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1B" w:rsidRPr="00A71521" w:rsidRDefault="00DC7FA8" w:rsidP="00A71521">
      <w:pPr>
        <w:keepNext/>
        <w:spacing w:before="3500"/>
        <w:jc w:val="center"/>
        <w:outlineLvl w:val="0"/>
        <w:rPr>
          <w:rFonts w:ascii="Franklin Gothic Book" w:hAnsi="Franklin Gothic Book"/>
          <w:b/>
          <w:smallCaps/>
          <w:color w:val="9688BE"/>
          <w:sz w:val="36"/>
          <w:szCs w:val="36"/>
        </w:rPr>
      </w:pPr>
      <w:r>
        <w:rPr>
          <w:noProof/>
          <w:lang w:eastAsia="en-AU"/>
        </w:rPr>
        <w:drawing>
          <wp:anchor distT="0" distB="0" distL="114300" distR="114300" simplePos="0" relativeHeight="251657728" behindDoc="1" locked="1" layoutInCell="1" allowOverlap="1" wp14:anchorId="1FD317B1" wp14:editId="0040A377">
            <wp:simplePos x="0" y="0"/>
            <wp:positionH relativeFrom="column">
              <wp:posOffset>-6048375</wp:posOffset>
            </wp:positionH>
            <wp:positionV relativeFrom="paragraph">
              <wp:posOffset>415925</wp:posOffset>
            </wp:positionV>
            <wp:extent cx="11631295" cy="9121775"/>
            <wp:effectExtent l="0" t="0" r="0" b="0"/>
            <wp:wrapNone/>
            <wp:docPr id="3"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C16B1B">
        <w:rPr>
          <w:rFonts w:ascii="Franklin Gothic Book" w:hAnsi="Franklin Gothic Book"/>
          <w:b/>
          <w:smallCaps/>
          <w:color w:val="9688BE"/>
          <w:sz w:val="36"/>
          <w:szCs w:val="36"/>
        </w:rPr>
        <w:t>S</w:t>
      </w:r>
      <w:r w:rsidR="00C16B1B" w:rsidRPr="00891E0F">
        <w:rPr>
          <w:rFonts w:ascii="Franklin Gothic Book" w:hAnsi="Franklin Gothic Book"/>
          <w:b/>
          <w:smallCaps/>
          <w:color w:val="9688BE"/>
          <w:sz w:val="36"/>
          <w:szCs w:val="36"/>
        </w:rPr>
        <w:t>ample Assessment Task</w:t>
      </w:r>
      <w:r w:rsidR="00C16B1B">
        <w:rPr>
          <w:rFonts w:ascii="Franklin Gothic Book" w:hAnsi="Franklin Gothic Book"/>
          <w:b/>
          <w:smallCaps/>
          <w:color w:val="9688BE"/>
          <w:sz w:val="36"/>
          <w:szCs w:val="36"/>
        </w:rPr>
        <w:t>s</w:t>
      </w:r>
    </w:p>
    <w:p w:rsidR="00C16B1B" w:rsidRDefault="00C16B1B" w:rsidP="00891E0F">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Modern History</w:t>
      </w:r>
    </w:p>
    <w:p w:rsidR="00C16B1B" w:rsidRPr="00891E0F" w:rsidRDefault="00223703" w:rsidP="00891E0F">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291ECB">
        <w:rPr>
          <w:rFonts w:ascii="Franklin Gothic Medium" w:hAnsi="Franklin Gothic Medium"/>
          <w:smallCaps/>
          <w:color w:val="5F497A"/>
          <w:sz w:val="28"/>
          <w:szCs w:val="28"/>
        </w:rPr>
        <w:t xml:space="preserve"> </w:t>
      </w:r>
      <w:r w:rsidR="00C16B1B">
        <w:rPr>
          <w:rFonts w:ascii="Franklin Gothic Medium" w:hAnsi="Franklin Gothic Medium"/>
          <w:smallCaps/>
          <w:color w:val="5F497A"/>
          <w:sz w:val="28"/>
          <w:szCs w:val="28"/>
        </w:rPr>
        <w:t>Year 12</w:t>
      </w:r>
    </w:p>
    <w:p w:rsidR="00C16B1B" w:rsidRPr="00891E0F" w:rsidRDefault="00C16B1B" w:rsidP="00891E0F">
      <w:pPr>
        <w:keepNext/>
        <w:spacing w:after="0" w:line="240" w:lineRule="auto"/>
        <w:jc w:val="center"/>
        <w:outlineLvl w:val="0"/>
        <w:rPr>
          <w:b/>
        </w:rPr>
      </w:pPr>
    </w:p>
    <w:p w:rsidR="00C16B1B" w:rsidRPr="00891E0F" w:rsidRDefault="00C16B1B"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C16B1B" w:rsidRPr="00891E0F" w:rsidRDefault="00C16B1B" w:rsidP="00891E0F">
      <w:pPr>
        <w:spacing w:after="240"/>
        <w:rPr>
          <w:rFonts w:ascii="Franklin Gothic Book" w:hAnsi="Franklin Gothic Book"/>
          <w:sz w:val="44"/>
          <w:szCs w:val="44"/>
        </w:rPr>
      </w:pPr>
    </w:p>
    <w:p w:rsidR="00C16B1B" w:rsidRPr="00891E0F" w:rsidRDefault="00C16B1B" w:rsidP="00891E0F">
      <w:pPr>
        <w:rPr>
          <w:b/>
          <w:sz w:val="28"/>
          <w:szCs w:val="28"/>
        </w:rPr>
      </w:pPr>
    </w:p>
    <w:p w:rsidR="00C16B1B" w:rsidRPr="00891E0F" w:rsidRDefault="00C16B1B" w:rsidP="00891E0F">
      <w:pPr>
        <w:rPr>
          <w:b/>
          <w:sz w:val="28"/>
          <w:szCs w:val="28"/>
        </w:rPr>
      </w:pPr>
    </w:p>
    <w:p w:rsidR="00C16B1B" w:rsidRPr="00891E0F" w:rsidRDefault="00C16B1B" w:rsidP="00891E0F">
      <w:pPr>
        <w:rPr>
          <w:b/>
          <w:sz w:val="28"/>
          <w:szCs w:val="28"/>
        </w:rPr>
      </w:pPr>
    </w:p>
    <w:p w:rsidR="00C16B1B" w:rsidRPr="00891E0F" w:rsidRDefault="00C16B1B" w:rsidP="00891E0F">
      <w:pPr>
        <w:spacing w:before="10000" w:after="80" w:line="264" w:lineRule="auto"/>
        <w:jc w:val="both"/>
        <w:rPr>
          <w:b/>
          <w:sz w:val="16"/>
        </w:rPr>
      </w:pPr>
    </w:p>
    <w:p w:rsidR="00C16B1B" w:rsidRPr="00891E0F" w:rsidRDefault="00C16B1B" w:rsidP="00891E0F">
      <w:pPr>
        <w:spacing w:before="10000" w:after="80" w:line="264" w:lineRule="auto"/>
        <w:ind w:right="68"/>
        <w:jc w:val="both"/>
        <w:rPr>
          <w:b/>
          <w:sz w:val="16"/>
        </w:rPr>
      </w:pPr>
      <w:r w:rsidRPr="00891E0F">
        <w:rPr>
          <w:b/>
          <w:sz w:val="16"/>
        </w:rPr>
        <w:t>Copyright</w:t>
      </w:r>
    </w:p>
    <w:p w:rsidR="00C16B1B" w:rsidRPr="00891E0F" w:rsidRDefault="00C16B1B" w:rsidP="00891E0F">
      <w:pPr>
        <w:spacing w:after="80" w:line="264" w:lineRule="auto"/>
        <w:ind w:right="68"/>
        <w:jc w:val="both"/>
        <w:rPr>
          <w:sz w:val="16"/>
        </w:rPr>
      </w:pPr>
      <w:r w:rsidRPr="00891E0F">
        <w:rPr>
          <w:sz w:val="16"/>
        </w:rPr>
        <w:t>© School Curricul</w:t>
      </w:r>
      <w:r w:rsidR="00B26D76">
        <w:rPr>
          <w:sz w:val="16"/>
        </w:rPr>
        <w:t>um and Standards Authority, 2015</w:t>
      </w:r>
    </w:p>
    <w:p w:rsidR="00C16B1B" w:rsidRPr="00891E0F" w:rsidRDefault="00C16B1B"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16B1B" w:rsidRPr="00891E0F" w:rsidRDefault="00C16B1B"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C16B1B" w:rsidRPr="00891E0F" w:rsidRDefault="00C16B1B" w:rsidP="00891E0F">
      <w:pPr>
        <w:spacing w:after="80" w:line="264" w:lineRule="auto"/>
        <w:ind w:right="68"/>
        <w:jc w:val="both"/>
        <w:rPr>
          <w:sz w:val="16"/>
        </w:rPr>
      </w:pPr>
      <w:r w:rsidRPr="00891E0F">
        <w:rPr>
          <w:sz w:val="16"/>
        </w:rPr>
        <w:t xml:space="preserve">Any content in this document that has been derived from the Australian Curriculum may be used under the terms of the </w:t>
      </w:r>
      <w:hyperlink r:id="rId9" w:history="1">
        <w:r w:rsidRPr="00891E0F">
          <w:rPr>
            <w:rFonts w:cs="Arial"/>
            <w:color w:val="3333CC"/>
            <w:sz w:val="16"/>
            <w:szCs w:val="16"/>
            <w:u w:val="single"/>
          </w:rPr>
          <w:t>Creative Commons Attribution-</w:t>
        </w:r>
        <w:proofErr w:type="spellStart"/>
        <w:r w:rsidRPr="00891E0F">
          <w:rPr>
            <w:rFonts w:cs="Arial"/>
            <w:color w:val="3333CC"/>
            <w:sz w:val="16"/>
            <w:szCs w:val="16"/>
            <w:u w:val="single"/>
          </w:rPr>
          <w:t>NonCommercial</w:t>
        </w:r>
        <w:proofErr w:type="spellEnd"/>
        <w:r w:rsidRPr="00891E0F">
          <w:rPr>
            <w:rFonts w:cs="Arial"/>
            <w:color w:val="3333CC"/>
            <w:sz w:val="16"/>
            <w:szCs w:val="16"/>
            <w:u w:val="single"/>
          </w:rPr>
          <w:t xml:space="preserve"> 3.0 Australia licence</w:t>
        </w:r>
      </w:hyperlink>
      <w:r>
        <w:rPr>
          <w:rFonts w:cs="Arial"/>
          <w:color w:val="3333CC"/>
          <w:sz w:val="16"/>
          <w:szCs w:val="16"/>
          <w:u w:val="single"/>
        </w:rPr>
        <w:t>.</w:t>
      </w:r>
    </w:p>
    <w:p w:rsidR="00C16B1B" w:rsidRPr="00891E0F" w:rsidRDefault="00C16B1B" w:rsidP="00891E0F">
      <w:pPr>
        <w:spacing w:after="80" w:line="264" w:lineRule="auto"/>
        <w:ind w:right="68"/>
        <w:jc w:val="both"/>
        <w:rPr>
          <w:b/>
          <w:sz w:val="16"/>
        </w:rPr>
      </w:pPr>
      <w:r w:rsidRPr="00891E0F">
        <w:rPr>
          <w:b/>
          <w:sz w:val="16"/>
        </w:rPr>
        <w:t>Disclaimer</w:t>
      </w:r>
    </w:p>
    <w:p w:rsidR="00C16B1B" w:rsidRPr="00891E0F" w:rsidRDefault="00C16B1B"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6B1B" w:rsidRPr="00891E0F" w:rsidRDefault="00C16B1B" w:rsidP="00891E0F">
      <w:pPr>
        <w:spacing w:line="264" w:lineRule="auto"/>
        <w:ind w:right="68"/>
        <w:jc w:val="both"/>
        <w:rPr>
          <w:sz w:val="16"/>
        </w:rPr>
        <w:sectPr w:rsidR="00C16B1B" w:rsidRPr="00891E0F" w:rsidSect="00554F9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bookmarkStart w:id="0" w:name="_GoBack"/>
      <w:bookmarkEnd w:id="0"/>
    </w:p>
    <w:p w:rsidR="00C16B1B" w:rsidRPr="006B600F" w:rsidRDefault="00C16B1B" w:rsidP="006B600F">
      <w:pPr>
        <w:pStyle w:val="Heading1"/>
      </w:pPr>
      <w:r w:rsidRPr="006B600F">
        <w:t>Sample assessment task</w:t>
      </w:r>
    </w:p>
    <w:p w:rsidR="00C16B1B" w:rsidRPr="00A33BD1" w:rsidRDefault="00C1470B" w:rsidP="006B600F">
      <w:pPr>
        <w:pStyle w:val="Heading1"/>
      </w:pPr>
      <w:r>
        <w:t>Modern History – ATAR</w:t>
      </w:r>
      <w:r w:rsidR="00C16B1B">
        <w:t xml:space="preserve"> Year 12</w:t>
      </w:r>
    </w:p>
    <w:p w:rsidR="00C16B1B" w:rsidRPr="00A33BD1" w:rsidRDefault="00223703" w:rsidP="00A33BD1">
      <w:pPr>
        <w:pStyle w:val="Heading2"/>
      </w:pPr>
      <w:r>
        <w:t>Task 4 – Unit 3</w:t>
      </w:r>
      <w:r w:rsidR="00C16B1B">
        <w:t xml:space="preserve"> (</w:t>
      </w:r>
      <w:r>
        <w:t>Russia and the Soviet Union 1914−1945</w:t>
      </w:r>
      <w:r w:rsidR="00C16B1B">
        <w:t>)</w:t>
      </w:r>
    </w:p>
    <w:p w:rsidR="00C16B1B" w:rsidRPr="0049580D" w:rsidRDefault="00C16B1B" w:rsidP="00891E0F">
      <w:pPr>
        <w:tabs>
          <w:tab w:val="left" w:pos="709"/>
        </w:tabs>
        <w:spacing w:after="0" w:line="240" w:lineRule="auto"/>
        <w:ind w:right="-545"/>
        <w:rPr>
          <w:rFonts w:cs="Arial"/>
          <w:bCs/>
        </w:rPr>
      </w:pPr>
      <w:r w:rsidRPr="00891E0F">
        <w:rPr>
          <w:rFonts w:cs="Arial"/>
          <w:b/>
          <w:bCs/>
        </w:rPr>
        <w:t xml:space="preserve">Assessment type: </w:t>
      </w:r>
      <w:r w:rsidRPr="0049580D">
        <w:rPr>
          <w:rFonts w:cs="Arial"/>
          <w:bCs/>
        </w:rPr>
        <w:t>Historical inquiry</w:t>
      </w:r>
    </w:p>
    <w:p w:rsidR="00C16B1B" w:rsidRPr="004023B8" w:rsidRDefault="00C16B1B" w:rsidP="00891E0F">
      <w:pPr>
        <w:tabs>
          <w:tab w:val="left" w:pos="709"/>
        </w:tabs>
        <w:spacing w:after="0" w:line="240" w:lineRule="auto"/>
        <w:ind w:right="-545"/>
        <w:rPr>
          <w:rFonts w:cs="Arial"/>
          <w:b/>
          <w:bCs/>
          <w:sz w:val="16"/>
          <w:szCs w:val="16"/>
        </w:rPr>
      </w:pPr>
    </w:p>
    <w:p w:rsidR="00C16B1B" w:rsidRPr="0049580D" w:rsidRDefault="00C16B1B" w:rsidP="00891E0F">
      <w:pPr>
        <w:tabs>
          <w:tab w:val="left" w:pos="-851"/>
          <w:tab w:val="left" w:pos="720"/>
        </w:tabs>
        <w:spacing w:after="0" w:line="240" w:lineRule="auto"/>
        <w:ind w:right="-27"/>
        <w:outlineLvl w:val="0"/>
        <w:rPr>
          <w:rFonts w:cs="Arial"/>
          <w:b/>
          <w:bCs/>
        </w:rPr>
      </w:pPr>
      <w:r w:rsidRPr="0049580D">
        <w:rPr>
          <w:rFonts w:cs="Arial"/>
          <w:b/>
          <w:bCs/>
        </w:rPr>
        <w:t>Conditions</w:t>
      </w:r>
    </w:p>
    <w:p w:rsidR="00C16B1B" w:rsidRDefault="00C16B1B" w:rsidP="00661AA5">
      <w:pPr>
        <w:tabs>
          <w:tab w:val="left" w:pos="-851"/>
          <w:tab w:val="left" w:pos="720"/>
        </w:tabs>
        <w:spacing w:after="0" w:line="240" w:lineRule="auto"/>
        <w:ind w:right="-27"/>
        <w:outlineLvl w:val="0"/>
        <w:rPr>
          <w:rFonts w:cs="Arial"/>
          <w:szCs w:val="20"/>
        </w:rPr>
      </w:pPr>
      <w:r w:rsidRPr="000F4DF8">
        <w:rPr>
          <w:rFonts w:cs="Arial"/>
          <w:szCs w:val="20"/>
        </w:rPr>
        <w:t>Period allowed for completion of the task</w:t>
      </w:r>
      <w:r w:rsidR="00223703">
        <w:rPr>
          <w:rFonts w:cs="Arial"/>
          <w:szCs w:val="20"/>
        </w:rPr>
        <w:t xml:space="preserve">: </w:t>
      </w:r>
      <w:r w:rsidR="00116774">
        <w:rPr>
          <w:rFonts w:cs="Arial"/>
          <w:szCs w:val="20"/>
        </w:rPr>
        <w:t>two</w:t>
      </w:r>
      <w:r>
        <w:rPr>
          <w:rFonts w:cs="Arial"/>
          <w:szCs w:val="20"/>
        </w:rPr>
        <w:t xml:space="preserve"> weeks</w:t>
      </w:r>
      <w:r w:rsidR="00116774">
        <w:rPr>
          <w:rFonts w:cs="Arial"/>
          <w:szCs w:val="20"/>
        </w:rPr>
        <w:t>,</w:t>
      </w:r>
      <w:r w:rsidR="00291ECB">
        <w:rPr>
          <w:rFonts w:cs="Arial"/>
          <w:szCs w:val="20"/>
        </w:rPr>
        <w:t xml:space="preserve"> </w:t>
      </w:r>
      <w:r>
        <w:rPr>
          <w:rFonts w:cs="Arial"/>
          <w:szCs w:val="20"/>
        </w:rPr>
        <w:t>including class time</w:t>
      </w:r>
    </w:p>
    <w:p w:rsidR="008508C3" w:rsidRPr="000F4DF8" w:rsidRDefault="000E238F" w:rsidP="00661AA5">
      <w:pPr>
        <w:tabs>
          <w:tab w:val="left" w:pos="-851"/>
          <w:tab w:val="left" w:pos="720"/>
        </w:tabs>
        <w:spacing w:after="0" w:line="240" w:lineRule="auto"/>
        <w:ind w:right="-27"/>
        <w:outlineLvl w:val="0"/>
        <w:rPr>
          <w:rFonts w:cs="Arial"/>
          <w:bCs/>
        </w:rPr>
      </w:pPr>
      <w:r>
        <w:rPr>
          <w:rFonts w:cs="Arial"/>
          <w:szCs w:val="20"/>
        </w:rPr>
        <w:t>In-class valid</w:t>
      </w:r>
      <w:r w:rsidR="008508C3">
        <w:rPr>
          <w:rFonts w:cs="Arial"/>
          <w:szCs w:val="20"/>
        </w:rPr>
        <w:t>ation essay</w:t>
      </w:r>
      <w:r w:rsidR="004F2C73">
        <w:rPr>
          <w:rFonts w:cs="Arial"/>
          <w:szCs w:val="20"/>
        </w:rPr>
        <w:t xml:space="preserve">: </w:t>
      </w:r>
      <w:r w:rsidR="008508C3">
        <w:rPr>
          <w:rFonts w:cs="Arial"/>
          <w:szCs w:val="20"/>
        </w:rPr>
        <w:t>45 minutes under test conditions</w:t>
      </w:r>
      <w:r w:rsidR="004301AE">
        <w:rPr>
          <w:rFonts w:cs="Arial"/>
          <w:szCs w:val="20"/>
        </w:rPr>
        <w:t>. Students may use their annotated sources.</w:t>
      </w:r>
    </w:p>
    <w:p w:rsidR="00C16B1B" w:rsidRPr="004023B8" w:rsidRDefault="00C16B1B" w:rsidP="00891E0F">
      <w:pPr>
        <w:tabs>
          <w:tab w:val="left" w:pos="-851"/>
          <w:tab w:val="left" w:pos="720"/>
        </w:tabs>
        <w:spacing w:after="0" w:line="240" w:lineRule="auto"/>
        <w:ind w:right="-27"/>
        <w:outlineLvl w:val="0"/>
        <w:rPr>
          <w:rFonts w:cs="Arial"/>
          <w:b/>
          <w:bCs/>
          <w:sz w:val="16"/>
          <w:szCs w:val="16"/>
        </w:rPr>
      </w:pPr>
    </w:p>
    <w:p w:rsidR="00C16B1B" w:rsidRPr="0049580D" w:rsidRDefault="00C16B1B" w:rsidP="00891E0F">
      <w:pPr>
        <w:tabs>
          <w:tab w:val="left" w:pos="-851"/>
          <w:tab w:val="left" w:pos="720"/>
        </w:tabs>
        <w:spacing w:after="0" w:line="240" w:lineRule="auto"/>
        <w:ind w:right="-27"/>
        <w:outlineLvl w:val="0"/>
        <w:rPr>
          <w:rFonts w:cs="Arial"/>
          <w:bCs/>
        </w:rPr>
      </w:pPr>
      <w:r w:rsidRPr="0049580D">
        <w:rPr>
          <w:rFonts w:cs="Arial"/>
          <w:b/>
          <w:bCs/>
        </w:rPr>
        <w:t>Task weighting</w:t>
      </w:r>
    </w:p>
    <w:p w:rsidR="00C16B1B" w:rsidRPr="00891E0F" w:rsidRDefault="00C16B1B" w:rsidP="00891E0F">
      <w:pPr>
        <w:tabs>
          <w:tab w:val="left" w:pos="-851"/>
          <w:tab w:val="left" w:pos="720"/>
        </w:tabs>
        <w:spacing w:after="0" w:line="240" w:lineRule="auto"/>
        <w:ind w:right="-27"/>
        <w:outlineLvl w:val="0"/>
        <w:rPr>
          <w:rFonts w:cs="Arial"/>
          <w:bCs/>
        </w:rPr>
      </w:pPr>
      <w:r>
        <w:rPr>
          <w:rFonts w:cs="Arial"/>
          <w:bCs/>
        </w:rPr>
        <w:t>10</w:t>
      </w:r>
      <w:r w:rsidRPr="0049580D">
        <w:rPr>
          <w:rFonts w:cs="Arial"/>
          <w:bCs/>
        </w:rPr>
        <w:t>%</w:t>
      </w:r>
      <w:r>
        <w:rPr>
          <w:rFonts w:cs="Arial"/>
          <w:bCs/>
        </w:rPr>
        <w:t xml:space="preserve"> of the school mark for the pair of units</w:t>
      </w:r>
      <w:r w:rsidR="005847CB">
        <w:rPr>
          <w:rFonts w:cs="Arial"/>
          <w:bCs/>
        </w:rPr>
        <w:t xml:space="preserve">                  </w:t>
      </w:r>
      <w:r w:rsidR="00673AC3">
        <w:rPr>
          <w:rFonts w:cs="Arial"/>
          <w:bCs/>
        </w:rPr>
        <w:t xml:space="preserve"> </w:t>
      </w:r>
    </w:p>
    <w:p w:rsidR="00C16B1B" w:rsidRPr="00891E0F" w:rsidRDefault="00C16B1B" w:rsidP="00891E0F">
      <w:pPr>
        <w:spacing w:after="0" w:line="240" w:lineRule="auto"/>
        <w:ind w:right="-27"/>
        <w:rPr>
          <w:rFonts w:cs="Arial"/>
        </w:rPr>
      </w:pPr>
      <w:r w:rsidRPr="00891E0F">
        <w:rPr>
          <w:rFonts w:cs="Arial"/>
        </w:rPr>
        <w:t>__________________________________________________________________________________</w:t>
      </w:r>
    </w:p>
    <w:p w:rsidR="00C16B1B" w:rsidRDefault="00C16B1B" w:rsidP="004758CA">
      <w:pPr>
        <w:spacing w:after="0"/>
        <w:rPr>
          <w:rFonts w:cs="Calibri"/>
          <w:b/>
          <w:bCs/>
        </w:rPr>
      </w:pPr>
    </w:p>
    <w:p w:rsidR="00223703" w:rsidRPr="003D1AB8" w:rsidRDefault="00510F42" w:rsidP="00C92F6F">
      <w:pPr>
        <w:pStyle w:val="ListParagraph"/>
        <w:numPr>
          <w:ilvl w:val="0"/>
          <w:numId w:val="4"/>
        </w:numPr>
        <w:spacing w:after="0" w:line="264" w:lineRule="auto"/>
        <w:ind w:right="-27"/>
        <w:rPr>
          <w:rFonts w:eastAsia="Times New Roman" w:cs="Arial"/>
        </w:rPr>
      </w:pPr>
      <w:r>
        <w:rPr>
          <w:rFonts w:eastAsia="Times New Roman" w:cs="Arial"/>
        </w:rPr>
        <w:t>D</w:t>
      </w:r>
      <w:r w:rsidR="00223703" w:rsidRPr="003D1AB8">
        <w:rPr>
          <w:rFonts w:eastAsia="Times New Roman" w:cs="Arial"/>
        </w:rPr>
        <w:t>evelop a proposition related to the social/cultural changes which occurred in Russia/Soviet Union from</w:t>
      </w:r>
      <w:r w:rsidR="00223703">
        <w:rPr>
          <w:rFonts w:eastAsia="Times New Roman" w:cs="Arial"/>
        </w:rPr>
        <w:t xml:space="preserve"> </w:t>
      </w:r>
      <w:r w:rsidR="00223703" w:rsidRPr="003D1AB8">
        <w:rPr>
          <w:rFonts w:eastAsia="Times New Roman" w:cs="Arial"/>
        </w:rPr>
        <w:t>1917 to 1945.</w:t>
      </w:r>
    </w:p>
    <w:p w:rsidR="00223703" w:rsidRPr="003D1AB8" w:rsidRDefault="00223703" w:rsidP="00C92F6F">
      <w:pPr>
        <w:spacing w:after="0" w:line="264" w:lineRule="auto"/>
        <w:ind w:right="-27"/>
        <w:rPr>
          <w:rFonts w:eastAsia="Times New Roman" w:cs="Arial"/>
        </w:rPr>
      </w:pPr>
    </w:p>
    <w:p w:rsidR="00223703" w:rsidRPr="003D1AB8" w:rsidRDefault="00510F42" w:rsidP="00C92F6F">
      <w:pPr>
        <w:numPr>
          <w:ilvl w:val="0"/>
          <w:numId w:val="4"/>
        </w:numPr>
        <w:spacing w:after="0" w:line="264" w:lineRule="auto"/>
        <w:ind w:right="-27"/>
        <w:rPr>
          <w:rFonts w:eastAsia="Times New Roman" w:cs="Arial"/>
        </w:rPr>
      </w:pPr>
      <w:r>
        <w:rPr>
          <w:rFonts w:eastAsia="Times New Roman" w:cs="Arial"/>
        </w:rPr>
        <w:t>F</w:t>
      </w:r>
      <w:r w:rsidR="00223703" w:rsidRPr="003D1AB8">
        <w:rPr>
          <w:rFonts w:eastAsia="Times New Roman" w:cs="Arial"/>
        </w:rPr>
        <w:t xml:space="preserve">ind between </w:t>
      </w:r>
      <w:r w:rsidR="00223703" w:rsidRPr="00506212">
        <w:rPr>
          <w:rFonts w:eastAsia="Times New Roman" w:cs="Arial"/>
          <w:b/>
        </w:rPr>
        <w:t>five</w:t>
      </w:r>
      <w:r w:rsidR="00223703" w:rsidRPr="003D1AB8">
        <w:rPr>
          <w:rFonts w:eastAsia="Times New Roman" w:cs="Arial"/>
        </w:rPr>
        <w:t xml:space="preserve"> and</w:t>
      </w:r>
      <w:r w:rsidR="00223703" w:rsidRPr="00506212">
        <w:rPr>
          <w:rFonts w:eastAsia="Times New Roman" w:cs="Arial"/>
          <w:b/>
        </w:rPr>
        <w:t xml:space="preserve"> seven</w:t>
      </w:r>
      <w:r w:rsidR="00223703" w:rsidRPr="003D1AB8">
        <w:rPr>
          <w:rFonts w:eastAsia="Times New Roman" w:cs="Arial"/>
        </w:rPr>
        <w:t xml:space="preserve"> sources </w:t>
      </w:r>
      <w:r>
        <w:rPr>
          <w:rFonts w:eastAsia="Times New Roman" w:cs="Arial"/>
        </w:rPr>
        <w:t xml:space="preserve">that </w:t>
      </w:r>
      <w:r w:rsidR="00324874">
        <w:rPr>
          <w:rFonts w:eastAsia="Times New Roman" w:cs="Arial"/>
        </w:rPr>
        <w:t xml:space="preserve">provide evidence to </w:t>
      </w:r>
      <w:r w:rsidR="00223703" w:rsidRPr="003D1AB8">
        <w:rPr>
          <w:rFonts w:eastAsia="Times New Roman" w:cs="Arial"/>
        </w:rPr>
        <w:t xml:space="preserve">support your proposition. </w:t>
      </w:r>
    </w:p>
    <w:p w:rsidR="00374F1F" w:rsidRDefault="008B1CCF" w:rsidP="00C92F6F">
      <w:pPr>
        <w:spacing w:after="0" w:line="264" w:lineRule="auto"/>
        <w:ind w:right="-27" w:firstLine="360"/>
        <w:rPr>
          <w:rFonts w:eastAsia="Times New Roman" w:cs="Arial"/>
        </w:rPr>
      </w:pPr>
      <w:r>
        <w:rPr>
          <w:rFonts w:eastAsia="Times New Roman" w:cs="Arial"/>
        </w:rPr>
        <w:t>Ensure that the sources</w:t>
      </w:r>
      <w:r w:rsidR="00374F1F">
        <w:rPr>
          <w:rFonts w:eastAsia="Times New Roman" w:cs="Arial"/>
        </w:rPr>
        <w:t>:</w:t>
      </w:r>
    </w:p>
    <w:p w:rsidR="00374F1F" w:rsidRDefault="00223703" w:rsidP="00C92F6F">
      <w:pPr>
        <w:numPr>
          <w:ilvl w:val="0"/>
          <w:numId w:val="26"/>
        </w:numPr>
        <w:tabs>
          <w:tab w:val="left" w:pos="426"/>
        </w:tabs>
        <w:spacing w:after="0" w:line="264" w:lineRule="auto"/>
        <w:ind w:right="-27"/>
        <w:rPr>
          <w:rFonts w:eastAsia="Times New Roman" w:cs="Arial"/>
        </w:rPr>
      </w:pPr>
      <w:r w:rsidRPr="003D1AB8">
        <w:rPr>
          <w:rFonts w:eastAsia="Times New Roman" w:cs="Arial"/>
        </w:rPr>
        <w:t>include primary and secondary</w:t>
      </w:r>
      <w:r w:rsidR="004F2C73">
        <w:rPr>
          <w:rFonts w:eastAsia="Times New Roman" w:cs="Arial"/>
        </w:rPr>
        <w:t xml:space="preserve"> material</w:t>
      </w:r>
    </w:p>
    <w:p w:rsidR="00374F1F" w:rsidRDefault="00510F42" w:rsidP="00C92F6F">
      <w:pPr>
        <w:numPr>
          <w:ilvl w:val="0"/>
          <w:numId w:val="26"/>
        </w:numPr>
        <w:tabs>
          <w:tab w:val="left" w:pos="426"/>
        </w:tabs>
        <w:spacing w:after="0" w:line="264" w:lineRule="auto"/>
        <w:ind w:right="-27"/>
        <w:rPr>
          <w:rFonts w:eastAsia="Times New Roman" w:cs="Arial"/>
        </w:rPr>
      </w:pPr>
      <w:r>
        <w:rPr>
          <w:rFonts w:eastAsia="Times New Roman" w:cs="Arial"/>
        </w:rPr>
        <w:t xml:space="preserve">reflect </w:t>
      </w:r>
      <w:r w:rsidR="00374F1F" w:rsidRPr="003D1AB8">
        <w:rPr>
          <w:rFonts w:eastAsia="Times New Roman" w:cs="Arial"/>
        </w:rPr>
        <w:t>the social/cultural changes</w:t>
      </w:r>
      <w:r w:rsidR="00223703" w:rsidRPr="003D1AB8">
        <w:rPr>
          <w:rFonts w:eastAsia="Times New Roman" w:cs="Arial"/>
        </w:rPr>
        <w:t xml:space="preserve"> </w:t>
      </w:r>
    </w:p>
    <w:p w:rsidR="00324874" w:rsidRDefault="00510F42" w:rsidP="00C92F6F">
      <w:pPr>
        <w:numPr>
          <w:ilvl w:val="0"/>
          <w:numId w:val="26"/>
        </w:numPr>
        <w:tabs>
          <w:tab w:val="left" w:pos="426"/>
        </w:tabs>
        <w:spacing w:after="0" w:line="264" w:lineRule="auto"/>
        <w:ind w:right="-27"/>
        <w:rPr>
          <w:rFonts w:eastAsia="Times New Roman" w:cs="Arial"/>
        </w:rPr>
      </w:pPr>
      <w:r>
        <w:rPr>
          <w:rFonts w:eastAsia="Times New Roman" w:cs="Arial"/>
        </w:rPr>
        <w:t>present</w:t>
      </w:r>
      <w:r w:rsidR="00374F1F">
        <w:rPr>
          <w:rFonts w:eastAsia="Times New Roman" w:cs="Arial"/>
        </w:rPr>
        <w:t xml:space="preserve"> different perspectives </w:t>
      </w:r>
    </w:p>
    <w:p w:rsidR="008B1CCF" w:rsidRDefault="008B1CCF" w:rsidP="00C92F6F">
      <w:pPr>
        <w:numPr>
          <w:ilvl w:val="0"/>
          <w:numId w:val="26"/>
        </w:numPr>
        <w:tabs>
          <w:tab w:val="left" w:pos="426"/>
        </w:tabs>
        <w:spacing w:after="0" w:line="264" w:lineRule="auto"/>
        <w:ind w:right="-27"/>
        <w:rPr>
          <w:rFonts w:eastAsia="Times New Roman" w:cs="Arial"/>
        </w:rPr>
      </w:pPr>
      <w:r>
        <w:rPr>
          <w:rFonts w:eastAsia="Times New Roman" w:cs="Arial"/>
        </w:rPr>
        <w:t>are</w:t>
      </w:r>
      <w:r w:rsidRPr="008B1CCF">
        <w:rPr>
          <w:rFonts w:eastAsia="Times New Roman" w:cs="Arial"/>
        </w:rPr>
        <w:t xml:space="preserve"> </w:t>
      </w:r>
      <w:r>
        <w:rPr>
          <w:rFonts w:eastAsia="Times New Roman" w:cs="Arial"/>
        </w:rPr>
        <w:t>annotated explaining their use</w:t>
      </w:r>
    </w:p>
    <w:p w:rsidR="00223703" w:rsidRPr="008B1CCF" w:rsidRDefault="008B1CCF" w:rsidP="00C92F6F">
      <w:pPr>
        <w:numPr>
          <w:ilvl w:val="0"/>
          <w:numId w:val="26"/>
        </w:numPr>
        <w:tabs>
          <w:tab w:val="left" w:pos="426"/>
        </w:tabs>
        <w:spacing w:after="0" w:line="264" w:lineRule="auto"/>
        <w:ind w:right="-27"/>
        <w:rPr>
          <w:rFonts w:eastAsia="Times New Roman" w:cs="Arial"/>
        </w:rPr>
      </w:pPr>
      <w:proofErr w:type="gramStart"/>
      <w:r>
        <w:rPr>
          <w:rFonts w:eastAsia="Times New Roman" w:cs="Arial"/>
        </w:rPr>
        <w:t>are</w:t>
      </w:r>
      <w:proofErr w:type="gramEnd"/>
      <w:r>
        <w:rPr>
          <w:rFonts w:eastAsia="Times New Roman" w:cs="Arial"/>
        </w:rPr>
        <w:t xml:space="preserve"> </w:t>
      </w:r>
      <w:r w:rsidR="00324874" w:rsidRPr="008B1CCF">
        <w:rPr>
          <w:rFonts w:eastAsia="Times New Roman" w:cs="Arial"/>
        </w:rPr>
        <w:t>correctly referenced in a bibliography</w:t>
      </w:r>
      <w:r w:rsidR="000B1DF9" w:rsidRPr="008B1CCF">
        <w:rPr>
          <w:rFonts w:eastAsia="Times New Roman" w:cs="Arial"/>
        </w:rPr>
        <w:t>.</w:t>
      </w:r>
      <w:r w:rsidR="00223703" w:rsidRPr="008B1CCF">
        <w:rPr>
          <w:rFonts w:eastAsia="Times New Roman" w:cs="Arial"/>
        </w:rPr>
        <w:t xml:space="preserve"> </w:t>
      </w:r>
    </w:p>
    <w:p w:rsidR="00223703" w:rsidRPr="003D1AB8" w:rsidRDefault="00223703" w:rsidP="00C92F6F">
      <w:pPr>
        <w:spacing w:after="0" w:line="264" w:lineRule="auto"/>
        <w:ind w:right="-27"/>
        <w:rPr>
          <w:rFonts w:eastAsia="Times New Roman" w:cs="Arial"/>
        </w:rPr>
      </w:pPr>
    </w:p>
    <w:p w:rsidR="0059792C" w:rsidRDefault="00324874" w:rsidP="00C92F6F">
      <w:pPr>
        <w:numPr>
          <w:ilvl w:val="0"/>
          <w:numId w:val="4"/>
        </w:numPr>
        <w:spacing w:after="0" w:line="264" w:lineRule="auto"/>
        <w:ind w:right="-27"/>
        <w:rPr>
          <w:rFonts w:eastAsia="Times New Roman" w:cs="Arial"/>
        </w:rPr>
      </w:pPr>
      <w:r>
        <w:rPr>
          <w:rFonts w:eastAsia="Times New Roman" w:cs="Arial"/>
        </w:rPr>
        <w:t xml:space="preserve">Outline </w:t>
      </w:r>
      <w:r w:rsidR="00223703" w:rsidRPr="003D1AB8">
        <w:rPr>
          <w:rFonts w:eastAsia="Times New Roman" w:cs="Arial"/>
        </w:rPr>
        <w:t>your proposition with supporting</w:t>
      </w:r>
      <w:r w:rsidR="00510F42">
        <w:rPr>
          <w:rFonts w:eastAsia="Times New Roman" w:cs="Arial"/>
        </w:rPr>
        <w:t xml:space="preserve"> evidence from the sources.</w:t>
      </w:r>
    </w:p>
    <w:p w:rsidR="00223703" w:rsidRDefault="00510F42" w:rsidP="00C92F6F">
      <w:pPr>
        <w:spacing w:after="0" w:line="264" w:lineRule="auto"/>
        <w:ind w:left="360" w:right="-27"/>
        <w:rPr>
          <w:rFonts w:eastAsia="Times New Roman" w:cs="Arial"/>
        </w:rPr>
      </w:pPr>
      <w:r>
        <w:rPr>
          <w:rFonts w:eastAsia="Times New Roman" w:cs="Arial"/>
        </w:rPr>
        <w:t xml:space="preserve">Use a summary table to </w:t>
      </w:r>
      <w:r w:rsidR="0059792C">
        <w:rPr>
          <w:rFonts w:eastAsia="Times New Roman" w:cs="Arial"/>
        </w:rPr>
        <w:t>present information from each</w:t>
      </w:r>
      <w:r>
        <w:rPr>
          <w:rFonts w:eastAsia="Times New Roman" w:cs="Arial"/>
        </w:rPr>
        <w:t xml:space="preserve"> sou</w:t>
      </w:r>
      <w:r w:rsidR="0059792C">
        <w:rPr>
          <w:rFonts w:eastAsia="Times New Roman" w:cs="Arial"/>
        </w:rPr>
        <w:t>rce</w:t>
      </w:r>
      <w:r>
        <w:rPr>
          <w:rFonts w:eastAsia="Times New Roman" w:cs="Arial"/>
        </w:rPr>
        <w:t>, with annotations that</w:t>
      </w:r>
      <w:r w:rsidR="00223703" w:rsidRPr="003D1AB8">
        <w:rPr>
          <w:rFonts w:eastAsia="Times New Roman" w:cs="Arial"/>
        </w:rPr>
        <w:t xml:space="preserve"> </w:t>
      </w:r>
      <w:r w:rsidR="0059792C">
        <w:rPr>
          <w:rFonts w:eastAsia="Times New Roman" w:cs="Arial"/>
        </w:rPr>
        <w:t>link to</w:t>
      </w:r>
      <w:r w:rsidR="00116774">
        <w:rPr>
          <w:rFonts w:eastAsia="Times New Roman" w:cs="Arial"/>
        </w:rPr>
        <w:t>,</w:t>
      </w:r>
      <w:r w:rsidR="0059792C">
        <w:rPr>
          <w:rFonts w:eastAsia="Times New Roman" w:cs="Arial"/>
        </w:rPr>
        <w:t xml:space="preserve"> and </w:t>
      </w:r>
      <w:r w:rsidR="00223703" w:rsidRPr="003D1AB8">
        <w:rPr>
          <w:rFonts w:eastAsia="Times New Roman" w:cs="Arial"/>
        </w:rPr>
        <w:t>expla</w:t>
      </w:r>
      <w:r w:rsidR="0059792C">
        <w:rPr>
          <w:rFonts w:eastAsia="Times New Roman" w:cs="Arial"/>
        </w:rPr>
        <w:t>in the significance of</w:t>
      </w:r>
      <w:r w:rsidR="00116774">
        <w:rPr>
          <w:rFonts w:eastAsia="Times New Roman" w:cs="Arial"/>
        </w:rPr>
        <w:t>,</w:t>
      </w:r>
      <w:r w:rsidR="0059792C">
        <w:rPr>
          <w:rFonts w:eastAsia="Times New Roman" w:cs="Arial"/>
        </w:rPr>
        <w:t xml:space="preserve"> the information</w:t>
      </w:r>
      <w:r>
        <w:rPr>
          <w:rFonts w:eastAsia="Times New Roman" w:cs="Arial"/>
        </w:rPr>
        <w:t xml:space="preserve"> to the proposition</w:t>
      </w:r>
      <w:r w:rsidR="00223703" w:rsidRPr="003D1AB8">
        <w:rPr>
          <w:rFonts w:eastAsia="Times New Roman" w:cs="Arial"/>
        </w:rPr>
        <w:t xml:space="preserve">. </w:t>
      </w:r>
    </w:p>
    <w:p w:rsidR="00510F42" w:rsidRDefault="00510F42" w:rsidP="00C92F6F">
      <w:pPr>
        <w:spacing w:after="0" w:line="264" w:lineRule="auto"/>
        <w:ind w:right="-27"/>
        <w:rPr>
          <w:rFonts w:eastAsia="Times New Roman" w:cs="Arial"/>
        </w:rPr>
      </w:pPr>
    </w:p>
    <w:p w:rsidR="00C16B1B" w:rsidRPr="008508C3" w:rsidRDefault="003B6092" w:rsidP="00C92F6F">
      <w:pPr>
        <w:numPr>
          <w:ilvl w:val="0"/>
          <w:numId w:val="4"/>
        </w:numPr>
        <w:spacing w:after="0" w:line="264" w:lineRule="auto"/>
        <w:ind w:right="-27"/>
        <w:rPr>
          <w:rFonts w:eastAsia="Times New Roman" w:cs="Arial"/>
        </w:rPr>
      </w:pPr>
      <w:r>
        <w:rPr>
          <w:rFonts w:eastAsia="Times New Roman" w:cs="Arial"/>
        </w:rPr>
        <w:t>W</w:t>
      </w:r>
      <w:r w:rsidR="00510F42" w:rsidRPr="00510F42">
        <w:rPr>
          <w:rFonts w:eastAsia="Times New Roman" w:cs="Arial"/>
        </w:rPr>
        <w:t>rite an in-class validation essay in which you develop an argument in support of your propositio</w:t>
      </w:r>
      <w:r>
        <w:rPr>
          <w:rFonts w:eastAsia="Times New Roman" w:cs="Arial"/>
        </w:rPr>
        <w:t>n. U</w:t>
      </w:r>
      <w:r w:rsidR="00510F42" w:rsidRPr="00510F42">
        <w:rPr>
          <w:rFonts w:eastAsia="Times New Roman" w:cs="Arial"/>
        </w:rPr>
        <w:t>se evidence from your research and address the historical knowledge and understanding</w:t>
      </w:r>
      <w:r w:rsidR="00834720">
        <w:rPr>
          <w:rFonts w:eastAsia="Times New Roman" w:cs="Arial"/>
        </w:rPr>
        <w:t xml:space="preserve"> below</w:t>
      </w:r>
      <w:r w:rsidR="00510F42" w:rsidRPr="00510F42">
        <w:rPr>
          <w:rFonts w:eastAsia="Times New Roman" w:cs="Arial"/>
        </w:rPr>
        <w:t>.</w:t>
      </w:r>
    </w:p>
    <w:p w:rsidR="008508C3" w:rsidRDefault="00101CB1" w:rsidP="00944B4D">
      <w:pPr>
        <w:pStyle w:val="SubStrand"/>
        <w:tabs>
          <w:tab w:val="left" w:pos="8080"/>
        </w:tabs>
        <w:spacing w:line="264" w:lineRule="auto"/>
        <w:ind w:right="-46"/>
        <w:rPr>
          <w:rFonts w:ascii="Calibri" w:hAnsi="Calibri" w:cs="Arial"/>
          <w:b/>
          <w:sz w:val="22"/>
          <w:szCs w:val="22"/>
        </w:rPr>
      </w:pPr>
      <w:r w:rsidRPr="008508C3">
        <w:rPr>
          <w:rFonts w:ascii="Calibri" w:hAnsi="Calibri" w:cs="Arial"/>
          <w:b/>
          <w:sz w:val="22"/>
          <w:szCs w:val="22"/>
        </w:rPr>
        <w:t>Part A</w:t>
      </w:r>
      <w:r w:rsidR="008508C3" w:rsidRPr="008508C3">
        <w:rPr>
          <w:rFonts w:ascii="Calibri" w:hAnsi="Calibri" w:cs="Arial"/>
          <w:b/>
          <w:sz w:val="22"/>
          <w:szCs w:val="22"/>
        </w:rPr>
        <w:t>: Historical research</w:t>
      </w:r>
      <w:r w:rsidR="008508C3" w:rsidRPr="008508C3">
        <w:rPr>
          <w:rFonts w:ascii="Calibri" w:hAnsi="Calibri" w:cs="Arial"/>
          <w:b/>
          <w:sz w:val="22"/>
          <w:szCs w:val="22"/>
        </w:rPr>
        <w:tab/>
      </w:r>
      <w:r w:rsidR="00C16B1B" w:rsidRPr="008508C3">
        <w:rPr>
          <w:rFonts w:ascii="Calibri" w:hAnsi="Calibri" w:cs="Arial"/>
          <w:b/>
          <w:sz w:val="22"/>
          <w:szCs w:val="22"/>
        </w:rPr>
        <w:t>(25 marks)</w:t>
      </w:r>
    </w:p>
    <w:p w:rsidR="008508C3" w:rsidRDefault="00F309DC" w:rsidP="00C92F6F">
      <w:pPr>
        <w:spacing w:after="0" w:line="264" w:lineRule="auto"/>
        <w:ind w:right="-27"/>
        <w:rPr>
          <w:rFonts w:eastAsia="Times New Roman" w:cs="Arial"/>
        </w:rPr>
      </w:pPr>
      <w:r>
        <w:rPr>
          <w:rFonts w:eastAsia="Times New Roman" w:cs="Arial"/>
        </w:rPr>
        <w:t>C</w:t>
      </w:r>
      <w:r w:rsidR="008508C3" w:rsidRPr="003D1AB8">
        <w:rPr>
          <w:rFonts w:eastAsia="Times New Roman" w:cs="Arial"/>
        </w:rPr>
        <w:t xml:space="preserve">onduct your research using the following </w:t>
      </w:r>
      <w:r w:rsidR="0052735D">
        <w:rPr>
          <w:rFonts w:eastAsia="Times New Roman" w:cs="Arial"/>
        </w:rPr>
        <w:t>knowledge and understanding and skills</w:t>
      </w:r>
      <w:r w:rsidR="008508C3" w:rsidRPr="003D1AB8">
        <w:rPr>
          <w:rFonts w:eastAsia="Times New Roman" w:cs="Arial"/>
        </w:rPr>
        <w:t xml:space="preserve"> from the course:</w:t>
      </w:r>
    </w:p>
    <w:p w:rsidR="00B031C0" w:rsidRDefault="00B031C0" w:rsidP="00C92F6F">
      <w:pPr>
        <w:spacing w:after="0" w:line="264" w:lineRule="auto"/>
        <w:ind w:right="-27"/>
        <w:rPr>
          <w:rFonts w:eastAsia="Times New Roman" w:cs="Arial"/>
        </w:rPr>
      </w:pPr>
    </w:p>
    <w:p w:rsidR="0052735D" w:rsidRPr="008508C3" w:rsidRDefault="0052735D" w:rsidP="00C92F6F">
      <w:pPr>
        <w:spacing w:after="0" w:line="264" w:lineRule="auto"/>
        <w:rPr>
          <w:rFonts w:eastAsia="Times New Roman" w:cs="Calibri"/>
          <w:b/>
          <w:bCs/>
        </w:rPr>
      </w:pPr>
      <w:r w:rsidRPr="008508C3">
        <w:rPr>
          <w:rFonts w:eastAsia="Times New Roman" w:cs="Calibri"/>
          <w:b/>
          <w:bCs/>
        </w:rPr>
        <w:t>Historical Knowledge and Understanding</w:t>
      </w:r>
    </w:p>
    <w:p w:rsidR="0052735D" w:rsidRDefault="00A10B8D" w:rsidP="00C92F6F">
      <w:pPr>
        <w:pStyle w:val="ListParagraph"/>
        <w:numPr>
          <w:ilvl w:val="0"/>
          <w:numId w:val="7"/>
        </w:numPr>
        <w:spacing w:after="0" w:line="264" w:lineRule="auto"/>
        <w:ind w:right="-27"/>
        <w:rPr>
          <w:rFonts w:eastAsia="Times New Roman" w:cs="Arial"/>
        </w:rPr>
      </w:pPr>
      <w:r>
        <w:rPr>
          <w:rFonts w:eastAsia="Times New Roman" w:cs="Arial"/>
        </w:rPr>
        <w:t>t</w:t>
      </w:r>
      <w:r w:rsidR="0052735D" w:rsidRPr="00116BC1">
        <w:rPr>
          <w:rFonts w:eastAsia="Times New Roman" w:cs="Arial"/>
        </w:rPr>
        <w:t>he social/cultural impact of Bolshevism and Stalin’s Cultural Revolution to 1945, including women, nationalities, youth and education (</w:t>
      </w:r>
      <w:r w:rsidR="0052735D" w:rsidRPr="00E47044">
        <w:rPr>
          <w:rFonts w:eastAsia="Times New Roman" w:cs="Arial"/>
          <w:i/>
        </w:rPr>
        <w:t>Komsomol</w:t>
      </w:r>
      <w:r w:rsidR="0052735D" w:rsidRPr="00116BC1">
        <w:rPr>
          <w:rFonts w:eastAsia="Times New Roman" w:cs="Arial"/>
        </w:rPr>
        <w:t xml:space="preserve">), the arts (including Social Realism) and religion </w:t>
      </w:r>
    </w:p>
    <w:p w:rsidR="008508C3" w:rsidRDefault="0059792C" w:rsidP="00C92F6F">
      <w:pPr>
        <w:pStyle w:val="SubStrand"/>
        <w:spacing w:before="0" w:line="264" w:lineRule="auto"/>
        <w:rPr>
          <w:rFonts w:ascii="Calibri" w:hAnsi="Calibri" w:cs="Arial"/>
          <w:b/>
          <w:color w:val="auto"/>
          <w:sz w:val="22"/>
          <w:szCs w:val="22"/>
        </w:rPr>
      </w:pPr>
      <w:r>
        <w:rPr>
          <w:rFonts w:ascii="Calibri" w:hAnsi="Calibri" w:cs="Arial"/>
          <w:b/>
          <w:color w:val="auto"/>
          <w:sz w:val="22"/>
          <w:szCs w:val="22"/>
        </w:rPr>
        <w:t>Historical Skills</w:t>
      </w:r>
    </w:p>
    <w:p w:rsidR="00F31E2E" w:rsidRDefault="00F31E2E" w:rsidP="00C92F6F">
      <w:pPr>
        <w:pStyle w:val="SubStrand"/>
        <w:spacing w:before="0" w:line="264" w:lineRule="auto"/>
        <w:rPr>
          <w:rFonts w:ascii="Calibri" w:hAnsi="Calibri" w:cs="Arial"/>
          <w:color w:val="auto"/>
          <w:sz w:val="22"/>
          <w:szCs w:val="22"/>
        </w:rPr>
      </w:pPr>
      <w:r w:rsidRPr="00F31E2E">
        <w:rPr>
          <w:rFonts w:ascii="Calibri" w:hAnsi="Calibri" w:cs="Arial"/>
          <w:b/>
          <w:color w:val="auto"/>
          <w:sz w:val="22"/>
          <w:szCs w:val="22"/>
        </w:rPr>
        <w:t>Chronology, terms and concepts</w:t>
      </w:r>
      <w:r>
        <w:rPr>
          <w:rFonts w:ascii="Calibri" w:hAnsi="Calibri" w:cs="Arial"/>
          <w:b/>
          <w:color w:val="auto"/>
          <w:sz w:val="22"/>
          <w:szCs w:val="22"/>
        </w:rPr>
        <w:tab/>
      </w:r>
      <w:r>
        <w:rPr>
          <w:rFonts w:ascii="Calibri" w:hAnsi="Calibri" w:cs="Arial"/>
          <w:b/>
          <w:color w:val="auto"/>
          <w:sz w:val="22"/>
          <w:szCs w:val="22"/>
        </w:rPr>
        <w:tab/>
      </w:r>
      <w:r>
        <w:rPr>
          <w:rFonts w:ascii="Calibri" w:hAnsi="Calibri" w:cs="Arial"/>
          <w:b/>
          <w:color w:val="auto"/>
          <w:sz w:val="22"/>
          <w:szCs w:val="22"/>
        </w:rPr>
        <w:tab/>
      </w:r>
      <w:r>
        <w:rPr>
          <w:rFonts w:ascii="Calibri" w:hAnsi="Calibri" w:cs="Arial"/>
          <w:b/>
          <w:color w:val="auto"/>
          <w:sz w:val="22"/>
          <w:szCs w:val="22"/>
        </w:rPr>
        <w:tab/>
      </w:r>
      <w:r>
        <w:rPr>
          <w:rFonts w:ascii="Calibri" w:hAnsi="Calibri" w:cs="Arial"/>
          <w:b/>
          <w:color w:val="auto"/>
          <w:sz w:val="22"/>
          <w:szCs w:val="22"/>
        </w:rPr>
        <w:tab/>
      </w:r>
      <w:r>
        <w:rPr>
          <w:rFonts w:ascii="Calibri" w:hAnsi="Calibri" w:cs="Arial"/>
          <w:b/>
          <w:color w:val="auto"/>
          <w:sz w:val="22"/>
          <w:szCs w:val="22"/>
        </w:rPr>
        <w:tab/>
      </w:r>
      <w:r>
        <w:rPr>
          <w:rFonts w:ascii="Calibri" w:hAnsi="Calibri" w:cs="Arial"/>
          <w:b/>
          <w:color w:val="auto"/>
          <w:sz w:val="22"/>
          <w:szCs w:val="22"/>
        </w:rPr>
        <w:tab/>
      </w:r>
      <w:r w:rsidR="00BB7BC7">
        <w:rPr>
          <w:rFonts w:ascii="Calibri" w:hAnsi="Calibri" w:cs="Arial"/>
          <w:color w:val="auto"/>
          <w:sz w:val="22"/>
          <w:szCs w:val="22"/>
        </w:rPr>
        <w:t xml:space="preserve"> </w:t>
      </w:r>
      <w:r w:rsidRPr="00F31E2E">
        <w:rPr>
          <w:rFonts w:ascii="Calibri" w:hAnsi="Calibri" w:cs="Arial"/>
          <w:color w:val="auto"/>
          <w:sz w:val="22"/>
          <w:szCs w:val="22"/>
        </w:rPr>
        <w:t>(6 marks)</w:t>
      </w:r>
    </w:p>
    <w:p w:rsidR="00F31E2E" w:rsidRPr="00F31E2E" w:rsidRDefault="00F31E2E" w:rsidP="00C92F6F">
      <w:pPr>
        <w:pStyle w:val="SubStrand"/>
        <w:numPr>
          <w:ilvl w:val="0"/>
          <w:numId w:val="32"/>
        </w:numPr>
        <w:spacing w:before="0" w:line="264" w:lineRule="auto"/>
        <w:rPr>
          <w:rFonts w:ascii="Calibri" w:hAnsi="Calibri" w:cs="Arial"/>
          <w:b/>
          <w:color w:val="auto"/>
          <w:sz w:val="22"/>
          <w:szCs w:val="22"/>
        </w:rPr>
      </w:pPr>
      <w:r>
        <w:rPr>
          <w:rFonts w:ascii="Calibri" w:hAnsi="Calibri" w:cs="Arial"/>
          <w:color w:val="auto"/>
          <w:sz w:val="22"/>
          <w:szCs w:val="22"/>
        </w:rPr>
        <w:t>identify links between events to understand the nature and significance of causation, continuity and change over time</w:t>
      </w:r>
    </w:p>
    <w:p w:rsidR="00F31E2E" w:rsidRPr="00F31E2E" w:rsidRDefault="00F31E2E" w:rsidP="00C92F6F">
      <w:pPr>
        <w:pStyle w:val="SubStrand"/>
        <w:numPr>
          <w:ilvl w:val="0"/>
          <w:numId w:val="32"/>
        </w:numPr>
        <w:spacing w:before="0" w:line="264" w:lineRule="auto"/>
        <w:rPr>
          <w:rFonts w:ascii="Calibri" w:hAnsi="Calibri" w:cs="Arial"/>
          <w:b/>
          <w:color w:val="auto"/>
          <w:sz w:val="22"/>
          <w:szCs w:val="22"/>
        </w:rPr>
      </w:pPr>
      <w:r>
        <w:rPr>
          <w:rFonts w:ascii="Calibri" w:hAnsi="Calibri" w:cs="Arial"/>
          <w:color w:val="auto"/>
          <w:sz w:val="22"/>
          <w:szCs w:val="22"/>
        </w:rPr>
        <w:t>use historical terms and concepts in appropriate contexts to demonstrate historical knowledge and understanding</w:t>
      </w:r>
    </w:p>
    <w:p w:rsidR="00F31E2E" w:rsidRPr="008508C3" w:rsidRDefault="00F31E2E" w:rsidP="00C92F6F">
      <w:pPr>
        <w:pStyle w:val="SubStrand"/>
        <w:spacing w:before="0" w:line="264" w:lineRule="auto"/>
        <w:rPr>
          <w:rFonts w:ascii="Calibri" w:hAnsi="Calibri" w:cs="Arial"/>
          <w:b/>
          <w:color w:val="auto"/>
          <w:sz w:val="22"/>
          <w:szCs w:val="22"/>
        </w:rPr>
      </w:pPr>
    </w:p>
    <w:p w:rsidR="008508C3" w:rsidRPr="003D1AB8" w:rsidRDefault="008508C3" w:rsidP="00C92F6F">
      <w:pPr>
        <w:pStyle w:val="SubStrand"/>
        <w:spacing w:before="0" w:line="264" w:lineRule="auto"/>
        <w:rPr>
          <w:rFonts w:ascii="Calibri" w:hAnsi="Calibri" w:cs="Arial"/>
          <w:b/>
          <w:color w:val="auto"/>
          <w:sz w:val="22"/>
          <w:szCs w:val="22"/>
        </w:rPr>
      </w:pPr>
      <w:r w:rsidRPr="003D1AB8">
        <w:rPr>
          <w:rFonts w:ascii="Calibri" w:hAnsi="Calibri" w:cs="Arial"/>
          <w:b/>
          <w:color w:val="auto"/>
          <w:sz w:val="22"/>
          <w:szCs w:val="22"/>
        </w:rPr>
        <w:t>Historical questions and research</w:t>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BB7BC7">
        <w:rPr>
          <w:rFonts w:ascii="Calibri" w:hAnsi="Calibri" w:cs="Arial"/>
          <w:color w:val="auto"/>
          <w:sz w:val="22"/>
          <w:szCs w:val="22"/>
        </w:rPr>
        <w:t xml:space="preserve"> </w:t>
      </w:r>
      <w:r w:rsidR="00506212" w:rsidRPr="00506212">
        <w:rPr>
          <w:rFonts w:ascii="Calibri" w:hAnsi="Calibri" w:cs="Arial"/>
          <w:color w:val="auto"/>
          <w:sz w:val="22"/>
          <w:szCs w:val="22"/>
        </w:rPr>
        <w:t>(5 marks)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formulate, test and modify propositions to investigate historical issues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frame questions to guide inquiry and develop a coherent research plan for inquiry</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identify, locate and organise relevant information from a range of primary and secondary sources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practise ethical scholarship when conducting research</w:t>
      </w:r>
    </w:p>
    <w:p w:rsidR="00B031C0" w:rsidRPr="00B031C0" w:rsidRDefault="00B031C0" w:rsidP="00C92F6F">
      <w:pPr>
        <w:pStyle w:val="ContentDescription"/>
        <w:numPr>
          <w:ilvl w:val="0"/>
          <w:numId w:val="0"/>
        </w:numPr>
        <w:spacing w:before="0" w:after="0" w:line="264" w:lineRule="auto"/>
        <w:ind w:left="360"/>
        <w:rPr>
          <w:rFonts w:ascii="Calibri" w:hAnsi="Calibri" w:cs="Calibri"/>
          <w:color w:val="auto"/>
        </w:rPr>
      </w:pPr>
    </w:p>
    <w:p w:rsidR="008508C3" w:rsidRPr="003D1AB8" w:rsidRDefault="008508C3" w:rsidP="00C92F6F">
      <w:pPr>
        <w:pStyle w:val="SubStrand"/>
        <w:spacing w:before="0" w:line="264" w:lineRule="auto"/>
        <w:rPr>
          <w:rFonts w:ascii="Calibri" w:hAnsi="Calibri" w:cs="Arial"/>
          <w:b/>
          <w:color w:val="auto"/>
          <w:sz w:val="22"/>
          <w:szCs w:val="22"/>
        </w:rPr>
      </w:pPr>
      <w:r w:rsidRPr="003D1AB8">
        <w:rPr>
          <w:rFonts w:ascii="Calibri" w:hAnsi="Calibri" w:cs="Arial"/>
          <w:b/>
          <w:color w:val="auto"/>
          <w:sz w:val="22"/>
          <w:szCs w:val="22"/>
        </w:rPr>
        <w:t>Analysis and use of sources</w:t>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BB7BC7">
        <w:rPr>
          <w:rFonts w:ascii="Calibri" w:hAnsi="Calibri" w:cs="Arial"/>
          <w:b/>
          <w:color w:val="auto"/>
          <w:sz w:val="22"/>
          <w:szCs w:val="22"/>
        </w:rPr>
        <w:t xml:space="preserve"> </w:t>
      </w:r>
      <w:r w:rsidR="00506212" w:rsidRPr="00506212">
        <w:rPr>
          <w:rFonts w:ascii="Calibri" w:hAnsi="Calibri" w:cs="Arial"/>
          <w:color w:val="auto"/>
          <w:sz w:val="22"/>
          <w:szCs w:val="22"/>
        </w:rPr>
        <w:t>(6 marks)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identify the origin and purpose of historical sources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analyse, interpret and synthesise evidence from different types of sources to develop and sustain an historical argument</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 xml:space="preserve">evaluate the reliability, usefulness and contestable nature of sources to develop informed judgements that support an historical argument </w:t>
      </w:r>
    </w:p>
    <w:p w:rsidR="008508C3" w:rsidRPr="008508C3" w:rsidRDefault="008508C3" w:rsidP="00C92F6F">
      <w:pPr>
        <w:pStyle w:val="ContentDescription"/>
        <w:numPr>
          <w:ilvl w:val="0"/>
          <w:numId w:val="0"/>
        </w:numPr>
        <w:spacing w:before="0" w:after="0" w:line="264" w:lineRule="auto"/>
        <w:ind w:left="360"/>
        <w:rPr>
          <w:rFonts w:ascii="Calibri" w:hAnsi="Calibri" w:cs="Calibri"/>
          <w:color w:val="auto"/>
        </w:rPr>
      </w:pPr>
    </w:p>
    <w:p w:rsidR="008508C3" w:rsidRPr="003D1AB8" w:rsidRDefault="008508C3" w:rsidP="00C92F6F">
      <w:pPr>
        <w:pStyle w:val="SubStrand"/>
        <w:spacing w:before="0" w:line="264" w:lineRule="auto"/>
        <w:rPr>
          <w:rFonts w:ascii="Calibri" w:hAnsi="Calibri" w:cs="Arial"/>
          <w:b/>
          <w:color w:val="auto"/>
          <w:sz w:val="22"/>
          <w:szCs w:val="22"/>
        </w:rPr>
      </w:pPr>
      <w:r w:rsidRPr="003D1AB8">
        <w:rPr>
          <w:rFonts w:ascii="Calibri" w:hAnsi="Calibri" w:cs="Arial"/>
          <w:b/>
          <w:color w:val="auto"/>
          <w:sz w:val="22"/>
          <w:szCs w:val="22"/>
        </w:rPr>
        <w:t>Perspectives and interpretations</w:t>
      </w:r>
      <w:r w:rsidR="00CA4BAE">
        <w:rPr>
          <w:rFonts w:ascii="Calibri" w:hAnsi="Calibri" w:cs="Arial"/>
          <w:b/>
          <w:color w:val="auto"/>
          <w:sz w:val="22"/>
          <w:szCs w:val="22"/>
        </w:rPr>
        <w:t xml:space="preserve"> </w:t>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BB7BC7">
        <w:rPr>
          <w:rFonts w:ascii="Calibri" w:hAnsi="Calibri" w:cs="Arial"/>
          <w:b/>
          <w:color w:val="auto"/>
          <w:sz w:val="22"/>
          <w:szCs w:val="22"/>
        </w:rPr>
        <w:t xml:space="preserve"> </w:t>
      </w:r>
      <w:r w:rsidR="00506212" w:rsidRPr="00506212">
        <w:rPr>
          <w:rFonts w:ascii="Calibri" w:hAnsi="Calibri" w:cs="Arial"/>
          <w:color w:val="auto"/>
          <w:sz w:val="22"/>
          <w:szCs w:val="22"/>
        </w:rPr>
        <w:t>(4 marks)</w:t>
      </w:r>
    </w:p>
    <w:p w:rsidR="008508C3" w:rsidRDefault="008508C3" w:rsidP="00C92F6F">
      <w:pPr>
        <w:pStyle w:val="ContentDescription"/>
        <w:spacing w:before="0" w:after="0" w:line="264" w:lineRule="auto"/>
        <w:rPr>
          <w:rFonts w:ascii="Calibri" w:hAnsi="Calibri" w:cs="Calibri"/>
          <w:color w:val="auto"/>
        </w:rPr>
      </w:pPr>
      <w:r w:rsidRPr="008508C3">
        <w:rPr>
          <w:rFonts w:ascii="Calibri" w:hAnsi="Calibri" w:cs="Calibri"/>
          <w:color w:val="auto"/>
        </w:rPr>
        <w:t xml:space="preserve">analyse and account for the different perspectives of individuals and groups in the past </w:t>
      </w:r>
    </w:p>
    <w:p w:rsidR="008508C3" w:rsidRPr="008508C3" w:rsidRDefault="008508C3" w:rsidP="00C92F6F">
      <w:pPr>
        <w:pStyle w:val="ContentDescription"/>
        <w:numPr>
          <w:ilvl w:val="0"/>
          <w:numId w:val="0"/>
        </w:numPr>
        <w:spacing w:before="0" w:after="0" w:line="264" w:lineRule="auto"/>
        <w:ind w:left="360"/>
        <w:rPr>
          <w:rFonts w:ascii="Calibri" w:hAnsi="Calibri" w:cs="Calibri"/>
          <w:color w:val="auto"/>
        </w:rPr>
      </w:pPr>
    </w:p>
    <w:p w:rsidR="008508C3" w:rsidRPr="003D1AB8" w:rsidRDefault="008508C3" w:rsidP="00C92F6F">
      <w:pPr>
        <w:pStyle w:val="SubStrand"/>
        <w:spacing w:before="0" w:line="264" w:lineRule="auto"/>
        <w:rPr>
          <w:rFonts w:ascii="Calibri" w:hAnsi="Calibri" w:cs="Arial"/>
          <w:b/>
          <w:color w:val="auto"/>
          <w:sz w:val="22"/>
          <w:szCs w:val="22"/>
        </w:rPr>
      </w:pPr>
      <w:r w:rsidRPr="003D1AB8">
        <w:rPr>
          <w:rFonts w:ascii="Calibri" w:hAnsi="Calibri" w:cs="Arial"/>
          <w:b/>
          <w:color w:val="auto"/>
          <w:sz w:val="22"/>
          <w:szCs w:val="22"/>
        </w:rPr>
        <w:t>Explanation and communication</w:t>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506212">
        <w:rPr>
          <w:rFonts w:ascii="Calibri" w:hAnsi="Calibri" w:cs="Arial"/>
          <w:b/>
          <w:color w:val="auto"/>
          <w:sz w:val="22"/>
          <w:szCs w:val="22"/>
        </w:rPr>
        <w:tab/>
      </w:r>
      <w:r w:rsidR="00BB7BC7">
        <w:rPr>
          <w:rFonts w:ascii="Calibri" w:hAnsi="Calibri" w:cs="Arial"/>
          <w:b/>
          <w:color w:val="auto"/>
          <w:sz w:val="22"/>
          <w:szCs w:val="22"/>
        </w:rPr>
        <w:t xml:space="preserve"> </w:t>
      </w:r>
      <w:r w:rsidR="00506212" w:rsidRPr="00506212">
        <w:rPr>
          <w:rFonts w:ascii="Calibri" w:hAnsi="Calibri" w:cs="Arial"/>
          <w:color w:val="auto"/>
          <w:sz w:val="22"/>
          <w:szCs w:val="22"/>
        </w:rPr>
        <w:t>(4 marks)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develop texts that integrate appropriate evidence from a range of sources to explain the past and to support and refute arguments</w:t>
      </w:r>
    </w:p>
    <w:p w:rsidR="008508C3" w:rsidRPr="00116BC1" w:rsidRDefault="008508C3" w:rsidP="00C92F6F">
      <w:pPr>
        <w:pStyle w:val="ListParagraph"/>
        <w:numPr>
          <w:ilvl w:val="0"/>
          <w:numId w:val="7"/>
        </w:numPr>
        <w:spacing w:after="0" w:line="264" w:lineRule="auto"/>
        <w:ind w:right="-27"/>
        <w:rPr>
          <w:rFonts w:eastAsia="Times New Roman" w:cs="Arial"/>
        </w:rPr>
      </w:pPr>
      <w:r w:rsidRPr="00116BC1">
        <w:rPr>
          <w:rFonts w:eastAsia="Times New Roman" w:cs="Arial"/>
        </w:rPr>
        <w:t xml:space="preserve">apply appropriate referencing techniques accurately and consistently </w:t>
      </w:r>
    </w:p>
    <w:p w:rsidR="008508C3" w:rsidRPr="008508C3" w:rsidRDefault="008508C3" w:rsidP="00C92F6F">
      <w:pPr>
        <w:pStyle w:val="ContentDescription"/>
        <w:numPr>
          <w:ilvl w:val="0"/>
          <w:numId w:val="0"/>
        </w:numPr>
        <w:spacing w:before="0" w:after="0" w:line="264" w:lineRule="auto"/>
        <w:ind w:left="360"/>
        <w:rPr>
          <w:rFonts w:ascii="Calibri" w:hAnsi="Calibri" w:cs="Calibri"/>
          <w:color w:val="auto"/>
        </w:rPr>
      </w:pPr>
    </w:p>
    <w:p w:rsidR="00116BC1" w:rsidRPr="00116BC1" w:rsidRDefault="00116BC1" w:rsidP="00C92F6F">
      <w:pPr>
        <w:pStyle w:val="ListParagraph"/>
        <w:spacing w:after="0" w:line="264" w:lineRule="auto"/>
        <w:ind w:left="360" w:right="-27"/>
        <w:rPr>
          <w:rFonts w:eastAsia="Times New Roman" w:cs="Arial"/>
        </w:rPr>
      </w:pPr>
    </w:p>
    <w:p w:rsidR="00116BC1" w:rsidRDefault="00B031C0" w:rsidP="00C92F6F">
      <w:pPr>
        <w:pStyle w:val="SubStrand"/>
        <w:tabs>
          <w:tab w:val="left" w:pos="8035"/>
        </w:tabs>
        <w:spacing w:before="0" w:line="264" w:lineRule="auto"/>
        <w:rPr>
          <w:rFonts w:ascii="Calibri" w:hAnsi="Calibri" w:cs="Arial"/>
          <w:b/>
          <w:sz w:val="22"/>
          <w:szCs w:val="22"/>
        </w:rPr>
      </w:pPr>
      <w:r>
        <w:rPr>
          <w:rFonts w:ascii="Calibri" w:hAnsi="Calibri" w:cs="Arial"/>
          <w:b/>
          <w:sz w:val="22"/>
          <w:szCs w:val="22"/>
        </w:rPr>
        <w:t>Part B</w:t>
      </w:r>
      <w:r w:rsidRPr="008508C3">
        <w:rPr>
          <w:rFonts w:ascii="Calibri" w:hAnsi="Calibri" w:cs="Arial"/>
          <w:b/>
          <w:sz w:val="22"/>
          <w:szCs w:val="22"/>
        </w:rPr>
        <w:t>:</w:t>
      </w:r>
      <w:r>
        <w:rPr>
          <w:rFonts w:ascii="Calibri" w:hAnsi="Calibri" w:cs="Arial"/>
          <w:b/>
          <w:sz w:val="22"/>
          <w:szCs w:val="22"/>
        </w:rPr>
        <w:t xml:space="preserve"> </w:t>
      </w:r>
      <w:r w:rsidR="00251BF7" w:rsidRPr="00251BF7">
        <w:rPr>
          <w:rFonts w:ascii="Calibri" w:hAnsi="Calibri" w:cs="Arial"/>
          <w:b/>
          <w:sz w:val="22"/>
          <w:szCs w:val="22"/>
        </w:rPr>
        <w:t>V</w:t>
      </w:r>
      <w:r w:rsidRPr="00251BF7">
        <w:rPr>
          <w:rFonts w:ascii="Calibri" w:hAnsi="Calibri" w:cs="Arial"/>
          <w:b/>
          <w:sz w:val="22"/>
          <w:szCs w:val="22"/>
        </w:rPr>
        <w:t>alidation essay</w:t>
      </w:r>
      <w:r w:rsidR="005847CB">
        <w:rPr>
          <w:rFonts w:ascii="Calibri" w:hAnsi="Calibri" w:cs="Arial"/>
          <w:b/>
          <w:sz w:val="22"/>
          <w:szCs w:val="22"/>
        </w:rPr>
        <w:t xml:space="preserve">               </w:t>
      </w:r>
      <w:r w:rsidR="00CA4BAE">
        <w:rPr>
          <w:rFonts w:ascii="Calibri" w:hAnsi="Calibri" w:cs="Arial"/>
          <w:b/>
          <w:sz w:val="22"/>
          <w:szCs w:val="22"/>
        </w:rPr>
        <w:tab/>
      </w:r>
      <w:r w:rsidR="00A02F05" w:rsidRPr="008508C3">
        <w:rPr>
          <w:rFonts w:ascii="Calibri" w:hAnsi="Calibri" w:cs="Arial"/>
          <w:b/>
          <w:sz w:val="22"/>
          <w:szCs w:val="22"/>
        </w:rPr>
        <w:t>(25 marks)</w:t>
      </w:r>
      <w:r w:rsidR="00A02F05">
        <w:rPr>
          <w:rFonts w:ascii="Calibri" w:hAnsi="Calibri" w:cs="Arial"/>
          <w:b/>
          <w:sz w:val="22"/>
          <w:szCs w:val="22"/>
        </w:rPr>
        <w:t xml:space="preserve"> </w:t>
      </w:r>
    </w:p>
    <w:p w:rsidR="008508C3" w:rsidRDefault="00D362B4" w:rsidP="00C92F6F">
      <w:pPr>
        <w:pStyle w:val="ListParagraph"/>
        <w:spacing w:after="0" w:line="264" w:lineRule="auto"/>
        <w:ind w:left="0" w:right="-27"/>
        <w:rPr>
          <w:rFonts w:eastAsia="Times New Roman" w:cs="Arial"/>
        </w:rPr>
      </w:pPr>
      <w:r>
        <w:rPr>
          <w:rFonts w:eastAsia="Times New Roman" w:cs="Arial"/>
        </w:rPr>
        <w:t>W</w:t>
      </w:r>
      <w:r w:rsidR="00251BF7">
        <w:rPr>
          <w:rFonts w:eastAsia="Times New Roman" w:cs="Arial"/>
        </w:rPr>
        <w:t xml:space="preserve">rite an </w:t>
      </w:r>
      <w:r w:rsidR="008508C3" w:rsidRPr="00116BC1">
        <w:rPr>
          <w:rFonts w:eastAsia="Times New Roman" w:cs="Arial"/>
        </w:rPr>
        <w:t xml:space="preserve">essay in which you develop an argument in support of your proposition. </w:t>
      </w:r>
      <w:r w:rsidR="00324874">
        <w:rPr>
          <w:rFonts w:eastAsia="Times New Roman" w:cs="Arial"/>
        </w:rPr>
        <w:t xml:space="preserve">Include </w:t>
      </w:r>
      <w:r w:rsidR="008508C3" w:rsidRPr="00116BC1">
        <w:rPr>
          <w:rFonts w:eastAsia="Times New Roman" w:cs="Arial"/>
        </w:rPr>
        <w:t>evidence from your research</w:t>
      </w:r>
      <w:r w:rsidR="0052735D">
        <w:rPr>
          <w:rFonts w:eastAsia="Times New Roman" w:cs="Arial"/>
        </w:rPr>
        <w:t xml:space="preserve"> to support your view</w:t>
      </w:r>
      <w:r w:rsidR="008508C3" w:rsidRPr="00116BC1">
        <w:rPr>
          <w:rFonts w:eastAsia="Times New Roman" w:cs="Arial"/>
        </w:rPr>
        <w:t>.</w:t>
      </w:r>
    </w:p>
    <w:p w:rsidR="006F10D4" w:rsidRDefault="006F10D4" w:rsidP="00C92F6F">
      <w:pPr>
        <w:pStyle w:val="ListParagraph"/>
        <w:spacing w:after="0" w:line="264" w:lineRule="auto"/>
        <w:ind w:left="0" w:right="-27"/>
        <w:rPr>
          <w:rFonts w:eastAsia="Times New Roman" w:cs="Arial"/>
        </w:rPr>
      </w:pPr>
    </w:p>
    <w:p w:rsidR="008B1CCF" w:rsidRPr="00116BC1" w:rsidRDefault="006F10D4" w:rsidP="00C92F6F">
      <w:pPr>
        <w:pStyle w:val="ListParagraph"/>
        <w:spacing w:after="0" w:line="264" w:lineRule="auto"/>
        <w:ind w:left="0" w:right="-27"/>
        <w:rPr>
          <w:rFonts w:eastAsia="Times New Roman" w:cs="Arial"/>
        </w:rPr>
      </w:pPr>
      <w:r>
        <w:rPr>
          <w:rFonts w:eastAsia="Times New Roman" w:cs="Arial"/>
        </w:rPr>
        <w:t>You may use</w:t>
      </w:r>
      <w:r w:rsidR="008B1CCF">
        <w:rPr>
          <w:rFonts w:eastAsia="Times New Roman" w:cs="Arial"/>
        </w:rPr>
        <w:t xml:space="preserve"> your annotated source</w:t>
      </w:r>
      <w:r w:rsidR="004301AE">
        <w:rPr>
          <w:rFonts w:eastAsia="Times New Roman" w:cs="Arial"/>
        </w:rPr>
        <w:t>s</w:t>
      </w:r>
      <w:r w:rsidR="008B1CCF">
        <w:rPr>
          <w:rFonts w:eastAsia="Times New Roman" w:cs="Arial"/>
        </w:rPr>
        <w:t>.</w:t>
      </w:r>
    </w:p>
    <w:p w:rsidR="00C16B1B" w:rsidRPr="00CC61B0" w:rsidRDefault="00C16B1B" w:rsidP="00B031C0">
      <w:pPr>
        <w:tabs>
          <w:tab w:val="num" w:pos="540"/>
        </w:tabs>
        <w:spacing w:after="0"/>
        <w:rPr>
          <w:rFonts w:eastAsia="Times New Roman" w:cs="Arial"/>
        </w:rPr>
      </w:pPr>
    </w:p>
    <w:p w:rsidR="00C16B1B" w:rsidRDefault="00C16B1B" w:rsidP="00B226E8">
      <w:pPr>
        <w:spacing w:after="0" w:line="240" w:lineRule="auto"/>
        <w:ind w:left="1080"/>
        <w:rPr>
          <w:rFonts w:cs="Calibri"/>
        </w:rPr>
      </w:pPr>
    </w:p>
    <w:p w:rsidR="00C16B1B" w:rsidRPr="00524BC9" w:rsidRDefault="00C16B1B" w:rsidP="00524BC9">
      <w:pPr>
        <w:spacing w:after="0"/>
        <w:rPr>
          <w:rFonts w:cs="Arial"/>
          <w:bCs/>
        </w:rPr>
      </w:pPr>
    </w:p>
    <w:p w:rsidR="00C16B1B" w:rsidRPr="00524BC9" w:rsidRDefault="00C16B1B" w:rsidP="00524BC9">
      <w:pPr>
        <w:tabs>
          <w:tab w:val="right" w:pos="9072"/>
        </w:tabs>
        <w:spacing w:after="0"/>
        <w:ind w:left="6480"/>
        <w:rPr>
          <w:b/>
        </w:rPr>
      </w:pPr>
      <w:r>
        <w:tab/>
      </w:r>
    </w:p>
    <w:p w:rsidR="00C16B1B" w:rsidRDefault="00C16B1B" w:rsidP="00585463">
      <w:pPr>
        <w:tabs>
          <w:tab w:val="right" w:pos="9072"/>
        </w:tabs>
        <w:spacing w:after="0"/>
        <w:ind w:left="6480"/>
      </w:pPr>
    </w:p>
    <w:p w:rsidR="00C16B1B" w:rsidRDefault="00C16B1B" w:rsidP="00585463">
      <w:pPr>
        <w:tabs>
          <w:tab w:val="right" w:pos="9072"/>
        </w:tabs>
        <w:spacing w:after="0"/>
        <w:ind w:left="6480"/>
      </w:pPr>
    </w:p>
    <w:p w:rsidR="00C16B1B" w:rsidRDefault="00C16B1B" w:rsidP="00585463">
      <w:pPr>
        <w:tabs>
          <w:tab w:val="right" w:pos="9072"/>
        </w:tabs>
        <w:spacing w:after="0"/>
        <w:ind w:left="6480"/>
      </w:pPr>
    </w:p>
    <w:p w:rsidR="00C16B1B" w:rsidRDefault="00C16B1B" w:rsidP="00585463">
      <w:pPr>
        <w:tabs>
          <w:tab w:val="right" w:pos="9072"/>
        </w:tabs>
        <w:spacing w:after="0"/>
        <w:ind w:left="6480"/>
      </w:pPr>
    </w:p>
    <w:p w:rsidR="00C16B1B" w:rsidRDefault="00C16B1B" w:rsidP="00585463">
      <w:pPr>
        <w:tabs>
          <w:tab w:val="right" w:pos="9072"/>
        </w:tabs>
        <w:spacing w:after="0"/>
        <w:ind w:left="6480"/>
      </w:pPr>
    </w:p>
    <w:p w:rsidR="00112548" w:rsidRDefault="00112548" w:rsidP="00195C49">
      <w:pPr>
        <w:pStyle w:val="Heading1"/>
        <w:rPr>
          <w:rFonts w:ascii="Calibri" w:eastAsia="Calibri" w:hAnsi="Calibri" w:cs="Times New Roman"/>
          <w:color w:val="auto"/>
          <w:sz w:val="22"/>
          <w:szCs w:val="22"/>
          <w:lang w:val="en-AU" w:eastAsia="en-US"/>
        </w:rPr>
      </w:pPr>
    </w:p>
    <w:p w:rsidR="00C16B1B" w:rsidRPr="006877BC" w:rsidRDefault="00C16B1B" w:rsidP="00195C49">
      <w:pPr>
        <w:pStyle w:val="Heading1"/>
      </w:pPr>
      <w:r w:rsidRPr="00A71521">
        <w:t xml:space="preserve">Marking key for </w:t>
      </w:r>
      <w:r w:rsidR="00CA4BAE">
        <w:t xml:space="preserve">sample assessment task </w:t>
      </w:r>
      <w:r w:rsidR="00DE4802">
        <w:t>4</w:t>
      </w:r>
      <w:r>
        <w:t xml:space="preserve"> – Unit 3</w:t>
      </w:r>
      <w:r>
        <w:tab/>
      </w:r>
      <w:r>
        <w:tab/>
      </w:r>
      <w:r>
        <w:tab/>
      </w:r>
    </w:p>
    <w:p w:rsidR="00C16B1B" w:rsidRPr="00F42A40" w:rsidRDefault="00C16B1B" w:rsidP="00E91CCE">
      <w:pPr>
        <w:tabs>
          <w:tab w:val="left" w:pos="426"/>
          <w:tab w:val="left" w:pos="8505"/>
        </w:tabs>
        <w:spacing w:after="120" w:line="264" w:lineRule="auto"/>
        <w:rPr>
          <w:b/>
        </w:rPr>
      </w:pPr>
      <w:r w:rsidRPr="00F42A40">
        <w:rPr>
          <w:b/>
        </w:rPr>
        <w:t>Part A</w:t>
      </w:r>
      <w:r>
        <w:rPr>
          <w:b/>
        </w:rPr>
        <w:t>:</w:t>
      </w:r>
      <w:r w:rsidRPr="00F42A40">
        <w:rPr>
          <w:b/>
        </w:rPr>
        <w:t xml:space="preserve"> Historical inquiry process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C16B1B" w:rsidRPr="00CE5858" w:rsidTr="00B26D76">
        <w:tc>
          <w:tcPr>
            <w:tcW w:w="7655" w:type="dxa"/>
            <w:shd w:val="clear" w:color="auto" w:fill="B2A1C7" w:themeFill="accent4" w:themeFillTint="99"/>
          </w:tcPr>
          <w:p w:rsidR="00C16B1B" w:rsidRPr="00CE5858" w:rsidRDefault="00C16B1B" w:rsidP="005E598C">
            <w:pPr>
              <w:spacing w:before="40" w:after="40" w:line="264" w:lineRule="auto"/>
              <w:contextualSpacing/>
              <w:jc w:val="center"/>
              <w:rPr>
                <w:b/>
                <w:sz w:val="20"/>
                <w:szCs w:val="20"/>
              </w:rPr>
            </w:pPr>
            <w:r w:rsidRPr="00CE5858">
              <w:rPr>
                <w:b/>
                <w:sz w:val="20"/>
                <w:szCs w:val="20"/>
              </w:rPr>
              <w:t>Description</w:t>
            </w:r>
          </w:p>
        </w:tc>
        <w:tc>
          <w:tcPr>
            <w:tcW w:w="1417" w:type="dxa"/>
            <w:shd w:val="clear" w:color="auto" w:fill="B2A1C7" w:themeFill="accent4" w:themeFillTint="99"/>
          </w:tcPr>
          <w:p w:rsidR="00C16B1B" w:rsidRPr="00CE5858" w:rsidRDefault="00C16B1B" w:rsidP="005E598C">
            <w:pPr>
              <w:spacing w:before="40" w:after="40" w:line="264" w:lineRule="auto"/>
              <w:contextualSpacing/>
              <w:jc w:val="center"/>
              <w:rPr>
                <w:b/>
                <w:sz w:val="20"/>
                <w:szCs w:val="20"/>
              </w:rPr>
            </w:pPr>
            <w:r w:rsidRPr="00CE5858">
              <w:rPr>
                <w:b/>
                <w:sz w:val="20"/>
                <w:szCs w:val="20"/>
              </w:rPr>
              <w:t>Marks</w:t>
            </w:r>
          </w:p>
        </w:tc>
      </w:tr>
      <w:tr w:rsidR="00C16B1B" w:rsidRPr="00CE5858" w:rsidTr="00C34A2F">
        <w:tc>
          <w:tcPr>
            <w:tcW w:w="9072" w:type="dxa"/>
            <w:gridSpan w:val="2"/>
            <w:shd w:val="clear" w:color="auto" w:fill="E5DFEC" w:themeFill="accent4" w:themeFillTint="33"/>
          </w:tcPr>
          <w:p w:rsidR="00C16B1B" w:rsidRPr="00CE5858" w:rsidRDefault="00C16B1B" w:rsidP="00CE5858">
            <w:pPr>
              <w:spacing w:after="0" w:line="264" w:lineRule="auto"/>
              <w:contextualSpacing/>
              <w:rPr>
                <w:b/>
                <w:sz w:val="20"/>
                <w:szCs w:val="20"/>
              </w:rPr>
            </w:pPr>
            <w:r w:rsidRPr="00CE5858">
              <w:rPr>
                <w:b/>
                <w:sz w:val="20"/>
                <w:szCs w:val="20"/>
              </w:rPr>
              <w:t>Historical questions and research</w:t>
            </w:r>
          </w:p>
        </w:tc>
      </w:tr>
      <w:tr w:rsidR="00C16B1B" w:rsidRPr="00CE5858" w:rsidTr="00B26D76">
        <w:tc>
          <w:tcPr>
            <w:tcW w:w="7655" w:type="dxa"/>
          </w:tcPr>
          <w:p w:rsidR="00A90175" w:rsidRPr="00905588" w:rsidRDefault="00605573" w:rsidP="00544E51">
            <w:pPr>
              <w:pStyle w:val="ContentDescription"/>
              <w:numPr>
                <w:ilvl w:val="0"/>
                <w:numId w:val="0"/>
              </w:numPr>
              <w:spacing w:before="0" w:after="0" w:line="240" w:lineRule="auto"/>
              <w:rPr>
                <w:rFonts w:ascii="Calibri" w:hAnsi="Calibri" w:cs="Calibri"/>
                <w:color w:val="auto"/>
                <w:sz w:val="20"/>
                <w:szCs w:val="20"/>
              </w:rPr>
            </w:pPr>
            <w:r w:rsidRPr="00905588">
              <w:rPr>
                <w:rFonts w:ascii="Calibri" w:hAnsi="Calibri" w:cs="Calibri"/>
                <w:color w:val="auto"/>
                <w:sz w:val="20"/>
                <w:szCs w:val="20"/>
              </w:rPr>
              <w:t>Formulate, test and modify propositions t</w:t>
            </w:r>
            <w:r w:rsidR="00AD6FA2">
              <w:rPr>
                <w:rFonts w:ascii="Calibri" w:hAnsi="Calibri" w:cs="Calibri"/>
                <w:color w:val="auto"/>
                <w:sz w:val="20"/>
                <w:szCs w:val="20"/>
              </w:rPr>
              <w:t xml:space="preserve">o investigate </w:t>
            </w:r>
            <w:r w:rsidR="00A10B8D">
              <w:rPr>
                <w:rFonts w:ascii="Calibri" w:hAnsi="Calibri" w:cs="Calibri"/>
                <w:color w:val="auto"/>
                <w:sz w:val="20"/>
                <w:szCs w:val="20"/>
              </w:rPr>
              <w:t>social/cultural change</w:t>
            </w:r>
          </w:p>
        </w:tc>
        <w:tc>
          <w:tcPr>
            <w:tcW w:w="1417" w:type="dxa"/>
            <w:vAlign w:val="center"/>
          </w:tcPr>
          <w:p w:rsidR="00C16B1B" w:rsidRPr="00CE5858" w:rsidRDefault="00830763" w:rsidP="00B26D76">
            <w:pPr>
              <w:spacing w:after="0" w:line="264" w:lineRule="auto"/>
              <w:contextualSpacing/>
              <w:jc w:val="center"/>
              <w:rPr>
                <w:sz w:val="20"/>
                <w:szCs w:val="20"/>
              </w:rPr>
            </w:pPr>
            <w:r>
              <w:rPr>
                <w:sz w:val="20"/>
                <w:szCs w:val="20"/>
              </w:rPr>
              <w:t>1</w:t>
            </w:r>
          </w:p>
        </w:tc>
      </w:tr>
      <w:tr w:rsidR="00C16B1B" w:rsidRPr="00CE5858" w:rsidTr="00B26D76">
        <w:tc>
          <w:tcPr>
            <w:tcW w:w="7655" w:type="dxa"/>
          </w:tcPr>
          <w:p w:rsidR="00605573" w:rsidRPr="00905588" w:rsidRDefault="00605573" w:rsidP="00544E51">
            <w:pPr>
              <w:pStyle w:val="ContentDescription"/>
              <w:numPr>
                <w:ilvl w:val="0"/>
                <w:numId w:val="0"/>
              </w:numPr>
              <w:spacing w:before="0" w:after="0" w:line="240" w:lineRule="auto"/>
              <w:rPr>
                <w:rFonts w:ascii="Calibri" w:hAnsi="Calibri" w:cs="Calibri"/>
                <w:color w:val="auto"/>
                <w:sz w:val="20"/>
                <w:szCs w:val="20"/>
              </w:rPr>
            </w:pPr>
            <w:r w:rsidRPr="00905588">
              <w:rPr>
                <w:rFonts w:ascii="Calibri" w:hAnsi="Calibri" w:cs="Calibri"/>
                <w:color w:val="auto"/>
                <w:sz w:val="20"/>
                <w:szCs w:val="20"/>
              </w:rPr>
              <w:t xml:space="preserve">Frame questions to guide inquiry </w:t>
            </w:r>
          </w:p>
          <w:p w:rsidR="00A90175" w:rsidRPr="00905588" w:rsidRDefault="00605573" w:rsidP="00544E51">
            <w:pPr>
              <w:pStyle w:val="ContentDescription"/>
              <w:numPr>
                <w:ilvl w:val="0"/>
                <w:numId w:val="0"/>
              </w:numPr>
              <w:spacing w:before="0" w:after="0" w:line="240" w:lineRule="auto"/>
              <w:ind w:left="360" w:hanging="360"/>
              <w:rPr>
                <w:rFonts w:ascii="Calibri" w:hAnsi="Calibri" w:cs="Calibri"/>
                <w:color w:val="auto"/>
                <w:sz w:val="20"/>
                <w:szCs w:val="20"/>
              </w:rPr>
            </w:pPr>
            <w:r w:rsidRPr="00905588">
              <w:rPr>
                <w:rFonts w:ascii="Calibri" w:hAnsi="Calibri" w:cs="Calibri"/>
                <w:color w:val="auto"/>
                <w:sz w:val="20"/>
                <w:szCs w:val="20"/>
              </w:rPr>
              <w:t xml:space="preserve">Develop a coherent research plan for inquiry </w:t>
            </w:r>
          </w:p>
        </w:tc>
        <w:tc>
          <w:tcPr>
            <w:tcW w:w="1417" w:type="dxa"/>
            <w:vAlign w:val="center"/>
          </w:tcPr>
          <w:p w:rsidR="00C16B1B" w:rsidRPr="00CE5858" w:rsidRDefault="00112548" w:rsidP="00B26D76">
            <w:pPr>
              <w:spacing w:after="0" w:line="264" w:lineRule="auto"/>
              <w:contextualSpacing/>
              <w:jc w:val="center"/>
              <w:rPr>
                <w:sz w:val="20"/>
                <w:szCs w:val="20"/>
              </w:rPr>
            </w:pPr>
            <w:r>
              <w:rPr>
                <w:sz w:val="20"/>
                <w:szCs w:val="20"/>
              </w:rPr>
              <w:t>1−</w:t>
            </w:r>
            <w:r w:rsidR="00731F00">
              <w:rPr>
                <w:sz w:val="20"/>
                <w:szCs w:val="20"/>
              </w:rPr>
              <w:t>2</w:t>
            </w:r>
          </w:p>
        </w:tc>
      </w:tr>
      <w:tr w:rsidR="00605573" w:rsidRPr="00CE5858" w:rsidTr="00B26D76">
        <w:tc>
          <w:tcPr>
            <w:tcW w:w="7655" w:type="dxa"/>
          </w:tcPr>
          <w:p w:rsidR="00605573" w:rsidRPr="00905588" w:rsidRDefault="00605573" w:rsidP="00544E51">
            <w:pPr>
              <w:pStyle w:val="ContentDescription"/>
              <w:numPr>
                <w:ilvl w:val="0"/>
                <w:numId w:val="0"/>
              </w:numPr>
              <w:spacing w:before="0" w:after="0" w:line="240" w:lineRule="auto"/>
              <w:ind w:left="360" w:hanging="360"/>
              <w:rPr>
                <w:rFonts w:ascii="Calibri" w:hAnsi="Calibri" w:cs="Calibri"/>
                <w:color w:val="auto"/>
                <w:sz w:val="20"/>
                <w:szCs w:val="20"/>
              </w:rPr>
            </w:pPr>
            <w:r w:rsidRPr="00905588">
              <w:rPr>
                <w:rFonts w:ascii="Calibri" w:hAnsi="Calibri" w:cs="Calibri"/>
                <w:color w:val="auto"/>
                <w:sz w:val="20"/>
                <w:szCs w:val="20"/>
              </w:rPr>
              <w:t>Identify, locate and organise relevant information from a range of primary and</w:t>
            </w:r>
          </w:p>
          <w:p w:rsidR="00A90175" w:rsidRPr="00905588" w:rsidRDefault="00605573" w:rsidP="00544E51">
            <w:pPr>
              <w:pStyle w:val="ContentDescription"/>
              <w:numPr>
                <w:ilvl w:val="0"/>
                <w:numId w:val="0"/>
              </w:numPr>
              <w:spacing w:before="0" w:after="0" w:line="240" w:lineRule="auto"/>
              <w:rPr>
                <w:rFonts w:ascii="Calibri" w:hAnsi="Calibri" w:cs="Calibri"/>
                <w:color w:val="auto"/>
                <w:sz w:val="20"/>
                <w:szCs w:val="20"/>
              </w:rPr>
            </w:pPr>
            <w:r w:rsidRPr="00905588">
              <w:rPr>
                <w:rFonts w:ascii="Calibri" w:hAnsi="Calibri" w:cs="Calibri"/>
                <w:color w:val="auto"/>
                <w:sz w:val="20"/>
                <w:szCs w:val="20"/>
              </w:rPr>
              <w:t xml:space="preserve">secondary sources </w:t>
            </w:r>
          </w:p>
        </w:tc>
        <w:tc>
          <w:tcPr>
            <w:tcW w:w="1417" w:type="dxa"/>
            <w:vAlign w:val="center"/>
          </w:tcPr>
          <w:p w:rsidR="00605573" w:rsidRDefault="00830763" w:rsidP="00B26D76">
            <w:pPr>
              <w:spacing w:after="0" w:line="264" w:lineRule="auto"/>
              <w:contextualSpacing/>
              <w:jc w:val="center"/>
              <w:rPr>
                <w:sz w:val="20"/>
                <w:szCs w:val="20"/>
              </w:rPr>
            </w:pPr>
            <w:r>
              <w:rPr>
                <w:sz w:val="20"/>
                <w:szCs w:val="20"/>
              </w:rPr>
              <w:t>1</w:t>
            </w:r>
          </w:p>
        </w:tc>
      </w:tr>
      <w:tr w:rsidR="00605573" w:rsidRPr="00CE5858" w:rsidTr="00B26D76">
        <w:tc>
          <w:tcPr>
            <w:tcW w:w="7655" w:type="dxa"/>
          </w:tcPr>
          <w:p w:rsidR="00A90175" w:rsidRPr="00905588" w:rsidRDefault="00605573" w:rsidP="00544E51">
            <w:pPr>
              <w:pStyle w:val="ContentDescription"/>
              <w:numPr>
                <w:ilvl w:val="0"/>
                <w:numId w:val="0"/>
              </w:numPr>
              <w:spacing w:before="0" w:after="0" w:line="240" w:lineRule="auto"/>
              <w:rPr>
                <w:rFonts w:ascii="Calibri" w:hAnsi="Calibri" w:cs="Calibri"/>
                <w:color w:val="auto"/>
                <w:sz w:val="20"/>
                <w:szCs w:val="20"/>
              </w:rPr>
            </w:pPr>
            <w:r w:rsidRPr="00905588">
              <w:rPr>
                <w:rFonts w:ascii="Calibri" w:hAnsi="Calibri" w:cs="Calibri"/>
                <w:color w:val="auto"/>
                <w:sz w:val="20"/>
                <w:szCs w:val="20"/>
              </w:rPr>
              <w:t xml:space="preserve">Practise ethical scholarship when conducting research </w:t>
            </w:r>
          </w:p>
        </w:tc>
        <w:tc>
          <w:tcPr>
            <w:tcW w:w="1417" w:type="dxa"/>
            <w:vAlign w:val="center"/>
          </w:tcPr>
          <w:p w:rsidR="00605573" w:rsidRDefault="00605573" w:rsidP="00B26D76">
            <w:pPr>
              <w:spacing w:after="0" w:line="264" w:lineRule="auto"/>
              <w:contextualSpacing/>
              <w:jc w:val="center"/>
              <w:rPr>
                <w:sz w:val="20"/>
                <w:szCs w:val="20"/>
              </w:rPr>
            </w:pPr>
            <w:r>
              <w:rPr>
                <w:sz w:val="20"/>
                <w:szCs w:val="20"/>
              </w:rPr>
              <w:t>1</w:t>
            </w:r>
          </w:p>
        </w:tc>
      </w:tr>
      <w:tr w:rsidR="00C16B1B" w:rsidRPr="00CE5858" w:rsidTr="00B26D76">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830763" w:rsidP="00B26D76">
            <w:pPr>
              <w:spacing w:after="0" w:line="264" w:lineRule="auto"/>
              <w:contextualSpacing/>
              <w:jc w:val="center"/>
              <w:rPr>
                <w:b/>
                <w:sz w:val="20"/>
                <w:szCs w:val="20"/>
              </w:rPr>
            </w:pPr>
            <w:r>
              <w:rPr>
                <w:b/>
                <w:sz w:val="20"/>
                <w:szCs w:val="20"/>
              </w:rPr>
              <w:t>5</w:t>
            </w:r>
          </w:p>
        </w:tc>
      </w:tr>
      <w:tr w:rsidR="00C16B1B" w:rsidRPr="00CE5858" w:rsidTr="00CE5858">
        <w:tc>
          <w:tcPr>
            <w:tcW w:w="9072" w:type="dxa"/>
            <w:gridSpan w:val="2"/>
            <w:shd w:val="clear" w:color="auto" w:fill="E4D8EB"/>
          </w:tcPr>
          <w:p w:rsidR="00C16B1B" w:rsidRPr="00CE5858" w:rsidRDefault="00905588" w:rsidP="00CE5858">
            <w:pPr>
              <w:spacing w:after="0" w:line="264" w:lineRule="auto"/>
              <w:contextualSpacing/>
              <w:rPr>
                <w:b/>
                <w:sz w:val="20"/>
                <w:szCs w:val="20"/>
              </w:rPr>
            </w:pPr>
            <w:r>
              <w:rPr>
                <w:b/>
                <w:sz w:val="20"/>
                <w:szCs w:val="20"/>
              </w:rPr>
              <w:t>Analysis and use of</w:t>
            </w:r>
            <w:r w:rsidR="00C16B1B" w:rsidRPr="00CE5858">
              <w:rPr>
                <w:b/>
                <w:sz w:val="20"/>
                <w:szCs w:val="20"/>
              </w:rPr>
              <w:t xml:space="preserve"> sources</w:t>
            </w:r>
          </w:p>
        </w:tc>
      </w:tr>
      <w:tr w:rsidR="00C16B1B" w:rsidRPr="00CE5858" w:rsidTr="00CE5858">
        <w:tc>
          <w:tcPr>
            <w:tcW w:w="7655" w:type="dxa"/>
          </w:tcPr>
          <w:p w:rsidR="00FC3554" w:rsidRPr="00905588" w:rsidRDefault="00FC3554" w:rsidP="00FC3554">
            <w:pPr>
              <w:pStyle w:val="ContentDescription"/>
              <w:numPr>
                <w:ilvl w:val="0"/>
                <w:numId w:val="0"/>
              </w:numPr>
              <w:spacing w:before="0" w:after="0" w:line="240" w:lineRule="auto"/>
              <w:ind w:left="360" w:hanging="360"/>
              <w:rPr>
                <w:rFonts w:ascii="Calibri" w:hAnsi="Calibri" w:cs="Calibri"/>
                <w:color w:val="auto"/>
                <w:sz w:val="20"/>
                <w:szCs w:val="20"/>
              </w:rPr>
            </w:pPr>
            <w:r>
              <w:rPr>
                <w:rFonts w:ascii="Calibri" w:hAnsi="Calibri" w:cs="Calibri"/>
                <w:color w:val="auto"/>
                <w:sz w:val="20"/>
                <w:szCs w:val="20"/>
              </w:rPr>
              <w:t>A</w:t>
            </w:r>
            <w:r w:rsidRPr="00905588">
              <w:rPr>
                <w:rFonts w:ascii="Calibri" w:hAnsi="Calibri" w:cs="Calibri"/>
                <w:color w:val="auto"/>
                <w:sz w:val="20"/>
                <w:szCs w:val="20"/>
              </w:rPr>
              <w:t xml:space="preserve">nalyse, interpret and synthesise </w:t>
            </w:r>
            <w:r w:rsidR="000E238F">
              <w:rPr>
                <w:rFonts w:ascii="Calibri" w:hAnsi="Calibri" w:cs="Calibri"/>
                <w:color w:val="auto"/>
                <w:sz w:val="20"/>
                <w:szCs w:val="20"/>
              </w:rPr>
              <w:t>evidence from primary and secondary</w:t>
            </w:r>
            <w:r w:rsidRPr="00905588">
              <w:rPr>
                <w:rFonts w:ascii="Calibri" w:hAnsi="Calibri" w:cs="Calibri"/>
                <w:color w:val="auto"/>
                <w:sz w:val="20"/>
                <w:szCs w:val="20"/>
              </w:rPr>
              <w:t xml:space="preserve"> sources to</w:t>
            </w:r>
          </w:p>
          <w:p w:rsidR="00C16B1B" w:rsidRPr="00731F00" w:rsidRDefault="00FC3554" w:rsidP="00D53536">
            <w:pPr>
              <w:pStyle w:val="ContentDescription"/>
              <w:numPr>
                <w:ilvl w:val="0"/>
                <w:numId w:val="0"/>
              </w:numPr>
              <w:spacing w:before="0" w:after="0" w:line="240" w:lineRule="auto"/>
              <w:ind w:left="360" w:hanging="360"/>
              <w:rPr>
                <w:rFonts w:ascii="Calibri" w:hAnsi="Calibri" w:cs="Calibri"/>
                <w:color w:val="auto"/>
                <w:sz w:val="20"/>
                <w:szCs w:val="20"/>
              </w:rPr>
            </w:pPr>
            <w:r w:rsidRPr="00905588">
              <w:rPr>
                <w:rFonts w:ascii="Calibri" w:hAnsi="Calibri" w:cs="Calibri"/>
                <w:color w:val="auto"/>
                <w:sz w:val="20"/>
                <w:szCs w:val="20"/>
              </w:rPr>
              <w:t>develop and sustain an historical argument</w:t>
            </w:r>
            <w:r>
              <w:rPr>
                <w:rFonts w:ascii="Calibri" w:hAnsi="Calibri" w:cs="Calibri"/>
                <w:color w:val="auto"/>
                <w:sz w:val="20"/>
                <w:szCs w:val="20"/>
              </w:rPr>
              <w:t xml:space="preserve"> </w:t>
            </w:r>
          </w:p>
        </w:tc>
        <w:tc>
          <w:tcPr>
            <w:tcW w:w="1417" w:type="dxa"/>
            <w:vAlign w:val="center"/>
          </w:tcPr>
          <w:p w:rsidR="00C16B1B" w:rsidRPr="00CE5858" w:rsidRDefault="00112548" w:rsidP="00112548">
            <w:pPr>
              <w:spacing w:after="0" w:line="264" w:lineRule="auto"/>
              <w:contextualSpacing/>
              <w:jc w:val="center"/>
              <w:rPr>
                <w:sz w:val="20"/>
                <w:szCs w:val="20"/>
              </w:rPr>
            </w:pPr>
            <w:r>
              <w:rPr>
                <w:sz w:val="20"/>
                <w:szCs w:val="20"/>
              </w:rPr>
              <w:t>1−2</w:t>
            </w:r>
          </w:p>
        </w:tc>
      </w:tr>
      <w:tr w:rsidR="00C16B1B" w:rsidRPr="00CE5858" w:rsidTr="00CE5858">
        <w:tc>
          <w:tcPr>
            <w:tcW w:w="7655" w:type="dxa"/>
          </w:tcPr>
          <w:p w:rsidR="00FC3554" w:rsidRPr="00905588" w:rsidRDefault="00FC3554" w:rsidP="00FC3554">
            <w:pPr>
              <w:pStyle w:val="ContentDescription"/>
              <w:numPr>
                <w:ilvl w:val="0"/>
                <w:numId w:val="0"/>
              </w:numPr>
              <w:spacing w:before="0" w:after="0" w:line="240" w:lineRule="auto"/>
              <w:ind w:left="360" w:hanging="360"/>
              <w:rPr>
                <w:rFonts w:ascii="Calibri" w:hAnsi="Calibri" w:cs="Calibri"/>
                <w:color w:val="auto"/>
                <w:sz w:val="20"/>
                <w:szCs w:val="20"/>
              </w:rPr>
            </w:pPr>
            <w:r>
              <w:rPr>
                <w:rFonts w:ascii="Calibri" w:hAnsi="Calibri" w:cs="Calibri"/>
                <w:color w:val="auto"/>
                <w:sz w:val="20"/>
                <w:szCs w:val="20"/>
              </w:rPr>
              <w:t>E</w:t>
            </w:r>
            <w:r w:rsidRPr="00905588">
              <w:rPr>
                <w:rFonts w:ascii="Calibri" w:hAnsi="Calibri" w:cs="Calibri"/>
                <w:color w:val="auto"/>
                <w:sz w:val="20"/>
                <w:szCs w:val="20"/>
              </w:rPr>
              <w:t>valuate the reliability, usefulness and contestable nature of sources to develop</w:t>
            </w:r>
          </w:p>
          <w:p w:rsidR="00C16B1B" w:rsidRPr="00905588" w:rsidRDefault="00FC3554" w:rsidP="00FC3554">
            <w:pPr>
              <w:pStyle w:val="ContentDescription"/>
              <w:numPr>
                <w:ilvl w:val="0"/>
                <w:numId w:val="0"/>
              </w:numPr>
              <w:spacing w:before="0" w:after="0" w:line="240" w:lineRule="auto"/>
              <w:ind w:left="360" w:hanging="360"/>
              <w:rPr>
                <w:rFonts w:ascii="Calibri" w:hAnsi="Calibri" w:cs="Calibri"/>
                <w:color w:val="auto"/>
                <w:sz w:val="20"/>
                <w:szCs w:val="20"/>
              </w:rPr>
            </w:pPr>
            <w:r w:rsidRPr="00905588">
              <w:rPr>
                <w:rFonts w:ascii="Calibri" w:hAnsi="Calibri" w:cs="Calibri"/>
                <w:color w:val="auto"/>
                <w:sz w:val="20"/>
                <w:szCs w:val="20"/>
              </w:rPr>
              <w:t>informed judgements that support an historical argument</w:t>
            </w:r>
            <w:r w:rsidR="005847CB">
              <w:rPr>
                <w:rFonts w:ascii="Calibri" w:hAnsi="Calibri" w:cs="Calibri"/>
                <w:color w:val="auto"/>
                <w:sz w:val="20"/>
                <w:szCs w:val="20"/>
              </w:rPr>
              <w:t xml:space="preserve"> </w:t>
            </w:r>
            <w:r w:rsidR="005847CB">
              <w:rPr>
                <w:sz w:val="20"/>
                <w:szCs w:val="20"/>
              </w:rPr>
              <w:t xml:space="preserve">          </w:t>
            </w:r>
          </w:p>
        </w:tc>
        <w:tc>
          <w:tcPr>
            <w:tcW w:w="1417" w:type="dxa"/>
            <w:vAlign w:val="center"/>
          </w:tcPr>
          <w:p w:rsidR="00C16B1B" w:rsidRPr="00905588" w:rsidRDefault="00112548" w:rsidP="00112548">
            <w:pPr>
              <w:spacing w:after="0" w:line="264" w:lineRule="auto"/>
              <w:contextualSpacing/>
              <w:jc w:val="center"/>
              <w:rPr>
                <w:sz w:val="20"/>
                <w:szCs w:val="20"/>
              </w:rPr>
            </w:pPr>
            <w:r>
              <w:rPr>
                <w:sz w:val="20"/>
                <w:szCs w:val="20"/>
              </w:rPr>
              <w:t>1−2</w:t>
            </w:r>
          </w:p>
        </w:tc>
      </w:tr>
      <w:tr w:rsidR="00D53536" w:rsidRPr="00CE5858" w:rsidTr="00CE5858">
        <w:tc>
          <w:tcPr>
            <w:tcW w:w="7655" w:type="dxa"/>
          </w:tcPr>
          <w:p w:rsidR="00D53536" w:rsidRDefault="000E238F" w:rsidP="00FC3554">
            <w:pPr>
              <w:pStyle w:val="ContentDescription"/>
              <w:numPr>
                <w:ilvl w:val="0"/>
                <w:numId w:val="0"/>
              </w:numPr>
              <w:spacing w:before="0" w:after="0" w:line="240" w:lineRule="auto"/>
              <w:ind w:left="360" w:hanging="360"/>
              <w:rPr>
                <w:rFonts w:ascii="Calibri" w:hAnsi="Calibri" w:cs="Calibri"/>
                <w:color w:val="auto"/>
                <w:sz w:val="20"/>
                <w:szCs w:val="20"/>
              </w:rPr>
            </w:pPr>
            <w:r>
              <w:rPr>
                <w:rFonts w:ascii="Calibri" w:hAnsi="Calibri" w:cs="Calibri"/>
                <w:color w:val="auto"/>
                <w:sz w:val="20"/>
                <w:szCs w:val="20"/>
              </w:rPr>
              <w:t>Annotate sources identifying</w:t>
            </w:r>
            <w:r w:rsidR="00D53536">
              <w:rPr>
                <w:rFonts w:ascii="Calibri" w:hAnsi="Calibri" w:cs="Calibri"/>
                <w:color w:val="auto"/>
                <w:sz w:val="20"/>
                <w:szCs w:val="20"/>
              </w:rPr>
              <w:t xml:space="preserve"> their significance to the historical argument</w:t>
            </w:r>
          </w:p>
        </w:tc>
        <w:tc>
          <w:tcPr>
            <w:tcW w:w="1417" w:type="dxa"/>
            <w:vAlign w:val="center"/>
          </w:tcPr>
          <w:p w:rsidR="00D53536" w:rsidRPr="00905588" w:rsidRDefault="00112548" w:rsidP="00112548">
            <w:pPr>
              <w:spacing w:after="0" w:line="264" w:lineRule="auto"/>
              <w:contextualSpacing/>
              <w:jc w:val="center"/>
              <w:rPr>
                <w:sz w:val="20"/>
                <w:szCs w:val="20"/>
              </w:rPr>
            </w:pPr>
            <w:r>
              <w:rPr>
                <w:sz w:val="20"/>
                <w:szCs w:val="20"/>
              </w:rPr>
              <w:t>1−2</w:t>
            </w:r>
          </w:p>
        </w:tc>
      </w:tr>
      <w:tr w:rsidR="00C16B1B" w:rsidRPr="00CE5858" w:rsidTr="00CE5858">
        <w:tc>
          <w:tcPr>
            <w:tcW w:w="7655" w:type="dxa"/>
          </w:tcPr>
          <w:p w:rsidR="00C16B1B" w:rsidRPr="00CE5858" w:rsidRDefault="00C16B1B" w:rsidP="00CE5858">
            <w:pPr>
              <w:spacing w:after="0" w:line="264" w:lineRule="auto"/>
              <w:contextualSpacing/>
              <w:jc w:val="right"/>
              <w:rPr>
                <w:b/>
                <w:sz w:val="20"/>
                <w:szCs w:val="20"/>
              </w:rPr>
            </w:pPr>
            <w:r w:rsidRPr="00CE5858">
              <w:rPr>
                <w:b/>
                <w:sz w:val="20"/>
                <w:szCs w:val="20"/>
              </w:rPr>
              <w:t>Subtotal</w:t>
            </w:r>
          </w:p>
        </w:tc>
        <w:tc>
          <w:tcPr>
            <w:tcW w:w="1417" w:type="dxa"/>
            <w:vAlign w:val="center"/>
          </w:tcPr>
          <w:p w:rsidR="00C16B1B" w:rsidRPr="00CE5858" w:rsidRDefault="00FC3554" w:rsidP="00CE5858">
            <w:pPr>
              <w:spacing w:after="0" w:line="264" w:lineRule="auto"/>
              <w:contextualSpacing/>
              <w:jc w:val="center"/>
              <w:rPr>
                <w:b/>
                <w:sz w:val="20"/>
                <w:szCs w:val="20"/>
              </w:rPr>
            </w:pPr>
            <w:r>
              <w:rPr>
                <w:b/>
                <w:sz w:val="20"/>
                <w:szCs w:val="20"/>
              </w:rPr>
              <w:t>6</w:t>
            </w:r>
          </w:p>
        </w:tc>
      </w:tr>
      <w:tr w:rsidR="00C16B1B" w:rsidRPr="00CE5858" w:rsidTr="00CE5858">
        <w:tc>
          <w:tcPr>
            <w:tcW w:w="9072" w:type="dxa"/>
            <w:gridSpan w:val="2"/>
            <w:shd w:val="clear" w:color="auto" w:fill="E4D8EB"/>
          </w:tcPr>
          <w:p w:rsidR="00C16B1B" w:rsidRPr="00CE5858" w:rsidRDefault="00905588" w:rsidP="00CE5858">
            <w:pPr>
              <w:spacing w:after="0" w:line="264" w:lineRule="auto"/>
              <w:contextualSpacing/>
              <w:rPr>
                <w:b/>
                <w:sz w:val="20"/>
                <w:szCs w:val="20"/>
              </w:rPr>
            </w:pPr>
            <w:r>
              <w:rPr>
                <w:b/>
                <w:sz w:val="20"/>
                <w:szCs w:val="20"/>
              </w:rPr>
              <w:t>Perspectives and interpretations</w:t>
            </w:r>
          </w:p>
        </w:tc>
      </w:tr>
      <w:tr w:rsidR="00C16B1B" w:rsidRPr="00CE5858" w:rsidTr="00CE5858">
        <w:tc>
          <w:tcPr>
            <w:tcW w:w="7655" w:type="dxa"/>
          </w:tcPr>
          <w:p w:rsidR="00825D59" w:rsidRDefault="00905588" w:rsidP="00825D59">
            <w:pPr>
              <w:pStyle w:val="ContentDescription"/>
              <w:numPr>
                <w:ilvl w:val="0"/>
                <w:numId w:val="0"/>
              </w:numPr>
              <w:spacing w:before="0" w:after="0" w:line="240" w:lineRule="auto"/>
              <w:ind w:left="360" w:hanging="360"/>
              <w:rPr>
                <w:rFonts w:ascii="Calibri" w:hAnsi="Calibri" w:cs="Calibri"/>
                <w:color w:val="auto"/>
                <w:sz w:val="20"/>
                <w:szCs w:val="20"/>
              </w:rPr>
            </w:pPr>
            <w:r w:rsidRPr="00A90175">
              <w:rPr>
                <w:rFonts w:ascii="Calibri" w:hAnsi="Calibri" w:cs="Calibri"/>
                <w:color w:val="auto"/>
                <w:sz w:val="20"/>
                <w:szCs w:val="20"/>
              </w:rPr>
              <w:t>Analyse and account for the different perspectives of indi</w:t>
            </w:r>
            <w:r w:rsidR="00865273">
              <w:rPr>
                <w:rFonts w:ascii="Calibri" w:hAnsi="Calibri" w:cs="Calibri"/>
                <w:color w:val="auto"/>
                <w:sz w:val="20"/>
                <w:szCs w:val="20"/>
              </w:rPr>
              <w:t>viduals and groups that</w:t>
            </w:r>
          </w:p>
          <w:p w:rsidR="00C16B1B" w:rsidRPr="00A90175" w:rsidRDefault="00865273" w:rsidP="00825D59">
            <w:pPr>
              <w:pStyle w:val="ContentDescription"/>
              <w:numPr>
                <w:ilvl w:val="0"/>
                <w:numId w:val="0"/>
              </w:numPr>
              <w:tabs>
                <w:tab w:val="left" w:pos="0"/>
                <w:tab w:val="left" w:pos="207"/>
              </w:tabs>
              <w:spacing w:before="0" w:after="0" w:line="240" w:lineRule="auto"/>
              <w:ind w:left="360" w:hanging="360"/>
              <w:rPr>
                <w:rFonts w:ascii="Calibri" w:hAnsi="Calibri" w:cs="Calibri"/>
                <w:color w:val="auto"/>
                <w:sz w:val="20"/>
                <w:szCs w:val="20"/>
              </w:rPr>
            </w:pPr>
            <w:r>
              <w:rPr>
                <w:rFonts w:ascii="Calibri" w:hAnsi="Calibri" w:cs="Calibri"/>
                <w:color w:val="auto"/>
                <w:sz w:val="20"/>
                <w:szCs w:val="20"/>
              </w:rPr>
              <w:t>experienced change</w:t>
            </w:r>
          </w:p>
        </w:tc>
        <w:tc>
          <w:tcPr>
            <w:tcW w:w="1417" w:type="dxa"/>
            <w:vAlign w:val="center"/>
          </w:tcPr>
          <w:p w:rsidR="00C16B1B" w:rsidRPr="00CE5858" w:rsidRDefault="00112548" w:rsidP="00CE5858">
            <w:pPr>
              <w:spacing w:after="0" w:line="264" w:lineRule="auto"/>
              <w:contextualSpacing/>
              <w:jc w:val="center"/>
              <w:rPr>
                <w:color w:val="FF0000"/>
                <w:sz w:val="20"/>
                <w:szCs w:val="20"/>
              </w:rPr>
            </w:pPr>
            <w:r>
              <w:rPr>
                <w:sz w:val="20"/>
                <w:szCs w:val="20"/>
              </w:rPr>
              <w:t>1−</w:t>
            </w:r>
            <w:r w:rsidR="00905588">
              <w:rPr>
                <w:sz w:val="20"/>
                <w:szCs w:val="20"/>
              </w:rPr>
              <w:t>4</w:t>
            </w:r>
          </w:p>
        </w:tc>
      </w:tr>
      <w:tr w:rsidR="00C16B1B" w:rsidRPr="00CE5858" w:rsidTr="00CE5858">
        <w:tc>
          <w:tcPr>
            <w:tcW w:w="7655" w:type="dxa"/>
          </w:tcPr>
          <w:p w:rsidR="00C16B1B" w:rsidRPr="00CE5858" w:rsidRDefault="005847CB" w:rsidP="00CE5858">
            <w:pPr>
              <w:spacing w:after="0" w:line="264" w:lineRule="auto"/>
              <w:contextualSpacing/>
              <w:rPr>
                <w:b/>
                <w:sz w:val="20"/>
                <w:szCs w:val="20"/>
              </w:rPr>
            </w:pPr>
            <w:r>
              <w:rPr>
                <w:b/>
                <w:sz w:val="20"/>
                <w:szCs w:val="20"/>
              </w:rPr>
              <w:t xml:space="preserve">                  </w:t>
            </w:r>
            <w:r w:rsidR="00BB7BC7">
              <w:rPr>
                <w:b/>
                <w:sz w:val="20"/>
                <w:szCs w:val="20"/>
              </w:rPr>
              <w:t xml:space="preserve"> </w:t>
            </w:r>
            <w:r w:rsidR="00C16B1B" w:rsidRPr="00CE5858">
              <w:rPr>
                <w:b/>
                <w:sz w:val="20"/>
                <w:szCs w:val="20"/>
              </w:rPr>
              <w:t>Subtotal</w:t>
            </w:r>
          </w:p>
        </w:tc>
        <w:tc>
          <w:tcPr>
            <w:tcW w:w="1417" w:type="dxa"/>
            <w:vAlign w:val="center"/>
          </w:tcPr>
          <w:p w:rsidR="00C16B1B" w:rsidRPr="00CE5858" w:rsidRDefault="00C16B1B" w:rsidP="00CE5858">
            <w:pPr>
              <w:spacing w:after="0" w:line="264" w:lineRule="auto"/>
              <w:contextualSpacing/>
              <w:jc w:val="center"/>
              <w:rPr>
                <w:b/>
                <w:sz w:val="20"/>
                <w:szCs w:val="20"/>
              </w:rPr>
            </w:pPr>
            <w:r>
              <w:rPr>
                <w:b/>
                <w:sz w:val="20"/>
                <w:szCs w:val="20"/>
              </w:rPr>
              <w:t>4</w:t>
            </w:r>
          </w:p>
        </w:tc>
      </w:tr>
      <w:tr w:rsidR="00E25560" w:rsidRPr="00CE5858" w:rsidTr="00CE5858">
        <w:tc>
          <w:tcPr>
            <w:tcW w:w="9072" w:type="dxa"/>
            <w:gridSpan w:val="2"/>
            <w:shd w:val="clear" w:color="auto" w:fill="E4D8EB"/>
          </w:tcPr>
          <w:p w:rsidR="00E25560" w:rsidRDefault="00E25560" w:rsidP="00CE5858">
            <w:pPr>
              <w:spacing w:after="0" w:line="264" w:lineRule="auto"/>
              <w:contextualSpacing/>
              <w:rPr>
                <w:b/>
                <w:sz w:val="20"/>
                <w:szCs w:val="20"/>
              </w:rPr>
            </w:pPr>
            <w:r>
              <w:rPr>
                <w:b/>
                <w:sz w:val="20"/>
                <w:szCs w:val="20"/>
              </w:rPr>
              <w:t>Chronology, terms and concepts</w:t>
            </w:r>
          </w:p>
        </w:tc>
      </w:tr>
      <w:tr w:rsidR="00E25560" w:rsidRPr="00CE5858" w:rsidTr="00B26D76">
        <w:tc>
          <w:tcPr>
            <w:tcW w:w="7655" w:type="dxa"/>
            <w:shd w:val="clear" w:color="auto" w:fill="auto"/>
          </w:tcPr>
          <w:p w:rsidR="00E25560" w:rsidRPr="00E25560" w:rsidRDefault="00E25560" w:rsidP="00E25560">
            <w:pPr>
              <w:pStyle w:val="ContentDescription"/>
              <w:numPr>
                <w:ilvl w:val="0"/>
                <w:numId w:val="0"/>
              </w:numPr>
              <w:spacing w:before="0" w:after="0" w:line="240" w:lineRule="auto"/>
              <w:ind w:left="360" w:hanging="360"/>
              <w:rPr>
                <w:rFonts w:ascii="Calibri" w:hAnsi="Calibri" w:cs="Calibri"/>
                <w:color w:val="auto"/>
                <w:sz w:val="20"/>
                <w:szCs w:val="20"/>
              </w:rPr>
            </w:pPr>
            <w:r w:rsidRPr="00E25560">
              <w:rPr>
                <w:rFonts w:ascii="Calibri" w:hAnsi="Calibri" w:cs="Calibri"/>
                <w:color w:val="auto"/>
                <w:sz w:val="20"/>
                <w:szCs w:val="20"/>
              </w:rPr>
              <w:t>Identify links between events to demonstrate:</w:t>
            </w:r>
          </w:p>
          <w:p w:rsidR="00E25560" w:rsidRDefault="00E25560" w:rsidP="00E25560">
            <w:pPr>
              <w:pStyle w:val="ContentDescription"/>
              <w:numPr>
                <w:ilvl w:val="0"/>
                <w:numId w:val="34"/>
              </w:numPr>
              <w:spacing w:before="0" w:after="0" w:line="240" w:lineRule="auto"/>
              <w:rPr>
                <w:rFonts w:ascii="Calibri" w:hAnsi="Calibri" w:cs="Calibri"/>
                <w:color w:val="auto"/>
                <w:sz w:val="20"/>
                <w:szCs w:val="20"/>
              </w:rPr>
            </w:pPr>
            <w:r w:rsidRPr="00E25560">
              <w:rPr>
                <w:rFonts w:ascii="Calibri" w:hAnsi="Calibri" w:cs="Calibri"/>
                <w:color w:val="auto"/>
                <w:sz w:val="20"/>
                <w:szCs w:val="20"/>
              </w:rPr>
              <w:t>the nature and cause of social/cultural continuity and change over time</w:t>
            </w:r>
          </w:p>
          <w:p w:rsidR="00E25560" w:rsidRPr="00E25560" w:rsidRDefault="00E25560" w:rsidP="00E25560">
            <w:pPr>
              <w:pStyle w:val="ContentDescription"/>
              <w:numPr>
                <w:ilvl w:val="0"/>
                <w:numId w:val="34"/>
              </w:numPr>
              <w:spacing w:before="0" w:after="0" w:line="240" w:lineRule="auto"/>
              <w:rPr>
                <w:rFonts w:ascii="Calibri" w:hAnsi="Calibri" w:cs="Calibri"/>
                <w:color w:val="auto"/>
                <w:sz w:val="20"/>
                <w:szCs w:val="20"/>
              </w:rPr>
            </w:pPr>
            <w:r w:rsidRPr="00E25560">
              <w:rPr>
                <w:rFonts w:ascii="Calibri" w:hAnsi="Calibri" w:cs="Calibri"/>
                <w:color w:val="auto"/>
                <w:sz w:val="20"/>
                <w:szCs w:val="20"/>
              </w:rPr>
              <w:t>the impact of social/cultural continuity and change over time</w:t>
            </w:r>
          </w:p>
        </w:tc>
        <w:tc>
          <w:tcPr>
            <w:tcW w:w="1417" w:type="dxa"/>
            <w:shd w:val="clear" w:color="auto" w:fill="auto"/>
            <w:vAlign w:val="center"/>
          </w:tcPr>
          <w:p w:rsidR="00E25560" w:rsidRDefault="00E25560" w:rsidP="00B26D76">
            <w:pPr>
              <w:spacing w:after="0" w:line="264" w:lineRule="auto"/>
              <w:contextualSpacing/>
              <w:jc w:val="center"/>
              <w:rPr>
                <w:b/>
                <w:sz w:val="20"/>
                <w:szCs w:val="20"/>
              </w:rPr>
            </w:pPr>
            <w:r>
              <w:rPr>
                <w:sz w:val="20"/>
                <w:szCs w:val="20"/>
              </w:rPr>
              <w:t>1−6</w:t>
            </w:r>
          </w:p>
        </w:tc>
      </w:tr>
      <w:tr w:rsidR="00E25560" w:rsidRPr="00CE5858" w:rsidTr="007B556D">
        <w:tc>
          <w:tcPr>
            <w:tcW w:w="7655" w:type="dxa"/>
            <w:shd w:val="clear" w:color="auto" w:fill="auto"/>
          </w:tcPr>
          <w:p w:rsidR="00E25560" w:rsidRPr="0089313A" w:rsidRDefault="00E25560" w:rsidP="007B556D">
            <w:pPr>
              <w:spacing w:after="0" w:line="264" w:lineRule="auto"/>
              <w:contextualSpacing/>
              <w:jc w:val="right"/>
              <w:rPr>
                <w:b/>
                <w:sz w:val="20"/>
                <w:szCs w:val="20"/>
              </w:rPr>
            </w:pPr>
            <w:r w:rsidRPr="0089313A">
              <w:rPr>
                <w:b/>
                <w:sz w:val="20"/>
                <w:szCs w:val="20"/>
              </w:rPr>
              <w:t>Subtotal</w:t>
            </w:r>
          </w:p>
        </w:tc>
        <w:tc>
          <w:tcPr>
            <w:tcW w:w="1417" w:type="dxa"/>
            <w:shd w:val="clear" w:color="auto" w:fill="auto"/>
            <w:vAlign w:val="center"/>
          </w:tcPr>
          <w:p w:rsidR="00E25560" w:rsidRDefault="00E25560" w:rsidP="007B556D">
            <w:pPr>
              <w:spacing w:after="0" w:line="264" w:lineRule="auto"/>
              <w:contextualSpacing/>
              <w:jc w:val="center"/>
              <w:rPr>
                <w:b/>
                <w:sz w:val="20"/>
                <w:szCs w:val="20"/>
              </w:rPr>
            </w:pPr>
            <w:r>
              <w:rPr>
                <w:b/>
                <w:sz w:val="20"/>
                <w:szCs w:val="20"/>
              </w:rPr>
              <w:t>6</w:t>
            </w:r>
          </w:p>
        </w:tc>
      </w:tr>
      <w:tr w:rsidR="00E25560" w:rsidRPr="00CE5858" w:rsidTr="00CE5858">
        <w:tc>
          <w:tcPr>
            <w:tcW w:w="9072" w:type="dxa"/>
            <w:gridSpan w:val="2"/>
            <w:shd w:val="clear" w:color="auto" w:fill="E4D8EB"/>
          </w:tcPr>
          <w:p w:rsidR="00E25560" w:rsidRPr="00CE5858" w:rsidRDefault="00E25560" w:rsidP="00CE5858">
            <w:pPr>
              <w:spacing w:after="0" w:line="264" w:lineRule="auto"/>
              <w:contextualSpacing/>
              <w:rPr>
                <w:b/>
                <w:color w:val="FF0000"/>
                <w:sz w:val="20"/>
                <w:szCs w:val="20"/>
              </w:rPr>
            </w:pPr>
            <w:r>
              <w:rPr>
                <w:b/>
                <w:sz w:val="20"/>
                <w:szCs w:val="20"/>
              </w:rPr>
              <w:t>Explanation and communication</w:t>
            </w:r>
          </w:p>
        </w:tc>
      </w:tr>
      <w:tr w:rsidR="00E25560" w:rsidRPr="00CE5858" w:rsidTr="00CE5858">
        <w:tc>
          <w:tcPr>
            <w:tcW w:w="7655" w:type="dxa"/>
          </w:tcPr>
          <w:p w:rsidR="00E25560" w:rsidRPr="00A90175" w:rsidRDefault="00E25560" w:rsidP="00A90175">
            <w:pPr>
              <w:pStyle w:val="ContentDescription"/>
              <w:numPr>
                <w:ilvl w:val="0"/>
                <w:numId w:val="0"/>
              </w:numPr>
              <w:spacing w:before="0" w:after="0" w:line="240" w:lineRule="auto"/>
              <w:ind w:left="360" w:hanging="360"/>
              <w:rPr>
                <w:rFonts w:ascii="Calibri" w:hAnsi="Calibri" w:cs="Calibri"/>
                <w:color w:val="auto"/>
                <w:sz w:val="20"/>
                <w:szCs w:val="20"/>
              </w:rPr>
            </w:pPr>
            <w:r w:rsidRPr="00A90175">
              <w:rPr>
                <w:rFonts w:ascii="Calibri" w:hAnsi="Calibri" w:cs="Calibri"/>
                <w:color w:val="auto"/>
                <w:sz w:val="20"/>
                <w:szCs w:val="20"/>
              </w:rPr>
              <w:t xml:space="preserve">Develop </w:t>
            </w:r>
            <w:r w:rsidR="00AD0CD9">
              <w:rPr>
                <w:rFonts w:ascii="Calibri" w:hAnsi="Calibri" w:cs="Calibri"/>
                <w:color w:val="auto"/>
                <w:sz w:val="20"/>
                <w:szCs w:val="20"/>
              </w:rPr>
              <w:t>notes/</w:t>
            </w:r>
            <w:r w:rsidRPr="00A90175">
              <w:rPr>
                <w:rFonts w:ascii="Calibri" w:hAnsi="Calibri" w:cs="Calibri"/>
                <w:color w:val="auto"/>
                <w:sz w:val="20"/>
                <w:szCs w:val="20"/>
              </w:rPr>
              <w:t>texts that integrate appropriate evidence from a range of sources to:</w:t>
            </w:r>
          </w:p>
          <w:p w:rsidR="00E25560" w:rsidRPr="00A90175" w:rsidRDefault="00E25560" w:rsidP="008E3B88">
            <w:pPr>
              <w:pStyle w:val="ContentDescription"/>
              <w:numPr>
                <w:ilvl w:val="0"/>
                <w:numId w:val="5"/>
              </w:numPr>
              <w:spacing w:before="0" w:after="0" w:line="240" w:lineRule="auto"/>
              <w:rPr>
                <w:rFonts w:ascii="Calibri" w:hAnsi="Calibri" w:cs="Calibri"/>
                <w:color w:val="auto"/>
                <w:sz w:val="20"/>
                <w:szCs w:val="20"/>
              </w:rPr>
            </w:pPr>
            <w:r w:rsidRPr="00A90175">
              <w:rPr>
                <w:rFonts w:ascii="Calibri" w:hAnsi="Calibri" w:cs="Calibri"/>
                <w:color w:val="auto"/>
                <w:sz w:val="20"/>
                <w:szCs w:val="20"/>
              </w:rPr>
              <w:t xml:space="preserve">explain the past </w:t>
            </w:r>
          </w:p>
          <w:p w:rsidR="00E25560" w:rsidRPr="00731F00" w:rsidRDefault="00E25560" w:rsidP="008E3B88">
            <w:pPr>
              <w:pStyle w:val="ContentDescription"/>
              <w:numPr>
                <w:ilvl w:val="0"/>
                <w:numId w:val="5"/>
              </w:numPr>
              <w:spacing w:before="0" w:after="0" w:line="240" w:lineRule="auto"/>
              <w:rPr>
                <w:rFonts w:ascii="Calibri" w:hAnsi="Calibri" w:cs="Calibri"/>
                <w:color w:val="auto"/>
                <w:sz w:val="20"/>
                <w:szCs w:val="20"/>
              </w:rPr>
            </w:pPr>
            <w:r w:rsidRPr="00A90175">
              <w:rPr>
                <w:rFonts w:ascii="Calibri" w:hAnsi="Calibri" w:cs="Calibri"/>
                <w:color w:val="auto"/>
                <w:sz w:val="20"/>
                <w:szCs w:val="20"/>
              </w:rPr>
              <w:t>support and refute arguments</w:t>
            </w:r>
          </w:p>
        </w:tc>
        <w:tc>
          <w:tcPr>
            <w:tcW w:w="1417" w:type="dxa"/>
            <w:vAlign w:val="center"/>
          </w:tcPr>
          <w:p w:rsidR="00E25560" w:rsidRPr="00CE5858" w:rsidRDefault="00E25560" w:rsidP="00CE5858">
            <w:pPr>
              <w:spacing w:after="0" w:line="264" w:lineRule="auto"/>
              <w:contextualSpacing/>
              <w:jc w:val="center"/>
              <w:rPr>
                <w:sz w:val="20"/>
                <w:szCs w:val="20"/>
              </w:rPr>
            </w:pPr>
            <w:r>
              <w:rPr>
                <w:sz w:val="20"/>
                <w:szCs w:val="20"/>
              </w:rPr>
              <w:t>1−2</w:t>
            </w:r>
          </w:p>
        </w:tc>
      </w:tr>
      <w:tr w:rsidR="00E25560" w:rsidRPr="00CE5858" w:rsidTr="00CE5858">
        <w:tc>
          <w:tcPr>
            <w:tcW w:w="7655" w:type="dxa"/>
          </w:tcPr>
          <w:p w:rsidR="00E25560" w:rsidRPr="00AD6FA2" w:rsidRDefault="00E25560" w:rsidP="00AD6FA2">
            <w:pPr>
              <w:pStyle w:val="ContentDescription"/>
              <w:numPr>
                <w:ilvl w:val="0"/>
                <w:numId w:val="0"/>
              </w:numPr>
              <w:spacing w:before="0" w:after="0" w:line="240" w:lineRule="auto"/>
              <w:rPr>
                <w:rFonts w:ascii="Calibri" w:hAnsi="Calibri" w:cs="Calibri"/>
                <w:color w:val="auto"/>
                <w:sz w:val="20"/>
                <w:szCs w:val="20"/>
              </w:rPr>
            </w:pPr>
            <w:r w:rsidRPr="00A90175">
              <w:rPr>
                <w:rFonts w:ascii="Calibri" w:hAnsi="Calibri" w:cs="Calibri"/>
                <w:color w:val="auto"/>
                <w:sz w:val="20"/>
                <w:szCs w:val="20"/>
              </w:rPr>
              <w:t>Apply appropriate referencing techniqu</w:t>
            </w:r>
            <w:r>
              <w:rPr>
                <w:rFonts w:ascii="Calibri" w:hAnsi="Calibri" w:cs="Calibri"/>
                <w:color w:val="auto"/>
                <w:sz w:val="20"/>
                <w:szCs w:val="20"/>
              </w:rPr>
              <w:t xml:space="preserve">es accurately and consistently </w:t>
            </w:r>
          </w:p>
        </w:tc>
        <w:tc>
          <w:tcPr>
            <w:tcW w:w="1417" w:type="dxa"/>
            <w:vAlign w:val="center"/>
          </w:tcPr>
          <w:p w:rsidR="00E25560" w:rsidRPr="00CE5858" w:rsidRDefault="00E25560" w:rsidP="00CE5858">
            <w:pPr>
              <w:spacing w:after="0" w:line="264" w:lineRule="auto"/>
              <w:contextualSpacing/>
              <w:jc w:val="center"/>
              <w:rPr>
                <w:sz w:val="20"/>
                <w:szCs w:val="20"/>
              </w:rPr>
            </w:pPr>
            <w:r>
              <w:rPr>
                <w:sz w:val="20"/>
                <w:szCs w:val="20"/>
              </w:rPr>
              <w:t>1−2</w:t>
            </w:r>
          </w:p>
        </w:tc>
      </w:tr>
      <w:tr w:rsidR="00E25560" w:rsidRPr="00CE5858" w:rsidTr="00CE5858">
        <w:tc>
          <w:tcPr>
            <w:tcW w:w="7655" w:type="dxa"/>
          </w:tcPr>
          <w:p w:rsidR="00E25560" w:rsidRPr="00CE5858" w:rsidRDefault="00E25560" w:rsidP="00CE5858">
            <w:pPr>
              <w:spacing w:after="0" w:line="264" w:lineRule="auto"/>
              <w:contextualSpacing/>
              <w:jc w:val="right"/>
              <w:rPr>
                <w:sz w:val="20"/>
                <w:szCs w:val="20"/>
              </w:rPr>
            </w:pPr>
            <w:r w:rsidRPr="00CE5858">
              <w:rPr>
                <w:b/>
                <w:sz w:val="20"/>
                <w:szCs w:val="20"/>
              </w:rPr>
              <w:t>Subtotal</w:t>
            </w:r>
          </w:p>
        </w:tc>
        <w:tc>
          <w:tcPr>
            <w:tcW w:w="1417" w:type="dxa"/>
            <w:vAlign w:val="center"/>
          </w:tcPr>
          <w:p w:rsidR="00E25560" w:rsidRPr="00CE5858" w:rsidRDefault="00E25560" w:rsidP="00AD6FA2">
            <w:pPr>
              <w:spacing w:after="0" w:line="264" w:lineRule="auto"/>
              <w:contextualSpacing/>
              <w:jc w:val="center"/>
              <w:rPr>
                <w:b/>
                <w:sz w:val="20"/>
                <w:szCs w:val="20"/>
              </w:rPr>
            </w:pPr>
            <w:r>
              <w:rPr>
                <w:b/>
                <w:sz w:val="20"/>
                <w:szCs w:val="20"/>
              </w:rPr>
              <w:t>4</w:t>
            </w:r>
          </w:p>
        </w:tc>
      </w:tr>
      <w:tr w:rsidR="00E25560" w:rsidRPr="00CE5858" w:rsidTr="00B26D76">
        <w:tc>
          <w:tcPr>
            <w:tcW w:w="7655" w:type="dxa"/>
            <w:shd w:val="clear" w:color="auto" w:fill="auto"/>
          </w:tcPr>
          <w:p w:rsidR="00E25560" w:rsidRPr="00CE5858" w:rsidRDefault="00E25560" w:rsidP="00CE5858">
            <w:pPr>
              <w:spacing w:after="0" w:line="264" w:lineRule="auto"/>
              <w:contextualSpacing/>
              <w:jc w:val="right"/>
              <w:rPr>
                <w:b/>
                <w:sz w:val="20"/>
                <w:szCs w:val="20"/>
              </w:rPr>
            </w:pPr>
            <w:r w:rsidRPr="00CE5858">
              <w:rPr>
                <w:b/>
                <w:sz w:val="20"/>
                <w:szCs w:val="20"/>
              </w:rPr>
              <w:t>Total Part A</w:t>
            </w:r>
          </w:p>
        </w:tc>
        <w:tc>
          <w:tcPr>
            <w:tcW w:w="1417" w:type="dxa"/>
            <w:shd w:val="clear" w:color="auto" w:fill="auto"/>
            <w:vAlign w:val="center"/>
          </w:tcPr>
          <w:p w:rsidR="00E25560" w:rsidRPr="00CE5858" w:rsidRDefault="00E25560" w:rsidP="00CE5858">
            <w:pPr>
              <w:spacing w:after="0" w:line="264" w:lineRule="auto"/>
              <w:contextualSpacing/>
              <w:jc w:val="center"/>
              <w:rPr>
                <w:b/>
                <w:sz w:val="20"/>
                <w:szCs w:val="20"/>
              </w:rPr>
            </w:pPr>
            <w:r>
              <w:rPr>
                <w:b/>
                <w:sz w:val="20"/>
                <w:szCs w:val="20"/>
              </w:rPr>
              <w:t>25</w:t>
            </w:r>
          </w:p>
        </w:tc>
      </w:tr>
    </w:tbl>
    <w:p w:rsidR="00C16B1B" w:rsidRPr="00891E0F" w:rsidRDefault="00C16B1B" w:rsidP="00E91CCE">
      <w:pPr>
        <w:spacing w:after="0" w:line="240" w:lineRule="auto"/>
      </w:pPr>
    </w:p>
    <w:p w:rsidR="001C2CD7" w:rsidRDefault="00C16B1B" w:rsidP="001C2CD7">
      <w:pPr>
        <w:pStyle w:val="Heading1"/>
        <w:rPr>
          <w:b/>
        </w:rPr>
      </w:pPr>
      <w:r>
        <w:rPr>
          <w:b/>
        </w:rPr>
        <w:t xml:space="preserve"> </w:t>
      </w:r>
    </w:p>
    <w:p w:rsidR="00B81BAF" w:rsidRDefault="00B81BAF" w:rsidP="00B81BAF">
      <w:pPr>
        <w:rPr>
          <w:lang w:val="en-GB" w:eastAsia="ja-JP"/>
        </w:rPr>
      </w:pPr>
    </w:p>
    <w:p w:rsidR="00B81BAF" w:rsidRDefault="00B81BAF" w:rsidP="00B81BAF">
      <w:pPr>
        <w:rPr>
          <w:lang w:val="en-GB" w:eastAsia="ja-JP"/>
        </w:rPr>
      </w:pPr>
    </w:p>
    <w:p w:rsidR="00B81BAF" w:rsidRDefault="00B81BAF" w:rsidP="00B81BAF">
      <w:pPr>
        <w:rPr>
          <w:lang w:val="en-GB" w:eastAsia="ja-JP"/>
        </w:rPr>
      </w:pPr>
    </w:p>
    <w:p w:rsidR="00B81BAF" w:rsidRDefault="00B81BAF" w:rsidP="00B81BAF">
      <w:pPr>
        <w:rPr>
          <w:lang w:val="en-GB" w:eastAsia="ja-JP"/>
        </w:rPr>
      </w:pPr>
    </w:p>
    <w:p w:rsidR="00B81BAF" w:rsidRDefault="00B81BAF" w:rsidP="00B81BAF">
      <w:pPr>
        <w:rPr>
          <w:lang w:val="en-GB" w:eastAsia="ja-JP"/>
        </w:rPr>
      </w:pPr>
    </w:p>
    <w:p w:rsidR="00B81BAF" w:rsidRDefault="00B81BAF" w:rsidP="00B81BAF">
      <w:pPr>
        <w:rPr>
          <w:lang w:val="en-GB" w:eastAsia="ja-JP"/>
        </w:rPr>
      </w:pPr>
    </w:p>
    <w:p w:rsidR="00B81BAF" w:rsidRPr="00B81BAF" w:rsidRDefault="00B81BAF" w:rsidP="00B81BAF">
      <w:pPr>
        <w:rPr>
          <w:lang w:val="en-GB" w:eastAsia="ja-JP"/>
        </w:rPr>
      </w:pPr>
    </w:p>
    <w:p w:rsidR="00223703" w:rsidRPr="00223703" w:rsidRDefault="00C16B1B" w:rsidP="00223703">
      <w:pPr>
        <w:rPr>
          <w:b/>
        </w:rPr>
      </w:pPr>
      <w:r>
        <w:rPr>
          <w:b/>
        </w:rPr>
        <w:t xml:space="preserve">Part B: </w:t>
      </w:r>
      <w:r w:rsidR="00C1470B">
        <w:rPr>
          <w:rFonts w:cs="Calibri"/>
          <w:b/>
        </w:rPr>
        <w:t>v</w:t>
      </w:r>
      <w:r w:rsidR="001C2CD7">
        <w:rPr>
          <w:rFonts w:cs="Calibri"/>
          <w:b/>
        </w:rPr>
        <w:t>alidation essay</w:t>
      </w:r>
    </w:p>
    <w:p w:rsidR="00223703" w:rsidRPr="00223703" w:rsidRDefault="00223703" w:rsidP="00223703">
      <w:pPr>
        <w:pStyle w:val="ContentDescription"/>
        <w:numPr>
          <w:ilvl w:val="0"/>
          <w:numId w:val="0"/>
        </w:numPr>
        <w:rPr>
          <w:rFonts w:ascii="Calibri" w:hAnsi="Calibri" w:cs="Calibri"/>
          <w:color w:val="auto"/>
        </w:rPr>
      </w:pPr>
      <w:r w:rsidRPr="00223703">
        <w:rPr>
          <w:rFonts w:ascii="Calibri" w:hAnsi="Calibri" w:cs="Calibri"/>
          <w:color w:val="auto"/>
        </w:rPr>
        <w:t>The specific content will depend on the proposition and the focus of the class work.</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0"/>
        <w:gridCol w:w="9"/>
        <w:gridCol w:w="1417"/>
      </w:tblGrid>
      <w:tr w:rsidR="005E598C" w:rsidRPr="003D1AB8" w:rsidTr="005E598C">
        <w:trPr>
          <w:jc w:val="center"/>
        </w:trPr>
        <w:tc>
          <w:tcPr>
            <w:tcW w:w="8050" w:type="dxa"/>
            <w:shd w:val="clear" w:color="auto" w:fill="B2A1C7" w:themeFill="accent4" w:themeFillTint="99"/>
          </w:tcPr>
          <w:p w:rsidR="005E598C" w:rsidRPr="00223703" w:rsidRDefault="005E598C" w:rsidP="005E598C">
            <w:pPr>
              <w:spacing w:before="40" w:after="40" w:line="264" w:lineRule="auto"/>
              <w:contextualSpacing/>
              <w:jc w:val="center"/>
              <w:rPr>
                <w:rFonts w:cs="Calibri"/>
                <w:b/>
                <w:sz w:val="20"/>
                <w:szCs w:val="20"/>
                <w:lang w:eastAsia="ja-JP"/>
              </w:rPr>
            </w:pPr>
            <w:r>
              <w:rPr>
                <w:rFonts w:cs="Calibri"/>
                <w:b/>
                <w:sz w:val="20"/>
                <w:szCs w:val="20"/>
                <w:lang w:eastAsia="ja-JP"/>
              </w:rPr>
              <w:t>Guide to marking responses</w:t>
            </w:r>
          </w:p>
        </w:tc>
        <w:tc>
          <w:tcPr>
            <w:tcW w:w="1426" w:type="dxa"/>
            <w:gridSpan w:val="2"/>
            <w:shd w:val="clear" w:color="auto" w:fill="B2A1C7" w:themeFill="accent4" w:themeFillTint="99"/>
          </w:tcPr>
          <w:p w:rsidR="005E598C" w:rsidRPr="00223703" w:rsidRDefault="005E598C" w:rsidP="005E598C">
            <w:pPr>
              <w:spacing w:before="40" w:after="40" w:line="264" w:lineRule="auto"/>
              <w:contextualSpacing/>
              <w:jc w:val="center"/>
              <w:rPr>
                <w:rFonts w:cs="Calibri"/>
                <w:b/>
                <w:sz w:val="20"/>
                <w:szCs w:val="20"/>
                <w:lang w:eastAsia="ja-JP"/>
              </w:rPr>
            </w:pPr>
            <w:r>
              <w:rPr>
                <w:rFonts w:cs="Calibri"/>
                <w:b/>
                <w:sz w:val="20"/>
                <w:szCs w:val="20"/>
                <w:lang w:eastAsia="ja-JP"/>
              </w:rPr>
              <w:t>Marks</w:t>
            </w:r>
          </w:p>
        </w:tc>
      </w:tr>
      <w:tr w:rsidR="00223703" w:rsidRPr="003D1AB8" w:rsidTr="00501ECB">
        <w:trPr>
          <w:jc w:val="center"/>
        </w:trPr>
        <w:tc>
          <w:tcPr>
            <w:tcW w:w="8059" w:type="dxa"/>
            <w:gridSpan w:val="2"/>
            <w:tcBorders>
              <w:bottom w:val="single" w:sz="4" w:space="0" w:color="auto"/>
            </w:tcBorders>
            <w:shd w:val="clear" w:color="auto" w:fill="E5DFEC" w:themeFill="accent4" w:themeFillTint="33"/>
          </w:tcPr>
          <w:p w:rsidR="00223703" w:rsidRPr="00223703" w:rsidRDefault="00167372" w:rsidP="00167372">
            <w:pPr>
              <w:spacing w:after="0" w:line="240" w:lineRule="auto"/>
              <w:rPr>
                <w:rFonts w:cs="Calibri"/>
                <w:b/>
                <w:sz w:val="20"/>
                <w:szCs w:val="20"/>
                <w:lang w:eastAsia="ja-JP"/>
              </w:rPr>
            </w:pPr>
            <w:r>
              <w:rPr>
                <w:rFonts w:cs="Calibri"/>
                <w:b/>
                <w:sz w:val="20"/>
                <w:szCs w:val="20"/>
                <w:lang w:eastAsia="ja-JP"/>
              </w:rPr>
              <w:t>I</w:t>
            </w:r>
            <w:r w:rsidR="00223703" w:rsidRPr="00223703">
              <w:rPr>
                <w:rFonts w:cs="Calibri"/>
                <w:b/>
                <w:sz w:val="20"/>
                <w:szCs w:val="20"/>
                <w:lang w:eastAsia="ja-JP"/>
              </w:rPr>
              <w:t>ntroduct</w:t>
            </w:r>
            <w:r>
              <w:rPr>
                <w:rFonts w:cs="Calibri"/>
                <w:b/>
                <w:sz w:val="20"/>
                <w:szCs w:val="20"/>
                <w:lang w:eastAsia="ja-JP"/>
              </w:rPr>
              <w:t>ion</w:t>
            </w:r>
            <w:r w:rsidR="00223703" w:rsidRPr="00223703">
              <w:rPr>
                <w:rFonts w:cs="Calibri"/>
                <w:b/>
                <w:sz w:val="20"/>
                <w:szCs w:val="20"/>
                <w:lang w:eastAsia="ja-JP"/>
              </w:rPr>
              <w:t xml:space="preserve"> </w:t>
            </w:r>
          </w:p>
        </w:tc>
        <w:tc>
          <w:tcPr>
            <w:tcW w:w="1417" w:type="dxa"/>
            <w:tcBorders>
              <w:bottom w:val="single" w:sz="4" w:space="0" w:color="auto"/>
            </w:tcBorders>
            <w:shd w:val="clear" w:color="auto" w:fill="E5DFEC" w:themeFill="accent4" w:themeFillTint="33"/>
            <w:vAlign w:val="center"/>
          </w:tcPr>
          <w:p w:rsidR="00223703" w:rsidRPr="00223703" w:rsidRDefault="00223703" w:rsidP="00B26D76">
            <w:pPr>
              <w:spacing w:after="0" w:line="240" w:lineRule="auto"/>
              <w:jc w:val="center"/>
              <w:rPr>
                <w:rFonts w:cs="Calibri"/>
                <w:b/>
                <w:sz w:val="20"/>
                <w:szCs w:val="20"/>
                <w:lang w:eastAsia="ja-JP"/>
              </w:rPr>
            </w:pPr>
          </w:p>
        </w:tc>
      </w:tr>
      <w:tr w:rsidR="00223703" w:rsidRPr="003D1AB8" w:rsidTr="00501ECB">
        <w:trPr>
          <w:jc w:val="center"/>
        </w:trPr>
        <w:tc>
          <w:tcPr>
            <w:tcW w:w="8059" w:type="dxa"/>
            <w:gridSpan w:val="2"/>
            <w:tcBorders>
              <w:bottom w:val="dotted" w:sz="4" w:space="0" w:color="auto"/>
            </w:tcBorders>
          </w:tcPr>
          <w:p w:rsidR="00223703" w:rsidRPr="00223703" w:rsidRDefault="004255B4" w:rsidP="00B26D76">
            <w:pPr>
              <w:spacing w:after="0" w:line="240" w:lineRule="auto"/>
              <w:rPr>
                <w:rFonts w:cs="Calibri"/>
                <w:sz w:val="20"/>
                <w:szCs w:val="20"/>
                <w:lang w:eastAsia="ja-JP"/>
              </w:rPr>
            </w:pPr>
            <w:r>
              <w:rPr>
                <w:rFonts w:cs="Calibri"/>
                <w:sz w:val="20"/>
                <w:szCs w:val="20"/>
                <w:lang w:eastAsia="ja-JP"/>
              </w:rPr>
              <w:t>Provides an i</w:t>
            </w:r>
            <w:r w:rsidR="00223703" w:rsidRPr="00223703">
              <w:rPr>
                <w:rFonts w:cs="Calibri"/>
                <w:sz w:val="20"/>
                <w:szCs w:val="20"/>
                <w:lang w:eastAsia="ja-JP"/>
              </w:rPr>
              <w:t>ntrod</w:t>
            </w:r>
            <w:r w:rsidR="001D704B">
              <w:rPr>
                <w:rFonts w:cs="Calibri"/>
                <w:sz w:val="20"/>
                <w:szCs w:val="20"/>
                <w:lang w:eastAsia="ja-JP"/>
              </w:rPr>
              <w:t>uctory paragraph clearly related</w:t>
            </w:r>
            <w:r w:rsidR="00223703" w:rsidRPr="00223703">
              <w:rPr>
                <w:rFonts w:cs="Calibri"/>
                <w:sz w:val="20"/>
                <w:szCs w:val="20"/>
                <w:lang w:eastAsia="ja-JP"/>
              </w:rPr>
              <w:t xml:space="preserve"> to the area/top</w:t>
            </w:r>
            <w:r w:rsidR="000428F5">
              <w:rPr>
                <w:rFonts w:cs="Calibri"/>
                <w:sz w:val="20"/>
                <w:szCs w:val="20"/>
                <w:lang w:eastAsia="ja-JP"/>
              </w:rPr>
              <w:t>ic of the question, demonstrating an</w:t>
            </w:r>
            <w:r w:rsidR="00223703" w:rsidRPr="00223703">
              <w:rPr>
                <w:rFonts w:cs="Calibri"/>
                <w:sz w:val="20"/>
                <w:szCs w:val="20"/>
                <w:lang w:eastAsia="ja-JP"/>
              </w:rPr>
              <w:t xml:space="preserve"> understanding of </w:t>
            </w:r>
            <w:r w:rsidR="000428F5">
              <w:rPr>
                <w:rFonts w:cs="Calibri"/>
                <w:sz w:val="20"/>
                <w:szCs w:val="20"/>
                <w:lang w:eastAsia="ja-JP"/>
              </w:rPr>
              <w:t xml:space="preserve">the </w:t>
            </w:r>
            <w:r w:rsidR="00223703" w:rsidRPr="00223703">
              <w:rPr>
                <w:rFonts w:cs="Calibri"/>
                <w:sz w:val="20"/>
                <w:szCs w:val="20"/>
                <w:lang w:eastAsia="ja-JP"/>
              </w:rPr>
              <w:t xml:space="preserve">focus and </w:t>
            </w:r>
            <w:r w:rsidR="000428F5">
              <w:rPr>
                <w:rFonts w:cs="Calibri"/>
                <w:sz w:val="20"/>
                <w:szCs w:val="20"/>
                <w:lang w:eastAsia="ja-JP"/>
              </w:rPr>
              <w:t>key terms of the question, and</w:t>
            </w:r>
            <w:r w:rsidR="00223703" w:rsidRPr="00223703">
              <w:rPr>
                <w:rFonts w:cs="Calibri"/>
                <w:sz w:val="20"/>
                <w:szCs w:val="20"/>
                <w:lang w:eastAsia="ja-JP"/>
              </w:rPr>
              <w:t xml:space="preserve"> gives a clear sense of the </w:t>
            </w:r>
            <w:r w:rsidR="00E47341">
              <w:rPr>
                <w:rFonts w:cs="Calibri"/>
                <w:sz w:val="20"/>
                <w:szCs w:val="20"/>
                <w:lang w:eastAsia="ja-JP"/>
              </w:rPr>
              <w:t xml:space="preserve">proposition and </w:t>
            </w:r>
            <w:r w:rsidR="00223703" w:rsidRPr="00223703">
              <w:rPr>
                <w:rFonts w:cs="Calibri"/>
                <w:sz w:val="20"/>
                <w:szCs w:val="20"/>
                <w:lang w:eastAsia="ja-JP"/>
              </w:rPr>
              <w:t>direction of the essay.</w:t>
            </w:r>
          </w:p>
        </w:tc>
        <w:tc>
          <w:tcPr>
            <w:tcW w:w="1417" w:type="dxa"/>
            <w:tcBorders>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3</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4255B4" w:rsidP="00B26D76">
            <w:pPr>
              <w:spacing w:after="0" w:line="240" w:lineRule="auto"/>
              <w:rPr>
                <w:rFonts w:cs="Calibri"/>
                <w:sz w:val="20"/>
                <w:szCs w:val="20"/>
                <w:lang w:eastAsia="ja-JP"/>
              </w:rPr>
            </w:pPr>
            <w:r>
              <w:rPr>
                <w:rFonts w:cs="Calibri"/>
                <w:sz w:val="20"/>
                <w:szCs w:val="20"/>
                <w:lang w:eastAsia="ja-JP"/>
              </w:rPr>
              <w:t>Provides an i</w:t>
            </w:r>
            <w:r w:rsidR="000428F5">
              <w:rPr>
                <w:rFonts w:cs="Calibri"/>
                <w:sz w:val="20"/>
                <w:szCs w:val="20"/>
                <w:lang w:eastAsia="ja-JP"/>
              </w:rPr>
              <w:t>ntroductory paragraph containing</w:t>
            </w:r>
            <w:r w:rsidR="00223703" w:rsidRPr="00223703">
              <w:rPr>
                <w:rFonts w:cs="Calibri"/>
                <w:sz w:val="20"/>
                <w:szCs w:val="20"/>
                <w:lang w:eastAsia="ja-JP"/>
              </w:rPr>
              <w:t xml:space="preserve"> a few sentences outlining the </w:t>
            </w:r>
            <w:r w:rsidR="000428F5">
              <w:rPr>
                <w:rFonts w:cs="Calibri"/>
                <w:sz w:val="20"/>
                <w:szCs w:val="20"/>
                <w:lang w:eastAsia="ja-JP"/>
              </w:rPr>
              <w:t>theme of the essay and includes</w:t>
            </w:r>
            <w:r w:rsidR="00223703" w:rsidRPr="00223703">
              <w:rPr>
                <w:rFonts w:cs="Calibri"/>
                <w:sz w:val="20"/>
                <w:szCs w:val="20"/>
                <w:lang w:eastAsia="ja-JP"/>
              </w:rPr>
              <w:t xml:space="preserve"> a simple proposition.</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2</w:t>
            </w:r>
          </w:p>
        </w:tc>
      </w:tr>
      <w:tr w:rsidR="00223703" w:rsidRPr="003D1AB8" w:rsidTr="00501ECB">
        <w:trPr>
          <w:jc w:val="center"/>
        </w:trPr>
        <w:tc>
          <w:tcPr>
            <w:tcW w:w="8059" w:type="dxa"/>
            <w:gridSpan w:val="2"/>
            <w:tcBorders>
              <w:top w:val="dotted" w:sz="4" w:space="0" w:color="auto"/>
            </w:tcBorders>
          </w:tcPr>
          <w:p w:rsidR="006F27BD" w:rsidRDefault="006F27BD" w:rsidP="006F27BD">
            <w:pPr>
              <w:spacing w:after="0" w:line="240" w:lineRule="auto"/>
              <w:rPr>
                <w:rFonts w:cs="Calibri"/>
                <w:sz w:val="20"/>
                <w:szCs w:val="20"/>
                <w:lang w:eastAsia="ja-JP"/>
              </w:rPr>
            </w:pPr>
            <w:r>
              <w:rPr>
                <w:rFonts w:cs="Calibri"/>
                <w:sz w:val="20"/>
                <w:szCs w:val="20"/>
                <w:lang w:eastAsia="ja-JP"/>
              </w:rPr>
              <w:t>Provides an</w:t>
            </w:r>
            <w:r w:rsidRPr="00B11FA2">
              <w:rPr>
                <w:rFonts w:cs="Calibri"/>
                <w:sz w:val="20"/>
                <w:szCs w:val="20"/>
                <w:lang w:eastAsia="ja-JP"/>
              </w:rPr>
              <w:t xml:space="preserve"> opening paragraph </w:t>
            </w:r>
            <w:r>
              <w:rPr>
                <w:rFonts w:cs="Calibri"/>
                <w:sz w:val="20"/>
                <w:szCs w:val="20"/>
                <w:lang w:eastAsia="ja-JP"/>
              </w:rPr>
              <w:t>that gives a general indication that the topic is understood and includes a simple proposition OR</w:t>
            </w:r>
          </w:p>
          <w:p w:rsidR="00223703" w:rsidRPr="00223703" w:rsidRDefault="006F27BD" w:rsidP="006F27BD">
            <w:pPr>
              <w:spacing w:after="0" w:line="240" w:lineRule="auto"/>
              <w:rPr>
                <w:rFonts w:cs="Calibri"/>
                <w:sz w:val="20"/>
                <w:szCs w:val="20"/>
                <w:lang w:eastAsia="ja-JP"/>
              </w:rPr>
            </w:pPr>
            <w:proofErr w:type="gramStart"/>
            <w:r w:rsidRPr="00B11FA2">
              <w:rPr>
                <w:rFonts w:cs="Calibri"/>
                <w:sz w:val="20"/>
                <w:szCs w:val="20"/>
                <w:lang w:eastAsia="ja-JP"/>
              </w:rPr>
              <w:t>has</w:t>
            </w:r>
            <w:proofErr w:type="gramEnd"/>
            <w:r w:rsidRPr="00B11FA2">
              <w:rPr>
                <w:rFonts w:cs="Calibri"/>
                <w:sz w:val="20"/>
                <w:szCs w:val="20"/>
                <w:lang w:eastAsia="ja-JP"/>
              </w:rPr>
              <w:t xml:space="preserve"> a sentence or two outlining the ‘who’ or ‘what; to be discussed in the essay.</w:t>
            </w:r>
          </w:p>
        </w:tc>
        <w:tc>
          <w:tcPr>
            <w:tcW w:w="1417" w:type="dxa"/>
            <w:tcBorders>
              <w:top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1</w:t>
            </w:r>
          </w:p>
        </w:tc>
      </w:tr>
      <w:tr w:rsidR="00223703" w:rsidRPr="003D1AB8" w:rsidTr="00B26D76">
        <w:trPr>
          <w:jc w:val="center"/>
        </w:trPr>
        <w:tc>
          <w:tcPr>
            <w:tcW w:w="8059" w:type="dxa"/>
            <w:gridSpan w:val="2"/>
          </w:tcPr>
          <w:p w:rsidR="00223703" w:rsidRPr="00223703" w:rsidRDefault="00B26D76" w:rsidP="00B26D76">
            <w:pPr>
              <w:spacing w:after="0" w:line="240" w:lineRule="auto"/>
              <w:jc w:val="right"/>
              <w:rPr>
                <w:rFonts w:cs="Calibri"/>
                <w:b/>
                <w:sz w:val="20"/>
                <w:szCs w:val="20"/>
                <w:lang w:eastAsia="ja-JP"/>
              </w:rPr>
            </w:pPr>
            <w:r w:rsidRPr="00CE5858">
              <w:rPr>
                <w:b/>
                <w:sz w:val="20"/>
                <w:szCs w:val="20"/>
              </w:rPr>
              <w:t>Subtotal</w:t>
            </w:r>
          </w:p>
        </w:tc>
        <w:tc>
          <w:tcPr>
            <w:tcW w:w="1417" w:type="dxa"/>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3</w:t>
            </w:r>
          </w:p>
        </w:tc>
      </w:tr>
      <w:tr w:rsidR="00223703" w:rsidRPr="003D1AB8" w:rsidTr="00501ECB">
        <w:trPr>
          <w:jc w:val="center"/>
        </w:trPr>
        <w:tc>
          <w:tcPr>
            <w:tcW w:w="8059" w:type="dxa"/>
            <w:gridSpan w:val="2"/>
            <w:tcBorders>
              <w:bottom w:val="single" w:sz="4" w:space="0" w:color="auto"/>
            </w:tcBorders>
            <w:shd w:val="clear" w:color="auto" w:fill="E5DFEC" w:themeFill="accent4" w:themeFillTint="33"/>
          </w:tcPr>
          <w:p w:rsidR="00223703" w:rsidRPr="00223703" w:rsidRDefault="000B6A0B" w:rsidP="00B26D76">
            <w:pPr>
              <w:spacing w:after="0" w:line="240" w:lineRule="auto"/>
              <w:rPr>
                <w:rFonts w:cs="Calibri"/>
                <w:b/>
                <w:sz w:val="20"/>
                <w:szCs w:val="20"/>
                <w:lang w:eastAsia="ja-JP"/>
              </w:rPr>
            </w:pPr>
            <w:r>
              <w:rPr>
                <w:rFonts w:cs="Calibri"/>
                <w:b/>
                <w:sz w:val="20"/>
                <w:szCs w:val="20"/>
                <w:lang w:eastAsia="ja-JP"/>
              </w:rPr>
              <w:t xml:space="preserve">Understanding of </w:t>
            </w:r>
            <w:r w:rsidR="00154200">
              <w:rPr>
                <w:rFonts w:cs="Calibri"/>
                <w:b/>
                <w:sz w:val="20"/>
                <w:szCs w:val="20"/>
                <w:lang w:eastAsia="ja-JP"/>
              </w:rPr>
              <w:t>h</w:t>
            </w:r>
            <w:r w:rsidR="00167372">
              <w:rPr>
                <w:rFonts w:cs="Calibri"/>
                <w:b/>
                <w:sz w:val="20"/>
                <w:szCs w:val="20"/>
                <w:lang w:eastAsia="ja-JP"/>
              </w:rPr>
              <w:t xml:space="preserve">istorical </w:t>
            </w:r>
            <w:r w:rsidR="00223703" w:rsidRPr="00223703">
              <w:rPr>
                <w:rFonts w:cs="Calibri"/>
                <w:b/>
                <w:sz w:val="20"/>
                <w:szCs w:val="20"/>
                <w:lang w:eastAsia="ja-JP"/>
              </w:rPr>
              <w:t>narrative</w:t>
            </w:r>
          </w:p>
        </w:tc>
        <w:tc>
          <w:tcPr>
            <w:tcW w:w="1417" w:type="dxa"/>
            <w:tcBorders>
              <w:bottom w:val="single" w:sz="4" w:space="0" w:color="auto"/>
            </w:tcBorders>
            <w:shd w:val="clear" w:color="auto" w:fill="E5DFEC" w:themeFill="accent4" w:themeFillTint="33"/>
            <w:vAlign w:val="center"/>
          </w:tcPr>
          <w:p w:rsidR="00223703" w:rsidRPr="00223703" w:rsidRDefault="00223703" w:rsidP="00B26D76">
            <w:pPr>
              <w:spacing w:after="0" w:line="240" w:lineRule="auto"/>
              <w:jc w:val="center"/>
              <w:rPr>
                <w:rFonts w:cs="Calibri"/>
                <w:b/>
                <w:sz w:val="20"/>
                <w:szCs w:val="20"/>
                <w:lang w:eastAsia="ja-JP"/>
              </w:rPr>
            </w:pPr>
          </w:p>
        </w:tc>
      </w:tr>
      <w:tr w:rsidR="00223703" w:rsidRPr="003D1AB8" w:rsidTr="00501ECB">
        <w:trPr>
          <w:jc w:val="center"/>
        </w:trPr>
        <w:tc>
          <w:tcPr>
            <w:tcW w:w="8059" w:type="dxa"/>
            <w:gridSpan w:val="2"/>
            <w:tcBorders>
              <w:bottom w:val="dotted" w:sz="4" w:space="0" w:color="auto"/>
            </w:tcBorders>
          </w:tcPr>
          <w:p w:rsidR="00223703" w:rsidRPr="00223703" w:rsidRDefault="00223703" w:rsidP="00B26D76">
            <w:pPr>
              <w:spacing w:after="0" w:line="240" w:lineRule="auto"/>
              <w:rPr>
                <w:rFonts w:cs="Calibri"/>
                <w:sz w:val="20"/>
                <w:szCs w:val="20"/>
                <w:lang w:eastAsia="ja-JP"/>
              </w:rPr>
            </w:pPr>
            <w:r w:rsidRPr="00223703">
              <w:rPr>
                <w:rFonts w:cs="Calibri"/>
                <w:sz w:val="20"/>
                <w:szCs w:val="20"/>
                <w:lang w:eastAsia="ja-JP"/>
              </w:rPr>
              <w:t xml:space="preserve">Demonstrates an understanding of the </w:t>
            </w:r>
            <w:r w:rsidRPr="00223703">
              <w:rPr>
                <w:rFonts w:cs="Calibri"/>
                <w:sz w:val="20"/>
                <w:szCs w:val="20"/>
              </w:rPr>
              <w:t>inter-relationship between events, people and ideas, continuity and change.</w:t>
            </w:r>
          </w:p>
        </w:tc>
        <w:tc>
          <w:tcPr>
            <w:tcW w:w="1417" w:type="dxa"/>
            <w:tcBorders>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4</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223703" w:rsidP="00B26D76">
            <w:pPr>
              <w:spacing w:after="0" w:line="240" w:lineRule="auto"/>
              <w:rPr>
                <w:rFonts w:cs="Calibri"/>
                <w:sz w:val="20"/>
                <w:szCs w:val="20"/>
                <w:lang w:eastAsia="ja-JP"/>
              </w:rPr>
            </w:pPr>
            <w:r w:rsidRPr="00223703">
              <w:rPr>
                <w:rFonts w:cs="Calibri"/>
                <w:sz w:val="20"/>
                <w:szCs w:val="20"/>
                <w:lang w:eastAsia="ja-JP"/>
              </w:rPr>
              <w:t>Demonstrates an understanding of the narrative, for example that there are relationships between events, people and ideas, and/or continuity and change.</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3</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EA677B" w:rsidP="00B26D76">
            <w:pPr>
              <w:spacing w:after="0" w:line="240" w:lineRule="auto"/>
              <w:rPr>
                <w:rFonts w:cs="Calibri"/>
                <w:sz w:val="20"/>
                <w:szCs w:val="20"/>
                <w:lang w:eastAsia="ja-JP"/>
              </w:rPr>
            </w:pPr>
            <w:r>
              <w:rPr>
                <w:rFonts w:cs="Calibri"/>
                <w:sz w:val="20"/>
                <w:szCs w:val="20"/>
                <w:lang w:eastAsia="ja-JP"/>
              </w:rPr>
              <w:t>Provides a</w:t>
            </w:r>
            <w:r w:rsidR="00223703" w:rsidRPr="00223703">
              <w:rPr>
                <w:rFonts w:cs="Calibri"/>
                <w:sz w:val="20"/>
                <w:szCs w:val="20"/>
                <w:lang w:eastAsia="ja-JP"/>
              </w:rPr>
              <w:t xml:space="preserve"> mainly chronological narrative with some content about, for example, events, people and ideas, and/or continuity and change.</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2</w:t>
            </w:r>
          </w:p>
        </w:tc>
      </w:tr>
      <w:tr w:rsidR="00223703" w:rsidRPr="003D1AB8" w:rsidTr="00501ECB">
        <w:trPr>
          <w:jc w:val="center"/>
        </w:trPr>
        <w:tc>
          <w:tcPr>
            <w:tcW w:w="8059" w:type="dxa"/>
            <w:gridSpan w:val="2"/>
            <w:tcBorders>
              <w:top w:val="dotted" w:sz="4" w:space="0" w:color="auto"/>
            </w:tcBorders>
          </w:tcPr>
          <w:p w:rsidR="00223703" w:rsidRPr="00223703" w:rsidRDefault="00EA677B" w:rsidP="00B26D76">
            <w:pPr>
              <w:spacing w:after="0" w:line="240" w:lineRule="auto"/>
              <w:rPr>
                <w:rFonts w:cs="Calibri"/>
                <w:sz w:val="20"/>
                <w:szCs w:val="20"/>
                <w:lang w:eastAsia="ja-JP"/>
              </w:rPr>
            </w:pPr>
            <w:r>
              <w:rPr>
                <w:rFonts w:cs="Calibri"/>
                <w:sz w:val="20"/>
                <w:szCs w:val="20"/>
                <w:lang w:eastAsia="ja-JP"/>
              </w:rPr>
              <w:t>Provides a</w:t>
            </w:r>
            <w:r w:rsidR="00223703" w:rsidRPr="00223703">
              <w:rPr>
                <w:rFonts w:cs="Calibri"/>
                <w:sz w:val="20"/>
                <w:szCs w:val="20"/>
                <w:lang w:eastAsia="ja-JP"/>
              </w:rPr>
              <w:t xml:space="preserve"> simple narrative, not always showing an understanding of the correct chronology and with minimal reference to events, people and ideas.</w:t>
            </w:r>
          </w:p>
        </w:tc>
        <w:tc>
          <w:tcPr>
            <w:tcW w:w="1417" w:type="dxa"/>
            <w:tcBorders>
              <w:top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1</w:t>
            </w:r>
          </w:p>
        </w:tc>
      </w:tr>
      <w:tr w:rsidR="00223703" w:rsidRPr="003D1AB8" w:rsidTr="00B26D76">
        <w:trPr>
          <w:jc w:val="center"/>
        </w:trPr>
        <w:tc>
          <w:tcPr>
            <w:tcW w:w="8059" w:type="dxa"/>
            <w:gridSpan w:val="2"/>
          </w:tcPr>
          <w:p w:rsidR="00223703" w:rsidRPr="00223703" w:rsidRDefault="00B26D76" w:rsidP="00B26D76">
            <w:pPr>
              <w:spacing w:after="0" w:line="240" w:lineRule="auto"/>
              <w:jc w:val="right"/>
              <w:rPr>
                <w:rFonts w:cs="Calibri"/>
                <w:b/>
                <w:sz w:val="20"/>
                <w:szCs w:val="20"/>
                <w:lang w:eastAsia="ja-JP"/>
              </w:rPr>
            </w:pPr>
            <w:r w:rsidRPr="00CE5858">
              <w:rPr>
                <w:b/>
                <w:sz w:val="20"/>
                <w:szCs w:val="20"/>
              </w:rPr>
              <w:t>Subtotal</w:t>
            </w:r>
          </w:p>
        </w:tc>
        <w:tc>
          <w:tcPr>
            <w:tcW w:w="1417" w:type="dxa"/>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4</w:t>
            </w:r>
          </w:p>
        </w:tc>
      </w:tr>
      <w:tr w:rsidR="00223703" w:rsidRPr="003D1AB8" w:rsidTr="00501ECB">
        <w:trPr>
          <w:jc w:val="center"/>
        </w:trPr>
        <w:tc>
          <w:tcPr>
            <w:tcW w:w="8059" w:type="dxa"/>
            <w:gridSpan w:val="2"/>
            <w:tcBorders>
              <w:bottom w:val="single" w:sz="4" w:space="0" w:color="auto"/>
            </w:tcBorders>
            <w:shd w:val="clear" w:color="auto" w:fill="E5DFEC" w:themeFill="accent4" w:themeFillTint="33"/>
          </w:tcPr>
          <w:p w:rsidR="00223703" w:rsidRPr="00223703" w:rsidRDefault="00223703" w:rsidP="00B26D76">
            <w:pPr>
              <w:spacing w:after="0" w:line="240" w:lineRule="auto"/>
              <w:rPr>
                <w:rFonts w:cs="Calibri"/>
                <w:b/>
                <w:sz w:val="20"/>
                <w:szCs w:val="20"/>
                <w:lang w:eastAsia="ja-JP"/>
              </w:rPr>
            </w:pPr>
            <w:r w:rsidRPr="00223703">
              <w:rPr>
                <w:rFonts w:cs="Calibri"/>
                <w:b/>
                <w:sz w:val="20"/>
                <w:szCs w:val="20"/>
                <w:lang w:eastAsia="ja-JP"/>
              </w:rPr>
              <w:t>Argument</w:t>
            </w:r>
          </w:p>
        </w:tc>
        <w:tc>
          <w:tcPr>
            <w:tcW w:w="1417" w:type="dxa"/>
            <w:tcBorders>
              <w:bottom w:val="single" w:sz="4" w:space="0" w:color="auto"/>
            </w:tcBorders>
            <w:shd w:val="clear" w:color="auto" w:fill="E5DFEC" w:themeFill="accent4" w:themeFillTint="33"/>
            <w:vAlign w:val="center"/>
          </w:tcPr>
          <w:p w:rsidR="00223703" w:rsidRPr="00223703" w:rsidRDefault="00223703" w:rsidP="00B26D76">
            <w:pPr>
              <w:spacing w:after="0" w:line="240" w:lineRule="auto"/>
              <w:jc w:val="center"/>
              <w:rPr>
                <w:rFonts w:cs="Calibri"/>
                <w:sz w:val="20"/>
                <w:szCs w:val="20"/>
                <w:lang w:eastAsia="ja-JP"/>
              </w:rPr>
            </w:pPr>
          </w:p>
        </w:tc>
      </w:tr>
      <w:tr w:rsidR="00223703" w:rsidRPr="003D1AB8" w:rsidTr="00501ECB">
        <w:trPr>
          <w:jc w:val="center"/>
        </w:trPr>
        <w:tc>
          <w:tcPr>
            <w:tcW w:w="8059" w:type="dxa"/>
            <w:gridSpan w:val="2"/>
            <w:tcBorders>
              <w:bottom w:val="dotted" w:sz="4" w:space="0" w:color="auto"/>
            </w:tcBorders>
          </w:tcPr>
          <w:p w:rsidR="00223703" w:rsidRPr="00223703" w:rsidRDefault="00223703" w:rsidP="00B26D76">
            <w:pPr>
              <w:spacing w:after="0" w:line="240" w:lineRule="auto"/>
              <w:rPr>
                <w:rFonts w:cs="Calibri"/>
                <w:sz w:val="20"/>
                <w:szCs w:val="20"/>
                <w:lang w:eastAsia="ja-JP"/>
              </w:rPr>
            </w:pPr>
            <w:r w:rsidRPr="00223703">
              <w:rPr>
                <w:rFonts w:cs="Calibri"/>
                <w:sz w:val="20"/>
                <w:szCs w:val="20"/>
                <w:lang w:eastAsia="ja-JP"/>
              </w:rPr>
              <w:t xml:space="preserve">Develops a sustained and sophisticated argument which shows a depth of analysis throughout the essay which is analytical, logical and coherent. </w:t>
            </w:r>
          </w:p>
        </w:tc>
        <w:tc>
          <w:tcPr>
            <w:tcW w:w="1417" w:type="dxa"/>
            <w:tcBorders>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5–6</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223703" w:rsidP="00154200">
            <w:pPr>
              <w:spacing w:after="0" w:line="240" w:lineRule="auto"/>
              <w:rPr>
                <w:rFonts w:cs="Calibri"/>
                <w:sz w:val="20"/>
                <w:szCs w:val="20"/>
                <w:lang w:eastAsia="ja-JP"/>
              </w:rPr>
            </w:pPr>
            <w:r w:rsidRPr="00223703">
              <w:rPr>
                <w:rFonts w:cs="Calibri"/>
                <w:sz w:val="20"/>
                <w:szCs w:val="20"/>
              </w:rPr>
              <w:t xml:space="preserve">Develops an argument which is </w:t>
            </w:r>
            <w:r w:rsidR="00B628C2">
              <w:rPr>
                <w:rFonts w:cs="Calibri"/>
                <w:sz w:val="20"/>
                <w:szCs w:val="20"/>
              </w:rPr>
              <w:t xml:space="preserve">analytical, logical and </w:t>
            </w:r>
            <w:r w:rsidRPr="00223703">
              <w:rPr>
                <w:rFonts w:cs="Calibri"/>
                <w:sz w:val="20"/>
                <w:szCs w:val="20"/>
              </w:rPr>
              <w:t>coherent and shows an understanding of the inter-connectedness of the narrative.</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4</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B628C2" w:rsidP="00CC711F">
            <w:pPr>
              <w:spacing w:after="0" w:line="240" w:lineRule="auto"/>
              <w:rPr>
                <w:rFonts w:cs="Calibri"/>
                <w:sz w:val="20"/>
                <w:szCs w:val="20"/>
                <w:lang w:eastAsia="ja-JP"/>
              </w:rPr>
            </w:pPr>
            <w:r>
              <w:rPr>
                <w:rFonts w:cs="Calibri"/>
                <w:sz w:val="20"/>
                <w:szCs w:val="20"/>
                <w:lang w:eastAsia="ja-JP"/>
              </w:rPr>
              <w:t xml:space="preserve">Demonstrates a sense of </w:t>
            </w:r>
            <w:r w:rsidR="00223703" w:rsidRPr="00223703">
              <w:rPr>
                <w:rFonts w:cs="Calibri"/>
                <w:sz w:val="20"/>
                <w:szCs w:val="20"/>
                <w:lang w:eastAsia="ja-JP"/>
              </w:rPr>
              <w:t>argument.</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3</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154200" w:rsidP="001D704B">
            <w:pPr>
              <w:spacing w:after="0" w:line="240" w:lineRule="auto"/>
              <w:rPr>
                <w:rFonts w:cs="Calibri"/>
                <w:sz w:val="20"/>
                <w:szCs w:val="20"/>
                <w:lang w:eastAsia="ja-JP"/>
              </w:rPr>
            </w:pPr>
            <w:r>
              <w:rPr>
                <w:rFonts w:cs="Calibri"/>
                <w:sz w:val="20"/>
                <w:szCs w:val="20"/>
                <w:lang w:eastAsia="ja-JP"/>
              </w:rPr>
              <w:t xml:space="preserve">Provides </w:t>
            </w:r>
            <w:r w:rsidR="00B628C2">
              <w:rPr>
                <w:rFonts w:cs="Calibri"/>
                <w:sz w:val="20"/>
                <w:szCs w:val="20"/>
                <w:lang w:eastAsia="ja-JP"/>
              </w:rPr>
              <w:t xml:space="preserve">a number of </w:t>
            </w:r>
            <w:r w:rsidR="00223703" w:rsidRPr="00223703">
              <w:rPr>
                <w:rFonts w:cs="Calibri"/>
                <w:sz w:val="20"/>
                <w:szCs w:val="20"/>
                <w:lang w:eastAsia="ja-JP"/>
              </w:rPr>
              <w:t xml:space="preserve">generalisations and </w:t>
            </w:r>
            <w:r w:rsidR="001D704B">
              <w:rPr>
                <w:rFonts w:cs="Calibri"/>
                <w:sz w:val="20"/>
                <w:szCs w:val="20"/>
                <w:lang w:eastAsia="ja-JP"/>
              </w:rPr>
              <w:t xml:space="preserve">some relevant </w:t>
            </w:r>
            <w:r w:rsidR="00223703" w:rsidRPr="00223703">
              <w:rPr>
                <w:rFonts w:cs="Calibri"/>
                <w:sz w:val="20"/>
                <w:szCs w:val="20"/>
                <w:lang w:eastAsia="ja-JP"/>
              </w:rPr>
              <w:t>statements.</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2</w:t>
            </w:r>
          </w:p>
        </w:tc>
      </w:tr>
      <w:tr w:rsidR="00223703" w:rsidRPr="003D1AB8" w:rsidTr="00501ECB">
        <w:trPr>
          <w:jc w:val="center"/>
        </w:trPr>
        <w:tc>
          <w:tcPr>
            <w:tcW w:w="8059" w:type="dxa"/>
            <w:gridSpan w:val="2"/>
            <w:tcBorders>
              <w:top w:val="dotted" w:sz="4" w:space="0" w:color="auto"/>
            </w:tcBorders>
          </w:tcPr>
          <w:p w:rsidR="00223703" w:rsidRPr="00223703" w:rsidRDefault="00154200" w:rsidP="00B26D76">
            <w:pPr>
              <w:spacing w:after="0" w:line="240" w:lineRule="auto"/>
              <w:rPr>
                <w:rFonts w:cs="Calibri"/>
                <w:sz w:val="20"/>
                <w:szCs w:val="20"/>
                <w:lang w:eastAsia="ja-JP"/>
              </w:rPr>
            </w:pPr>
            <w:r>
              <w:rPr>
                <w:rFonts w:cs="Calibri"/>
                <w:sz w:val="20"/>
                <w:szCs w:val="20"/>
                <w:lang w:eastAsia="ja-JP"/>
              </w:rPr>
              <w:t>Provides a d</w:t>
            </w:r>
            <w:r w:rsidR="00223703" w:rsidRPr="00223703">
              <w:rPr>
                <w:rFonts w:cs="Calibri"/>
                <w:sz w:val="20"/>
                <w:szCs w:val="20"/>
                <w:lang w:eastAsia="ja-JP"/>
              </w:rPr>
              <w:t xml:space="preserve">isjointed discussion/argument </w:t>
            </w:r>
            <w:r>
              <w:rPr>
                <w:rFonts w:cs="Calibri"/>
                <w:sz w:val="20"/>
                <w:szCs w:val="20"/>
                <w:lang w:eastAsia="ja-JP"/>
              </w:rPr>
              <w:t xml:space="preserve">that </w:t>
            </w:r>
            <w:r w:rsidR="00223703" w:rsidRPr="00223703">
              <w:rPr>
                <w:rFonts w:cs="Calibri"/>
                <w:sz w:val="20"/>
                <w:szCs w:val="20"/>
                <w:lang w:eastAsia="ja-JP"/>
              </w:rPr>
              <w:t>suggests little understanding of the topic and/or historic analysis of changing circumstance or continuity and change.</w:t>
            </w:r>
          </w:p>
        </w:tc>
        <w:tc>
          <w:tcPr>
            <w:tcW w:w="1417" w:type="dxa"/>
            <w:tcBorders>
              <w:top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1</w:t>
            </w:r>
          </w:p>
        </w:tc>
      </w:tr>
      <w:tr w:rsidR="00223703" w:rsidRPr="003D1AB8" w:rsidTr="00B26D76">
        <w:trPr>
          <w:jc w:val="center"/>
        </w:trPr>
        <w:tc>
          <w:tcPr>
            <w:tcW w:w="8059" w:type="dxa"/>
            <w:gridSpan w:val="2"/>
          </w:tcPr>
          <w:p w:rsidR="00223703" w:rsidRPr="00223703" w:rsidRDefault="00B26D76" w:rsidP="00B26D76">
            <w:pPr>
              <w:spacing w:after="0" w:line="240" w:lineRule="auto"/>
              <w:jc w:val="right"/>
              <w:rPr>
                <w:rFonts w:cs="Calibri"/>
                <w:b/>
                <w:sz w:val="20"/>
                <w:szCs w:val="20"/>
                <w:lang w:eastAsia="ja-JP"/>
              </w:rPr>
            </w:pPr>
            <w:r w:rsidRPr="00CE5858">
              <w:rPr>
                <w:b/>
                <w:sz w:val="20"/>
                <w:szCs w:val="20"/>
              </w:rPr>
              <w:t>Subtotal</w:t>
            </w:r>
          </w:p>
        </w:tc>
        <w:tc>
          <w:tcPr>
            <w:tcW w:w="1417" w:type="dxa"/>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6</w:t>
            </w:r>
          </w:p>
        </w:tc>
      </w:tr>
      <w:tr w:rsidR="00223703" w:rsidRPr="003D1AB8" w:rsidTr="00501ECB">
        <w:trPr>
          <w:jc w:val="center"/>
        </w:trPr>
        <w:tc>
          <w:tcPr>
            <w:tcW w:w="8059" w:type="dxa"/>
            <w:gridSpan w:val="2"/>
            <w:tcBorders>
              <w:bottom w:val="single" w:sz="4" w:space="0" w:color="auto"/>
            </w:tcBorders>
            <w:shd w:val="clear" w:color="auto" w:fill="E5DFEC" w:themeFill="accent4" w:themeFillTint="33"/>
          </w:tcPr>
          <w:p w:rsidR="00223703" w:rsidRPr="00223703" w:rsidRDefault="005A3126" w:rsidP="00B26D76">
            <w:pPr>
              <w:spacing w:after="0" w:line="240" w:lineRule="auto"/>
              <w:rPr>
                <w:rFonts w:cs="Calibri"/>
                <w:b/>
                <w:sz w:val="20"/>
                <w:szCs w:val="20"/>
                <w:lang w:eastAsia="ja-JP"/>
              </w:rPr>
            </w:pPr>
            <w:r>
              <w:rPr>
                <w:rFonts w:cs="Calibri"/>
                <w:b/>
                <w:sz w:val="20"/>
                <w:szCs w:val="20"/>
                <w:lang w:eastAsia="ja-JP"/>
              </w:rPr>
              <w:t>Supporting</w:t>
            </w:r>
            <w:r w:rsidR="00223703" w:rsidRPr="00223703">
              <w:rPr>
                <w:rFonts w:cs="Calibri"/>
                <w:b/>
                <w:sz w:val="20"/>
                <w:szCs w:val="20"/>
                <w:lang w:eastAsia="ja-JP"/>
              </w:rPr>
              <w:t xml:space="preserve"> evidence</w:t>
            </w:r>
          </w:p>
        </w:tc>
        <w:tc>
          <w:tcPr>
            <w:tcW w:w="1417" w:type="dxa"/>
            <w:tcBorders>
              <w:bottom w:val="single" w:sz="4" w:space="0" w:color="auto"/>
            </w:tcBorders>
            <w:shd w:val="clear" w:color="auto" w:fill="E5DFEC" w:themeFill="accent4" w:themeFillTint="33"/>
            <w:vAlign w:val="center"/>
          </w:tcPr>
          <w:p w:rsidR="00223703" w:rsidRPr="00223703" w:rsidRDefault="00223703" w:rsidP="00B26D76">
            <w:pPr>
              <w:spacing w:after="0" w:line="240" w:lineRule="auto"/>
              <w:jc w:val="center"/>
              <w:rPr>
                <w:rFonts w:cs="Calibri"/>
                <w:b/>
                <w:sz w:val="20"/>
                <w:szCs w:val="20"/>
                <w:lang w:eastAsia="ja-JP"/>
              </w:rPr>
            </w:pPr>
          </w:p>
        </w:tc>
      </w:tr>
      <w:tr w:rsidR="00223703" w:rsidRPr="003D1AB8" w:rsidTr="00501ECB">
        <w:trPr>
          <w:jc w:val="center"/>
        </w:trPr>
        <w:tc>
          <w:tcPr>
            <w:tcW w:w="8059" w:type="dxa"/>
            <w:gridSpan w:val="2"/>
            <w:tcBorders>
              <w:bottom w:val="dotted" w:sz="4" w:space="0" w:color="auto"/>
            </w:tcBorders>
          </w:tcPr>
          <w:p w:rsidR="00223703" w:rsidRPr="00223703" w:rsidRDefault="00EA677B" w:rsidP="00544E51">
            <w:pPr>
              <w:spacing w:after="0" w:line="240" w:lineRule="auto"/>
              <w:rPr>
                <w:rFonts w:cs="Calibri"/>
                <w:sz w:val="20"/>
                <w:szCs w:val="20"/>
                <w:lang w:eastAsia="ja-JP"/>
              </w:rPr>
            </w:pPr>
            <w:r>
              <w:rPr>
                <w:rFonts w:cs="Calibri"/>
                <w:sz w:val="20"/>
                <w:szCs w:val="20"/>
                <w:lang w:eastAsia="ja-JP"/>
              </w:rPr>
              <w:t>Provides d</w:t>
            </w:r>
            <w:r w:rsidR="00223703" w:rsidRPr="00223703">
              <w:rPr>
                <w:rFonts w:cs="Calibri"/>
                <w:sz w:val="20"/>
                <w:szCs w:val="20"/>
                <w:lang w:eastAsia="ja-JP"/>
              </w:rPr>
              <w:t xml:space="preserve">etailed, accurate and relevant evidence used in a manner that assists analysis and evaluation. In responding to an essay instruction </w:t>
            </w:r>
            <w:r w:rsidR="00116774">
              <w:rPr>
                <w:rFonts w:cs="Calibri"/>
                <w:sz w:val="20"/>
                <w:szCs w:val="20"/>
                <w:lang w:eastAsia="ja-JP"/>
              </w:rPr>
              <w:t>to</w:t>
            </w:r>
            <w:r w:rsidR="00116774" w:rsidRPr="00223703">
              <w:rPr>
                <w:rFonts w:cs="Calibri"/>
                <w:sz w:val="20"/>
                <w:szCs w:val="20"/>
                <w:lang w:eastAsia="ja-JP"/>
              </w:rPr>
              <w:t xml:space="preserve"> </w:t>
            </w:r>
            <w:r w:rsidR="00223703" w:rsidRPr="00223703">
              <w:rPr>
                <w:rFonts w:cs="Calibri"/>
                <w:sz w:val="20"/>
                <w:szCs w:val="20"/>
                <w:lang w:eastAsia="ja-JP"/>
              </w:rPr>
              <w:t>debate or evaluate th</w:t>
            </w:r>
            <w:r w:rsidR="00116774">
              <w:rPr>
                <w:rFonts w:cs="Calibri"/>
                <w:sz w:val="20"/>
                <w:szCs w:val="20"/>
                <w:lang w:eastAsia="ja-JP"/>
              </w:rPr>
              <w:t>e</w:t>
            </w:r>
            <w:r w:rsidR="00223703" w:rsidRPr="00223703">
              <w:rPr>
                <w:rFonts w:cs="Calibri"/>
                <w:sz w:val="20"/>
                <w:szCs w:val="20"/>
                <w:lang w:eastAsia="ja-JP"/>
              </w:rPr>
              <w:t xml:space="preserve"> proposition, historical evidence is used to argue for and against a view/proposition. Uses and cites accurately modern sources to develop or strengthen arguments.</w:t>
            </w:r>
          </w:p>
        </w:tc>
        <w:tc>
          <w:tcPr>
            <w:tcW w:w="1417" w:type="dxa"/>
            <w:tcBorders>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7–9</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EA677B" w:rsidP="00B26D76">
            <w:pPr>
              <w:spacing w:after="0" w:line="240" w:lineRule="auto"/>
              <w:rPr>
                <w:rFonts w:cs="Calibri"/>
                <w:sz w:val="20"/>
                <w:szCs w:val="20"/>
                <w:lang w:eastAsia="ja-JP"/>
              </w:rPr>
            </w:pPr>
            <w:r>
              <w:rPr>
                <w:rFonts w:cs="Calibri"/>
                <w:sz w:val="20"/>
                <w:szCs w:val="20"/>
                <w:lang w:eastAsia="ja-JP"/>
              </w:rPr>
              <w:t>Provides m</w:t>
            </w:r>
            <w:r w:rsidR="00223703" w:rsidRPr="00223703">
              <w:rPr>
                <w:rFonts w:cs="Calibri"/>
                <w:sz w:val="20"/>
                <w:szCs w:val="20"/>
                <w:lang w:eastAsia="ja-JP"/>
              </w:rPr>
              <w:t>ainly accurate and relevant evidence throughout the essay. If quotations, sources, statistics are used as supporting evidence, they are cited in some coherent fashion.</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5–6</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EA677B" w:rsidP="00F02D14">
            <w:pPr>
              <w:spacing w:after="0" w:line="240" w:lineRule="auto"/>
              <w:rPr>
                <w:rFonts w:cs="Calibri"/>
                <w:sz w:val="20"/>
                <w:szCs w:val="20"/>
                <w:lang w:eastAsia="ja-JP"/>
              </w:rPr>
            </w:pPr>
            <w:r>
              <w:rPr>
                <w:rFonts w:cs="Calibri"/>
                <w:sz w:val="20"/>
                <w:szCs w:val="20"/>
                <w:lang w:eastAsia="ja-JP"/>
              </w:rPr>
              <w:t>Provides s</w:t>
            </w:r>
            <w:r w:rsidR="00223703" w:rsidRPr="00223703">
              <w:rPr>
                <w:rFonts w:cs="Calibri"/>
                <w:sz w:val="20"/>
                <w:szCs w:val="20"/>
                <w:lang w:eastAsia="ja-JP"/>
              </w:rPr>
              <w:t xml:space="preserve">ome </w:t>
            </w:r>
            <w:r w:rsidR="00A54024">
              <w:rPr>
                <w:rFonts w:cs="Calibri"/>
                <w:sz w:val="20"/>
                <w:szCs w:val="20"/>
                <w:lang w:eastAsia="ja-JP"/>
              </w:rPr>
              <w:t xml:space="preserve">accurate </w:t>
            </w:r>
            <w:r w:rsidR="00F02D14">
              <w:rPr>
                <w:rFonts w:cs="Calibri"/>
                <w:sz w:val="20"/>
                <w:szCs w:val="20"/>
                <w:lang w:eastAsia="ja-JP"/>
              </w:rPr>
              <w:t xml:space="preserve">and relevant </w:t>
            </w:r>
            <w:r w:rsidR="00A54024">
              <w:rPr>
                <w:rFonts w:cs="Calibri"/>
                <w:sz w:val="20"/>
                <w:szCs w:val="20"/>
                <w:lang w:eastAsia="ja-JP"/>
              </w:rPr>
              <w:t>evidence</w:t>
            </w:r>
            <w:r w:rsidR="00223703" w:rsidRPr="00223703">
              <w:rPr>
                <w:rFonts w:cs="Calibri"/>
                <w:sz w:val="20"/>
                <w:szCs w:val="20"/>
                <w:lang w:eastAsia="ja-JP"/>
              </w:rPr>
              <w:t>.</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3–4</w:t>
            </w:r>
          </w:p>
        </w:tc>
      </w:tr>
      <w:tr w:rsidR="00223703" w:rsidRPr="003D1AB8" w:rsidTr="00501ECB">
        <w:trPr>
          <w:jc w:val="center"/>
        </w:trPr>
        <w:tc>
          <w:tcPr>
            <w:tcW w:w="8059" w:type="dxa"/>
            <w:gridSpan w:val="2"/>
            <w:tcBorders>
              <w:top w:val="dotted" w:sz="4" w:space="0" w:color="auto"/>
            </w:tcBorders>
          </w:tcPr>
          <w:p w:rsidR="00223703" w:rsidRPr="00223703" w:rsidRDefault="00EA677B" w:rsidP="00116774">
            <w:pPr>
              <w:spacing w:after="0" w:line="240" w:lineRule="auto"/>
              <w:rPr>
                <w:rFonts w:cs="Calibri"/>
                <w:sz w:val="20"/>
                <w:szCs w:val="20"/>
                <w:lang w:eastAsia="ja-JP"/>
              </w:rPr>
            </w:pPr>
            <w:r>
              <w:rPr>
                <w:rFonts w:cs="Calibri"/>
                <w:sz w:val="20"/>
                <w:szCs w:val="20"/>
                <w:lang w:eastAsia="ja-JP"/>
              </w:rPr>
              <w:t>Provides l</w:t>
            </w:r>
            <w:r w:rsidR="00F02D14">
              <w:rPr>
                <w:rFonts w:cs="Calibri"/>
                <w:sz w:val="20"/>
                <w:szCs w:val="20"/>
                <w:lang w:eastAsia="ja-JP"/>
              </w:rPr>
              <w:t>imited evidence</w:t>
            </w:r>
            <w:r w:rsidR="00223703" w:rsidRPr="00223703">
              <w:rPr>
                <w:rFonts w:cs="Calibri"/>
                <w:sz w:val="20"/>
                <w:szCs w:val="20"/>
                <w:lang w:eastAsia="ja-JP"/>
              </w:rPr>
              <w:t xml:space="preserve"> that is sometimes inaccurate or irrelevant.</w:t>
            </w:r>
          </w:p>
        </w:tc>
        <w:tc>
          <w:tcPr>
            <w:tcW w:w="1417" w:type="dxa"/>
            <w:tcBorders>
              <w:top w:val="dotted" w:sz="4" w:space="0" w:color="auto"/>
            </w:tcBorders>
            <w:vAlign w:val="center"/>
          </w:tcPr>
          <w:p w:rsidR="00223703" w:rsidRPr="00223703" w:rsidRDefault="00256809" w:rsidP="00B26D76">
            <w:pPr>
              <w:spacing w:after="0" w:line="240" w:lineRule="auto"/>
              <w:jc w:val="center"/>
              <w:rPr>
                <w:rFonts w:cs="Calibri"/>
                <w:sz w:val="20"/>
                <w:szCs w:val="20"/>
                <w:lang w:eastAsia="ja-JP"/>
              </w:rPr>
            </w:pPr>
            <w:r>
              <w:rPr>
                <w:rFonts w:cs="Calibri"/>
                <w:sz w:val="20"/>
                <w:szCs w:val="20"/>
                <w:lang w:eastAsia="ja-JP"/>
              </w:rPr>
              <w:t>1−</w:t>
            </w:r>
            <w:r w:rsidR="00223703" w:rsidRPr="00223703">
              <w:rPr>
                <w:rFonts w:cs="Calibri"/>
                <w:sz w:val="20"/>
                <w:szCs w:val="20"/>
                <w:lang w:eastAsia="ja-JP"/>
              </w:rPr>
              <w:t>2</w:t>
            </w:r>
          </w:p>
        </w:tc>
      </w:tr>
      <w:tr w:rsidR="00223703" w:rsidRPr="003D1AB8" w:rsidTr="00B26D76">
        <w:trPr>
          <w:jc w:val="center"/>
        </w:trPr>
        <w:tc>
          <w:tcPr>
            <w:tcW w:w="8059" w:type="dxa"/>
            <w:gridSpan w:val="2"/>
          </w:tcPr>
          <w:p w:rsidR="00223703" w:rsidRPr="00223703" w:rsidRDefault="00B26D76" w:rsidP="00B26D76">
            <w:pPr>
              <w:spacing w:after="0" w:line="240" w:lineRule="auto"/>
              <w:jc w:val="right"/>
              <w:rPr>
                <w:rFonts w:cs="Calibri"/>
                <w:b/>
                <w:sz w:val="20"/>
                <w:szCs w:val="20"/>
                <w:lang w:eastAsia="ja-JP"/>
              </w:rPr>
            </w:pPr>
            <w:r w:rsidRPr="00CE5858">
              <w:rPr>
                <w:b/>
                <w:sz w:val="20"/>
                <w:szCs w:val="20"/>
              </w:rPr>
              <w:t>Subtotal</w:t>
            </w:r>
          </w:p>
        </w:tc>
        <w:tc>
          <w:tcPr>
            <w:tcW w:w="1417" w:type="dxa"/>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9</w:t>
            </w:r>
          </w:p>
        </w:tc>
      </w:tr>
      <w:tr w:rsidR="00223703" w:rsidRPr="003D1AB8" w:rsidTr="00501ECB">
        <w:trPr>
          <w:jc w:val="center"/>
        </w:trPr>
        <w:tc>
          <w:tcPr>
            <w:tcW w:w="8059" w:type="dxa"/>
            <w:gridSpan w:val="2"/>
            <w:tcBorders>
              <w:bottom w:val="single" w:sz="4" w:space="0" w:color="auto"/>
            </w:tcBorders>
            <w:shd w:val="clear" w:color="auto" w:fill="E5DFEC" w:themeFill="accent4" w:themeFillTint="33"/>
          </w:tcPr>
          <w:p w:rsidR="00223703" w:rsidRPr="00223703" w:rsidRDefault="00223703" w:rsidP="00B26D76">
            <w:pPr>
              <w:spacing w:after="0" w:line="240" w:lineRule="auto"/>
              <w:rPr>
                <w:rFonts w:cs="Calibri"/>
                <w:b/>
                <w:sz w:val="20"/>
                <w:szCs w:val="20"/>
                <w:lang w:eastAsia="ja-JP"/>
              </w:rPr>
            </w:pPr>
            <w:r w:rsidRPr="00223703">
              <w:rPr>
                <w:rFonts w:cs="Calibri"/>
                <w:b/>
                <w:sz w:val="20"/>
                <w:szCs w:val="20"/>
                <w:lang w:eastAsia="ja-JP"/>
              </w:rPr>
              <w:t>Conclusion</w:t>
            </w:r>
          </w:p>
        </w:tc>
        <w:tc>
          <w:tcPr>
            <w:tcW w:w="1417" w:type="dxa"/>
            <w:tcBorders>
              <w:bottom w:val="single" w:sz="4" w:space="0" w:color="auto"/>
            </w:tcBorders>
            <w:shd w:val="clear" w:color="auto" w:fill="E5DFEC" w:themeFill="accent4" w:themeFillTint="33"/>
            <w:vAlign w:val="center"/>
          </w:tcPr>
          <w:p w:rsidR="00223703" w:rsidRPr="00223703" w:rsidRDefault="00223703" w:rsidP="00B26D76">
            <w:pPr>
              <w:spacing w:after="0" w:line="240" w:lineRule="auto"/>
              <w:jc w:val="center"/>
              <w:rPr>
                <w:rFonts w:cs="Calibri"/>
                <w:b/>
                <w:sz w:val="20"/>
                <w:szCs w:val="20"/>
                <w:lang w:eastAsia="ja-JP"/>
              </w:rPr>
            </w:pPr>
          </w:p>
        </w:tc>
      </w:tr>
      <w:tr w:rsidR="00223703" w:rsidRPr="003D1AB8" w:rsidTr="00501ECB">
        <w:trPr>
          <w:jc w:val="center"/>
        </w:trPr>
        <w:tc>
          <w:tcPr>
            <w:tcW w:w="8059" w:type="dxa"/>
            <w:gridSpan w:val="2"/>
            <w:tcBorders>
              <w:bottom w:val="dotted" w:sz="4" w:space="0" w:color="auto"/>
            </w:tcBorders>
          </w:tcPr>
          <w:p w:rsidR="00223703" w:rsidRPr="00223703" w:rsidRDefault="00223703" w:rsidP="00B26D76">
            <w:pPr>
              <w:spacing w:after="0" w:line="240" w:lineRule="auto"/>
              <w:rPr>
                <w:rFonts w:cs="Calibri"/>
                <w:b/>
                <w:sz w:val="20"/>
                <w:szCs w:val="20"/>
                <w:lang w:eastAsia="ja-JP"/>
              </w:rPr>
            </w:pPr>
            <w:r w:rsidRPr="00223703">
              <w:rPr>
                <w:rFonts w:cs="Calibri"/>
                <w:sz w:val="20"/>
                <w:szCs w:val="20"/>
                <w:lang w:eastAsia="ja-JP"/>
              </w:rPr>
              <w:t>Draws the essay’s argument or point of view together.</w:t>
            </w:r>
          </w:p>
        </w:tc>
        <w:tc>
          <w:tcPr>
            <w:tcW w:w="1417" w:type="dxa"/>
            <w:tcBorders>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3</w:t>
            </w:r>
          </w:p>
        </w:tc>
      </w:tr>
      <w:tr w:rsidR="00223703" w:rsidRPr="003D1AB8" w:rsidTr="00501ECB">
        <w:trPr>
          <w:jc w:val="center"/>
        </w:trPr>
        <w:tc>
          <w:tcPr>
            <w:tcW w:w="8059" w:type="dxa"/>
            <w:gridSpan w:val="2"/>
            <w:tcBorders>
              <w:top w:val="dotted" w:sz="4" w:space="0" w:color="auto"/>
              <w:bottom w:val="dotted" w:sz="4" w:space="0" w:color="auto"/>
            </w:tcBorders>
          </w:tcPr>
          <w:p w:rsidR="00223703" w:rsidRPr="00223703" w:rsidRDefault="00223703" w:rsidP="00B26D76">
            <w:pPr>
              <w:spacing w:after="0" w:line="240" w:lineRule="auto"/>
              <w:rPr>
                <w:rFonts w:cs="Calibri"/>
                <w:b/>
                <w:sz w:val="20"/>
                <w:szCs w:val="20"/>
                <w:lang w:eastAsia="ja-JP"/>
              </w:rPr>
            </w:pPr>
            <w:r w:rsidRPr="00223703">
              <w:rPr>
                <w:rFonts w:cs="Calibri"/>
                <w:sz w:val="20"/>
                <w:szCs w:val="20"/>
                <w:lang w:eastAsia="ja-JP"/>
              </w:rPr>
              <w:t>Summarises the essay’s point of view.</w:t>
            </w:r>
          </w:p>
        </w:tc>
        <w:tc>
          <w:tcPr>
            <w:tcW w:w="1417" w:type="dxa"/>
            <w:tcBorders>
              <w:top w:val="dotted" w:sz="4" w:space="0" w:color="auto"/>
              <w:bottom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2</w:t>
            </w:r>
          </w:p>
        </w:tc>
      </w:tr>
      <w:tr w:rsidR="00223703" w:rsidRPr="003D1AB8" w:rsidTr="00501ECB">
        <w:trPr>
          <w:jc w:val="center"/>
        </w:trPr>
        <w:tc>
          <w:tcPr>
            <w:tcW w:w="8059" w:type="dxa"/>
            <w:gridSpan w:val="2"/>
            <w:tcBorders>
              <w:top w:val="dotted" w:sz="4" w:space="0" w:color="auto"/>
            </w:tcBorders>
          </w:tcPr>
          <w:p w:rsidR="00223703" w:rsidRDefault="00223703" w:rsidP="00B26D76">
            <w:pPr>
              <w:spacing w:after="0" w:line="240" w:lineRule="auto"/>
              <w:rPr>
                <w:rFonts w:cs="Calibri"/>
                <w:sz w:val="20"/>
                <w:szCs w:val="20"/>
                <w:lang w:eastAsia="ja-JP"/>
              </w:rPr>
            </w:pPr>
            <w:r w:rsidRPr="00223703">
              <w:rPr>
                <w:rFonts w:cs="Calibri"/>
                <w:sz w:val="20"/>
                <w:szCs w:val="20"/>
                <w:lang w:eastAsia="ja-JP"/>
              </w:rPr>
              <w:t>Is bas</w:t>
            </w:r>
            <w:r w:rsidR="00704F6A">
              <w:rPr>
                <w:rFonts w:cs="Calibri"/>
                <w:sz w:val="20"/>
                <w:szCs w:val="20"/>
                <w:lang w:eastAsia="ja-JP"/>
              </w:rPr>
              <w:t>ed on the essay’s general focus OR</w:t>
            </w:r>
          </w:p>
          <w:p w:rsidR="00704F6A" w:rsidRPr="00223703" w:rsidRDefault="00A94ECF" w:rsidP="00B26D76">
            <w:pPr>
              <w:spacing w:after="0" w:line="240" w:lineRule="auto"/>
              <w:rPr>
                <w:rFonts w:cs="Calibri"/>
                <w:b/>
                <w:sz w:val="20"/>
                <w:szCs w:val="20"/>
                <w:lang w:eastAsia="ja-JP"/>
              </w:rPr>
            </w:pPr>
            <w:proofErr w:type="gramStart"/>
            <w:r>
              <w:rPr>
                <w:rFonts w:cs="Calibri"/>
                <w:sz w:val="20"/>
                <w:szCs w:val="20"/>
                <w:lang w:eastAsia="ja-JP"/>
              </w:rPr>
              <w:t>i</w:t>
            </w:r>
            <w:r w:rsidR="00704F6A">
              <w:rPr>
                <w:rFonts w:cs="Calibri"/>
                <w:sz w:val="20"/>
                <w:szCs w:val="20"/>
                <w:lang w:eastAsia="ja-JP"/>
              </w:rPr>
              <w:t>s</w:t>
            </w:r>
            <w:proofErr w:type="gramEnd"/>
            <w:r w:rsidR="00704F6A">
              <w:rPr>
                <w:rFonts w:cs="Calibri"/>
                <w:sz w:val="20"/>
                <w:szCs w:val="20"/>
                <w:lang w:eastAsia="ja-JP"/>
              </w:rPr>
              <w:t xml:space="preserve"> very superficial, or vaguely summarises with the use of clichés, or merely repeats the proposition stated in the conclusion.</w:t>
            </w:r>
          </w:p>
        </w:tc>
        <w:tc>
          <w:tcPr>
            <w:tcW w:w="1417" w:type="dxa"/>
            <w:tcBorders>
              <w:top w:val="dotted" w:sz="4" w:space="0" w:color="auto"/>
            </w:tcBorders>
            <w:vAlign w:val="center"/>
          </w:tcPr>
          <w:p w:rsidR="00223703" w:rsidRPr="00223703" w:rsidRDefault="00223703" w:rsidP="00B26D76">
            <w:pPr>
              <w:spacing w:after="0" w:line="240" w:lineRule="auto"/>
              <w:jc w:val="center"/>
              <w:rPr>
                <w:rFonts w:cs="Calibri"/>
                <w:sz w:val="20"/>
                <w:szCs w:val="20"/>
                <w:lang w:eastAsia="ja-JP"/>
              </w:rPr>
            </w:pPr>
            <w:r w:rsidRPr="00223703">
              <w:rPr>
                <w:rFonts w:cs="Calibri"/>
                <w:sz w:val="20"/>
                <w:szCs w:val="20"/>
                <w:lang w:eastAsia="ja-JP"/>
              </w:rPr>
              <w:t>1</w:t>
            </w:r>
          </w:p>
        </w:tc>
      </w:tr>
      <w:tr w:rsidR="00223703" w:rsidRPr="003D1AB8" w:rsidTr="00B26D76">
        <w:trPr>
          <w:jc w:val="center"/>
        </w:trPr>
        <w:tc>
          <w:tcPr>
            <w:tcW w:w="8059" w:type="dxa"/>
            <w:gridSpan w:val="2"/>
          </w:tcPr>
          <w:p w:rsidR="00223703" w:rsidRPr="00223703" w:rsidRDefault="00B26D76" w:rsidP="00B26D76">
            <w:pPr>
              <w:spacing w:after="0" w:line="240" w:lineRule="auto"/>
              <w:jc w:val="right"/>
              <w:rPr>
                <w:rFonts w:cs="Calibri"/>
                <w:b/>
                <w:sz w:val="20"/>
                <w:szCs w:val="20"/>
                <w:lang w:eastAsia="ja-JP"/>
              </w:rPr>
            </w:pPr>
            <w:r w:rsidRPr="00CE5858">
              <w:rPr>
                <w:b/>
                <w:sz w:val="20"/>
                <w:szCs w:val="20"/>
              </w:rPr>
              <w:t>Subtotal</w:t>
            </w:r>
          </w:p>
        </w:tc>
        <w:tc>
          <w:tcPr>
            <w:tcW w:w="1417" w:type="dxa"/>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3</w:t>
            </w:r>
          </w:p>
        </w:tc>
      </w:tr>
      <w:tr w:rsidR="00223703" w:rsidRPr="003D1AB8" w:rsidTr="00B26D76">
        <w:trPr>
          <w:jc w:val="center"/>
        </w:trPr>
        <w:tc>
          <w:tcPr>
            <w:tcW w:w="8059" w:type="dxa"/>
            <w:gridSpan w:val="2"/>
            <w:shd w:val="clear" w:color="auto" w:fill="auto"/>
          </w:tcPr>
          <w:p w:rsidR="00223703" w:rsidRPr="00223703" w:rsidRDefault="00223703" w:rsidP="00903D53">
            <w:pPr>
              <w:spacing w:after="0" w:line="240" w:lineRule="auto"/>
              <w:jc w:val="right"/>
              <w:rPr>
                <w:rFonts w:cs="Calibri"/>
                <w:b/>
                <w:sz w:val="20"/>
                <w:szCs w:val="20"/>
                <w:lang w:eastAsia="ja-JP"/>
              </w:rPr>
            </w:pPr>
            <w:r w:rsidRPr="00223703">
              <w:rPr>
                <w:rFonts w:cs="Calibri"/>
                <w:b/>
                <w:sz w:val="20"/>
                <w:szCs w:val="20"/>
                <w:lang w:eastAsia="ja-JP"/>
              </w:rPr>
              <w:t xml:space="preserve">Total </w:t>
            </w:r>
            <w:r w:rsidR="00903D53">
              <w:rPr>
                <w:rFonts w:cs="Calibri"/>
                <w:b/>
                <w:sz w:val="20"/>
                <w:szCs w:val="20"/>
                <w:lang w:eastAsia="ja-JP"/>
              </w:rPr>
              <w:t>Part B</w:t>
            </w:r>
          </w:p>
        </w:tc>
        <w:tc>
          <w:tcPr>
            <w:tcW w:w="1417" w:type="dxa"/>
            <w:shd w:val="clear" w:color="auto" w:fill="auto"/>
            <w:vAlign w:val="center"/>
          </w:tcPr>
          <w:p w:rsidR="00223703" w:rsidRPr="00223703" w:rsidRDefault="00223703" w:rsidP="00B26D76">
            <w:pPr>
              <w:spacing w:after="0" w:line="240" w:lineRule="auto"/>
              <w:jc w:val="center"/>
              <w:rPr>
                <w:rFonts w:cs="Calibri"/>
                <w:b/>
                <w:sz w:val="20"/>
                <w:szCs w:val="20"/>
                <w:lang w:eastAsia="ja-JP"/>
              </w:rPr>
            </w:pPr>
            <w:r w:rsidRPr="00223703">
              <w:rPr>
                <w:rFonts w:cs="Calibri"/>
                <w:b/>
                <w:sz w:val="20"/>
                <w:szCs w:val="20"/>
                <w:lang w:eastAsia="ja-JP"/>
              </w:rPr>
              <w:t>25</w:t>
            </w:r>
          </w:p>
        </w:tc>
      </w:tr>
      <w:tr w:rsidR="00903D53" w:rsidRPr="003D1AB8" w:rsidTr="00B26D76">
        <w:trPr>
          <w:jc w:val="center"/>
        </w:trPr>
        <w:tc>
          <w:tcPr>
            <w:tcW w:w="8059" w:type="dxa"/>
            <w:gridSpan w:val="2"/>
            <w:shd w:val="clear" w:color="auto" w:fill="auto"/>
          </w:tcPr>
          <w:p w:rsidR="00903D53" w:rsidRPr="00223703" w:rsidRDefault="00903D53" w:rsidP="00903D53">
            <w:pPr>
              <w:spacing w:after="0" w:line="240" w:lineRule="auto"/>
              <w:jc w:val="right"/>
              <w:rPr>
                <w:rFonts w:cs="Calibri"/>
                <w:b/>
                <w:sz w:val="20"/>
                <w:szCs w:val="20"/>
                <w:lang w:eastAsia="ja-JP"/>
              </w:rPr>
            </w:pPr>
            <w:r>
              <w:rPr>
                <w:rFonts w:cs="Calibri"/>
                <w:b/>
                <w:sz w:val="20"/>
                <w:szCs w:val="20"/>
                <w:lang w:eastAsia="ja-JP"/>
              </w:rPr>
              <w:t>Final total</w:t>
            </w:r>
          </w:p>
        </w:tc>
        <w:tc>
          <w:tcPr>
            <w:tcW w:w="1417" w:type="dxa"/>
            <w:shd w:val="clear" w:color="auto" w:fill="auto"/>
            <w:vAlign w:val="center"/>
          </w:tcPr>
          <w:p w:rsidR="00903D53" w:rsidRPr="00223703" w:rsidRDefault="00903D53" w:rsidP="00B26D76">
            <w:pPr>
              <w:spacing w:after="0" w:line="240" w:lineRule="auto"/>
              <w:jc w:val="center"/>
              <w:rPr>
                <w:rFonts w:cs="Calibri"/>
                <w:b/>
                <w:sz w:val="20"/>
                <w:szCs w:val="20"/>
                <w:lang w:eastAsia="ja-JP"/>
              </w:rPr>
            </w:pPr>
            <w:r>
              <w:rPr>
                <w:rFonts w:cs="Calibri"/>
                <w:b/>
                <w:sz w:val="20"/>
                <w:szCs w:val="20"/>
                <w:lang w:eastAsia="ja-JP"/>
              </w:rPr>
              <w:t>50</w:t>
            </w:r>
          </w:p>
        </w:tc>
      </w:tr>
    </w:tbl>
    <w:p w:rsidR="00223703" w:rsidRDefault="00223703" w:rsidP="00223703">
      <w:pPr>
        <w:pStyle w:val="ContentDescription"/>
        <w:numPr>
          <w:ilvl w:val="0"/>
          <w:numId w:val="0"/>
        </w:numPr>
        <w:ind w:left="360"/>
        <w:rPr>
          <w:rFonts w:ascii="Calibri" w:hAnsi="Calibri" w:cs="Calibri"/>
          <w:b/>
          <w:color w:val="auto"/>
        </w:rPr>
      </w:pPr>
    </w:p>
    <w:p w:rsidR="00C16B1B" w:rsidRPr="00EB27F3" w:rsidRDefault="00EB27F3" w:rsidP="00EB27F3">
      <w:pPr>
        <w:pStyle w:val="Heading1"/>
      </w:pPr>
      <w:r>
        <w:t>Sample assessment task</w:t>
      </w:r>
    </w:p>
    <w:p w:rsidR="00C16B1B" w:rsidRPr="00A33BD1" w:rsidRDefault="001C2CD7" w:rsidP="006B600F">
      <w:pPr>
        <w:pStyle w:val="Heading1"/>
      </w:pPr>
      <w:r>
        <w:t>Modern History</w:t>
      </w:r>
      <w:r w:rsidR="00FA4FF9">
        <w:t xml:space="preserve"> </w:t>
      </w:r>
      <w:r>
        <w:t>– ATAR</w:t>
      </w:r>
      <w:r w:rsidR="00C16B1B">
        <w:t xml:space="preserve"> Year 12</w:t>
      </w:r>
    </w:p>
    <w:p w:rsidR="00C16B1B" w:rsidRDefault="003925A4" w:rsidP="00B72825">
      <w:pPr>
        <w:pStyle w:val="Heading2"/>
      </w:pPr>
      <w:r>
        <w:t xml:space="preserve">Task 10 </w:t>
      </w:r>
      <w:r w:rsidR="00472148">
        <w:t>– Unit 4</w:t>
      </w:r>
      <w:r w:rsidR="00C16B1B">
        <w:t xml:space="preserve"> (</w:t>
      </w:r>
      <w:r w:rsidR="00472148">
        <w:t>The changing European world since 1945</w:t>
      </w:r>
      <w:r w:rsidR="00C16B1B">
        <w:t>)</w:t>
      </w:r>
    </w:p>
    <w:p w:rsidR="00C16B1B" w:rsidRPr="00891E0F" w:rsidRDefault="00C16B1B" w:rsidP="00891E0F">
      <w:pPr>
        <w:tabs>
          <w:tab w:val="left" w:pos="709"/>
        </w:tabs>
        <w:spacing w:after="0" w:line="240" w:lineRule="auto"/>
        <w:ind w:right="-545"/>
        <w:rPr>
          <w:rFonts w:cs="Arial"/>
          <w:bCs/>
        </w:rPr>
      </w:pPr>
      <w:r w:rsidRPr="00891E0F">
        <w:rPr>
          <w:rFonts w:cs="Arial"/>
          <w:b/>
          <w:bCs/>
        </w:rPr>
        <w:t xml:space="preserve">Assessment type: </w:t>
      </w:r>
      <w:r>
        <w:rPr>
          <w:rFonts w:cs="Arial"/>
          <w:bCs/>
        </w:rPr>
        <w:t>Explanation</w:t>
      </w:r>
    </w:p>
    <w:p w:rsidR="00C16B1B" w:rsidRPr="00891E0F" w:rsidRDefault="00C16B1B" w:rsidP="00891E0F">
      <w:pPr>
        <w:tabs>
          <w:tab w:val="left" w:pos="709"/>
        </w:tabs>
        <w:spacing w:after="0" w:line="240" w:lineRule="auto"/>
        <w:ind w:right="-545"/>
        <w:rPr>
          <w:rFonts w:cs="Arial"/>
          <w:b/>
          <w:bCs/>
        </w:rPr>
      </w:pPr>
    </w:p>
    <w:p w:rsidR="00C16B1B" w:rsidRPr="00891E0F" w:rsidRDefault="00C16B1B" w:rsidP="00891E0F">
      <w:pPr>
        <w:tabs>
          <w:tab w:val="left" w:pos="-851"/>
          <w:tab w:val="left" w:pos="720"/>
        </w:tabs>
        <w:spacing w:after="0" w:line="240" w:lineRule="auto"/>
        <w:ind w:right="-27"/>
        <w:outlineLvl w:val="0"/>
        <w:rPr>
          <w:rFonts w:cs="Arial"/>
          <w:b/>
          <w:bCs/>
        </w:rPr>
      </w:pPr>
      <w:r w:rsidRPr="00891E0F">
        <w:rPr>
          <w:rFonts w:cs="Arial"/>
          <w:b/>
          <w:bCs/>
        </w:rPr>
        <w:t>Conditions</w:t>
      </w:r>
    </w:p>
    <w:p w:rsidR="00C16B1B" w:rsidRDefault="00C16B1B" w:rsidP="00891E0F">
      <w:pPr>
        <w:tabs>
          <w:tab w:val="left" w:pos="-851"/>
          <w:tab w:val="left" w:pos="720"/>
        </w:tabs>
        <w:spacing w:after="0" w:line="240" w:lineRule="auto"/>
        <w:ind w:right="-27"/>
        <w:outlineLvl w:val="0"/>
        <w:rPr>
          <w:rFonts w:cs="Arial"/>
          <w:bCs/>
        </w:rPr>
      </w:pPr>
      <w:r w:rsidRPr="00891E0F">
        <w:rPr>
          <w:rFonts w:cs="Arial"/>
          <w:bCs/>
        </w:rPr>
        <w:t>Time for the task:</w:t>
      </w:r>
      <w:r w:rsidR="0075295D">
        <w:rPr>
          <w:rFonts w:cs="Arial"/>
          <w:bCs/>
        </w:rPr>
        <w:t xml:space="preserve"> 45 minutes </w:t>
      </w:r>
      <w:r w:rsidR="00FA4FF9">
        <w:rPr>
          <w:rFonts w:cs="Arial"/>
          <w:bCs/>
        </w:rPr>
        <w:t xml:space="preserve">in class </w:t>
      </w:r>
      <w:r w:rsidR="0075295D">
        <w:rPr>
          <w:rFonts w:cs="Arial"/>
          <w:bCs/>
        </w:rPr>
        <w:t>under</w:t>
      </w:r>
      <w:r w:rsidR="00FA4FF9">
        <w:rPr>
          <w:rFonts w:cs="Arial"/>
          <w:bCs/>
        </w:rPr>
        <w:t xml:space="preserve"> standard</w:t>
      </w:r>
      <w:r>
        <w:rPr>
          <w:rFonts w:cs="Arial"/>
          <w:bCs/>
        </w:rPr>
        <w:t xml:space="preserve"> test conditions</w:t>
      </w:r>
    </w:p>
    <w:p w:rsidR="00C16B1B" w:rsidRPr="00891E0F" w:rsidRDefault="00C16B1B" w:rsidP="00891E0F">
      <w:pPr>
        <w:tabs>
          <w:tab w:val="left" w:pos="-851"/>
          <w:tab w:val="left" w:pos="720"/>
        </w:tabs>
        <w:spacing w:after="0" w:line="240" w:lineRule="auto"/>
        <w:ind w:right="-27"/>
        <w:outlineLvl w:val="0"/>
        <w:rPr>
          <w:rFonts w:cs="Arial"/>
          <w:b/>
          <w:bCs/>
        </w:rPr>
      </w:pPr>
    </w:p>
    <w:p w:rsidR="00C16B1B" w:rsidRPr="00891E0F" w:rsidRDefault="00C16B1B" w:rsidP="00891E0F">
      <w:pPr>
        <w:tabs>
          <w:tab w:val="left" w:pos="-851"/>
          <w:tab w:val="left" w:pos="720"/>
        </w:tabs>
        <w:spacing w:after="0" w:line="240" w:lineRule="auto"/>
        <w:ind w:right="-27"/>
        <w:outlineLvl w:val="0"/>
        <w:rPr>
          <w:rFonts w:cs="Arial"/>
          <w:bCs/>
        </w:rPr>
      </w:pPr>
      <w:r w:rsidRPr="00891E0F">
        <w:rPr>
          <w:rFonts w:cs="Arial"/>
          <w:b/>
          <w:bCs/>
        </w:rPr>
        <w:t>Task weighting</w:t>
      </w:r>
    </w:p>
    <w:p w:rsidR="00C16B1B" w:rsidRPr="00891E0F" w:rsidRDefault="00472148" w:rsidP="00891E0F">
      <w:pPr>
        <w:tabs>
          <w:tab w:val="left" w:pos="-851"/>
          <w:tab w:val="left" w:pos="720"/>
        </w:tabs>
        <w:spacing w:after="0" w:line="240" w:lineRule="auto"/>
        <w:ind w:right="-27"/>
        <w:outlineLvl w:val="0"/>
        <w:rPr>
          <w:rFonts w:cs="Arial"/>
          <w:bCs/>
        </w:rPr>
      </w:pPr>
      <w:r>
        <w:rPr>
          <w:rFonts w:cs="Arial"/>
          <w:bCs/>
        </w:rPr>
        <w:t>5</w:t>
      </w:r>
      <w:r w:rsidR="00C16B1B" w:rsidRPr="00891E0F">
        <w:rPr>
          <w:rFonts w:cs="Arial"/>
          <w:bCs/>
        </w:rPr>
        <w:t>% of the sc</w:t>
      </w:r>
      <w:r w:rsidR="00FA4FF9">
        <w:rPr>
          <w:rFonts w:cs="Arial"/>
          <w:bCs/>
        </w:rPr>
        <w:t>hool mark for the pair of units</w:t>
      </w:r>
      <w:r w:rsidR="000760A0">
        <w:rPr>
          <w:rFonts w:cs="Arial"/>
          <w:bCs/>
        </w:rPr>
        <w:tab/>
      </w:r>
      <w:r w:rsidR="000760A0">
        <w:rPr>
          <w:rFonts w:cs="Arial"/>
          <w:bCs/>
        </w:rPr>
        <w:tab/>
      </w:r>
      <w:r w:rsidR="000760A0">
        <w:rPr>
          <w:rFonts w:cs="Arial"/>
          <w:bCs/>
        </w:rPr>
        <w:tab/>
      </w:r>
      <w:r w:rsidR="000760A0">
        <w:rPr>
          <w:rFonts w:cs="Arial"/>
          <w:bCs/>
        </w:rPr>
        <w:tab/>
      </w:r>
      <w:r w:rsidR="000760A0">
        <w:rPr>
          <w:rFonts w:cs="Arial"/>
          <w:bCs/>
        </w:rPr>
        <w:tab/>
      </w:r>
      <w:r w:rsidR="000760A0">
        <w:rPr>
          <w:rFonts w:cs="Arial"/>
          <w:bCs/>
        </w:rPr>
        <w:tab/>
      </w:r>
      <w:r w:rsidR="000760A0">
        <w:rPr>
          <w:rFonts w:cs="Arial"/>
          <w:b/>
          <w:bCs/>
        </w:rPr>
        <w:t>(25</w:t>
      </w:r>
      <w:r w:rsidR="000760A0" w:rsidRPr="00550F23">
        <w:rPr>
          <w:rFonts w:cs="Arial"/>
          <w:b/>
          <w:bCs/>
        </w:rPr>
        <w:t xml:space="preserve"> mar</w:t>
      </w:r>
      <w:r w:rsidR="000760A0">
        <w:rPr>
          <w:rFonts w:cs="Arial"/>
          <w:b/>
          <w:bCs/>
        </w:rPr>
        <w:t>ks)</w:t>
      </w:r>
    </w:p>
    <w:p w:rsidR="00C16B1B" w:rsidRPr="00891E0F" w:rsidRDefault="00C16B1B" w:rsidP="00891E0F">
      <w:pPr>
        <w:spacing w:after="0" w:line="240" w:lineRule="auto"/>
        <w:ind w:right="-27"/>
        <w:rPr>
          <w:rFonts w:cs="Arial"/>
        </w:rPr>
      </w:pPr>
      <w:r w:rsidRPr="00891E0F">
        <w:rPr>
          <w:rFonts w:cs="Arial"/>
        </w:rPr>
        <w:t>__________________________________________________________________________________</w:t>
      </w:r>
    </w:p>
    <w:p w:rsidR="00C16B1B" w:rsidRDefault="00C16B1B" w:rsidP="00891E0F">
      <w:pPr>
        <w:spacing w:after="0" w:line="240" w:lineRule="auto"/>
        <w:ind w:right="-27"/>
        <w:rPr>
          <w:rFonts w:cs="Arial"/>
          <w:highlight w:val="yellow"/>
        </w:rPr>
      </w:pPr>
    </w:p>
    <w:p w:rsidR="00AC499D" w:rsidRDefault="00AC499D" w:rsidP="005E0441">
      <w:pPr>
        <w:tabs>
          <w:tab w:val="left" w:pos="-851"/>
          <w:tab w:val="left" w:pos="720"/>
        </w:tabs>
        <w:spacing w:after="0" w:line="240" w:lineRule="auto"/>
        <w:ind w:right="-27"/>
        <w:outlineLvl w:val="0"/>
        <w:rPr>
          <w:rFonts w:eastAsia="Times New Roman" w:cs="Arial"/>
        </w:rPr>
      </w:pPr>
    </w:p>
    <w:p w:rsidR="005E0441" w:rsidRDefault="005E0441" w:rsidP="005E0441">
      <w:pPr>
        <w:tabs>
          <w:tab w:val="left" w:pos="-851"/>
          <w:tab w:val="left" w:pos="720"/>
        </w:tabs>
        <w:spacing w:after="0" w:line="240" w:lineRule="auto"/>
        <w:ind w:right="-27"/>
        <w:outlineLvl w:val="0"/>
        <w:rPr>
          <w:rFonts w:eastAsia="Times New Roman" w:cs="Arial"/>
        </w:rPr>
      </w:pPr>
      <w:r w:rsidRPr="003D1AB8">
        <w:rPr>
          <w:rFonts w:eastAsia="Times New Roman" w:cs="Arial"/>
        </w:rPr>
        <w:t>Write an essay response to the following:</w:t>
      </w:r>
    </w:p>
    <w:p w:rsidR="00C16B1B" w:rsidRDefault="00C16B1B" w:rsidP="00891E0F">
      <w:pPr>
        <w:spacing w:after="0" w:line="240" w:lineRule="auto"/>
        <w:ind w:right="-27"/>
        <w:rPr>
          <w:rFonts w:cs="Arial"/>
        </w:rPr>
      </w:pPr>
    </w:p>
    <w:p w:rsidR="00E434B5" w:rsidRPr="003D1AB8" w:rsidRDefault="00E434B5" w:rsidP="00E434B5">
      <w:pPr>
        <w:tabs>
          <w:tab w:val="left" w:pos="-851"/>
          <w:tab w:val="left" w:pos="720"/>
        </w:tabs>
        <w:spacing w:after="0" w:line="240" w:lineRule="auto"/>
        <w:ind w:right="-27"/>
        <w:outlineLvl w:val="0"/>
        <w:rPr>
          <w:rFonts w:eastAsia="Times New Roman" w:cs="Arial"/>
          <w:bCs/>
        </w:rPr>
      </w:pPr>
      <w:r>
        <w:rPr>
          <w:rFonts w:eastAsia="Times New Roman" w:cs="Arial"/>
        </w:rPr>
        <w:t>Critically e</w:t>
      </w:r>
      <w:r w:rsidRPr="003D1AB8">
        <w:rPr>
          <w:rFonts w:eastAsia="Times New Roman" w:cs="Arial"/>
        </w:rPr>
        <w:t xml:space="preserve">valuate the </w:t>
      </w:r>
      <w:r>
        <w:rPr>
          <w:rFonts w:eastAsia="Times New Roman" w:cs="Arial"/>
        </w:rPr>
        <w:t>significance of developments that followed the end of the Cold War in 1989</w:t>
      </w:r>
      <w:r w:rsidRPr="003D1AB8">
        <w:rPr>
          <w:rFonts w:eastAsia="Times New Roman" w:cs="Arial"/>
        </w:rPr>
        <w:t>.</w:t>
      </w:r>
    </w:p>
    <w:p w:rsidR="00C16B1B" w:rsidRDefault="00C16B1B" w:rsidP="007F356B">
      <w:pPr>
        <w:spacing w:after="0" w:line="240" w:lineRule="auto"/>
        <w:ind w:right="-27"/>
        <w:rPr>
          <w:rFonts w:cs="Arial"/>
        </w:rPr>
      </w:pPr>
    </w:p>
    <w:p w:rsidR="00C16B1B" w:rsidRDefault="00C16B1B" w:rsidP="00544E51">
      <w:pPr>
        <w:pStyle w:val="ListParagraph"/>
        <w:tabs>
          <w:tab w:val="left" w:pos="8080"/>
        </w:tabs>
        <w:spacing w:after="0" w:line="240" w:lineRule="auto"/>
        <w:ind w:left="360" w:right="-27"/>
        <w:rPr>
          <w:rFonts w:cs="Arial"/>
          <w:bCs/>
        </w:rPr>
      </w:pPr>
      <w:r>
        <w:rPr>
          <w:rFonts w:cs="Arial"/>
        </w:rPr>
        <w:tab/>
      </w:r>
    </w:p>
    <w:p w:rsidR="00C16B1B" w:rsidRDefault="00C16B1B" w:rsidP="00C00CCF">
      <w:pPr>
        <w:tabs>
          <w:tab w:val="left" w:pos="-851"/>
          <w:tab w:val="left" w:pos="720"/>
        </w:tabs>
        <w:spacing w:after="0" w:line="240" w:lineRule="auto"/>
        <w:ind w:right="-27"/>
        <w:outlineLvl w:val="0"/>
        <w:rPr>
          <w:rFonts w:cs="Arial"/>
          <w:bCs/>
        </w:rPr>
      </w:pPr>
    </w:p>
    <w:p w:rsidR="00C16B1B" w:rsidRDefault="00C16B1B" w:rsidP="001927C0">
      <w:pPr>
        <w:pStyle w:val="Heading1"/>
        <w:spacing w:before="0"/>
      </w:pPr>
      <w:r>
        <w:br w:type="page"/>
      </w:r>
      <w:r w:rsidR="004B2654" w:rsidRPr="00A71521">
        <w:t>Mar</w:t>
      </w:r>
      <w:r w:rsidR="005E598C">
        <w:t xml:space="preserve">king key for </w:t>
      </w:r>
      <w:r w:rsidR="00CA4BAE">
        <w:t xml:space="preserve">sample assessment task </w:t>
      </w:r>
      <w:r w:rsidR="00C349CE">
        <w:t>10</w:t>
      </w:r>
      <w:r w:rsidR="004B2654">
        <w:t xml:space="preserve"> – Unit 4</w:t>
      </w:r>
    </w:p>
    <w:p w:rsidR="00B11FA2" w:rsidRPr="0031784F" w:rsidRDefault="00B11FA2" w:rsidP="00667F29">
      <w:pPr>
        <w:tabs>
          <w:tab w:val="left" w:pos="709"/>
        </w:tabs>
        <w:spacing w:after="120" w:line="240" w:lineRule="auto"/>
        <w:ind w:right="-545"/>
        <w:rPr>
          <w:rFonts w:eastAsia="Times New Roman" w:cs="Arial"/>
          <w:b/>
          <w:bCs/>
          <w:sz w:val="20"/>
          <w:szCs w:val="20"/>
        </w:rPr>
      </w:pPr>
      <w:r w:rsidRPr="0031784F">
        <w:rPr>
          <w:rFonts w:eastAsia="Times New Roman" w:cs="Arial"/>
          <w:b/>
          <w:bCs/>
          <w:sz w:val="20"/>
          <w:szCs w:val="20"/>
        </w:rPr>
        <w:t xml:space="preserve">Note: </w:t>
      </w:r>
      <w:r w:rsidRPr="0031784F">
        <w:rPr>
          <w:rFonts w:eastAsia="Times New Roman" w:cs="Arial"/>
          <w:bCs/>
          <w:sz w:val="20"/>
          <w:szCs w:val="20"/>
        </w:rPr>
        <w:t xml:space="preserve">The specific content </w:t>
      </w:r>
      <w:r w:rsidRPr="00B11FA2">
        <w:rPr>
          <w:rFonts w:cs="Calibri"/>
          <w:sz w:val="20"/>
          <w:szCs w:val="20"/>
        </w:rPr>
        <w:t xml:space="preserve">will depend on the focus of the class work, but should cover some of the following: </w:t>
      </w:r>
      <w:r w:rsidR="005E598C">
        <w:rPr>
          <w:rFonts w:cs="Calibri"/>
          <w:sz w:val="20"/>
          <w:szCs w:val="20"/>
        </w:rPr>
        <w:br/>
      </w:r>
      <w:r w:rsidRPr="00B11FA2">
        <w:rPr>
          <w:rFonts w:cs="Calibri"/>
          <w:sz w:val="20"/>
          <w:szCs w:val="20"/>
        </w:rPr>
        <w:t xml:space="preserve">break-up of the Soviet Union, re-unification of Germany, the break-up of the former Yugoslavia and/or the </w:t>
      </w:r>
      <w:r w:rsidR="00667F29">
        <w:rPr>
          <w:rFonts w:cs="Calibri"/>
          <w:sz w:val="20"/>
          <w:szCs w:val="20"/>
        </w:rPr>
        <w:br/>
      </w:r>
      <w:r w:rsidRPr="00B11FA2">
        <w:rPr>
          <w:rFonts w:cs="Calibri"/>
          <w:sz w:val="20"/>
          <w:szCs w:val="20"/>
        </w:rPr>
        <w:t>changing role of NATO.</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9"/>
        <w:gridCol w:w="1445"/>
      </w:tblGrid>
      <w:tr w:rsidR="005E598C" w:rsidRPr="003D1AB8" w:rsidTr="005E598C">
        <w:trPr>
          <w:jc w:val="center"/>
        </w:trPr>
        <w:tc>
          <w:tcPr>
            <w:tcW w:w="8349" w:type="dxa"/>
            <w:shd w:val="clear" w:color="auto" w:fill="CCC0D9" w:themeFill="accent4" w:themeFillTint="66"/>
          </w:tcPr>
          <w:p w:rsidR="005E598C" w:rsidRPr="00223703" w:rsidRDefault="005E598C" w:rsidP="0000080C">
            <w:pPr>
              <w:spacing w:before="40" w:after="40" w:line="264" w:lineRule="auto"/>
              <w:contextualSpacing/>
              <w:jc w:val="center"/>
              <w:rPr>
                <w:rFonts w:cs="Calibri"/>
                <w:b/>
                <w:sz w:val="20"/>
                <w:szCs w:val="20"/>
                <w:lang w:eastAsia="ja-JP"/>
              </w:rPr>
            </w:pPr>
            <w:r>
              <w:rPr>
                <w:rFonts w:cs="Calibri"/>
                <w:b/>
                <w:sz w:val="20"/>
                <w:szCs w:val="20"/>
                <w:lang w:eastAsia="ja-JP"/>
              </w:rPr>
              <w:t xml:space="preserve">Guide to marking </w:t>
            </w:r>
            <w:r w:rsidR="00376C71">
              <w:rPr>
                <w:rFonts w:cs="Calibri"/>
                <w:b/>
                <w:sz w:val="20"/>
                <w:szCs w:val="20"/>
                <w:lang w:eastAsia="ja-JP"/>
              </w:rPr>
              <w:t xml:space="preserve">essay </w:t>
            </w:r>
            <w:r>
              <w:rPr>
                <w:rFonts w:cs="Calibri"/>
                <w:b/>
                <w:sz w:val="20"/>
                <w:szCs w:val="20"/>
                <w:lang w:eastAsia="ja-JP"/>
              </w:rPr>
              <w:t>responses</w:t>
            </w:r>
          </w:p>
        </w:tc>
        <w:tc>
          <w:tcPr>
            <w:tcW w:w="1445" w:type="dxa"/>
            <w:shd w:val="clear" w:color="auto" w:fill="CCC0D9" w:themeFill="accent4" w:themeFillTint="66"/>
          </w:tcPr>
          <w:p w:rsidR="005E598C" w:rsidRPr="00223703" w:rsidRDefault="005E598C" w:rsidP="0000080C">
            <w:pPr>
              <w:spacing w:before="40" w:after="40" w:line="264" w:lineRule="auto"/>
              <w:contextualSpacing/>
              <w:jc w:val="center"/>
              <w:rPr>
                <w:rFonts w:cs="Calibri"/>
                <w:b/>
                <w:sz w:val="20"/>
                <w:szCs w:val="20"/>
                <w:lang w:eastAsia="ja-JP"/>
              </w:rPr>
            </w:pPr>
            <w:r>
              <w:rPr>
                <w:rFonts w:cs="Calibri"/>
                <w:b/>
                <w:sz w:val="20"/>
                <w:szCs w:val="20"/>
                <w:lang w:eastAsia="ja-JP"/>
              </w:rPr>
              <w:t>Marks</w:t>
            </w:r>
          </w:p>
        </w:tc>
      </w:tr>
      <w:tr w:rsidR="00B11FA2" w:rsidRPr="003D1AB8" w:rsidTr="00501ECB">
        <w:trPr>
          <w:jc w:val="center"/>
        </w:trPr>
        <w:tc>
          <w:tcPr>
            <w:tcW w:w="8349" w:type="dxa"/>
            <w:tcBorders>
              <w:bottom w:val="single" w:sz="4" w:space="0" w:color="auto"/>
            </w:tcBorders>
            <w:shd w:val="clear" w:color="auto" w:fill="E5DFEC" w:themeFill="accent4" w:themeFillTint="33"/>
          </w:tcPr>
          <w:p w:rsidR="00B11FA2" w:rsidRPr="00B11FA2" w:rsidRDefault="00503EBB" w:rsidP="005E598C">
            <w:pPr>
              <w:spacing w:after="0" w:line="240" w:lineRule="auto"/>
              <w:rPr>
                <w:rFonts w:cs="Calibri"/>
                <w:b/>
                <w:sz w:val="20"/>
                <w:szCs w:val="20"/>
                <w:lang w:eastAsia="ja-JP"/>
              </w:rPr>
            </w:pPr>
            <w:r>
              <w:rPr>
                <w:rFonts w:cs="Calibri"/>
                <w:b/>
                <w:sz w:val="20"/>
                <w:szCs w:val="20"/>
                <w:lang w:eastAsia="ja-JP"/>
              </w:rPr>
              <w:t>Introduction</w:t>
            </w:r>
          </w:p>
        </w:tc>
        <w:tc>
          <w:tcPr>
            <w:tcW w:w="1445" w:type="dxa"/>
            <w:tcBorders>
              <w:bottom w:val="single" w:sz="4" w:space="0" w:color="auto"/>
            </w:tcBorders>
            <w:shd w:val="clear" w:color="auto" w:fill="E5DFEC" w:themeFill="accent4" w:themeFillTint="33"/>
            <w:vAlign w:val="center"/>
          </w:tcPr>
          <w:p w:rsidR="00B11FA2" w:rsidRPr="00B11FA2" w:rsidRDefault="00B11FA2" w:rsidP="005E598C">
            <w:pPr>
              <w:spacing w:after="0" w:line="240" w:lineRule="auto"/>
              <w:jc w:val="center"/>
              <w:rPr>
                <w:rFonts w:cs="Calibri"/>
                <w:b/>
                <w:sz w:val="20"/>
                <w:szCs w:val="20"/>
                <w:lang w:eastAsia="ja-JP"/>
              </w:rPr>
            </w:pPr>
          </w:p>
        </w:tc>
      </w:tr>
      <w:tr w:rsidR="00B11FA2" w:rsidRPr="003D1AB8" w:rsidTr="00501ECB">
        <w:trPr>
          <w:jc w:val="center"/>
        </w:trPr>
        <w:tc>
          <w:tcPr>
            <w:tcW w:w="8349" w:type="dxa"/>
            <w:tcBorders>
              <w:bottom w:val="dotted" w:sz="4" w:space="0" w:color="auto"/>
            </w:tcBorders>
          </w:tcPr>
          <w:p w:rsidR="00B11FA2" w:rsidRPr="00B11FA2" w:rsidRDefault="000B43F0" w:rsidP="005E598C">
            <w:pPr>
              <w:spacing w:after="0" w:line="240" w:lineRule="auto"/>
              <w:rPr>
                <w:rFonts w:cs="Calibri"/>
                <w:sz w:val="20"/>
                <w:szCs w:val="20"/>
                <w:lang w:eastAsia="ja-JP"/>
              </w:rPr>
            </w:pPr>
            <w:r>
              <w:rPr>
                <w:rFonts w:cs="Calibri"/>
                <w:sz w:val="20"/>
                <w:szCs w:val="20"/>
                <w:lang w:eastAsia="ja-JP"/>
              </w:rPr>
              <w:t>Provides an i</w:t>
            </w:r>
            <w:r w:rsidRPr="00223703">
              <w:rPr>
                <w:rFonts w:cs="Calibri"/>
                <w:sz w:val="20"/>
                <w:szCs w:val="20"/>
                <w:lang w:eastAsia="ja-JP"/>
              </w:rPr>
              <w:t>ntrod</w:t>
            </w:r>
            <w:r>
              <w:rPr>
                <w:rFonts w:cs="Calibri"/>
                <w:sz w:val="20"/>
                <w:szCs w:val="20"/>
                <w:lang w:eastAsia="ja-JP"/>
              </w:rPr>
              <w:t>uctory paragraph clearly related</w:t>
            </w:r>
            <w:r w:rsidRPr="00223703">
              <w:rPr>
                <w:rFonts w:cs="Calibri"/>
                <w:sz w:val="20"/>
                <w:szCs w:val="20"/>
                <w:lang w:eastAsia="ja-JP"/>
              </w:rPr>
              <w:t xml:space="preserve"> to the area/top</w:t>
            </w:r>
            <w:r>
              <w:rPr>
                <w:rFonts w:cs="Calibri"/>
                <w:sz w:val="20"/>
                <w:szCs w:val="20"/>
                <w:lang w:eastAsia="ja-JP"/>
              </w:rPr>
              <w:t>ic of the question, demonstrating an</w:t>
            </w:r>
            <w:r w:rsidRPr="00223703">
              <w:rPr>
                <w:rFonts w:cs="Calibri"/>
                <w:sz w:val="20"/>
                <w:szCs w:val="20"/>
                <w:lang w:eastAsia="ja-JP"/>
              </w:rPr>
              <w:t xml:space="preserve"> understanding of </w:t>
            </w:r>
            <w:r>
              <w:rPr>
                <w:rFonts w:cs="Calibri"/>
                <w:sz w:val="20"/>
                <w:szCs w:val="20"/>
                <w:lang w:eastAsia="ja-JP"/>
              </w:rPr>
              <w:t xml:space="preserve">the </w:t>
            </w:r>
            <w:r w:rsidRPr="00223703">
              <w:rPr>
                <w:rFonts w:cs="Calibri"/>
                <w:sz w:val="20"/>
                <w:szCs w:val="20"/>
                <w:lang w:eastAsia="ja-JP"/>
              </w:rPr>
              <w:t xml:space="preserve">focus and </w:t>
            </w:r>
            <w:r>
              <w:rPr>
                <w:rFonts w:cs="Calibri"/>
                <w:sz w:val="20"/>
                <w:szCs w:val="20"/>
                <w:lang w:eastAsia="ja-JP"/>
              </w:rPr>
              <w:t>key terms of the question, and</w:t>
            </w:r>
            <w:r w:rsidRPr="00223703">
              <w:rPr>
                <w:rFonts w:cs="Calibri"/>
                <w:sz w:val="20"/>
                <w:szCs w:val="20"/>
                <w:lang w:eastAsia="ja-JP"/>
              </w:rPr>
              <w:t xml:space="preserve"> gives a clear sense of the </w:t>
            </w:r>
            <w:r>
              <w:rPr>
                <w:rFonts w:cs="Calibri"/>
                <w:sz w:val="20"/>
                <w:szCs w:val="20"/>
                <w:lang w:eastAsia="ja-JP"/>
              </w:rPr>
              <w:t xml:space="preserve">proposition and </w:t>
            </w:r>
            <w:r w:rsidRPr="00223703">
              <w:rPr>
                <w:rFonts w:cs="Calibri"/>
                <w:sz w:val="20"/>
                <w:szCs w:val="20"/>
                <w:lang w:eastAsia="ja-JP"/>
              </w:rPr>
              <w:t>direction of the essay.</w:t>
            </w:r>
          </w:p>
        </w:tc>
        <w:tc>
          <w:tcPr>
            <w:tcW w:w="1445" w:type="dxa"/>
            <w:tcBorders>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3</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0B43F0" w:rsidP="005E598C">
            <w:pPr>
              <w:spacing w:after="0" w:line="240" w:lineRule="auto"/>
              <w:rPr>
                <w:rFonts w:cs="Calibri"/>
                <w:sz w:val="20"/>
                <w:szCs w:val="20"/>
                <w:lang w:eastAsia="ja-JP"/>
              </w:rPr>
            </w:pPr>
            <w:r>
              <w:rPr>
                <w:rFonts w:cs="Calibri"/>
                <w:sz w:val="20"/>
                <w:szCs w:val="20"/>
                <w:lang w:eastAsia="ja-JP"/>
              </w:rPr>
              <w:t>Provides an introductory paragraph containing</w:t>
            </w:r>
            <w:r w:rsidRPr="00223703">
              <w:rPr>
                <w:rFonts w:cs="Calibri"/>
                <w:sz w:val="20"/>
                <w:szCs w:val="20"/>
                <w:lang w:eastAsia="ja-JP"/>
              </w:rPr>
              <w:t xml:space="preserve"> a few sentences outlining the </w:t>
            </w:r>
            <w:r>
              <w:rPr>
                <w:rFonts w:cs="Calibri"/>
                <w:sz w:val="20"/>
                <w:szCs w:val="20"/>
                <w:lang w:eastAsia="ja-JP"/>
              </w:rPr>
              <w:t>theme of the essay and includes</w:t>
            </w:r>
            <w:r w:rsidRPr="00223703">
              <w:rPr>
                <w:rFonts w:cs="Calibri"/>
                <w:sz w:val="20"/>
                <w:szCs w:val="20"/>
                <w:lang w:eastAsia="ja-JP"/>
              </w:rPr>
              <w:t xml:space="preserve"> a simple proposition.</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2</w:t>
            </w:r>
          </w:p>
        </w:tc>
      </w:tr>
      <w:tr w:rsidR="00B11FA2" w:rsidRPr="003D1AB8" w:rsidTr="00501ECB">
        <w:trPr>
          <w:jc w:val="center"/>
        </w:trPr>
        <w:tc>
          <w:tcPr>
            <w:tcW w:w="8349" w:type="dxa"/>
            <w:tcBorders>
              <w:top w:val="dotted" w:sz="4" w:space="0" w:color="auto"/>
            </w:tcBorders>
          </w:tcPr>
          <w:p w:rsidR="006F27BD" w:rsidRDefault="000B43F0" w:rsidP="005E598C">
            <w:pPr>
              <w:spacing w:after="0" w:line="240" w:lineRule="auto"/>
              <w:rPr>
                <w:rFonts w:cs="Calibri"/>
                <w:sz w:val="20"/>
                <w:szCs w:val="20"/>
                <w:lang w:eastAsia="ja-JP"/>
              </w:rPr>
            </w:pPr>
            <w:r>
              <w:rPr>
                <w:rFonts w:cs="Calibri"/>
                <w:sz w:val="20"/>
                <w:szCs w:val="20"/>
                <w:lang w:eastAsia="ja-JP"/>
              </w:rPr>
              <w:t>Provides an</w:t>
            </w:r>
            <w:r w:rsidR="00B11FA2" w:rsidRPr="00B11FA2">
              <w:rPr>
                <w:rFonts w:cs="Calibri"/>
                <w:sz w:val="20"/>
                <w:szCs w:val="20"/>
                <w:lang w:eastAsia="ja-JP"/>
              </w:rPr>
              <w:t xml:space="preserve"> opening paragraph </w:t>
            </w:r>
            <w:r w:rsidR="006F27BD">
              <w:rPr>
                <w:rFonts w:cs="Calibri"/>
                <w:sz w:val="20"/>
                <w:szCs w:val="20"/>
                <w:lang w:eastAsia="ja-JP"/>
              </w:rPr>
              <w:t>that gives a general indication that the topic is understood and includes a simple proposition OR</w:t>
            </w:r>
          </w:p>
          <w:p w:rsidR="00B11FA2" w:rsidRPr="00B11FA2" w:rsidRDefault="00B11FA2" w:rsidP="005E598C">
            <w:pPr>
              <w:spacing w:after="0" w:line="240" w:lineRule="auto"/>
              <w:rPr>
                <w:rFonts w:cs="Calibri"/>
                <w:sz w:val="20"/>
                <w:szCs w:val="20"/>
                <w:lang w:eastAsia="ja-JP"/>
              </w:rPr>
            </w:pPr>
            <w:proofErr w:type="gramStart"/>
            <w:r w:rsidRPr="00B11FA2">
              <w:rPr>
                <w:rFonts w:cs="Calibri"/>
                <w:sz w:val="20"/>
                <w:szCs w:val="20"/>
                <w:lang w:eastAsia="ja-JP"/>
              </w:rPr>
              <w:t>has</w:t>
            </w:r>
            <w:proofErr w:type="gramEnd"/>
            <w:r w:rsidRPr="00B11FA2">
              <w:rPr>
                <w:rFonts w:cs="Calibri"/>
                <w:sz w:val="20"/>
                <w:szCs w:val="20"/>
                <w:lang w:eastAsia="ja-JP"/>
              </w:rPr>
              <w:t xml:space="preserve"> a sentence or two outlining the ‘who’ or ‘what; to be discussed in the essay.</w:t>
            </w:r>
          </w:p>
        </w:tc>
        <w:tc>
          <w:tcPr>
            <w:tcW w:w="1445" w:type="dxa"/>
            <w:tcBorders>
              <w:top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1</w:t>
            </w:r>
          </w:p>
        </w:tc>
      </w:tr>
      <w:tr w:rsidR="00B11FA2" w:rsidRPr="003D1AB8" w:rsidTr="005E598C">
        <w:trPr>
          <w:jc w:val="center"/>
        </w:trPr>
        <w:tc>
          <w:tcPr>
            <w:tcW w:w="8349" w:type="dxa"/>
          </w:tcPr>
          <w:p w:rsidR="00B11FA2" w:rsidRPr="00B11FA2" w:rsidRDefault="005E598C" w:rsidP="005E598C">
            <w:pPr>
              <w:spacing w:after="0" w:line="240" w:lineRule="auto"/>
              <w:jc w:val="right"/>
              <w:rPr>
                <w:rFonts w:cs="Calibri"/>
                <w:b/>
                <w:sz w:val="20"/>
                <w:szCs w:val="20"/>
                <w:lang w:eastAsia="ja-JP"/>
              </w:rPr>
            </w:pPr>
            <w:r w:rsidRPr="00CE5858">
              <w:rPr>
                <w:b/>
                <w:sz w:val="20"/>
                <w:szCs w:val="20"/>
              </w:rPr>
              <w:t>Subtotal</w:t>
            </w:r>
          </w:p>
        </w:tc>
        <w:tc>
          <w:tcPr>
            <w:tcW w:w="1445" w:type="dxa"/>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3</w:t>
            </w:r>
          </w:p>
        </w:tc>
      </w:tr>
      <w:tr w:rsidR="00B11FA2" w:rsidRPr="003D1AB8" w:rsidTr="00501ECB">
        <w:trPr>
          <w:jc w:val="center"/>
        </w:trPr>
        <w:tc>
          <w:tcPr>
            <w:tcW w:w="8349" w:type="dxa"/>
            <w:tcBorders>
              <w:bottom w:val="single" w:sz="4" w:space="0" w:color="auto"/>
            </w:tcBorders>
            <w:shd w:val="clear" w:color="auto" w:fill="E5DFEC" w:themeFill="accent4" w:themeFillTint="33"/>
          </w:tcPr>
          <w:p w:rsidR="00B11FA2" w:rsidRPr="00B11FA2" w:rsidRDefault="00BC596D" w:rsidP="005E598C">
            <w:pPr>
              <w:spacing w:after="0" w:line="240" w:lineRule="auto"/>
              <w:rPr>
                <w:rFonts w:cs="Calibri"/>
                <w:b/>
                <w:sz w:val="20"/>
                <w:szCs w:val="20"/>
                <w:lang w:eastAsia="ja-JP"/>
              </w:rPr>
            </w:pPr>
            <w:r>
              <w:rPr>
                <w:rFonts w:cs="Calibri"/>
                <w:b/>
                <w:sz w:val="20"/>
                <w:szCs w:val="20"/>
                <w:lang w:eastAsia="ja-JP"/>
              </w:rPr>
              <w:t xml:space="preserve">Understanding of historical </w:t>
            </w:r>
            <w:r w:rsidR="00B11FA2" w:rsidRPr="00B11FA2">
              <w:rPr>
                <w:rFonts w:cs="Calibri"/>
                <w:b/>
                <w:sz w:val="20"/>
                <w:szCs w:val="20"/>
                <w:lang w:eastAsia="ja-JP"/>
              </w:rPr>
              <w:t>narrative</w:t>
            </w:r>
          </w:p>
        </w:tc>
        <w:tc>
          <w:tcPr>
            <w:tcW w:w="1445" w:type="dxa"/>
            <w:tcBorders>
              <w:bottom w:val="single" w:sz="4" w:space="0" w:color="auto"/>
            </w:tcBorders>
            <w:shd w:val="clear" w:color="auto" w:fill="E5DFEC" w:themeFill="accent4" w:themeFillTint="33"/>
            <w:vAlign w:val="center"/>
          </w:tcPr>
          <w:p w:rsidR="00B11FA2" w:rsidRPr="00B11FA2" w:rsidRDefault="00B11FA2" w:rsidP="005E598C">
            <w:pPr>
              <w:spacing w:after="0" w:line="240" w:lineRule="auto"/>
              <w:jc w:val="center"/>
              <w:rPr>
                <w:rFonts w:cs="Calibri"/>
                <w:b/>
                <w:sz w:val="20"/>
                <w:szCs w:val="20"/>
                <w:lang w:eastAsia="ja-JP"/>
              </w:rPr>
            </w:pPr>
          </w:p>
        </w:tc>
      </w:tr>
      <w:tr w:rsidR="00B11FA2" w:rsidRPr="003D1AB8" w:rsidTr="00501ECB">
        <w:trPr>
          <w:jc w:val="center"/>
        </w:trPr>
        <w:tc>
          <w:tcPr>
            <w:tcW w:w="8349" w:type="dxa"/>
            <w:tcBorders>
              <w:bottom w:val="dotted" w:sz="4" w:space="0" w:color="auto"/>
            </w:tcBorders>
          </w:tcPr>
          <w:p w:rsidR="00B11FA2" w:rsidRPr="00B11FA2" w:rsidRDefault="00B11FA2" w:rsidP="005E598C">
            <w:pPr>
              <w:spacing w:after="0" w:line="240" w:lineRule="auto"/>
              <w:rPr>
                <w:rFonts w:cs="Calibri"/>
                <w:sz w:val="20"/>
                <w:szCs w:val="20"/>
                <w:lang w:eastAsia="ja-JP"/>
              </w:rPr>
            </w:pPr>
            <w:r w:rsidRPr="00B11FA2">
              <w:rPr>
                <w:rFonts w:cs="Calibri"/>
                <w:sz w:val="20"/>
                <w:szCs w:val="20"/>
                <w:lang w:eastAsia="ja-JP"/>
              </w:rPr>
              <w:t xml:space="preserve">Demonstrates an understanding of the </w:t>
            </w:r>
            <w:r w:rsidRPr="00B11FA2">
              <w:rPr>
                <w:rFonts w:cs="Calibri"/>
                <w:sz w:val="20"/>
                <w:szCs w:val="20"/>
              </w:rPr>
              <w:t>inter-relationship between events, people and ideas, continuity and change</w:t>
            </w:r>
            <w:r w:rsidR="00F25CF1">
              <w:rPr>
                <w:rFonts w:cs="Calibri"/>
                <w:sz w:val="20"/>
                <w:szCs w:val="20"/>
              </w:rPr>
              <w:t>.</w:t>
            </w:r>
          </w:p>
        </w:tc>
        <w:tc>
          <w:tcPr>
            <w:tcW w:w="1445" w:type="dxa"/>
            <w:tcBorders>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4</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B11FA2" w:rsidP="005E598C">
            <w:pPr>
              <w:spacing w:after="0" w:line="240" w:lineRule="auto"/>
              <w:rPr>
                <w:rFonts w:cs="Calibri"/>
                <w:sz w:val="20"/>
                <w:szCs w:val="20"/>
                <w:lang w:eastAsia="ja-JP"/>
              </w:rPr>
            </w:pPr>
            <w:r w:rsidRPr="00B11FA2">
              <w:rPr>
                <w:rFonts w:cs="Calibri"/>
                <w:sz w:val="20"/>
                <w:szCs w:val="20"/>
                <w:lang w:eastAsia="ja-JP"/>
              </w:rPr>
              <w:t>Demonstrates an understanding of the narrative, for example that there are relationships between events, people and ideas, and/or continuity and change.</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3</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503EBB" w:rsidP="005E598C">
            <w:pPr>
              <w:spacing w:after="0" w:line="240" w:lineRule="auto"/>
              <w:rPr>
                <w:rFonts w:cs="Calibri"/>
                <w:sz w:val="20"/>
                <w:szCs w:val="20"/>
                <w:lang w:eastAsia="ja-JP"/>
              </w:rPr>
            </w:pPr>
            <w:r>
              <w:rPr>
                <w:rFonts w:cs="Calibri"/>
                <w:sz w:val="20"/>
                <w:szCs w:val="20"/>
                <w:lang w:eastAsia="ja-JP"/>
              </w:rPr>
              <w:t>Provides a</w:t>
            </w:r>
            <w:r w:rsidR="00B11FA2" w:rsidRPr="00B11FA2">
              <w:rPr>
                <w:rFonts w:cs="Calibri"/>
                <w:sz w:val="20"/>
                <w:szCs w:val="20"/>
                <w:lang w:eastAsia="ja-JP"/>
              </w:rPr>
              <w:t xml:space="preserve"> mainly chronological narrative with some content about, for example, events, people and ideas, and/or continuity and change.</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2</w:t>
            </w:r>
          </w:p>
        </w:tc>
      </w:tr>
      <w:tr w:rsidR="00B11FA2" w:rsidRPr="003D1AB8" w:rsidTr="00501ECB">
        <w:trPr>
          <w:jc w:val="center"/>
        </w:trPr>
        <w:tc>
          <w:tcPr>
            <w:tcW w:w="8349" w:type="dxa"/>
            <w:tcBorders>
              <w:top w:val="dotted" w:sz="4" w:space="0" w:color="auto"/>
            </w:tcBorders>
          </w:tcPr>
          <w:p w:rsidR="00B11FA2" w:rsidRPr="00B11FA2" w:rsidRDefault="00503EBB" w:rsidP="005E598C">
            <w:pPr>
              <w:spacing w:after="0" w:line="240" w:lineRule="auto"/>
              <w:rPr>
                <w:rFonts w:cs="Calibri"/>
                <w:sz w:val="20"/>
                <w:szCs w:val="20"/>
                <w:lang w:eastAsia="ja-JP"/>
              </w:rPr>
            </w:pPr>
            <w:r>
              <w:rPr>
                <w:rFonts w:cs="Calibri"/>
                <w:sz w:val="20"/>
                <w:szCs w:val="20"/>
                <w:lang w:eastAsia="ja-JP"/>
              </w:rPr>
              <w:t>Provides a</w:t>
            </w:r>
            <w:r w:rsidR="00B11FA2" w:rsidRPr="00B11FA2">
              <w:rPr>
                <w:rFonts w:cs="Calibri"/>
                <w:sz w:val="20"/>
                <w:szCs w:val="20"/>
                <w:lang w:eastAsia="ja-JP"/>
              </w:rPr>
              <w:t xml:space="preserve"> simple narrative, not always showing an understanding of the correct chronology and with minimal reference to events, people and ideas.</w:t>
            </w:r>
          </w:p>
        </w:tc>
        <w:tc>
          <w:tcPr>
            <w:tcW w:w="1445" w:type="dxa"/>
            <w:tcBorders>
              <w:top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1</w:t>
            </w:r>
          </w:p>
        </w:tc>
      </w:tr>
      <w:tr w:rsidR="00B11FA2" w:rsidRPr="003D1AB8" w:rsidTr="005E598C">
        <w:trPr>
          <w:jc w:val="center"/>
        </w:trPr>
        <w:tc>
          <w:tcPr>
            <w:tcW w:w="8349" w:type="dxa"/>
          </w:tcPr>
          <w:p w:rsidR="00B11FA2" w:rsidRPr="00B11FA2" w:rsidRDefault="005E598C" w:rsidP="005E598C">
            <w:pPr>
              <w:spacing w:after="0" w:line="240" w:lineRule="auto"/>
              <w:jc w:val="right"/>
              <w:rPr>
                <w:rFonts w:cs="Calibri"/>
                <w:b/>
                <w:sz w:val="20"/>
                <w:szCs w:val="20"/>
                <w:lang w:eastAsia="ja-JP"/>
              </w:rPr>
            </w:pPr>
            <w:r w:rsidRPr="00CE5858">
              <w:rPr>
                <w:b/>
                <w:sz w:val="20"/>
                <w:szCs w:val="20"/>
              </w:rPr>
              <w:t>Subtotal</w:t>
            </w:r>
          </w:p>
        </w:tc>
        <w:tc>
          <w:tcPr>
            <w:tcW w:w="1445" w:type="dxa"/>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4</w:t>
            </w:r>
          </w:p>
        </w:tc>
      </w:tr>
      <w:tr w:rsidR="00B11FA2" w:rsidRPr="003D1AB8" w:rsidTr="00501ECB">
        <w:trPr>
          <w:jc w:val="center"/>
        </w:trPr>
        <w:tc>
          <w:tcPr>
            <w:tcW w:w="8349" w:type="dxa"/>
            <w:tcBorders>
              <w:bottom w:val="single" w:sz="4" w:space="0" w:color="auto"/>
            </w:tcBorders>
            <w:shd w:val="clear" w:color="auto" w:fill="E5DFEC" w:themeFill="accent4" w:themeFillTint="33"/>
          </w:tcPr>
          <w:p w:rsidR="00B11FA2" w:rsidRPr="00B11FA2" w:rsidRDefault="00B11FA2" w:rsidP="005E598C">
            <w:pPr>
              <w:spacing w:after="0" w:line="240" w:lineRule="auto"/>
              <w:rPr>
                <w:rFonts w:cs="Calibri"/>
                <w:b/>
                <w:sz w:val="20"/>
                <w:szCs w:val="20"/>
                <w:lang w:eastAsia="ja-JP"/>
              </w:rPr>
            </w:pPr>
            <w:r w:rsidRPr="00B11FA2">
              <w:rPr>
                <w:rFonts w:cs="Calibri"/>
                <w:b/>
                <w:sz w:val="20"/>
                <w:szCs w:val="20"/>
                <w:lang w:eastAsia="ja-JP"/>
              </w:rPr>
              <w:t>Argument</w:t>
            </w:r>
          </w:p>
        </w:tc>
        <w:tc>
          <w:tcPr>
            <w:tcW w:w="1445" w:type="dxa"/>
            <w:tcBorders>
              <w:bottom w:val="single" w:sz="4" w:space="0" w:color="auto"/>
            </w:tcBorders>
            <w:shd w:val="clear" w:color="auto" w:fill="E5DFEC" w:themeFill="accent4" w:themeFillTint="33"/>
            <w:vAlign w:val="center"/>
          </w:tcPr>
          <w:p w:rsidR="00B11FA2" w:rsidRPr="00B11FA2" w:rsidRDefault="00B11FA2" w:rsidP="005E598C">
            <w:pPr>
              <w:spacing w:after="0" w:line="240" w:lineRule="auto"/>
              <w:jc w:val="center"/>
              <w:rPr>
                <w:rFonts w:cs="Calibri"/>
                <w:sz w:val="20"/>
                <w:szCs w:val="20"/>
                <w:lang w:eastAsia="ja-JP"/>
              </w:rPr>
            </w:pPr>
          </w:p>
        </w:tc>
      </w:tr>
      <w:tr w:rsidR="00B11FA2" w:rsidRPr="003D1AB8" w:rsidTr="00501ECB">
        <w:trPr>
          <w:jc w:val="center"/>
        </w:trPr>
        <w:tc>
          <w:tcPr>
            <w:tcW w:w="8349" w:type="dxa"/>
            <w:tcBorders>
              <w:bottom w:val="dotted" w:sz="4" w:space="0" w:color="auto"/>
            </w:tcBorders>
          </w:tcPr>
          <w:p w:rsidR="00B11FA2" w:rsidRPr="00B11FA2" w:rsidRDefault="00B11FA2" w:rsidP="005E598C">
            <w:pPr>
              <w:spacing w:after="0" w:line="240" w:lineRule="auto"/>
              <w:rPr>
                <w:rFonts w:cs="Calibri"/>
                <w:sz w:val="20"/>
                <w:szCs w:val="20"/>
                <w:lang w:eastAsia="ja-JP"/>
              </w:rPr>
            </w:pPr>
            <w:r w:rsidRPr="00B11FA2">
              <w:rPr>
                <w:rFonts w:cs="Calibri"/>
                <w:sz w:val="20"/>
                <w:szCs w:val="20"/>
                <w:lang w:eastAsia="ja-JP"/>
              </w:rPr>
              <w:t xml:space="preserve">Develops a sustained and sophisticated argument which shows a depth of analysis throughout the essay which is analytical, logical and coherent. </w:t>
            </w:r>
          </w:p>
        </w:tc>
        <w:tc>
          <w:tcPr>
            <w:tcW w:w="1445" w:type="dxa"/>
            <w:tcBorders>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5–6</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B11FA2" w:rsidP="005E598C">
            <w:pPr>
              <w:spacing w:after="0" w:line="240" w:lineRule="auto"/>
              <w:rPr>
                <w:rFonts w:cs="Calibri"/>
                <w:sz w:val="20"/>
                <w:szCs w:val="20"/>
                <w:lang w:eastAsia="ja-JP"/>
              </w:rPr>
            </w:pPr>
            <w:r w:rsidRPr="00B11FA2">
              <w:rPr>
                <w:rFonts w:cs="Calibri"/>
                <w:sz w:val="20"/>
                <w:szCs w:val="20"/>
              </w:rPr>
              <w:t>Develops an argument which is analytical, logical and coherent</w:t>
            </w:r>
            <w:r w:rsidR="00922E11">
              <w:rPr>
                <w:rFonts w:cs="Calibri"/>
                <w:sz w:val="20"/>
                <w:szCs w:val="20"/>
              </w:rPr>
              <w:t xml:space="preserve"> </w:t>
            </w:r>
            <w:r w:rsidRPr="00B11FA2">
              <w:rPr>
                <w:rFonts w:cs="Calibri"/>
                <w:sz w:val="20"/>
                <w:szCs w:val="20"/>
              </w:rPr>
              <w:t>and shows an understanding of the inter-connectedness of the narrative.</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4</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922E11" w:rsidP="005E598C">
            <w:pPr>
              <w:spacing w:after="0" w:line="240" w:lineRule="auto"/>
              <w:rPr>
                <w:rFonts w:cs="Calibri"/>
                <w:sz w:val="20"/>
                <w:szCs w:val="20"/>
                <w:lang w:eastAsia="ja-JP"/>
              </w:rPr>
            </w:pPr>
            <w:r>
              <w:rPr>
                <w:rFonts w:cs="Calibri"/>
                <w:sz w:val="20"/>
                <w:szCs w:val="20"/>
                <w:lang w:eastAsia="ja-JP"/>
              </w:rPr>
              <w:t xml:space="preserve">Demonstrates a sense of </w:t>
            </w:r>
            <w:r w:rsidR="000B43F0" w:rsidRPr="00223703">
              <w:rPr>
                <w:rFonts w:cs="Calibri"/>
                <w:sz w:val="20"/>
                <w:szCs w:val="20"/>
                <w:lang w:eastAsia="ja-JP"/>
              </w:rPr>
              <w:t>argument.</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3</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0B43F0" w:rsidP="005E598C">
            <w:pPr>
              <w:spacing w:after="0" w:line="240" w:lineRule="auto"/>
              <w:rPr>
                <w:rFonts w:cs="Calibri"/>
                <w:sz w:val="20"/>
                <w:szCs w:val="20"/>
                <w:lang w:eastAsia="ja-JP"/>
              </w:rPr>
            </w:pPr>
            <w:r>
              <w:rPr>
                <w:rFonts w:cs="Calibri"/>
                <w:sz w:val="20"/>
                <w:szCs w:val="20"/>
                <w:lang w:eastAsia="ja-JP"/>
              </w:rPr>
              <w:t xml:space="preserve">Provides </w:t>
            </w:r>
            <w:r w:rsidR="00922E11">
              <w:rPr>
                <w:rFonts w:cs="Calibri"/>
                <w:sz w:val="20"/>
                <w:szCs w:val="20"/>
                <w:lang w:eastAsia="ja-JP"/>
              </w:rPr>
              <w:t xml:space="preserve">a number of </w:t>
            </w:r>
            <w:r w:rsidRPr="00223703">
              <w:rPr>
                <w:rFonts w:cs="Calibri"/>
                <w:sz w:val="20"/>
                <w:szCs w:val="20"/>
                <w:lang w:eastAsia="ja-JP"/>
              </w:rPr>
              <w:t xml:space="preserve">generalisations and </w:t>
            </w:r>
            <w:r>
              <w:rPr>
                <w:rFonts w:cs="Calibri"/>
                <w:sz w:val="20"/>
                <w:szCs w:val="20"/>
                <w:lang w:eastAsia="ja-JP"/>
              </w:rPr>
              <w:t xml:space="preserve">some relevant </w:t>
            </w:r>
            <w:r w:rsidRPr="00223703">
              <w:rPr>
                <w:rFonts w:cs="Calibri"/>
                <w:sz w:val="20"/>
                <w:szCs w:val="20"/>
                <w:lang w:eastAsia="ja-JP"/>
              </w:rPr>
              <w:t>statements.</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2</w:t>
            </w:r>
          </w:p>
        </w:tc>
      </w:tr>
      <w:tr w:rsidR="00B11FA2" w:rsidRPr="003D1AB8" w:rsidTr="00501ECB">
        <w:trPr>
          <w:jc w:val="center"/>
        </w:trPr>
        <w:tc>
          <w:tcPr>
            <w:tcW w:w="8349" w:type="dxa"/>
            <w:tcBorders>
              <w:top w:val="dotted" w:sz="4" w:space="0" w:color="auto"/>
            </w:tcBorders>
          </w:tcPr>
          <w:p w:rsidR="00B11FA2" w:rsidRPr="00B11FA2" w:rsidRDefault="000B43F0" w:rsidP="005E598C">
            <w:pPr>
              <w:spacing w:after="0" w:line="240" w:lineRule="auto"/>
              <w:rPr>
                <w:rFonts w:cs="Calibri"/>
                <w:sz w:val="20"/>
                <w:szCs w:val="20"/>
                <w:lang w:eastAsia="ja-JP"/>
              </w:rPr>
            </w:pPr>
            <w:r>
              <w:rPr>
                <w:rFonts w:cs="Calibri"/>
                <w:sz w:val="20"/>
                <w:szCs w:val="20"/>
                <w:lang w:eastAsia="ja-JP"/>
              </w:rPr>
              <w:t>Provides a d</w:t>
            </w:r>
            <w:r w:rsidRPr="00223703">
              <w:rPr>
                <w:rFonts w:cs="Calibri"/>
                <w:sz w:val="20"/>
                <w:szCs w:val="20"/>
                <w:lang w:eastAsia="ja-JP"/>
              </w:rPr>
              <w:t xml:space="preserve">isjointed discussion/argument </w:t>
            </w:r>
            <w:r>
              <w:rPr>
                <w:rFonts w:cs="Calibri"/>
                <w:sz w:val="20"/>
                <w:szCs w:val="20"/>
                <w:lang w:eastAsia="ja-JP"/>
              </w:rPr>
              <w:t xml:space="preserve">that </w:t>
            </w:r>
            <w:r w:rsidRPr="00223703">
              <w:rPr>
                <w:rFonts w:cs="Calibri"/>
                <w:sz w:val="20"/>
                <w:szCs w:val="20"/>
                <w:lang w:eastAsia="ja-JP"/>
              </w:rPr>
              <w:t>suggests little understanding of the topic and/or historic analysis of changing circumstance or continuity and change.</w:t>
            </w:r>
          </w:p>
        </w:tc>
        <w:tc>
          <w:tcPr>
            <w:tcW w:w="1445" w:type="dxa"/>
            <w:tcBorders>
              <w:top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1</w:t>
            </w:r>
          </w:p>
        </w:tc>
      </w:tr>
      <w:tr w:rsidR="00B11FA2" w:rsidRPr="003D1AB8" w:rsidTr="005E598C">
        <w:trPr>
          <w:jc w:val="center"/>
        </w:trPr>
        <w:tc>
          <w:tcPr>
            <w:tcW w:w="8349" w:type="dxa"/>
          </w:tcPr>
          <w:p w:rsidR="00B11FA2" w:rsidRPr="00B11FA2" w:rsidRDefault="005E598C" w:rsidP="005E598C">
            <w:pPr>
              <w:spacing w:after="0" w:line="240" w:lineRule="auto"/>
              <w:jc w:val="right"/>
              <w:rPr>
                <w:rFonts w:cs="Calibri"/>
                <w:b/>
                <w:sz w:val="20"/>
                <w:szCs w:val="20"/>
                <w:lang w:eastAsia="ja-JP"/>
              </w:rPr>
            </w:pPr>
            <w:r w:rsidRPr="00CE5858">
              <w:rPr>
                <w:b/>
                <w:sz w:val="20"/>
                <w:szCs w:val="20"/>
              </w:rPr>
              <w:t>Subtotal</w:t>
            </w:r>
          </w:p>
        </w:tc>
        <w:tc>
          <w:tcPr>
            <w:tcW w:w="1445" w:type="dxa"/>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6</w:t>
            </w:r>
          </w:p>
        </w:tc>
      </w:tr>
      <w:tr w:rsidR="00B11FA2" w:rsidRPr="003D1AB8" w:rsidTr="00501ECB">
        <w:trPr>
          <w:jc w:val="center"/>
        </w:trPr>
        <w:tc>
          <w:tcPr>
            <w:tcW w:w="8349" w:type="dxa"/>
            <w:tcBorders>
              <w:bottom w:val="single" w:sz="4" w:space="0" w:color="auto"/>
            </w:tcBorders>
            <w:shd w:val="clear" w:color="auto" w:fill="E5DFEC" w:themeFill="accent4" w:themeFillTint="33"/>
          </w:tcPr>
          <w:p w:rsidR="00B11FA2" w:rsidRPr="00B11FA2" w:rsidRDefault="005A3126" w:rsidP="005E598C">
            <w:pPr>
              <w:spacing w:after="0" w:line="240" w:lineRule="auto"/>
              <w:rPr>
                <w:rFonts w:cs="Calibri"/>
                <w:b/>
                <w:sz w:val="20"/>
                <w:szCs w:val="20"/>
                <w:lang w:eastAsia="ja-JP"/>
              </w:rPr>
            </w:pPr>
            <w:r>
              <w:rPr>
                <w:rFonts w:cs="Calibri"/>
                <w:b/>
                <w:sz w:val="20"/>
                <w:szCs w:val="20"/>
                <w:lang w:eastAsia="ja-JP"/>
              </w:rPr>
              <w:t xml:space="preserve">Supporting </w:t>
            </w:r>
            <w:r w:rsidR="00B11FA2" w:rsidRPr="00B11FA2">
              <w:rPr>
                <w:rFonts w:cs="Calibri"/>
                <w:b/>
                <w:sz w:val="20"/>
                <w:szCs w:val="20"/>
                <w:lang w:eastAsia="ja-JP"/>
              </w:rPr>
              <w:t>evidence</w:t>
            </w:r>
          </w:p>
        </w:tc>
        <w:tc>
          <w:tcPr>
            <w:tcW w:w="1445" w:type="dxa"/>
            <w:tcBorders>
              <w:bottom w:val="single" w:sz="4" w:space="0" w:color="auto"/>
            </w:tcBorders>
            <w:shd w:val="clear" w:color="auto" w:fill="E5DFEC" w:themeFill="accent4" w:themeFillTint="33"/>
            <w:vAlign w:val="center"/>
          </w:tcPr>
          <w:p w:rsidR="00B11FA2" w:rsidRPr="00B11FA2" w:rsidRDefault="00B11FA2" w:rsidP="005E598C">
            <w:pPr>
              <w:spacing w:after="0" w:line="240" w:lineRule="auto"/>
              <w:jc w:val="center"/>
              <w:rPr>
                <w:rFonts w:cs="Calibri"/>
                <w:b/>
                <w:sz w:val="20"/>
                <w:szCs w:val="20"/>
                <w:lang w:eastAsia="ja-JP"/>
              </w:rPr>
            </w:pPr>
          </w:p>
        </w:tc>
      </w:tr>
      <w:tr w:rsidR="00B11FA2" w:rsidRPr="003D1AB8" w:rsidTr="00501ECB">
        <w:trPr>
          <w:jc w:val="center"/>
        </w:trPr>
        <w:tc>
          <w:tcPr>
            <w:tcW w:w="8349" w:type="dxa"/>
            <w:tcBorders>
              <w:bottom w:val="dotted" w:sz="4" w:space="0" w:color="auto"/>
            </w:tcBorders>
          </w:tcPr>
          <w:p w:rsidR="00B11FA2" w:rsidRPr="00B11FA2" w:rsidRDefault="00503EBB" w:rsidP="00116774">
            <w:pPr>
              <w:spacing w:after="0" w:line="240" w:lineRule="auto"/>
              <w:rPr>
                <w:rFonts w:cs="Calibri"/>
                <w:sz w:val="20"/>
                <w:szCs w:val="20"/>
                <w:lang w:eastAsia="ja-JP"/>
              </w:rPr>
            </w:pPr>
            <w:r>
              <w:rPr>
                <w:rFonts w:cs="Calibri"/>
                <w:sz w:val="20"/>
                <w:szCs w:val="20"/>
                <w:lang w:eastAsia="ja-JP"/>
              </w:rPr>
              <w:t>Provides d</w:t>
            </w:r>
            <w:r w:rsidR="00B11FA2" w:rsidRPr="00B11FA2">
              <w:rPr>
                <w:rFonts w:cs="Calibri"/>
                <w:sz w:val="20"/>
                <w:szCs w:val="20"/>
                <w:lang w:eastAsia="ja-JP"/>
              </w:rPr>
              <w:t xml:space="preserve">etailed, accurate and relevant evidence used in a manner that assists analysis and evaluation. In responding to an essay instruction </w:t>
            </w:r>
            <w:r w:rsidR="00116774">
              <w:rPr>
                <w:rFonts w:cs="Calibri"/>
                <w:sz w:val="20"/>
                <w:szCs w:val="20"/>
                <w:lang w:eastAsia="ja-JP"/>
              </w:rPr>
              <w:t>to</w:t>
            </w:r>
            <w:r w:rsidR="00116774" w:rsidRPr="00B11FA2">
              <w:rPr>
                <w:rFonts w:cs="Calibri"/>
                <w:sz w:val="20"/>
                <w:szCs w:val="20"/>
                <w:lang w:eastAsia="ja-JP"/>
              </w:rPr>
              <w:t xml:space="preserve"> </w:t>
            </w:r>
            <w:r w:rsidR="00B11FA2" w:rsidRPr="00B11FA2">
              <w:rPr>
                <w:rFonts w:cs="Calibri"/>
                <w:sz w:val="20"/>
                <w:szCs w:val="20"/>
                <w:lang w:eastAsia="ja-JP"/>
              </w:rPr>
              <w:t>debate or evaluate th</w:t>
            </w:r>
            <w:r w:rsidR="00116774">
              <w:rPr>
                <w:rFonts w:cs="Calibri"/>
                <w:sz w:val="20"/>
                <w:szCs w:val="20"/>
                <w:lang w:eastAsia="ja-JP"/>
              </w:rPr>
              <w:t>e</w:t>
            </w:r>
            <w:r w:rsidR="00B11FA2" w:rsidRPr="00B11FA2">
              <w:rPr>
                <w:rFonts w:cs="Calibri"/>
                <w:sz w:val="20"/>
                <w:szCs w:val="20"/>
                <w:lang w:eastAsia="ja-JP"/>
              </w:rPr>
              <w:t xml:space="preserve"> proposition, historical evidence is used to argue for and against a view/proposition. Uses and cites accurately modern sources to develop or strengthen arguments.</w:t>
            </w:r>
          </w:p>
        </w:tc>
        <w:tc>
          <w:tcPr>
            <w:tcW w:w="1445" w:type="dxa"/>
            <w:tcBorders>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7–9</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503EBB" w:rsidP="005E598C">
            <w:pPr>
              <w:spacing w:after="0" w:line="240" w:lineRule="auto"/>
              <w:rPr>
                <w:rFonts w:cs="Calibri"/>
                <w:sz w:val="20"/>
                <w:szCs w:val="20"/>
                <w:lang w:eastAsia="ja-JP"/>
              </w:rPr>
            </w:pPr>
            <w:r>
              <w:rPr>
                <w:rFonts w:cs="Calibri"/>
                <w:sz w:val="20"/>
                <w:szCs w:val="20"/>
                <w:lang w:eastAsia="ja-JP"/>
              </w:rPr>
              <w:t>Provides m</w:t>
            </w:r>
            <w:r w:rsidR="00B11FA2" w:rsidRPr="00B11FA2">
              <w:rPr>
                <w:rFonts w:cs="Calibri"/>
                <w:sz w:val="20"/>
                <w:szCs w:val="20"/>
                <w:lang w:eastAsia="ja-JP"/>
              </w:rPr>
              <w:t>ainly accurate and relevant evidence throughout the essay. If quotations, sources, statistics are used as supporting evidence, they are cited in some coherent fashion.</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5–6</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945A93" w:rsidP="00A54024">
            <w:pPr>
              <w:spacing w:after="0" w:line="240" w:lineRule="auto"/>
              <w:rPr>
                <w:rFonts w:cs="Calibri"/>
                <w:sz w:val="20"/>
                <w:szCs w:val="20"/>
                <w:lang w:eastAsia="ja-JP"/>
              </w:rPr>
            </w:pPr>
            <w:r>
              <w:rPr>
                <w:rFonts w:cs="Calibri"/>
                <w:sz w:val="20"/>
                <w:szCs w:val="20"/>
                <w:lang w:eastAsia="ja-JP"/>
              </w:rPr>
              <w:t xml:space="preserve">Provides </w:t>
            </w:r>
            <w:r w:rsidR="001E5EB0">
              <w:rPr>
                <w:rFonts w:cs="Calibri"/>
                <w:sz w:val="20"/>
                <w:szCs w:val="20"/>
                <w:lang w:eastAsia="ja-JP"/>
              </w:rPr>
              <w:t>some</w:t>
            </w:r>
            <w:r w:rsidR="00B11FA2" w:rsidRPr="00B11FA2">
              <w:rPr>
                <w:rFonts w:cs="Calibri"/>
                <w:sz w:val="20"/>
                <w:szCs w:val="20"/>
                <w:lang w:eastAsia="ja-JP"/>
              </w:rPr>
              <w:t xml:space="preserve"> accurate </w:t>
            </w:r>
            <w:r w:rsidR="00A54024">
              <w:rPr>
                <w:rFonts w:cs="Calibri"/>
                <w:sz w:val="20"/>
                <w:szCs w:val="20"/>
                <w:lang w:eastAsia="ja-JP"/>
              </w:rPr>
              <w:t xml:space="preserve">and relevant </w:t>
            </w:r>
            <w:r w:rsidR="00BA0FB0">
              <w:rPr>
                <w:rFonts w:cs="Calibri"/>
                <w:sz w:val="20"/>
                <w:szCs w:val="20"/>
                <w:lang w:eastAsia="ja-JP"/>
              </w:rPr>
              <w:t>evidence</w:t>
            </w:r>
            <w:r w:rsidR="00B11FA2" w:rsidRPr="00B11FA2">
              <w:rPr>
                <w:rFonts w:cs="Calibri"/>
                <w:sz w:val="20"/>
                <w:szCs w:val="20"/>
                <w:lang w:eastAsia="ja-JP"/>
              </w:rPr>
              <w:t>.</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3–4</w:t>
            </w:r>
          </w:p>
        </w:tc>
      </w:tr>
      <w:tr w:rsidR="00B11FA2" w:rsidRPr="003D1AB8" w:rsidTr="00501ECB">
        <w:trPr>
          <w:jc w:val="center"/>
        </w:trPr>
        <w:tc>
          <w:tcPr>
            <w:tcW w:w="8349" w:type="dxa"/>
            <w:tcBorders>
              <w:top w:val="dotted" w:sz="4" w:space="0" w:color="auto"/>
            </w:tcBorders>
          </w:tcPr>
          <w:p w:rsidR="00B11FA2" w:rsidRPr="00B11FA2" w:rsidRDefault="00945A93" w:rsidP="005E598C">
            <w:pPr>
              <w:spacing w:after="0" w:line="240" w:lineRule="auto"/>
              <w:rPr>
                <w:rFonts w:cs="Calibri"/>
                <w:sz w:val="20"/>
                <w:szCs w:val="20"/>
                <w:lang w:eastAsia="ja-JP"/>
              </w:rPr>
            </w:pPr>
            <w:r>
              <w:rPr>
                <w:rFonts w:cs="Calibri"/>
                <w:sz w:val="20"/>
                <w:szCs w:val="20"/>
                <w:lang w:eastAsia="ja-JP"/>
              </w:rPr>
              <w:t xml:space="preserve">Provides limited </w:t>
            </w:r>
            <w:r w:rsidR="00503EBB">
              <w:rPr>
                <w:rFonts w:cs="Calibri"/>
                <w:sz w:val="20"/>
                <w:szCs w:val="20"/>
                <w:lang w:eastAsia="ja-JP"/>
              </w:rPr>
              <w:t>evidence</w:t>
            </w:r>
            <w:r w:rsidR="00B11FA2" w:rsidRPr="00B11FA2">
              <w:rPr>
                <w:rFonts w:cs="Calibri"/>
                <w:sz w:val="20"/>
                <w:szCs w:val="20"/>
                <w:lang w:eastAsia="ja-JP"/>
              </w:rPr>
              <w:t xml:space="preserve"> that is sometimes inaccurate or irrelevant.</w:t>
            </w:r>
          </w:p>
        </w:tc>
        <w:tc>
          <w:tcPr>
            <w:tcW w:w="1445" w:type="dxa"/>
            <w:tcBorders>
              <w:top w:val="dotted" w:sz="4" w:space="0" w:color="auto"/>
            </w:tcBorders>
            <w:vAlign w:val="center"/>
          </w:tcPr>
          <w:p w:rsidR="00B11FA2" w:rsidRPr="00B11FA2" w:rsidRDefault="00256809" w:rsidP="005E598C">
            <w:pPr>
              <w:spacing w:after="0" w:line="240" w:lineRule="auto"/>
              <w:jc w:val="center"/>
              <w:rPr>
                <w:rFonts w:cs="Calibri"/>
                <w:sz w:val="20"/>
                <w:szCs w:val="20"/>
                <w:lang w:eastAsia="ja-JP"/>
              </w:rPr>
            </w:pPr>
            <w:r>
              <w:rPr>
                <w:rFonts w:cs="Calibri"/>
                <w:sz w:val="20"/>
                <w:szCs w:val="20"/>
                <w:lang w:eastAsia="ja-JP"/>
              </w:rPr>
              <w:t>1−</w:t>
            </w:r>
            <w:r w:rsidR="00B11FA2" w:rsidRPr="00B11FA2">
              <w:rPr>
                <w:rFonts w:cs="Calibri"/>
                <w:sz w:val="20"/>
                <w:szCs w:val="20"/>
                <w:lang w:eastAsia="ja-JP"/>
              </w:rPr>
              <w:t>2</w:t>
            </w:r>
          </w:p>
        </w:tc>
      </w:tr>
      <w:tr w:rsidR="00B11FA2" w:rsidRPr="003D1AB8" w:rsidTr="005E598C">
        <w:trPr>
          <w:jc w:val="center"/>
        </w:trPr>
        <w:tc>
          <w:tcPr>
            <w:tcW w:w="8349" w:type="dxa"/>
          </w:tcPr>
          <w:p w:rsidR="00B11FA2" w:rsidRPr="00B11FA2" w:rsidRDefault="005E598C" w:rsidP="005E598C">
            <w:pPr>
              <w:spacing w:after="0" w:line="240" w:lineRule="auto"/>
              <w:jc w:val="right"/>
              <w:rPr>
                <w:rFonts w:cs="Calibri"/>
                <w:b/>
                <w:sz w:val="20"/>
                <w:szCs w:val="20"/>
                <w:lang w:eastAsia="ja-JP"/>
              </w:rPr>
            </w:pPr>
            <w:r w:rsidRPr="00CE5858">
              <w:rPr>
                <w:b/>
                <w:sz w:val="20"/>
                <w:szCs w:val="20"/>
              </w:rPr>
              <w:t>Subtotal</w:t>
            </w:r>
          </w:p>
        </w:tc>
        <w:tc>
          <w:tcPr>
            <w:tcW w:w="1445" w:type="dxa"/>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9</w:t>
            </w:r>
          </w:p>
        </w:tc>
      </w:tr>
      <w:tr w:rsidR="00B11FA2" w:rsidRPr="003D1AB8" w:rsidTr="00501ECB">
        <w:trPr>
          <w:jc w:val="center"/>
        </w:trPr>
        <w:tc>
          <w:tcPr>
            <w:tcW w:w="8349" w:type="dxa"/>
            <w:tcBorders>
              <w:bottom w:val="single" w:sz="4" w:space="0" w:color="auto"/>
            </w:tcBorders>
            <w:shd w:val="clear" w:color="auto" w:fill="E5DFEC" w:themeFill="accent4" w:themeFillTint="33"/>
          </w:tcPr>
          <w:p w:rsidR="00B11FA2" w:rsidRPr="00B11FA2" w:rsidRDefault="00B11FA2" w:rsidP="005E598C">
            <w:pPr>
              <w:spacing w:after="0" w:line="240" w:lineRule="auto"/>
              <w:rPr>
                <w:rFonts w:cs="Calibri"/>
                <w:b/>
                <w:sz w:val="20"/>
                <w:szCs w:val="20"/>
                <w:lang w:eastAsia="ja-JP"/>
              </w:rPr>
            </w:pPr>
            <w:r w:rsidRPr="00B11FA2">
              <w:rPr>
                <w:rFonts w:cs="Calibri"/>
                <w:b/>
                <w:sz w:val="20"/>
                <w:szCs w:val="20"/>
                <w:lang w:eastAsia="ja-JP"/>
              </w:rPr>
              <w:t>Conclusion</w:t>
            </w:r>
          </w:p>
        </w:tc>
        <w:tc>
          <w:tcPr>
            <w:tcW w:w="1445" w:type="dxa"/>
            <w:tcBorders>
              <w:bottom w:val="single" w:sz="4" w:space="0" w:color="auto"/>
            </w:tcBorders>
            <w:shd w:val="clear" w:color="auto" w:fill="E5DFEC" w:themeFill="accent4" w:themeFillTint="33"/>
            <w:vAlign w:val="center"/>
          </w:tcPr>
          <w:p w:rsidR="00B11FA2" w:rsidRPr="00B11FA2" w:rsidRDefault="00B11FA2" w:rsidP="005E598C">
            <w:pPr>
              <w:spacing w:after="0" w:line="240" w:lineRule="auto"/>
              <w:jc w:val="center"/>
              <w:rPr>
                <w:rFonts w:cs="Calibri"/>
                <w:b/>
                <w:sz w:val="20"/>
                <w:szCs w:val="20"/>
                <w:lang w:eastAsia="ja-JP"/>
              </w:rPr>
            </w:pPr>
          </w:p>
        </w:tc>
      </w:tr>
      <w:tr w:rsidR="00B11FA2" w:rsidRPr="003D1AB8" w:rsidTr="00501ECB">
        <w:trPr>
          <w:jc w:val="center"/>
        </w:trPr>
        <w:tc>
          <w:tcPr>
            <w:tcW w:w="8349" w:type="dxa"/>
            <w:tcBorders>
              <w:bottom w:val="dotted" w:sz="4" w:space="0" w:color="auto"/>
            </w:tcBorders>
          </w:tcPr>
          <w:p w:rsidR="00B11FA2" w:rsidRPr="00B11FA2" w:rsidRDefault="00B11FA2" w:rsidP="005E598C">
            <w:pPr>
              <w:spacing w:after="0" w:line="240" w:lineRule="auto"/>
              <w:rPr>
                <w:rFonts w:cs="Calibri"/>
                <w:b/>
                <w:sz w:val="20"/>
                <w:szCs w:val="20"/>
                <w:lang w:eastAsia="ja-JP"/>
              </w:rPr>
            </w:pPr>
            <w:r w:rsidRPr="00B11FA2">
              <w:rPr>
                <w:rFonts w:cs="Calibri"/>
                <w:sz w:val="20"/>
                <w:szCs w:val="20"/>
                <w:lang w:eastAsia="ja-JP"/>
              </w:rPr>
              <w:t>Draws the essay’s argument or point of view together.</w:t>
            </w:r>
          </w:p>
        </w:tc>
        <w:tc>
          <w:tcPr>
            <w:tcW w:w="1445" w:type="dxa"/>
            <w:tcBorders>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3</w:t>
            </w:r>
          </w:p>
        </w:tc>
      </w:tr>
      <w:tr w:rsidR="00B11FA2" w:rsidRPr="003D1AB8" w:rsidTr="00501ECB">
        <w:trPr>
          <w:jc w:val="center"/>
        </w:trPr>
        <w:tc>
          <w:tcPr>
            <w:tcW w:w="8349" w:type="dxa"/>
            <w:tcBorders>
              <w:top w:val="dotted" w:sz="4" w:space="0" w:color="auto"/>
              <w:bottom w:val="dotted" w:sz="4" w:space="0" w:color="auto"/>
            </w:tcBorders>
          </w:tcPr>
          <w:p w:rsidR="00B11FA2" w:rsidRPr="00B11FA2" w:rsidRDefault="00B11FA2" w:rsidP="005E598C">
            <w:pPr>
              <w:spacing w:after="0" w:line="240" w:lineRule="auto"/>
              <w:rPr>
                <w:rFonts w:cs="Calibri"/>
                <w:b/>
                <w:sz w:val="20"/>
                <w:szCs w:val="20"/>
                <w:lang w:eastAsia="ja-JP"/>
              </w:rPr>
            </w:pPr>
            <w:r w:rsidRPr="00B11FA2">
              <w:rPr>
                <w:rFonts w:cs="Calibri"/>
                <w:sz w:val="20"/>
                <w:szCs w:val="20"/>
                <w:lang w:eastAsia="ja-JP"/>
              </w:rPr>
              <w:t>Summarises the essay’s point of view.</w:t>
            </w:r>
          </w:p>
        </w:tc>
        <w:tc>
          <w:tcPr>
            <w:tcW w:w="1445" w:type="dxa"/>
            <w:tcBorders>
              <w:top w:val="dotted" w:sz="4" w:space="0" w:color="auto"/>
              <w:bottom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2</w:t>
            </w:r>
          </w:p>
        </w:tc>
      </w:tr>
      <w:tr w:rsidR="00B11FA2" w:rsidRPr="003D1AB8" w:rsidTr="00501ECB">
        <w:trPr>
          <w:jc w:val="center"/>
        </w:trPr>
        <w:tc>
          <w:tcPr>
            <w:tcW w:w="8349" w:type="dxa"/>
            <w:tcBorders>
              <w:top w:val="dotted" w:sz="4" w:space="0" w:color="auto"/>
            </w:tcBorders>
          </w:tcPr>
          <w:p w:rsidR="00704F6A" w:rsidRDefault="00B11FA2" w:rsidP="00704F6A">
            <w:pPr>
              <w:spacing w:after="0" w:line="240" w:lineRule="auto"/>
              <w:rPr>
                <w:rFonts w:cs="Calibri"/>
                <w:sz w:val="20"/>
                <w:szCs w:val="20"/>
                <w:lang w:eastAsia="ja-JP"/>
              </w:rPr>
            </w:pPr>
            <w:r w:rsidRPr="00B11FA2">
              <w:rPr>
                <w:rFonts w:cs="Calibri"/>
                <w:sz w:val="20"/>
                <w:szCs w:val="20"/>
                <w:lang w:eastAsia="ja-JP"/>
              </w:rPr>
              <w:t>Is based on the essay’s general focus</w:t>
            </w:r>
            <w:r w:rsidR="00704F6A">
              <w:rPr>
                <w:rFonts w:cs="Calibri"/>
                <w:sz w:val="20"/>
                <w:szCs w:val="20"/>
                <w:lang w:eastAsia="ja-JP"/>
              </w:rPr>
              <w:t xml:space="preserve"> OR</w:t>
            </w:r>
          </w:p>
          <w:p w:rsidR="00B11FA2" w:rsidRPr="00B11FA2" w:rsidRDefault="00704F6A" w:rsidP="00704F6A">
            <w:pPr>
              <w:spacing w:after="0" w:line="240" w:lineRule="auto"/>
              <w:rPr>
                <w:rFonts w:cs="Calibri"/>
                <w:b/>
                <w:sz w:val="20"/>
                <w:szCs w:val="20"/>
                <w:lang w:eastAsia="ja-JP"/>
              </w:rPr>
            </w:pPr>
            <w:proofErr w:type="gramStart"/>
            <w:r>
              <w:rPr>
                <w:rFonts w:cs="Calibri"/>
                <w:sz w:val="20"/>
                <w:szCs w:val="20"/>
                <w:lang w:eastAsia="ja-JP"/>
              </w:rPr>
              <w:t>is</w:t>
            </w:r>
            <w:proofErr w:type="gramEnd"/>
            <w:r>
              <w:rPr>
                <w:rFonts w:cs="Calibri"/>
                <w:sz w:val="20"/>
                <w:szCs w:val="20"/>
                <w:lang w:eastAsia="ja-JP"/>
              </w:rPr>
              <w:t xml:space="preserve"> very superficial, or vaguely summarises with the use of clichés, or merely repeats the proposition stated in the conclusion.</w:t>
            </w:r>
          </w:p>
        </w:tc>
        <w:tc>
          <w:tcPr>
            <w:tcW w:w="1445" w:type="dxa"/>
            <w:tcBorders>
              <w:top w:val="dotted" w:sz="4" w:space="0" w:color="auto"/>
            </w:tcBorders>
            <w:vAlign w:val="center"/>
          </w:tcPr>
          <w:p w:rsidR="00B11FA2" w:rsidRPr="00B11FA2" w:rsidRDefault="00B11FA2" w:rsidP="005E598C">
            <w:pPr>
              <w:spacing w:after="0" w:line="240" w:lineRule="auto"/>
              <w:jc w:val="center"/>
              <w:rPr>
                <w:rFonts w:cs="Calibri"/>
                <w:sz w:val="20"/>
                <w:szCs w:val="20"/>
                <w:lang w:eastAsia="ja-JP"/>
              </w:rPr>
            </w:pPr>
            <w:r w:rsidRPr="00B11FA2">
              <w:rPr>
                <w:rFonts w:cs="Calibri"/>
                <w:sz w:val="20"/>
                <w:szCs w:val="20"/>
                <w:lang w:eastAsia="ja-JP"/>
              </w:rPr>
              <w:t>1</w:t>
            </w:r>
          </w:p>
        </w:tc>
      </w:tr>
      <w:tr w:rsidR="00B11FA2" w:rsidRPr="003D1AB8" w:rsidTr="005E598C">
        <w:trPr>
          <w:jc w:val="center"/>
        </w:trPr>
        <w:tc>
          <w:tcPr>
            <w:tcW w:w="8349" w:type="dxa"/>
          </w:tcPr>
          <w:p w:rsidR="00B11FA2" w:rsidRPr="00B11FA2" w:rsidRDefault="005E598C" w:rsidP="005E598C">
            <w:pPr>
              <w:spacing w:after="0" w:line="240" w:lineRule="auto"/>
              <w:jc w:val="right"/>
              <w:rPr>
                <w:rFonts w:cs="Calibri"/>
                <w:b/>
                <w:sz w:val="20"/>
                <w:szCs w:val="20"/>
                <w:lang w:eastAsia="ja-JP"/>
              </w:rPr>
            </w:pPr>
            <w:r w:rsidRPr="00CE5858">
              <w:rPr>
                <w:b/>
                <w:sz w:val="20"/>
                <w:szCs w:val="20"/>
              </w:rPr>
              <w:t>Subtotal</w:t>
            </w:r>
          </w:p>
        </w:tc>
        <w:tc>
          <w:tcPr>
            <w:tcW w:w="1445" w:type="dxa"/>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3</w:t>
            </w:r>
          </w:p>
        </w:tc>
      </w:tr>
      <w:tr w:rsidR="00B11FA2" w:rsidRPr="003D1AB8" w:rsidTr="005E598C">
        <w:trPr>
          <w:jc w:val="center"/>
        </w:trPr>
        <w:tc>
          <w:tcPr>
            <w:tcW w:w="8349" w:type="dxa"/>
            <w:shd w:val="clear" w:color="auto" w:fill="auto"/>
          </w:tcPr>
          <w:p w:rsidR="00B11FA2" w:rsidRPr="00B11FA2" w:rsidRDefault="00B11FA2" w:rsidP="005E598C">
            <w:pPr>
              <w:spacing w:after="0" w:line="240" w:lineRule="auto"/>
              <w:jc w:val="right"/>
              <w:rPr>
                <w:rFonts w:cs="Calibri"/>
                <w:b/>
                <w:sz w:val="20"/>
                <w:szCs w:val="20"/>
                <w:lang w:eastAsia="ja-JP"/>
              </w:rPr>
            </w:pPr>
            <w:r w:rsidRPr="00B11FA2">
              <w:rPr>
                <w:rFonts w:cs="Calibri"/>
                <w:b/>
                <w:sz w:val="20"/>
                <w:szCs w:val="20"/>
                <w:lang w:eastAsia="ja-JP"/>
              </w:rPr>
              <w:t>Total marks</w:t>
            </w:r>
          </w:p>
        </w:tc>
        <w:tc>
          <w:tcPr>
            <w:tcW w:w="1445" w:type="dxa"/>
            <w:shd w:val="clear" w:color="auto" w:fill="auto"/>
            <w:vAlign w:val="center"/>
          </w:tcPr>
          <w:p w:rsidR="00B11FA2" w:rsidRPr="00B11FA2" w:rsidRDefault="00B11FA2" w:rsidP="005E598C">
            <w:pPr>
              <w:spacing w:after="0" w:line="240" w:lineRule="auto"/>
              <w:jc w:val="center"/>
              <w:rPr>
                <w:rFonts w:cs="Calibri"/>
                <w:b/>
                <w:sz w:val="20"/>
                <w:szCs w:val="20"/>
                <w:lang w:eastAsia="ja-JP"/>
              </w:rPr>
            </w:pPr>
            <w:r w:rsidRPr="00B11FA2">
              <w:rPr>
                <w:rFonts w:cs="Calibri"/>
                <w:b/>
                <w:sz w:val="20"/>
                <w:szCs w:val="20"/>
                <w:lang w:eastAsia="ja-JP"/>
              </w:rPr>
              <w:t>25</w:t>
            </w:r>
          </w:p>
        </w:tc>
      </w:tr>
    </w:tbl>
    <w:p w:rsidR="00C16B1B" w:rsidRPr="006B600F" w:rsidRDefault="00C16B1B" w:rsidP="006B600F">
      <w:pPr>
        <w:pStyle w:val="Heading1"/>
      </w:pPr>
      <w:r w:rsidRPr="006B600F">
        <w:t>Sample assessment task</w:t>
      </w:r>
    </w:p>
    <w:p w:rsidR="00C16B1B" w:rsidRPr="00A33BD1" w:rsidRDefault="001C2CD7" w:rsidP="006B600F">
      <w:pPr>
        <w:pStyle w:val="Heading1"/>
      </w:pPr>
      <w:r>
        <w:t>Modern History – ATAR</w:t>
      </w:r>
      <w:r w:rsidR="00C16B1B">
        <w:t xml:space="preserve"> Year 12</w:t>
      </w:r>
    </w:p>
    <w:p w:rsidR="00C16B1B" w:rsidRPr="00A33BD1" w:rsidRDefault="00B055E1" w:rsidP="00B72825">
      <w:pPr>
        <w:pStyle w:val="Heading2"/>
      </w:pPr>
      <w:r>
        <w:t xml:space="preserve">Task 1 </w:t>
      </w:r>
      <w:r w:rsidR="00C16B1B">
        <w:t>–</w:t>
      </w:r>
      <w:r>
        <w:t xml:space="preserve"> </w:t>
      </w:r>
      <w:r w:rsidR="00C16B1B">
        <w:t>Unit 3 (</w:t>
      </w:r>
      <w:r w:rsidR="00026E38">
        <w:t>Russia and the Soviet Union 1914−1945</w:t>
      </w:r>
      <w:r w:rsidR="00C16B1B">
        <w:t>)</w:t>
      </w:r>
    </w:p>
    <w:p w:rsidR="00C16B1B" w:rsidRPr="008471FD" w:rsidRDefault="00C16B1B" w:rsidP="0095666C">
      <w:pPr>
        <w:tabs>
          <w:tab w:val="left" w:pos="-851"/>
          <w:tab w:val="left" w:pos="720"/>
        </w:tabs>
        <w:spacing w:after="0" w:line="240" w:lineRule="auto"/>
        <w:ind w:right="-27"/>
        <w:outlineLvl w:val="0"/>
        <w:rPr>
          <w:rFonts w:cs="Arial"/>
          <w:bCs/>
        </w:rPr>
      </w:pPr>
      <w:r w:rsidRPr="00891E0F">
        <w:rPr>
          <w:rFonts w:cs="Arial"/>
          <w:b/>
          <w:bCs/>
        </w:rPr>
        <w:t xml:space="preserve">Assessment type: </w:t>
      </w:r>
      <w:r w:rsidRPr="008471FD">
        <w:rPr>
          <w:rFonts w:cs="Arial"/>
          <w:bCs/>
        </w:rPr>
        <w:t>Source analysis</w:t>
      </w:r>
    </w:p>
    <w:p w:rsidR="00C16B1B" w:rsidRPr="00891E0F" w:rsidRDefault="00C16B1B" w:rsidP="00891E0F">
      <w:pPr>
        <w:tabs>
          <w:tab w:val="left" w:pos="709"/>
        </w:tabs>
        <w:spacing w:after="0" w:line="240" w:lineRule="auto"/>
        <w:ind w:right="-545"/>
        <w:rPr>
          <w:rFonts w:cs="Arial"/>
          <w:b/>
          <w:bCs/>
        </w:rPr>
      </w:pPr>
    </w:p>
    <w:p w:rsidR="00C16B1B" w:rsidRPr="00891E0F" w:rsidRDefault="00C16B1B" w:rsidP="00891E0F">
      <w:pPr>
        <w:tabs>
          <w:tab w:val="left" w:pos="-851"/>
          <w:tab w:val="left" w:pos="720"/>
        </w:tabs>
        <w:spacing w:after="0" w:line="240" w:lineRule="auto"/>
        <w:ind w:right="-27"/>
        <w:outlineLvl w:val="0"/>
        <w:rPr>
          <w:rFonts w:cs="Arial"/>
          <w:b/>
          <w:bCs/>
        </w:rPr>
      </w:pPr>
      <w:r w:rsidRPr="00891E0F">
        <w:rPr>
          <w:rFonts w:cs="Arial"/>
          <w:b/>
          <w:bCs/>
        </w:rPr>
        <w:t>Conditions</w:t>
      </w:r>
    </w:p>
    <w:p w:rsidR="00C16B1B" w:rsidRDefault="00C16B1B" w:rsidP="00277180">
      <w:pPr>
        <w:tabs>
          <w:tab w:val="left" w:pos="-851"/>
          <w:tab w:val="left" w:pos="720"/>
        </w:tabs>
        <w:spacing w:after="0" w:line="240" w:lineRule="auto"/>
        <w:ind w:right="-27"/>
        <w:outlineLvl w:val="0"/>
        <w:rPr>
          <w:rFonts w:cs="Arial"/>
        </w:rPr>
      </w:pPr>
      <w:r w:rsidRPr="00891E0F">
        <w:rPr>
          <w:rFonts w:cs="Arial"/>
          <w:bCs/>
        </w:rPr>
        <w:t xml:space="preserve">Time for the task: </w:t>
      </w:r>
      <w:r w:rsidRPr="00277180">
        <w:rPr>
          <w:rFonts w:cs="Arial"/>
        </w:rPr>
        <w:t>45</w:t>
      </w:r>
      <w:r w:rsidR="00444652">
        <w:rPr>
          <w:rFonts w:cs="Arial"/>
        </w:rPr>
        <w:t xml:space="preserve"> </w:t>
      </w:r>
      <w:r w:rsidRPr="00277180">
        <w:rPr>
          <w:rFonts w:cs="Arial"/>
        </w:rPr>
        <w:t>minutes</w:t>
      </w:r>
      <w:r>
        <w:rPr>
          <w:rFonts w:cs="Arial"/>
        </w:rPr>
        <w:t xml:space="preserve"> in class under </w:t>
      </w:r>
      <w:r w:rsidR="00FA4FF9">
        <w:rPr>
          <w:rFonts w:cs="Arial"/>
        </w:rPr>
        <w:t xml:space="preserve">standard </w:t>
      </w:r>
      <w:r>
        <w:rPr>
          <w:rFonts w:cs="Arial"/>
        </w:rPr>
        <w:t>test conditions</w:t>
      </w:r>
    </w:p>
    <w:p w:rsidR="00C16B1B" w:rsidRPr="00891E0F" w:rsidRDefault="00C16B1B" w:rsidP="00891E0F">
      <w:pPr>
        <w:tabs>
          <w:tab w:val="left" w:pos="-851"/>
          <w:tab w:val="left" w:pos="720"/>
        </w:tabs>
        <w:spacing w:after="0" w:line="240" w:lineRule="auto"/>
        <w:ind w:right="-27"/>
        <w:outlineLvl w:val="0"/>
        <w:rPr>
          <w:rFonts w:cs="Arial"/>
          <w:b/>
          <w:bCs/>
        </w:rPr>
      </w:pPr>
    </w:p>
    <w:p w:rsidR="00C16B1B" w:rsidRPr="00891E0F" w:rsidRDefault="00C16B1B" w:rsidP="00891E0F">
      <w:pPr>
        <w:tabs>
          <w:tab w:val="left" w:pos="-851"/>
          <w:tab w:val="left" w:pos="720"/>
        </w:tabs>
        <w:spacing w:after="0" w:line="240" w:lineRule="auto"/>
        <w:ind w:right="-27"/>
        <w:outlineLvl w:val="0"/>
        <w:rPr>
          <w:rFonts w:cs="Arial"/>
          <w:bCs/>
        </w:rPr>
      </w:pPr>
      <w:r w:rsidRPr="00891E0F">
        <w:rPr>
          <w:rFonts w:cs="Arial"/>
          <w:b/>
          <w:bCs/>
        </w:rPr>
        <w:t>Task weighting</w:t>
      </w:r>
    </w:p>
    <w:p w:rsidR="00C16B1B" w:rsidRPr="00891E0F" w:rsidRDefault="002C303A" w:rsidP="00891E0F">
      <w:pPr>
        <w:tabs>
          <w:tab w:val="left" w:pos="-851"/>
          <w:tab w:val="left" w:pos="720"/>
        </w:tabs>
        <w:spacing w:after="0" w:line="240" w:lineRule="auto"/>
        <w:ind w:right="-27"/>
        <w:outlineLvl w:val="0"/>
        <w:rPr>
          <w:rFonts w:cs="Arial"/>
          <w:bCs/>
        </w:rPr>
      </w:pPr>
      <w:r>
        <w:rPr>
          <w:rFonts w:cs="Arial"/>
          <w:bCs/>
        </w:rPr>
        <w:t>5</w:t>
      </w:r>
      <w:r w:rsidR="00C16B1B" w:rsidRPr="00891E0F">
        <w:rPr>
          <w:rFonts w:cs="Arial"/>
          <w:bCs/>
        </w:rPr>
        <w:t xml:space="preserve">% of the </w:t>
      </w:r>
      <w:r w:rsidR="004A2219">
        <w:rPr>
          <w:rFonts w:cs="Arial"/>
          <w:bCs/>
        </w:rPr>
        <w:t>school mark for the pair of units</w:t>
      </w:r>
      <w:r w:rsidR="00673AC3">
        <w:rPr>
          <w:rFonts w:cs="Arial"/>
          <w:bCs/>
        </w:rPr>
        <w:tab/>
      </w:r>
      <w:r w:rsidR="00673AC3">
        <w:rPr>
          <w:rFonts w:cs="Arial"/>
          <w:bCs/>
        </w:rPr>
        <w:tab/>
      </w:r>
      <w:r w:rsidR="00673AC3">
        <w:rPr>
          <w:rFonts w:cs="Arial"/>
          <w:bCs/>
        </w:rPr>
        <w:tab/>
      </w:r>
      <w:r w:rsidR="00673AC3">
        <w:rPr>
          <w:rFonts w:cs="Arial"/>
          <w:bCs/>
        </w:rPr>
        <w:tab/>
      </w:r>
      <w:r w:rsidR="00673AC3">
        <w:rPr>
          <w:rFonts w:cs="Arial"/>
          <w:bCs/>
        </w:rPr>
        <w:tab/>
      </w:r>
      <w:r w:rsidR="00673AC3">
        <w:rPr>
          <w:rFonts w:cs="Arial"/>
          <w:bCs/>
        </w:rPr>
        <w:tab/>
      </w:r>
      <w:r w:rsidR="00BB7BC7">
        <w:rPr>
          <w:rFonts w:cs="Arial"/>
          <w:b/>
          <w:bCs/>
        </w:rPr>
        <w:t xml:space="preserve"> </w:t>
      </w:r>
      <w:r w:rsidR="00673AC3" w:rsidRPr="00A8510E">
        <w:rPr>
          <w:rFonts w:cs="Arial"/>
          <w:b/>
          <w:bCs/>
        </w:rPr>
        <w:t>(25 marks)</w:t>
      </w:r>
    </w:p>
    <w:p w:rsidR="00C16B1B" w:rsidRPr="00891E0F" w:rsidRDefault="00C16B1B" w:rsidP="00891E0F">
      <w:pPr>
        <w:spacing w:after="0" w:line="240" w:lineRule="auto"/>
        <w:ind w:right="-27"/>
        <w:rPr>
          <w:rFonts w:cs="Arial"/>
          <w:highlight w:val="yellow"/>
        </w:rPr>
      </w:pPr>
    </w:p>
    <w:p w:rsidR="00C16B1B" w:rsidRPr="00991C53" w:rsidRDefault="00C16B1B" w:rsidP="00991C53">
      <w:pPr>
        <w:spacing w:after="0" w:line="240" w:lineRule="auto"/>
        <w:ind w:right="-27"/>
        <w:rPr>
          <w:rFonts w:cs="Arial"/>
        </w:rPr>
      </w:pPr>
      <w:r w:rsidRPr="00891E0F">
        <w:rPr>
          <w:rFonts w:cs="Arial"/>
        </w:rPr>
        <w:t>__________________________________________________________________________________</w:t>
      </w:r>
    </w:p>
    <w:p w:rsidR="00FA4FF9" w:rsidRDefault="00FA4FF9" w:rsidP="00E84F2F">
      <w:pPr>
        <w:pStyle w:val="csbullet"/>
        <w:numPr>
          <w:ilvl w:val="0"/>
          <w:numId w:val="0"/>
        </w:numPr>
        <w:tabs>
          <w:tab w:val="clear" w:pos="-851"/>
        </w:tabs>
        <w:spacing w:before="0" w:after="0" w:line="240" w:lineRule="auto"/>
        <w:rPr>
          <w:rFonts w:ascii="Calibri" w:hAnsi="Calibri" w:cs="Calibri"/>
          <w:b/>
          <w:szCs w:val="22"/>
        </w:rPr>
      </w:pPr>
    </w:p>
    <w:p w:rsidR="00C16B1B" w:rsidRDefault="00C16B1B" w:rsidP="00E84F2F">
      <w:pPr>
        <w:pStyle w:val="csbullet"/>
        <w:numPr>
          <w:ilvl w:val="0"/>
          <w:numId w:val="0"/>
        </w:numPr>
        <w:tabs>
          <w:tab w:val="clear" w:pos="-851"/>
        </w:tabs>
        <w:spacing w:before="0" w:after="0" w:line="240" w:lineRule="auto"/>
        <w:rPr>
          <w:rFonts w:ascii="Calibri" w:hAnsi="Calibri" w:cs="Calibri"/>
          <w:b/>
          <w:szCs w:val="22"/>
        </w:rPr>
      </w:pPr>
      <w:r w:rsidRPr="00E84F2F">
        <w:rPr>
          <w:rFonts w:ascii="Calibri" w:hAnsi="Calibri" w:cs="Calibri"/>
          <w:b/>
          <w:szCs w:val="22"/>
        </w:rPr>
        <w:t>Source 1</w:t>
      </w:r>
    </w:p>
    <w:p w:rsidR="00025902" w:rsidRPr="00A60602" w:rsidRDefault="00D87A83" w:rsidP="00025902">
      <w:pPr>
        <w:pStyle w:val="csbullet"/>
        <w:numPr>
          <w:ilvl w:val="0"/>
          <w:numId w:val="0"/>
        </w:numPr>
        <w:tabs>
          <w:tab w:val="clear" w:pos="-851"/>
        </w:tabs>
        <w:spacing w:before="0" w:after="0" w:line="240" w:lineRule="auto"/>
        <w:rPr>
          <w:rFonts w:ascii="Calibri" w:hAnsi="Calibri" w:cs="Calibri"/>
          <w:i/>
          <w:szCs w:val="22"/>
        </w:rPr>
      </w:pPr>
      <w:r>
        <w:rPr>
          <w:rFonts w:ascii="Calibri" w:hAnsi="Calibri" w:cs="Calibri"/>
          <w:i/>
          <w:szCs w:val="22"/>
        </w:rPr>
        <w:t xml:space="preserve">(Extract from </w:t>
      </w:r>
      <w:r w:rsidR="00B85016">
        <w:rPr>
          <w:rFonts w:ascii="Calibri" w:hAnsi="Calibri" w:cs="Calibri"/>
          <w:szCs w:val="22"/>
        </w:rPr>
        <w:t xml:space="preserve">The </w:t>
      </w:r>
      <w:r w:rsidR="00116774">
        <w:rPr>
          <w:rFonts w:ascii="Calibri" w:hAnsi="Calibri" w:cs="Calibri"/>
          <w:szCs w:val="22"/>
        </w:rPr>
        <w:t>H</w:t>
      </w:r>
      <w:r w:rsidR="00B85016" w:rsidRPr="00B85016">
        <w:rPr>
          <w:rFonts w:ascii="Calibri" w:hAnsi="Calibri" w:cs="Calibri"/>
          <w:szCs w:val="22"/>
        </w:rPr>
        <w:t>istory of the</w:t>
      </w:r>
      <w:r w:rsidR="00B85016">
        <w:rPr>
          <w:rFonts w:ascii="Calibri" w:hAnsi="Calibri" w:cs="Calibri"/>
          <w:szCs w:val="22"/>
        </w:rPr>
        <w:t xml:space="preserve"> Russian R</w:t>
      </w:r>
      <w:r w:rsidR="00B85016" w:rsidRPr="00B85016">
        <w:rPr>
          <w:rFonts w:ascii="Calibri" w:hAnsi="Calibri" w:cs="Calibri"/>
          <w:szCs w:val="22"/>
        </w:rPr>
        <w:t>evolution</w:t>
      </w:r>
      <w:r w:rsidR="00DE3475">
        <w:rPr>
          <w:rFonts w:ascii="Calibri" w:hAnsi="Calibri" w:cs="Calibri"/>
          <w:i/>
          <w:szCs w:val="22"/>
        </w:rPr>
        <w:t>, by Leon</w:t>
      </w:r>
      <w:r w:rsidR="00B85016">
        <w:rPr>
          <w:rFonts w:ascii="Calibri" w:hAnsi="Calibri" w:cs="Calibri"/>
          <w:i/>
          <w:szCs w:val="22"/>
        </w:rPr>
        <w:t xml:space="preserve"> T</w:t>
      </w:r>
      <w:r w:rsidR="00DE3475">
        <w:rPr>
          <w:rFonts w:ascii="Calibri" w:hAnsi="Calibri" w:cs="Calibri"/>
          <w:i/>
          <w:szCs w:val="22"/>
        </w:rPr>
        <w:t xml:space="preserve">rotsky, </w:t>
      </w:r>
      <w:r w:rsidR="00B85016">
        <w:rPr>
          <w:rFonts w:ascii="Calibri" w:hAnsi="Calibri" w:cs="Calibri"/>
          <w:i/>
          <w:szCs w:val="22"/>
        </w:rPr>
        <w:t>published in 1930.)</w:t>
      </w:r>
    </w:p>
    <w:p w:rsidR="00025902" w:rsidRPr="0050639C" w:rsidRDefault="00025902" w:rsidP="00025902">
      <w:pPr>
        <w:pStyle w:val="csbullet"/>
        <w:numPr>
          <w:ilvl w:val="0"/>
          <w:numId w:val="0"/>
        </w:numPr>
        <w:tabs>
          <w:tab w:val="clear" w:pos="-851"/>
        </w:tabs>
        <w:spacing w:before="0" w:after="0" w:line="240" w:lineRule="auto"/>
        <w:rPr>
          <w:rFonts w:ascii="Calibri" w:eastAsia="Calibri" w:hAnsi="Calibri"/>
          <w:noProof/>
          <w:szCs w:val="22"/>
          <w:lang w:eastAsia="en-AU"/>
        </w:rPr>
      </w:pPr>
    </w:p>
    <w:p w:rsidR="0050639C" w:rsidRPr="00F25302" w:rsidRDefault="0050639C" w:rsidP="00F25302">
      <w:pPr>
        <w:pStyle w:val="csbullet"/>
        <w:numPr>
          <w:ilvl w:val="0"/>
          <w:numId w:val="0"/>
        </w:numPr>
        <w:tabs>
          <w:tab w:val="clear" w:pos="-851"/>
        </w:tabs>
        <w:spacing w:before="0" w:after="0" w:line="240" w:lineRule="auto"/>
        <w:rPr>
          <w:rFonts w:ascii="Calibri" w:eastAsia="Calibri" w:hAnsi="Calibri"/>
          <w:noProof/>
          <w:szCs w:val="22"/>
          <w:lang w:eastAsia="en-AU"/>
        </w:rPr>
      </w:pPr>
      <w:r w:rsidRPr="00F25302">
        <w:rPr>
          <w:rFonts w:ascii="Calibri" w:eastAsia="Calibri" w:hAnsi="Calibri"/>
          <w:noProof/>
          <w:szCs w:val="22"/>
          <w:lang w:eastAsia="en-AU"/>
        </w:rPr>
        <w:t>About one-half of the industrial workers of Petrograd are on strike on the 24th of February. The workers come to the factories in the morning; instead of going to work they hold meetings; then begin processions toward the centre. New districts and new groups of the population are drawn into the movement. The slogan "Bread!" is crowded out or obscured by louder slogans: "Down with autocracy!" "Down with the war!" Continuous demonstrations on the Nevsky – first compact masses of workmen singing revolutionary songs, later a motley crowd of city folk interspersed with the blue caps of students. "The promenading crowd was sympathetically disposed toward us, and soldiers in some of the war-hospitals greeted us by waving whatever was at hand." How many clearly realised what was being ushered in by this sympathetic waving from sick soldiers to demonstrating workers? But the Cossacks constantly, though without ferocity, kept charging the crowd. Their horses were covered with foam. The mass of demonstrators would part to let them through, and close up again. There was no fear in the crowd.</w:t>
      </w:r>
    </w:p>
    <w:p w:rsidR="00383B9F" w:rsidRDefault="00383B9F" w:rsidP="00015D1C">
      <w:pPr>
        <w:spacing w:after="0"/>
        <w:rPr>
          <w:rFonts w:eastAsia="Times New Roman" w:cs="Calibri"/>
        </w:rPr>
      </w:pPr>
    </w:p>
    <w:p w:rsidR="00015D1C" w:rsidRPr="00A9188B" w:rsidRDefault="00015D1C" w:rsidP="00A9188B">
      <w:pPr>
        <w:spacing w:after="0"/>
        <w:rPr>
          <w:rFonts w:eastAsia="Times New Roman" w:cs="Calibri"/>
        </w:rPr>
      </w:pPr>
      <w:r>
        <w:rPr>
          <w:b/>
          <w:color w:val="333333"/>
        </w:rPr>
        <w:t>Source 2</w:t>
      </w:r>
    </w:p>
    <w:p w:rsidR="00025902" w:rsidRDefault="00025902" w:rsidP="00025902">
      <w:pPr>
        <w:pStyle w:val="csbullet"/>
        <w:numPr>
          <w:ilvl w:val="0"/>
          <w:numId w:val="0"/>
        </w:numPr>
        <w:tabs>
          <w:tab w:val="clear" w:pos="-851"/>
        </w:tabs>
        <w:spacing w:before="0" w:after="0" w:line="240" w:lineRule="auto"/>
        <w:rPr>
          <w:rFonts w:ascii="Calibri" w:hAnsi="Calibri" w:cs="Calibri"/>
          <w:i/>
          <w:szCs w:val="22"/>
        </w:rPr>
      </w:pPr>
      <w:r w:rsidRPr="00E11C3F">
        <w:rPr>
          <w:rFonts w:ascii="Calibri" w:hAnsi="Calibri" w:cs="Calibri"/>
          <w:i/>
          <w:szCs w:val="22"/>
        </w:rPr>
        <w:t>(</w:t>
      </w:r>
      <w:r w:rsidR="008F48A9">
        <w:rPr>
          <w:rFonts w:ascii="Calibri" w:hAnsi="Calibri" w:cs="Calibri"/>
          <w:i/>
          <w:szCs w:val="22"/>
        </w:rPr>
        <w:t>E</w:t>
      </w:r>
      <w:r w:rsidRPr="00E11C3F">
        <w:rPr>
          <w:rFonts w:ascii="Calibri" w:hAnsi="Calibri" w:cs="Calibri"/>
          <w:i/>
          <w:szCs w:val="22"/>
        </w:rPr>
        <w:t xml:space="preserve">xtract from a </w:t>
      </w:r>
      <w:r w:rsidR="00E70001">
        <w:rPr>
          <w:rFonts w:ascii="Calibri" w:hAnsi="Calibri" w:cs="Calibri"/>
          <w:i/>
          <w:szCs w:val="22"/>
        </w:rPr>
        <w:t xml:space="preserve">history website </w:t>
      </w:r>
      <w:r w:rsidRPr="00E11C3F">
        <w:rPr>
          <w:rFonts w:ascii="Calibri" w:hAnsi="Calibri" w:cs="Calibri"/>
          <w:i/>
          <w:szCs w:val="22"/>
        </w:rPr>
        <w:t>com</w:t>
      </w:r>
      <w:r w:rsidR="007364D8">
        <w:rPr>
          <w:rFonts w:ascii="Calibri" w:hAnsi="Calibri" w:cs="Calibri"/>
          <w:i/>
          <w:szCs w:val="22"/>
        </w:rPr>
        <w:t>menting on Russia in World War I</w:t>
      </w:r>
      <w:r w:rsidRPr="00E11C3F">
        <w:rPr>
          <w:rFonts w:ascii="Calibri" w:hAnsi="Calibri" w:cs="Calibri"/>
          <w:i/>
          <w:szCs w:val="22"/>
        </w:rPr>
        <w:t>.)</w:t>
      </w:r>
    </w:p>
    <w:p w:rsidR="00025902" w:rsidRPr="00983425" w:rsidRDefault="00025902" w:rsidP="00025902">
      <w:pPr>
        <w:pStyle w:val="csbullet"/>
        <w:numPr>
          <w:ilvl w:val="0"/>
          <w:numId w:val="0"/>
        </w:numPr>
        <w:tabs>
          <w:tab w:val="clear" w:pos="-851"/>
        </w:tabs>
        <w:spacing w:before="0" w:after="0" w:line="240" w:lineRule="auto"/>
        <w:rPr>
          <w:rFonts w:ascii="Calibri" w:eastAsia="Calibri" w:hAnsi="Calibri"/>
          <w:noProof/>
          <w:szCs w:val="22"/>
          <w:lang w:eastAsia="en-AU"/>
        </w:rPr>
      </w:pPr>
    </w:p>
    <w:p w:rsidR="0046711A" w:rsidRPr="0046711A" w:rsidRDefault="0046711A" w:rsidP="0046711A">
      <w:pPr>
        <w:pStyle w:val="csbullet"/>
        <w:numPr>
          <w:ilvl w:val="0"/>
          <w:numId w:val="0"/>
        </w:numPr>
        <w:tabs>
          <w:tab w:val="clear" w:pos="-851"/>
        </w:tabs>
        <w:spacing w:before="0" w:after="0" w:line="240" w:lineRule="auto"/>
        <w:rPr>
          <w:rFonts w:ascii="Calibri" w:hAnsi="Calibri"/>
          <w:lang w:eastAsia="en-AU"/>
        </w:rPr>
      </w:pPr>
      <w:r w:rsidRPr="0046711A">
        <w:rPr>
          <w:rFonts w:ascii="Calibri" w:hAnsi="Calibri"/>
          <w:lang w:eastAsia="en-AU"/>
        </w:rPr>
        <w:t>Russia’s war effort began poorly and soon exposed some critical problems in how the army was being commanded, organised and equipped. Russia mobilised millions of troops quickly, indeed more quickly than their German enemies had expected – but many were not adequately prepared or supplied. Thousands of Russian infantrymen left for the front without critical equipment, including weapons, ammunition, boots or bedding. Some historical accounts suggest as many as one-third of Russian soldiers were not issued with a rifle; their standing orders were to pick one up from a dead colleague when the opportunity arose. In late 1914 Russia’s general headquarters reported that 100,000 new rifles were needed each month, but that Russian factories were capable of producing less than half this number (42,000 per month). Soldiers were better armed with prayers …</w:t>
      </w:r>
    </w:p>
    <w:p w:rsidR="0046711A" w:rsidRPr="0046711A" w:rsidRDefault="0046711A" w:rsidP="0046711A">
      <w:pPr>
        <w:pStyle w:val="csbullet"/>
        <w:numPr>
          <w:ilvl w:val="0"/>
          <w:numId w:val="0"/>
        </w:numPr>
        <w:tabs>
          <w:tab w:val="clear" w:pos="-851"/>
        </w:tabs>
        <w:spacing w:before="0" w:after="0" w:line="240" w:lineRule="auto"/>
        <w:rPr>
          <w:rFonts w:ascii="Calibri" w:hAnsi="Calibri"/>
          <w:lang w:eastAsia="en-AU"/>
        </w:rPr>
      </w:pPr>
    </w:p>
    <w:p w:rsidR="0046711A" w:rsidRPr="0046711A" w:rsidRDefault="0046711A" w:rsidP="0046711A">
      <w:pPr>
        <w:pStyle w:val="csbullet"/>
        <w:numPr>
          <w:ilvl w:val="0"/>
          <w:numId w:val="0"/>
        </w:numPr>
        <w:tabs>
          <w:tab w:val="clear" w:pos="-851"/>
        </w:tabs>
        <w:spacing w:before="0" w:after="0" w:line="240" w:lineRule="auto"/>
        <w:rPr>
          <w:rStyle w:val="Strong"/>
          <w:rFonts w:ascii="Calibri" w:hAnsi="Calibri" w:cs="Calibri"/>
          <w:b w:val="0"/>
          <w:szCs w:val="22"/>
        </w:rPr>
      </w:pPr>
      <w:r w:rsidRPr="0046711A">
        <w:rPr>
          <w:rFonts w:ascii="Calibri" w:hAnsi="Calibri"/>
          <w:lang w:eastAsia="en-AU"/>
        </w:rPr>
        <w:t xml:space="preserve">The Russian army’s shortfall of equipment was compounded by poor leadership from its generals and officers. The army began an invasion of German East Prussia in the first month of the war but were defeated at the Battle of </w:t>
      </w:r>
      <w:proofErr w:type="spellStart"/>
      <w:r w:rsidRPr="0046711A">
        <w:rPr>
          <w:rFonts w:ascii="Calibri" w:hAnsi="Calibri"/>
          <w:lang w:eastAsia="en-AU"/>
        </w:rPr>
        <w:t>Tannenberg</w:t>
      </w:r>
      <w:proofErr w:type="spellEnd"/>
      <w:r w:rsidRPr="0046711A">
        <w:rPr>
          <w:rFonts w:ascii="Calibri" w:hAnsi="Calibri"/>
          <w:lang w:eastAsia="en-AU"/>
        </w:rPr>
        <w:t xml:space="preserve"> (August 1914).The </w:t>
      </w:r>
      <w:proofErr w:type="spellStart"/>
      <w:r w:rsidRPr="0046711A">
        <w:rPr>
          <w:rFonts w:ascii="Calibri" w:hAnsi="Calibri"/>
          <w:lang w:eastAsia="en-AU"/>
        </w:rPr>
        <w:t>Tannenberg</w:t>
      </w:r>
      <w:proofErr w:type="spellEnd"/>
      <w:r w:rsidRPr="0046711A">
        <w:rPr>
          <w:rFonts w:ascii="Calibri" w:hAnsi="Calibri"/>
          <w:lang w:eastAsia="en-AU"/>
        </w:rPr>
        <w:t xml:space="preserve"> campaign was riddled with tactical blunders. Russian officers sent out battle plans </w:t>
      </w:r>
      <w:proofErr w:type="spellStart"/>
      <w:r w:rsidRPr="0046711A">
        <w:rPr>
          <w:rFonts w:ascii="Calibri" w:hAnsi="Calibri"/>
          <w:lang w:eastAsia="en-AU"/>
        </w:rPr>
        <w:t>uncoded</w:t>
      </w:r>
      <w:proofErr w:type="spellEnd"/>
      <w:r w:rsidRPr="0046711A">
        <w:rPr>
          <w:rFonts w:ascii="Calibri" w:hAnsi="Calibri"/>
          <w:lang w:eastAsia="en-AU"/>
        </w:rPr>
        <w:t xml:space="preserve"> over radio, while the Russian generals leading the offensive (</w:t>
      </w:r>
      <w:proofErr w:type="spellStart"/>
      <w:r w:rsidRPr="0046711A">
        <w:rPr>
          <w:rFonts w:ascii="Calibri" w:hAnsi="Calibri"/>
          <w:lang w:eastAsia="en-AU"/>
        </w:rPr>
        <w:t>Samsonov</w:t>
      </w:r>
      <w:proofErr w:type="spellEnd"/>
      <w:r w:rsidRPr="0046711A">
        <w:rPr>
          <w:rFonts w:ascii="Calibri" w:hAnsi="Calibri"/>
          <w:lang w:eastAsia="en-AU"/>
        </w:rPr>
        <w:t xml:space="preserve"> and von </w:t>
      </w:r>
      <w:proofErr w:type="spellStart"/>
      <w:r w:rsidRPr="0046711A">
        <w:rPr>
          <w:rFonts w:ascii="Calibri" w:hAnsi="Calibri"/>
          <w:lang w:eastAsia="en-AU"/>
        </w:rPr>
        <w:t>Rennekampf</w:t>
      </w:r>
      <w:proofErr w:type="spellEnd"/>
      <w:r w:rsidRPr="0046711A">
        <w:rPr>
          <w:rFonts w:ascii="Calibri" w:hAnsi="Calibri"/>
          <w:lang w:eastAsia="en-AU"/>
        </w:rPr>
        <w:t>) despised each other and refused to communicate. </w:t>
      </w:r>
    </w:p>
    <w:p w:rsidR="008F48A9" w:rsidRDefault="00025902" w:rsidP="008E0BB3">
      <w:pPr>
        <w:pStyle w:val="csbullet"/>
        <w:numPr>
          <w:ilvl w:val="0"/>
          <w:numId w:val="0"/>
        </w:numPr>
        <w:tabs>
          <w:tab w:val="clear" w:pos="-851"/>
        </w:tabs>
        <w:spacing w:before="0" w:after="0" w:line="240" w:lineRule="auto"/>
        <w:rPr>
          <w:rStyle w:val="Strong"/>
          <w:rFonts w:ascii="Calibri" w:hAnsi="Calibri" w:cs="Calibri"/>
          <w:b w:val="0"/>
          <w:color w:val="000000"/>
          <w:szCs w:val="22"/>
        </w:rPr>
      </w:pPr>
      <w:r>
        <w:rPr>
          <w:rStyle w:val="Strong"/>
          <w:rFonts w:ascii="Calibri" w:hAnsi="Calibri" w:cs="Calibri"/>
          <w:b w:val="0"/>
          <w:color w:val="000000"/>
          <w:szCs w:val="22"/>
        </w:rPr>
        <w:tab/>
      </w:r>
    </w:p>
    <w:p w:rsidR="00C16B1B" w:rsidRPr="007144F3" w:rsidRDefault="00C16B1B" w:rsidP="007144F3">
      <w:pPr>
        <w:spacing w:after="0" w:line="240" w:lineRule="auto"/>
        <w:rPr>
          <w:rFonts w:eastAsia="Times New Roman" w:cs="Calibri"/>
          <w:b/>
        </w:rPr>
      </w:pPr>
      <w:r>
        <w:rPr>
          <w:rFonts w:cs="Calibri"/>
          <w:b/>
        </w:rPr>
        <w:t>Source 3</w:t>
      </w:r>
    </w:p>
    <w:p w:rsidR="008B3133" w:rsidRDefault="008B3133" w:rsidP="008E0BB3">
      <w:pPr>
        <w:pStyle w:val="csbullet"/>
        <w:numPr>
          <w:ilvl w:val="0"/>
          <w:numId w:val="0"/>
        </w:numPr>
        <w:tabs>
          <w:tab w:val="clear" w:pos="-851"/>
        </w:tabs>
        <w:spacing w:before="0" w:after="0" w:line="240" w:lineRule="auto"/>
        <w:rPr>
          <w:rFonts w:ascii="Calibri" w:hAnsi="Calibri" w:cs="Calibri"/>
          <w:b/>
          <w:szCs w:val="22"/>
        </w:rPr>
      </w:pPr>
    </w:p>
    <w:p w:rsidR="001868CA" w:rsidRDefault="00A47ED4" w:rsidP="00A47ED4">
      <w:pPr>
        <w:jc w:val="center"/>
        <w:rPr>
          <w:i/>
        </w:rPr>
      </w:pPr>
      <w:r w:rsidRPr="00B40608">
        <w:rPr>
          <w:i/>
        </w:rPr>
        <w:t>(</w:t>
      </w:r>
      <w:r>
        <w:rPr>
          <w:i/>
        </w:rPr>
        <w:t xml:space="preserve">Cartoon titled </w:t>
      </w:r>
      <w:r>
        <w:t xml:space="preserve">‘Kerensky to the rescue’, </w:t>
      </w:r>
      <w:r w:rsidRPr="00B40608">
        <w:rPr>
          <w:i/>
        </w:rPr>
        <w:t xml:space="preserve">by Clifford Berryman, </w:t>
      </w:r>
      <w:r>
        <w:rPr>
          <w:i/>
        </w:rPr>
        <w:br/>
      </w:r>
      <w:r w:rsidRPr="00B40608">
        <w:rPr>
          <w:i/>
        </w:rPr>
        <w:t xml:space="preserve">published in the </w:t>
      </w:r>
      <w:r w:rsidRPr="00804B95">
        <w:t>Washington Evening Star</w:t>
      </w:r>
      <w:r w:rsidRPr="00B40608">
        <w:rPr>
          <w:i/>
        </w:rPr>
        <w:t xml:space="preserve"> newspaper, 13 November 1917.</w:t>
      </w:r>
      <w:r w:rsidR="001868CA">
        <w:rPr>
          <w:i/>
        </w:rPr>
        <w:t>)</w:t>
      </w:r>
    </w:p>
    <w:p w:rsidR="00134988" w:rsidRPr="00007B5E" w:rsidRDefault="00134988" w:rsidP="008E0BB3">
      <w:pPr>
        <w:pStyle w:val="csbullet"/>
        <w:numPr>
          <w:ilvl w:val="0"/>
          <w:numId w:val="0"/>
        </w:numPr>
        <w:tabs>
          <w:tab w:val="clear" w:pos="-851"/>
        </w:tabs>
        <w:spacing w:before="0" w:after="0" w:line="240" w:lineRule="auto"/>
        <w:rPr>
          <w:rFonts w:ascii="Calibri" w:hAnsi="Calibri" w:cs="Calibri"/>
          <w:i/>
          <w:szCs w:val="22"/>
        </w:rPr>
      </w:pPr>
    </w:p>
    <w:p w:rsidR="00C16B1B" w:rsidRPr="00134988" w:rsidRDefault="00A47ED4" w:rsidP="00415DA0">
      <w:pPr>
        <w:pStyle w:val="csbullet"/>
        <w:numPr>
          <w:ilvl w:val="0"/>
          <w:numId w:val="0"/>
        </w:numPr>
        <w:tabs>
          <w:tab w:val="clear" w:pos="-851"/>
        </w:tabs>
        <w:spacing w:before="0" w:after="0" w:line="240" w:lineRule="auto"/>
        <w:jc w:val="center"/>
        <w:rPr>
          <w:rFonts w:ascii="Calibri" w:hAnsi="Calibri" w:cs="Calibri"/>
          <w:b/>
          <w:szCs w:val="22"/>
        </w:rPr>
      </w:pPr>
      <w:r>
        <w:rPr>
          <w:noProof/>
          <w:lang w:eastAsia="en-AU"/>
        </w:rPr>
        <w:drawing>
          <wp:inline distT="0" distB="0" distL="0" distR="0" wp14:anchorId="6491F483" wp14:editId="4E5E2054">
            <wp:extent cx="4425950" cy="3905250"/>
            <wp:effectExtent l="0" t="0" r="0" b="0"/>
            <wp:docPr id="4" name="Picture 4" descr="C:\Users\vitav\Pictures\11-13-1917_T-099_46_Ber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av\Pictures\11-13-1917_T-099_46_Berrym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8000" cy="3907059"/>
                    </a:xfrm>
                    <a:prstGeom prst="rect">
                      <a:avLst/>
                    </a:prstGeom>
                    <a:noFill/>
                    <a:ln>
                      <a:noFill/>
                    </a:ln>
                  </pic:spPr>
                </pic:pic>
              </a:graphicData>
            </a:graphic>
          </wp:inline>
        </w:drawing>
      </w:r>
    </w:p>
    <w:p w:rsidR="00C16B1B" w:rsidRDefault="00C16B1B" w:rsidP="009F1633">
      <w:pPr>
        <w:pStyle w:val="csbullet"/>
        <w:numPr>
          <w:ilvl w:val="0"/>
          <w:numId w:val="0"/>
        </w:numPr>
        <w:tabs>
          <w:tab w:val="clear" w:pos="-851"/>
        </w:tabs>
        <w:spacing w:before="0" w:after="0" w:line="240" w:lineRule="auto"/>
        <w:rPr>
          <w:rFonts w:ascii="Calibri" w:hAnsi="Calibri" w:cs="Calibri"/>
          <w:b/>
          <w:szCs w:val="22"/>
        </w:rPr>
      </w:pPr>
    </w:p>
    <w:p w:rsidR="00007B5E" w:rsidRDefault="00007B5E" w:rsidP="009F1633">
      <w:pPr>
        <w:pStyle w:val="csbullet"/>
        <w:numPr>
          <w:ilvl w:val="0"/>
          <w:numId w:val="0"/>
        </w:numPr>
        <w:tabs>
          <w:tab w:val="clear" w:pos="-851"/>
        </w:tabs>
        <w:spacing w:before="0" w:after="0" w:line="240" w:lineRule="auto"/>
        <w:rPr>
          <w:rFonts w:ascii="Calibri" w:hAnsi="Calibri" w:cs="Calibri"/>
          <w:b/>
          <w:szCs w:val="22"/>
        </w:rPr>
      </w:pPr>
    </w:p>
    <w:p w:rsidR="00025902" w:rsidRDefault="00025902" w:rsidP="00025902">
      <w:pPr>
        <w:pStyle w:val="csbullet"/>
        <w:numPr>
          <w:ilvl w:val="0"/>
          <w:numId w:val="0"/>
        </w:numPr>
        <w:tabs>
          <w:tab w:val="clear" w:pos="-851"/>
        </w:tabs>
        <w:spacing w:before="0" w:after="0" w:line="240" w:lineRule="auto"/>
        <w:rPr>
          <w:rFonts w:ascii="Calibri" w:hAnsi="Calibri" w:cs="Calibri"/>
          <w:b/>
          <w:szCs w:val="22"/>
        </w:rPr>
      </w:pPr>
      <w:r>
        <w:rPr>
          <w:rFonts w:ascii="Calibri" w:hAnsi="Calibri" w:cs="Calibri"/>
          <w:b/>
          <w:szCs w:val="22"/>
        </w:rPr>
        <w:t>Source 4</w:t>
      </w:r>
    </w:p>
    <w:p w:rsidR="00AD32EC" w:rsidRPr="005D3ACF" w:rsidRDefault="00AD32EC" w:rsidP="00AD32EC">
      <w:pPr>
        <w:rPr>
          <w:b/>
        </w:rPr>
      </w:pPr>
      <w:r w:rsidRPr="005D3ACF">
        <w:rPr>
          <w:i/>
        </w:rPr>
        <w:t>(Comment made by Historian</w:t>
      </w:r>
      <w:r w:rsidRPr="005D3ACF">
        <w:rPr>
          <w:rFonts w:ascii="Verdana" w:hAnsi="Verdana"/>
          <w:i/>
          <w:sz w:val="18"/>
          <w:szCs w:val="18"/>
          <w:shd w:val="clear" w:color="auto" w:fill="FFFFFF"/>
        </w:rPr>
        <w:t xml:space="preserve"> </w:t>
      </w:r>
      <w:proofErr w:type="spellStart"/>
      <w:r w:rsidRPr="005D3ACF">
        <w:rPr>
          <w:rFonts w:ascii="Verdana" w:hAnsi="Verdana"/>
          <w:i/>
          <w:sz w:val="18"/>
          <w:szCs w:val="18"/>
          <w:shd w:val="clear" w:color="auto" w:fill="FFFFFF"/>
        </w:rPr>
        <w:t>Bamber</w:t>
      </w:r>
      <w:proofErr w:type="spellEnd"/>
      <w:r w:rsidRPr="005D3ACF">
        <w:rPr>
          <w:rFonts w:ascii="Verdana" w:hAnsi="Verdana"/>
          <w:i/>
          <w:sz w:val="18"/>
          <w:szCs w:val="18"/>
          <w:shd w:val="clear" w:color="auto" w:fill="FFFFFF"/>
        </w:rPr>
        <w:t xml:space="preserve"> Gascoigne, in </w:t>
      </w:r>
      <w:proofErr w:type="spellStart"/>
      <w:r w:rsidRPr="005D3ACF">
        <w:rPr>
          <w:rFonts w:ascii="Verdana" w:hAnsi="Verdana"/>
          <w:sz w:val="18"/>
          <w:szCs w:val="18"/>
          <w:shd w:val="clear" w:color="auto" w:fill="FFFFFF"/>
        </w:rPr>
        <w:t>HistoryWorld</w:t>
      </w:r>
      <w:proofErr w:type="spellEnd"/>
      <w:r w:rsidRPr="005D3ACF">
        <w:rPr>
          <w:rFonts w:ascii="Verdana" w:hAnsi="Verdana"/>
          <w:i/>
          <w:sz w:val="18"/>
          <w:szCs w:val="18"/>
          <w:shd w:val="clear" w:color="auto" w:fill="FFFFFF"/>
        </w:rPr>
        <w:t>.)</w:t>
      </w:r>
    </w:p>
    <w:p w:rsidR="00AD32EC" w:rsidRPr="005D3ACF" w:rsidRDefault="00AD32EC" w:rsidP="00AD32EC">
      <w:pPr>
        <w:spacing w:after="0"/>
      </w:pPr>
      <w:r w:rsidRPr="005D3ACF">
        <w:t>The Bolsheviks have made little secret of their plans for seizing power, but Kerensky - with sublime but misplaced confidence - considers that any attempt is likely to be as feeble as the failed uprising of July. He even claims to look forward to such an event, as giving him a chance to crush the Bolsheviks once and for all. Indeed he appears deliberately to provoke this outcome when, in October, he announces plans to transfer the Petrograd garrison to the front - to forestall the danger of a German advance along the coast to Petrograd.</w:t>
      </w:r>
    </w:p>
    <w:p w:rsidR="00C16B1B" w:rsidRDefault="00C16B1B" w:rsidP="008E0BB3">
      <w:pPr>
        <w:pStyle w:val="csbullet"/>
        <w:numPr>
          <w:ilvl w:val="0"/>
          <w:numId w:val="0"/>
        </w:numPr>
        <w:tabs>
          <w:tab w:val="clear" w:pos="-851"/>
        </w:tabs>
        <w:spacing w:before="0" w:after="0" w:line="240" w:lineRule="auto"/>
        <w:rPr>
          <w:rFonts w:ascii="Calibri" w:hAnsi="Calibri" w:cs="Calibri"/>
          <w:b/>
          <w:szCs w:val="22"/>
        </w:rPr>
      </w:pPr>
    </w:p>
    <w:p w:rsidR="00C16B1B" w:rsidRDefault="00C16B1B">
      <w:pPr>
        <w:rPr>
          <w:rFonts w:cs="Calibri"/>
        </w:rPr>
      </w:pPr>
    </w:p>
    <w:p w:rsidR="00ED7985" w:rsidRDefault="00ED7985">
      <w:pPr>
        <w:spacing w:after="0" w:line="240" w:lineRule="auto"/>
        <w:rPr>
          <w:rFonts w:ascii="Franklin Gothic Book" w:hAnsi="Franklin Gothic Book" w:cs="Calibri"/>
          <w:b/>
          <w:color w:val="5F497A"/>
          <w:sz w:val="24"/>
          <w:szCs w:val="24"/>
        </w:rPr>
      </w:pPr>
      <w:r>
        <w:rPr>
          <w:rFonts w:ascii="Franklin Gothic Book" w:hAnsi="Franklin Gothic Book" w:cs="Calibri"/>
          <w:b/>
          <w:color w:val="5F497A"/>
          <w:sz w:val="24"/>
          <w:szCs w:val="24"/>
        </w:rPr>
        <w:br w:type="page"/>
      </w:r>
    </w:p>
    <w:p w:rsidR="00ED7985" w:rsidRDefault="00ED7985" w:rsidP="00ED7985">
      <w:pPr>
        <w:spacing w:after="0" w:line="240" w:lineRule="auto"/>
        <w:jc w:val="center"/>
        <w:rPr>
          <w:rFonts w:ascii="Franklin Gothic Book" w:hAnsi="Franklin Gothic Book" w:cs="Calibri"/>
          <w:b/>
          <w:color w:val="5F497A"/>
          <w:sz w:val="24"/>
          <w:szCs w:val="24"/>
        </w:rPr>
      </w:pPr>
      <w:r w:rsidRPr="00667F29">
        <w:rPr>
          <w:rFonts w:ascii="Franklin Gothic Book" w:hAnsi="Franklin Gothic Book" w:cs="Calibri"/>
          <w:b/>
          <w:color w:val="5F497A"/>
          <w:sz w:val="24"/>
          <w:szCs w:val="24"/>
        </w:rPr>
        <w:t>ACKNOWLEDGEMENTS</w:t>
      </w:r>
    </w:p>
    <w:p w:rsidR="00ED7985" w:rsidRPr="00667F29" w:rsidRDefault="00ED7985" w:rsidP="00ED7985">
      <w:pPr>
        <w:spacing w:after="0" w:line="240" w:lineRule="auto"/>
        <w:jc w:val="center"/>
        <w:rPr>
          <w:rFonts w:ascii="Franklin Gothic Book" w:hAnsi="Franklin Gothic Book" w:cs="Calibri"/>
          <w:b/>
          <w:color w:val="5F497A"/>
          <w:sz w:val="24"/>
          <w:szCs w:val="24"/>
        </w:rPr>
      </w:pPr>
    </w:p>
    <w:p w:rsidR="00ED7985" w:rsidRPr="00ED7985" w:rsidRDefault="00ED7985" w:rsidP="00ED7985">
      <w:pPr>
        <w:tabs>
          <w:tab w:val="left" w:pos="-1248"/>
          <w:tab w:val="left" w:pos="-720"/>
          <w:tab w:val="left" w:pos="0"/>
          <w:tab w:val="left" w:pos="3600"/>
          <w:tab w:val="left" w:pos="4448"/>
          <w:tab w:val="left" w:pos="5040"/>
          <w:tab w:val="left" w:pos="5526"/>
          <w:tab w:val="left" w:pos="6480"/>
        </w:tabs>
        <w:spacing w:after="0"/>
        <w:ind w:left="1418" w:right="-188" w:hanging="1418"/>
        <w:rPr>
          <w:rStyle w:val="Hyperlink"/>
        </w:rPr>
      </w:pPr>
      <w:r w:rsidRPr="008711EB">
        <w:rPr>
          <w:rFonts w:cs="Calibri"/>
          <w:b/>
        </w:rPr>
        <w:t>Source 1</w:t>
      </w:r>
      <w:r>
        <w:rPr>
          <w:rFonts w:cs="Calibri"/>
          <w:b/>
        </w:rPr>
        <w:tab/>
      </w:r>
      <w:r w:rsidRPr="00835688">
        <w:rPr>
          <w:rFonts w:cs="Calibri"/>
        </w:rPr>
        <w:t xml:space="preserve">Trotsky, L. (1932). </w:t>
      </w:r>
      <w:r w:rsidRPr="00835688">
        <w:rPr>
          <w:rFonts w:cs="Calibri"/>
          <w:i/>
        </w:rPr>
        <w:t xml:space="preserve">The </w:t>
      </w:r>
      <w:r>
        <w:rPr>
          <w:rFonts w:cs="Calibri"/>
          <w:i/>
        </w:rPr>
        <w:t>H</w:t>
      </w:r>
      <w:r w:rsidRPr="00835688">
        <w:rPr>
          <w:rFonts w:cs="Calibri"/>
          <w:i/>
        </w:rPr>
        <w:t>istory of the Russian Revolution</w:t>
      </w:r>
      <w:r w:rsidRPr="00835688">
        <w:rPr>
          <w:rFonts w:cs="Calibri"/>
        </w:rPr>
        <w:t xml:space="preserve"> (M. Eastman, </w:t>
      </w:r>
      <w:proofErr w:type="gramStart"/>
      <w:r w:rsidRPr="00835688">
        <w:rPr>
          <w:rFonts w:cs="Calibri"/>
        </w:rPr>
        <w:t>trans</w:t>
      </w:r>
      <w:proofErr w:type="gramEnd"/>
      <w:r w:rsidRPr="00835688">
        <w:rPr>
          <w:rFonts w:cs="Calibri"/>
        </w:rPr>
        <w:t xml:space="preserve">.) (Chap. 7). Retrieved April, 2015, from </w:t>
      </w:r>
      <w:hyperlink r:id="rId14" w:history="1">
        <w:r w:rsidRPr="00ED7985">
          <w:rPr>
            <w:rStyle w:val="Hyperlink"/>
          </w:rPr>
          <w:t>www.marxists.org/archive/trotsky/1930/hrr/ch07.htm</w:t>
        </w:r>
      </w:hyperlink>
    </w:p>
    <w:p w:rsidR="00ED7985" w:rsidRPr="00835688" w:rsidRDefault="00ED7985" w:rsidP="00ED7985">
      <w:pPr>
        <w:tabs>
          <w:tab w:val="left" w:pos="-1248"/>
          <w:tab w:val="left" w:pos="-720"/>
          <w:tab w:val="left" w:pos="3600"/>
          <w:tab w:val="left" w:pos="4448"/>
          <w:tab w:val="left" w:pos="5040"/>
          <w:tab w:val="left" w:pos="5526"/>
          <w:tab w:val="left" w:pos="6480"/>
          <w:tab w:val="center" w:pos="9214"/>
        </w:tabs>
        <w:ind w:left="1418"/>
        <w:rPr>
          <w:noProof/>
          <w:lang w:eastAsia="en-AU"/>
        </w:rPr>
      </w:pPr>
      <w:r w:rsidRPr="00835688">
        <w:rPr>
          <w:rFonts w:cs="Calibri"/>
        </w:rPr>
        <w:t>(Original work published 1930)</w:t>
      </w:r>
    </w:p>
    <w:p w:rsidR="00ED7985" w:rsidRPr="00E70001" w:rsidRDefault="00ED7985" w:rsidP="00ED7985">
      <w:pPr>
        <w:ind w:left="1418" w:hanging="1418"/>
      </w:pPr>
      <w:r>
        <w:rPr>
          <w:rFonts w:cs="Calibri"/>
          <w:b/>
        </w:rPr>
        <w:t>Source 2</w:t>
      </w:r>
      <w:r>
        <w:rPr>
          <w:rFonts w:cs="Calibri"/>
          <w:b/>
        </w:rPr>
        <w:tab/>
      </w:r>
      <w:r>
        <w:t xml:space="preserve">Llewellyn, J., Rae, J., &amp; Thompson, S. (2014). </w:t>
      </w:r>
      <w:r>
        <w:rPr>
          <w:i/>
          <w:iCs/>
        </w:rPr>
        <w:t>Russia in World War I</w:t>
      </w:r>
      <w:r>
        <w:t xml:space="preserve">. Retrieved June, 2015, from </w:t>
      </w:r>
      <w:hyperlink r:id="rId15" w:history="1">
        <w:r w:rsidRPr="00ED7985">
          <w:rPr>
            <w:rStyle w:val="Hyperlink"/>
          </w:rPr>
          <w:t>http://alphahistory.com/russianrevolution/world-war-i/</w:t>
        </w:r>
      </w:hyperlink>
    </w:p>
    <w:p w:rsidR="00ED7985" w:rsidRPr="00ED7985" w:rsidRDefault="00ED7985" w:rsidP="00ED7985">
      <w:pPr>
        <w:spacing w:after="0"/>
        <w:ind w:left="1418" w:hanging="1418"/>
        <w:rPr>
          <w:rStyle w:val="Hyperlink"/>
        </w:rPr>
      </w:pPr>
      <w:r>
        <w:rPr>
          <w:rFonts w:cs="Calibri"/>
          <w:b/>
        </w:rPr>
        <w:t>Source 3</w:t>
      </w:r>
      <w:r>
        <w:rPr>
          <w:rFonts w:cs="Calibri"/>
          <w:b/>
        </w:rPr>
        <w:tab/>
      </w:r>
      <w:r w:rsidR="00E153C4">
        <w:rPr>
          <w:bCs/>
        </w:rPr>
        <w:t xml:space="preserve">Berryman, C.K. (1917). </w:t>
      </w:r>
      <w:r w:rsidR="00E153C4" w:rsidRPr="00E153C4">
        <w:rPr>
          <w:bCs/>
          <w:i/>
        </w:rPr>
        <w:t>Kerensky to the rescue</w:t>
      </w:r>
      <w:r w:rsidR="00E153C4">
        <w:rPr>
          <w:bCs/>
        </w:rPr>
        <w:t xml:space="preserve"> [Cartoon]. Retrieved December, 2015, from https://catalog.archives.gov/id/6011301</w:t>
      </w:r>
    </w:p>
    <w:p w:rsidR="00AD32EC" w:rsidRPr="00667F29" w:rsidRDefault="00AD32EC" w:rsidP="00667F29">
      <w:pPr>
        <w:spacing w:after="0" w:line="240" w:lineRule="auto"/>
        <w:jc w:val="center"/>
        <w:rPr>
          <w:rFonts w:ascii="Franklin Gothic Book" w:hAnsi="Franklin Gothic Book" w:cs="Calibri"/>
          <w:b/>
          <w:color w:val="5F497A"/>
          <w:sz w:val="24"/>
          <w:szCs w:val="24"/>
        </w:rPr>
      </w:pPr>
    </w:p>
    <w:p w:rsidR="00AD32EC" w:rsidRPr="00A830A4" w:rsidRDefault="00F42F9E" w:rsidP="00ED7985">
      <w:pPr>
        <w:pStyle w:val="ListParagraph"/>
        <w:tabs>
          <w:tab w:val="left" w:pos="1418"/>
        </w:tabs>
        <w:ind w:left="1418" w:hanging="1418"/>
        <w:rPr>
          <w:color w:val="1F497D"/>
        </w:rPr>
      </w:pPr>
      <w:bookmarkStart w:id="1" w:name="OLE_LINK4"/>
      <w:bookmarkStart w:id="2" w:name="OLE_LINK5"/>
      <w:r w:rsidRPr="008711EB">
        <w:rPr>
          <w:rFonts w:cs="Calibri"/>
          <w:b/>
        </w:rPr>
        <w:t xml:space="preserve">Source </w:t>
      </w:r>
      <w:r w:rsidR="00AD32EC">
        <w:rPr>
          <w:rFonts w:cs="Calibri"/>
          <w:b/>
        </w:rPr>
        <w:t>4</w:t>
      </w:r>
      <w:r>
        <w:rPr>
          <w:rFonts w:cs="Calibri"/>
          <w:b/>
        </w:rPr>
        <w:tab/>
      </w:r>
      <w:bookmarkEnd w:id="1"/>
      <w:bookmarkEnd w:id="2"/>
      <w:r w:rsidR="00AD32EC" w:rsidRPr="00ED7985">
        <w:rPr>
          <w:bCs/>
        </w:rPr>
        <w:t>Gascoigne, B. (</w:t>
      </w:r>
      <w:proofErr w:type="spellStart"/>
      <w:r w:rsidR="00AD32EC" w:rsidRPr="00ED7985">
        <w:rPr>
          <w:bCs/>
        </w:rPr>
        <w:t>n.d.</w:t>
      </w:r>
      <w:proofErr w:type="spellEnd"/>
      <w:r w:rsidR="00AD32EC" w:rsidRPr="00ED7985">
        <w:rPr>
          <w:bCs/>
        </w:rPr>
        <w:t xml:space="preserve">). </w:t>
      </w:r>
      <w:r w:rsidR="00AD32EC" w:rsidRPr="00C31016">
        <w:rPr>
          <w:bCs/>
          <w:i/>
        </w:rPr>
        <w:t>History of Russia: The February revolution.</w:t>
      </w:r>
      <w:r w:rsidR="00AD32EC" w:rsidRPr="00ED7985">
        <w:rPr>
          <w:bCs/>
        </w:rPr>
        <w:t xml:space="preserve"> Retrieved December, 2015, from </w:t>
      </w:r>
      <w:hyperlink r:id="rId16" w:history="1">
        <w:r w:rsidR="00AD32EC" w:rsidRPr="00385FF6">
          <w:rPr>
            <w:rStyle w:val="Hyperlink"/>
          </w:rPr>
          <w:t>www.historyworld.net/wrldhis/PlainTextHistories.asp?groupid=3401&amp;HistoryID=ac14&amp;gtrack=pthc</w:t>
        </w:r>
      </w:hyperlink>
    </w:p>
    <w:p w:rsidR="00ED7985" w:rsidRDefault="00ED7985">
      <w:pPr>
        <w:spacing w:after="0" w:line="240" w:lineRule="auto"/>
      </w:pPr>
      <w:r>
        <w:br w:type="page"/>
      </w:r>
    </w:p>
    <w:p w:rsidR="00C16B1B" w:rsidRDefault="00C16B1B" w:rsidP="004204FC">
      <w:pPr>
        <w:spacing w:after="0"/>
      </w:pPr>
      <w:r w:rsidRPr="0014790D">
        <w:t xml:space="preserve">Use the </w:t>
      </w:r>
      <w:r w:rsidR="00667F29">
        <w:rPr>
          <w:b/>
        </w:rPr>
        <w:t xml:space="preserve">four </w:t>
      </w:r>
      <w:r w:rsidRPr="0014790D">
        <w:t>sources provided to answer the following questions</w:t>
      </w:r>
      <w:r>
        <w:t>.</w:t>
      </w:r>
    </w:p>
    <w:p w:rsidR="004204FC" w:rsidRDefault="004204FC" w:rsidP="004204FC">
      <w:pPr>
        <w:spacing w:after="0"/>
      </w:pPr>
    </w:p>
    <w:p w:rsidR="00F309DC" w:rsidRPr="0072098C" w:rsidRDefault="00F309DC" w:rsidP="00770840">
      <w:pPr>
        <w:tabs>
          <w:tab w:val="left" w:pos="567"/>
          <w:tab w:val="left" w:pos="1440"/>
          <w:tab w:val="left" w:pos="2160"/>
          <w:tab w:val="right" w:pos="9072"/>
        </w:tabs>
      </w:pPr>
      <w:r w:rsidRPr="007F2AF8">
        <w:t>(a)</w:t>
      </w:r>
      <w:r w:rsidRPr="007F2AF8">
        <w:tab/>
        <w:t xml:space="preserve">Compare and contrast the messages of </w:t>
      </w:r>
      <w:r w:rsidRPr="007F2AF8">
        <w:rPr>
          <w:b/>
        </w:rPr>
        <w:t>Source 1</w:t>
      </w:r>
      <w:r w:rsidRPr="007F2AF8">
        <w:t xml:space="preserve"> and </w:t>
      </w:r>
      <w:r w:rsidR="00710A30" w:rsidRPr="00710A30">
        <w:rPr>
          <w:b/>
        </w:rPr>
        <w:t>Source</w:t>
      </w:r>
      <w:r w:rsidR="00710A30">
        <w:t xml:space="preserve"> </w:t>
      </w:r>
      <w:r w:rsidRPr="007F2AF8">
        <w:rPr>
          <w:b/>
        </w:rPr>
        <w:t>2</w:t>
      </w:r>
      <w:r w:rsidRPr="00C00B39">
        <w:t>.</w:t>
      </w:r>
      <w:r w:rsidR="005847CB">
        <w:rPr>
          <w:b/>
        </w:rPr>
        <w:t xml:space="preserve">    </w:t>
      </w:r>
      <w:r w:rsidR="00BB7BC7">
        <w:rPr>
          <w:b/>
        </w:rPr>
        <w:t xml:space="preserve"> </w:t>
      </w:r>
      <w:r w:rsidR="001F477E">
        <w:rPr>
          <w:b/>
        </w:rPr>
        <w:tab/>
      </w:r>
      <w:r w:rsidRPr="007F2AF8">
        <w:t>(4 marks)</w:t>
      </w:r>
    </w:p>
    <w:p w:rsidR="00C16B1B" w:rsidRPr="005D5BCD" w:rsidRDefault="00C16B1B" w:rsidP="005D5BCD">
      <w:pPr>
        <w:tabs>
          <w:tab w:val="left" w:pos="567"/>
        </w:tabs>
        <w:spacing w:after="0" w:line="360" w:lineRule="auto"/>
        <w:ind w:left="567" w:hanging="567"/>
        <w:rPr>
          <w:sz w:val="28"/>
          <w:szCs w:val="28"/>
        </w:rPr>
      </w:pPr>
      <w:r>
        <w:tab/>
      </w:r>
      <w:r w:rsidRPr="005D5BCD">
        <w:rPr>
          <w:sz w:val="28"/>
          <w:szCs w:val="28"/>
        </w:rPr>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Pr="005D5BCD"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16B1B" w:rsidRDefault="00C16B1B" w:rsidP="005D5BCD">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CC5AF5" w:rsidRPr="005D5BCD" w:rsidRDefault="005D5BCD" w:rsidP="005D5BCD">
      <w:pPr>
        <w:tabs>
          <w:tab w:val="left" w:pos="567"/>
        </w:tabs>
        <w:spacing w:after="0" w:line="360" w:lineRule="auto"/>
        <w:ind w:left="567"/>
        <w:rPr>
          <w:sz w:val="28"/>
          <w:szCs w:val="28"/>
        </w:rPr>
      </w:pPr>
      <w:r>
        <w:rPr>
          <w:sz w:val="28"/>
          <w:szCs w:val="28"/>
        </w:rPr>
        <w:t>____________________________________________________________</w:t>
      </w:r>
    </w:p>
    <w:p w:rsidR="00667F29" w:rsidRDefault="00667F29" w:rsidP="00667F29">
      <w:pPr>
        <w:tabs>
          <w:tab w:val="left" w:pos="360"/>
          <w:tab w:val="left" w:pos="720"/>
          <w:tab w:val="left" w:pos="1440"/>
          <w:tab w:val="left" w:pos="2160"/>
          <w:tab w:val="right" w:pos="9360"/>
        </w:tabs>
        <w:spacing w:after="0"/>
        <w:ind w:left="720" w:hanging="720"/>
      </w:pPr>
    </w:p>
    <w:p w:rsidR="00F309DC" w:rsidRDefault="00F309DC" w:rsidP="00770840">
      <w:pPr>
        <w:tabs>
          <w:tab w:val="left" w:pos="360"/>
          <w:tab w:val="left" w:pos="1440"/>
          <w:tab w:val="left" w:pos="2160"/>
          <w:tab w:val="right" w:pos="9072"/>
        </w:tabs>
        <w:ind w:left="567" w:hanging="567"/>
      </w:pPr>
      <w:r w:rsidRPr="007F2AF8">
        <w:t>(b)</w:t>
      </w:r>
      <w:r w:rsidRPr="007F2AF8">
        <w:tab/>
      </w:r>
      <w:r w:rsidRPr="007F2AF8">
        <w:tab/>
      </w:r>
      <w:r w:rsidRPr="007F2AF8">
        <w:rPr>
          <w:rFonts w:cs="Arial"/>
          <w:bCs/>
        </w:rPr>
        <w:t xml:space="preserve">Evaluate the usefulness, in terms of strengths and weaknesses, of </w:t>
      </w:r>
      <w:r w:rsidRPr="007F2AF8">
        <w:rPr>
          <w:rFonts w:cs="Arial"/>
          <w:b/>
          <w:bCs/>
        </w:rPr>
        <w:t>Source 1</w:t>
      </w:r>
      <w:r w:rsidRPr="007F2AF8">
        <w:rPr>
          <w:rFonts w:cs="Arial"/>
          <w:bCs/>
        </w:rPr>
        <w:t xml:space="preserve"> and </w:t>
      </w:r>
      <w:r w:rsidR="00710A30" w:rsidRPr="00710A30">
        <w:rPr>
          <w:rFonts w:cs="Arial"/>
          <w:b/>
          <w:bCs/>
        </w:rPr>
        <w:t>Source</w:t>
      </w:r>
      <w:r w:rsidR="00710A30">
        <w:rPr>
          <w:rFonts w:cs="Arial"/>
          <w:bCs/>
        </w:rPr>
        <w:t xml:space="preserve"> </w:t>
      </w:r>
      <w:r w:rsidRPr="007F2AF8">
        <w:rPr>
          <w:rFonts w:cs="Arial"/>
          <w:b/>
          <w:bCs/>
        </w:rPr>
        <w:t>2</w:t>
      </w:r>
      <w:r w:rsidR="00770840">
        <w:rPr>
          <w:rFonts w:cs="Arial"/>
          <w:bCs/>
        </w:rPr>
        <w:t xml:space="preserve"> as </w:t>
      </w:r>
      <w:r w:rsidRPr="007F2AF8">
        <w:rPr>
          <w:rFonts w:cs="Arial"/>
          <w:bCs/>
        </w:rPr>
        <w:t>represent</w:t>
      </w:r>
      <w:r w:rsidR="00464272">
        <w:rPr>
          <w:rFonts w:cs="Arial"/>
          <w:bCs/>
        </w:rPr>
        <w:t>ations of</w:t>
      </w:r>
      <w:r w:rsidR="00511F98">
        <w:rPr>
          <w:rFonts w:cs="Arial"/>
          <w:bCs/>
        </w:rPr>
        <w:t xml:space="preserve"> </w:t>
      </w:r>
      <w:r w:rsidR="005D3F88">
        <w:rPr>
          <w:rFonts w:cs="Arial"/>
          <w:bCs/>
        </w:rPr>
        <w:t>the</w:t>
      </w:r>
      <w:r w:rsidR="00AA1473">
        <w:rPr>
          <w:rFonts w:cs="Arial"/>
          <w:bCs/>
        </w:rPr>
        <w:t xml:space="preserve"> internal divisions and crises within Russian society</w:t>
      </w:r>
      <w:r w:rsidR="00AA1473" w:rsidRPr="007F2AF8">
        <w:rPr>
          <w:rFonts w:cs="Arial"/>
          <w:bCs/>
        </w:rPr>
        <w:t>.</w:t>
      </w:r>
      <w:r w:rsidR="005847CB">
        <w:rPr>
          <w:rFonts w:cs="Arial"/>
          <w:bCs/>
        </w:rPr>
        <w:t xml:space="preserve">  </w:t>
      </w:r>
      <w:r w:rsidR="00303FD8">
        <w:rPr>
          <w:rFonts w:cs="Arial"/>
          <w:bCs/>
        </w:rPr>
        <w:t xml:space="preserve"> </w:t>
      </w:r>
      <w:r w:rsidR="001F477E">
        <w:rPr>
          <w:rFonts w:cs="Arial"/>
          <w:bCs/>
        </w:rPr>
        <w:tab/>
      </w:r>
      <w:r w:rsidR="00303FD8" w:rsidRPr="007F2AF8">
        <w:t>(5 marks)</w:t>
      </w:r>
      <w:r w:rsidR="005847CB">
        <w:rPr>
          <w:rFonts w:cs="Arial"/>
          <w:bCs/>
        </w:rPr>
        <w:t xml:space="preserve">      </w:t>
      </w:r>
    </w:p>
    <w:p w:rsidR="00F309DC" w:rsidRPr="00DF5BB6" w:rsidRDefault="00F309DC" w:rsidP="000C666F">
      <w:pPr>
        <w:tabs>
          <w:tab w:val="left" w:pos="567"/>
        </w:tabs>
        <w:spacing w:line="360" w:lineRule="auto"/>
        <w:ind w:left="567"/>
        <w:rPr>
          <w:sz w:val="28"/>
          <w:szCs w:val="28"/>
        </w:rPr>
      </w:pPr>
      <w:r w:rsidRPr="00DF5B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3F88" w:rsidRPr="005D3F88" w:rsidRDefault="005D3F88" w:rsidP="00770840">
      <w:pPr>
        <w:autoSpaceDE w:val="0"/>
        <w:autoSpaceDN w:val="0"/>
        <w:adjustRightInd w:val="0"/>
        <w:spacing w:after="0" w:line="240" w:lineRule="auto"/>
        <w:ind w:left="567" w:hanging="567"/>
        <w:rPr>
          <w:rFonts w:asciiTheme="minorHAnsi" w:hAnsiTheme="minorHAnsi" w:cs="ArialMT"/>
          <w:lang w:eastAsia="en-AU"/>
        </w:rPr>
      </w:pPr>
      <w:r>
        <w:rPr>
          <w:rFonts w:cs="Arial"/>
          <w:bCs/>
        </w:rPr>
        <w:t>(c)</w:t>
      </w:r>
      <w:r>
        <w:rPr>
          <w:rFonts w:cs="Arial"/>
          <w:bCs/>
        </w:rPr>
        <w:tab/>
      </w:r>
      <w:r w:rsidR="000C666F" w:rsidRPr="007F2AF8">
        <w:rPr>
          <w:rFonts w:cs="Arial"/>
          <w:bCs/>
        </w:rPr>
        <w:t xml:space="preserve">Explain the historical context of </w:t>
      </w:r>
      <w:r w:rsidR="000C666F" w:rsidRPr="007F2AF8">
        <w:rPr>
          <w:rFonts w:cs="Arial"/>
          <w:b/>
          <w:bCs/>
        </w:rPr>
        <w:t>Source 3</w:t>
      </w:r>
      <w:r w:rsidR="00464272">
        <w:rPr>
          <w:rFonts w:cs="Arial"/>
          <w:bCs/>
        </w:rPr>
        <w:t xml:space="preserve">. </w:t>
      </w:r>
      <w:r w:rsidRPr="005D3F88">
        <w:rPr>
          <w:rFonts w:asciiTheme="minorHAnsi" w:hAnsiTheme="minorHAnsi" w:cs="ArialMT"/>
          <w:lang w:eastAsia="en-AU"/>
        </w:rPr>
        <w:t>Include the relevant events, people and ideas</w:t>
      </w:r>
      <w:r w:rsidR="00770840">
        <w:rPr>
          <w:rFonts w:asciiTheme="minorHAnsi" w:hAnsiTheme="minorHAnsi" w:cs="ArialMT"/>
          <w:lang w:eastAsia="en-AU"/>
        </w:rPr>
        <w:t xml:space="preserve"> </w:t>
      </w:r>
    </w:p>
    <w:p w:rsidR="000C666F" w:rsidRPr="007F2AF8" w:rsidRDefault="005847CB" w:rsidP="00770840">
      <w:pPr>
        <w:tabs>
          <w:tab w:val="left" w:pos="1440"/>
          <w:tab w:val="left" w:pos="2160"/>
          <w:tab w:val="right" w:pos="9072"/>
        </w:tabs>
        <w:ind w:left="567" w:hanging="567"/>
      </w:pPr>
      <w:r>
        <w:rPr>
          <w:rFonts w:asciiTheme="minorHAnsi" w:hAnsiTheme="minorHAnsi" w:cs="ArialMT"/>
          <w:lang w:eastAsia="en-AU"/>
        </w:rPr>
        <w:t xml:space="preserve">  </w:t>
      </w:r>
      <w:r w:rsidR="001F477E">
        <w:rPr>
          <w:rFonts w:asciiTheme="minorHAnsi" w:hAnsiTheme="minorHAnsi" w:cs="ArialMT"/>
          <w:lang w:eastAsia="en-AU"/>
        </w:rPr>
        <w:tab/>
      </w:r>
      <w:proofErr w:type="gramStart"/>
      <w:r w:rsidR="005D3F88" w:rsidRPr="005D3F88">
        <w:rPr>
          <w:rFonts w:asciiTheme="minorHAnsi" w:hAnsiTheme="minorHAnsi" w:cs="ArialMT"/>
          <w:lang w:eastAsia="en-AU"/>
        </w:rPr>
        <w:t>depicted</w:t>
      </w:r>
      <w:proofErr w:type="gramEnd"/>
      <w:r w:rsidR="005D3F88" w:rsidRPr="005D3F88">
        <w:rPr>
          <w:rFonts w:asciiTheme="minorHAnsi" w:hAnsiTheme="minorHAnsi" w:cs="ArialMT"/>
          <w:lang w:eastAsia="en-AU"/>
        </w:rPr>
        <w:t xml:space="preserve"> or represented in the source.</w:t>
      </w:r>
      <w:r>
        <w:rPr>
          <w:rFonts w:cs="Arial"/>
          <w:bCs/>
        </w:rPr>
        <w:t xml:space="preserve">          </w:t>
      </w:r>
      <w:r w:rsidR="001F477E">
        <w:rPr>
          <w:rFonts w:cs="Arial"/>
          <w:bCs/>
        </w:rPr>
        <w:tab/>
      </w:r>
      <w:r w:rsidR="000C666F" w:rsidRPr="007F2AF8">
        <w:t>(4 marks)</w:t>
      </w:r>
    </w:p>
    <w:p w:rsidR="005B254F" w:rsidRPr="005D5BCD" w:rsidRDefault="005B254F" w:rsidP="005B254F">
      <w:pPr>
        <w:tabs>
          <w:tab w:val="left" w:pos="567"/>
        </w:tabs>
        <w:spacing w:after="0" w:line="360" w:lineRule="auto"/>
        <w:ind w:left="567" w:hanging="567"/>
        <w:rPr>
          <w:sz w:val="28"/>
          <w:szCs w:val="28"/>
        </w:rPr>
      </w:pPr>
      <w:r>
        <w:tab/>
      </w:r>
      <w:r w:rsidRPr="005D5BCD">
        <w:rPr>
          <w:sz w:val="28"/>
          <w:szCs w:val="28"/>
        </w:rPr>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Default="005B254F" w:rsidP="005B254F">
      <w:pPr>
        <w:tabs>
          <w:tab w:val="left" w:pos="567"/>
        </w:tabs>
        <w:spacing w:after="0" w:line="360" w:lineRule="auto"/>
        <w:ind w:left="567" w:hanging="567"/>
        <w:rPr>
          <w:sz w:val="28"/>
          <w:szCs w:val="28"/>
        </w:rPr>
      </w:pPr>
      <w:r w:rsidRPr="005D5BCD">
        <w:rPr>
          <w:sz w:val="28"/>
          <w:szCs w:val="28"/>
        </w:rPr>
        <w:tab/>
        <w:t>____________________________________________________________</w:t>
      </w:r>
    </w:p>
    <w:p w:rsidR="005B254F" w:rsidRPr="005D5BCD" w:rsidRDefault="005B254F" w:rsidP="005B254F">
      <w:pPr>
        <w:tabs>
          <w:tab w:val="left" w:pos="567"/>
        </w:tabs>
        <w:spacing w:after="0" w:line="360" w:lineRule="auto"/>
        <w:ind w:left="567"/>
        <w:rPr>
          <w:sz w:val="28"/>
          <w:szCs w:val="28"/>
        </w:rPr>
      </w:pPr>
      <w:r>
        <w:rPr>
          <w:sz w:val="28"/>
          <w:szCs w:val="28"/>
        </w:rPr>
        <w:t>____________________________________________________________</w:t>
      </w:r>
    </w:p>
    <w:p w:rsidR="005B254F" w:rsidRDefault="005B254F" w:rsidP="005B254F">
      <w:pPr>
        <w:tabs>
          <w:tab w:val="left" w:pos="360"/>
          <w:tab w:val="left" w:pos="720"/>
          <w:tab w:val="left" w:pos="1440"/>
          <w:tab w:val="left" w:pos="2160"/>
          <w:tab w:val="right" w:pos="9360"/>
        </w:tabs>
        <w:spacing w:after="0"/>
        <w:ind w:left="720" w:hanging="720"/>
      </w:pPr>
    </w:p>
    <w:p w:rsidR="00C9443A" w:rsidRPr="007F2AF8" w:rsidRDefault="000C666F" w:rsidP="009A7996">
      <w:pPr>
        <w:tabs>
          <w:tab w:val="left" w:pos="360"/>
          <w:tab w:val="left" w:pos="720"/>
          <w:tab w:val="left" w:pos="1440"/>
          <w:tab w:val="left" w:pos="2160"/>
          <w:tab w:val="right" w:pos="9029"/>
        </w:tabs>
        <w:spacing w:line="240" w:lineRule="auto"/>
        <w:ind w:left="567" w:hanging="567"/>
      </w:pPr>
      <w:r w:rsidRPr="007F2AF8">
        <w:rPr>
          <w:rFonts w:cs="Arial"/>
          <w:bCs/>
        </w:rPr>
        <w:t>(d)</w:t>
      </w:r>
      <w:r w:rsidRPr="007F2AF8">
        <w:rPr>
          <w:rFonts w:cs="Arial"/>
          <w:bCs/>
        </w:rPr>
        <w:tab/>
      </w:r>
      <w:r w:rsidRPr="007F2AF8">
        <w:rPr>
          <w:rFonts w:cs="Arial"/>
          <w:bCs/>
        </w:rPr>
        <w:tab/>
        <w:t xml:space="preserve">Identify and account for the authors’ perspectives in </w:t>
      </w:r>
      <w:r w:rsidRPr="007F2AF8">
        <w:rPr>
          <w:rFonts w:cs="Arial"/>
          <w:b/>
          <w:bCs/>
        </w:rPr>
        <w:t>Source 3</w:t>
      </w:r>
      <w:r w:rsidRPr="007F2AF8">
        <w:rPr>
          <w:rFonts w:cs="Arial"/>
          <w:bCs/>
        </w:rPr>
        <w:t xml:space="preserve"> and</w:t>
      </w:r>
      <w:r w:rsidR="00710A30">
        <w:rPr>
          <w:rFonts w:cs="Arial"/>
          <w:bCs/>
        </w:rPr>
        <w:t xml:space="preserve"> </w:t>
      </w:r>
      <w:r w:rsidR="00710A30" w:rsidRPr="00710A30">
        <w:rPr>
          <w:rFonts w:cs="Arial"/>
          <w:b/>
          <w:bCs/>
        </w:rPr>
        <w:t>Source</w:t>
      </w:r>
      <w:r w:rsidR="00710A30">
        <w:rPr>
          <w:rFonts w:cs="Arial"/>
          <w:bCs/>
        </w:rPr>
        <w:t xml:space="preserve"> </w:t>
      </w:r>
      <w:r w:rsidRPr="007F2AF8">
        <w:rPr>
          <w:rFonts w:cs="Arial"/>
          <w:b/>
          <w:bCs/>
        </w:rPr>
        <w:t>4</w:t>
      </w:r>
      <w:r w:rsidRPr="007F2AF8">
        <w:rPr>
          <w:rFonts w:cs="Arial"/>
          <w:bCs/>
        </w:rPr>
        <w:t xml:space="preserve"> </w:t>
      </w:r>
      <w:r w:rsidR="00C9443A">
        <w:rPr>
          <w:rFonts w:cs="Arial"/>
          <w:bCs/>
        </w:rPr>
        <w:t>regarding the internal divisions and crises within Russian society.</w:t>
      </w:r>
      <w:r w:rsidR="005847CB">
        <w:t xml:space="preserve">       </w:t>
      </w:r>
      <w:r w:rsidR="001F477E">
        <w:tab/>
      </w:r>
      <w:r w:rsidR="00CA4BAE">
        <w:t xml:space="preserve"> </w:t>
      </w:r>
      <w:r w:rsidR="00C9443A" w:rsidRPr="007F2AF8">
        <w:t>(6 marks)</w:t>
      </w:r>
    </w:p>
    <w:p w:rsidR="00C16B1B" w:rsidRPr="00BB4762" w:rsidRDefault="00C16B1B" w:rsidP="00BB4762">
      <w:pPr>
        <w:tabs>
          <w:tab w:val="left" w:pos="567"/>
        </w:tabs>
        <w:spacing w:after="0" w:line="360" w:lineRule="auto"/>
        <w:ind w:left="567" w:hanging="567"/>
        <w:rPr>
          <w:sz w:val="28"/>
          <w:szCs w:val="28"/>
        </w:rPr>
      </w:pPr>
      <w:r>
        <w:tab/>
      </w:r>
      <w:r w:rsidRPr="00BB4762">
        <w:rPr>
          <w:sz w:val="28"/>
          <w:szCs w:val="28"/>
        </w:rPr>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9D6DFB" w:rsidRPr="00BB4762" w:rsidRDefault="009D6DFB" w:rsidP="00BB4762">
      <w:pPr>
        <w:tabs>
          <w:tab w:val="left" w:pos="567"/>
        </w:tabs>
        <w:spacing w:after="0" w:line="360" w:lineRule="auto"/>
        <w:ind w:left="567"/>
        <w:rPr>
          <w:sz w:val="28"/>
          <w:szCs w:val="28"/>
        </w:rPr>
      </w:pPr>
      <w:r w:rsidRPr="00BB4762">
        <w:rPr>
          <w:sz w:val="28"/>
          <w:szCs w:val="28"/>
        </w:rPr>
        <w:t>____________________________________________________________</w:t>
      </w:r>
    </w:p>
    <w:p w:rsidR="009D6DFB" w:rsidRPr="00BB4762" w:rsidRDefault="009D6DF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9D6DFB" w:rsidRPr="00BB4762" w:rsidRDefault="009D6DF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9D6DFB" w:rsidRPr="00BB4762" w:rsidRDefault="009D6DFB" w:rsidP="00BB4762">
      <w:pPr>
        <w:tabs>
          <w:tab w:val="left" w:pos="567"/>
        </w:tabs>
        <w:spacing w:after="0" w:line="360" w:lineRule="auto"/>
        <w:ind w:left="567"/>
        <w:rPr>
          <w:sz w:val="28"/>
          <w:szCs w:val="28"/>
        </w:rPr>
      </w:pPr>
      <w:r w:rsidRPr="00BB4762">
        <w:rPr>
          <w:sz w:val="28"/>
          <w:szCs w:val="28"/>
        </w:rPr>
        <w:t>____________________________________________________________</w:t>
      </w:r>
    </w:p>
    <w:p w:rsidR="009D6DFB" w:rsidRPr="00BB4762" w:rsidRDefault="009D6DF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A70CD6" w:rsidRPr="00BB4762" w:rsidRDefault="009D6DFB" w:rsidP="00667F29">
      <w:pPr>
        <w:tabs>
          <w:tab w:val="left" w:pos="567"/>
        </w:tabs>
        <w:spacing w:line="360" w:lineRule="auto"/>
        <w:ind w:left="567"/>
        <w:rPr>
          <w:sz w:val="28"/>
          <w:szCs w:val="28"/>
        </w:rPr>
      </w:pPr>
      <w:r w:rsidRPr="00BB4762">
        <w:rPr>
          <w:sz w:val="28"/>
          <w:szCs w:val="28"/>
        </w:rPr>
        <w:t>____________________________________________________________</w:t>
      </w:r>
    </w:p>
    <w:p w:rsidR="00C16B1B" w:rsidRPr="00C02209" w:rsidRDefault="00667F29" w:rsidP="00C56D12">
      <w:pPr>
        <w:tabs>
          <w:tab w:val="left" w:pos="709"/>
          <w:tab w:val="right" w:pos="9029"/>
        </w:tabs>
        <w:spacing w:line="240" w:lineRule="auto"/>
        <w:ind w:left="567" w:hanging="567"/>
        <w:rPr>
          <w:rFonts w:cs="Arial"/>
          <w:bCs/>
        </w:rPr>
      </w:pPr>
      <w:r>
        <w:t>(e)</w:t>
      </w:r>
      <w:r>
        <w:tab/>
      </w:r>
      <w:r w:rsidR="000C666F" w:rsidRPr="00667F29">
        <w:t>Evaluate the</w:t>
      </w:r>
      <w:r w:rsidR="00A127C6" w:rsidRPr="00667F29">
        <w:t xml:space="preserve"> extent to which </w:t>
      </w:r>
      <w:r w:rsidR="00D03960" w:rsidRPr="00667F29">
        <w:t xml:space="preserve">the </w:t>
      </w:r>
      <w:r w:rsidR="00D03960" w:rsidRPr="00CE6636">
        <w:rPr>
          <w:b/>
        </w:rPr>
        <w:t>four</w:t>
      </w:r>
      <w:r w:rsidR="00D03960" w:rsidRPr="00667F29">
        <w:t xml:space="preserve"> sources </w:t>
      </w:r>
      <w:r w:rsidR="00662E21" w:rsidRPr="00667F29">
        <w:t>give an accurate insight</w:t>
      </w:r>
      <w:r w:rsidR="00A127C6" w:rsidRPr="00667F29">
        <w:t xml:space="preserve"> </w:t>
      </w:r>
      <w:r w:rsidR="00662E21" w:rsidRPr="00667F29">
        <w:t>into the internal</w:t>
      </w:r>
      <w:r w:rsidR="00662E21">
        <w:rPr>
          <w:rFonts w:cs="Arial"/>
          <w:bCs/>
        </w:rPr>
        <w:t xml:space="preserve"> </w:t>
      </w:r>
      <w:r w:rsidR="00770840">
        <w:rPr>
          <w:rFonts w:cs="Arial"/>
          <w:bCs/>
        </w:rPr>
        <w:tab/>
      </w:r>
      <w:r w:rsidR="00770840">
        <w:rPr>
          <w:rFonts w:cs="Arial"/>
          <w:bCs/>
        </w:rPr>
        <w:br/>
      </w:r>
      <w:r w:rsidR="00662E21">
        <w:rPr>
          <w:rFonts w:cs="Arial"/>
          <w:bCs/>
        </w:rPr>
        <w:t>divisions and crises within Russian society</w:t>
      </w:r>
      <w:r w:rsidR="00662E21" w:rsidRPr="007F2AF8">
        <w:rPr>
          <w:rFonts w:cs="Arial"/>
          <w:bCs/>
        </w:rPr>
        <w:t>.</w:t>
      </w:r>
      <w:r w:rsidR="00662E21">
        <w:rPr>
          <w:rFonts w:cs="Arial"/>
          <w:bCs/>
        </w:rPr>
        <w:tab/>
      </w:r>
      <w:r w:rsidR="00BB7BC7">
        <w:rPr>
          <w:rFonts w:cs="Arial"/>
          <w:bCs/>
        </w:rPr>
        <w:t xml:space="preserve"> </w:t>
      </w:r>
      <w:r w:rsidR="00A127C6" w:rsidRPr="00C02209">
        <w:rPr>
          <w:rFonts w:cs="Arial"/>
          <w:bCs/>
        </w:rPr>
        <w:t>(6 marks)</w:t>
      </w:r>
      <w:r w:rsidR="005847CB">
        <w:rPr>
          <w:rFonts w:cs="Arial"/>
          <w:bCs/>
        </w:rPr>
        <w:t xml:space="preserve">       </w:t>
      </w:r>
      <w:r w:rsidR="00CA4BAE">
        <w:rPr>
          <w:rFonts w:cs="Arial"/>
          <w:bCs/>
        </w:rPr>
        <w:t xml:space="preserve"> </w:t>
      </w:r>
    </w:p>
    <w:p w:rsidR="00C16B1B" w:rsidRPr="00BB4762" w:rsidRDefault="00C16B1B" w:rsidP="00BB4762">
      <w:pPr>
        <w:tabs>
          <w:tab w:val="left" w:pos="567"/>
        </w:tabs>
        <w:spacing w:after="0" w:line="360" w:lineRule="auto"/>
        <w:ind w:left="567" w:hanging="567"/>
        <w:rPr>
          <w:sz w:val="28"/>
          <w:szCs w:val="28"/>
        </w:rPr>
      </w:pPr>
      <w:r>
        <w:tab/>
      </w:r>
      <w:r w:rsidRPr="00BB4762">
        <w:rPr>
          <w:sz w:val="28"/>
          <w:szCs w:val="28"/>
        </w:rPr>
        <w:t>____________________________</w:t>
      </w:r>
      <w:r w:rsidR="00BB4762">
        <w:rPr>
          <w:sz w:val="28"/>
          <w:szCs w:val="28"/>
        </w:rPr>
        <w:t>______________________________</w:t>
      </w:r>
      <w:r w:rsidR="00511F98">
        <w:rPr>
          <w:sz w:val="28"/>
          <w:szCs w:val="28"/>
        </w:rPr>
        <w:t>_</w:t>
      </w:r>
      <w:r w:rsidR="00BB4762">
        <w:rPr>
          <w:sz w:val="28"/>
          <w:szCs w:val="28"/>
        </w:rPr>
        <w:t>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BB4762" w:rsidRDefault="00C16B1B" w:rsidP="00BB4762">
      <w:pPr>
        <w:tabs>
          <w:tab w:val="left" w:pos="567"/>
        </w:tabs>
        <w:spacing w:after="0" w:line="360" w:lineRule="auto"/>
        <w:ind w:left="567" w:hanging="567"/>
        <w:rPr>
          <w:sz w:val="28"/>
          <w:szCs w:val="28"/>
        </w:rPr>
      </w:pPr>
      <w:r w:rsidRPr="00BB4762">
        <w:rPr>
          <w:sz w:val="28"/>
          <w:szCs w:val="28"/>
        </w:rPr>
        <w:tab/>
        <w:t>____________________________________________________________</w:t>
      </w:r>
    </w:p>
    <w:p w:rsidR="00C16B1B" w:rsidRPr="00F75148" w:rsidRDefault="00C16B1B" w:rsidP="002B2225">
      <w:pPr>
        <w:tabs>
          <w:tab w:val="left" w:pos="567"/>
        </w:tabs>
        <w:spacing w:line="360" w:lineRule="auto"/>
        <w:ind w:left="567" w:hanging="567"/>
      </w:pPr>
      <w:r>
        <w:tab/>
      </w:r>
    </w:p>
    <w:p w:rsidR="00B055E1" w:rsidRDefault="00B055E1" w:rsidP="00B055E1">
      <w:pPr>
        <w:pStyle w:val="Heading1"/>
      </w:pPr>
    </w:p>
    <w:p w:rsidR="00B80FF4" w:rsidRDefault="00B80FF4" w:rsidP="00B80FF4">
      <w:pPr>
        <w:rPr>
          <w:lang w:val="en-GB" w:eastAsia="ja-JP"/>
        </w:rPr>
      </w:pPr>
    </w:p>
    <w:p w:rsidR="00B055E1" w:rsidRDefault="00B055E1" w:rsidP="00B055E1">
      <w:pPr>
        <w:pStyle w:val="Heading1"/>
      </w:pPr>
      <w:r w:rsidRPr="00A71521">
        <w:t>Mark</w:t>
      </w:r>
      <w:r w:rsidR="00FF7264">
        <w:t xml:space="preserve">ing key for </w:t>
      </w:r>
      <w:r w:rsidR="00CA4BAE">
        <w:t xml:space="preserve">sample assessment task </w:t>
      </w:r>
      <w:r>
        <w:t>1 – Unit 3</w:t>
      </w:r>
    </w:p>
    <w:p w:rsidR="009D6DFB" w:rsidRPr="007F2AF8" w:rsidRDefault="009D6DFB" w:rsidP="00DC41E8">
      <w:pPr>
        <w:tabs>
          <w:tab w:val="left" w:pos="720"/>
          <w:tab w:val="left" w:pos="1440"/>
          <w:tab w:val="left" w:pos="2160"/>
          <w:tab w:val="right" w:pos="9360"/>
        </w:tabs>
        <w:ind w:left="567" w:hanging="567"/>
      </w:pPr>
      <w:r w:rsidRPr="007F2AF8">
        <w:t>(a)</w:t>
      </w:r>
      <w:r w:rsidRPr="007F2AF8">
        <w:tab/>
        <w:t xml:space="preserve">Compare and contrast the messages of </w:t>
      </w:r>
      <w:r w:rsidRPr="007F2AF8">
        <w:rPr>
          <w:b/>
        </w:rPr>
        <w:t>Source 1</w:t>
      </w:r>
      <w:r w:rsidRPr="007F2AF8">
        <w:t xml:space="preserve"> and</w:t>
      </w:r>
      <w:r w:rsidR="00AF5EDD">
        <w:t xml:space="preserve"> </w:t>
      </w:r>
      <w:r w:rsidR="00AF5EDD" w:rsidRPr="00AF5EDD">
        <w:rPr>
          <w:b/>
        </w:rPr>
        <w:t>Source</w:t>
      </w:r>
      <w:r w:rsidRPr="007F2AF8">
        <w:t xml:space="preserve"> </w:t>
      </w:r>
      <w:r w:rsidRPr="007F2AF8">
        <w:rPr>
          <w:b/>
        </w:rPr>
        <w:t>2</w:t>
      </w:r>
      <w:r w:rsidRPr="00C00B39">
        <w:t>.</w:t>
      </w:r>
      <w:r w:rsidRPr="007F2AF8">
        <w:rPr>
          <w:b/>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9D6DFB" w:rsidRPr="00CE6636" w:rsidTr="00E4319B">
        <w:tc>
          <w:tcPr>
            <w:tcW w:w="7494" w:type="dxa"/>
            <w:shd w:val="clear" w:color="auto" w:fill="B2A1C7" w:themeFill="accent4" w:themeFillTint="99"/>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Description</w:t>
            </w:r>
          </w:p>
        </w:tc>
        <w:tc>
          <w:tcPr>
            <w:tcW w:w="1294" w:type="dxa"/>
            <w:shd w:val="clear" w:color="auto" w:fill="B2A1C7" w:themeFill="accent4" w:themeFillTint="99"/>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Marks</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Reference to the messages in Source 1 and Source 2</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1–2</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Points of comparison of the message(s) in Source 1 and Source 2</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Points of contrast of the message in Source 1 and Source 2</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vAlign w:val="center"/>
          </w:tcPr>
          <w:p w:rsidR="009D6DFB" w:rsidRPr="00CE6636" w:rsidRDefault="009D6DFB" w:rsidP="00AD6FA2">
            <w:pPr>
              <w:tabs>
                <w:tab w:val="left" w:pos="360"/>
                <w:tab w:val="left" w:pos="720"/>
                <w:tab w:val="left" w:pos="1440"/>
                <w:tab w:val="left" w:pos="2160"/>
                <w:tab w:val="right" w:pos="9360"/>
              </w:tabs>
              <w:spacing w:after="0"/>
              <w:jc w:val="right"/>
              <w:rPr>
                <w:rFonts w:cs="Arial"/>
                <w:color w:val="000000"/>
                <w:sz w:val="20"/>
                <w:szCs w:val="20"/>
              </w:rPr>
            </w:pPr>
            <w:r w:rsidRPr="00CE6636">
              <w:rPr>
                <w:rFonts w:cs="Arial"/>
                <w:b/>
                <w:color w:val="000000"/>
                <w:sz w:val="20"/>
                <w:szCs w:val="20"/>
              </w:rPr>
              <w:t>Total</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4</w:t>
            </w:r>
          </w:p>
        </w:tc>
      </w:tr>
      <w:tr w:rsidR="003D39BB" w:rsidRPr="00CE6636" w:rsidTr="00E4319B">
        <w:tc>
          <w:tcPr>
            <w:tcW w:w="8788" w:type="dxa"/>
            <w:gridSpan w:val="2"/>
            <w:shd w:val="clear" w:color="auto" w:fill="E5DFEC" w:themeFill="accent4" w:themeFillTint="33"/>
            <w:vAlign w:val="center"/>
          </w:tcPr>
          <w:p w:rsidR="003D39BB" w:rsidRPr="00CE6636" w:rsidRDefault="003D39BB" w:rsidP="003D39BB">
            <w:pPr>
              <w:tabs>
                <w:tab w:val="left" w:pos="360"/>
                <w:tab w:val="left" w:pos="720"/>
                <w:tab w:val="left" w:pos="1440"/>
                <w:tab w:val="left" w:pos="2160"/>
                <w:tab w:val="right" w:pos="9360"/>
              </w:tabs>
              <w:spacing w:after="0"/>
              <w:rPr>
                <w:sz w:val="20"/>
                <w:szCs w:val="20"/>
              </w:rPr>
            </w:pPr>
            <w:r w:rsidRPr="00CE6636">
              <w:rPr>
                <w:sz w:val="20"/>
                <w:szCs w:val="20"/>
              </w:rPr>
              <w:t>Answer could</w:t>
            </w:r>
            <w:r w:rsidR="00CA4BAE">
              <w:rPr>
                <w:sz w:val="20"/>
                <w:szCs w:val="20"/>
              </w:rPr>
              <w:t xml:space="preserve"> </w:t>
            </w:r>
            <w:r w:rsidRPr="00CE6636">
              <w:rPr>
                <w:sz w:val="20"/>
                <w:szCs w:val="20"/>
              </w:rPr>
              <w:t xml:space="preserve">include, but is not limited to: </w:t>
            </w:r>
          </w:p>
        </w:tc>
      </w:tr>
      <w:tr w:rsidR="009D6DFB" w:rsidRPr="00CE6636" w:rsidTr="00E4319B">
        <w:tc>
          <w:tcPr>
            <w:tcW w:w="8788" w:type="dxa"/>
            <w:gridSpan w:val="2"/>
            <w:vAlign w:val="center"/>
          </w:tcPr>
          <w:p w:rsidR="00861E19" w:rsidRPr="00CE6636" w:rsidRDefault="00861E19" w:rsidP="00861E19">
            <w:pPr>
              <w:numPr>
                <w:ilvl w:val="0"/>
                <w:numId w:val="18"/>
              </w:numPr>
              <w:tabs>
                <w:tab w:val="left" w:pos="270"/>
                <w:tab w:val="right" w:pos="9360"/>
              </w:tabs>
              <w:spacing w:after="0" w:line="264" w:lineRule="auto"/>
              <w:ind w:left="272" w:hanging="272"/>
              <w:rPr>
                <w:sz w:val="20"/>
                <w:szCs w:val="20"/>
              </w:rPr>
            </w:pPr>
            <w:r w:rsidRPr="00CE6636">
              <w:rPr>
                <w:sz w:val="20"/>
                <w:szCs w:val="20"/>
              </w:rPr>
              <w:t>The message of Source 1 is that the demonstrations in Petrograd had widespread popular support from industrial workers, students, city folk and soldiers, including the Cossacks sent to disperse the crowds, ‘the Cossacks constantly, though without ferocity, kept charging the crowd’ and ’sympathetic waving from sick soldiers’ support this.</w:t>
            </w:r>
          </w:p>
          <w:p w:rsidR="00861E19" w:rsidRPr="00CE6636" w:rsidRDefault="00861E19" w:rsidP="00861E19">
            <w:pPr>
              <w:numPr>
                <w:ilvl w:val="0"/>
                <w:numId w:val="19"/>
              </w:numPr>
              <w:tabs>
                <w:tab w:val="left" w:pos="270"/>
                <w:tab w:val="left" w:pos="720"/>
                <w:tab w:val="left" w:pos="1440"/>
                <w:tab w:val="left" w:pos="2160"/>
                <w:tab w:val="right" w:pos="9360"/>
              </w:tabs>
              <w:spacing w:after="0" w:line="264" w:lineRule="auto"/>
              <w:ind w:left="270" w:hanging="270"/>
              <w:rPr>
                <w:sz w:val="20"/>
                <w:szCs w:val="20"/>
              </w:rPr>
            </w:pPr>
            <w:r w:rsidRPr="00CE6636">
              <w:rPr>
                <w:sz w:val="20"/>
                <w:szCs w:val="20"/>
              </w:rPr>
              <w:t>The message of Source 2 is that Russia was not capable of fighting a modern war.</w:t>
            </w:r>
          </w:p>
          <w:p w:rsidR="00861E19" w:rsidRPr="00CE6636" w:rsidRDefault="00861E19" w:rsidP="00861E19">
            <w:pPr>
              <w:tabs>
                <w:tab w:val="left" w:pos="270"/>
                <w:tab w:val="left" w:pos="360"/>
                <w:tab w:val="left" w:pos="720"/>
                <w:tab w:val="left" w:pos="1440"/>
                <w:tab w:val="left" w:pos="2160"/>
                <w:tab w:val="right" w:pos="9360"/>
              </w:tabs>
              <w:spacing w:after="0" w:line="264" w:lineRule="auto"/>
              <w:rPr>
                <w:b/>
                <w:sz w:val="20"/>
                <w:szCs w:val="20"/>
              </w:rPr>
            </w:pPr>
            <w:r w:rsidRPr="00CE6636">
              <w:rPr>
                <w:b/>
                <w:sz w:val="20"/>
                <w:szCs w:val="20"/>
              </w:rPr>
              <w:t>Similarities</w:t>
            </w:r>
          </w:p>
          <w:p w:rsidR="00861E19" w:rsidRPr="00CE6636" w:rsidRDefault="00861E19" w:rsidP="00861E19">
            <w:pPr>
              <w:numPr>
                <w:ilvl w:val="0"/>
                <w:numId w:val="18"/>
              </w:numPr>
              <w:tabs>
                <w:tab w:val="left" w:pos="270"/>
                <w:tab w:val="right" w:pos="9360"/>
              </w:tabs>
              <w:spacing w:after="0" w:line="264" w:lineRule="auto"/>
              <w:ind w:left="270" w:hanging="270"/>
              <w:rPr>
                <w:sz w:val="20"/>
                <w:szCs w:val="20"/>
              </w:rPr>
            </w:pPr>
            <w:r w:rsidRPr="00CE6636">
              <w:rPr>
                <w:sz w:val="20"/>
                <w:szCs w:val="20"/>
              </w:rPr>
              <w:t xml:space="preserve">Both sources reflect the hardships due to lack of provisions, the suffering experienced by most of the Russian population due to World War I and dissatisfaction with leadership shown by ‘down with autocracy’ in Source 1 and </w:t>
            </w:r>
            <w:r w:rsidRPr="00277BBE">
              <w:rPr>
                <w:sz w:val="20"/>
                <w:szCs w:val="20"/>
              </w:rPr>
              <w:t>‘</w:t>
            </w:r>
            <w:r w:rsidRPr="00277BBE">
              <w:rPr>
                <w:rFonts w:eastAsia="Times New Roman"/>
                <w:sz w:val="20"/>
                <w:szCs w:val="20"/>
                <w:lang w:eastAsia="en-AU"/>
              </w:rPr>
              <w:t xml:space="preserve">poor leadership from its generals and officers </w:t>
            </w:r>
            <w:r w:rsidRPr="00277BBE">
              <w:rPr>
                <w:sz w:val="20"/>
                <w:szCs w:val="20"/>
              </w:rPr>
              <w:t xml:space="preserve">’ </w:t>
            </w:r>
            <w:r w:rsidRPr="00CE6636">
              <w:rPr>
                <w:sz w:val="20"/>
                <w:szCs w:val="20"/>
              </w:rPr>
              <w:t>in Source 2.</w:t>
            </w:r>
          </w:p>
          <w:p w:rsidR="00861E19" w:rsidRPr="00CE6636" w:rsidRDefault="00861E19" w:rsidP="00861E19">
            <w:pPr>
              <w:tabs>
                <w:tab w:val="left" w:pos="270"/>
                <w:tab w:val="left" w:pos="360"/>
                <w:tab w:val="left" w:pos="720"/>
                <w:tab w:val="left" w:pos="1440"/>
                <w:tab w:val="left" w:pos="2160"/>
                <w:tab w:val="right" w:pos="9360"/>
              </w:tabs>
              <w:spacing w:after="0" w:line="264" w:lineRule="auto"/>
              <w:rPr>
                <w:b/>
                <w:sz w:val="20"/>
                <w:szCs w:val="20"/>
              </w:rPr>
            </w:pPr>
            <w:r w:rsidRPr="00CE6636">
              <w:rPr>
                <w:b/>
                <w:sz w:val="20"/>
                <w:szCs w:val="20"/>
              </w:rPr>
              <w:t>Differences</w:t>
            </w:r>
          </w:p>
          <w:p w:rsidR="00861E19" w:rsidRPr="00CE6636" w:rsidRDefault="00861E19" w:rsidP="00861E19">
            <w:pPr>
              <w:numPr>
                <w:ilvl w:val="0"/>
                <w:numId w:val="19"/>
              </w:numPr>
              <w:tabs>
                <w:tab w:val="left" w:pos="270"/>
                <w:tab w:val="left" w:pos="360"/>
                <w:tab w:val="left" w:pos="720"/>
                <w:tab w:val="left" w:pos="1440"/>
                <w:tab w:val="left" w:pos="2160"/>
                <w:tab w:val="right" w:pos="9360"/>
              </w:tabs>
              <w:spacing w:after="0" w:line="264" w:lineRule="auto"/>
              <w:rPr>
                <w:sz w:val="20"/>
                <w:szCs w:val="20"/>
              </w:rPr>
            </w:pPr>
            <w:r w:rsidRPr="00CE6636">
              <w:rPr>
                <w:sz w:val="20"/>
                <w:szCs w:val="20"/>
              </w:rPr>
              <w:t>Source 1 reflects popular support for change</w:t>
            </w:r>
            <w:r>
              <w:rPr>
                <w:sz w:val="20"/>
                <w:szCs w:val="20"/>
              </w:rPr>
              <w:t>.</w:t>
            </w:r>
          </w:p>
          <w:p w:rsidR="00861E19" w:rsidRPr="00CE6636" w:rsidRDefault="00861E19" w:rsidP="00861E19">
            <w:pPr>
              <w:numPr>
                <w:ilvl w:val="0"/>
                <w:numId w:val="19"/>
              </w:numPr>
              <w:tabs>
                <w:tab w:val="left" w:pos="270"/>
                <w:tab w:val="left" w:pos="360"/>
                <w:tab w:val="left" w:pos="720"/>
                <w:tab w:val="left" w:pos="1440"/>
                <w:tab w:val="left" w:pos="2160"/>
                <w:tab w:val="right" w:pos="9360"/>
              </w:tabs>
              <w:spacing w:after="0" w:line="264" w:lineRule="auto"/>
              <w:rPr>
                <w:sz w:val="20"/>
                <w:szCs w:val="20"/>
              </w:rPr>
            </w:pPr>
            <w:r w:rsidRPr="00CE6636">
              <w:rPr>
                <w:sz w:val="20"/>
                <w:szCs w:val="20"/>
              </w:rPr>
              <w:t xml:space="preserve">Source 2 outlines reasons why Russia could not fight successfully in WWI. </w:t>
            </w:r>
          </w:p>
          <w:p w:rsidR="003D39BB" w:rsidRPr="00CE6636" w:rsidRDefault="00861E19" w:rsidP="00861E19">
            <w:pPr>
              <w:tabs>
                <w:tab w:val="left" w:pos="270"/>
                <w:tab w:val="left" w:pos="360"/>
                <w:tab w:val="left" w:pos="720"/>
                <w:tab w:val="left" w:pos="1440"/>
                <w:tab w:val="left" w:pos="2160"/>
                <w:tab w:val="right" w:pos="9360"/>
              </w:tabs>
              <w:spacing w:after="0" w:line="264" w:lineRule="auto"/>
              <w:rPr>
                <w:sz w:val="20"/>
                <w:szCs w:val="20"/>
              </w:rPr>
            </w:pPr>
            <w:r w:rsidRPr="00CE6636">
              <w:rPr>
                <w:rFonts w:cs="Arial"/>
                <w:b/>
                <w:color w:val="000000"/>
                <w:sz w:val="20"/>
                <w:szCs w:val="20"/>
              </w:rPr>
              <w:t xml:space="preserve">Note: </w:t>
            </w:r>
            <w:r w:rsidRPr="00CE6636">
              <w:rPr>
                <w:sz w:val="20"/>
                <w:szCs w:val="20"/>
              </w:rPr>
              <w:t>Look for the message of each of the sources. Evidence should be sourced from the documents themselves to support message.</w:t>
            </w:r>
          </w:p>
        </w:tc>
      </w:tr>
    </w:tbl>
    <w:p w:rsidR="009D6DFB" w:rsidRDefault="009D6DFB" w:rsidP="009D6DFB">
      <w:pPr>
        <w:rPr>
          <w:rFonts w:eastAsia="Times New Roman" w:cs="Arial"/>
          <w:b/>
          <w:bCs/>
          <w:sz w:val="24"/>
          <w:szCs w:val="24"/>
        </w:rPr>
      </w:pPr>
    </w:p>
    <w:p w:rsidR="009D6DFB" w:rsidRPr="007F2AF8" w:rsidRDefault="009D6DFB" w:rsidP="00DC41E8">
      <w:pPr>
        <w:tabs>
          <w:tab w:val="left" w:pos="1440"/>
          <w:tab w:val="left" w:pos="2160"/>
          <w:tab w:val="right" w:pos="9360"/>
        </w:tabs>
        <w:spacing w:line="240" w:lineRule="auto"/>
        <w:ind w:left="567" w:hanging="567"/>
      </w:pPr>
      <w:r w:rsidRPr="007F2AF8">
        <w:t>(b)</w:t>
      </w:r>
      <w:r w:rsidRPr="007F2AF8">
        <w:tab/>
      </w:r>
      <w:r w:rsidRPr="007F2AF8">
        <w:rPr>
          <w:rFonts w:cs="Arial"/>
          <w:bCs/>
        </w:rPr>
        <w:t xml:space="preserve">Evaluate the usefulness, in terms of strengths and weaknesses, of </w:t>
      </w:r>
      <w:r w:rsidRPr="007F2AF8">
        <w:rPr>
          <w:rFonts w:cs="Arial"/>
          <w:b/>
          <w:bCs/>
        </w:rPr>
        <w:t>Source 1</w:t>
      </w:r>
      <w:r w:rsidRPr="007F2AF8">
        <w:rPr>
          <w:rFonts w:cs="Arial"/>
          <w:bCs/>
        </w:rPr>
        <w:t xml:space="preserve"> and </w:t>
      </w:r>
      <w:r w:rsidR="00AF5EDD" w:rsidRPr="00AF5EDD">
        <w:rPr>
          <w:rFonts w:cs="Arial"/>
          <w:b/>
          <w:bCs/>
        </w:rPr>
        <w:t>Source</w:t>
      </w:r>
      <w:r w:rsidR="00AF5EDD">
        <w:rPr>
          <w:rFonts w:cs="Arial"/>
          <w:bCs/>
        </w:rPr>
        <w:t xml:space="preserve"> </w:t>
      </w:r>
      <w:r w:rsidRPr="007F2AF8">
        <w:rPr>
          <w:rFonts w:cs="Arial"/>
          <w:b/>
          <w:bCs/>
        </w:rPr>
        <w:t>2</w:t>
      </w:r>
      <w:r w:rsidR="00994C1B">
        <w:rPr>
          <w:rFonts w:cs="Arial"/>
          <w:bCs/>
        </w:rPr>
        <w:t xml:space="preserve"> as representations of</w:t>
      </w:r>
      <w:r w:rsidR="00305FE5">
        <w:rPr>
          <w:rFonts w:cs="Arial"/>
          <w:bCs/>
        </w:rPr>
        <w:t xml:space="preserve"> the</w:t>
      </w:r>
      <w:r w:rsidR="00180CCE">
        <w:rPr>
          <w:rFonts w:cs="Arial"/>
          <w:bCs/>
        </w:rPr>
        <w:t xml:space="preserve"> internal divisions and crises within Russian society</w:t>
      </w:r>
      <w:r w:rsidRPr="007F2AF8">
        <w:rPr>
          <w:rFonts w:cs="Arial"/>
          <w:bCs/>
        </w:rPr>
        <w:t>.</w:t>
      </w:r>
      <w:r w:rsidRPr="007F2AF8">
        <w:rPr>
          <w:rFonts w:cs="Arial"/>
          <w:bCs/>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9D6DFB" w:rsidRPr="00CE6636" w:rsidTr="00E4319B">
        <w:tc>
          <w:tcPr>
            <w:tcW w:w="7494" w:type="dxa"/>
            <w:shd w:val="clear" w:color="auto" w:fill="B2A1C7" w:themeFill="accent4" w:themeFillTint="99"/>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Description</w:t>
            </w:r>
          </w:p>
        </w:tc>
        <w:tc>
          <w:tcPr>
            <w:tcW w:w="1294" w:type="dxa"/>
            <w:shd w:val="clear" w:color="auto" w:fill="B2A1C7" w:themeFill="accent4" w:themeFillTint="99"/>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Marks</w:t>
            </w:r>
          </w:p>
        </w:tc>
      </w:tr>
      <w:tr w:rsidR="009D6DFB" w:rsidRPr="00CE6636" w:rsidTr="00E4319B">
        <w:tc>
          <w:tcPr>
            <w:tcW w:w="7494" w:type="dxa"/>
          </w:tcPr>
          <w:p w:rsidR="009D6DFB" w:rsidRPr="00CE6636" w:rsidRDefault="009D6DFB" w:rsidP="00916DCA">
            <w:pPr>
              <w:tabs>
                <w:tab w:val="left" w:pos="360"/>
                <w:tab w:val="left" w:pos="720"/>
                <w:tab w:val="left" w:pos="1440"/>
                <w:tab w:val="left" w:pos="2160"/>
                <w:tab w:val="right" w:pos="9360"/>
              </w:tabs>
              <w:spacing w:after="0" w:line="264" w:lineRule="auto"/>
              <w:rPr>
                <w:sz w:val="20"/>
                <w:szCs w:val="20"/>
              </w:rPr>
            </w:pPr>
            <w:r w:rsidRPr="00CE6636">
              <w:rPr>
                <w:sz w:val="20"/>
                <w:szCs w:val="20"/>
              </w:rPr>
              <w:t>Provide</w:t>
            </w:r>
            <w:r w:rsidR="00116774">
              <w:rPr>
                <w:sz w:val="20"/>
                <w:szCs w:val="20"/>
              </w:rPr>
              <w:t>s</w:t>
            </w:r>
            <w:r w:rsidRPr="00CE6636">
              <w:rPr>
                <w:sz w:val="20"/>
                <w:szCs w:val="20"/>
              </w:rPr>
              <w:t xml:space="preserve"> example of a strength and weakness of Source 1 as a representation of </w:t>
            </w:r>
            <w:r w:rsidR="00994C1B" w:rsidRPr="00CE6636">
              <w:rPr>
                <w:rFonts w:cs="Arial"/>
                <w:bCs/>
                <w:sz w:val="20"/>
                <w:szCs w:val="20"/>
              </w:rPr>
              <w:t xml:space="preserve">the impact of </w:t>
            </w:r>
            <w:r w:rsidR="00180CCE" w:rsidRPr="00CE6636">
              <w:rPr>
                <w:rFonts w:cs="Arial"/>
                <w:bCs/>
                <w:sz w:val="20"/>
                <w:szCs w:val="20"/>
              </w:rPr>
              <w:t>internal divisions and crises</w:t>
            </w:r>
          </w:p>
        </w:tc>
        <w:tc>
          <w:tcPr>
            <w:tcW w:w="1294" w:type="dxa"/>
            <w:vAlign w:val="center"/>
          </w:tcPr>
          <w:p w:rsidR="009D6DFB" w:rsidRPr="00CE6636" w:rsidRDefault="009D6DFB" w:rsidP="00916DCA">
            <w:pPr>
              <w:tabs>
                <w:tab w:val="left" w:pos="360"/>
                <w:tab w:val="left" w:pos="720"/>
                <w:tab w:val="left" w:pos="1440"/>
                <w:tab w:val="left" w:pos="2160"/>
                <w:tab w:val="right" w:pos="9360"/>
              </w:tabs>
              <w:spacing w:after="0" w:line="264" w:lineRule="auto"/>
              <w:jc w:val="center"/>
              <w:rPr>
                <w:rFonts w:cs="Arial"/>
                <w:color w:val="000000"/>
                <w:sz w:val="20"/>
                <w:szCs w:val="20"/>
              </w:rPr>
            </w:pPr>
            <w:r w:rsidRPr="00CE6636">
              <w:rPr>
                <w:rFonts w:cs="Arial"/>
                <w:color w:val="000000"/>
                <w:sz w:val="20"/>
                <w:szCs w:val="20"/>
              </w:rPr>
              <w:t>1–2</w:t>
            </w:r>
          </w:p>
        </w:tc>
      </w:tr>
      <w:tr w:rsidR="009D6DFB" w:rsidRPr="00CE6636" w:rsidTr="00E4319B">
        <w:tc>
          <w:tcPr>
            <w:tcW w:w="7494" w:type="dxa"/>
          </w:tcPr>
          <w:p w:rsidR="009D6DFB" w:rsidRPr="00CE6636" w:rsidRDefault="009D6DFB" w:rsidP="00916DCA">
            <w:pPr>
              <w:tabs>
                <w:tab w:val="left" w:pos="360"/>
                <w:tab w:val="left" w:pos="720"/>
                <w:tab w:val="left" w:pos="1440"/>
                <w:tab w:val="left" w:pos="2160"/>
                <w:tab w:val="right" w:pos="9360"/>
              </w:tabs>
              <w:spacing w:after="0" w:line="264" w:lineRule="auto"/>
              <w:rPr>
                <w:sz w:val="20"/>
                <w:szCs w:val="20"/>
              </w:rPr>
            </w:pPr>
            <w:r w:rsidRPr="00CE6636">
              <w:rPr>
                <w:sz w:val="20"/>
                <w:szCs w:val="20"/>
              </w:rPr>
              <w:t>Provide</w:t>
            </w:r>
            <w:r w:rsidR="00116774">
              <w:rPr>
                <w:sz w:val="20"/>
                <w:szCs w:val="20"/>
              </w:rPr>
              <w:t>s</w:t>
            </w:r>
            <w:r w:rsidRPr="00CE6636">
              <w:rPr>
                <w:sz w:val="20"/>
                <w:szCs w:val="20"/>
              </w:rPr>
              <w:t xml:space="preserve"> example of a strength and weakness of S</w:t>
            </w:r>
            <w:r w:rsidR="00994C1B" w:rsidRPr="00CE6636">
              <w:rPr>
                <w:sz w:val="20"/>
                <w:szCs w:val="20"/>
              </w:rPr>
              <w:t xml:space="preserve">ource 2 as a representation of </w:t>
            </w:r>
            <w:r w:rsidR="00994C1B" w:rsidRPr="00CE6636">
              <w:rPr>
                <w:rFonts w:cs="Arial"/>
                <w:bCs/>
                <w:sz w:val="20"/>
                <w:szCs w:val="20"/>
              </w:rPr>
              <w:t>the</w:t>
            </w:r>
            <w:r w:rsidR="008E5DB0" w:rsidRPr="00CE6636">
              <w:rPr>
                <w:rFonts w:cs="Arial"/>
                <w:bCs/>
                <w:sz w:val="20"/>
                <w:szCs w:val="20"/>
              </w:rPr>
              <w:t xml:space="preserve"> impact of </w:t>
            </w:r>
            <w:r w:rsidR="00180CCE" w:rsidRPr="00CE6636">
              <w:rPr>
                <w:rFonts w:cs="Arial"/>
                <w:bCs/>
                <w:sz w:val="20"/>
                <w:szCs w:val="20"/>
              </w:rPr>
              <w:t>internal divisions and crises</w:t>
            </w:r>
          </w:p>
        </w:tc>
        <w:tc>
          <w:tcPr>
            <w:tcW w:w="1294" w:type="dxa"/>
            <w:vAlign w:val="center"/>
          </w:tcPr>
          <w:p w:rsidR="009D6DFB" w:rsidRPr="00CE6636" w:rsidRDefault="009D6DFB" w:rsidP="00916DCA">
            <w:pPr>
              <w:tabs>
                <w:tab w:val="left" w:pos="360"/>
                <w:tab w:val="left" w:pos="720"/>
                <w:tab w:val="left" w:pos="1440"/>
                <w:tab w:val="left" w:pos="2160"/>
                <w:tab w:val="right" w:pos="9360"/>
              </w:tabs>
              <w:spacing w:after="0" w:line="264" w:lineRule="auto"/>
              <w:jc w:val="center"/>
              <w:rPr>
                <w:rFonts w:cs="Arial"/>
                <w:color w:val="000000"/>
                <w:sz w:val="20"/>
                <w:szCs w:val="20"/>
              </w:rPr>
            </w:pPr>
            <w:r w:rsidRPr="00CE6636">
              <w:rPr>
                <w:rFonts w:cs="Arial"/>
                <w:color w:val="000000"/>
                <w:sz w:val="20"/>
                <w:szCs w:val="20"/>
              </w:rPr>
              <w:t>1–2</w:t>
            </w:r>
          </w:p>
        </w:tc>
      </w:tr>
      <w:tr w:rsidR="009D6DFB" w:rsidRPr="00CE6636" w:rsidTr="00E4319B">
        <w:tc>
          <w:tcPr>
            <w:tcW w:w="7494" w:type="dxa"/>
          </w:tcPr>
          <w:p w:rsidR="009D6DFB" w:rsidRPr="00CE6636" w:rsidRDefault="009D6DFB" w:rsidP="00916DCA">
            <w:pPr>
              <w:tabs>
                <w:tab w:val="left" w:pos="360"/>
                <w:tab w:val="left" w:pos="720"/>
                <w:tab w:val="left" w:pos="1440"/>
                <w:tab w:val="left" w:pos="2160"/>
                <w:tab w:val="right" w:pos="9360"/>
              </w:tabs>
              <w:spacing w:after="0" w:line="264" w:lineRule="auto"/>
              <w:rPr>
                <w:sz w:val="20"/>
                <w:szCs w:val="20"/>
              </w:rPr>
            </w:pPr>
            <w:r w:rsidRPr="00CE6636">
              <w:rPr>
                <w:sz w:val="20"/>
                <w:szCs w:val="20"/>
              </w:rPr>
              <w:t>Evaluation of the usefulness of the sources</w:t>
            </w:r>
          </w:p>
        </w:tc>
        <w:tc>
          <w:tcPr>
            <w:tcW w:w="1294" w:type="dxa"/>
            <w:vAlign w:val="center"/>
          </w:tcPr>
          <w:p w:rsidR="009D6DFB" w:rsidRPr="00CE6636" w:rsidRDefault="009D6DFB" w:rsidP="00916DCA">
            <w:pPr>
              <w:tabs>
                <w:tab w:val="left" w:pos="360"/>
                <w:tab w:val="left" w:pos="720"/>
                <w:tab w:val="left" w:pos="1440"/>
                <w:tab w:val="left" w:pos="2160"/>
                <w:tab w:val="right" w:pos="9360"/>
              </w:tabs>
              <w:spacing w:after="0" w:line="264" w:lineRule="auto"/>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vAlign w:val="center"/>
          </w:tcPr>
          <w:p w:rsidR="009D6DFB" w:rsidRPr="00CE6636" w:rsidRDefault="009D6DFB" w:rsidP="00AD6FA2">
            <w:pPr>
              <w:tabs>
                <w:tab w:val="left" w:pos="360"/>
                <w:tab w:val="left" w:pos="720"/>
                <w:tab w:val="left" w:pos="1440"/>
                <w:tab w:val="left" w:pos="2160"/>
                <w:tab w:val="right" w:pos="9360"/>
              </w:tabs>
              <w:spacing w:after="0"/>
              <w:jc w:val="right"/>
              <w:rPr>
                <w:rFonts w:cs="Arial"/>
                <w:color w:val="000000"/>
                <w:sz w:val="20"/>
                <w:szCs w:val="20"/>
              </w:rPr>
            </w:pPr>
            <w:r w:rsidRPr="00CE6636">
              <w:rPr>
                <w:rFonts w:cs="Arial"/>
                <w:b/>
                <w:color w:val="000000"/>
                <w:sz w:val="20"/>
                <w:szCs w:val="20"/>
              </w:rPr>
              <w:t>Total</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5</w:t>
            </w:r>
          </w:p>
        </w:tc>
      </w:tr>
      <w:tr w:rsidR="003D39BB" w:rsidRPr="00CE6636" w:rsidTr="00E4319B">
        <w:tc>
          <w:tcPr>
            <w:tcW w:w="8788" w:type="dxa"/>
            <w:gridSpan w:val="2"/>
            <w:shd w:val="clear" w:color="auto" w:fill="E5DFEC" w:themeFill="accent4" w:themeFillTint="33"/>
            <w:vAlign w:val="center"/>
          </w:tcPr>
          <w:p w:rsidR="003D39BB" w:rsidRPr="00CE6636" w:rsidRDefault="003D39BB" w:rsidP="003D39BB">
            <w:pPr>
              <w:tabs>
                <w:tab w:val="left" w:pos="360"/>
                <w:tab w:val="left" w:pos="720"/>
                <w:tab w:val="left" w:pos="1440"/>
                <w:tab w:val="left" w:pos="2160"/>
                <w:tab w:val="right" w:pos="9360"/>
              </w:tabs>
              <w:spacing w:after="0"/>
              <w:rPr>
                <w:rFonts w:cs="Arial"/>
                <w:bCs/>
                <w:sz w:val="20"/>
                <w:szCs w:val="20"/>
              </w:rPr>
            </w:pPr>
            <w:r w:rsidRPr="00CE6636">
              <w:rPr>
                <w:sz w:val="20"/>
                <w:szCs w:val="20"/>
              </w:rPr>
              <w:t>Answer could</w:t>
            </w:r>
            <w:r w:rsidR="00CA4BAE">
              <w:rPr>
                <w:sz w:val="20"/>
                <w:szCs w:val="20"/>
              </w:rPr>
              <w:t xml:space="preserve"> </w:t>
            </w:r>
            <w:r w:rsidRPr="00CE6636">
              <w:rPr>
                <w:sz w:val="20"/>
                <w:szCs w:val="20"/>
              </w:rPr>
              <w:t>include, but is not limited to:</w:t>
            </w:r>
            <w:r w:rsidR="00CA4BAE">
              <w:rPr>
                <w:rFonts w:cs="Arial"/>
                <w:bCs/>
                <w:sz w:val="20"/>
                <w:szCs w:val="20"/>
              </w:rPr>
              <w:t xml:space="preserve"> </w:t>
            </w:r>
          </w:p>
        </w:tc>
      </w:tr>
      <w:tr w:rsidR="00861E19" w:rsidRPr="00CE6636" w:rsidTr="00E4319B">
        <w:tc>
          <w:tcPr>
            <w:tcW w:w="8788" w:type="dxa"/>
            <w:gridSpan w:val="2"/>
            <w:vAlign w:val="center"/>
          </w:tcPr>
          <w:p w:rsidR="00861E19" w:rsidRPr="00277BBE" w:rsidRDefault="00861E19" w:rsidP="00A94ECF">
            <w:pPr>
              <w:tabs>
                <w:tab w:val="left" w:pos="360"/>
                <w:tab w:val="left" w:pos="720"/>
                <w:tab w:val="left" w:pos="1440"/>
                <w:tab w:val="left" w:pos="2160"/>
                <w:tab w:val="right" w:pos="9360"/>
              </w:tabs>
              <w:spacing w:after="0" w:line="264" w:lineRule="auto"/>
              <w:rPr>
                <w:rFonts w:cs="Arial"/>
                <w:bCs/>
                <w:sz w:val="20"/>
                <w:szCs w:val="20"/>
              </w:rPr>
            </w:pPr>
            <w:r w:rsidRPr="00CE6636">
              <w:rPr>
                <w:rFonts w:cs="Arial"/>
                <w:bCs/>
                <w:sz w:val="20"/>
                <w:szCs w:val="20"/>
              </w:rPr>
              <w:t>Sources 1 and 2 are useful as they both identify societal divisions between official leaders and the general population</w:t>
            </w:r>
            <w:r w:rsidR="005847CB">
              <w:rPr>
                <w:rFonts w:cs="Arial"/>
                <w:bCs/>
                <w:sz w:val="20"/>
                <w:szCs w:val="20"/>
              </w:rPr>
              <w:t>, such as</w:t>
            </w:r>
            <w:r w:rsidRPr="00CE6636">
              <w:rPr>
                <w:rFonts w:cs="Arial"/>
                <w:bCs/>
                <w:sz w:val="20"/>
                <w:szCs w:val="20"/>
              </w:rPr>
              <w:t xml:space="preserve"> the demand in Source 1 ‘Down with autocracy’ and the comment in Sourc</w:t>
            </w:r>
            <w:r>
              <w:rPr>
                <w:rFonts w:cs="Arial"/>
                <w:bCs/>
                <w:sz w:val="20"/>
                <w:szCs w:val="20"/>
              </w:rPr>
              <w:t xml:space="preserve">e 2 regarding inept military leadership, </w:t>
            </w:r>
            <w:r w:rsidRPr="00277BBE">
              <w:rPr>
                <w:rFonts w:cs="Arial"/>
                <w:bCs/>
                <w:sz w:val="20"/>
                <w:szCs w:val="20"/>
              </w:rPr>
              <w:t>‘</w:t>
            </w:r>
            <w:r w:rsidRPr="00277BBE">
              <w:rPr>
                <w:rFonts w:eastAsia="Times New Roman"/>
                <w:sz w:val="20"/>
                <w:szCs w:val="20"/>
                <w:lang w:eastAsia="en-AU"/>
              </w:rPr>
              <w:t xml:space="preserve">Russian officers sent out battle plans </w:t>
            </w:r>
            <w:proofErr w:type="spellStart"/>
            <w:r w:rsidRPr="00277BBE">
              <w:rPr>
                <w:rFonts w:eastAsia="Times New Roman"/>
                <w:sz w:val="20"/>
                <w:szCs w:val="20"/>
                <w:lang w:eastAsia="en-AU"/>
              </w:rPr>
              <w:t>uncoded</w:t>
            </w:r>
            <w:proofErr w:type="spellEnd"/>
            <w:r w:rsidRPr="00277BBE">
              <w:rPr>
                <w:rFonts w:eastAsia="Times New Roman"/>
                <w:sz w:val="20"/>
                <w:szCs w:val="20"/>
                <w:lang w:eastAsia="en-AU"/>
              </w:rPr>
              <w:t xml:space="preserve"> over radio’.</w:t>
            </w:r>
            <w:r w:rsidRPr="00277BBE">
              <w:rPr>
                <w:rFonts w:cs="Arial"/>
                <w:bCs/>
                <w:sz w:val="20"/>
                <w:szCs w:val="20"/>
              </w:rPr>
              <w:t xml:space="preserve"> </w:t>
            </w:r>
          </w:p>
          <w:p w:rsidR="00861E19" w:rsidRPr="00CE6636" w:rsidRDefault="00861E19" w:rsidP="00A94ECF">
            <w:pPr>
              <w:tabs>
                <w:tab w:val="left" w:pos="360"/>
                <w:tab w:val="left" w:pos="720"/>
                <w:tab w:val="left" w:pos="1440"/>
                <w:tab w:val="left" w:pos="2160"/>
                <w:tab w:val="right" w:pos="9360"/>
              </w:tabs>
              <w:spacing w:after="0" w:line="264" w:lineRule="auto"/>
              <w:rPr>
                <w:rFonts w:cs="Arial"/>
                <w:bCs/>
                <w:sz w:val="20"/>
                <w:szCs w:val="20"/>
              </w:rPr>
            </w:pPr>
            <w:r w:rsidRPr="00CE6636">
              <w:rPr>
                <w:rFonts w:cs="Arial"/>
                <w:bCs/>
                <w:sz w:val="20"/>
                <w:szCs w:val="20"/>
              </w:rPr>
              <w:t>A weakness of both sources is that they do not address other crises</w:t>
            </w:r>
            <w:r w:rsidR="005847CB">
              <w:rPr>
                <w:rFonts w:cs="Arial"/>
                <w:bCs/>
                <w:sz w:val="20"/>
                <w:szCs w:val="20"/>
              </w:rPr>
              <w:t>, such as</w:t>
            </w:r>
            <w:r w:rsidRPr="00CE6636">
              <w:rPr>
                <w:rFonts w:cs="Arial"/>
                <w:bCs/>
                <w:sz w:val="20"/>
                <w:szCs w:val="20"/>
              </w:rPr>
              <w:t xml:space="preserve"> those occurring in agriculture</w:t>
            </w:r>
            <w:r>
              <w:rPr>
                <w:rFonts w:cs="Arial"/>
                <w:bCs/>
                <w:sz w:val="20"/>
                <w:szCs w:val="20"/>
              </w:rPr>
              <w:t>;</w:t>
            </w:r>
            <w:r w:rsidRPr="00CE6636">
              <w:rPr>
                <w:rFonts w:cs="Arial"/>
                <w:bCs/>
                <w:sz w:val="20"/>
                <w:szCs w:val="20"/>
              </w:rPr>
              <w:t xml:space="preserve"> nor do they refer to the internal division of the Duma or political parties supporting change</w:t>
            </w:r>
            <w:r w:rsidR="005847CB">
              <w:rPr>
                <w:rFonts w:cs="Arial"/>
                <w:bCs/>
                <w:sz w:val="20"/>
                <w:szCs w:val="20"/>
              </w:rPr>
              <w:t>, such as</w:t>
            </w:r>
            <w:r w:rsidRPr="00CE6636">
              <w:rPr>
                <w:rFonts w:cs="Arial"/>
                <w:bCs/>
                <w:sz w:val="20"/>
                <w:szCs w:val="20"/>
              </w:rPr>
              <w:t xml:space="preserve"> the Bolsheviks and the Soviets.</w:t>
            </w:r>
          </w:p>
          <w:p w:rsidR="00861E19" w:rsidRPr="00CE6636" w:rsidRDefault="00861E19" w:rsidP="00A94ECF">
            <w:pPr>
              <w:tabs>
                <w:tab w:val="left" w:pos="720"/>
                <w:tab w:val="left" w:pos="1440"/>
                <w:tab w:val="left" w:pos="2160"/>
                <w:tab w:val="right" w:pos="9360"/>
              </w:tabs>
              <w:spacing w:after="0" w:line="264" w:lineRule="auto"/>
              <w:rPr>
                <w:rFonts w:cs="Arial"/>
                <w:b/>
                <w:bCs/>
                <w:sz w:val="20"/>
                <w:szCs w:val="20"/>
              </w:rPr>
            </w:pPr>
            <w:r w:rsidRPr="00CE6636">
              <w:rPr>
                <w:rFonts w:cs="Arial"/>
                <w:b/>
                <w:bCs/>
                <w:sz w:val="20"/>
                <w:szCs w:val="20"/>
              </w:rPr>
              <w:t>Source 1</w:t>
            </w:r>
          </w:p>
          <w:p w:rsidR="00861E19" w:rsidRPr="00916DCA" w:rsidRDefault="00861E19" w:rsidP="00A94ECF">
            <w:pPr>
              <w:numPr>
                <w:ilvl w:val="0"/>
                <w:numId w:val="18"/>
              </w:numPr>
              <w:tabs>
                <w:tab w:val="left" w:pos="270"/>
                <w:tab w:val="right" w:pos="9360"/>
              </w:tabs>
              <w:spacing w:after="0" w:line="264" w:lineRule="auto"/>
              <w:ind w:left="270" w:hanging="270"/>
              <w:rPr>
                <w:sz w:val="20"/>
                <w:szCs w:val="20"/>
              </w:rPr>
            </w:pPr>
            <w:r w:rsidRPr="00916DCA">
              <w:rPr>
                <w:sz w:val="20"/>
                <w:szCs w:val="20"/>
              </w:rPr>
              <w:t>Source 1 is useful as a representation of internal divisions and crises as it highlights the widespread discontent existing in the capital city, the effect of food shortages, the contempt felt towards the Tsarist government and a strong anti-war sentiment.</w:t>
            </w:r>
          </w:p>
          <w:p w:rsidR="00861E19" w:rsidRPr="006E19B7" w:rsidRDefault="00861E19" w:rsidP="00A94ECF">
            <w:pPr>
              <w:numPr>
                <w:ilvl w:val="0"/>
                <w:numId w:val="18"/>
              </w:numPr>
              <w:tabs>
                <w:tab w:val="left" w:pos="270"/>
                <w:tab w:val="right" w:pos="9360"/>
              </w:tabs>
              <w:spacing w:after="0" w:line="264" w:lineRule="auto"/>
              <w:ind w:left="270" w:hanging="270"/>
              <w:rPr>
                <w:rFonts w:cs="Arial"/>
                <w:bCs/>
                <w:sz w:val="20"/>
                <w:szCs w:val="20"/>
              </w:rPr>
            </w:pPr>
            <w:r w:rsidRPr="00916DCA">
              <w:rPr>
                <w:sz w:val="20"/>
                <w:szCs w:val="20"/>
              </w:rPr>
              <w:t>A weakness of Source 1 may be that it is limited to events in Petrograd or that it was written by Trotsky</w:t>
            </w:r>
            <w:r w:rsidRPr="00CE6636">
              <w:rPr>
                <w:rFonts w:cs="Arial"/>
                <w:bCs/>
                <w:sz w:val="20"/>
                <w:szCs w:val="20"/>
              </w:rPr>
              <w:t xml:space="preserve"> in 1930 and may be biased and/or inaccurate as an eye witness account.</w:t>
            </w:r>
          </w:p>
        </w:tc>
      </w:tr>
      <w:tr w:rsidR="00861E19" w:rsidRPr="00CE6636" w:rsidTr="00E4319B">
        <w:trPr>
          <w:cantSplit/>
        </w:trPr>
        <w:tc>
          <w:tcPr>
            <w:tcW w:w="8788" w:type="dxa"/>
            <w:gridSpan w:val="2"/>
            <w:vAlign w:val="center"/>
          </w:tcPr>
          <w:p w:rsidR="00861E19" w:rsidRPr="00CE6636" w:rsidRDefault="00861E19" w:rsidP="00C07E1B">
            <w:pPr>
              <w:tabs>
                <w:tab w:val="left" w:pos="360"/>
                <w:tab w:val="left" w:pos="720"/>
                <w:tab w:val="left" w:pos="1440"/>
                <w:tab w:val="left" w:pos="2160"/>
                <w:tab w:val="right" w:pos="9360"/>
              </w:tabs>
              <w:spacing w:after="0" w:line="252" w:lineRule="auto"/>
              <w:rPr>
                <w:rFonts w:cs="Arial"/>
                <w:b/>
                <w:bCs/>
                <w:sz w:val="20"/>
                <w:szCs w:val="20"/>
              </w:rPr>
            </w:pPr>
            <w:r w:rsidRPr="00CE6636">
              <w:rPr>
                <w:rFonts w:cs="Arial"/>
                <w:b/>
                <w:bCs/>
                <w:sz w:val="20"/>
                <w:szCs w:val="20"/>
              </w:rPr>
              <w:t xml:space="preserve">Source 2 </w:t>
            </w:r>
          </w:p>
          <w:p w:rsidR="00861E19" w:rsidRPr="00916DCA" w:rsidRDefault="00861E19" w:rsidP="00C07E1B">
            <w:pPr>
              <w:numPr>
                <w:ilvl w:val="0"/>
                <w:numId w:val="18"/>
              </w:numPr>
              <w:tabs>
                <w:tab w:val="left" w:pos="270"/>
                <w:tab w:val="right" w:pos="9360"/>
              </w:tabs>
              <w:spacing w:after="0" w:line="252" w:lineRule="auto"/>
              <w:ind w:left="270" w:hanging="270"/>
              <w:rPr>
                <w:sz w:val="20"/>
                <w:szCs w:val="20"/>
              </w:rPr>
            </w:pPr>
            <w:r w:rsidRPr="00916DCA">
              <w:rPr>
                <w:sz w:val="20"/>
                <w:szCs w:val="20"/>
              </w:rPr>
              <w:t>The source is u</w:t>
            </w:r>
            <w:r>
              <w:rPr>
                <w:sz w:val="20"/>
                <w:szCs w:val="20"/>
              </w:rPr>
              <w:t>seful as it addresses the internal divisions within</w:t>
            </w:r>
            <w:r w:rsidRPr="00916DCA">
              <w:rPr>
                <w:sz w:val="20"/>
                <w:szCs w:val="20"/>
              </w:rPr>
              <w:t xml:space="preserve"> Russian forces in World War I</w:t>
            </w:r>
            <w:r>
              <w:rPr>
                <w:sz w:val="20"/>
                <w:szCs w:val="20"/>
              </w:rPr>
              <w:t xml:space="preserve"> and the crisis created by Russia’s inadequate manufacturing industries</w:t>
            </w:r>
            <w:r w:rsidRPr="00916DCA">
              <w:rPr>
                <w:sz w:val="20"/>
                <w:szCs w:val="20"/>
              </w:rPr>
              <w:t>.</w:t>
            </w:r>
          </w:p>
          <w:p w:rsidR="00861E19" w:rsidRPr="00CE6636" w:rsidRDefault="00861E19" w:rsidP="00C07E1B">
            <w:pPr>
              <w:numPr>
                <w:ilvl w:val="0"/>
                <w:numId w:val="18"/>
              </w:numPr>
              <w:tabs>
                <w:tab w:val="left" w:pos="270"/>
                <w:tab w:val="right" w:pos="9360"/>
              </w:tabs>
              <w:spacing w:after="0" w:line="252" w:lineRule="auto"/>
              <w:ind w:left="272" w:hanging="272"/>
              <w:rPr>
                <w:rFonts w:cs="Arial"/>
                <w:b/>
                <w:color w:val="000000"/>
                <w:sz w:val="20"/>
                <w:szCs w:val="20"/>
              </w:rPr>
            </w:pPr>
            <w:r w:rsidRPr="00916DCA">
              <w:rPr>
                <w:sz w:val="20"/>
                <w:szCs w:val="20"/>
              </w:rPr>
              <w:t>A</w:t>
            </w:r>
            <w:r w:rsidRPr="00CE6636">
              <w:rPr>
                <w:rFonts w:cs="Arial"/>
                <w:bCs/>
                <w:sz w:val="20"/>
                <w:szCs w:val="20"/>
              </w:rPr>
              <w:t xml:space="preserve"> weakness of the source is that it does not address any other crises occurring at the time.</w:t>
            </w:r>
          </w:p>
          <w:p w:rsidR="00861E19" w:rsidRPr="00CE6636" w:rsidRDefault="00861E19" w:rsidP="00C07E1B">
            <w:pPr>
              <w:tabs>
                <w:tab w:val="left" w:pos="360"/>
                <w:tab w:val="left" w:pos="720"/>
                <w:tab w:val="left" w:pos="1440"/>
                <w:tab w:val="left" w:pos="2160"/>
                <w:tab w:val="right" w:pos="9360"/>
              </w:tabs>
              <w:spacing w:after="0" w:line="252" w:lineRule="auto"/>
              <w:rPr>
                <w:rFonts w:cs="Arial"/>
                <w:bCs/>
                <w:sz w:val="20"/>
                <w:szCs w:val="20"/>
              </w:rPr>
            </w:pPr>
            <w:r w:rsidRPr="00CE6636">
              <w:rPr>
                <w:rFonts w:cs="Arial"/>
                <w:b/>
                <w:bCs/>
                <w:sz w:val="20"/>
                <w:szCs w:val="20"/>
              </w:rPr>
              <w:t>Note:</w:t>
            </w:r>
            <w:r w:rsidRPr="00CE6636">
              <w:rPr>
                <w:rFonts w:cs="Arial"/>
                <w:bCs/>
                <w:sz w:val="20"/>
                <w:szCs w:val="20"/>
              </w:rPr>
              <w:t xml:space="preserve"> Higher marks should be awarded to answers that address both the strengths and weaknesses of the sources provided in terms of how they are representative of internal divisions and crises.</w:t>
            </w:r>
          </w:p>
        </w:tc>
      </w:tr>
    </w:tbl>
    <w:p w:rsidR="009A06CC" w:rsidRDefault="009A06CC" w:rsidP="00597C65">
      <w:pPr>
        <w:spacing w:after="0"/>
        <w:rPr>
          <w:rFonts w:eastAsia="Times New Roman" w:cs="Arial"/>
          <w:b/>
          <w:bCs/>
          <w:sz w:val="24"/>
          <w:szCs w:val="24"/>
        </w:rPr>
      </w:pPr>
    </w:p>
    <w:p w:rsidR="00054E07" w:rsidRPr="00054E07" w:rsidRDefault="00054E07" w:rsidP="00DC41E8">
      <w:pPr>
        <w:autoSpaceDE w:val="0"/>
        <w:autoSpaceDN w:val="0"/>
        <w:adjustRightInd w:val="0"/>
        <w:spacing w:after="0" w:line="240" w:lineRule="auto"/>
        <w:ind w:left="567" w:hanging="567"/>
        <w:rPr>
          <w:rFonts w:cs="ArialMT"/>
          <w:lang w:eastAsia="en-AU"/>
        </w:rPr>
      </w:pPr>
      <w:r>
        <w:rPr>
          <w:rFonts w:cs="Arial"/>
          <w:bCs/>
        </w:rPr>
        <w:t>(c)</w:t>
      </w:r>
      <w:r w:rsidR="005847CB">
        <w:rPr>
          <w:rFonts w:cs="Arial"/>
          <w:bCs/>
        </w:rPr>
        <w:t xml:space="preserve"> </w:t>
      </w:r>
      <w:r>
        <w:rPr>
          <w:rFonts w:cs="Arial"/>
          <w:bCs/>
        </w:rPr>
        <w:t xml:space="preserve"> </w:t>
      </w:r>
      <w:r w:rsidR="00DC41E8">
        <w:rPr>
          <w:rFonts w:cs="Arial"/>
          <w:bCs/>
        </w:rPr>
        <w:tab/>
      </w:r>
      <w:r w:rsidR="009D6DFB" w:rsidRPr="007F2AF8">
        <w:rPr>
          <w:rFonts w:cs="Arial"/>
          <w:bCs/>
        </w:rPr>
        <w:t xml:space="preserve">Explain the historical context of </w:t>
      </w:r>
      <w:r w:rsidR="009D6DFB" w:rsidRPr="007F2AF8">
        <w:rPr>
          <w:rFonts w:cs="Arial"/>
          <w:b/>
          <w:bCs/>
        </w:rPr>
        <w:t>Source 3</w:t>
      </w:r>
      <w:r w:rsidR="009D6DFB" w:rsidRPr="007F2AF8">
        <w:rPr>
          <w:rFonts w:cs="Arial"/>
          <w:bCs/>
        </w:rPr>
        <w:t>.</w:t>
      </w:r>
      <w:r>
        <w:rPr>
          <w:rFonts w:cs="Arial"/>
          <w:bCs/>
        </w:rPr>
        <w:t xml:space="preserve"> </w:t>
      </w:r>
      <w:r w:rsidRPr="00054E07">
        <w:rPr>
          <w:rFonts w:cs="ArialMT"/>
          <w:lang w:eastAsia="en-AU"/>
        </w:rPr>
        <w:t>Include the relevant events, people and ideas</w:t>
      </w:r>
    </w:p>
    <w:p w:rsidR="009D6DFB" w:rsidRPr="007F2AF8" w:rsidRDefault="005847CB" w:rsidP="00597C65">
      <w:pPr>
        <w:tabs>
          <w:tab w:val="left" w:pos="720"/>
          <w:tab w:val="left" w:pos="1440"/>
          <w:tab w:val="left" w:pos="2160"/>
          <w:tab w:val="right" w:pos="9360"/>
        </w:tabs>
        <w:spacing w:after="120"/>
        <w:ind w:left="567" w:hanging="567"/>
      </w:pPr>
      <w:r>
        <w:rPr>
          <w:rFonts w:cs="ArialMT"/>
          <w:lang w:eastAsia="en-AU"/>
        </w:rPr>
        <w:t xml:space="preserve">  </w:t>
      </w:r>
      <w:r w:rsidR="00DC41E8">
        <w:rPr>
          <w:rFonts w:cs="ArialMT"/>
          <w:lang w:eastAsia="en-AU"/>
        </w:rPr>
        <w:tab/>
      </w:r>
      <w:proofErr w:type="gramStart"/>
      <w:r w:rsidR="00054E07" w:rsidRPr="00054E07">
        <w:rPr>
          <w:rFonts w:cs="ArialMT"/>
          <w:lang w:eastAsia="en-AU"/>
        </w:rPr>
        <w:t>depicted</w:t>
      </w:r>
      <w:proofErr w:type="gramEnd"/>
      <w:r w:rsidR="00054E07" w:rsidRPr="00054E07">
        <w:rPr>
          <w:rFonts w:cs="ArialMT"/>
          <w:lang w:eastAsia="en-AU"/>
        </w:rPr>
        <w:t xml:space="preserve"> or represented in the source.</w:t>
      </w:r>
      <w:r>
        <w:rPr>
          <w:rFonts w:cs="Arial"/>
          <w:bCs/>
        </w:rPr>
        <w:t xml:space="preserve"> </w:t>
      </w:r>
      <w:r w:rsidR="009D6DFB" w:rsidRPr="007F2AF8">
        <w:rPr>
          <w:rFonts w:cs="Arial"/>
          <w:bCs/>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9D6DFB" w:rsidRPr="00CE6636" w:rsidTr="00E4319B">
        <w:tc>
          <w:tcPr>
            <w:tcW w:w="7494" w:type="dxa"/>
            <w:shd w:val="clear" w:color="auto" w:fill="B2A1C7" w:themeFill="accent4" w:themeFillTint="99"/>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Description</w:t>
            </w:r>
          </w:p>
        </w:tc>
        <w:tc>
          <w:tcPr>
            <w:tcW w:w="1294" w:type="dxa"/>
            <w:shd w:val="clear" w:color="auto" w:fill="B2A1C7" w:themeFill="accent4" w:themeFillTint="99"/>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Marks</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Identif</w:t>
            </w:r>
            <w:r w:rsidR="00116774">
              <w:rPr>
                <w:sz w:val="20"/>
                <w:szCs w:val="20"/>
              </w:rPr>
              <w:t>ies</w:t>
            </w:r>
            <w:r w:rsidRPr="00CE6636">
              <w:rPr>
                <w:sz w:val="20"/>
                <w:szCs w:val="20"/>
              </w:rPr>
              <w:t xml:space="preserve"> the focus of the source</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Outline</w:t>
            </w:r>
            <w:r w:rsidR="00116774">
              <w:rPr>
                <w:sz w:val="20"/>
                <w:szCs w:val="20"/>
              </w:rPr>
              <w:t>s</w:t>
            </w:r>
            <w:r w:rsidRPr="00CE6636">
              <w:rPr>
                <w:sz w:val="20"/>
                <w:szCs w:val="20"/>
              </w:rPr>
              <w:t xml:space="preserve"> the causes or events that led to the focus of the source</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Provide</w:t>
            </w:r>
            <w:r w:rsidR="00116774">
              <w:rPr>
                <w:sz w:val="20"/>
                <w:szCs w:val="20"/>
              </w:rPr>
              <w:t>s</w:t>
            </w:r>
            <w:r w:rsidRPr="00CE6636">
              <w:rPr>
                <w:sz w:val="20"/>
                <w:szCs w:val="20"/>
              </w:rPr>
              <w:t xml:space="preserve"> specific details for the focus of the source, dates/events/people/place/ideas</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1–2</w:t>
            </w:r>
          </w:p>
        </w:tc>
      </w:tr>
      <w:tr w:rsidR="009D6DFB" w:rsidRPr="00CE6636" w:rsidTr="00E4319B">
        <w:tc>
          <w:tcPr>
            <w:tcW w:w="7494" w:type="dxa"/>
            <w:vAlign w:val="center"/>
          </w:tcPr>
          <w:p w:rsidR="009D6DFB" w:rsidRPr="00CE6636" w:rsidRDefault="009D6DFB" w:rsidP="00AD6FA2">
            <w:pPr>
              <w:tabs>
                <w:tab w:val="left" w:pos="360"/>
                <w:tab w:val="left" w:pos="720"/>
                <w:tab w:val="left" w:pos="1440"/>
                <w:tab w:val="left" w:pos="2160"/>
                <w:tab w:val="right" w:pos="9360"/>
              </w:tabs>
              <w:spacing w:after="0"/>
              <w:jc w:val="right"/>
              <w:rPr>
                <w:rFonts w:cs="Arial"/>
                <w:color w:val="000000"/>
                <w:sz w:val="20"/>
                <w:szCs w:val="20"/>
              </w:rPr>
            </w:pPr>
            <w:r w:rsidRPr="00CE6636">
              <w:rPr>
                <w:rFonts w:cs="Arial"/>
                <w:b/>
                <w:color w:val="000000"/>
                <w:sz w:val="20"/>
                <w:szCs w:val="20"/>
              </w:rPr>
              <w:t>Total</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4</w:t>
            </w:r>
          </w:p>
        </w:tc>
      </w:tr>
      <w:tr w:rsidR="002059F7" w:rsidRPr="00CE6636" w:rsidTr="00E4319B">
        <w:tc>
          <w:tcPr>
            <w:tcW w:w="8788" w:type="dxa"/>
            <w:gridSpan w:val="2"/>
            <w:shd w:val="clear" w:color="auto" w:fill="E5DFEC" w:themeFill="accent4" w:themeFillTint="33"/>
            <w:vAlign w:val="center"/>
          </w:tcPr>
          <w:p w:rsidR="002059F7" w:rsidRPr="00CE6636" w:rsidRDefault="002059F7" w:rsidP="002059F7">
            <w:pPr>
              <w:tabs>
                <w:tab w:val="left" w:pos="360"/>
                <w:tab w:val="left" w:pos="720"/>
                <w:tab w:val="left" w:pos="1440"/>
                <w:tab w:val="left" w:pos="2160"/>
                <w:tab w:val="right" w:pos="9360"/>
              </w:tabs>
              <w:spacing w:after="0"/>
              <w:rPr>
                <w:sz w:val="20"/>
                <w:szCs w:val="20"/>
              </w:rPr>
            </w:pPr>
            <w:r w:rsidRPr="00CE6636">
              <w:rPr>
                <w:sz w:val="20"/>
                <w:szCs w:val="20"/>
              </w:rPr>
              <w:t>Answer could</w:t>
            </w:r>
            <w:r w:rsidR="00CA4BAE">
              <w:rPr>
                <w:sz w:val="20"/>
                <w:szCs w:val="20"/>
              </w:rPr>
              <w:t xml:space="preserve"> </w:t>
            </w:r>
            <w:r w:rsidRPr="00CE6636">
              <w:rPr>
                <w:sz w:val="20"/>
                <w:szCs w:val="20"/>
              </w:rPr>
              <w:t>include, but is not limited to:</w:t>
            </w:r>
          </w:p>
        </w:tc>
      </w:tr>
      <w:tr w:rsidR="009D6DFB" w:rsidRPr="00CE6636" w:rsidTr="00E4319B">
        <w:tc>
          <w:tcPr>
            <w:tcW w:w="8788" w:type="dxa"/>
            <w:gridSpan w:val="2"/>
            <w:vAlign w:val="center"/>
          </w:tcPr>
          <w:p w:rsidR="00AD32EC" w:rsidRPr="00AD32EC" w:rsidRDefault="00AD32EC" w:rsidP="00AD32EC">
            <w:pPr>
              <w:pStyle w:val="Default"/>
              <w:numPr>
                <w:ilvl w:val="0"/>
                <w:numId w:val="37"/>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 xml:space="preserve">Source 3 portrays the Russian military, represented by a large, confused bear, being trapped between supporting Kerensky’s call to continue fighting the Germans (with massive losses) in World War 1 or to abandon the war and face aggressive Bolshevik (German Marxist) control. </w:t>
            </w:r>
          </w:p>
          <w:p w:rsidR="00AD32EC" w:rsidRPr="00AD32EC" w:rsidRDefault="00AD32EC" w:rsidP="00AD32EC">
            <w:pPr>
              <w:pStyle w:val="Default"/>
              <w:numPr>
                <w:ilvl w:val="0"/>
                <w:numId w:val="35"/>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 xml:space="preserve">There was widespread political instability, internal divisions and crises throughout Russia in 1917, cumulating with the Bolshevik seizure of power in October. </w:t>
            </w:r>
          </w:p>
          <w:p w:rsidR="00AD32EC" w:rsidRPr="00AD32EC" w:rsidRDefault="00AD32EC" w:rsidP="00AD32EC">
            <w:pPr>
              <w:pStyle w:val="Default"/>
              <w:numPr>
                <w:ilvl w:val="0"/>
                <w:numId w:val="35"/>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The February revolution that ended the autocratic Tsarist regime created an unstable ‘Dualist’ Provisional Government that faced an ongoing power struggle with the powerful Petrograd Soviet of Workers’ and Soldiers’ Deputies representing factory workers and soldiers.</w:t>
            </w:r>
          </w:p>
          <w:p w:rsidR="00AD32EC" w:rsidRPr="00AD32EC" w:rsidRDefault="00AD32EC" w:rsidP="00AD32EC">
            <w:pPr>
              <w:pStyle w:val="Default"/>
              <w:numPr>
                <w:ilvl w:val="0"/>
                <w:numId w:val="35"/>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The Soviet Order No.1 issued in March 1917 stymied the Duma’s control over the military.</w:t>
            </w:r>
          </w:p>
          <w:p w:rsidR="00AD32EC" w:rsidRPr="00AD32EC" w:rsidRDefault="00AD32EC" w:rsidP="00AD32EC">
            <w:pPr>
              <w:pStyle w:val="Default"/>
              <w:numPr>
                <w:ilvl w:val="0"/>
                <w:numId w:val="36"/>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 xml:space="preserve">Kerensky, a former Social Revolutionary, was appointed Minister of War within the Provisional Government replacing the conservative Cadet, </w:t>
            </w:r>
            <w:proofErr w:type="spellStart"/>
            <w:r w:rsidRPr="00AD32EC">
              <w:rPr>
                <w:rFonts w:ascii="Calibri" w:eastAsia="Calibri" w:hAnsi="Calibri" w:cs="Times New Roman"/>
                <w:color w:val="auto"/>
                <w:sz w:val="20"/>
                <w:szCs w:val="20"/>
                <w:lang w:eastAsia="en-US"/>
              </w:rPr>
              <w:t>Miliukov</w:t>
            </w:r>
            <w:proofErr w:type="spellEnd"/>
            <w:r w:rsidRPr="00AD32EC">
              <w:rPr>
                <w:rFonts w:ascii="Calibri" w:eastAsia="Calibri" w:hAnsi="Calibri" w:cs="Times New Roman"/>
                <w:color w:val="auto"/>
                <w:sz w:val="20"/>
                <w:szCs w:val="20"/>
                <w:lang w:eastAsia="en-US"/>
              </w:rPr>
              <w:t>. As a member of the Petrograd Soviet Committee and an elected member of the Provisional Government, it was anticipated that Kerensky could play a significant role in creating some political and military unity.</w:t>
            </w:r>
          </w:p>
          <w:p w:rsidR="00AD32EC" w:rsidRPr="00AD32EC" w:rsidRDefault="00AD32EC" w:rsidP="00AD32EC">
            <w:pPr>
              <w:pStyle w:val="Default"/>
              <w:numPr>
                <w:ilvl w:val="0"/>
                <w:numId w:val="36"/>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 xml:space="preserve">Kerensky’s commitment to continued Russian involvement in World War 1 proved a mistake and resulted in the disastrous June Offensive, the attempted seizure of political power in the July Days, the </w:t>
            </w:r>
            <w:proofErr w:type="spellStart"/>
            <w:r w:rsidRPr="00AD32EC">
              <w:rPr>
                <w:rFonts w:ascii="Calibri" w:eastAsia="Calibri" w:hAnsi="Calibri" w:cs="Times New Roman"/>
                <w:color w:val="auto"/>
                <w:sz w:val="20"/>
                <w:szCs w:val="20"/>
                <w:lang w:eastAsia="en-US"/>
              </w:rPr>
              <w:t>Kronstadt</w:t>
            </w:r>
            <w:proofErr w:type="spellEnd"/>
            <w:r w:rsidRPr="00AD32EC">
              <w:rPr>
                <w:rFonts w:ascii="Calibri" w:eastAsia="Calibri" w:hAnsi="Calibri" w:cs="Times New Roman"/>
                <w:color w:val="auto"/>
                <w:sz w:val="20"/>
                <w:szCs w:val="20"/>
                <w:lang w:eastAsia="en-US"/>
              </w:rPr>
              <w:t xml:space="preserve"> Revolt, and </w:t>
            </w:r>
            <w:proofErr w:type="spellStart"/>
            <w:r w:rsidRPr="00AD32EC">
              <w:rPr>
                <w:rFonts w:ascii="Calibri" w:eastAsia="Calibri" w:hAnsi="Calibri" w:cs="Times New Roman"/>
                <w:color w:val="auto"/>
                <w:sz w:val="20"/>
                <w:szCs w:val="20"/>
                <w:lang w:eastAsia="en-US"/>
              </w:rPr>
              <w:t>Kornilov’s</w:t>
            </w:r>
            <w:proofErr w:type="spellEnd"/>
            <w:r w:rsidRPr="00AD32EC">
              <w:rPr>
                <w:rFonts w:ascii="Calibri" w:eastAsia="Calibri" w:hAnsi="Calibri" w:cs="Times New Roman"/>
                <w:color w:val="auto"/>
                <w:sz w:val="20"/>
                <w:szCs w:val="20"/>
                <w:lang w:eastAsia="en-US"/>
              </w:rPr>
              <w:t xml:space="preserve"> attempt to seize power and establish a military dictatorship.</w:t>
            </w:r>
          </w:p>
          <w:p w:rsidR="00AD32EC" w:rsidRPr="00AD32EC" w:rsidRDefault="00AD32EC" w:rsidP="00AD32EC">
            <w:pPr>
              <w:pStyle w:val="Default"/>
              <w:numPr>
                <w:ilvl w:val="0"/>
                <w:numId w:val="35"/>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 xml:space="preserve">The </w:t>
            </w:r>
            <w:proofErr w:type="spellStart"/>
            <w:r w:rsidRPr="00AD32EC">
              <w:rPr>
                <w:rFonts w:ascii="Calibri" w:eastAsia="Calibri" w:hAnsi="Calibri" w:cs="Times New Roman"/>
                <w:color w:val="auto"/>
                <w:sz w:val="20"/>
                <w:szCs w:val="20"/>
                <w:lang w:eastAsia="en-US"/>
              </w:rPr>
              <w:t>Kornilov</w:t>
            </w:r>
            <w:proofErr w:type="spellEnd"/>
            <w:r w:rsidRPr="00AD32EC">
              <w:rPr>
                <w:rFonts w:ascii="Calibri" w:eastAsia="Calibri" w:hAnsi="Calibri" w:cs="Times New Roman"/>
                <w:color w:val="auto"/>
                <w:sz w:val="20"/>
                <w:szCs w:val="20"/>
                <w:lang w:eastAsia="en-US"/>
              </w:rPr>
              <w:t xml:space="preserve"> Affair enabled the </w:t>
            </w:r>
            <w:r w:rsidR="005E64C5">
              <w:rPr>
                <w:rFonts w:ascii="Calibri" w:eastAsia="Calibri" w:hAnsi="Calibri" w:cs="Times New Roman"/>
                <w:color w:val="auto"/>
                <w:sz w:val="20"/>
                <w:szCs w:val="20"/>
                <w:lang w:eastAsia="en-US"/>
              </w:rPr>
              <w:t xml:space="preserve">legitimate </w:t>
            </w:r>
            <w:r w:rsidRPr="00AD32EC">
              <w:rPr>
                <w:rFonts w:ascii="Calibri" w:eastAsia="Calibri" w:hAnsi="Calibri" w:cs="Times New Roman"/>
                <w:color w:val="auto"/>
                <w:sz w:val="20"/>
                <w:szCs w:val="20"/>
                <w:lang w:eastAsia="en-US"/>
              </w:rPr>
              <w:t>establishment of the Bolshevik Red Guards and increased public support for the Bolsheviks who promised an end to the war and subsequently won more seats in the Soviet.</w:t>
            </w:r>
          </w:p>
          <w:p w:rsidR="00AD32EC" w:rsidRPr="00AD32EC" w:rsidRDefault="00AD32EC" w:rsidP="00AD32EC">
            <w:pPr>
              <w:pStyle w:val="Default"/>
              <w:numPr>
                <w:ilvl w:val="0"/>
                <w:numId w:val="35"/>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The Bolshevik seizure of power in Petrograd on ‘behalf’ of the Soviets on the day preceding the meeting of the second All-Russian Congress of Soviets was a move calculated to prevent anti-Bolshevik opposition uniting and challenging their tenuous authority.</w:t>
            </w:r>
          </w:p>
          <w:p w:rsidR="00AD32EC" w:rsidRPr="00AD32EC" w:rsidRDefault="00AD32EC" w:rsidP="00AD32EC">
            <w:pPr>
              <w:pStyle w:val="Default"/>
              <w:numPr>
                <w:ilvl w:val="0"/>
                <w:numId w:val="38"/>
              </w:numPr>
              <w:rPr>
                <w:rFonts w:ascii="Calibri" w:eastAsia="Calibri" w:hAnsi="Calibri" w:cs="Times New Roman"/>
                <w:color w:val="auto"/>
                <w:sz w:val="20"/>
                <w:szCs w:val="20"/>
                <w:lang w:eastAsia="en-US"/>
              </w:rPr>
            </w:pPr>
            <w:r w:rsidRPr="00AD32EC">
              <w:rPr>
                <w:rFonts w:ascii="Calibri" w:eastAsia="Calibri" w:hAnsi="Calibri" w:cs="Times New Roman"/>
                <w:color w:val="auto"/>
                <w:sz w:val="20"/>
                <w:szCs w:val="20"/>
                <w:lang w:eastAsia="en-US"/>
              </w:rPr>
              <w:t>Significantly, Kerensky did not ‘rescue’ Russia and the Russian nation had little chance of obtaining liberty under the Provisional Government or Bolshevik Socialist rule.</w:t>
            </w:r>
          </w:p>
          <w:p w:rsidR="00AD32EC" w:rsidRDefault="00AD32EC" w:rsidP="00AD32EC">
            <w:pPr>
              <w:tabs>
                <w:tab w:val="left" w:pos="360"/>
                <w:tab w:val="left" w:pos="720"/>
                <w:tab w:val="left" w:pos="1440"/>
                <w:tab w:val="left" w:pos="2160"/>
                <w:tab w:val="right" w:pos="9360"/>
              </w:tabs>
              <w:spacing w:after="0" w:line="264" w:lineRule="auto"/>
              <w:rPr>
                <w:sz w:val="20"/>
                <w:szCs w:val="20"/>
              </w:rPr>
            </w:pPr>
            <w:r w:rsidRPr="00AD32EC">
              <w:rPr>
                <w:b/>
                <w:sz w:val="20"/>
                <w:szCs w:val="20"/>
              </w:rPr>
              <w:t>Note:</w:t>
            </w:r>
            <w:r w:rsidRPr="00AD32EC">
              <w:rPr>
                <w:sz w:val="20"/>
                <w:szCs w:val="20"/>
              </w:rPr>
              <w:t xml:space="preserve"> </w:t>
            </w:r>
            <w:r>
              <w:rPr>
                <w:sz w:val="20"/>
                <w:szCs w:val="20"/>
              </w:rPr>
              <w:t xml:space="preserve">This question is concerned with the historical context in which the source is located. </w:t>
            </w:r>
          </w:p>
          <w:p w:rsidR="002059F7" w:rsidRPr="0051528E" w:rsidRDefault="00AD32EC" w:rsidP="00AD32EC">
            <w:pPr>
              <w:tabs>
                <w:tab w:val="left" w:pos="360"/>
                <w:tab w:val="left" w:pos="720"/>
                <w:tab w:val="left" w:pos="1440"/>
                <w:tab w:val="left" w:pos="2160"/>
                <w:tab w:val="right" w:pos="9360"/>
              </w:tabs>
              <w:spacing w:after="0" w:line="264" w:lineRule="auto"/>
              <w:rPr>
                <w:rFonts w:cs="Arial"/>
                <w:bCs/>
                <w:sz w:val="20"/>
                <w:szCs w:val="20"/>
              </w:rPr>
            </w:pPr>
            <w:r>
              <w:rPr>
                <w:sz w:val="20"/>
                <w:szCs w:val="20"/>
              </w:rPr>
              <w:t>Answers should concentrate on what is in the source and explain the relevance/significance.</w:t>
            </w:r>
          </w:p>
        </w:tc>
      </w:tr>
    </w:tbl>
    <w:p w:rsidR="00792B04" w:rsidRDefault="00792B04" w:rsidP="00597C65">
      <w:pPr>
        <w:spacing w:after="0"/>
        <w:rPr>
          <w:rFonts w:eastAsia="Times New Roman" w:cs="Arial"/>
          <w:b/>
          <w:bCs/>
          <w:sz w:val="24"/>
          <w:szCs w:val="24"/>
        </w:rPr>
      </w:pPr>
    </w:p>
    <w:p w:rsidR="005639B8" w:rsidRDefault="005639B8">
      <w:pPr>
        <w:spacing w:after="0" w:line="240" w:lineRule="auto"/>
        <w:rPr>
          <w:rFonts w:cs="Arial"/>
          <w:bCs/>
        </w:rPr>
      </w:pPr>
      <w:r>
        <w:rPr>
          <w:rFonts w:cs="Arial"/>
          <w:bCs/>
        </w:rPr>
        <w:br w:type="page"/>
      </w:r>
    </w:p>
    <w:p w:rsidR="009D6DFB" w:rsidRDefault="009032BC" w:rsidP="00597C65">
      <w:pPr>
        <w:spacing w:after="120"/>
        <w:ind w:left="567" w:hanging="567"/>
      </w:pPr>
      <w:r>
        <w:rPr>
          <w:rFonts w:cs="Arial"/>
          <w:bCs/>
        </w:rPr>
        <w:t>(</w:t>
      </w:r>
      <w:r w:rsidR="009D6DFB" w:rsidRPr="007F2AF8">
        <w:rPr>
          <w:rFonts w:cs="Arial"/>
          <w:bCs/>
        </w:rPr>
        <w:t>d)</w:t>
      </w:r>
      <w:r w:rsidR="009D6DFB" w:rsidRPr="007F2AF8">
        <w:rPr>
          <w:rFonts w:cs="Arial"/>
          <w:bCs/>
        </w:rPr>
        <w:tab/>
        <w:t xml:space="preserve">Identify and account for the authors’ perspectives in </w:t>
      </w:r>
      <w:r w:rsidR="009D6DFB" w:rsidRPr="007F2AF8">
        <w:rPr>
          <w:rFonts w:cs="Arial"/>
          <w:b/>
          <w:bCs/>
        </w:rPr>
        <w:t>Source 3</w:t>
      </w:r>
      <w:r w:rsidR="009D6DFB" w:rsidRPr="007F2AF8">
        <w:rPr>
          <w:rFonts w:cs="Arial"/>
          <w:bCs/>
        </w:rPr>
        <w:t xml:space="preserve"> and </w:t>
      </w:r>
      <w:r w:rsidR="00AF5EDD" w:rsidRPr="00AF5EDD">
        <w:rPr>
          <w:rFonts w:cs="Arial"/>
          <w:b/>
          <w:bCs/>
        </w:rPr>
        <w:t>Source</w:t>
      </w:r>
      <w:r w:rsidR="00AF5EDD">
        <w:rPr>
          <w:rFonts w:cs="Arial"/>
          <w:bCs/>
        </w:rPr>
        <w:t xml:space="preserve"> </w:t>
      </w:r>
      <w:r w:rsidR="009D6DFB" w:rsidRPr="007F2AF8">
        <w:rPr>
          <w:rFonts w:cs="Arial"/>
          <w:b/>
          <w:bCs/>
        </w:rPr>
        <w:t>4</w:t>
      </w:r>
      <w:r w:rsidR="006722E2">
        <w:rPr>
          <w:rFonts w:cs="Arial"/>
          <w:bCs/>
        </w:rPr>
        <w:t xml:space="preserve"> </w:t>
      </w:r>
      <w:r w:rsidR="00AA4B2F">
        <w:rPr>
          <w:rFonts w:cs="Arial"/>
          <w:bCs/>
        </w:rPr>
        <w:t>regarding the internal divisions and crises within Russian society.</w:t>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9D6DFB" w:rsidRPr="00CE6636" w:rsidTr="00E4319B">
        <w:tc>
          <w:tcPr>
            <w:tcW w:w="7494" w:type="dxa"/>
            <w:shd w:val="clear" w:color="auto" w:fill="B2A1C7" w:themeFill="accent4" w:themeFillTint="99"/>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Description</w:t>
            </w:r>
          </w:p>
        </w:tc>
        <w:tc>
          <w:tcPr>
            <w:tcW w:w="1294" w:type="dxa"/>
            <w:shd w:val="clear" w:color="auto" w:fill="B2A1C7" w:themeFill="accent4" w:themeFillTint="99"/>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Marks</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Articulation of the perspective of Sourc</w:t>
            </w:r>
            <w:r w:rsidR="002059F7" w:rsidRPr="00CE6636">
              <w:rPr>
                <w:sz w:val="20"/>
                <w:szCs w:val="20"/>
              </w:rPr>
              <w:t>e 3</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AD6FA2">
            <w:pPr>
              <w:tabs>
                <w:tab w:val="left" w:pos="360"/>
                <w:tab w:val="left" w:pos="720"/>
                <w:tab w:val="left" w:pos="1440"/>
                <w:tab w:val="left" w:pos="2160"/>
                <w:tab w:val="right" w:pos="9360"/>
              </w:tabs>
              <w:spacing w:after="0"/>
              <w:rPr>
                <w:sz w:val="20"/>
                <w:szCs w:val="20"/>
              </w:rPr>
            </w:pPr>
            <w:r w:rsidRPr="00CE6636">
              <w:rPr>
                <w:sz w:val="20"/>
                <w:szCs w:val="20"/>
              </w:rPr>
              <w:t>Articulation of the perspective of Source 4</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597C65">
            <w:pPr>
              <w:tabs>
                <w:tab w:val="left" w:pos="360"/>
                <w:tab w:val="left" w:pos="720"/>
                <w:tab w:val="left" w:pos="1440"/>
                <w:tab w:val="left" w:pos="2160"/>
                <w:tab w:val="right" w:pos="9360"/>
              </w:tabs>
              <w:spacing w:after="0" w:line="240" w:lineRule="auto"/>
              <w:rPr>
                <w:sz w:val="20"/>
                <w:szCs w:val="20"/>
              </w:rPr>
            </w:pPr>
            <w:r w:rsidRPr="00CE6636">
              <w:rPr>
                <w:sz w:val="20"/>
                <w:szCs w:val="20"/>
              </w:rPr>
              <w:t xml:space="preserve">Analysis of </w:t>
            </w:r>
            <w:r w:rsidR="00990F8E">
              <w:rPr>
                <w:sz w:val="20"/>
                <w:szCs w:val="20"/>
              </w:rPr>
              <w:t xml:space="preserve">the </w:t>
            </w:r>
            <w:r w:rsidRPr="00CE6636">
              <w:rPr>
                <w:sz w:val="20"/>
                <w:szCs w:val="20"/>
              </w:rPr>
              <w:t>perspectives in relation to the question asked. This may include discussion of</w:t>
            </w:r>
            <w:r w:rsidR="002059F7" w:rsidRPr="00CE6636">
              <w:rPr>
                <w:sz w:val="20"/>
                <w:szCs w:val="20"/>
              </w:rPr>
              <w:t>:</w:t>
            </w:r>
          </w:p>
          <w:p w:rsidR="009D6DFB" w:rsidRPr="00916DCA" w:rsidRDefault="009D6DFB" w:rsidP="00597C65">
            <w:pPr>
              <w:numPr>
                <w:ilvl w:val="0"/>
                <w:numId w:val="18"/>
              </w:numPr>
              <w:tabs>
                <w:tab w:val="left" w:pos="270"/>
                <w:tab w:val="right" w:pos="9360"/>
              </w:tabs>
              <w:spacing w:after="0" w:line="240" w:lineRule="auto"/>
              <w:ind w:left="270" w:hanging="270"/>
              <w:rPr>
                <w:sz w:val="20"/>
                <w:szCs w:val="20"/>
              </w:rPr>
            </w:pPr>
            <w:r w:rsidRPr="00916DCA">
              <w:rPr>
                <w:sz w:val="20"/>
                <w:szCs w:val="20"/>
              </w:rPr>
              <w:t>motives</w:t>
            </w:r>
          </w:p>
          <w:p w:rsidR="009D6DFB" w:rsidRPr="00916DCA" w:rsidRDefault="009D6DFB" w:rsidP="00597C65">
            <w:pPr>
              <w:numPr>
                <w:ilvl w:val="0"/>
                <w:numId w:val="18"/>
              </w:numPr>
              <w:tabs>
                <w:tab w:val="left" w:pos="270"/>
                <w:tab w:val="right" w:pos="9360"/>
              </w:tabs>
              <w:spacing w:after="0" w:line="240" w:lineRule="auto"/>
              <w:ind w:left="270" w:hanging="270"/>
              <w:rPr>
                <w:sz w:val="20"/>
                <w:szCs w:val="20"/>
              </w:rPr>
            </w:pPr>
            <w:r w:rsidRPr="00916DCA">
              <w:rPr>
                <w:sz w:val="20"/>
                <w:szCs w:val="20"/>
              </w:rPr>
              <w:t>bias</w:t>
            </w:r>
          </w:p>
          <w:p w:rsidR="009D6DFB" w:rsidRPr="00916DCA" w:rsidRDefault="009D6DFB" w:rsidP="00597C65">
            <w:pPr>
              <w:numPr>
                <w:ilvl w:val="0"/>
                <w:numId w:val="18"/>
              </w:numPr>
              <w:tabs>
                <w:tab w:val="left" w:pos="270"/>
                <w:tab w:val="right" w:pos="9360"/>
              </w:tabs>
              <w:spacing w:after="0" w:line="240" w:lineRule="auto"/>
              <w:ind w:left="270" w:hanging="270"/>
              <w:rPr>
                <w:sz w:val="20"/>
                <w:szCs w:val="20"/>
              </w:rPr>
            </w:pPr>
            <w:r w:rsidRPr="00916DCA">
              <w:rPr>
                <w:sz w:val="20"/>
                <w:szCs w:val="20"/>
              </w:rPr>
              <w:t>time</w:t>
            </w:r>
          </w:p>
          <w:p w:rsidR="009D6DFB" w:rsidRPr="00916DCA" w:rsidRDefault="009D6DFB" w:rsidP="00597C65">
            <w:pPr>
              <w:numPr>
                <w:ilvl w:val="0"/>
                <w:numId w:val="18"/>
              </w:numPr>
              <w:tabs>
                <w:tab w:val="left" w:pos="270"/>
                <w:tab w:val="right" w:pos="9360"/>
              </w:tabs>
              <w:spacing w:after="0" w:line="240" w:lineRule="auto"/>
              <w:ind w:left="270" w:hanging="270"/>
              <w:rPr>
                <w:sz w:val="20"/>
                <w:szCs w:val="20"/>
              </w:rPr>
            </w:pPr>
            <w:r w:rsidRPr="00916DCA">
              <w:rPr>
                <w:sz w:val="20"/>
                <w:szCs w:val="20"/>
              </w:rPr>
              <w:t>place</w:t>
            </w:r>
          </w:p>
          <w:p w:rsidR="009D6DFB" w:rsidRPr="00CE6636" w:rsidRDefault="009D6DFB" w:rsidP="00597C65">
            <w:pPr>
              <w:numPr>
                <w:ilvl w:val="0"/>
                <w:numId w:val="18"/>
              </w:numPr>
              <w:tabs>
                <w:tab w:val="left" w:pos="270"/>
                <w:tab w:val="right" w:pos="9360"/>
              </w:tabs>
              <w:spacing w:after="0" w:line="240" w:lineRule="auto"/>
              <w:ind w:left="270" w:hanging="270"/>
              <w:rPr>
                <w:sz w:val="20"/>
                <w:szCs w:val="20"/>
              </w:rPr>
            </w:pPr>
            <w:r w:rsidRPr="00916DCA">
              <w:rPr>
                <w:sz w:val="20"/>
                <w:szCs w:val="20"/>
              </w:rPr>
              <w:t>purpose</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1–4</w:t>
            </w:r>
          </w:p>
        </w:tc>
      </w:tr>
      <w:tr w:rsidR="009D6DFB" w:rsidRPr="00CE6636" w:rsidTr="00E4319B">
        <w:tc>
          <w:tcPr>
            <w:tcW w:w="7494" w:type="dxa"/>
            <w:vAlign w:val="center"/>
          </w:tcPr>
          <w:p w:rsidR="009D6DFB" w:rsidRPr="00CE6636" w:rsidRDefault="009D6DFB" w:rsidP="00AD6FA2">
            <w:pPr>
              <w:tabs>
                <w:tab w:val="left" w:pos="360"/>
                <w:tab w:val="left" w:pos="720"/>
                <w:tab w:val="left" w:pos="1440"/>
                <w:tab w:val="left" w:pos="2160"/>
                <w:tab w:val="right" w:pos="9360"/>
              </w:tabs>
              <w:spacing w:after="0"/>
              <w:jc w:val="right"/>
              <w:rPr>
                <w:rFonts w:cs="Arial"/>
                <w:color w:val="000000"/>
                <w:sz w:val="20"/>
                <w:szCs w:val="20"/>
              </w:rPr>
            </w:pPr>
            <w:r w:rsidRPr="00CE6636">
              <w:rPr>
                <w:rFonts w:cs="Arial"/>
                <w:b/>
                <w:color w:val="000000"/>
                <w:sz w:val="20"/>
                <w:szCs w:val="20"/>
              </w:rPr>
              <w:t>Total</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6</w:t>
            </w:r>
          </w:p>
        </w:tc>
      </w:tr>
      <w:tr w:rsidR="002059F7" w:rsidRPr="00CE6636" w:rsidTr="00E4319B">
        <w:tc>
          <w:tcPr>
            <w:tcW w:w="8788" w:type="dxa"/>
            <w:gridSpan w:val="2"/>
            <w:shd w:val="clear" w:color="auto" w:fill="E5DFEC" w:themeFill="accent4" w:themeFillTint="33"/>
            <w:vAlign w:val="center"/>
          </w:tcPr>
          <w:p w:rsidR="002059F7" w:rsidRPr="00CE6636" w:rsidRDefault="002059F7" w:rsidP="002059F7">
            <w:pPr>
              <w:tabs>
                <w:tab w:val="left" w:pos="360"/>
                <w:tab w:val="left" w:pos="720"/>
                <w:tab w:val="left" w:pos="1440"/>
                <w:tab w:val="left" w:pos="2160"/>
                <w:tab w:val="right" w:pos="9360"/>
              </w:tabs>
              <w:spacing w:after="0"/>
              <w:rPr>
                <w:sz w:val="20"/>
                <w:szCs w:val="20"/>
              </w:rPr>
            </w:pPr>
            <w:r w:rsidRPr="00CE6636">
              <w:rPr>
                <w:sz w:val="20"/>
                <w:szCs w:val="20"/>
              </w:rPr>
              <w:t>Answer could</w:t>
            </w:r>
            <w:r w:rsidR="00CA4BAE">
              <w:rPr>
                <w:sz w:val="20"/>
                <w:szCs w:val="20"/>
              </w:rPr>
              <w:t xml:space="preserve"> </w:t>
            </w:r>
            <w:r w:rsidRPr="00CE6636">
              <w:rPr>
                <w:sz w:val="20"/>
                <w:szCs w:val="20"/>
              </w:rPr>
              <w:t>include, but is not limited to:</w:t>
            </w:r>
            <w:r w:rsidRPr="00CE6636">
              <w:rPr>
                <w:rFonts w:cs="Arial"/>
                <w:b/>
                <w:color w:val="000000"/>
                <w:sz w:val="20"/>
                <w:szCs w:val="20"/>
              </w:rPr>
              <w:t xml:space="preserve"> </w:t>
            </w:r>
          </w:p>
        </w:tc>
      </w:tr>
      <w:tr w:rsidR="005639B8" w:rsidRPr="00CE6636" w:rsidTr="00E4319B">
        <w:tc>
          <w:tcPr>
            <w:tcW w:w="8788" w:type="dxa"/>
            <w:gridSpan w:val="2"/>
            <w:vAlign w:val="center"/>
          </w:tcPr>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Source 3 is a primary source published in the weeks following the October revolution. </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The source portrays the power struggle within the Provisional Government that led to the Bolshevik seizure of power on behalf of the Soviets in October 1917 and has an anti-communist bias.</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The source seeks to mock Kerensky with ‘Kerensky to the rescue’ and implies that the rise in Bolshevik political influence is the result of Kerensky’s decision to continue fighting Germany. </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The purpose of the source was to highlight the instability and fall of the Russian ‘democratic’ government and portray Bolshevik revolutionary rule (Marxist/communist as identified on the rope labelled ‘Made in Germany’) in a negative light, typical for an American newspaper such as the </w:t>
            </w:r>
            <w:r w:rsidRPr="006C0501">
              <w:rPr>
                <w:i/>
                <w:sz w:val="20"/>
                <w:szCs w:val="20"/>
              </w:rPr>
              <w:t>Washington Evening Star.</w:t>
            </w:r>
            <w:r w:rsidRPr="006C0501">
              <w:rPr>
                <w:sz w:val="20"/>
                <w:szCs w:val="20"/>
              </w:rPr>
              <w:t xml:space="preserve"> </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Source 3 conveys a sense of sympathy for the Russian military and suggests that brief time of liberty and democracy </w:t>
            </w:r>
            <w:r w:rsidR="00E153C4">
              <w:rPr>
                <w:sz w:val="20"/>
                <w:szCs w:val="20"/>
              </w:rPr>
              <w:t>had</w:t>
            </w:r>
            <w:r w:rsidRPr="006C0501">
              <w:rPr>
                <w:sz w:val="20"/>
                <w:szCs w:val="20"/>
              </w:rPr>
              <w:t xml:space="preserve"> been lost within Russia.</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Source 4 is a secondary online source. The perspective is that of an historian, who, with the benefit of hindsight, makes generalisations about Kerensky, portraying him as ineffective and possibly arrogant as a leader.</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The motive is to highlight Kerensky’s role in enabling the Bolshevik coup.</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Both sources reflect the political crises faced by the Provisional Government between the February and October revolutions, with specific links to Russian soldiers fighting the far superior German forces in World War 1. </w:t>
            </w:r>
          </w:p>
          <w:p w:rsidR="005639B8" w:rsidRPr="006C0501" w:rsidRDefault="005639B8" w:rsidP="005639B8">
            <w:pPr>
              <w:numPr>
                <w:ilvl w:val="0"/>
                <w:numId w:val="18"/>
              </w:numPr>
              <w:tabs>
                <w:tab w:val="left" w:pos="270"/>
                <w:tab w:val="right" w:pos="9360"/>
              </w:tabs>
              <w:spacing w:after="0" w:line="264" w:lineRule="auto"/>
              <w:ind w:left="270" w:hanging="270"/>
              <w:rPr>
                <w:sz w:val="20"/>
                <w:szCs w:val="20"/>
              </w:rPr>
            </w:pPr>
            <w:r w:rsidRPr="006C0501">
              <w:rPr>
                <w:sz w:val="20"/>
                <w:szCs w:val="20"/>
              </w:rPr>
              <w:t xml:space="preserve">Source 3 reflects the condemnation of the Provisional Government from a democratic perspective and places the blame for Russian military defeat and political unrest firmly on Kerensky. </w:t>
            </w:r>
          </w:p>
          <w:p w:rsidR="005639B8" w:rsidRPr="006C0501" w:rsidRDefault="005639B8" w:rsidP="005639B8">
            <w:pPr>
              <w:numPr>
                <w:ilvl w:val="0"/>
                <w:numId w:val="18"/>
              </w:numPr>
              <w:tabs>
                <w:tab w:val="left" w:pos="270"/>
                <w:tab w:val="right" w:pos="9360"/>
              </w:tabs>
              <w:spacing w:after="0" w:line="264" w:lineRule="auto"/>
              <w:ind w:left="270" w:hanging="270"/>
              <w:rPr>
                <w:rFonts w:cs="Arial"/>
                <w:sz w:val="20"/>
                <w:szCs w:val="20"/>
              </w:rPr>
            </w:pPr>
            <w:r w:rsidRPr="006C0501">
              <w:rPr>
                <w:sz w:val="20"/>
                <w:szCs w:val="20"/>
              </w:rPr>
              <w:t>Source 4 reflects</w:t>
            </w:r>
            <w:r w:rsidRPr="006C0501">
              <w:rPr>
                <w:rFonts w:cs="Arial"/>
                <w:sz w:val="20"/>
                <w:szCs w:val="20"/>
              </w:rPr>
              <w:t xml:space="preserve"> a modern, revisionist perspective, but also blames Kerensky’s military failures for the rise of the Bolsheviks.</w:t>
            </w:r>
          </w:p>
          <w:p w:rsidR="005639B8" w:rsidRPr="00CE6636" w:rsidRDefault="005639B8" w:rsidP="006C5DAE">
            <w:pPr>
              <w:tabs>
                <w:tab w:val="left" w:pos="360"/>
                <w:tab w:val="left" w:pos="720"/>
                <w:tab w:val="left" w:pos="1440"/>
                <w:tab w:val="left" w:pos="2160"/>
                <w:tab w:val="right" w:pos="9360"/>
              </w:tabs>
              <w:spacing w:after="0" w:line="264" w:lineRule="auto"/>
              <w:rPr>
                <w:sz w:val="20"/>
                <w:szCs w:val="20"/>
              </w:rPr>
            </w:pPr>
            <w:r w:rsidRPr="00CE6636">
              <w:rPr>
                <w:rFonts w:cs="Arial"/>
                <w:b/>
                <w:color w:val="000000"/>
                <w:sz w:val="20"/>
                <w:szCs w:val="20"/>
              </w:rPr>
              <w:t xml:space="preserve">Note: </w:t>
            </w:r>
            <w:r w:rsidRPr="00CE6636">
              <w:rPr>
                <w:sz w:val="20"/>
                <w:szCs w:val="20"/>
              </w:rPr>
              <w:t>The last part of the question ‘regarding’ requires consideration of the perspective of the sources in terms of the theme/force of the source analysis.</w:t>
            </w:r>
          </w:p>
          <w:p w:rsidR="005639B8" w:rsidRPr="00CE6636" w:rsidRDefault="005639B8" w:rsidP="006C5DAE">
            <w:pPr>
              <w:tabs>
                <w:tab w:val="left" w:pos="360"/>
                <w:tab w:val="left" w:pos="720"/>
                <w:tab w:val="left" w:pos="1440"/>
                <w:tab w:val="left" w:pos="2160"/>
                <w:tab w:val="right" w:pos="9360"/>
              </w:tabs>
              <w:spacing w:after="0" w:line="264" w:lineRule="auto"/>
              <w:rPr>
                <w:sz w:val="20"/>
                <w:szCs w:val="20"/>
              </w:rPr>
            </w:pPr>
            <w:r w:rsidRPr="00CE6636">
              <w:rPr>
                <w:sz w:val="20"/>
                <w:szCs w:val="20"/>
              </w:rPr>
              <w:t>Answers should:</w:t>
            </w:r>
          </w:p>
          <w:p w:rsidR="005639B8" w:rsidRPr="00301D61" w:rsidRDefault="005639B8" w:rsidP="005639B8">
            <w:pPr>
              <w:numPr>
                <w:ilvl w:val="0"/>
                <w:numId w:val="18"/>
              </w:numPr>
              <w:tabs>
                <w:tab w:val="left" w:pos="270"/>
                <w:tab w:val="right" w:pos="9360"/>
              </w:tabs>
              <w:spacing w:after="0" w:line="264" w:lineRule="auto"/>
              <w:ind w:left="270" w:hanging="270"/>
              <w:rPr>
                <w:sz w:val="20"/>
                <w:szCs w:val="20"/>
              </w:rPr>
            </w:pPr>
            <w:r w:rsidRPr="00CE6636">
              <w:rPr>
                <w:sz w:val="20"/>
                <w:szCs w:val="20"/>
              </w:rPr>
              <w:t>articulate the perspectives from which the sources were constructed or analyse</w:t>
            </w:r>
            <w:r>
              <w:rPr>
                <w:sz w:val="20"/>
                <w:szCs w:val="20"/>
              </w:rPr>
              <w:t xml:space="preserve"> </w:t>
            </w:r>
            <w:r w:rsidRPr="00301D61">
              <w:rPr>
                <w:sz w:val="20"/>
                <w:szCs w:val="20"/>
              </w:rPr>
              <w:t>reasons for the perspective (purpose/motive/place/and time)</w:t>
            </w:r>
          </w:p>
          <w:p w:rsidR="005639B8" w:rsidRPr="00CE6636" w:rsidRDefault="005639B8" w:rsidP="005639B8">
            <w:pPr>
              <w:numPr>
                <w:ilvl w:val="0"/>
                <w:numId w:val="18"/>
              </w:numPr>
              <w:tabs>
                <w:tab w:val="left" w:pos="270"/>
                <w:tab w:val="right" w:pos="9360"/>
              </w:tabs>
              <w:spacing w:after="0" w:line="264" w:lineRule="auto"/>
              <w:ind w:left="270" w:hanging="270"/>
              <w:rPr>
                <w:sz w:val="20"/>
                <w:szCs w:val="20"/>
              </w:rPr>
            </w:pPr>
            <w:r w:rsidRPr="00CE6636">
              <w:rPr>
                <w:sz w:val="20"/>
                <w:szCs w:val="20"/>
              </w:rPr>
              <w:t>use evidence of the perspective from the source</w:t>
            </w:r>
          </w:p>
          <w:p w:rsidR="005639B8" w:rsidRPr="00CE6636" w:rsidRDefault="005639B8" w:rsidP="005639B8">
            <w:pPr>
              <w:numPr>
                <w:ilvl w:val="0"/>
                <w:numId w:val="18"/>
              </w:numPr>
              <w:tabs>
                <w:tab w:val="left" w:pos="270"/>
                <w:tab w:val="right" w:pos="9360"/>
              </w:tabs>
              <w:spacing w:after="0" w:line="264" w:lineRule="auto"/>
              <w:ind w:left="270" w:hanging="270"/>
              <w:rPr>
                <w:sz w:val="20"/>
                <w:szCs w:val="20"/>
              </w:rPr>
            </w:pPr>
            <w:proofErr w:type="gramStart"/>
            <w:r w:rsidRPr="00CE6636">
              <w:rPr>
                <w:sz w:val="20"/>
                <w:szCs w:val="20"/>
              </w:rPr>
              <w:t>identify</w:t>
            </w:r>
            <w:proofErr w:type="gramEnd"/>
            <w:r w:rsidRPr="00CE6636">
              <w:rPr>
                <w:sz w:val="20"/>
                <w:szCs w:val="20"/>
              </w:rPr>
              <w:t xml:space="preserve"> how the author shows the perspective in the source.</w:t>
            </w:r>
          </w:p>
        </w:tc>
      </w:tr>
    </w:tbl>
    <w:p w:rsidR="00792B04" w:rsidRDefault="00792B04" w:rsidP="009A6374">
      <w:pPr>
        <w:spacing w:after="0"/>
        <w:rPr>
          <w:rFonts w:eastAsia="Times New Roman" w:cs="Arial"/>
          <w:b/>
          <w:bCs/>
          <w:sz w:val="24"/>
          <w:szCs w:val="24"/>
        </w:rPr>
      </w:pPr>
    </w:p>
    <w:p w:rsidR="005639B8" w:rsidRDefault="005639B8">
      <w:pPr>
        <w:spacing w:after="0" w:line="240" w:lineRule="auto"/>
      </w:pPr>
      <w:r>
        <w:br w:type="page"/>
      </w:r>
    </w:p>
    <w:p w:rsidR="00834380" w:rsidRDefault="009D6DFB" w:rsidP="00834380">
      <w:pPr>
        <w:spacing w:after="0"/>
        <w:ind w:left="720" w:hanging="720"/>
        <w:rPr>
          <w:rFonts w:cs="Arial"/>
          <w:bCs/>
        </w:rPr>
      </w:pPr>
      <w:r w:rsidRPr="007F2AF8">
        <w:t>(e)</w:t>
      </w:r>
      <w:r w:rsidRPr="007F2AF8">
        <w:tab/>
      </w:r>
      <w:r w:rsidRPr="007F2AF8">
        <w:rPr>
          <w:rFonts w:cs="Arial"/>
          <w:bCs/>
        </w:rPr>
        <w:t xml:space="preserve">Evaluate the extent to which the </w:t>
      </w:r>
      <w:r w:rsidRPr="007F2AF8">
        <w:rPr>
          <w:rFonts w:cs="Arial"/>
          <w:b/>
          <w:bCs/>
        </w:rPr>
        <w:t>four</w:t>
      </w:r>
      <w:r w:rsidRPr="007F2AF8">
        <w:rPr>
          <w:rFonts w:cs="Arial"/>
          <w:bCs/>
        </w:rPr>
        <w:t xml:space="preserve"> sources give an </w:t>
      </w:r>
      <w:r>
        <w:rPr>
          <w:rFonts w:cs="Arial"/>
          <w:bCs/>
        </w:rPr>
        <w:t xml:space="preserve">accurate </w:t>
      </w:r>
      <w:r w:rsidRPr="007F2AF8">
        <w:rPr>
          <w:rFonts w:cs="Arial"/>
          <w:bCs/>
        </w:rPr>
        <w:t xml:space="preserve">insight into </w:t>
      </w:r>
      <w:r w:rsidR="00834380">
        <w:rPr>
          <w:rFonts w:cs="Arial"/>
          <w:bCs/>
        </w:rPr>
        <w:t>the</w:t>
      </w:r>
      <w:r w:rsidR="004E6FA3">
        <w:rPr>
          <w:rFonts w:cs="Arial"/>
          <w:bCs/>
        </w:rPr>
        <w:t xml:space="preserve"> </w:t>
      </w:r>
      <w:r w:rsidR="00BF4D79">
        <w:rPr>
          <w:rFonts w:cs="Arial"/>
          <w:bCs/>
        </w:rPr>
        <w:t xml:space="preserve">internal divisions and crises within </w:t>
      </w:r>
      <w:r w:rsidR="00834380">
        <w:rPr>
          <w:rFonts w:cs="Arial"/>
          <w:bCs/>
        </w:rPr>
        <w:t>Russia</w:t>
      </w:r>
      <w:r w:rsidR="004E6FA3">
        <w:rPr>
          <w:rFonts w:cs="Arial"/>
          <w:bCs/>
        </w:rPr>
        <w:t>n</w:t>
      </w:r>
      <w:r w:rsidR="006722E2">
        <w:rPr>
          <w:rFonts w:cs="Arial"/>
          <w:bCs/>
        </w:rPr>
        <w:t xml:space="preserve"> society</w:t>
      </w:r>
      <w:r w:rsidRPr="007F2AF8">
        <w:rPr>
          <w:rFonts w:cs="Arial"/>
          <w:bCs/>
        </w:rPr>
        <w:t>.</w:t>
      </w:r>
      <w:r>
        <w:rPr>
          <w:rFonts w:cs="Arial"/>
          <w:bCs/>
        </w:rPr>
        <w:t xml:space="preserve"> </w:t>
      </w:r>
    </w:p>
    <w:p w:rsidR="009D6DFB" w:rsidRPr="009A6374" w:rsidRDefault="005847CB" w:rsidP="00834380">
      <w:pPr>
        <w:spacing w:after="0"/>
        <w:ind w:left="720" w:hanging="720"/>
        <w:rPr>
          <w:sz w:val="16"/>
          <w:szCs w:val="16"/>
        </w:rPr>
      </w:pPr>
      <w:r>
        <w:rPr>
          <w:rFonts w:cs="Arial"/>
          <w:bCs/>
          <w:sz w:val="16"/>
          <w:szCs w:val="16"/>
        </w:rPr>
        <w:t xml:space="preserve">   </w:t>
      </w:r>
      <w:r w:rsidR="009D6DFB" w:rsidRPr="009A6374">
        <w:rPr>
          <w:rFonts w:cs="Arial"/>
          <w:bCs/>
          <w:sz w:val="16"/>
          <w:szCs w:val="16"/>
        </w:rPr>
        <w:tab/>
      </w:r>
      <w:r w:rsidR="009D6DFB" w:rsidRPr="009A6374">
        <w:rPr>
          <w:sz w:val="16"/>
          <w:szCs w:val="16"/>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9D6DFB" w:rsidRPr="00CE6636" w:rsidTr="00E4319B">
        <w:tc>
          <w:tcPr>
            <w:tcW w:w="7494" w:type="dxa"/>
            <w:shd w:val="clear" w:color="auto" w:fill="B2A1C7" w:themeFill="accent4" w:themeFillTint="99"/>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Description</w:t>
            </w:r>
          </w:p>
        </w:tc>
        <w:tc>
          <w:tcPr>
            <w:tcW w:w="1294" w:type="dxa"/>
            <w:shd w:val="clear" w:color="auto" w:fill="B2A1C7" w:themeFill="accent4" w:themeFillTint="99"/>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Marks</w:t>
            </w:r>
          </w:p>
        </w:tc>
      </w:tr>
      <w:tr w:rsidR="009D6DFB" w:rsidRPr="00CE6636" w:rsidTr="00E4319B">
        <w:tc>
          <w:tcPr>
            <w:tcW w:w="7494" w:type="dxa"/>
          </w:tcPr>
          <w:p w:rsidR="009D6DFB" w:rsidRPr="00CE6636" w:rsidRDefault="009D6DFB" w:rsidP="009A6374">
            <w:pPr>
              <w:tabs>
                <w:tab w:val="left" w:pos="360"/>
                <w:tab w:val="left" w:pos="720"/>
                <w:tab w:val="left" w:pos="1440"/>
                <w:tab w:val="left" w:pos="2160"/>
                <w:tab w:val="right" w:pos="9360"/>
              </w:tabs>
              <w:spacing w:after="0" w:line="264" w:lineRule="auto"/>
              <w:rPr>
                <w:sz w:val="20"/>
                <w:szCs w:val="20"/>
              </w:rPr>
            </w:pPr>
            <w:r w:rsidRPr="00CE6636">
              <w:rPr>
                <w:sz w:val="20"/>
                <w:szCs w:val="20"/>
              </w:rPr>
              <w:t xml:space="preserve">Articulation of the different aspects of </w:t>
            </w:r>
            <w:r w:rsidR="00DE6E06" w:rsidRPr="00CE6636">
              <w:rPr>
                <w:rFonts w:cs="Arial"/>
                <w:bCs/>
                <w:sz w:val="20"/>
                <w:szCs w:val="20"/>
              </w:rPr>
              <w:t xml:space="preserve">the internal divisions and crises </w:t>
            </w:r>
            <w:r w:rsidR="009B29D8" w:rsidRPr="00CE6636">
              <w:rPr>
                <w:sz w:val="20"/>
                <w:szCs w:val="20"/>
              </w:rPr>
              <w:t>that are shown</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2</w:t>
            </w:r>
          </w:p>
        </w:tc>
      </w:tr>
      <w:tr w:rsidR="009D6DFB" w:rsidRPr="00CE6636" w:rsidTr="00E4319B">
        <w:tc>
          <w:tcPr>
            <w:tcW w:w="7494" w:type="dxa"/>
          </w:tcPr>
          <w:p w:rsidR="009D6DFB" w:rsidRPr="00CE6636" w:rsidRDefault="009D6DFB" w:rsidP="009A6374">
            <w:pPr>
              <w:tabs>
                <w:tab w:val="left" w:pos="360"/>
                <w:tab w:val="left" w:pos="720"/>
                <w:tab w:val="left" w:pos="1440"/>
                <w:tab w:val="left" w:pos="2160"/>
                <w:tab w:val="right" w:pos="9360"/>
              </w:tabs>
              <w:spacing w:after="0" w:line="264" w:lineRule="auto"/>
              <w:rPr>
                <w:sz w:val="20"/>
                <w:szCs w:val="20"/>
              </w:rPr>
            </w:pPr>
            <w:r w:rsidRPr="00CE6636">
              <w:rPr>
                <w:sz w:val="20"/>
                <w:szCs w:val="20"/>
              </w:rPr>
              <w:t xml:space="preserve">Identification of aspects of </w:t>
            </w:r>
            <w:r w:rsidR="00834380" w:rsidRPr="00CE6636">
              <w:rPr>
                <w:rFonts w:cs="Arial"/>
                <w:bCs/>
                <w:sz w:val="20"/>
                <w:szCs w:val="20"/>
              </w:rPr>
              <w:t xml:space="preserve">the impact of </w:t>
            </w:r>
            <w:r w:rsidR="00DE6E06" w:rsidRPr="00CE6636">
              <w:rPr>
                <w:rFonts w:cs="Arial"/>
                <w:bCs/>
                <w:sz w:val="20"/>
                <w:szCs w:val="20"/>
              </w:rPr>
              <w:t xml:space="preserve">the internal divisions and crises </w:t>
            </w:r>
            <w:r w:rsidR="009B29D8" w:rsidRPr="00CE6636">
              <w:rPr>
                <w:sz w:val="20"/>
                <w:szCs w:val="20"/>
              </w:rPr>
              <w:t>that have been omitted</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w:t>
            </w:r>
          </w:p>
        </w:tc>
      </w:tr>
      <w:tr w:rsidR="009D6DFB" w:rsidRPr="00CE6636" w:rsidTr="00E4319B">
        <w:tc>
          <w:tcPr>
            <w:tcW w:w="7494" w:type="dxa"/>
          </w:tcPr>
          <w:p w:rsidR="009D6DFB" w:rsidRPr="00CE6636" w:rsidRDefault="009D6DFB" w:rsidP="009A6374">
            <w:pPr>
              <w:tabs>
                <w:tab w:val="left" w:pos="360"/>
                <w:tab w:val="left" w:pos="720"/>
                <w:tab w:val="left" w:pos="1440"/>
                <w:tab w:val="left" w:pos="2160"/>
                <w:tab w:val="right" w:pos="9360"/>
              </w:tabs>
              <w:spacing w:after="0" w:line="264" w:lineRule="auto"/>
              <w:rPr>
                <w:sz w:val="20"/>
                <w:szCs w:val="20"/>
              </w:rPr>
            </w:pPr>
            <w:r w:rsidRPr="00CE6636">
              <w:rPr>
                <w:sz w:val="20"/>
                <w:szCs w:val="20"/>
              </w:rPr>
              <w:t xml:space="preserve">Evaluation of the extent to which the sources reflect the significant aspects of </w:t>
            </w:r>
            <w:r w:rsidR="00DE6E06" w:rsidRPr="00CE6636">
              <w:rPr>
                <w:rFonts w:cs="Arial"/>
                <w:bCs/>
                <w:sz w:val="20"/>
                <w:szCs w:val="20"/>
              </w:rPr>
              <w:t xml:space="preserve">the internal divisions and crises </w:t>
            </w:r>
            <w:r w:rsidRPr="00CE6636">
              <w:rPr>
                <w:sz w:val="20"/>
                <w:szCs w:val="20"/>
              </w:rPr>
              <w:t>being depicted in the sources in terms of the</w:t>
            </w:r>
            <w:r w:rsidR="00CC1A2C" w:rsidRPr="00CE6636">
              <w:rPr>
                <w:sz w:val="20"/>
                <w:szCs w:val="20"/>
              </w:rPr>
              <w:t>ir impact on society</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color w:val="000000"/>
                <w:sz w:val="20"/>
                <w:szCs w:val="20"/>
              </w:rPr>
            </w:pPr>
            <w:r w:rsidRPr="00CE6636">
              <w:rPr>
                <w:rFonts w:cs="Arial"/>
                <w:color w:val="000000"/>
                <w:sz w:val="20"/>
                <w:szCs w:val="20"/>
              </w:rPr>
              <w:t>1–3</w:t>
            </w:r>
          </w:p>
        </w:tc>
      </w:tr>
      <w:tr w:rsidR="009D6DFB" w:rsidRPr="00CE6636" w:rsidTr="00E4319B">
        <w:tc>
          <w:tcPr>
            <w:tcW w:w="7494" w:type="dxa"/>
            <w:vAlign w:val="center"/>
          </w:tcPr>
          <w:p w:rsidR="009D6DFB" w:rsidRPr="00CE6636" w:rsidRDefault="009D6DFB" w:rsidP="00AD6FA2">
            <w:pPr>
              <w:tabs>
                <w:tab w:val="left" w:pos="360"/>
                <w:tab w:val="left" w:pos="720"/>
                <w:tab w:val="left" w:pos="1440"/>
                <w:tab w:val="left" w:pos="2160"/>
                <w:tab w:val="right" w:pos="9360"/>
              </w:tabs>
              <w:spacing w:after="0"/>
              <w:jc w:val="right"/>
              <w:rPr>
                <w:rFonts w:cs="Arial"/>
                <w:color w:val="000000"/>
                <w:sz w:val="20"/>
                <w:szCs w:val="20"/>
              </w:rPr>
            </w:pPr>
            <w:r w:rsidRPr="00CE6636">
              <w:rPr>
                <w:rFonts w:cs="Arial"/>
                <w:b/>
                <w:color w:val="000000"/>
                <w:sz w:val="20"/>
                <w:szCs w:val="20"/>
              </w:rPr>
              <w:t>Total</w:t>
            </w:r>
          </w:p>
        </w:tc>
        <w:tc>
          <w:tcPr>
            <w:tcW w:w="1294" w:type="dxa"/>
            <w:vAlign w:val="center"/>
          </w:tcPr>
          <w:p w:rsidR="009D6DFB" w:rsidRPr="00CE6636" w:rsidRDefault="009D6DFB" w:rsidP="00AD6FA2">
            <w:pPr>
              <w:tabs>
                <w:tab w:val="left" w:pos="360"/>
                <w:tab w:val="left" w:pos="720"/>
                <w:tab w:val="left" w:pos="1440"/>
                <w:tab w:val="left" w:pos="2160"/>
                <w:tab w:val="right" w:pos="9360"/>
              </w:tabs>
              <w:spacing w:after="0"/>
              <w:jc w:val="center"/>
              <w:rPr>
                <w:rFonts w:cs="Arial"/>
                <w:b/>
                <w:color w:val="000000"/>
                <w:sz w:val="20"/>
                <w:szCs w:val="20"/>
              </w:rPr>
            </w:pPr>
            <w:r w:rsidRPr="00CE6636">
              <w:rPr>
                <w:rFonts w:cs="Arial"/>
                <w:b/>
                <w:color w:val="000000"/>
                <w:sz w:val="20"/>
                <w:szCs w:val="20"/>
              </w:rPr>
              <w:t>6</w:t>
            </w:r>
          </w:p>
        </w:tc>
      </w:tr>
      <w:tr w:rsidR="009B29D8" w:rsidRPr="00CE6636" w:rsidTr="00E4319B">
        <w:tc>
          <w:tcPr>
            <w:tcW w:w="8788" w:type="dxa"/>
            <w:gridSpan w:val="2"/>
            <w:shd w:val="clear" w:color="auto" w:fill="E5DFEC" w:themeFill="accent4" w:themeFillTint="33"/>
            <w:vAlign w:val="center"/>
          </w:tcPr>
          <w:p w:rsidR="009B29D8" w:rsidRPr="00CE6636" w:rsidRDefault="009B29D8" w:rsidP="009B29D8">
            <w:pPr>
              <w:tabs>
                <w:tab w:val="left" w:pos="360"/>
                <w:tab w:val="left" w:pos="720"/>
                <w:tab w:val="left" w:pos="1440"/>
                <w:tab w:val="left" w:pos="2160"/>
                <w:tab w:val="right" w:pos="9360"/>
              </w:tabs>
              <w:spacing w:after="0"/>
              <w:rPr>
                <w:rFonts w:cs="Arial"/>
                <w:color w:val="000000"/>
                <w:sz w:val="20"/>
                <w:szCs w:val="20"/>
              </w:rPr>
            </w:pPr>
            <w:r w:rsidRPr="00CE6636">
              <w:rPr>
                <w:sz w:val="20"/>
                <w:szCs w:val="20"/>
              </w:rPr>
              <w:t>Answer could</w:t>
            </w:r>
            <w:r w:rsidR="00CA4BAE">
              <w:rPr>
                <w:sz w:val="20"/>
                <w:szCs w:val="20"/>
              </w:rPr>
              <w:t xml:space="preserve"> </w:t>
            </w:r>
            <w:r w:rsidRPr="00CE6636">
              <w:rPr>
                <w:sz w:val="20"/>
                <w:szCs w:val="20"/>
              </w:rPr>
              <w:t>include, but is not limited to:</w:t>
            </w:r>
          </w:p>
        </w:tc>
      </w:tr>
      <w:tr w:rsidR="005639B8" w:rsidRPr="00AE3D5A" w:rsidTr="004954DF">
        <w:trPr>
          <w:trHeight w:val="6073"/>
        </w:trPr>
        <w:tc>
          <w:tcPr>
            <w:tcW w:w="8788" w:type="dxa"/>
            <w:gridSpan w:val="2"/>
            <w:vAlign w:val="center"/>
          </w:tcPr>
          <w:p w:rsidR="005639B8" w:rsidRPr="005639B8" w:rsidRDefault="005639B8" w:rsidP="005639B8">
            <w:pPr>
              <w:spacing w:after="0"/>
              <w:rPr>
                <w:sz w:val="20"/>
                <w:szCs w:val="20"/>
              </w:rPr>
            </w:pPr>
            <w:r w:rsidRPr="005639B8">
              <w:rPr>
                <w:sz w:val="20"/>
                <w:szCs w:val="20"/>
              </w:rPr>
              <w:t>Collectively the sources provide an accurate insight into the internal divisions and crises within Russian society to a large extent, including:</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sidRPr="005639B8">
              <w:rPr>
                <w:sz w:val="20"/>
                <w:szCs w:val="20"/>
              </w:rPr>
              <w:t>Russia in the early 20</w:t>
            </w:r>
            <w:r w:rsidRPr="005639B8">
              <w:rPr>
                <w:sz w:val="20"/>
                <w:szCs w:val="20"/>
                <w:vertAlign w:val="superscript"/>
              </w:rPr>
              <w:t>th</w:t>
            </w:r>
            <w:r w:rsidRPr="005639B8">
              <w:rPr>
                <w:sz w:val="20"/>
                <w:szCs w:val="20"/>
              </w:rPr>
              <w:t xml:space="preserve"> century as a largely feudal nation in political and social structure as opposed to a modern, industrialised Europe; unable to manufacture, supply and deliver sufficient materials to the army or provide order in St Petersburg</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Pr>
                <w:sz w:val="20"/>
                <w:szCs w:val="20"/>
              </w:rPr>
              <w:t>t</w:t>
            </w:r>
            <w:r w:rsidRPr="005639B8">
              <w:rPr>
                <w:sz w:val="20"/>
                <w:szCs w:val="20"/>
              </w:rPr>
              <w:t>he social, economic and political crises within the capital city St Petersburg reflecting the disorder across th</w:t>
            </w:r>
            <w:r>
              <w:rPr>
                <w:sz w:val="20"/>
                <w:szCs w:val="20"/>
              </w:rPr>
              <w:t>e former Russian Empire in 1917</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sidRPr="005639B8">
              <w:rPr>
                <w:sz w:val="20"/>
                <w:szCs w:val="20"/>
              </w:rPr>
              <w:t>dissatisfaction with the autocratic rule of the Tsar, the chaos within St Petersburg and the ‘spontaneous’ nature of the February revolution</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sidRPr="005639B8">
              <w:rPr>
                <w:sz w:val="20"/>
                <w:szCs w:val="20"/>
              </w:rPr>
              <w:t xml:space="preserve">the impact of World War I as a catalyst for both the February and October revolutions </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sidRPr="005639B8">
              <w:rPr>
                <w:sz w:val="20"/>
                <w:szCs w:val="20"/>
              </w:rPr>
              <w:t>dissatisfaction with the rule of the Provisional Government  within Russia and overseas</w:t>
            </w:r>
            <w:r>
              <w:rPr>
                <w:sz w:val="20"/>
                <w:szCs w:val="20"/>
              </w:rPr>
              <w:t>, specifically the USA</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r w:rsidRPr="005639B8">
              <w:rPr>
                <w:rFonts w:cs="Arial"/>
                <w:color w:val="000000"/>
                <w:sz w:val="20"/>
                <w:szCs w:val="20"/>
              </w:rPr>
              <w:t xml:space="preserve">Kerensky as the Minister of War within the divided Duma and his decision to honour </w:t>
            </w:r>
            <w:r>
              <w:rPr>
                <w:rFonts w:cs="Arial"/>
                <w:color w:val="000000"/>
                <w:sz w:val="20"/>
                <w:szCs w:val="20"/>
              </w:rPr>
              <w:br/>
            </w:r>
            <w:r w:rsidRPr="005639B8">
              <w:rPr>
                <w:rFonts w:cs="Arial"/>
                <w:color w:val="000000"/>
                <w:sz w:val="20"/>
                <w:szCs w:val="20"/>
              </w:rPr>
              <w:t>pre-revolutionary commitments to support the Allies and continue fighting</w:t>
            </w:r>
          </w:p>
          <w:p w:rsidR="005639B8" w:rsidRPr="005639B8" w:rsidRDefault="005639B8" w:rsidP="005639B8">
            <w:pPr>
              <w:numPr>
                <w:ilvl w:val="0"/>
                <w:numId w:val="18"/>
              </w:numPr>
              <w:tabs>
                <w:tab w:val="left" w:pos="270"/>
                <w:tab w:val="right" w:pos="9360"/>
              </w:tabs>
              <w:spacing w:after="0" w:line="264" w:lineRule="auto"/>
              <w:ind w:left="270" w:hanging="270"/>
              <w:rPr>
                <w:sz w:val="20"/>
                <w:szCs w:val="20"/>
              </w:rPr>
            </w:pPr>
            <w:proofErr w:type="gramStart"/>
            <w:r w:rsidRPr="005639B8">
              <w:rPr>
                <w:rFonts w:cs="Arial"/>
                <w:color w:val="000000"/>
                <w:sz w:val="20"/>
                <w:szCs w:val="20"/>
              </w:rPr>
              <w:t>the</w:t>
            </w:r>
            <w:proofErr w:type="gramEnd"/>
            <w:r w:rsidRPr="005639B8">
              <w:rPr>
                <w:rFonts w:cs="Arial"/>
                <w:color w:val="000000"/>
                <w:sz w:val="20"/>
                <w:szCs w:val="20"/>
              </w:rPr>
              <w:t xml:space="preserve"> impact of revolutionary ideas and protests, and the political manoeuvres of  the Bolsheviks</w:t>
            </w:r>
            <w:r w:rsidR="00C95443">
              <w:rPr>
                <w:rFonts w:cs="Arial"/>
                <w:color w:val="000000"/>
                <w:sz w:val="20"/>
                <w:szCs w:val="20"/>
              </w:rPr>
              <w:t>.</w:t>
            </w:r>
          </w:p>
          <w:p w:rsidR="00861FCE" w:rsidRDefault="005639B8" w:rsidP="00861FCE">
            <w:pPr>
              <w:tabs>
                <w:tab w:val="left" w:pos="270"/>
                <w:tab w:val="right" w:pos="9360"/>
              </w:tabs>
              <w:spacing w:after="0" w:line="264" w:lineRule="auto"/>
              <w:rPr>
                <w:rFonts w:cs="Arial"/>
                <w:color w:val="000000"/>
                <w:sz w:val="20"/>
                <w:szCs w:val="20"/>
              </w:rPr>
            </w:pPr>
            <w:r w:rsidRPr="005639B8">
              <w:rPr>
                <w:rFonts w:cs="Arial"/>
                <w:color w:val="000000"/>
                <w:sz w:val="20"/>
                <w:szCs w:val="20"/>
              </w:rPr>
              <w:t>Significantly, the sources do not reflect</w:t>
            </w:r>
            <w:r w:rsidR="00861FCE">
              <w:rPr>
                <w:rFonts w:cs="Arial"/>
                <w:color w:val="000000"/>
                <w:sz w:val="20"/>
                <w:szCs w:val="20"/>
              </w:rPr>
              <w:t>:</w:t>
            </w:r>
          </w:p>
          <w:p w:rsidR="00861FCE" w:rsidRDefault="005639B8" w:rsidP="00861FCE">
            <w:pPr>
              <w:numPr>
                <w:ilvl w:val="0"/>
                <w:numId w:val="18"/>
              </w:numPr>
              <w:tabs>
                <w:tab w:val="left" w:pos="270"/>
                <w:tab w:val="right" w:pos="9360"/>
              </w:tabs>
              <w:spacing w:after="0" w:line="264" w:lineRule="auto"/>
              <w:ind w:left="270" w:hanging="270"/>
              <w:rPr>
                <w:sz w:val="20"/>
                <w:szCs w:val="20"/>
              </w:rPr>
            </w:pPr>
            <w:proofErr w:type="gramStart"/>
            <w:r w:rsidRPr="005639B8">
              <w:rPr>
                <w:rFonts w:cs="Arial"/>
                <w:color w:val="000000"/>
                <w:sz w:val="20"/>
                <w:szCs w:val="20"/>
              </w:rPr>
              <w:t>the</w:t>
            </w:r>
            <w:proofErr w:type="gramEnd"/>
            <w:r w:rsidRPr="005639B8">
              <w:rPr>
                <w:rFonts w:cs="Arial"/>
                <w:color w:val="000000"/>
                <w:sz w:val="20"/>
                <w:szCs w:val="20"/>
              </w:rPr>
              <w:t xml:space="preserve"> </w:t>
            </w:r>
            <w:r w:rsidRPr="005639B8">
              <w:rPr>
                <w:sz w:val="20"/>
                <w:szCs w:val="20"/>
              </w:rPr>
              <w:t>popular</w:t>
            </w:r>
            <w:r w:rsidRPr="005639B8">
              <w:rPr>
                <w:rFonts w:cs="Arial"/>
                <w:color w:val="000000"/>
                <w:sz w:val="20"/>
                <w:szCs w:val="20"/>
              </w:rPr>
              <w:t xml:space="preserve"> support and the galvanising political influence of the workers’ Soviets and the impact of Soviet Order No. 1. The Bolshevik infiltration of many of the Soviets, including the key Petrograd Soviet, provided the opportunity for the Bolsheviks to seize power in their name</w:t>
            </w:r>
          </w:p>
          <w:p w:rsidR="005639B8" w:rsidRPr="005639B8" w:rsidRDefault="005639B8" w:rsidP="00861FCE">
            <w:pPr>
              <w:numPr>
                <w:ilvl w:val="0"/>
                <w:numId w:val="18"/>
              </w:numPr>
              <w:tabs>
                <w:tab w:val="left" w:pos="270"/>
                <w:tab w:val="right" w:pos="9360"/>
              </w:tabs>
              <w:spacing w:after="0" w:line="264" w:lineRule="auto"/>
              <w:ind w:left="270" w:hanging="270"/>
              <w:rPr>
                <w:sz w:val="20"/>
                <w:szCs w:val="20"/>
              </w:rPr>
            </w:pPr>
            <w:proofErr w:type="gramStart"/>
            <w:r w:rsidRPr="005639B8">
              <w:rPr>
                <w:rFonts w:cs="Arial"/>
                <w:color w:val="000000"/>
                <w:sz w:val="20"/>
                <w:szCs w:val="20"/>
              </w:rPr>
              <w:t>the</w:t>
            </w:r>
            <w:proofErr w:type="gramEnd"/>
            <w:r w:rsidRPr="005639B8">
              <w:rPr>
                <w:rFonts w:cs="Arial"/>
                <w:color w:val="000000"/>
                <w:sz w:val="20"/>
                <w:szCs w:val="20"/>
              </w:rPr>
              <w:t xml:space="preserve"> </w:t>
            </w:r>
            <w:r w:rsidRPr="005639B8">
              <w:rPr>
                <w:sz w:val="20"/>
                <w:szCs w:val="20"/>
              </w:rPr>
              <w:t>widespread</w:t>
            </w:r>
            <w:r w:rsidRPr="005639B8">
              <w:rPr>
                <w:rFonts w:cs="Arial"/>
                <w:color w:val="000000"/>
                <w:sz w:val="20"/>
                <w:szCs w:val="20"/>
              </w:rPr>
              <w:t xml:space="preserve"> poverty, famine and political uprisings of the peasants is also not reflected in the four sources.</w:t>
            </w:r>
          </w:p>
          <w:p w:rsidR="005639B8" w:rsidRPr="005639B8" w:rsidRDefault="005639B8" w:rsidP="008A75C7">
            <w:pPr>
              <w:tabs>
                <w:tab w:val="left" w:pos="360"/>
                <w:tab w:val="left" w:pos="720"/>
                <w:tab w:val="left" w:pos="1440"/>
                <w:tab w:val="left" w:pos="2160"/>
                <w:tab w:val="right" w:pos="9360"/>
              </w:tabs>
              <w:spacing w:after="0" w:line="264" w:lineRule="auto"/>
              <w:rPr>
                <w:rFonts w:cs="Arial"/>
                <w:color w:val="000000"/>
                <w:sz w:val="20"/>
                <w:szCs w:val="20"/>
              </w:rPr>
            </w:pPr>
            <w:r w:rsidRPr="005639B8">
              <w:rPr>
                <w:rFonts w:cs="Arial"/>
                <w:b/>
                <w:color w:val="000000"/>
                <w:sz w:val="20"/>
                <w:szCs w:val="20"/>
              </w:rPr>
              <w:t xml:space="preserve">Note: </w:t>
            </w:r>
            <w:r w:rsidRPr="005639B8">
              <w:rPr>
                <w:rFonts w:cs="Arial"/>
                <w:color w:val="000000"/>
                <w:sz w:val="20"/>
                <w:szCs w:val="20"/>
              </w:rPr>
              <w:t xml:space="preserve">The intent is to not have a list of what has been omitted. </w:t>
            </w:r>
          </w:p>
          <w:p w:rsidR="005639B8" w:rsidRPr="005639B8" w:rsidRDefault="005639B8" w:rsidP="008A75C7">
            <w:pPr>
              <w:tabs>
                <w:tab w:val="left" w:pos="360"/>
                <w:tab w:val="left" w:pos="720"/>
                <w:tab w:val="left" w:pos="1440"/>
                <w:tab w:val="left" w:pos="2160"/>
                <w:tab w:val="right" w:pos="9360"/>
              </w:tabs>
              <w:spacing w:after="0" w:line="264" w:lineRule="auto"/>
              <w:rPr>
                <w:rFonts w:cs="Arial"/>
                <w:color w:val="000000"/>
                <w:sz w:val="20"/>
                <w:szCs w:val="20"/>
              </w:rPr>
            </w:pPr>
            <w:r w:rsidRPr="005639B8">
              <w:rPr>
                <w:rFonts w:cs="Arial"/>
                <w:color w:val="000000"/>
                <w:sz w:val="20"/>
                <w:szCs w:val="20"/>
              </w:rPr>
              <w:t xml:space="preserve">Answers should: </w:t>
            </w:r>
          </w:p>
          <w:p w:rsidR="005639B8" w:rsidRPr="005639B8" w:rsidRDefault="005639B8" w:rsidP="008A75C7">
            <w:pPr>
              <w:numPr>
                <w:ilvl w:val="0"/>
                <w:numId w:val="18"/>
              </w:numPr>
              <w:tabs>
                <w:tab w:val="left" w:pos="270"/>
                <w:tab w:val="right" w:pos="9360"/>
              </w:tabs>
              <w:spacing w:after="0" w:line="264" w:lineRule="auto"/>
              <w:ind w:left="270" w:hanging="270"/>
              <w:rPr>
                <w:sz w:val="20"/>
                <w:szCs w:val="20"/>
              </w:rPr>
            </w:pPr>
            <w:r w:rsidRPr="005639B8">
              <w:rPr>
                <w:sz w:val="20"/>
                <w:szCs w:val="20"/>
              </w:rPr>
              <w:t xml:space="preserve">focus on what the documents convey within the context studied </w:t>
            </w:r>
          </w:p>
          <w:p w:rsidR="005639B8" w:rsidRPr="005639B8" w:rsidRDefault="005639B8" w:rsidP="008A75C7">
            <w:pPr>
              <w:numPr>
                <w:ilvl w:val="0"/>
                <w:numId w:val="18"/>
              </w:numPr>
              <w:tabs>
                <w:tab w:val="left" w:pos="270"/>
                <w:tab w:val="right" w:pos="9360"/>
              </w:tabs>
              <w:spacing w:after="0" w:line="264" w:lineRule="auto"/>
              <w:ind w:left="270" w:hanging="270"/>
              <w:rPr>
                <w:sz w:val="20"/>
                <w:szCs w:val="20"/>
              </w:rPr>
            </w:pPr>
            <w:r w:rsidRPr="005639B8">
              <w:rPr>
                <w:sz w:val="20"/>
                <w:szCs w:val="20"/>
              </w:rPr>
              <w:t>explain why it may have been significant to highlight that</w:t>
            </w:r>
          </w:p>
          <w:p w:rsidR="005639B8" w:rsidRPr="005639B8" w:rsidRDefault="005639B8" w:rsidP="008A75C7">
            <w:pPr>
              <w:numPr>
                <w:ilvl w:val="0"/>
                <w:numId w:val="18"/>
              </w:numPr>
              <w:tabs>
                <w:tab w:val="left" w:pos="270"/>
                <w:tab w:val="right" w:pos="9360"/>
              </w:tabs>
              <w:spacing w:after="0" w:line="264" w:lineRule="auto"/>
              <w:ind w:left="270" w:hanging="270"/>
              <w:rPr>
                <w:sz w:val="20"/>
                <w:szCs w:val="20"/>
              </w:rPr>
            </w:pPr>
            <w:proofErr w:type="gramStart"/>
            <w:r w:rsidRPr="005639B8">
              <w:rPr>
                <w:sz w:val="20"/>
                <w:szCs w:val="20"/>
              </w:rPr>
              <w:t>the</w:t>
            </w:r>
            <w:proofErr w:type="gramEnd"/>
            <w:r w:rsidRPr="005639B8">
              <w:rPr>
                <w:sz w:val="20"/>
                <w:szCs w:val="20"/>
              </w:rPr>
              <w:t xml:space="preserve"> implication/impact of that on the society. </w:t>
            </w:r>
          </w:p>
          <w:p w:rsidR="005639B8" w:rsidRPr="005639B8" w:rsidRDefault="005639B8" w:rsidP="008A75C7">
            <w:pPr>
              <w:spacing w:after="0"/>
              <w:rPr>
                <w:sz w:val="20"/>
                <w:szCs w:val="20"/>
              </w:rPr>
            </w:pPr>
            <w:r w:rsidRPr="005639B8">
              <w:rPr>
                <w:sz w:val="20"/>
                <w:szCs w:val="20"/>
              </w:rPr>
              <w:t>Students should include their own knowledge of the course studied to support their point of view</w:t>
            </w:r>
            <w:r w:rsidRPr="005639B8">
              <w:rPr>
                <w:rFonts w:cs="Arial"/>
                <w:color w:val="000000"/>
                <w:sz w:val="20"/>
                <w:szCs w:val="20"/>
              </w:rPr>
              <w:t xml:space="preserve"> as well as the sources provided.</w:t>
            </w:r>
          </w:p>
        </w:tc>
      </w:tr>
    </w:tbl>
    <w:p w:rsidR="009D6DFB" w:rsidRPr="007F2AF8" w:rsidRDefault="009D6DFB" w:rsidP="009D6DFB">
      <w:pPr>
        <w:tabs>
          <w:tab w:val="left" w:pos="360"/>
          <w:tab w:val="left" w:pos="720"/>
          <w:tab w:val="left" w:pos="1440"/>
          <w:tab w:val="left" w:pos="2160"/>
          <w:tab w:val="right" w:pos="9360"/>
        </w:tabs>
      </w:pPr>
    </w:p>
    <w:p w:rsidR="00A65401" w:rsidRDefault="00A65401" w:rsidP="00595E3E">
      <w:pPr>
        <w:spacing w:after="0"/>
        <w:rPr>
          <w:rFonts w:eastAsia="Times New Roman" w:cs="Arial"/>
          <w:b/>
          <w:bCs/>
          <w:sz w:val="24"/>
          <w:szCs w:val="24"/>
        </w:rPr>
      </w:pPr>
    </w:p>
    <w:p w:rsidR="0056539B" w:rsidRDefault="0056539B" w:rsidP="00595E3E">
      <w:pPr>
        <w:spacing w:after="0"/>
        <w:rPr>
          <w:rFonts w:ascii="Franklin Gothic Book" w:eastAsia="MS Mincho" w:hAnsi="Franklin Gothic Book" w:cs="Calibri"/>
          <w:color w:val="342568"/>
          <w:sz w:val="28"/>
          <w:szCs w:val="28"/>
          <w:lang w:val="en-GB" w:eastAsia="ja-JP"/>
        </w:rPr>
      </w:pPr>
    </w:p>
    <w:p w:rsidR="0056539B" w:rsidRDefault="0056539B" w:rsidP="00595E3E">
      <w:pPr>
        <w:spacing w:after="0"/>
        <w:rPr>
          <w:rFonts w:ascii="Franklin Gothic Book" w:eastAsia="MS Mincho" w:hAnsi="Franklin Gothic Book" w:cs="Calibri"/>
          <w:color w:val="342568"/>
          <w:sz w:val="28"/>
          <w:szCs w:val="28"/>
          <w:lang w:val="en-GB" w:eastAsia="ja-JP"/>
        </w:rPr>
      </w:pPr>
    </w:p>
    <w:p w:rsidR="0056539B" w:rsidRDefault="0056539B" w:rsidP="00595E3E">
      <w:pPr>
        <w:spacing w:after="0"/>
        <w:rPr>
          <w:rFonts w:ascii="Franklin Gothic Book" w:eastAsia="MS Mincho" w:hAnsi="Franklin Gothic Book" w:cs="Calibri"/>
          <w:color w:val="342568"/>
          <w:sz w:val="28"/>
          <w:szCs w:val="28"/>
          <w:lang w:val="en-GB" w:eastAsia="ja-JP"/>
        </w:rPr>
      </w:pPr>
    </w:p>
    <w:p w:rsidR="0056539B" w:rsidRDefault="0056539B" w:rsidP="00595E3E">
      <w:pPr>
        <w:spacing w:after="0"/>
        <w:rPr>
          <w:rFonts w:ascii="Franklin Gothic Book" w:eastAsia="MS Mincho" w:hAnsi="Franklin Gothic Book" w:cs="Calibri"/>
          <w:color w:val="342568"/>
          <w:sz w:val="28"/>
          <w:szCs w:val="28"/>
          <w:lang w:val="en-GB" w:eastAsia="ja-JP"/>
        </w:rPr>
      </w:pPr>
    </w:p>
    <w:p w:rsidR="0056539B" w:rsidRDefault="0056539B" w:rsidP="00595E3E">
      <w:pPr>
        <w:spacing w:after="0"/>
        <w:rPr>
          <w:rFonts w:ascii="Franklin Gothic Book" w:eastAsia="MS Mincho" w:hAnsi="Franklin Gothic Book" w:cs="Calibri"/>
          <w:color w:val="342568"/>
          <w:sz w:val="28"/>
          <w:szCs w:val="28"/>
          <w:lang w:val="en-GB" w:eastAsia="ja-JP"/>
        </w:rPr>
      </w:pPr>
    </w:p>
    <w:p w:rsidR="00C16B1B" w:rsidRPr="00595E3E" w:rsidRDefault="00CE6636" w:rsidP="00595E3E">
      <w:pPr>
        <w:spacing w:after="0"/>
        <w:rPr>
          <w:rFonts w:cs="Arial"/>
          <w:bCs/>
        </w:rPr>
      </w:pPr>
      <w:r>
        <w:rPr>
          <w:rFonts w:ascii="Franklin Gothic Book" w:eastAsia="MS Mincho" w:hAnsi="Franklin Gothic Book" w:cs="Calibri"/>
          <w:color w:val="342568"/>
          <w:sz w:val="28"/>
          <w:szCs w:val="28"/>
          <w:lang w:val="en-GB" w:eastAsia="ja-JP"/>
        </w:rPr>
        <w:br w:type="page"/>
      </w:r>
      <w:r w:rsidR="00C16B1B" w:rsidRPr="00102901">
        <w:rPr>
          <w:rFonts w:ascii="Franklin Gothic Book" w:eastAsia="MS Mincho" w:hAnsi="Franklin Gothic Book" w:cs="Calibri"/>
          <w:color w:val="342568"/>
          <w:sz w:val="28"/>
          <w:szCs w:val="28"/>
          <w:lang w:val="en-GB" w:eastAsia="ja-JP"/>
        </w:rPr>
        <w:t>Sample assessment task</w:t>
      </w:r>
    </w:p>
    <w:p w:rsidR="00C16B1B" w:rsidRDefault="00AF662D" w:rsidP="00892D47">
      <w:pPr>
        <w:pStyle w:val="Heading1"/>
      </w:pPr>
      <w:r>
        <w:t>Modern History– ATAR</w:t>
      </w:r>
      <w:r w:rsidR="00C16B1B">
        <w:t xml:space="preserve"> Year 12</w:t>
      </w:r>
    </w:p>
    <w:p w:rsidR="00997552" w:rsidRPr="00997552" w:rsidRDefault="00997552" w:rsidP="00997552">
      <w:pPr>
        <w:pStyle w:val="Heading2"/>
      </w:pPr>
      <w:r w:rsidRPr="00997552">
        <w:t>Task 7 – Unit 4 (The changing European world since 1945)</w:t>
      </w:r>
    </w:p>
    <w:p w:rsidR="00C16B1B" w:rsidRDefault="00C16B1B" w:rsidP="00892D47">
      <w:pPr>
        <w:tabs>
          <w:tab w:val="left" w:pos="709"/>
        </w:tabs>
        <w:ind w:right="-545"/>
        <w:rPr>
          <w:rFonts w:cs="Arial"/>
          <w:bCs/>
        </w:rPr>
      </w:pPr>
      <w:r>
        <w:rPr>
          <w:rFonts w:cs="Arial"/>
          <w:b/>
          <w:bCs/>
        </w:rPr>
        <w:t xml:space="preserve">Assessment type: </w:t>
      </w:r>
      <w:r w:rsidR="00AF662D">
        <w:rPr>
          <w:rFonts w:cs="Arial"/>
          <w:bCs/>
        </w:rPr>
        <w:t>Source analysis</w:t>
      </w:r>
    </w:p>
    <w:p w:rsidR="00AF662D" w:rsidRPr="003D1AB8" w:rsidRDefault="00AF662D" w:rsidP="00AF662D">
      <w:pPr>
        <w:tabs>
          <w:tab w:val="left" w:pos="-851"/>
          <w:tab w:val="left" w:pos="720"/>
        </w:tabs>
        <w:spacing w:after="0" w:line="240" w:lineRule="auto"/>
        <w:ind w:right="-27"/>
        <w:outlineLvl w:val="0"/>
        <w:rPr>
          <w:rFonts w:eastAsia="Times New Roman" w:cs="Arial"/>
          <w:b/>
          <w:bCs/>
        </w:rPr>
      </w:pPr>
      <w:r w:rsidRPr="003D1AB8">
        <w:rPr>
          <w:rFonts w:eastAsia="Times New Roman" w:cs="Arial"/>
          <w:b/>
          <w:bCs/>
        </w:rPr>
        <w:t>Conditions</w:t>
      </w:r>
    </w:p>
    <w:p w:rsidR="00AF662D" w:rsidRPr="003D1AB8" w:rsidRDefault="00AF662D" w:rsidP="00AF662D">
      <w:pPr>
        <w:tabs>
          <w:tab w:val="left" w:pos="-851"/>
          <w:tab w:val="left" w:pos="720"/>
        </w:tabs>
        <w:spacing w:after="0" w:line="240" w:lineRule="auto"/>
        <w:ind w:right="-27"/>
        <w:outlineLvl w:val="0"/>
        <w:rPr>
          <w:rFonts w:eastAsia="Times New Roman" w:cs="Arial"/>
          <w:szCs w:val="20"/>
        </w:rPr>
      </w:pPr>
      <w:r w:rsidRPr="003D1AB8">
        <w:rPr>
          <w:rFonts w:eastAsia="Times New Roman" w:cs="Arial"/>
          <w:bCs/>
        </w:rPr>
        <w:t xml:space="preserve">Time for the task: </w:t>
      </w:r>
      <w:r>
        <w:rPr>
          <w:rFonts w:eastAsia="Times New Roman" w:cs="Arial"/>
          <w:szCs w:val="20"/>
        </w:rPr>
        <w:t xml:space="preserve">45 minutes </w:t>
      </w:r>
      <w:r w:rsidR="009B29D8">
        <w:rPr>
          <w:rFonts w:eastAsia="Times New Roman" w:cs="Arial"/>
          <w:szCs w:val="20"/>
        </w:rPr>
        <w:t>in class under standard test conditions</w:t>
      </w:r>
    </w:p>
    <w:p w:rsidR="00AF662D" w:rsidRDefault="00852CD1" w:rsidP="00AF662D">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The task is based on </w:t>
      </w:r>
      <w:r w:rsidRPr="00852CD1">
        <w:rPr>
          <w:rFonts w:eastAsia="Times New Roman" w:cs="Arial"/>
          <w:b/>
          <w:szCs w:val="20"/>
        </w:rPr>
        <w:t>four</w:t>
      </w:r>
      <w:r>
        <w:rPr>
          <w:rFonts w:eastAsia="Times New Roman" w:cs="Arial"/>
          <w:szCs w:val="20"/>
        </w:rPr>
        <w:t xml:space="preserve"> teacher-selected sources pre</w:t>
      </w:r>
      <w:r w:rsidR="00646D09">
        <w:rPr>
          <w:rFonts w:eastAsia="Times New Roman" w:cs="Arial"/>
          <w:szCs w:val="20"/>
        </w:rPr>
        <w:t>senting different aspects of a theme</w:t>
      </w:r>
      <w:r w:rsidR="00124969">
        <w:rPr>
          <w:rFonts w:eastAsia="Times New Roman" w:cs="Arial"/>
          <w:szCs w:val="20"/>
        </w:rPr>
        <w:t>/</w:t>
      </w:r>
      <w:r>
        <w:rPr>
          <w:rFonts w:eastAsia="Times New Roman" w:cs="Arial"/>
          <w:szCs w:val="20"/>
        </w:rPr>
        <w:t>topic. Both primary and secondary sources must be included.</w:t>
      </w:r>
    </w:p>
    <w:p w:rsidR="00852CD1" w:rsidRPr="003D1AB8" w:rsidRDefault="00852CD1" w:rsidP="00AF662D">
      <w:pPr>
        <w:tabs>
          <w:tab w:val="left" w:pos="-851"/>
          <w:tab w:val="left" w:pos="720"/>
        </w:tabs>
        <w:spacing w:after="0" w:line="240" w:lineRule="auto"/>
        <w:ind w:right="-27"/>
        <w:outlineLvl w:val="0"/>
        <w:rPr>
          <w:rFonts w:eastAsia="Times New Roman" w:cs="Arial"/>
          <w:szCs w:val="20"/>
        </w:rPr>
      </w:pPr>
    </w:p>
    <w:p w:rsidR="00AF662D" w:rsidRPr="003D1AB8" w:rsidRDefault="00AF662D" w:rsidP="00AF662D">
      <w:pPr>
        <w:tabs>
          <w:tab w:val="left" w:pos="-851"/>
          <w:tab w:val="left" w:pos="720"/>
        </w:tabs>
        <w:spacing w:after="0" w:line="240" w:lineRule="auto"/>
        <w:ind w:right="-27"/>
        <w:outlineLvl w:val="0"/>
        <w:rPr>
          <w:rFonts w:eastAsia="Times New Roman" w:cs="Arial"/>
          <w:bCs/>
          <w:szCs w:val="20"/>
        </w:rPr>
      </w:pPr>
      <w:r w:rsidRPr="003D1AB8">
        <w:rPr>
          <w:rFonts w:eastAsia="Times New Roman" w:cs="Arial"/>
          <w:b/>
          <w:bCs/>
          <w:szCs w:val="20"/>
        </w:rPr>
        <w:t>Task weighting</w:t>
      </w:r>
    </w:p>
    <w:p w:rsidR="00C16B1B" w:rsidRPr="00AF662D" w:rsidRDefault="00AF662D" w:rsidP="007F11FC">
      <w:pPr>
        <w:tabs>
          <w:tab w:val="left" w:pos="-851"/>
          <w:tab w:val="left" w:pos="720"/>
          <w:tab w:val="right" w:pos="9026"/>
        </w:tabs>
        <w:spacing w:after="0" w:line="240" w:lineRule="auto"/>
        <w:ind w:right="-27"/>
        <w:outlineLvl w:val="0"/>
        <w:rPr>
          <w:rFonts w:eastAsia="Times New Roman" w:cs="Arial"/>
          <w:bCs/>
        </w:rPr>
      </w:pPr>
      <w:r>
        <w:rPr>
          <w:rFonts w:eastAsia="Times New Roman" w:cs="Arial"/>
          <w:bCs/>
        </w:rPr>
        <w:t>5</w:t>
      </w:r>
      <w:r w:rsidRPr="003D1AB8">
        <w:rPr>
          <w:rFonts w:eastAsia="Times New Roman" w:cs="Arial"/>
          <w:bCs/>
        </w:rPr>
        <w:t>% of the school mark for this pair of units</w:t>
      </w:r>
      <w:r w:rsidR="005847CB">
        <w:rPr>
          <w:rFonts w:eastAsia="Times New Roman" w:cs="Arial"/>
          <w:bCs/>
        </w:rPr>
        <w:t xml:space="preserve">         </w:t>
      </w:r>
      <w:r w:rsidR="00CA4BAE">
        <w:rPr>
          <w:rFonts w:eastAsia="Times New Roman" w:cs="Arial"/>
          <w:bCs/>
        </w:rPr>
        <w:t xml:space="preserve"> </w:t>
      </w:r>
      <w:r w:rsidR="007F11FC">
        <w:rPr>
          <w:rFonts w:eastAsia="Times New Roman" w:cs="Arial"/>
          <w:bCs/>
        </w:rPr>
        <w:tab/>
      </w:r>
      <w:r w:rsidR="00301D61">
        <w:rPr>
          <w:rFonts w:cs="Arial"/>
          <w:b/>
          <w:bCs/>
        </w:rPr>
        <w:t>(</w:t>
      </w:r>
      <w:r>
        <w:rPr>
          <w:rFonts w:cs="Arial"/>
          <w:b/>
          <w:bCs/>
        </w:rPr>
        <w:t>25</w:t>
      </w:r>
      <w:r w:rsidR="007F11FC">
        <w:rPr>
          <w:rFonts w:cs="Arial"/>
          <w:b/>
          <w:bCs/>
        </w:rPr>
        <w:t xml:space="preserve"> marks</w:t>
      </w:r>
      <w:r w:rsidR="00301D61">
        <w:rPr>
          <w:rFonts w:cs="Arial"/>
          <w:b/>
          <w:bCs/>
        </w:rPr>
        <w:t>)</w:t>
      </w:r>
    </w:p>
    <w:p w:rsidR="00C16B1B" w:rsidRDefault="00C16B1B" w:rsidP="00892D47">
      <w:pPr>
        <w:ind w:right="-27"/>
        <w:rPr>
          <w:rFonts w:cs="Arial"/>
        </w:rPr>
      </w:pPr>
      <w:r>
        <w:rPr>
          <w:rFonts w:cs="Arial"/>
        </w:rPr>
        <w:t>__________________________________________________________________________________</w:t>
      </w:r>
    </w:p>
    <w:p w:rsidR="00AF662D" w:rsidRDefault="00AF662D" w:rsidP="00AF662D">
      <w:pPr>
        <w:spacing w:after="0" w:line="240" w:lineRule="auto"/>
        <w:ind w:right="-27"/>
        <w:rPr>
          <w:rFonts w:eastAsia="Times New Roman" w:cs="Arial"/>
          <w:b/>
        </w:rPr>
      </w:pPr>
    </w:p>
    <w:p w:rsidR="004204FC" w:rsidRDefault="004204FC" w:rsidP="004204FC">
      <w:r w:rsidRPr="0014790D">
        <w:t xml:space="preserve">Use the </w:t>
      </w:r>
      <w:r w:rsidR="009A6374">
        <w:rPr>
          <w:b/>
        </w:rPr>
        <w:t xml:space="preserve">four </w:t>
      </w:r>
      <w:r w:rsidRPr="0014790D">
        <w:t>sources provided to answer the following questions</w:t>
      </w:r>
      <w:r>
        <w:t>.</w:t>
      </w:r>
    </w:p>
    <w:p w:rsidR="00AF662D" w:rsidRPr="005A02E1" w:rsidRDefault="004204FC" w:rsidP="007F11FC">
      <w:pPr>
        <w:tabs>
          <w:tab w:val="left" w:pos="1440"/>
          <w:tab w:val="left" w:pos="2160"/>
          <w:tab w:val="right" w:pos="9072"/>
        </w:tabs>
        <w:ind w:left="567" w:hanging="578"/>
        <w:rPr>
          <w:rFonts w:cs="Arial"/>
        </w:rPr>
      </w:pPr>
      <w:r w:rsidRPr="007F2AF8">
        <w:rPr>
          <w:rFonts w:cs="Arial"/>
        </w:rPr>
        <w:t xml:space="preserve"> </w:t>
      </w:r>
      <w:r w:rsidR="00AF662D" w:rsidRPr="007F2AF8">
        <w:rPr>
          <w:rFonts w:cs="Arial"/>
        </w:rPr>
        <w:t>(a)</w:t>
      </w:r>
      <w:r w:rsidR="00AF662D" w:rsidRPr="007F2AF8">
        <w:rPr>
          <w:rFonts w:cs="Arial"/>
        </w:rPr>
        <w:tab/>
        <w:t xml:space="preserve">Explain the historical context of </w:t>
      </w:r>
      <w:r w:rsidR="00AF662D" w:rsidRPr="007F2AF8">
        <w:rPr>
          <w:rFonts w:cs="Arial"/>
          <w:b/>
        </w:rPr>
        <w:t xml:space="preserve">Source 1. </w:t>
      </w:r>
      <w:r w:rsidR="00AF662D" w:rsidRPr="007F2AF8">
        <w:rPr>
          <w:rFonts w:cs="Arial"/>
        </w:rPr>
        <w:t>Include the relevant events, people and ideas depicte</w:t>
      </w:r>
      <w:r w:rsidR="00B17D14">
        <w:rPr>
          <w:rFonts w:cs="Arial"/>
        </w:rPr>
        <w:t>d or represented in the source.</w:t>
      </w:r>
      <w:r w:rsidR="005847CB">
        <w:rPr>
          <w:rFonts w:cs="Arial"/>
        </w:rPr>
        <w:t xml:space="preserve">          </w:t>
      </w:r>
      <w:r w:rsidR="007F11FC">
        <w:rPr>
          <w:rFonts w:cs="Arial"/>
        </w:rPr>
        <w:tab/>
      </w:r>
      <w:r w:rsidR="00AF662D" w:rsidRPr="007F2AF8">
        <w:rPr>
          <w:rFonts w:cs="Arial"/>
        </w:rPr>
        <w:t>(4 marks)</w:t>
      </w:r>
    </w:p>
    <w:p w:rsidR="00B80FF4" w:rsidRPr="00481001" w:rsidRDefault="00B80FF4" w:rsidP="009A6374">
      <w:pPr>
        <w:tabs>
          <w:tab w:val="left" w:pos="567"/>
        </w:tabs>
        <w:spacing w:after="0" w:line="360" w:lineRule="auto"/>
        <w:ind w:left="567"/>
        <w:rPr>
          <w:i/>
          <w:sz w:val="28"/>
          <w:szCs w:val="28"/>
        </w:rPr>
      </w:pPr>
      <w:r w:rsidRPr="00481001">
        <w:rPr>
          <w:i/>
          <w:sz w:val="28"/>
          <w:szCs w:val="28"/>
        </w:rPr>
        <w:t>____________________________________________________________</w:t>
      </w:r>
    </w:p>
    <w:p w:rsidR="009A6374" w:rsidRPr="00481001" w:rsidRDefault="00B80FF4" w:rsidP="009A6374">
      <w:pPr>
        <w:tabs>
          <w:tab w:val="left" w:pos="567"/>
        </w:tabs>
        <w:spacing w:after="0" w:line="360" w:lineRule="auto"/>
        <w:ind w:left="567"/>
        <w:rPr>
          <w:i/>
          <w:sz w:val="28"/>
          <w:szCs w:val="28"/>
        </w:rPr>
      </w:pPr>
      <w:r w:rsidRPr="00481001">
        <w:rPr>
          <w:i/>
          <w:sz w:val="28"/>
          <w:szCs w:val="28"/>
        </w:rPr>
        <w:t>____________________________________________________________</w:t>
      </w:r>
      <w:r w:rsidR="009A6374" w:rsidRPr="00481001">
        <w:rPr>
          <w:i/>
          <w:sz w:val="28"/>
          <w:szCs w:val="28"/>
        </w:rPr>
        <w:t>____________________________________________________________</w:t>
      </w:r>
    </w:p>
    <w:p w:rsidR="009A6374" w:rsidRPr="00481001" w:rsidRDefault="009A6374" w:rsidP="009A6374">
      <w:pPr>
        <w:tabs>
          <w:tab w:val="left" w:pos="567"/>
        </w:tabs>
        <w:spacing w:after="0" w:line="360" w:lineRule="auto"/>
        <w:ind w:left="567"/>
        <w:rPr>
          <w:i/>
          <w:sz w:val="28"/>
          <w:szCs w:val="28"/>
        </w:rPr>
      </w:pPr>
      <w:r w:rsidRPr="00481001">
        <w:rPr>
          <w:i/>
          <w:sz w:val="28"/>
          <w:szCs w:val="28"/>
        </w:rPr>
        <w:t>____________________________________________________________</w:t>
      </w:r>
    </w:p>
    <w:p w:rsidR="00B80FF4" w:rsidRPr="00481001" w:rsidRDefault="00B80FF4" w:rsidP="009A6374">
      <w:pPr>
        <w:tabs>
          <w:tab w:val="left" w:pos="567"/>
        </w:tabs>
        <w:spacing w:after="0" w:line="360" w:lineRule="auto"/>
        <w:ind w:left="567"/>
        <w:rPr>
          <w:i/>
          <w:sz w:val="28"/>
          <w:szCs w:val="28"/>
        </w:rPr>
      </w:pPr>
      <w:r w:rsidRPr="00481001">
        <w:rPr>
          <w:i/>
          <w:sz w:val="28"/>
          <w:szCs w:val="28"/>
        </w:rPr>
        <w:t>_____________________________________________________________________________</w:t>
      </w:r>
      <w:r w:rsidR="00481001" w:rsidRPr="00481001">
        <w:rPr>
          <w:i/>
          <w:sz w:val="28"/>
          <w:szCs w:val="28"/>
        </w:rPr>
        <w:t>________________________________</w:t>
      </w:r>
      <w:r w:rsidR="009A6374">
        <w:rPr>
          <w:i/>
          <w:sz w:val="28"/>
          <w:szCs w:val="28"/>
        </w:rPr>
        <w:t>_</w:t>
      </w:r>
      <w:r w:rsidR="00481001" w:rsidRPr="00481001">
        <w:rPr>
          <w:i/>
          <w:sz w:val="28"/>
          <w:szCs w:val="28"/>
        </w:rPr>
        <w:t>__________</w:t>
      </w:r>
    </w:p>
    <w:p w:rsidR="00B80FF4" w:rsidRPr="00481001" w:rsidRDefault="00B80FF4" w:rsidP="009A6374">
      <w:pPr>
        <w:tabs>
          <w:tab w:val="left" w:pos="567"/>
        </w:tabs>
        <w:spacing w:after="0" w:line="360" w:lineRule="auto"/>
        <w:ind w:left="567"/>
        <w:rPr>
          <w:i/>
          <w:sz w:val="28"/>
          <w:szCs w:val="28"/>
        </w:rPr>
      </w:pPr>
      <w:r w:rsidRPr="00481001">
        <w:rPr>
          <w:i/>
          <w:sz w:val="28"/>
          <w:szCs w:val="28"/>
        </w:rPr>
        <w:t>____________________________________________________________________________</w:t>
      </w:r>
      <w:r w:rsidR="00481001" w:rsidRPr="00481001">
        <w:rPr>
          <w:i/>
          <w:sz w:val="28"/>
          <w:szCs w:val="28"/>
        </w:rPr>
        <w:t>___________________________________________</w:t>
      </w:r>
      <w:r w:rsidRPr="00481001">
        <w:rPr>
          <w:i/>
          <w:sz w:val="28"/>
          <w:szCs w:val="28"/>
        </w:rPr>
        <w:t>_</w:t>
      </w:r>
    </w:p>
    <w:p w:rsidR="00B80FF4" w:rsidRPr="00481001" w:rsidRDefault="00B80FF4" w:rsidP="009A6374">
      <w:pPr>
        <w:tabs>
          <w:tab w:val="left" w:pos="567"/>
        </w:tabs>
        <w:spacing w:after="0" w:line="360" w:lineRule="auto"/>
        <w:ind w:left="567"/>
        <w:rPr>
          <w:i/>
          <w:sz w:val="28"/>
          <w:szCs w:val="28"/>
        </w:rPr>
      </w:pPr>
      <w:r w:rsidRPr="00481001">
        <w:rPr>
          <w:i/>
          <w:sz w:val="28"/>
          <w:szCs w:val="28"/>
        </w:rPr>
        <w:t>_____________________________________________________________________________</w:t>
      </w:r>
      <w:r w:rsidR="00481001" w:rsidRPr="00481001">
        <w:rPr>
          <w:i/>
          <w:sz w:val="28"/>
          <w:szCs w:val="28"/>
        </w:rPr>
        <w:t>_______________________________________________________________________________________________________</w:t>
      </w:r>
    </w:p>
    <w:p w:rsidR="00B80FF4" w:rsidRPr="00481001" w:rsidRDefault="00B80FF4" w:rsidP="009A6374">
      <w:pPr>
        <w:tabs>
          <w:tab w:val="left" w:pos="567"/>
        </w:tabs>
        <w:spacing w:after="0" w:line="360" w:lineRule="auto"/>
        <w:ind w:left="567"/>
        <w:rPr>
          <w:i/>
          <w:sz w:val="28"/>
          <w:szCs w:val="28"/>
        </w:rPr>
      </w:pPr>
      <w:r w:rsidRPr="00481001">
        <w:rPr>
          <w:i/>
          <w:sz w:val="28"/>
          <w:szCs w:val="28"/>
        </w:rPr>
        <w:t>_________________</w:t>
      </w:r>
      <w:r w:rsidR="00481001">
        <w:rPr>
          <w:i/>
          <w:sz w:val="28"/>
          <w:szCs w:val="28"/>
        </w:rPr>
        <w:t>___________________________________________</w:t>
      </w:r>
    </w:p>
    <w:p w:rsidR="00B80FF4" w:rsidRPr="00481001" w:rsidRDefault="00B80FF4" w:rsidP="00481001">
      <w:pPr>
        <w:tabs>
          <w:tab w:val="left" w:pos="567"/>
        </w:tabs>
        <w:spacing w:line="360" w:lineRule="auto"/>
        <w:ind w:left="567" w:hanging="567"/>
        <w:rPr>
          <w:sz w:val="28"/>
          <w:szCs w:val="28"/>
        </w:rPr>
      </w:pPr>
    </w:p>
    <w:p w:rsidR="00AF662D" w:rsidRPr="00B80FF4" w:rsidRDefault="00AF662D" w:rsidP="00AF662D">
      <w:pPr>
        <w:tabs>
          <w:tab w:val="left" w:pos="-851"/>
          <w:tab w:val="left" w:pos="720"/>
        </w:tabs>
        <w:spacing w:after="0" w:line="240" w:lineRule="auto"/>
        <w:ind w:right="-27"/>
        <w:outlineLvl w:val="0"/>
        <w:rPr>
          <w:sz w:val="28"/>
          <w:szCs w:val="28"/>
        </w:rPr>
      </w:pPr>
    </w:p>
    <w:p w:rsidR="00AF662D" w:rsidRDefault="00AF662D" w:rsidP="00AF662D">
      <w:pPr>
        <w:rPr>
          <w:rFonts w:cs="Arial"/>
        </w:rPr>
      </w:pPr>
    </w:p>
    <w:p w:rsidR="00AF662D" w:rsidRPr="007F2AF8" w:rsidRDefault="00AF662D" w:rsidP="007F11FC">
      <w:pPr>
        <w:tabs>
          <w:tab w:val="left" w:pos="720"/>
          <w:tab w:val="left" w:pos="1440"/>
          <w:tab w:val="left" w:pos="2160"/>
          <w:tab w:val="right" w:pos="9072"/>
        </w:tabs>
        <w:ind w:left="567" w:hanging="578"/>
        <w:rPr>
          <w:rFonts w:cs="Arial"/>
        </w:rPr>
      </w:pPr>
      <w:r w:rsidRPr="007F2AF8">
        <w:rPr>
          <w:rFonts w:cs="Arial"/>
        </w:rPr>
        <w:t>(b)</w:t>
      </w:r>
      <w:r w:rsidRPr="007F2AF8">
        <w:rPr>
          <w:rFonts w:cs="Arial"/>
        </w:rPr>
        <w:tab/>
        <w:t xml:space="preserve">Compare and contrast the purpose of </w:t>
      </w:r>
      <w:r w:rsidRPr="007F2AF8">
        <w:rPr>
          <w:rFonts w:cs="Arial"/>
          <w:b/>
        </w:rPr>
        <w:t>Source</w:t>
      </w:r>
      <w:r>
        <w:rPr>
          <w:rFonts w:cs="Arial"/>
          <w:b/>
        </w:rPr>
        <w:t>s</w:t>
      </w:r>
      <w:r w:rsidRPr="007F2AF8">
        <w:rPr>
          <w:rFonts w:cs="Arial"/>
        </w:rPr>
        <w:t xml:space="preserve"> </w:t>
      </w:r>
      <w:r w:rsidRPr="007F2AF8">
        <w:rPr>
          <w:rFonts w:cs="Arial"/>
          <w:b/>
        </w:rPr>
        <w:t>1</w:t>
      </w:r>
      <w:r w:rsidRPr="007F2AF8">
        <w:rPr>
          <w:rFonts w:cs="Arial"/>
        </w:rPr>
        <w:t xml:space="preserve"> and </w:t>
      </w:r>
      <w:r w:rsidRPr="00412305">
        <w:rPr>
          <w:rFonts w:cs="Arial"/>
          <w:b/>
        </w:rPr>
        <w:t>2</w:t>
      </w:r>
      <w:r w:rsidR="00B17D14">
        <w:rPr>
          <w:rFonts w:cs="Arial"/>
        </w:rPr>
        <w:t>.</w:t>
      </w:r>
      <w:r w:rsidR="005847CB">
        <w:rPr>
          <w:rFonts w:cs="Arial"/>
        </w:rPr>
        <w:t xml:space="preserve">      </w:t>
      </w:r>
      <w:r w:rsidR="00CA4BAE">
        <w:rPr>
          <w:rFonts w:cs="Arial"/>
        </w:rPr>
        <w:t xml:space="preserve"> </w:t>
      </w:r>
      <w:r w:rsidR="007F11FC">
        <w:rPr>
          <w:rFonts w:cs="Arial"/>
        </w:rPr>
        <w:tab/>
      </w:r>
      <w:r w:rsidR="00B17D14">
        <w:rPr>
          <w:rFonts w:cs="Arial"/>
        </w:rPr>
        <w:t xml:space="preserve"> </w:t>
      </w:r>
      <w:r w:rsidRPr="007F2AF8">
        <w:rPr>
          <w:rFonts w:cs="Arial"/>
        </w:rPr>
        <w:t>(5 marks)</w:t>
      </w:r>
    </w:p>
    <w:p w:rsidR="00B80FF4" w:rsidRDefault="00B80FF4" w:rsidP="00E146C6">
      <w:pPr>
        <w:tabs>
          <w:tab w:val="left" w:pos="567"/>
        </w:tabs>
        <w:spacing w:line="360" w:lineRule="auto"/>
        <w:ind w:left="567"/>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62D" w:rsidRDefault="00AF662D" w:rsidP="007F11FC">
      <w:pPr>
        <w:tabs>
          <w:tab w:val="left" w:pos="720"/>
          <w:tab w:val="left" w:pos="1440"/>
          <w:tab w:val="left" w:pos="2160"/>
          <w:tab w:val="right" w:pos="9072"/>
        </w:tabs>
        <w:ind w:left="567" w:hanging="578"/>
        <w:rPr>
          <w:rFonts w:cs="Arial"/>
        </w:rPr>
      </w:pPr>
      <w:r w:rsidRPr="00003FF8">
        <w:rPr>
          <w:rFonts w:cs="Arial"/>
        </w:rPr>
        <w:t>(c)</w:t>
      </w:r>
      <w:r w:rsidRPr="00003FF8">
        <w:rPr>
          <w:rFonts w:cs="Arial"/>
        </w:rPr>
        <w:tab/>
      </w:r>
      <w:r w:rsidR="008A75C7">
        <w:rPr>
          <w:rFonts w:cs="Arial"/>
        </w:rPr>
        <w:t>Explain</w:t>
      </w:r>
      <w:r w:rsidRPr="00003FF8">
        <w:rPr>
          <w:rFonts w:cs="Arial"/>
        </w:rPr>
        <w:t xml:space="preserve"> the message of </w:t>
      </w:r>
      <w:r w:rsidRPr="00003FF8">
        <w:rPr>
          <w:rFonts w:cs="Arial"/>
          <w:b/>
        </w:rPr>
        <w:t>Source 3</w:t>
      </w:r>
      <w:r w:rsidR="00B17D14">
        <w:rPr>
          <w:rFonts w:cs="Arial"/>
        </w:rPr>
        <w:t>.</w:t>
      </w:r>
      <w:r w:rsidR="005847CB">
        <w:rPr>
          <w:rFonts w:cs="Arial"/>
        </w:rPr>
        <w:t xml:space="preserve">         </w:t>
      </w:r>
      <w:r w:rsidR="007F11FC">
        <w:rPr>
          <w:rFonts w:cs="Arial"/>
        </w:rPr>
        <w:tab/>
      </w:r>
      <w:r w:rsidRPr="00003FF8">
        <w:rPr>
          <w:rFonts w:cs="Arial"/>
        </w:rPr>
        <w:t>(3 marks)</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AF662D" w:rsidRPr="00AF662D" w:rsidRDefault="00E146C6" w:rsidP="007F11FC">
      <w:pPr>
        <w:pStyle w:val="xl25"/>
        <w:tabs>
          <w:tab w:val="left" w:pos="720"/>
          <w:tab w:val="left" w:pos="1440"/>
          <w:tab w:val="left" w:pos="2160"/>
          <w:tab w:val="right" w:pos="9072"/>
        </w:tabs>
        <w:spacing w:before="0" w:beforeAutospacing="0" w:after="0" w:afterAutospacing="0"/>
        <w:ind w:left="567" w:hanging="578"/>
        <w:jc w:val="left"/>
        <w:textAlignment w:val="auto"/>
        <w:rPr>
          <w:rFonts w:ascii="Calibri" w:hAnsi="Calibri" w:cs="Calibri"/>
          <w:b w:val="0"/>
          <w:szCs w:val="22"/>
        </w:rPr>
      </w:pPr>
      <w:r>
        <w:rPr>
          <w:rFonts w:ascii="Calibri" w:hAnsi="Calibri" w:cs="Calibri"/>
          <w:b w:val="0"/>
          <w:szCs w:val="22"/>
        </w:rPr>
        <w:br w:type="page"/>
      </w:r>
      <w:r w:rsidR="00AF662D" w:rsidRPr="00AF662D">
        <w:rPr>
          <w:rFonts w:ascii="Calibri" w:hAnsi="Calibri" w:cs="Calibri"/>
          <w:b w:val="0"/>
          <w:szCs w:val="22"/>
        </w:rPr>
        <w:t>(</w:t>
      </w:r>
      <w:proofErr w:type="gramStart"/>
      <w:r w:rsidR="00AF662D" w:rsidRPr="00AF662D">
        <w:rPr>
          <w:rFonts w:ascii="Calibri" w:hAnsi="Calibri" w:cs="Calibri"/>
          <w:b w:val="0"/>
          <w:szCs w:val="22"/>
        </w:rPr>
        <w:t>d</w:t>
      </w:r>
      <w:proofErr w:type="gramEnd"/>
      <w:r w:rsidR="00AF662D" w:rsidRPr="00AF662D">
        <w:rPr>
          <w:rFonts w:ascii="Calibri" w:hAnsi="Calibri" w:cs="Calibri"/>
          <w:b w:val="0"/>
          <w:szCs w:val="22"/>
        </w:rPr>
        <w:t>)</w:t>
      </w:r>
      <w:r w:rsidR="00AF662D" w:rsidRPr="00AF662D">
        <w:rPr>
          <w:rFonts w:ascii="Calibri" w:hAnsi="Calibri" w:cs="Calibri"/>
          <w:b w:val="0"/>
          <w:szCs w:val="22"/>
        </w:rPr>
        <w:tab/>
        <w:t>Identify how</w:t>
      </w:r>
      <w:r w:rsidR="0000080C">
        <w:rPr>
          <w:rFonts w:ascii="Calibri" w:hAnsi="Calibri" w:cs="Calibri"/>
          <w:b w:val="0"/>
          <w:szCs w:val="22"/>
        </w:rPr>
        <w:t>,</w:t>
      </w:r>
      <w:r w:rsidR="00AF662D" w:rsidRPr="00AF662D">
        <w:rPr>
          <w:rFonts w:ascii="Calibri" w:hAnsi="Calibri" w:cs="Calibri"/>
          <w:b w:val="0"/>
          <w:szCs w:val="22"/>
        </w:rPr>
        <w:t xml:space="preserve"> and discuss why</w:t>
      </w:r>
      <w:r w:rsidR="00AC2F0D">
        <w:rPr>
          <w:rFonts w:ascii="Calibri" w:hAnsi="Calibri" w:cs="Calibri"/>
          <w:b w:val="0"/>
          <w:szCs w:val="22"/>
        </w:rPr>
        <w:t>,</w:t>
      </w:r>
      <w:r w:rsidR="00AF662D" w:rsidRPr="00AF662D">
        <w:rPr>
          <w:rFonts w:ascii="Calibri" w:hAnsi="Calibri" w:cs="Calibri"/>
          <w:b w:val="0"/>
          <w:szCs w:val="22"/>
        </w:rPr>
        <w:t xml:space="preserve"> </w:t>
      </w:r>
      <w:r w:rsidR="00AF662D" w:rsidRPr="00AF662D">
        <w:rPr>
          <w:rFonts w:ascii="Calibri" w:hAnsi="Calibri" w:cs="Calibri"/>
          <w:szCs w:val="22"/>
        </w:rPr>
        <w:t>Sources 3</w:t>
      </w:r>
      <w:r w:rsidR="00AF662D" w:rsidRPr="00AF662D">
        <w:rPr>
          <w:rFonts w:ascii="Calibri" w:hAnsi="Calibri" w:cs="Calibri"/>
          <w:b w:val="0"/>
          <w:szCs w:val="22"/>
        </w:rPr>
        <w:t xml:space="preserve"> and </w:t>
      </w:r>
      <w:r w:rsidR="00AF662D" w:rsidRPr="00AF662D">
        <w:rPr>
          <w:rFonts w:ascii="Calibri" w:hAnsi="Calibri" w:cs="Calibri"/>
          <w:szCs w:val="22"/>
        </w:rPr>
        <w:t>4</w:t>
      </w:r>
      <w:r w:rsidR="00B17D14">
        <w:rPr>
          <w:rFonts w:ascii="Calibri" w:hAnsi="Calibri" w:cs="Calibri"/>
          <w:b w:val="0"/>
          <w:szCs w:val="22"/>
        </w:rPr>
        <w:t xml:space="preserve"> are contestable.</w:t>
      </w:r>
      <w:r w:rsidR="005847CB">
        <w:rPr>
          <w:rFonts w:ascii="Calibri" w:hAnsi="Calibri" w:cs="Calibri"/>
          <w:b w:val="0"/>
          <w:szCs w:val="22"/>
        </w:rPr>
        <w:t xml:space="preserve">    </w:t>
      </w:r>
      <w:r w:rsidR="00BB7BC7">
        <w:rPr>
          <w:rFonts w:ascii="Calibri" w:hAnsi="Calibri" w:cs="Calibri"/>
          <w:b w:val="0"/>
          <w:szCs w:val="22"/>
        </w:rPr>
        <w:t xml:space="preserve"> </w:t>
      </w:r>
      <w:r w:rsidR="007F11FC">
        <w:rPr>
          <w:rFonts w:ascii="Calibri" w:hAnsi="Calibri" w:cs="Calibri"/>
          <w:b w:val="0"/>
          <w:szCs w:val="22"/>
        </w:rPr>
        <w:tab/>
      </w:r>
      <w:r w:rsidR="00AF662D" w:rsidRPr="00AF662D">
        <w:rPr>
          <w:rFonts w:ascii="Calibri" w:hAnsi="Calibri" w:cs="Calibri"/>
          <w:b w:val="0"/>
          <w:szCs w:val="22"/>
        </w:rPr>
        <w:t>(6 marks)</w:t>
      </w:r>
    </w:p>
    <w:p w:rsidR="00AF662D" w:rsidRPr="00AF662D" w:rsidRDefault="00AF662D" w:rsidP="00AF662D">
      <w:pPr>
        <w:pStyle w:val="xl25"/>
        <w:tabs>
          <w:tab w:val="left" w:pos="720"/>
          <w:tab w:val="left" w:pos="1440"/>
          <w:tab w:val="left" w:pos="2160"/>
          <w:tab w:val="right" w:pos="9360"/>
        </w:tabs>
        <w:spacing w:before="0" w:beforeAutospacing="0" w:after="0" w:afterAutospacing="0"/>
        <w:ind w:left="720" w:hanging="720"/>
        <w:jc w:val="left"/>
        <w:textAlignment w:val="auto"/>
        <w:rPr>
          <w:rFonts w:ascii="Calibri" w:hAnsi="Calibri" w:cs="Calibri"/>
          <w:b w:val="0"/>
          <w:szCs w:val="22"/>
        </w:rPr>
      </w:pP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0C5D31" w:rsidRPr="00CA4C75" w:rsidRDefault="000C5D31" w:rsidP="00E146C6">
      <w:pPr>
        <w:tabs>
          <w:tab w:val="left" w:pos="567"/>
        </w:tabs>
        <w:spacing w:after="0" w:line="360" w:lineRule="auto"/>
        <w:ind w:left="567" w:hanging="567"/>
      </w:pPr>
    </w:p>
    <w:p w:rsidR="00AF662D" w:rsidRDefault="00AF662D" w:rsidP="007F11FC">
      <w:pPr>
        <w:pStyle w:val="xl25"/>
        <w:tabs>
          <w:tab w:val="left" w:pos="720"/>
          <w:tab w:val="left" w:pos="1440"/>
          <w:tab w:val="left" w:pos="2160"/>
          <w:tab w:val="right" w:pos="9072"/>
        </w:tabs>
        <w:spacing w:before="0" w:beforeAutospacing="0" w:after="0" w:afterAutospacing="0" w:line="276" w:lineRule="auto"/>
        <w:ind w:left="567" w:hanging="578"/>
        <w:jc w:val="left"/>
        <w:textAlignment w:val="auto"/>
        <w:rPr>
          <w:rFonts w:ascii="Calibri" w:hAnsi="Calibri" w:cs="Calibri"/>
          <w:b w:val="0"/>
          <w:szCs w:val="22"/>
        </w:rPr>
      </w:pPr>
      <w:r w:rsidRPr="00C8253E">
        <w:rPr>
          <w:b w:val="0"/>
          <w:szCs w:val="22"/>
        </w:rPr>
        <w:t>(</w:t>
      </w:r>
      <w:r w:rsidRPr="00AF662D">
        <w:rPr>
          <w:rFonts w:ascii="Calibri" w:hAnsi="Calibri" w:cs="Calibri"/>
          <w:b w:val="0"/>
          <w:szCs w:val="22"/>
        </w:rPr>
        <w:t>e)</w:t>
      </w:r>
      <w:r w:rsidRPr="00AF662D">
        <w:rPr>
          <w:rFonts w:ascii="Calibri" w:hAnsi="Calibri" w:cs="Calibri"/>
          <w:b w:val="0"/>
          <w:szCs w:val="22"/>
        </w:rPr>
        <w:tab/>
        <w:t xml:space="preserve">Using your knowledge of the whole period of study, evaluate the importance of the themes, ideas and/or events represented in the </w:t>
      </w:r>
      <w:r w:rsidRPr="00AF662D">
        <w:rPr>
          <w:rFonts w:ascii="Calibri" w:hAnsi="Calibri" w:cs="Calibri"/>
          <w:szCs w:val="22"/>
        </w:rPr>
        <w:t>four</w:t>
      </w:r>
      <w:r w:rsidR="00B17D14">
        <w:rPr>
          <w:rFonts w:ascii="Calibri" w:hAnsi="Calibri" w:cs="Calibri"/>
          <w:b w:val="0"/>
          <w:szCs w:val="22"/>
        </w:rPr>
        <w:t xml:space="preserve"> sources.</w:t>
      </w:r>
      <w:r w:rsidR="005847CB">
        <w:rPr>
          <w:rFonts w:ascii="Calibri" w:hAnsi="Calibri" w:cs="Calibri"/>
          <w:b w:val="0"/>
          <w:szCs w:val="22"/>
        </w:rPr>
        <w:t xml:space="preserve">       </w:t>
      </w:r>
      <w:r w:rsidR="007F11FC">
        <w:rPr>
          <w:rFonts w:ascii="Calibri" w:hAnsi="Calibri" w:cs="Calibri"/>
          <w:b w:val="0"/>
          <w:szCs w:val="22"/>
        </w:rPr>
        <w:tab/>
      </w:r>
      <w:r w:rsidR="00B17D14">
        <w:rPr>
          <w:rFonts w:ascii="Calibri" w:hAnsi="Calibri" w:cs="Calibri"/>
          <w:b w:val="0"/>
          <w:szCs w:val="22"/>
        </w:rPr>
        <w:t xml:space="preserve"> </w:t>
      </w:r>
      <w:r w:rsidRPr="00AF662D">
        <w:rPr>
          <w:rFonts w:ascii="Calibri" w:hAnsi="Calibri" w:cs="Calibri"/>
          <w:b w:val="0"/>
          <w:szCs w:val="22"/>
        </w:rPr>
        <w:t>(7 marks)</w:t>
      </w:r>
    </w:p>
    <w:p w:rsidR="00F977F5" w:rsidRPr="00F977F5" w:rsidRDefault="00F977F5" w:rsidP="00F977F5">
      <w:pPr>
        <w:pStyle w:val="xl25"/>
        <w:tabs>
          <w:tab w:val="left" w:pos="720"/>
          <w:tab w:val="left" w:pos="1440"/>
          <w:tab w:val="left" w:pos="2160"/>
          <w:tab w:val="right" w:pos="9360"/>
        </w:tabs>
        <w:spacing w:before="0" w:beforeAutospacing="0" w:after="0" w:afterAutospacing="0"/>
        <w:ind w:left="720" w:hanging="720"/>
        <w:jc w:val="left"/>
        <w:textAlignment w:val="auto"/>
        <w:rPr>
          <w:rFonts w:ascii="Calibri" w:hAnsi="Calibri" w:cs="Calibri"/>
          <w:b w:val="0"/>
          <w:szCs w:val="22"/>
        </w:rPr>
      </w:pP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w:t>
      </w:r>
      <w:r>
        <w:rPr>
          <w:i/>
          <w:sz w:val="28"/>
          <w:szCs w:val="28"/>
        </w:rPr>
        <w:t>_</w:t>
      </w:r>
      <w:r w:rsidRPr="00481001">
        <w:rPr>
          <w:i/>
          <w:sz w:val="28"/>
          <w:szCs w:val="28"/>
        </w:rPr>
        <w:t>__________</w:t>
      </w:r>
    </w:p>
    <w:p w:rsidR="00E146C6" w:rsidRPr="00481001" w:rsidRDefault="00E146C6" w:rsidP="00E146C6">
      <w:pPr>
        <w:tabs>
          <w:tab w:val="left" w:pos="567"/>
        </w:tabs>
        <w:spacing w:after="0" w:line="360" w:lineRule="auto"/>
        <w:ind w:left="567"/>
        <w:rPr>
          <w:i/>
          <w:sz w:val="28"/>
          <w:szCs w:val="28"/>
        </w:rPr>
      </w:pPr>
      <w:r w:rsidRPr="00481001">
        <w:rPr>
          <w:i/>
          <w:sz w:val="28"/>
          <w:szCs w:val="28"/>
        </w:rPr>
        <w:t>________________________________________________________________________________________________________________________</w:t>
      </w:r>
    </w:p>
    <w:p w:rsidR="00CA4C75" w:rsidRDefault="00CA4C75" w:rsidP="00AF662D">
      <w:pPr>
        <w:rPr>
          <w:rFonts w:eastAsia="Times New Roman" w:cs="Arial"/>
          <w:b/>
          <w:bCs/>
          <w:sz w:val="24"/>
          <w:szCs w:val="24"/>
        </w:rPr>
      </w:pPr>
    </w:p>
    <w:p w:rsidR="00C16B1B" w:rsidRDefault="00C16B1B" w:rsidP="00892D47">
      <w:pPr>
        <w:tabs>
          <w:tab w:val="right" w:leader="underscore" w:pos="2880"/>
        </w:tabs>
        <w:spacing w:after="120"/>
        <w:ind w:right="283"/>
        <w:rPr>
          <w:b/>
        </w:rPr>
      </w:pPr>
    </w:p>
    <w:p w:rsidR="00F77D5A" w:rsidRPr="00EF17FB" w:rsidRDefault="00C16B1B" w:rsidP="00EF17FB">
      <w:pPr>
        <w:tabs>
          <w:tab w:val="num" w:pos="1800"/>
          <w:tab w:val="right" w:pos="9026"/>
        </w:tabs>
        <w:spacing w:after="120"/>
        <w:rPr>
          <w:rFonts w:cs="Arial"/>
          <w:b/>
        </w:rPr>
      </w:pPr>
      <w:r>
        <w:rPr>
          <w:rFonts w:cs="Arial"/>
          <w:b/>
        </w:rPr>
        <w:tab/>
      </w:r>
      <w:r>
        <w:rPr>
          <w:rFonts w:cs="Arial"/>
          <w:b/>
        </w:rPr>
        <w:tab/>
      </w:r>
    </w:p>
    <w:p w:rsidR="00F77D5A" w:rsidRDefault="00E146C6" w:rsidP="00E26424">
      <w:pPr>
        <w:tabs>
          <w:tab w:val="left" w:pos="720"/>
        </w:tabs>
        <w:spacing w:after="120" w:line="240" w:lineRule="auto"/>
        <w:ind w:right="-545"/>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r w:rsidR="00997552">
        <w:rPr>
          <w:rFonts w:ascii="Franklin Gothic Book" w:eastAsia="MS Mincho" w:hAnsi="Franklin Gothic Book" w:cs="Calibri"/>
          <w:color w:val="342568"/>
          <w:sz w:val="28"/>
          <w:szCs w:val="28"/>
          <w:lang w:val="en-GB" w:eastAsia="ja-JP"/>
        </w:rPr>
        <w:t xml:space="preserve">Marking key for </w:t>
      </w:r>
      <w:r w:rsidR="00CA4BAE">
        <w:rPr>
          <w:rFonts w:ascii="Franklin Gothic Book" w:eastAsia="MS Mincho" w:hAnsi="Franklin Gothic Book" w:cs="Calibri"/>
          <w:color w:val="342568"/>
          <w:sz w:val="28"/>
          <w:szCs w:val="28"/>
          <w:lang w:val="en-GB" w:eastAsia="ja-JP"/>
        </w:rPr>
        <w:t xml:space="preserve">sample assessment task </w:t>
      </w:r>
      <w:r w:rsidR="00997552">
        <w:rPr>
          <w:rFonts w:ascii="Franklin Gothic Book" w:eastAsia="MS Mincho" w:hAnsi="Franklin Gothic Book" w:cs="Calibri"/>
          <w:color w:val="342568"/>
          <w:sz w:val="28"/>
          <w:szCs w:val="28"/>
          <w:lang w:val="en-GB" w:eastAsia="ja-JP"/>
        </w:rPr>
        <w:t>7</w:t>
      </w:r>
      <w:r w:rsidR="00F77D5A">
        <w:rPr>
          <w:rFonts w:ascii="Franklin Gothic Book" w:eastAsia="MS Mincho" w:hAnsi="Franklin Gothic Book" w:cs="Calibri"/>
          <w:color w:val="342568"/>
          <w:sz w:val="28"/>
          <w:szCs w:val="28"/>
          <w:lang w:val="en-GB" w:eastAsia="ja-JP"/>
        </w:rPr>
        <w:t xml:space="preserve"> – Unit 4</w:t>
      </w:r>
    </w:p>
    <w:p w:rsidR="00E81FF7" w:rsidRPr="000D7EA0" w:rsidRDefault="00E81FF7" w:rsidP="00E81FF7">
      <w:pPr>
        <w:tabs>
          <w:tab w:val="left" w:pos="720"/>
        </w:tabs>
        <w:spacing w:after="0" w:line="240" w:lineRule="auto"/>
        <w:ind w:right="-545"/>
        <w:rPr>
          <w:rFonts w:eastAsia="Times New Roman" w:cs="Arial"/>
          <w:bCs/>
          <w:sz w:val="20"/>
          <w:szCs w:val="20"/>
        </w:rPr>
      </w:pPr>
      <w:r w:rsidRPr="000D7EA0">
        <w:rPr>
          <w:rFonts w:eastAsia="Times New Roman" w:cs="Arial"/>
          <w:b/>
          <w:bCs/>
          <w:sz w:val="20"/>
          <w:szCs w:val="20"/>
        </w:rPr>
        <w:t xml:space="preserve">Note 1: </w:t>
      </w:r>
      <w:r w:rsidRPr="000D7EA0">
        <w:rPr>
          <w:rFonts w:eastAsia="Times New Roman" w:cs="Arial"/>
          <w:bCs/>
          <w:sz w:val="20"/>
          <w:szCs w:val="20"/>
        </w:rPr>
        <w:t>Specific answers will depend on the sources selected by the teacher</w:t>
      </w:r>
      <w:r w:rsidR="00B0061E">
        <w:rPr>
          <w:rFonts w:eastAsia="Times New Roman" w:cs="Arial"/>
          <w:bCs/>
          <w:sz w:val="20"/>
          <w:szCs w:val="20"/>
        </w:rPr>
        <w:t>.</w:t>
      </w:r>
    </w:p>
    <w:p w:rsidR="00E81FF7" w:rsidRPr="000D7EA0" w:rsidRDefault="00E81FF7" w:rsidP="00E81FF7">
      <w:pPr>
        <w:tabs>
          <w:tab w:val="left" w:pos="720"/>
        </w:tabs>
        <w:spacing w:after="0" w:line="240" w:lineRule="auto"/>
        <w:ind w:right="-545"/>
        <w:rPr>
          <w:b/>
          <w:bCs/>
          <w:sz w:val="20"/>
          <w:szCs w:val="20"/>
        </w:rPr>
      </w:pPr>
      <w:r w:rsidRPr="000D7EA0">
        <w:rPr>
          <w:rFonts w:eastAsia="Times New Roman" w:cs="Arial"/>
          <w:b/>
          <w:bCs/>
          <w:sz w:val="20"/>
          <w:szCs w:val="20"/>
        </w:rPr>
        <w:t xml:space="preserve">Note 2: </w:t>
      </w:r>
      <w:r w:rsidRPr="000D7EA0">
        <w:rPr>
          <w:bCs/>
          <w:sz w:val="20"/>
          <w:szCs w:val="20"/>
        </w:rPr>
        <w:t>When marking a student’s work:</w:t>
      </w:r>
    </w:p>
    <w:p w:rsidR="00E81FF7" w:rsidRPr="000D7EA0" w:rsidRDefault="00B0061E" w:rsidP="00944D52">
      <w:pPr>
        <w:pStyle w:val="Default"/>
        <w:numPr>
          <w:ilvl w:val="0"/>
          <w:numId w:val="27"/>
        </w:numPr>
        <w:tabs>
          <w:tab w:val="left" w:pos="360"/>
          <w:tab w:val="left" w:pos="720"/>
          <w:tab w:val="left" w:pos="1440"/>
          <w:tab w:val="left" w:pos="2160"/>
          <w:tab w:val="right" w:pos="9360"/>
        </w:tabs>
        <w:rPr>
          <w:rFonts w:ascii="Calibri" w:hAnsi="Calibri" w:cs="Calibri"/>
          <w:sz w:val="20"/>
          <w:szCs w:val="20"/>
        </w:rPr>
      </w:pPr>
      <w:r>
        <w:rPr>
          <w:rFonts w:ascii="Calibri" w:hAnsi="Calibri" w:cs="Calibri"/>
          <w:sz w:val="20"/>
          <w:szCs w:val="20"/>
        </w:rPr>
        <w:t>n</w:t>
      </w:r>
      <w:r w:rsidR="00E81FF7" w:rsidRPr="000D7EA0">
        <w:rPr>
          <w:rFonts w:ascii="Calibri" w:hAnsi="Calibri" w:cs="Calibri"/>
          <w:sz w:val="20"/>
          <w:szCs w:val="20"/>
        </w:rPr>
        <w:t>ot all points necessarily need to be in an answer for the student to gain full marks</w:t>
      </w:r>
    </w:p>
    <w:p w:rsidR="00E81FF7" w:rsidRPr="000D7EA0" w:rsidRDefault="00B0061E" w:rsidP="00DD2F41">
      <w:pPr>
        <w:pStyle w:val="Default"/>
        <w:numPr>
          <w:ilvl w:val="0"/>
          <w:numId w:val="27"/>
        </w:numPr>
        <w:tabs>
          <w:tab w:val="left" w:pos="360"/>
          <w:tab w:val="left" w:pos="720"/>
          <w:tab w:val="left" w:pos="1440"/>
          <w:tab w:val="left" w:pos="2160"/>
          <w:tab w:val="left" w:pos="6804"/>
          <w:tab w:val="right" w:pos="9360"/>
        </w:tabs>
        <w:rPr>
          <w:rFonts w:ascii="Calibri" w:hAnsi="Calibri" w:cs="Calibri"/>
          <w:sz w:val="20"/>
          <w:szCs w:val="20"/>
        </w:rPr>
      </w:pPr>
      <w:proofErr w:type="gramStart"/>
      <w:r>
        <w:rPr>
          <w:rFonts w:ascii="Calibri" w:hAnsi="Calibri" w:cs="Calibri"/>
          <w:sz w:val="20"/>
          <w:szCs w:val="20"/>
        </w:rPr>
        <w:t>r</w:t>
      </w:r>
      <w:r w:rsidR="00E81FF7" w:rsidRPr="000D7EA0">
        <w:rPr>
          <w:rFonts w:ascii="Calibri" w:hAnsi="Calibri" w:cs="Calibri"/>
          <w:sz w:val="20"/>
          <w:szCs w:val="20"/>
        </w:rPr>
        <w:t>eward</w:t>
      </w:r>
      <w:proofErr w:type="gramEnd"/>
      <w:r w:rsidR="00E81FF7" w:rsidRPr="000D7EA0">
        <w:rPr>
          <w:rFonts w:ascii="Calibri" w:hAnsi="Calibri" w:cs="Calibri"/>
          <w:sz w:val="20"/>
          <w:szCs w:val="20"/>
        </w:rPr>
        <w:t xml:space="preserve"> each salient point made by the student. Students may make different valid points of interpretation</w:t>
      </w:r>
    </w:p>
    <w:p w:rsidR="00E81FF7" w:rsidRPr="000D7EA0" w:rsidRDefault="00B0061E" w:rsidP="00944D52">
      <w:pPr>
        <w:pStyle w:val="Default"/>
        <w:numPr>
          <w:ilvl w:val="0"/>
          <w:numId w:val="27"/>
        </w:numPr>
        <w:tabs>
          <w:tab w:val="left" w:pos="360"/>
          <w:tab w:val="left" w:pos="720"/>
          <w:tab w:val="left" w:pos="1440"/>
          <w:tab w:val="left" w:pos="2160"/>
          <w:tab w:val="right" w:pos="9360"/>
        </w:tabs>
        <w:rPr>
          <w:rFonts w:ascii="Calibri" w:hAnsi="Calibri" w:cs="Calibri"/>
          <w:sz w:val="20"/>
          <w:szCs w:val="20"/>
        </w:rPr>
      </w:pPr>
      <w:proofErr w:type="gramStart"/>
      <w:r>
        <w:rPr>
          <w:rFonts w:ascii="Calibri" w:hAnsi="Calibri" w:cs="Calibri"/>
          <w:sz w:val="20"/>
          <w:szCs w:val="20"/>
        </w:rPr>
        <w:t>s</w:t>
      </w:r>
      <w:r w:rsidR="00E81FF7" w:rsidRPr="000D7EA0">
        <w:rPr>
          <w:rFonts w:ascii="Calibri" w:hAnsi="Calibri" w:cs="Calibri"/>
          <w:sz w:val="20"/>
          <w:szCs w:val="20"/>
        </w:rPr>
        <w:t>tudents</w:t>
      </w:r>
      <w:proofErr w:type="gramEnd"/>
      <w:r w:rsidR="00E81FF7" w:rsidRPr="000D7EA0">
        <w:rPr>
          <w:rFonts w:ascii="Calibri" w:hAnsi="Calibri" w:cs="Calibri"/>
          <w:sz w:val="20"/>
          <w:szCs w:val="20"/>
        </w:rPr>
        <w:t xml:space="preserve"> are expected to refer to relevant supporting evidence from the sources</w:t>
      </w:r>
      <w:r w:rsidR="00944D52" w:rsidRPr="000D7EA0">
        <w:rPr>
          <w:rFonts w:ascii="Calibri" w:hAnsi="Calibri" w:cs="Calibri"/>
          <w:sz w:val="20"/>
          <w:szCs w:val="20"/>
        </w:rPr>
        <w:t>.</w:t>
      </w:r>
    </w:p>
    <w:p w:rsidR="00B17D14" w:rsidRDefault="00B17D14" w:rsidP="00B17D14">
      <w:pPr>
        <w:tabs>
          <w:tab w:val="left" w:pos="720"/>
        </w:tabs>
        <w:spacing w:after="0" w:line="240" w:lineRule="auto"/>
        <w:ind w:right="-545"/>
        <w:rPr>
          <w:rFonts w:eastAsia="Times New Roman" w:cs="Arial"/>
          <w:b/>
          <w:bCs/>
          <w:sz w:val="24"/>
          <w:szCs w:val="24"/>
        </w:rPr>
      </w:pPr>
    </w:p>
    <w:p w:rsidR="00E81FF7" w:rsidRDefault="00E81FF7" w:rsidP="009032BC">
      <w:pPr>
        <w:numPr>
          <w:ilvl w:val="0"/>
          <w:numId w:val="31"/>
        </w:numPr>
        <w:tabs>
          <w:tab w:val="left" w:pos="720"/>
          <w:tab w:val="left" w:pos="1440"/>
          <w:tab w:val="left" w:pos="2160"/>
          <w:tab w:val="right" w:pos="9360"/>
        </w:tabs>
        <w:spacing w:line="240" w:lineRule="auto"/>
        <w:ind w:left="567" w:hanging="578"/>
        <w:rPr>
          <w:rFonts w:cs="Arial"/>
        </w:rPr>
      </w:pPr>
      <w:r w:rsidRPr="007F2AF8">
        <w:rPr>
          <w:rFonts w:cs="Arial"/>
        </w:rPr>
        <w:t xml:space="preserve">Explain the historical context of </w:t>
      </w:r>
      <w:r w:rsidRPr="009A4263">
        <w:rPr>
          <w:rFonts w:cs="Arial"/>
          <w:b/>
        </w:rPr>
        <w:t>Source 1</w:t>
      </w:r>
      <w:r w:rsidRPr="004913FE">
        <w:rPr>
          <w:rFonts w:cs="Arial"/>
        </w:rPr>
        <w:t xml:space="preserve">. </w:t>
      </w:r>
      <w:r w:rsidRPr="007F2AF8">
        <w:rPr>
          <w:rFonts w:cs="Arial"/>
        </w:rPr>
        <w:t>Include the relevant events, people and ideas depicted or represented in the source.</w:t>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auto"/>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Identif</w:t>
            </w:r>
            <w:r w:rsidR="00B0061E">
              <w:rPr>
                <w:rFonts w:cs="Calibri"/>
                <w:sz w:val="20"/>
                <w:szCs w:val="20"/>
              </w:rPr>
              <w:t>ies</w:t>
            </w:r>
            <w:r w:rsidRPr="005D61A3">
              <w:rPr>
                <w:rFonts w:cs="Calibri"/>
                <w:sz w:val="20"/>
                <w:szCs w:val="20"/>
              </w:rPr>
              <w:t xml:space="preserve"> the focus of the source</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auto"/>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Outline</w:t>
            </w:r>
            <w:r w:rsidR="00B0061E">
              <w:rPr>
                <w:rFonts w:cs="Calibri"/>
                <w:sz w:val="20"/>
                <w:szCs w:val="20"/>
              </w:rPr>
              <w:t>s</w:t>
            </w:r>
            <w:r w:rsidRPr="005D61A3">
              <w:rPr>
                <w:rFonts w:cs="Calibri"/>
                <w:sz w:val="20"/>
                <w:szCs w:val="20"/>
              </w:rPr>
              <w:t xml:space="preserve"> the causes or event that led to the focus of the source</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auto"/>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Provides specific details of the focus of the source, events/people/ideas/dates/places</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2</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auto"/>
          </w:tcPr>
          <w:p w:rsidR="00E81FF7" w:rsidRPr="005D61A3" w:rsidRDefault="00E81FF7" w:rsidP="000D7EA0">
            <w:pPr>
              <w:tabs>
                <w:tab w:val="left" w:pos="360"/>
                <w:tab w:val="left" w:pos="720"/>
                <w:tab w:val="left" w:pos="1440"/>
                <w:tab w:val="left" w:pos="2160"/>
                <w:tab w:val="right" w:pos="9360"/>
              </w:tabs>
              <w:spacing w:after="0" w:line="240" w:lineRule="auto"/>
              <w:jc w:val="right"/>
              <w:rPr>
                <w:rFonts w:cs="Calibri"/>
                <w:b/>
                <w:sz w:val="20"/>
                <w:szCs w:val="20"/>
              </w:rPr>
            </w:pPr>
            <w:r w:rsidRPr="005D61A3">
              <w:rPr>
                <w:rFonts w:cs="Calibri"/>
                <w:b/>
                <w:sz w:val="20"/>
                <w:szCs w:val="20"/>
              </w:rPr>
              <w:t>Total</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b/>
                <w:color w:val="000000"/>
                <w:sz w:val="20"/>
                <w:szCs w:val="20"/>
              </w:rPr>
            </w:pPr>
            <w:r w:rsidRPr="005D61A3">
              <w:rPr>
                <w:rFonts w:cs="Calibri"/>
                <w:b/>
                <w:color w:val="000000"/>
                <w:sz w:val="20"/>
                <w:szCs w:val="20"/>
              </w:rPr>
              <w:t>4</w:t>
            </w:r>
          </w:p>
        </w:tc>
      </w:tr>
      <w:tr w:rsidR="00E81FF7" w:rsidRPr="005D61A3" w:rsidTr="008D7297">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1FF7" w:rsidRPr="005D61A3" w:rsidRDefault="0036657F" w:rsidP="000D7EA0">
            <w:pPr>
              <w:tabs>
                <w:tab w:val="left" w:pos="360"/>
                <w:tab w:val="left" w:pos="720"/>
                <w:tab w:val="left" w:pos="1440"/>
                <w:tab w:val="left" w:pos="2160"/>
                <w:tab w:val="right" w:pos="9360"/>
              </w:tabs>
              <w:spacing w:after="0" w:line="240" w:lineRule="auto"/>
              <w:rPr>
                <w:rFonts w:cs="Calibri"/>
                <w:b/>
                <w:color w:val="000000"/>
                <w:sz w:val="20"/>
                <w:szCs w:val="20"/>
              </w:rPr>
            </w:pPr>
            <w:r w:rsidRPr="005D61A3">
              <w:rPr>
                <w:rFonts w:cs="Calibri"/>
                <w:b/>
                <w:color w:val="000000"/>
                <w:sz w:val="20"/>
                <w:szCs w:val="20"/>
              </w:rPr>
              <w:t xml:space="preserve">Note: </w:t>
            </w:r>
            <w:r w:rsidR="00E81FF7" w:rsidRPr="005D61A3">
              <w:rPr>
                <w:rFonts w:cs="Calibri"/>
                <w:color w:val="000000"/>
                <w:sz w:val="20"/>
                <w:szCs w:val="20"/>
              </w:rPr>
              <w:t>This question is concerned with the historical context in which the source is located</w:t>
            </w:r>
            <w:r w:rsidRPr="005D61A3">
              <w:rPr>
                <w:rFonts w:cs="Calibri"/>
                <w:color w:val="000000"/>
                <w:sz w:val="20"/>
                <w:szCs w:val="20"/>
              </w:rPr>
              <w:t>.</w:t>
            </w:r>
          </w:p>
          <w:p w:rsidR="0036657F" w:rsidRPr="005D61A3" w:rsidRDefault="0036657F" w:rsidP="000D7EA0">
            <w:pPr>
              <w:pStyle w:val="ListParagraph"/>
              <w:tabs>
                <w:tab w:val="left" w:pos="360"/>
                <w:tab w:val="left" w:pos="720"/>
                <w:tab w:val="left" w:pos="1440"/>
                <w:tab w:val="left" w:pos="2160"/>
                <w:tab w:val="right" w:pos="9360"/>
              </w:tabs>
              <w:spacing w:after="0" w:line="240" w:lineRule="auto"/>
              <w:ind w:left="0"/>
              <w:contextualSpacing w:val="0"/>
              <w:rPr>
                <w:rFonts w:cs="Calibri"/>
                <w:color w:val="000000"/>
                <w:sz w:val="20"/>
                <w:szCs w:val="20"/>
              </w:rPr>
            </w:pPr>
            <w:r w:rsidRPr="005D61A3">
              <w:rPr>
                <w:rFonts w:cs="Calibri"/>
                <w:color w:val="000000"/>
                <w:sz w:val="20"/>
                <w:szCs w:val="20"/>
              </w:rPr>
              <w:t>Answers should:</w:t>
            </w:r>
          </w:p>
          <w:p w:rsidR="0036657F" w:rsidRPr="005D61A3" w:rsidRDefault="0036657F" w:rsidP="000D7EA0">
            <w:pPr>
              <w:pStyle w:val="ListParagraph"/>
              <w:numPr>
                <w:ilvl w:val="0"/>
                <w:numId w:val="15"/>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focus on what is in the source</w:t>
            </w:r>
          </w:p>
          <w:p w:rsidR="00E81FF7" w:rsidRPr="005D61A3" w:rsidRDefault="00B17D14" w:rsidP="000D7EA0">
            <w:pPr>
              <w:pStyle w:val="ListParagraph"/>
              <w:numPr>
                <w:ilvl w:val="0"/>
                <w:numId w:val="15"/>
              </w:numPr>
              <w:tabs>
                <w:tab w:val="left" w:pos="360"/>
                <w:tab w:val="left" w:pos="720"/>
                <w:tab w:val="left" w:pos="1440"/>
                <w:tab w:val="left" w:pos="2160"/>
                <w:tab w:val="right" w:pos="9360"/>
              </w:tabs>
              <w:spacing w:after="0" w:line="240" w:lineRule="auto"/>
              <w:contextualSpacing w:val="0"/>
              <w:rPr>
                <w:rFonts w:cs="Calibri"/>
                <w:color w:val="000000"/>
                <w:sz w:val="20"/>
                <w:szCs w:val="20"/>
              </w:rPr>
            </w:pPr>
            <w:proofErr w:type="gramStart"/>
            <w:r w:rsidRPr="005D61A3">
              <w:rPr>
                <w:rFonts w:cs="Calibri"/>
                <w:color w:val="000000"/>
                <w:sz w:val="20"/>
                <w:szCs w:val="20"/>
              </w:rPr>
              <w:t>provide</w:t>
            </w:r>
            <w:proofErr w:type="gramEnd"/>
            <w:r w:rsidRPr="005D61A3">
              <w:rPr>
                <w:rFonts w:cs="Calibri"/>
                <w:color w:val="000000"/>
                <w:sz w:val="20"/>
                <w:szCs w:val="20"/>
              </w:rPr>
              <w:t xml:space="preserve"> the big</w:t>
            </w:r>
            <w:r w:rsidR="00E81FF7" w:rsidRPr="005D61A3">
              <w:rPr>
                <w:rFonts w:cs="Calibri"/>
                <w:color w:val="000000"/>
                <w:sz w:val="20"/>
                <w:szCs w:val="20"/>
              </w:rPr>
              <w:t xml:space="preserve"> ‘picture’ for that source</w:t>
            </w:r>
            <w:r w:rsidR="00B0061E">
              <w:rPr>
                <w:rFonts w:cs="Calibri"/>
                <w:color w:val="000000"/>
                <w:sz w:val="20"/>
                <w:szCs w:val="20"/>
              </w:rPr>
              <w:t>.</w:t>
            </w:r>
          </w:p>
        </w:tc>
      </w:tr>
    </w:tbl>
    <w:p w:rsidR="00E81FF7" w:rsidRDefault="00E81FF7" w:rsidP="000D7EA0">
      <w:pPr>
        <w:spacing w:after="120"/>
        <w:rPr>
          <w:rFonts w:cs="Arial"/>
        </w:rPr>
      </w:pPr>
    </w:p>
    <w:p w:rsidR="00E81FF7" w:rsidRPr="000C7834" w:rsidRDefault="00E81FF7" w:rsidP="009032BC">
      <w:pPr>
        <w:tabs>
          <w:tab w:val="left" w:pos="720"/>
          <w:tab w:val="left" w:pos="1440"/>
          <w:tab w:val="left" w:pos="2160"/>
          <w:tab w:val="right" w:pos="9360"/>
        </w:tabs>
        <w:ind w:left="567" w:hanging="578"/>
        <w:rPr>
          <w:rFonts w:cs="Arial"/>
        </w:rPr>
      </w:pPr>
      <w:r w:rsidRPr="007F2AF8">
        <w:rPr>
          <w:rFonts w:cs="Arial"/>
        </w:rPr>
        <w:t>(b)</w:t>
      </w:r>
      <w:r w:rsidRPr="007F2AF8">
        <w:rPr>
          <w:rFonts w:cs="Arial"/>
        </w:rPr>
        <w:tab/>
        <w:t xml:space="preserve">Compare and contrast the purpose of </w:t>
      </w:r>
      <w:r w:rsidRPr="007F2AF8">
        <w:rPr>
          <w:rFonts w:cs="Arial"/>
          <w:b/>
        </w:rPr>
        <w:t>Source</w:t>
      </w:r>
      <w:r>
        <w:rPr>
          <w:rFonts w:cs="Arial"/>
          <w:b/>
        </w:rPr>
        <w:t>s</w:t>
      </w:r>
      <w:r w:rsidRPr="007F2AF8">
        <w:rPr>
          <w:rFonts w:cs="Arial"/>
        </w:rPr>
        <w:t xml:space="preserve"> </w:t>
      </w:r>
      <w:r w:rsidRPr="007F2AF8">
        <w:rPr>
          <w:rFonts w:cs="Arial"/>
          <w:b/>
        </w:rPr>
        <w:t>1</w:t>
      </w:r>
      <w:r w:rsidRPr="007F2AF8">
        <w:rPr>
          <w:rFonts w:cs="Arial"/>
        </w:rPr>
        <w:t xml:space="preserve"> and </w:t>
      </w:r>
      <w:r w:rsidRPr="00412305">
        <w:rPr>
          <w:rFonts w:cs="Arial"/>
          <w:b/>
        </w:rPr>
        <w:t>2</w:t>
      </w:r>
      <w:r w:rsidRPr="007F2AF8">
        <w:rPr>
          <w:rFonts w:cs="Arial"/>
        </w:rPr>
        <w:t>.</w:t>
      </w:r>
      <w:r w:rsidRPr="007F2AF8">
        <w:rPr>
          <w:rFonts w:cs="Arial"/>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962953"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Identif</w:t>
            </w:r>
            <w:r w:rsidR="00B0061E">
              <w:rPr>
                <w:rFonts w:cs="Calibri"/>
                <w:sz w:val="20"/>
                <w:szCs w:val="20"/>
              </w:rPr>
              <w:t>ies</w:t>
            </w:r>
            <w:r w:rsidR="00CA4BAE">
              <w:rPr>
                <w:rFonts w:cs="Calibri"/>
                <w:sz w:val="20"/>
                <w:szCs w:val="20"/>
              </w:rPr>
              <w:t xml:space="preserve"> </w:t>
            </w:r>
            <w:r w:rsidR="000C5D31" w:rsidRPr="005D61A3">
              <w:rPr>
                <w:rFonts w:cs="Calibri"/>
                <w:sz w:val="20"/>
                <w:szCs w:val="20"/>
              </w:rPr>
              <w:t>the purpose of S</w:t>
            </w:r>
            <w:r w:rsidR="00E81FF7" w:rsidRPr="005D61A3">
              <w:rPr>
                <w:rFonts w:cs="Calibri"/>
                <w:sz w:val="20"/>
                <w:szCs w:val="20"/>
              </w:rPr>
              <w:t>ource 1</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962953"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Identif</w:t>
            </w:r>
            <w:r w:rsidR="00B0061E">
              <w:rPr>
                <w:rFonts w:cs="Calibri"/>
                <w:sz w:val="20"/>
                <w:szCs w:val="20"/>
              </w:rPr>
              <w:t>ies</w:t>
            </w:r>
            <w:r w:rsidRPr="005D61A3">
              <w:rPr>
                <w:rFonts w:cs="Calibri"/>
                <w:sz w:val="20"/>
                <w:szCs w:val="20"/>
              </w:rPr>
              <w:t xml:space="preserve"> </w:t>
            </w:r>
            <w:r w:rsidR="000C5D31" w:rsidRPr="005D61A3">
              <w:rPr>
                <w:rFonts w:cs="Calibri"/>
                <w:sz w:val="20"/>
                <w:szCs w:val="20"/>
              </w:rPr>
              <w:t>the purpose of S</w:t>
            </w:r>
            <w:r w:rsidR="00E81FF7" w:rsidRPr="005D61A3">
              <w:rPr>
                <w:rFonts w:cs="Calibri"/>
                <w:sz w:val="20"/>
                <w:szCs w:val="20"/>
              </w:rPr>
              <w:t>ource 2</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9A4263" w:rsidP="000D7EA0">
            <w:pPr>
              <w:tabs>
                <w:tab w:val="left" w:pos="360"/>
                <w:tab w:val="left" w:pos="720"/>
                <w:tab w:val="left" w:pos="1440"/>
                <w:tab w:val="left" w:pos="2160"/>
                <w:tab w:val="right" w:pos="9360"/>
              </w:tabs>
              <w:spacing w:after="0" w:line="240" w:lineRule="auto"/>
              <w:rPr>
                <w:rFonts w:cs="Calibri"/>
                <w:sz w:val="20"/>
                <w:szCs w:val="20"/>
              </w:rPr>
            </w:pPr>
            <w:r>
              <w:rPr>
                <w:rFonts w:cs="Calibri"/>
                <w:sz w:val="20"/>
                <w:szCs w:val="20"/>
              </w:rPr>
              <w:t xml:space="preserve">Identifies </w:t>
            </w:r>
            <w:r w:rsidR="00E81FF7" w:rsidRPr="005D61A3">
              <w:rPr>
                <w:rFonts w:cs="Calibri"/>
                <w:sz w:val="20"/>
                <w:szCs w:val="20"/>
              </w:rPr>
              <w:t>elements of comparison and contrast between the two sources</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1–3</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right"/>
              <w:rPr>
                <w:rFonts w:cs="Calibri"/>
                <w:color w:val="000000"/>
                <w:sz w:val="20"/>
                <w:szCs w:val="20"/>
              </w:rPr>
            </w:pPr>
            <w:r w:rsidRPr="005D61A3">
              <w:rPr>
                <w:rFonts w:cs="Calibri"/>
                <w:b/>
                <w:color w:val="000000"/>
                <w:sz w:val="20"/>
                <w:szCs w:val="20"/>
              </w:rPr>
              <w:t>Total</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b/>
                <w:color w:val="000000"/>
                <w:sz w:val="20"/>
                <w:szCs w:val="20"/>
              </w:rPr>
            </w:pPr>
            <w:r w:rsidRPr="005D61A3">
              <w:rPr>
                <w:rFonts w:cs="Calibri"/>
                <w:b/>
                <w:color w:val="000000"/>
                <w:sz w:val="20"/>
                <w:szCs w:val="20"/>
              </w:rPr>
              <w:t>5</w:t>
            </w:r>
          </w:p>
        </w:tc>
      </w:tr>
      <w:tr w:rsidR="00E81FF7" w:rsidRPr="005D61A3" w:rsidTr="008D7297">
        <w:tc>
          <w:tcPr>
            <w:tcW w:w="8788" w:type="dxa"/>
            <w:gridSpan w:val="2"/>
            <w:tcBorders>
              <w:top w:val="single" w:sz="4" w:space="0" w:color="000000"/>
              <w:left w:val="single" w:sz="4" w:space="0" w:color="000000"/>
              <w:bottom w:val="single" w:sz="4" w:space="0" w:color="000000"/>
              <w:right w:val="single" w:sz="4" w:space="0" w:color="000000"/>
            </w:tcBorders>
            <w:vAlign w:val="center"/>
          </w:tcPr>
          <w:p w:rsidR="008A75C7" w:rsidRDefault="00E81FF7" w:rsidP="000D7EA0">
            <w:pPr>
              <w:tabs>
                <w:tab w:val="left" w:pos="360"/>
                <w:tab w:val="left" w:pos="720"/>
                <w:tab w:val="left" w:pos="1440"/>
                <w:tab w:val="left" w:pos="2160"/>
                <w:tab w:val="right" w:pos="9360"/>
              </w:tabs>
              <w:spacing w:after="0" w:line="240" w:lineRule="auto"/>
              <w:rPr>
                <w:rFonts w:cs="Calibri"/>
                <w:color w:val="000000"/>
                <w:sz w:val="20"/>
                <w:szCs w:val="20"/>
              </w:rPr>
            </w:pPr>
            <w:r w:rsidRPr="005D61A3">
              <w:rPr>
                <w:rFonts w:cs="Calibri"/>
                <w:b/>
                <w:color w:val="000000"/>
                <w:sz w:val="20"/>
                <w:szCs w:val="20"/>
              </w:rPr>
              <w:t xml:space="preserve">Note: </w:t>
            </w:r>
            <w:r w:rsidRPr="005D61A3">
              <w:rPr>
                <w:rFonts w:cs="Calibri"/>
                <w:color w:val="000000"/>
                <w:sz w:val="20"/>
                <w:szCs w:val="20"/>
              </w:rPr>
              <w:t>This question focuses on the reasons for the construction of the sources, and what they ai</w:t>
            </w:r>
            <w:r w:rsidR="00B17D14" w:rsidRPr="005D61A3">
              <w:rPr>
                <w:rFonts w:cs="Calibri"/>
                <w:color w:val="000000"/>
                <w:sz w:val="20"/>
                <w:szCs w:val="20"/>
              </w:rPr>
              <w:t>m to achi</w:t>
            </w:r>
            <w:r w:rsidR="00F90F83" w:rsidRPr="005D61A3">
              <w:rPr>
                <w:rFonts w:cs="Calibri"/>
                <w:color w:val="000000"/>
                <w:sz w:val="20"/>
                <w:szCs w:val="20"/>
              </w:rPr>
              <w:t xml:space="preserve">eve. </w:t>
            </w:r>
          </w:p>
          <w:p w:rsidR="00E81FF7" w:rsidRPr="005D61A3" w:rsidRDefault="00F90F83" w:rsidP="000D7EA0">
            <w:pPr>
              <w:tabs>
                <w:tab w:val="left" w:pos="360"/>
                <w:tab w:val="left" w:pos="720"/>
                <w:tab w:val="left" w:pos="1440"/>
                <w:tab w:val="left" w:pos="2160"/>
                <w:tab w:val="right" w:pos="9360"/>
              </w:tabs>
              <w:spacing w:after="0" w:line="240" w:lineRule="auto"/>
              <w:rPr>
                <w:rFonts w:cs="Calibri"/>
                <w:color w:val="000000"/>
                <w:sz w:val="20"/>
                <w:szCs w:val="20"/>
              </w:rPr>
            </w:pPr>
            <w:r w:rsidRPr="005D61A3">
              <w:rPr>
                <w:rFonts w:cs="Calibri"/>
                <w:color w:val="000000"/>
                <w:sz w:val="20"/>
                <w:szCs w:val="20"/>
              </w:rPr>
              <w:t>Answers</w:t>
            </w:r>
            <w:r w:rsidR="0036657F" w:rsidRPr="005D61A3">
              <w:rPr>
                <w:rFonts w:cs="Calibri"/>
                <w:color w:val="000000"/>
                <w:sz w:val="20"/>
                <w:szCs w:val="20"/>
              </w:rPr>
              <w:t xml:space="preserve"> should</w:t>
            </w:r>
            <w:r w:rsidR="00E81FF7" w:rsidRPr="005D61A3">
              <w:rPr>
                <w:rFonts w:cs="Calibri"/>
                <w:color w:val="000000"/>
                <w:sz w:val="20"/>
                <w:szCs w:val="20"/>
              </w:rPr>
              <w:t>:</w:t>
            </w:r>
          </w:p>
          <w:p w:rsidR="00E81FF7" w:rsidRPr="005D61A3" w:rsidRDefault="00F90F83" w:rsidP="000D7EA0">
            <w:pPr>
              <w:pStyle w:val="ListParagraph"/>
              <w:numPr>
                <w:ilvl w:val="0"/>
                <w:numId w:val="9"/>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issue/event/subject of each source</w:t>
            </w:r>
          </w:p>
          <w:p w:rsidR="00E81FF7" w:rsidRPr="005D61A3" w:rsidRDefault="00F90F83" w:rsidP="000D7EA0">
            <w:pPr>
              <w:pStyle w:val="ListParagraph"/>
              <w:numPr>
                <w:ilvl w:val="0"/>
                <w:numId w:val="9"/>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message of the sources</w:t>
            </w:r>
          </w:p>
          <w:p w:rsidR="00E81FF7" w:rsidRPr="005D61A3" w:rsidRDefault="00F90F83" w:rsidP="000D7EA0">
            <w:pPr>
              <w:pStyle w:val="ListParagraph"/>
              <w:numPr>
                <w:ilvl w:val="0"/>
                <w:numId w:val="9"/>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likely purpose for which the source was constructed (or, in the case of the photograph, how the source might have been used, which might produce variations in student interpretation)</w:t>
            </w:r>
          </w:p>
          <w:p w:rsidR="0036657F" w:rsidRPr="005D61A3" w:rsidRDefault="00F90F83" w:rsidP="000D7EA0">
            <w:pPr>
              <w:pStyle w:val="ListParagraph"/>
              <w:numPr>
                <w:ilvl w:val="0"/>
                <w:numId w:val="9"/>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u</w:t>
            </w:r>
            <w:r w:rsidR="00E81FF7" w:rsidRPr="005D61A3">
              <w:rPr>
                <w:rFonts w:cs="Calibri"/>
                <w:color w:val="000000"/>
                <w:sz w:val="20"/>
                <w:szCs w:val="20"/>
              </w:rPr>
              <w:t>se evidence from the source to support the response</w:t>
            </w:r>
          </w:p>
          <w:p w:rsidR="0036657F" w:rsidRPr="005D61A3" w:rsidRDefault="0036657F" w:rsidP="000D7EA0">
            <w:pPr>
              <w:numPr>
                <w:ilvl w:val="0"/>
                <w:numId w:val="16"/>
              </w:numPr>
              <w:tabs>
                <w:tab w:val="left" w:pos="360"/>
                <w:tab w:val="left" w:pos="720"/>
                <w:tab w:val="left" w:pos="1440"/>
                <w:tab w:val="left" w:pos="2160"/>
                <w:tab w:val="right" w:pos="9360"/>
              </w:tabs>
              <w:spacing w:after="0" w:line="240" w:lineRule="auto"/>
              <w:rPr>
                <w:rFonts w:cs="Calibri"/>
                <w:color w:val="000000"/>
                <w:sz w:val="20"/>
                <w:szCs w:val="20"/>
              </w:rPr>
            </w:pPr>
            <w:proofErr w:type="gramStart"/>
            <w:r w:rsidRPr="005D61A3">
              <w:rPr>
                <w:rFonts w:cs="Calibri"/>
                <w:color w:val="000000"/>
                <w:sz w:val="20"/>
                <w:szCs w:val="20"/>
              </w:rPr>
              <w:t>e</w:t>
            </w:r>
            <w:r w:rsidR="00E81FF7" w:rsidRPr="005D61A3">
              <w:rPr>
                <w:rFonts w:cs="Calibri"/>
                <w:color w:val="000000"/>
                <w:sz w:val="20"/>
                <w:szCs w:val="20"/>
              </w:rPr>
              <w:t>xplain</w:t>
            </w:r>
            <w:proofErr w:type="gramEnd"/>
            <w:r w:rsidR="00E81FF7" w:rsidRPr="005D61A3">
              <w:rPr>
                <w:rFonts w:cs="Calibri"/>
                <w:color w:val="000000"/>
                <w:sz w:val="20"/>
                <w:szCs w:val="20"/>
              </w:rPr>
              <w:t xml:space="preserve"> how they compare (are similar) and contrast (are different) in terms of their pur</w:t>
            </w:r>
            <w:r w:rsidRPr="005D61A3">
              <w:rPr>
                <w:rFonts w:cs="Calibri"/>
                <w:color w:val="000000"/>
                <w:sz w:val="20"/>
                <w:szCs w:val="20"/>
              </w:rPr>
              <w:t>pose.</w:t>
            </w:r>
          </w:p>
          <w:p w:rsidR="00E81FF7" w:rsidRPr="005D61A3" w:rsidRDefault="00E81FF7" w:rsidP="000D7EA0">
            <w:pPr>
              <w:tabs>
                <w:tab w:val="left" w:pos="360"/>
                <w:tab w:val="left" w:pos="720"/>
                <w:tab w:val="left" w:pos="1440"/>
                <w:tab w:val="left" w:pos="2160"/>
                <w:tab w:val="right" w:pos="9360"/>
              </w:tabs>
              <w:spacing w:after="0" w:line="240" w:lineRule="auto"/>
              <w:rPr>
                <w:rFonts w:cs="Calibri"/>
                <w:color w:val="000000"/>
                <w:sz w:val="20"/>
                <w:szCs w:val="20"/>
              </w:rPr>
            </w:pPr>
            <w:r w:rsidRPr="005D61A3">
              <w:rPr>
                <w:rFonts w:cs="Calibri"/>
                <w:color w:val="000000"/>
                <w:sz w:val="20"/>
                <w:szCs w:val="20"/>
              </w:rPr>
              <w:t>A st</w:t>
            </w:r>
            <w:r w:rsidR="00F90F83" w:rsidRPr="005D61A3">
              <w:rPr>
                <w:rFonts w:cs="Calibri"/>
                <w:color w:val="000000"/>
                <w:sz w:val="20"/>
                <w:szCs w:val="20"/>
              </w:rPr>
              <w:t>rong answer will integrate</w:t>
            </w:r>
            <w:r w:rsidRPr="005D61A3">
              <w:rPr>
                <w:rFonts w:cs="Calibri"/>
                <w:color w:val="000000"/>
                <w:sz w:val="20"/>
                <w:szCs w:val="20"/>
              </w:rPr>
              <w:t xml:space="preserve"> comparisons and contrasts with</w:t>
            </w:r>
            <w:r w:rsidR="00F90F83" w:rsidRPr="005D61A3">
              <w:rPr>
                <w:rFonts w:cs="Calibri"/>
                <w:color w:val="000000"/>
                <w:sz w:val="20"/>
                <w:szCs w:val="20"/>
              </w:rPr>
              <w:t>in</w:t>
            </w:r>
            <w:r w:rsidR="0036657F" w:rsidRPr="005D61A3">
              <w:rPr>
                <w:rFonts w:cs="Calibri"/>
                <w:color w:val="000000"/>
                <w:sz w:val="20"/>
                <w:szCs w:val="20"/>
              </w:rPr>
              <w:t xml:space="preserve"> the discussion of</w:t>
            </w:r>
            <w:r w:rsidRPr="005D61A3">
              <w:rPr>
                <w:rFonts w:cs="Calibri"/>
                <w:color w:val="000000"/>
                <w:sz w:val="20"/>
                <w:szCs w:val="20"/>
              </w:rPr>
              <w:t xml:space="preserve"> purpose.</w:t>
            </w:r>
          </w:p>
        </w:tc>
      </w:tr>
    </w:tbl>
    <w:p w:rsidR="00E81FF7" w:rsidRDefault="00E81FF7" w:rsidP="000D7EA0">
      <w:pPr>
        <w:spacing w:after="120"/>
        <w:rPr>
          <w:rFonts w:eastAsia="Times New Roman" w:cs="Arial"/>
          <w:b/>
          <w:bCs/>
          <w:sz w:val="24"/>
          <w:szCs w:val="24"/>
        </w:rPr>
      </w:pPr>
    </w:p>
    <w:p w:rsidR="00E81FF7" w:rsidRPr="00FA04B5" w:rsidRDefault="000D7EA0" w:rsidP="009032BC">
      <w:pPr>
        <w:tabs>
          <w:tab w:val="left" w:pos="720"/>
          <w:tab w:val="left" w:pos="1440"/>
          <w:tab w:val="left" w:pos="2160"/>
          <w:tab w:val="right" w:pos="9360"/>
        </w:tabs>
        <w:ind w:left="567" w:hanging="578"/>
        <w:rPr>
          <w:rFonts w:cs="Arial"/>
        </w:rPr>
      </w:pPr>
      <w:r w:rsidRPr="00003FF8">
        <w:rPr>
          <w:rFonts w:cs="Arial"/>
        </w:rPr>
        <w:t xml:space="preserve"> </w:t>
      </w:r>
      <w:r w:rsidR="00E81FF7" w:rsidRPr="00003FF8">
        <w:rPr>
          <w:rFonts w:cs="Arial"/>
        </w:rPr>
        <w:t>(c)</w:t>
      </w:r>
      <w:r w:rsidR="00E81FF7" w:rsidRPr="00003FF8">
        <w:rPr>
          <w:rFonts w:cs="Arial"/>
        </w:rPr>
        <w:tab/>
      </w:r>
      <w:r w:rsidR="008A75C7">
        <w:rPr>
          <w:rFonts w:cs="Arial"/>
        </w:rPr>
        <w:t>Explain</w:t>
      </w:r>
      <w:r w:rsidR="00E81FF7" w:rsidRPr="00003FF8">
        <w:rPr>
          <w:rFonts w:cs="Arial"/>
        </w:rPr>
        <w:t xml:space="preserve"> the message of </w:t>
      </w:r>
      <w:r w:rsidR="00E81FF7" w:rsidRPr="00003FF8">
        <w:rPr>
          <w:rFonts w:cs="Arial"/>
          <w:b/>
        </w:rPr>
        <w:t>Source 3</w:t>
      </w:r>
      <w:r w:rsidR="00E81FF7" w:rsidRPr="00003FF8">
        <w:rPr>
          <w:rFonts w:cs="Arial"/>
        </w:rPr>
        <w:t>.</w:t>
      </w:r>
      <w:r w:rsidR="00E81FF7" w:rsidRPr="00003FF8">
        <w:rPr>
          <w:rFonts w:cs="Arial"/>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E81FF7" w:rsidRPr="005D61A3" w:rsidTr="008A75C7">
        <w:tc>
          <w:tcPr>
            <w:tcW w:w="74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E81FF7" w:rsidRPr="005D61A3" w:rsidTr="008A75C7">
        <w:tc>
          <w:tcPr>
            <w:tcW w:w="7494" w:type="dxa"/>
            <w:tcBorders>
              <w:top w:val="single" w:sz="4" w:space="0" w:color="000000"/>
              <w:left w:val="single" w:sz="4" w:space="0" w:color="000000"/>
              <w:bottom w:val="dotted" w:sz="4" w:space="0" w:color="auto"/>
              <w:right w:val="single" w:sz="4" w:space="0" w:color="000000"/>
            </w:tcBorders>
          </w:tcPr>
          <w:p w:rsidR="00E81FF7" w:rsidRPr="005D61A3" w:rsidRDefault="008A75C7" w:rsidP="000D7EA0">
            <w:pPr>
              <w:tabs>
                <w:tab w:val="left" w:pos="360"/>
                <w:tab w:val="left" w:pos="720"/>
                <w:tab w:val="left" w:pos="1440"/>
                <w:tab w:val="left" w:pos="2160"/>
                <w:tab w:val="right" w:pos="9360"/>
              </w:tabs>
              <w:spacing w:after="0" w:line="240" w:lineRule="auto"/>
              <w:rPr>
                <w:rFonts w:cs="Calibri"/>
                <w:sz w:val="20"/>
                <w:szCs w:val="20"/>
              </w:rPr>
            </w:pPr>
            <w:r>
              <w:rPr>
                <w:rFonts w:cs="Calibri"/>
                <w:sz w:val="20"/>
                <w:szCs w:val="20"/>
              </w:rPr>
              <w:t>Explains</w:t>
            </w:r>
            <w:r w:rsidR="00962953" w:rsidRPr="005D61A3">
              <w:rPr>
                <w:rFonts w:cs="Calibri"/>
                <w:sz w:val="20"/>
                <w:szCs w:val="20"/>
              </w:rPr>
              <w:t xml:space="preserve"> </w:t>
            </w:r>
            <w:r w:rsidR="00E81FF7" w:rsidRPr="005D61A3">
              <w:rPr>
                <w:rFonts w:cs="Calibri"/>
                <w:sz w:val="20"/>
                <w:szCs w:val="20"/>
              </w:rPr>
              <w:t>the message of the source</w:t>
            </w:r>
          </w:p>
        </w:tc>
        <w:tc>
          <w:tcPr>
            <w:tcW w:w="1294" w:type="dxa"/>
            <w:tcBorders>
              <w:top w:val="single" w:sz="4" w:space="0" w:color="000000"/>
              <w:left w:val="single" w:sz="4" w:space="0" w:color="000000"/>
              <w:bottom w:val="dotted" w:sz="4" w:space="0" w:color="auto"/>
              <w:right w:val="single" w:sz="4" w:space="0" w:color="000000"/>
            </w:tcBorders>
            <w:vAlign w:val="center"/>
          </w:tcPr>
          <w:p w:rsidR="00E81FF7" w:rsidRPr="005D61A3" w:rsidRDefault="008A75C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3</w:t>
            </w:r>
          </w:p>
        </w:tc>
      </w:tr>
      <w:tr w:rsidR="00E81FF7" w:rsidRPr="005D61A3" w:rsidTr="008A75C7">
        <w:tc>
          <w:tcPr>
            <w:tcW w:w="7494" w:type="dxa"/>
            <w:tcBorders>
              <w:top w:val="dotted" w:sz="4" w:space="0" w:color="auto"/>
              <w:left w:val="single" w:sz="4" w:space="0" w:color="000000"/>
              <w:bottom w:val="dotted" w:sz="4" w:space="0" w:color="auto"/>
              <w:right w:val="single" w:sz="4" w:space="0" w:color="000000"/>
            </w:tcBorders>
          </w:tcPr>
          <w:p w:rsidR="00E81FF7" w:rsidRPr="005D61A3" w:rsidRDefault="008A75C7" w:rsidP="008A75C7">
            <w:pPr>
              <w:tabs>
                <w:tab w:val="left" w:pos="360"/>
                <w:tab w:val="left" w:pos="720"/>
                <w:tab w:val="left" w:pos="1440"/>
                <w:tab w:val="left" w:pos="2160"/>
                <w:tab w:val="right" w:pos="9360"/>
              </w:tabs>
              <w:spacing w:after="0" w:line="240" w:lineRule="auto"/>
              <w:rPr>
                <w:rFonts w:cs="Calibri"/>
                <w:sz w:val="20"/>
                <w:szCs w:val="20"/>
              </w:rPr>
            </w:pPr>
            <w:r>
              <w:rPr>
                <w:rFonts w:cs="Calibri"/>
                <w:sz w:val="20"/>
                <w:szCs w:val="20"/>
              </w:rPr>
              <w:t>Outlines the message of t</w:t>
            </w:r>
            <w:r w:rsidR="00E81FF7" w:rsidRPr="005D61A3">
              <w:rPr>
                <w:rFonts w:cs="Calibri"/>
                <w:sz w:val="20"/>
                <w:szCs w:val="20"/>
              </w:rPr>
              <w:t>he source</w:t>
            </w:r>
            <w:r>
              <w:rPr>
                <w:rFonts w:cs="Calibri"/>
                <w:sz w:val="20"/>
                <w:szCs w:val="20"/>
              </w:rPr>
              <w:t xml:space="preserve"> </w:t>
            </w:r>
          </w:p>
        </w:tc>
        <w:tc>
          <w:tcPr>
            <w:tcW w:w="1294" w:type="dxa"/>
            <w:tcBorders>
              <w:top w:val="dotted" w:sz="4" w:space="0" w:color="auto"/>
              <w:left w:val="single" w:sz="4" w:space="0" w:color="000000"/>
              <w:bottom w:val="dotted" w:sz="4" w:space="0" w:color="auto"/>
              <w:right w:val="single" w:sz="4" w:space="0" w:color="000000"/>
            </w:tcBorders>
            <w:vAlign w:val="center"/>
          </w:tcPr>
          <w:p w:rsidR="00E81FF7" w:rsidRPr="005D61A3" w:rsidRDefault="008A75C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2</w:t>
            </w:r>
          </w:p>
        </w:tc>
      </w:tr>
      <w:tr w:rsidR="008A75C7" w:rsidRPr="005D61A3" w:rsidTr="008A75C7">
        <w:tc>
          <w:tcPr>
            <w:tcW w:w="7494" w:type="dxa"/>
            <w:tcBorders>
              <w:top w:val="dotted" w:sz="4" w:space="0" w:color="auto"/>
              <w:left w:val="single" w:sz="4" w:space="0" w:color="000000"/>
              <w:bottom w:val="single" w:sz="4" w:space="0" w:color="000000"/>
              <w:right w:val="single" w:sz="4" w:space="0" w:color="000000"/>
            </w:tcBorders>
          </w:tcPr>
          <w:p w:rsidR="008A75C7" w:rsidRDefault="008A75C7" w:rsidP="008A75C7">
            <w:pPr>
              <w:tabs>
                <w:tab w:val="left" w:pos="360"/>
                <w:tab w:val="left" w:pos="720"/>
                <w:tab w:val="left" w:pos="1440"/>
                <w:tab w:val="left" w:pos="2160"/>
                <w:tab w:val="right" w:pos="9360"/>
              </w:tabs>
              <w:spacing w:after="0" w:line="240" w:lineRule="auto"/>
              <w:rPr>
                <w:rFonts w:cs="Calibri"/>
                <w:sz w:val="20"/>
                <w:szCs w:val="20"/>
              </w:rPr>
            </w:pPr>
            <w:r>
              <w:rPr>
                <w:rFonts w:cs="Calibri"/>
                <w:sz w:val="20"/>
                <w:szCs w:val="20"/>
              </w:rPr>
              <w:t>Identifies an aspect of the message of the source</w:t>
            </w:r>
          </w:p>
        </w:tc>
        <w:tc>
          <w:tcPr>
            <w:tcW w:w="1294" w:type="dxa"/>
            <w:tcBorders>
              <w:top w:val="dotted" w:sz="4" w:space="0" w:color="auto"/>
              <w:left w:val="single" w:sz="4" w:space="0" w:color="000000"/>
              <w:bottom w:val="single" w:sz="4" w:space="0" w:color="000000"/>
              <w:right w:val="single" w:sz="4" w:space="0" w:color="000000"/>
            </w:tcBorders>
            <w:vAlign w:val="center"/>
          </w:tcPr>
          <w:p w:rsidR="008A75C7" w:rsidRPr="005D61A3" w:rsidRDefault="008A75C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Pr>
                <w:rFonts w:cs="Calibri"/>
                <w:color w:val="000000"/>
                <w:sz w:val="20"/>
                <w:szCs w:val="20"/>
              </w:rPr>
              <w:t>1</w:t>
            </w:r>
          </w:p>
        </w:tc>
      </w:tr>
      <w:tr w:rsidR="00E81FF7" w:rsidRPr="005D61A3" w:rsidTr="008D7297">
        <w:tc>
          <w:tcPr>
            <w:tcW w:w="74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right"/>
              <w:rPr>
                <w:rFonts w:cs="Calibri"/>
                <w:color w:val="000000"/>
                <w:sz w:val="20"/>
                <w:szCs w:val="20"/>
              </w:rPr>
            </w:pPr>
            <w:r w:rsidRPr="005D61A3">
              <w:rPr>
                <w:rFonts w:cs="Calibri"/>
                <w:b/>
                <w:color w:val="000000"/>
                <w:sz w:val="20"/>
                <w:szCs w:val="20"/>
              </w:rPr>
              <w:t>Total</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b/>
                <w:color w:val="000000"/>
                <w:sz w:val="20"/>
                <w:szCs w:val="20"/>
              </w:rPr>
            </w:pPr>
            <w:r w:rsidRPr="005D61A3">
              <w:rPr>
                <w:rFonts w:cs="Calibri"/>
                <w:b/>
                <w:color w:val="000000"/>
                <w:sz w:val="20"/>
                <w:szCs w:val="20"/>
              </w:rPr>
              <w:t>3</w:t>
            </w:r>
          </w:p>
        </w:tc>
      </w:tr>
      <w:tr w:rsidR="00E81FF7" w:rsidRPr="005D61A3" w:rsidTr="008D7297">
        <w:tc>
          <w:tcPr>
            <w:tcW w:w="8788" w:type="dxa"/>
            <w:gridSpan w:val="2"/>
            <w:tcBorders>
              <w:top w:val="single" w:sz="4" w:space="0" w:color="000000"/>
              <w:left w:val="single" w:sz="4" w:space="0" w:color="000000"/>
              <w:bottom w:val="single" w:sz="4" w:space="0" w:color="000000"/>
              <w:right w:val="single" w:sz="4" w:space="0" w:color="000000"/>
            </w:tcBorders>
            <w:vAlign w:val="center"/>
          </w:tcPr>
          <w:p w:rsidR="004A2501" w:rsidRPr="005D61A3" w:rsidRDefault="00B549A0" w:rsidP="000D7EA0">
            <w:pPr>
              <w:tabs>
                <w:tab w:val="left" w:pos="360"/>
                <w:tab w:val="left" w:pos="720"/>
                <w:tab w:val="left" w:pos="1440"/>
                <w:tab w:val="left" w:pos="2160"/>
                <w:tab w:val="right" w:pos="9360"/>
              </w:tabs>
              <w:spacing w:after="0" w:line="240" w:lineRule="auto"/>
              <w:rPr>
                <w:rFonts w:cs="Calibri"/>
                <w:b/>
                <w:color w:val="000000"/>
                <w:sz w:val="20"/>
                <w:szCs w:val="20"/>
              </w:rPr>
            </w:pPr>
            <w:r w:rsidRPr="005D61A3">
              <w:rPr>
                <w:rFonts w:cs="Calibri"/>
                <w:b/>
                <w:color w:val="000000"/>
                <w:sz w:val="20"/>
                <w:szCs w:val="20"/>
              </w:rPr>
              <w:t xml:space="preserve">Note: </w:t>
            </w:r>
            <w:r w:rsidR="00E81FF7" w:rsidRPr="005D61A3">
              <w:rPr>
                <w:rFonts w:cs="Calibri"/>
                <w:color w:val="000000"/>
                <w:sz w:val="20"/>
                <w:szCs w:val="20"/>
              </w:rPr>
              <w:t xml:space="preserve">Look for the message </w:t>
            </w:r>
            <w:r w:rsidR="00D04D23">
              <w:rPr>
                <w:rFonts w:cs="Calibri"/>
                <w:color w:val="000000"/>
                <w:sz w:val="20"/>
                <w:szCs w:val="20"/>
              </w:rPr>
              <w:t>conveyed by</w:t>
            </w:r>
            <w:r w:rsidR="00E81FF7" w:rsidRPr="005D61A3">
              <w:rPr>
                <w:rFonts w:cs="Calibri"/>
                <w:color w:val="000000"/>
                <w:sz w:val="20"/>
                <w:szCs w:val="20"/>
              </w:rPr>
              <w:t xml:space="preserve"> the source. </w:t>
            </w:r>
          </w:p>
          <w:p w:rsidR="00E81FF7" w:rsidRPr="005D61A3" w:rsidRDefault="00BC2DE3" w:rsidP="000D7EA0">
            <w:pPr>
              <w:tabs>
                <w:tab w:val="left" w:pos="360"/>
                <w:tab w:val="left" w:pos="720"/>
                <w:tab w:val="left" w:pos="1440"/>
                <w:tab w:val="left" w:pos="2160"/>
                <w:tab w:val="right" w:pos="9360"/>
              </w:tabs>
              <w:spacing w:after="0" w:line="240" w:lineRule="auto"/>
              <w:rPr>
                <w:rFonts w:cs="Calibri"/>
                <w:color w:val="000000"/>
                <w:sz w:val="20"/>
                <w:szCs w:val="20"/>
              </w:rPr>
            </w:pPr>
            <w:r w:rsidRPr="005D61A3">
              <w:rPr>
                <w:rFonts w:cs="Calibri"/>
                <w:color w:val="000000"/>
                <w:sz w:val="20"/>
                <w:szCs w:val="20"/>
              </w:rPr>
              <w:t xml:space="preserve">Answers </w:t>
            </w:r>
            <w:r w:rsidR="0036657F" w:rsidRPr="005D61A3">
              <w:rPr>
                <w:rFonts w:cs="Calibri"/>
                <w:color w:val="000000"/>
                <w:sz w:val="20"/>
                <w:szCs w:val="20"/>
              </w:rPr>
              <w:t>should</w:t>
            </w:r>
            <w:r w:rsidR="00B17D14" w:rsidRPr="005D61A3">
              <w:rPr>
                <w:rFonts w:cs="Calibri"/>
                <w:color w:val="000000"/>
                <w:sz w:val="20"/>
                <w:szCs w:val="20"/>
              </w:rPr>
              <w:t>:</w:t>
            </w:r>
          </w:p>
          <w:p w:rsidR="00B549A0" w:rsidRPr="005D61A3" w:rsidRDefault="00B549A0" w:rsidP="000D7EA0">
            <w:pPr>
              <w:pStyle w:val="ListParagraph"/>
              <w:numPr>
                <w:ilvl w:val="0"/>
                <w:numId w:val="10"/>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consider all the elements of the source (title/author/date/location)</w:t>
            </w:r>
          </w:p>
          <w:p w:rsidR="00E81FF7" w:rsidRPr="005D61A3" w:rsidRDefault="00BC2DE3" w:rsidP="000D7EA0">
            <w:pPr>
              <w:pStyle w:val="ListParagraph"/>
              <w:numPr>
                <w:ilvl w:val="0"/>
                <w:numId w:val="10"/>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issue/event/subject</w:t>
            </w:r>
          </w:p>
          <w:p w:rsidR="00E81FF7" w:rsidRPr="005D61A3" w:rsidRDefault="00BC2DE3" w:rsidP="000D7EA0">
            <w:pPr>
              <w:pStyle w:val="ListParagraph"/>
              <w:numPr>
                <w:ilvl w:val="0"/>
                <w:numId w:val="10"/>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representation or opinion being expressed</w:t>
            </w:r>
          </w:p>
          <w:p w:rsidR="00E81FF7" w:rsidRPr="005D61A3" w:rsidRDefault="00BC2DE3" w:rsidP="000D7EA0">
            <w:pPr>
              <w:pStyle w:val="ListParagraph"/>
              <w:numPr>
                <w:ilvl w:val="0"/>
                <w:numId w:val="10"/>
              </w:numPr>
              <w:tabs>
                <w:tab w:val="left" w:pos="360"/>
                <w:tab w:val="left" w:pos="720"/>
                <w:tab w:val="left" w:pos="1440"/>
                <w:tab w:val="left" w:pos="2160"/>
                <w:tab w:val="right" w:pos="9360"/>
              </w:tabs>
              <w:spacing w:after="0" w:line="240" w:lineRule="auto"/>
              <w:contextualSpacing w:val="0"/>
              <w:rPr>
                <w:rFonts w:cs="Calibri"/>
                <w:color w:val="000000"/>
                <w:sz w:val="20"/>
                <w:szCs w:val="20"/>
              </w:rPr>
            </w:pPr>
            <w:proofErr w:type="gramStart"/>
            <w:r w:rsidRPr="005D61A3">
              <w:rPr>
                <w:rFonts w:cs="Calibri"/>
                <w:color w:val="000000"/>
                <w:sz w:val="20"/>
                <w:szCs w:val="20"/>
              </w:rPr>
              <w:t>p</w:t>
            </w:r>
            <w:r w:rsidR="00E81FF7" w:rsidRPr="005D61A3">
              <w:rPr>
                <w:rFonts w:cs="Calibri"/>
                <w:color w:val="000000"/>
                <w:sz w:val="20"/>
                <w:szCs w:val="20"/>
              </w:rPr>
              <w:t>rovide</w:t>
            </w:r>
            <w:proofErr w:type="gramEnd"/>
            <w:r w:rsidR="00E81FF7" w:rsidRPr="005D61A3">
              <w:rPr>
                <w:rFonts w:cs="Calibri"/>
                <w:color w:val="000000"/>
                <w:sz w:val="20"/>
                <w:szCs w:val="20"/>
              </w:rPr>
              <w:t xml:space="preserve"> evidence from the source to support the response</w:t>
            </w:r>
            <w:r w:rsidR="00B0061E">
              <w:rPr>
                <w:rFonts w:cs="Calibri"/>
                <w:color w:val="000000"/>
                <w:sz w:val="20"/>
                <w:szCs w:val="20"/>
              </w:rPr>
              <w:t>.</w:t>
            </w:r>
          </w:p>
        </w:tc>
      </w:tr>
    </w:tbl>
    <w:p w:rsidR="008D7297" w:rsidRDefault="008D7297" w:rsidP="009032BC">
      <w:pPr>
        <w:pStyle w:val="xl25"/>
        <w:tabs>
          <w:tab w:val="left" w:pos="720"/>
          <w:tab w:val="left" w:pos="1440"/>
          <w:tab w:val="left" w:pos="2160"/>
          <w:tab w:val="right" w:pos="9360"/>
        </w:tabs>
        <w:spacing w:before="0" w:beforeAutospacing="0" w:after="0" w:afterAutospacing="0"/>
        <w:ind w:left="567" w:hanging="578"/>
        <w:jc w:val="left"/>
        <w:textAlignment w:val="auto"/>
        <w:rPr>
          <w:rFonts w:ascii="Calibri" w:hAnsi="Calibri" w:cs="Calibri"/>
          <w:b w:val="0"/>
          <w:szCs w:val="22"/>
        </w:rPr>
      </w:pPr>
    </w:p>
    <w:p w:rsidR="00E81FF7" w:rsidRPr="00E81FF7" w:rsidRDefault="00E81FF7" w:rsidP="009032BC">
      <w:pPr>
        <w:pStyle w:val="xl25"/>
        <w:tabs>
          <w:tab w:val="left" w:pos="720"/>
          <w:tab w:val="left" w:pos="1440"/>
          <w:tab w:val="left" w:pos="2160"/>
          <w:tab w:val="right" w:pos="9360"/>
        </w:tabs>
        <w:spacing w:before="0" w:beforeAutospacing="0" w:after="0" w:afterAutospacing="0"/>
        <w:ind w:left="567" w:hanging="578"/>
        <w:jc w:val="left"/>
        <w:textAlignment w:val="auto"/>
        <w:rPr>
          <w:rFonts w:ascii="Calibri" w:hAnsi="Calibri" w:cs="Calibri"/>
          <w:b w:val="0"/>
          <w:szCs w:val="22"/>
        </w:rPr>
      </w:pPr>
      <w:r w:rsidRPr="00E81FF7">
        <w:rPr>
          <w:rFonts w:ascii="Calibri" w:hAnsi="Calibri" w:cs="Calibri"/>
          <w:b w:val="0"/>
          <w:szCs w:val="22"/>
        </w:rPr>
        <w:t>(</w:t>
      </w:r>
      <w:proofErr w:type="gramStart"/>
      <w:r w:rsidRPr="00E81FF7">
        <w:rPr>
          <w:rFonts w:ascii="Calibri" w:hAnsi="Calibri" w:cs="Calibri"/>
          <w:b w:val="0"/>
          <w:szCs w:val="22"/>
        </w:rPr>
        <w:t>d</w:t>
      </w:r>
      <w:proofErr w:type="gramEnd"/>
      <w:r w:rsidRPr="00E81FF7">
        <w:rPr>
          <w:rFonts w:ascii="Calibri" w:hAnsi="Calibri" w:cs="Calibri"/>
          <w:b w:val="0"/>
          <w:szCs w:val="22"/>
        </w:rPr>
        <w:t>)</w:t>
      </w:r>
      <w:r w:rsidRPr="00E81FF7">
        <w:rPr>
          <w:rFonts w:ascii="Calibri" w:hAnsi="Calibri" w:cs="Calibri"/>
          <w:b w:val="0"/>
          <w:szCs w:val="22"/>
        </w:rPr>
        <w:tab/>
        <w:t>Identify how</w:t>
      </w:r>
      <w:r w:rsidR="00B0061E">
        <w:rPr>
          <w:rFonts w:ascii="Calibri" w:hAnsi="Calibri" w:cs="Calibri"/>
          <w:b w:val="0"/>
          <w:szCs w:val="22"/>
        </w:rPr>
        <w:t>,</w:t>
      </w:r>
      <w:r w:rsidRPr="00E81FF7">
        <w:rPr>
          <w:rFonts w:ascii="Calibri" w:hAnsi="Calibri" w:cs="Calibri"/>
          <w:b w:val="0"/>
          <w:szCs w:val="22"/>
        </w:rPr>
        <w:t xml:space="preserve"> and discuss why</w:t>
      </w:r>
      <w:r w:rsidR="00B0061E">
        <w:rPr>
          <w:rFonts w:ascii="Calibri" w:hAnsi="Calibri" w:cs="Calibri"/>
          <w:b w:val="0"/>
          <w:szCs w:val="22"/>
        </w:rPr>
        <w:t>,</w:t>
      </w:r>
      <w:r w:rsidRPr="00E81FF7">
        <w:rPr>
          <w:rFonts w:ascii="Calibri" w:hAnsi="Calibri" w:cs="Calibri"/>
          <w:b w:val="0"/>
          <w:szCs w:val="22"/>
        </w:rPr>
        <w:t xml:space="preserve"> </w:t>
      </w:r>
      <w:r w:rsidRPr="00E81FF7">
        <w:rPr>
          <w:rFonts w:ascii="Calibri" w:hAnsi="Calibri" w:cs="Calibri"/>
          <w:szCs w:val="22"/>
        </w:rPr>
        <w:t>Sources 3</w:t>
      </w:r>
      <w:r w:rsidRPr="00E81FF7">
        <w:rPr>
          <w:rFonts w:ascii="Calibri" w:hAnsi="Calibri" w:cs="Calibri"/>
          <w:b w:val="0"/>
          <w:szCs w:val="22"/>
        </w:rPr>
        <w:t xml:space="preserve"> and </w:t>
      </w:r>
      <w:r w:rsidRPr="00E81FF7">
        <w:rPr>
          <w:rFonts w:ascii="Calibri" w:hAnsi="Calibri" w:cs="Calibri"/>
          <w:szCs w:val="22"/>
        </w:rPr>
        <w:t>4</w:t>
      </w:r>
      <w:r w:rsidRPr="00E81FF7">
        <w:rPr>
          <w:rFonts w:ascii="Calibri" w:hAnsi="Calibri" w:cs="Calibri"/>
          <w:b w:val="0"/>
          <w:szCs w:val="22"/>
        </w:rPr>
        <w:t xml:space="preserve"> are contestable. </w:t>
      </w:r>
      <w:r w:rsidRPr="00E81FF7">
        <w:rPr>
          <w:rFonts w:ascii="Calibri" w:hAnsi="Calibri" w:cs="Calibri"/>
          <w:b w:val="0"/>
          <w:szCs w:val="22"/>
        </w:rPr>
        <w:tab/>
      </w:r>
    </w:p>
    <w:p w:rsidR="00E81FF7" w:rsidRPr="00E81FF7" w:rsidRDefault="00E81FF7" w:rsidP="00E81FF7">
      <w:pPr>
        <w:pStyle w:val="xl25"/>
        <w:tabs>
          <w:tab w:val="left" w:pos="720"/>
          <w:tab w:val="left" w:pos="1440"/>
          <w:tab w:val="left" w:pos="2160"/>
          <w:tab w:val="right" w:pos="9360"/>
        </w:tabs>
        <w:spacing w:before="0" w:beforeAutospacing="0" w:after="0" w:afterAutospacing="0"/>
        <w:ind w:left="720" w:hanging="720"/>
        <w:jc w:val="left"/>
        <w:textAlignment w:val="auto"/>
        <w:rPr>
          <w:rFonts w:ascii="Calibri" w:hAnsi="Calibri" w:cs="Calibri"/>
          <w:b w:val="0"/>
          <w:szCs w:val="22"/>
        </w:rPr>
      </w:pP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D1719D" w:rsidRPr="005D61A3" w:rsidTr="00D1719D">
        <w:tc>
          <w:tcPr>
            <w:tcW w:w="7494" w:type="dxa"/>
            <w:tcBorders>
              <w:top w:val="single" w:sz="4" w:space="0" w:color="000000"/>
              <w:left w:val="single" w:sz="4" w:space="0" w:color="000000"/>
              <w:bottom w:val="single" w:sz="4" w:space="0" w:color="000000"/>
              <w:right w:val="single" w:sz="4" w:space="0" w:color="000000"/>
            </w:tcBorders>
          </w:tcPr>
          <w:p w:rsidR="00D1719D" w:rsidRPr="00D1719D" w:rsidRDefault="00D1719D" w:rsidP="00AD32EC">
            <w:pPr>
              <w:pStyle w:val="Default"/>
              <w:rPr>
                <w:rFonts w:asciiTheme="minorHAnsi" w:hAnsiTheme="minorHAnsi"/>
                <w:sz w:val="20"/>
                <w:szCs w:val="20"/>
              </w:rPr>
            </w:pPr>
            <w:r w:rsidRPr="00D1719D">
              <w:rPr>
                <w:rFonts w:asciiTheme="minorHAnsi" w:hAnsiTheme="minorHAnsi"/>
                <w:sz w:val="20"/>
                <w:szCs w:val="20"/>
              </w:rPr>
              <w:t xml:space="preserve">Identifies the element/s of contestability for Sources  3 and 4 </w:t>
            </w:r>
          </w:p>
        </w:tc>
        <w:tc>
          <w:tcPr>
            <w:tcW w:w="1294" w:type="dxa"/>
            <w:tcBorders>
              <w:top w:val="single" w:sz="4" w:space="0" w:color="000000"/>
              <w:left w:val="single" w:sz="4" w:space="0" w:color="000000"/>
              <w:bottom w:val="single" w:sz="4" w:space="0" w:color="000000"/>
              <w:right w:val="single" w:sz="4" w:space="0" w:color="000000"/>
            </w:tcBorders>
            <w:vAlign w:val="center"/>
          </w:tcPr>
          <w:p w:rsidR="00D1719D" w:rsidRPr="00D1719D" w:rsidRDefault="00D1719D" w:rsidP="00D1719D">
            <w:pPr>
              <w:pStyle w:val="Default"/>
              <w:jc w:val="center"/>
              <w:rPr>
                <w:rFonts w:asciiTheme="minorHAnsi" w:hAnsiTheme="minorHAnsi"/>
                <w:sz w:val="20"/>
                <w:szCs w:val="20"/>
              </w:rPr>
            </w:pPr>
            <w:r w:rsidRPr="00D1719D">
              <w:rPr>
                <w:rFonts w:asciiTheme="minorHAnsi" w:hAnsiTheme="minorHAnsi"/>
                <w:sz w:val="20"/>
                <w:szCs w:val="20"/>
              </w:rPr>
              <w:t>1–2</w:t>
            </w:r>
          </w:p>
        </w:tc>
      </w:tr>
      <w:tr w:rsidR="00D1719D" w:rsidRPr="005D61A3" w:rsidTr="00D1719D">
        <w:tc>
          <w:tcPr>
            <w:tcW w:w="7494" w:type="dxa"/>
            <w:tcBorders>
              <w:top w:val="single" w:sz="4" w:space="0" w:color="000000"/>
              <w:left w:val="single" w:sz="4" w:space="0" w:color="000000"/>
              <w:bottom w:val="single" w:sz="4" w:space="0" w:color="000000"/>
              <w:right w:val="single" w:sz="4" w:space="0" w:color="000000"/>
            </w:tcBorders>
          </w:tcPr>
          <w:p w:rsidR="00D1719D" w:rsidRPr="00D1719D" w:rsidRDefault="00D1719D" w:rsidP="00AD32EC">
            <w:pPr>
              <w:pStyle w:val="Default"/>
              <w:rPr>
                <w:rFonts w:asciiTheme="minorHAnsi" w:hAnsiTheme="minorHAnsi"/>
                <w:sz w:val="20"/>
                <w:szCs w:val="20"/>
              </w:rPr>
            </w:pPr>
            <w:r w:rsidRPr="00D1719D">
              <w:rPr>
                <w:rFonts w:asciiTheme="minorHAnsi" w:hAnsiTheme="minorHAnsi"/>
                <w:sz w:val="20"/>
                <w:szCs w:val="20"/>
              </w:rPr>
              <w:t>Discusses the reasons for</w:t>
            </w:r>
            <w:r w:rsidRPr="00D1719D">
              <w:rPr>
                <w:rFonts w:asciiTheme="minorHAnsi" w:hAnsiTheme="minorHAnsi"/>
                <w:color w:val="auto"/>
                <w:sz w:val="20"/>
                <w:szCs w:val="20"/>
              </w:rPr>
              <w:t xml:space="preserve"> the </w:t>
            </w:r>
            <w:r w:rsidRPr="00D1719D">
              <w:rPr>
                <w:rFonts w:asciiTheme="minorHAnsi" w:hAnsiTheme="minorHAnsi"/>
                <w:sz w:val="20"/>
                <w:szCs w:val="20"/>
              </w:rPr>
              <w:t>contestability of Source 3</w:t>
            </w:r>
          </w:p>
        </w:tc>
        <w:tc>
          <w:tcPr>
            <w:tcW w:w="1294" w:type="dxa"/>
            <w:tcBorders>
              <w:top w:val="single" w:sz="4" w:space="0" w:color="000000"/>
              <w:left w:val="single" w:sz="4" w:space="0" w:color="000000"/>
              <w:bottom w:val="single" w:sz="4" w:space="0" w:color="000000"/>
              <w:right w:val="single" w:sz="4" w:space="0" w:color="000000"/>
            </w:tcBorders>
            <w:vAlign w:val="center"/>
          </w:tcPr>
          <w:p w:rsidR="00D1719D" w:rsidRPr="00D1719D" w:rsidRDefault="00D1719D" w:rsidP="00D1719D">
            <w:pPr>
              <w:pStyle w:val="Default"/>
              <w:jc w:val="center"/>
              <w:rPr>
                <w:rFonts w:asciiTheme="minorHAnsi" w:hAnsiTheme="minorHAnsi"/>
                <w:sz w:val="20"/>
                <w:szCs w:val="20"/>
              </w:rPr>
            </w:pPr>
            <w:r w:rsidRPr="00D1719D">
              <w:rPr>
                <w:rFonts w:asciiTheme="minorHAnsi" w:hAnsiTheme="minorHAnsi"/>
                <w:sz w:val="20"/>
                <w:szCs w:val="20"/>
              </w:rPr>
              <w:t>1–2</w:t>
            </w:r>
          </w:p>
        </w:tc>
      </w:tr>
      <w:tr w:rsidR="00D1719D" w:rsidRPr="005D61A3" w:rsidTr="00D1719D">
        <w:tc>
          <w:tcPr>
            <w:tcW w:w="7494" w:type="dxa"/>
            <w:tcBorders>
              <w:top w:val="single" w:sz="4" w:space="0" w:color="000000"/>
              <w:left w:val="single" w:sz="4" w:space="0" w:color="000000"/>
              <w:bottom w:val="single" w:sz="4" w:space="0" w:color="000000"/>
              <w:right w:val="single" w:sz="4" w:space="0" w:color="000000"/>
            </w:tcBorders>
          </w:tcPr>
          <w:p w:rsidR="00D1719D" w:rsidRPr="00D1719D" w:rsidRDefault="00D1719D" w:rsidP="00AD32EC">
            <w:pPr>
              <w:pStyle w:val="Default"/>
              <w:rPr>
                <w:rFonts w:asciiTheme="minorHAnsi" w:hAnsiTheme="minorHAnsi"/>
                <w:strike/>
                <w:sz w:val="20"/>
                <w:szCs w:val="20"/>
              </w:rPr>
            </w:pPr>
            <w:r w:rsidRPr="00D1719D">
              <w:rPr>
                <w:rFonts w:asciiTheme="minorHAnsi" w:hAnsiTheme="minorHAnsi"/>
                <w:sz w:val="20"/>
                <w:szCs w:val="20"/>
              </w:rPr>
              <w:t>Discusses the reasons for</w:t>
            </w:r>
            <w:r w:rsidRPr="00D1719D">
              <w:rPr>
                <w:rFonts w:asciiTheme="minorHAnsi" w:hAnsiTheme="minorHAnsi"/>
                <w:color w:val="auto"/>
                <w:sz w:val="20"/>
                <w:szCs w:val="20"/>
              </w:rPr>
              <w:t xml:space="preserve"> the </w:t>
            </w:r>
            <w:r w:rsidRPr="00D1719D">
              <w:rPr>
                <w:rFonts w:asciiTheme="minorHAnsi" w:hAnsiTheme="minorHAnsi"/>
                <w:sz w:val="20"/>
                <w:szCs w:val="20"/>
              </w:rPr>
              <w:t>contestability of Source 4</w:t>
            </w:r>
          </w:p>
        </w:tc>
        <w:tc>
          <w:tcPr>
            <w:tcW w:w="1294" w:type="dxa"/>
            <w:tcBorders>
              <w:top w:val="single" w:sz="4" w:space="0" w:color="000000"/>
              <w:left w:val="single" w:sz="4" w:space="0" w:color="000000"/>
              <w:bottom w:val="single" w:sz="4" w:space="0" w:color="000000"/>
              <w:right w:val="single" w:sz="4" w:space="0" w:color="000000"/>
            </w:tcBorders>
            <w:vAlign w:val="center"/>
          </w:tcPr>
          <w:p w:rsidR="00D1719D" w:rsidRPr="00D1719D" w:rsidRDefault="00D1719D" w:rsidP="00D1719D">
            <w:pPr>
              <w:pStyle w:val="Default"/>
              <w:jc w:val="center"/>
              <w:rPr>
                <w:rFonts w:asciiTheme="minorHAnsi" w:hAnsiTheme="minorHAnsi"/>
                <w:strike/>
                <w:sz w:val="20"/>
                <w:szCs w:val="20"/>
              </w:rPr>
            </w:pPr>
            <w:r w:rsidRPr="00D1719D">
              <w:rPr>
                <w:rFonts w:asciiTheme="minorHAnsi" w:hAnsiTheme="minorHAnsi"/>
                <w:sz w:val="20"/>
                <w:szCs w:val="20"/>
              </w:rPr>
              <w:t>1–2</w:t>
            </w:r>
          </w:p>
        </w:tc>
      </w:tr>
      <w:tr w:rsidR="00D1719D" w:rsidRPr="005D61A3" w:rsidTr="00D1719D">
        <w:tc>
          <w:tcPr>
            <w:tcW w:w="7494" w:type="dxa"/>
            <w:tcBorders>
              <w:top w:val="single" w:sz="4" w:space="0" w:color="000000"/>
              <w:left w:val="single" w:sz="4" w:space="0" w:color="000000"/>
              <w:bottom w:val="single" w:sz="4" w:space="0" w:color="000000"/>
              <w:right w:val="single" w:sz="4" w:space="0" w:color="000000"/>
            </w:tcBorders>
          </w:tcPr>
          <w:p w:rsidR="00D1719D" w:rsidRPr="00D1719D" w:rsidRDefault="00D1719D" w:rsidP="00AD32EC">
            <w:pPr>
              <w:pStyle w:val="Default"/>
              <w:rPr>
                <w:rFonts w:asciiTheme="minorHAnsi" w:hAnsiTheme="minorHAnsi"/>
                <w:sz w:val="20"/>
                <w:szCs w:val="20"/>
              </w:rPr>
            </w:pPr>
            <w:r w:rsidRPr="00D1719D">
              <w:rPr>
                <w:rFonts w:asciiTheme="minorHAnsi" w:hAnsiTheme="minorHAnsi"/>
                <w:b/>
                <w:bCs/>
                <w:sz w:val="20"/>
                <w:szCs w:val="20"/>
              </w:rPr>
              <w:t xml:space="preserve">Total </w:t>
            </w:r>
          </w:p>
        </w:tc>
        <w:tc>
          <w:tcPr>
            <w:tcW w:w="1294" w:type="dxa"/>
            <w:tcBorders>
              <w:top w:val="single" w:sz="4" w:space="0" w:color="000000"/>
              <w:left w:val="single" w:sz="4" w:space="0" w:color="000000"/>
              <w:bottom w:val="single" w:sz="4" w:space="0" w:color="000000"/>
              <w:right w:val="single" w:sz="4" w:space="0" w:color="000000"/>
            </w:tcBorders>
            <w:vAlign w:val="center"/>
          </w:tcPr>
          <w:p w:rsidR="00D1719D" w:rsidRPr="00D1719D" w:rsidRDefault="00D1719D" w:rsidP="00D1719D">
            <w:pPr>
              <w:pStyle w:val="Default"/>
              <w:jc w:val="center"/>
              <w:rPr>
                <w:rFonts w:asciiTheme="minorHAnsi" w:hAnsiTheme="minorHAnsi"/>
                <w:sz w:val="20"/>
                <w:szCs w:val="20"/>
              </w:rPr>
            </w:pPr>
            <w:r w:rsidRPr="00D1719D">
              <w:rPr>
                <w:rFonts w:asciiTheme="minorHAnsi" w:hAnsiTheme="minorHAnsi"/>
                <w:b/>
                <w:bCs/>
                <w:sz w:val="20"/>
                <w:szCs w:val="20"/>
              </w:rPr>
              <w:t>6</w:t>
            </w:r>
          </w:p>
        </w:tc>
      </w:tr>
      <w:tr w:rsidR="00D1719D" w:rsidRPr="005D61A3" w:rsidTr="00AD32EC">
        <w:tc>
          <w:tcPr>
            <w:tcW w:w="7494" w:type="dxa"/>
            <w:tcBorders>
              <w:top w:val="single" w:sz="4" w:space="0" w:color="000000"/>
              <w:left w:val="single" w:sz="4" w:space="0" w:color="000000"/>
              <w:bottom w:val="single" w:sz="4" w:space="0" w:color="000000"/>
              <w:right w:val="single" w:sz="4" w:space="0" w:color="000000"/>
            </w:tcBorders>
          </w:tcPr>
          <w:p w:rsidR="00D1719D" w:rsidRPr="00D1719D" w:rsidRDefault="00D1719D" w:rsidP="00AD32EC">
            <w:pPr>
              <w:pStyle w:val="Default"/>
              <w:rPr>
                <w:rFonts w:asciiTheme="minorHAnsi" w:hAnsiTheme="minorHAnsi"/>
                <w:sz w:val="20"/>
                <w:szCs w:val="20"/>
              </w:rPr>
            </w:pPr>
            <w:r w:rsidRPr="00D1719D">
              <w:rPr>
                <w:rFonts w:asciiTheme="minorHAnsi" w:hAnsiTheme="minorHAnsi"/>
                <w:sz w:val="20"/>
                <w:szCs w:val="20"/>
              </w:rPr>
              <w:t xml:space="preserve">Note: The concept of contestability requires a discussion of conflicting historical interpretations represented in source material, specifically why they are different and open to debate. </w:t>
            </w:r>
          </w:p>
          <w:p w:rsidR="00D1719D" w:rsidRPr="00D1719D" w:rsidRDefault="00D1719D" w:rsidP="00AD32EC">
            <w:pPr>
              <w:pStyle w:val="Default"/>
              <w:rPr>
                <w:rFonts w:asciiTheme="minorHAnsi" w:hAnsiTheme="minorHAnsi"/>
                <w:sz w:val="20"/>
                <w:szCs w:val="20"/>
              </w:rPr>
            </w:pPr>
            <w:r w:rsidRPr="00D1719D">
              <w:rPr>
                <w:rFonts w:asciiTheme="minorHAnsi" w:hAnsiTheme="minorHAnsi"/>
                <w:sz w:val="20"/>
                <w:szCs w:val="20"/>
              </w:rPr>
              <w:t xml:space="preserve">Answers should: </w:t>
            </w:r>
          </w:p>
          <w:p w:rsidR="00D1719D" w:rsidRPr="00D1719D" w:rsidRDefault="00D1719D" w:rsidP="00D1719D">
            <w:pPr>
              <w:pStyle w:val="ListParagraph"/>
              <w:numPr>
                <w:ilvl w:val="0"/>
                <w:numId w:val="9"/>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D1719D">
              <w:rPr>
                <w:rFonts w:cs="Calibri"/>
                <w:color w:val="000000"/>
                <w:sz w:val="20"/>
                <w:szCs w:val="20"/>
              </w:rPr>
              <w:t>demonstrate an understanding of what can make a source contestable, whether it provides a certain interpretation of events for which other interpretations exist; or whether the source/s can be disputed as historical evidence</w:t>
            </w:r>
          </w:p>
          <w:p w:rsidR="00D1719D" w:rsidRPr="00D1719D" w:rsidRDefault="00D1719D" w:rsidP="00D1719D">
            <w:pPr>
              <w:pStyle w:val="ListParagraph"/>
              <w:numPr>
                <w:ilvl w:val="0"/>
                <w:numId w:val="9"/>
              </w:numPr>
              <w:tabs>
                <w:tab w:val="left" w:pos="360"/>
                <w:tab w:val="left" w:pos="720"/>
                <w:tab w:val="left" w:pos="1440"/>
                <w:tab w:val="left" w:pos="2160"/>
                <w:tab w:val="right" w:pos="9360"/>
              </w:tabs>
              <w:spacing w:after="0" w:line="240" w:lineRule="auto"/>
              <w:contextualSpacing w:val="0"/>
              <w:rPr>
                <w:rFonts w:asciiTheme="minorHAnsi" w:hAnsiTheme="minorHAnsi"/>
                <w:sz w:val="20"/>
                <w:szCs w:val="20"/>
              </w:rPr>
            </w:pPr>
            <w:proofErr w:type="gramStart"/>
            <w:r w:rsidRPr="00D1719D">
              <w:rPr>
                <w:rFonts w:cs="Calibri"/>
                <w:color w:val="000000"/>
                <w:sz w:val="20"/>
                <w:szCs w:val="20"/>
              </w:rPr>
              <w:t>identify</w:t>
            </w:r>
            <w:proofErr w:type="gramEnd"/>
            <w:r w:rsidRPr="00D1719D">
              <w:rPr>
                <w:rFonts w:asciiTheme="minorHAnsi" w:hAnsiTheme="minorHAnsi"/>
                <w:sz w:val="20"/>
                <w:szCs w:val="20"/>
              </w:rPr>
              <w:t xml:space="preserve"> in each source the argument/s, biases, motives or perspectives that can be disputed.</w:t>
            </w:r>
          </w:p>
          <w:p w:rsidR="00D1719D" w:rsidRPr="00D1719D" w:rsidRDefault="00D1719D" w:rsidP="00AD32EC">
            <w:pPr>
              <w:pStyle w:val="Default"/>
              <w:rPr>
                <w:rFonts w:asciiTheme="minorHAnsi" w:hAnsiTheme="minorHAnsi"/>
                <w:sz w:val="20"/>
                <w:szCs w:val="20"/>
              </w:rPr>
            </w:pPr>
            <w:r w:rsidRPr="00D1719D">
              <w:rPr>
                <w:rFonts w:asciiTheme="minorHAnsi" w:hAnsiTheme="minorHAnsi"/>
                <w:sz w:val="20"/>
                <w:szCs w:val="20"/>
              </w:rPr>
              <w:t xml:space="preserve"> Stronger candidates may discuss the nature of the contestability, perhaps by referring to alternative arguments or viewpoints on the interpretations presented by the sources, or by making comparisons between the two sources.</w:t>
            </w:r>
          </w:p>
        </w:tc>
        <w:tc>
          <w:tcPr>
            <w:tcW w:w="1294" w:type="dxa"/>
            <w:tcBorders>
              <w:top w:val="single" w:sz="4" w:space="0" w:color="000000"/>
              <w:left w:val="single" w:sz="4" w:space="0" w:color="000000"/>
              <w:bottom w:val="single" w:sz="4" w:space="0" w:color="000000"/>
              <w:right w:val="single" w:sz="4" w:space="0" w:color="000000"/>
            </w:tcBorders>
          </w:tcPr>
          <w:p w:rsidR="00D1719D" w:rsidRPr="005D61A3" w:rsidRDefault="00D1719D" w:rsidP="000D7EA0">
            <w:pPr>
              <w:tabs>
                <w:tab w:val="left" w:pos="360"/>
                <w:tab w:val="left" w:pos="720"/>
                <w:tab w:val="left" w:pos="1440"/>
                <w:tab w:val="left" w:pos="2160"/>
                <w:tab w:val="right" w:pos="9360"/>
              </w:tabs>
              <w:spacing w:after="0" w:line="240" w:lineRule="auto"/>
              <w:jc w:val="center"/>
              <w:rPr>
                <w:rFonts w:cs="Calibri"/>
                <w:b/>
                <w:color w:val="000000"/>
                <w:sz w:val="20"/>
                <w:szCs w:val="20"/>
              </w:rPr>
            </w:pPr>
          </w:p>
        </w:tc>
      </w:tr>
    </w:tbl>
    <w:p w:rsidR="004913FE" w:rsidRPr="00212D2E" w:rsidRDefault="004913FE" w:rsidP="00E81FF7">
      <w:pPr>
        <w:rPr>
          <w:rFonts w:eastAsia="Times New Roman" w:cs="Arial"/>
          <w:b/>
          <w:bCs/>
          <w:sz w:val="20"/>
          <w:szCs w:val="20"/>
        </w:rPr>
      </w:pPr>
    </w:p>
    <w:p w:rsidR="000E2F2D" w:rsidRDefault="000D7EA0" w:rsidP="009032BC">
      <w:pPr>
        <w:pStyle w:val="xl25"/>
        <w:tabs>
          <w:tab w:val="left" w:pos="720"/>
          <w:tab w:val="left" w:pos="1440"/>
          <w:tab w:val="left" w:pos="2160"/>
          <w:tab w:val="right" w:pos="9360"/>
        </w:tabs>
        <w:spacing w:before="0" w:beforeAutospacing="0" w:after="0" w:afterAutospacing="0"/>
        <w:ind w:left="567" w:hanging="578"/>
        <w:jc w:val="left"/>
        <w:textAlignment w:val="auto"/>
        <w:rPr>
          <w:rFonts w:ascii="Calibri" w:hAnsi="Calibri" w:cs="Calibri"/>
          <w:b w:val="0"/>
          <w:szCs w:val="22"/>
        </w:rPr>
      </w:pPr>
      <w:r>
        <w:rPr>
          <w:rFonts w:ascii="Calibri" w:hAnsi="Calibri" w:cs="Calibri"/>
          <w:b w:val="0"/>
          <w:szCs w:val="22"/>
        </w:rPr>
        <w:t>(</w:t>
      </w:r>
      <w:r w:rsidR="00E81FF7" w:rsidRPr="00E81FF7">
        <w:rPr>
          <w:rFonts w:ascii="Calibri" w:hAnsi="Calibri" w:cs="Calibri"/>
          <w:b w:val="0"/>
          <w:szCs w:val="22"/>
        </w:rPr>
        <w:t>e)</w:t>
      </w:r>
      <w:r w:rsidR="00E81FF7" w:rsidRPr="00E81FF7">
        <w:rPr>
          <w:rFonts w:ascii="Calibri" w:hAnsi="Calibri" w:cs="Calibri"/>
          <w:b w:val="0"/>
          <w:szCs w:val="22"/>
        </w:rPr>
        <w:tab/>
        <w:t xml:space="preserve">Using your knowledge of the whole period of study, evaluate the importance of the themes, ideas and/or events represented in the </w:t>
      </w:r>
      <w:r w:rsidR="00E81FF7" w:rsidRPr="00E81FF7">
        <w:rPr>
          <w:rFonts w:ascii="Calibri" w:hAnsi="Calibri" w:cs="Calibri"/>
          <w:szCs w:val="22"/>
        </w:rPr>
        <w:t>four</w:t>
      </w:r>
      <w:r w:rsidR="00E81FF7" w:rsidRPr="00E81FF7">
        <w:rPr>
          <w:rFonts w:ascii="Calibri" w:hAnsi="Calibri" w:cs="Calibri"/>
          <w:b w:val="0"/>
          <w:szCs w:val="22"/>
        </w:rPr>
        <w:t xml:space="preserve"> sources. </w:t>
      </w:r>
    </w:p>
    <w:p w:rsidR="00E81FF7" w:rsidRPr="000E2F2D" w:rsidRDefault="00E81FF7" w:rsidP="000E2F2D">
      <w:pPr>
        <w:pStyle w:val="xl25"/>
        <w:tabs>
          <w:tab w:val="left" w:pos="720"/>
          <w:tab w:val="left" w:pos="1440"/>
          <w:tab w:val="left" w:pos="2160"/>
          <w:tab w:val="right" w:pos="9360"/>
        </w:tabs>
        <w:spacing w:before="0" w:beforeAutospacing="0" w:after="0" w:afterAutospacing="0"/>
        <w:ind w:left="720" w:hanging="720"/>
        <w:jc w:val="left"/>
        <w:textAlignment w:val="auto"/>
        <w:rPr>
          <w:rFonts w:ascii="Calibri" w:hAnsi="Calibri" w:cs="Calibri"/>
          <w:b w:val="0"/>
          <w:szCs w:val="22"/>
        </w:rPr>
      </w:pPr>
      <w:r w:rsidRPr="00E81FF7">
        <w:rPr>
          <w:rFonts w:ascii="Calibri" w:hAnsi="Calibri" w:cs="Calibri"/>
          <w:b w:val="0"/>
          <w:szCs w:val="22"/>
        </w:rPr>
        <w:tab/>
      </w:r>
    </w:p>
    <w:tbl>
      <w:tblPr>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494"/>
        <w:gridCol w:w="1294"/>
      </w:tblGrid>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rsidR="00E81FF7" w:rsidRPr="005D61A3" w:rsidRDefault="00E81FF7" w:rsidP="00AD6FA2">
            <w:pPr>
              <w:tabs>
                <w:tab w:val="left" w:pos="360"/>
                <w:tab w:val="left" w:pos="720"/>
                <w:tab w:val="left" w:pos="1440"/>
                <w:tab w:val="left" w:pos="2160"/>
                <w:tab w:val="right" w:pos="9360"/>
              </w:tabs>
              <w:spacing w:after="0"/>
              <w:jc w:val="center"/>
              <w:rPr>
                <w:rFonts w:cs="Calibri"/>
                <w:b/>
                <w:color w:val="000000"/>
                <w:sz w:val="20"/>
                <w:szCs w:val="20"/>
              </w:rPr>
            </w:pPr>
            <w:r w:rsidRPr="005D61A3">
              <w:rPr>
                <w:rFonts w:cs="Calibri"/>
                <w:b/>
                <w:color w:val="000000"/>
                <w:sz w:val="20"/>
                <w:szCs w:val="20"/>
              </w:rPr>
              <w:t>Marks</w:t>
            </w:r>
          </w:p>
        </w:tc>
      </w:tr>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Identification of the themes/ideas/events</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w:t>
            </w:r>
          </w:p>
        </w:tc>
      </w:tr>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Placement of the themes/ideas/events with the themes/ideas/events of the broader historical context of the time. Students should be able to demonstrate a breadth and depth of knowledge of the time period</w:t>
            </w:r>
            <w:r w:rsidR="00B0061E">
              <w:rPr>
                <w:rFonts w:cs="Calibri"/>
                <w:sz w:val="20"/>
                <w:szCs w:val="20"/>
              </w:rPr>
              <w:t>.</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1–2</w:t>
            </w:r>
          </w:p>
        </w:tc>
      </w:tr>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Evaluation of the themes/ideas/events in relation to those of the broader historical context</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1–2</w:t>
            </w:r>
          </w:p>
        </w:tc>
      </w:tr>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tcPr>
          <w:p w:rsidR="00E81FF7" w:rsidRPr="005D61A3" w:rsidRDefault="00E81FF7" w:rsidP="000D7EA0">
            <w:pPr>
              <w:tabs>
                <w:tab w:val="left" w:pos="360"/>
                <w:tab w:val="left" w:pos="720"/>
                <w:tab w:val="left" w:pos="1440"/>
                <w:tab w:val="left" w:pos="2160"/>
                <w:tab w:val="right" w:pos="9360"/>
              </w:tabs>
              <w:spacing w:after="0" w:line="240" w:lineRule="auto"/>
              <w:rPr>
                <w:rFonts w:cs="Calibri"/>
                <w:sz w:val="20"/>
                <w:szCs w:val="20"/>
              </w:rPr>
            </w:pPr>
            <w:r w:rsidRPr="005D61A3">
              <w:rPr>
                <w:rFonts w:cs="Calibri"/>
                <w:sz w:val="20"/>
                <w:szCs w:val="20"/>
              </w:rPr>
              <w:t>Compare and/or contrast what is in the sources with the other themes/ideas/events of the time period</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color w:val="000000"/>
                <w:sz w:val="20"/>
                <w:szCs w:val="20"/>
              </w:rPr>
            </w:pPr>
            <w:r w:rsidRPr="005D61A3">
              <w:rPr>
                <w:rFonts w:cs="Calibri"/>
                <w:color w:val="000000"/>
                <w:sz w:val="20"/>
                <w:szCs w:val="20"/>
              </w:rPr>
              <w:t>1–2</w:t>
            </w:r>
          </w:p>
        </w:tc>
      </w:tr>
      <w:tr w:rsidR="00E81FF7" w:rsidRPr="005D61A3" w:rsidTr="00872DE2">
        <w:tc>
          <w:tcPr>
            <w:tcW w:w="74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right"/>
              <w:rPr>
                <w:rFonts w:cs="Calibri"/>
                <w:color w:val="000000"/>
                <w:sz w:val="20"/>
                <w:szCs w:val="20"/>
              </w:rPr>
            </w:pPr>
            <w:r w:rsidRPr="005D61A3">
              <w:rPr>
                <w:rFonts w:cs="Calibri"/>
                <w:b/>
                <w:color w:val="000000"/>
                <w:sz w:val="20"/>
                <w:szCs w:val="20"/>
              </w:rPr>
              <w:t>Total</w:t>
            </w:r>
          </w:p>
        </w:tc>
        <w:tc>
          <w:tcPr>
            <w:tcW w:w="1294" w:type="dxa"/>
            <w:tcBorders>
              <w:top w:val="single" w:sz="4" w:space="0" w:color="000000"/>
              <w:left w:val="single" w:sz="4" w:space="0" w:color="000000"/>
              <w:bottom w:val="single" w:sz="4" w:space="0" w:color="000000"/>
              <w:right w:val="single" w:sz="4" w:space="0" w:color="000000"/>
            </w:tcBorders>
            <w:vAlign w:val="center"/>
          </w:tcPr>
          <w:p w:rsidR="00E81FF7" w:rsidRPr="005D61A3" w:rsidRDefault="00E81FF7" w:rsidP="000D7EA0">
            <w:pPr>
              <w:tabs>
                <w:tab w:val="left" w:pos="360"/>
                <w:tab w:val="left" w:pos="720"/>
                <w:tab w:val="left" w:pos="1440"/>
                <w:tab w:val="left" w:pos="2160"/>
                <w:tab w:val="right" w:pos="9360"/>
              </w:tabs>
              <w:spacing w:after="0" w:line="240" w:lineRule="auto"/>
              <w:jc w:val="center"/>
              <w:rPr>
                <w:rFonts w:cs="Calibri"/>
                <w:b/>
                <w:color w:val="000000"/>
                <w:sz w:val="20"/>
                <w:szCs w:val="20"/>
              </w:rPr>
            </w:pPr>
            <w:r w:rsidRPr="005D61A3">
              <w:rPr>
                <w:rFonts w:cs="Calibri"/>
                <w:b/>
                <w:color w:val="000000"/>
                <w:sz w:val="20"/>
                <w:szCs w:val="20"/>
              </w:rPr>
              <w:t>7</w:t>
            </w:r>
          </w:p>
        </w:tc>
      </w:tr>
      <w:tr w:rsidR="00E81FF7" w:rsidRPr="005D61A3" w:rsidTr="00872DE2">
        <w:tc>
          <w:tcPr>
            <w:tcW w:w="8788" w:type="dxa"/>
            <w:gridSpan w:val="2"/>
            <w:tcBorders>
              <w:top w:val="single" w:sz="4" w:space="0" w:color="000000"/>
              <w:left w:val="single" w:sz="4" w:space="0" w:color="000000"/>
              <w:bottom w:val="single" w:sz="4" w:space="0" w:color="000000"/>
              <w:right w:val="single" w:sz="4" w:space="0" w:color="000000"/>
            </w:tcBorders>
            <w:vAlign w:val="center"/>
          </w:tcPr>
          <w:p w:rsidR="00E81FF7" w:rsidRPr="005D61A3" w:rsidRDefault="00B549A0" w:rsidP="000D7EA0">
            <w:pPr>
              <w:tabs>
                <w:tab w:val="left" w:pos="360"/>
                <w:tab w:val="left" w:pos="720"/>
                <w:tab w:val="left" w:pos="1440"/>
                <w:tab w:val="left" w:pos="2160"/>
                <w:tab w:val="right" w:pos="9360"/>
              </w:tabs>
              <w:spacing w:after="0" w:line="240" w:lineRule="auto"/>
              <w:rPr>
                <w:rFonts w:cs="Calibri"/>
                <w:b/>
                <w:color w:val="000000"/>
                <w:sz w:val="20"/>
                <w:szCs w:val="20"/>
              </w:rPr>
            </w:pPr>
            <w:r w:rsidRPr="005D61A3">
              <w:rPr>
                <w:rFonts w:cs="Calibri"/>
                <w:b/>
                <w:color w:val="000000"/>
                <w:sz w:val="20"/>
                <w:szCs w:val="20"/>
              </w:rPr>
              <w:t xml:space="preserve">Note: </w:t>
            </w:r>
            <w:r w:rsidR="00E81FF7" w:rsidRPr="005D61A3">
              <w:rPr>
                <w:rFonts w:cs="Calibri"/>
                <w:color w:val="000000"/>
                <w:sz w:val="20"/>
                <w:szCs w:val="20"/>
              </w:rPr>
              <w:t>This question does not require reiteration of the messages in the sources</w:t>
            </w:r>
            <w:r w:rsidR="00B0061E">
              <w:rPr>
                <w:rFonts w:cs="Calibri"/>
                <w:color w:val="000000"/>
                <w:sz w:val="20"/>
                <w:szCs w:val="20"/>
              </w:rPr>
              <w:t>.</w:t>
            </w:r>
          </w:p>
          <w:p w:rsidR="00600510" w:rsidRPr="005D61A3" w:rsidRDefault="00E81FF7" w:rsidP="000D7EA0">
            <w:pPr>
              <w:pStyle w:val="ListParagraph"/>
              <w:tabs>
                <w:tab w:val="left" w:pos="360"/>
                <w:tab w:val="left" w:pos="720"/>
                <w:tab w:val="left" w:pos="1440"/>
                <w:tab w:val="left" w:pos="2160"/>
                <w:tab w:val="right" w:pos="9360"/>
              </w:tabs>
              <w:spacing w:after="0" w:line="240" w:lineRule="auto"/>
              <w:ind w:left="0"/>
              <w:contextualSpacing w:val="0"/>
              <w:rPr>
                <w:rFonts w:cs="Calibri"/>
                <w:color w:val="000000"/>
                <w:sz w:val="20"/>
                <w:szCs w:val="20"/>
              </w:rPr>
            </w:pPr>
            <w:r w:rsidRPr="005D61A3">
              <w:rPr>
                <w:rFonts w:cs="Calibri"/>
                <w:color w:val="000000"/>
                <w:sz w:val="20"/>
                <w:szCs w:val="20"/>
              </w:rPr>
              <w:t>Evaluate the importance of the theme/idea/event in relation to how they are represented in the sources</w:t>
            </w:r>
            <w:r w:rsidR="00B0061E">
              <w:rPr>
                <w:rFonts w:cs="Calibri"/>
                <w:color w:val="000000"/>
                <w:sz w:val="20"/>
                <w:szCs w:val="20"/>
              </w:rPr>
              <w:t>;</w:t>
            </w:r>
            <w:r w:rsidRPr="005D61A3">
              <w:rPr>
                <w:rFonts w:cs="Calibri"/>
                <w:color w:val="000000"/>
                <w:sz w:val="20"/>
                <w:szCs w:val="20"/>
              </w:rPr>
              <w:t xml:space="preserve"> relates to the other themes/ideas/events of the whole period</w:t>
            </w:r>
            <w:r w:rsidR="00B0061E">
              <w:rPr>
                <w:rFonts w:cs="Calibri"/>
                <w:color w:val="000000"/>
                <w:sz w:val="20"/>
                <w:szCs w:val="20"/>
              </w:rPr>
              <w:t>.</w:t>
            </w:r>
          </w:p>
          <w:p w:rsidR="00E81FF7" w:rsidRPr="005D61A3" w:rsidRDefault="00B549A0" w:rsidP="000D7EA0">
            <w:pPr>
              <w:tabs>
                <w:tab w:val="left" w:pos="360"/>
                <w:tab w:val="left" w:pos="720"/>
                <w:tab w:val="left" w:pos="1440"/>
                <w:tab w:val="left" w:pos="2160"/>
                <w:tab w:val="right" w:pos="9360"/>
              </w:tabs>
              <w:spacing w:after="0" w:line="240" w:lineRule="auto"/>
              <w:rPr>
                <w:rFonts w:cs="Calibri"/>
                <w:color w:val="000000"/>
                <w:sz w:val="20"/>
                <w:szCs w:val="20"/>
              </w:rPr>
            </w:pPr>
            <w:r w:rsidRPr="005D61A3">
              <w:rPr>
                <w:rFonts w:cs="Calibri"/>
                <w:color w:val="000000"/>
                <w:sz w:val="20"/>
                <w:szCs w:val="20"/>
              </w:rPr>
              <w:t>Answers should</w:t>
            </w:r>
            <w:r w:rsidR="00CA4C75" w:rsidRPr="005D61A3">
              <w:rPr>
                <w:rFonts w:cs="Calibri"/>
                <w:color w:val="000000"/>
                <w:sz w:val="20"/>
                <w:szCs w:val="20"/>
              </w:rPr>
              <w:t>:</w:t>
            </w:r>
          </w:p>
          <w:p w:rsidR="00E81FF7" w:rsidRPr="005D61A3" w:rsidRDefault="00B549A0" w:rsidP="000D7EA0">
            <w:pPr>
              <w:pStyle w:val="ListParagraph"/>
              <w:numPr>
                <w:ilvl w:val="0"/>
                <w:numId w:val="12"/>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i</w:t>
            </w:r>
            <w:r w:rsidR="00E81FF7" w:rsidRPr="005D61A3">
              <w:rPr>
                <w:rFonts w:cs="Calibri"/>
                <w:color w:val="000000"/>
                <w:sz w:val="20"/>
                <w:szCs w:val="20"/>
              </w:rPr>
              <w:t>dentify the themes/ideas/events in the sources</w:t>
            </w:r>
          </w:p>
          <w:p w:rsidR="00E81FF7" w:rsidRPr="005D61A3" w:rsidRDefault="00B549A0" w:rsidP="000D7EA0">
            <w:pPr>
              <w:pStyle w:val="ListParagraph"/>
              <w:numPr>
                <w:ilvl w:val="0"/>
                <w:numId w:val="12"/>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e</w:t>
            </w:r>
            <w:r w:rsidR="00E81FF7" w:rsidRPr="005D61A3">
              <w:rPr>
                <w:rFonts w:cs="Calibri"/>
                <w:color w:val="000000"/>
                <w:sz w:val="20"/>
                <w:szCs w:val="20"/>
              </w:rPr>
              <w:t>valuate the importance of what is shown in the sources by using evidence from the sources and the whole historical period</w:t>
            </w:r>
          </w:p>
          <w:p w:rsidR="00E81FF7" w:rsidRPr="005D61A3" w:rsidRDefault="00B549A0" w:rsidP="000D7EA0">
            <w:pPr>
              <w:pStyle w:val="ListParagraph"/>
              <w:numPr>
                <w:ilvl w:val="0"/>
                <w:numId w:val="12"/>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r</w:t>
            </w:r>
            <w:r w:rsidR="00E81FF7" w:rsidRPr="005D61A3">
              <w:rPr>
                <w:rFonts w:cs="Calibri"/>
                <w:color w:val="000000"/>
                <w:sz w:val="20"/>
                <w:szCs w:val="20"/>
              </w:rPr>
              <w:t>efer to the long</w:t>
            </w:r>
            <w:r w:rsidR="00B0061E">
              <w:rPr>
                <w:rFonts w:cs="Calibri"/>
                <w:color w:val="000000"/>
                <w:sz w:val="20"/>
                <w:szCs w:val="20"/>
              </w:rPr>
              <w:t>-</w:t>
            </w:r>
            <w:r w:rsidR="00D22740">
              <w:rPr>
                <w:rFonts w:cs="Calibri"/>
                <w:color w:val="000000"/>
                <w:sz w:val="20"/>
                <w:szCs w:val="20"/>
              </w:rPr>
              <w:t>term</w:t>
            </w:r>
            <w:r w:rsidR="00E81FF7" w:rsidRPr="005D61A3">
              <w:rPr>
                <w:rFonts w:cs="Calibri"/>
                <w:color w:val="000000"/>
                <w:sz w:val="20"/>
                <w:szCs w:val="20"/>
              </w:rPr>
              <w:t xml:space="preserve"> and/or short</w:t>
            </w:r>
            <w:r w:rsidR="00B0061E">
              <w:rPr>
                <w:rFonts w:cs="Calibri"/>
                <w:color w:val="000000"/>
                <w:sz w:val="20"/>
                <w:szCs w:val="20"/>
              </w:rPr>
              <w:t>-</w:t>
            </w:r>
            <w:r w:rsidR="00E81FF7" w:rsidRPr="005D61A3">
              <w:rPr>
                <w:rFonts w:cs="Calibri"/>
                <w:color w:val="000000"/>
                <w:sz w:val="20"/>
                <w:szCs w:val="20"/>
              </w:rPr>
              <w:t>term effects of the theme/idea/event</w:t>
            </w:r>
          </w:p>
          <w:p w:rsidR="00E81FF7" w:rsidRPr="005D61A3" w:rsidRDefault="00B549A0" w:rsidP="000D7EA0">
            <w:pPr>
              <w:pStyle w:val="ListParagraph"/>
              <w:numPr>
                <w:ilvl w:val="0"/>
                <w:numId w:val="12"/>
              </w:numPr>
              <w:tabs>
                <w:tab w:val="left" w:pos="360"/>
                <w:tab w:val="left" w:pos="720"/>
                <w:tab w:val="left" w:pos="1440"/>
                <w:tab w:val="left" w:pos="2160"/>
                <w:tab w:val="right" w:pos="9360"/>
              </w:tabs>
              <w:spacing w:after="0" w:line="240" w:lineRule="auto"/>
              <w:contextualSpacing w:val="0"/>
              <w:rPr>
                <w:rFonts w:cs="Calibri"/>
                <w:color w:val="000000"/>
                <w:sz w:val="20"/>
                <w:szCs w:val="20"/>
              </w:rPr>
            </w:pPr>
            <w:r w:rsidRPr="005D61A3">
              <w:rPr>
                <w:rFonts w:cs="Calibri"/>
                <w:color w:val="000000"/>
                <w:sz w:val="20"/>
                <w:szCs w:val="20"/>
              </w:rPr>
              <w:t>r</w:t>
            </w:r>
            <w:r w:rsidR="00E81FF7" w:rsidRPr="005D61A3">
              <w:rPr>
                <w:rFonts w:cs="Calibri"/>
                <w:color w:val="000000"/>
                <w:sz w:val="20"/>
                <w:szCs w:val="20"/>
              </w:rPr>
              <w:t>efer to elements of continuity and/or change evident in the theme/idea/event</w:t>
            </w:r>
          </w:p>
          <w:p w:rsidR="00E81FF7" w:rsidRPr="005D61A3" w:rsidRDefault="00E81FF7" w:rsidP="000D7EA0">
            <w:pPr>
              <w:pStyle w:val="ListParagraph"/>
              <w:numPr>
                <w:ilvl w:val="0"/>
                <w:numId w:val="12"/>
              </w:numPr>
              <w:tabs>
                <w:tab w:val="left" w:pos="360"/>
                <w:tab w:val="left" w:pos="720"/>
                <w:tab w:val="left" w:pos="1440"/>
                <w:tab w:val="left" w:pos="2160"/>
                <w:tab w:val="right" w:pos="9360"/>
              </w:tabs>
              <w:spacing w:after="0" w:line="240" w:lineRule="auto"/>
              <w:contextualSpacing w:val="0"/>
              <w:rPr>
                <w:rFonts w:cs="Calibri"/>
                <w:color w:val="000000"/>
                <w:sz w:val="20"/>
                <w:szCs w:val="20"/>
              </w:rPr>
            </w:pPr>
            <w:proofErr w:type="gramStart"/>
            <w:r w:rsidRPr="005D61A3">
              <w:rPr>
                <w:rFonts w:cs="Calibri"/>
                <w:color w:val="000000"/>
                <w:sz w:val="20"/>
                <w:szCs w:val="20"/>
              </w:rPr>
              <w:t>demonstrate</w:t>
            </w:r>
            <w:proofErr w:type="gramEnd"/>
            <w:r w:rsidRPr="005D61A3">
              <w:rPr>
                <w:rFonts w:cs="Calibri"/>
                <w:color w:val="000000"/>
                <w:sz w:val="20"/>
                <w:szCs w:val="20"/>
              </w:rPr>
              <w:t xml:space="preserve"> a depth and breadth of knowledge for the whole time period</w:t>
            </w:r>
            <w:r w:rsidR="00B0061E">
              <w:rPr>
                <w:rFonts w:cs="Calibri"/>
                <w:color w:val="000000"/>
                <w:sz w:val="20"/>
                <w:szCs w:val="20"/>
              </w:rPr>
              <w:t>.</w:t>
            </w:r>
          </w:p>
        </w:tc>
      </w:tr>
    </w:tbl>
    <w:p w:rsidR="00865777" w:rsidRPr="00865777" w:rsidRDefault="00865777" w:rsidP="00E81FF7">
      <w:pPr>
        <w:widowControl w:val="0"/>
        <w:tabs>
          <w:tab w:val="left" w:pos="709"/>
        </w:tabs>
        <w:spacing w:after="0" w:line="240" w:lineRule="auto"/>
        <w:rPr>
          <w:rFonts w:asciiTheme="minorHAnsi" w:eastAsia="Times New Roman" w:hAnsiTheme="minorHAnsi" w:cstheme="minorHAnsi"/>
        </w:rPr>
      </w:pPr>
    </w:p>
    <w:p w:rsidR="00865777" w:rsidRPr="00865777" w:rsidRDefault="00865777" w:rsidP="00E81FF7">
      <w:pPr>
        <w:widowControl w:val="0"/>
        <w:tabs>
          <w:tab w:val="left" w:pos="709"/>
        </w:tabs>
        <w:spacing w:after="0" w:line="240" w:lineRule="auto"/>
        <w:rPr>
          <w:rFonts w:asciiTheme="minorHAnsi" w:eastAsia="Times New Roman" w:hAnsiTheme="minorHAnsi" w:cstheme="minorHAnsi"/>
        </w:rPr>
      </w:pPr>
    </w:p>
    <w:sectPr w:rsidR="00865777" w:rsidRPr="00865777" w:rsidSect="00191A6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EC" w:rsidRDefault="00AD32EC" w:rsidP="000267E0">
      <w:pPr>
        <w:spacing w:after="0" w:line="240" w:lineRule="auto"/>
      </w:pPr>
      <w:r>
        <w:separator/>
      </w:r>
    </w:p>
  </w:endnote>
  <w:endnote w:type="continuationSeparator" w:id="0">
    <w:p w:rsidR="00AD32EC" w:rsidRDefault="00AD32E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00000287" w:usb1="00000000" w:usb2="00000000" w:usb3="00000000" w:csb0="0000009F" w:csb1="00000000"/>
  </w:font>
  <w:font w:name="Arial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8D4860" w:rsidRDefault="00D04D23" w:rsidP="008F242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2015/43677v6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DE34C4" w:rsidRDefault="00AD32EC" w:rsidP="00554F99">
    <w:pPr>
      <w:pStyle w:val="Footer"/>
      <w:pBdr>
        <w:top w:val="single" w:sz="4" w:space="4" w:color="774A92"/>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8D4860" w:rsidRDefault="00AD32EC" w:rsidP="008F242A">
    <w:pPr>
      <w:pStyle w:val="Footer"/>
      <w:pBdr>
        <w:top w:val="single" w:sz="4"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8D4860" w:rsidRDefault="00AD32EC"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8D4860" w:rsidRDefault="00AD32EC" w:rsidP="008F242A">
    <w:pPr>
      <w:pStyle w:val="Footer"/>
      <w:pBdr>
        <w:top w:val="single" w:sz="4"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EC" w:rsidRDefault="00AD32EC" w:rsidP="000267E0">
      <w:pPr>
        <w:spacing w:after="0" w:line="240" w:lineRule="auto"/>
      </w:pPr>
      <w:r>
        <w:separator/>
      </w:r>
    </w:p>
  </w:footnote>
  <w:footnote w:type="continuationSeparator" w:id="0">
    <w:p w:rsidR="00AD32EC" w:rsidRDefault="00AD32E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Default="00AD32EC" w:rsidP="0050303C">
    <w:pPr>
      <w:pStyle w:val="Header"/>
      <w:ind w:left="-851"/>
    </w:pPr>
    <w:r>
      <w:rPr>
        <w:noProof/>
        <w:lang w:eastAsia="en-AU"/>
      </w:rPr>
      <w:drawing>
        <wp:inline distT="0" distB="0" distL="0" distR="0">
          <wp:extent cx="45339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8660"/>
                  </a:xfrm>
                  <a:prstGeom prst="rect">
                    <a:avLst/>
                  </a:prstGeom>
                  <a:noFill/>
                  <a:ln>
                    <a:noFill/>
                  </a:ln>
                </pic:spPr>
              </pic:pic>
            </a:graphicData>
          </a:graphic>
        </wp:inline>
      </w:drawing>
    </w:r>
  </w:p>
  <w:p w:rsidR="00AD32EC" w:rsidRDefault="00AD3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1B3981" w:rsidRDefault="00AD32EC" w:rsidP="008F242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D23">
      <w:rPr>
        <w:rFonts w:ascii="Franklin Gothic Book" w:hAnsi="Franklin Gothic Book"/>
        <w:b/>
        <w:noProof/>
        <w:color w:val="46328C"/>
        <w:sz w:val="32"/>
      </w:rPr>
      <w:t>18</w:t>
    </w:r>
    <w:r w:rsidRPr="001B3981">
      <w:rPr>
        <w:rFonts w:ascii="Franklin Gothic Book" w:hAnsi="Franklin Gothic Book"/>
        <w:b/>
        <w:color w:val="46328C"/>
        <w:sz w:val="32"/>
      </w:rPr>
      <w:fldChar w:fldCharType="end"/>
    </w:r>
  </w:p>
  <w:p w:rsidR="00AD32EC" w:rsidRPr="00DE34C4" w:rsidRDefault="00AD32EC" w:rsidP="0055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1B3981" w:rsidRDefault="00AD32EC"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D23">
      <w:rPr>
        <w:rFonts w:ascii="Franklin Gothic Book" w:hAnsi="Franklin Gothic Book"/>
        <w:b/>
        <w:noProof/>
        <w:color w:val="46328C"/>
        <w:sz w:val="32"/>
      </w:rPr>
      <w:t>19</w:t>
    </w:r>
    <w:r w:rsidRPr="001B3981">
      <w:rPr>
        <w:rFonts w:ascii="Franklin Gothic Book" w:hAnsi="Franklin Gothic Book"/>
        <w:b/>
        <w:color w:val="46328C"/>
        <w:sz w:val="32"/>
      </w:rPr>
      <w:fldChar w:fldCharType="end"/>
    </w:r>
  </w:p>
  <w:p w:rsidR="00AD32EC" w:rsidRPr="00DE34C4" w:rsidRDefault="00AD32EC" w:rsidP="00554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EC" w:rsidRPr="001B3981" w:rsidRDefault="00AD32EC" w:rsidP="008F24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4D23">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AD32EC" w:rsidRDefault="00AD3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3230"/>
    <w:multiLevelType w:val="hybridMultilevel"/>
    <w:tmpl w:val="556A1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390CF8"/>
    <w:multiLevelType w:val="hybridMultilevel"/>
    <w:tmpl w:val="8AF8C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CB75AB7"/>
    <w:multiLevelType w:val="hybridMultilevel"/>
    <w:tmpl w:val="AC2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1614CAD"/>
    <w:multiLevelType w:val="hybridMultilevel"/>
    <w:tmpl w:val="BCA0B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FD0C4F"/>
    <w:multiLevelType w:val="hybridMultilevel"/>
    <w:tmpl w:val="CF50EA8C"/>
    <w:lvl w:ilvl="0" w:tplc="ED1E3A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E3591C"/>
    <w:multiLevelType w:val="hybridMultilevel"/>
    <w:tmpl w:val="B494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9270BC"/>
    <w:multiLevelType w:val="hybridMultilevel"/>
    <w:tmpl w:val="AA88B016"/>
    <w:lvl w:ilvl="0" w:tplc="D990FF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2F658D"/>
    <w:multiLevelType w:val="hybridMultilevel"/>
    <w:tmpl w:val="30489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1E31DD"/>
    <w:multiLevelType w:val="hybridMultilevel"/>
    <w:tmpl w:val="3E582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7C6372"/>
    <w:multiLevelType w:val="hybridMultilevel"/>
    <w:tmpl w:val="9E5A5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FD1C60"/>
    <w:multiLevelType w:val="hybridMultilevel"/>
    <w:tmpl w:val="99EED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1968AB"/>
    <w:multiLevelType w:val="hybridMultilevel"/>
    <w:tmpl w:val="5A722B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nsid w:val="3A0F0D1E"/>
    <w:multiLevelType w:val="hybridMultilevel"/>
    <w:tmpl w:val="DB107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70288F"/>
    <w:multiLevelType w:val="hybridMultilevel"/>
    <w:tmpl w:val="42E4A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244B6E"/>
    <w:multiLevelType w:val="hybridMultilevel"/>
    <w:tmpl w:val="D954E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9E5782"/>
    <w:multiLevelType w:val="hybridMultilevel"/>
    <w:tmpl w:val="AAB4533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40003B5"/>
    <w:multiLevelType w:val="hybridMultilevel"/>
    <w:tmpl w:val="CD806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8065B85"/>
    <w:multiLevelType w:val="hybridMultilevel"/>
    <w:tmpl w:val="69067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6D1910"/>
    <w:multiLevelType w:val="hybridMultilevel"/>
    <w:tmpl w:val="D4E29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322633"/>
    <w:multiLevelType w:val="hybridMultilevel"/>
    <w:tmpl w:val="3D60F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E2776E"/>
    <w:multiLevelType w:val="hybridMultilevel"/>
    <w:tmpl w:val="6B482B0A"/>
    <w:lvl w:ilvl="0" w:tplc="3142156E">
      <w:start w:val="5"/>
      <w:numFmt w:val="lowerLetter"/>
      <w:lvlText w:val="(%1)"/>
      <w:lvlJc w:val="left"/>
      <w:pPr>
        <w:ind w:left="720" w:hanging="360"/>
      </w:pPr>
      <w:rPr>
        <w:rFonts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775932"/>
    <w:multiLevelType w:val="hybridMultilevel"/>
    <w:tmpl w:val="4C5249F6"/>
    <w:lvl w:ilvl="0" w:tplc="BBECF62C">
      <w:start w:val="1"/>
      <w:numFmt w:val="bullet"/>
      <w:pStyle w:val="ContentDescription"/>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DD6F69"/>
    <w:multiLevelType w:val="hybridMultilevel"/>
    <w:tmpl w:val="D5969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9A6D9F"/>
    <w:multiLevelType w:val="hybridMultilevel"/>
    <w:tmpl w:val="989AE6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tentative="1">
      <w:start w:val="1"/>
      <w:numFmt w:val="bullet"/>
      <w:lvlText w:val=""/>
      <w:lvlJc w:val="left"/>
      <w:pPr>
        <w:tabs>
          <w:tab w:val="num" w:pos="4919"/>
        </w:tabs>
        <w:ind w:left="4919" w:hanging="360"/>
      </w:pPr>
      <w:rPr>
        <w:rFonts w:ascii="Wingdings" w:hAnsi="Wingdings" w:hint="default"/>
      </w:rPr>
    </w:lvl>
    <w:lvl w:ilvl="3" w:tplc="04090001" w:tentative="1">
      <w:start w:val="1"/>
      <w:numFmt w:val="bullet"/>
      <w:lvlText w:val=""/>
      <w:lvlJc w:val="left"/>
      <w:pPr>
        <w:tabs>
          <w:tab w:val="num" w:pos="5639"/>
        </w:tabs>
        <w:ind w:left="5639" w:hanging="360"/>
      </w:pPr>
      <w:rPr>
        <w:rFonts w:ascii="Symbol" w:hAnsi="Symbol" w:hint="default"/>
      </w:rPr>
    </w:lvl>
    <w:lvl w:ilvl="4" w:tplc="04090003" w:tentative="1">
      <w:start w:val="1"/>
      <w:numFmt w:val="bullet"/>
      <w:lvlText w:val="o"/>
      <w:lvlJc w:val="left"/>
      <w:pPr>
        <w:tabs>
          <w:tab w:val="num" w:pos="6359"/>
        </w:tabs>
        <w:ind w:left="6359" w:hanging="360"/>
      </w:pPr>
      <w:rPr>
        <w:rFonts w:ascii="Courier New" w:hAnsi="Courier New" w:hint="default"/>
      </w:rPr>
    </w:lvl>
    <w:lvl w:ilvl="5" w:tplc="04090005" w:tentative="1">
      <w:start w:val="1"/>
      <w:numFmt w:val="bullet"/>
      <w:lvlText w:val=""/>
      <w:lvlJc w:val="left"/>
      <w:pPr>
        <w:tabs>
          <w:tab w:val="num" w:pos="7079"/>
        </w:tabs>
        <w:ind w:left="7079" w:hanging="360"/>
      </w:pPr>
      <w:rPr>
        <w:rFonts w:ascii="Wingdings" w:hAnsi="Wingdings" w:hint="default"/>
      </w:rPr>
    </w:lvl>
    <w:lvl w:ilvl="6" w:tplc="04090001" w:tentative="1">
      <w:start w:val="1"/>
      <w:numFmt w:val="bullet"/>
      <w:lvlText w:val=""/>
      <w:lvlJc w:val="left"/>
      <w:pPr>
        <w:tabs>
          <w:tab w:val="num" w:pos="7799"/>
        </w:tabs>
        <w:ind w:left="7799" w:hanging="360"/>
      </w:pPr>
      <w:rPr>
        <w:rFonts w:ascii="Symbol" w:hAnsi="Symbol" w:hint="default"/>
      </w:rPr>
    </w:lvl>
    <w:lvl w:ilvl="7" w:tplc="04090003" w:tentative="1">
      <w:start w:val="1"/>
      <w:numFmt w:val="bullet"/>
      <w:lvlText w:val="o"/>
      <w:lvlJc w:val="left"/>
      <w:pPr>
        <w:tabs>
          <w:tab w:val="num" w:pos="8519"/>
        </w:tabs>
        <w:ind w:left="8519" w:hanging="360"/>
      </w:pPr>
      <w:rPr>
        <w:rFonts w:ascii="Courier New" w:hAnsi="Courier New" w:hint="default"/>
      </w:rPr>
    </w:lvl>
    <w:lvl w:ilvl="8" w:tplc="04090005" w:tentative="1">
      <w:start w:val="1"/>
      <w:numFmt w:val="bullet"/>
      <w:lvlText w:val=""/>
      <w:lvlJc w:val="left"/>
      <w:pPr>
        <w:tabs>
          <w:tab w:val="num" w:pos="9239"/>
        </w:tabs>
        <w:ind w:left="9239" w:hanging="360"/>
      </w:pPr>
      <w:rPr>
        <w:rFonts w:ascii="Wingdings" w:hAnsi="Wingdings" w:hint="default"/>
      </w:rPr>
    </w:lvl>
  </w:abstractNum>
  <w:abstractNum w:abstractNumId="25">
    <w:nsid w:val="6177638E"/>
    <w:multiLevelType w:val="hybridMultilevel"/>
    <w:tmpl w:val="07D4B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4E26EC1"/>
    <w:multiLevelType w:val="hybridMultilevel"/>
    <w:tmpl w:val="010C9A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55A0641"/>
    <w:multiLevelType w:val="hybridMultilevel"/>
    <w:tmpl w:val="3CE0E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683758A"/>
    <w:multiLevelType w:val="hybridMultilevel"/>
    <w:tmpl w:val="DF4AA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F12300"/>
    <w:multiLevelType w:val="hybridMultilevel"/>
    <w:tmpl w:val="F9723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B932B83"/>
    <w:multiLevelType w:val="hybridMultilevel"/>
    <w:tmpl w:val="1A2C6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FAC63A9"/>
    <w:multiLevelType w:val="hybridMultilevel"/>
    <w:tmpl w:val="3CC49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C17EF2"/>
    <w:multiLevelType w:val="hybridMultilevel"/>
    <w:tmpl w:val="BF7A3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3F5100"/>
    <w:multiLevelType w:val="hybridMultilevel"/>
    <w:tmpl w:val="4FE2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C258C1"/>
    <w:multiLevelType w:val="hybridMultilevel"/>
    <w:tmpl w:val="030C5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673F24"/>
    <w:multiLevelType w:val="hybridMultilevel"/>
    <w:tmpl w:val="2E96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1"/>
  </w:num>
  <w:num w:numId="4">
    <w:abstractNumId w:val="26"/>
  </w:num>
  <w:num w:numId="5">
    <w:abstractNumId w:val="1"/>
  </w:num>
  <w:num w:numId="6">
    <w:abstractNumId w:val="15"/>
  </w:num>
  <w:num w:numId="7">
    <w:abstractNumId w:val="11"/>
  </w:num>
  <w:num w:numId="8">
    <w:abstractNumId w:val="20"/>
  </w:num>
  <w:num w:numId="9">
    <w:abstractNumId w:val="3"/>
  </w:num>
  <w:num w:numId="10">
    <w:abstractNumId w:val="8"/>
  </w:num>
  <w:num w:numId="11">
    <w:abstractNumId w:val="9"/>
  </w:num>
  <w:num w:numId="12">
    <w:abstractNumId w:val="28"/>
  </w:num>
  <w:num w:numId="13">
    <w:abstractNumId w:val="4"/>
  </w:num>
  <w:num w:numId="14">
    <w:abstractNumId w:val="23"/>
  </w:num>
  <w:num w:numId="15">
    <w:abstractNumId w:val="25"/>
  </w:num>
  <w:num w:numId="16">
    <w:abstractNumId w:val="12"/>
  </w:num>
  <w:num w:numId="17">
    <w:abstractNumId w:val="33"/>
  </w:num>
  <w:num w:numId="18">
    <w:abstractNumId w:val="29"/>
  </w:num>
  <w:num w:numId="19">
    <w:abstractNumId w:val="30"/>
  </w:num>
  <w:num w:numId="20">
    <w:abstractNumId w:val="0"/>
  </w:num>
  <w:num w:numId="21">
    <w:abstractNumId w:val="19"/>
  </w:num>
  <w:num w:numId="22">
    <w:abstractNumId w:val="16"/>
  </w:num>
  <w:num w:numId="23">
    <w:abstractNumId w:val="22"/>
  </w:num>
  <w:num w:numId="24">
    <w:abstractNumId w:val="2"/>
  </w:num>
  <w:num w:numId="25">
    <w:abstractNumId w:val="14"/>
  </w:num>
  <w:num w:numId="26">
    <w:abstractNumId w:val="5"/>
  </w:num>
  <w:num w:numId="27">
    <w:abstractNumId w:val="32"/>
  </w:num>
  <w:num w:numId="28">
    <w:abstractNumId w:val="18"/>
  </w:num>
  <w:num w:numId="29">
    <w:abstractNumId w:val="36"/>
  </w:num>
  <w:num w:numId="30">
    <w:abstractNumId w:val="34"/>
  </w:num>
  <w:num w:numId="31">
    <w:abstractNumId w:val="6"/>
  </w:num>
  <w:num w:numId="32">
    <w:abstractNumId w:val="13"/>
  </w:num>
  <w:num w:numId="33">
    <w:abstractNumId w:val="21"/>
  </w:num>
  <w:num w:numId="34">
    <w:abstractNumId w:val="10"/>
  </w:num>
  <w:num w:numId="35">
    <w:abstractNumId w:val="35"/>
  </w:num>
  <w:num w:numId="36">
    <w:abstractNumId w:val="17"/>
  </w:num>
  <w:num w:numId="37">
    <w:abstractNumId w:val="27"/>
  </w:num>
  <w:num w:numId="3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419"/>
    <w:rsid w:val="0000080C"/>
    <w:rsid w:val="0000408D"/>
    <w:rsid w:val="000066E9"/>
    <w:rsid w:val="000067C3"/>
    <w:rsid w:val="00007B5E"/>
    <w:rsid w:val="00007D93"/>
    <w:rsid w:val="00010107"/>
    <w:rsid w:val="00012263"/>
    <w:rsid w:val="00013987"/>
    <w:rsid w:val="000139D0"/>
    <w:rsid w:val="00015D1C"/>
    <w:rsid w:val="0001791F"/>
    <w:rsid w:val="00023D98"/>
    <w:rsid w:val="00024137"/>
    <w:rsid w:val="00025902"/>
    <w:rsid w:val="000267E0"/>
    <w:rsid w:val="00026E28"/>
    <w:rsid w:val="00026E38"/>
    <w:rsid w:val="00027014"/>
    <w:rsid w:val="00030A41"/>
    <w:rsid w:val="0003219B"/>
    <w:rsid w:val="0003277B"/>
    <w:rsid w:val="00033DF6"/>
    <w:rsid w:val="00034168"/>
    <w:rsid w:val="00036DC7"/>
    <w:rsid w:val="000415C6"/>
    <w:rsid w:val="00042147"/>
    <w:rsid w:val="000428F5"/>
    <w:rsid w:val="00042CFC"/>
    <w:rsid w:val="00043215"/>
    <w:rsid w:val="000437F6"/>
    <w:rsid w:val="00043EC4"/>
    <w:rsid w:val="00044EAB"/>
    <w:rsid w:val="00051893"/>
    <w:rsid w:val="00051C07"/>
    <w:rsid w:val="0005234C"/>
    <w:rsid w:val="00052A20"/>
    <w:rsid w:val="00054E07"/>
    <w:rsid w:val="00057832"/>
    <w:rsid w:val="00057FF5"/>
    <w:rsid w:val="00060925"/>
    <w:rsid w:val="00061FF0"/>
    <w:rsid w:val="000627AA"/>
    <w:rsid w:val="00064FFA"/>
    <w:rsid w:val="00074F57"/>
    <w:rsid w:val="000760A0"/>
    <w:rsid w:val="00076E8B"/>
    <w:rsid w:val="00077DAB"/>
    <w:rsid w:val="00080425"/>
    <w:rsid w:val="00082763"/>
    <w:rsid w:val="00086E4E"/>
    <w:rsid w:val="00090EFE"/>
    <w:rsid w:val="00092576"/>
    <w:rsid w:val="000927C5"/>
    <w:rsid w:val="000931C9"/>
    <w:rsid w:val="000A158E"/>
    <w:rsid w:val="000A1687"/>
    <w:rsid w:val="000A36ED"/>
    <w:rsid w:val="000A6A03"/>
    <w:rsid w:val="000A7B36"/>
    <w:rsid w:val="000B1DF9"/>
    <w:rsid w:val="000B26BD"/>
    <w:rsid w:val="000B2E52"/>
    <w:rsid w:val="000B43F0"/>
    <w:rsid w:val="000B6A0B"/>
    <w:rsid w:val="000C15B6"/>
    <w:rsid w:val="000C1FC8"/>
    <w:rsid w:val="000C5D31"/>
    <w:rsid w:val="000C5D91"/>
    <w:rsid w:val="000C666F"/>
    <w:rsid w:val="000C6A4F"/>
    <w:rsid w:val="000C7B08"/>
    <w:rsid w:val="000D00CA"/>
    <w:rsid w:val="000D459E"/>
    <w:rsid w:val="000D7EA0"/>
    <w:rsid w:val="000E0C2C"/>
    <w:rsid w:val="000E1904"/>
    <w:rsid w:val="000E238F"/>
    <w:rsid w:val="000E2F2D"/>
    <w:rsid w:val="000E4D54"/>
    <w:rsid w:val="000F09A1"/>
    <w:rsid w:val="000F435E"/>
    <w:rsid w:val="000F4DC8"/>
    <w:rsid w:val="000F4DF8"/>
    <w:rsid w:val="000F76CE"/>
    <w:rsid w:val="000F7CEF"/>
    <w:rsid w:val="000F7E6A"/>
    <w:rsid w:val="0010000D"/>
    <w:rsid w:val="0010166E"/>
    <w:rsid w:val="00101CB1"/>
    <w:rsid w:val="001023E2"/>
    <w:rsid w:val="00102901"/>
    <w:rsid w:val="0010327D"/>
    <w:rsid w:val="001038D1"/>
    <w:rsid w:val="00105E75"/>
    <w:rsid w:val="00107250"/>
    <w:rsid w:val="00107F53"/>
    <w:rsid w:val="00112548"/>
    <w:rsid w:val="001126D5"/>
    <w:rsid w:val="00113334"/>
    <w:rsid w:val="00114255"/>
    <w:rsid w:val="001161A8"/>
    <w:rsid w:val="00116774"/>
    <w:rsid w:val="00116BC1"/>
    <w:rsid w:val="001232E7"/>
    <w:rsid w:val="0012385C"/>
    <w:rsid w:val="00124969"/>
    <w:rsid w:val="00134988"/>
    <w:rsid w:val="001404EA"/>
    <w:rsid w:val="00141E8F"/>
    <w:rsid w:val="001443D6"/>
    <w:rsid w:val="0014790D"/>
    <w:rsid w:val="00154200"/>
    <w:rsid w:val="00155384"/>
    <w:rsid w:val="0015544B"/>
    <w:rsid w:val="001557E7"/>
    <w:rsid w:val="00155D2E"/>
    <w:rsid w:val="00160BBE"/>
    <w:rsid w:val="00162089"/>
    <w:rsid w:val="001649BE"/>
    <w:rsid w:val="00164B60"/>
    <w:rsid w:val="001661F5"/>
    <w:rsid w:val="00166653"/>
    <w:rsid w:val="00167372"/>
    <w:rsid w:val="00170B58"/>
    <w:rsid w:val="001715C7"/>
    <w:rsid w:val="00172FAB"/>
    <w:rsid w:val="00173EB9"/>
    <w:rsid w:val="00174558"/>
    <w:rsid w:val="00174E7A"/>
    <w:rsid w:val="001758F6"/>
    <w:rsid w:val="00180CCE"/>
    <w:rsid w:val="00182787"/>
    <w:rsid w:val="00184427"/>
    <w:rsid w:val="001852FD"/>
    <w:rsid w:val="0018590C"/>
    <w:rsid w:val="001862BF"/>
    <w:rsid w:val="0018685C"/>
    <w:rsid w:val="001868CA"/>
    <w:rsid w:val="00191A64"/>
    <w:rsid w:val="001927C0"/>
    <w:rsid w:val="00193A4C"/>
    <w:rsid w:val="00195C49"/>
    <w:rsid w:val="001962E5"/>
    <w:rsid w:val="00196AED"/>
    <w:rsid w:val="001A008D"/>
    <w:rsid w:val="001A236B"/>
    <w:rsid w:val="001A44FA"/>
    <w:rsid w:val="001B018B"/>
    <w:rsid w:val="001B118E"/>
    <w:rsid w:val="001B1FAF"/>
    <w:rsid w:val="001B24F2"/>
    <w:rsid w:val="001B3865"/>
    <w:rsid w:val="001B3981"/>
    <w:rsid w:val="001B6BA0"/>
    <w:rsid w:val="001C2CD7"/>
    <w:rsid w:val="001C2ED7"/>
    <w:rsid w:val="001C41C5"/>
    <w:rsid w:val="001D0704"/>
    <w:rsid w:val="001D37C7"/>
    <w:rsid w:val="001D6473"/>
    <w:rsid w:val="001D704B"/>
    <w:rsid w:val="001E2594"/>
    <w:rsid w:val="001E2EE2"/>
    <w:rsid w:val="001E5EB0"/>
    <w:rsid w:val="001E69E9"/>
    <w:rsid w:val="001F138E"/>
    <w:rsid w:val="001F164E"/>
    <w:rsid w:val="001F1843"/>
    <w:rsid w:val="001F38B7"/>
    <w:rsid w:val="001F477E"/>
    <w:rsid w:val="001F60F1"/>
    <w:rsid w:val="00200070"/>
    <w:rsid w:val="00200F33"/>
    <w:rsid w:val="00202C3E"/>
    <w:rsid w:val="00202FAE"/>
    <w:rsid w:val="00203F91"/>
    <w:rsid w:val="002059F7"/>
    <w:rsid w:val="0021167B"/>
    <w:rsid w:val="00211CF2"/>
    <w:rsid w:val="00214A27"/>
    <w:rsid w:val="00220413"/>
    <w:rsid w:val="00223543"/>
    <w:rsid w:val="00223703"/>
    <w:rsid w:val="00223CAA"/>
    <w:rsid w:val="00224891"/>
    <w:rsid w:val="00225061"/>
    <w:rsid w:val="00226A42"/>
    <w:rsid w:val="0023137C"/>
    <w:rsid w:val="00231A41"/>
    <w:rsid w:val="00232445"/>
    <w:rsid w:val="00232580"/>
    <w:rsid w:val="00232999"/>
    <w:rsid w:val="00236635"/>
    <w:rsid w:val="002366BB"/>
    <w:rsid w:val="002371CD"/>
    <w:rsid w:val="00243524"/>
    <w:rsid w:val="00251BF7"/>
    <w:rsid w:val="00253D60"/>
    <w:rsid w:val="00255F1D"/>
    <w:rsid w:val="00256809"/>
    <w:rsid w:val="00260D96"/>
    <w:rsid w:val="0026187E"/>
    <w:rsid w:val="00263D25"/>
    <w:rsid w:val="00266F62"/>
    <w:rsid w:val="0027037E"/>
    <w:rsid w:val="00270D45"/>
    <w:rsid w:val="002728D9"/>
    <w:rsid w:val="002739E9"/>
    <w:rsid w:val="002743AC"/>
    <w:rsid w:val="0027639E"/>
    <w:rsid w:val="002766CC"/>
    <w:rsid w:val="00277180"/>
    <w:rsid w:val="00282559"/>
    <w:rsid w:val="00282943"/>
    <w:rsid w:val="0028643B"/>
    <w:rsid w:val="002867F1"/>
    <w:rsid w:val="00291ECB"/>
    <w:rsid w:val="0029306D"/>
    <w:rsid w:val="00294BDA"/>
    <w:rsid w:val="002A57F3"/>
    <w:rsid w:val="002A675D"/>
    <w:rsid w:val="002B0132"/>
    <w:rsid w:val="002B1B36"/>
    <w:rsid w:val="002B2225"/>
    <w:rsid w:val="002B2B07"/>
    <w:rsid w:val="002B7538"/>
    <w:rsid w:val="002C1354"/>
    <w:rsid w:val="002C303A"/>
    <w:rsid w:val="002C3338"/>
    <w:rsid w:val="002C7252"/>
    <w:rsid w:val="002C7634"/>
    <w:rsid w:val="002D17C5"/>
    <w:rsid w:val="002D47E4"/>
    <w:rsid w:val="002D6752"/>
    <w:rsid w:val="002D7873"/>
    <w:rsid w:val="002E199D"/>
    <w:rsid w:val="002E74E3"/>
    <w:rsid w:val="002F0B7F"/>
    <w:rsid w:val="002F18FE"/>
    <w:rsid w:val="002F26B1"/>
    <w:rsid w:val="002F3C32"/>
    <w:rsid w:val="002F7311"/>
    <w:rsid w:val="002F7A87"/>
    <w:rsid w:val="00301D61"/>
    <w:rsid w:val="00303FD8"/>
    <w:rsid w:val="00305FE5"/>
    <w:rsid w:val="00306D31"/>
    <w:rsid w:val="003073A9"/>
    <w:rsid w:val="003102EE"/>
    <w:rsid w:val="00310AA6"/>
    <w:rsid w:val="003134C1"/>
    <w:rsid w:val="003150E4"/>
    <w:rsid w:val="003167BB"/>
    <w:rsid w:val="00317CD8"/>
    <w:rsid w:val="00317D18"/>
    <w:rsid w:val="00320AF1"/>
    <w:rsid w:val="0032348C"/>
    <w:rsid w:val="003234AA"/>
    <w:rsid w:val="00324874"/>
    <w:rsid w:val="00327F3E"/>
    <w:rsid w:val="00330D78"/>
    <w:rsid w:val="00330ED9"/>
    <w:rsid w:val="0033214D"/>
    <w:rsid w:val="00332607"/>
    <w:rsid w:val="00334F2C"/>
    <w:rsid w:val="00336052"/>
    <w:rsid w:val="0033747D"/>
    <w:rsid w:val="0034037F"/>
    <w:rsid w:val="00340E6A"/>
    <w:rsid w:val="00341E79"/>
    <w:rsid w:val="00343828"/>
    <w:rsid w:val="00350BFF"/>
    <w:rsid w:val="0035152F"/>
    <w:rsid w:val="00361FDA"/>
    <w:rsid w:val="0036491A"/>
    <w:rsid w:val="00364C35"/>
    <w:rsid w:val="0036592B"/>
    <w:rsid w:val="0036657F"/>
    <w:rsid w:val="00367C8E"/>
    <w:rsid w:val="00374BB6"/>
    <w:rsid w:val="00374F1F"/>
    <w:rsid w:val="00375399"/>
    <w:rsid w:val="00375AC8"/>
    <w:rsid w:val="003768D3"/>
    <w:rsid w:val="00376C71"/>
    <w:rsid w:val="00383B9F"/>
    <w:rsid w:val="00385541"/>
    <w:rsid w:val="003857EA"/>
    <w:rsid w:val="00386421"/>
    <w:rsid w:val="00387621"/>
    <w:rsid w:val="003925A4"/>
    <w:rsid w:val="00392A64"/>
    <w:rsid w:val="003937DD"/>
    <w:rsid w:val="003A1113"/>
    <w:rsid w:val="003A31D0"/>
    <w:rsid w:val="003A339D"/>
    <w:rsid w:val="003B23DF"/>
    <w:rsid w:val="003B284B"/>
    <w:rsid w:val="003B2982"/>
    <w:rsid w:val="003B6092"/>
    <w:rsid w:val="003B6918"/>
    <w:rsid w:val="003B7E89"/>
    <w:rsid w:val="003C2860"/>
    <w:rsid w:val="003C287E"/>
    <w:rsid w:val="003C3165"/>
    <w:rsid w:val="003C5564"/>
    <w:rsid w:val="003C5E6A"/>
    <w:rsid w:val="003C5FDC"/>
    <w:rsid w:val="003C6369"/>
    <w:rsid w:val="003C70C8"/>
    <w:rsid w:val="003D1BAC"/>
    <w:rsid w:val="003D1D8F"/>
    <w:rsid w:val="003D227D"/>
    <w:rsid w:val="003D39BB"/>
    <w:rsid w:val="003F37DB"/>
    <w:rsid w:val="003F4778"/>
    <w:rsid w:val="003F4F20"/>
    <w:rsid w:val="003F64CA"/>
    <w:rsid w:val="00400704"/>
    <w:rsid w:val="004023B8"/>
    <w:rsid w:val="00404BFA"/>
    <w:rsid w:val="00405207"/>
    <w:rsid w:val="00407AFB"/>
    <w:rsid w:val="00413264"/>
    <w:rsid w:val="00415770"/>
    <w:rsid w:val="00415DA0"/>
    <w:rsid w:val="004204FC"/>
    <w:rsid w:val="0042087C"/>
    <w:rsid w:val="00420F0A"/>
    <w:rsid w:val="00422BE2"/>
    <w:rsid w:val="004255B4"/>
    <w:rsid w:val="004301AE"/>
    <w:rsid w:val="00430782"/>
    <w:rsid w:val="00430A04"/>
    <w:rsid w:val="00430E58"/>
    <w:rsid w:val="00434347"/>
    <w:rsid w:val="00440AEC"/>
    <w:rsid w:val="00442A40"/>
    <w:rsid w:val="00442B07"/>
    <w:rsid w:val="00443208"/>
    <w:rsid w:val="00443559"/>
    <w:rsid w:val="00444509"/>
    <w:rsid w:val="00444652"/>
    <w:rsid w:val="00451526"/>
    <w:rsid w:val="00454F6B"/>
    <w:rsid w:val="00461981"/>
    <w:rsid w:val="00461A24"/>
    <w:rsid w:val="00464272"/>
    <w:rsid w:val="00465E96"/>
    <w:rsid w:val="0046711A"/>
    <w:rsid w:val="004671DC"/>
    <w:rsid w:val="004677E4"/>
    <w:rsid w:val="00471DD5"/>
    <w:rsid w:val="00472148"/>
    <w:rsid w:val="004724B4"/>
    <w:rsid w:val="00474110"/>
    <w:rsid w:val="004758CA"/>
    <w:rsid w:val="004762AA"/>
    <w:rsid w:val="00476FDE"/>
    <w:rsid w:val="00480D07"/>
    <w:rsid w:val="00481001"/>
    <w:rsid w:val="00482808"/>
    <w:rsid w:val="004828A6"/>
    <w:rsid w:val="0048332B"/>
    <w:rsid w:val="004835AE"/>
    <w:rsid w:val="00485A79"/>
    <w:rsid w:val="00486B10"/>
    <w:rsid w:val="004913FE"/>
    <w:rsid w:val="00492F3B"/>
    <w:rsid w:val="004942A0"/>
    <w:rsid w:val="00494CA2"/>
    <w:rsid w:val="0049580D"/>
    <w:rsid w:val="0049686C"/>
    <w:rsid w:val="004A2219"/>
    <w:rsid w:val="004A2501"/>
    <w:rsid w:val="004A29FF"/>
    <w:rsid w:val="004A7C84"/>
    <w:rsid w:val="004B08C5"/>
    <w:rsid w:val="004B2654"/>
    <w:rsid w:val="004B7569"/>
    <w:rsid w:val="004B7681"/>
    <w:rsid w:val="004C0C88"/>
    <w:rsid w:val="004C122B"/>
    <w:rsid w:val="004C381A"/>
    <w:rsid w:val="004C5C9E"/>
    <w:rsid w:val="004D0CBC"/>
    <w:rsid w:val="004D4454"/>
    <w:rsid w:val="004E3828"/>
    <w:rsid w:val="004E4C08"/>
    <w:rsid w:val="004E4D97"/>
    <w:rsid w:val="004E6ACB"/>
    <w:rsid w:val="004E6FA3"/>
    <w:rsid w:val="004F117E"/>
    <w:rsid w:val="004F16EC"/>
    <w:rsid w:val="004F2C73"/>
    <w:rsid w:val="004F3033"/>
    <w:rsid w:val="004F409D"/>
    <w:rsid w:val="004F5C00"/>
    <w:rsid w:val="00501ECB"/>
    <w:rsid w:val="005025FF"/>
    <w:rsid w:val="0050303C"/>
    <w:rsid w:val="00503EBB"/>
    <w:rsid w:val="00506212"/>
    <w:rsid w:val="0050639C"/>
    <w:rsid w:val="00506B56"/>
    <w:rsid w:val="00506CAF"/>
    <w:rsid w:val="00507F00"/>
    <w:rsid w:val="00510F42"/>
    <w:rsid w:val="00511F98"/>
    <w:rsid w:val="0051220C"/>
    <w:rsid w:val="0051528E"/>
    <w:rsid w:val="005157C2"/>
    <w:rsid w:val="0051583C"/>
    <w:rsid w:val="00515A70"/>
    <w:rsid w:val="00520185"/>
    <w:rsid w:val="00524AAC"/>
    <w:rsid w:val="00524BC9"/>
    <w:rsid w:val="005260E8"/>
    <w:rsid w:val="0052735D"/>
    <w:rsid w:val="005274C2"/>
    <w:rsid w:val="005278BE"/>
    <w:rsid w:val="00531F7C"/>
    <w:rsid w:val="00543D0C"/>
    <w:rsid w:val="00544E51"/>
    <w:rsid w:val="00550A1A"/>
    <w:rsid w:val="00550F23"/>
    <w:rsid w:val="00551586"/>
    <w:rsid w:val="0055195D"/>
    <w:rsid w:val="0055229A"/>
    <w:rsid w:val="00553B3A"/>
    <w:rsid w:val="00554F99"/>
    <w:rsid w:val="005639B8"/>
    <w:rsid w:val="00564232"/>
    <w:rsid w:val="005643D6"/>
    <w:rsid w:val="00564D93"/>
    <w:rsid w:val="0056539B"/>
    <w:rsid w:val="0056694E"/>
    <w:rsid w:val="00566D63"/>
    <w:rsid w:val="00571F2B"/>
    <w:rsid w:val="00572FDC"/>
    <w:rsid w:val="00573FF9"/>
    <w:rsid w:val="005774A8"/>
    <w:rsid w:val="00582160"/>
    <w:rsid w:val="00584580"/>
    <w:rsid w:val="005847CB"/>
    <w:rsid w:val="00585463"/>
    <w:rsid w:val="00592BAC"/>
    <w:rsid w:val="005930AA"/>
    <w:rsid w:val="00595362"/>
    <w:rsid w:val="00595E3E"/>
    <w:rsid w:val="005972CB"/>
    <w:rsid w:val="0059792C"/>
    <w:rsid w:val="00597C65"/>
    <w:rsid w:val="005A2F55"/>
    <w:rsid w:val="005A3126"/>
    <w:rsid w:val="005A4AC2"/>
    <w:rsid w:val="005A5A38"/>
    <w:rsid w:val="005A5ACD"/>
    <w:rsid w:val="005A5CB9"/>
    <w:rsid w:val="005B067A"/>
    <w:rsid w:val="005B09D3"/>
    <w:rsid w:val="005B254F"/>
    <w:rsid w:val="005B2BA1"/>
    <w:rsid w:val="005B46D5"/>
    <w:rsid w:val="005B5347"/>
    <w:rsid w:val="005B600C"/>
    <w:rsid w:val="005C32D5"/>
    <w:rsid w:val="005C392E"/>
    <w:rsid w:val="005D0406"/>
    <w:rsid w:val="005D3F88"/>
    <w:rsid w:val="005D4B71"/>
    <w:rsid w:val="005D5BCD"/>
    <w:rsid w:val="005D61A3"/>
    <w:rsid w:val="005E0441"/>
    <w:rsid w:val="005E10F4"/>
    <w:rsid w:val="005E11AB"/>
    <w:rsid w:val="005E21E0"/>
    <w:rsid w:val="005E598C"/>
    <w:rsid w:val="005E64C5"/>
    <w:rsid w:val="005E6E6F"/>
    <w:rsid w:val="005F0FAF"/>
    <w:rsid w:val="005F315C"/>
    <w:rsid w:val="005F42FD"/>
    <w:rsid w:val="005F4AD2"/>
    <w:rsid w:val="00600510"/>
    <w:rsid w:val="00601716"/>
    <w:rsid w:val="0060373A"/>
    <w:rsid w:val="00603F63"/>
    <w:rsid w:val="00604FCF"/>
    <w:rsid w:val="00604FE0"/>
    <w:rsid w:val="00605573"/>
    <w:rsid w:val="0061116A"/>
    <w:rsid w:val="00614397"/>
    <w:rsid w:val="00626D8A"/>
    <w:rsid w:val="00632CC7"/>
    <w:rsid w:val="0063372D"/>
    <w:rsid w:val="00634448"/>
    <w:rsid w:val="00636EE6"/>
    <w:rsid w:val="00643292"/>
    <w:rsid w:val="00643C78"/>
    <w:rsid w:val="00644414"/>
    <w:rsid w:val="00644EED"/>
    <w:rsid w:val="00646D09"/>
    <w:rsid w:val="00646FF2"/>
    <w:rsid w:val="00657D20"/>
    <w:rsid w:val="00661238"/>
    <w:rsid w:val="00661AA5"/>
    <w:rsid w:val="00662E21"/>
    <w:rsid w:val="0066605F"/>
    <w:rsid w:val="00666A01"/>
    <w:rsid w:val="00667F29"/>
    <w:rsid w:val="006722E2"/>
    <w:rsid w:val="00673AC3"/>
    <w:rsid w:val="00681DE0"/>
    <w:rsid w:val="0068242B"/>
    <w:rsid w:val="0068465B"/>
    <w:rsid w:val="00686229"/>
    <w:rsid w:val="006877BC"/>
    <w:rsid w:val="0069137D"/>
    <w:rsid w:val="0069164D"/>
    <w:rsid w:val="0069264F"/>
    <w:rsid w:val="00692D75"/>
    <w:rsid w:val="00694BF1"/>
    <w:rsid w:val="00695821"/>
    <w:rsid w:val="006971D1"/>
    <w:rsid w:val="006978CA"/>
    <w:rsid w:val="0069797E"/>
    <w:rsid w:val="00697BB0"/>
    <w:rsid w:val="006A0ED5"/>
    <w:rsid w:val="006A66A6"/>
    <w:rsid w:val="006B600F"/>
    <w:rsid w:val="006B6107"/>
    <w:rsid w:val="006B6D4D"/>
    <w:rsid w:val="006C0816"/>
    <w:rsid w:val="006C2BD7"/>
    <w:rsid w:val="006C3C6F"/>
    <w:rsid w:val="006C475D"/>
    <w:rsid w:val="006D129C"/>
    <w:rsid w:val="006D16D7"/>
    <w:rsid w:val="006D203E"/>
    <w:rsid w:val="006D5D0F"/>
    <w:rsid w:val="006D6A9B"/>
    <w:rsid w:val="006E069F"/>
    <w:rsid w:val="006E19B7"/>
    <w:rsid w:val="006E511E"/>
    <w:rsid w:val="006F10D4"/>
    <w:rsid w:val="006F1672"/>
    <w:rsid w:val="006F1A98"/>
    <w:rsid w:val="006F27BD"/>
    <w:rsid w:val="006F2F68"/>
    <w:rsid w:val="006F2F84"/>
    <w:rsid w:val="006F6B4B"/>
    <w:rsid w:val="0070417C"/>
    <w:rsid w:val="00704F6A"/>
    <w:rsid w:val="007065E1"/>
    <w:rsid w:val="00707D57"/>
    <w:rsid w:val="00710A30"/>
    <w:rsid w:val="00711312"/>
    <w:rsid w:val="00711F68"/>
    <w:rsid w:val="007133F6"/>
    <w:rsid w:val="00713470"/>
    <w:rsid w:val="007144F3"/>
    <w:rsid w:val="00714D3A"/>
    <w:rsid w:val="007160D6"/>
    <w:rsid w:val="0072098C"/>
    <w:rsid w:val="007235BD"/>
    <w:rsid w:val="00726E2E"/>
    <w:rsid w:val="00727864"/>
    <w:rsid w:val="00730314"/>
    <w:rsid w:val="00731F00"/>
    <w:rsid w:val="00732F09"/>
    <w:rsid w:val="007364D8"/>
    <w:rsid w:val="00740372"/>
    <w:rsid w:val="00740E1E"/>
    <w:rsid w:val="00742BFD"/>
    <w:rsid w:val="007445F7"/>
    <w:rsid w:val="007449C9"/>
    <w:rsid w:val="00747501"/>
    <w:rsid w:val="007508C6"/>
    <w:rsid w:val="0075197F"/>
    <w:rsid w:val="0075295D"/>
    <w:rsid w:val="00752E2A"/>
    <w:rsid w:val="00755D9C"/>
    <w:rsid w:val="007612FD"/>
    <w:rsid w:val="007613D2"/>
    <w:rsid w:val="00762FA5"/>
    <w:rsid w:val="00765E25"/>
    <w:rsid w:val="00770840"/>
    <w:rsid w:val="00771888"/>
    <w:rsid w:val="007718A5"/>
    <w:rsid w:val="00771E87"/>
    <w:rsid w:val="00774FB7"/>
    <w:rsid w:val="00775B88"/>
    <w:rsid w:val="0078026C"/>
    <w:rsid w:val="00780960"/>
    <w:rsid w:val="00786553"/>
    <w:rsid w:val="00786F0F"/>
    <w:rsid w:val="0078701F"/>
    <w:rsid w:val="007874AA"/>
    <w:rsid w:val="007878E2"/>
    <w:rsid w:val="007903E0"/>
    <w:rsid w:val="00791907"/>
    <w:rsid w:val="00792B04"/>
    <w:rsid w:val="00794A1E"/>
    <w:rsid w:val="007975B8"/>
    <w:rsid w:val="007A784B"/>
    <w:rsid w:val="007B1F4C"/>
    <w:rsid w:val="007B22E0"/>
    <w:rsid w:val="007B2F8D"/>
    <w:rsid w:val="007B556D"/>
    <w:rsid w:val="007B558D"/>
    <w:rsid w:val="007B6417"/>
    <w:rsid w:val="007C1FAF"/>
    <w:rsid w:val="007D08CF"/>
    <w:rsid w:val="007D184E"/>
    <w:rsid w:val="007D1C16"/>
    <w:rsid w:val="007D1D70"/>
    <w:rsid w:val="007D2076"/>
    <w:rsid w:val="007D3FED"/>
    <w:rsid w:val="007D525E"/>
    <w:rsid w:val="007D5947"/>
    <w:rsid w:val="007D623F"/>
    <w:rsid w:val="007D7CBF"/>
    <w:rsid w:val="007E1B58"/>
    <w:rsid w:val="007E1FF0"/>
    <w:rsid w:val="007E21CD"/>
    <w:rsid w:val="007E5375"/>
    <w:rsid w:val="007E7432"/>
    <w:rsid w:val="007E7D03"/>
    <w:rsid w:val="007F0FA8"/>
    <w:rsid w:val="007F11FC"/>
    <w:rsid w:val="007F1A37"/>
    <w:rsid w:val="007F1F8F"/>
    <w:rsid w:val="007F356B"/>
    <w:rsid w:val="007F45DE"/>
    <w:rsid w:val="007F5D28"/>
    <w:rsid w:val="007F7CC3"/>
    <w:rsid w:val="00802261"/>
    <w:rsid w:val="00802BB4"/>
    <w:rsid w:val="00813197"/>
    <w:rsid w:val="0081435E"/>
    <w:rsid w:val="00821D5F"/>
    <w:rsid w:val="00821FE9"/>
    <w:rsid w:val="00822FEB"/>
    <w:rsid w:val="00823E65"/>
    <w:rsid w:val="00825D59"/>
    <w:rsid w:val="00830153"/>
    <w:rsid w:val="00830763"/>
    <w:rsid w:val="00834380"/>
    <w:rsid w:val="00834720"/>
    <w:rsid w:val="0083484E"/>
    <w:rsid w:val="00835551"/>
    <w:rsid w:val="00835B6E"/>
    <w:rsid w:val="00836DA2"/>
    <w:rsid w:val="00840639"/>
    <w:rsid w:val="00842093"/>
    <w:rsid w:val="008426C9"/>
    <w:rsid w:val="00843792"/>
    <w:rsid w:val="00843A99"/>
    <w:rsid w:val="00843EF9"/>
    <w:rsid w:val="0084588E"/>
    <w:rsid w:val="008471FD"/>
    <w:rsid w:val="008508C3"/>
    <w:rsid w:val="00850C22"/>
    <w:rsid w:val="00851C78"/>
    <w:rsid w:val="00852CD1"/>
    <w:rsid w:val="00854915"/>
    <w:rsid w:val="00854E99"/>
    <w:rsid w:val="00857F91"/>
    <w:rsid w:val="0086186E"/>
    <w:rsid w:val="00861E19"/>
    <w:rsid w:val="00861FCE"/>
    <w:rsid w:val="00864652"/>
    <w:rsid w:val="008650D3"/>
    <w:rsid w:val="00865273"/>
    <w:rsid w:val="0086537C"/>
    <w:rsid w:val="00865777"/>
    <w:rsid w:val="00870392"/>
    <w:rsid w:val="008706EB"/>
    <w:rsid w:val="008711EB"/>
    <w:rsid w:val="00872DE2"/>
    <w:rsid w:val="00875B9C"/>
    <w:rsid w:val="00883560"/>
    <w:rsid w:val="00885623"/>
    <w:rsid w:val="00885F51"/>
    <w:rsid w:val="00891008"/>
    <w:rsid w:val="00891E0F"/>
    <w:rsid w:val="00891F9A"/>
    <w:rsid w:val="00892D47"/>
    <w:rsid w:val="0089313A"/>
    <w:rsid w:val="008972F4"/>
    <w:rsid w:val="008A4557"/>
    <w:rsid w:val="008A7184"/>
    <w:rsid w:val="008A75C7"/>
    <w:rsid w:val="008A7A9A"/>
    <w:rsid w:val="008B08C7"/>
    <w:rsid w:val="008B1CCF"/>
    <w:rsid w:val="008B1F19"/>
    <w:rsid w:val="008B2B15"/>
    <w:rsid w:val="008B3133"/>
    <w:rsid w:val="008B5B6F"/>
    <w:rsid w:val="008B6F1B"/>
    <w:rsid w:val="008B7168"/>
    <w:rsid w:val="008B7FD1"/>
    <w:rsid w:val="008C0940"/>
    <w:rsid w:val="008C12ED"/>
    <w:rsid w:val="008C20FA"/>
    <w:rsid w:val="008C304C"/>
    <w:rsid w:val="008C4266"/>
    <w:rsid w:val="008C50E9"/>
    <w:rsid w:val="008C6E2B"/>
    <w:rsid w:val="008C7C4F"/>
    <w:rsid w:val="008C7F9F"/>
    <w:rsid w:val="008D0EC7"/>
    <w:rsid w:val="008D1F63"/>
    <w:rsid w:val="008D2BBE"/>
    <w:rsid w:val="008D47DC"/>
    <w:rsid w:val="008D4860"/>
    <w:rsid w:val="008D5972"/>
    <w:rsid w:val="008D7297"/>
    <w:rsid w:val="008E0BB3"/>
    <w:rsid w:val="008E30AF"/>
    <w:rsid w:val="008E312A"/>
    <w:rsid w:val="008E3B88"/>
    <w:rsid w:val="008E47FB"/>
    <w:rsid w:val="008E5DB0"/>
    <w:rsid w:val="008F2264"/>
    <w:rsid w:val="008F2292"/>
    <w:rsid w:val="008F242A"/>
    <w:rsid w:val="008F2975"/>
    <w:rsid w:val="008F3F98"/>
    <w:rsid w:val="008F48A9"/>
    <w:rsid w:val="008F6723"/>
    <w:rsid w:val="008F7AC0"/>
    <w:rsid w:val="009032BC"/>
    <w:rsid w:val="00903D53"/>
    <w:rsid w:val="009049D3"/>
    <w:rsid w:val="00904B14"/>
    <w:rsid w:val="00905588"/>
    <w:rsid w:val="009058E9"/>
    <w:rsid w:val="00907558"/>
    <w:rsid w:val="00907821"/>
    <w:rsid w:val="009103E4"/>
    <w:rsid w:val="00910582"/>
    <w:rsid w:val="009111BA"/>
    <w:rsid w:val="009158C3"/>
    <w:rsid w:val="009164CD"/>
    <w:rsid w:val="00916DCA"/>
    <w:rsid w:val="009217A2"/>
    <w:rsid w:val="00921DB5"/>
    <w:rsid w:val="00922E11"/>
    <w:rsid w:val="00926C9D"/>
    <w:rsid w:val="00927974"/>
    <w:rsid w:val="0093267B"/>
    <w:rsid w:val="00932AE8"/>
    <w:rsid w:val="00932B62"/>
    <w:rsid w:val="00932D52"/>
    <w:rsid w:val="009354D1"/>
    <w:rsid w:val="00937692"/>
    <w:rsid w:val="00937BBF"/>
    <w:rsid w:val="009425D7"/>
    <w:rsid w:val="00944B4D"/>
    <w:rsid w:val="00944D52"/>
    <w:rsid w:val="00945A93"/>
    <w:rsid w:val="00946AEA"/>
    <w:rsid w:val="009474AD"/>
    <w:rsid w:val="00953C93"/>
    <w:rsid w:val="009543F5"/>
    <w:rsid w:val="00954B95"/>
    <w:rsid w:val="0095666C"/>
    <w:rsid w:val="00962953"/>
    <w:rsid w:val="009709B8"/>
    <w:rsid w:val="00972316"/>
    <w:rsid w:val="00974540"/>
    <w:rsid w:val="00975551"/>
    <w:rsid w:val="009803E9"/>
    <w:rsid w:val="00983425"/>
    <w:rsid w:val="00987731"/>
    <w:rsid w:val="00987E75"/>
    <w:rsid w:val="00990F8E"/>
    <w:rsid w:val="00991AD9"/>
    <w:rsid w:val="00991C53"/>
    <w:rsid w:val="00994C1B"/>
    <w:rsid w:val="0099575E"/>
    <w:rsid w:val="009972F6"/>
    <w:rsid w:val="00997552"/>
    <w:rsid w:val="009976F6"/>
    <w:rsid w:val="009A06CC"/>
    <w:rsid w:val="009A2684"/>
    <w:rsid w:val="009A4263"/>
    <w:rsid w:val="009A46B4"/>
    <w:rsid w:val="009A4C80"/>
    <w:rsid w:val="009A6374"/>
    <w:rsid w:val="009A7996"/>
    <w:rsid w:val="009B01F8"/>
    <w:rsid w:val="009B1B5F"/>
    <w:rsid w:val="009B29D8"/>
    <w:rsid w:val="009B2CCF"/>
    <w:rsid w:val="009B584D"/>
    <w:rsid w:val="009B5F37"/>
    <w:rsid w:val="009C036D"/>
    <w:rsid w:val="009C127E"/>
    <w:rsid w:val="009C43C0"/>
    <w:rsid w:val="009C5FE2"/>
    <w:rsid w:val="009C67DE"/>
    <w:rsid w:val="009C7450"/>
    <w:rsid w:val="009D1135"/>
    <w:rsid w:val="009D322F"/>
    <w:rsid w:val="009D6DFB"/>
    <w:rsid w:val="009D7FE0"/>
    <w:rsid w:val="009E0A84"/>
    <w:rsid w:val="009E0F80"/>
    <w:rsid w:val="009E1BFC"/>
    <w:rsid w:val="009E3495"/>
    <w:rsid w:val="009E3BD9"/>
    <w:rsid w:val="009E501E"/>
    <w:rsid w:val="009E5C67"/>
    <w:rsid w:val="009E6937"/>
    <w:rsid w:val="009E6AEF"/>
    <w:rsid w:val="009E708C"/>
    <w:rsid w:val="009E7A15"/>
    <w:rsid w:val="009E7ABB"/>
    <w:rsid w:val="009F1633"/>
    <w:rsid w:val="009F4F55"/>
    <w:rsid w:val="009F5CD6"/>
    <w:rsid w:val="009F7A59"/>
    <w:rsid w:val="00A00306"/>
    <w:rsid w:val="00A02F05"/>
    <w:rsid w:val="00A043A3"/>
    <w:rsid w:val="00A0640C"/>
    <w:rsid w:val="00A10487"/>
    <w:rsid w:val="00A10B8D"/>
    <w:rsid w:val="00A11BC2"/>
    <w:rsid w:val="00A123E1"/>
    <w:rsid w:val="00A127C6"/>
    <w:rsid w:val="00A12FD9"/>
    <w:rsid w:val="00A130B2"/>
    <w:rsid w:val="00A13FA3"/>
    <w:rsid w:val="00A14693"/>
    <w:rsid w:val="00A162EB"/>
    <w:rsid w:val="00A16FCB"/>
    <w:rsid w:val="00A212A9"/>
    <w:rsid w:val="00A21440"/>
    <w:rsid w:val="00A22DAD"/>
    <w:rsid w:val="00A23C6F"/>
    <w:rsid w:val="00A24469"/>
    <w:rsid w:val="00A25A03"/>
    <w:rsid w:val="00A30B4C"/>
    <w:rsid w:val="00A33BD1"/>
    <w:rsid w:val="00A36A0F"/>
    <w:rsid w:val="00A4329B"/>
    <w:rsid w:val="00A4382E"/>
    <w:rsid w:val="00A47ED4"/>
    <w:rsid w:val="00A509ED"/>
    <w:rsid w:val="00A54024"/>
    <w:rsid w:val="00A56AD0"/>
    <w:rsid w:val="00A60354"/>
    <w:rsid w:val="00A6054F"/>
    <w:rsid w:val="00A65401"/>
    <w:rsid w:val="00A65953"/>
    <w:rsid w:val="00A670C3"/>
    <w:rsid w:val="00A67F65"/>
    <w:rsid w:val="00A708BF"/>
    <w:rsid w:val="00A70CD6"/>
    <w:rsid w:val="00A71521"/>
    <w:rsid w:val="00A716B0"/>
    <w:rsid w:val="00A72DFF"/>
    <w:rsid w:val="00A800E5"/>
    <w:rsid w:val="00A80195"/>
    <w:rsid w:val="00A80547"/>
    <w:rsid w:val="00A8510E"/>
    <w:rsid w:val="00A90175"/>
    <w:rsid w:val="00A90BBD"/>
    <w:rsid w:val="00A9188B"/>
    <w:rsid w:val="00A92329"/>
    <w:rsid w:val="00A9389C"/>
    <w:rsid w:val="00A94ECF"/>
    <w:rsid w:val="00A9773E"/>
    <w:rsid w:val="00AA0731"/>
    <w:rsid w:val="00AA0BAE"/>
    <w:rsid w:val="00AA1473"/>
    <w:rsid w:val="00AA28BC"/>
    <w:rsid w:val="00AA358B"/>
    <w:rsid w:val="00AA4B2F"/>
    <w:rsid w:val="00AA595C"/>
    <w:rsid w:val="00AB0CAA"/>
    <w:rsid w:val="00AB0E25"/>
    <w:rsid w:val="00AB455A"/>
    <w:rsid w:val="00AB7430"/>
    <w:rsid w:val="00AB76F9"/>
    <w:rsid w:val="00AC2F0D"/>
    <w:rsid w:val="00AC499D"/>
    <w:rsid w:val="00AC7FEC"/>
    <w:rsid w:val="00AD00AC"/>
    <w:rsid w:val="00AD0CD9"/>
    <w:rsid w:val="00AD1689"/>
    <w:rsid w:val="00AD246D"/>
    <w:rsid w:val="00AD32EC"/>
    <w:rsid w:val="00AD6FA2"/>
    <w:rsid w:val="00AE2531"/>
    <w:rsid w:val="00AE2CB7"/>
    <w:rsid w:val="00AE3D5A"/>
    <w:rsid w:val="00AE437E"/>
    <w:rsid w:val="00AE6007"/>
    <w:rsid w:val="00AE6D7F"/>
    <w:rsid w:val="00AE6E6F"/>
    <w:rsid w:val="00AE6F53"/>
    <w:rsid w:val="00AE7EEA"/>
    <w:rsid w:val="00AF05EF"/>
    <w:rsid w:val="00AF47C6"/>
    <w:rsid w:val="00AF49C2"/>
    <w:rsid w:val="00AF5EDD"/>
    <w:rsid w:val="00AF662D"/>
    <w:rsid w:val="00B0061E"/>
    <w:rsid w:val="00B01BCC"/>
    <w:rsid w:val="00B031C0"/>
    <w:rsid w:val="00B03AE7"/>
    <w:rsid w:val="00B047C6"/>
    <w:rsid w:val="00B05028"/>
    <w:rsid w:val="00B055E1"/>
    <w:rsid w:val="00B11FA2"/>
    <w:rsid w:val="00B13E76"/>
    <w:rsid w:val="00B14400"/>
    <w:rsid w:val="00B15BE6"/>
    <w:rsid w:val="00B167A0"/>
    <w:rsid w:val="00B176F3"/>
    <w:rsid w:val="00B17D14"/>
    <w:rsid w:val="00B2234D"/>
    <w:rsid w:val="00B226E8"/>
    <w:rsid w:val="00B23FC5"/>
    <w:rsid w:val="00B25C28"/>
    <w:rsid w:val="00B26D76"/>
    <w:rsid w:val="00B35EC9"/>
    <w:rsid w:val="00B4346B"/>
    <w:rsid w:val="00B50461"/>
    <w:rsid w:val="00B509D4"/>
    <w:rsid w:val="00B549A0"/>
    <w:rsid w:val="00B6114E"/>
    <w:rsid w:val="00B628C2"/>
    <w:rsid w:val="00B665AF"/>
    <w:rsid w:val="00B66706"/>
    <w:rsid w:val="00B703B9"/>
    <w:rsid w:val="00B70FCC"/>
    <w:rsid w:val="00B723FC"/>
    <w:rsid w:val="00B72825"/>
    <w:rsid w:val="00B729E4"/>
    <w:rsid w:val="00B76455"/>
    <w:rsid w:val="00B77FDF"/>
    <w:rsid w:val="00B80FF4"/>
    <w:rsid w:val="00B81BAF"/>
    <w:rsid w:val="00B81ECF"/>
    <w:rsid w:val="00B82399"/>
    <w:rsid w:val="00B85016"/>
    <w:rsid w:val="00B949F6"/>
    <w:rsid w:val="00B95544"/>
    <w:rsid w:val="00B962FE"/>
    <w:rsid w:val="00B97A1E"/>
    <w:rsid w:val="00BA0FB0"/>
    <w:rsid w:val="00BA1BA6"/>
    <w:rsid w:val="00BA1D35"/>
    <w:rsid w:val="00BA2FEA"/>
    <w:rsid w:val="00BA433A"/>
    <w:rsid w:val="00BA6181"/>
    <w:rsid w:val="00BA6305"/>
    <w:rsid w:val="00BA67BB"/>
    <w:rsid w:val="00BB103A"/>
    <w:rsid w:val="00BB23FD"/>
    <w:rsid w:val="00BB4762"/>
    <w:rsid w:val="00BB7BC7"/>
    <w:rsid w:val="00BC2DE3"/>
    <w:rsid w:val="00BC3029"/>
    <w:rsid w:val="00BC357D"/>
    <w:rsid w:val="00BC596D"/>
    <w:rsid w:val="00BD29D5"/>
    <w:rsid w:val="00BD3CC3"/>
    <w:rsid w:val="00BD42D8"/>
    <w:rsid w:val="00BD675E"/>
    <w:rsid w:val="00BD6C5B"/>
    <w:rsid w:val="00BE1390"/>
    <w:rsid w:val="00BE5E5F"/>
    <w:rsid w:val="00BE7AFA"/>
    <w:rsid w:val="00BF2E8C"/>
    <w:rsid w:val="00BF4D6D"/>
    <w:rsid w:val="00BF4D79"/>
    <w:rsid w:val="00C00CCF"/>
    <w:rsid w:val="00C02209"/>
    <w:rsid w:val="00C035E2"/>
    <w:rsid w:val="00C0600E"/>
    <w:rsid w:val="00C07E1B"/>
    <w:rsid w:val="00C1470B"/>
    <w:rsid w:val="00C14C6E"/>
    <w:rsid w:val="00C1586D"/>
    <w:rsid w:val="00C16B1B"/>
    <w:rsid w:val="00C16FC5"/>
    <w:rsid w:val="00C20214"/>
    <w:rsid w:val="00C211ED"/>
    <w:rsid w:val="00C22691"/>
    <w:rsid w:val="00C25D8C"/>
    <w:rsid w:val="00C26396"/>
    <w:rsid w:val="00C304B6"/>
    <w:rsid w:val="00C31016"/>
    <w:rsid w:val="00C31B63"/>
    <w:rsid w:val="00C3441C"/>
    <w:rsid w:val="00C349CE"/>
    <w:rsid w:val="00C34A2F"/>
    <w:rsid w:val="00C47323"/>
    <w:rsid w:val="00C5113B"/>
    <w:rsid w:val="00C518E8"/>
    <w:rsid w:val="00C51AFA"/>
    <w:rsid w:val="00C53611"/>
    <w:rsid w:val="00C56159"/>
    <w:rsid w:val="00C56D12"/>
    <w:rsid w:val="00C57B5B"/>
    <w:rsid w:val="00C57EC8"/>
    <w:rsid w:val="00C629D9"/>
    <w:rsid w:val="00C640DF"/>
    <w:rsid w:val="00C64185"/>
    <w:rsid w:val="00C64321"/>
    <w:rsid w:val="00C64C77"/>
    <w:rsid w:val="00C67C59"/>
    <w:rsid w:val="00C712C2"/>
    <w:rsid w:val="00C715AB"/>
    <w:rsid w:val="00C71A25"/>
    <w:rsid w:val="00C73081"/>
    <w:rsid w:val="00C76266"/>
    <w:rsid w:val="00C76BBA"/>
    <w:rsid w:val="00C81077"/>
    <w:rsid w:val="00C814D5"/>
    <w:rsid w:val="00C82603"/>
    <w:rsid w:val="00C83D01"/>
    <w:rsid w:val="00C83F34"/>
    <w:rsid w:val="00C8467F"/>
    <w:rsid w:val="00C85C97"/>
    <w:rsid w:val="00C86FA4"/>
    <w:rsid w:val="00C910CC"/>
    <w:rsid w:val="00C91178"/>
    <w:rsid w:val="00C918E7"/>
    <w:rsid w:val="00C91AB1"/>
    <w:rsid w:val="00C92F6F"/>
    <w:rsid w:val="00C9443A"/>
    <w:rsid w:val="00C95443"/>
    <w:rsid w:val="00CA338F"/>
    <w:rsid w:val="00CA349A"/>
    <w:rsid w:val="00CA49A3"/>
    <w:rsid w:val="00CA4BAE"/>
    <w:rsid w:val="00CA4C75"/>
    <w:rsid w:val="00CA74EA"/>
    <w:rsid w:val="00CB0072"/>
    <w:rsid w:val="00CB14CA"/>
    <w:rsid w:val="00CC1A2C"/>
    <w:rsid w:val="00CC5AF5"/>
    <w:rsid w:val="00CC61B0"/>
    <w:rsid w:val="00CC711F"/>
    <w:rsid w:val="00CC7C82"/>
    <w:rsid w:val="00CD0E3F"/>
    <w:rsid w:val="00CD2814"/>
    <w:rsid w:val="00CD295E"/>
    <w:rsid w:val="00CD3755"/>
    <w:rsid w:val="00CD3D38"/>
    <w:rsid w:val="00CD65F6"/>
    <w:rsid w:val="00CD6D85"/>
    <w:rsid w:val="00CE452D"/>
    <w:rsid w:val="00CE5858"/>
    <w:rsid w:val="00CE6636"/>
    <w:rsid w:val="00CE6D3A"/>
    <w:rsid w:val="00CF2FD0"/>
    <w:rsid w:val="00CF4230"/>
    <w:rsid w:val="00D00951"/>
    <w:rsid w:val="00D018C8"/>
    <w:rsid w:val="00D03960"/>
    <w:rsid w:val="00D04D23"/>
    <w:rsid w:val="00D050EF"/>
    <w:rsid w:val="00D0721D"/>
    <w:rsid w:val="00D10683"/>
    <w:rsid w:val="00D1120B"/>
    <w:rsid w:val="00D11EC1"/>
    <w:rsid w:val="00D13B84"/>
    <w:rsid w:val="00D13E4C"/>
    <w:rsid w:val="00D13FBB"/>
    <w:rsid w:val="00D14A2F"/>
    <w:rsid w:val="00D166C8"/>
    <w:rsid w:val="00D1719D"/>
    <w:rsid w:val="00D20746"/>
    <w:rsid w:val="00D20F47"/>
    <w:rsid w:val="00D22740"/>
    <w:rsid w:val="00D263CC"/>
    <w:rsid w:val="00D2790C"/>
    <w:rsid w:val="00D320CC"/>
    <w:rsid w:val="00D3472B"/>
    <w:rsid w:val="00D362B4"/>
    <w:rsid w:val="00D41604"/>
    <w:rsid w:val="00D421B0"/>
    <w:rsid w:val="00D42956"/>
    <w:rsid w:val="00D43C36"/>
    <w:rsid w:val="00D44844"/>
    <w:rsid w:val="00D44D06"/>
    <w:rsid w:val="00D45685"/>
    <w:rsid w:val="00D46D8E"/>
    <w:rsid w:val="00D50AA7"/>
    <w:rsid w:val="00D53536"/>
    <w:rsid w:val="00D536AD"/>
    <w:rsid w:val="00D5464F"/>
    <w:rsid w:val="00D55153"/>
    <w:rsid w:val="00D60180"/>
    <w:rsid w:val="00D60FCE"/>
    <w:rsid w:val="00D64D8A"/>
    <w:rsid w:val="00D65189"/>
    <w:rsid w:val="00D651CC"/>
    <w:rsid w:val="00D67CEA"/>
    <w:rsid w:val="00D801F7"/>
    <w:rsid w:val="00D8050B"/>
    <w:rsid w:val="00D84DD9"/>
    <w:rsid w:val="00D86C93"/>
    <w:rsid w:val="00D87A83"/>
    <w:rsid w:val="00D87CFF"/>
    <w:rsid w:val="00D926B1"/>
    <w:rsid w:val="00D93D0F"/>
    <w:rsid w:val="00D95056"/>
    <w:rsid w:val="00D952B1"/>
    <w:rsid w:val="00D971CE"/>
    <w:rsid w:val="00DA36A0"/>
    <w:rsid w:val="00DA43DB"/>
    <w:rsid w:val="00DA4AF3"/>
    <w:rsid w:val="00DA7DA2"/>
    <w:rsid w:val="00DB2247"/>
    <w:rsid w:val="00DB450A"/>
    <w:rsid w:val="00DB51CA"/>
    <w:rsid w:val="00DB59AD"/>
    <w:rsid w:val="00DB623D"/>
    <w:rsid w:val="00DC2E96"/>
    <w:rsid w:val="00DC4181"/>
    <w:rsid w:val="00DC41E8"/>
    <w:rsid w:val="00DC5D1E"/>
    <w:rsid w:val="00DC7FA8"/>
    <w:rsid w:val="00DD07F1"/>
    <w:rsid w:val="00DD2F41"/>
    <w:rsid w:val="00DD4411"/>
    <w:rsid w:val="00DD5452"/>
    <w:rsid w:val="00DD64A5"/>
    <w:rsid w:val="00DE0478"/>
    <w:rsid w:val="00DE2805"/>
    <w:rsid w:val="00DE319C"/>
    <w:rsid w:val="00DE3475"/>
    <w:rsid w:val="00DE34C4"/>
    <w:rsid w:val="00DE3BA4"/>
    <w:rsid w:val="00DE4802"/>
    <w:rsid w:val="00DE60BA"/>
    <w:rsid w:val="00DE6B9C"/>
    <w:rsid w:val="00DE6E06"/>
    <w:rsid w:val="00DE7D7B"/>
    <w:rsid w:val="00DF03F5"/>
    <w:rsid w:val="00DF19BB"/>
    <w:rsid w:val="00DF1AEF"/>
    <w:rsid w:val="00DF2D73"/>
    <w:rsid w:val="00DF5BB6"/>
    <w:rsid w:val="00E00475"/>
    <w:rsid w:val="00E01437"/>
    <w:rsid w:val="00E04FF0"/>
    <w:rsid w:val="00E05C9E"/>
    <w:rsid w:val="00E05EBA"/>
    <w:rsid w:val="00E07CC3"/>
    <w:rsid w:val="00E07D46"/>
    <w:rsid w:val="00E07E7E"/>
    <w:rsid w:val="00E101F3"/>
    <w:rsid w:val="00E11BB0"/>
    <w:rsid w:val="00E146C6"/>
    <w:rsid w:val="00E153C4"/>
    <w:rsid w:val="00E179FE"/>
    <w:rsid w:val="00E23504"/>
    <w:rsid w:val="00E25560"/>
    <w:rsid w:val="00E26424"/>
    <w:rsid w:val="00E26529"/>
    <w:rsid w:val="00E33AE4"/>
    <w:rsid w:val="00E351D5"/>
    <w:rsid w:val="00E37DE9"/>
    <w:rsid w:val="00E41202"/>
    <w:rsid w:val="00E4172A"/>
    <w:rsid w:val="00E41CCF"/>
    <w:rsid w:val="00E4319B"/>
    <w:rsid w:val="00E434B5"/>
    <w:rsid w:val="00E46853"/>
    <w:rsid w:val="00E47044"/>
    <w:rsid w:val="00E47341"/>
    <w:rsid w:val="00E53D32"/>
    <w:rsid w:val="00E55376"/>
    <w:rsid w:val="00E609AE"/>
    <w:rsid w:val="00E64F30"/>
    <w:rsid w:val="00E70001"/>
    <w:rsid w:val="00E7018A"/>
    <w:rsid w:val="00E70F1A"/>
    <w:rsid w:val="00E73F57"/>
    <w:rsid w:val="00E77DAB"/>
    <w:rsid w:val="00E80908"/>
    <w:rsid w:val="00E819E9"/>
    <w:rsid w:val="00E81FF7"/>
    <w:rsid w:val="00E84F2F"/>
    <w:rsid w:val="00E8735A"/>
    <w:rsid w:val="00E900EA"/>
    <w:rsid w:val="00E91CCE"/>
    <w:rsid w:val="00E92D19"/>
    <w:rsid w:val="00E95924"/>
    <w:rsid w:val="00E967CC"/>
    <w:rsid w:val="00EA0B06"/>
    <w:rsid w:val="00EA22A8"/>
    <w:rsid w:val="00EA242D"/>
    <w:rsid w:val="00EA677B"/>
    <w:rsid w:val="00EB16E1"/>
    <w:rsid w:val="00EB226A"/>
    <w:rsid w:val="00EB27F3"/>
    <w:rsid w:val="00EB4A42"/>
    <w:rsid w:val="00EC1164"/>
    <w:rsid w:val="00EC1419"/>
    <w:rsid w:val="00EC144C"/>
    <w:rsid w:val="00EC17BF"/>
    <w:rsid w:val="00EC1D8A"/>
    <w:rsid w:val="00ED27C8"/>
    <w:rsid w:val="00ED5E65"/>
    <w:rsid w:val="00ED7985"/>
    <w:rsid w:val="00EE3EB0"/>
    <w:rsid w:val="00EE6354"/>
    <w:rsid w:val="00EF1279"/>
    <w:rsid w:val="00EF17FB"/>
    <w:rsid w:val="00EF2727"/>
    <w:rsid w:val="00EF57B6"/>
    <w:rsid w:val="00F00C54"/>
    <w:rsid w:val="00F02D14"/>
    <w:rsid w:val="00F02F9F"/>
    <w:rsid w:val="00F1373C"/>
    <w:rsid w:val="00F15418"/>
    <w:rsid w:val="00F16876"/>
    <w:rsid w:val="00F179DF"/>
    <w:rsid w:val="00F209D9"/>
    <w:rsid w:val="00F20FD1"/>
    <w:rsid w:val="00F2320A"/>
    <w:rsid w:val="00F25302"/>
    <w:rsid w:val="00F25CF1"/>
    <w:rsid w:val="00F274C2"/>
    <w:rsid w:val="00F278B4"/>
    <w:rsid w:val="00F309DC"/>
    <w:rsid w:val="00F31E2E"/>
    <w:rsid w:val="00F356D9"/>
    <w:rsid w:val="00F35C27"/>
    <w:rsid w:val="00F37C44"/>
    <w:rsid w:val="00F42A40"/>
    <w:rsid w:val="00F42F9E"/>
    <w:rsid w:val="00F4437A"/>
    <w:rsid w:val="00F44DF1"/>
    <w:rsid w:val="00F51C38"/>
    <w:rsid w:val="00F53468"/>
    <w:rsid w:val="00F55AFD"/>
    <w:rsid w:val="00F5661E"/>
    <w:rsid w:val="00F568F5"/>
    <w:rsid w:val="00F63899"/>
    <w:rsid w:val="00F74102"/>
    <w:rsid w:val="00F75148"/>
    <w:rsid w:val="00F7563F"/>
    <w:rsid w:val="00F76623"/>
    <w:rsid w:val="00F77D5A"/>
    <w:rsid w:val="00F805F2"/>
    <w:rsid w:val="00F82ACB"/>
    <w:rsid w:val="00F82E4B"/>
    <w:rsid w:val="00F83198"/>
    <w:rsid w:val="00F86B95"/>
    <w:rsid w:val="00F87563"/>
    <w:rsid w:val="00F900BC"/>
    <w:rsid w:val="00F90371"/>
    <w:rsid w:val="00F90F83"/>
    <w:rsid w:val="00F9280B"/>
    <w:rsid w:val="00F943BE"/>
    <w:rsid w:val="00F95555"/>
    <w:rsid w:val="00F96347"/>
    <w:rsid w:val="00F96545"/>
    <w:rsid w:val="00F9692C"/>
    <w:rsid w:val="00F977F5"/>
    <w:rsid w:val="00FA0A2A"/>
    <w:rsid w:val="00FA0ECB"/>
    <w:rsid w:val="00FA2AB5"/>
    <w:rsid w:val="00FA3908"/>
    <w:rsid w:val="00FA4FF9"/>
    <w:rsid w:val="00FB02FF"/>
    <w:rsid w:val="00FB0C91"/>
    <w:rsid w:val="00FB16D4"/>
    <w:rsid w:val="00FC0BC3"/>
    <w:rsid w:val="00FC3554"/>
    <w:rsid w:val="00FC37C8"/>
    <w:rsid w:val="00FC4A2E"/>
    <w:rsid w:val="00FC4B3F"/>
    <w:rsid w:val="00FC78EB"/>
    <w:rsid w:val="00FD0BD4"/>
    <w:rsid w:val="00FD51AD"/>
    <w:rsid w:val="00FD53FD"/>
    <w:rsid w:val="00FD687D"/>
    <w:rsid w:val="00FD7599"/>
    <w:rsid w:val="00FE0551"/>
    <w:rsid w:val="00FE19A6"/>
    <w:rsid w:val="00FE2D9C"/>
    <w:rsid w:val="00FF0DAA"/>
    <w:rsid w:val="00FF3D9C"/>
    <w:rsid w:val="00FF3DA7"/>
    <w:rsid w:val="00FF49A6"/>
    <w:rsid w:val="00FF4F5D"/>
    <w:rsid w:val="00FF56BF"/>
    <w:rsid w:val="00FF72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E9F83691-1B32-409F-895F-A955678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52"/>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semiHidden/>
    <w:unhideWhenUsed/>
    <w:qFormat/>
    <w:locked/>
    <w:rsid w:val="0050639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qFormat/>
    <w:rsid w:val="008711EB"/>
    <w:pPr>
      <w:keepNext/>
      <w:keepLines/>
      <w:spacing w:before="200" w:after="0"/>
      <w:outlineLvl w:val="3"/>
    </w:pPr>
    <w:rPr>
      <w:rFonts w:ascii="Cambria" w:eastAsia="Times New Roman" w:hAnsi="Cambria"/>
      <w:b/>
      <w:bCs/>
      <w:i/>
      <w:iCs/>
      <w:color w:val="291933"/>
    </w:rPr>
  </w:style>
  <w:style w:type="paragraph" w:styleId="Heading5">
    <w:name w:val="heading 5"/>
    <w:basedOn w:val="Normal"/>
    <w:next w:val="Normal"/>
    <w:link w:val="Heading5Char"/>
    <w:uiPriority w:val="99"/>
    <w:qFormat/>
    <w:rsid w:val="00661AA5"/>
    <w:pPr>
      <w:keepNext/>
      <w:keepLines/>
      <w:spacing w:before="200" w:after="0"/>
      <w:outlineLvl w:val="4"/>
    </w:pPr>
    <w:rPr>
      <w:rFonts w:ascii="Cambria" w:eastAsia="Times New Roman" w:hAnsi="Cambria"/>
      <w:color w:val="140C19"/>
    </w:rPr>
  </w:style>
  <w:style w:type="paragraph" w:styleId="Heading6">
    <w:name w:val="heading 6"/>
    <w:basedOn w:val="Normal"/>
    <w:next w:val="Normal"/>
    <w:link w:val="Heading6Char"/>
    <w:uiPriority w:val="99"/>
    <w:qFormat/>
    <w:rsid w:val="00320AF1"/>
    <w:pPr>
      <w:keepNext/>
      <w:keepLines/>
      <w:spacing w:before="200" w:after="0"/>
      <w:outlineLvl w:val="5"/>
    </w:pPr>
    <w:rPr>
      <w:rFonts w:ascii="Cambria" w:eastAsia="Times New Roman" w:hAnsi="Cambria"/>
      <w:i/>
      <w:iCs/>
      <w:color w:val="140C19"/>
    </w:rPr>
  </w:style>
  <w:style w:type="paragraph" w:styleId="Heading9">
    <w:name w:val="heading 9"/>
    <w:basedOn w:val="Normal"/>
    <w:next w:val="Normal"/>
    <w:link w:val="Heading9Char"/>
    <w:uiPriority w:val="99"/>
    <w:qFormat/>
    <w:rsid w:val="00320AF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character" w:customStyle="1" w:styleId="Heading4Char">
    <w:name w:val="Heading 4 Char"/>
    <w:link w:val="Heading4"/>
    <w:uiPriority w:val="99"/>
    <w:semiHidden/>
    <w:locked/>
    <w:rsid w:val="008711EB"/>
    <w:rPr>
      <w:rFonts w:ascii="Cambria" w:hAnsi="Cambria" w:cs="Times New Roman"/>
      <w:b/>
      <w:bCs/>
      <w:i/>
      <w:iCs/>
      <w:color w:val="291933"/>
    </w:rPr>
  </w:style>
  <w:style w:type="character" w:customStyle="1" w:styleId="Heading5Char">
    <w:name w:val="Heading 5 Char"/>
    <w:link w:val="Heading5"/>
    <w:uiPriority w:val="99"/>
    <w:semiHidden/>
    <w:locked/>
    <w:rsid w:val="00661AA5"/>
    <w:rPr>
      <w:rFonts w:ascii="Cambria" w:hAnsi="Cambria" w:cs="Times New Roman"/>
      <w:color w:val="140C19"/>
    </w:rPr>
  </w:style>
  <w:style w:type="character" w:customStyle="1" w:styleId="Heading6Char">
    <w:name w:val="Heading 6 Char"/>
    <w:link w:val="Heading6"/>
    <w:uiPriority w:val="99"/>
    <w:semiHidden/>
    <w:locked/>
    <w:rsid w:val="00320AF1"/>
    <w:rPr>
      <w:rFonts w:ascii="Cambria" w:hAnsi="Cambria" w:cs="Times New Roman"/>
      <w:i/>
      <w:iCs/>
      <w:color w:val="140C19"/>
    </w:rPr>
  </w:style>
  <w:style w:type="character" w:customStyle="1" w:styleId="Heading9Char">
    <w:name w:val="Heading 9 Char"/>
    <w:link w:val="Heading9"/>
    <w:uiPriority w:val="99"/>
    <w:locked/>
    <w:rsid w:val="00320AF1"/>
    <w:rPr>
      <w:rFonts w:ascii="Cambria" w:hAnsi="Cambria" w:cs="Times New Roman"/>
      <w:i/>
      <w:iCs/>
      <w:color w:val="404040"/>
      <w:sz w:val="20"/>
      <w:szCs w:val="20"/>
    </w:rPr>
  </w:style>
  <w:style w:type="table" w:styleId="TableGrid">
    <w:name w:val="Table Grid"/>
    <w:basedOn w:val="TableNormal"/>
    <w:uiPriority w:val="99"/>
    <w:rsid w:val="0083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styleId="Hyperlink">
    <w:name w:val="Hyperlink"/>
    <w:uiPriority w:val="99"/>
    <w:rsid w:val="0028643B"/>
    <w:rPr>
      <w:rFonts w:cs="Times New Roman"/>
      <w:color w:val="410082"/>
      <w:u w:val="single"/>
    </w:rPr>
  </w:style>
  <w:style w:type="paragraph" w:styleId="Title">
    <w:name w:val="Title"/>
    <w:basedOn w:val="Normal"/>
    <w:link w:val="TitleChar"/>
    <w:uiPriority w:val="99"/>
    <w:qFormat/>
    <w:rsid w:val="00320AF1"/>
    <w:pPr>
      <w:pBdr>
        <w:top w:val="single" w:sz="4" w:space="1" w:color="auto"/>
        <w:bottom w:val="single" w:sz="4" w:space="1" w:color="auto"/>
      </w:pBdr>
      <w:spacing w:after="0" w:line="240" w:lineRule="auto"/>
      <w:jc w:val="center"/>
    </w:pPr>
    <w:rPr>
      <w:rFonts w:ascii="Tempus Sans ITC" w:eastAsia="Times New Roman" w:hAnsi="Tempus Sans ITC"/>
      <w:sz w:val="40"/>
      <w:szCs w:val="20"/>
      <w:lang w:val="en-US"/>
    </w:rPr>
  </w:style>
  <w:style w:type="character" w:customStyle="1" w:styleId="TitleChar">
    <w:name w:val="Title Char"/>
    <w:link w:val="Title"/>
    <w:uiPriority w:val="99"/>
    <w:locked/>
    <w:rsid w:val="00320AF1"/>
    <w:rPr>
      <w:rFonts w:ascii="Tempus Sans ITC" w:hAnsi="Tempus Sans ITC" w:cs="Times New Roman"/>
      <w:sz w:val="20"/>
      <w:szCs w:val="20"/>
      <w:lang w:val="en-US"/>
    </w:rPr>
  </w:style>
  <w:style w:type="paragraph" w:customStyle="1" w:styleId="csbullet">
    <w:name w:val="csbullet"/>
    <w:basedOn w:val="Normal"/>
    <w:uiPriority w:val="99"/>
    <w:rsid w:val="00E84F2F"/>
    <w:pPr>
      <w:numPr>
        <w:numId w:val="1"/>
      </w:numPr>
      <w:tabs>
        <w:tab w:val="left" w:pos="-851"/>
      </w:tabs>
      <w:spacing w:before="120" w:after="120" w:line="280" w:lineRule="exact"/>
    </w:pPr>
    <w:rPr>
      <w:rFonts w:ascii="Times New Roman" w:eastAsia="Times New Roman" w:hAnsi="Times New Roman"/>
      <w:szCs w:val="20"/>
    </w:rPr>
  </w:style>
  <w:style w:type="paragraph" w:styleId="NormalWeb">
    <w:name w:val="Normal (Web)"/>
    <w:basedOn w:val="Normal"/>
    <w:uiPriority w:val="99"/>
    <w:rsid w:val="00E84F2F"/>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99"/>
    <w:qFormat/>
    <w:rsid w:val="00E84F2F"/>
    <w:rPr>
      <w:rFonts w:cs="Times New Roman"/>
      <w:b/>
      <w:bCs/>
    </w:rPr>
  </w:style>
  <w:style w:type="character" w:styleId="FollowedHyperlink">
    <w:name w:val="FollowedHyperlink"/>
    <w:uiPriority w:val="99"/>
    <w:semiHidden/>
    <w:rsid w:val="00282943"/>
    <w:rPr>
      <w:rFonts w:cs="Times New Roman"/>
      <w:color w:val="932968"/>
      <w:u w:val="single"/>
    </w:rPr>
  </w:style>
  <w:style w:type="paragraph" w:customStyle="1" w:styleId="ContentDescription">
    <w:name w:val="Content Description"/>
    <w:basedOn w:val="Normal"/>
    <w:qFormat/>
    <w:rsid w:val="00661AA5"/>
    <w:pPr>
      <w:numPr>
        <w:numId w:val="2"/>
      </w:numPr>
      <w:spacing w:before="120" w:after="120"/>
    </w:pPr>
    <w:rPr>
      <w:rFonts w:ascii="Arial" w:hAnsi="Arial" w:cs="Arial"/>
      <w:color w:val="69676D"/>
      <w:lang w:eastAsia="en-AU"/>
    </w:rPr>
  </w:style>
  <w:style w:type="paragraph" w:customStyle="1" w:styleId="SubStrand">
    <w:name w:val="SubStrand"/>
    <w:basedOn w:val="Heading5"/>
    <w:qFormat/>
    <w:rsid w:val="00661AA5"/>
    <w:pPr>
      <w:spacing w:line="240" w:lineRule="auto"/>
    </w:pPr>
    <w:rPr>
      <w:sz w:val="24"/>
      <w:szCs w:val="24"/>
    </w:rPr>
  </w:style>
  <w:style w:type="paragraph" w:customStyle="1" w:styleId="ListItem">
    <w:name w:val="List Item"/>
    <w:basedOn w:val="Normal"/>
    <w:link w:val="ListItemChar"/>
    <w:uiPriority w:val="99"/>
    <w:rsid w:val="007903E0"/>
    <w:pPr>
      <w:numPr>
        <w:numId w:val="3"/>
      </w:numPr>
      <w:spacing w:before="120" w:after="120"/>
    </w:pPr>
    <w:rPr>
      <w:rFonts w:ascii="Arial" w:hAnsi="Arial" w:cs="Arial"/>
      <w:iCs/>
      <w:color w:val="595959"/>
      <w:lang w:eastAsia="en-AU"/>
    </w:rPr>
  </w:style>
  <w:style w:type="character" w:customStyle="1" w:styleId="ListItemChar">
    <w:name w:val="List Item Char"/>
    <w:link w:val="ListItem"/>
    <w:uiPriority w:val="99"/>
    <w:locked/>
    <w:rsid w:val="007903E0"/>
    <w:rPr>
      <w:rFonts w:ascii="Arial" w:hAnsi="Arial" w:cs="Arial"/>
      <w:iCs/>
      <w:color w:val="595959"/>
      <w:sz w:val="22"/>
      <w:szCs w:val="22"/>
    </w:rPr>
  </w:style>
  <w:style w:type="table" w:customStyle="1" w:styleId="TableGrid2">
    <w:name w:val="Table Grid2"/>
    <w:uiPriority w:val="99"/>
    <w:rsid w:val="001962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843A99"/>
    <w:pPr>
      <w:numPr>
        <w:ilvl w:val="1"/>
      </w:numPr>
    </w:pPr>
    <w:rPr>
      <w:rFonts w:ascii="Cambria" w:eastAsia="Times New Roman" w:hAnsi="Cambria"/>
      <w:i/>
      <w:iCs/>
      <w:color w:val="291933"/>
      <w:spacing w:val="15"/>
      <w:sz w:val="24"/>
      <w:szCs w:val="24"/>
    </w:rPr>
  </w:style>
  <w:style w:type="character" w:customStyle="1" w:styleId="SubtitleChar">
    <w:name w:val="Subtitle Char"/>
    <w:link w:val="Subtitle"/>
    <w:uiPriority w:val="99"/>
    <w:locked/>
    <w:rsid w:val="00843A99"/>
    <w:rPr>
      <w:rFonts w:ascii="Cambria" w:hAnsi="Cambria" w:cs="Times New Roman"/>
      <w:i/>
      <w:iCs/>
      <w:color w:val="291933"/>
      <w:spacing w:val="15"/>
      <w:sz w:val="24"/>
      <w:szCs w:val="24"/>
    </w:rPr>
  </w:style>
  <w:style w:type="paragraph" w:styleId="FootnoteText">
    <w:name w:val="footnote text"/>
    <w:basedOn w:val="Normal"/>
    <w:link w:val="FootnoteTextChar"/>
    <w:uiPriority w:val="99"/>
    <w:semiHidden/>
    <w:rsid w:val="008B5B6F"/>
    <w:pPr>
      <w:spacing w:after="0" w:line="240" w:lineRule="auto"/>
    </w:pPr>
    <w:rPr>
      <w:sz w:val="20"/>
      <w:szCs w:val="20"/>
    </w:rPr>
  </w:style>
  <w:style w:type="character" w:customStyle="1" w:styleId="FootnoteTextChar">
    <w:name w:val="Footnote Text Char"/>
    <w:link w:val="FootnoteText"/>
    <w:uiPriority w:val="99"/>
    <w:semiHidden/>
    <w:locked/>
    <w:rsid w:val="008B5B6F"/>
    <w:rPr>
      <w:rFonts w:cs="Times New Roman"/>
      <w:sz w:val="20"/>
      <w:szCs w:val="20"/>
    </w:rPr>
  </w:style>
  <w:style w:type="character" w:styleId="FootnoteReference">
    <w:name w:val="footnote reference"/>
    <w:uiPriority w:val="99"/>
    <w:semiHidden/>
    <w:rsid w:val="008B5B6F"/>
    <w:rPr>
      <w:rFonts w:cs="Times New Roman"/>
      <w:vertAlign w:val="superscript"/>
    </w:rPr>
  </w:style>
  <w:style w:type="paragraph" w:customStyle="1" w:styleId="xl25">
    <w:name w:val="xl25"/>
    <w:basedOn w:val="Normal"/>
    <w:rsid w:val="00AF662D"/>
    <w:pPr>
      <w:spacing w:before="100" w:beforeAutospacing="1" w:after="100" w:afterAutospacing="1" w:line="240" w:lineRule="auto"/>
      <w:jc w:val="center"/>
      <w:textAlignment w:val="top"/>
    </w:pPr>
    <w:rPr>
      <w:rFonts w:ascii="Arial" w:eastAsia="Arial Unicode MS" w:hAnsi="Arial" w:cs="Arial"/>
      <w:b/>
      <w:bCs/>
      <w:szCs w:val="24"/>
    </w:rPr>
  </w:style>
  <w:style w:type="paragraph" w:customStyle="1" w:styleId="Default">
    <w:name w:val="Default"/>
    <w:rsid w:val="00E81FF7"/>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semiHidden/>
    <w:rsid w:val="0050639C"/>
    <w:rPr>
      <w:rFonts w:asciiTheme="majorHAnsi" w:eastAsiaTheme="majorEastAsia" w:hAnsiTheme="majorHAnsi" w:cstheme="majorBidi"/>
      <w:b/>
      <w:bCs/>
      <w:sz w:val="26"/>
      <w:szCs w:val="26"/>
      <w:lang w:eastAsia="en-US"/>
    </w:rPr>
  </w:style>
  <w:style w:type="character" w:customStyle="1" w:styleId="cap1">
    <w:name w:val="cap1"/>
    <w:rsid w:val="0050639C"/>
    <w:rPr>
      <w:b/>
      <w:bCs/>
      <w:color w:val="000000"/>
      <w:sz w:val="28"/>
      <w:szCs w:val="28"/>
    </w:rPr>
  </w:style>
  <w:style w:type="character" w:styleId="CommentReference">
    <w:name w:val="annotation reference"/>
    <w:basedOn w:val="DefaultParagraphFont"/>
    <w:uiPriority w:val="99"/>
    <w:semiHidden/>
    <w:unhideWhenUsed/>
    <w:rsid w:val="00B0061E"/>
    <w:rPr>
      <w:sz w:val="16"/>
      <w:szCs w:val="16"/>
    </w:rPr>
  </w:style>
  <w:style w:type="paragraph" w:styleId="CommentText">
    <w:name w:val="annotation text"/>
    <w:basedOn w:val="Normal"/>
    <w:link w:val="CommentTextChar"/>
    <w:uiPriority w:val="99"/>
    <w:semiHidden/>
    <w:unhideWhenUsed/>
    <w:rsid w:val="00B0061E"/>
    <w:pPr>
      <w:spacing w:line="240" w:lineRule="auto"/>
    </w:pPr>
    <w:rPr>
      <w:sz w:val="20"/>
      <w:szCs w:val="20"/>
    </w:rPr>
  </w:style>
  <w:style w:type="character" w:customStyle="1" w:styleId="CommentTextChar">
    <w:name w:val="Comment Text Char"/>
    <w:basedOn w:val="DefaultParagraphFont"/>
    <w:link w:val="CommentText"/>
    <w:uiPriority w:val="99"/>
    <w:semiHidden/>
    <w:rsid w:val="00B0061E"/>
    <w:rPr>
      <w:lang w:eastAsia="en-US"/>
    </w:rPr>
  </w:style>
  <w:style w:type="paragraph" w:styleId="CommentSubject">
    <w:name w:val="annotation subject"/>
    <w:basedOn w:val="CommentText"/>
    <w:next w:val="CommentText"/>
    <w:link w:val="CommentSubjectChar"/>
    <w:uiPriority w:val="99"/>
    <w:semiHidden/>
    <w:unhideWhenUsed/>
    <w:rsid w:val="00B0061E"/>
    <w:rPr>
      <w:b/>
      <w:bCs/>
    </w:rPr>
  </w:style>
  <w:style w:type="character" w:customStyle="1" w:styleId="CommentSubjectChar">
    <w:name w:val="Comment Subject Char"/>
    <w:basedOn w:val="CommentTextChar"/>
    <w:link w:val="CommentSubject"/>
    <w:uiPriority w:val="99"/>
    <w:semiHidden/>
    <w:rsid w:val="00B006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2369">
      <w:bodyDiv w:val="1"/>
      <w:marLeft w:val="0"/>
      <w:marRight w:val="0"/>
      <w:marTop w:val="0"/>
      <w:marBottom w:val="0"/>
      <w:divBdr>
        <w:top w:val="none" w:sz="0" w:space="0" w:color="auto"/>
        <w:left w:val="none" w:sz="0" w:space="0" w:color="auto"/>
        <w:bottom w:val="none" w:sz="0" w:space="0" w:color="auto"/>
        <w:right w:val="none" w:sz="0" w:space="0" w:color="auto"/>
      </w:divBdr>
    </w:div>
    <w:div w:id="1137717765">
      <w:bodyDiv w:val="1"/>
      <w:marLeft w:val="0"/>
      <w:marRight w:val="0"/>
      <w:marTop w:val="0"/>
      <w:marBottom w:val="0"/>
      <w:divBdr>
        <w:top w:val="none" w:sz="0" w:space="0" w:color="auto"/>
        <w:left w:val="none" w:sz="0" w:space="0" w:color="auto"/>
        <w:bottom w:val="none" w:sz="0" w:space="0" w:color="auto"/>
        <w:right w:val="none" w:sz="0" w:space="0" w:color="auto"/>
      </w:divBdr>
    </w:div>
    <w:div w:id="1342775716">
      <w:bodyDiv w:val="1"/>
      <w:marLeft w:val="0"/>
      <w:marRight w:val="0"/>
      <w:marTop w:val="0"/>
      <w:marBottom w:val="0"/>
      <w:divBdr>
        <w:top w:val="none" w:sz="0" w:space="0" w:color="auto"/>
        <w:left w:val="none" w:sz="0" w:space="0" w:color="auto"/>
        <w:bottom w:val="none" w:sz="0" w:space="0" w:color="auto"/>
        <w:right w:val="none" w:sz="0" w:space="0" w:color="auto"/>
      </w:divBdr>
    </w:div>
    <w:div w:id="1662927033">
      <w:marLeft w:val="0"/>
      <w:marRight w:val="0"/>
      <w:marTop w:val="0"/>
      <w:marBottom w:val="0"/>
      <w:divBdr>
        <w:top w:val="none" w:sz="0" w:space="0" w:color="auto"/>
        <w:left w:val="none" w:sz="0" w:space="0" w:color="auto"/>
        <w:bottom w:val="none" w:sz="0" w:space="0" w:color="auto"/>
        <w:right w:val="none" w:sz="0" w:space="0" w:color="auto"/>
      </w:divBdr>
      <w:divsChild>
        <w:div w:id="1662927029">
          <w:marLeft w:val="0"/>
          <w:marRight w:val="0"/>
          <w:marTop w:val="0"/>
          <w:marBottom w:val="0"/>
          <w:divBdr>
            <w:top w:val="none" w:sz="0" w:space="0" w:color="auto"/>
            <w:left w:val="none" w:sz="0" w:space="0" w:color="auto"/>
            <w:bottom w:val="none" w:sz="0" w:space="0" w:color="auto"/>
            <w:right w:val="none" w:sz="0" w:space="0" w:color="auto"/>
          </w:divBdr>
          <w:divsChild>
            <w:div w:id="1662927073">
              <w:marLeft w:val="-300"/>
              <w:marRight w:val="0"/>
              <w:marTop w:val="0"/>
              <w:marBottom w:val="0"/>
              <w:divBdr>
                <w:top w:val="none" w:sz="0" w:space="0" w:color="auto"/>
                <w:left w:val="none" w:sz="0" w:space="0" w:color="auto"/>
                <w:bottom w:val="none" w:sz="0" w:space="0" w:color="auto"/>
                <w:right w:val="none" w:sz="0" w:space="0" w:color="auto"/>
              </w:divBdr>
              <w:divsChild>
                <w:div w:id="1662927042">
                  <w:marLeft w:val="0"/>
                  <w:marRight w:val="0"/>
                  <w:marTop w:val="0"/>
                  <w:marBottom w:val="0"/>
                  <w:divBdr>
                    <w:top w:val="none" w:sz="0" w:space="0" w:color="auto"/>
                    <w:left w:val="none" w:sz="0" w:space="0" w:color="auto"/>
                    <w:bottom w:val="none" w:sz="0" w:space="0" w:color="auto"/>
                    <w:right w:val="none" w:sz="0" w:space="0" w:color="auto"/>
                  </w:divBdr>
                  <w:divsChild>
                    <w:div w:id="1662927068">
                      <w:marLeft w:val="0"/>
                      <w:marRight w:val="0"/>
                      <w:marTop w:val="0"/>
                      <w:marBottom w:val="300"/>
                      <w:divBdr>
                        <w:top w:val="single" w:sz="6" w:space="15" w:color="CCCCCC"/>
                        <w:left w:val="single" w:sz="6" w:space="0" w:color="CCCCCC"/>
                        <w:bottom w:val="single" w:sz="6" w:space="15" w:color="CCCCCC"/>
                        <w:right w:val="single" w:sz="6" w:space="0" w:color="CCCCCC"/>
                      </w:divBdr>
                      <w:divsChild>
                        <w:div w:id="1662927028">
                          <w:marLeft w:val="0"/>
                          <w:marRight w:val="0"/>
                          <w:marTop w:val="0"/>
                          <w:marBottom w:val="0"/>
                          <w:divBdr>
                            <w:top w:val="none" w:sz="0" w:space="0" w:color="auto"/>
                            <w:left w:val="none" w:sz="0" w:space="0" w:color="auto"/>
                            <w:bottom w:val="none" w:sz="0" w:space="0" w:color="auto"/>
                            <w:right w:val="none" w:sz="0" w:space="0" w:color="auto"/>
                          </w:divBdr>
                          <w:divsChild>
                            <w:div w:id="1662927045">
                              <w:marLeft w:val="0"/>
                              <w:marRight w:val="0"/>
                              <w:marTop w:val="0"/>
                              <w:marBottom w:val="0"/>
                              <w:divBdr>
                                <w:top w:val="none" w:sz="0" w:space="0" w:color="auto"/>
                                <w:left w:val="none" w:sz="0" w:space="0" w:color="auto"/>
                                <w:bottom w:val="none" w:sz="0" w:space="0" w:color="auto"/>
                                <w:right w:val="none" w:sz="0" w:space="0" w:color="auto"/>
                              </w:divBdr>
                              <w:divsChild>
                                <w:div w:id="1662927030">
                                  <w:marLeft w:val="0"/>
                                  <w:marRight w:val="0"/>
                                  <w:marTop w:val="0"/>
                                  <w:marBottom w:val="0"/>
                                  <w:divBdr>
                                    <w:top w:val="none" w:sz="0" w:space="0" w:color="auto"/>
                                    <w:left w:val="none" w:sz="0" w:space="0" w:color="auto"/>
                                    <w:bottom w:val="none" w:sz="0" w:space="0" w:color="auto"/>
                                    <w:right w:val="none" w:sz="0" w:space="0" w:color="auto"/>
                                  </w:divBdr>
                                  <w:divsChild>
                                    <w:div w:id="1662927046">
                                      <w:marLeft w:val="0"/>
                                      <w:marRight w:val="0"/>
                                      <w:marTop w:val="0"/>
                                      <w:marBottom w:val="0"/>
                                      <w:divBdr>
                                        <w:top w:val="none" w:sz="0" w:space="0" w:color="auto"/>
                                        <w:left w:val="none" w:sz="0" w:space="0" w:color="auto"/>
                                        <w:bottom w:val="none" w:sz="0" w:space="0" w:color="auto"/>
                                        <w:right w:val="none" w:sz="0" w:space="0" w:color="auto"/>
                                      </w:divBdr>
                                      <w:divsChild>
                                        <w:div w:id="1662927027">
                                          <w:marLeft w:val="0"/>
                                          <w:marRight w:val="0"/>
                                          <w:marTop w:val="0"/>
                                          <w:marBottom w:val="0"/>
                                          <w:divBdr>
                                            <w:top w:val="none" w:sz="0" w:space="0" w:color="auto"/>
                                            <w:left w:val="none" w:sz="0" w:space="0" w:color="auto"/>
                                            <w:bottom w:val="none" w:sz="0" w:space="0" w:color="auto"/>
                                            <w:right w:val="none" w:sz="0" w:space="0" w:color="auto"/>
                                          </w:divBdr>
                                          <w:divsChild>
                                            <w:div w:id="1662927026">
                                              <w:marLeft w:val="0"/>
                                              <w:marRight w:val="0"/>
                                              <w:marTop w:val="0"/>
                                              <w:marBottom w:val="0"/>
                                              <w:divBdr>
                                                <w:top w:val="none" w:sz="0" w:space="0" w:color="auto"/>
                                                <w:left w:val="none" w:sz="0" w:space="0" w:color="auto"/>
                                                <w:bottom w:val="none" w:sz="0" w:space="0" w:color="auto"/>
                                                <w:right w:val="none" w:sz="0" w:space="0" w:color="auto"/>
                                              </w:divBdr>
                                              <w:divsChild>
                                                <w:div w:id="1662927069">
                                                  <w:marLeft w:val="0"/>
                                                  <w:marRight w:val="0"/>
                                                  <w:marTop w:val="0"/>
                                                  <w:marBottom w:val="0"/>
                                                  <w:divBdr>
                                                    <w:top w:val="none" w:sz="0" w:space="0" w:color="auto"/>
                                                    <w:left w:val="none" w:sz="0" w:space="0" w:color="auto"/>
                                                    <w:bottom w:val="none" w:sz="0" w:space="0" w:color="auto"/>
                                                    <w:right w:val="none" w:sz="0" w:space="0" w:color="auto"/>
                                                  </w:divBdr>
                                                  <w:divsChild>
                                                    <w:div w:id="1662927051">
                                                      <w:marLeft w:val="0"/>
                                                      <w:marRight w:val="0"/>
                                                      <w:marTop w:val="0"/>
                                                      <w:marBottom w:val="0"/>
                                                      <w:divBdr>
                                                        <w:top w:val="none" w:sz="0" w:space="0" w:color="auto"/>
                                                        <w:left w:val="none" w:sz="0" w:space="0" w:color="auto"/>
                                                        <w:bottom w:val="none" w:sz="0" w:space="0" w:color="auto"/>
                                                        <w:right w:val="none" w:sz="0" w:space="0" w:color="auto"/>
                                                      </w:divBdr>
                                                      <w:divsChild>
                                                        <w:div w:id="1662927031">
                                                          <w:marLeft w:val="0"/>
                                                          <w:marRight w:val="0"/>
                                                          <w:marTop w:val="225"/>
                                                          <w:marBottom w:val="0"/>
                                                          <w:divBdr>
                                                            <w:top w:val="none" w:sz="0" w:space="0" w:color="auto"/>
                                                            <w:left w:val="none" w:sz="0" w:space="0" w:color="auto"/>
                                                            <w:bottom w:val="none" w:sz="0" w:space="0" w:color="auto"/>
                                                            <w:right w:val="none" w:sz="0" w:space="0" w:color="auto"/>
                                                          </w:divBdr>
                                                          <w:divsChild>
                                                            <w:div w:id="1662927067">
                                                              <w:marLeft w:val="0"/>
                                                              <w:marRight w:val="0"/>
                                                              <w:marTop w:val="0"/>
                                                              <w:marBottom w:val="0"/>
                                                              <w:divBdr>
                                                                <w:top w:val="none" w:sz="0" w:space="0" w:color="auto"/>
                                                                <w:left w:val="none" w:sz="0" w:space="0" w:color="auto"/>
                                                                <w:bottom w:val="none" w:sz="0" w:space="0" w:color="auto"/>
                                                                <w:right w:val="none" w:sz="0" w:space="0" w:color="auto"/>
                                                              </w:divBdr>
                                                              <w:divsChild>
                                                                <w:div w:id="1662927070">
                                                                  <w:marLeft w:val="0"/>
                                                                  <w:marRight w:val="0"/>
                                                                  <w:marTop w:val="0"/>
                                                                  <w:marBottom w:val="0"/>
                                                                  <w:divBdr>
                                                                    <w:top w:val="none" w:sz="0" w:space="0" w:color="auto"/>
                                                                    <w:left w:val="none" w:sz="0" w:space="0" w:color="auto"/>
                                                                    <w:bottom w:val="none" w:sz="0" w:space="0" w:color="auto"/>
                                                                    <w:right w:val="none" w:sz="0" w:space="0" w:color="auto"/>
                                                                  </w:divBdr>
                                                                  <w:divsChild>
                                                                    <w:div w:id="1662927032">
                                                                      <w:marLeft w:val="0"/>
                                                                      <w:marRight w:val="0"/>
                                                                      <w:marTop w:val="0"/>
                                                                      <w:marBottom w:val="0"/>
                                                                      <w:divBdr>
                                                                        <w:top w:val="none" w:sz="0" w:space="0" w:color="auto"/>
                                                                        <w:left w:val="none" w:sz="0" w:space="0" w:color="auto"/>
                                                                        <w:bottom w:val="none" w:sz="0" w:space="0" w:color="auto"/>
                                                                        <w:right w:val="none" w:sz="0" w:space="0" w:color="auto"/>
                                                                      </w:divBdr>
                                                                    </w:div>
                                                                    <w:div w:id="1662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927049">
      <w:marLeft w:val="0"/>
      <w:marRight w:val="0"/>
      <w:marTop w:val="0"/>
      <w:marBottom w:val="0"/>
      <w:divBdr>
        <w:top w:val="none" w:sz="0" w:space="0" w:color="auto"/>
        <w:left w:val="none" w:sz="0" w:space="0" w:color="auto"/>
        <w:bottom w:val="none" w:sz="0" w:space="0" w:color="auto"/>
        <w:right w:val="none" w:sz="0" w:space="0" w:color="auto"/>
      </w:divBdr>
      <w:divsChild>
        <w:div w:id="1662927035">
          <w:marLeft w:val="0"/>
          <w:marRight w:val="0"/>
          <w:marTop w:val="0"/>
          <w:marBottom w:val="0"/>
          <w:divBdr>
            <w:top w:val="none" w:sz="0" w:space="0" w:color="auto"/>
            <w:left w:val="none" w:sz="0" w:space="0" w:color="auto"/>
            <w:bottom w:val="none" w:sz="0" w:space="0" w:color="auto"/>
            <w:right w:val="none" w:sz="0" w:space="0" w:color="auto"/>
          </w:divBdr>
          <w:divsChild>
            <w:div w:id="1662927043">
              <w:marLeft w:val="-300"/>
              <w:marRight w:val="0"/>
              <w:marTop w:val="0"/>
              <w:marBottom w:val="0"/>
              <w:divBdr>
                <w:top w:val="none" w:sz="0" w:space="0" w:color="auto"/>
                <w:left w:val="none" w:sz="0" w:space="0" w:color="auto"/>
                <w:bottom w:val="none" w:sz="0" w:space="0" w:color="auto"/>
                <w:right w:val="none" w:sz="0" w:space="0" w:color="auto"/>
              </w:divBdr>
              <w:divsChild>
                <w:div w:id="1662927063">
                  <w:marLeft w:val="0"/>
                  <w:marRight w:val="0"/>
                  <w:marTop w:val="0"/>
                  <w:marBottom w:val="0"/>
                  <w:divBdr>
                    <w:top w:val="none" w:sz="0" w:space="0" w:color="auto"/>
                    <w:left w:val="none" w:sz="0" w:space="0" w:color="auto"/>
                    <w:bottom w:val="none" w:sz="0" w:space="0" w:color="auto"/>
                    <w:right w:val="none" w:sz="0" w:space="0" w:color="auto"/>
                  </w:divBdr>
                  <w:divsChild>
                    <w:div w:id="1662927064">
                      <w:marLeft w:val="0"/>
                      <w:marRight w:val="0"/>
                      <w:marTop w:val="0"/>
                      <w:marBottom w:val="300"/>
                      <w:divBdr>
                        <w:top w:val="single" w:sz="6" w:space="15" w:color="CCCCCC"/>
                        <w:left w:val="single" w:sz="6" w:space="0" w:color="CCCCCC"/>
                        <w:bottom w:val="single" w:sz="6" w:space="15" w:color="CCCCCC"/>
                        <w:right w:val="single" w:sz="6" w:space="0" w:color="CCCCCC"/>
                      </w:divBdr>
                      <w:divsChild>
                        <w:div w:id="1662927037">
                          <w:marLeft w:val="0"/>
                          <w:marRight w:val="0"/>
                          <w:marTop w:val="0"/>
                          <w:marBottom w:val="0"/>
                          <w:divBdr>
                            <w:top w:val="none" w:sz="0" w:space="0" w:color="auto"/>
                            <w:left w:val="none" w:sz="0" w:space="0" w:color="auto"/>
                            <w:bottom w:val="none" w:sz="0" w:space="0" w:color="auto"/>
                            <w:right w:val="none" w:sz="0" w:space="0" w:color="auto"/>
                          </w:divBdr>
                          <w:divsChild>
                            <w:div w:id="1662927038">
                              <w:marLeft w:val="0"/>
                              <w:marRight w:val="0"/>
                              <w:marTop w:val="0"/>
                              <w:marBottom w:val="0"/>
                              <w:divBdr>
                                <w:top w:val="none" w:sz="0" w:space="0" w:color="auto"/>
                                <w:left w:val="none" w:sz="0" w:space="0" w:color="auto"/>
                                <w:bottom w:val="none" w:sz="0" w:space="0" w:color="auto"/>
                                <w:right w:val="none" w:sz="0" w:space="0" w:color="auto"/>
                              </w:divBdr>
                              <w:divsChild>
                                <w:div w:id="1662927058">
                                  <w:marLeft w:val="0"/>
                                  <w:marRight w:val="0"/>
                                  <w:marTop w:val="0"/>
                                  <w:marBottom w:val="0"/>
                                  <w:divBdr>
                                    <w:top w:val="none" w:sz="0" w:space="0" w:color="auto"/>
                                    <w:left w:val="none" w:sz="0" w:space="0" w:color="auto"/>
                                    <w:bottom w:val="none" w:sz="0" w:space="0" w:color="auto"/>
                                    <w:right w:val="none" w:sz="0" w:space="0" w:color="auto"/>
                                  </w:divBdr>
                                  <w:divsChild>
                                    <w:div w:id="1662927039">
                                      <w:marLeft w:val="0"/>
                                      <w:marRight w:val="0"/>
                                      <w:marTop w:val="0"/>
                                      <w:marBottom w:val="0"/>
                                      <w:divBdr>
                                        <w:top w:val="none" w:sz="0" w:space="0" w:color="auto"/>
                                        <w:left w:val="none" w:sz="0" w:space="0" w:color="auto"/>
                                        <w:bottom w:val="none" w:sz="0" w:space="0" w:color="auto"/>
                                        <w:right w:val="none" w:sz="0" w:space="0" w:color="auto"/>
                                      </w:divBdr>
                                      <w:divsChild>
                                        <w:div w:id="1662927040">
                                          <w:marLeft w:val="0"/>
                                          <w:marRight w:val="0"/>
                                          <w:marTop w:val="0"/>
                                          <w:marBottom w:val="0"/>
                                          <w:divBdr>
                                            <w:top w:val="none" w:sz="0" w:space="0" w:color="auto"/>
                                            <w:left w:val="none" w:sz="0" w:space="0" w:color="auto"/>
                                            <w:bottom w:val="none" w:sz="0" w:space="0" w:color="auto"/>
                                            <w:right w:val="none" w:sz="0" w:space="0" w:color="auto"/>
                                          </w:divBdr>
                                          <w:divsChild>
                                            <w:div w:id="1662927056">
                                              <w:marLeft w:val="0"/>
                                              <w:marRight w:val="0"/>
                                              <w:marTop w:val="0"/>
                                              <w:marBottom w:val="0"/>
                                              <w:divBdr>
                                                <w:top w:val="none" w:sz="0" w:space="0" w:color="auto"/>
                                                <w:left w:val="none" w:sz="0" w:space="0" w:color="auto"/>
                                                <w:bottom w:val="none" w:sz="0" w:space="0" w:color="auto"/>
                                                <w:right w:val="none" w:sz="0" w:space="0" w:color="auto"/>
                                              </w:divBdr>
                                              <w:divsChild>
                                                <w:div w:id="1662927050">
                                                  <w:marLeft w:val="0"/>
                                                  <w:marRight w:val="0"/>
                                                  <w:marTop w:val="0"/>
                                                  <w:marBottom w:val="0"/>
                                                  <w:divBdr>
                                                    <w:top w:val="none" w:sz="0" w:space="0" w:color="auto"/>
                                                    <w:left w:val="none" w:sz="0" w:space="0" w:color="auto"/>
                                                    <w:bottom w:val="none" w:sz="0" w:space="0" w:color="auto"/>
                                                    <w:right w:val="none" w:sz="0" w:space="0" w:color="auto"/>
                                                  </w:divBdr>
                                                  <w:divsChild>
                                                    <w:div w:id="1662927074">
                                                      <w:marLeft w:val="0"/>
                                                      <w:marRight w:val="0"/>
                                                      <w:marTop w:val="0"/>
                                                      <w:marBottom w:val="0"/>
                                                      <w:divBdr>
                                                        <w:top w:val="none" w:sz="0" w:space="0" w:color="auto"/>
                                                        <w:left w:val="none" w:sz="0" w:space="0" w:color="auto"/>
                                                        <w:bottom w:val="none" w:sz="0" w:space="0" w:color="auto"/>
                                                        <w:right w:val="none" w:sz="0" w:space="0" w:color="auto"/>
                                                      </w:divBdr>
                                                      <w:divsChild>
                                                        <w:div w:id="1662927034">
                                                          <w:marLeft w:val="0"/>
                                                          <w:marRight w:val="0"/>
                                                          <w:marTop w:val="225"/>
                                                          <w:marBottom w:val="0"/>
                                                          <w:divBdr>
                                                            <w:top w:val="none" w:sz="0" w:space="0" w:color="auto"/>
                                                            <w:left w:val="none" w:sz="0" w:space="0" w:color="auto"/>
                                                            <w:bottom w:val="none" w:sz="0" w:space="0" w:color="auto"/>
                                                            <w:right w:val="none" w:sz="0" w:space="0" w:color="auto"/>
                                                          </w:divBdr>
                                                          <w:divsChild>
                                                            <w:div w:id="1662927075">
                                                              <w:marLeft w:val="0"/>
                                                              <w:marRight w:val="0"/>
                                                              <w:marTop w:val="0"/>
                                                              <w:marBottom w:val="0"/>
                                                              <w:divBdr>
                                                                <w:top w:val="none" w:sz="0" w:space="0" w:color="auto"/>
                                                                <w:left w:val="none" w:sz="0" w:space="0" w:color="auto"/>
                                                                <w:bottom w:val="none" w:sz="0" w:space="0" w:color="auto"/>
                                                                <w:right w:val="none" w:sz="0" w:space="0" w:color="auto"/>
                                                              </w:divBdr>
                                                              <w:divsChild>
                                                                <w:div w:id="1662927071">
                                                                  <w:marLeft w:val="0"/>
                                                                  <w:marRight w:val="0"/>
                                                                  <w:marTop w:val="0"/>
                                                                  <w:marBottom w:val="0"/>
                                                                  <w:divBdr>
                                                                    <w:top w:val="none" w:sz="0" w:space="0" w:color="auto"/>
                                                                    <w:left w:val="none" w:sz="0" w:space="0" w:color="auto"/>
                                                                    <w:bottom w:val="none" w:sz="0" w:space="0" w:color="auto"/>
                                                                    <w:right w:val="none" w:sz="0" w:space="0" w:color="auto"/>
                                                                  </w:divBdr>
                                                                  <w:divsChild>
                                                                    <w:div w:id="1662927036">
                                                                      <w:marLeft w:val="0"/>
                                                                      <w:marRight w:val="0"/>
                                                                      <w:marTop w:val="0"/>
                                                                      <w:marBottom w:val="0"/>
                                                                      <w:divBdr>
                                                                        <w:top w:val="none" w:sz="0" w:space="0" w:color="auto"/>
                                                                        <w:left w:val="none" w:sz="0" w:space="0" w:color="auto"/>
                                                                        <w:bottom w:val="none" w:sz="0" w:space="0" w:color="auto"/>
                                                                        <w:right w:val="none" w:sz="0" w:space="0" w:color="auto"/>
                                                                      </w:divBdr>
                                                                    </w:div>
                                                                    <w:div w:id="1662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927054">
      <w:marLeft w:val="0"/>
      <w:marRight w:val="0"/>
      <w:marTop w:val="0"/>
      <w:marBottom w:val="0"/>
      <w:divBdr>
        <w:top w:val="none" w:sz="0" w:space="0" w:color="auto"/>
        <w:left w:val="none" w:sz="0" w:space="0" w:color="auto"/>
        <w:bottom w:val="none" w:sz="0" w:space="0" w:color="auto"/>
        <w:right w:val="none" w:sz="0" w:space="0" w:color="auto"/>
      </w:divBdr>
    </w:div>
    <w:div w:id="1662927061">
      <w:marLeft w:val="0"/>
      <w:marRight w:val="0"/>
      <w:marTop w:val="0"/>
      <w:marBottom w:val="0"/>
      <w:divBdr>
        <w:top w:val="none" w:sz="0" w:space="0" w:color="auto"/>
        <w:left w:val="none" w:sz="0" w:space="0" w:color="auto"/>
        <w:bottom w:val="none" w:sz="0" w:space="0" w:color="auto"/>
        <w:right w:val="none" w:sz="0" w:space="0" w:color="auto"/>
      </w:divBdr>
      <w:divsChild>
        <w:div w:id="1662927048">
          <w:marLeft w:val="0"/>
          <w:marRight w:val="0"/>
          <w:marTop w:val="0"/>
          <w:marBottom w:val="0"/>
          <w:divBdr>
            <w:top w:val="single" w:sz="6" w:space="8" w:color="B8B8B8"/>
            <w:left w:val="none" w:sz="0" w:space="0" w:color="auto"/>
            <w:bottom w:val="none" w:sz="0" w:space="0" w:color="auto"/>
            <w:right w:val="none" w:sz="0" w:space="0" w:color="auto"/>
          </w:divBdr>
          <w:divsChild>
            <w:div w:id="1662927060">
              <w:marLeft w:val="2"/>
              <w:marRight w:val="2"/>
              <w:marTop w:val="0"/>
              <w:marBottom w:val="0"/>
              <w:divBdr>
                <w:top w:val="single" w:sz="6" w:space="8" w:color="CDCCD4"/>
                <w:left w:val="single" w:sz="6" w:space="8" w:color="CDCCD4"/>
                <w:bottom w:val="single" w:sz="6" w:space="8" w:color="CDCCD4"/>
                <w:right w:val="single" w:sz="6" w:space="4" w:color="CDCCD4"/>
              </w:divBdr>
              <w:divsChild>
                <w:div w:id="1662927041">
                  <w:marLeft w:val="0"/>
                  <w:marRight w:val="0"/>
                  <w:marTop w:val="0"/>
                  <w:marBottom w:val="240"/>
                  <w:divBdr>
                    <w:top w:val="single" w:sz="6" w:space="4" w:color="CDCCD4"/>
                    <w:left w:val="single" w:sz="6" w:space="4" w:color="CDCCD4"/>
                    <w:bottom w:val="single" w:sz="6" w:space="0" w:color="CDCCD4"/>
                    <w:right w:val="single" w:sz="6" w:space="4" w:color="CDCCD4"/>
                  </w:divBdr>
                  <w:divsChild>
                    <w:div w:id="1662927059">
                      <w:marLeft w:val="0"/>
                      <w:marRight w:val="0"/>
                      <w:marTop w:val="0"/>
                      <w:marBottom w:val="0"/>
                      <w:divBdr>
                        <w:top w:val="single" w:sz="2" w:space="0" w:color="FFFF00"/>
                        <w:left w:val="single" w:sz="2" w:space="0" w:color="FFFF00"/>
                        <w:bottom w:val="single" w:sz="2" w:space="0" w:color="FFFF00"/>
                        <w:right w:val="single" w:sz="2" w:space="0" w:color="FFFF00"/>
                      </w:divBdr>
                      <w:divsChild>
                        <w:div w:id="1662927053">
                          <w:marLeft w:val="0"/>
                          <w:marRight w:val="0"/>
                          <w:marTop w:val="0"/>
                          <w:marBottom w:val="0"/>
                          <w:divBdr>
                            <w:top w:val="none" w:sz="0" w:space="0" w:color="auto"/>
                            <w:left w:val="none" w:sz="0" w:space="0" w:color="auto"/>
                            <w:bottom w:val="none" w:sz="0" w:space="0" w:color="auto"/>
                            <w:right w:val="none" w:sz="0" w:space="0" w:color="auto"/>
                          </w:divBdr>
                          <w:divsChild>
                            <w:div w:id="16629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7076">
      <w:marLeft w:val="0"/>
      <w:marRight w:val="0"/>
      <w:marTop w:val="0"/>
      <w:marBottom w:val="0"/>
      <w:divBdr>
        <w:top w:val="none" w:sz="0" w:space="0" w:color="auto"/>
        <w:left w:val="none" w:sz="0" w:space="0" w:color="auto"/>
        <w:bottom w:val="none" w:sz="0" w:space="0" w:color="auto"/>
        <w:right w:val="none" w:sz="0" w:space="0" w:color="auto"/>
      </w:divBdr>
      <w:divsChild>
        <w:div w:id="1662927072">
          <w:marLeft w:val="0"/>
          <w:marRight w:val="0"/>
          <w:marTop w:val="0"/>
          <w:marBottom w:val="0"/>
          <w:divBdr>
            <w:top w:val="single" w:sz="6" w:space="8" w:color="B8B8B8"/>
            <w:left w:val="none" w:sz="0" w:space="0" w:color="auto"/>
            <w:bottom w:val="none" w:sz="0" w:space="0" w:color="auto"/>
            <w:right w:val="none" w:sz="0" w:space="0" w:color="auto"/>
          </w:divBdr>
          <w:divsChild>
            <w:div w:id="1662927057">
              <w:marLeft w:val="2"/>
              <w:marRight w:val="2"/>
              <w:marTop w:val="0"/>
              <w:marBottom w:val="0"/>
              <w:divBdr>
                <w:top w:val="single" w:sz="6" w:space="8" w:color="CDCCD4"/>
                <w:left w:val="single" w:sz="6" w:space="8" w:color="CDCCD4"/>
                <w:bottom w:val="single" w:sz="6" w:space="8" w:color="CDCCD4"/>
                <w:right w:val="single" w:sz="6" w:space="4" w:color="CDCCD4"/>
              </w:divBdr>
              <w:divsChild>
                <w:div w:id="1662927055">
                  <w:marLeft w:val="0"/>
                  <w:marRight w:val="0"/>
                  <w:marTop w:val="0"/>
                  <w:marBottom w:val="240"/>
                  <w:divBdr>
                    <w:top w:val="single" w:sz="6" w:space="4" w:color="CDCCD4"/>
                    <w:left w:val="single" w:sz="6" w:space="4" w:color="CDCCD4"/>
                    <w:bottom w:val="single" w:sz="6" w:space="0" w:color="CDCCD4"/>
                    <w:right w:val="single" w:sz="6" w:space="4" w:color="CDCCD4"/>
                  </w:divBdr>
                  <w:divsChild>
                    <w:div w:id="1662927047">
                      <w:marLeft w:val="0"/>
                      <w:marRight w:val="0"/>
                      <w:marTop w:val="0"/>
                      <w:marBottom w:val="0"/>
                      <w:divBdr>
                        <w:top w:val="single" w:sz="2" w:space="0" w:color="FFFF00"/>
                        <w:left w:val="single" w:sz="2" w:space="0" w:color="FFFF00"/>
                        <w:bottom w:val="single" w:sz="2" w:space="0" w:color="FFFF00"/>
                        <w:right w:val="single" w:sz="2" w:space="0" w:color="FFFF00"/>
                      </w:divBdr>
                      <w:divsChild>
                        <w:div w:id="1662927066">
                          <w:marLeft w:val="0"/>
                          <w:marRight w:val="0"/>
                          <w:marTop w:val="0"/>
                          <w:marBottom w:val="0"/>
                          <w:divBdr>
                            <w:top w:val="none" w:sz="0" w:space="0" w:color="auto"/>
                            <w:left w:val="none" w:sz="0" w:space="0" w:color="auto"/>
                            <w:bottom w:val="none" w:sz="0" w:space="0" w:color="auto"/>
                            <w:right w:val="none" w:sz="0" w:space="0" w:color="auto"/>
                          </w:divBdr>
                          <w:divsChild>
                            <w:div w:id="1662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istoryworld.net/wrldhis/PlainTextHistories.asp?groupid=3401&amp;HistoryID=ac14&amp;gtrack=pth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phahistory.com/russianrevolution/world-war-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marxists.org/archive/trotsky/1930/hrr/ch07.htm"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F28E-7222-4395-82EF-6AA20EDD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24</Pages>
  <Words>5432</Words>
  <Characters>38988</Characters>
  <Application>Microsoft Office Word</Application>
  <DocSecurity>0</DocSecurity>
  <Lines>324</Lines>
  <Paragraphs>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117</cp:revision>
  <cp:lastPrinted>2016-08-02T01:09:00Z</cp:lastPrinted>
  <dcterms:created xsi:type="dcterms:W3CDTF">2015-05-20T02:45:00Z</dcterms:created>
  <dcterms:modified xsi:type="dcterms:W3CDTF">2016-08-02T01:09:00Z</dcterms:modified>
</cp:coreProperties>
</file>