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57" w:rsidRPr="00436850" w:rsidRDefault="00D72749" w:rsidP="00476B01">
      <w:pPr>
        <w:spacing w:before="360" w:after="120" w:line="360" w:lineRule="auto"/>
        <w:rPr>
          <w:rFonts w:cstheme="minorHAnsi"/>
          <w:b/>
          <w:sz w:val="32"/>
          <w:szCs w:val="24"/>
        </w:rPr>
      </w:pPr>
      <w:r>
        <w:rPr>
          <w:rFonts w:cstheme="minorHAnsi"/>
          <w:b/>
          <w:sz w:val="32"/>
          <w:szCs w:val="24"/>
        </w:rPr>
        <w:t>Video t</w:t>
      </w:r>
      <w:r w:rsidR="00436850">
        <w:rPr>
          <w:rFonts w:cstheme="minorHAnsi"/>
          <w:b/>
          <w:sz w:val="32"/>
          <w:szCs w:val="24"/>
        </w:rPr>
        <w:t xml:space="preserve">ranscript: </w:t>
      </w:r>
      <w:r w:rsidR="00D52D2B" w:rsidRPr="00436850">
        <w:rPr>
          <w:rFonts w:cstheme="minorHAnsi"/>
          <w:b/>
          <w:sz w:val="32"/>
          <w:szCs w:val="24"/>
        </w:rPr>
        <w:t>WACE 2015-16</w:t>
      </w:r>
      <w:r w:rsidR="000D0B81" w:rsidRPr="00436850">
        <w:rPr>
          <w:rFonts w:cstheme="minorHAnsi"/>
          <w:b/>
          <w:sz w:val="32"/>
          <w:szCs w:val="24"/>
        </w:rPr>
        <w:t xml:space="preserve"> –</w:t>
      </w:r>
      <w:r w:rsidR="00D52D2B" w:rsidRPr="00436850">
        <w:rPr>
          <w:rFonts w:cstheme="minorHAnsi"/>
          <w:b/>
          <w:sz w:val="32"/>
          <w:szCs w:val="24"/>
        </w:rPr>
        <w:t xml:space="preserve"> </w:t>
      </w:r>
      <w:r w:rsidR="0098035D" w:rsidRPr="00436850">
        <w:rPr>
          <w:rFonts w:cstheme="minorHAnsi"/>
          <w:b/>
          <w:sz w:val="32"/>
          <w:szCs w:val="24"/>
        </w:rPr>
        <w:t>Mathematics</w:t>
      </w:r>
      <w:r w:rsidR="00D52D2B" w:rsidRPr="00436850">
        <w:rPr>
          <w:rFonts w:cstheme="minorHAnsi"/>
          <w:b/>
          <w:sz w:val="32"/>
          <w:szCs w:val="24"/>
        </w:rPr>
        <w:t xml:space="preserve"> </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Year 11 students in 2015 and </w:t>
      </w:r>
      <w:r>
        <w:rPr>
          <w:rFonts w:cstheme="minorHAnsi"/>
          <w:sz w:val="24"/>
          <w:szCs w:val="24"/>
        </w:rPr>
        <w:t>Y</w:t>
      </w:r>
      <w:r w:rsidRPr="000D0B81">
        <w:rPr>
          <w:rFonts w:cstheme="minorHAnsi"/>
          <w:sz w:val="24"/>
          <w:szCs w:val="24"/>
        </w:rPr>
        <w:t xml:space="preserve">ear 11 and </w:t>
      </w:r>
      <w:r>
        <w:rPr>
          <w:rFonts w:cstheme="minorHAnsi"/>
          <w:sz w:val="24"/>
          <w:szCs w:val="24"/>
        </w:rPr>
        <w:t>Y</w:t>
      </w:r>
      <w:r w:rsidRPr="000D0B81">
        <w:rPr>
          <w:rFonts w:cstheme="minorHAnsi"/>
          <w:sz w:val="24"/>
          <w:szCs w:val="24"/>
        </w:rPr>
        <w:t xml:space="preserve">ear 12 students in 2016 will study the revised </w:t>
      </w:r>
      <w:r>
        <w:rPr>
          <w:rFonts w:cstheme="minorHAnsi"/>
          <w:sz w:val="24"/>
          <w:szCs w:val="24"/>
        </w:rPr>
        <w:t>W</w:t>
      </w:r>
      <w:r w:rsidRPr="000D0B81">
        <w:rPr>
          <w:rFonts w:cstheme="minorHAnsi"/>
          <w:sz w:val="24"/>
          <w:szCs w:val="24"/>
        </w:rPr>
        <w:t xml:space="preserve">estern Australian </w:t>
      </w:r>
      <w:r w:rsidR="00DD33E3" w:rsidRPr="000D0B81">
        <w:rPr>
          <w:rFonts w:cstheme="minorHAnsi"/>
          <w:sz w:val="24"/>
          <w:szCs w:val="24"/>
        </w:rPr>
        <w:t>Senior Seco</w:t>
      </w:r>
      <w:bookmarkStart w:id="0" w:name="_GoBack"/>
      <w:bookmarkEnd w:id="0"/>
      <w:r w:rsidR="00DD33E3" w:rsidRPr="000D0B81">
        <w:rPr>
          <w:rFonts w:cstheme="minorHAnsi"/>
          <w:sz w:val="24"/>
          <w:szCs w:val="24"/>
        </w:rPr>
        <w:t xml:space="preserve">ndary Curriculum </w:t>
      </w:r>
      <w:r w:rsidRPr="000D0B81">
        <w:rPr>
          <w:rFonts w:cstheme="minorHAnsi"/>
          <w:sz w:val="24"/>
          <w:szCs w:val="24"/>
        </w:rPr>
        <w:t>for the first time.</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w:t>
      </w:r>
      <w:r>
        <w:rPr>
          <w:rFonts w:cstheme="minorHAnsi"/>
          <w:sz w:val="24"/>
          <w:szCs w:val="24"/>
        </w:rPr>
        <w:t>W</w:t>
      </w:r>
      <w:r w:rsidRPr="000D0B81">
        <w:rPr>
          <w:rFonts w:cstheme="minorHAnsi"/>
          <w:sz w:val="24"/>
          <w:szCs w:val="24"/>
        </w:rPr>
        <w:t xml:space="preserve">estern Australian </w:t>
      </w:r>
      <w:r w:rsidR="00DD33E3" w:rsidRPr="000D0B81">
        <w:rPr>
          <w:rFonts w:cstheme="minorHAnsi"/>
          <w:sz w:val="24"/>
          <w:szCs w:val="24"/>
        </w:rPr>
        <w:t xml:space="preserve">Curriculum </w:t>
      </w:r>
      <w:r w:rsidRPr="000D0B81">
        <w:rPr>
          <w:rFonts w:cstheme="minorHAnsi"/>
          <w:sz w:val="24"/>
          <w:szCs w:val="24"/>
        </w:rPr>
        <w:t xml:space="preserve">will include the Australian </w:t>
      </w:r>
      <w:r>
        <w:rPr>
          <w:rFonts w:cstheme="minorHAnsi"/>
          <w:sz w:val="24"/>
          <w:szCs w:val="24"/>
        </w:rPr>
        <w:t>C</w:t>
      </w:r>
      <w:r w:rsidR="00036572">
        <w:rPr>
          <w:rFonts w:cstheme="minorHAnsi"/>
          <w:sz w:val="24"/>
          <w:szCs w:val="24"/>
        </w:rPr>
        <w:t>urriculum courses</w:t>
      </w:r>
      <w:r w:rsidRPr="000D0B81">
        <w:rPr>
          <w:rFonts w:cstheme="minorHAnsi"/>
          <w:sz w:val="24"/>
          <w:szCs w:val="24"/>
        </w:rPr>
        <w:t xml:space="preserve"> which have been adopted and adapted to suit </w:t>
      </w:r>
      <w:r>
        <w:rPr>
          <w:rFonts w:cstheme="minorHAnsi"/>
          <w:sz w:val="24"/>
          <w:szCs w:val="24"/>
        </w:rPr>
        <w:t>W</w:t>
      </w:r>
      <w:r w:rsidR="00036572">
        <w:rPr>
          <w:rFonts w:cstheme="minorHAnsi"/>
          <w:sz w:val="24"/>
          <w:szCs w:val="24"/>
        </w:rPr>
        <w:t>estern Australian needs</w:t>
      </w:r>
      <w:r w:rsidRPr="000D0B81">
        <w:rPr>
          <w:rFonts w:cstheme="minorHAnsi"/>
          <w:sz w:val="24"/>
          <w:szCs w:val="24"/>
        </w:rPr>
        <w:t xml:space="preserve"> and </w:t>
      </w:r>
      <w:r>
        <w:rPr>
          <w:rFonts w:cstheme="minorHAnsi"/>
          <w:sz w:val="24"/>
          <w:szCs w:val="24"/>
        </w:rPr>
        <w:t>WACE</w:t>
      </w:r>
      <w:r w:rsidR="00036572">
        <w:rPr>
          <w:rFonts w:cstheme="minorHAnsi"/>
          <w:sz w:val="24"/>
          <w:szCs w:val="24"/>
        </w:rPr>
        <w:t xml:space="preserve"> courses</w:t>
      </w:r>
      <w:r w:rsidRPr="000D0B81">
        <w:rPr>
          <w:rFonts w:cstheme="minorHAnsi"/>
          <w:sz w:val="24"/>
          <w:szCs w:val="24"/>
        </w:rPr>
        <w:t xml:space="preserve"> which have been adapted to suit the revised structure.</w:t>
      </w:r>
    </w:p>
    <w:p w:rsidR="000D0B81" w:rsidRPr="000D0B81" w:rsidRDefault="000D0B81" w:rsidP="00476B01">
      <w:pPr>
        <w:spacing w:line="360" w:lineRule="auto"/>
        <w:rPr>
          <w:rFonts w:cstheme="minorHAnsi"/>
          <w:sz w:val="24"/>
          <w:szCs w:val="24"/>
        </w:rPr>
      </w:pPr>
      <w:r w:rsidRPr="000D0B81">
        <w:rPr>
          <w:rFonts w:cstheme="minorHAnsi"/>
          <w:sz w:val="24"/>
          <w:szCs w:val="24"/>
        </w:rPr>
        <w:t>There is increased rigour in the syllabuses. The changes are not about making school harder for students. They do raise the bar, though. Raising expectations means that we are supporting students to achieve at a higher standard.</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For more information about the changes to the </w:t>
      </w:r>
      <w:r>
        <w:rPr>
          <w:rFonts w:cstheme="minorHAnsi"/>
          <w:sz w:val="24"/>
          <w:szCs w:val="24"/>
        </w:rPr>
        <w:t>WAC</w:t>
      </w:r>
      <w:r w:rsidR="00DD33E3">
        <w:rPr>
          <w:rFonts w:cstheme="minorHAnsi"/>
          <w:sz w:val="24"/>
          <w:szCs w:val="24"/>
        </w:rPr>
        <w:t>E</w:t>
      </w:r>
      <w:r w:rsidRPr="000D0B81">
        <w:rPr>
          <w:rFonts w:cstheme="minorHAnsi"/>
          <w:sz w:val="24"/>
          <w:szCs w:val="24"/>
        </w:rPr>
        <w:t xml:space="preserve"> starting in 2015 we recommend you watch the </w:t>
      </w:r>
      <w:r>
        <w:rPr>
          <w:rFonts w:cstheme="minorHAnsi"/>
          <w:sz w:val="24"/>
          <w:szCs w:val="24"/>
        </w:rPr>
        <w:t>WAC</w:t>
      </w:r>
      <w:r w:rsidR="00DD33E3">
        <w:rPr>
          <w:rFonts w:cstheme="minorHAnsi"/>
          <w:sz w:val="24"/>
          <w:szCs w:val="24"/>
        </w:rPr>
        <w:t>E</w:t>
      </w:r>
      <w:r w:rsidRPr="000D0B81">
        <w:rPr>
          <w:rFonts w:cstheme="minorHAnsi"/>
          <w:sz w:val="24"/>
          <w:szCs w:val="24"/>
        </w:rPr>
        <w:t xml:space="preserve"> 2015-16 overview video.</w:t>
      </w:r>
    </w:p>
    <w:p w:rsidR="00DD33E3" w:rsidRDefault="000D0B81" w:rsidP="00476B01">
      <w:pPr>
        <w:spacing w:line="360" w:lineRule="auto"/>
        <w:rPr>
          <w:rFonts w:cstheme="minorHAnsi"/>
          <w:sz w:val="24"/>
          <w:szCs w:val="24"/>
        </w:rPr>
      </w:pPr>
      <w:r w:rsidRPr="000D0B81">
        <w:rPr>
          <w:rFonts w:cstheme="minorHAnsi"/>
          <w:sz w:val="24"/>
          <w:szCs w:val="24"/>
        </w:rPr>
        <w:t xml:space="preserve">Courses in </w:t>
      </w:r>
      <w:r>
        <w:rPr>
          <w:rFonts w:cstheme="minorHAnsi"/>
          <w:sz w:val="24"/>
          <w:szCs w:val="24"/>
        </w:rPr>
        <w:t>M</w:t>
      </w:r>
      <w:r w:rsidRPr="000D0B81">
        <w:rPr>
          <w:rFonts w:cstheme="minorHAnsi"/>
          <w:sz w:val="24"/>
          <w:szCs w:val="24"/>
        </w:rPr>
        <w:t xml:space="preserve">athematics build on the current </w:t>
      </w:r>
      <w:r>
        <w:rPr>
          <w:rFonts w:cstheme="minorHAnsi"/>
          <w:sz w:val="24"/>
          <w:szCs w:val="24"/>
        </w:rPr>
        <w:t>WACE</w:t>
      </w:r>
      <w:r w:rsidRPr="000D0B81">
        <w:rPr>
          <w:rFonts w:cstheme="minorHAnsi"/>
          <w:sz w:val="24"/>
          <w:szCs w:val="24"/>
        </w:rPr>
        <w:t xml:space="preserve"> courses and courses developed for the Australian </w:t>
      </w:r>
      <w:r>
        <w:rPr>
          <w:rFonts w:cstheme="minorHAnsi"/>
          <w:sz w:val="24"/>
          <w:szCs w:val="24"/>
        </w:rPr>
        <w:t>C</w:t>
      </w:r>
      <w:r w:rsidRPr="000D0B81">
        <w:rPr>
          <w:rFonts w:cstheme="minorHAnsi"/>
          <w:sz w:val="24"/>
          <w:szCs w:val="24"/>
        </w:rPr>
        <w:t xml:space="preserve">urriculum. </w:t>
      </w:r>
    </w:p>
    <w:p w:rsidR="000D0B81" w:rsidRPr="000D0B81" w:rsidRDefault="000D0B81" w:rsidP="00476B01">
      <w:pPr>
        <w:spacing w:line="360" w:lineRule="auto"/>
        <w:rPr>
          <w:rFonts w:cstheme="minorHAnsi"/>
          <w:sz w:val="24"/>
          <w:szCs w:val="24"/>
        </w:rPr>
      </w:pPr>
      <w:r w:rsidRPr="000D0B81">
        <w:rPr>
          <w:rFonts w:cstheme="minorHAnsi"/>
          <w:sz w:val="24"/>
          <w:szCs w:val="24"/>
        </w:rPr>
        <w:t>Mathematics has six courses.</w:t>
      </w:r>
      <w:r w:rsidR="00DD33E3">
        <w:rPr>
          <w:rFonts w:cstheme="minorHAnsi"/>
          <w:sz w:val="24"/>
          <w:szCs w:val="24"/>
        </w:rPr>
        <w:t xml:space="preserve"> </w:t>
      </w:r>
      <w:r w:rsidRPr="000D0B81">
        <w:rPr>
          <w:rFonts w:cstheme="minorHAnsi"/>
          <w:sz w:val="24"/>
          <w:szCs w:val="24"/>
        </w:rPr>
        <w:t xml:space="preserve">The </w:t>
      </w:r>
      <w:r>
        <w:rPr>
          <w:rFonts w:cstheme="minorHAnsi"/>
          <w:sz w:val="24"/>
          <w:szCs w:val="24"/>
        </w:rPr>
        <w:t>ATAR</w:t>
      </w:r>
      <w:r w:rsidRPr="000D0B81">
        <w:rPr>
          <w:rFonts w:cstheme="minorHAnsi"/>
          <w:sz w:val="24"/>
          <w:szCs w:val="24"/>
        </w:rPr>
        <w:t xml:space="preserve"> suite for </w:t>
      </w:r>
      <w:r>
        <w:rPr>
          <w:rFonts w:cstheme="minorHAnsi"/>
          <w:sz w:val="24"/>
          <w:szCs w:val="24"/>
        </w:rPr>
        <w:t>M</w:t>
      </w:r>
      <w:r w:rsidRPr="000D0B81">
        <w:rPr>
          <w:rFonts w:cstheme="minorHAnsi"/>
          <w:sz w:val="24"/>
          <w:szCs w:val="24"/>
        </w:rPr>
        <w:t xml:space="preserve">athematics includes </w:t>
      </w:r>
      <w:r>
        <w:rPr>
          <w:rFonts w:cstheme="minorHAnsi"/>
          <w:sz w:val="24"/>
          <w:szCs w:val="24"/>
        </w:rPr>
        <w:t>M</w:t>
      </w:r>
      <w:r w:rsidRPr="000D0B81">
        <w:rPr>
          <w:rFonts w:cstheme="minorHAnsi"/>
          <w:sz w:val="24"/>
          <w:szCs w:val="24"/>
        </w:rPr>
        <w:t xml:space="preserve">athematics </w:t>
      </w:r>
      <w:r>
        <w:rPr>
          <w:rFonts w:cstheme="minorHAnsi"/>
          <w:sz w:val="24"/>
          <w:szCs w:val="24"/>
        </w:rPr>
        <w:t>S</w:t>
      </w:r>
      <w:r w:rsidRPr="000D0B81">
        <w:rPr>
          <w:rFonts w:cstheme="minorHAnsi"/>
          <w:sz w:val="24"/>
          <w:szCs w:val="24"/>
        </w:rPr>
        <w:t xml:space="preserve">pecialist, </w:t>
      </w:r>
      <w:r>
        <w:rPr>
          <w:rFonts w:cstheme="minorHAnsi"/>
          <w:sz w:val="24"/>
          <w:szCs w:val="24"/>
        </w:rPr>
        <w:t>M</w:t>
      </w:r>
      <w:r w:rsidRPr="000D0B81">
        <w:rPr>
          <w:rFonts w:cstheme="minorHAnsi"/>
          <w:sz w:val="24"/>
          <w:szCs w:val="24"/>
        </w:rPr>
        <w:t xml:space="preserve">athematics </w:t>
      </w:r>
      <w:r>
        <w:rPr>
          <w:rFonts w:cstheme="minorHAnsi"/>
          <w:sz w:val="24"/>
          <w:szCs w:val="24"/>
        </w:rPr>
        <w:t>M</w:t>
      </w:r>
      <w:r w:rsidRPr="000D0B81">
        <w:rPr>
          <w:rFonts w:cstheme="minorHAnsi"/>
          <w:sz w:val="24"/>
          <w:szCs w:val="24"/>
        </w:rPr>
        <w:t xml:space="preserve">ethods and </w:t>
      </w:r>
      <w:r>
        <w:rPr>
          <w:rFonts w:cstheme="minorHAnsi"/>
          <w:sz w:val="24"/>
          <w:szCs w:val="24"/>
        </w:rPr>
        <w:t>M</w:t>
      </w:r>
      <w:r w:rsidRPr="000D0B81">
        <w:rPr>
          <w:rFonts w:cstheme="minorHAnsi"/>
          <w:sz w:val="24"/>
          <w:szCs w:val="24"/>
        </w:rPr>
        <w:t xml:space="preserve">athematics </w:t>
      </w:r>
      <w:r>
        <w:rPr>
          <w:rFonts w:cstheme="minorHAnsi"/>
          <w:sz w:val="24"/>
          <w:szCs w:val="24"/>
        </w:rPr>
        <w:t>A</w:t>
      </w:r>
      <w:r w:rsidRPr="000D0B81">
        <w:rPr>
          <w:rFonts w:cstheme="minorHAnsi"/>
          <w:sz w:val="24"/>
          <w:szCs w:val="24"/>
        </w:rPr>
        <w:t xml:space="preserve">pplications. The </w:t>
      </w:r>
      <w:r>
        <w:rPr>
          <w:rFonts w:cstheme="minorHAnsi"/>
          <w:sz w:val="24"/>
          <w:szCs w:val="24"/>
        </w:rPr>
        <w:t>G</w:t>
      </w:r>
      <w:r w:rsidRPr="000D0B81">
        <w:rPr>
          <w:rFonts w:cstheme="minorHAnsi"/>
          <w:sz w:val="24"/>
          <w:szCs w:val="24"/>
        </w:rPr>
        <w:t xml:space="preserve">eneral suite includes </w:t>
      </w:r>
      <w:r>
        <w:rPr>
          <w:rFonts w:cstheme="minorHAnsi"/>
          <w:sz w:val="24"/>
          <w:szCs w:val="24"/>
        </w:rPr>
        <w:t>M</w:t>
      </w:r>
      <w:r w:rsidRPr="000D0B81">
        <w:rPr>
          <w:rFonts w:cstheme="minorHAnsi"/>
          <w:sz w:val="24"/>
          <w:szCs w:val="24"/>
        </w:rPr>
        <w:t xml:space="preserve">athematics </w:t>
      </w:r>
      <w:r>
        <w:rPr>
          <w:rFonts w:cstheme="minorHAnsi"/>
          <w:sz w:val="24"/>
          <w:szCs w:val="24"/>
        </w:rPr>
        <w:t>E</w:t>
      </w:r>
      <w:r w:rsidRPr="000D0B81">
        <w:rPr>
          <w:rFonts w:cstheme="minorHAnsi"/>
          <w:sz w:val="24"/>
          <w:szCs w:val="24"/>
        </w:rPr>
        <w:t xml:space="preserve">ssential, </w:t>
      </w:r>
      <w:r>
        <w:rPr>
          <w:rFonts w:cstheme="minorHAnsi"/>
          <w:sz w:val="24"/>
          <w:szCs w:val="24"/>
        </w:rPr>
        <w:t>M</w:t>
      </w:r>
      <w:r w:rsidRPr="000D0B81">
        <w:rPr>
          <w:rFonts w:cstheme="minorHAnsi"/>
          <w:sz w:val="24"/>
          <w:szCs w:val="24"/>
        </w:rPr>
        <w:t xml:space="preserve">athematics </w:t>
      </w:r>
      <w:r>
        <w:rPr>
          <w:rFonts w:cstheme="minorHAnsi"/>
          <w:sz w:val="24"/>
          <w:szCs w:val="24"/>
        </w:rPr>
        <w:t>F</w:t>
      </w:r>
      <w:r w:rsidRPr="000D0B81">
        <w:rPr>
          <w:rFonts w:cstheme="minorHAnsi"/>
          <w:sz w:val="24"/>
          <w:szCs w:val="24"/>
        </w:rPr>
        <w:t xml:space="preserve">oundation and </w:t>
      </w:r>
      <w:r>
        <w:rPr>
          <w:rFonts w:cstheme="minorHAnsi"/>
          <w:sz w:val="24"/>
          <w:szCs w:val="24"/>
        </w:rPr>
        <w:t>M</w:t>
      </w:r>
      <w:r w:rsidRPr="000D0B81">
        <w:rPr>
          <w:rFonts w:cstheme="minorHAnsi"/>
          <w:sz w:val="24"/>
          <w:szCs w:val="24"/>
        </w:rPr>
        <w:t xml:space="preserve">athematics </w:t>
      </w:r>
      <w:r>
        <w:rPr>
          <w:rFonts w:cstheme="minorHAnsi"/>
          <w:sz w:val="24"/>
          <w:szCs w:val="24"/>
        </w:rPr>
        <w:t>P</w:t>
      </w:r>
      <w:r w:rsidRPr="000D0B81">
        <w:rPr>
          <w:rFonts w:cstheme="minorHAnsi"/>
          <w:sz w:val="24"/>
          <w:szCs w:val="24"/>
        </w:rPr>
        <w:t>reliminary.</w:t>
      </w:r>
    </w:p>
    <w:p w:rsidR="000D0B81" w:rsidRPr="000D0B81" w:rsidRDefault="000D0B81" w:rsidP="00476B01">
      <w:pPr>
        <w:spacing w:line="360" w:lineRule="auto"/>
        <w:rPr>
          <w:rFonts w:cstheme="minorHAnsi"/>
          <w:sz w:val="24"/>
          <w:szCs w:val="24"/>
        </w:rPr>
      </w:pPr>
      <w:r w:rsidRPr="000D0B81">
        <w:rPr>
          <w:rFonts w:cstheme="minorHAnsi"/>
          <w:sz w:val="24"/>
          <w:szCs w:val="24"/>
        </w:rPr>
        <w:t>Foundation courses are typically for students with severely limited English literacy and numeracy skills. Only students who have not demonstrated the minimum standard in the relevant component of the literacy and numeracy requirement may enrol in these courses.</w:t>
      </w:r>
    </w:p>
    <w:p w:rsidR="000D0B81" w:rsidRPr="000D0B81" w:rsidRDefault="000D0B81" w:rsidP="00476B01">
      <w:pPr>
        <w:spacing w:line="360" w:lineRule="auto"/>
        <w:rPr>
          <w:rFonts w:cstheme="minorHAnsi"/>
          <w:sz w:val="24"/>
          <w:szCs w:val="24"/>
        </w:rPr>
      </w:pPr>
      <w:r w:rsidRPr="000D0B81">
        <w:rPr>
          <w:rFonts w:cstheme="minorHAnsi"/>
          <w:sz w:val="24"/>
          <w:szCs w:val="24"/>
        </w:rPr>
        <w:t>Preliminary courses are for students who have identified special needs.</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It is important to remember that students who have achieved the numeracy standard are not eligible to enrol in </w:t>
      </w:r>
      <w:r>
        <w:rPr>
          <w:rFonts w:cstheme="minorHAnsi"/>
          <w:sz w:val="24"/>
          <w:szCs w:val="24"/>
        </w:rPr>
        <w:t>M</w:t>
      </w:r>
      <w:r w:rsidRPr="000D0B81">
        <w:rPr>
          <w:rFonts w:cstheme="minorHAnsi"/>
          <w:sz w:val="24"/>
          <w:szCs w:val="24"/>
        </w:rPr>
        <w:t xml:space="preserve">athematics </w:t>
      </w:r>
      <w:r>
        <w:rPr>
          <w:rFonts w:cstheme="minorHAnsi"/>
          <w:sz w:val="24"/>
          <w:szCs w:val="24"/>
        </w:rPr>
        <w:t>F</w:t>
      </w:r>
      <w:r w:rsidRPr="000D0B81">
        <w:rPr>
          <w:rFonts w:cstheme="minorHAnsi"/>
          <w:sz w:val="24"/>
          <w:szCs w:val="24"/>
        </w:rPr>
        <w:t xml:space="preserve">oundation and other </w:t>
      </w:r>
      <w:r w:rsidR="00DD33E3" w:rsidRPr="000D0B81">
        <w:rPr>
          <w:rFonts w:cstheme="minorHAnsi"/>
          <w:sz w:val="24"/>
          <w:szCs w:val="24"/>
        </w:rPr>
        <w:t xml:space="preserve">List </w:t>
      </w:r>
      <w:r>
        <w:rPr>
          <w:rFonts w:cstheme="minorHAnsi"/>
          <w:sz w:val="24"/>
          <w:szCs w:val="24"/>
        </w:rPr>
        <w:t>B</w:t>
      </w:r>
      <w:r w:rsidRPr="000D0B81">
        <w:rPr>
          <w:rFonts w:cstheme="minorHAnsi"/>
          <w:sz w:val="24"/>
          <w:szCs w:val="24"/>
        </w:rPr>
        <w:t xml:space="preserve"> </w:t>
      </w:r>
      <w:r>
        <w:rPr>
          <w:rFonts w:cstheme="minorHAnsi"/>
          <w:sz w:val="24"/>
          <w:szCs w:val="24"/>
        </w:rPr>
        <w:t>F</w:t>
      </w:r>
      <w:r w:rsidRPr="000D0B81">
        <w:rPr>
          <w:rFonts w:cstheme="minorHAnsi"/>
          <w:sz w:val="24"/>
          <w:szCs w:val="24"/>
        </w:rPr>
        <w:t xml:space="preserve">oundation courses. As well as this, students who achieve the minimum standard of numeracy in </w:t>
      </w:r>
      <w:r>
        <w:rPr>
          <w:rFonts w:cstheme="minorHAnsi"/>
          <w:sz w:val="24"/>
          <w:szCs w:val="24"/>
        </w:rPr>
        <w:t>S</w:t>
      </w:r>
      <w:r w:rsidRPr="000D0B81">
        <w:rPr>
          <w:rFonts w:cstheme="minorHAnsi"/>
          <w:sz w:val="24"/>
          <w:szCs w:val="24"/>
        </w:rPr>
        <w:t xml:space="preserve">emester 1 of </w:t>
      </w:r>
      <w:r>
        <w:rPr>
          <w:rFonts w:cstheme="minorHAnsi"/>
          <w:sz w:val="24"/>
          <w:szCs w:val="24"/>
        </w:rPr>
        <w:t>Y</w:t>
      </w:r>
      <w:r w:rsidRPr="000D0B81">
        <w:rPr>
          <w:rFonts w:cstheme="minorHAnsi"/>
          <w:sz w:val="24"/>
          <w:szCs w:val="24"/>
        </w:rPr>
        <w:t xml:space="preserve">ear 11 are not eligible to continue in the associated </w:t>
      </w:r>
      <w:r>
        <w:rPr>
          <w:rFonts w:cstheme="minorHAnsi"/>
          <w:sz w:val="24"/>
          <w:szCs w:val="24"/>
        </w:rPr>
        <w:t>F</w:t>
      </w:r>
      <w:r w:rsidRPr="000D0B81">
        <w:rPr>
          <w:rFonts w:cstheme="minorHAnsi"/>
          <w:sz w:val="24"/>
          <w:szCs w:val="24"/>
        </w:rPr>
        <w:t xml:space="preserve">oundation courses in </w:t>
      </w:r>
      <w:r>
        <w:rPr>
          <w:rFonts w:cstheme="minorHAnsi"/>
          <w:sz w:val="24"/>
          <w:szCs w:val="24"/>
        </w:rPr>
        <w:t>S</w:t>
      </w:r>
      <w:r w:rsidRPr="000D0B81">
        <w:rPr>
          <w:rFonts w:cstheme="minorHAnsi"/>
          <w:sz w:val="24"/>
          <w:szCs w:val="24"/>
        </w:rPr>
        <w:t xml:space="preserve">emester 2 of that </w:t>
      </w:r>
      <w:r w:rsidR="00DD33E3">
        <w:rPr>
          <w:rFonts w:cstheme="minorHAnsi"/>
          <w:sz w:val="24"/>
          <w:szCs w:val="24"/>
        </w:rPr>
        <w:t>y</w:t>
      </w:r>
      <w:r w:rsidRPr="000D0B81">
        <w:rPr>
          <w:rFonts w:cstheme="minorHAnsi"/>
          <w:sz w:val="24"/>
          <w:szCs w:val="24"/>
        </w:rPr>
        <w:t>ear.</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Information about the numeracy standard is available on the </w:t>
      </w:r>
      <w:r>
        <w:rPr>
          <w:rFonts w:cstheme="minorHAnsi"/>
          <w:sz w:val="24"/>
          <w:szCs w:val="24"/>
        </w:rPr>
        <w:t>A</w:t>
      </w:r>
      <w:r w:rsidRPr="000D0B81">
        <w:rPr>
          <w:rFonts w:cstheme="minorHAnsi"/>
          <w:sz w:val="24"/>
          <w:szCs w:val="24"/>
        </w:rPr>
        <w:t>uthority website.</w:t>
      </w:r>
    </w:p>
    <w:p w:rsidR="000D0B81" w:rsidRPr="000D0B81" w:rsidRDefault="000D0B81" w:rsidP="00476B01">
      <w:pPr>
        <w:spacing w:line="360" w:lineRule="auto"/>
        <w:rPr>
          <w:rFonts w:cstheme="minorHAnsi"/>
          <w:sz w:val="24"/>
          <w:szCs w:val="24"/>
        </w:rPr>
      </w:pPr>
      <w:r w:rsidRPr="000D0B81">
        <w:rPr>
          <w:rFonts w:cstheme="minorHAnsi"/>
          <w:sz w:val="24"/>
          <w:szCs w:val="24"/>
        </w:rPr>
        <w:lastRenderedPageBreak/>
        <w:t xml:space="preserve">There is a syllabus for each year of each course that sets out the content to be covered in each unit. The </w:t>
      </w:r>
      <w:r>
        <w:rPr>
          <w:rFonts w:cstheme="minorHAnsi"/>
          <w:sz w:val="24"/>
          <w:szCs w:val="24"/>
        </w:rPr>
        <w:t>Y</w:t>
      </w:r>
      <w:r w:rsidRPr="000D0B81">
        <w:rPr>
          <w:rFonts w:cstheme="minorHAnsi"/>
          <w:sz w:val="24"/>
          <w:szCs w:val="24"/>
        </w:rPr>
        <w:t xml:space="preserve">ear 11 syllabus details </w:t>
      </w:r>
      <w:r w:rsidR="00D72749" w:rsidRPr="000D0B81">
        <w:rPr>
          <w:rFonts w:cstheme="minorHAnsi"/>
          <w:sz w:val="24"/>
          <w:szCs w:val="24"/>
        </w:rPr>
        <w:t xml:space="preserve">Units </w:t>
      </w:r>
      <w:r w:rsidRPr="000D0B81">
        <w:rPr>
          <w:rFonts w:cstheme="minorHAnsi"/>
          <w:sz w:val="24"/>
          <w:szCs w:val="24"/>
        </w:rPr>
        <w:t xml:space="preserve">1 and 2. The </w:t>
      </w:r>
      <w:r>
        <w:rPr>
          <w:rFonts w:cstheme="minorHAnsi"/>
          <w:sz w:val="24"/>
          <w:szCs w:val="24"/>
        </w:rPr>
        <w:t>Y</w:t>
      </w:r>
      <w:r w:rsidRPr="000D0B81">
        <w:rPr>
          <w:rFonts w:cstheme="minorHAnsi"/>
          <w:sz w:val="24"/>
          <w:szCs w:val="24"/>
        </w:rPr>
        <w:t xml:space="preserve">ear 12 syllabus details </w:t>
      </w:r>
      <w:r w:rsidR="00D72749" w:rsidRPr="000D0B81">
        <w:rPr>
          <w:rFonts w:cstheme="minorHAnsi"/>
          <w:sz w:val="24"/>
          <w:szCs w:val="24"/>
        </w:rPr>
        <w:t xml:space="preserve">Units </w:t>
      </w:r>
      <w:r w:rsidRPr="000D0B81">
        <w:rPr>
          <w:rFonts w:cstheme="minorHAnsi"/>
          <w:sz w:val="24"/>
          <w:szCs w:val="24"/>
        </w:rPr>
        <w:t xml:space="preserve">3 and 4. </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Units 1 </w:t>
      </w:r>
      <w:r w:rsidR="00DD33E3">
        <w:rPr>
          <w:rFonts w:cstheme="minorHAnsi"/>
          <w:sz w:val="24"/>
          <w:szCs w:val="24"/>
        </w:rPr>
        <w:t>and</w:t>
      </w:r>
      <w:r w:rsidRPr="000D0B81">
        <w:rPr>
          <w:rFonts w:cstheme="minorHAnsi"/>
          <w:sz w:val="24"/>
          <w:szCs w:val="24"/>
        </w:rPr>
        <w:t xml:space="preserve"> 2 are typically studied as a pair. Units 3 </w:t>
      </w:r>
      <w:r w:rsidR="00DD33E3">
        <w:rPr>
          <w:rFonts w:cstheme="minorHAnsi"/>
          <w:sz w:val="24"/>
          <w:szCs w:val="24"/>
        </w:rPr>
        <w:t>and</w:t>
      </w:r>
      <w:r w:rsidRPr="000D0B81">
        <w:rPr>
          <w:rFonts w:cstheme="minorHAnsi"/>
          <w:sz w:val="24"/>
          <w:szCs w:val="24"/>
        </w:rPr>
        <w:t xml:space="preserve"> 4 </w:t>
      </w:r>
      <w:r w:rsidRPr="00D72749">
        <w:rPr>
          <w:rFonts w:cstheme="minorHAnsi"/>
          <w:sz w:val="24"/>
          <w:szCs w:val="24"/>
        </w:rPr>
        <w:t>must</w:t>
      </w:r>
      <w:r w:rsidRPr="000D0B81">
        <w:rPr>
          <w:rFonts w:cstheme="minorHAnsi"/>
          <w:sz w:val="24"/>
          <w:szCs w:val="24"/>
        </w:rPr>
        <w:t xml:space="preserve"> be studied as a pair.</w:t>
      </w:r>
    </w:p>
    <w:p w:rsidR="000D0B81" w:rsidRPr="000D0B81" w:rsidRDefault="000D0B81" w:rsidP="00476B01">
      <w:pPr>
        <w:spacing w:line="360" w:lineRule="auto"/>
        <w:rPr>
          <w:rFonts w:cstheme="minorHAnsi"/>
          <w:sz w:val="24"/>
          <w:szCs w:val="24"/>
        </w:rPr>
      </w:pPr>
      <w:proofErr w:type="gramStart"/>
      <w:r w:rsidRPr="000D0B81">
        <w:rPr>
          <w:rFonts w:cstheme="minorHAnsi"/>
          <w:sz w:val="24"/>
          <w:szCs w:val="24"/>
        </w:rPr>
        <w:t xml:space="preserve">The complexity of the syllabus content increases from </w:t>
      </w:r>
      <w:r>
        <w:rPr>
          <w:rFonts w:cstheme="minorHAnsi"/>
          <w:sz w:val="24"/>
          <w:szCs w:val="24"/>
        </w:rPr>
        <w:t>Y</w:t>
      </w:r>
      <w:r w:rsidRPr="000D0B81">
        <w:rPr>
          <w:rFonts w:cstheme="minorHAnsi"/>
          <w:sz w:val="24"/>
          <w:szCs w:val="24"/>
        </w:rPr>
        <w:t xml:space="preserve">ear 11 to </w:t>
      </w:r>
      <w:r>
        <w:rPr>
          <w:rFonts w:cstheme="minorHAnsi"/>
          <w:sz w:val="24"/>
          <w:szCs w:val="24"/>
        </w:rPr>
        <w:t>Y</w:t>
      </w:r>
      <w:r w:rsidRPr="000D0B81">
        <w:rPr>
          <w:rFonts w:cstheme="minorHAnsi"/>
          <w:sz w:val="24"/>
          <w:szCs w:val="24"/>
        </w:rPr>
        <w:t>ear 12.</w:t>
      </w:r>
      <w:proofErr w:type="gramEnd"/>
      <w:r w:rsidRPr="000D0B81">
        <w:rPr>
          <w:rFonts w:cstheme="minorHAnsi"/>
          <w:sz w:val="24"/>
          <w:szCs w:val="24"/>
        </w:rPr>
        <w:t xml:space="preserve"> For this reason, a student cannot complete </w:t>
      </w:r>
      <w:r>
        <w:rPr>
          <w:rFonts w:cstheme="minorHAnsi"/>
          <w:sz w:val="24"/>
          <w:szCs w:val="24"/>
        </w:rPr>
        <w:t>Y</w:t>
      </w:r>
      <w:r w:rsidRPr="000D0B81">
        <w:rPr>
          <w:rFonts w:cstheme="minorHAnsi"/>
          <w:sz w:val="24"/>
          <w:szCs w:val="24"/>
        </w:rPr>
        <w:t xml:space="preserve">ear 12 units and then move to </w:t>
      </w:r>
      <w:r>
        <w:rPr>
          <w:rFonts w:cstheme="minorHAnsi"/>
          <w:sz w:val="24"/>
          <w:szCs w:val="24"/>
        </w:rPr>
        <w:t>Y</w:t>
      </w:r>
      <w:r w:rsidRPr="000D0B81">
        <w:rPr>
          <w:rFonts w:cstheme="minorHAnsi"/>
          <w:sz w:val="24"/>
          <w:szCs w:val="24"/>
        </w:rPr>
        <w:t>ear 11 units.</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Typically, the </w:t>
      </w:r>
      <w:r>
        <w:rPr>
          <w:rFonts w:cstheme="minorHAnsi"/>
          <w:sz w:val="24"/>
          <w:szCs w:val="24"/>
        </w:rPr>
        <w:t>Y</w:t>
      </w:r>
      <w:r w:rsidRPr="000D0B81">
        <w:rPr>
          <w:rFonts w:cstheme="minorHAnsi"/>
          <w:sz w:val="24"/>
          <w:szCs w:val="24"/>
        </w:rPr>
        <w:t xml:space="preserve">ear 11 and 12 </w:t>
      </w:r>
      <w:r>
        <w:rPr>
          <w:rFonts w:cstheme="minorHAnsi"/>
          <w:sz w:val="24"/>
          <w:szCs w:val="24"/>
        </w:rPr>
        <w:t>W</w:t>
      </w:r>
      <w:r w:rsidRPr="000D0B81">
        <w:rPr>
          <w:rFonts w:cstheme="minorHAnsi"/>
          <w:sz w:val="24"/>
          <w:szCs w:val="24"/>
        </w:rPr>
        <w:t xml:space="preserve">estern Australian syllabuses follow the same structure. They all begin with a rationale and aims that are followed by information about the organisation of the course. Unit information includes a unit description, learning outcomes and unit content. </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syllabuses include information about school based-assessment and grading, which is supported through grade descriptions. The grade descriptions have been modified from the current </w:t>
      </w:r>
      <w:r>
        <w:rPr>
          <w:rFonts w:cstheme="minorHAnsi"/>
          <w:sz w:val="24"/>
          <w:szCs w:val="24"/>
        </w:rPr>
        <w:t>WACE</w:t>
      </w:r>
      <w:r w:rsidRPr="000D0B81">
        <w:rPr>
          <w:rFonts w:cstheme="minorHAnsi"/>
          <w:sz w:val="24"/>
          <w:szCs w:val="24"/>
        </w:rPr>
        <w:t xml:space="preserve"> courses. These are interim descriptions and will be refined during the early years of implementation.</w:t>
      </w:r>
    </w:p>
    <w:p w:rsidR="000D0B81" w:rsidRPr="000D0B81" w:rsidRDefault="000D0B81" w:rsidP="00476B01">
      <w:pPr>
        <w:spacing w:line="360" w:lineRule="auto"/>
        <w:rPr>
          <w:rFonts w:cstheme="minorHAnsi"/>
          <w:sz w:val="24"/>
          <w:szCs w:val="24"/>
        </w:rPr>
      </w:pPr>
      <w:r w:rsidRPr="000D0B81">
        <w:rPr>
          <w:rFonts w:cstheme="minorHAnsi"/>
          <w:sz w:val="24"/>
          <w:szCs w:val="24"/>
        </w:rPr>
        <w:t>The grade descriptions are included in an appendix of the syllabuses. Many courses also have a glossary that defines key words in the context of the course.</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Consistent with the Australian </w:t>
      </w:r>
      <w:r>
        <w:rPr>
          <w:rFonts w:cstheme="minorHAnsi"/>
          <w:sz w:val="24"/>
          <w:szCs w:val="24"/>
        </w:rPr>
        <w:t>C</w:t>
      </w:r>
      <w:r w:rsidRPr="000D0B81">
        <w:rPr>
          <w:rFonts w:cstheme="minorHAnsi"/>
          <w:sz w:val="24"/>
          <w:szCs w:val="24"/>
        </w:rPr>
        <w:t>urriculum, the organisation section of the syllabuses includes reference to general capabilities and cross-curriculum priorities. The unit information, specifically the unit content, identifies the expected learning within each syllabus. Unless they are identified within the specified unit content, the general capabilities and cross-curriculum priorities are not assessed.</w:t>
      </w:r>
    </w:p>
    <w:p w:rsidR="000D0B81" w:rsidRPr="000D0B81" w:rsidRDefault="000D0B81" w:rsidP="00476B01">
      <w:pPr>
        <w:spacing w:line="360" w:lineRule="auto"/>
        <w:rPr>
          <w:rFonts w:cstheme="minorHAnsi"/>
          <w:sz w:val="24"/>
          <w:szCs w:val="24"/>
        </w:rPr>
      </w:pPr>
      <w:r w:rsidRPr="000D0B81">
        <w:rPr>
          <w:rFonts w:cstheme="minorHAnsi"/>
          <w:sz w:val="24"/>
          <w:szCs w:val="24"/>
        </w:rPr>
        <w:t>Some syllabus elements are course and year specific.</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In general, the progression from </w:t>
      </w:r>
      <w:r>
        <w:rPr>
          <w:rFonts w:cstheme="minorHAnsi"/>
          <w:sz w:val="24"/>
          <w:szCs w:val="24"/>
        </w:rPr>
        <w:t>Y</w:t>
      </w:r>
      <w:r w:rsidRPr="000D0B81">
        <w:rPr>
          <w:rFonts w:cstheme="minorHAnsi"/>
          <w:sz w:val="24"/>
          <w:szCs w:val="24"/>
        </w:rPr>
        <w:t xml:space="preserve">ear 7–10 in the </w:t>
      </w:r>
      <w:r>
        <w:rPr>
          <w:rFonts w:cstheme="minorHAnsi"/>
          <w:sz w:val="24"/>
          <w:szCs w:val="24"/>
        </w:rPr>
        <w:t>Y</w:t>
      </w:r>
      <w:r w:rsidRPr="000D0B81">
        <w:rPr>
          <w:rFonts w:cstheme="minorHAnsi"/>
          <w:sz w:val="24"/>
          <w:szCs w:val="24"/>
        </w:rPr>
        <w:t>ear 11 syllabuses shows how the courses build on knowledge, understandings and skills.</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w:t>
      </w:r>
      <w:r>
        <w:rPr>
          <w:rFonts w:cstheme="minorHAnsi"/>
          <w:sz w:val="24"/>
          <w:szCs w:val="24"/>
        </w:rPr>
        <w:t>Y</w:t>
      </w:r>
      <w:r w:rsidRPr="000D0B81">
        <w:rPr>
          <w:rFonts w:cstheme="minorHAnsi"/>
          <w:sz w:val="24"/>
          <w:szCs w:val="24"/>
        </w:rPr>
        <w:t xml:space="preserve">ear 11 and 12 </w:t>
      </w:r>
      <w:r>
        <w:rPr>
          <w:rFonts w:cstheme="minorHAnsi"/>
          <w:sz w:val="24"/>
          <w:szCs w:val="24"/>
        </w:rPr>
        <w:t>ATAR</w:t>
      </w:r>
      <w:r w:rsidRPr="000D0B81">
        <w:rPr>
          <w:rFonts w:cstheme="minorHAnsi"/>
          <w:sz w:val="24"/>
          <w:szCs w:val="24"/>
        </w:rPr>
        <w:t xml:space="preserve"> course syllabuses adopted and adapted from the Australian </w:t>
      </w:r>
      <w:r w:rsidR="00DD33E3" w:rsidRPr="000D0B81">
        <w:rPr>
          <w:rFonts w:cstheme="minorHAnsi"/>
          <w:sz w:val="24"/>
          <w:szCs w:val="24"/>
        </w:rPr>
        <w:t>Curriculum</w:t>
      </w:r>
      <w:r w:rsidRPr="000D0B81">
        <w:rPr>
          <w:rFonts w:cstheme="minorHAnsi"/>
          <w:sz w:val="24"/>
          <w:szCs w:val="24"/>
        </w:rPr>
        <w:t xml:space="preserve"> are organised around the course aims and unit learning outcomes. </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w:t>
      </w:r>
      <w:r>
        <w:rPr>
          <w:rFonts w:cstheme="minorHAnsi"/>
          <w:sz w:val="24"/>
          <w:szCs w:val="24"/>
        </w:rPr>
        <w:t>Y</w:t>
      </w:r>
      <w:r w:rsidRPr="000D0B81">
        <w:rPr>
          <w:rFonts w:cstheme="minorHAnsi"/>
          <w:sz w:val="24"/>
          <w:szCs w:val="24"/>
        </w:rPr>
        <w:t xml:space="preserve">ear 12 </w:t>
      </w:r>
      <w:r>
        <w:rPr>
          <w:rFonts w:cstheme="minorHAnsi"/>
          <w:sz w:val="24"/>
          <w:szCs w:val="24"/>
        </w:rPr>
        <w:t>ATAR</w:t>
      </w:r>
      <w:r w:rsidRPr="000D0B81">
        <w:rPr>
          <w:rFonts w:cstheme="minorHAnsi"/>
          <w:sz w:val="24"/>
          <w:szCs w:val="24"/>
        </w:rPr>
        <w:t xml:space="preserve"> courses contain the </w:t>
      </w:r>
      <w:r>
        <w:rPr>
          <w:rFonts w:cstheme="minorHAnsi"/>
          <w:sz w:val="24"/>
          <w:szCs w:val="24"/>
        </w:rPr>
        <w:t>WACE</w:t>
      </w:r>
      <w:r w:rsidRPr="000D0B81">
        <w:rPr>
          <w:rFonts w:cstheme="minorHAnsi"/>
          <w:sz w:val="24"/>
          <w:szCs w:val="24"/>
        </w:rPr>
        <w:t xml:space="preserve"> examination design briefs.</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w:t>
      </w:r>
      <w:r>
        <w:rPr>
          <w:rFonts w:cstheme="minorHAnsi"/>
          <w:sz w:val="24"/>
          <w:szCs w:val="24"/>
        </w:rPr>
        <w:t>Y</w:t>
      </w:r>
      <w:r w:rsidRPr="000D0B81">
        <w:rPr>
          <w:rFonts w:cstheme="minorHAnsi"/>
          <w:sz w:val="24"/>
          <w:szCs w:val="24"/>
        </w:rPr>
        <w:t xml:space="preserve">ear 11 and 12 </w:t>
      </w:r>
      <w:r>
        <w:rPr>
          <w:rFonts w:cstheme="minorHAnsi"/>
          <w:sz w:val="24"/>
          <w:szCs w:val="24"/>
        </w:rPr>
        <w:t>ATAR</w:t>
      </w:r>
      <w:r w:rsidRPr="000D0B81">
        <w:rPr>
          <w:rFonts w:cstheme="minorHAnsi"/>
          <w:sz w:val="24"/>
          <w:szCs w:val="24"/>
        </w:rPr>
        <w:t xml:space="preserve"> course syllabuses based on the current </w:t>
      </w:r>
      <w:r>
        <w:rPr>
          <w:rFonts w:cstheme="minorHAnsi"/>
          <w:sz w:val="24"/>
          <w:szCs w:val="24"/>
        </w:rPr>
        <w:t>S</w:t>
      </w:r>
      <w:r w:rsidRPr="000D0B81">
        <w:rPr>
          <w:rFonts w:cstheme="minorHAnsi"/>
          <w:sz w:val="24"/>
          <w:szCs w:val="24"/>
        </w:rPr>
        <w:t xml:space="preserve">tage 2 and </w:t>
      </w:r>
      <w:r>
        <w:rPr>
          <w:rFonts w:cstheme="minorHAnsi"/>
          <w:sz w:val="24"/>
          <w:szCs w:val="24"/>
        </w:rPr>
        <w:t>S</w:t>
      </w:r>
      <w:r w:rsidRPr="000D0B81">
        <w:rPr>
          <w:rFonts w:cstheme="minorHAnsi"/>
          <w:sz w:val="24"/>
          <w:szCs w:val="24"/>
        </w:rPr>
        <w:t xml:space="preserve">tage 3 </w:t>
      </w:r>
      <w:r>
        <w:rPr>
          <w:rFonts w:cstheme="minorHAnsi"/>
          <w:sz w:val="24"/>
          <w:szCs w:val="24"/>
        </w:rPr>
        <w:t>WACE</w:t>
      </w:r>
      <w:r w:rsidRPr="000D0B81">
        <w:rPr>
          <w:rFonts w:cstheme="minorHAnsi"/>
          <w:sz w:val="24"/>
          <w:szCs w:val="24"/>
        </w:rPr>
        <w:t xml:space="preserve"> courses are organised around the course outcomes.</w:t>
      </w:r>
    </w:p>
    <w:p w:rsidR="000D0B81" w:rsidRPr="000D0B81" w:rsidRDefault="000D0B81" w:rsidP="00476B01">
      <w:pPr>
        <w:spacing w:line="360" w:lineRule="auto"/>
        <w:rPr>
          <w:rFonts w:cstheme="minorHAnsi"/>
          <w:sz w:val="24"/>
          <w:szCs w:val="24"/>
        </w:rPr>
      </w:pPr>
      <w:r w:rsidRPr="000D0B81">
        <w:rPr>
          <w:rFonts w:cstheme="minorHAnsi"/>
          <w:sz w:val="24"/>
          <w:szCs w:val="24"/>
        </w:rPr>
        <w:lastRenderedPageBreak/>
        <w:t xml:space="preserve">Year 12 </w:t>
      </w:r>
      <w:r w:rsidR="00E16B68">
        <w:rPr>
          <w:rFonts w:cstheme="minorHAnsi"/>
          <w:sz w:val="24"/>
          <w:szCs w:val="24"/>
        </w:rPr>
        <w:t>G</w:t>
      </w:r>
      <w:r w:rsidRPr="000D0B81">
        <w:rPr>
          <w:rFonts w:cstheme="minorHAnsi"/>
          <w:sz w:val="24"/>
          <w:szCs w:val="24"/>
        </w:rPr>
        <w:t xml:space="preserve">eneral courses, excluding </w:t>
      </w:r>
      <w:r w:rsidR="00E16B68">
        <w:rPr>
          <w:rFonts w:cstheme="minorHAnsi"/>
          <w:sz w:val="24"/>
          <w:szCs w:val="24"/>
        </w:rPr>
        <w:t>P</w:t>
      </w:r>
      <w:r w:rsidRPr="000D0B81">
        <w:rPr>
          <w:rFonts w:cstheme="minorHAnsi"/>
          <w:sz w:val="24"/>
          <w:szCs w:val="24"/>
        </w:rPr>
        <w:t xml:space="preserve">reliminary, include information about the </w:t>
      </w:r>
      <w:r w:rsidR="00DD33E3">
        <w:rPr>
          <w:rFonts w:cstheme="minorHAnsi"/>
          <w:sz w:val="24"/>
          <w:szCs w:val="24"/>
        </w:rPr>
        <w:t>e</w:t>
      </w:r>
      <w:r w:rsidR="00DD33E3" w:rsidRPr="000D0B81">
        <w:rPr>
          <w:rFonts w:cstheme="minorHAnsi"/>
          <w:sz w:val="24"/>
          <w:szCs w:val="24"/>
        </w:rPr>
        <w:t xml:space="preserve">xternally </w:t>
      </w:r>
      <w:r w:rsidR="00DD33E3">
        <w:rPr>
          <w:rFonts w:cstheme="minorHAnsi"/>
          <w:sz w:val="24"/>
          <w:szCs w:val="24"/>
        </w:rPr>
        <w:t>s</w:t>
      </w:r>
      <w:r w:rsidR="00DD33E3" w:rsidRPr="000D0B81">
        <w:rPr>
          <w:rFonts w:cstheme="minorHAnsi"/>
          <w:sz w:val="24"/>
          <w:szCs w:val="24"/>
        </w:rPr>
        <w:t xml:space="preserve">et </w:t>
      </w:r>
      <w:r w:rsidR="00DD33E3">
        <w:rPr>
          <w:rFonts w:cstheme="minorHAnsi"/>
          <w:sz w:val="24"/>
          <w:szCs w:val="24"/>
        </w:rPr>
        <w:t>t</w:t>
      </w:r>
      <w:r w:rsidR="00DD33E3" w:rsidRPr="000D0B81">
        <w:rPr>
          <w:rFonts w:cstheme="minorHAnsi"/>
          <w:sz w:val="24"/>
          <w:szCs w:val="24"/>
        </w:rPr>
        <w:t>ask</w:t>
      </w:r>
      <w:r w:rsidRPr="000D0B81">
        <w:rPr>
          <w:rFonts w:cstheme="minorHAnsi"/>
          <w:sz w:val="24"/>
          <w:szCs w:val="24"/>
        </w:rPr>
        <w:t xml:space="preserve">s, known as </w:t>
      </w:r>
      <w:r w:rsidR="00E16B68">
        <w:rPr>
          <w:rFonts w:cstheme="minorHAnsi"/>
          <w:sz w:val="24"/>
          <w:szCs w:val="24"/>
        </w:rPr>
        <w:t>EST</w:t>
      </w:r>
      <w:r w:rsidRPr="000D0B81">
        <w:rPr>
          <w:rFonts w:cstheme="minorHAnsi"/>
          <w:sz w:val="24"/>
          <w:szCs w:val="24"/>
        </w:rPr>
        <w:t xml:space="preserve">s, which are part of the </w:t>
      </w:r>
      <w:r w:rsidR="00E16B68">
        <w:rPr>
          <w:rFonts w:cstheme="minorHAnsi"/>
          <w:sz w:val="24"/>
          <w:szCs w:val="24"/>
        </w:rPr>
        <w:t>A</w:t>
      </w:r>
      <w:r w:rsidRPr="000D0B81">
        <w:rPr>
          <w:rFonts w:cstheme="minorHAnsi"/>
          <w:sz w:val="24"/>
          <w:szCs w:val="24"/>
        </w:rPr>
        <w:t xml:space="preserve">uthority’s moderation processes from 2016. There are sample </w:t>
      </w:r>
      <w:r w:rsidR="00DD33E3">
        <w:rPr>
          <w:rFonts w:cstheme="minorHAnsi"/>
          <w:sz w:val="24"/>
          <w:szCs w:val="24"/>
        </w:rPr>
        <w:t>e</w:t>
      </w:r>
      <w:r w:rsidR="00DD33E3" w:rsidRPr="000D0B81">
        <w:rPr>
          <w:rFonts w:cstheme="minorHAnsi"/>
          <w:sz w:val="24"/>
          <w:szCs w:val="24"/>
        </w:rPr>
        <w:t xml:space="preserve">xternally </w:t>
      </w:r>
      <w:r w:rsidR="00DD33E3">
        <w:rPr>
          <w:rFonts w:cstheme="minorHAnsi"/>
          <w:sz w:val="24"/>
          <w:szCs w:val="24"/>
        </w:rPr>
        <w:t>s</w:t>
      </w:r>
      <w:r w:rsidR="00DD33E3" w:rsidRPr="000D0B81">
        <w:rPr>
          <w:rFonts w:cstheme="minorHAnsi"/>
          <w:sz w:val="24"/>
          <w:szCs w:val="24"/>
        </w:rPr>
        <w:t xml:space="preserve">et </w:t>
      </w:r>
      <w:r w:rsidR="00DD33E3">
        <w:rPr>
          <w:rFonts w:cstheme="minorHAnsi"/>
          <w:sz w:val="24"/>
          <w:szCs w:val="24"/>
        </w:rPr>
        <w:t>t</w:t>
      </w:r>
      <w:r w:rsidR="00DD33E3" w:rsidRPr="000D0B81">
        <w:rPr>
          <w:rFonts w:cstheme="minorHAnsi"/>
          <w:sz w:val="24"/>
          <w:szCs w:val="24"/>
        </w:rPr>
        <w:t xml:space="preserve">asks </w:t>
      </w:r>
      <w:r w:rsidRPr="000D0B81">
        <w:rPr>
          <w:rFonts w:cstheme="minorHAnsi"/>
          <w:sz w:val="24"/>
          <w:szCs w:val="24"/>
        </w:rPr>
        <w:t>on our website.</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suite of </w:t>
      </w:r>
      <w:r w:rsidR="00E16B68">
        <w:rPr>
          <w:rFonts w:cstheme="minorHAnsi"/>
          <w:sz w:val="24"/>
          <w:szCs w:val="24"/>
        </w:rPr>
        <w:t>WACE</w:t>
      </w:r>
      <w:r w:rsidRPr="000D0B81">
        <w:rPr>
          <w:rFonts w:cstheme="minorHAnsi"/>
          <w:sz w:val="24"/>
          <w:szCs w:val="24"/>
        </w:rPr>
        <w:t xml:space="preserve"> </w:t>
      </w:r>
      <w:r w:rsidR="00E16B68">
        <w:rPr>
          <w:rFonts w:cstheme="minorHAnsi"/>
          <w:sz w:val="24"/>
          <w:szCs w:val="24"/>
        </w:rPr>
        <w:t>M</w:t>
      </w:r>
      <w:r w:rsidRPr="000D0B81">
        <w:rPr>
          <w:rFonts w:cstheme="minorHAnsi"/>
          <w:sz w:val="24"/>
          <w:szCs w:val="24"/>
        </w:rPr>
        <w:t>athematics courses accommodates the wide range of skill levels and future study or training needs of students who wish to study senior school mathematics.</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w:t>
      </w:r>
      <w:r w:rsidR="00E16B68">
        <w:rPr>
          <w:rFonts w:cstheme="minorHAnsi"/>
          <w:sz w:val="24"/>
          <w:szCs w:val="24"/>
        </w:rPr>
        <w:t>ATAR</w:t>
      </w:r>
      <w:r w:rsidRPr="000D0B81">
        <w:rPr>
          <w:rFonts w:cstheme="minorHAnsi"/>
          <w:sz w:val="24"/>
          <w:szCs w:val="24"/>
        </w:rPr>
        <w:t xml:space="preserve"> </w:t>
      </w:r>
      <w:r w:rsidR="00E16B68">
        <w:rPr>
          <w:rFonts w:cstheme="minorHAnsi"/>
          <w:sz w:val="24"/>
          <w:szCs w:val="24"/>
        </w:rPr>
        <w:t>M</w:t>
      </w:r>
      <w:r w:rsidRPr="000D0B81">
        <w:rPr>
          <w:rFonts w:cstheme="minorHAnsi"/>
          <w:sz w:val="24"/>
          <w:szCs w:val="24"/>
        </w:rPr>
        <w:t xml:space="preserve">athematics courses have been adapted from the </w:t>
      </w:r>
      <w:r w:rsidR="00E16B68" w:rsidRPr="000D0B81">
        <w:rPr>
          <w:rFonts w:cstheme="minorHAnsi"/>
          <w:sz w:val="24"/>
          <w:szCs w:val="24"/>
        </w:rPr>
        <w:t>Australian</w:t>
      </w:r>
      <w:r w:rsidRPr="000D0B81">
        <w:rPr>
          <w:rFonts w:cstheme="minorHAnsi"/>
          <w:sz w:val="24"/>
          <w:szCs w:val="24"/>
        </w:rPr>
        <w:t xml:space="preserve"> </w:t>
      </w:r>
      <w:r w:rsidR="00E16B68">
        <w:rPr>
          <w:rFonts w:cstheme="minorHAnsi"/>
          <w:sz w:val="24"/>
          <w:szCs w:val="24"/>
        </w:rPr>
        <w:t>C</w:t>
      </w:r>
      <w:r w:rsidRPr="000D0B81">
        <w:rPr>
          <w:rFonts w:cstheme="minorHAnsi"/>
          <w:sz w:val="24"/>
          <w:szCs w:val="24"/>
        </w:rPr>
        <w:t xml:space="preserve">urriculum </w:t>
      </w:r>
      <w:r w:rsidR="00E16B68">
        <w:rPr>
          <w:rFonts w:cstheme="minorHAnsi"/>
          <w:sz w:val="24"/>
          <w:szCs w:val="24"/>
        </w:rPr>
        <w:t>M</w:t>
      </w:r>
      <w:r w:rsidRPr="000D0B81">
        <w:rPr>
          <w:rFonts w:cstheme="minorHAnsi"/>
          <w:sz w:val="24"/>
          <w:szCs w:val="24"/>
        </w:rPr>
        <w:t xml:space="preserve">athematics subjects to meet the needs of </w:t>
      </w:r>
      <w:r w:rsidR="00E16B68">
        <w:rPr>
          <w:rFonts w:cstheme="minorHAnsi"/>
          <w:sz w:val="24"/>
          <w:szCs w:val="24"/>
        </w:rPr>
        <w:t>W</w:t>
      </w:r>
      <w:r w:rsidRPr="000D0B81">
        <w:rPr>
          <w:rFonts w:cstheme="minorHAnsi"/>
          <w:sz w:val="24"/>
          <w:szCs w:val="24"/>
        </w:rPr>
        <w:t xml:space="preserve">estern </w:t>
      </w:r>
      <w:r w:rsidR="00E16B68" w:rsidRPr="000D0B81">
        <w:rPr>
          <w:rFonts w:cstheme="minorHAnsi"/>
          <w:sz w:val="24"/>
          <w:szCs w:val="24"/>
        </w:rPr>
        <w:t>Australian</w:t>
      </w:r>
      <w:r w:rsidRPr="000D0B81">
        <w:rPr>
          <w:rFonts w:cstheme="minorHAnsi"/>
          <w:sz w:val="24"/>
          <w:szCs w:val="24"/>
        </w:rPr>
        <w:t xml:space="preserve"> students.</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S</w:t>
      </w:r>
      <w:r w:rsidRPr="000D0B81">
        <w:rPr>
          <w:rFonts w:cstheme="minorHAnsi"/>
          <w:sz w:val="24"/>
          <w:szCs w:val="24"/>
        </w:rPr>
        <w:t xml:space="preserve">pecialist provides opportunities to develop rigorous mathematical arguments and proofs, and to use mathematical models extensively. This course contains topics in functions and calculus that build on and deepen the ideas presented in </w:t>
      </w:r>
      <w:r w:rsidR="00E16B68">
        <w:rPr>
          <w:rFonts w:cstheme="minorHAnsi"/>
          <w:sz w:val="24"/>
          <w:szCs w:val="24"/>
        </w:rPr>
        <w:t>M</w:t>
      </w:r>
      <w:r w:rsidRPr="000D0B81">
        <w:rPr>
          <w:rFonts w:cstheme="minorHAnsi"/>
          <w:sz w:val="24"/>
          <w:szCs w:val="24"/>
        </w:rPr>
        <w:t xml:space="preserve">athematics </w:t>
      </w:r>
      <w:r w:rsidR="00E16B68">
        <w:rPr>
          <w:rFonts w:cstheme="minorHAnsi"/>
          <w:sz w:val="24"/>
          <w:szCs w:val="24"/>
        </w:rPr>
        <w:t>M</w:t>
      </w:r>
      <w:r w:rsidRPr="000D0B81">
        <w:rPr>
          <w:rFonts w:cstheme="minorHAnsi"/>
          <w:sz w:val="24"/>
          <w:szCs w:val="24"/>
        </w:rPr>
        <w:t>ethods, as well as demonstrate their application in many areas.</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S</w:t>
      </w:r>
      <w:r w:rsidRPr="000D0B81">
        <w:rPr>
          <w:rFonts w:cstheme="minorHAnsi"/>
          <w:sz w:val="24"/>
          <w:szCs w:val="24"/>
        </w:rPr>
        <w:t xml:space="preserve">pecialist also extends understanding and knowledge of statistics and introduces the topics of vectors, complex numbers and matrices. Mathematics </w:t>
      </w:r>
      <w:r w:rsidR="00E16B68">
        <w:rPr>
          <w:rFonts w:cstheme="minorHAnsi"/>
          <w:sz w:val="24"/>
          <w:szCs w:val="24"/>
        </w:rPr>
        <w:t>S</w:t>
      </w:r>
      <w:r w:rsidRPr="000D0B81">
        <w:rPr>
          <w:rFonts w:cstheme="minorHAnsi"/>
          <w:sz w:val="24"/>
          <w:szCs w:val="24"/>
        </w:rPr>
        <w:t xml:space="preserve">pecialist is the only </w:t>
      </w:r>
      <w:r w:rsidR="00E16B68">
        <w:rPr>
          <w:rFonts w:cstheme="minorHAnsi"/>
          <w:sz w:val="24"/>
          <w:szCs w:val="24"/>
        </w:rPr>
        <w:t>M</w:t>
      </w:r>
      <w:r w:rsidRPr="000D0B81">
        <w:rPr>
          <w:rFonts w:cstheme="minorHAnsi"/>
          <w:sz w:val="24"/>
          <w:szCs w:val="24"/>
        </w:rPr>
        <w:t>athematics course that should not be taken as a stand-alone course.</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M</w:t>
      </w:r>
      <w:r w:rsidRPr="000D0B81">
        <w:rPr>
          <w:rFonts w:cstheme="minorHAnsi"/>
          <w:sz w:val="24"/>
          <w:szCs w:val="24"/>
        </w:rPr>
        <w:t>ethods focuses on the use of calculus and statistical analysis. The study of calculus provides a basis for understanding rates of change in the physical world, and includes the use of functions, their derivatives and integrals, in modelling physical processes.</w:t>
      </w:r>
      <w:r w:rsidR="00E16B68">
        <w:rPr>
          <w:rFonts w:cstheme="minorHAnsi"/>
          <w:sz w:val="24"/>
          <w:szCs w:val="24"/>
        </w:rPr>
        <w:t xml:space="preserve"> </w:t>
      </w:r>
      <w:r w:rsidRPr="000D0B81">
        <w:rPr>
          <w:rFonts w:cstheme="minorHAnsi"/>
          <w:sz w:val="24"/>
          <w:szCs w:val="24"/>
        </w:rPr>
        <w:t>The study of statistics develops students’ skills in describing and analysing phenomena that involve uncertainty and variation.</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A</w:t>
      </w:r>
      <w:r w:rsidRPr="000D0B81">
        <w:rPr>
          <w:rFonts w:cstheme="minorHAnsi"/>
          <w:sz w:val="24"/>
          <w:szCs w:val="24"/>
        </w:rPr>
        <w:t xml:space="preserve">pplications 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questions that involve analysing </w:t>
      </w:r>
      <w:proofErr w:type="spellStart"/>
      <w:r w:rsidRPr="000D0B81">
        <w:rPr>
          <w:rFonts w:cstheme="minorHAnsi"/>
          <w:sz w:val="24"/>
          <w:szCs w:val="24"/>
        </w:rPr>
        <w:t>univariate</w:t>
      </w:r>
      <w:proofErr w:type="spellEnd"/>
      <w:r w:rsidRPr="000D0B81">
        <w:rPr>
          <w:rFonts w:cstheme="minorHAnsi"/>
          <w:sz w:val="24"/>
          <w:szCs w:val="24"/>
        </w:rPr>
        <w:t xml:space="preserve"> and bivariate data, including time series data.</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w:t>
      </w:r>
      <w:r w:rsidR="00E16B68">
        <w:rPr>
          <w:rFonts w:cstheme="minorHAnsi"/>
          <w:sz w:val="24"/>
          <w:szCs w:val="24"/>
        </w:rPr>
        <w:t>G</w:t>
      </w:r>
      <w:r w:rsidRPr="000D0B81">
        <w:rPr>
          <w:rFonts w:cstheme="minorHAnsi"/>
          <w:sz w:val="24"/>
          <w:szCs w:val="24"/>
        </w:rPr>
        <w:t xml:space="preserve">eneral suite of </w:t>
      </w:r>
      <w:r w:rsidR="00E16B68">
        <w:rPr>
          <w:rFonts w:cstheme="minorHAnsi"/>
          <w:sz w:val="24"/>
          <w:szCs w:val="24"/>
        </w:rPr>
        <w:t>M</w:t>
      </w:r>
      <w:r w:rsidRPr="000D0B81">
        <w:rPr>
          <w:rFonts w:cstheme="minorHAnsi"/>
          <w:sz w:val="24"/>
          <w:szCs w:val="24"/>
        </w:rPr>
        <w:t>athematics courses builds the capacity of students to use the mathematical thinking process in their daily lives.</w:t>
      </w:r>
    </w:p>
    <w:p w:rsidR="000D0B81" w:rsidRPr="000D0B81" w:rsidRDefault="000D0B81" w:rsidP="00476B01">
      <w:pPr>
        <w:spacing w:line="360" w:lineRule="auto"/>
        <w:rPr>
          <w:rFonts w:cstheme="minorHAnsi"/>
          <w:sz w:val="24"/>
          <w:szCs w:val="24"/>
        </w:rPr>
      </w:pPr>
      <w:r w:rsidRPr="000D0B81">
        <w:rPr>
          <w:rFonts w:cstheme="minorHAnsi"/>
          <w:sz w:val="24"/>
          <w:szCs w:val="24"/>
        </w:rPr>
        <w:lastRenderedPageBreak/>
        <w:t xml:space="preserve">Mathematics </w:t>
      </w:r>
      <w:r w:rsidR="00E16B68">
        <w:rPr>
          <w:rFonts w:cstheme="minorHAnsi"/>
          <w:sz w:val="24"/>
          <w:szCs w:val="24"/>
        </w:rPr>
        <w:t>E</w:t>
      </w:r>
      <w:r w:rsidRPr="000D0B81">
        <w:rPr>
          <w:rFonts w:cstheme="minorHAnsi"/>
          <w:sz w:val="24"/>
          <w:szCs w:val="24"/>
        </w:rPr>
        <w:t>ssential focuses on solving problems in real contexts for a range of workplace, personal, further learning and community contexts. The course prepares students for post-school options of employment and further training.</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F</w:t>
      </w:r>
      <w:r w:rsidRPr="000D0B81">
        <w:rPr>
          <w:rFonts w:cstheme="minorHAnsi"/>
          <w:sz w:val="24"/>
          <w:szCs w:val="24"/>
        </w:rPr>
        <w:t xml:space="preserve">oundation focuses on the development of functional numeracy skills to meet the </w:t>
      </w:r>
      <w:r w:rsidR="00E16B68">
        <w:rPr>
          <w:rFonts w:cstheme="minorHAnsi"/>
          <w:sz w:val="24"/>
          <w:szCs w:val="24"/>
        </w:rPr>
        <w:t>W</w:t>
      </w:r>
      <w:r w:rsidRPr="000D0B81">
        <w:rPr>
          <w:rFonts w:cstheme="minorHAnsi"/>
          <w:sz w:val="24"/>
          <w:szCs w:val="24"/>
        </w:rPr>
        <w:t xml:space="preserve">estern </w:t>
      </w:r>
      <w:r w:rsidR="00E16B68" w:rsidRPr="000D0B81">
        <w:rPr>
          <w:rFonts w:cstheme="minorHAnsi"/>
          <w:sz w:val="24"/>
          <w:szCs w:val="24"/>
        </w:rPr>
        <w:t>Australian</w:t>
      </w:r>
      <w:r w:rsidRPr="000D0B81">
        <w:rPr>
          <w:rFonts w:cstheme="minorHAnsi"/>
          <w:sz w:val="24"/>
          <w:szCs w:val="24"/>
        </w:rPr>
        <w:t xml:space="preserve"> </w:t>
      </w:r>
      <w:r w:rsidR="00E16B68">
        <w:rPr>
          <w:rFonts w:cstheme="minorHAnsi"/>
          <w:sz w:val="24"/>
          <w:szCs w:val="24"/>
        </w:rPr>
        <w:t>C</w:t>
      </w:r>
      <w:r w:rsidRPr="000D0B81">
        <w:rPr>
          <w:rFonts w:cstheme="minorHAnsi"/>
          <w:sz w:val="24"/>
          <w:szCs w:val="24"/>
        </w:rPr>
        <w:t xml:space="preserve">ertificate of </w:t>
      </w:r>
      <w:r w:rsidR="00E16B68">
        <w:rPr>
          <w:rFonts w:cstheme="minorHAnsi"/>
          <w:sz w:val="24"/>
          <w:szCs w:val="24"/>
        </w:rPr>
        <w:t>E</w:t>
      </w:r>
      <w:r w:rsidRPr="000D0B81">
        <w:rPr>
          <w:rFonts w:cstheme="minorHAnsi"/>
          <w:sz w:val="24"/>
          <w:szCs w:val="24"/>
        </w:rPr>
        <w:t>ducation standard of numeracy. The course prepares students for post-school options of employment and further training.</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P</w:t>
      </w:r>
      <w:r w:rsidRPr="000D0B81">
        <w:rPr>
          <w:rFonts w:cstheme="minorHAnsi"/>
          <w:sz w:val="24"/>
          <w:szCs w:val="24"/>
        </w:rPr>
        <w:t xml:space="preserve">reliminary focuses on functional numeracy, and the practical use of money and time, as well as dealing with space and measurement embedded in familiar and meaningful contexts. The course has been scoped in terms of difficulty over the four units. It is not expected that all students will cover all four units over four semesters. Teachers may choose a sequence of from one to four units over </w:t>
      </w:r>
      <w:r w:rsidR="00E16B68">
        <w:rPr>
          <w:rFonts w:cstheme="minorHAnsi"/>
          <w:sz w:val="24"/>
          <w:szCs w:val="24"/>
        </w:rPr>
        <w:t>Y</w:t>
      </w:r>
      <w:r w:rsidRPr="000D0B81">
        <w:rPr>
          <w:rFonts w:cstheme="minorHAnsi"/>
          <w:sz w:val="24"/>
          <w:szCs w:val="24"/>
        </w:rPr>
        <w:t>ears 11 and 12 to suit a student’s program.</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w:t>
      </w:r>
      <w:r w:rsidR="00E16B68">
        <w:rPr>
          <w:rFonts w:cstheme="minorHAnsi"/>
          <w:sz w:val="24"/>
          <w:szCs w:val="24"/>
        </w:rPr>
        <w:t>M</w:t>
      </w:r>
      <w:r w:rsidRPr="000D0B81">
        <w:rPr>
          <w:rFonts w:cstheme="minorHAnsi"/>
          <w:sz w:val="24"/>
          <w:szCs w:val="24"/>
        </w:rPr>
        <w:t xml:space="preserve">athematics </w:t>
      </w:r>
      <w:r w:rsidR="00E16B68">
        <w:rPr>
          <w:rFonts w:cstheme="minorHAnsi"/>
          <w:sz w:val="24"/>
          <w:szCs w:val="24"/>
        </w:rPr>
        <w:t>ATAR</w:t>
      </w:r>
      <w:r w:rsidRPr="000D0B81">
        <w:rPr>
          <w:rFonts w:cstheme="minorHAnsi"/>
          <w:sz w:val="24"/>
          <w:szCs w:val="24"/>
        </w:rPr>
        <w:t xml:space="preserve"> course syllabuses present three topics, rather than strands, in each unit. This means there are six topics to be covered each year.</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course content for </w:t>
      </w:r>
      <w:r w:rsidR="00E16B68">
        <w:rPr>
          <w:rFonts w:cstheme="minorHAnsi"/>
          <w:sz w:val="24"/>
          <w:szCs w:val="24"/>
        </w:rPr>
        <w:t>M</w:t>
      </w:r>
      <w:r w:rsidRPr="000D0B81">
        <w:rPr>
          <w:rFonts w:cstheme="minorHAnsi"/>
          <w:sz w:val="24"/>
          <w:szCs w:val="24"/>
        </w:rPr>
        <w:t xml:space="preserve">athematics </w:t>
      </w:r>
      <w:r w:rsidR="00E16B68">
        <w:rPr>
          <w:rFonts w:cstheme="minorHAnsi"/>
          <w:sz w:val="24"/>
          <w:szCs w:val="24"/>
        </w:rPr>
        <w:t>S</w:t>
      </w:r>
      <w:r w:rsidRPr="000D0B81">
        <w:rPr>
          <w:rFonts w:cstheme="minorHAnsi"/>
          <w:sz w:val="24"/>
          <w:szCs w:val="24"/>
        </w:rPr>
        <w:t xml:space="preserve">pecialist is similar to the existing </w:t>
      </w:r>
      <w:r w:rsidR="00E16B68">
        <w:rPr>
          <w:rFonts w:cstheme="minorHAnsi"/>
          <w:sz w:val="24"/>
          <w:szCs w:val="24"/>
        </w:rPr>
        <w:t>WACE</w:t>
      </w:r>
      <w:r w:rsidRPr="000D0B81">
        <w:rPr>
          <w:rFonts w:cstheme="minorHAnsi"/>
          <w:sz w:val="24"/>
          <w:szCs w:val="24"/>
        </w:rPr>
        <w:t xml:space="preserve"> </w:t>
      </w:r>
      <w:r w:rsidR="00E16B68">
        <w:rPr>
          <w:rFonts w:cstheme="minorHAnsi"/>
          <w:sz w:val="24"/>
          <w:szCs w:val="24"/>
        </w:rPr>
        <w:t>M</w:t>
      </w:r>
      <w:r w:rsidRPr="000D0B81">
        <w:rPr>
          <w:rFonts w:cstheme="minorHAnsi"/>
          <w:sz w:val="24"/>
          <w:szCs w:val="24"/>
        </w:rPr>
        <w:t xml:space="preserve">athematics: </w:t>
      </w:r>
      <w:r w:rsidR="00E16B68">
        <w:rPr>
          <w:rFonts w:cstheme="minorHAnsi"/>
          <w:sz w:val="24"/>
          <w:szCs w:val="24"/>
        </w:rPr>
        <w:t>S</w:t>
      </w:r>
      <w:r w:rsidRPr="000D0B81">
        <w:rPr>
          <w:rFonts w:cstheme="minorHAnsi"/>
          <w:sz w:val="24"/>
          <w:szCs w:val="24"/>
        </w:rPr>
        <w:t xml:space="preserve">pecialist course except for </w:t>
      </w:r>
      <w:proofErr w:type="spellStart"/>
      <w:r w:rsidRPr="000D0B81">
        <w:rPr>
          <w:rFonts w:cstheme="minorHAnsi"/>
          <w:sz w:val="24"/>
          <w:szCs w:val="24"/>
        </w:rPr>
        <w:t>combinatorics</w:t>
      </w:r>
      <w:proofErr w:type="spellEnd"/>
      <w:r w:rsidRPr="000D0B81">
        <w:rPr>
          <w:rFonts w:cstheme="minorHAnsi"/>
          <w:sz w:val="24"/>
          <w:szCs w:val="24"/>
        </w:rPr>
        <w:t xml:space="preserve"> and geometry proofs in </w:t>
      </w:r>
      <w:r w:rsidR="00D72749" w:rsidRPr="000D0B81">
        <w:rPr>
          <w:rFonts w:cstheme="minorHAnsi"/>
          <w:sz w:val="24"/>
          <w:szCs w:val="24"/>
        </w:rPr>
        <w:t xml:space="preserve">Unit </w:t>
      </w:r>
      <w:r w:rsidRPr="000D0B81">
        <w:rPr>
          <w:rFonts w:cstheme="minorHAnsi"/>
          <w:sz w:val="24"/>
          <w:szCs w:val="24"/>
        </w:rPr>
        <w:t xml:space="preserve">1 and statistical inference in </w:t>
      </w:r>
      <w:r w:rsidR="00D72749" w:rsidRPr="000D0B81">
        <w:rPr>
          <w:rFonts w:cstheme="minorHAnsi"/>
          <w:sz w:val="24"/>
          <w:szCs w:val="24"/>
        </w:rPr>
        <w:t xml:space="preserve">Unit </w:t>
      </w:r>
      <w:r w:rsidRPr="000D0B81">
        <w:rPr>
          <w:rFonts w:cstheme="minorHAnsi"/>
          <w:sz w:val="24"/>
          <w:szCs w:val="24"/>
        </w:rPr>
        <w:t xml:space="preserve">4 that are new to the </w:t>
      </w:r>
      <w:r w:rsidR="00DD33E3">
        <w:rPr>
          <w:rFonts w:cstheme="minorHAnsi"/>
          <w:sz w:val="24"/>
          <w:szCs w:val="24"/>
        </w:rPr>
        <w:t>S</w:t>
      </w:r>
      <w:r w:rsidRPr="000D0B81">
        <w:rPr>
          <w:rFonts w:cstheme="minorHAnsi"/>
          <w:sz w:val="24"/>
          <w:szCs w:val="24"/>
        </w:rPr>
        <w:t>pecialist course.</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M</w:t>
      </w:r>
      <w:r w:rsidRPr="000D0B81">
        <w:rPr>
          <w:rFonts w:cstheme="minorHAnsi"/>
          <w:sz w:val="24"/>
          <w:szCs w:val="24"/>
        </w:rPr>
        <w:t xml:space="preserve">ethods takes content that was previously delivered in </w:t>
      </w:r>
      <w:r w:rsidR="00E16B68">
        <w:rPr>
          <w:rFonts w:cstheme="minorHAnsi"/>
          <w:sz w:val="24"/>
          <w:szCs w:val="24"/>
        </w:rPr>
        <w:t>M</w:t>
      </w:r>
      <w:r w:rsidRPr="000D0B81">
        <w:rPr>
          <w:rFonts w:cstheme="minorHAnsi"/>
          <w:sz w:val="24"/>
          <w:szCs w:val="24"/>
        </w:rPr>
        <w:t>athematics 3</w:t>
      </w:r>
      <w:r w:rsidR="00E16B68">
        <w:rPr>
          <w:rFonts w:cstheme="minorHAnsi"/>
          <w:sz w:val="24"/>
          <w:szCs w:val="24"/>
        </w:rPr>
        <w:t xml:space="preserve">AB </w:t>
      </w:r>
      <w:r w:rsidRPr="000D0B81">
        <w:rPr>
          <w:rFonts w:cstheme="minorHAnsi"/>
          <w:sz w:val="24"/>
          <w:szCs w:val="24"/>
        </w:rPr>
        <w:t>and 3</w:t>
      </w:r>
      <w:r w:rsidR="00E16B68">
        <w:rPr>
          <w:rFonts w:cstheme="minorHAnsi"/>
          <w:sz w:val="24"/>
          <w:szCs w:val="24"/>
        </w:rPr>
        <w:t>CD</w:t>
      </w:r>
      <w:r w:rsidRPr="000D0B81">
        <w:rPr>
          <w:rFonts w:cstheme="minorHAnsi"/>
          <w:sz w:val="24"/>
          <w:szCs w:val="24"/>
        </w:rPr>
        <w:t xml:space="preserve"> and the </w:t>
      </w:r>
      <w:r w:rsidR="00E16B68">
        <w:rPr>
          <w:rFonts w:cstheme="minorHAnsi"/>
          <w:sz w:val="24"/>
          <w:szCs w:val="24"/>
        </w:rPr>
        <w:t>M</w:t>
      </w:r>
      <w:r w:rsidRPr="000D0B81">
        <w:rPr>
          <w:rFonts w:cstheme="minorHAnsi"/>
          <w:sz w:val="24"/>
          <w:szCs w:val="24"/>
        </w:rPr>
        <w:t xml:space="preserve">athematics: </w:t>
      </w:r>
      <w:r w:rsidR="00E16B68">
        <w:rPr>
          <w:rFonts w:cstheme="minorHAnsi"/>
          <w:sz w:val="24"/>
          <w:szCs w:val="24"/>
        </w:rPr>
        <w:t>S</w:t>
      </w:r>
      <w:r w:rsidRPr="000D0B81">
        <w:rPr>
          <w:rFonts w:cstheme="minorHAnsi"/>
          <w:sz w:val="24"/>
          <w:szCs w:val="24"/>
        </w:rPr>
        <w:t xml:space="preserve">pecialist course. This content is now organised into topics, rather than strands. </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Interval estimates for proportions is the only topic that is new. This follows </w:t>
      </w:r>
      <w:r w:rsidR="00E16B68">
        <w:rPr>
          <w:rFonts w:cstheme="minorHAnsi"/>
          <w:sz w:val="24"/>
          <w:szCs w:val="24"/>
        </w:rPr>
        <w:t>W</w:t>
      </w:r>
      <w:r w:rsidRPr="000D0B81">
        <w:rPr>
          <w:rFonts w:cstheme="minorHAnsi"/>
          <w:sz w:val="24"/>
          <w:szCs w:val="24"/>
        </w:rPr>
        <w:t xml:space="preserve">estern </w:t>
      </w:r>
      <w:r w:rsidR="00E16B68" w:rsidRPr="000D0B81">
        <w:rPr>
          <w:rFonts w:cstheme="minorHAnsi"/>
          <w:sz w:val="24"/>
          <w:szCs w:val="24"/>
        </w:rPr>
        <w:t>Australia</w:t>
      </w:r>
      <w:r w:rsidRPr="000D0B81">
        <w:rPr>
          <w:rFonts w:cstheme="minorHAnsi"/>
          <w:sz w:val="24"/>
          <w:szCs w:val="24"/>
        </w:rPr>
        <w:t xml:space="preserve"> adopting the senior secondary </w:t>
      </w:r>
      <w:r w:rsidR="00E16B68" w:rsidRPr="000D0B81">
        <w:rPr>
          <w:rFonts w:cstheme="minorHAnsi"/>
          <w:sz w:val="24"/>
          <w:szCs w:val="24"/>
        </w:rPr>
        <w:t>Australian</w:t>
      </w:r>
      <w:r w:rsidRPr="000D0B81">
        <w:rPr>
          <w:rFonts w:cstheme="minorHAnsi"/>
          <w:sz w:val="24"/>
          <w:szCs w:val="24"/>
        </w:rPr>
        <w:t xml:space="preserve"> </w:t>
      </w:r>
      <w:r w:rsidR="00E16B68">
        <w:rPr>
          <w:rFonts w:cstheme="minorHAnsi"/>
          <w:sz w:val="24"/>
          <w:szCs w:val="24"/>
        </w:rPr>
        <w:t>C</w:t>
      </w:r>
      <w:r w:rsidRPr="000D0B81">
        <w:rPr>
          <w:rFonts w:cstheme="minorHAnsi"/>
          <w:sz w:val="24"/>
          <w:szCs w:val="24"/>
        </w:rPr>
        <w:t>urriculum courses with minimal change.</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M</w:t>
      </w:r>
      <w:r w:rsidRPr="000D0B81">
        <w:rPr>
          <w:rFonts w:cstheme="minorHAnsi"/>
          <w:sz w:val="24"/>
          <w:szCs w:val="24"/>
        </w:rPr>
        <w:t xml:space="preserve">ethods differs from the previous mathematics course units in that the calculus of trigonometric functions is included where previously the calculus of trigonometric functions was part of the </w:t>
      </w:r>
      <w:r w:rsidR="00E16B68" w:rsidRPr="000D0B81">
        <w:rPr>
          <w:rFonts w:cstheme="minorHAnsi"/>
          <w:sz w:val="24"/>
          <w:szCs w:val="24"/>
        </w:rPr>
        <w:t>Mathematics: Specialist</w:t>
      </w:r>
      <w:r w:rsidRPr="000D0B81">
        <w:rPr>
          <w:rFonts w:cstheme="minorHAnsi"/>
          <w:sz w:val="24"/>
          <w:szCs w:val="24"/>
        </w:rPr>
        <w:t xml:space="preserve"> units.</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Much of the content in </w:t>
      </w:r>
      <w:r w:rsidR="00E16B68" w:rsidRPr="000D0B81">
        <w:rPr>
          <w:rFonts w:cstheme="minorHAnsi"/>
          <w:sz w:val="24"/>
          <w:szCs w:val="24"/>
        </w:rPr>
        <w:t xml:space="preserve">Mathematics Application </w:t>
      </w:r>
      <w:r w:rsidRPr="000D0B81">
        <w:rPr>
          <w:rFonts w:cstheme="minorHAnsi"/>
          <w:sz w:val="24"/>
          <w:szCs w:val="24"/>
        </w:rPr>
        <w:t xml:space="preserve">was previously delivered in </w:t>
      </w:r>
      <w:r w:rsidR="00E16B68" w:rsidRPr="000D0B81">
        <w:rPr>
          <w:rFonts w:cstheme="minorHAnsi"/>
          <w:sz w:val="24"/>
          <w:szCs w:val="24"/>
        </w:rPr>
        <w:t>Mathematics Stage</w:t>
      </w:r>
      <w:r w:rsidRPr="000D0B81">
        <w:rPr>
          <w:rFonts w:cstheme="minorHAnsi"/>
          <w:sz w:val="24"/>
          <w:szCs w:val="24"/>
        </w:rPr>
        <w:t xml:space="preserve"> 2</w:t>
      </w:r>
      <w:r w:rsidR="00E16B68">
        <w:rPr>
          <w:rFonts w:cstheme="minorHAnsi"/>
          <w:sz w:val="24"/>
          <w:szCs w:val="24"/>
        </w:rPr>
        <w:t>CD</w:t>
      </w:r>
      <w:r w:rsidRPr="000D0B81">
        <w:rPr>
          <w:rFonts w:cstheme="minorHAnsi"/>
          <w:sz w:val="24"/>
          <w:szCs w:val="24"/>
        </w:rPr>
        <w:t xml:space="preserve"> and 3</w:t>
      </w:r>
      <w:r w:rsidR="00E16B68">
        <w:rPr>
          <w:rFonts w:cstheme="minorHAnsi"/>
          <w:sz w:val="24"/>
          <w:szCs w:val="24"/>
        </w:rPr>
        <w:t>AB</w:t>
      </w:r>
      <w:r w:rsidRPr="000D0B81">
        <w:rPr>
          <w:rFonts w:cstheme="minorHAnsi"/>
          <w:sz w:val="24"/>
          <w:szCs w:val="24"/>
        </w:rPr>
        <w:t xml:space="preserve">. This course has </w:t>
      </w:r>
      <w:r w:rsidR="00A9654C">
        <w:rPr>
          <w:rFonts w:cstheme="minorHAnsi"/>
          <w:sz w:val="24"/>
          <w:szCs w:val="24"/>
        </w:rPr>
        <w:t>a greater</w:t>
      </w:r>
      <w:r w:rsidRPr="000D0B81">
        <w:rPr>
          <w:rFonts w:cstheme="minorHAnsi"/>
          <w:sz w:val="24"/>
          <w:szCs w:val="24"/>
        </w:rPr>
        <w:t xml:space="preserve"> focus on financial mathematics, the statistical investigation process and on the language of graphs in networks material, than was evident in our previous 2</w:t>
      </w:r>
      <w:r w:rsidR="00E16B68">
        <w:rPr>
          <w:rFonts w:cstheme="minorHAnsi"/>
          <w:sz w:val="24"/>
          <w:szCs w:val="24"/>
        </w:rPr>
        <w:t>CD</w:t>
      </w:r>
      <w:r w:rsidRPr="000D0B81">
        <w:rPr>
          <w:rFonts w:cstheme="minorHAnsi"/>
          <w:sz w:val="24"/>
          <w:szCs w:val="24"/>
        </w:rPr>
        <w:t>/3</w:t>
      </w:r>
      <w:r w:rsidR="00E16B68">
        <w:rPr>
          <w:rFonts w:cstheme="minorHAnsi"/>
          <w:sz w:val="24"/>
          <w:szCs w:val="24"/>
        </w:rPr>
        <w:t>AB</w:t>
      </w:r>
      <w:r w:rsidRPr="000D0B81">
        <w:rPr>
          <w:rFonts w:cstheme="minorHAnsi"/>
          <w:sz w:val="24"/>
          <w:szCs w:val="24"/>
        </w:rPr>
        <w:t xml:space="preserve"> maths units.</w:t>
      </w:r>
    </w:p>
    <w:p w:rsidR="000D0B81" w:rsidRPr="000D0B81" w:rsidRDefault="000D0B81" w:rsidP="00476B01">
      <w:pPr>
        <w:spacing w:line="360" w:lineRule="auto"/>
        <w:rPr>
          <w:rFonts w:cstheme="minorHAnsi"/>
          <w:sz w:val="24"/>
          <w:szCs w:val="24"/>
        </w:rPr>
      </w:pPr>
      <w:r w:rsidRPr="000D0B81">
        <w:rPr>
          <w:rFonts w:cstheme="minorHAnsi"/>
          <w:sz w:val="24"/>
          <w:szCs w:val="24"/>
        </w:rPr>
        <w:lastRenderedPageBreak/>
        <w:t xml:space="preserve">The </w:t>
      </w:r>
      <w:r w:rsidR="00E16B68" w:rsidRPr="000D0B81">
        <w:rPr>
          <w:rFonts w:cstheme="minorHAnsi"/>
          <w:sz w:val="24"/>
          <w:szCs w:val="24"/>
        </w:rPr>
        <w:t xml:space="preserve">Mathematics General </w:t>
      </w:r>
      <w:r w:rsidRPr="000D0B81">
        <w:rPr>
          <w:rFonts w:cstheme="minorHAnsi"/>
          <w:sz w:val="24"/>
          <w:szCs w:val="24"/>
        </w:rPr>
        <w:t>courses also use topics</w:t>
      </w:r>
      <w:r w:rsidR="00A9654C">
        <w:rPr>
          <w:rFonts w:cstheme="minorHAnsi"/>
          <w:sz w:val="24"/>
          <w:szCs w:val="24"/>
        </w:rPr>
        <w:t>,</w:t>
      </w:r>
      <w:r w:rsidRPr="000D0B81">
        <w:rPr>
          <w:rFonts w:cstheme="minorHAnsi"/>
          <w:sz w:val="24"/>
          <w:szCs w:val="24"/>
        </w:rPr>
        <w:t xml:space="preserve"> rather than strands, in each unit.</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w:t>
      </w:r>
      <w:r w:rsidR="00E16B68" w:rsidRPr="000D0B81">
        <w:rPr>
          <w:rFonts w:cstheme="minorHAnsi"/>
          <w:sz w:val="24"/>
          <w:szCs w:val="24"/>
        </w:rPr>
        <w:t xml:space="preserve">Mathematics Essential </w:t>
      </w:r>
      <w:r w:rsidRPr="000D0B81">
        <w:rPr>
          <w:rFonts w:cstheme="minorHAnsi"/>
          <w:sz w:val="24"/>
          <w:szCs w:val="24"/>
        </w:rPr>
        <w:t xml:space="preserve">course has been adapted from the </w:t>
      </w:r>
      <w:r w:rsidR="00E16B68" w:rsidRPr="000D0B81">
        <w:rPr>
          <w:rFonts w:cstheme="minorHAnsi"/>
          <w:sz w:val="24"/>
          <w:szCs w:val="24"/>
        </w:rPr>
        <w:t xml:space="preserve">Australian Curriculum Essential Mathematics </w:t>
      </w:r>
      <w:r w:rsidRPr="000D0B81">
        <w:rPr>
          <w:rFonts w:cstheme="minorHAnsi"/>
          <w:sz w:val="24"/>
          <w:szCs w:val="24"/>
        </w:rPr>
        <w:t>subject.</w:t>
      </w:r>
    </w:p>
    <w:p w:rsidR="000D0B81" w:rsidRPr="000D0B81" w:rsidRDefault="000D0B81" w:rsidP="00476B01">
      <w:pPr>
        <w:spacing w:line="360" w:lineRule="auto"/>
        <w:rPr>
          <w:rFonts w:cstheme="minorHAnsi"/>
          <w:sz w:val="24"/>
          <w:szCs w:val="24"/>
        </w:rPr>
      </w:pPr>
      <w:r w:rsidRPr="000D0B81">
        <w:rPr>
          <w:rFonts w:cstheme="minorHAnsi"/>
          <w:sz w:val="24"/>
          <w:szCs w:val="24"/>
        </w:rPr>
        <w:t>The course includes an emphasis on using the mathematical thinking and statistical investigation processes to solve problems from everyday life.</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Content in </w:t>
      </w:r>
      <w:r w:rsidR="00E16B68" w:rsidRPr="000D0B81">
        <w:rPr>
          <w:rFonts w:cstheme="minorHAnsi"/>
          <w:sz w:val="24"/>
          <w:szCs w:val="24"/>
        </w:rPr>
        <w:t xml:space="preserve">Mathematics Essential </w:t>
      </w:r>
      <w:r w:rsidRPr="000D0B81">
        <w:rPr>
          <w:rFonts w:cstheme="minorHAnsi"/>
          <w:sz w:val="24"/>
          <w:szCs w:val="24"/>
        </w:rPr>
        <w:t xml:space="preserve">is arranged in topics and is predominately aligned with the current </w:t>
      </w:r>
      <w:r w:rsidR="00A9654C">
        <w:rPr>
          <w:rFonts w:cstheme="minorHAnsi"/>
          <w:sz w:val="24"/>
          <w:szCs w:val="24"/>
        </w:rPr>
        <w:t>M</w:t>
      </w:r>
      <w:r w:rsidRPr="000D0B81">
        <w:rPr>
          <w:rFonts w:cstheme="minorHAnsi"/>
          <w:sz w:val="24"/>
          <w:szCs w:val="24"/>
        </w:rPr>
        <w:t>athematics units 1</w:t>
      </w:r>
      <w:r w:rsidR="00E16B68">
        <w:rPr>
          <w:rFonts w:cstheme="minorHAnsi"/>
          <w:sz w:val="24"/>
          <w:szCs w:val="24"/>
        </w:rPr>
        <w:t>C</w:t>
      </w:r>
      <w:r w:rsidRPr="000D0B81">
        <w:rPr>
          <w:rFonts w:cstheme="minorHAnsi"/>
          <w:sz w:val="24"/>
          <w:szCs w:val="24"/>
        </w:rPr>
        <w:t xml:space="preserve"> through to 2</w:t>
      </w:r>
      <w:r w:rsidR="00E16B68">
        <w:rPr>
          <w:rFonts w:cstheme="minorHAnsi"/>
          <w:sz w:val="24"/>
          <w:szCs w:val="24"/>
        </w:rPr>
        <w:t>B</w:t>
      </w:r>
      <w:r w:rsidRPr="000D0B81">
        <w:rPr>
          <w:rFonts w:cstheme="minorHAnsi"/>
          <w:sz w:val="24"/>
          <w:szCs w:val="24"/>
        </w:rPr>
        <w:t>.</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E</w:t>
      </w:r>
      <w:r w:rsidRPr="000D0B81">
        <w:rPr>
          <w:rFonts w:cstheme="minorHAnsi"/>
          <w:sz w:val="24"/>
          <w:szCs w:val="24"/>
        </w:rPr>
        <w:t xml:space="preserve">ssential has four topics in </w:t>
      </w:r>
      <w:r w:rsidR="00D72749" w:rsidRPr="000D0B81">
        <w:rPr>
          <w:rFonts w:cstheme="minorHAnsi"/>
          <w:sz w:val="24"/>
          <w:szCs w:val="24"/>
        </w:rPr>
        <w:t xml:space="preserve">Units </w:t>
      </w:r>
      <w:r w:rsidRPr="000D0B81">
        <w:rPr>
          <w:rFonts w:cstheme="minorHAnsi"/>
          <w:sz w:val="24"/>
          <w:szCs w:val="24"/>
        </w:rPr>
        <w:t xml:space="preserve">1, 2 and 3 and three in </w:t>
      </w:r>
      <w:r w:rsidR="00D72749" w:rsidRPr="000D0B81">
        <w:rPr>
          <w:rFonts w:cstheme="minorHAnsi"/>
          <w:sz w:val="24"/>
          <w:szCs w:val="24"/>
        </w:rPr>
        <w:t xml:space="preserve">Unit </w:t>
      </w:r>
      <w:r w:rsidRPr="000D0B81">
        <w:rPr>
          <w:rFonts w:cstheme="minorHAnsi"/>
          <w:sz w:val="24"/>
          <w:szCs w:val="24"/>
        </w:rPr>
        <w:t>4.</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F</w:t>
      </w:r>
      <w:r w:rsidRPr="000D0B81">
        <w:rPr>
          <w:rFonts w:cstheme="minorHAnsi"/>
          <w:sz w:val="24"/>
          <w:szCs w:val="24"/>
        </w:rPr>
        <w:t>oundation is a new course specifically developed for those students who have not met the required numeracy standard.</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F</w:t>
      </w:r>
      <w:r w:rsidRPr="000D0B81">
        <w:rPr>
          <w:rFonts w:cstheme="minorHAnsi"/>
          <w:sz w:val="24"/>
          <w:szCs w:val="24"/>
        </w:rPr>
        <w:t xml:space="preserve">oundation develops similar skills to some of those in the current </w:t>
      </w:r>
      <w:r w:rsidR="00A9654C">
        <w:rPr>
          <w:rFonts w:cstheme="minorHAnsi"/>
          <w:sz w:val="24"/>
          <w:szCs w:val="24"/>
        </w:rPr>
        <w:t>M</w:t>
      </w:r>
      <w:r w:rsidRPr="000D0B81">
        <w:rPr>
          <w:rFonts w:cstheme="minorHAnsi"/>
          <w:sz w:val="24"/>
          <w:szCs w:val="24"/>
        </w:rPr>
        <w:t xml:space="preserve">athematics units </w:t>
      </w:r>
      <w:r w:rsidR="00E16B68">
        <w:rPr>
          <w:rFonts w:cstheme="minorHAnsi"/>
          <w:sz w:val="24"/>
          <w:szCs w:val="24"/>
        </w:rPr>
        <w:t>P</w:t>
      </w:r>
      <w:r w:rsidRPr="000D0B81">
        <w:rPr>
          <w:rFonts w:cstheme="minorHAnsi"/>
          <w:sz w:val="24"/>
          <w:szCs w:val="24"/>
        </w:rPr>
        <w:t xml:space="preserve">reliminary </w:t>
      </w:r>
      <w:r w:rsidR="00E16B68">
        <w:rPr>
          <w:rFonts w:cstheme="minorHAnsi"/>
          <w:sz w:val="24"/>
          <w:szCs w:val="24"/>
        </w:rPr>
        <w:t>B</w:t>
      </w:r>
      <w:r w:rsidRPr="000D0B81">
        <w:rPr>
          <w:rFonts w:cstheme="minorHAnsi"/>
          <w:sz w:val="24"/>
          <w:szCs w:val="24"/>
        </w:rPr>
        <w:t xml:space="preserve"> through to 1</w:t>
      </w:r>
      <w:r w:rsidR="00E16B68">
        <w:rPr>
          <w:rFonts w:cstheme="minorHAnsi"/>
          <w:sz w:val="24"/>
          <w:szCs w:val="24"/>
        </w:rPr>
        <w:t>C</w:t>
      </w:r>
      <w:r w:rsidRPr="000D0B81">
        <w:rPr>
          <w:rFonts w:cstheme="minorHAnsi"/>
          <w:sz w:val="24"/>
          <w:szCs w:val="24"/>
        </w:rPr>
        <w:t>, but the focus is more on using functional numeracy and the mathematical thinking process to solve problems across a range of contexts, including personal, community and workplace/employment.</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In </w:t>
      </w:r>
      <w:r w:rsidR="00E16B68" w:rsidRPr="000D0B81">
        <w:rPr>
          <w:rFonts w:cstheme="minorHAnsi"/>
          <w:sz w:val="24"/>
          <w:szCs w:val="24"/>
        </w:rPr>
        <w:t>Mathematics Preliminary</w:t>
      </w:r>
      <w:r w:rsidRPr="000D0B81">
        <w:rPr>
          <w:rFonts w:cstheme="minorHAnsi"/>
          <w:sz w:val="24"/>
          <w:szCs w:val="24"/>
        </w:rPr>
        <w:t>, the teaching content is organised into 11 topics which are scoped developmentally over the four units.</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A course unit is completed when a grade is assigned. </w:t>
      </w:r>
    </w:p>
    <w:p w:rsidR="000D0B81" w:rsidRPr="000D0B81" w:rsidRDefault="000D0B81" w:rsidP="00476B01">
      <w:pPr>
        <w:spacing w:line="360" w:lineRule="auto"/>
        <w:rPr>
          <w:rFonts w:cstheme="minorHAnsi"/>
          <w:sz w:val="24"/>
          <w:szCs w:val="24"/>
        </w:rPr>
      </w:pPr>
      <w:r w:rsidRPr="000D0B81">
        <w:rPr>
          <w:rFonts w:cstheme="minorHAnsi"/>
          <w:sz w:val="24"/>
          <w:szCs w:val="24"/>
        </w:rPr>
        <w:t>This means a student must have had the opportunity to complete the structured education program and the assessment program for the course unit, unless the school accepts there are exceptional and justifiable circumstances.</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assessment program is summarised in the assessment table. </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assessment tables for </w:t>
      </w:r>
      <w:r w:rsidR="00E16B68">
        <w:rPr>
          <w:rFonts w:cstheme="minorHAnsi"/>
          <w:sz w:val="24"/>
          <w:szCs w:val="24"/>
        </w:rPr>
        <w:t>Y</w:t>
      </w:r>
      <w:r w:rsidRPr="000D0B81">
        <w:rPr>
          <w:rFonts w:cstheme="minorHAnsi"/>
          <w:sz w:val="24"/>
          <w:szCs w:val="24"/>
        </w:rPr>
        <w:t xml:space="preserve">ear 12 now show fixed assessment weightings rather than having a weighting range. </w:t>
      </w:r>
    </w:p>
    <w:p w:rsidR="000D0B81" w:rsidRPr="000D0B81" w:rsidRDefault="000D0B81" w:rsidP="00476B01">
      <w:pPr>
        <w:spacing w:line="360" w:lineRule="auto"/>
        <w:rPr>
          <w:rFonts w:cstheme="minorHAnsi"/>
          <w:sz w:val="24"/>
          <w:szCs w:val="24"/>
        </w:rPr>
      </w:pPr>
      <w:r w:rsidRPr="000D0B81">
        <w:rPr>
          <w:rFonts w:cstheme="minorHAnsi"/>
          <w:sz w:val="24"/>
          <w:szCs w:val="24"/>
        </w:rPr>
        <w:t>You will also notice that examinations are now specified as a separate assessment type.</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Mathematics </w:t>
      </w:r>
      <w:r w:rsidR="00E16B68">
        <w:rPr>
          <w:rFonts w:cstheme="minorHAnsi"/>
          <w:sz w:val="24"/>
          <w:szCs w:val="24"/>
        </w:rPr>
        <w:t>S</w:t>
      </w:r>
      <w:r w:rsidRPr="000D0B81">
        <w:rPr>
          <w:rFonts w:cstheme="minorHAnsi"/>
          <w:sz w:val="24"/>
          <w:szCs w:val="24"/>
        </w:rPr>
        <w:t xml:space="preserve">pecialist, </w:t>
      </w:r>
      <w:r w:rsidR="00E16B68">
        <w:rPr>
          <w:rFonts w:cstheme="minorHAnsi"/>
          <w:sz w:val="24"/>
          <w:szCs w:val="24"/>
        </w:rPr>
        <w:t>M</w:t>
      </w:r>
      <w:r w:rsidRPr="000D0B81">
        <w:rPr>
          <w:rFonts w:cstheme="minorHAnsi"/>
          <w:sz w:val="24"/>
          <w:szCs w:val="24"/>
        </w:rPr>
        <w:t xml:space="preserve">ethods and </w:t>
      </w:r>
      <w:r w:rsidR="00E16B68">
        <w:rPr>
          <w:rFonts w:cstheme="minorHAnsi"/>
          <w:sz w:val="24"/>
          <w:szCs w:val="24"/>
        </w:rPr>
        <w:t>A</w:t>
      </w:r>
      <w:r w:rsidRPr="000D0B81">
        <w:rPr>
          <w:rFonts w:cstheme="minorHAnsi"/>
          <w:sz w:val="24"/>
          <w:szCs w:val="24"/>
        </w:rPr>
        <w:t>pplications have a common assessment table.</w:t>
      </w:r>
    </w:p>
    <w:p w:rsidR="000D0B81" w:rsidRPr="000D0B81" w:rsidRDefault="000D0B81" w:rsidP="00476B01">
      <w:pPr>
        <w:spacing w:line="360" w:lineRule="auto"/>
        <w:rPr>
          <w:rFonts w:cstheme="minorHAnsi"/>
          <w:sz w:val="24"/>
          <w:szCs w:val="24"/>
        </w:rPr>
      </w:pPr>
      <w:r w:rsidRPr="000D0B81">
        <w:rPr>
          <w:rFonts w:cstheme="minorHAnsi"/>
          <w:sz w:val="24"/>
          <w:szCs w:val="24"/>
        </w:rPr>
        <w:lastRenderedPageBreak/>
        <w:t xml:space="preserve">There are now three assessment types: </w:t>
      </w:r>
    </w:p>
    <w:p w:rsidR="000D0B81" w:rsidRPr="00E16B68" w:rsidRDefault="00A9654C" w:rsidP="00476B01">
      <w:pPr>
        <w:pStyle w:val="ListParagraph"/>
        <w:numPr>
          <w:ilvl w:val="0"/>
          <w:numId w:val="1"/>
        </w:numPr>
        <w:spacing w:after="200" w:line="360" w:lineRule="auto"/>
        <w:ind w:left="720"/>
        <w:rPr>
          <w:rFonts w:asciiTheme="minorHAnsi" w:hAnsiTheme="minorHAnsi" w:cstheme="minorHAnsi"/>
          <w:szCs w:val="24"/>
        </w:rPr>
      </w:pPr>
      <w:r w:rsidRPr="00E16B68">
        <w:rPr>
          <w:rFonts w:asciiTheme="minorHAnsi" w:hAnsiTheme="minorHAnsi" w:cstheme="minorHAnsi"/>
          <w:szCs w:val="24"/>
        </w:rPr>
        <w:t xml:space="preserve">examinations which are worth 40 per cent, </w:t>
      </w:r>
    </w:p>
    <w:p w:rsidR="000D0B81" w:rsidRPr="00E16B68" w:rsidRDefault="00A9654C" w:rsidP="00476B01">
      <w:pPr>
        <w:pStyle w:val="ListParagraph"/>
        <w:numPr>
          <w:ilvl w:val="0"/>
          <w:numId w:val="1"/>
        </w:numPr>
        <w:spacing w:after="200" w:line="360" w:lineRule="auto"/>
        <w:ind w:left="720"/>
        <w:rPr>
          <w:rFonts w:asciiTheme="minorHAnsi" w:hAnsiTheme="minorHAnsi" w:cstheme="minorHAnsi"/>
          <w:szCs w:val="24"/>
        </w:rPr>
      </w:pPr>
      <w:r w:rsidRPr="00E16B68">
        <w:rPr>
          <w:rFonts w:asciiTheme="minorHAnsi" w:hAnsiTheme="minorHAnsi" w:cstheme="minorHAnsi"/>
          <w:szCs w:val="24"/>
        </w:rPr>
        <w:t xml:space="preserve">response which is worth 40 per cent, and </w:t>
      </w:r>
    </w:p>
    <w:p w:rsidR="000D0B81" w:rsidRPr="000D0B81" w:rsidRDefault="00A9654C" w:rsidP="00476B01">
      <w:pPr>
        <w:pStyle w:val="ListParagraph"/>
        <w:numPr>
          <w:ilvl w:val="0"/>
          <w:numId w:val="1"/>
        </w:numPr>
        <w:spacing w:after="200" w:line="360" w:lineRule="auto"/>
        <w:ind w:left="720"/>
        <w:rPr>
          <w:rFonts w:asciiTheme="minorHAnsi" w:hAnsiTheme="minorHAnsi" w:cstheme="minorHAnsi"/>
          <w:szCs w:val="24"/>
        </w:rPr>
      </w:pPr>
      <w:proofErr w:type="gramStart"/>
      <w:r w:rsidRPr="00E16B68">
        <w:rPr>
          <w:rFonts w:asciiTheme="minorHAnsi" w:hAnsiTheme="minorHAnsi" w:cstheme="minorHAnsi"/>
          <w:szCs w:val="24"/>
        </w:rPr>
        <w:t>investigations</w:t>
      </w:r>
      <w:proofErr w:type="gramEnd"/>
      <w:r w:rsidRPr="00E16B68">
        <w:rPr>
          <w:rFonts w:asciiTheme="minorHAnsi" w:hAnsiTheme="minorHAnsi" w:cstheme="minorHAnsi"/>
          <w:szCs w:val="24"/>
        </w:rPr>
        <w:t xml:space="preserve"> </w:t>
      </w:r>
      <w:r w:rsidR="000D0B81" w:rsidRPr="00E16B68">
        <w:rPr>
          <w:rFonts w:asciiTheme="minorHAnsi" w:hAnsiTheme="minorHAnsi" w:cstheme="minorHAnsi"/>
          <w:szCs w:val="24"/>
        </w:rPr>
        <w:t>which are worth 20 per cent.</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In the </w:t>
      </w:r>
      <w:r w:rsidR="00E16B68" w:rsidRPr="000D0B81">
        <w:rPr>
          <w:rFonts w:cstheme="minorHAnsi"/>
          <w:sz w:val="24"/>
          <w:szCs w:val="24"/>
        </w:rPr>
        <w:t xml:space="preserve">Mathematics Essential </w:t>
      </w:r>
      <w:r w:rsidRPr="000D0B81">
        <w:rPr>
          <w:rFonts w:cstheme="minorHAnsi"/>
          <w:sz w:val="24"/>
          <w:szCs w:val="24"/>
        </w:rPr>
        <w:t>assessment table, a combina</w:t>
      </w:r>
      <w:r w:rsidR="00E16B68">
        <w:rPr>
          <w:rFonts w:cstheme="minorHAnsi"/>
          <w:sz w:val="24"/>
          <w:szCs w:val="24"/>
        </w:rPr>
        <w:t xml:space="preserve">tion of practical applications </w:t>
      </w:r>
      <w:r w:rsidRPr="000D0B81">
        <w:rPr>
          <w:rFonts w:cstheme="minorHAnsi"/>
          <w:sz w:val="24"/>
          <w:szCs w:val="24"/>
        </w:rPr>
        <w:t>using th</w:t>
      </w:r>
      <w:r w:rsidR="00E16B68">
        <w:rPr>
          <w:rFonts w:cstheme="minorHAnsi"/>
          <w:sz w:val="24"/>
          <w:szCs w:val="24"/>
        </w:rPr>
        <w:t>e mathematical thinking process</w:t>
      </w:r>
      <w:r w:rsidRPr="000D0B81">
        <w:rPr>
          <w:rFonts w:cstheme="minorHAnsi"/>
          <w:sz w:val="24"/>
          <w:szCs w:val="24"/>
        </w:rPr>
        <w:t xml:space="preserve"> and statistical investigation process replaces the previous investigation assessment type.</w:t>
      </w:r>
    </w:p>
    <w:p w:rsidR="000D0B81" w:rsidRPr="000D0B81" w:rsidRDefault="000D0B81" w:rsidP="00476B01">
      <w:pPr>
        <w:spacing w:line="360" w:lineRule="auto"/>
        <w:rPr>
          <w:rFonts w:cstheme="minorHAnsi"/>
          <w:sz w:val="24"/>
          <w:szCs w:val="24"/>
        </w:rPr>
      </w:pPr>
      <w:r w:rsidRPr="000D0B81">
        <w:rPr>
          <w:rFonts w:cstheme="minorHAnsi"/>
          <w:sz w:val="24"/>
          <w:szCs w:val="24"/>
        </w:rPr>
        <w:t>The response assessment type is fixed at 50 per cent and the combination of practical applications and statistical investigation process is 50 per cent.</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Assessment in </w:t>
      </w:r>
      <w:r w:rsidR="00E16B68" w:rsidRPr="000D0B81">
        <w:rPr>
          <w:rFonts w:cstheme="minorHAnsi"/>
          <w:sz w:val="24"/>
          <w:szCs w:val="24"/>
        </w:rPr>
        <w:t xml:space="preserve">Mathematics Foundation </w:t>
      </w:r>
      <w:r w:rsidRPr="000D0B81">
        <w:rPr>
          <w:rFonts w:cstheme="minorHAnsi"/>
          <w:sz w:val="24"/>
          <w:szCs w:val="24"/>
        </w:rPr>
        <w:t xml:space="preserve">consists of two types: response and practical applications for which students use the mathematical thinking </w:t>
      </w:r>
      <w:proofErr w:type="gramStart"/>
      <w:r w:rsidRPr="000D0B81">
        <w:rPr>
          <w:rFonts w:cstheme="minorHAnsi"/>
          <w:sz w:val="24"/>
          <w:szCs w:val="24"/>
        </w:rPr>
        <w:t>process</w:t>
      </w:r>
      <w:r w:rsidR="00A9654C">
        <w:rPr>
          <w:rFonts w:cstheme="minorHAnsi"/>
          <w:sz w:val="24"/>
          <w:szCs w:val="24"/>
        </w:rPr>
        <w:t>,</w:t>
      </w:r>
      <w:proofErr w:type="gramEnd"/>
      <w:r w:rsidR="00A9654C">
        <w:rPr>
          <w:rFonts w:cstheme="minorHAnsi"/>
          <w:sz w:val="24"/>
          <w:szCs w:val="24"/>
        </w:rPr>
        <w:t xml:space="preserve"> and an externally set task in Year 12</w:t>
      </w:r>
      <w:r w:rsidRPr="000D0B81">
        <w:rPr>
          <w:rFonts w:cstheme="minorHAnsi"/>
          <w:sz w:val="24"/>
          <w:szCs w:val="24"/>
        </w:rPr>
        <w:t>.</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Schools report on individual students’ progress in </w:t>
      </w:r>
      <w:r w:rsidR="00E16B68">
        <w:rPr>
          <w:rFonts w:cstheme="minorHAnsi"/>
          <w:sz w:val="24"/>
          <w:szCs w:val="24"/>
        </w:rPr>
        <w:t>P</w:t>
      </w:r>
      <w:r w:rsidRPr="000D0B81">
        <w:rPr>
          <w:rFonts w:cstheme="minorHAnsi"/>
          <w:sz w:val="24"/>
          <w:szCs w:val="24"/>
        </w:rPr>
        <w:t>reliminary courses as either completed or not completed.</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Assessment tasks provide opportunities for students to demonstrate progress towards unit outcomes and individual learning goals. </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Teachers make decisions about a student’s readiness to progress to the next level of proficiency on their learning pathway using a range of specifically designed assessment tools such as observation rubrics and oral and/or written tasks. </w:t>
      </w:r>
    </w:p>
    <w:p w:rsidR="000D0B81" w:rsidRPr="000D0B81" w:rsidRDefault="000D0B81" w:rsidP="00476B01">
      <w:pPr>
        <w:spacing w:line="360" w:lineRule="auto"/>
        <w:rPr>
          <w:rFonts w:cstheme="minorHAnsi"/>
          <w:sz w:val="24"/>
          <w:szCs w:val="24"/>
        </w:rPr>
      </w:pPr>
      <w:r w:rsidRPr="000D0B81">
        <w:rPr>
          <w:rFonts w:cstheme="minorHAnsi"/>
          <w:sz w:val="24"/>
          <w:szCs w:val="24"/>
        </w:rPr>
        <w:t>Students demonstrate progress towards unit outcomes independently or with support. The type of support and level of independent learning will vary according to individual student needs and the specific requirements of the assessment task.</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Students enrolled in </w:t>
      </w:r>
      <w:r w:rsidR="00930A78">
        <w:rPr>
          <w:rFonts w:cstheme="minorHAnsi"/>
          <w:sz w:val="24"/>
          <w:szCs w:val="24"/>
        </w:rPr>
        <w:t>Y</w:t>
      </w:r>
      <w:r w:rsidRPr="000D0B81">
        <w:rPr>
          <w:rFonts w:cstheme="minorHAnsi"/>
          <w:sz w:val="24"/>
          <w:szCs w:val="24"/>
        </w:rPr>
        <w:t xml:space="preserve">ear 12 </w:t>
      </w:r>
      <w:r w:rsidR="00930A78">
        <w:rPr>
          <w:rFonts w:cstheme="minorHAnsi"/>
          <w:sz w:val="24"/>
          <w:szCs w:val="24"/>
        </w:rPr>
        <w:t>ATAR</w:t>
      </w:r>
      <w:r w:rsidRPr="000D0B81">
        <w:rPr>
          <w:rFonts w:cstheme="minorHAnsi"/>
          <w:sz w:val="24"/>
          <w:szCs w:val="24"/>
        </w:rPr>
        <w:t xml:space="preserve"> courses are required to sit the </w:t>
      </w:r>
      <w:r w:rsidR="00930A78">
        <w:rPr>
          <w:rFonts w:cstheme="minorHAnsi"/>
          <w:sz w:val="24"/>
          <w:szCs w:val="24"/>
        </w:rPr>
        <w:t>WACE</w:t>
      </w:r>
      <w:r w:rsidRPr="000D0B81">
        <w:rPr>
          <w:rFonts w:cstheme="minorHAnsi"/>
          <w:sz w:val="24"/>
          <w:szCs w:val="24"/>
        </w:rPr>
        <w:t xml:space="preserve"> examination. When sitting an external examination, it is critical that students make a genuine attempt.</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changes to the examination design briefs for the </w:t>
      </w:r>
      <w:r w:rsidR="00930A78">
        <w:rPr>
          <w:rFonts w:cstheme="minorHAnsi"/>
          <w:sz w:val="24"/>
          <w:szCs w:val="24"/>
        </w:rPr>
        <w:t>M</w:t>
      </w:r>
      <w:r w:rsidRPr="000D0B81">
        <w:rPr>
          <w:rFonts w:cstheme="minorHAnsi"/>
          <w:sz w:val="24"/>
          <w:szCs w:val="24"/>
        </w:rPr>
        <w:t xml:space="preserve">athematics </w:t>
      </w:r>
      <w:r w:rsidR="00930A78">
        <w:rPr>
          <w:rFonts w:cstheme="minorHAnsi"/>
          <w:sz w:val="24"/>
          <w:szCs w:val="24"/>
        </w:rPr>
        <w:t>ATAR</w:t>
      </w:r>
      <w:r w:rsidRPr="000D0B81">
        <w:rPr>
          <w:rFonts w:cstheme="minorHAnsi"/>
          <w:sz w:val="24"/>
          <w:szCs w:val="24"/>
        </w:rPr>
        <w:t xml:space="preserve"> courses </w:t>
      </w:r>
      <w:r w:rsidR="00930A78">
        <w:rPr>
          <w:rFonts w:cstheme="minorHAnsi"/>
          <w:sz w:val="24"/>
          <w:szCs w:val="24"/>
        </w:rPr>
        <w:t>– S</w:t>
      </w:r>
      <w:r w:rsidRPr="000D0B81">
        <w:rPr>
          <w:rFonts w:cstheme="minorHAnsi"/>
          <w:sz w:val="24"/>
          <w:szCs w:val="24"/>
        </w:rPr>
        <w:t xml:space="preserve">pecialist, </w:t>
      </w:r>
      <w:r w:rsidR="00930A78">
        <w:rPr>
          <w:rFonts w:cstheme="minorHAnsi"/>
          <w:sz w:val="24"/>
          <w:szCs w:val="24"/>
        </w:rPr>
        <w:t>M</w:t>
      </w:r>
      <w:r w:rsidRPr="000D0B81">
        <w:rPr>
          <w:rFonts w:cstheme="minorHAnsi"/>
          <w:sz w:val="24"/>
          <w:szCs w:val="24"/>
        </w:rPr>
        <w:t xml:space="preserve">ethods and </w:t>
      </w:r>
      <w:r w:rsidR="00930A78">
        <w:rPr>
          <w:rFonts w:cstheme="minorHAnsi"/>
          <w:sz w:val="24"/>
          <w:szCs w:val="24"/>
        </w:rPr>
        <w:t>A</w:t>
      </w:r>
      <w:r w:rsidRPr="000D0B81">
        <w:rPr>
          <w:rFonts w:cstheme="minorHAnsi"/>
          <w:sz w:val="24"/>
          <w:szCs w:val="24"/>
        </w:rPr>
        <w:t>pplications</w:t>
      </w:r>
      <w:r w:rsidR="00930A78">
        <w:rPr>
          <w:rFonts w:cstheme="minorHAnsi"/>
          <w:sz w:val="24"/>
          <w:szCs w:val="24"/>
        </w:rPr>
        <w:t xml:space="preserve"> –</w:t>
      </w:r>
      <w:r w:rsidRPr="000D0B81">
        <w:rPr>
          <w:rFonts w:cstheme="minorHAnsi"/>
          <w:sz w:val="24"/>
          <w:szCs w:val="24"/>
        </w:rPr>
        <w:t xml:space="preserve"> are very minor. Section 1 (calculator free) changes from 33.3 per cent to 35 per cent and section 2 (calculator assumed) changes from 66.6 to 65 per cent.</w:t>
      </w:r>
    </w:p>
    <w:p w:rsidR="000D0B81" w:rsidRPr="000D0B81" w:rsidRDefault="000D0B81" w:rsidP="00476B01">
      <w:pPr>
        <w:spacing w:line="360" w:lineRule="auto"/>
        <w:rPr>
          <w:rFonts w:cstheme="minorHAnsi"/>
          <w:sz w:val="24"/>
          <w:szCs w:val="24"/>
        </w:rPr>
      </w:pPr>
      <w:r w:rsidRPr="000D0B81">
        <w:rPr>
          <w:rFonts w:cstheme="minorHAnsi"/>
          <w:sz w:val="24"/>
          <w:szCs w:val="24"/>
        </w:rPr>
        <w:lastRenderedPageBreak/>
        <w:t>Additionally, the number of marks to be awarded in each section has been removed.</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Students who enrol in </w:t>
      </w:r>
      <w:r w:rsidR="00930A78">
        <w:rPr>
          <w:rFonts w:cstheme="minorHAnsi"/>
          <w:sz w:val="24"/>
          <w:szCs w:val="24"/>
        </w:rPr>
        <w:t>G</w:t>
      </w:r>
      <w:r w:rsidRPr="000D0B81">
        <w:rPr>
          <w:rFonts w:cstheme="minorHAnsi"/>
          <w:sz w:val="24"/>
          <w:szCs w:val="24"/>
        </w:rPr>
        <w:t xml:space="preserve">eneral courses, except </w:t>
      </w:r>
      <w:r w:rsidR="00930A78">
        <w:rPr>
          <w:rFonts w:cstheme="minorHAnsi"/>
          <w:sz w:val="24"/>
          <w:szCs w:val="24"/>
        </w:rPr>
        <w:t>P</w:t>
      </w:r>
      <w:r w:rsidRPr="000D0B81">
        <w:rPr>
          <w:rFonts w:cstheme="minorHAnsi"/>
          <w:sz w:val="24"/>
          <w:szCs w:val="24"/>
        </w:rPr>
        <w:t xml:space="preserve">reliminary, will need to complete an </w:t>
      </w:r>
      <w:r w:rsidR="0011090D" w:rsidRPr="000D0B81">
        <w:rPr>
          <w:rFonts w:cstheme="minorHAnsi"/>
          <w:sz w:val="24"/>
          <w:szCs w:val="24"/>
        </w:rPr>
        <w:t xml:space="preserve">externally set task </w:t>
      </w:r>
      <w:r w:rsidRPr="000D0B81">
        <w:rPr>
          <w:rFonts w:cstheme="minorHAnsi"/>
          <w:sz w:val="24"/>
          <w:szCs w:val="24"/>
        </w:rPr>
        <w:t xml:space="preserve">to complete a course. </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Students must make a genuine attempt in these external assessments to satisfy the course completion requirements. </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w:t>
      </w:r>
      <w:r w:rsidR="00930A78">
        <w:rPr>
          <w:rFonts w:cstheme="minorHAnsi"/>
          <w:sz w:val="24"/>
          <w:szCs w:val="24"/>
        </w:rPr>
        <w:t>EST</w:t>
      </w:r>
      <w:r w:rsidRPr="000D0B81">
        <w:rPr>
          <w:rFonts w:cstheme="minorHAnsi"/>
          <w:sz w:val="24"/>
          <w:szCs w:val="24"/>
        </w:rPr>
        <w:t xml:space="preserve">s will be written assessments. The </w:t>
      </w:r>
      <w:r w:rsidR="0011090D" w:rsidRPr="000D0B81">
        <w:rPr>
          <w:rFonts w:cstheme="minorHAnsi"/>
          <w:sz w:val="24"/>
          <w:szCs w:val="24"/>
        </w:rPr>
        <w:t>A</w:t>
      </w:r>
      <w:r w:rsidRPr="000D0B81">
        <w:rPr>
          <w:rFonts w:cstheme="minorHAnsi"/>
          <w:sz w:val="24"/>
          <w:szCs w:val="24"/>
        </w:rPr>
        <w:t xml:space="preserve">uthority will inform schools during </w:t>
      </w:r>
      <w:r w:rsidR="00930A78">
        <w:rPr>
          <w:rFonts w:cstheme="minorHAnsi"/>
          <w:sz w:val="24"/>
          <w:szCs w:val="24"/>
        </w:rPr>
        <w:t>T</w:t>
      </w:r>
      <w:r w:rsidRPr="000D0B81">
        <w:rPr>
          <w:rFonts w:cstheme="minorHAnsi"/>
          <w:sz w:val="24"/>
          <w:szCs w:val="24"/>
        </w:rPr>
        <w:t xml:space="preserve">erm 3 of the preceding year of the section or sections of the syllabus content on which an </w:t>
      </w:r>
      <w:r w:rsidR="00930A78">
        <w:rPr>
          <w:rFonts w:cstheme="minorHAnsi"/>
          <w:sz w:val="24"/>
          <w:szCs w:val="24"/>
        </w:rPr>
        <w:t>EST</w:t>
      </w:r>
      <w:r w:rsidRPr="000D0B81">
        <w:rPr>
          <w:rFonts w:cstheme="minorHAnsi"/>
          <w:sz w:val="24"/>
          <w:szCs w:val="24"/>
        </w:rPr>
        <w:t xml:space="preserve"> will be based.</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w:t>
      </w:r>
      <w:r w:rsidR="00930A78">
        <w:rPr>
          <w:rFonts w:cstheme="minorHAnsi"/>
          <w:sz w:val="24"/>
          <w:szCs w:val="24"/>
        </w:rPr>
        <w:t>EST</w:t>
      </w:r>
      <w:r w:rsidRPr="000D0B81">
        <w:rPr>
          <w:rFonts w:cstheme="minorHAnsi"/>
          <w:sz w:val="24"/>
          <w:szCs w:val="24"/>
        </w:rPr>
        <w:t xml:space="preserve">s will be worth 15 per cent of a student’s final mark. </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More information about </w:t>
      </w:r>
      <w:r w:rsidR="00930A78">
        <w:rPr>
          <w:rFonts w:cstheme="minorHAnsi"/>
          <w:sz w:val="24"/>
          <w:szCs w:val="24"/>
        </w:rPr>
        <w:t>EST</w:t>
      </w:r>
      <w:r w:rsidRPr="000D0B81">
        <w:rPr>
          <w:rFonts w:cstheme="minorHAnsi"/>
          <w:sz w:val="24"/>
          <w:szCs w:val="24"/>
        </w:rPr>
        <w:t xml:space="preserve">s is available on the </w:t>
      </w:r>
      <w:r w:rsidR="00930A78">
        <w:rPr>
          <w:rFonts w:cstheme="minorHAnsi"/>
          <w:sz w:val="24"/>
          <w:szCs w:val="24"/>
        </w:rPr>
        <w:t>A</w:t>
      </w:r>
      <w:r w:rsidRPr="000D0B81">
        <w:rPr>
          <w:rFonts w:cstheme="minorHAnsi"/>
          <w:sz w:val="24"/>
          <w:szCs w:val="24"/>
        </w:rPr>
        <w:t>uthority website.</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Syllabuses will be reviewed typically on a five-year cycle, according to learning area. The schedule of review will be published </w:t>
      </w:r>
      <w:r w:rsidR="0011090D">
        <w:rPr>
          <w:rFonts w:cstheme="minorHAnsi"/>
          <w:sz w:val="24"/>
          <w:szCs w:val="24"/>
        </w:rPr>
        <w:t>later this year</w:t>
      </w:r>
      <w:r w:rsidRPr="000D0B81">
        <w:rPr>
          <w:rFonts w:cstheme="minorHAnsi"/>
          <w:sz w:val="24"/>
          <w:szCs w:val="24"/>
        </w:rPr>
        <w:t>.</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The </w:t>
      </w:r>
      <w:r w:rsidR="00930A78" w:rsidRPr="000D0B81">
        <w:rPr>
          <w:rFonts w:cstheme="minorHAnsi"/>
          <w:sz w:val="24"/>
          <w:szCs w:val="24"/>
        </w:rPr>
        <w:t>Australian</w:t>
      </w:r>
      <w:r w:rsidRPr="000D0B81">
        <w:rPr>
          <w:rFonts w:cstheme="minorHAnsi"/>
          <w:sz w:val="24"/>
          <w:szCs w:val="24"/>
        </w:rPr>
        <w:t xml:space="preserve"> </w:t>
      </w:r>
      <w:r w:rsidR="00930A78">
        <w:rPr>
          <w:rFonts w:cstheme="minorHAnsi"/>
          <w:sz w:val="24"/>
          <w:szCs w:val="24"/>
        </w:rPr>
        <w:t>G</w:t>
      </w:r>
      <w:r w:rsidRPr="000D0B81">
        <w:rPr>
          <w:rFonts w:cstheme="minorHAnsi"/>
          <w:sz w:val="24"/>
          <w:szCs w:val="24"/>
        </w:rPr>
        <w:t xml:space="preserve">overnment announced a review of the </w:t>
      </w:r>
      <w:r w:rsidR="00930A78" w:rsidRPr="000D0B81">
        <w:rPr>
          <w:rFonts w:cstheme="minorHAnsi"/>
          <w:sz w:val="24"/>
          <w:szCs w:val="24"/>
        </w:rPr>
        <w:t>Australian</w:t>
      </w:r>
      <w:r w:rsidRPr="000D0B81">
        <w:rPr>
          <w:rFonts w:cstheme="minorHAnsi"/>
          <w:sz w:val="24"/>
          <w:szCs w:val="24"/>
        </w:rPr>
        <w:t xml:space="preserve"> </w:t>
      </w:r>
      <w:r w:rsidR="00930A78">
        <w:rPr>
          <w:rFonts w:cstheme="minorHAnsi"/>
          <w:sz w:val="24"/>
          <w:szCs w:val="24"/>
        </w:rPr>
        <w:t>C</w:t>
      </w:r>
      <w:r w:rsidRPr="000D0B81">
        <w:rPr>
          <w:rFonts w:cstheme="minorHAnsi"/>
          <w:sz w:val="24"/>
          <w:szCs w:val="24"/>
        </w:rPr>
        <w:t xml:space="preserve">urriculum in </w:t>
      </w:r>
      <w:r w:rsidR="00930A78" w:rsidRPr="000D0B81">
        <w:rPr>
          <w:rFonts w:cstheme="minorHAnsi"/>
          <w:sz w:val="24"/>
          <w:szCs w:val="24"/>
        </w:rPr>
        <w:t>January</w:t>
      </w:r>
      <w:r w:rsidRPr="000D0B81">
        <w:rPr>
          <w:rFonts w:cstheme="minorHAnsi"/>
          <w:sz w:val="24"/>
          <w:szCs w:val="24"/>
        </w:rPr>
        <w:t xml:space="preserve"> 2014. The report on the review is due to be completed by 31 </w:t>
      </w:r>
      <w:r w:rsidR="00930A78" w:rsidRPr="000D0B81">
        <w:rPr>
          <w:rFonts w:cstheme="minorHAnsi"/>
          <w:sz w:val="24"/>
          <w:szCs w:val="24"/>
        </w:rPr>
        <w:t>July</w:t>
      </w:r>
      <w:r w:rsidRPr="000D0B81">
        <w:rPr>
          <w:rFonts w:cstheme="minorHAnsi"/>
          <w:sz w:val="24"/>
          <w:szCs w:val="24"/>
        </w:rPr>
        <w:t xml:space="preserve"> 2014. Any changes that the </w:t>
      </w:r>
      <w:r w:rsidR="00930A78" w:rsidRPr="000D0B81">
        <w:rPr>
          <w:rFonts w:cstheme="minorHAnsi"/>
          <w:sz w:val="24"/>
          <w:szCs w:val="24"/>
        </w:rPr>
        <w:t>Australian</w:t>
      </w:r>
      <w:r w:rsidRPr="000D0B81">
        <w:rPr>
          <w:rFonts w:cstheme="minorHAnsi"/>
          <w:sz w:val="24"/>
          <w:szCs w:val="24"/>
        </w:rPr>
        <w:t xml:space="preserve"> and </w:t>
      </w:r>
      <w:r w:rsidR="00930A78">
        <w:rPr>
          <w:rFonts w:cstheme="minorHAnsi"/>
          <w:sz w:val="24"/>
          <w:szCs w:val="24"/>
        </w:rPr>
        <w:t>W</w:t>
      </w:r>
      <w:r w:rsidRPr="000D0B81">
        <w:rPr>
          <w:rFonts w:cstheme="minorHAnsi"/>
          <w:sz w:val="24"/>
          <w:szCs w:val="24"/>
        </w:rPr>
        <w:t xml:space="preserve">estern </w:t>
      </w:r>
      <w:r w:rsidR="00930A78">
        <w:rPr>
          <w:rFonts w:cstheme="minorHAnsi"/>
          <w:sz w:val="24"/>
          <w:szCs w:val="24"/>
        </w:rPr>
        <w:t>A</w:t>
      </w:r>
      <w:r w:rsidRPr="000D0B81">
        <w:rPr>
          <w:rFonts w:cstheme="minorHAnsi"/>
          <w:sz w:val="24"/>
          <w:szCs w:val="24"/>
        </w:rPr>
        <w:t xml:space="preserve">ustralian </w:t>
      </w:r>
      <w:r w:rsidR="007B3A6E">
        <w:rPr>
          <w:rFonts w:cstheme="minorHAnsi"/>
          <w:sz w:val="24"/>
          <w:szCs w:val="24"/>
        </w:rPr>
        <w:t>G</w:t>
      </w:r>
      <w:r w:rsidRPr="000D0B81">
        <w:rPr>
          <w:rFonts w:cstheme="minorHAnsi"/>
          <w:sz w:val="24"/>
          <w:szCs w:val="24"/>
        </w:rPr>
        <w:t xml:space="preserve">overnments may endorse as a result of the review will be considered in the </w:t>
      </w:r>
      <w:r w:rsidR="00930A78">
        <w:rPr>
          <w:rFonts w:cstheme="minorHAnsi"/>
          <w:sz w:val="24"/>
          <w:szCs w:val="24"/>
        </w:rPr>
        <w:t>W</w:t>
      </w:r>
      <w:r w:rsidR="00930A78" w:rsidRPr="000D0B81">
        <w:rPr>
          <w:rFonts w:cstheme="minorHAnsi"/>
          <w:sz w:val="24"/>
          <w:szCs w:val="24"/>
        </w:rPr>
        <w:t xml:space="preserve">estern </w:t>
      </w:r>
      <w:r w:rsidR="00930A78">
        <w:rPr>
          <w:rFonts w:cstheme="minorHAnsi"/>
          <w:sz w:val="24"/>
          <w:szCs w:val="24"/>
        </w:rPr>
        <w:t>A</w:t>
      </w:r>
      <w:r w:rsidR="00930A78" w:rsidRPr="000D0B81">
        <w:rPr>
          <w:rFonts w:cstheme="minorHAnsi"/>
          <w:sz w:val="24"/>
          <w:szCs w:val="24"/>
        </w:rPr>
        <w:t xml:space="preserve">ustralian </w:t>
      </w:r>
      <w:r w:rsidRPr="000D0B81">
        <w:rPr>
          <w:rFonts w:cstheme="minorHAnsi"/>
          <w:sz w:val="24"/>
          <w:szCs w:val="24"/>
        </w:rPr>
        <w:t xml:space="preserve">syllabuses as part of our </w:t>
      </w:r>
      <w:r w:rsidR="0011090D">
        <w:rPr>
          <w:rFonts w:cstheme="minorHAnsi"/>
          <w:sz w:val="24"/>
          <w:szCs w:val="24"/>
        </w:rPr>
        <w:t>syllabus</w:t>
      </w:r>
      <w:r w:rsidRPr="000D0B81">
        <w:rPr>
          <w:rFonts w:cstheme="minorHAnsi"/>
          <w:sz w:val="24"/>
          <w:szCs w:val="24"/>
        </w:rPr>
        <w:t xml:space="preserve"> review cycle.</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A range of support materials for teachers can be found on the </w:t>
      </w:r>
      <w:r w:rsidR="00930A78">
        <w:rPr>
          <w:rFonts w:cstheme="minorHAnsi"/>
          <w:sz w:val="24"/>
          <w:szCs w:val="24"/>
        </w:rPr>
        <w:t>A</w:t>
      </w:r>
      <w:r w:rsidRPr="000D0B81">
        <w:rPr>
          <w:rFonts w:cstheme="minorHAnsi"/>
          <w:sz w:val="24"/>
          <w:szCs w:val="24"/>
        </w:rPr>
        <w:t>uthority’s website.</w:t>
      </w:r>
    </w:p>
    <w:p w:rsidR="000D0B81" w:rsidRPr="000D0B81" w:rsidRDefault="000D0B81" w:rsidP="00476B01">
      <w:pPr>
        <w:spacing w:line="360" w:lineRule="auto"/>
        <w:rPr>
          <w:rFonts w:cstheme="minorHAnsi"/>
          <w:sz w:val="24"/>
          <w:szCs w:val="24"/>
        </w:rPr>
      </w:pPr>
      <w:r w:rsidRPr="000D0B81">
        <w:rPr>
          <w:rFonts w:cstheme="minorHAnsi"/>
          <w:sz w:val="24"/>
          <w:szCs w:val="24"/>
        </w:rPr>
        <w:t xml:space="preserve">We encourage teachers to participate in briefings and discussions and to register for the </w:t>
      </w:r>
      <w:r w:rsidR="0011090D">
        <w:rPr>
          <w:rFonts w:cstheme="minorHAnsi"/>
          <w:sz w:val="24"/>
          <w:szCs w:val="24"/>
        </w:rPr>
        <w:t xml:space="preserve">Authority’s </w:t>
      </w:r>
      <w:proofErr w:type="spellStart"/>
      <w:r w:rsidRPr="000D0B81">
        <w:rPr>
          <w:rFonts w:cstheme="minorHAnsi"/>
          <w:sz w:val="24"/>
          <w:szCs w:val="24"/>
        </w:rPr>
        <w:t>e</w:t>
      </w:r>
      <w:r>
        <w:rPr>
          <w:rFonts w:cstheme="minorHAnsi"/>
          <w:sz w:val="24"/>
          <w:szCs w:val="24"/>
        </w:rPr>
        <w:t>C</w:t>
      </w:r>
      <w:r w:rsidRPr="000D0B81">
        <w:rPr>
          <w:rFonts w:cstheme="minorHAnsi"/>
          <w:sz w:val="24"/>
          <w:szCs w:val="24"/>
        </w:rPr>
        <w:t>ircular</w:t>
      </w:r>
      <w:proofErr w:type="spellEnd"/>
      <w:r w:rsidRPr="000D0B81">
        <w:rPr>
          <w:rFonts w:cstheme="minorHAnsi"/>
          <w:sz w:val="24"/>
          <w:szCs w:val="24"/>
        </w:rPr>
        <w:t xml:space="preserve"> to keep up to date.</w:t>
      </w:r>
    </w:p>
    <w:sectPr w:rsidR="000D0B81" w:rsidRPr="000D0B81" w:rsidSect="003F6BE4">
      <w:headerReference w:type="default" r:id="rId8"/>
      <w:footerReference w:type="default" r:id="rId9"/>
      <w:headerReference w:type="first" r:id="rId10"/>
      <w:footerReference w:type="first" r:id="rId11"/>
      <w:pgSz w:w="11906" w:h="16838"/>
      <w:pgMar w:top="1440" w:right="112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2B" w:rsidRDefault="00D52D2B" w:rsidP="00D52D2B">
      <w:pPr>
        <w:spacing w:after="0" w:line="240" w:lineRule="auto"/>
      </w:pPr>
      <w:r>
        <w:separator/>
      </w:r>
    </w:p>
  </w:endnote>
  <w:endnote w:type="continuationSeparator" w:id="0">
    <w:p w:rsidR="00D52D2B" w:rsidRDefault="00D52D2B" w:rsidP="00D5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2B" w:rsidRPr="00D52D2B" w:rsidRDefault="00D52D2B" w:rsidP="00D52D2B">
    <w:pPr>
      <w:pStyle w:val="Footer"/>
      <w:pBdr>
        <w:top w:val="single" w:sz="4" w:space="1" w:color="76923C" w:themeColor="accent3" w:themeShade="BF"/>
      </w:pBdr>
      <w:rPr>
        <w:sz w:val="18"/>
      </w:rPr>
    </w:pPr>
    <w:r w:rsidRPr="00D52D2B">
      <w:rPr>
        <w:sz w:val="18"/>
      </w:rPr>
      <w:t>2014/</w:t>
    </w:r>
    <w:r w:rsidR="006C48AD">
      <w:rPr>
        <w:sz w:val="18"/>
      </w:rPr>
      <w:t>11225</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WA</w:t>
    </w:r>
    <w:r w:rsidR="0098035D">
      <w:rPr>
        <w:rFonts w:ascii="Franklin Gothic Book" w:hAnsi="Franklin Gothic Book"/>
        <w:b/>
        <w:color w:val="5F497A" w:themeColor="accent4" w:themeShade="BF"/>
        <w:sz w:val="18"/>
        <w:szCs w:val="18"/>
      </w:rPr>
      <w:t>CE 2015-16 |Video Transcript |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65" w:rsidRPr="009E6565" w:rsidRDefault="009E6565" w:rsidP="009E6565">
    <w:pPr>
      <w:pStyle w:val="Footer"/>
      <w:pBdr>
        <w:top w:val="single" w:sz="4" w:space="1" w:color="76923C" w:themeColor="accent3" w:themeShade="BF"/>
      </w:pBdr>
      <w:rPr>
        <w:sz w:val="18"/>
      </w:rPr>
    </w:pPr>
    <w:r>
      <w:rPr>
        <w:sz w:val="18"/>
      </w:rPr>
      <w:t>2014/11225</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WA</w:t>
    </w:r>
    <w:r>
      <w:rPr>
        <w:rFonts w:ascii="Franklin Gothic Book" w:hAnsi="Franklin Gothic Book"/>
        <w:b/>
        <w:color w:val="5F497A" w:themeColor="accent4" w:themeShade="BF"/>
        <w:sz w:val="18"/>
        <w:szCs w:val="18"/>
      </w:rPr>
      <w:t>CE 2015-16 |Video Transcript | Mathematics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2B" w:rsidRDefault="00D52D2B" w:rsidP="00D52D2B">
      <w:pPr>
        <w:spacing w:after="0" w:line="240" w:lineRule="auto"/>
      </w:pPr>
      <w:r>
        <w:separator/>
      </w:r>
    </w:p>
  </w:footnote>
  <w:footnote w:type="continuationSeparator" w:id="0">
    <w:p w:rsidR="00D52D2B" w:rsidRDefault="00D52D2B" w:rsidP="00D5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2B" w:rsidRDefault="00D52D2B" w:rsidP="00D52D2B">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81" w:rsidRDefault="000D0B81" w:rsidP="000D0B81">
    <w:pPr>
      <w:pStyle w:val="Header"/>
      <w:ind w:left="-567"/>
    </w:pPr>
    <w:r>
      <w:rPr>
        <w:noProof/>
        <w:lang w:eastAsia="en-AU"/>
      </w:rPr>
      <w:drawing>
        <wp:inline distT="0" distB="0" distL="0" distR="0" wp14:anchorId="7C87E4D4" wp14:editId="04629746">
          <wp:extent cx="6300000" cy="56022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etterhead WACE.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60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0D3A"/>
    <w:multiLevelType w:val="hybridMultilevel"/>
    <w:tmpl w:val="42F8A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2B"/>
    <w:rsid w:val="00036572"/>
    <w:rsid w:val="000D0B81"/>
    <w:rsid w:val="0011090D"/>
    <w:rsid w:val="002932BA"/>
    <w:rsid w:val="003F6BE4"/>
    <w:rsid w:val="00436850"/>
    <w:rsid w:val="00476B01"/>
    <w:rsid w:val="006C48AD"/>
    <w:rsid w:val="006E33F4"/>
    <w:rsid w:val="007B3A6E"/>
    <w:rsid w:val="00930A78"/>
    <w:rsid w:val="0098035D"/>
    <w:rsid w:val="009E6565"/>
    <w:rsid w:val="00A9654C"/>
    <w:rsid w:val="00B171D3"/>
    <w:rsid w:val="00C154A9"/>
    <w:rsid w:val="00CF7AD2"/>
    <w:rsid w:val="00D52D2B"/>
    <w:rsid w:val="00D72749"/>
    <w:rsid w:val="00DD33E3"/>
    <w:rsid w:val="00E16B68"/>
    <w:rsid w:val="00F21342"/>
    <w:rsid w:val="00F57F2F"/>
    <w:rsid w:val="00F83B06"/>
    <w:rsid w:val="00FC3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F21342"/>
    <w:pPr>
      <w:spacing w:after="0" w:line="240" w:lineRule="auto"/>
      <w:ind w:left="720"/>
      <w:contextualSpacing/>
    </w:pPr>
    <w:rPr>
      <w:rFonts w:ascii="Times" w:eastAsia="Times" w:hAnsi="Times" w:cs="Times New Roman"/>
      <w:sz w:val="24"/>
      <w:szCs w:val="20"/>
    </w:rPr>
  </w:style>
  <w:style w:type="character" w:styleId="Hyperlink">
    <w:name w:val="Hyperlink"/>
    <w:basedOn w:val="DefaultParagraphFont"/>
    <w:uiPriority w:val="99"/>
    <w:unhideWhenUsed/>
    <w:rsid w:val="00F213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F21342"/>
    <w:pPr>
      <w:spacing w:after="0" w:line="240" w:lineRule="auto"/>
      <w:ind w:left="720"/>
      <w:contextualSpacing/>
    </w:pPr>
    <w:rPr>
      <w:rFonts w:ascii="Times" w:eastAsia="Times" w:hAnsi="Times" w:cs="Times New Roman"/>
      <w:sz w:val="24"/>
      <w:szCs w:val="20"/>
    </w:rPr>
  </w:style>
  <w:style w:type="character" w:styleId="Hyperlink">
    <w:name w:val="Hyperlink"/>
    <w:basedOn w:val="DefaultParagraphFont"/>
    <w:uiPriority w:val="99"/>
    <w:unhideWhenUsed/>
    <w:rsid w:val="00F21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Merrey</dc:creator>
  <cp:keywords/>
  <dc:description/>
  <cp:lastModifiedBy>Jo Merrey</cp:lastModifiedBy>
  <cp:revision>15</cp:revision>
  <dcterms:created xsi:type="dcterms:W3CDTF">2014-03-28T02:34:00Z</dcterms:created>
  <dcterms:modified xsi:type="dcterms:W3CDTF">2014-03-30T23:36:00Z</dcterms:modified>
</cp:coreProperties>
</file>