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17" w:rsidRPr="00A71521" w:rsidRDefault="00395117" w:rsidP="0039511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7A26C2" wp14:editId="722D961F">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395117" w:rsidRDefault="00395117" w:rsidP="0039511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Literature</w:t>
      </w:r>
    </w:p>
    <w:p w:rsidR="00395117" w:rsidRPr="00891E0F" w:rsidRDefault="00395117" w:rsidP="0039511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rsidR="00395117" w:rsidRPr="00891E0F" w:rsidRDefault="00395117" w:rsidP="00395117">
      <w:pPr>
        <w:keepNext/>
        <w:spacing w:after="0" w:line="240" w:lineRule="auto"/>
        <w:jc w:val="center"/>
        <w:outlineLvl w:val="0"/>
        <w:rPr>
          <w:rFonts w:ascii="Calibri" w:eastAsia="Times New Roman" w:hAnsi="Calibri" w:cs="Times New Roman"/>
          <w:b/>
          <w:lang w:val="x-none" w:eastAsia="x-none"/>
        </w:rPr>
      </w:pPr>
    </w:p>
    <w:p w:rsidR="00395117" w:rsidRPr="00891E0F" w:rsidRDefault="00395117" w:rsidP="00395117">
      <w:pPr>
        <w:keepNext/>
        <w:spacing w:before="3500"/>
        <w:jc w:val="center"/>
        <w:outlineLvl w:val="0"/>
        <w:rPr>
          <w:rFonts w:ascii="Franklin Gothic Medium" w:hAnsi="Franklin Gothic Medium"/>
          <w:smallCaps/>
          <w:color w:val="463969"/>
          <w:sz w:val="52"/>
          <w:szCs w:val="52"/>
          <w:lang w:eastAsia="x-none"/>
        </w:rPr>
      </w:pPr>
    </w:p>
    <w:p w:rsidR="00395117" w:rsidRPr="00891E0F" w:rsidRDefault="00395117" w:rsidP="00395117">
      <w:pPr>
        <w:spacing w:after="240"/>
        <w:rPr>
          <w:rFonts w:ascii="Franklin Gothic Book" w:hAnsi="Franklin Gothic Book"/>
          <w:sz w:val="44"/>
          <w:szCs w:val="44"/>
        </w:rPr>
      </w:pPr>
    </w:p>
    <w:p w:rsidR="00395117" w:rsidRPr="00891E0F" w:rsidRDefault="00395117" w:rsidP="00395117">
      <w:pPr>
        <w:rPr>
          <w:b/>
          <w:sz w:val="28"/>
          <w:szCs w:val="28"/>
        </w:rPr>
      </w:pPr>
    </w:p>
    <w:p w:rsidR="00395117" w:rsidRPr="00891E0F" w:rsidRDefault="00395117" w:rsidP="00395117">
      <w:pPr>
        <w:rPr>
          <w:b/>
          <w:sz w:val="28"/>
          <w:szCs w:val="28"/>
        </w:rPr>
      </w:pPr>
    </w:p>
    <w:p w:rsidR="00395117" w:rsidRPr="00891E0F" w:rsidRDefault="00395117" w:rsidP="00395117">
      <w:pPr>
        <w:rPr>
          <w:b/>
          <w:sz w:val="28"/>
          <w:szCs w:val="28"/>
        </w:rPr>
      </w:pPr>
    </w:p>
    <w:p w:rsidR="00395117" w:rsidRPr="00891E0F" w:rsidRDefault="00395117" w:rsidP="00395117">
      <w:pPr>
        <w:spacing w:before="10000" w:after="80" w:line="264" w:lineRule="auto"/>
        <w:jc w:val="both"/>
        <w:rPr>
          <w:b/>
          <w:sz w:val="16"/>
        </w:rPr>
      </w:pPr>
    </w:p>
    <w:p w:rsidR="00395117" w:rsidRPr="00891E0F" w:rsidRDefault="00395117" w:rsidP="00395117">
      <w:pPr>
        <w:spacing w:before="10000" w:after="80" w:line="264" w:lineRule="auto"/>
        <w:ind w:right="-46"/>
        <w:jc w:val="both"/>
        <w:rPr>
          <w:rFonts w:ascii="Calibri" w:hAnsi="Calibri"/>
          <w:b/>
          <w:sz w:val="16"/>
        </w:rPr>
      </w:pPr>
      <w:r w:rsidRPr="00891E0F">
        <w:rPr>
          <w:rFonts w:ascii="Calibri" w:hAnsi="Calibri"/>
          <w:b/>
          <w:sz w:val="16"/>
        </w:rPr>
        <w:t>Copyright</w:t>
      </w:r>
    </w:p>
    <w:p w:rsidR="00395117" w:rsidRPr="00891E0F" w:rsidRDefault="00395117" w:rsidP="00395117">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395117" w:rsidRPr="00891E0F" w:rsidRDefault="00395117" w:rsidP="00395117">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95117" w:rsidRPr="00891E0F" w:rsidRDefault="00395117" w:rsidP="00395117">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395117" w:rsidRPr="00891E0F" w:rsidRDefault="00395117" w:rsidP="00395117">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395117" w:rsidRPr="00891E0F" w:rsidRDefault="00395117" w:rsidP="00395117">
      <w:pPr>
        <w:spacing w:after="80" w:line="264" w:lineRule="auto"/>
        <w:ind w:right="-46"/>
        <w:jc w:val="both"/>
        <w:rPr>
          <w:rFonts w:ascii="Calibri" w:hAnsi="Calibri"/>
          <w:b/>
          <w:sz w:val="16"/>
        </w:rPr>
      </w:pPr>
      <w:r w:rsidRPr="00891E0F">
        <w:rPr>
          <w:rFonts w:ascii="Calibri" w:hAnsi="Calibri"/>
          <w:b/>
          <w:sz w:val="16"/>
        </w:rPr>
        <w:t>Disclaimer</w:t>
      </w:r>
    </w:p>
    <w:p w:rsidR="00395117" w:rsidRPr="00891E0F" w:rsidRDefault="00395117" w:rsidP="00395117">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95117" w:rsidRPr="00891E0F" w:rsidRDefault="00395117" w:rsidP="00395117">
      <w:pPr>
        <w:spacing w:line="264" w:lineRule="auto"/>
        <w:ind w:right="-46"/>
        <w:jc w:val="both"/>
        <w:rPr>
          <w:rFonts w:ascii="Calibri" w:hAnsi="Calibri"/>
          <w:sz w:val="16"/>
        </w:rPr>
        <w:sectPr w:rsidR="00395117" w:rsidRPr="00891E0F" w:rsidSect="0039511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D4FD9" w:rsidRPr="006B600F" w:rsidRDefault="005D4FD9" w:rsidP="005D4FD9">
      <w:pPr>
        <w:pStyle w:val="Heading1"/>
      </w:pPr>
      <w:r w:rsidRPr="006B600F">
        <w:lastRenderedPageBreak/>
        <w:t>Sample assessment task</w:t>
      </w:r>
    </w:p>
    <w:p w:rsidR="005D4FD9" w:rsidRPr="00A33BD1" w:rsidRDefault="005D4FD9" w:rsidP="005D4FD9">
      <w:pPr>
        <w:pStyle w:val="Heading1"/>
      </w:pPr>
      <w:r>
        <w:t>Literature</w:t>
      </w:r>
      <w:r w:rsidR="00C70E2A">
        <w:t xml:space="preserve"> – ATAR Year 11</w:t>
      </w:r>
    </w:p>
    <w:p w:rsidR="005D4FD9" w:rsidRPr="00A33BD1" w:rsidRDefault="005D4FD9" w:rsidP="005D4FD9">
      <w:pPr>
        <w:pStyle w:val="Heading2"/>
      </w:pPr>
      <w:r w:rsidRPr="00A33BD1">
        <w:t xml:space="preserve">Task </w:t>
      </w:r>
      <w:r>
        <w:t>5 – Unit 1</w:t>
      </w:r>
    </w:p>
    <w:p w:rsidR="00DA36A0" w:rsidRPr="005D4FD9" w:rsidRDefault="00DA36A0" w:rsidP="005D4FD9">
      <w:pPr>
        <w:tabs>
          <w:tab w:val="left" w:pos="709"/>
        </w:tabs>
        <w:spacing w:after="0" w:line="240" w:lineRule="auto"/>
        <w:rPr>
          <w:rFonts w:eastAsia="Times New Roman" w:cs="Arial"/>
          <w:b/>
          <w:bCs/>
        </w:rPr>
      </w:pPr>
      <w:r w:rsidRPr="005D4FD9">
        <w:rPr>
          <w:rFonts w:eastAsia="Times New Roman" w:cs="Arial"/>
          <w:b/>
          <w:bCs/>
        </w:rPr>
        <w:t xml:space="preserve">Assessment type: </w:t>
      </w:r>
      <w:r w:rsidR="003A76E1" w:rsidRPr="005D4FD9">
        <w:rPr>
          <w:rFonts w:eastAsia="Times New Roman" w:cs="Arial"/>
          <w:bCs/>
        </w:rPr>
        <w:t>Extended written response</w:t>
      </w:r>
    </w:p>
    <w:p w:rsidR="00DA36A0" w:rsidRPr="000F4DF8" w:rsidRDefault="00DA36A0" w:rsidP="005D4FD9">
      <w:pPr>
        <w:spacing w:after="0" w:line="240" w:lineRule="auto"/>
        <w:rPr>
          <w:rFonts w:eastAsia="Times New Roman" w:cs="Arial"/>
        </w:rPr>
      </w:pPr>
    </w:p>
    <w:p w:rsidR="00836DA2" w:rsidRPr="000F4DF8" w:rsidRDefault="00836DA2" w:rsidP="005D4FD9">
      <w:pPr>
        <w:tabs>
          <w:tab w:val="left" w:pos="-851"/>
          <w:tab w:val="left" w:pos="720"/>
        </w:tabs>
        <w:spacing w:after="0" w:line="240" w:lineRule="auto"/>
        <w:outlineLvl w:val="0"/>
        <w:rPr>
          <w:rFonts w:eastAsia="Times New Roman" w:cs="Arial"/>
          <w:b/>
          <w:bCs/>
        </w:rPr>
      </w:pPr>
      <w:r w:rsidRPr="000F4DF8">
        <w:rPr>
          <w:rFonts w:eastAsia="Times New Roman" w:cs="Arial"/>
          <w:b/>
          <w:bCs/>
        </w:rPr>
        <w:t>Conditions</w:t>
      </w:r>
    </w:p>
    <w:p w:rsidR="002626DC" w:rsidRDefault="003A76E1" w:rsidP="005D4FD9">
      <w:pPr>
        <w:tabs>
          <w:tab w:val="left" w:pos="-851"/>
          <w:tab w:val="left" w:pos="720"/>
        </w:tabs>
        <w:spacing w:after="0" w:line="240" w:lineRule="auto"/>
        <w:outlineLvl w:val="0"/>
        <w:rPr>
          <w:rFonts w:eastAsia="Times New Roman" w:cs="Arial"/>
          <w:szCs w:val="20"/>
        </w:rPr>
      </w:pPr>
      <w:r>
        <w:rPr>
          <w:rFonts w:eastAsia="Times New Roman" w:cs="Arial"/>
          <w:bCs/>
        </w:rPr>
        <w:t>Time for the task:</w:t>
      </w:r>
      <w:r>
        <w:rPr>
          <w:rFonts w:eastAsia="Times New Roman" w:cs="Arial"/>
          <w:szCs w:val="20"/>
        </w:rPr>
        <w:t xml:space="preserve"> </w:t>
      </w:r>
      <w:r w:rsidR="000F5492">
        <w:rPr>
          <w:rFonts w:eastAsia="Times New Roman" w:cs="Arial"/>
          <w:szCs w:val="20"/>
        </w:rPr>
        <w:t>four</w:t>
      </w:r>
      <w:r w:rsidR="00946AEA" w:rsidRPr="000F4DF8">
        <w:rPr>
          <w:rFonts w:eastAsia="Times New Roman" w:cs="Arial"/>
          <w:szCs w:val="20"/>
        </w:rPr>
        <w:t xml:space="preserve"> weeks</w:t>
      </w:r>
      <w:r w:rsidR="002626DC">
        <w:rPr>
          <w:rFonts w:eastAsia="Times New Roman" w:cs="Arial"/>
          <w:szCs w:val="20"/>
        </w:rPr>
        <w:t xml:space="preserve"> </w:t>
      </w:r>
    </w:p>
    <w:p w:rsidR="00946AEA" w:rsidRDefault="006C5BF5" w:rsidP="005D4FD9">
      <w:pPr>
        <w:tabs>
          <w:tab w:val="left" w:pos="-851"/>
          <w:tab w:val="left" w:pos="720"/>
        </w:tabs>
        <w:spacing w:after="0" w:line="240" w:lineRule="auto"/>
        <w:outlineLvl w:val="0"/>
        <w:rPr>
          <w:rFonts w:eastAsia="Times New Roman" w:cs="Arial"/>
          <w:szCs w:val="20"/>
        </w:rPr>
      </w:pPr>
      <w:r>
        <w:rPr>
          <w:rFonts w:eastAsia="Times New Roman" w:cs="Arial"/>
          <w:szCs w:val="20"/>
        </w:rPr>
        <w:t xml:space="preserve">Due: </w:t>
      </w:r>
      <w:r w:rsidR="00F114C7">
        <w:rPr>
          <w:rFonts w:eastAsia="Times New Roman" w:cs="Arial"/>
          <w:szCs w:val="20"/>
        </w:rPr>
        <w:t>Semester</w:t>
      </w:r>
      <w:r>
        <w:rPr>
          <w:rFonts w:eastAsia="Times New Roman" w:cs="Arial"/>
          <w:szCs w:val="20"/>
        </w:rPr>
        <w:t xml:space="preserve"> 1 Week 14</w:t>
      </w:r>
    </w:p>
    <w:p w:rsidR="00FC6AC5" w:rsidRPr="003A76E1" w:rsidRDefault="005D4FD9" w:rsidP="005D4FD9">
      <w:pPr>
        <w:tabs>
          <w:tab w:val="left" w:pos="-851"/>
          <w:tab w:val="left" w:pos="720"/>
        </w:tabs>
        <w:spacing w:after="0" w:line="240" w:lineRule="auto"/>
        <w:outlineLvl w:val="0"/>
        <w:rPr>
          <w:rFonts w:eastAsia="Times New Roman" w:cs="Arial"/>
          <w:szCs w:val="20"/>
        </w:rPr>
      </w:pPr>
      <w:r>
        <w:rPr>
          <w:rFonts w:eastAsia="Times New Roman" w:cs="Arial"/>
          <w:szCs w:val="20"/>
        </w:rPr>
        <w:t>Suggested length: 1200–</w:t>
      </w:r>
      <w:r w:rsidR="00FC6AC5">
        <w:rPr>
          <w:rFonts w:eastAsia="Times New Roman" w:cs="Arial"/>
          <w:szCs w:val="20"/>
        </w:rPr>
        <w:t>1500 words</w:t>
      </w:r>
    </w:p>
    <w:p w:rsidR="00836DA2" w:rsidRPr="000F4DF8" w:rsidRDefault="00836DA2" w:rsidP="005D4FD9">
      <w:pPr>
        <w:tabs>
          <w:tab w:val="left" w:pos="-851"/>
          <w:tab w:val="left" w:pos="720"/>
        </w:tabs>
        <w:spacing w:after="0" w:line="240" w:lineRule="auto"/>
        <w:outlineLvl w:val="0"/>
        <w:rPr>
          <w:rFonts w:eastAsia="Times New Roman" w:cs="Arial"/>
          <w:szCs w:val="20"/>
        </w:rPr>
      </w:pPr>
    </w:p>
    <w:p w:rsidR="00946AEA" w:rsidRPr="000F4DF8" w:rsidRDefault="00946AEA" w:rsidP="005D4FD9">
      <w:pPr>
        <w:tabs>
          <w:tab w:val="left" w:pos="-851"/>
          <w:tab w:val="left" w:pos="720"/>
        </w:tabs>
        <w:spacing w:after="0" w:line="240" w:lineRule="auto"/>
        <w:outlineLvl w:val="0"/>
        <w:rPr>
          <w:rFonts w:eastAsia="Times New Roman" w:cs="Arial"/>
          <w:bCs/>
          <w:szCs w:val="20"/>
          <w:lang w:val="fr-FR"/>
        </w:rPr>
      </w:pPr>
      <w:r w:rsidRPr="000F4DF8">
        <w:rPr>
          <w:rFonts w:eastAsia="Times New Roman" w:cs="Arial"/>
          <w:b/>
          <w:bCs/>
          <w:szCs w:val="20"/>
          <w:lang w:val="fr-FR"/>
        </w:rPr>
        <w:t>Task weighting</w:t>
      </w:r>
    </w:p>
    <w:p w:rsidR="00836DA2" w:rsidRPr="000F4DF8" w:rsidRDefault="000152DE" w:rsidP="005D4FD9">
      <w:pPr>
        <w:tabs>
          <w:tab w:val="left" w:pos="-851"/>
          <w:tab w:val="left" w:pos="720"/>
        </w:tabs>
        <w:spacing w:after="0" w:line="240" w:lineRule="auto"/>
        <w:outlineLvl w:val="0"/>
        <w:rPr>
          <w:rFonts w:eastAsia="Times New Roman" w:cs="Arial"/>
          <w:bCs/>
        </w:rPr>
      </w:pPr>
      <w:r>
        <w:rPr>
          <w:rFonts w:eastAsia="Times New Roman" w:cs="Arial"/>
          <w:bCs/>
        </w:rPr>
        <w:t>5</w:t>
      </w:r>
      <w:r w:rsidR="00DA36A0" w:rsidRPr="000F4DF8">
        <w:rPr>
          <w:rFonts w:eastAsia="Times New Roman" w:cs="Arial"/>
          <w:bCs/>
        </w:rPr>
        <w:t xml:space="preserve">% of the </w:t>
      </w:r>
      <w:r w:rsidR="00836DA2" w:rsidRPr="000F4DF8">
        <w:rPr>
          <w:rFonts w:eastAsia="Times New Roman" w:cs="Arial"/>
          <w:bCs/>
        </w:rPr>
        <w:t>school mark for this pair of units</w:t>
      </w:r>
    </w:p>
    <w:p w:rsidR="005D4FD9" w:rsidRPr="004470DE" w:rsidRDefault="005D4FD9" w:rsidP="005D4FD9">
      <w:pPr>
        <w:spacing w:after="0" w:line="240" w:lineRule="auto"/>
        <w:rPr>
          <w:rFonts w:eastAsia="Times New Roman" w:cs="Arial"/>
          <w:highlight w:val="yellow"/>
        </w:rPr>
      </w:pPr>
    </w:p>
    <w:p w:rsidR="005D4FD9" w:rsidRPr="00891E0F" w:rsidRDefault="005D4FD9" w:rsidP="005D4FD9">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946AEA" w:rsidRPr="000F4DF8" w:rsidRDefault="00946AEA" w:rsidP="005D4FD9">
      <w:pPr>
        <w:spacing w:after="0" w:line="240" w:lineRule="auto"/>
        <w:rPr>
          <w:rFonts w:eastAsia="Times New Roman" w:cs="Arial"/>
          <w:highlight w:val="yellow"/>
        </w:rPr>
      </w:pPr>
    </w:p>
    <w:p w:rsidR="005D4FD9" w:rsidRPr="005D4FD9" w:rsidRDefault="005D4FD9" w:rsidP="005D4FD9">
      <w:pPr>
        <w:spacing w:after="0" w:line="240" w:lineRule="auto"/>
        <w:rPr>
          <w:rFonts w:ascii="Calibri" w:eastAsia="Times New Roman" w:hAnsi="Calibri" w:cs="Calibri"/>
          <w:b/>
          <w:lang w:eastAsia="en-AU"/>
        </w:rPr>
      </w:pPr>
      <w:r w:rsidRPr="005D4FD9">
        <w:rPr>
          <w:rFonts w:ascii="Calibri" w:eastAsia="Times New Roman" w:hAnsi="Calibri" w:cs="Calibri"/>
          <w:b/>
          <w:lang w:eastAsia="en-AU"/>
        </w:rPr>
        <w:t>What you need to do</w:t>
      </w:r>
    </w:p>
    <w:p w:rsidR="00836DA2" w:rsidRPr="005D4FD9" w:rsidRDefault="00AE11E6" w:rsidP="000F5492">
      <w:pPr>
        <w:rPr>
          <w:rFonts w:cs="Arial"/>
        </w:rPr>
      </w:pPr>
      <w:r w:rsidRPr="005D4FD9">
        <w:rPr>
          <w:rFonts w:cs="Arial"/>
        </w:rPr>
        <w:t xml:space="preserve">Discuss how the novel </w:t>
      </w:r>
      <w:r w:rsidRPr="000F5492">
        <w:rPr>
          <w:rFonts w:cs="Arial"/>
          <w:i/>
        </w:rPr>
        <w:t>Jasper Jones</w:t>
      </w:r>
      <w:r w:rsidRPr="005D4FD9">
        <w:rPr>
          <w:rFonts w:cs="Arial"/>
        </w:rPr>
        <w:t xml:space="preserve"> exhibits the</w:t>
      </w:r>
      <w:r w:rsidR="00C81F7F" w:rsidRPr="005D4FD9">
        <w:rPr>
          <w:rFonts w:cs="Arial"/>
        </w:rPr>
        <w:t xml:space="preserve"> key feature</w:t>
      </w:r>
      <w:r w:rsidRPr="005D4FD9">
        <w:rPr>
          <w:rFonts w:cs="Arial"/>
        </w:rPr>
        <w:t xml:space="preserve"> of the </w:t>
      </w:r>
      <w:r w:rsidR="00C81F7F" w:rsidRPr="005D4FD9">
        <w:rPr>
          <w:rFonts w:cs="Arial"/>
        </w:rPr>
        <w:t xml:space="preserve">genre of novel called </w:t>
      </w:r>
      <w:r w:rsidRPr="005D4FD9">
        <w:rPr>
          <w:rFonts w:cs="Arial"/>
        </w:rPr>
        <w:t>Bildungsroman and how that has affected your reading of that text.</w:t>
      </w:r>
    </w:p>
    <w:p w:rsidR="00AE11E6" w:rsidRDefault="00AE11E6" w:rsidP="005D4FD9">
      <w:pPr>
        <w:tabs>
          <w:tab w:val="left" w:pos="-851"/>
          <w:tab w:val="left" w:pos="720"/>
        </w:tabs>
        <w:spacing w:after="0" w:line="240" w:lineRule="auto"/>
        <w:outlineLvl w:val="0"/>
        <w:rPr>
          <w:rFonts w:cs="Arial"/>
        </w:rPr>
      </w:pPr>
      <w:r w:rsidRPr="005D4FD9">
        <w:rPr>
          <w:rFonts w:cs="Arial"/>
        </w:rPr>
        <w:t>Central to the idea of the Bildungsroman is that the narrative allows the reader to witness the development of the mind and character of the protagonist. In this novel there are, arguably, three main characters, Charlie Bucktin, Jasper Jones and Jeffrey Lu. You might like to consider these questions as you develop your essay:</w:t>
      </w:r>
    </w:p>
    <w:p w:rsidR="005D4FD9" w:rsidRPr="005D4FD9" w:rsidRDefault="005D4FD9" w:rsidP="005D4FD9">
      <w:pPr>
        <w:tabs>
          <w:tab w:val="left" w:pos="-851"/>
          <w:tab w:val="left" w:pos="720"/>
        </w:tabs>
        <w:spacing w:after="0" w:line="240" w:lineRule="auto"/>
        <w:outlineLvl w:val="0"/>
        <w:rPr>
          <w:rFonts w:cs="Arial"/>
        </w:rPr>
      </w:pPr>
    </w:p>
    <w:p w:rsidR="00AE11E6" w:rsidRPr="005D4FD9" w:rsidRDefault="00AE11E6" w:rsidP="005D4FD9">
      <w:pPr>
        <w:pStyle w:val="ListParagraph"/>
        <w:numPr>
          <w:ilvl w:val="0"/>
          <w:numId w:val="1"/>
        </w:numPr>
        <w:tabs>
          <w:tab w:val="left" w:pos="-851"/>
          <w:tab w:val="left" w:pos="426"/>
        </w:tabs>
        <w:spacing w:after="0" w:line="240" w:lineRule="auto"/>
        <w:ind w:left="426" w:hanging="426"/>
        <w:outlineLvl w:val="0"/>
        <w:rPr>
          <w:rFonts w:ascii="Calibri" w:eastAsia="Times New Roman" w:hAnsi="Calibri" w:cs="Calibri"/>
          <w:lang w:eastAsia="en-AU"/>
        </w:rPr>
      </w:pPr>
      <w:r w:rsidRPr="005D4FD9">
        <w:rPr>
          <w:rFonts w:eastAsia="Times New Roman" w:cs="Arial"/>
          <w:bCs/>
        </w:rPr>
        <w:t xml:space="preserve">Is one character more of a main character than the others and therefore the central figure of </w:t>
      </w:r>
      <w:r w:rsidRPr="005D4FD9">
        <w:rPr>
          <w:rFonts w:ascii="Calibri" w:eastAsia="Times New Roman" w:hAnsi="Calibri" w:cs="Calibri"/>
          <w:lang w:eastAsia="en-AU"/>
        </w:rPr>
        <w:t>the Bildungsroman?</w:t>
      </w:r>
    </w:p>
    <w:p w:rsidR="00AE11E6" w:rsidRPr="005D4FD9" w:rsidRDefault="00AE11E6" w:rsidP="005D4FD9">
      <w:pPr>
        <w:pStyle w:val="ListParagraph"/>
        <w:numPr>
          <w:ilvl w:val="0"/>
          <w:numId w:val="1"/>
        </w:numPr>
        <w:tabs>
          <w:tab w:val="left" w:pos="-851"/>
          <w:tab w:val="left" w:pos="426"/>
        </w:tabs>
        <w:spacing w:after="0" w:line="240" w:lineRule="auto"/>
        <w:ind w:left="426" w:hanging="426"/>
        <w:outlineLvl w:val="0"/>
        <w:rPr>
          <w:rFonts w:ascii="Calibri" w:eastAsia="Times New Roman" w:hAnsi="Calibri" w:cs="Calibri"/>
          <w:lang w:eastAsia="en-AU"/>
        </w:rPr>
      </w:pPr>
      <w:r w:rsidRPr="005D4FD9">
        <w:rPr>
          <w:rFonts w:ascii="Calibri" w:eastAsia="Times New Roman" w:hAnsi="Calibri" w:cs="Calibri"/>
          <w:lang w:eastAsia="en-AU"/>
        </w:rPr>
        <w:t>Which events or episodes in the novel allow the reader to witness the development of the main character(s)?</w:t>
      </w:r>
    </w:p>
    <w:p w:rsidR="00FC6AC5" w:rsidRPr="005D4FD9" w:rsidRDefault="00FC6AC5" w:rsidP="005D4FD9">
      <w:pPr>
        <w:pStyle w:val="ListParagraph"/>
        <w:numPr>
          <w:ilvl w:val="0"/>
          <w:numId w:val="1"/>
        </w:numPr>
        <w:tabs>
          <w:tab w:val="left" w:pos="-851"/>
          <w:tab w:val="left" w:pos="426"/>
        </w:tabs>
        <w:spacing w:after="0" w:line="240" w:lineRule="auto"/>
        <w:ind w:left="426" w:hanging="426"/>
        <w:outlineLvl w:val="0"/>
        <w:rPr>
          <w:rFonts w:ascii="Calibri" w:eastAsia="Times New Roman" w:hAnsi="Calibri" w:cs="Calibri"/>
          <w:lang w:eastAsia="en-AU"/>
        </w:rPr>
      </w:pPr>
      <w:r w:rsidRPr="005D4FD9">
        <w:rPr>
          <w:rFonts w:ascii="Calibri" w:eastAsia="Times New Roman" w:hAnsi="Calibri" w:cs="Calibri"/>
          <w:lang w:eastAsia="en-AU"/>
        </w:rPr>
        <w:t>What development of character takes place: social, cultural, moral,</w:t>
      </w:r>
      <w:r w:rsidR="007D6646" w:rsidRPr="005D4FD9">
        <w:rPr>
          <w:rFonts w:ascii="Calibri" w:eastAsia="Times New Roman" w:hAnsi="Calibri" w:cs="Calibri"/>
          <w:lang w:eastAsia="en-AU"/>
        </w:rPr>
        <w:t xml:space="preserve"> ethical,</w:t>
      </w:r>
      <w:r w:rsidRPr="005D4FD9">
        <w:rPr>
          <w:rFonts w:ascii="Calibri" w:eastAsia="Times New Roman" w:hAnsi="Calibri" w:cs="Calibri"/>
          <w:lang w:eastAsia="en-AU"/>
        </w:rPr>
        <w:t xml:space="preserve"> philosophical, spiritual?</w:t>
      </w:r>
    </w:p>
    <w:p w:rsidR="00FC6AC5" w:rsidRPr="005D4FD9" w:rsidRDefault="00FC6AC5" w:rsidP="005D4FD9">
      <w:pPr>
        <w:pStyle w:val="ListParagraph"/>
        <w:numPr>
          <w:ilvl w:val="0"/>
          <w:numId w:val="1"/>
        </w:numPr>
        <w:tabs>
          <w:tab w:val="left" w:pos="-851"/>
          <w:tab w:val="left" w:pos="426"/>
        </w:tabs>
        <w:spacing w:after="0" w:line="240" w:lineRule="auto"/>
        <w:ind w:left="426" w:hanging="426"/>
        <w:outlineLvl w:val="0"/>
        <w:rPr>
          <w:rFonts w:ascii="Calibri" w:eastAsia="Times New Roman" w:hAnsi="Calibri" w:cs="Calibri"/>
          <w:lang w:eastAsia="en-AU"/>
        </w:rPr>
      </w:pPr>
      <w:r w:rsidRPr="005D4FD9">
        <w:rPr>
          <w:rFonts w:ascii="Calibri" w:eastAsia="Times New Roman" w:hAnsi="Calibri" w:cs="Calibri"/>
          <w:lang w:eastAsia="en-AU"/>
        </w:rPr>
        <w:t>How does the narrative technique allow the reader to witness the development?</w:t>
      </w:r>
    </w:p>
    <w:p w:rsidR="00836DA2" w:rsidRDefault="00836DA2" w:rsidP="005D4FD9">
      <w:pPr>
        <w:rPr>
          <w:rFonts w:ascii="Arial" w:eastAsia="Times New Roman" w:hAnsi="Arial" w:cs="Arial"/>
          <w:b/>
          <w:bCs/>
          <w:sz w:val="24"/>
          <w:szCs w:val="24"/>
          <w:lang w:val="fr-FR"/>
        </w:rPr>
      </w:pPr>
      <w:r>
        <w:rPr>
          <w:rFonts w:ascii="Arial" w:eastAsia="Times New Roman" w:hAnsi="Arial" w:cs="Arial"/>
          <w:b/>
          <w:bCs/>
          <w:sz w:val="24"/>
          <w:szCs w:val="24"/>
          <w:lang w:val="fr-FR"/>
        </w:rPr>
        <w:br w:type="page"/>
      </w:r>
    </w:p>
    <w:p w:rsidR="006C217D" w:rsidRDefault="006C217D" w:rsidP="00A13AE8">
      <w:pPr>
        <w:pStyle w:val="Heading1"/>
      </w:pPr>
      <w:r w:rsidRPr="00A13AE8">
        <w:lastRenderedPageBreak/>
        <w:t>Marking key for sample assessment task 5</w:t>
      </w:r>
      <w:r w:rsidR="00420457" w:rsidRPr="00A13AE8">
        <w:t xml:space="preserve"> – Unit 1</w:t>
      </w:r>
    </w:p>
    <w:p w:rsidR="006662C4" w:rsidRPr="006662C4" w:rsidRDefault="006662C4" w:rsidP="006662C4">
      <w:pPr>
        <w:rPr>
          <w:lang w:val="en-GB" w:eastAsia="ja-JP"/>
        </w:rPr>
      </w:pPr>
      <w:r>
        <w:rPr>
          <w:lang w:val="en-GB" w:eastAsia="ja-JP"/>
        </w:rPr>
        <w:t xml:space="preserve">Discuss how the novel </w:t>
      </w:r>
      <w:r>
        <w:rPr>
          <w:i/>
          <w:lang w:val="en-GB" w:eastAsia="ja-JP"/>
        </w:rPr>
        <w:t>Jasper Jones</w:t>
      </w:r>
      <w:r>
        <w:rPr>
          <w:lang w:val="en-GB" w:eastAsia="ja-JP"/>
        </w:rPr>
        <w:t xml:space="preserve"> exhibits the key feature of the genre of novel called Bildungsroman and how that has affected your reading of that text.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6C217D" w:rsidRPr="006C217D" w:rsidTr="00835E14">
        <w:tc>
          <w:tcPr>
            <w:tcW w:w="8046" w:type="dxa"/>
            <w:shd w:val="clear" w:color="auto" w:fill="BD9FCF" w:themeFill="accent4"/>
            <w:vAlign w:val="center"/>
          </w:tcPr>
          <w:p w:rsidR="006C217D" w:rsidRPr="006C217D" w:rsidRDefault="006C217D" w:rsidP="006C217D">
            <w:pPr>
              <w:autoSpaceDE w:val="0"/>
              <w:autoSpaceDN w:val="0"/>
              <w:adjustRightInd w:val="0"/>
              <w:spacing w:after="120" w:line="240" w:lineRule="auto"/>
              <w:contextualSpacing/>
              <w:jc w:val="center"/>
              <w:rPr>
                <w:rFonts w:eastAsia="Times New Roman" w:cs="Arial"/>
                <w:sz w:val="20"/>
                <w:szCs w:val="20"/>
                <w:lang w:val="en-US"/>
              </w:rPr>
            </w:pPr>
            <w:r w:rsidRPr="006C217D">
              <w:rPr>
                <w:rFonts w:eastAsia="Times New Roman" w:cs="Arial"/>
                <w:b/>
                <w:bCs/>
                <w:sz w:val="20"/>
                <w:szCs w:val="20"/>
              </w:rPr>
              <w:t>The response</w:t>
            </w:r>
          </w:p>
        </w:tc>
        <w:tc>
          <w:tcPr>
            <w:tcW w:w="1276" w:type="dxa"/>
            <w:shd w:val="clear" w:color="auto" w:fill="BD9FCF" w:themeFill="accent4"/>
            <w:vAlign w:val="center"/>
          </w:tcPr>
          <w:p w:rsidR="006C217D" w:rsidRPr="006C217D" w:rsidRDefault="006C217D" w:rsidP="006C217D">
            <w:pPr>
              <w:spacing w:before="120" w:after="12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6C217D" w:rsidRPr="006C217D" w:rsidTr="00835E14">
        <w:tc>
          <w:tcPr>
            <w:tcW w:w="9322" w:type="dxa"/>
            <w:gridSpan w:val="2"/>
            <w:shd w:val="clear" w:color="auto" w:fill="E4D8EB" w:themeFill="accent4" w:themeFillTint="66"/>
            <w:vAlign w:val="center"/>
          </w:tcPr>
          <w:p w:rsidR="006C217D" w:rsidRPr="006C217D" w:rsidRDefault="006C217D" w:rsidP="006C217D">
            <w:pPr>
              <w:tabs>
                <w:tab w:val="right" w:pos="9072"/>
              </w:tabs>
              <w:spacing w:after="0" w:line="240" w:lineRule="auto"/>
              <w:rPr>
                <w:rFonts w:eastAsia="Times New Roman" w:cs="Arial"/>
                <w:b/>
                <w:bCs/>
                <w:sz w:val="20"/>
                <w:szCs w:val="20"/>
                <w:lang w:eastAsia="en-AU"/>
              </w:rPr>
            </w:pPr>
            <w:r w:rsidRPr="006C217D">
              <w:rPr>
                <w:rFonts w:eastAsia="Times New Roman" w:cs="Times New Roman"/>
                <w:b/>
                <w:sz w:val="20"/>
                <w:szCs w:val="20"/>
              </w:rPr>
              <w:t>Engagement with the task</w:t>
            </w:r>
            <w:r>
              <w:rPr>
                <w:rFonts w:eastAsia="Times New Roman" w:cs="Times New Roman"/>
                <w:b/>
                <w:sz w:val="20"/>
                <w:szCs w:val="20"/>
              </w:rPr>
              <w:tab/>
              <w:t>/6</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demonstrates a comprehensive and illuminating engagement with the task</w:t>
            </w:r>
          </w:p>
        </w:tc>
        <w:tc>
          <w:tcPr>
            <w:tcW w:w="1276" w:type="dxa"/>
          </w:tcPr>
          <w:p w:rsidR="006C217D" w:rsidRPr="00F114C7" w:rsidRDefault="006C217D" w:rsidP="005D4FD9">
            <w:pPr>
              <w:pStyle w:val="Default"/>
              <w:jc w:val="center"/>
              <w:rPr>
                <w:rFonts w:asciiTheme="minorHAnsi" w:hAnsiTheme="minorHAnsi"/>
                <w:sz w:val="20"/>
                <w:szCs w:val="20"/>
              </w:rPr>
            </w:pPr>
            <w:r w:rsidRPr="00F114C7">
              <w:rPr>
                <w:rFonts w:asciiTheme="minorHAnsi" w:hAnsiTheme="minorHAnsi"/>
                <w:sz w:val="20"/>
                <w:szCs w:val="20"/>
              </w:rPr>
              <w:t>6</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 xml:space="preserve">demonstrates a thoughtful and purposeful engagement with the task </w:t>
            </w:r>
          </w:p>
        </w:tc>
        <w:tc>
          <w:tcPr>
            <w:tcW w:w="1276" w:type="dxa"/>
          </w:tcPr>
          <w:p w:rsidR="006C217D" w:rsidRPr="00F114C7" w:rsidRDefault="006C217D" w:rsidP="005D4FD9">
            <w:pPr>
              <w:pStyle w:val="Default"/>
              <w:jc w:val="center"/>
              <w:rPr>
                <w:rFonts w:asciiTheme="minorHAnsi" w:hAnsiTheme="minorHAnsi"/>
                <w:sz w:val="20"/>
                <w:szCs w:val="20"/>
              </w:rPr>
            </w:pPr>
            <w:r w:rsidRPr="00F114C7">
              <w:rPr>
                <w:rFonts w:asciiTheme="minorHAnsi" w:hAnsiTheme="minorHAnsi"/>
                <w:sz w:val="20"/>
                <w:szCs w:val="20"/>
              </w:rPr>
              <w:t>5</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demonstrates a mostly purposeful engagement with the task</w:t>
            </w:r>
          </w:p>
        </w:tc>
        <w:tc>
          <w:tcPr>
            <w:tcW w:w="1276" w:type="dxa"/>
          </w:tcPr>
          <w:p w:rsidR="006C217D" w:rsidRPr="00F114C7" w:rsidRDefault="006C217D" w:rsidP="005D4FD9">
            <w:pPr>
              <w:pStyle w:val="Default"/>
              <w:jc w:val="center"/>
              <w:rPr>
                <w:rFonts w:asciiTheme="minorHAnsi" w:hAnsiTheme="minorHAnsi"/>
                <w:sz w:val="20"/>
                <w:szCs w:val="20"/>
              </w:rPr>
            </w:pPr>
            <w:r w:rsidRPr="00F114C7">
              <w:rPr>
                <w:rFonts w:asciiTheme="minorHAnsi" w:hAnsiTheme="minorHAnsi"/>
                <w:sz w:val="20"/>
                <w:szCs w:val="20"/>
              </w:rPr>
              <w:t>4</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demonstrates a general engagement with most of the task</w:t>
            </w:r>
          </w:p>
        </w:tc>
        <w:tc>
          <w:tcPr>
            <w:tcW w:w="1276" w:type="dxa"/>
          </w:tcPr>
          <w:p w:rsidR="006C217D" w:rsidRPr="00F114C7" w:rsidRDefault="006C217D" w:rsidP="005D4FD9">
            <w:pPr>
              <w:pStyle w:val="Default"/>
              <w:jc w:val="center"/>
              <w:rPr>
                <w:rFonts w:asciiTheme="minorHAnsi" w:hAnsiTheme="minorHAnsi"/>
                <w:sz w:val="20"/>
                <w:szCs w:val="20"/>
              </w:rPr>
            </w:pPr>
            <w:r w:rsidRPr="00F114C7">
              <w:rPr>
                <w:rFonts w:asciiTheme="minorHAnsi" w:hAnsiTheme="minorHAnsi"/>
                <w:sz w:val="20"/>
                <w:szCs w:val="20"/>
              </w:rPr>
              <w:t>3</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demonstrates a limited or simplistic engagement with the task</w:t>
            </w:r>
          </w:p>
        </w:tc>
        <w:tc>
          <w:tcPr>
            <w:tcW w:w="1276" w:type="dxa"/>
          </w:tcPr>
          <w:p w:rsidR="006C217D" w:rsidRPr="00F114C7" w:rsidRDefault="006C217D" w:rsidP="005D4FD9">
            <w:pPr>
              <w:pStyle w:val="Default"/>
              <w:jc w:val="center"/>
              <w:rPr>
                <w:rFonts w:asciiTheme="minorHAnsi" w:hAnsiTheme="minorHAnsi"/>
                <w:sz w:val="20"/>
                <w:szCs w:val="20"/>
              </w:rPr>
            </w:pPr>
            <w:r w:rsidRPr="00F114C7">
              <w:rPr>
                <w:rFonts w:asciiTheme="minorHAnsi" w:hAnsiTheme="minorHAnsi"/>
                <w:sz w:val="20"/>
                <w:szCs w:val="20"/>
              </w:rPr>
              <w:t>2</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 xml:space="preserve">demonstrates little engagement with the task </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6C217D" w:rsidRPr="006C217D" w:rsidTr="006C217D">
        <w:tc>
          <w:tcPr>
            <w:tcW w:w="8046" w:type="dxa"/>
          </w:tcPr>
          <w:p w:rsidR="006C217D" w:rsidRPr="006C217D" w:rsidRDefault="006C217D" w:rsidP="005D4FD9">
            <w:pPr>
              <w:pStyle w:val="Default"/>
              <w:rPr>
                <w:rFonts w:asciiTheme="minorHAnsi" w:hAnsiTheme="minorHAnsi"/>
                <w:sz w:val="20"/>
                <w:szCs w:val="20"/>
              </w:rPr>
            </w:pPr>
            <w:r w:rsidRPr="006C217D">
              <w:rPr>
                <w:rFonts w:asciiTheme="minorHAnsi" w:hAnsiTheme="minorHAnsi"/>
                <w:sz w:val="20"/>
                <w:szCs w:val="20"/>
              </w:rPr>
              <w:t>demonstrates no engagement with the task</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6C217D" w:rsidRPr="006C217D" w:rsidTr="00835E14">
        <w:trPr>
          <w:trHeight w:val="250"/>
        </w:trPr>
        <w:tc>
          <w:tcPr>
            <w:tcW w:w="9322" w:type="dxa"/>
            <w:gridSpan w:val="2"/>
            <w:shd w:val="clear" w:color="auto" w:fill="E4D8EB" w:themeFill="accent4" w:themeFillTint="66"/>
            <w:vAlign w:val="center"/>
          </w:tcPr>
          <w:p w:rsidR="006C217D" w:rsidRPr="006C217D" w:rsidRDefault="006C217D" w:rsidP="006C217D">
            <w:pPr>
              <w:tabs>
                <w:tab w:val="right" w:pos="9072"/>
              </w:tabs>
              <w:spacing w:after="0" w:line="240" w:lineRule="auto"/>
              <w:rPr>
                <w:rFonts w:eastAsia="Times New Roman" w:cs="Arial"/>
                <w:b/>
                <w:bCs/>
                <w:sz w:val="20"/>
                <w:szCs w:val="20"/>
                <w:lang w:eastAsia="en-AU"/>
              </w:rPr>
            </w:pPr>
            <w:r w:rsidRPr="006C217D">
              <w:rPr>
                <w:rFonts w:eastAsia="Times New Roman" w:cs="Times New Roman"/>
                <w:b/>
                <w:sz w:val="20"/>
                <w:szCs w:val="20"/>
              </w:rPr>
              <w:t>Quality of reading</w:t>
            </w:r>
            <w:r>
              <w:rPr>
                <w:rFonts w:eastAsia="Times New Roman" w:cs="Times New Roman"/>
                <w:b/>
                <w:sz w:val="20"/>
                <w:szCs w:val="20"/>
              </w:rPr>
              <w:tab/>
              <w:t>/5</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presents a detailed, insightful and informed reading of the text</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 xml:space="preserve">presents a detailed, feasible reading of the text </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presents a feasible</w:t>
            </w:r>
            <w:r w:rsidR="004A6ABE">
              <w:rPr>
                <w:rFonts w:eastAsia="Times New Roman" w:cs="Arial"/>
                <w:sz w:val="20"/>
                <w:szCs w:val="20"/>
                <w:lang w:val="en-US"/>
              </w:rPr>
              <w:t xml:space="preserve"> </w:t>
            </w:r>
            <w:r w:rsidRPr="006C217D">
              <w:rPr>
                <w:rFonts w:eastAsia="Times New Roman" w:cs="Arial"/>
                <w:sz w:val="20"/>
                <w:szCs w:val="20"/>
                <w:lang w:val="en-US"/>
              </w:rPr>
              <w:t xml:space="preserve">reading of the text </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 xml:space="preserve">makes some general points </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 xml:space="preserve">shows limited understanding of the text </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shows no understanding of the text</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6C217D" w:rsidRPr="006C217D" w:rsidTr="00835E14">
        <w:tc>
          <w:tcPr>
            <w:tcW w:w="9322" w:type="dxa"/>
            <w:gridSpan w:val="2"/>
            <w:shd w:val="clear" w:color="auto" w:fill="E4D8EB" w:themeFill="accent4" w:themeFillTint="66"/>
            <w:vAlign w:val="center"/>
          </w:tcPr>
          <w:p w:rsidR="006C217D" w:rsidRPr="006C217D" w:rsidRDefault="006C217D" w:rsidP="006C217D">
            <w:pPr>
              <w:tabs>
                <w:tab w:val="right" w:pos="9072"/>
              </w:tabs>
              <w:spacing w:after="0" w:line="240" w:lineRule="auto"/>
              <w:rPr>
                <w:rFonts w:eastAsia="Times New Roman" w:cs="Arial"/>
                <w:b/>
                <w:bCs/>
                <w:sz w:val="20"/>
                <w:szCs w:val="20"/>
                <w:lang w:eastAsia="en-AU"/>
              </w:rPr>
            </w:pPr>
            <w:r w:rsidRPr="006C217D">
              <w:rPr>
                <w:rFonts w:eastAsia="Times New Roman" w:cs="Times New Roman"/>
                <w:b/>
                <w:sz w:val="20"/>
                <w:szCs w:val="20"/>
              </w:rPr>
              <w:t>Expression of ideas</w:t>
            </w:r>
            <w:r>
              <w:rPr>
                <w:rFonts w:eastAsia="Times New Roman" w:cs="Times New Roman"/>
                <w:b/>
                <w:sz w:val="20"/>
                <w:szCs w:val="20"/>
              </w:rPr>
              <w:tab/>
              <w:t>/5</w:t>
            </w:r>
          </w:p>
        </w:tc>
      </w:tr>
      <w:tr w:rsidR="006C217D" w:rsidRPr="006C217D" w:rsidTr="006C217D">
        <w:tc>
          <w:tcPr>
            <w:tcW w:w="8046" w:type="dxa"/>
          </w:tcPr>
          <w:p w:rsidR="006C217D" w:rsidRPr="006C217D" w:rsidRDefault="006C217D" w:rsidP="005D4FD9">
            <w:pPr>
              <w:spacing w:after="0" w:line="240" w:lineRule="auto"/>
              <w:rPr>
                <w:rFonts w:eastAsia="Times New Roman" w:cs="Arial"/>
                <w:b/>
                <w:bCs/>
                <w:sz w:val="20"/>
                <w:szCs w:val="20"/>
                <w:lang w:eastAsia="en-AU"/>
              </w:rPr>
            </w:pPr>
            <w:r w:rsidRPr="006C217D">
              <w:rPr>
                <w:rFonts w:eastAsia="Times New Roman" w:cs="Arial"/>
                <w:sz w:val="20"/>
                <w:szCs w:val="20"/>
                <w:lang w:val="en-US" w:eastAsia="en-AU"/>
              </w:rPr>
              <w:t>expresses ideas in a sophisticated and lucid style</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6C217D" w:rsidRPr="006C217D" w:rsidTr="006C217D">
        <w:tc>
          <w:tcPr>
            <w:tcW w:w="8046" w:type="dxa"/>
          </w:tcPr>
          <w:p w:rsidR="006C217D" w:rsidRPr="006C217D" w:rsidRDefault="006C217D" w:rsidP="005D4FD9">
            <w:pPr>
              <w:spacing w:after="0" w:line="240" w:lineRule="auto"/>
              <w:rPr>
                <w:rFonts w:eastAsia="Times New Roman" w:cs="Arial"/>
                <w:b/>
                <w:bCs/>
                <w:sz w:val="20"/>
                <w:szCs w:val="20"/>
                <w:lang w:eastAsia="en-AU"/>
              </w:rPr>
            </w:pPr>
            <w:r w:rsidRPr="006C217D">
              <w:rPr>
                <w:rFonts w:eastAsia="Times New Roman" w:cs="Arial"/>
                <w:sz w:val="20"/>
                <w:szCs w:val="20"/>
                <w:lang w:val="en-US" w:eastAsia="en-AU"/>
              </w:rPr>
              <w:t>expresses ideas in a clear, well</w:t>
            </w:r>
            <w:r w:rsidR="00A77A44">
              <w:rPr>
                <w:rFonts w:eastAsia="Times New Roman" w:cs="Arial"/>
                <w:sz w:val="20"/>
                <w:szCs w:val="20"/>
                <w:lang w:val="en-US" w:eastAsia="en-AU"/>
              </w:rPr>
              <w:t>-structured and coherent manner</w:t>
            </w:r>
            <w:bookmarkStart w:id="0" w:name="_GoBack"/>
            <w:bookmarkEnd w:id="0"/>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expresses ideas clearly</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expresses some ideas clearly</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6C217D" w:rsidRPr="006C217D" w:rsidTr="006C217D">
        <w:tc>
          <w:tcPr>
            <w:tcW w:w="8046" w:type="dxa"/>
          </w:tcPr>
          <w:p w:rsidR="006C217D" w:rsidRPr="006C217D" w:rsidRDefault="006C217D" w:rsidP="005D4FD9">
            <w:pPr>
              <w:spacing w:after="0" w:line="240" w:lineRule="auto"/>
              <w:rPr>
                <w:rFonts w:eastAsia="Times New Roman" w:cs="Arial"/>
                <w:b/>
                <w:bCs/>
                <w:sz w:val="20"/>
                <w:szCs w:val="20"/>
                <w:lang w:eastAsia="en-AU"/>
              </w:rPr>
            </w:pPr>
            <w:r w:rsidRPr="006C217D">
              <w:rPr>
                <w:rFonts w:eastAsia="Times New Roman" w:cs="Arial"/>
                <w:sz w:val="20"/>
                <w:szCs w:val="20"/>
                <w:lang w:val="en-US" w:eastAsia="en-AU"/>
              </w:rPr>
              <w:t>expresses ideas in a manner that is unstructured and incoherent</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6C217D" w:rsidRPr="006C217D" w:rsidTr="006C217D">
        <w:tc>
          <w:tcPr>
            <w:tcW w:w="8046" w:type="dxa"/>
          </w:tcPr>
          <w:p w:rsidR="006C217D" w:rsidRPr="006C217D" w:rsidRDefault="006C217D" w:rsidP="005D4FD9">
            <w:pPr>
              <w:spacing w:after="0" w:line="240" w:lineRule="auto"/>
              <w:rPr>
                <w:rFonts w:eastAsia="Times New Roman" w:cs="Arial"/>
                <w:b/>
                <w:bCs/>
                <w:sz w:val="20"/>
                <w:szCs w:val="20"/>
                <w:lang w:eastAsia="en-AU"/>
              </w:rPr>
            </w:pPr>
            <w:r w:rsidRPr="006C217D">
              <w:rPr>
                <w:rFonts w:eastAsia="Times New Roman" w:cs="Arial"/>
                <w:sz w:val="20"/>
                <w:szCs w:val="20"/>
                <w:lang w:val="en-US" w:eastAsia="en-AU"/>
              </w:rPr>
              <w:t>does not express any ideas clearly</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6C217D" w:rsidRPr="006C217D" w:rsidTr="00835E14">
        <w:trPr>
          <w:trHeight w:val="250"/>
        </w:trPr>
        <w:tc>
          <w:tcPr>
            <w:tcW w:w="9322" w:type="dxa"/>
            <w:gridSpan w:val="2"/>
            <w:shd w:val="clear" w:color="auto" w:fill="E4D8EB" w:themeFill="accent4" w:themeFillTint="66"/>
            <w:vAlign w:val="center"/>
          </w:tcPr>
          <w:p w:rsidR="006C217D" w:rsidRPr="006C217D" w:rsidRDefault="006C217D" w:rsidP="006C217D">
            <w:pPr>
              <w:tabs>
                <w:tab w:val="right" w:pos="9106"/>
              </w:tabs>
              <w:spacing w:after="0" w:line="240" w:lineRule="auto"/>
              <w:rPr>
                <w:rFonts w:eastAsia="Times New Roman" w:cs="Arial"/>
                <w:b/>
                <w:bCs/>
                <w:sz w:val="20"/>
                <w:szCs w:val="20"/>
                <w:lang w:eastAsia="en-AU"/>
              </w:rPr>
            </w:pPr>
            <w:r w:rsidRPr="006C217D">
              <w:rPr>
                <w:rFonts w:eastAsia="Times New Roman" w:cs="Times New Roman"/>
                <w:b/>
                <w:sz w:val="20"/>
                <w:szCs w:val="20"/>
              </w:rPr>
              <w:t>Use of key literary concepts and terms</w:t>
            </w:r>
            <w:r>
              <w:rPr>
                <w:rFonts w:eastAsia="Times New Roman" w:cs="Times New Roman"/>
                <w:b/>
                <w:sz w:val="20"/>
                <w:szCs w:val="20"/>
              </w:rPr>
              <w:tab/>
              <w:t>/5</w:t>
            </w:r>
          </w:p>
        </w:tc>
      </w:tr>
      <w:tr w:rsidR="006C217D" w:rsidRPr="006C217D" w:rsidTr="00420457">
        <w:tc>
          <w:tcPr>
            <w:tcW w:w="8046" w:type="dxa"/>
          </w:tcPr>
          <w:p w:rsidR="006C217D" w:rsidRPr="006C217D" w:rsidRDefault="006C217D" w:rsidP="00420457">
            <w:pPr>
              <w:autoSpaceDE w:val="0"/>
              <w:autoSpaceDN w:val="0"/>
              <w:adjustRightInd w:val="0"/>
              <w:spacing w:after="0" w:line="240" w:lineRule="auto"/>
              <w:rPr>
                <w:rFonts w:eastAsia="Times New Roman" w:cs="Arial"/>
                <w:sz w:val="20"/>
                <w:szCs w:val="20"/>
                <w:lang w:val="en-US"/>
              </w:rPr>
            </w:pPr>
            <w:r w:rsidRPr="006C217D">
              <w:rPr>
                <w:rFonts w:eastAsia="Times New Roman" w:cs="Arial"/>
                <w:sz w:val="20"/>
                <w:szCs w:val="20"/>
                <w:lang w:val="en-US"/>
              </w:rPr>
              <w:t xml:space="preserve">demonstrates a consistently accurate understanding of key literary concepts and terms </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6C217D" w:rsidRPr="006C217D" w:rsidTr="00420457">
        <w:tc>
          <w:tcPr>
            <w:tcW w:w="8046" w:type="dxa"/>
          </w:tcPr>
          <w:p w:rsidR="006C217D" w:rsidRPr="006C217D" w:rsidRDefault="006C217D" w:rsidP="00420457">
            <w:pPr>
              <w:autoSpaceDE w:val="0"/>
              <w:autoSpaceDN w:val="0"/>
              <w:adjustRightInd w:val="0"/>
              <w:spacing w:after="0" w:line="240" w:lineRule="auto"/>
              <w:rPr>
                <w:rFonts w:eastAsia="Times New Roman" w:cs="Arial"/>
                <w:sz w:val="20"/>
                <w:szCs w:val="20"/>
                <w:lang w:val="en-US"/>
              </w:rPr>
            </w:pPr>
            <w:r w:rsidRPr="006C217D">
              <w:rPr>
                <w:rFonts w:eastAsia="Times New Roman" w:cs="Arial"/>
                <w:sz w:val="20"/>
                <w:szCs w:val="20"/>
                <w:lang w:val="en-US"/>
              </w:rPr>
              <w:t>demonstrates a sound understanding of a range of key concepts and makes effective use of appropriate literary terms</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6C217D" w:rsidRPr="006C217D" w:rsidTr="00420457">
        <w:tc>
          <w:tcPr>
            <w:tcW w:w="8046" w:type="dxa"/>
          </w:tcPr>
          <w:p w:rsidR="006C217D" w:rsidRPr="006C217D" w:rsidRDefault="006C217D" w:rsidP="00420457">
            <w:pPr>
              <w:autoSpaceDE w:val="0"/>
              <w:autoSpaceDN w:val="0"/>
              <w:adjustRightInd w:val="0"/>
              <w:spacing w:after="0" w:line="240" w:lineRule="auto"/>
              <w:rPr>
                <w:rFonts w:eastAsia="Times New Roman" w:cs="Arial"/>
                <w:sz w:val="20"/>
                <w:szCs w:val="20"/>
                <w:lang w:val="en-US"/>
              </w:rPr>
            </w:pPr>
            <w:r w:rsidRPr="006C217D">
              <w:rPr>
                <w:rFonts w:eastAsia="Times New Roman" w:cs="Arial"/>
                <w:sz w:val="20"/>
                <w:szCs w:val="20"/>
                <w:lang w:val="en-US"/>
              </w:rPr>
              <w:t>demonstrates some understanding of key concepts and attempts to use some appropriate literary terms</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6C217D" w:rsidRPr="006C217D" w:rsidTr="00420457">
        <w:tc>
          <w:tcPr>
            <w:tcW w:w="8046" w:type="dxa"/>
          </w:tcPr>
          <w:p w:rsidR="006C217D" w:rsidRPr="006C217D" w:rsidRDefault="006C217D" w:rsidP="00420457">
            <w:pPr>
              <w:autoSpaceDE w:val="0"/>
              <w:autoSpaceDN w:val="0"/>
              <w:adjustRightInd w:val="0"/>
              <w:spacing w:after="0" w:line="240" w:lineRule="auto"/>
              <w:rPr>
                <w:rFonts w:eastAsia="Times New Roman" w:cs="Arial"/>
                <w:sz w:val="20"/>
                <w:szCs w:val="20"/>
                <w:lang w:val="en-US"/>
              </w:rPr>
            </w:pPr>
            <w:r w:rsidRPr="006C217D">
              <w:rPr>
                <w:rFonts w:eastAsia="Times New Roman" w:cs="Arial"/>
                <w:sz w:val="20"/>
                <w:szCs w:val="20"/>
                <w:lang w:val="en-US"/>
              </w:rPr>
              <w:t>makes limited use of key concepts and of literary terms</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6C217D" w:rsidRPr="006C217D" w:rsidTr="00420457">
        <w:tc>
          <w:tcPr>
            <w:tcW w:w="8046" w:type="dxa"/>
          </w:tcPr>
          <w:p w:rsidR="006C217D" w:rsidRPr="006C217D" w:rsidRDefault="006C217D" w:rsidP="00420457">
            <w:pPr>
              <w:autoSpaceDE w:val="0"/>
              <w:autoSpaceDN w:val="0"/>
              <w:adjustRightInd w:val="0"/>
              <w:spacing w:after="0" w:line="240" w:lineRule="auto"/>
              <w:rPr>
                <w:rFonts w:eastAsia="Times New Roman" w:cs="Arial"/>
                <w:sz w:val="20"/>
                <w:szCs w:val="20"/>
                <w:lang w:val="en-US"/>
              </w:rPr>
            </w:pPr>
            <w:r w:rsidRPr="006C217D">
              <w:rPr>
                <w:rFonts w:eastAsia="Times New Roman" w:cs="Arial"/>
                <w:sz w:val="20"/>
                <w:szCs w:val="20"/>
                <w:lang w:val="en-US"/>
              </w:rPr>
              <w:t>makes</w:t>
            </w:r>
            <w:r w:rsidR="004A6ABE">
              <w:rPr>
                <w:rFonts w:eastAsia="Times New Roman" w:cs="Arial"/>
                <w:sz w:val="20"/>
                <w:szCs w:val="20"/>
                <w:lang w:val="en-US"/>
              </w:rPr>
              <w:t xml:space="preserve"> </w:t>
            </w:r>
            <w:r w:rsidRPr="006C217D">
              <w:rPr>
                <w:rFonts w:eastAsia="Times New Roman" w:cs="Arial"/>
                <w:sz w:val="20"/>
                <w:szCs w:val="20"/>
                <w:lang w:val="en-US"/>
              </w:rPr>
              <w:t>very limited use of</w:t>
            </w:r>
            <w:r w:rsidR="004A6ABE">
              <w:rPr>
                <w:rFonts w:eastAsia="Times New Roman" w:cs="Arial"/>
                <w:sz w:val="20"/>
                <w:szCs w:val="20"/>
                <w:lang w:val="en-US"/>
              </w:rPr>
              <w:t xml:space="preserve"> </w:t>
            </w:r>
            <w:r w:rsidRPr="006C217D">
              <w:rPr>
                <w:rFonts w:eastAsia="Times New Roman" w:cs="Arial"/>
                <w:sz w:val="20"/>
                <w:szCs w:val="20"/>
                <w:lang w:val="en-US"/>
              </w:rPr>
              <w:t>key concepts and</w:t>
            </w:r>
            <w:r w:rsidR="004A6ABE">
              <w:rPr>
                <w:rFonts w:eastAsia="Times New Roman" w:cs="Arial"/>
                <w:sz w:val="20"/>
                <w:szCs w:val="20"/>
                <w:lang w:val="en-US"/>
              </w:rPr>
              <w:t xml:space="preserve"> </w:t>
            </w:r>
            <w:r w:rsidRPr="006C217D">
              <w:rPr>
                <w:rFonts w:eastAsia="Times New Roman" w:cs="Arial"/>
                <w:sz w:val="20"/>
                <w:szCs w:val="20"/>
                <w:lang w:val="en-US"/>
              </w:rPr>
              <w:t>literary terms</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6C217D" w:rsidRPr="006C217D" w:rsidTr="00420457">
        <w:tc>
          <w:tcPr>
            <w:tcW w:w="8046" w:type="dxa"/>
          </w:tcPr>
          <w:p w:rsidR="006C217D" w:rsidRPr="006C217D" w:rsidRDefault="006C217D" w:rsidP="00420457">
            <w:pPr>
              <w:spacing w:after="0" w:line="240" w:lineRule="auto"/>
              <w:rPr>
                <w:rFonts w:eastAsia="Times New Roman" w:cs="Arial"/>
                <w:b/>
                <w:bCs/>
                <w:sz w:val="20"/>
                <w:szCs w:val="20"/>
                <w:lang w:eastAsia="en-AU"/>
              </w:rPr>
            </w:pPr>
            <w:r w:rsidRPr="006C217D">
              <w:rPr>
                <w:rFonts w:eastAsia="Times New Roman" w:cs="Arial"/>
                <w:sz w:val="20"/>
                <w:szCs w:val="20"/>
                <w:lang w:val="en-US" w:eastAsia="en-AU"/>
              </w:rPr>
              <w:t>makes no use of</w:t>
            </w:r>
            <w:r w:rsidR="004A6ABE">
              <w:rPr>
                <w:rFonts w:eastAsia="Times New Roman" w:cs="Arial"/>
                <w:sz w:val="20"/>
                <w:szCs w:val="20"/>
                <w:lang w:val="en-US" w:eastAsia="en-AU"/>
              </w:rPr>
              <w:t xml:space="preserve"> </w:t>
            </w:r>
            <w:r w:rsidRPr="006C217D">
              <w:rPr>
                <w:rFonts w:eastAsia="Times New Roman" w:cs="Arial"/>
                <w:sz w:val="20"/>
                <w:szCs w:val="20"/>
                <w:lang w:val="en-US" w:eastAsia="en-AU"/>
              </w:rPr>
              <w:t>key concepts or literary terms</w:t>
            </w:r>
          </w:p>
        </w:tc>
        <w:tc>
          <w:tcPr>
            <w:tcW w:w="1276" w:type="dxa"/>
            <w:vAlign w:val="center"/>
          </w:tcPr>
          <w:p w:rsidR="006C217D" w:rsidRPr="00F114C7" w:rsidRDefault="006C217D"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6C217D" w:rsidRPr="006C217D" w:rsidTr="00835E14">
        <w:tc>
          <w:tcPr>
            <w:tcW w:w="9322" w:type="dxa"/>
            <w:gridSpan w:val="2"/>
            <w:shd w:val="clear" w:color="auto" w:fill="E4D8EB" w:themeFill="accent4" w:themeFillTint="66"/>
            <w:vAlign w:val="center"/>
          </w:tcPr>
          <w:p w:rsidR="006C217D" w:rsidRPr="006C217D" w:rsidRDefault="006C217D" w:rsidP="006C217D">
            <w:pPr>
              <w:tabs>
                <w:tab w:val="right" w:pos="9106"/>
              </w:tabs>
              <w:spacing w:after="0" w:line="240" w:lineRule="auto"/>
              <w:rPr>
                <w:rFonts w:eastAsia="Times New Roman" w:cs="Arial"/>
                <w:b/>
                <w:bCs/>
                <w:sz w:val="20"/>
                <w:szCs w:val="20"/>
                <w:lang w:eastAsia="en-AU"/>
              </w:rPr>
            </w:pPr>
            <w:r w:rsidRPr="006C217D">
              <w:rPr>
                <w:rFonts w:eastAsia="Times New Roman" w:cs="Times New Roman"/>
                <w:b/>
                <w:sz w:val="20"/>
                <w:szCs w:val="20"/>
              </w:rPr>
              <w:t>Use of supporting evidence</w:t>
            </w:r>
            <w:r>
              <w:rPr>
                <w:rFonts w:eastAsia="Times New Roman" w:cs="Times New Roman"/>
                <w:b/>
                <w:sz w:val="20"/>
                <w:szCs w:val="20"/>
              </w:rPr>
              <w:tab/>
              <w:t>/4</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makes insightful use of supporting evidence i</w:t>
            </w:r>
            <w:r>
              <w:rPr>
                <w:rFonts w:eastAsia="Times New Roman" w:cs="Arial"/>
                <w:sz w:val="20"/>
                <w:szCs w:val="20"/>
                <w:lang w:val="en-US"/>
              </w:rPr>
              <w:t>ncluding quotes and/or examples</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makes frequent and appropriate use of supporting evidence including quotes and/or examples</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makes some use of supporting evidence including quotes and/or examples</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makes limited use of supporting evidence including quotes and/or examples</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6C217D" w:rsidRPr="006C217D" w:rsidTr="006C217D">
        <w:tc>
          <w:tcPr>
            <w:tcW w:w="8046" w:type="dxa"/>
          </w:tcPr>
          <w:p w:rsidR="006C217D" w:rsidRPr="006C217D" w:rsidRDefault="006C217D"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6C217D">
              <w:rPr>
                <w:rFonts w:eastAsia="Times New Roman" w:cs="Arial"/>
                <w:sz w:val="20"/>
                <w:szCs w:val="20"/>
                <w:lang w:val="en-US"/>
              </w:rPr>
              <w:t>makes no use of supporting evidence</w:t>
            </w:r>
          </w:p>
        </w:tc>
        <w:tc>
          <w:tcPr>
            <w:tcW w:w="1276" w:type="dxa"/>
          </w:tcPr>
          <w:p w:rsidR="006C217D" w:rsidRPr="00F114C7" w:rsidRDefault="006C217D"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6C217D" w:rsidRPr="006C217D" w:rsidTr="00835E14">
        <w:tc>
          <w:tcPr>
            <w:tcW w:w="8046" w:type="dxa"/>
            <w:shd w:val="clear" w:color="auto" w:fill="auto"/>
            <w:vAlign w:val="center"/>
          </w:tcPr>
          <w:p w:rsidR="006C217D" w:rsidRPr="006C217D" w:rsidRDefault="006C217D" w:rsidP="006C217D">
            <w:pPr>
              <w:spacing w:before="60" w:after="60" w:line="240" w:lineRule="auto"/>
              <w:ind w:left="360"/>
              <w:jc w:val="right"/>
              <w:rPr>
                <w:rFonts w:eastAsia="Times New Roman" w:cs="Arial"/>
                <w:b/>
                <w:sz w:val="20"/>
                <w:szCs w:val="20"/>
                <w:lang w:val="en-US" w:eastAsia="en-AU"/>
              </w:rPr>
            </w:pPr>
            <w:r w:rsidRPr="006C217D">
              <w:rPr>
                <w:rFonts w:eastAsia="Times New Roman" w:cs="Arial"/>
                <w:b/>
                <w:sz w:val="20"/>
                <w:szCs w:val="20"/>
                <w:lang w:val="en-US" w:eastAsia="en-AU"/>
              </w:rPr>
              <w:t>Total</w:t>
            </w:r>
          </w:p>
        </w:tc>
        <w:tc>
          <w:tcPr>
            <w:tcW w:w="1276" w:type="dxa"/>
            <w:shd w:val="clear" w:color="auto" w:fill="auto"/>
          </w:tcPr>
          <w:p w:rsidR="006C217D" w:rsidRPr="006C217D" w:rsidRDefault="006C217D" w:rsidP="006C217D">
            <w:pPr>
              <w:spacing w:before="60" w:after="60" w:line="240" w:lineRule="auto"/>
              <w:jc w:val="right"/>
              <w:rPr>
                <w:rFonts w:eastAsia="Times New Roman" w:cs="Arial"/>
                <w:b/>
                <w:bCs/>
                <w:sz w:val="20"/>
                <w:szCs w:val="20"/>
                <w:lang w:eastAsia="en-AU"/>
              </w:rPr>
            </w:pPr>
            <w:r w:rsidRPr="006C217D">
              <w:rPr>
                <w:rFonts w:eastAsia="Times New Roman" w:cs="Arial"/>
                <w:b/>
                <w:bCs/>
                <w:sz w:val="20"/>
                <w:szCs w:val="20"/>
                <w:lang w:eastAsia="en-AU"/>
              </w:rPr>
              <w:t>/25</w:t>
            </w:r>
          </w:p>
        </w:tc>
      </w:tr>
      <w:tr w:rsidR="006C217D" w:rsidRPr="006C217D" w:rsidTr="00835E14">
        <w:tc>
          <w:tcPr>
            <w:tcW w:w="8046" w:type="dxa"/>
            <w:shd w:val="clear" w:color="auto" w:fill="auto"/>
            <w:vAlign w:val="center"/>
          </w:tcPr>
          <w:p w:rsidR="006C217D" w:rsidRPr="006C217D" w:rsidRDefault="006C217D" w:rsidP="006C217D">
            <w:pPr>
              <w:spacing w:before="60" w:after="60" w:line="240" w:lineRule="auto"/>
              <w:ind w:left="360"/>
              <w:jc w:val="right"/>
              <w:rPr>
                <w:rFonts w:eastAsia="Times New Roman" w:cs="Arial"/>
                <w:b/>
                <w:sz w:val="20"/>
                <w:szCs w:val="20"/>
                <w:lang w:val="en-US" w:eastAsia="en-AU"/>
              </w:rPr>
            </w:pPr>
            <w:r w:rsidRPr="006C217D">
              <w:rPr>
                <w:rFonts w:eastAsia="Times New Roman" w:cs="Arial"/>
                <w:b/>
                <w:sz w:val="20"/>
                <w:szCs w:val="20"/>
                <w:lang w:val="en-US" w:eastAsia="en-AU"/>
              </w:rPr>
              <w:t>Mark c</w:t>
            </w:r>
            <w:r w:rsidR="009D7B76">
              <w:rPr>
                <w:rFonts w:eastAsia="Times New Roman" w:cs="Arial"/>
                <w:b/>
                <w:sz w:val="20"/>
                <w:szCs w:val="20"/>
                <w:lang w:val="en-US" w:eastAsia="en-AU"/>
              </w:rPr>
              <w:t>onverted to percentage out of 5</w:t>
            </w:r>
            <w:r w:rsidRPr="006C217D">
              <w:rPr>
                <w:rFonts w:eastAsia="Times New Roman" w:cs="Arial"/>
                <w:b/>
                <w:sz w:val="20"/>
                <w:szCs w:val="20"/>
                <w:lang w:val="en-US" w:eastAsia="en-AU"/>
              </w:rPr>
              <w:t>% for this</w:t>
            </w:r>
            <w:r w:rsidR="009D7B76">
              <w:rPr>
                <w:rFonts w:eastAsia="Times New Roman" w:cs="Arial"/>
                <w:b/>
                <w:sz w:val="20"/>
                <w:szCs w:val="20"/>
                <w:lang w:val="en-US" w:eastAsia="en-AU"/>
              </w:rPr>
              <w:t xml:space="preserve"> pair of</w:t>
            </w:r>
            <w:r w:rsidRPr="006C217D">
              <w:rPr>
                <w:rFonts w:eastAsia="Times New Roman" w:cs="Arial"/>
                <w:b/>
                <w:sz w:val="20"/>
                <w:szCs w:val="20"/>
                <w:lang w:val="en-US" w:eastAsia="en-AU"/>
              </w:rPr>
              <w:t xml:space="preserve"> unit</w:t>
            </w:r>
            <w:r w:rsidR="009D7B76">
              <w:rPr>
                <w:rFonts w:eastAsia="Times New Roman" w:cs="Arial"/>
                <w:b/>
                <w:sz w:val="20"/>
                <w:szCs w:val="20"/>
                <w:lang w:val="en-US" w:eastAsia="en-AU"/>
              </w:rPr>
              <w:t>s</w:t>
            </w:r>
          </w:p>
        </w:tc>
        <w:tc>
          <w:tcPr>
            <w:tcW w:w="1276" w:type="dxa"/>
            <w:shd w:val="clear" w:color="auto" w:fill="auto"/>
          </w:tcPr>
          <w:p w:rsidR="006C217D" w:rsidRPr="006C217D" w:rsidRDefault="00C53A52" w:rsidP="006C217D">
            <w:pPr>
              <w:spacing w:before="60" w:after="60" w:line="240" w:lineRule="auto"/>
              <w:jc w:val="right"/>
              <w:rPr>
                <w:rFonts w:eastAsia="Times New Roman" w:cs="Arial"/>
                <w:b/>
                <w:bCs/>
                <w:sz w:val="20"/>
                <w:szCs w:val="20"/>
                <w:lang w:eastAsia="en-AU"/>
              </w:rPr>
            </w:pPr>
            <w:r>
              <w:rPr>
                <w:rFonts w:eastAsia="Times" w:cs="Arial"/>
                <w:b/>
                <w:sz w:val="20"/>
                <w:szCs w:val="20"/>
              </w:rPr>
              <w:t>/5</w:t>
            </w:r>
            <w:r w:rsidR="006C217D" w:rsidRPr="006C217D">
              <w:rPr>
                <w:rFonts w:eastAsia="Times" w:cs="Arial"/>
                <w:b/>
                <w:sz w:val="20"/>
                <w:szCs w:val="20"/>
              </w:rPr>
              <w:t>%</w:t>
            </w:r>
          </w:p>
        </w:tc>
      </w:tr>
    </w:tbl>
    <w:p w:rsidR="00DA36A0" w:rsidRPr="000F4DF8" w:rsidRDefault="00DA36A0" w:rsidP="005D4FD9">
      <w:pPr>
        <w:rPr>
          <w:rFonts w:eastAsia="Times New Roman" w:cs="Arial"/>
          <w:b/>
          <w:bCs/>
          <w:sz w:val="24"/>
          <w:szCs w:val="24"/>
          <w:lang w:val="fr-FR"/>
        </w:rPr>
      </w:pPr>
    </w:p>
    <w:p w:rsidR="006C217D" w:rsidRDefault="006C217D">
      <w:pPr>
        <w:rPr>
          <w:rFonts w:eastAsia="Times New Roman" w:cs="Arial"/>
          <w:b/>
        </w:rPr>
      </w:pPr>
      <w:r>
        <w:rPr>
          <w:rFonts w:eastAsia="Times New Roman" w:cs="Arial"/>
          <w:b/>
        </w:rPr>
        <w:br w:type="page"/>
      </w:r>
    </w:p>
    <w:p w:rsidR="00455083" w:rsidRPr="006B600F" w:rsidRDefault="00455083" w:rsidP="00455083">
      <w:pPr>
        <w:pStyle w:val="Heading1"/>
      </w:pPr>
      <w:r w:rsidRPr="006B600F">
        <w:t>Sample assessment task</w:t>
      </w:r>
    </w:p>
    <w:p w:rsidR="00455083" w:rsidRPr="00A33BD1" w:rsidRDefault="00455083" w:rsidP="00455083">
      <w:pPr>
        <w:pStyle w:val="Heading1"/>
      </w:pPr>
      <w:r>
        <w:t>Literature</w:t>
      </w:r>
      <w:r w:rsidR="00C70E2A">
        <w:t xml:space="preserve"> – ATAR Year 11</w:t>
      </w:r>
    </w:p>
    <w:p w:rsidR="00455083" w:rsidRPr="00A33BD1" w:rsidRDefault="00455083" w:rsidP="00455083">
      <w:pPr>
        <w:pStyle w:val="Heading2"/>
      </w:pPr>
      <w:r w:rsidRPr="00A33BD1">
        <w:t xml:space="preserve">Task </w:t>
      </w:r>
      <w:r w:rsidR="006C5BF5">
        <w:t>12</w:t>
      </w:r>
      <w:r>
        <w:t xml:space="preserve"> – Unit 2</w:t>
      </w:r>
    </w:p>
    <w:p w:rsidR="00317D18" w:rsidRPr="00C2109A" w:rsidRDefault="00317D18" w:rsidP="005D4FD9">
      <w:pPr>
        <w:tabs>
          <w:tab w:val="left" w:pos="709"/>
        </w:tabs>
        <w:spacing w:after="0" w:line="240" w:lineRule="auto"/>
        <w:rPr>
          <w:rFonts w:eastAsia="Times New Roman" w:cs="Arial"/>
          <w:b/>
          <w:bCs/>
          <w:lang w:val="fr-FR"/>
        </w:rPr>
      </w:pPr>
      <w:r w:rsidRPr="00C2109A">
        <w:rPr>
          <w:rFonts w:eastAsia="Times New Roman" w:cs="Arial"/>
          <w:b/>
          <w:bCs/>
          <w:lang w:val="fr-FR"/>
        </w:rPr>
        <w:t xml:space="preserve">Assessment type: </w:t>
      </w:r>
      <w:r w:rsidR="000152DE" w:rsidRPr="00C2109A">
        <w:rPr>
          <w:rFonts w:eastAsia="Times New Roman" w:cs="Arial"/>
          <w:bCs/>
          <w:lang w:val="fr-FR"/>
        </w:rPr>
        <w:t>Short written response</w:t>
      </w:r>
    </w:p>
    <w:p w:rsidR="00455083" w:rsidRDefault="00455083" w:rsidP="005D4FD9">
      <w:pPr>
        <w:tabs>
          <w:tab w:val="left" w:pos="-851"/>
          <w:tab w:val="left" w:pos="720"/>
        </w:tabs>
        <w:spacing w:after="0" w:line="240" w:lineRule="auto"/>
        <w:outlineLvl w:val="0"/>
        <w:rPr>
          <w:rFonts w:eastAsia="Times New Roman" w:cs="Arial"/>
          <w:b/>
          <w:bCs/>
        </w:rPr>
      </w:pPr>
    </w:p>
    <w:p w:rsidR="00317D18" w:rsidRPr="00C2109A" w:rsidRDefault="00317D18" w:rsidP="005D4FD9">
      <w:pPr>
        <w:tabs>
          <w:tab w:val="left" w:pos="-851"/>
          <w:tab w:val="left" w:pos="720"/>
        </w:tabs>
        <w:spacing w:after="0" w:line="240" w:lineRule="auto"/>
        <w:outlineLvl w:val="0"/>
        <w:rPr>
          <w:rFonts w:eastAsia="Times New Roman" w:cs="Arial"/>
          <w:b/>
          <w:bCs/>
        </w:rPr>
      </w:pPr>
      <w:r w:rsidRPr="00C2109A">
        <w:rPr>
          <w:rFonts w:eastAsia="Times New Roman" w:cs="Arial"/>
          <w:b/>
          <w:bCs/>
        </w:rPr>
        <w:t>Conditions</w:t>
      </w:r>
    </w:p>
    <w:p w:rsidR="00317D18" w:rsidRDefault="00317D18" w:rsidP="005D4FD9">
      <w:pPr>
        <w:tabs>
          <w:tab w:val="left" w:pos="-851"/>
          <w:tab w:val="left" w:pos="720"/>
        </w:tabs>
        <w:spacing w:after="0" w:line="240" w:lineRule="auto"/>
        <w:outlineLvl w:val="0"/>
        <w:rPr>
          <w:rFonts w:eastAsia="Times New Roman" w:cs="Arial"/>
        </w:rPr>
      </w:pPr>
      <w:r w:rsidRPr="00C2109A">
        <w:rPr>
          <w:rFonts w:eastAsia="Times New Roman" w:cs="Arial"/>
          <w:bCs/>
        </w:rPr>
        <w:t xml:space="preserve">Time for the task: </w:t>
      </w:r>
      <w:r w:rsidR="000152DE" w:rsidRPr="00C2109A">
        <w:rPr>
          <w:rFonts w:eastAsia="Times New Roman" w:cs="Arial"/>
        </w:rPr>
        <w:t>50 minut</w:t>
      </w:r>
      <w:r w:rsidR="00BE59C7">
        <w:rPr>
          <w:rFonts w:eastAsia="Times New Roman" w:cs="Arial"/>
        </w:rPr>
        <w:t>es, in class, one page of notes</w:t>
      </w:r>
    </w:p>
    <w:p w:rsidR="00BD3332" w:rsidRDefault="00BD3332" w:rsidP="00BD3332">
      <w:pPr>
        <w:tabs>
          <w:tab w:val="left" w:pos="-851"/>
          <w:tab w:val="left" w:pos="720"/>
        </w:tabs>
        <w:spacing w:after="0" w:line="240" w:lineRule="auto"/>
        <w:outlineLvl w:val="0"/>
        <w:rPr>
          <w:rFonts w:eastAsia="Times New Roman" w:cs="Arial"/>
          <w:szCs w:val="20"/>
        </w:rPr>
      </w:pPr>
      <w:r>
        <w:rPr>
          <w:rFonts w:eastAsia="Times New Roman" w:cs="Arial"/>
          <w:szCs w:val="20"/>
        </w:rPr>
        <w:t xml:space="preserve">Due: </w:t>
      </w:r>
      <w:r w:rsidR="00F114C7">
        <w:rPr>
          <w:rFonts w:eastAsia="Times New Roman" w:cs="Arial"/>
          <w:szCs w:val="20"/>
        </w:rPr>
        <w:t>Semester</w:t>
      </w:r>
      <w:r>
        <w:rPr>
          <w:rFonts w:eastAsia="Times New Roman" w:cs="Arial"/>
          <w:szCs w:val="20"/>
        </w:rPr>
        <w:t xml:space="preserve"> 2 Week 15</w:t>
      </w:r>
    </w:p>
    <w:p w:rsidR="00BD3332" w:rsidRPr="00C2109A" w:rsidRDefault="00BD3332" w:rsidP="005D4FD9">
      <w:pPr>
        <w:tabs>
          <w:tab w:val="left" w:pos="-851"/>
          <w:tab w:val="left" w:pos="720"/>
        </w:tabs>
        <w:spacing w:after="0" w:line="240" w:lineRule="auto"/>
        <w:outlineLvl w:val="0"/>
        <w:rPr>
          <w:rFonts w:eastAsia="Times New Roman" w:cs="Arial"/>
        </w:rPr>
      </w:pPr>
    </w:p>
    <w:p w:rsidR="00317D18" w:rsidRPr="00C2109A" w:rsidRDefault="00317D18" w:rsidP="005D4FD9">
      <w:pPr>
        <w:tabs>
          <w:tab w:val="left" w:pos="-851"/>
          <w:tab w:val="left" w:pos="720"/>
        </w:tabs>
        <w:spacing w:after="0" w:line="240" w:lineRule="auto"/>
        <w:outlineLvl w:val="0"/>
        <w:rPr>
          <w:rFonts w:eastAsia="Times New Roman" w:cs="Arial"/>
          <w:bCs/>
          <w:lang w:val="fr-FR"/>
        </w:rPr>
      </w:pPr>
      <w:r w:rsidRPr="00C2109A">
        <w:rPr>
          <w:rFonts w:eastAsia="Times New Roman" w:cs="Arial"/>
          <w:b/>
          <w:bCs/>
          <w:lang w:val="fr-FR"/>
        </w:rPr>
        <w:t>Task weighting</w:t>
      </w:r>
    </w:p>
    <w:p w:rsidR="00317D18" w:rsidRPr="00C2109A" w:rsidRDefault="000152DE" w:rsidP="005D4FD9">
      <w:pPr>
        <w:tabs>
          <w:tab w:val="left" w:pos="-851"/>
          <w:tab w:val="left" w:pos="720"/>
        </w:tabs>
        <w:spacing w:after="0" w:line="240" w:lineRule="auto"/>
        <w:outlineLvl w:val="0"/>
        <w:rPr>
          <w:rFonts w:eastAsia="Times New Roman" w:cs="Arial"/>
          <w:bCs/>
        </w:rPr>
      </w:pPr>
      <w:r w:rsidRPr="00C2109A">
        <w:rPr>
          <w:rFonts w:eastAsia="Times New Roman" w:cs="Arial"/>
          <w:bCs/>
        </w:rPr>
        <w:t>5</w:t>
      </w:r>
      <w:r w:rsidR="00317D18" w:rsidRPr="00C2109A">
        <w:rPr>
          <w:rFonts w:eastAsia="Times New Roman" w:cs="Arial"/>
          <w:bCs/>
        </w:rPr>
        <w:t>% of the school mark for this pair of units</w:t>
      </w:r>
    </w:p>
    <w:p w:rsidR="00455083" w:rsidRPr="004470DE" w:rsidRDefault="00455083" w:rsidP="00455083">
      <w:pPr>
        <w:spacing w:after="0" w:line="240" w:lineRule="auto"/>
        <w:rPr>
          <w:rFonts w:eastAsia="Times New Roman" w:cs="Arial"/>
          <w:highlight w:val="yellow"/>
        </w:rPr>
      </w:pPr>
    </w:p>
    <w:p w:rsidR="00455083" w:rsidRPr="00891E0F" w:rsidRDefault="00455083" w:rsidP="00455083">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455083" w:rsidRPr="000F4DF8" w:rsidRDefault="00455083" w:rsidP="00455083">
      <w:pPr>
        <w:spacing w:after="0" w:line="240" w:lineRule="auto"/>
        <w:rPr>
          <w:rFonts w:eastAsia="Times New Roman" w:cs="Arial"/>
          <w:highlight w:val="yellow"/>
        </w:rPr>
      </w:pPr>
    </w:p>
    <w:p w:rsidR="00455083" w:rsidRPr="005D4FD9" w:rsidRDefault="00455083" w:rsidP="00455083">
      <w:pPr>
        <w:spacing w:after="0" w:line="240" w:lineRule="auto"/>
        <w:rPr>
          <w:rFonts w:ascii="Calibri" w:eastAsia="Times New Roman" w:hAnsi="Calibri" w:cs="Calibri"/>
          <w:b/>
          <w:lang w:eastAsia="en-AU"/>
        </w:rPr>
      </w:pPr>
      <w:r w:rsidRPr="005D4FD9">
        <w:rPr>
          <w:rFonts w:ascii="Calibri" w:eastAsia="Times New Roman" w:hAnsi="Calibri" w:cs="Calibri"/>
          <w:b/>
          <w:lang w:eastAsia="en-AU"/>
        </w:rPr>
        <w:t>What you need to do</w:t>
      </w:r>
    </w:p>
    <w:p w:rsidR="000152DE" w:rsidRPr="000F5492" w:rsidRDefault="000152DE" w:rsidP="000F5492">
      <w:pPr>
        <w:rPr>
          <w:rFonts w:eastAsia="Times New Roman" w:cs="Arial"/>
          <w:bCs/>
          <w:lang w:eastAsia="en-AU"/>
        </w:rPr>
      </w:pPr>
      <w:r w:rsidRPr="000F5492">
        <w:rPr>
          <w:rFonts w:eastAsia="Times New Roman" w:cs="Arial"/>
          <w:bCs/>
          <w:lang w:eastAsia="en-AU"/>
        </w:rPr>
        <w:t>Create multiple readings of one poem and explain why you chose the reading practices you have employed.</w:t>
      </w:r>
    </w:p>
    <w:p w:rsidR="000755A8" w:rsidRPr="00455083" w:rsidRDefault="000755A8" w:rsidP="005D4FD9">
      <w:pPr>
        <w:spacing w:after="0" w:line="240" w:lineRule="auto"/>
        <w:rPr>
          <w:rFonts w:eastAsia="Times New Roman" w:cs="Arial"/>
        </w:rPr>
      </w:pPr>
      <w:r w:rsidRPr="00455083">
        <w:rPr>
          <w:rFonts w:eastAsia="Times New Roman" w:cs="Arial"/>
        </w:rPr>
        <w:t>Suggested approach:</w:t>
      </w:r>
    </w:p>
    <w:p w:rsidR="00C14EB2" w:rsidRPr="00455083" w:rsidRDefault="00C14EB2" w:rsidP="00455083">
      <w:pPr>
        <w:spacing w:after="0"/>
        <w:rPr>
          <w:rFonts w:eastAsia="Times New Roman" w:cs="Arial"/>
        </w:rPr>
      </w:pPr>
    </w:p>
    <w:p w:rsidR="00E7535C" w:rsidRPr="00455083" w:rsidRDefault="00E7535C" w:rsidP="00455083">
      <w:pPr>
        <w:pStyle w:val="ListParagraph"/>
        <w:numPr>
          <w:ilvl w:val="0"/>
          <w:numId w:val="4"/>
        </w:numPr>
        <w:ind w:left="426" w:hanging="426"/>
        <w:rPr>
          <w:rFonts w:eastAsia="Times New Roman" w:cs="Arial"/>
        </w:rPr>
      </w:pPr>
      <w:r w:rsidRPr="00455083">
        <w:rPr>
          <w:rFonts w:eastAsia="Times New Roman" w:cs="Arial"/>
        </w:rPr>
        <w:t xml:space="preserve">Review the reading practices covered this year, for example, gender, psychoanalytical, race/ethnicity, post-colonial and reading by genre. Re-read the relevant chapters in </w:t>
      </w:r>
      <w:r w:rsidRPr="00455083">
        <w:rPr>
          <w:rFonts w:eastAsia="Times New Roman" w:cs="Arial"/>
          <w:i/>
        </w:rPr>
        <w:t>Literary Terms</w:t>
      </w:r>
      <w:r w:rsidRPr="00455083">
        <w:rPr>
          <w:rFonts w:eastAsia="Times New Roman" w:cs="Arial"/>
        </w:rPr>
        <w:t xml:space="preserve"> if necessary.</w:t>
      </w:r>
    </w:p>
    <w:p w:rsidR="00E7535C" w:rsidRPr="00455083" w:rsidRDefault="00E7535C" w:rsidP="00455083">
      <w:pPr>
        <w:pStyle w:val="ListParagraph"/>
        <w:numPr>
          <w:ilvl w:val="0"/>
          <w:numId w:val="4"/>
        </w:numPr>
        <w:ind w:left="426" w:hanging="426"/>
        <w:rPr>
          <w:rFonts w:eastAsia="Times New Roman" w:cs="Arial"/>
        </w:rPr>
      </w:pPr>
      <w:r w:rsidRPr="00455083">
        <w:rPr>
          <w:rFonts w:eastAsia="Times New Roman" w:cs="Arial"/>
        </w:rPr>
        <w:t>Choose a poem from one of the six poets that lends itself to being read by more than one reading practice.</w:t>
      </w:r>
    </w:p>
    <w:p w:rsidR="00E7535C" w:rsidRPr="00455083" w:rsidRDefault="00E7535C" w:rsidP="00455083">
      <w:pPr>
        <w:pStyle w:val="ListParagraph"/>
        <w:numPr>
          <w:ilvl w:val="0"/>
          <w:numId w:val="4"/>
        </w:numPr>
        <w:ind w:left="426" w:hanging="426"/>
        <w:rPr>
          <w:rFonts w:eastAsia="Times New Roman" w:cs="Arial"/>
        </w:rPr>
      </w:pPr>
      <w:r w:rsidRPr="00455083">
        <w:rPr>
          <w:rFonts w:eastAsia="Times New Roman" w:cs="Arial"/>
        </w:rPr>
        <w:t>Create one page of notes about those readings to bring to class.</w:t>
      </w:r>
    </w:p>
    <w:p w:rsidR="00E07FB0" w:rsidRPr="00455083" w:rsidRDefault="00E07FB0" w:rsidP="005D4FD9">
      <w:pPr>
        <w:pStyle w:val="ListParagraph"/>
        <w:numPr>
          <w:ilvl w:val="0"/>
          <w:numId w:val="4"/>
        </w:numPr>
        <w:rPr>
          <w:rFonts w:eastAsia="Times New Roman" w:cs="Arial"/>
        </w:rPr>
      </w:pPr>
      <w:r w:rsidRPr="00455083">
        <w:rPr>
          <w:rFonts w:eastAsia="Times New Roman" w:cs="Arial"/>
        </w:rPr>
        <w:br w:type="page"/>
      </w:r>
    </w:p>
    <w:p w:rsidR="00BE59C7" w:rsidRDefault="00BE59C7" w:rsidP="00A13AE8">
      <w:pPr>
        <w:pStyle w:val="Heading1"/>
      </w:pPr>
      <w:r w:rsidRPr="00A13AE8">
        <w:t xml:space="preserve">Marking </w:t>
      </w:r>
      <w:r w:rsidR="006662C4">
        <w:t>key for sample assessment task 12</w:t>
      </w:r>
      <w:r w:rsidR="00420457" w:rsidRPr="00A13AE8">
        <w:t xml:space="preserve"> – Unit 2</w:t>
      </w:r>
    </w:p>
    <w:p w:rsidR="006662C4" w:rsidRPr="006662C4" w:rsidRDefault="006662C4" w:rsidP="006662C4">
      <w:pPr>
        <w:rPr>
          <w:lang w:val="en-GB" w:eastAsia="ja-JP"/>
        </w:rPr>
      </w:pPr>
      <w:r>
        <w:rPr>
          <w:lang w:val="en-GB" w:eastAsia="ja-JP"/>
        </w:rPr>
        <w:t>Create multiple readings of one poem and explain why you chose the reading practices you have employed.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BE59C7" w:rsidRPr="006C217D" w:rsidTr="00835E14">
        <w:tc>
          <w:tcPr>
            <w:tcW w:w="8046" w:type="dxa"/>
            <w:shd w:val="clear" w:color="auto" w:fill="BD9FCF" w:themeFill="accent4"/>
            <w:vAlign w:val="center"/>
          </w:tcPr>
          <w:p w:rsidR="00BE59C7" w:rsidRPr="006C217D" w:rsidRDefault="00BE59C7" w:rsidP="006662C4">
            <w:pPr>
              <w:autoSpaceDE w:val="0"/>
              <w:autoSpaceDN w:val="0"/>
              <w:adjustRightInd w:val="0"/>
              <w:spacing w:after="120" w:line="240" w:lineRule="auto"/>
              <w:contextualSpacing/>
              <w:jc w:val="center"/>
              <w:rPr>
                <w:rFonts w:eastAsia="Times New Roman" w:cs="Arial"/>
                <w:sz w:val="20"/>
                <w:szCs w:val="20"/>
                <w:lang w:val="en-US"/>
              </w:rPr>
            </w:pPr>
            <w:r w:rsidRPr="006C217D">
              <w:rPr>
                <w:rFonts w:eastAsia="Times New Roman" w:cs="Arial"/>
                <w:b/>
                <w:bCs/>
                <w:sz w:val="20"/>
                <w:szCs w:val="20"/>
              </w:rPr>
              <w:t>The response</w:t>
            </w:r>
          </w:p>
        </w:tc>
        <w:tc>
          <w:tcPr>
            <w:tcW w:w="1276" w:type="dxa"/>
            <w:shd w:val="clear" w:color="auto" w:fill="BD9FCF" w:themeFill="accent4"/>
            <w:vAlign w:val="center"/>
          </w:tcPr>
          <w:p w:rsidR="00BE59C7" w:rsidRPr="006C217D" w:rsidRDefault="00BE59C7" w:rsidP="006662C4">
            <w:pPr>
              <w:spacing w:before="120" w:after="12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BE59C7" w:rsidRPr="006C217D" w:rsidTr="00835E14">
        <w:tc>
          <w:tcPr>
            <w:tcW w:w="9322" w:type="dxa"/>
            <w:gridSpan w:val="2"/>
            <w:shd w:val="clear" w:color="auto" w:fill="E4D8EB" w:themeFill="accent4" w:themeFillTint="66"/>
            <w:vAlign w:val="center"/>
          </w:tcPr>
          <w:p w:rsidR="00BE59C7" w:rsidRPr="006C217D" w:rsidRDefault="00BE59C7" w:rsidP="006662C4">
            <w:pPr>
              <w:tabs>
                <w:tab w:val="right" w:pos="9072"/>
              </w:tabs>
              <w:spacing w:after="0" w:line="240" w:lineRule="auto"/>
              <w:rPr>
                <w:rFonts w:eastAsia="Times New Roman" w:cs="Arial"/>
                <w:b/>
                <w:bCs/>
                <w:sz w:val="20"/>
                <w:szCs w:val="20"/>
                <w:lang w:eastAsia="en-AU"/>
              </w:rPr>
            </w:pPr>
            <w:r w:rsidRPr="006C217D">
              <w:rPr>
                <w:rFonts w:eastAsia="Times New Roman" w:cs="Times New Roman"/>
                <w:b/>
                <w:sz w:val="20"/>
                <w:szCs w:val="20"/>
              </w:rPr>
              <w:t>Engagement with the task</w:t>
            </w:r>
            <w:r>
              <w:rPr>
                <w:rFonts w:eastAsia="Times New Roman" w:cs="Times New Roman"/>
                <w:b/>
                <w:sz w:val="20"/>
                <w:szCs w:val="20"/>
              </w:rPr>
              <w:tab/>
              <w:t>/6</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demonstrates a comprehensive and illuminating engagement with the task</w:t>
            </w:r>
          </w:p>
        </w:tc>
        <w:tc>
          <w:tcPr>
            <w:tcW w:w="1276" w:type="dxa"/>
          </w:tcPr>
          <w:p w:rsidR="00BE59C7" w:rsidRPr="00F114C7" w:rsidRDefault="00BE59C7" w:rsidP="005D4FD9">
            <w:pPr>
              <w:pStyle w:val="Default"/>
              <w:jc w:val="center"/>
              <w:rPr>
                <w:rFonts w:asciiTheme="minorHAnsi" w:hAnsiTheme="minorHAnsi"/>
                <w:sz w:val="20"/>
                <w:szCs w:val="20"/>
              </w:rPr>
            </w:pPr>
            <w:r w:rsidRPr="00F114C7">
              <w:rPr>
                <w:rFonts w:asciiTheme="minorHAnsi" w:hAnsiTheme="minorHAnsi"/>
                <w:sz w:val="20"/>
                <w:szCs w:val="20"/>
              </w:rPr>
              <w:t>6</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 xml:space="preserve">demonstrates a thoughtful and purposeful engagement with the task </w:t>
            </w:r>
          </w:p>
        </w:tc>
        <w:tc>
          <w:tcPr>
            <w:tcW w:w="1276" w:type="dxa"/>
          </w:tcPr>
          <w:p w:rsidR="00BE59C7" w:rsidRPr="00F114C7" w:rsidRDefault="00BE59C7" w:rsidP="005D4FD9">
            <w:pPr>
              <w:pStyle w:val="Default"/>
              <w:jc w:val="center"/>
              <w:rPr>
                <w:rFonts w:asciiTheme="minorHAnsi" w:hAnsiTheme="minorHAnsi"/>
                <w:sz w:val="20"/>
                <w:szCs w:val="20"/>
              </w:rPr>
            </w:pPr>
            <w:r w:rsidRPr="00F114C7">
              <w:rPr>
                <w:rFonts w:asciiTheme="minorHAnsi" w:hAnsiTheme="minorHAnsi"/>
                <w:sz w:val="20"/>
                <w:szCs w:val="20"/>
              </w:rPr>
              <w:t>5</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demonstrates a mostly purposeful engagement with the task</w:t>
            </w:r>
          </w:p>
        </w:tc>
        <w:tc>
          <w:tcPr>
            <w:tcW w:w="1276" w:type="dxa"/>
          </w:tcPr>
          <w:p w:rsidR="00BE59C7" w:rsidRPr="00F114C7" w:rsidRDefault="00BE59C7" w:rsidP="005D4FD9">
            <w:pPr>
              <w:pStyle w:val="Default"/>
              <w:jc w:val="center"/>
              <w:rPr>
                <w:rFonts w:asciiTheme="minorHAnsi" w:hAnsiTheme="minorHAnsi"/>
                <w:sz w:val="20"/>
                <w:szCs w:val="20"/>
              </w:rPr>
            </w:pPr>
            <w:r w:rsidRPr="00F114C7">
              <w:rPr>
                <w:rFonts w:asciiTheme="minorHAnsi" w:hAnsiTheme="minorHAnsi"/>
                <w:sz w:val="20"/>
                <w:szCs w:val="20"/>
              </w:rPr>
              <w:t>4</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demonstrates a general engagement with most of the task</w:t>
            </w:r>
          </w:p>
        </w:tc>
        <w:tc>
          <w:tcPr>
            <w:tcW w:w="1276" w:type="dxa"/>
          </w:tcPr>
          <w:p w:rsidR="00BE59C7" w:rsidRPr="00F114C7" w:rsidRDefault="00BE59C7" w:rsidP="005D4FD9">
            <w:pPr>
              <w:pStyle w:val="Default"/>
              <w:jc w:val="center"/>
              <w:rPr>
                <w:rFonts w:asciiTheme="minorHAnsi" w:hAnsiTheme="minorHAnsi"/>
                <w:sz w:val="20"/>
                <w:szCs w:val="20"/>
              </w:rPr>
            </w:pPr>
            <w:r w:rsidRPr="00F114C7">
              <w:rPr>
                <w:rFonts w:asciiTheme="minorHAnsi" w:hAnsiTheme="minorHAnsi"/>
                <w:sz w:val="20"/>
                <w:szCs w:val="20"/>
              </w:rPr>
              <w:t>3</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demonstrates a limited or simplistic engagement with the task</w:t>
            </w:r>
          </w:p>
        </w:tc>
        <w:tc>
          <w:tcPr>
            <w:tcW w:w="1276" w:type="dxa"/>
          </w:tcPr>
          <w:p w:rsidR="00BE59C7" w:rsidRPr="00F114C7" w:rsidRDefault="00BE59C7" w:rsidP="005D4FD9">
            <w:pPr>
              <w:pStyle w:val="Default"/>
              <w:jc w:val="center"/>
              <w:rPr>
                <w:rFonts w:asciiTheme="minorHAnsi" w:hAnsiTheme="minorHAnsi"/>
                <w:sz w:val="20"/>
                <w:szCs w:val="20"/>
              </w:rPr>
            </w:pPr>
            <w:r w:rsidRPr="00F114C7">
              <w:rPr>
                <w:rFonts w:asciiTheme="minorHAnsi" w:hAnsiTheme="minorHAnsi"/>
                <w:sz w:val="20"/>
                <w:szCs w:val="20"/>
              </w:rPr>
              <w:t>2</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 xml:space="preserve">demonstrates little engagement with the task </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BE59C7" w:rsidRPr="00BE59C7" w:rsidTr="00BE59C7">
        <w:tc>
          <w:tcPr>
            <w:tcW w:w="8046" w:type="dxa"/>
          </w:tcPr>
          <w:p w:rsidR="00BE59C7" w:rsidRPr="00BE59C7" w:rsidRDefault="00BE59C7" w:rsidP="005D4FD9">
            <w:pPr>
              <w:pStyle w:val="Default"/>
              <w:rPr>
                <w:rFonts w:asciiTheme="minorHAnsi" w:hAnsiTheme="minorHAnsi"/>
                <w:sz w:val="20"/>
                <w:szCs w:val="20"/>
              </w:rPr>
            </w:pPr>
            <w:r w:rsidRPr="00BE59C7">
              <w:rPr>
                <w:rFonts w:asciiTheme="minorHAnsi" w:hAnsiTheme="minorHAnsi"/>
                <w:sz w:val="20"/>
                <w:szCs w:val="20"/>
              </w:rPr>
              <w:t>demonstrates no engagement with the task</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BE59C7" w:rsidRPr="006C217D" w:rsidTr="00835E14">
        <w:tc>
          <w:tcPr>
            <w:tcW w:w="9322" w:type="dxa"/>
            <w:gridSpan w:val="2"/>
            <w:shd w:val="clear" w:color="auto" w:fill="E4D8EB" w:themeFill="accent4" w:themeFillTint="66"/>
            <w:vAlign w:val="center"/>
          </w:tcPr>
          <w:p w:rsidR="00BE59C7" w:rsidRPr="006C217D" w:rsidRDefault="00BE59C7" w:rsidP="00BE59C7">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Quality of readings</w:t>
            </w:r>
            <w:r>
              <w:rPr>
                <w:rFonts w:eastAsia="Times New Roman" w:cs="Times New Roman"/>
                <w:b/>
                <w:sz w:val="20"/>
                <w:szCs w:val="20"/>
              </w:rPr>
              <w:tab/>
              <w:t>/5</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presents detailed, insightful and informed readings of the text</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 xml:space="preserve">presents detailed, feasible readings of the text </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presents</w:t>
            </w:r>
            <w:r w:rsidR="004A6ABE">
              <w:rPr>
                <w:rFonts w:eastAsia="Times New Roman" w:cs="Arial"/>
                <w:sz w:val="20"/>
                <w:szCs w:val="20"/>
                <w:lang w:val="en-US"/>
              </w:rPr>
              <w:t xml:space="preserve"> </w:t>
            </w:r>
            <w:r w:rsidRPr="00BE59C7">
              <w:rPr>
                <w:rFonts w:eastAsia="Times New Roman" w:cs="Arial"/>
                <w:sz w:val="20"/>
                <w:szCs w:val="20"/>
                <w:lang w:val="en-US"/>
              </w:rPr>
              <w:t>feasible</w:t>
            </w:r>
            <w:r w:rsidR="004A6ABE">
              <w:rPr>
                <w:rFonts w:eastAsia="Times New Roman" w:cs="Arial"/>
                <w:sz w:val="20"/>
                <w:szCs w:val="20"/>
                <w:lang w:val="en-US"/>
              </w:rPr>
              <w:t xml:space="preserve"> </w:t>
            </w:r>
            <w:r w:rsidRPr="00BE59C7">
              <w:rPr>
                <w:rFonts w:eastAsia="Times New Roman" w:cs="Arial"/>
                <w:sz w:val="20"/>
                <w:szCs w:val="20"/>
                <w:lang w:val="en-US"/>
              </w:rPr>
              <w:t xml:space="preserve">readings of the text </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 xml:space="preserve">makes some general points </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 xml:space="preserve">shows limited understanding of the text </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shows no understanding of the text</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BE59C7" w:rsidRPr="006C217D" w:rsidTr="00835E14">
        <w:tc>
          <w:tcPr>
            <w:tcW w:w="9322" w:type="dxa"/>
            <w:gridSpan w:val="2"/>
            <w:shd w:val="clear" w:color="auto" w:fill="E4D8EB" w:themeFill="accent4" w:themeFillTint="66"/>
            <w:vAlign w:val="center"/>
          </w:tcPr>
          <w:p w:rsidR="00BE59C7" w:rsidRPr="006C217D" w:rsidRDefault="00BE59C7" w:rsidP="00BE59C7">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Expression of ideas</w:t>
            </w:r>
            <w:r>
              <w:rPr>
                <w:rFonts w:eastAsia="Times New Roman" w:cs="Times New Roman"/>
                <w:b/>
                <w:sz w:val="20"/>
                <w:szCs w:val="20"/>
              </w:rPr>
              <w:tab/>
              <w:t>/5</w:t>
            </w:r>
          </w:p>
        </w:tc>
      </w:tr>
      <w:tr w:rsidR="00BE59C7" w:rsidRPr="00BE59C7" w:rsidTr="00BE59C7">
        <w:tc>
          <w:tcPr>
            <w:tcW w:w="8046" w:type="dxa"/>
          </w:tcPr>
          <w:p w:rsidR="00BE59C7" w:rsidRPr="00BE59C7" w:rsidRDefault="00BE59C7" w:rsidP="005D4FD9">
            <w:pPr>
              <w:spacing w:after="0" w:line="240" w:lineRule="auto"/>
              <w:rPr>
                <w:rFonts w:eastAsia="Times New Roman" w:cs="Arial"/>
                <w:b/>
                <w:bCs/>
                <w:sz w:val="20"/>
                <w:szCs w:val="20"/>
                <w:lang w:eastAsia="en-AU"/>
              </w:rPr>
            </w:pPr>
            <w:r w:rsidRPr="00BE59C7">
              <w:rPr>
                <w:rFonts w:eastAsia="Times New Roman" w:cs="Arial"/>
                <w:sz w:val="20"/>
                <w:szCs w:val="20"/>
                <w:lang w:val="en-US" w:eastAsia="en-AU"/>
              </w:rPr>
              <w:t>expresses ideas in a sophisticated and lucid style</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BE59C7" w:rsidRPr="00BE59C7" w:rsidTr="00BE59C7">
        <w:tc>
          <w:tcPr>
            <w:tcW w:w="8046" w:type="dxa"/>
          </w:tcPr>
          <w:p w:rsidR="00BE59C7" w:rsidRPr="00BE59C7" w:rsidRDefault="00BE59C7" w:rsidP="005D4FD9">
            <w:pPr>
              <w:spacing w:after="0" w:line="240" w:lineRule="auto"/>
              <w:rPr>
                <w:rFonts w:eastAsia="Times New Roman" w:cs="Arial"/>
                <w:b/>
                <w:bCs/>
                <w:sz w:val="20"/>
                <w:szCs w:val="20"/>
                <w:lang w:eastAsia="en-AU"/>
              </w:rPr>
            </w:pPr>
            <w:r w:rsidRPr="00BE59C7">
              <w:rPr>
                <w:rFonts w:eastAsia="Times New Roman" w:cs="Arial"/>
                <w:sz w:val="20"/>
                <w:szCs w:val="20"/>
                <w:lang w:val="en-US" w:eastAsia="en-AU"/>
              </w:rPr>
              <w:t>expresses ideas in a clear, well-structured and coherent manner</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expresses ideas clearly</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expresses some ideas clearly</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BE59C7" w:rsidRPr="00BE59C7" w:rsidTr="00BE59C7">
        <w:tc>
          <w:tcPr>
            <w:tcW w:w="8046" w:type="dxa"/>
          </w:tcPr>
          <w:p w:rsidR="00BE59C7" w:rsidRPr="00BE59C7" w:rsidRDefault="00BE59C7" w:rsidP="005D4FD9">
            <w:pPr>
              <w:spacing w:after="0" w:line="240" w:lineRule="auto"/>
              <w:rPr>
                <w:rFonts w:eastAsia="Times New Roman" w:cs="Arial"/>
                <w:b/>
                <w:bCs/>
                <w:sz w:val="20"/>
                <w:szCs w:val="20"/>
                <w:lang w:eastAsia="en-AU"/>
              </w:rPr>
            </w:pPr>
            <w:r w:rsidRPr="00BE59C7">
              <w:rPr>
                <w:rFonts w:eastAsia="Times New Roman" w:cs="Arial"/>
                <w:sz w:val="20"/>
                <w:szCs w:val="20"/>
                <w:lang w:val="en-US" w:eastAsia="en-AU"/>
              </w:rPr>
              <w:t>expresses ideas in a manner that is unstructured and incoherent</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BE59C7" w:rsidRPr="00BE59C7" w:rsidTr="00BE59C7">
        <w:tc>
          <w:tcPr>
            <w:tcW w:w="8046" w:type="dxa"/>
          </w:tcPr>
          <w:p w:rsidR="00BE59C7" w:rsidRPr="00BE59C7" w:rsidRDefault="00BE59C7" w:rsidP="005D4FD9">
            <w:pPr>
              <w:spacing w:after="0" w:line="240" w:lineRule="auto"/>
              <w:rPr>
                <w:rFonts w:eastAsia="Times New Roman" w:cs="Arial"/>
                <w:b/>
                <w:bCs/>
                <w:sz w:val="20"/>
                <w:szCs w:val="20"/>
                <w:lang w:eastAsia="en-AU"/>
              </w:rPr>
            </w:pPr>
            <w:r w:rsidRPr="00BE59C7">
              <w:rPr>
                <w:rFonts w:eastAsia="Times New Roman" w:cs="Arial"/>
                <w:sz w:val="20"/>
                <w:szCs w:val="20"/>
                <w:lang w:val="en-US" w:eastAsia="en-AU"/>
              </w:rPr>
              <w:t>does not express any ideas clearly</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BE59C7" w:rsidRPr="006C217D" w:rsidTr="00835E14">
        <w:tc>
          <w:tcPr>
            <w:tcW w:w="9322" w:type="dxa"/>
            <w:gridSpan w:val="2"/>
            <w:shd w:val="clear" w:color="auto" w:fill="E4D8EB" w:themeFill="accent4" w:themeFillTint="66"/>
            <w:vAlign w:val="center"/>
          </w:tcPr>
          <w:p w:rsidR="00BE59C7" w:rsidRPr="006C217D" w:rsidRDefault="00BE59C7" w:rsidP="006662C4">
            <w:pPr>
              <w:tabs>
                <w:tab w:val="right" w:pos="9106"/>
              </w:tabs>
              <w:spacing w:after="0" w:line="240" w:lineRule="auto"/>
              <w:rPr>
                <w:rFonts w:eastAsia="Times New Roman" w:cs="Arial"/>
                <w:b/>
                <w:bCs/>
                <w:sz w:val="20"/>
                <w:szCs w:val="20"/>
                <w:lang w:eastAsia="en-AU"/>
              </w:rPr>
            </w:pPr>
            <w:r w:rsidRPr="006C217D">
              <w:rPr>
                <w:rFonts w:eastAsia="Times New Roman" w:cs="Times New Roman"/>
                <w:b/>
                <w:sz w:val="20"/>
                <w:szCs w:val="20"/>
              </w:rPr>
              <w:t>Use of key literary concepts and terms</w:t>
            </w:r>
            <w:r>
              <w:rPr>
                <w:rFonts w:eastAsia="Times New Roman" w:cs="Times New Roman"/>
                <w:b/>
                <w:sz w:val="20"/>
                <w:szCs w:val="20"/>
              </w:rPr>
              <w:tab/>
              <w:t>/5</w:t>
            </w:r>
          </w:p>
        </w:tc>
      </w:tr>
      <w:tr w:rsidR="00BE59C7" w:rsidRPr="00BE59C7" w:rsidTr="0042045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 xml:space="preserve">demonstrates a consistently accurate understanding of a range of key literary concepts and terms </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5</w:t>
            </w:r>
          </w:p>
        </w:tc>
      </w:tr>
      <w:tr w:rsidR="00BE59C7" w:rsidRPr="00BE59C7" w:rsidTr="0042045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demonstrates a sound understanding of key concepts and makes good use of appropriate literary terms</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BE59C7" w:rsidRPr="00BE59C7" w:rsidTr="0042045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demonstrates some understanding of key concepts and attempts to use some appropriate literary terms</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BE59C7" w:rsidRPr="00BE59C7" w:rsidTr="0042045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limited use of key concepts and of literary terms</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BE59C7" w:rsidRPr="00BE59C7" w:rsidTr="0042045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very limited use of</w:t>
            </w:r>
            <w:r w:rsidR="004A6ABE">
              <w:rPr>
                <w:rFonts w:eastAsia="Times New Roman" w:cs="Arial"/>
                <w:sz w:val="20"/>
                <w:szCs w:val="20"/>
                <w:lang w:val="en-US"/>
              </w:rPr>
              <w:t xml:space="preserve"> </w:t>
            </w:r>
            <w:r w:rsidRPr="00BE59C7">
              <w:rPr>
                <w:rFonts w:eastAsia="Times New Roman" w:cs="Arial"/>
                <w:sz w:val="20"/>
                <w:szCs w:val="20"/>
                <w:lang w:val="en-US"/>
              </w:rPr>
              <w:t>key concepts and</w:t>
            </w:r>
            <w:r w:rsidR="004A6ABE">
              <w:rPr>
                <w:rFonts w:eastAsia="Times New Roman" w:cs="Arial"/>
                <w:sz w:val="20"/>
                <w:szCs w:val="20"/>
                <w:lang w:val="en-US"/>
              </w:rPr>
              <w:t xml:space="preserve"> </w:t>
            </w:r>
            <w:r w:rsidRPr="00BE59C7">
              <w:rPr>
                <w:rFonts w:eastAsia="Times New Roman" w:cs="Arial"/>
                <w:sz w:val="20"/>
                <w:szCs w:val="20"/>
                <w:lang w:val="en-US"/>
              </w:rPr>
              <w:t>literary terms</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BE59C7" w:rsidRPr="00BE59C7" w:rsidTr="00420457">
        <w:tc>
          <w:tcPr>
            <w:tcW w:w="8046" w:type="dxa"/>
          </w:tcPr>
          <w:p w:rsidR="00BE59C7" w:rsidRPr="00BE59C7" w:rsidRDefault="00BE59C7" w:rsidP="005D4FD9">
            <w:pPr>
              <w:spacing w:after="0" w:line="240" w:lineRule="auto"/>
              <w:rPr>
                <w:rFonts w:eastAsia="Times New Roman" w:cs="Arial"/>
                <w:b/>
                <w:bCs/>
                <w:sz w:val="20"/>
                <w:szCs w:val="20"/>
                <w:lang w:eastAsia="en-AU"/>
              </w:rPr>
            </w:pPr>
            <w:r w:rsidRPr="00BE59C7">
              <w:rPr>
                <w:rFonts w:eastAsia="Times New Roman" w:cs="Arial"/>
                <w:sz w:val="20"/>
                <w:szCs w:val="20"/>
                <w:lang w:val="en-US" w:eastAsia="en-AU"/>
              </w:rPr>
              <w:t>makes no use of</w:t>
            </w:r>
            <w:r w:rsidR="004A6ABE">
              <w:rPr>
                <w:rFonts w:eastAsia="Times New Roman" w:cs="Arial"/>
                <w:sz w:val="20"/>
                <w:szCs w:val="20"/>
                <w:lang w:val="en-US" w:eastAsia="en-AU"/>
              </w:rPr>
              <w:t xml:space="preserve"> </w:t>
            </w:r>
            <w:r w:rsidRPr="00BE59C7">
              <w:rPr>
                <w:rFonts w:eastAsia="Times New Roman" w:cs="Arial"/>
                <w:sz w:val="20"/>
                <w:szCs w:val="20"/>
                <w:lang w:val="en-US" w:eastAsia="en-AU"/>
              </w:rPr>
              <w:t>key concepts or literary terms</w:t>
            </w:r>
          </w:p>
        </w:tc>
        <w:tc>
          <w:tcPr>
            <w:tcW w:w="1276" w:type="dxa"/>
            <w:vAlign w:val="center"/>
          </w:tcPr>
          <w:p w:rsidR="00BE59C7" w:rsidRPr="00F114C7" w:rsidRDefault="00BE59C7" w:rsidP="00420457">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BE59C7" w:rsidRPr="006C217D" w:rsidTr="00835E14">
        <w:tc>
          <w:tcPr>
            <w:tcW w:w="9322" w:type="dxa"/>
            <w:gridSpan w:val="2"/>
            <w:shd w:val="clear" w:color="auto" w:fill="E4D8EB" w:themeFill="accent4" w:themeFillTint="66"/>
            <w:vAlign w:val="center"/>
          </w:tcPr>
          <w:p w:rsidR="00BE59C7" w:rsidRPr="006C217D" w:rsidRDefault="00BE59C7" w:rsidP="006662C4">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Use of supporting evidence</w:t>
            </w:r>
            <w:r>
              <w:rPr>
                <w:rFonts w:eastAsia="Times New Roman" w:cs="Times New Roman"/>
                <w:b/>
                <w:sz w:val="20"/>
                <w:szCs w:val="20"/>
              </w:rPr>
              <w:tab/>
              <w:t>/4</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insightful use of supporting evidence including quotes and/or examples</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4</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frequent and appropriate use of supporting evidence including quotes and/or examples</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3</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some use of supporting evidence including quotes and/or examples</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2</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limited use of supporting evidence including quotes and/or examples</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1</w:t>
            </w:r>
          </w:p>
        </w:tc>
      </w:tr>
      <w:tr w:rsidR="00BE59C7" w:rsidRPr="00BE59C7" w:rsidTr="00BE59C7">
        <w:tc>
          <w:tcPr>
            <w:tcW w:w="8046" w:type="dxa"/>
          </w:tcPr>
          <w:p w:rsidR="00BE59C7" w:rsidRPr="00BE59C7" w:rsidRDefault="00BE59C7" w:rsidP="005D4FD9">
            <w:pPr>
              <w:autoSpaceDE w:val="0"/>
              <w:autoSpaceDN w:val="0"/>
              <w:adjustRightInd w:val="0"/>
              <w:spacing w:before="100" w:beforeAutospacing="1" w:after="100" w:afterAutospacing="1" w:line="240" w:lineRule="auto"/>
              <w:rPr>
                <w:rFonts w:eastAsia="Times New Roman" w:cs="Arial"/>
                <w:sz w:val="20"/>
                <w:szCs w:val="20"/>
                <w:lang w:val="en-US"/>
              </w:rPr>
            </w:pPr>
            <w:r w:rsidRPr="00BE59C7">
              <w:rPr>
                <w:rFonts w:eastAsia="Times New Roman" w:cs="Arial"/>
                <w:sz w:val="20"/>
                <w:szCs w:val="20"/>
                <w:lang w:val="en-US"/>
              </w:rPr>
              <w:t>makes no use of supporting evidence</w:t>
            </w:r>
          </w:p>
        </w:tc>
        <w:tc>
          <w:tcPr>
            <w:tcW w:w="1276" w:type="dxa"/>
          </w:tcPr>
          <w:p w:rsidR="00BE59C7" w:rsidRPr="00F114C7" w:rsidRDefault="00BE59C7" w:rsidP="005D4FD9">
            <w:pPr>
              <w:spacing w:after="0" w:line="240" w:lineRule="auto"/>
              <w:jc w:val="center"/>
              <w:rPr>
                <w:rFonts w:eastAsia="Times New Roman" w:cs="Arial"/>
                <w:bCs/>
                <w:sz w:val="20"/>
                <w:szCs w:val="20"/>
                <w:lang w:eastAsia="en-AU"/>
              </w:rPr>
            </w:pPr>
            <w:r w:rsidRPr="00F114C7">
              <w:rPr>
                <w:rFonts w:eastAsia="Times New Roman" w:cs="Arial"/>
                <w:bCs/>
                <w:sz w:val="20"/>
                <w:szCs w:val="20"/>
                <w:lang w:eastAsia="en-AU"/>
              </w:rPr>
              <w:t>0</w:t>
            </w:r>
          </w:p>
        </w:tc>
      </w:tr>
      <w:tr w:rsidR="00BE59C7" w:rsidRPr="00BE59C7" w:rsidTr="00835E14">
        <w:tc>
          <w:tcPr>
            <w:tcW w:w="8046" w:type="dxa"/>
            <w:shd w:val="clear" w:color="auto" w:fill="auto"/>
          </w:tcPr>
          <w:p w:rsidR="00BE59C7" w:rsidRPr="00BE59C7" w:rsidRDefault="00BE59C7" w:rsidP="00BE59C7">
            <w:pPr>
              <w:spacing w:before="60" w:after="60" w:line="240" w:lineRule="auto"/>
              <w:ind w:left="360"/>
              <w:jc w:val="right"/>
              <w:rPr>
                <w:rFonts w:eastAsia="Times New Roman" w:cs="Arial"/>
                <w:b/>
                <w:sz w:val="20"/>
                <w:szCs w:val="20"/>
                <w:lang w:val="en-US" w:eastAsia="en-AU"/>
              </w:rPr>
            </w:pPr>
            <w:r w:rsidRPr="00BE59C7">
              <w:rPr>
                <w:rFonts w:eastAsia="Times New Roman" w:cs="Arial"/>
                <w:b/>
                <w:sz w:val="20"/>
                <w:szCs w:val="20"/>
                <w:lang w:val="en-US" w:eastAsia="en-AU"/>
              </w:rPr>
              <w:t>Total</w:t>
            </w:r>
          </w:p>
        </w:tc>
        <w:tc>
          <w:tcPr>
            <w:tcW w:w="1276" w:type="dxa"/>
            <w:shd w:val="clear" w:color="auto" w:fill="auto"/>
          </w:tcPr>
          <w:p w:rsidR="00BE59C7" w:rsidRPr="00BE59C7" w:rsidRDefault="00BE59C7" w:rsidP="00BE59C7">
            <w:pPr>
              <w:spacing w:before="60" w:after="60" w:line="240" w:lineRule="auto"/>
              <w:jc w:val="right"/>
              <w:rPr>
                <w:rFonts w:eastAsia="Times New Roman" w:cs="Arial"/>
                <w:b/>
                <w:bCs/>
                <w:sz w:val="20"/>
                <w:szCs w:val="20"/>
                <w:lang w:eastAsia="en-AU"/>
              </w:rPr>
            </w:pPr>
            <w:r w:rsidRPr="00BE59C7">
              <w:rPr>
                <w:rFonts w:eastAsia="Times New Roman" w:cs="Arial"/>
                <w:b/>
                <w:bCs/>
                <w:sz w:val="20"/>
                <w:szCs w:val="20"/>
                <w:lang w:eastAsia="en-AU"/>
              </w:rPr>
              <w:t>/25</w:t>
            </w:r>
          </w:p>
        </w:tc>
      </w:tr>
      <w:tr w:rsidR="00BD3332" w:rsidRPr="00BE59C7" w:rsidTr="00835E14">
        <w:tc>
          <w:tcPr>
            <w:tcW w:w="8046" w:type="dxa"/>
            <w:shd w:val="clear" w:color="auto" w:fill="auto"/>
          </w:tcPr>
          <w:p w:rsidR="00BD3332" w:rsidRPr="00BE59C7" w:rsidRDefault="00BD3332" w:rsidP="00BE59C7">
            <w:pPr>
              <w:spacing w:before="60" w:after="60" w:line="240" w:lineRule="auto"/>
              <w:ind w:left="360"/>
              <w:jc w:val="right"/>
              <w:rPr>
                <w:rFonts w:eastAsia="Times New Roman" w:cs="Arial"/>
                <w:b/>
                <w:sz w:val="20"/>
                <w:szCs w:val="20"/>
                <w:lang w:val="en-US" w:eastAsia="en-AU"/>
              </w:rPr>
            </w:pPr>
            <w:r w:rsidRPr="00BE59C7">
              <w:rPr>
                <w:rFonts w:eastAsia="Times New Roman" w:cs="Arial"/>
                <w:b/>
                <w:sz w:val="20"/>
                <w:szCs w:val="20"/>
                <w:lang w:val="en-US" w:eastAsia="en-AU"/>
              </w:rPr>
              <w:t>Mark co</w:t>
            </w:r>
            <w:r>
              <w:rPr>
                <w:rFonts w:eastAsia="Times New Roman" w:cs="Arial"/>
                <w:b/>
                <w:sz w:val="20"/>
                <w:szCs w:val="20"/>
                <w:lang w:val="en-US" w:eastAsia="en-AU"/>
              </w:rPr>
              <w:t>nverted to percentage out of 5%</w:t>
            </w:r>
            <w:r w:rsidR="00865729">
              <w:rPr>
                <w:rFonts w:eastAsia="Times New Roman" w:cs="Arial"/>
                <w:b/>
                <w:sz w:val="20"/>
                <w:szCs w:val="20"/>
                <w:lang w:val="en-US" w:eastAsia="en-AU"/>
              </w:rPr>
              <w:t xml:space="preserve"> for this pair of units</w:t>
            </w:r>
          </w:p>
        </w:tc>
        <w:tc>
          <w:tcPr>
            <w:tcW w:w="1276" w:type="dxa"/>
            <w:shd w:val="clear" w:color="auto" w:fill="auto"/>
          </w:tcPr>
          <w:p w:rsidR="00BD3332" w:rsidRPr="00BE59C7" w:rsidRDefault="00BD3332" w:rsidP="00BE59C7">
            <w:pPr>
              <w:spacing w:before="60" w:after="60" w:line="240" w:lineRule="auto"/>
              <w:jc w:val="right"/>
              <w:rPr>
                <w:rFonts w:eastAsia="Times" w:cs="Arial"/>
                <w:b/>
                <w:sz w:val="20"/>
                <w:szCs w:val="20"/>
              </w:rPr>
            </w:pPr>
            <w:r>
              <w:rPr>
                <w:rFonts w:eastAsia="Times" w:cs="Arial"/>
                <w:b/>
                <w:sz w:val="20"/>
                <w:szCs w:val="20"/>
              </w:rPr>
              <w:t>/5%</w:t>
            </w:r>
          </w:p>
        </w:tc>
      </w:tr>
    </w:tbl>
    <w:p w:rsidR="00E07FB0" w:rsidRDefault="00E07FB0" w:rsidP="005D4FD9">
      <w:pPr>
        <w:rPr>
          <w:rFonts w:eastAsia="Times New Roman" w:cs="Arial"/>
          <w:b/>
          <w:bCs/>
          <w:sz w:val="24"/>
          <w:szCs w:val="24"/>
          <w:lang w:val="fr-FR"/>
        </w:rPr>
      </w:pPr>
    </w:p>
    <w:p w:rsidR="00DA36A0" w:rsidRPr="000F4DF8" w:rsidRDefault="00DA36A0" w:rsidP="005D4FD9">
      <w:pPr>
        <w:rPr>
          <w:rFonts w:eastAsia="Times New Roman" w:cs="Arial"/>
          <w:b/>
          <w:bCs/>
          <w:sz w:val="24"/>
          <w:szCs w:val="24"/>
          <w:lang w:val="fr-FR"/>
        </w:rPr>
      </w:pPr>
    </w:p>
    <w:p w:rsidR="00BE59C7" w:rsidRDefault="00BE59C7">
      <w:pPr>
        <w:rPr>
          <w:rFonts w:eastAsia="Times New Roman" w:cs="Arial"/>
          <w:b/>
          <w:sz w:val="24"/>
          <w:szCs w:val="24"/>
        </w:rPr>
      </w:pPr>
      <w:r>
        <w:rPr>
          <w:rFonts w:eastAsia="Times New Roman" w:cs="Arial"/>
          <w:b/>
          <w:sz w:val="24"/>
          <w:szCs w:val="24"/>
        </w:rPr>
        <w:br w:type="page"/>
      </w:r>
    </w:p>
    <w:p w:rsidR="00E134FF" w:rsidRPr="006B600F" w:rsidRDefault="00E134FF" w:rsidP="00E134FF">
      <w:pPr>
        <w:pStyle w:val="Heading1"/>
      </w:pPr>
      <w:r w:rsidRPr="006B600F">
        <w:t>Sample assessment task</w:t>
      </w:r>
    </w:p>
    <w:p w:rsidR="00E134FF" w:rsidRPr="00A33BD1" w:rsidRDefault="00E134FF" w:rsidP="00E134FF">
      <w:pPr>
        <w:pStyle w:val="Heading1"/>
      </w:pPr>
      <w:r>
        <w:t>Literature</w:t>
      </w:r>
      <w:r w:rsidR="00C70E2A">
        <w:t xml:space="preserve"> – ATAR Year 11</w:t>
      </w:r>
    </w:p>
    <w:p w:rsidR="00E134FF" w:rsidRPr="00A33BD1" w:rsidRDefault="00E134FF" w:rsidP="00E134FF">
      <w:pPr>
        <w:pStyle w:val="Heading2"/>
      </w:pPr>
      <w:r w:rsidRPr="00A33BD1">
        <w:t xml:space="preserve">Task </w:t>
      </w:r>
      <w:r>
        <w:t>6 – Unit 1</w:t>
      </w:r>
    </w:p>
    <w:p w:rsidR="00946AEA" w:rsidRPr="000F4DF8" w:rsidRDefault="00912C21" w:rsidP="005D4FD9">
      <w:pPr>
        <w:tabs>
          <w:tab w:val="left" w:pos="709"/>
        </w:tabs>
        <w:spacing w:after="0" w:line="240" w:lineRule="auto"/>
        <w:rPr>
          <w:rFonts w:eastAsia="Times New Roman" w:cs="Arial"/>
          <w:b/>
          <w:bCs/>
          <w:sz w:val="24"/>
          <w:szCs w:val="24"/>
          <w:lang w:val="fr-FR"/>
        </w:rPr>
      </w:pPr>
      <w:r w:rsidRPr="00F114C7">
        <w:rPr>
          <w:rFonts w:eastAsia="Times New Roman" w:cs="Arial"/>
          <w:b/>
          <w:bCs/>
        </w:rPr>
        <w:t>Assessment type:</w:t>
      </w:r>
      <w:r w:rsidRPr="000F4DF8">
        <w:rPr>
          <w:rFonts w:eastAsia="Times New Roman" w:cs="Arial"/>
          <w:b/>
          <w:bCs/>
          <w:sz w:val="24"/>
          <w:szCs w:val="24"/>
          <w:lang w:val="fr-FR"/>
        </w:rPr>
        <w:t xml:space="preserve"> </w:t>
      </w:r>
      <w:r w:rsidRPr="009D3A9E">
        <w:rPr>
          <w:rFonts w:cs="Arial"/>
          <w:sz w:val="21"/>
          <w:szCs w:val="21"/>
        </w:rPr>
        <w:t>Creative production of a literary text</w:t>
      </w:r>
    </w:p>
    <w:p w:rsidR="00946AEA" w:rsidRPr="000F4DF8" w:rsidRDefault="00946AEA" w:rsidP="005D4FD9">
      <w:pPr>
        <w:tabs>
          <w:tab w:val="left" w:pos="709"/>
        </w:tabs>
        <w:spacing w:after="0" w:line="240" w:lineRule="auto"/>
        <w:rPr>
          <w:rFonts w:eastAsia="Times New Roman" w:cs="Arial"/>
          <w:b/>
          <w:bCs/>
          <w:sz w:val="20"/>
          <w:szCs w:val="20"/>
          <w:lang w:val="fr-FR"/>
        </w:rPr>
      </w:pPr>
    </w:p>
    <w:p w:rsidR="00912C21" w:rsidRPr="000F4DF8" w:rsidRDefault="00912C21" w:rsidP="005D4FD9">
      <w:pPr>
        <w:tabs>
          <w:tab w:val="left" w:pos="-851"/>
          <w:tab w:val="left" w:pos="720"/>
        </w:tabs>
        <w:spacing w:after="0" w:line="240" w:lineRule="auto"/>
        <w:outlineLvl w:val="0"/>
        <w:rPr>
          <w:rFonts w:eastAsia="Times New Roman" w:cs="Arial"/>
          <w:b/>
          <w:bCs/>
        </w:rPr>
      </w:pPr>
      <w:r w:rsidRPr="000F4DF8">
        <w:rPr>
          <w:rFonts w:eastAsia="Times New Roman" w:cs="Arial"/>
          <w:b/>
          <w:bCs/>
        </w:rPr>
        <w:t>Conditions</w:t>
      </w:r>
    </w:p>
    <w:p w:rsidR="00912C21" w:rsidRDefault="00912C21" w:rsidP="005D4FD9">
      <w:pPr>
        <w:tabs>
          <w:tab w:val="left" w:pos="-851"/>
          <w:tab w:val="left" w:pos="720"/>
        </w:tabs>
        <w:spacing w:after="0" w:line="240" w:lineRule="auto"/>
        <w:outlineLvl w:val="0"/>
        <w:rPr>
          <w:rFonts w:eastAsia="Times New Roman" w:cs="Arial"/>
          <w:szCs w:val="20"/>
        </w:rPr>
      </w:pPr>
      <w:r>
        <w:rPr>
          <w:rFonts w:eastAsia="Times New Roman" w:cs="Arial"/>
          <w:bCs/>
        </w:rPr>
        <w:t>Time for the task:</w:t>
      </w:r>
      <w:r w:rsidR="000F5492">
        <w:rPr>
          <w:rFonts w:eastAsia="Times New Roman" w:cs="Arial"/>
          <w:szCs w:val="20"/>
        </w:rPr>
        <w:t xml:space="preserve"> three</w:t>
      </w:r>
      <w:r w:rsidRPr="000F4DF8">
        <w:rPr>
          <w:rFonts w:eastAsia="Times New Roman" w:cs="Arial"/>
          <w:szCs w:val="20"/>
        </w:rPr>
        <w:t xml:space="preserve"> weeks</w:t>
      </w:r>
    </w:p>
    <w:p w:rsidR="00912C21" w:rsidRPr="003A76E1" w:rsidRDefault="00E134FF" w:rsidP="005D4FD9">
      <w:pPr>
        <w:tabs>
          <w:tab w:val="left" w:pos="-851"/>
          <w:tab w:val="left" w:pos="720"/>
        </w:tabs>
        <w:spacing w:after="0" w:line="240" w:lineRule="auto"/>
        <w:outlineLvl w:val="0"/>
        <w:rPr>
          <w:rFonts w:eastAsia="Times New Roman" w:cs="Arial"/>
          <w:szCs w:val="20"/>
        </w:rPr>
      </w:pPr>
      <w:r>
        <w:rPr>
          <w:rFonts w:eastAsia="Times New Roman" w:cs="Arial"/>
          <w:szCs w:val="20"/>
        </w:rPr>
        <w:t>Suggested length: 1200–</w:t>
      </w:r>
      <w:r w:rsidR="00912C21">
        <w:rPr>
          <w:rFonts w:eastAsia="Times New Roman" w:cs="Arial"/>
          <w:szCs w:val="20"/>
        </w:rPr>
        <w:t>1500 words</w:t>
      </w:r>
    </w:p>
    <w:p w:rsidR="00912C21" w:rsidRPr="000F4DF8" w:rsidRDefault="00865729" w:rsidP="005D4FD9">
      <w:pPr>
        <w:tabs>
          <w:tab w:val="left" w:pos="-851"/>
          <w:tab w:val="left" w:pos="720"/>
        </w:tabs>
        <w:spacing w:after="0" w:line="240" w:lineRule="auto"/>
        <w:outlineLvl w:val="0"/>
        <w:rPr>
          <w:rFonts w:eastAsia="Times New Roman" w:cs="Arial"/>
          <w:szCs w:val="20"/>
        </w:rPr>
      </w:pPr>
      <w:r>
        <w:rPr>
          <w:rFonts w:eastAsia="Times New Roman" w:cs="Arial"/>
          <w:szCs w:val="20"/>
        </w:rPr>
        <w:t xml:space="preserve">Due: </w:t>
      </w:r>
      <w:r w:rsidR="00F114C7">
        <w:rPr>
          <w:rFonts w:eastAsia="Times New Roman" w:cs="Arial"/>
          <w:szCs w:val="20"/>
        </w:rPr>
        <w:t>Semester</w:t>
      </w:r>
      <w:r>
        <w:rPr>
          <w:rFonts w:eastAsia="Times New Roman" w:cs="Arial"/>
          <w:szCs w:val="20"/>
        </w:rPr>
        <w:t xml:space="preserve"> 1 Week 15</w:t>
      </w:r>
    </w:p>
    <w:p w:rsidR="00F114C7" w:rsidRDefault="00F114C7" w:rsidP="005D4FD9">
      <w:pPr>
        <w:tabs>
          <w:tab w:val="left" w:pos="-851"/>
          <w:tab w:val="left" w:pos="720"/>
        </w:tabs>
        <w:spacing w:after="0" w:line="240" w:lineRule="auto"/>
        <w:outlineLvl w:val="0"/>
        <w:rPr>
          <w:rFonts w:eastAsia="Times New Roman" w:cs="Arial"/>
          <w:b/>
          <w:bCs/>
          <w:szCs w:val="20"/>
          <w:lang w:val="fr-FR"/>
        </w:rPr>
      </w:pPr>
    </w:p>
    <w:p w:rsidR="00912C21" w:rsidRPr="000F4DF8" w:rsidRDefault="00912C21" w:rsidP="005D4FD9">
      <w:pPr>
        <w:tabs>
          <w:tab w:val="left" w:pos="-851"/>
          <w:tab w:val="left" w:pos="720"/>
        </w:tabs>
        <w:spacing w:after="0" w:line="240" w:lineRule="auto"/>
        <w:outlineLvl w:val="0"/>
        <w:rPr>
          <w:rFonts w:eastAsia="Times New Roman" w:cs="Arial"/>
          <w:bCs/>
          <w:szCs w:val="20"/>
          <w:lang w:val="fr-FR"/>
        </w:rPr>
      </w:pPr>
      <w:r w:rsidRPr="000F4DF8">
        <w:rPr>
          <w:rFonts w:eastAsia="Times New Roman" w:cs="Arial"/>
          <w:b/>
          <w:bCs/>
          <w:szCs w:val="20"/>
          <w:lang w:val="fr-FR"/>
        </w:rPr>
        <w:t>Task weighting</w:t>
      </w:r>
    </w:p>
    <w:p w:rsidR="00912C21" w:rsidRPr="000F4DF8" w:rsidRDefault="00BE75C5" w:rsidP="005D4FD9">
      <w:pPr>
        <w:tabs>
          <w:tab w:val="left" w:pos="-851"/>
          <w:tab w:val="left" w:pos="720"/>
        </w:tabs>
        <w:spacing w:after="0" w:line="240" w:lineRule="auto"/>
        <w:outlineLvl w:val="0"/>
        <w:rPr>
          <w:rFonts w:eastAsia="Times New Roman" w:cs="Arial"/>
          <w:bCs/>
        </w:rPr>
      </w:pPr>
      <w:r>
        <w:rPr>
          <w:rFonts w:eastAsia="Times New Roman" w:cs="Arial"/>
          <w:bCs/>
        </w:rPr>
        <w:t>10</w:t>
      </w:r>
      <w:r w:rsidR="00912C21" w:rsidRPr="000F4DF8">
        <w:rPr>
          <w:rFonts w:eastAsia="Times New Roman" w:cs="Arial"/>
          <w:bCs/>
        </w:rPr>
        <w:t>% of the school mark for this pair of units</w:t>
      </w:r>
    </w:p>
    <w:p w:rsidR="00E134FF" w:rsidRPr="004470DE" w:rsidRDefault="00E134FF" w:rsidP="00E134FF">
      <w:pPr>
        <w:spacing w:after="0" w:line="240" w:lineRule="auto"/>
        <w:rPr>
          <w:rFonts w:eastAsia="Times New Roman" w:cs="Arial"/>
          <w:highlight w:val="yellow"/>
        </w:rPr>
      </w:pPr>
    </w:p>
    <w:p w:rsidR="00E134FF" w:rsidRPr="00891E0F" w:rsidRDefault="00E134FF" w:rsidP="00E134FF">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E134FF" w:rsidRPr="000F4DF8" w:rsidRDefault="00E134FF" w:rsidP="00E134FF">
      <w:pPr>
        <w:spacing w:after="0" w:line="240" w:lineRule="auto"/>
        <w:rPr>
          <w:rFonts w:eastAsia="Times New Roman" w:cs="Arial"/>
          <w:highlight w:val="yellow"/>
        </w:rPr>
      </w:pPr>
    </w:p>
    <w:p w:rsidR="00E134FF" w:rsidRPr="00E134FF" w:rsidRDefault="00E134FF" w:rsidP="00E134FF">
      <w:pPr>
        <w:spacing w:after="0" w:line="240" w:lineRule="auto"/>
        <w:rPr>
          <w:rFonts w:eastAsia="Times New Roman" w:cs="Calibri"/>
          <w:b/>
          <w:lang w:eastAsia="en-AU"/>
        </w:rPr>
      </w:pPr>
      <w:r w:rsidRPr="00E134FF">
        <w:rPr>
          <w:rFonts w:eastAsia="Times New Roman" w:cs="Calibri"/>
          <w:b/>
          <w:lang w:eastAsia="en-AU"/>
        </w:rPr>
        <w:t>What you need to do</w:t>
      </w:r>
    </w:p>
    <w:p w:rsidR="00912C21" w:rsidRPr="00E134FF" w:rsidRDefault="00912C21" w:rsidP="000F5492">
      <w:pPr>
        <w:rPr>
          <w:rFonts w:eastAsia="Times New Roman" w:cs="Arial"/>
          <w:lang w:val="it-IT"/>
        </w:rPr>
      </w:pPr>
      <w:r w:rsidRPr="000F5492">
        <w:rPr>
          <w:rFonts w:eastAsia="Times New Roman" w:cs="Arial"/>
          <w:bCs/>
          <w:lang w:eastAsia="en-AU"/>
        </w:rPr>
        <w:t>Convert</w:t>
      </w:r>
      <w:r w:rsidRPr="00E134FF">
        <w:rPr>
          <w:rFonts w:eastAsia="Times New Roman" w:cs="Arial"/>
          <w:lang w:val="it-IT"/>
        </w:rPr>
        <w:t xml:space="preserve"> a real-life experience (one of your own or one about which you have read) into a fictional short story.</w:t>
      </w:r>
    </w:p>
    <w:p w:rsidR="008004D7" w:rsidRPr="00E134FF" w:rsidRDefault="00912C21" w:rsidP="005D4FD9">
      <w:pPr>
        <w:rPr>
          <w:rFonts w:eastAsia="Times New Roman" w:cs="Arial"/>
          <w:bCs/>
          <w:lang w:eastAsia="en-AU"/>
        </w:rPr>
      </w:pPr>
      <w:r w:rsidRPr="00E134FF">
        <w:rPr>
          <w:rFonts w:eastAsia="Times New Roman" w:cs="Arial"/>
          <w:bCs/>
          <w:lang w:eastAsia="en-AU"/>
        </w:rPr>
        <w:t>In an accompanying analysis, explain how you used at least two of the approaches to characterisation and at least one of the narrative approaches mentioned in the Unit 1 syllabus content.</w:t>
      </w:r>
    </w:p>
    <w:p w:rsidR="00FB097A" w:rsidRPr="00E134FF" w:rsidRDefault="00F00AFB" w:rsidP="005D4FD9">
      <w:r w:rsidRPr="00E134FF">
        <w:rPr>
          <w:rFonts w:eastAsia="Times New Roman" w:cs="Arial"/>
          <w:bCs/>
        </w:rPr>
        <w:t>(</w:t>
      </w:r>
      <w:r w:rsidR="00034481" w:rsidRPr="00E134FF">
        <w:rPr>
          <w:rFonts w:eastAsia="Times New Roman" w:cs="Arial"/>
          <w:bCs/>
        </w:rPr>
        <w:t>The f</w:t>
      </w:r>
      <w:r w:rsidRPr="00E134FF">
        <w:rPr>
          <w:rFonts w:eastAsia="Times New Roman" w:cs="Arial"/>
          <w:bCs/>
        </w:rPr>
        <w:t xml:space="preserve">our </w:t>
      </w:r>
      <w:r w:rsidRPr="00E134FF">
        <w:t>approaches to characterisation mentioned in the Unit 1 syllabus content</w:t>
      </w:r>
      <w:r w:rsidR="000211BC" w:rsidRPr="00E134FF">
        <w:t xml:space="preserve"> are</w:t>
      </w:r>
      <w:r w:rsidRPr="00E134FF">
        <w:t>: the use of archetypal figures, authorial intrusion, the dramatisation of a character’s inner life and the use of interior monologue.</w:t>
      </w:r>
      <w:r w:rsidRPr="00E134FF">
        <w:rPr>
          <w:rFonts w:eastAsia="Times" w:cs="Arial"/>
          <w:color w:val="69676D" w:themeColor="text2"/>
        </w:rPr>
        <w:t xml:space="preserve"> </w:t>
      </w:r>
      <w:r w:rsidR="00FB097A" w:rsidRPr="00E134FF">
        <w:rPr>
          <w:rFonts w:eastAsia="Times" w:cs="Arial"/>
        </w:rPr>
        <w:t>The four</w:t>
      </w:r>
      <w:r w:rsidR="00FB097A" w:rsidRPr="00E134FF">
        <w:t xml:space="preserve"> narrative approaches mentioned are:</w:t>
      </w:r>
      <w:r w:rsidR="004A6ABE">
        <w:t xml:space="preserve"> </w:t>
      </w:r>
      <w:r w:rsidR="00FB097A" w:rsidRPr="00E134FF">
        <w:t>multiple narrators, the unreliable narrator, the omniscient narrator and the use of specific characters’ points of view.</w:t>
      </w:r>
      <w:r w:rsidR="008004D7" w:rsidRPr="00E134FF">
        <w:t>)</w:t>
      </w:r>
    </w:p>
    <w:p w:rsidR="008151A2" w:rsidRPr="00E134FF" w:rsidRDefault="008151A2" w:rsidP="005D4FD9">
      <w:pPr>
        <w:rPr>
          <w:rFonts w:eastAsia="Times New Roman" w:cs="Arial"/>
          <w:bCs/>
          <w:lang w:eastAsia="en-AU"/>
        </w:rPr>
      </w:pPr>
      <w:r w:rsidRPr="00E134FF">
        <w:t>You will be assessed according to the criteria in the marking key below.</w:t>
      </w:r>
    </w:p>
    <w:p w:rsidR="00F00AFB" w:rsidRPr="00F00AFB" w:rsidRDefault="00F00AFB" w:rsidP="005D4FD9">
      <w:pPr>
        <w:rPr>
          <w:rFonts w:ascii="Arial" w:eastAsia="Times New Roman" w:hAnsi="Arial" w:cs="Arial"/>
          <w:bCs/>
          <w:sz w:val="20"/>
          <w:szCs w:val="20"/>
          <w:lang w:eastAsia="en-AU"/>
        </w:rPr>
      </w:pPr>
    </w:p>
    <w:p w:rsidR="00BB55B3" w:rsidRDefault="00BB55B3" w:rsidP="005D4FD9">
      <w:pPr>
        <w:rPr>
          <w:rFonts w:ascii="Arial" w:eastAsia="Times New Roman" w:hAnsi="Arial" w:cs="Arial"/>
          <w:bCs/>
          <w:sz w:val="20"/>
          <w:szCs w:val="20"/>
          <w:lang w:eastAsia="en-AU"/>
        </w:rPr>
      </w:pPr>
      <w:r>
        <w:rPr>
          <w:rFonts w:ascii="Arial" w:eastAsia="Times New Roman" w:hAnsi="Arial" w:cs="Arial"/>
          <w:bCs/>
          <w:sz w:val="20"/>
          <w:szCs w:val="20"/>
          <w:lang w:eastAsia="en-AU"/>
        </w:rPr>
        <w:br w:type="page"/>
      </w:r>
    </w:p>
    <w:p w:rsidR="00E134FF" w:rsidRDefault="00E134FF" w:rsidP="00A13AE8">
      <w:pPr>
        <w:pStyle w:val="Heading1"/>
      </w:pPr>
      <w:r w:rsidRPr="00A13AE8">
        <w:t>Marking key for sample assessment task 6 – Unit 1</w:t>
      </w:r>
    </w:p>
    <w:p w:rsidR="006662C4" w:rsidRPr="006662C4" w:rsidRDefault="006662C4" w:rsidP="006662C4">
      <w:pPr>
        <w:rPr>
          <w:lang w:val="en-GB" w:eastAsia="ja-JP"/>
        </w:rPr>
      </w:pPr>
      <w:r>
        <w:rPr>
          <w:lang w:val="en-GB" w:eastAsia="ja-JP"/>
        </w:rPr>
        <w:t xml:space="preserve">Convert a real-life experience (one of your own or one about which you have read) into a fictional short story.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E134FF" w:rsidRPr="00A74C92" w:rsidTr="00835E14">
        <w:tc>
          <w:tcPr>
            <w:tcW w:w="8046" w:type="dxa"/>
            <w:shd w:val="clear" w:color="auto" w:fill="BD9FCF" w:themeFill="accent4"/>
            <w:vAlign w:val="center"/>
          </w:tcPr>
          <w:p w:rsidR="00E134FF" w:rsidRPr="00A74C92" w:rsidRDefault="00E134FF" w:rsidP="00A74C92">
            <w:pPr>
              <w:spacing w:before="120" w:after="120" w:line="240" w:lineRule="auto"/>
              <w:jc w:val="center"/>
              <w:rPr>
                <w:b/>
                <w:sz w:val="20"/>
                <w:szCs w:val="20"/>
              </w:rPr>
            </w:pPr>
            <w:r w:rsidRPr="00A74C92">
              <w:rPr>
                <w:b/>
                <w:sz w:val="20"/>
                <w:szCs w:val="20"/>
              </w:rPr>
              <w:t>The response</w:t>
            </w:r>
          </w:p>
        </w:tc>
        <w:tc>
          <w:tcPr>
            <w:tcW w:w="1276" w:type="dxa"/>
            <w:shd w:val="clear" w:color="auto" w:fill="BD9FCF" w:themeFill="accent4"/>
            <w:vAlign w:val="center"/>
          </w:tcPr>
          <w:p w:rsidR="00E134FF" w:rsidRPr="00A74C92" w:rsidRDefault="00E134FF" w:rsidP="00A74C92">
            <w:pPr>
              <w:spacing w:before="120" w:after="120" w:line="240" w:lineRule="auto"/>
              <w:jc w:val="center"/>
              <w:rPr>
                <w:b/>
                <w:sz w:val="20"/>
                <w:szCs w:val="20"/>
              </w:rPr>
            </w:pPr>
            <w:r w:rsidRPr="00A74C92">
              <w:rPr>
                <w:b/>
                <w:sz w:val="20"/>
                <w:szCs w:val="20"/>
              </w:rPr>
              <w:t>Marks</w:t>
            </w:r>
          </w:p>
        </w:tc>
      </w:tr>
      <w:tr w:rsidR="00E134FF" w:rsidRPr="00A74C92" w:rsidTr="00835E14">
        <w:tc>
          <w:tcPr>
            <w:tcW w:w="9322" w:type="dxa"/>
            <w:gridSpan w:val="2"/>
            <w:shd w:val="clear" w:color="auto" w:fill="E4D8EB" w:themeFill="accent4" w:themeFillTint="66"/>
            <w:vAlign w:val="center"/>
          </w:tcPr>
          <w:p w:rsidR="00E134FF" w:rsidRPr="00A74C92" w:rsidRDefault="00A74C92" w:rsidP="00A74C92">
            <w:pPr>
              <w:tabs>
                <w:tab w:val="right" w:pos="9072"/>
              </w:tabs>
              <w:spacing w:after="0" w:line="240" w:lineRule="auto"/>
              <w:rPr>
                <w:b/>
                <w:sz w:val="20"/>
                <w:szCs w:val="20"/>
              </w:rPr>
            </w:pPr>
            <w:r>
              <w:rPr>
                <w:b/>
                <w:sz w:val="20"/>
                <w:szCs w:val="20"/>
              </w:rPr>
              <w:t>Use of language and language devices</w:t>
            </w:r>
            <w:r w:rsidR="00E134FF" w:rsidRPr="00A74C92">
              <w:rPr>
                <w:b/>
                <w:sz w:val="20"/>
                <w:szCs w:val="20"/>
              </w:rPr>
              <w:tab/>
              <w:t>/</w:t>
            </w:r>
            <w:r>
              <w:rPr>
                <w:b/>
                <w:sz w:val="20"/>
                <w:szCs w:val="20"/>
              </w:rPr>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makes creative use of language and language devices to produce a meaningful text with strong aesthetic qualities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makes thought-provoking use of language and language devices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makes competent use of language/language devices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3</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makes unvaried and clichéd use of language/language devices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2</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uses language but doesn’t use language devices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1</w:t>
            </w:r>
          </w:p>
        </w:tc>
      </w:tr>
      <w:tr w:rsidR="00A74C92" w:rsidRPr="00A74C92" w:rsidTr="00835E14">
        <w:tc>
          <w:tcPr>
            <w:tcW w:w="9322" w:type="dxa"/>
            <w:gridSpan w:val="2"/>
            <w:shd w:val="clear" w:color="auto" w:fill="E4D8EB" w:themeFill="accent4" w:themeFillTint="66"/>
            <w:vAlign w:val="center"/>
          </w:tcPr>
          <w:p w:rsidR="00A74C92" w:rsidRPr="00A74C92" w:rsidRDefault="00A74C92" w:rsidP="00A74C92">
            <w:pPr>
              <w:tabs>
                <w:tab w:val="right" w:pos="9072"/>
              </w:tabs>
              <w:spacing w:after="0" w:line="240" w:lineRule="auto"/>
              <w:rPr>
                <w:b/>
                <w:sz w:val="20"/>
                <w:szCs w:val="20"/>
              </w:rPr>
            </w:pPr>
            <w:r>
              <w:rPr>
                <w:b/>
                <w:sz w:val="20"/>
                <w:szCs w:val="20"/>
              </w:rPr>
              <w:t>Approaches to characterisation</w:t>
            </w:r>
            <w:r>
              <w:rPr>
                <w:b/>
                <w:sz w:val="20"/>
                <w:szCs w:val="20"/>
              </w:rPr>
              <w:tab/>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approaches to characterisation with imagination and skill</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approaches to characterisation convincingly</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approaches to characterisation effectively</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3</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only one approach to characterisation that is effective</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2</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only one approach to characterisation but it is ineffective</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1</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none of the four approaches to characterisation mentioned</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0</w:t>
            </w:r>
          </w:p>
        </w:tc>
      </w:tr>
      <w:tr w:rsidR="00A74C92" w:rsidRPr="00A74C92" w:rsidTr="00835E14">
        <w:tc>
          <w:tcPr>
            <w:tcW w:w="9322" w:type="dxa"/>
            <w:gridSpan w:val="2"/>
            <w:shd w:val="clear" w:color="auto" w:fill="E4D8EB" w:themeFill="accent4" w:themeFillTint="66"/>
            <w:vAlign w:val="center"/>
          </w:tcPr>
          <w:p w:rsidR="00A74C92" w:rsidRPr="00A74C92" w:rsidRDefault="00A74C92" w:rsidP="00A74C92">
            <w:pPr>
              <w:tabs>
                <w:tab w:val="right" w:pos="9072"/>
              </w:tabs>
              <w:spacing w:after="0" w:line="240" w:lineRule="auto"/>
              <w:rPr>
                <w:b/>
                <w:sz w:val="20"/>
                <w:szCs w:val="20"/>
              </w:rPr>
            </w:pPr>
            <w:r>
              <w:rPr>
                <w:b/>
                <w:sz w:val="20"/>
                <w:szCs w:val="20"/>
              </w:rPr>
              <w:t>Use of narrative approaches</w:t>
            </w:r>
            <w:r>
              <w:rPr>
                <w:b/>
                <w:sz w:val="20"/>
                <w:szCs w:val="20"/>
              </w:rPr>
              <w:tab/>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one or more narrative approaches that work to perfection</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one narrative approach effectively</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3</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one narrative approach with some success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2</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uses one narrative approach but not effectively</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1</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makes no use of at least one of the narrative approaches mentioned</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0</w:t>
            </w:r>
          </w:p>
        </w:tc>
      </w:tr>
      <w:tr w:rsidR="00A74C92" w:rsidRPr="00A74C92" w:rsidTr="00835E14">
        <w:tc>
          <w:tcPr>
            <w:tcW w:w="9322" w:type="dxa"/>
            <w:gridSpan w:val="2"/>
            <w:shd w:val="clear" w:color="auto" w:fill="E4D8EB" w:themeFill="accent4" w:themeFillTint="66"/>
            <w:vAlign w:val="center"/>
          </w:tcPr>
          <w:p w:rsidR="00A74C92" w:rsidRPr="00A74C92" w:rsidRDefault="00A74C92" w:rsidP="00A74C92">
            <w:pPr>
              <w:tabs>
                <w:tab w:val="right" w:pos="9072"/>
              </w:tabs>
              <w:spacing w:after="0" w:line="240" w:lineRule="auto"/>
              <w:rPr>
                <w:b/>
                <w:sz w:val="20"/>
                <w:szCs w:val="20"/>
              </w:rPr>
            </w:pPr>
            <w:r>
              <w:rPr>
                <w:b/>
                <w:sz w:val="20"/>
                <w:szCs w:val="20"/>
              </w:rPr>
              <w:t>Quality of ideas explored (issues raised, themes developed, meaning made possible)</w:t>
            </w:r>
            <w:r>
              <w:rPr>
                <w:b/>
                <w:sz w:val="20"/>
                <w:szCs w:val="20"/>
              </w:rPr>
              <w:tab/>
              <w:t>/6</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presents thought-provoking, complex and challenging ideas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6</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presents thought-provoking ideas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5</w:t>
            </w:r>
          </w:p>
        </w:tc>
      </w:tr>
      <w:tr w:rsidR="00A74C92" w:rsidRPr="00A74C92" w:rsidTr="00A74C92">
        <w:tc>
          <w:tcPr>
            <w:tcW w:w="8046" w:type="dxa"/>
            <w:shd w:val="clear" w:color="auto" w:fill="auto"/>
            <w:vAlign w:val="center"/>
          </w:tcPr>
          <w:p w:rsidR="00A74C92" w:rsidRPr="00A74C92" w:rsidRDefault="00A74C92" w:rsidP="00E27A4F">
            <w:pPr>
              <w:spacing w:after="0" w:line="240" w:lineRule="auto"/>
              <w:rPr>
                <w:sz w:val="20"/>
                <w:szCs w:val="20"/>
              </w:rPr>
            </w:pPr>
            <w:r w:rsidRPr="00A74C92">
              <w:rPr>
                <w:sz w:val="20"/>
                <w:szCs w:val="20"/>
              </w:rPr>
              <w:t>presents</w:t>
            </w:r>
            <w:r w:rsidR="00E22A38">
              <w:rPr>
                <w:sz w:val="20"/>
                <w:szCs w:val="20"/>
              </w:rPr>
              <w:t xml:space="preserve"> carefully</w:t>
            </w:r>
            <w:r w:rsidR="00E27A4F">
              <w:rPr>
                <w:sz w:val="20"/>
                <w:szCs w:val="20"/>
              </w:rPr>
              <w:t>-</w:t>
            </w:r>
            <w:r w:rsidRPr="00A74C92">
              <w:rPr>
                <w:sz w:val="20"/>
                <w:szCs w:val="20"/>
              </w:rPr>
              <w:t xml:space="preserve">considered ideas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presents ideas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3</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explores a range of ideas, none of which are clearly developed</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2</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presents one idea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1</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presents no ideas, issues, themes or meanings</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0</w:t>
            </w:r>
          </w:p>
        </w:tc>
      </w:tr>
      <w:tr w:rsidR="00A74C92" w:rsidRPr="00A74C92" w:rsidTr="00835E14">
        <w:tc>
          <w:tcPr>
            <w:tcW w:w="9322" w:type="dxa"/>
            <w:gridSpan w:val="2"/>
            <w:shd w:val="clear" w:color="auto" w:fill="E4D8EB" w:themeFill="accent4" w:themeFillTint="66"/>
            <w:vAlign w:val="center"/>
          </w:tcPr>
          <w:p w:rsidR="00A74C92" w:rsidRPr="00A74C92" w:rsidRDefault="00A74C92" w:rsidP="00A74C92">
            <w:pPr>
              <w:tabs>
                <w:tab w:val="right" w:pos="9072"/>
              </w:tabs>
              <w:spacing w:after="0" w:line="240" w:lineRule="auto"/>
              <w:rPr>
                <w:b/>
                <w:sz w:val="20"/>
                <w:szCs w:val="20"/>
              </w:rPr>
            </w:pPr>
            <w:r>
              <w:rPr>
                <w:b/>
                <w:sz w:val="20"/>
                <w:szCs w:val="20"/>
              </w:rPr>
              <w:t>Awareness of audience and contexts</w:t>
            </w:r>
            <w:r>
              <w:rPr>
                <w:b/>
                <w:sz w:val="20"/>
                <w:szCs w:val="20"/>
              </w:rPr>
              <w:tab/>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orients and engages the reader </w:t>
            </w:r>
            <w:r w:rsidR="00E27A4F">
              <w:rPr>
                <w:sz w:val="20"/>
                <w:szCs w:val="20"/>
              </w:rPr>
              <w:t>i</w:t>
            </w:r>
            <w:r w:rsidRPr="00A74C92">
              <w:rPr>
                <w:sz w:val="20"/>
                <w:szCs w:val="20"/>
              </w:rPr>
              <w:t>n a perceptive manner</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5</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interprets audience and context for writing effectively</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4</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creates a clear sense of audience and context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3</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creates some sense of audience</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2</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 xml:space="preserve">suggests uncertainty about who the audience is </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1</w:t>
            </w:r>
          </w:p>
        </w:tc>
      </w:tr>
      <w:tr w:rsidR="00A74C92" w:rsidRPr="00A74C92" w:rsidTr="00A74C92">
        <w:tc>
          <w:tcPr>
            <w:tcW w:w="8046" w:type="dxa"/>
            <w:shd w:val="clear" w:color="auto" w:fill="auto"/>
            <w:vAlign w:val="center"/>
          </w:tcPr>
          <w:p w:rsidR="00A74C92" w:rsidRPr="00A74C92" w:rsidRDefault="00A74C92" w:rsidP="006662C4">
            <w:pPr>
              <w:spacing w:after="0" w:line="240" w:lineRule="auto"/>
              <w:rPr>
                <w:sz w:val="20"/>
                <w:szCs w:val="20"/>
              </w:rPr>
            </w:pPr>
            <w:r w:rsidRPr="00A74C92">
              <w:rPr>
                <w:sz w:val="20"/>
                <w:szCs w:val="20"/>
              </w:rPr>
              <w:t>lacks completely a sense of audience</w:t>
            </w:r>
          </w:p>
        </w:tc>
        <w:tc>
          <w:tcPr>
            <w:tcW w:w="1276" w:type="dxa"/>
            <w:shd w:val="clear" w:color="auto" w:fill="auto"/>
            <w:vAlign w:val="center"/>
          </w:tcPr>
          <w:p w:rsidR="00A74C92" w:rsidRPr="00F114C7" w:rsidRDefault="00A74C92" w:rsidP="00A74C92">
            <w:pPr>
              <w:spacing w:after="0" w:line="240" w:lineRule="auto"/>
              <w:jc w:val="center"/>
              <w:rPr>
                <w:sz w:val="20"/>
                <w:szCs w:val="20"/>
              </w:rPr>
            </w:pPr>
            <w:r w:rsidRPr="00F114C7">
              <w:rPr>
                <w:sz w:val="20"/>
                <w:szCs w:val="20"/>
              </w:rPr>
              <w:t>0</w:t>
            </w:r>
          </w:p>
        </w:tc>
      </w:tr>
      <w:tr w:rsidR="00A74C92" w:rsidRPr="00A74C92" w:rsidTr="00835E14">
        <w:tc>
          <w:tcPr>
            <w:tcW w:w="8046" w:type="dxa"/>
            <w:shd w:val="clear" w:color="auto" w:fill="auto"/>
          </w:tcPr>
          <w:p w:rsidR="00A74C92" w:rsidRPr="00BE59C7" w:rsidRDefault="00A74C92" w:rsidP="006662C4">
            <w:pPr>
              <w:spacing w:before="60" w:after="60" w:line="240" w:lineRule="auto"/>
              <w:ind w:left="360"/>
              <w:jc w:val="right"/>
              <w:rPr>
                <w:rFonts w:eastAsia="Times New Roman" w:cs="Arial"/>
                <w:b/>
                <w:sz w:val="20"/>
                <w:szCs w:val="20"/>
                <w:lang w:val="en-US" w:eastAsia="en-AU"/>
              </w:rPr>
            </w:pPr>
            <w:r w:rsidRPr="00BE59C7">
              <w:rPr>
                <w:rFonts w:eastAsia="Times New Roman" w:cs="Arial"/>
                <w:b/>
                <w:sz w:val="20"/>
                <w:szCs w:val="20"/>
                <w:lang w:val="en-US" w:eastAsia="en-AU"/>
              </w:rPr>
              <w:t>Total</w:t>
            </w:r>
          </w:p>
        </w:tc>
        <w:tc>
          <w:tcPr>
            <w:tcW w:w="1276" w:type="dxa"/>
            <w:shd w:val="clear" w:color="auto" w:fill="auto"/>
          </w:tcPr>
          <w:p w:rsidR="00A74C92" w:rsidRPr="00BE59C7" w:rsidRDefault="00A74C92" w:rsidP="006662C4">
            <w:pPr>
              <w:spacing w:before="60" w:after="60" w:line="240" w:lineRule="auto"/>
              <w:jc w:val="right"/>
              <w:rPr>
                <w:rFonts w:eastAsia="Times New Roman" w:cs="Arial"/>
                <w:b/>
                <w:bCs/>
                <w:sz w:val="20"/>
                <w:szCs w:val="20"/>
                <w:lang w:eastAsia="en-AU"/>
              </w:rPr>
            </w:pPr>
            <w:r w:rsidRPr="00BE59C7">
              <w:rPr>
                <w:rFonts w:eastAsia="Times New Roman" w:cs="Arial"/>
                <w:b/>
                <w:bCs/>
                <w:sz w:val="20"/>
                <w:szCs w:val="20"/>
                <w:lang w:eastAsia="en-AU"/>
              </w:rPr>
              <w:t>/25</w:t>
            </w:r>
          </w:p>
        </w:tc>
      </w:tr>
      <w:tr w:rsidR="00865729" w:rsidRPr="00A74C92" w:rsidTr="00835E14">
        <w:tc>
          <w:tcPr>
            <w:tcW w:w="8046" w:type="dxa"/>
            <w:shd w:val="clear" w:color="auto" w:fill="auto"/>
          </w:tcPr>
          <w:p w:rsidR="00865729" w:rsidRDefault="00C53A52" w:rsidP="006662C4">
            <w:pPr>
              <w:spacing w:before="60" w:after="60" w:line="240" w:lineRule="auto"/>
              <w:ind w:left="360"/>
              <w:jc w:val="right"/>
              <w:rPr>
                <w:rFonts w:eastAsia="Times New Roman" w:cs="Arial"/>
                <w:b/>
                <w:sz w:val="20"/>
                <w:szCs w:val="20"/>
                <w:lang w:val="en-US" w:eastAsia="en-AU"/>
              </w:rPr>
            </w:pPr>
            <w:r>
              <w:rPr>
                <w:rFonts w:eastAsia="Times New Roman" w:cs="Arial"/>
                <w:b/>
                <w:sz w:val="20"/>
                <w:szCs w:val="20"/>
                <w:lang w:val="en-US" w:eastAsia="en-AU"/>
              </w:rPr>
              <w:t xml:space="preserve">Mark converted to percentage </w:t>
            </w:r>
            <w:r w:rsidR="00865729">
              <w:rPr>
                <w:rFonts w:eastAsia="Times New Roman" w:cs="Arial"/>
                <w:b/>
                <w:sz w:val="20"/>
                <w:szCs w:val="20"/>
                <w:lang w:val="en-US" w:eastAsia="en-AU"/>
              </w:rPr>
              <w:t>out of 1</w:t>
            </w:r>
            <w:r w:rsidR="00865729" w:rsidRPr="00BE59C7">
              <w:rPr>
                <w:rFonts w:eastAsia="Times New Roman" w:cs="Arial"/>
                <w:b/>
                <w:sz w:val="20"/>
                <w:szCs w:val="20"/>
                <w:lang w:val="en-US" w:eastAsia="en-AU"/>
              </w:rPr>
              <w:t>0%</w:t>
            </w:r>
            <w:r w:rsidR="00865729">
              <w:rPr>
                <w:rFonts w:eastAsia="Times New Roman" w:cs="Arial"/>
                <w:b/>
                <w:sz w:val="20"/>
                <w:szCs w:val="20"/>
                <w:lang w:val="en-US" w:eastAsia="en-AU"/>
              </w:rPr>
              <w:t xml:space="preserve"> for this pair of units</w:t>
            </w:r>
          </w:p>
        </w:tc>
        <w:tc>
          <w:tcPr>
            <w:tcW w:w="1276" w:type="dxa"/>
            <w:shd w:val="clear" w:color="auto" w:fill="auto"/>
          </w:tcPr>
          <w:p w:rsidR="00865729" w:rsidRDefault="00865729" w:rsidP="006662C4">
            <w:pPr>
              <w:spacing w:before="60" w:after="60" w:line="240" w:lineRule="auto"/>
              <w:jc w:val="right"/>
              <w:rPr>
                <w:rFonts w:eastAsia="Times" w:cs="Arial"/>
                <w:b/>
                <w:sz w:val="20"/>
                <w:szCs w:val="20"/>
              </w:rPr>
            </w:pPr>
            <w:r>
              <w:rPr>
                <w:rFonts w:eastAsia="Times" w:cs="Arial"/>
                <w:b/>
                <w:sz w:val="20"/>
                <w:szCs w:val="20"/>
              </w:rPr>
              <w:t>/10%</w:t>
            </w:r>
          </w:p>
        </w:tc>
      </w:tr>
    </w:tbl>
    <w:p w:rsidR="00DA36A0" w:rsidRPr="00912C21" w:rsidRDefault="00DA36A0" w:rsidP="005D4FD9">
      <w:pPr>
        <w:rPr>
          <w:rFonts w:eastAsia="Times New Roman" w:cs="Arial"/>
          <w:bCs/>
          <w:sz w:val="24"/>
          <w:szCs w:val="24"/>
          <w:lang w:val="fr-FR"/>
        </w:rPr>
      </w:pPr>
    </w:p>
    <w:p w:rsidR="00E134FF" w:rsidRDefault="00E134FF">
      <w:pPr>
        <w:rPr>
          <w:rFonts w:eastAsia="Times New Roman" w:cs="Arial"/>
          <w:b/>
          <w:sz w:val="24"/>
          <w:szCs w:val="24"/>
        </w:rPr>
      </w:pPr>
      <w:r>
        <w:rPr>
          <w:rFonts w:eastAsia="Times New Roman" w:cs="Arial"/>
          <w:b/>
          <w:sz w:val="24"/>
          <w:szCs w:val="24"/>
        </w:rPr>
        <w:br w:type="page"/>
      </w:r>
    </w:p>
    <w:p w:rsidR="00B65FB6" w:rsidRPr="006B600F" w:rsidRDefault="00B65FB6" w:rsidP="00B65FB6">
      <w:pPr>
        <w:pStyle w:val="Heading1"/>
      </w:pPr>
      <w:r w:rsidRPr="006B600F">
        <w:t>Sample assessment task</w:t>
      </w:r>
    </w:p>
    <w:p w:rsidR="00B65FB6" w:rsidRPr="00A33BD1" w:rsidRDefault="00B65FB6" w:rsidP="00B65FB6">
      <w:pPr>
        <w:pStyle w:val="Heading1"/>
      </w:pPr>
      <w:r>
        <w:t>Literature</w:t>
      </w:r>
      <w:r w:rsidR="00C70E2A">
        <w:t xml:space="preserve"> – ATAR Year 11</w:t>
      </w:r>
    </w:p>
    <w:p w:rsidR="00B65FB6" w:rsidRPr="00A33BD1" w:rsidRDefault="00B65FB6" w:rsidP="00B65FB6">
      <w:pPr>
        <w:pStyle w:val="Heading2"/>
      </w:pPr>
      <w:r w:rsidRPr="00A33BD1">
        <w:t xml:space="preserve">Task </w:t>
      </w:r>
      <w:r w:rsidR="00F114C7">
        <w:t>3 –</w:t>
      </w:r>
      <w:r>
        <w:t xml:space="preserve"> Unit 1</w:t>
      </w:r>
    </w:p>
    <w:p w:rsidR="00317D18" w:rsidRPr="00F114C7" w:rsidRDefault="00317D18" w:rsidP="00F114C7">
      <w:pPr>
        <w:tabs>
          <w:tab w:val="left" w:pos="-851"/>
          <w:tab w:val="left" w:pos="709"/>
        </w:tabs>
        <w:spacing w:after="0" w:line="240" w:lineRule="auto"/>
        <w:outlineLvl w:val="0"/>
        <w:rPr>
          <w:rFonts w:eastAsia="Times New Roman" w:cs="Arial"/>
          <w:b/>
          <w:bCs/>
          <w:szCs w:val="20"/>
          <w:lang w:val="fr-FR"/>
        </w:rPr>
      </w:pPr>
      <w:r w:rsidRPr="00F114C7">
        <w:rPr>
          <w:rFonts w:eastAsia="Times New Roman" w:cs="Arial"/>
          <w:b/>
          <w:bCs/>
          <w:szCs w:val="20"/>
          <w:lang w:val="fr-FR"/>
        </w:rPr>
        <w:t xml:space="preserve">Assessment type: </w:t>
      </w:r>
      <w:r w:rsidR="002660F4" w:rsidRPr="00F114C7">
        <w:rPr>
          <w:rFonts w:eastAsia="Times New Roman" w:cs="Arial"/>
          <w:bCs/>
          <w:szCs w:val="20"/>
          <w:lang w:val="fr-FR"/>
        </w:rPr>
        <w:t>Oral</w:t>
      </w:r>
    </w:p>
    <w:p w:rsidR="00317D18" w:rsidRPr="000F4DF8" w:rsidRDefault="00317D18" w:rsidP="005D4FD9">
      <w:pPr>
        <w:spacing w:after="0" w:line="240" w:lineRule="auto"/>
        <w:rPr>
          <w:rFonts w:eastAsia="Times New Roman" w:cs="Arial"/>
        </w:rPr>
      </w:pPr>
    </w:p>
    <w:p w:rsidR="00317D18" w:rsidRPr="00F114C7" w:rsidRDefault="00317D18" w:rsidP="005D4FD9">
      <w:pPr>
        <w:tabs>
          <w:tab w:val="left" w:pos="-851"/>
          <w:tab w:val="left" w:pos="720"/>
        </w:tabs>
        <w:spacing w:after="0" w:line="240" w:lineRule="auto"/>
        <w:outlineLvl w:val="0"/>
        <w:rPr>
          <w:rFonts w:eastAsia="Times New Roman" w:cs="Arial"/>
          <w:b/>
          <w:bCs/>
          <w:szCs w:val="20"/>
          <w:lang w:val="fr-FR"/>
        </w:rPr>
      </w:pPr>
      <w:r w:rsidRPr="00F114C7">
        <w:rPr>
          <w:rFonts w:eastAsia="Times New Roman" w:cs="Arial"/>
          <w:b/>
          <w:bCs/>
          <w:szCs w:val="20"/>
          <w:lang w:val="fr-FR"/>
        </w:rPr>
        <w:t>Conditions</w:t>
      </w:r>
    </w:p>
    <w:p w:rsidR="00317D18" w:rsidRPr="000F4DF8" w:rsidRDefault="00317D18" w:rsidP="005D4FD9">
      <w:pPr>
        <w:tabs>
          <w:tab w:val="left" w:pos="-851"/>
          <w:tab w:val="left" w:pos="720"/>
        </w:tabs>
        <w:spacing w:after="0" w:line="240" w:lineRule="auto"/>
        <w:outlineLvl w:val="0"/>
        <w:rPr>
          <w:rFonts w:eastAsia="Times New Roman" w:cs="Arial"/>
          <w:szCs w:val="20"/>
        </w:rPr>
      </w:pPr>
      <w:r w:rsidRPr="000F4DF8">
        <w:rPr>
          <w:rFonts w:eastAsia="Times New Roman" w:cs="Arial"/>
          <w:bCs/>
        </w:rPr>
        <w:t xml:space="preserve">Time for the task: </w:t>
      </w:r>
      <w:r w:rsidR="00B65FB6">
        <w:rPr>
          <w:rFonts w:eastAsia="Times New Roman" w:cs="Arial"/>
          <w:szCs w:val="20"/>
        </w:rPr>
        <w:t>12–</w:t>
      </w:r>
      <w:r w:rsidR="002660F4">
        <w:rPr>
          <w:rFonts w:eastAsia="Times New Roman" w:cs="Arial"/>
          <w:szCs w:val="20"/>
        </w:rPr>
        <w:t>15 minutes of panel discussion</w:t>
      </w:r>
    </w:p>
    <w:p w:rsidR="00317D18" w:rsidRPr="000F4DF8" w:rsidRDefault="00317D18" w:rsidP="005D4FD9">
      <w:pPr>
        <w:tabs>
          <w:tab w:val="left" w:pos="-851"/>
          <w:tab w:val="left" w:pos="720"/>
        </w:tabs>
        <w:spacing w:after="0" w:line="240" w:lineRule="auto"/>
        <w:outlineLvl w:val="0"/>
        <w:rPr>
          <w:rFonts w:eastAsia="Times New Roman" w:cs="Arial"/>
          <w:bCs/>
        </w:rPr>
      </w:pPr>
      <w:r w:rsidRPr="000F4DF8">
        <w:rPr>
          <w:rFonts w:eastAsia="Times New Roman" w:cs="Arial"/>
          <w:szCs w:val="20"/>
        </w:rPr>
        <w:t>Period allowed for completion of the task:</w:t>
      </w:r>
      <w:r w:rsidR="002660F4">
        <w:rPr>
          <w:rFonts w:eastAsia="Times New Roman" w:cs="Arial"/>
          <w:szCs w:val="20"/>
        </w:rPr>
        <w:t xml:space="preserve"> 2</w:t>
      </w:r>
      <w:r w:rsidRPr="000F4DF8">
        <w:rPr>
          <w:rFonts w:eastAsia="Times New Roman" w:cs="Arial"/>
          <w:szCs w:val="20"/>
        </w:rPr>
        <w:t xml:space="preserve"> weeks</w:t>
      </w:r>
    </w:p>
    <w:p w:rsidR="00317D18" w:rsidRDefault="00865729" w:rsidP="005D4FD9">
      <w:pPr>
        <w:tabs>
          <w:tab w:val="left" w:pos="-851"/>
          <w:tab w:val="left" w:pos="720"/>
        </w:tabs>
        <w:spacing w:after="0" w:line="240" w:lineRule="auto"/>
        <w:outlineLvl w:val="0"/>
        <w:rPr>
          <w:rFonts w:eastAsia="Times New Roman" w:cs="Arial"/>
          <w:szCs w:val="20"/>
        </w:rPr>
      </w:pPr>
      <w:r>
        <w:rPr>
          <w:rFonts w:eastAsia="Times New Roman" w:cs="Arial"/>
          <w:szCs w:val="20"/>
        </w:rPr>
        <w:t xml:space="preserve">In class </w:t>
      </w:r>
      <w:r w:rsidR="00F114C7">
        <w:rPr>
          <w:rFonts w:eastAsia="Times New Roman" w:cs="Arial"/>
          <w:szCs w:val="20"/>
        </w:rPr>
        <w:t>Semester</w:t>
      </w:r>
      <w:r w:rsidR="0060557D">
        <w:rPr>
          <w:rFonts w:eastAsia="Times New Roman" w:cs="Arial"/>
          <w:szCs w:val="20"/>
        </w:rPr>
        <w:t xml:space="preserve"> 1, Week 9</w:t>
      </w:r>
    </w:p>
    <w:p w:rsidR="00AC7728" w:rsidRDefault="00AC7728" w:rsidP="005D4FD9">
      <w:pPr>
        <w:tabs>
          <w:tab w:val="left" w:pos="-851"/>
          <w:tab w:val="left" w:pos="720"/>
        </w:tabs>
        <w:spacing w:after="0" w:line="240" w:lineRule="auto"/>
        <w:outlineLvl w:val="0"/>
        <w:rPr>
          <w:rFonts w:eastAsia="Times New Roman" w:cs="Arial"/>
          <w:szCs w:val="20"/>
        </w:rPr>
      </w:pPr>
    </w:p>
    <w:p w:rsidR="00AC7728" w:rsidRDefault="00AC7728" w:rsidP="005D4FD9">
      <w:pPr>
        <w:tabs>
          <w:tab w:val="left" w:pos="-851"/>
          <w:tab w:val="left" w:pos="720"/>
        </w:tabs>
        <w:spacing w:after="0" w:line="240" w:lineRule="auto"/>
        <w:outlineLvl w:val="0"/>
      </w:pPr>
      <w:r>
        <w:rPr>
          <w:rFonts w:eastAsia="Times New Roman" w:cs="Arial"/>
          <w:szCs w:val="20"/>
        </w:rPr>
        <w:t xml:space="preserve">Students will be assessed as a group for content related to </w:t>
      </w:r>
      <w:r w:rsidR="00B65FB6">
        <w:rPr>
          <w:rFonts w:eastAsia="Times New Roman" w:cs="Arial"/>
          <w:szCs w:val="20"/>
        </w:rPr>
        <w:t>‘</w:t>
      </w:r>
      <w:r w:rsidRPr="002660F4">
        <w:t>text structures, language features and stylistic elements</w:t>
      </w:r>
      <w:r w:rsidR="00B65FB6">
        <w:t>’</w:t>
      </w:r>
    </w:p>
    <w:p w:rsidR="00AC7728" w:rsidRDefault="00AC7728" w:rsidP="005D4FD9">
      <w:pPr>
        <w:tabs>
          <w:tab w:val="left" w:pos="-851"/>
          <w:tab w:val="left" w:pos="720"/>
        </w:tabs>
        <w:spacing w:after="0" w:line="240" w:lineRule="auto"/>
        <w:outlineLvl w:val="0"/>
      </w:pPr>
    </w:p>
    <w:p w:rsidR="00AC7728" w:rsidRDefault="00AC7728" w:rsidP="005D4FD9">
      <w:pPr>
        <w:tabs>
          <w:tab w:val="left" w:pos="-851"/>
          <w:tab w:val="left" w:pos="720"/>
        </w:tabs>
        <w:spacing w:after="0" w:line="240" w:lineRule="auto"/>
        <w:outlineLvl w:val="0"/>
      </w:pPr>
      <w:r>
        <w:t xml:space="preserve">Students will be assessed individually on their performance as a panel member with regard to the criteria, </w:t>
      </w:r>
      <w:r w:rsidR="00B65FB6">
        <w:t>‘</w:t>
      </w:r>
      <w:r>
        <w:t>Involvement</w:t>
      </w:r>
      <w:r w:rsidR="00B65FB6">
        <w:t>’</w:t>
      </w:r>
      <w:r>
        <w:t xml:space="preserve"> and </w:t>
      </w:r>
      <w:r w:rsidR="00B65FB6">
        <w:t>‘</w:t>
      </w:r>
      <w:r>
        <w:t>Expression</w:t>
      </w:r>
      <w:r w:rsidR="00B65FB6">
        <w:t>’</w:t>
      </w:r>
    </w:p>
    <w:p w:rsidR="00AC7728" w:rsidRPr="000F4DF8" w:rsidRDefault="00AC7728" w:rsidP="005D4FD9">
      <w:pPr>
        <w:tabs>
          <w:tab w:val="left" w:pos="-851"/>
          <w:tab w:val="left" w:pos="720"/>
        </w:tabs>
        <w:spacing w:after="0" w:line="240" w:lineRule="auto"/>
        <w:outlineLvl w:val="0"/>
        <w:rPr>
          <w:rFonts w:eastAsia="Times New Roman" w:cs="Arial"/>
          <w:szCs w:val="20"/>
        </w:rPr>
      </w:pPr>
    </w:p>
    <w:p w:rsidR="00317D18" w:rsidRPr="000F4DF8" w:rsidRDefault="00317D18" w:rsidP="005D4FD9">
      <w:pPr>
        <w:tabs>
          <w:tab w:val="left" w:pos="-851"/>
          <w:tab w:val="left" w:pos="720"/>
        </w:tabs>
        <w:spacing w:after="0" w:line="240" w:lineRule="auto"/>
        <w:outlineLvl w:val="0"/>
        <w:rPr>
          <w:rFonts w:eastAsia="Times New Roman" w:cs="Arial"/>
          <w:bCs/>
          <w:szCs w:val="20"/>
          <w:lang w:val="fr-FR"/>
        </w:rPr>
      </w:pPr>
      <w:r w:rsidRPr="000F4DF8">
        <w:rPr>
          <w:rFonts w:eastAsia="Times New Roman" w:cs="Arial"/>
          <w:b/>
          <w:bCs/>
          <w:szCs w:val="20"/>
          <w:lang w:val="fr-FR"/>
        </w:rPr>
        <w:t>Task weighting</w:t>
      </w:r>
    </w:p>
    <w:p w:rsidR="00317D18" w:rsidRPr="000F4DF8" w:rsidRDefault="0060557D" w:rsidP="005D4FD9">
      <w:pPr>
        <w:tabs>
          <w:tab w:val="left" w:pos="-851"/>
          <w:tab w:val="left" w:pos="720"/>
        </w:tabs>
        <w:spacing w:after="0" w:line="240" w:lineRule="auto"/>
        <w:outlineLvl w:val="0"/>
        <w:rPr>
          <w:rFonts w:eastAsia="Times New Roman" w:cs="Arial"/>
          <w:bCs/>
        </w:rPr>
      </w:pPr>
      <w:r>
        <w:rPr>
          <w:rFonts w:eastAsia="Times New Roman" w:cs="Arial"/>
          <w:bCs/>
        </w:rPr>
        <w:t>5</w:t>
      </w:r>
      <w:r w:rsidR="00317D18" w:rsidRPr="000F4DF8">
        <w:rPr>
          <w:rFonts w:eastAsia="Times New Roman" w:cs="Arial"/>
          <w:bCs/>
        </w:rPr>
        <w:t>% of the school mark for this pair of units</w:t>
      </w:r>
    </w:p>
    <w:p w:rsidR="00B65FB6" w:rsidRPr="004470DE" w:rsidRDefault="00B65FB6" w:rsidP="00B65FB6">
      <w:pPr>
        <w:spacing w:after="0" w:line="240" w:lineRule="auto"/>
        <w:rPr>
          <w:rFonts w:eastAsia="Times New Roman" w:cs="Arial"/>
          <w:highlight w:val="yellow"/>
        </w:rPr>
      </w:pPr>
    </w:p>
    <w:p w:rsidR="00B65FB6" w:rsidRPr="00891E0F" w:rsidRDefault="00B65FB6" w:rsidP="00B65FB6">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B65FB6" w:rsidRPr="000F4DF8" w:rsidRDefault="00B65FB6" w:rsidP="00B65FB6">
      <w:pPr>
        <w:spacing w:after="0" w:line="240" w:lineRule="auto"/>
        <w:rPr>
          <w:rFonts w:eastAsia="Times New Roman" w:cs="Arial"/>
          <w:highlight w:val="yellow"/>
        </w:rPr>
      </w:pPr>
    </w:p>
    <w:p w:rsidR="00B65FB6" w:rsidRPr="00E134FF" w:rsidRDefault="00B65FB6" w:rsidP="00B65FB6">
      <w:pPr>
        <w:spacing w:after="0" w:line="240" w:lineRule="auto"/>
        <w:rPr>
          <w:rFonts w:eastAsia="Times New Roman" w:cs="Calibri"/>
          <w:b/>
          <w:lang w:eastAsia="en-AU"/>
        </w:rPr>
      </w:pPr>
      <w:r w:rsidRPr="00E134FF">
        <w:rPr>
          <w:rFonts w:eastAsia="Times New Roman" w:cs="Calibri"/>
          <w:b/>
          <w:lang w:eastAsia="en-AU"/>
        </w:rPr>
        <w:t>What you need to do</w:t>
      </w:r>
    </w:p>
    <w:p w:rsidR="00317D18" w:rsidRPr="000F4DF8" w:rsidRDefault="002660F4" w:rsidP="005D4FD9">
      <w:pPr>
        <w:tabs>
          <w:tab w:val="left" w:pos="-851"/>
          <w:tab w:val="left" w:pos="720"/>
        </w:tabs>
        <w:spacing w:after="0" w:line="240" w:lineRule="auto"/>
        <w:outlineLvl w:val="0"/>
        <w:rPr>
          <w:rFonts w:eastAsia="Times New Roman" w:cs="Arial"/>
          <w:bCs/>
        </w:rPr>
      </w:pPr>
      <w:r w:rsidRPr="002660F4">
        <w:rPr>
          <w:rFonts w:cs="Arial"/>
        </w:rPr>
        <w:t xml:space="preserve">Discuss the </w:t>
      </w:r>
      <w:r w:rsidRPr="002660F4">
        <w:t>text structures, language features and stylistic elements of two short stories that you have studied and the subsequent meanings that you made of those texts.</w:t>
      </w:r>
    </w:p>
    <w:p w:rsidR="00AC7728" w:rsidRDefault="00AC7728" w:rsidP="005D4FD9">
      <w:pPr>
        <w:rPr>
          <w:rFonts w:eastAsia="Times New Roman" w:cs="Arial"/>
          <w:b/>
          <w:bCs/>
          <w:sz w:val="24"/>
          <w:szCs w:val="24"/>
          <w:lang w:val="fr-FR"/>
        </w:rPr>
      </w:pPr>
    </w:p>
    <w:p w:rsidR="00DA36A0" w:rsidRPr="000F4DF8" w:rsidRDefault="00DA36A0" w:rsidP="005D4FD9">
      <w:pPr>
        <w:rPr>
          <w:rFonts w:eastAsia="Times New Roman" w:cs="Arial"/>
          <w:b/>
          <w:bCs/>
          <w:sz w:val="24"/>
          <w:szCs w:val="24"/>
          <w:lang w:val="fr-FR"/>
        </w:rPr>
      </w:pPr>
      <w:r w:rsidRPr="000F4DF8">
        <w:rPr>
          <w:rFonts w:eastAsia="Times New Roman" w:cs="Arial"/>
          <w:b/>
          <w:bCs/>
          <w:sz w:val="24"/>
          <w:szCs w:val="24"/>
          <w:lang w:val="fr-FR"/>
        </w:rPr>
        <w:br w:type="page"/>
      </w:r>
    </w:p>
    <w:p w:rsidR="00B65FB6" w:rsidRDefault="00B65FB6" w:rsidP="00A13AE8">
      <w:pPr>
        <w:pStyle w:val="Heading1"/>
      </w:pPr>
      <w:r w:rsidRPr="00A13AE8">
        <w:t>Marking key for sample assessment task 3 – Unit 1</w:t>
      </w:r>
    </w:p>
    <w:p w:rsidR="00302411" w:rsidRPr="00302411" w:rsidRDefault="00302411" w:rsidP="00302411">
      <w:pPr>
        <w:rPr>
          <w:lang w:val="en-GB" w:eastAsia="ja-JP"/>
        </w:rPr>
      </w:pPr>
      <w:r>
        <w:rPr>
          <w:lang w:val="en-GB" w:eastAsia="ja-JP"/>
        </w:rPr>
        <w:t xml:space="preserve">Discuss the text structures, language features and stylistic elements of two short stories that you have studied and the subsequent meanings that you have made of those texts.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B65FB6" w:rsidRPr="00B65FB6" w:rsidTr="00835E14">
        <w:tc>
          <w:tcPr>
            <w:tcW w:w="8046" w:type="dxa"/>
            <w:shd w:val="clear" w:color="auto" w:fill="BD9FCF" w:themeFill="accent4"/>
            <w:vAlign w:val="center"/>
          </w:tcPr>
          <w:p w:rsidR="00B65FB6" w:rsidRPr="00B65FB6" w:rsidRDefault="00B65FB6" w:rsidP="00B65FB6">
            <w:pPr>
              <w:spacing w:before="120" w:after="120" w:line="240" w:lineRule="auto"/>
              <w:rPr>
                <w:b/>
                <w:sz w:val="20"/>
                <w:szCs w:val="20"/>
              </w:rPr>
            </w:pPr>
            <w:r w:rsidRPr="00B65FB6">
              <w:rPr>
                <w:b/>
                <w:sz w:val="20"/>
                <w:szCs w:val="20"/>
              </w:rPr>
              <w:t>The group’s performance in the panel discussion includes:</w:t>
            </w:r>
          </w:p>
        </w:tc>
        <w:tc>
          <w:tcPr>
            <w:tcW w:w="1276" w:type="dxa"/>
            <w:shd w:val="clear" w:color="auto" w:fill="BD9FCF" w:themeFill="accent4"/>
            <w:vAlign w:val="center"/>
          </w:tcPr>
          <w:p w:rsidR="00B65FB6" w:rsidRPr="00B65FB6" w:rsidRDefault="00B65FB6" w:rsidP="006662C4">
            <w:pPr>
              <w:spacing w:before="120" w:after="120" w:line="240" w:lineRule="auto"/>
              <w:jc w:val="center"/>
              <w:rPr>
                <w:b/>
                <w:sz w:val="20"/>
                <w:szCs w:val="20"/>
              </w:rPr>
            </w:pPr>
            <w:r w:rsidRPr="00B65FB6">
              <w:rPr>
                <w:b/>
                <w:sz w:val="20"/>
                <w:szCs w:val="20"/>
              </w:rPr>
              <w:t>Marks</w:t>
            </w:r>
          </w:p>
        </w:tc>
      </w:tr>
      <w:tr w:rsidR="00B65FB6" w:rsidRPr="00B65FB6" w:rsidTr="00835E14">
        <w:tc>
          <w:tcPr>
            <w:tcW w:w="9322" w:type="dxa"/>
            <w:gridSpan w:val="2"/>
            <w:tcBorders>
              <w:bottom w:val="single" w:sz="4" w:space="0" w:color="auto"/>
            </w:tcBorders>
            <w:shd w:val="clear" w:color="auto" w:fill="E4D8EB" w:themeFill="accent4" w:themeFillTint="66"/>
            <w:vAlign w:val="center"/>
          </w:tcPr>
          <w:p w:rsidR="00B65FB6" w:rsidRPr="00B65FB6" w:rsidRDefault="00B65FB6" w:rsidP="00B65FB6">
            <w:pPr>
              <w:tabs>
                <w:tab w:val="left" w:pos="960"/>
                <w:tab w:val="right" w:pos="9072"/>
              </w:tabs>
              <w:spacing w:after="0" w:line="240" w:lineRule="auto"/>
              <w:rPr>
                <w:b/>
                <w:sz w:val="20"/>
                <w:szCs w:val="20"/>
              </w:rPr>
            </w:pPr>
            <w:r w:rsidRPr="00B65FB6">
              <w:rPr>
                <w:rFonts w:eastAsia="Times" w:cs="Arial"/>
                <w:b/>
                <w:sz w:val="20"/>
                <w:szCs w:val="20"/>
              </w:rPr>
              <w:t>Discussion of the structure of the two short stories (Group mark)</w:t>
            </w:r>
            <w:r w:rsidRPr="00B65FB6">
              <w:rPr>
                <w:rFonts w:eastAsia="Times" w:cs="Arial"/>
                <w:b/>
                <w:sz w:val="20"/>
                <w:szCs w:val="20"/>
              </w:rPr>
              <w:tab/>
              <w:t>/5</w:t>
            </w:r>
          </w:p>
        </w:tc>
      </w:tr>
      <w:tr w:rsidR="00B65FB6" w:rsidRPr="00B65FB6" w:rsidTr="00F114C7">
        <w:tc>
          <w:tcPr>
            <w:tcW w:w="8046" w:type="dxa"/>
            <w:tcBorders>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an engaging, insightful</w:t>
            </w:r>
            <w:r w:rsidR="004A6ABE">
              <w:rPr>
                <w:rFonts w:eastAsia="Times" w:cs="Arial"/>
                <w:sz w:val="20"/>
                <w:szCs w:val="20"/>
              </w:rPr>
              <w:t xml:space="preserve"> </w:t>
            </w:r>
            <w:r w:rsidRPr="00B65FB6">
              <w:rPr>
                <w:rFonts w:eastAsia="Times" w:cs="Arial"/>
                <w:sz w:val="20"/>
                <w:szCs w:val="20"/>
              </w:rPr>
              <w:t>analysis of text structure</w:t>
            </w:r>
          </w:p>
        </w:tc>
        <w:tc>
          <w:tcPr>
            <w:tcW w:w="1276" w:type="dxa"/>
            <w:tcBorders>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5</w:t>
            </w:r>
          </w:p>
        </w:tc>
      </w:tr>
      <w:tr w:rsidR="00B65FB6" w:rsidRPr="00B65FB6" w:rsidTr="00F114C7">
        <w:tc>
          <w:tcPr>
            <w:tcW w:w="8046" w:type="dxa"/>
            <w:tcBorders>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many well-made points about text structure</w:t>
            </w:r>
          </w:p>
        </w:tc>
        <w:tc>
          <w:tcPr>
            <w:tcW w:w="1276" w:type="dxa"/>
            <w:tcBorders>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4</w:t>
            </w:r>
          </w:p>
        </w:tc>
      </w:tr>
      <w:tr w:rsidR="00B65FB6" w:rsidRPr="00B65FB6" w:rsidTr="00F114C7">
        <w:tc>
          <w:tcPr>
            <w:tcW w:w="8046" w:type="dxa"/>
            <w:tcBorders>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several</w:t>
            </w:r>
            <w:r w:rsidR="004A6ABE">
              <w:rPr>
                <w:rFonts w:eastAsia="Times" w:cs="Arial"/>
                <w:sz w:val="20"/>
                <w:szCs w:val="20"/>
              </w:rPr>
              <w:t xml:space="preserve"> </w:t>
            </w:r>
            <w:r w:rsidRPr="00B65FB6">
              <w:rPr>
                <w:rFonts w:eastAsia="Times" w:cs="Arial"/>
                <w:sz w:val="20"/>
                <w:szCs w:val="20"/>
              </w:rPr>
              <w:t xml:space="preserve">relevant, well-made points about text structure </w:t>
            </w:r>
          </w:p>
        </w:tc>
        <w:tc>
          <w:tcPr>
            <w:tcW w:w="1276" w:type="dxa"/>
            <w:tcBorders>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3</w:t>
            </w:r>
          </w:p>
        </w:tc>
      </w:tr>
      <w:tr w:rsidR="00B65FB6" w:rsidRPr="00B65FB6" w:rsidTr="00F114C7">
        <w:tc>
          <w:tcPr>
            <w:tcW w:w="8046" w:type="dxa"/>
            <w:tcBorders>
              <w:top w:val="single" w:sz="4" w:space="0" w:color="auto"/>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 few points made about text structure</w:t>
            </w:r>
          </w:p>
        </w:tc>
        <w:tc>
          <w:tcPr>
            <w:tcW w:w="1276" w:type="dxa"/>
            <w:tcBorders>
              <w:top w:val="single" w:sz="4" w:space="0" w:color="auto"/>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2</w:t>
            </w:r>
          </w:p>
        </w:tc>
      </w:tr>
      <w:tr w:rsidR="00B65FB6" w:rsidRPr="00B65FB6" w:rsidTr="00F114C7">
        <w:tc>
          <w:tcPr>
            <w:tcW w:w="8046" w:type="dxa"/>
            <w:tcBorders>
              <w:top w:val="single" w:sz="4" w:space="0" w:color="auto"/>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one or two points made about text structure</w:t>
            </w:r>
          </w:p>
        </w:tc>
        <w:tc>
          <w:tcPr>
            <w:tcW w:w="1276" w:type="dxa"/>
            <w:tcBorders>
              <w:top w:val="single" w:sz="4" w:space="0" w:color="auto"/>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1</w:t>
            </w:r>
          </w:p>
        </w:tc>
      </w:tr>
      <w:tr w:rsidR="00B65FB6" w:rsidRPr="00B65FB6" w:rsidTr="00F114C7">
        <w:tc>
          <w:tcPr>
            <w:tcW w:w="8046" w:type="dxa"/>
            <w:tcBorders>
              <w:top w:val="single" w:sz="4" w:space="0" w:color="auto"/>
              <w:bottom w:val="single" w:sz="4" w:space="0" w:color="auto"/>
              <w:right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no relevant points made about text structure</w:t>
            </w:r>
          </w:p>
        </w:tc>
        <w:tc>
          <w:tcPr>
            <w:tcW w:w="1276" w:type="dxa"/>
            <w:tcBorders>
              <w:top w:val="single" w:sz="4" w:space="0" w:color="auto"/>
              <w:left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0</w:t>
            </w:r>
          </w:p>
        </w:tc>
      </w:tr>
      <w:tr w:rsidR="00B65FB6" w:rsidRPr="00B65FB6" w:rsidTr="00835E14">
        <w:tc>
          <w:tcPr>
            <w:tcW w:w="9322" w:type="dxa"/>
            <w:gridSpan w:val="2"/>
            <w:tcBorders>
              <w:bottom w:val="single" w:sz="4" w:space="0" w:color="auto"/>
            </w:tcBorders>
            <w:shd w:val="clear" w:color="auto" w:fill="E4D8EB" w:themeFill="accent4" w:themeFillTint="66"/>
            <w:vAlign w:val="center"/>
          </w:tcPr>
          <w:p w:rsidR="00B65FB6" w:rsidRPr="00B65FB6" w:rsidRDefault="00B65FB6" w:rsidP="00B65FB6">
            <w:pPr>
              <w:tabs>
                <w:tab w:val="left" w:pos="960"/>
                <w:tab w:val="right" w:pos="9072"/>
              </w:tabs>
              <w:spacing w:after="0" w:line="240" w:lineRule="auto"/>
              <w:rPr>
                <w:b/>
                <w:sz w:val="20"/>
                <w:szCs w:val="20"/>
              </w:rPr>
            </w:pPr>
            <w:r w:rsidRPr="00B65FB6">
              <w:rPr>
                <w:rFonts w:eastAsia="Times" w:cs="Arial"/>
                <w:b/>
                <w:sz w:val="20"/>
                <w:szCs w:val="20"/>
              </w:rPr>
              <w:t xml:space="preserve">Discussion of the </w:t>
            </w:r>
            <w:r>
              <w:rPr>
                <w:rFonts w:eastAsia="Times" w:cs="Arial"/>
                <w:b/>
                <w:sz w:val="20"/>
                <w:szCs w:val="20"/>
              </w:rPr>
              <w:t>language features of the two short stories (Group mark)</w:t>
            </w:r>
            <w:r w:rsidRPr="00B65FB6">
              <w:rPr>
                <w:rFonts w:eastAsia="Times" w:cs="Arial"/>
                <w:b/>
                <w:sz w:val="20"/>
                <w:szCs w:val="20"/>
              </w:rPr>
              <w:tab/>
              <w:t>/5</w:t>
            </w:r>
          </w:p>
        </w:tc>
      </w:tr>
      <w:tr w:rsidR="00B65FB6" w:rsidRPr="00B65FB6" w:rsidTr="00F114C7">
        <w:tc>
          <w:tcPr>
            <w:tcW w:w="8046" w:type="dxa"/>
            <w:tcBorders>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an engaging, insightful analysis of language features</w:t>
            </w:r>
          </w:p>
        </w:tc>
        <w:tc>
          <w:tcPr>
            <w:tcW w:w="1276" w:type="dxa"/>
            <w:tcBorders>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5</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many well-made points about language features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4</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several</w:t>
            </w:r>
            <w:r w:rsidR="004A6ABE">
              <w:rPr>
                <w:rFonts w:eastAsia="Times" w:cs="Arial"/>
                <w:sz w:val="20"/>
                <w:szCs w:val="20"/>
              </w:rPr>
              <w:t xml:space="preserve"> </w:t>
            </w:r>
            <w:r w:rsidRPr="00B65FB6">
              <w:rPr>
                <w:rFonts w:eastAsia="Times" w:cs="Arial"/>
                <w:sz w:val="20"/>
                <w:szCs w:val="20"/>
              </w:rPr>
              <w:t xml:space="preserve">relevant, well-made points about language features </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3</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 few points made about language features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2</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one or two points made about language features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1</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no points made about language features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0</w:t>
            </w:r>
          </w:p>
        </w:tc>
      </w:tr>
      <w:tr w:rsidR="00B65FB6" w:rsidRPr="00B65FB6" w:rsidTr="00835E14">
        <w:tc>
          <w:tcPr>
            <w:tcW w:w="9322" w:type="dxa"/>
            <w:gridSpan w:val="2"/>
            <w:shd w:val="clear" w:color="auto" w:fill="E4D8EB" w:themeFill="accent4" w:themeFillTint="66"/>
            <w:vAlign w:val="center"/>
          </w:tcPr>
          <w:p w:rsidR="00B65FB6" w:rsidRPr="00B65FB6" w:rsidRDefault="00B65FB6" w:rsidP="00B65FB6">
            <w:pPr>
              <w:tabs>
                <w:tab w:val="left" w:pos="960"/>
                <w:tab w:val="right" w:pos="9072"/>
              </w:tabs>
              <w:spacing w:after="0" w:line="240" w:lineRule="auto"/>
              <w:rPr>
                <w:b/>
                <w:sz w:val="20"/>
                <w:szCs w:val="20"/>
              </w:rPr>
            </w:pPr>
            <w:r w:rsidRPr="00B65FB6">
              <w:rPr>
                <w:rFonts w:eastAsia="Times" w:cs="Arial"/>
                <w:b/>
                <w:sz w:val="20"/>
                <w:szCs w:val="20"/>
              </w:rPr>
              <w:t xml:space="preserve">Discussion of the </w:t>
            </w:r>
            <w:r>
              <w:rPr>
                <w:rFonts w:eastAsia="Times" w:cs="Arial"/>
                <w:b/>
                <w:sz w:val="20"/>
                <w:szCs w:val="20"/>
              </w:rPr>
              <w:t>stylistic elements of the two short stor</w:t>
            </w:r>
            <w:r w:rsidR="004E1B4A">
              <w:rPr>
                <w:rFonts w:eastAsia="Times" w:cs="Arial"/>
                <w:b/>
                <w:sz w:val="20"/>
                <w:szCs w:val="20"/>
              </w:rPr>
              <w:t>i</w:t>
            </w:r>
            <w:r>
              <w:rPr>
                <w:rFonts w:eastAsia="Times" w:cs="Arial"/>
                <w:b/>
                <w:sz w:val="20"/>
                <w:szCs w:val="20"/>
              </w:rPr>
              <w:t>es (Group mark)</w:t>
            </w:r>
            <w:r w:rsidRPr="00B65FB6">
              <w:rPr>
                <w:rFonts w:eastAsia="Times" w:cs="Arial"/>
                <w:b/>
                <w:sz w:val="20"/>
                <w:szCs w:val="20"/>
              </w:rPr>
              <w:tab/>
              <w:t>/5</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E27A4F">
            <w:pPr>
              <w:tabs>
                <w:tab w:val="left" w:pos="960"/>
                <w:tab w:val="left" w:pos="4800"/>
              </w:tabs>
              <w:spacing w:after="0" w:line="240" w:lineRule="auto"/>
              <w:rPr>
                <w:rFonts w:eastAsia="Times" w:cs="Arial"/>
                <w:sz w:val="20"/>
                <w:szCs w:val="20"/>
              </w:rPr>
            </w:pPr>
            <w:r w:rsidRPr="00B65FB6">
              <w:rPr>
                <w:rFonts w:eastAsia="Times" w:cs="Arial"/>
                <w:sz w:val="20"/>
                <w:szCs w:val="20"/>
              </w:rPr>
              <w:t>a</w:t>
            </w:r>
            <w:r w:rsidR="00E27A4F">
              <w:rPr>
                <w:rFonts w:eastAsia="Times" w:cs="Arial"/>
                <w:sz w:val="20"/>
                <w:szCs w:val="20"/>
              </w:rPr>
              <w:t>n</w:t>
            </w:r>
            <w:r>
              <w:rPr>
                <w:rFonts w:eastAsia="Times" w:cs="Arial"/>
                <w:sz w:val="20"/>
                <w:szCs w:val="20"/>
              </w:rPr>
              <w:t xml:space="preserve"> </w:t>
            </w:r>
            <w:r w:rsidRPr="00B65FB6">
              <w:rPr>
                <w:rFonts w:eastAsia="Times" w:cs="Arial"/>
                <w:sz w:val="20"/>
                <w:szCs w:val="20"/>
              </w:rPr>
              <w:t>engaging, insightful analysis of stylistic elements</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5</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many well-made points about stylistic elements</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4</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 few points made about stylistic elements but made really well</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3</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 few points made about stylistic elements</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2</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one or two points made about stylistic elements</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1</w:t>
            </w:r>
          </w:p>
        </w:tc>
      </w:tr>
      <w:tr w:rsidR="00B65FB6" w:rsidRPr="00B65FB6" w:rsidTr="00B65FB6">
        <w:tc>
          <w:tcPr>
            <w:tcW w:w="8046" w:type="dxa"/>
            <w:tcBorders>
              <w:top w:val="dotted"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no points made about stylistic elements</w:t>
            </w:r>
          </w:p>
        </w:tc>
        <w:tc>
          <w:tcPr>
            <w:tcW w:w="1276" w:type="dxa"/>
            <w:tcBorders>
              <w:top w:val="dotted"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0</w:t>
            </w:r>
          </w:p>
        </w:tc>
      </w:tr>
      <w:tr w:rsidR="00B65FB6" w:rsidRPr="00B65FB6" w:rsidTr="00B65FB6">
        <w:tc>
          <w:tcPr>
            <w:tcW w:w="8046" w:type="dxa"/>
            <w:tcBorders>
              <w:top w:val="single" w:sz="4" w:space="0" w:color="auto"/>
              <w:left w:val="nil"/>
              <w:bottom w:val="nil"/>
              <w:right w:val="nil"/>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p>
        </w:tc>
        <w:tc>
          <w:tcPr>
            <w:tcW w:w="1276" w:type="dxa"/>
            <w:tcBorders>
              <w:top w:val="single" w:sz="4" w:space="0" w:color="auto"/>
              <w:left w:val="nil"/>
              <w:bottom w:val="nil"/>
              <w:right w:val="nil"/>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p>
        </w:tc>
      </w:tr>
      <w:tr w:rsidR="00B65FB6" w:rsidRPr="00B65FB6" w:rsidTr="00835E14">
        <w:tc>
          <w:tcPr>
            <w:tcW w:w="8046" w:type="dxa"/>
            <w:tcBorders>
              <w:bottom w:val="dotted" w:sz="4" w:space="0" w:color="auto"/>
            </w:tcBorders>
            <w:shd w:val="clear" w:color="auto" w:fill="BD9FCF" w:themeFill="accent4"/>
          </w:tcPr>
          <w:p w:rsidR="00B65FB6" w:rsidRPr="00B65FB6" w:rsidRDefault="00B65FB6" w:rsidP="004A6ABE">
            <w:pPr>
              <w:tabs>
                <w:tab w:val="left" w:pos="960"/>
                <w:tab w:val="left" w:pos="4800"/>
              </w:tabs>
              <w:spacing w:before="120" w:after="120" w:line="240" w:lineRule="auto"/>
              <w:rPr>
                <w:rFonts w:ascii="Calibri" w:eastAsia="Times" w:hAnsi="Calibri" w:cs="Arial"/>
                <w:sz w:val="20"/>
                <w:szCs w:val="20"/>
              </w:rPr>
            </w:pPr>
            <w:r w:rsidRPr="00B65FB6">
              <w:rPr>
                <w:rFonts w:ascii="Calibri" w:eastAsia="Times" w:hAnsi="Calibri" w:cs="Arial"/>
                <w:b/>
                <w:bCs/>
                <w:sz w:val="20"/>
                <w:szCs w:val="20"/>
              </w:rPr>
              <w:t>The individual student’s perfo</w:t>
            </w:r>
            <w:r w:rsidR="004A6ABE">
              <w:rPr>
                <w:rFonts w:ascii="Calibri" w:eastAsia="Times" w:hAnsi="Calibri" w:cs="Arial"/>
                <w:b/>
                <w:bCs/>
                <w:sz w:val="20"/>
                <w:szCs w:val="20"/>
              </w:rPr>
              <w:t>rmance in the panel discussion. T</w:t>
            </w:r>
            <w:r w:rsidRPr="00B65FB6">
              <w:rPr>
                <w:rFonts w:ascii="Calibri" w:eastAsia="Times" w:hAnsi="Calibri" w:cs="Arial"/>
                <w:b/>
                <w:bCs/>
                <w:sz w:val="20"/>
                <w:szCs w:val="20"/>
              </w:rPr>
              <w:t>his student</w:t>
            </w:r>
            <w:r w:rsidR="004A6ABE">
              <w:rPr>
                <w:rFonts w:ascii="Calibri" w:eastAsia="Times" w:hAnsi="Calibri" w:cs="Arial"/>
                <w:b/>
                <w:bCs/>
                <w:sz w:val="20"/>
                <w:szCs w:val="20"/>
              </w:rPr>
              <w:t>:</w:t>
            </w:r>
          </w:p>
        </w:tc>
        <w:tc>
          <w:tcPr>
            <w:tcW w:w="1276" w:type="dxa"/>
            <w:tcBorders>
              <w:bottom w:val="dotted" w:sz="4" w:space="0" w:color="auto"/>
            </w:tcBorders>
            <w:shd w:val="clear" w:color="auto" w:fill="BD9FCF" w:themeFill="accent4"/>
            <w:vAlign w:val="center"/>
          </w:tcPr>
          <w:p w:rsidR="00B65FB6" w:rsidRPr="00B65FB6" w:rsidRDefault="00B65FB6" w:rsidP="00B65FB6">
            <w:pPr>
              <w:tabs>
                <w:tab w:val="left" w:pos="960"/>
                <w:tab w:val="left" w:pos="4800"/>
              </w:tabs>
              <w:spacing w:before="120" w:after="120" w:line="240" w:lineRule="auto"/>
              <w:jc w:val="center"/>
              <w:rPr>
                <w:rFonts w:ascii="Calibri" w:eastAsia="Times" w:hAnsi="Calibri" w:cs="Arial"/>
                <w:sz w:val="20"/>
                <w:szCs w:val="20"/>
              </w:rPr>
            </w:pPr>
            <w:r w:rsidRPr="00B65FB6">
              <w:rPr>
                <w:rFonts w:ascii="Calibri" w:eastAsia="Times" w:hAnsi="Calibri" w:cs="Arial"/>
                <w:b/>
                <w:bCs/>
                <w:sz w:val="20"/>
                <w:szCs w:val="20"/>
              </w:rPr>
              <w:t>Marks</w:t>
            </w:r>
          </w:p>
        </w:tc>
      </w:tr>
      <w:tr w:rsidR="00B65FB6" w:rsidRPr="00B65FB6" w:rsidTr="00835E14">
        <w:tc>
          <w:tcPr>
            <w:tcW w:w="9322" w:type="dxa"/>
            <w:gridSpan w:val="2"/>
            <w:tcBorders>
              <w:bottom w:val="single" w:sz="4" w:space="0" w:color="auto"/>
            </w:tcBorders>
            <w:shd w:val="clear" w:color="auto" w:fill="E4D8EB" w:themeFill="accent4" w:themeFillTint="66"/>
            <w:vAlign w:val="center"/>
          </w:tcPr>
          <w:p w:rsidR="00B65FB6" w:rsidRPr="00B65FB6" w:rsidRDefault="00B65FB6" w:rsidP="006662C4">
            <w:pPr>
              <w:tabs>
                <w:tab w:val="left" w:pos="960"/>
                <w:tab w:val="right" w:pos="9072"/>
              </w:tabs>
              <w:spacing w:after="0" w:line="240" w:lineRule="auto"/>
              <w:rPr>
                <w:b/>
                <w:sz w:val="20"/>
                <w:szCs w:val="20"/>
              </w:rPr>
            </w:pPr>
            <w:r>
              <w:rPr>
                <w:rFonts w:eastAsia="Times" w:cs="Arial"/>
                <w:b/>
                <w:sz w:val="20"/>
                <w:szCs w:val="20"/>
              </w:rPr>
              <w:t>Involvement</w:t>
            </w:r>
            <w:r>
              <w:rPr>
                <w:rFonts w:eastAsia="Times" w:cs="Arial"/>
                <w:b/>
                <w:sz w:val="20"/>
                <w:szCs w:val="20"/>
              </w:rPr>
              <w:tab/>
            </w:r>
            <w:r w:rsidRPr="00B65FB6">
              <w:rPr>
                <w:rFonts w:eastAsia="Times" w:cs="Arial"/>
                <w:b/>
                <w:sz w:val="20"/>
                <w:szCs w:val="20"/>
              </w:rPr>
              <w:t>/5</w:t>
            </w:r>
          </w:p>
        </w:tc>
      </w:tr>
      <w:tr w:rsidR="00B65FB6" w:rsidRPr="00B65FB6" w:rsidTr="00F114C7">
        <w:tc>
          <w:tcPr>
            <w:tcW w:w="8046" w:type="dxa"/>
            <w:tcBorders>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contributes effectively, brings other panel members into the discussion and engages the audience at all times</w:t>
            </w:r>
          </w:p>
        </w:tc>
        <w:tc>
          <w:tcPr>
            <w:tcW w:w="1276" w:type="dxa"/>
            <w:tcBorders>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5</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contributes effectively as an individual and as a team member</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4</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contributes</w:t>
            </w:r>
            <w:r w:rsidR="004A6ABE">
              <w:rPr>
                <w:rFonts w:eastAsia="Times" w:cs="Arial"/>
                <w:sz w:val="20"/>
                <w:szCs w:val="20"/>
              </w:rPr>
              <w:t xml:space="preserve"> </w:t>
            </w:r>
            <w:r w:rsidRPr="00B65FB6">
              <w:rPr>
                <w:rFonts w:eastAsia="Times" w:cs="Arial"/>
                <w:sz w:val="20"/>
                <w:szCs w:val="20"/>
              </w:rPr>
              <w:t>as an individual but teamwork skills are ineffective</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3</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appears to listen actively but doesn’t contribute effectively</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2</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contributes very little</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1</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appears distracted, off task</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0</w:t>
            </w:r>
          </w:p>
        </w:tc>
      </w:tr>
      <w:tr w:rsidR="00B65FB6" w:rsidRPr="00B65FB6" w:rsidTr="00835E14">
        <w:tc>
          <w:tcPr>
            <w:tcW w:w="9322" w:type="dxa"/>
            <w:gridSpan w:val="2"/>
            <w:tcBorders>
              <w:bottom w:val="single" w:sz="4" w:space="0" w:color="auto"/>
            </w:tcBorders>
            <w:shd w:val="clear" w:color="auto" w:fill="E4D8EB" w:themeFill="accent4" w:themeFillTint="66"/>
            <w:vAlign w:val="center"/>
          </w:tcPr>
          <w:p w:rsidR="00B65FB6" w:rsidRPr="00B65FB6" w:rsidRDefault="00B65FB6" w:rsidP="006662C4">
            <w:pPr>
              <w:tabs>
                <w:tab w:val="left" w:pos="960"/>
                <w:tab w:val="right" w:pos="9072"/>
              </w:tabs>
              <w:spacing w:after="0" w:line="240" w:lineRule="auto"/>
              <w:rPr>
                <w:b/>
                <w:sz w:val="20"/>
                <w:szCs w:val="20"/>
              </w:rPr>
            </w:pPr>
            <w:r>
              <w:rPr>
                <w:rFonts w:eastAsia="Times" w:cs="Arial"/>
                <w:b/>
                <w:sz w:val="20"/>
                <w:szCs w:val="20"/>
              </w:rPr>
              <w:t>Expression</w:t>
            </w:r>
            <w:r w:rsidRPr="00B65FB6">
              <w:rPr>
                <w:rFonts w:eastAsia="Times" w:cs="Arial"/>
                <w:b/>
                <w:sz w:val="20"/>
                <w:szCs w:val="20"/>
              </w:rPr>
              <w:tab/>
            </w:r>
            <w:r>
              <w:rPr>
                <w:rFonts w:eastAsia="Times" w:cs="Arial"/>
                <w:b/>
                <w:sz w:val="20"/>
                <w:szCs w:val="20"/>
              </w:rPr>
              <w:tab/>
            </w:r>
            <w:r w:rsidRPr="00B65FB6">
              <w:rPr>
                <w:rFonts w:eastAsia="Times" w:cs="Arial"/>
                <w:b/>
                <w:sz w:val="20"/>
                <w:szCs w:val="20"/>
              </w:rPr>
              <w:t>/5</w:t>
            </w:r>
          </w:p>
        </w:tc>
      </w:tr>
      <w:tr w:rsidR="00B65FB6" w:rsidRPr="00B65FB6" w:rsidTr="00F114C7">
        <w:tc>
          <w:tcPr>
            <w:tcW w:w="8046" w:type="dxa"/>
            <w:tcBorders>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expresses ideas</w:t>
            </w:r>
            <w:r w:rsidR="004A6ABE">
              <w:rPr>
                <w:rFonts w:eastAsia="Times" w:cs="Arial"/>
                <w:sz w:val="20"/>
                <w:szCs w:val="20"/>
              </w:rPr>
              <w:t xml:space="preserve"> </w:t>
            </w:r>
            <w:r w:rsidRPr="00B65FB6">
              <w:rPr>
                <w:rFonts w:eastAsia="Times" w:cs="Arial"/>
                <w:sz w:val="20"/>
                <w:szCs w:val="20"/>
              </w:rPr>
              <w:t>using an appropriate literary discourse, engaging the audience and consolidating the panel’s arguments</w:t>
            </w:r>
          </w:p>
        </w:tc>
        <w:tc>
          <w:tcPr>
            <w:tcW w:w="1276" w:type="dxa"/>
            <w:tcBorders>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5</w:t>
            </w:r>
          </w:p>
        </w:tc>
      </w:tr>
      <w:tr w:rsidR="00B65FB6" w:rsidRPr="00B65FB6" w:rsidTr="00F114C7">
        <w:tc>
          <w:tcPr>
            <w:tcW w:w="8046" w:type="dxa"/>
            <w:tcBorders>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 xml:space="preserve">expresses ideas fluently, using appropriate literary terms, </w:t>
            </w:r>
          </w:p>
        </w:tc>
        <w:tc>
          <w:tcPr>
            <w:tcW w:w="1276" w:type="dxa"/>
            <w:tcBorders>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4</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expresses ideas</w:t>
            </w:r>
            <w:r w:rsidR="004A6ABE">
              <w:rPr>
                <w:rFonts w:eastAsia="Times" w:cs="Arial"/>
                <w:sz w:val="20"/>
                <w:szCs w:val="20"/>
              </w:rPr>
              <w:t xml:space="preserve"> </w:t>
            </w:r>
            <w:r w:rsidRPr="00B65FB6">
              <w:rPr>
                <w:rFonts w:eastAsia="Times" w:cs="Arial"/>
                <w:sz w:val="20"/>
                <w:szCs w:val="20"/>
              </w:rPr>
              <w:t>logically, using some appropriate literary terms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3</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expresses ideas in a grammatically-correct fashion but without recourse to any appropriate literary terms</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2</w:t>
            </w:r>
          </w:p>
        </w:tc>
      </w:tr>
      <w:tr w:rsidR="00B65FB6" w:rsidRPr="00B65FB6" w:rsidTr="00F114C7">
        <w:tc>
          <w:tcPr>
            <w:tcW w:w="8046" w:type="dxa"/>
            <w:tcBorders>
              <w:top w:val="single" w:sz="4" w:space="0" w:color="auto"/>
              <w:bottom w:val="single" w:sz="4" w:space="0" w:color="auto"/>
            </w:tcBorders>
            <w:shd w:val="clear" w:color="auto" w:fill="auto"/>
          </w:tcPr>
          <w:p w:rsidR="00B65FB6" w:rsidRPr="00B65FB6" w:rsidRDefault="00B65FB6" w:rsidP="005D4FD9">
            <w:pPr>
              <w:tabs>
                <w:tab w:val="left" w:pos="960"/>
                <w:tab w:val="left" w:pos="4800"/>
              </w:tabs>
              <w:spacing w:after="0" w:line="240" w:lineRule="auto"/>
              <w:rPr>
                <w:rFonts w:eastAsia="Times" w:cs="Arial"/>
                <w:sz w:val="20"/>
                <w:szCs w:val="20"/>
              </w:rPr>
            </w:pPr>
            <w:r w:rsidRPr="00B65FB6">
              <w:rPr>
                <w:rFonts w:eastAsia="Times" w:cs="Arial"/>
                <w:sz w:val="20"/>
                <w:szCs w:val="20"/>
              </w:rPr>
              <w:t>struggles to express ideas in a clear, grammatically-correct fashion</w:t>
            </w:r>
          </w:p>
        </w:tc>
        <w:tc>
          <w:tcPr>
            <w:tcW w:w="1276" w:type="dxa"/>
            <w:tcBorders>
              <w:top w:val="single" w:sz="4" w:space="0" w:color="auto"/>
              <w:bottom w:val="single" w:sz="4" w:space="0" w:color="auto"/>
            </w:tcBorders>
            <w:shd w:val="clear" w:color="auto" w:fill="auto"/>
            <w:vAlign w:val="center"/>
          </w:tcPr>
          <w:p w:rsidR="00B65FB6" w:rsidRPr="00B65FB6" w:rsidRDefault="00B65FB6" w:rsidP="005D4FD9">
            <w:pPr>
              <w:tabs>
                <w:tab w:val="left" w:pos="960"/>
                <w:tab w:val="left" w:pos="4800"/>
              </w:tabs>
              <w:spacing w:after="0" w:line="240" w:lineRule="auto"/>
              <w:jc w:val="center"/>
              <w:rPr>
                <w:rFonts w:eastAsia="Times" w:cs="Arial"/>
                <w:sz w:val="20"/>
                <w:szCs w:val="20"/>
              </w:rPr>
            </w:pPr>
            <w:r w:rsidRPr="00B65FB6">
              <w:rPr>
                <w:rFonts w:eastAsia="Times" w:cs="Arial"/>
                <w:sz w:val="20"/>
                <w:szCs w:val="20"/>
              </w:rPr>
              <w:t>1</w:t>
            </w:r>
          </w:p>
        </w:tc>
      </w:tr>
      <w:tr w:rsidR="00901CFC" w:rsidRPr="00B65FB6" w:rsidTr="00835E14">
        <w:tc>
          <w:tcPr>
            <w:tcW w:w="8046" w:type="dxa"/>
            <w:shd w:val="clear" w:color="auto" w:fill="auto"/>
          </w:tcPr>
          <w:p w:rsidR="00901CFC" w:rsidRPr="00B65FB6" w:rsidRDefault="00901CFC" w:rsidP="004A6ABE">
            <w:pPr>
              <w:tabs>
                <w:tab w:val="left" w:pos="960"/>
                <w:tab w:val="left" w:pos="4800"/>
              </w:tabs>
              <w:spacing w:before="60" w:after="60" w:line="240" w:lineRule="auto"/>
              <w:jc w:val="right"/>
              <w:rPr>
                <w:rFonts w:ascii="Calibri" w:eastAsia="Times" w:hAnsi="Calibri" w:cs="Arial"/>
                <w:b/>
                <w:sz w:val="20"/>
                <w:szCs w:val="20"/>
              </w:rPr>
            </w:pPr>
            <w:r w:rsidRPr="00B65FB6">
              <w:rPr>
                <w:rFonts w:ascii="Calibri" w:eastAsia="Times" w:hAnsi="Calibri" w:cs="Arial"/>
                <w:b/>
                <w:sz w:val="20"/>
                <w:szCs w:val="20"/>
              </w:rPr>
              <w:t>Total</w:t>
            </w:r>
          </w:p>
        </w:tc>
        <w:tc>
          <w:tcPr>
            <w:tcW w:w="1276" w:type="dxa"/>
            <w:shd w:val="clear" w:color="auto" w:fill="auto"/>
            <w:vAlign w:val="center"/>
          </w:tcPr>
          <w:p w:rsidR="00901CFC" w:rsidRPr="00B65FB6" w:rsidRDefault="00AC7728" w:rsidP="004A6ABE">
            <w:pPr>
              <w:tabs>
                <w:tab w:val="left" w:pos="960"/>
                <w:tab w:val="left" w:pos="4800"/>
              </w:tabs>
              <w:spacing w:before="60" w:after="60" w:line="240" w:lineRule="auto"/>
              <w:jc w:val="right"/>
              <w:rPr>
                <w:rFonts w:ascii="Calibri" w:eastAsia="Times" w:hAnsi="Calibri" w:cs="Arial"/>
                <w:b/>
                <w:sz w:val="20"/>
                <w:szCs w:val="20"/>
              </w:rPr>
            </w:pPr>
            <w:r w:rsidRPr="00B65FB6">
              <w:rPr>
                <w:rFonts w:ascii="Calibri" w:eastAsia="Times" w:hAnsi="Calibri" w:cs="Arial"/>
                <w:b/>
                <w:sz w:val="20"/>
                <w:szCs w:val="20"/>
              </w:rPr>
              <w:t>/25</w:t>
            </w:r>
          </w:p>
        </w:tc>
      </w:tr>
      <w:tr w:rsidR="00865729" w:rsidRPr="00B65FB6" w:rsidTr="00835E14">
        <w:trPr>
          <w:trHeight w:val="128"/>
        </w:trPr>
        <w:tc>
          <w:tcPr>
            <w:tcW w:w="8046" w:type="dxa"/>
            <w:shd w:val="clear" w:color="auto" w:fill="auto"/>
          </w:tcPr>
          <w:p w:rsidR="00865729" w:rsidRPr="00B65FB6" w:rsidRDefault="00C53A52" w:rsidP="004A6ABE">
            <w:pPr>
              <w:tabs>
                <w:tab w:val="left" w:pos="960"/>
                <w:tab w:val="left" w:pos="4800"/>
              </w:tabs>
              <w:spacing w:before="60" w:after="60" w:line="240" w:lineRule="auto"/>
              <w:jc w:val="right"/>
              <w:rPr>
                <w:rFonts w:ascii="Calibri" w:eastAsia="Times" w:hAnsi="Calibri" w:cs="Arial"/>
                <w:b/>
                <w:sz w:val="20"/>
                <w:szCs w:val="20"/>
              </w:rPr>
            </w:pPr>
            <w:r>
              <w:rPr>
                <w:rFonts w:eastAsia="Times New Roman" w:cs="Arial"/>
                <w:b/>
                <w:sz w:val="20"/>
                <w:szCs w:val="20"/>
                <w:lang w:val="en-US" w:eastAsia="en-AU"/>
              </w:rPr>
              <w:t xml:space="preserve">Mark converted to percentage </w:t>
            </w:r>
            <w:r w:rsidR="00865729">
              <w:rPr>
                <w:rFonts w:eastAsia="Times New Roman" w:cs="Arial"/>
                <w:b/>
                <w:sz w:val="20"/>
                <w:szCs w:val="20"/>
                <w:lang w:val="en-US" w:eastAsia="en-AU"/>
              </w:rPr>
              <w:t>out of 5</w:t>
            </w:r>
            <w:r w:rsidR="00865729" w:rsidRPr="00BE59C7">
              <w:rPr>
                <w:rFonts w:eastAsia="Times New Roman" w:cs="Arial"/>
                <w:b/>
                <w:sz w:val="20"/>
                <w:szCs w:val="20"/>
                <w:lang w:val="en-US" w:eastAsia="en-AU"/>
              </w:rPr>
              <w:t>%</w:t>
            </w:r>
            <w:r w:rsidR="00865729">
              <w:rPr>
                <w:rFonts w:eastAsia="Times New Roman" w:cs="Arial"/>
                <w:b/>
                <w:sz w:val="20"/>
                <w:szCs w:val="20"/>
                <w:lang w:val="en-US" w:eastAsia="en-AU"/>
              </w:rPr>
              <w:t xml:space="preserve"> for this pair of units</w:t>
            </w:r>
          </w:p>
        </w:tc>
        <w:tc>
          <w:tcPr>
            <w:tcW w:w="1276" w:type="dxa"/>
            <w:shd w:val="clear" w:color="auto" w:fill="auto"/>
            <w:vAlign w:val="center"/>
          </w:tcPr>
          <w:p w:rsidR="00865729" w:rsidRPr="00B65FB6" w:rsidRDefault="00865729" w:rsidP="004A6ABE">
            <w:pPr>
              <w:tabs>
                <w:tab w:val="left" w:pos="960"/>
                <w:tab w:val="left" w:pos="4800"/>
              </w:tabs>
              <w:spacing w:before="60" w:after="60" w:line="240" w:lineRule="auto"/>
              <w:jc w:val="right"/>
              <w:rPr>
                <w:rFonts w:ascii="Calibri" w:eastAsia="Times" w:hAnsi="Calibri" w:cs="Arial"/>
                <w:b/>
                <w:sz w:val="20"/>
                <w:szCs w:val="20"/>
              </w:rPr>
            </w:pPr>
            <w:r>
              <w:rPr>
                <w:rFonts w:ascii="Calibri" w:eastAsia="Times" w:hAnsi="Calibri" w:cs="Arial"/>
                <w:b/>
                <w:sz w:val="20"/>
                <w:szCs w:val="20"/>
              </w:rPr>
              <w:t>/5%</w:t>
            </w:r>
          </w:p>
        </w:tc>
      </w:tr>
    </w:tbl>
    <w:p w:rsidR="00947674" w:rsidRPr="00CC325C" w:rsidRDefault="00947674" w:rsidP="005D4FD9">
      <w:pPr>
        <w:rPr>
          <w:rFonts w:eastAsia="Times New Roman" w:cs="Arial"/>
          <w:b/>
          <w:bCs/>
          <w:sz w:val="24"/>
          <w:szCs w:val="24"/>
          <w:lang w:val="fr-FR"/>
        </w:rPr>
      </w:pPr>
    </w:p>
    <w:sectPr w:rsidR="00947674" w:rsidRPr="00CC325C" w:rsidSect="000267E0">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C7" w:rsidRDefault="00F114C7" w:rsidP="000267E0">
      <w:pPr>
        <w:spacing w:after="0" w:line="240" w:lineRule="auto"/>
      </w:pPr>
      <w:r>
        <w:separator/>
      </w:r>
    </w:p>
  </w:endnote>
  <w:endnote w:type="continuationSeparator" w:id="0">
    <w:p w:rsidR="00F114C7" w:rsidRDefault="00F114C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DE34C4" w:rsidRDefault="00145881" w:rsidP="0014588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2014/11538v4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DE34C4" w:rsidRDefault="00F114C7" w:rsidP="006662C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395117" w:rsidRDefault="00F114C7" w:rsidP="0014588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395117" w:rsidRDefault="00F114C7" w:rsidP="0014588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C7" w:rsidRDefault="00F114C7" w:rsidP="000267E0">
      <w:pPr>
        <w:spacing w:after="0" w:line="240" w:lineRule="auto"/>
      </w:pPr>
      <w:r>
        <w:separator/>
      </w:r>
    </w:p>
  </w:footnote>
  <w:footnote w:type="continuationSeparator" w:id="0">
    <w:p w:rsidR="00F114C7" w:rsidRDefault="00F114C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Default="00FB73C3" w:rsidP="00FB73C3">
    <w:pPr>
      <w:pStyle w:val="Header"/>
      <w:ind w:left="-709"/>
    </w:pPr>
    <w:r>
      <w:rPr>
        <w:noProof/>
        <w:lang w:eastAsia="en-AU"/>
      </w:rPr>
      <w:drawing>
        <wp:inline distT="0" distB="0" distL="0" distR="0" wp14:anchorId="502B4742" wp14:editId="2759852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395117" w:rsidRDefault="00F114C7" w:rsidP="00145881">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7A4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C7" w:rsidRPr="001B3981" w:rsidRDefault="00F114C7" w:rsidP="0014588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77A4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114C7" w:rsidRDefault="00F11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3E9"/>
    <w:multiLevelType w:val="hybridMultilevel"/>
    <w:tmpl w:val="78E0A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891746"/>
    <w:multiLevelType w:val="hybridMultilevel"/>
    <w:tmpl w:val="27D0A1EC"/>
    <w:lvl w:ilvl="0" w:tplc="4EE2C2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DCF"/>
    <w:rsid w:val="000152DE"/>
    <w:rsid w:val="0002090E"/>
    <w:rsid w:val="000211BC"/>
    <w:rsid w:val="00024137"/>
    <w:rsid w:val="000267E0"/>
    <w:rsid w:val="00034481"/>
    <w:rsid w:val="000755A8"/>
    <w:rsid w:val="000A50A8"/>
    <w:rsid w:val="000E2304"/>
    <w:rsid w:val="000E2E55"/>
    <w:rsid w:val="000F4DF8"/>
    <w:rsid w:val="000F5492"/>
    <w:rsid w:val="00145881"/>
    <w:rsid w:val="001E5726"/>
    <w:rsid w:val="001F1A06"/>
    <w:rsid w:val="00221816"/>
    <w:rsid w:val="002311D8"/>
    <w:rsid w:val="002456BF"/>
    <w:rsid w:val="002626DC"/>
    <w:rsid w:val="00263194"/>
    <w:rsid w:val="00265BF7"/>
    <w:rsid w:val="002660F4"/>
    <w:rsid w:val="0028399B"/>
    <w:rsid w:val="002A1CE6"/>
    <w:rsid w:val="002F080C"/>
    <w:rsid w:val="00301306"/>
    <w:rsid w:val="00302411"/>
    <w:rsid w:val="00316D8C"/>
    <w:rsid w:val="00317D18"/>
    <w:rsid w:val="0037715B"/>
    <w:rsid w:val="00395117"/>
    <w:rsid w:val="003A76E1"/>
    <w:rsid w:val="003C4646"/>
    <w:rsid w:val="00420457"/>
    <w:rsid w:val="00455083"/>
    <w:rsid w:val="004A6ABE"/>
    <w:rsid w:val="004B4543"/>
    <w:rsid w:val="004D5095"/>
    <w:rsid w:val="004E0941"/>
    <w:rsid w:val="004E1B4A"/>
    <w:rsid w:val="005517C7"/>
    <w:rsid w:val="00565FF5"/>
    <w:rsid w:val="005760DB"/>
    <w:rsid w:val="00583BE5"/>
    <w:rsid w:val="005D4FD9"/>
    <w:rsid w:val="0060557D"/>
    <w:rsid w:val="00611F96"/>
    <w:rsid w:val="00626D8A"/>
    <w:rsid w:val="006662C4"/>
    <w:rsid w:val="006C217D"/>
    <w:rsid w:val="006C5BF5"/>
    <w:rsid w:val="006D2FCC"/>
    <w:rsid w:val="007065E1"/>
    <w:rsid w:val="007D6646"/>
    <w:rsid w:val="008004D7"/>
    <w:rsid w:val="00802BB4"/>
    <w:rsid w:val="008151A2"/>
    <w:rsid w:val="00835E14"/>
    <w:rsid w:val="00836DA2"/>
    <w:rsid w:val="00865729"/>
    <w:rsid w:val="00876D87"/>
    <w:rsid w:val="008C7AD7"/>
    <w:rsid w:val="00901CFC"/>
    <w:rsid w:val="00912C21"/>
    <w:rsid w:val="00933948"/>
    <w:rsid w:val="00946AEA"/>
    <w:rsid w:val="00947674"/>
    <w:rsid w:val="0099238F"/>
    <w:rsid w:val="009A3F75"/>
    <w:rsid w:val="009B1B5F"/>
    <w:rsid w:val="009D7B76"/>
    <w:rsid w:val="00A13AE8"/>
    <w:rsid w:val="00A7131E"/>
    <w:rsid w:val="00A74C92"/>
    <w:rsid w:val="00A77A44"/>
    <w:rsid w:val="00AC7728"/>
    <w:rsid w:val="00AD5E4D"/>
    <w:rsid w:val="00AE11E6"/>
    <w:rsid w:val="00B65FB6"/>
    <w:rsid w:val="00BB55B3"/>
    <w:rsid w:val="00BD3332"/>
    <w:rsid w:val="00BE59C7"/>
    <w:rsid w:val="00BE75C5"/>
    <w:rsid w:val="00C14EB2"/>
    <w:rsid w:val="00C2109A"/>
    <w:rsid w:val="00C53A52"/>
    <w:rsid w:val="00C675DD"/>
    <w:rsid w:val="00C70E2A"/>
    <w:rsid w:val="00C81F7F"/>
    <w:rsid w:val="00CC325C"/>
    <w:rsid w:val="00D607B5"/>
    <w:rsid w:val="00D91607"/>
    <w:rsid w:val="00DA36A0"/>
    <w:rsid w:val="00DC658D"/>
    <w:rsid w:val="00E07FB0"/>
    <w:rsid w:val="00E134FF"/>
    <w:rsid w:val="00E22A38"/>
    <w:rsid w:val="00E27A4F"/>
    <w:rsid w:val="00E527E0"/>
    <w:rsid w:val="00E7535C"/>
    <w:rsid w:val="00EA22A8"/>
    <w:rsid w:val="00EF6D80"/>
    <w:rsid w:val="00F00AFB"/>
    <w:rsid w:val="00F114C7"/>
    <w:rsid w:val="00FB097A"/>
    <w:rsid w:val="00FB73C3"/>
    <w:rsid w:val="00FC1B59"/>
    <w:rsid w:val="00FC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FD9"/>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D4FD9"/>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
    <w:rsid w:val="005D4FD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D4FD9"/>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FD9"/>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5D4FD9"/>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
    <w:rsid w:val="005D4FD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D4FD9"/>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3C01-B719-44A8-9631-E2657094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Susanna Brierley</cp:lastModifiedBy>
  <cp:revision>10</cp:revision>
  <cp:lastPrinted>2014-10-21T07:00:00Z</cp:lastPrinted>
  <dcterms:created xsi:type="dcterms:W3CDTF">2014-10-26T04:29:00Z</dcterms:created>
  <dcterms:modified xsi:type="dcterms:W3CDTF">2014-12-09T06:12:00Z</dcterms:modified>
</cp:coreProperties>
</file>