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6A" w:rsidRPr="00CC52C0" w:rsidRDefault="00395E52" w:rsidP="00395E52">
      <w:pPr>
        <w:pStyle w:val="NoSpacing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  <w:t>General English</w:t>
      </w:r>
      <w:r w:rsidRPr="00510C96"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  <w:t xml:space="preserve"> – Suggested text list</w:t>
      </w:r>
      <w: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  <w:t xml:space="preserve"> </w:t>
      </w:r>
      <w: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  <w:br/>
      </w:r>
    </w:p>
    <w:p w:rsidR="00BA1C6A" w:rsidRPr="00CC52C0" w:rsidRDefault="00395E52" w:rsidP="00301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CC52C0">
        <w:rPr>
          <w:rFonts w:ascii="Calibri" w:eastAsia="Times New Roman" w:hAnsi="Calibri" w:cs="Calibri"/>
          <w:color w:val="000000"/>
          <w:lang w:eastAsia="en-AU"/>
        </w:rPr>
        <w:t xml:space="preserve">The following are examples of texts suitable for the study of General English and are intended to stimulate thinking about teacher resources in relation to the content of the curriculum. </w:t>
      </w:r>
      <w:r w:rsidR="001D748C" w:rsidRPr="00CC52C0">
        <w:rPr>
          <w:rFonts w:ascii="Calibri" w:eastAsia="Times New Roman" w:hAnsi="Calibri" w:cs="Calibri"/>
          <w:color w:val="000000"/>
          <w:lang w:eastAsia="en-AU"/>
        </w:rPr>
        <w:t xml:space="preserve">It is recommended that a minimum of approximately one third of all texts studied be Australian texts. </w:t>
      </w:r>
    </w:p>
    <w:p w:rsidR="00BA1C6A" w:rsidRPr="00CC52C0" w:rsidRDefault="00BA1C6A" w:rsidP="00301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:rsidR="00395E52" w:rsidRPr="00CC52C0" w:rsidRDefault="00395E52" w:rsidP="00301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CC52C0">
        <w:rPr>
          <w:rFonts w:ascii="Calibri" w:eastAsia="Times New Roman" w:hAnsi="Calibri" w:cs="Calibri"/>
          <w:color w:val="000000"/>
          <w:lang w:eastAsia="en-AU"/>
        </w:rPr>
        <w:t>This is a suggested li</w:t>
      </w:r>
      <w:r w:rsidR="00970646" w:rsidRPr="00CC52C0">
        <w:rPr>
          <w:rFonts w:ascii="Calibri" w:eastAsia="Times New Roman" w:hAnsi="Calibri" w:cs="Calibri"/>
          <w:color w:val="000000"/>
          <w:lang w:eastAsia="en-AU"/>
        </w:rPr>
        <w:t xml:space="preserve">st only. Schools may </w:t>
      </w:r>
      <w:r w:rsidR="00BA1C6A" w:rsidRPr="00CC52C0">
        <w:rPr>
          <w:rFonts w:ascii="Calibri" w:eastAsia="Times New Roman" w:hAnsi="Calibri" w:cs="Calibri"/>
          <w:color w:val="000000"/>
          <w:lang w:eastAsia="en-AU"/>
        </w:rPr>
        <w:t>select texts beyond this list.</w:t>
      </w:r>
    </w:p>
    <w:tbl>
      <w:tblPr>
        <w:tblpPr w:leftFromText="180" w:rightFromText="180" w:vertAnchor="page" w:horzAnchor="margin" w:tblpY="40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3"/>
        <w:gridCol w:w="2229"/>
      </w:tblGrid>
      <w:tr w:rsidR="00395E52" w:rsidRPr="00385F3D" w:rsidTr="00FF580D">
        <w:trPr>
          <w:trHeight w:val="375"/>
        </w:trPr>
        <w:tc>
          <w:tcPr>
            <w:tcW w:w="3794" w:type="pct"/>
            <w:shd w:val="clear" w:color="auto" w:fill="BFBFBF" w:themeFill="background1" w:themeFillShade="BF"/>
            <w:hideMark/>
          </w:tcPr>
          <w:p w:rsidR="00395E52" w:rsidRPr="00385F3D" w:rsidRDefault="00395E52" w:rsidP="00FF580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en-AU"/>
              </w:rPr>
            </w:pPr>
            <w:r w:rsidRPr="00385F3D"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en-AU"/>
              </w:rPr>
              <w:t>Fiction</w:t>
            </w:r>
          </w:p>
        </w:tc>
        <w:tc>
          <w:tcPr>
            <w:tcW w:w="1206" w:type="pct"/>
            <w:shd w:val="clear" w:color="auto" w:fill="BFBFBF" w:themeFill="background1" w:themeFillShade="BF"/>
            <w:hideMark/>
          </w:tcPr>
          <w:p w:rsidR="00395E52" w:rsidRPr="00385F3D" w:rsidRDefault="00395E52" w:rsidP="00FF580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en-AU"/>
              </w:rPr>
            </w:pP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Going Home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Archie Weller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Anthology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Reading the Signs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>, Michael Kavanagh (Ed.)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Anthology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</w:tcPr>
          <w:p w:rsidR="00395E52" w:rsidRPr="00CC52C0" w:rsidRDefault="00B26C7B" w:rsidP="00B26C7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Boat</w:t>
            </w:r>
            <w:r w:rsidR="00395E52"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 </w:t>
            </w:r>
            <w:r w:rsidR="00395E52" w:rsidRPr="00CC52C0">
              <w:rPr>
                <w:rFonts w:eastAsia="Times New Roman" w:cstheme="minorHAnsi"/>
                <w:color w:val="000000"/>
                <w:lang w:eastAsia="en-AU"/>
              </w:rPr>
              <w:t>by Nam Le</w:t>
            </w:r>
          </w:p>
        </w:tc>
        <w:tc>
          <w:tcPr>
            <w:tcW w:w="1206" w:type="pct"/>
            <w:shd w:val="clear" w:color="auto" w:fill="auto"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Anthology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Honey Thief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Najaf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Mazari</w:t>
            </w:r>
            <w:proofErr w:type="spellEnd"/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and Robert Hillman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Anthology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Inanimate Alice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(http://www.inanimatealice.com/)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Digital graphic novel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Metal Gear Solid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Digital graphic novel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The Essential </w:t>
            </w:r>
            <w:proofErr w:type="spellStart"/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Leunig</w:t>
            </w:r>
            <w:proofErr w:type="spellEnd"/>
            <w:r w:rsidR="00B26C7B" w:rsidRPr="00CC52C0">
              <w:rPr>
                <w:rFonts w:eastAsia="Times New Roman" w:cstheme="minorHAnsi"/>
                <w:color w:val="000000"/>
                <w:lang w:eastAsia="en-AU"/>
              </w:rPr>
              <w:t xml:space="preserve">: </w:t>
            </w:r>
            <w:r w:rsidR="00B26C7B" w:rsidRPr="00CC52C0">
              <w:rPr>
                <w:rFonts w:eastAsia="Times New Roman" w:cstheme="minorHAnsi"/>
                <w:i/>
                <w:color w:val="000000"/>
                <w:lang w:eastAsia="en-AU"/>
              </w:rPr>
              <w:t>Cartoons from a Winding Path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Michael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Leunig</w:t>
            </w:r>
            <w:proofErr w:type="spellEnd"/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Cartoons/Comic book</w:t>
            </w:r>
          </w:p>
        </w:tc>
      </w:tr>
      <w:tr w:rsidR="00395E52" w:rsidRPr="00436477" w:rsidTr="00FF580D">
        <w:trPr>
          <w:trHeight w:val="31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tabs>
                <w:tab w:val="left" w:pos="1808"/>
              </w:tabs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Tintin</w:t>
            </w:r>
            <w:proofErr w:type="spellEnd"/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Hergé</w:t>
            </w:r>
            <w:proofErr w:type="spellEnd"/>
            <w:r w:rsidRPr="00CC52C0">
              <w:rPr>
                <w:rFonts w:eastAsia="Times New Roman" w:cstheme="minorHAnsi"/>
                <w:color w:val="000000"/>
                <w:lang w:eastAsia="en-AU"/>
              </w:rPr>
              <w:tab/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Cartoons/Comic book</w:t>
            </w:r>
          </w:p>
        </w:tc>
      </w:tr>
      <w:tr w:rsidR="00395E52" w:rsidRPr="00436477" w:rsidTr="00FF580D">
        <w:trPr>
          <w:trHeight w:val="420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Uncanny X-Men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>, Marvel Comics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Cartoons/Comic book</w:t>
            </w:r>
          </w:p>
        </w:tc>
      </w:tr>
      <w:tr w:rsidR="00395E52" w:rsidRPr="00436477" w:rsidTr="00FF580D">
        <w:trPr>
          <w:trHeight w:val="420"/>
        </w:trPr>
        <w:tc>
          <w:tcPr>
            <w:tcW w:w="3794" w:type="pct"/>
            <w:shd w:val="clear" w:color="auto" w:fill="auto"/>
          </w:tcPr>
          <w:p w:rsidR="00395E52" w:rsidRPr="00CC52C0" w:rsidRDefault="00395E52" w:rsidP="00FF580D">
            <w:pPr>
              <w:tabs>
                <w:tab w:val="left" w:pos="1808"/>
              </w:tabs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The Colour of Magic 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by Terri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Pratchett</w:t>
            </w:r>
            <w:proofErr w:type="spellEnd"/>
          </w:p>
        </w:tc>
        <w:tc>
          <w:tcPr>
            <w:tcW w:w="1206" w:type="pct"/>
            <w:shd w:val="clear" w:color="auto" w:fill="auto"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Comic Fantasy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Enter The Dragon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Film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Gran Torino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Film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The Black Balloon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Film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Counterfeiters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Film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The Sapphires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Film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Help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(novel by Kathryn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Stockett</w:t>
            </w:r>
            <w:proofErr w:type="spellEnd"/>
            <w:r w:rsidRPr="00CC52C0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Film and novel 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Kite Runner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(novel by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Khaled</w:t>
            </w:r>
            <w:proofErr w:type="spellEnd"/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Hosseini</w:t>
            </w:r>
            <w:proofErr w:type="spellEnd"/>
            <w:r w:rsidRPr="00CC52C0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Film and novel 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Motorcycle Diaries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(memoir by Ernesto "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Che</w:t>
            </w:r>
            <w:proofErr w:type="spellEnd"/>
            <w:r w:rsidRPr="00CC52C0">
              <w:rPr>
                <w:rFonts w:eastAsia="Times New Roman" w:cstheme="minorHAnsi"/>
                <w:color w:val="000000"/>
                <w:lang w:eastAsia="en-AU"/>
              </w:rPr>
              <w:t>" Guevara)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Film and novel 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Persepolis 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by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Marjane</w:t>
            </w:r>
            <w:proofErr w:type="spellEnd"/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Satrapi</w:t>
            </w:r>
            <w:proofErr w:type="spellEnd"/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Graphic Novel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Sacrifice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Bruce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Mutard</w:t>
            </w:r>
            <w:proofErr w:type="spellEnd"/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Graphic Novel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Sandman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series by Neil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Gaiman</w:t>
            </w:r>
            <w:proofErr w:type="spellEnd"/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Graphic Novel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When The Wind Blows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Raymond Briggs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Graphic Novel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Requiem for a Beast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Matt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Otley</w:t>
            </w:r>
            <w:proofErr w:type="spellEnd"/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Multimodal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Jasper Jones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Craig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Silvey</w:t>
            </w:r>
            <w:proofErr w:type="spellEnd"/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Novel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Of Mice and Men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John Steinbeck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Novel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Book Thief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Markus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Zuzak</w:t>
            </w:r>
            <w:proofErr w:type="spellEnd"/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Novel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 Curious Incident of the Dog in the Night-Time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Mark Haddon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Novel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The Picture of Dorian </w:t>
            </w:r>
            <w:proofErr w:type="spellStart"/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Gray</w:t>
            </w:r>
            <w:proofErr w:type="spellEnd"/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Oscar Wilde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Novel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The Running Man 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>by Michael Bauer</w:t>
            </w:r>
          </w:p>
        </w:tc>
        <w:tc>
          <w:tcPr>
            <w:tcW w:w="1206" w:type="pct"/>
            <w:shd w:val="clear" w:color="auto" w:fill="auto"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Novel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lastRenderedPageBreak/>
              <w:t>The Story of Tom Brennan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J C Burke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Novel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To Kill a Mockingbird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Harper Lee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Novel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 Arrival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> by Shaun Tan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Picture book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The Island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> by Armin 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Greder</w:t>
            </w:r>
            <w:proofErr w:type="spellEnd"/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Picture book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Black Rock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Nick Enright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Play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Macbeth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by William Shakespeare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Play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Three Plays by Asian Australians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, Don </w:t>
            </w:r>
            <w:proofErr w:type="spellStart"/>
            <w:r w:rsidRPr="00CC52C0">
              <w:rPr>
                <w:rFonts w:eastAsia="Times New Roman" w:cstheme="minorHAnsi"/>
                <w:color w:val="000000"/>
                <w:lang w:eastAsia="en-AU"/>
              </w:rPr>
              <w:t>Batchelor</w:t>
            </w:r>
            <w:proofErr w:type="spellEnd"/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((Ed.))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Play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>Father Knows Best</w:t>
            </w: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Television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Marvel's Agents of S.H.I.E.L.D.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Television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Modern Family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Television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The Mentalist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Television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BFBFBF" w:themeFill="background1" w:themeFillShade="BF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Poetry / </w:t>
            </w:r>
            <w:r w:rsidRPr="004364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Poets</w:t>
            </w:r>
          </w:p>
        </w:tc>
        <w:tc>
          <w:tcPr>
            <w:tcW w:w="1206" w:type="pct"/>
            <w:shd w:val="clear" w:color="auto" w:fill="BFBFBF" w:themeFill="background1" w:themeFillShade="BF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Antipodes: Poetic Responses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,  Margaret </w:t>
            </w:r>
            <w:proofErr w:type="spellStart"/>
            <w:r w:rsidRPr="00436477">
              <w:rPr>
                <w:rFonts w:eastAsia="Times New Roman" w:cstheme="minorHAnsi"/>
                <w:color w:val="000000"/>
                <w:lang w:eastAsia="en-AU"/>
              </w:rPr>
              <w:t>Bradstock</w:t>
            </w:r>
            <w:proofErr w:type="spellEnd"/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 (Ed.)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6477">
              <w:rPr>
                <w:rFonts w:eastAsia="Times New Roman" w:cstheme="minorHAnsi"/>
                <w:color w:val="000000"/>
                <w:lang w:eastAsia="en-AU"/>
              </w:rPr>
              <w:t>Austlit</w:t>
            </w:r>
            <w:proofErr w:type="spellEnd"/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 Website (http://www.austlit.edu.au/)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Australian Poetry Library (http://www.poetrylibrary.edu.au/)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5F3D">
              <w:rPr>
                <w:rFonts w:eastAsia="Times New Roman" w:cstheme="minorHAnsi"/>
                <w:color w:val="000000"/>
                <w:lang w:eastAsia="en-AU"/>
              </w:rPr>
              <w:t>Banjo Patterson (AB)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Billy Collins - action poetry (http://www.bcactionpoet.org/)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Leonard Cohen  (Stranger Music: Selected Poems and Songs)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Sixty Classic Australian Poems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Top Lines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>, D Jensen and M Granger (Eds.) http://www.phoenixeduc.com/shop/item/top-lines-from-australian-contemporary-poets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Wilfred Owen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Windchimes</w:t>
            </w:r>
            <w:proofErr w:type="spellEnd"/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: Asia in Australia Poetry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>, Rowe and Smith (Eds.)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395E52" w:rsidRPr="00436477" w:rsidTr="00FF580D">
        <w:trPr>
          <w:trHeight w:val="435"/>
        </w:trPr>
        <w:tc>
          <w:tcPr>
            <w:tcW w:w="3794" w:type="pct"/>
            <w:shd w:val="clear" w:color="000000" w:fill="BFBFBF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Non-f</w:t>
            </w:r>
            <w:r w:rsidRPr="004364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iction </w:t>
            </w:r>
          </w:p>
        </w:tc>
        <w:tc>
          <w:tcPr>
            <w:tcW w:w="1206" w:type="pct"/>
            <w:shd w:val="clear" w:color="000000" w:fill="BFBFBF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>
              <w:rPr>
                <w:rFonts w:eastAsia="Times New Roman" w:cstheme="minorHAnsi"/>
                <w:i/>
                <w:color w:val="000000"/>
                <w:lang w:eastAsia="en-AU"/>
              </w:rPr>
              <w:t xml:space="preserve">My Place </w:t>
            </w:r>
            <w:r w:rsidRPr="003F6533">
              <w:rPr>
                <w:rFonts w:eastAsia="Times New Roman" w:cstheme="minorHAnsi"/>
                <w:color w:val="000000"/>
                <w:lang w:eastAsia="en-AU"/>
              </w:rPr>
              <w:t>by Sally Morgan</w:t>
            </w:r>
          </w:p>
        </w:tc>
        <w:tc>
          <w:tcPr>
            <w:tcW w:w="1206" w:type="pct"/>
            <w:shd w:val="clear" w:color="auto" w:fill="auto"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Autobiography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The Happiest Refugee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 by </w:t>
            </w:r>
            <w:proofErr w:type="spellStart"/>
            <w:r w:rsidRPr="00436477">
              <w:rPr>
                <w:rFonts w:eastAsia="Times New Roman" w:cstheme="minorHAnsi"/>
                <w:color w:val="000000"/>
                <w:lang w:eastAsia="en-AU"/>
              </w:rPr>
              <w:t>Anh</w:t>
            </w:r>
            <w:proofErr w:type="spellEnd"/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 Do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Autobiography</w:t>
            </w:r>
          </w:p>
        </w:tc>
      </w:tr>
      <w:tr w:rsidR="00D62583" w:rsidRPr="00436477" w:rsidTr="00FF580D">
        <w:trPr>
          <w:trHeight w:val="375"/>
        </w:trPr>
        <w:tc>
          <w:tcPr>
            <w:tcW w:w="3794" w:type="pct"/>
            <w:shd w:val="clear" w:color="auto" w:fill="auto"/>
          </w:tcPr>
          <w:p w:rsidR="00D62583" w:rsidRPr="00436477" w:rsidRDefault="00D62583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>
              <w:rPr>
                <w:rFonts w:eastAsia="Times New Roman" w:cstheme="minorHAnsi"/>
                <w:i/>
                <w:color w:val="000000"/>
                <w:lang w:eastAsia="en-AU"/>
              </w:rPr>
              <w:t xml:space="preserve">Escape from Camp 14 by </w:t>
            </w:r>
            <w:hyperlink r:id="rId9" w:history="1">
              <w:r w:rsidRPr="00D62583">
                <w:rPr>
                  <w:rFonts w:eastAsia="Times New Roman" w:cstheme="minorHAnsi"/>
                  <w:color w:val="000000"/>
                  <w:lang w:eastAsia="en-AU"/>
                </w:rPr>
                <w:t>Blaine Harden</w:t>
              </w:r>
            </w:hyperlink>
          </w:p>
        </w:tc>
        <w:tc>
          <w:tcPr>
            <w:tcW w:w="1206" w:type="pct"/>
            <w:shd w:val="clear" w:color="auto" w:fill="auto"/>
          </w:tcPr>
          <w:p w:rsidR="00D62583" w:rsidRPr="00436477" w:rsidRDefault="00D62583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Biography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One Crowded Hour: Neil Davis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 by Tim Bowden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Biography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From Kinglake to Kabul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Creative Non fiction</w:t>
            </w:r>
          </w:p>
        </w:tc>
      </w:tr>
      <w:tr w:rsidR="00395E52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Riding The Black Cockatoo</w:t>
            </w:r>
          </w:p>
        </w:tc>
        <w:tc>
          <w:tcPr>
            <w:tcW w:w="1206" w:type="pct"/>
            <w:shd w:val="clear" w:color="auto" w:fill="auto"/>
            <w:hideMark/>
          </w:tcPr>
          <w:p w:rsidR="00395E52" w:rsidRPr="00436477" w:rsidRDefault="00395E52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Creative Non fiction</w:t>
            </w:r>
          </w:p>
        </w:tc>
      </w:tr>
      <w:tr w:rsidR="00B9722A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 xml:space="preserve">Born Into Brothels  </w:t>
            </w:r>
          </w:p>
        </w:tc>
        <w:tc>
          <w:tcPr>
            <w:tcW w:w="1206" w:type="pct"/>
            <w:shd w:val="clear" w:color="auto" w:fill="auto"/>
            <w:hideMark/>
          </w:tcPr>
          <w:p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Documentary</w:t>
            </w:r>
          </w:p>
        </w:tc>
      </w:tr>
      <w:tr w:rsidR="00B9722A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I Am a Girl</w:t>
            </w:r>
          </w:p>
        </w:tc>
        <w:tc>
          <w:tcPr>
            <w:tcW w:w="1206" w:type="pct"/>
            <w:shd w:val="clear" w:color="auto" w:fill="auto"/>
            <w:hideMark/>
          </w:tcPr>
          <w:p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Documentary</w:t>
            </w:r>
          </w:p>
        </w:tc>
      </w:tr>
      <w:tr w:rsidR="00B9722A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 xml:space="preserve">Paul Kelly - Stories of me </w:t>
            </w:r>
          </w:p>
        </w:tc>
        <w:tc>
          <w:tcPr>
            <w:tcW w:w="1206" w:type="pct"/>
            <w:shd w:val="clear" w:color="auto" w:fill="auto"/>
            <w:hideMark/>
          </w:tcPr>
          <w:p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Documentary</w:t>
            </w:r>
          </w:p>
        </w:tc>
      </w:tr>
      <w:tr w:rsidR="00B9722A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 xml:space="preserve">Wasteland </w:t>
            </w:r>
          </w:p>
        </w:tc>
        <w:tc>
          <w:tcPr>
            <w:tcW w:w="1206" w:type="pct"/>
            <w:shd w:val="clear" w:color="auto" w:fill="auto"/>
            <w:hideMark/>
          </w:tcPr>
          <w:p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Documentary</w:t>
            </w:r>
          </w:p>
        </w:tc>
      </w:tr>
      <w:tr w:rsidR="00B9722A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 xml:space="preserve">When We Were Kings  </w:t>
            </w:r>
          </w:p>
        </w:tc>
        <w:tc>
          <w:tcPr>
            <w:tcW w:w="1206" w:type="pct"/>
            <w:shd w:val="clear" w:color="auto" w:fill="auto"/>
            <w:hideMark/>
          </w:tcPr>
          <w:p w:rsidR="00B9722A" w:rsidRPr="00436477" w:rsidRDefault="00B9722A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Documentary</w:t>
            </w:r>
          </w:p>
        </w:tc>
      </w:tr>
      <w:tr w:rsidR="00C1265F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lastRenderedPageBreak/>
              <w:t>Freedom Writers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 (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2007 film drama based on </w:t>
            </w:r>
            <w:r w:rsidRPr="00917D02">
              <w:rPr>
                <w:rFonts w:eastAsia="Times New Roman" w:cstheme="minorHAnsi"/>
                <w:i/>
                <w:color w:val="000000"/>
                <w:lang w:eastAsia="en-AU"/>
              </w:rPr>
              <w:t xml:space="preserve">The </w:t>
            </w:r>
            <w:r>
              <w:rPr>
                <w:rFonts w:eastAsia="Times New Roman" w:cstheme="minorHAnsi"/>
                <w:i/>
                <w:color w:val="000000"/>
                <w:lang w:eastAsia="en-AU"/>
              </w:rPr>
              <w:t>Freedom Writers Diary</w:t>
            </w:r>
            <w:r w:rsidRPr="00917D02">
              <w:rPr>
                <w:rFonts w:eastAsia="Times New Roman" w:cstheme="minorHAnsi"/>
                <w:i/>
                <w:color w:val="000000"/>
                <w:lang w:eastAsia="en-AU"/>
              </w:rPr>
              <w:t xml:space="preserve"> : How a Teacher and 150 Teens Used Writing to Change Themselves and the World Around Them 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by Erin </w:t>
            </w:r>
            <w:proofErr w:type="spellStart"/>
            <w:r w:rsidRPr="00436477">
              <w:rPr>
                <w:rFonts w:eastAsia="Times New Roman" w:cstheme="minorHAnsi"/>
                <w:color w:val="000000"/>
                <w:lang w:eastAsia="en-AU"/>
              </w:rPr>
              <w:t>Gruwell</w:t>
            </w:r>
            <w:proofErr w:type="spellEnd"/>
            <w:r w:rsidRPr="00436477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1206" w:type="pct"/>
            <w:shd w:val="clear" w:color="auto" w:fill="auto"/>
            <w:hideMark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Film and Non fiction</w:t>
            </w:r>
          </w:p>
        </w:tc>
      </w:tr>
      <w:tr w:rsidR="00C1265F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Into Thin Air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by Jon </w:t>
            </w:r>
            <w:proofErr w:type="spellStart"/>
            <w:r>
              <w:rPr>
                <w:rFonts w:eastAsia="Times New Roman" w:cstheme="minorHAnsi"/>
                <w:color w:val="000000"/>
                <w:lang w:eastAsia="en-AU"/>
              </w:rPr>
              <w:t>Krakauer</w:t>
            </w:r>
            <w:proofErr w:type="spellEnd"/>
          </w:p>
        </w:tc>
        <w:tc>
          <w:tcPr>
            <w:tcW w:w="1206" w:type="pct"/>
            <w:shd w:val="clear" w:color="auto" w:fill="auto"/>
            <w:hideMark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Film and Non fiction</w:t>
            </w:r>
          </w:p>
        </w:tc>
      </w:tr>
      <w:tr w:rsidR="00C1265F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Go Back to Where You Came From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hideMark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Television</w:t>
            </w:r>
          </w:p>
        </w:tc>
      </w:tr>
      <w:tr w:rsidR="00C1265F" w:rsidRPr="00436477" w:rsidTr="00FF580D">
        <w:trPr>
          <w:trHeight w:val="375"/>
        </w:trPr>
        <w:tc>
          <w:tcPr>
            <w:tcW w:w="3794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>
              <w:rPr>
                <w:rFonts w:eastAsia="Times New Roman" w:cstheme="minorHAnsi"/>
                <w:i/>
                <w:color w:val="000000"/>
                <w:lang w:eastAsia="en-AU"/>
              </w:rPr>
              <w:t xml:space="preserve">Redfern Now -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Blackfella Films</w:t>
            </w:r>
          </w:p>
        </w:tc>
        <w:tc>
          <w:tcPr>
            <w:tcW w:w="1206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Television</w:t>
            </w:r>
          </w:p>
        </w:tc>
      </w:tr>
      <w:tr w:rsidR="00C1265F" w:rsidRPr="00436477" w:rsidTr="00FF580D">
        <w:trPr>
          <w:trHeight w:val="375"/>
        </w:trPr>
        <w:tc>
          <w:tcPr>
            <w:tcW w:w="3794" w:type="pct"/>
            <w:shd w:val="clear" w:color="auto" w:fill="auto"/>
            <w:hideMark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i/>
                <w:color w:val="000000"/>
                <w:lang w:eastAsia="en-AU"/>
              </w:rPr>
              <w:t>Dust echoes</w:t>
            </w:r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hyperlink r:id="rId10" w:history="1">
              <w:r w:rsidRPr="00D5013D">
                <w:rPr>
                  <w:rStyle w:val="Hyperlink"/>
                  <w:rFonts w:eastAsia="Times New Roman" w:cstheme="minorHAnsi"/>
                  <w:lang w:eastAsia="en-AU"/>
                </w:rPr>
                <w:t>http://www.abc.net.au/dustechoes/</w:t>
              </w:r>
            </w:hyperlink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hideMark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:rsidTr="00FF580D">
        <w:trPr>
          <w:trHeight w:val="345"/>
        </w:trPr>
        <w:tc>
          <w:tcPr>
            <w:tcW w:w="3794" w:type="pct"/>
            <w:shd w:val="clear" w:color="auto" w:fill="auto"/>
            <w:hideMark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 xml:space="preserve">Making multicultural Australia </w:t>
            </w:r>
            <w:hyperlink r:id="rId11" w:history="1">
              <w:r w:rsidRPr="00D5013D">
                <w:rPr>
                  <w:rStyle w:val="Hyperlink"/>
                  <w:rFonts w:eastAsia="Times New Roman" w:cstheme="minorHAnsi"/>
                  <w:lang w:eastAsia="en-AU"/>
                </w:rPr>
                <w:t>http://www.multiculturalaustralia.edu.au/</w:t>
              </w:r>
            </w:hyperlink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hideMark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:rsidTr="00FF580D">
        <w:trPr>
          <w:trHeight w:val="345"/>
        </w:trPr>
        <w:tc>
          <w:tcPr>
            <w:tcW w:w="3794" w:type="pct"/>
            <w:shd w:val="clear" w:color="auto" w:fill="BFBFBF" w:themeFill="background1" w:themeFillShade="BF"/>
          </w:tcPr>
          <w:p w:rsidR="00C1265F" w:rsidRPr="001045F7" w:rsidRDefault="00C1265F" w:rsidP="00C126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1045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Everyday</w:t>
            </w:r>
            <w:proofErr w:type="spellEnd"/>
            <w:r w:rsidRPr="001045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 and Workplace texts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:rsidR="00C1265F" w:rsidRPr="001045F7" w:rsidRDefault="00C1265F" w:rsidP="00C126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C1265F" w:rsidRPr="00436477" w:rsidTr="00FF580D">
        <w:trPr>
          <w:trHeight w:val="375"/>
        </w:trPr>
        <w:tc>
          <w:tcPr>
            <w:tcW w:w="3794" w:type="pct"/>
            <w:shd w:val="clear" w:color="auto" w:fill="auto"/>
          </w:tcPr>
          <w:p w:rsidR="00C1265F" w:rsidRPr="0020191F" w:rsidRDefault="00C1265F" w:rsidP="00C1265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Choice: </w:t>
            </w:r>
            <w:r>
              <w:t xml:space="preserve"> </w:t>
            </w:r>
            <w:hyperlink r:id="rId12" w:history="1">
              <w:r w:rsidRPr="00D5013D">
                <w:rPr>
                  <w:rStyle w:val="Hyperlink"/>
                  <w:rFonts w:eastAsia="Times New Roman" w:cstheme="minorHAnsi"/>
                  <w:i/>
                  <w:lang w:eastAsia="en-AU"/>
                </w:rPr>
                <w:t>http://www.choice.com.au/</w:t>
              </w:r>
            </w:hyperlink>
          </w:p>
        </w:tc>
        <w:tc>
          <w:tcPr>
            <w:tcW w:w="1206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:rsidTr="00FF580D">
        <w:trPr>
          <w:trHeight w:val="345"/>
        </w:trPr>
        <w:tc>
          <w:tcPr>
            <w:tcW w:w="3794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Compare mobile phone plans: </w:t>
            </w:r>
            <w:r>
              <w:t xml:space="preserve"> </w:t>
            </w:r>
            <w:hyperlink r:id="rId13" w:history="1">
              <w:r w:rsidRPr="00D5013D">
                <w:rPr>
                  <w:rStyle w:val="Hyperlink"/>
                  <w:rFonts w:eastAsia="Times New Roman" w:cstheme="minorHAnsi"/>
                  <w:i/>
                  <w:lang w:eastAsia="en-AU"/>
                </w:rPr>
                <w:t>http://youcompare.com.au/mobilephones</w:t>
              </w:r>
            </w:hyperlink>
            <w:r>
              <w:rPr>
                <w:rFonts w:eastAsia="Times New Roman" w:cstheme="minorHAnsi"/>
                <w:i/>
                <w:color w:val="000000"/>
                <w:lang w:eastAsia="en-AU"/>
              </w:rPr>
              <w:t xml:space="preserve">; </w:t>
            </w:r>
            <w:r>
              <w:t xml:space="preserve"> </w:t>
            </w:r>
            <w:hyperlink r:id="rId14" w:history="1">
              <w:r w:rsidRPr="00D5013D">
                <w:rPr>
                  <w:rStyle w:val="Hyperlink"/>
                  <w:rFonts w:eastAsia="Times New Roman" w:cstheme="minorHAnsi"/>
                  <w:i/>
                  <w:lang w:eastAsia="en-AU"/>
                </w:rPr>
                <w:t>http://youcompare.com.au/mobilephones</w:t>
              </w:r>
            </w:hyperlink>
            <w:r>
              <w:rPr>
                <w:rFonts w:eastAsia="Times New Roman" w:cstheme="minorHAnsi"/>
                <w:i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:rsidTr="00395E52">
        <w:trPr>
          <w:trHeight w:val="1271"/>
        </w:trPr>
        <w:tc>
          <w:tcPr>
            <w:tcW w:w="3794" w:type="pct"/>
            <w:shd w:val="clear" w:color="auto" w:fill="auto"/>
          </w:tcPr>
          <w:p w:rsidR="00C1265F" w:rsidRPr="00385F3D" w:rsidRDefault="00C1265F" w:rsidP="00C1265F">
            <w:r>
              <w:rPr>
                <w:rFonts w:eastAsia="Times New Roman" w:cstheme="minorHAnsi"/>
                <w:color w:val="000000"/>
                <w:lang w:eastAsia="en-AU"/>
              </w:rPr>
              <w:t xml:space="preserve">Computer games in the classroom – teacher resource: </w:t>
            </w:r>
            <w:hyperlink r:id="rId15" w:history="1">
              <w:r w:rsidRPr="00A65921">
                <w:rPr>
                  <w:rStyle w:val="Hyperlink"/>
                  <w:rFonts w:eastAsia="Times New Roman" w:cstheme="minorHAnsi"/>
                  <w:lang w:eastAsia="en-AU"/>
                </w:rPr>
                <w:t>http://www.ludiclearning.org/</w:t>
              </w:r>
            </w:hyperlink>
            <w:r w:rsidRPr="00A65921">
              <w:rPr>
                <w:rFonts w:eastAsia="Times New Roman" w:cstheme="minorHAnsi"/>
                <w:color w:val="000000"/>
                <w:lang w:eastAsia="en-AU"/>
              </w:rPr>
              <w:t>;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6B60F3">
              <w:t xml:space="preserve"> http://blogs.kqed.org/mindshift/2014/07/literature-ethics-physics-its-all-in-video-games-at-this-norwegian-school/</w:t>
            </w:r>
          </w:p>
        </w:tc>
        <w:tc>
          <w:tcPr>
            <w:tcW w:w="1206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:rsidTr="00FF580D">
        <w:trPr>
          <w:trHeight w:val="345"/>
        </w:trPr>
        <w:tc>
          <w:tcPr>
            <w:tcW w:w="3794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 Consumer Protection: </w:t>
            </w:r>
            <w:r>
              <w:t xml:space="preserve"> </w:t>
            </w:r>
            <w:r w:rsidRPr="00A65921">
              <w:rPr>
                <w:rFonts w:eastAsia="Times New Roman" w:cstheme="minorHAnsi"/>
                <w:color w:val="000000"/>
                <w:lang w:eastAsia="en-AU"/>
              </w:rPr>
              <w:t>http://www.commerce.wa.gov.au/consumer-protection</w:t>
            </w:r>
          </w:p>
        </w:tc>
        <w:tc>
          <w:tcPr>
            <w:tcW w:w="1206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:rsidTr="00FF580D">
        <w:trPr>
          <w:trHeight w:val="345"/>
        </w:trPr>
        <w:tc>
          <w:tcPr>
            <w:tcW w:w="3794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Consumer Rights (WA): </w:t>
            </w:r>
            <w:r>
              <w:t xml:space="preserve"> </w:t>
            </w:r>
            <w:hyperlink r:id="rId16" w:history="1">
              <w:r w:rsidRPr="00A65921">
                <w:rPr>
                  <w:rStyle w:val="Hyperlink"/>
                  <w:rFonts w:eastAsia="Times New Roman" w:cstheme="minorHAnsi"/>
                  <w:lang w:eastAsia="en-AU"/>
                </w:rPr>
                <w:t>http://www.commerce.wa.gov.au/consumer-protection/consumer-rights</w:t>
              </w:r>
            </w:hyperlink>
            <w:r>
              <w:rPr>
                <w:rFonts w:eastAsia="Times New Roman" w:cstheme="minorHAnsi"/>
                <w:i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:rsidTr="00FF580D">
        <w:trPr>
          <w:trHeight w:val="345"/>
        </w:trPr>
        <w:tc>
          <w:tcPr>
            <w:tcW w:w="3794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Equal Opportunities Commission - Your Rights: </w:t>
            </w:r>
            <w:r>
              <w:t xml:space="preserve">  </w:t>
            </w:r>
            <w:r w:rsidRPr="00A65921">
              <w:rPr>
                <w:rFonts w:eastAsia="Times New Roman" w:cstheme="minorHAnsi"/>
                <w:color w:val="000000"/>
                <w:lang w:eastAsia="en-AU"/>
              </w:rPr>
              <w:t>http://www.eoc.wa.gov.au/Publications/YourRights.aspx#</w:t>
            </w:r>
          </w:p>
        </w:tc>
        <w:tc>
          <w:tcPr>
            <w:tcW w:w="1206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(multiple PDF’s)</w:t>
            </w:r>
          </w:p>
        </w:tc>
      </w:tr>
      <w:tr w:rsidR="00C1265F" w:rsidRPr="00436477" w:rsidTr="00FF580D">
        <w:trPr>
          <w:trHeight w:val="345"/>
        </w:trPr>
        <w:tc>
          <w:tcPr>
            <w:tcW w:w="3794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How to apply for a job: </w:t>
            </w:r>
            <w:r w:rsidRPr="00A65921">
              <w:rPr>
                <w:rFonts w:eastAsia="Times New Roman" w:cstheme="minorHAnsi"/>
                <w:color w:val="000000"/>
                <w:lang w:eastAsia="en-AU"/>
              </w:rPr>
              <w:t>http://jobaccess.gov.au/content/how-apply-job</w:t>
            </w:r>
          </w:p>
        </w:tc>
        <w:tc>
          <w:tcPr>
            <w:tcW w:w="1206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:rsidTr="00FF580D">
        <w:trPr>
          <w:trHeight w:val="345"/>
        </w:trPr>
        <w:tc>
          <w:tcPr>
            <w:tcW w:w="3794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AU"/>
              </w:rPr>
              <w:t>InfoChoice</w:t>
            </w:r>
            <w:proofErr w:type="spellEnd"/>
            <w:r>
              <w:rPr>
                <w:rFonts w:eastAsia="Times New Roman" w:cstheme="minorHAnsi"/>
                <w:color w:val="000000"/>
                <w:lang w:eastAsia="en-AU"/>
              </w:rPr>
              <w:t xml:space="preserve"> Compare car insurance: </w:t>
            </w:r>
            <w:r>
              <w:t xml:space="preserve"> </w:t>
            </w:r>
            <w:hyperlink r:id="rId17" w:history="1">
              <w:r w:rsidRPr="00A65921">
                <w:rPr>
                  <w:rStyle w:val="Hyperlink"/>
                  <w:rFonts w:eastAsia="Times New Roman" w:cstheme="minorHAnsi"/>
                  <w:lang w:eastAsia="en-AU"/>
                </w:rPr>
                <w:t>http://www.infochoice.com.au/compare-car-insurance/</w:t>
              </w:r>
            </w:hyperlink>
            <w:r w:rsidRPr="00A65921">
              <w:rPr>
                <w:rFonts w:eastAsia="Times New Roman" w:cstheme="minorHAnsi"/>
                <w:color w:val="000000"/>
                <w:lang w:eastAsia="en-AU"/>
              </w:rPr>
              <w:t>; http://www.comparethemarket.com.au/car-insurance/</w:t>
            </w:r>
          </w:p>
        </w:tc>
        <w:tc>
          <w:tcPr>
            <w:tcW w:w="1206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:rsidTr="00FF580D">
        <w:trPr>
          <w:trHeight w:val="656"/>
        </w:trPr>
        <w:tc>
          <w:tcPr>
            <w:tcW w:w="3794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B26C7B">
              <w:rPr>
                <w:rFonts w:eastAsia="Times New Roman" w:cstheme="minorHAnsi"/>
                <w:color w:val="000000"/>
                <w:lang w:eastAsia="en-AU"/>
              </w:rPr>
              <w:t>Novice Driver 120 Hours Supervised Driving Trial: Regional and Remote Final Report – November 2010</w:t>
            </w:r>
            <w:r>
              <w:rPr>
                <w:rFonts w:ascii="Arial" w:hAnsi="Arial" w:cs="Arial"/>
                <w:color w:val="000000"/>
                <w:shd w:val="clear" w:color="auto" w:fill="F2F2F2"/>
              </w:rPr>
              <w:t xml:space="preserve"> : </w:t>
            </w:r>
            <w:hyperlink r:id="rId18" w:history="1">
              <w:r w:rsidRPr="00A65921">
                <w:rPr>
                  <w:rStyle w:val="Hyperlink"/>
                  <w:rFonts w:eastAsia="Times New Roman" w:cstheme="minorHAnsi"/>
                  <w:lang w:eastAsia="en-AU"/>
                </w:rPr>
                <w:t>http://www.ors.wa.gov.au/Documents/Novice-Drivers/ors-novice-drivers-report-120-hours-regional.aspx</w:t>
              </w:r>
            </w:hyperlink>
            <w:r>
              <w:rPr>
                <w:rFonts w:eastAsia="Times New Roman" w:cstheme="minorHAnsi"/>
                <w:i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Website (downloadable as a PDF)</w:t>
            </w:r>
          </w:p>
        </w:tc>
      </w:tr>
      <w:tr w:rsidR="00C1265F" w:rsidRPr="00436477" w:rsidTr="00FF580D">
        <w:trPr>
          <w:trHeight w:val="345"/>
        </w:trPr>
        <w:tc>
          <w:tcPr>
            <w:tcW w:w="3794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Safe Work Australia: </w:t>
            </w:r>
            <w:r>
              <w:t xml:space="preserve"> </w:t>
            </w:r>
            <w:hyperlink r:id="rId19" w:history="1">
              <w:r w:rsidRPr="00A65921">
                <w:rPr>
                  <w:rStyle w:val="Hyperlink"/>
                  <w:rFonts w:eastAsia="Times New Roman" w:cstheme="minorHAnsi"/>
                  <w:lang w:eastAsia="en-AU"/>
                </w:rPr>
                <w:t>http://www.safeworkaustralia.gov.au/sites/SWA</w:t>
              </w:r>
            </w:hyperlink>
            <w:r>
              <w:rPr>
                <w:rFonts w:eastAsia="Times New Roman" w:cstheme="minorHAnsi"/>
                <w:i/>
                <w:color w:val="000000"/>
                <w:lang w:eastAsia="en-AU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6477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:rsidTr="00FF580D">
        <w:trPr>
          <w:trHeight w:val="614"/>
        </w:trPr>
        <w:tc>
          <w:tcPr>
            <w:tcW w:w="3794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2A703C">
              <w:rPr>
                <w:rFonts w:eastAsia="Times New Roman" w:cstheme="minorHAnsi"/>
                <w:color w:val="000000"/>
                <w:lang w:eastAsia="en-AU"/>
              </w:rPr>
              <w:t>The Australian internet and technology discussion forums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: </w:t>
            </w:r>
            <w:r>
              <w:t xml:space="preserve"> </w:t>
            </w:r>
            <w:hyperlink r:id="rId20" w:history="1">
              <w:r w:rsidRPr="00D5013D">
                <w:rPr>
                  <w:rStyle w:val="Hyperlink"/>
                  <w:rFonts w:eastAsia="Times New Roman" w:cstheme="minorHAnsi"/>
                  <w:lang w:eastAsia="en-AU"/>
                </w:rPr>
                <w:t>http://forums.whirlpool.net.au/</w:t>
              </w:r>
            </w:hyperlink>
          </w:p>
        </w:tc>
        <w:tc>
          <w:tcPr>
            <w:tcW w:w="1206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:rsidTr="00FF580D">
        <w:trPr>
          <w:trHeight w:val="345"/>
        </w:trPr>
        <w:tc>
          <w:tcPr>
            <w:tcW w:w="3794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WA Occupational Health and Safety Act 1984: </w:t>
            </w:r>
            <w:r>
              <w:t xml:space="preserve"> </w:t>
            </w:r>
            <w:r w:rsidRPr="00A65921">
              <w:rPr>
                <w:rFonts w:eastAsia="Times New Roman" w:cstheme="minorHAnsi"/>
                <w:color w:val="000000"/>
                <w:lang w:eastAsia="en-AU"/>
              </w:rPr>
              <w:t>http://www.austlii.edu.au/au/legis/wa/consol_act/osaha1984273/</w:t>
            </w:r>
          </w:p>
        </w:tc>
        <w:tc>
          <w:tcPr>
            <w:tcW w:w="1206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C1265F" w:rsidRPr="00436477" w:rsidTr="00FF580D">
        <w:trPr>
          <w:trHeight w:val="345"/>
        </w:trPr>
        <w:tc>
          <w:tcPr>
            <w:tcW w:w="3794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WA Office of Road Safety – Novice Drivers: </w:t>
            </w:r>
            <w:r>
              <w:t xml:space="preserve"> </w:t>
            </w:r>
            <w:r w:rsidRPr="00A65921">
              <w:rPr>
                <w:rFonts w:eastAsia="Times New Roman" w:cstheme="minorHAnsi"/>
                <w:color w:val="000000"/>
                <w:lang w:eastAsia="en-AU"/>
              </w:rPr>
              <w:t>http://www.ors.wa.gov.au/Road-Safety-Topics/Road-Users/Novice-Drivers.aspx</w:t>
            </w:r>
          </w:p>
        </w:tc>
        <w:tc>
          <w:tcPr>
            <w:tcW w:w="1206" w:type="pct"/>
            <w:shd w:val="clear" w:color="auto" w:fill="auto"/>
          </w:tcPr>
          <w:p w:rsidR="00C1265F" w:rsidRPr="00436477" w:rsidRDefault="00C1265F" w:rsidP="00C1265F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F755B2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</w:tbl>
    <w:p w:rsidR="00395E52" w:rsidRDefault="00395E52" w:rsidP="00395E52">
      <w:pP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</w:pPr>
    </w:p>
    <w:p w:rsidR="00395E52" w:rsidRDefault="00395E52" w:rsidP="00395E52">
      <w:pP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</w:pPr>
    </w:p>
    <w:p w:rsidR="00395E52" w:rsidRDefault="00395E52" w:rsidP="00395E52">
      <w:pP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</w:pPr>
    </w:p>
    <w:p w:rsidR="00301DC2" w:rsidRPr="00F127EE" w:rsidRDefault="00395E52" w:rsidP="00301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  <w:lastRenderedPageBreak/>
        <w:t>ATAR English</w:t>
      </w:r>
      <w:r w:rsidRPr="00510C96"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  <w:t xml:space="preserve"> – Suggested text list</w:t>
      </w:r>
      <w: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  <w:t xml:space="preserve"> </w:t>
      </w:r>
      <w:r>
        <w:rPr>
          <w:rFonts w:eastAsiaTheme="majorEastAsia" w:cstheme="minorHAnsi"/>
          <w:b/>
          <w:bCs/>
          <w:color w:val="365F91" w:themeColor="accent1" w:themeShade="BF"/>
          <w:sz w:val="40"/>
          <w:szCs w:val="28"/>
        </w:rPr>
        <w:br/>
      </w:r>
    </w:p>
    <w:p w:rsidR="00BA1C6A" w:rsidRPr="00CC52C0" w:rsidRDefault="00395E52" w:rsidP="00301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CC52C0">
        <w:rPr>
          <w:rFonts w:ascii="Calibri" w:eastAsia="Times New Roman" w:hAnsi="Calibri" w:cs="Calibri"/>
          <w:color w:val="000000"/>
          <w:lang w:eastAsia="en-AU"/>
        </w:rPr>
        <w:t xml:space="preserve">The following are examples of texts suitable for the study of ATAR English and are intended to stimulate thinking about teacher resources in relation to the content of the curriculum. </w:t>
      </w:r>
      <w:r w:rsidR="001D748C" w:rsidRPr="00CC52C0">
        <w:rPr>
          <w:rFonts w:ascii="Calibri" w:eastAsia="Times New Roman" w:hAnsi="Calibri" w:cs="Calibri"/>
          <w:color w:val="000000"/>
          <w:lang w:eastAsia="en-AU"/>
        </w:rPr>
        <w:t xml:space="preserve">It is recommended that a minimum of approximately one third of all texts studied be Australian texts. </w:t>
      </w:r>
    </w:p>
    <w:p w:rsidR="00301DC2" w:rsidRPr="00CC52C0" w:rsidRDefault="00301DC2" w:rsidP="00301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:rsidR="00BA1C6A" w:rsidRPr="00CC52C0" w:rsidRDefault="00BA1C6A" w:rsidP="00301DC2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CC52C0">
        <w:rPr>
          <w:rFonts w:ascii="Calibri" w:eastAsia="Times New Roman" w:hAnsi="Calibri" w:cs="Calibri"/>
          <w:color w:val="000000"/>
          <w:lang w:eastAsia="en-AU"/>
        </w:rPr>
        <w:t>This is a suggested l</w:t>
      </w:r>
      <w:r w:rsidR="00970646" w:rsidRPr="00CC52C0">
        <w:rPr>
          <w:rFonts w:ascii="Calibri" w:eastAsia="Times New Roman" w:hAnsi="Calibri" w:cs="Calibri"/>
          <w:color w:val="000000"/>
          <w:lang w:eastAsia="en-AU"/>
        </w:rPr>
        <w:t xml:space="preserve">ist only. Schools may </w:t>
      </w:r>
      <w:r w:rsidRPr="00CC52C0">
        <w:rPr>
          <w:rFonts w:ascii="Calibri" w:eastAsia="Times New Roman" w:hAnsi="Calibri" w:cs="Calibri"/>
          <w:color w:val="000000"/>
          <w:lang w:eastAsia="en-AU"/>
        </w:rPr>
        <w:t>select texts beyond this list.</w:t>
      </w:r>
    </w:p>
    <w:p w:rsidR="00BA1C6A" w:rsidRPr="00BA1C6A" w:rsidRDefault="00BA1C6A" w:rsidP="00BA1C6A">
      <w:pPr>
        <w:pStyle w:val="NoSpacing"/>
      </w:pP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0"/>
        <w:gridCol w:w="2440"/>
      </w:tblGrid>
      <w:tr w:rsidR="00395E52" w:rsidRPr="00051A7D" w:rsidTr="00FF580D">
        <w:trPr>
          <w:trHeight w:val="375"/>
        </w:trPr>
        <w:tc>
          <w:tcPr>
            <w:tcW w:w="6760" w:type="dxa"/>
            <w:shd w:val="clear" w:color="000000" w:fill="BFBFBF"/>
            <w:hideMark/>
          </w:tcPr>
          <w:p w:rsidR="00395E52" w:rsidRPr="00051A7D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51A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Fiction</w:t>
            </w:r>
          </w:p>
        </w:tc>
        <w:tc>
          <w:tcPr>
            <w:tcW w:w="2440" w:type="dxa"/>
            <w:shd w:val="clear" w:color="000000" w:fill="BFBFBF"/>
            <w:hideMark/>
          </w:tcPr>
          <w:p w:rsidR="00395E52" w:rsidRPr="00051A7D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51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Going Home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Archie Weller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Anthology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Interpreter of Maladies: Stories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Jhumpa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Lahiri</w:t>
            </w:r>
            <w:proofErr w:type="spellEnd"/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Anthology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Thing Around your Neck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Chimamanda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Ngozi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Adichie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Anthology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Turning Point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Tim Winton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Anthology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Calvin and Hobbes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Bill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Waterson</w:t>
            </w:r>
            <w:proofErr w:type="spellEnd"/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Cartoons/Comic book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Captain America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, Marvel Comics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Cartoons/Comic book</w:t>
            </w:r>
          </w:p>
        </w:tc>
      </w:tr>
      <w:tr w:rsidR="00395E52" w:rsidRPr="00051A7D" w:rsidTr="00FF580D">
        <w:trPr>
          <w:trHeight w:val="31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The Adventures of </w:t>
            </w:r>
            <w:proofErr w:type="spellStart"/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Asterix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Goscinny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Underzo</w:t>
            </w:r>
            <w:proofErr w:type="spellEnd"/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Cartoons /comic book</w:t>
            </w:r>
          </w:p>
        </w:tc>
      </w:tr>
      <w:tr w:rsidR="00395E52" w:rsidRPr="00051A7D" w:rsidTr="00FF580D">
        <w:trPr>
          <w:trHeight w:val="420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Children of Men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Citizen Kane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(1941) by  Orson Welles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Gran Torino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Howl’s Moving Castle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Hayao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 Miyazaki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Samson and Delilah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(2009)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Ten Canoes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Rolf De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Heer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Book Thief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Marcus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Zusak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 and novel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Great Gatsby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F Scott Fitzgerald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 and novel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Extremely Loud and in Incredibly Close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Johnathon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Saffran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Foer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Film and graphic novel 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American  Born Chinese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Gene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Luen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Yang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Graphic novel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Mary Shelley's Frankenstein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Zdenk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Basic and Manuel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Sumberac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Graphic novel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Maus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Art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Spiegelman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Graphic novel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V for Vendetta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A Moore and V Lloyd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Graphic novel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1984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George Orwell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Novel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 Brave New World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Aldous Huxley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Novel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Jasper Jones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Craig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Silvey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Novel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Swallow the Air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Tara June Winch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Novel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Broken Shore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Peter Temple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Novel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Road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Cormac McCarthy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Novel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Secret River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Kate Grenville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Novel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Things Fall Apart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Chinua Achebe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Novel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My Hiroshima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Junko Morimoto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Picture book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lastRenderedPageBreak/>
              <w:t>The Rabbits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Shaun Tan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Picture book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 Streetcar Named Desire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Tennessee Williams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Play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Cosi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Louis Nowra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Play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Influence 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by David Williamson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Play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No Sugar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Jack Davis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Play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Othello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William Shakespeare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Play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Summer of the Seventeenth Doll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Ray Lawler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Play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Shoe Horn Sonata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John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Misto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Play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Elementary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Television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Madmen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Television</w:t>
            </w:r>
          </w:p>
        </w:tc>
      </w:tr>
      <w:tr w:rsidR="00395E52" w:rsidRPr="00051A7D" w:rsidTr="00FF580D">
        <w:trPr>
          <w:trHeight w:val="492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Twilight Zone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Television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000000" w:fill="BFBFBF"/>
            <w:hideMark/>
          </w:tcPr>
          <w:p w:rsidR="00395E52" w:rsidRPr="00051A7D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51A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Poetry / Poets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051A7D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395E52" w:rsidRPr="00CC52C0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12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Antipodes: Poetic Responses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 Margaret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Bradstock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(Ed.) http://www.phoenixeduc.com/shop/item/antipodes-poetic-responses/english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Austlit</w:t>
            </w:r>
            <w:proofErr w:type="spellEnd"/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 Website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(http://www.austlit.edu.au/)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Australian Poetry Library (http://www.poetrylibrary.edu.au/)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Bruce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Dawe</w:t>
            </w:r>
            <w:proofErr w:type="spellEnd"/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Christina Rossetti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Gwen Harwood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Judith Wright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Oodgeroo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Noonuccal</w:t>
            </w:r>
            <w:proofErr w:type="spellEnd"/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Peripheral Light: Selected and new poems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John Kinsella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:rsidTr="00FF580D">
        <w:trPr>
          <w:trHeight w:val="43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Romaine Moreton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:rsidTr="00FF580D">
        <w:trPr>
          <w:trHeight w:val="420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Sylvia Plath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:rsidTr="00FF580D">
        <w:trPr>
          <w:trHeight w:val="43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Wilfred Owen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Windchimes</w:t>
            </w:r>
            <w:proofErr w:type="spellEnd"/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: Asia in Australia Poetry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, Rowe and Smith (Eds.)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CC52C0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Wordsworth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000000" w:fill="BFBFBF"/>
            <w:hideMark/>
          </w:tcPr>
          <w:p w:rsidR="00395E52" w:rsidRPr="00051A7D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51A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Non Fiction </w:t>
            </w:r>
          </w:p>
        </w:tc>
        <w:tc>
          <w:tcPr>
            <w:tcW w:w="2440" w:type="dxa"/>
            <w:shd w:val="clear" w:color="000000" w:fill="BFBFBF"/>
            <w:hideMark/>
          </w:tcPr>
          <w:p w:rsidR="00395E52" w:rsidRPr="00051A7D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051A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Infidel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Ayaan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Hirsi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Ali 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Autobiography</w:t>
            </w:r>
          </w:p>
        </w:tc>
      </w:tr>
      <w:tr w:rsidR="00395E52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Escape from Camp 14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Blaine Harden</w:t>
            </w:r>
          </w:p>
        </w:tc>
        <w:tc>
          <w:tcPr>
            <w:tcW w:w="2440" w:type="dxa"/>
            <w:shd w:val="clear" w:color="auto" w:fill="auto"/>
            <w:hideMark/>
          </w:tcPr>
          <w:p w:rsidR="00395E52" w:rsidRPr="00CC52C0" w:rsidRDefault="00395E52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Biography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</w:tcPr>
          <w:p w:rsidR="00F72AA6" w:rsidRPr="00F72AA6" w:rsidRDefault="00F72AA6" w:rsidP="001C6B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F72AA6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20,000 Days on Earth</w:t>
            </w:r>
          </w:p>
        </w:tc>
        <w:tc>
          <w:tcPr>
            <w:tcW w:w="2440" w:type="dxa"/>
            <w:shd w:val="clear" w:color="auto" w:fill="auto"/>
          </w:tcPr>
          <w:p w:rsidR="00F72AA6" w:rsidRPr="00CC52C0" w:rsidRDefault="00F72AA6" w:rsidP="001C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Docudrama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An Inconvenient Truth</w:t>
            </w:r>
          </w:p>
        </w:tc>
        <w:tc>
          <w:tcPr>
            <w:tcW w:w="244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Documentary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proofErr w:type="spellStart"/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BlackFish</w:t>
            </w:r>
            <w:proofErr w:type="spellEnd"/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Documentary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The Cove </w:t>
            </w:r>
          </w:p>
        </w:tc>
        <w:tc>
          <w:tcPr>
            <w:tcW w:w="244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Documentary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Unpolished Gem  </w:t>
            </w:r>
          </w:p>
        </w:tc>
        <w:tc>
          <w:tcPr>
            <w:tcW w:w="244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Documentary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lastRenderedPageBreak/>
              <w:t xml:space="preserve">Utopia 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by John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Pilger</w:t>
            </w:r>
            <w:proofErr w:type="spellEnd"/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Documentary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 xml:space="preserve">Waiting for Superman </w:t>
            </w:r>
          </w:p>
        </w:tc>
        <w:tc>
          <w:tcPr>
            <w:tcW w:w="244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Documentary</w:t>
            </w:r>
          </w:p>
        </w:tc>
      </w:tr>
      <w:tr w:rsidR="00F72AA6" w:rsidRPr="00051A7D" w:rsidTr="00FF580D">
        <w:trPr>
          <w:trHeight w:val="345"/>
        </w:trPr>
        <w:tc>
          <w:tcPr>
            <w:tcW w:w="676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Dear America - Letters Home From Vietnam</w:t>
            </w:r>
          </w:p>
        </w:tc>
        <w:tc>
          <w:tcPr>
            <w:tcW w:w="244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Film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First Australians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Rachel Perkins </w:t>
            </w:r>
          </w:p>
        </w:tc>
        <w:tc>
          <w:tcPr>
            <w:tcW w:w="244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Non fiction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Speeches that changed the world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Simon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Sebag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Montefiore</w:t>
            </w:r>
          </w:p>
        </w:tc>
        <w:tc>
          <w:tcPr>
            <w:tcW w:w="244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Non fiction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Best Australian Essays 2013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http://bestaustralianwriting.com.au/</w:t>
            </w:r>
          </w:p>
        </w:tc>
        <w:tc>
          <w:tcPr>
            <w:tcW w:w="244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Non fiction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The Shark Net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Robert </w:t>
            </w:r>
            <w:proofErr w:type="spellStart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Drewe</w:t>
            </w:r>
            <w:proofErr w:type="spellEnd"/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Non fiction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We Are the Weather Makers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Tim Flannery</w:t>
            </w:r>
          </w:p>
        </w:tc>
        <w:tc>
          <w:tcPr>
            <w:tcW w:w="244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Non fiction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i/>
                <w:color w:val="000000"/>
                <w:lang w:eastAsia="en-AU"/>
              </w:rPr>
              <w:t>Once Upon a Time in Cabramatta</w:t>
            </w: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(Bernadette Lim)</w:t>
            </w:r>
          </w:p>
        </w:tc>
        <w:tc>
          <w:tcPr>
            <w:tcW w:w="244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Television documentary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Australian War Memorial website http://www.awm.gov.au/</w:t>
            </w:r>
          </w:p>
        </w:tc>
        <w:tc>
          <w:tcPr>
            <w:tcW w:w="2440" w:type="dxa"/>
            <w:shd w:val="clear" w:color="auto" w:fill="auto"/>
            <w:hideMark/>
          </w:tcPr>
          <w:p w:rsidR="00F72AA6" w:rsidRPr="00CC52C0" w:rsidRDefault="00F72AA6" w:rsidP="00FF5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2C0">
              <w:rPr>
                <w:rFonts w:ascii="Calibri" w:eastAsia="Times New Roman" w:hAnsi="Calibri" w:cs="Calibri"/>
                <w:color w:val="000000"/>
                <w:lang w:eastAsia="en-AU"/>
              </w:rPr>
              <w:t>Website</w:t>
            </w:r>
          </w:p>
        </w:tc>
      </w:tr>
      <w:tr w:rsidR="00F72AA6" w:rsidRPr="00436477" w:rsidTr="00C46F9C">
        <w:trPr>
          <w:trHeight w:val="1175"/>
        </w:trPr>
        <w:tc>
          <w:tcPr>
            <w:tcW w:w="6760" w:type="dxa"/>
            <w:shd w:val="clear" w:color="auto" w:fill="auto"/>
          </w:tcPr>
          <w:p w:rsidR="00F72AA6" w:rsidRPr="00CC52C0" w:rsidRDefault="00F72AA6" w:rsidP="00C46F9C"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Computer games in the classroom – teacher resource: </w:t>
            </w:r>
            <w:hyperlink r:id="rId21" w:history="1">
              <w:r w:rsidRPr="00CC52C0">
                <w:rPr>
                  <w:rStyle w:val="Hyperlink"/>
                  <w:rFonts w:eastAsia="Times New Roman" w:cstheme="minorHAnsi"/>
                  <w:lang w:eastAsia="en-AU"/>
                </w:rPr>
                <w:t>http://www.ludiclearning.org/</w:t>
              </w:r>
            </w:hyperlink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; </w:t>
            </w:r>
            <w:r w:rsidRPr="00CC52C0">
              <w:t xml:space="preserve"> http://blogs.kqed.org/mindshift/2014/07/literature-ethics-physics-its-all-in-video-games-at-this-norwegian-school/</w:t>
            </w:r>
          </w:p>
        </w:tc>
        <w:tc>
          <w:tcPr>
            <w:tcW w:w="2440" w:type="dxa"/>
            <w:shd w:val="clear" w:color="auto" w:fill="auto"/>
          </w:tcPr>
          <w:p w:rsidR="00F72AA6" w:rsidRPr="00CC52C0" w:rsidRDefault="00F72AA6" w:rsidP="00C46F9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F72AA6" w:rsidRPr="00436477" w:rsidTr="00C46F9C">
        <w:trPr>
          <w:trHeight w:val="375"/>
        </w:trPr>
        <w:tc>
          <w:tcPr>
            <w:tcW w:w="6760" w:type="dxa"/>
            <w:shd w:val="clear" w:color="auto" w:fill="auto"/>
          </w:tcPr>
          <w:p w:rsidR="00F72AA6" w:rsidRPr="00CC52C0" w:rsidRDefault="00F72AA6" w:rsidP="00C46F9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Mapping Australian higher education (Report): http://grattan.edu.au/publications/reports/post/mapping-australian-higher-education-2013</w:t>
            </w:r>
            <w:r w:rsidRPr="00CC52C0">
              <w:rPr>
                <w:rFonts w:eastAsia="Times New Roman" w:cstheme="minorHAnsi"/>
                <w:i/>
                <w:color w:val="000000"/>
                <w:lang w:eastAsia="en-A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:rsidR="00F72AA6" w:rsidRPr="00CC52C0" w:rsidRDefault="00F72AA6" w:rsidP="00C46F9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Website (available as a PDF)</w:t>
            </w:r>
          </w:p>
        </w:tc>
      </w:tr>
      <w:tr w:rsidR="00F72AA6" w:rsidRPr="00436477" w:rsidTr="00C46F9C">
        <w:trPr>
          <w:trHeight w:val="375"/>
        </w:trPr>
        <w:tc>
          <w:tcPr>
            <w:tcW w:w="6760" w:type="dxa"/>
            <w:shd w:val="clear" w:color="auto" w:fill="auto"/>
          </w:tcPr>
          <w:p w:rsidR="00F72AA6" w:rsidRPr="00CC52C0" w:rsidRDefault="00F72AA6" w:rsidP="00C46F9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PISA 2012 Results: Creative Problem Solving: Students’ skills in tackling real-life problems: http://www.oecd.org/pisa/keyfindings/pisa-2012-results-volume-v.htm</w:t>
            </w:r>
          </w:p>
        </w:tc>
        <w:tc>
          <w:tcPr>
            <w:tcW w:w="2440" w:type="dxa"/>
            <w:shd w:val="clear" w:color="auto" w:fill="auto"/>
          </w:tcPr>
          <w:p w:rsidR="00F72AA6" w:rsidRPr="00CC52C0" w:rsidRDefault="00F72AA6" w:rsidP="00C46F9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 xml:space="preserve">Website </w:t>
            </w:r>
          </w:p>
        </w:tc>
      </w:tr>
      <w:tr w:rsidR="00F72AA6" w:rsidRPr="00436477" w:rsidTr="00C46F9C">
        <w:trPr>
          <w:trHeight w:val="375"/>
        </w:trPr>
        <w:tc>
          <w:tcPr>
            <w:tcW w:w="6760" w:type="dxa"/>
            <w:shd w:val="clear" w:color="auto" w:fill="auto"/>
          </w:tcPr>
          <w:p w:rsidR="00F72AA6" w:rsidRPr="00CC52C0" w:rsidRDefault="00F72AA6" w:rsidP="00C46F9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Programme for International Student Assessment (PISA) Australia: http://www.acer.edu.au/ozpisa</w:t>
            </w:r>
          </w:p>
        </w:tc>
        <w:tc>
          <w:tcPr>
            <w:tcW w:w="2440" w:type="dxa"/>
            <w:shd w:val="clear" w:color="auto" w:fill="auto"/>
          </w:tcPr>
          <w:p w:rsidR="00F72AA6" w:rsidRPr="00CC52C0" w:rsidRDefault="00F72AA6" w:rsidP="00C46F9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CC52C0"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F72AA6" w:rsidRPr="00051A7D" w:rsidTr="00FF580D">
        <w:trPr>
          <w:trHeight w:val="385"/>
        </w:trPr>
        <w:tc>
          <w:tcPr>
            <w:tcW w:w="6760" w:type="dxa"/>
            <w:shd w:val="clear" w:color="auto" w:fill="BFBFBF" w:themeFill="background1" w:themeFillShade="BF"/>
          </w:tcPr>
          <w:p w:rsidR="00F72AA6" w:rsidRPr="001045F7" w:rsidRDefault="00F72AA6" w:rsidP="00FF58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Everyday</w:t>
            </w:r>
            <w:r w:rsidRPr="001045F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 texts</w:t>
            </w:r>
          </w:p>
        </w:tc>
        <w:tc>
          <w:tcPr>
            <w:tcW w:w="2440" w:type="dxa"/>
            <w:shd w:val="clear" w:color="auto" w:fill="BFBFBF" w:themeFill="background1" w:themeFillShade="BF"/>
          </w:tcPr>
          <w:p w:rsidR="00F72AA6" w:rsidRPr="001045F7" w:rsidRDefault="00F72AA6" w:rsidP="00FF58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</w:tcPr>
          <w:p w:rsidR="00F72AA6" w:rsidRPr="00385F3D" w:rsidRDefault="00F72AA6" w:rsidP="00FF580D">
            <w:r>
              <w:t xml:space="preserve">The Oatmeal: </w:t>
            </w:r>
            <w:r w:rsidRPr="00C46F9C">
              <w:t>http://theoatmeal.com/blog</w:t>
            </w:r>
          </w:p>
        </w:tc>
        <w:tc>
          <w:tcPr>
            <w:tcW w:w="2440" w:type="dxa"/>
            <w:shd w:val="clear" w:color="auto" w:fill="auto"/>
          </w:tcPr>
          <w:p w:rsidR="00F72AA6" w:rsidRPr="00436477" w:rsidRDefault="00F72AA6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Blog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</w:tcPr>
          <w:p w:rsidR="00F72AA6" w:rsidRDefault="00F72AA6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Thought Provoking Blogs: </w:t>
            </w:r>
            <w:r w:rsidRPr="00C46F9C">
              <w:rPr>
                <w:rFonts w:eastAsia="Times New Roman" w:cstheme="minorHAnsi"/>
                <w:color w:val="000000"/>
                <w:lang w:eastAsia="en-AU"/>
              </w:rPr>
              <w:t>http://www.pinterest.com/kristinkaufman/kristin-kaufmans-selection-of-thought-provoking-bl/</w:t>
            </w:r>
          </w:p>
        </w:tc>
        <w:tc>
          <w:tcPr>
            <w:tcW w:w="2440" w:type="dxa"/>
            <w:shd w:val="clear" w:color="auto" w:fill="auto"/>
          </w:tcPr>
          <w:p w:rsidR="00F72AA6" w:rsidRDefault="00F72AA6" w:rsidP="00571AC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Blog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</w:tcPr>
          <w:p w:rsidR="00F72AA6" w:rsidRDefault="00F72AA6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Big Think: </w:t>
            </w:r>
            <w:r w:rsidRPr="00470918">
              <w:rPr>
                <w:rFonts w:eastAsia="Times New Roman" w:cstheme="minorHAnsi"/>
                <w:color w:val="000000"/>
                <w:lang w:eastAsia="en-AU"/>
              </w:rPr>
              <w:t>http://bigthink.com/</w:t>
            </w:r>
          </w:p>
        </w:tc>
        <w:tc>
          <w:tcPr>
            <w:tcW w:w="2440" w:type="dxa"/>
            <w:shd w:val="clear" w:color="auto" w:fill="auto"/>
          </w:tcPr>
          <w:p w:rsidR="00F72AA6" w:rsidRDefault="00F72AA6" w:rsidP="00571AC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  <w:tr w:rsidR="00F72AA6" w:rsidRPr="00051A7D" w:rsidTr="00FF580D">
        <w:trPr>
          <w:trHeight w:val="375"/>
        </w:trPr>
        <w:tc>
          <w:tcPr>
            <w:tcW w:w="6760" w:type="dxa"/>
            <w:shd w:val="clear" w:color="auto" w:fill="auto"/>
          </w:tcPr>
          <w:p w:rsidR="00F72AA6" w:rsidRPr="00436477" w:rsidRDefault="00F72AA6" w:rsidP="00FF580D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Ideas worth spreading: </w:t>
            </w:r>
            <w:r w:rsidRPr="00C46F9C">
              <w:rPr>
                <w:rFonts w:eastAsia="Times New Roman" w:cstheme="minorHAnsi"/>
                <w:color w:val="000000"/>
                <w:lang w:eastAsia="en-AU"/>
              </w:rPr>
              <w:t>http://www.ted.com/</w:t>
            </w:r>
          </w:p>
        </w:tc>
        <w:tc>
          <w:tcPr>
            <w:tcW w:w="2440" w:type="dxa"/>
            <w:shd w:val="clear" w:color="auto" w:fill="auto"/>
          </w:tcPr>
          <w:p w:rsidR="00F72AA6" w:rsidRPr="00436477" w:rsidRDefault="00F72AA6" w:rsidP="00571AC0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Website</w:t>
            </w:r>
          </w:p>
        </w:tc>
      </w:tr>
    </w:tbl>
    <w:p w:rsidR="00395E52" w:rsidRPr="00A9363E" w:rsidRDefault="00395E52" w:rsidP="00395E52">
      <w:pPr>
        <w:rPr>
          <w:rFonts w:cstheme="minorHAnsi"/>
        </w:rPr>
      </w:pPr>
    </w:p>
    <w:p w:rsidR="00FE58E7" w:rsidRPr="00395E52" w:rsidRDefault="00FE58E7" w:rsidP="00395E52">
      <w:bookmarkStart w:id="0" w:name="_GoBack"/>
      <w:bookmarkEnd w:id="0"/>
    </w:p>
    <w:sectPr w:rsidR="00FE58E7" w:rsidRPr="00395E52" w:rsidSect="002654AC">
      <w:headerReference w:type="default" r:id="rId2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9C" w:rsidRDefault="00C46F9C" w:rsidP="00B86364">
      <w:pPr>
        <w:spacing w:after="0" w:line="240" w:lineRule="auto"/>
      </w:pPr>
      <w:r>
        <w:separator/>
      </w:r>
    </w:p>
  </w:endnote>
  <w:endnote w:type="continuationSeparator" w:id="0">
    <w:p w:rsidR="00C46F9C" w:rsidRDefault="00C46F9C" w:rsidP="00B8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9C" w:rsidRDefault="00C46F9C" w:rsidP="00B86364">
      <w:pPr>
        <w:spacing w:after="0" w:line="240" w:lineRule="auto"/>
      </w:pPr>
      <w:r>
        <w:separator/>
      </w:r>
    </w:p>
  </w:footnote>
  <w:footnote w:type="continuationSeparator" w:id="0">
    <w:p w:rsidR="00C46F9C" w:rsidRDefault="00C46F9C" w:rsidP="00B8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9C" w:rsidRDefault="00C46F9C">
    <w:pPr>
      <w:pStyle w:val="Header"/>
    </w:pPr>
    <w:r>
      <w:t>TRIM: 2014/26644v2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2513"/>
    <w:multiLevelType w:val="hybridMultilevel"/>
    <w:tmpl w:val="6916ED02"/>
    <w:lvl w:ilvl="0" w:tplc="82EE603E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60"/>
    <w:rsid w:val="00002536"/>
    <w:rsid w:val="000261B6"/>
    <w:rsid w:val="00051A7D"/>
    <w:rsid w:val="001045F7"/>
    <w:rsid w:val="001D748C"/>
    <w:rsid w:val="0020191F"/>
    <w:rsid w:val="002654AC"/>
    <w:rsid w:val="002A703C"/>
    <w:rsid w:val="002E557F"/>
    <w:rsid w:val="00301DC2"/>
    <w:rsid w:val="00395E52"/>
    <w:rsid w:val="003F6533"/>
    <w:rsid w:val="00436477"/>
    <w:rsid w:val="00460445"/>
    <w:rsid w:val="00470918"/>
    <w:rsid w:val="004B778F"/>
    <w:rsid w:val="004D44EA"/>
    <w:rsid w:val="004E14AD"/>
    <w:rsid w:val="00506F9A"/>
    <w:rsid w:val="00507660"/>
    <w:rsid w:val="00571AC0"/>
    <w:rsid w:val="00653B66"/>
    <w:rsid w:val="0076014D"/>
    <w:rsid w:val="008366E0"/>
    <w:rsid w:val="00843394"/>
    <w:rsid w:val="00970646"/>
    <w:rsid w:val="009F3533"/>
    <w:rsid w:val="00A65921"/>
    <w:rsid w:val="00A9363E"/>
    <w:rsid w:val="00B26C7B"/>
    <w:rsid w:val="00B86364"/>
    <w:rsid w:val="00B9722A"/>
    <w:rsid w:val="00BA1C6A"/>
    <w:rsid w:val="00C1265F"/>
    <w:rsid w:val="00C46F9C"/>
    <w:rsid w:val="00C62B87"/>
    <w:rsid w:val="00C800D8"/>
    <w:rsid w:val="00CC52C0"/>
    <w:rsid w:val="00CF3075"/>
    <w:rsid w:val="00D14D8E"/>
    <w:rsid w:val="00D50701"/>
    <w:rsid w:val="00D62583"/>
    <w:rsid w:val="00D77919"/>
    <w:rsid w:val="00E15C10"/>
    <w:rsid w:val="00E4504B"/>
    <w:rsid w:val="00E708D2"/>
    <w:rsid w:val="00E92605"/>
    <w:rsid w:val="00EB7550"/>
    <w:rsid w:val="00F04372"/>
    <w:rsid w:val="00F127EE"/>
    <w:rsid w:val="00F223D9"/>
    <w:rsid w:val="00F72AA6"/>
    <w:rsid w:val="00F755B2"/>
    <w:rsid w:val="00F82F66"/>
    <w:rsid w:val="00FB0767"/>
    <w:rsid w:val="00FE58E7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5E52"/>
    <w:pPr>
      <w:spacing w:after="0" w:line="240" w:lineRule="auto"/>
    </w:pPr>
  </w:style>
  <w:style w:type="paragraph" w:customStyle="1" w:styleId="ListItem">
    <w:name w:val="List Item"/>
    <w:basedOn w:val="Normal"/>
    <w:link w:val="ListItemChar"/>
    <w:qFormat/>
    <w:rsid w:val="00FF580D"/>
    <w:pPr>
      <w:numPr>
        <w:numId w:val="1"/>
      </w:numPr>
      <w:spacing w:before="120" w:after="120"/>
    </w:pPr>
    <w:rPr>
      <w:rFonts w:ascii="Arial" w:hAnsi="Arial" w:cs="Arial"/>
      <w:iCs/>
      <w:color w:val="595959" w:themeColor="text1" w:themeTint="A6"/>
      <w:lang w:eastAsia="en-AU"/>
    </w:rPr>
  </w:style>
  <w:style w:type="character" w:customStyle="1" w:styleId="ListItemChar">
    <w:name w:val="List Item Char"/>
    <w:basedOn w:val="DefaultParagraphFont"/>
    <w:link w:val="ListItem"/>
    <w:rsid w:val="00FF580D"/>
    <w:rPr>
      <w:rFonts w:ascii="Arial" w:hAnsi="Arial" w:cs="Arial"/>
      <w:iCs/>
      <w:color w:val="595959" w:themeColor="text1" w:themeTint="A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8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64"/>
  </w:style>
  <w:style w:type="paragraph" w:styleId="Footer">
    <w:name w:val="footer"/>
    <w:basedOn w:val="Normal"/>
    <w:link w:val="FooterChar"/>
    <w:uiPriority w:val="99"/>
    <w:unhideWhenUsed/>
    <w:rsid w:val="00B8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64"/>
  </w:style>
  <w:style w:type="paragraph" w:styleId="BalloonText">
    <w:name w:val="Balloon Text"/>
    <w:basedOn w:val="Normal"/>
    <w:link w:val="BalloonTextChar"/>
    <w:uiPriority w:val="99"/>
    <w:semiHidden/>
    <w:unhideWhenUsed/>
    <w:rsid w:val="0084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5E52"/>
    <w:pPr>
      <w:spacing w:after="0" w:line="240" w:lineRule="auto"/>
    </w:pPr>
  </w:style>
  <w:style w:type="paragraph" w:customStyle="1" w:styleId="ListItem">
    <w:name w:val="List Item"/>
    <w:basedOn w:val="Normal"/>
    <w:link w:val="ListItemChar"/>
    <w:qFormat/>
    <w:rsid w:val="00FF580D"/>
    <w:pPr>
      <w:numPr>
        <w:numId w:val="1"/>
      </w:numPr>
      <w:spacing w:before="120" w:after="120"/>
    </w:pPr>
    <w:rPr>
      <w:rFonts w:ascii="Arial" w:hAnsi="Arial" w:cs="Arial"/>
      <w:iCs/>
      <w:color w:val="595959" w:themeColor="text1" w:themeTint="A6"/>
      <w:lang w:eastAsia="en-AU"/>
    </w:rPr>
  </w:style>
  <w:style w:type="character" w:customStyle="1" w:styleId="ListItemChar">
    <w:name w:val="List Item Char"/>
    <w:basedOn w:val="DefaultParagraphFont"/>
    <w:link w:val="ListItem"/>
    <w:rsid w:val="00FF580D"/>
    <w:rPr>
      <w:rFonts w:ascii="Arial" w:hAnsi="Arial" w:cs="Arial"/>
      <w:iCs/>
      <w:color w:val="595959" w:themeColor="text1" w:themeTint="A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8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64"/>
  </w:style>
  <w:style w:type="paragraph" w:styleId="Footer">
    <w:name w:val="footer"/>
    <w:basedOn w:val="Normal"/>
    <w:link w:val="FooterChar"/>
    <w:uiPriority w:val="99"/>
    <w:unhideWhenUsed/>
    <w:rsid w:val="00B8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64"/>
  </w:style>
  <w:style w:type="paragraph" w:styleId="BalloonText">
    <w:name w:val="Balloon Text"/>
    <w:basedOn w:val="Normal"/>
    <w:link w:val="BalloonTextChar"/>
    <w:uiPriority w:val="99"/>
    <w:semiHidden/>
    <w:unhideWhenUsed/>
    <w:rsid w:val="0084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88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oucompare.com.au/mobilephones" TargetMode="External"/><Relationship Id="rId18" Type="http://schemas.openxmlformats.org/officeDocument/2006/relationships/hyperlink" Target="http://www.ors.wa.gov.au/Documents/Novice-Drivers/ors-novice-drivers-report-120-hours-regional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udiclearning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hoice.com.au/" TargetMode="External"/><Relationship Id="rId17" Type="http://schemas.openxmlformats.org/officeDocument/2006/relationships/hyperlink" Target="http://www.infochoice.com.au/compare-car-insura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merce.wa.gov.au/consumer-protection/consumer-rights" TargetMode="External"/><Relationship Id="rId20" Type="http://schemas.openxmlformats.org/officeDocument/2006/relationships/hyperlink" Target="http://forums.whirlpool.net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lticulturalaustralia.edu.a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udiclearning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bc.net.au/dustechoes/" TargetMode="External"/><Relationship Id="rId19" Type="http://schemas.openxmlformats.org/officeDocument/2006/relationships/hyperlink" Target="http://www.safeworkaustralia.gov.au/sites/SW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dreads.com/author/show/541490.Blaine_Harden" TargetMode="External"/><Relationship Id="rId14" Type="http://schemas.openxmlformats.org/officeDocument/2006/relationships/hyperlink" Target="http://youcompare.com.au/mobilephon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5E29-6DD5-43F3-A042-9B90BE4D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Watson</dc:creator>
  <cp:lastModifiedBy>John Watson</cp:lastModifiedBy>
  <cp:revision>35</cp:revision>
  <cp:lastPrinted>2014-08-19T08:55:00Z</cp:lastPrinted>
  <dcterms:created xsi:type="dcterms:W3CDTF">2014-06-03T06:32:00Z</dcterms:created>
  <dcterms:modified xsi:type="dcterms:W3CDTF">2014-08-20T03:23:00Z</dcterms:modified>
</cp:coreProperties>
</file>