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052">
        <w:t>Economics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EC03B9">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AD7B06"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Economics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843739" w:rsidP="00F03316">
      <w:pPr>
        <w:pStyle w:val="ListParagraph"/>
        <w:numPr>
          <w:ilvl w:val="0"/>
          <w:numId w:val="32"/>
        </w:numPr>
        <w:tabs>
          <w:tab w:val="right" w:pos="9746"/>
        </w:tabs>
        <w:ind w:left="567" w:hanging="567"/>
        <w:rPr>
          <w:sz w:val="22"/>
        </w:rPr>
      </w:pPr>
      <w:r>
        <w:rPr>
          <w:sz w:val="22"/>
        </w:rPr>
        <w:t>I</w:t>
      </w:r>
      <w:r>
        <w:rPr>
          <w:rFonts w:cs="Calibri"/>
          <w:sz w:val="22"/>
        </w:rPr>
        <w:t>dentify the factor affecting the</w:t>
      </w:r>
      <w:r w:rsidRPr="00543021">
        <w:rPr>
          <w:rFonts w:cs="Calibri"/>
          <w:sz w:val="22"/>
        </w:rPr>
        <w:t xml:space="preserve"> mango </w:t>
      </w:r>
      <w:r>
        <w:rPr>
          <w:rFonts w:cs="Calibri"/>
          <w:sz w:val="22"/>
        </w:rPr>
        <w:t xml:space="preserve">market and describe why this has caused mango </w:t>
      </w:r>
      <w:r w:rsidRPr="00543021">
        <w:rPr>
          <w:rFonts w:cs="Calibri"/>
          <w:sz w:val="22"/>
        </w:rPr>
        <w:t xml:space="preserve">prices </w:t>
      </w:r>
      <w:r>
        <w:rPr>
          <w:rFonts w:cs="Calibri"/>
          <w:sz w:val="22"/>
        </w:rPr>
        <w:t>to increase rapidly (soar).</w:t>
      </w:r>
      <w:r w:rsidR="00811E1F">
        <w:rPr>
          <w:sz w:val="22"/>
        </w:rPr>
        <w:t xml:space="preserve"> </w:t>
      </w:r>
    </w:p>
    <w:tbl>
      <w:tblPr>
        <w:tblStyle w:val="TableGrid"/>
        <w:tblW w:w="9355" w:type="dxa"/>
        <w:tblInd w:w="534" w:type="dxa"/>
        <w:tblLook w:val="04A0" w:firstRow="1" w:lastRow="0" w:firstColumn="1" w:lastColumn="0" w:noHBand="0" w:noVBand="1"/>
      </w:tblPr>
      <w:tblGrid>
        <w:gridCol w:w="7512"/>
        <w:gridCol w:w="1843"/>
      </w:tblGrid>
      <w:tr w:rsidR="00811E1F" w:rsidTr="00F03316">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43739" w:rsidTr="00F03316">
        <w:tc>
          <w:tcPr>
            <w:tcW w:w="7512" w:type="dxa"/>
          </w:tcPr>
          <w:p w:rsidR="00843739" w:rsidRPr="00543021" w:rsidRDefault="00843739" w:rsidP="00EC03B9">
            <w:pPr>
              <w:rPr>
                <w:rFonts w:cs="Calibri"/>
              </w:rPr>
            </w:pPr>
            <w:r>
              <w:rPr>
                <w:rFonts w:cs="Calibri"/>
              </w:rPr>
              <w:t>Correctly identifies the factor affecting the mango market.</w:t>
            </w:r>
          </w:p>
        </w:tc>
        <w:tc>
          <w:tcPr>
            <w:tcW w:w="1843" w:type="dxa"/>
            <w:vAlign w:val="center"/>
          </w:tcPr>
          <w:p w:rsidR="00843739" w:rsidRPr="00543021" w:rsidRDefault="00843739" w:rsidP="00EC03B9">
            <w:pPr>
              <w:tabs>
                <w:tab w:val="left" w:pos="360"/>
                <w:tab w:val="left" w:pos="720"/>
                <w:tab w:val="left" w:pos="1440"/>
                <w:tab w:val="right" w:pos="9360"/>
              </w:tabs>
              <w:jc w:val="center"/>
              <w:rPr>
                <w:rFonts w:eastAsia="Times New Roman" w:cs="Calibri"/>
              </w:rPr>
            </w:pPr>
            <w:r w:rsidRPr="00543021">
              <w:rPr>
                <w:rFonts w:eastAsia="Times New Roman" w:cs="Calibri"/>
              </w:rPr>
              <w:t>1</w:t>
            </w:r>
          </w:p>
        </w:tc>
      </w:tr>
      <w:tr w:rsidR="00843739" w:rsidTr="00F03316">
        <w:tc>
          <w:tcPr>
            <w:tcW w:w="7512" w:type="dxa"/>
          </w:tcPr>
          <w:p w:rsidR="00843739" w:rsidRPr="001475AB" w:rsidRDefault="00843739" w:rsidP="00EC03B9">
            <w:pPr>
              <w:rPr>
                <w:rFonts w:cs="Calibri"/>
              </w:rPr>
            </w:pPr>
            <w:r>
              <w:rPr>
                <w:rFonts w:cs="Calibri"/>
              </w:rPr>
              <w:t>Describes the reason why the price of mangoes has risen.</w:t>
            </w:r>
          </w:p>
        </w:tc>
        <w:tc>
          <w:tcPr>
            <w:tcW w:w="1843" w:type="dxa"/>
            <w:vAlign w:val="center"/>
          </w:tcPr>
          <w:p w:rsidR="00843739" w:rsidRPr="00543021" w:rsidRDefault="00843739" w:rsidP="00EC03B9">
            <w:pPr>
              <w:tabs>
                <w:tab w:val="left" w:pos="360"/>
                <w:tab w:val="left" w:pos="720"/>
                <w:tab w:val="left" w:pos="1440"/>
                <w:tab w:val="right" w:pos="9360"/>
              </w:tabs>
              <w:jc w:val="center"/>
              <w:rPr>
                <w:rFonts w:eastAsia="Times New Roman" w:cs="Calibri"/>
              </w:rPr>
            </w:pPr>
            <w:r w:rsidRPr="00543021">
              <w:rPr>
                <w:rFonts w:eastAsia="Times New Roman" w:cs="Calibri"/>
              </w:rPr>
              <w:t>1</w:t>
            </w:r>
          </w:p>
        </w:tc>
      </w:tr>
      <w:tr w:rsidR="00843739" w:rsidTr="00F03316">
        <w:tc>
          <w:tcPr>
            <w:tcW w:w="7512" w:type="dxa"/>
          </w:tcPr>
          <w:p w:rsidR="00843739" w:rsidRPr="00543021" w:rsidRDefault="00843739" w:rsidP="00EC03B9">
            <w:pPr>
              <w:tabs>
                <w:tab w:val="left" w:pos="360"/>
                <w:tab w:val="left" w:pos="720"/>
                <w:tab w:val="left" w:pos="1440"/>
                <w:tab w:val="right" w:pos="9360"/>
              </w:tabs>
              <w:jc w:val="right"/>
              <w:rPr>
                <w:rFonts w:eastAsia="Times New Roman" w:cs="Calibri"/>
              </w:rPr>
            </w:pPr>
            <w:r w:rsidRPr="00543021">
              <w:rPr>
                <w:rFonts w:eastAsia="Times New Roman" w:cs="Calibri"/>
                <w:b/>
              </w:rPr>
              <w:t>Total</w:t>
            </w:r>
          </w:p>
        </w:tc>
        <w:tc>
          <w:tcPr>
            <w:tcW w:w="1843" w:type="dxa"/>
          </w:tcPr>
          <w:p w:rsidR="00843739" w:rsidRPr="00543021" w:rsidRDefault="00843739" w:rsidP="00EC03B9">
            <w:pPr>
              <w:tabs>
                <w:tab w:val="left" w:pos="360"/>
                <w:tab w:val="left" w:pos="720"/>
                <w:tab w:val="left" w:pos="1440"/>
                <w:tab w:val="right" w:pos="9360"/>
              </w:tabs>
              <w:jc w:val="center"/>
              <w:rPr>
                <w:rFonts w:eastAsia="Times New Roman" w:cs="Calibri"/>
                <w:b/>
              </w:rPr>
            </w:pPr>
            <w:r w:rsidRPr="00543021">
              <w:rPr>
                <w:rFonts w:eastAsia="Times New Roman" w:cs="Calibri"/>
                <w:b/>
              </w:rPr>
              <w:t>2</w:t>
            </w:r>
          </w:p>
        </w:tc>
      </w:tr>
      <w:tr w:rsidR="00843739" w:rsidRPr="00811E1F" w:rsidTr="00F03316">
        <w:tc>
          <w:tcPr>
            <w:tcW w:w="9355" w:type="dxa"/>
            <w:gridSpan w:val="2"/>
            <w:shd w:val="clear" w:color="auto" w:fill="E9E7F2" w:themeFill="accent4" w:themeFillTint="33"/>
          </w:tcPr>
          <w:p w:rsidR="00843739" w:rsidRPr="00843739" w:rsidRDefault="00843739" w:rsidP="00BA3549">
            <w:pPr>
              <w:pStyle w:val="ListParagraph"/>
              <w:ind w:left="0"/>
              <w:rPr>
                <w:sz w:val="22"/>
              </w:rPr>
            </w:pPr>
            <w:r w:rsidRPr="00843739">
              <w:rPr>
                <w:sz w:val="22"/>
              </w:rPr>
              <w:t>Specific content</w:t>
            </w:r>
            <w:r w:rsidR="00CE2A73">
              <w:rPr>
                <w:sz w:val="22"/>
              </w:rPr>
              <w:t>:</w:t>
            </w:r>
          </w:p>
        </w:tc>
      </w:tr>
      <w:tr w:rsidR="00843739" w:rsidRPr="00850343" w:rsidTr="00F03316">
        <w:tc>
          <w:tcPr>
            <w:tcW w:w="9355" w:type="dxa"/>
            <w:gridSpan w:val="2"/>
          </w:tcPr>
          <w:p w:rsidR="00843739" w:rsidRDefault="00843739" w:rsidP="00EC03B9">
            <w:pPr>
              <w:pStyle w:val="ListParagraph"/>
              <w:numPr>
                <w:ilvl w:val="0"/>
                <w:numId w:val="35"/>
              </w:numPr>
              <w:tabs>
                <w:tab w:val="left" w:pos="360"/>
                <w:tab w:val="left" w:pos="720"/>
                <w:tab w:val="left" w:pos="1440"/>
                <w:tab w:val="right" w:pos="9360"/>
              </w:tabs>
              <w:ind w:left="357" w:hanging="357"/>
              <w:rPr>
                <w:rFonts w:eastAsia="Times New Roman" w:cs="Calibri"/>
                <w:sz w:val="22"/>
              </w:rPr>
            </w:pPr>
            <w:r w:rsidRPr="001C59DF">
              <w:rPr>
                <w:rFonts w:eastAsia="Times New Roman" w:cs="Calibri"/>
                <w:sz w:val="22"/>
              </w:rPr>
              <w:t>the factor affecting the mango market is adverse weather conditions</w:t>
            </w:r>
          </w:p>
          <w:p w:rsidR="00843739" w:rsidRPr="00843739" w:rsidRDefault="00843739" w:rsidP="00EC03B9">
            <w:pPr>
              <w:pStyle w:val="ListParagraph"/>
              <w:numPr>
                <w:ilvl w:val="0"/>
                <w:numId w:val="35"/>
              </w:numPr>
              <w:tabs>
                <w:tab w:val="left" w:pos="360"/>
                <w:tab w:val="left" w:pos="720"/>
                <w:tab w:val="left" w:pos="1440"/>
                <w:tab w:val="right" w:pos="9360"/>
              </w:tabs>
              <w:ind w:left="357" w:hanging="357"/>
              <w:rPr>
                <w:rFonts w:eastAsia="Times New Roman" w:cs="Calibri"/>
                <w:sz w:val="22"/>
              </w:rPr>
            </w:pPr>
            <w:proofErr w:type="gramStart"/>
            <w:r w:rsidRPr="00843739">
              <w:rPr>
                <w:rFonts w:eastAsia="Times New Roman" w:cs="Calibri"/>
                <w:sz w:val="22"/>
              </w:rPr>
              <w:t>the</w:t>
            </w:r>
            <w:proofErr w:type="gramEnd"/>
            <w:r w:rsidRPr="00843739">
              <w:rPr>
                <w:rFonts w:eastAsia="Times New Roman" w:cs="Calibri"/>
                <w:sz w:val="22"/>
              </w:rPr>
              <w:t xml:space="preserve"> price of mangoes has risen due to a shortage of mangoes/supply as </w:t>
            </w:r>
            <w:r w:rsidR="00615EFE">
              <w:rPr>
                <w:rFonts w:eastAsia="Times New Roman" w:cs="Calibri"/>
                <w:sz w:val="22"/>
              </w:rPr>
              <w:t>fewer</w:t>
            </w:r>
            <w:r w:rsidRPr="00843739">
              <w:rPr>
                <w:rFonts w:eastAsia="Times New Roman" w:cs="Calibri"/>
                <w:sz w:val="22"/>
              </w:rPr>
              <w:t xml:space="preserve"> mangoes have grow</w:t>
            </w:r>
            <w:r>
              <w:rPr>
                <w:rFonts w:eastAsia="Times New Roman" w:cs="Calibri"/>
                <w:sz w:val="22"/>
              </w:rPr>
              <w:t>n due to the weather conditions.</w:t>
            </w:r>
          </w:p>
        </w:tc>
      </w:tr>
    </w:tbl>
    <w:p w:rsidR="00194715" w:rsidRDefault="00194715" w:rsidP="00085E23">
      <w:pPr>
        <w:pStyle w:val="ListParagraph"/>
        <w:spacing w:line="240" w:lineRule="auto"/>
        <w:ind w:left="357"/>
        <w:contextualSpacing w:val="0"/>
        <w:rPr>
          <w:sz w:val="22"/>
        </w:rPr>
      </w:pPr>
    </w:p>
    <w:p w:rsidR="00811E1F" w:rsidRPr="00843739" w:rsidRDefault="00843739" w:rsidP="00EC03B9">
      <w:pPr>
        <w:pStyle w:val="ListParagraph"/>
        <w:numPr>
          <w:ilvl w:val="0"/>
          <w:numId w:val="32"/>
        </w:numPr>
        <w:ind w:left="567" w:hanging="567"/>
        <w:rPr>
          <w:sz w:val="22"/>
        </w:rPr>
      </w:pPr>
      <w:r>
        <w:rPr>
          <w:sz w:val="22"/>
        </w:rPr>
        <w:t>Demonstrate, on the diagram below, and explain the change in market equilibrium that has occurred in the mango market.</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051893" w:rsidP="00BA3549">
            <w:pPr>
              <w:pStyle w:val="ListParagraph"/>
              <w:ind w:left="0"/>
              <w:jc w:val="center"/>
              <w:rPr>
                <w:b/>
                <w:sz w:val="22"/>
              </w:rPr>
            </w:pPr>
            <w:r>
              <w:rPr>
                <w:sz w:val="22"/>
              </w:rPr>
              <w:tab/>
            </w:r>
            <w:r w:rsidR="00811E1F"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43739" w:rsidTr="00F03316">
        <w:tc>
          <w:tcPr>
            <w:tcW w:w="7512" w:type="dxa"/>
          </w:tcPr>
          <w:p w:rsidR="00843739" w:rsidRPr="007C5E6A" w:rsidRDefault="00843739" w:rsidP="00EC03B9">
            <w:pPr>
              <w:rPr>
                <w:rFonts w:cs="Calibri"/>
              </w:rPr>
            </w:pPr>
            <w:r>
              <w:rPr>
                <w:rFonts w:cs="Calibri"/>
              </w:rPr>
              <w:t xml:space="preserve">On </w:t>
            </w:r>
            <w:r w:rsidRPr="007C5E6A">
              <w:rPr>
                <w:rFonts w:cs="Calibri"/>
              </w:rPr>
              <w:t>the diagram</w:t>
            </w:r>
            <w:r w:rsidR="00615EFE">
              <w:rPr>
                <w:rFonts w:cs="Calibri"/>
              </w:rPr>
              <w:t>,</w:t>
            </w:r>
            <w:r>
              <w:rPr>
                <w:rFonts w:cs="Calibri"/>
              </w:rPr>
              <w:t xml:space="preserve"> correctly</w:t>
            </w:r>
            <w:r w:rsidRPr="007C5E6A">
              <w:rPr>
                <w:rFonts w:cs="Calibri"/>
              </w:rPr>
              <w:t>:</w:t>
            </w:r>
          </w:p>
          <w:p w:rsidR="00843739" w:rsidRPr="007C5E6A" w:rsidRDefault="00843739" w:rsidP="00EC03B9">
            <w:pPr>
              <w:pStyle w:val="ListParagraph"/>
              <w:numPr>
                <w:ilvl w:val="0"/>
                <w:numId w:val="36"/>
              </w:numPr>
              <w:rPr>
                <w:rFonts w:cs="Calibri"/>
                <w:sz w:val="22"/>
              </w:rPr>
            </w:pPr>
            <w:r w:rsidRPr="007C5E6A">
              <w:rPr>
                <w:rFonts w:cs="Calibri"/>
                <w:sz w:val="22"/>
              </w:rPr>
              <w:t>draws an original demand and supply curve on the diagram provided</w:t>
            </w:r>
          </w:p>
          <w:p w:rsidR="00843739" w:rsidRPr="007C5E6A" w:rsidRDefault="00843739" w:rsidP="00EC03B9">
            <w:pPr>
              <w:pStyle w:val="ListParagraph"/>
              <w:numPr>
                <w:ilvl w:val="0"/>
                <w:numId w:val="36"/>
              </w:numPr>
              <w:rPr>
                <w:rFonts w:cs="Calibri"/>
                <w:sz w:val="22"/>
              </w:rPr>
            </w:pPr>
            <w:r w:rsidRPr="007C5E6A">
              <w:rPr>
                <w:rFonts w:cs="Calibri"/>
                <w:sz w:val="22"/>
              </w:rPr>
              <w:t>labels the de</w:t>
            </w:r>
            <w:r>
              <w:rPr>
                <w:rFonts w:cs="Calibri"/>
                <w:sz w:val="22"/>
              </w:rPr>
              <w:t xml:space="preserve">mand and supply curves </w:t>
            </w:r>
          </w:p>
          <w:p w:rsidR="00843739" w:rsidRPr="007C5E6A" w:rsidRDefault="00843739" w:rsidP="00EC03B9">
            <w:pPr>
              <w:pStyle w:val="ListParagraph"/>
              <w:numPr>
                <w:ilvl w:val="0"/>
                <w:numId w:val="36"/>
              </w:numPr>
              <w:rPr>
                <w:rFonts w:cs="Calibri"/>
                <w:sz w:val="22"/>
              </w:rPr>
            </w:pPr>
            <w:r w:rsidRPr="007C5E6A">
              <w:rPr>
                <w:rFonts w:cs="Calibri"/>
                <w:sz w:val="22"/>
              </w:rPr>
              <w:t>demonstrates the change in supply of mangoes</w:t>
            </w:r>
            <w:r>
              <w:rPr>
                <w:rFonts w:cs="Calibri"/>
                <w:sz w:val="22"/>
              </w:rPr>
              <w:t xml:space="preserve"> </w:t>
            </w:r>
          </w:p>
          <w:p w:rsidR="00843739" w:rsidRPr="007C5E6A" w:rsidRDefault="00843739" w:rsidP="00EC03B9">
            <w:pPr>
              <w:pStyle w:val="ListParagraph"/>
              <w:numPr>
                <w:ilvl w:val="0"/>
                <w:numId w:val="36"/>
              </w:numPr>
              <w:rPr>
                <w:rFonts w:cs="Calibri"/>
              </w:rPr>
            </w:pPr>
            <w:proofErr w:type="gramStart"/>
            <w:r w:rsidRPr="007C5E6A">
              <w:rPr>
                <w:rFonts w:cs="Calibri"/>
                <w:sz w:val="22"/>
              </w:rPr>
              <w:t>identifies</w:t>
            </w:r>
            <w:proofErr w:type="gramEnd"/>
            <w:r w:rsidRPr="007C5E6A">
              <w:rPr>
                <w:rFonts w:cs="Calibri"/>
                <w:sz w:val="22"/>
              </w:rPr>
              <w:t xml:space="preserve"> the new equilibrium price and quantity</w:t>
            </w:r>
            <w:r>
              <w:rPr>
                <w:rFonts w:cs="Calibri"/>
                <w:sz w:val="22"/>
              </w:rPr>
              <w:t>.</w:t>
            </w:r>
          </w:p>
        </w:tc>
        <w:tc>
          <w:tcPr>
            <w:tcW w:w="1918" w:type="dxa"/>
            <w:vAlign w:val="center"/>
          </w:tcPr>
          <w:p w:rsidR="00843739" w:rsidRDefault="00843739" w:rsidP="00F03316">
            <w:pPr>
              <w:pStyle w:val="ListParagraph"/>
              <w:spacing w:line="240" w:lineRule="auto"/>
              <w:ind w:left="0"/>
              <w:jc w:val="center"/>
              <w:rPr>
                <w:rFonts w:cs="Calibri"/>
                <w:sz w:val="22"/>
              </w:rPr>
            </w:pPr>
            <w:r>
              <w:rPr>
                <w:rFonts w:cs="Calibri"/>
                <w:sz w:val="22"/>
              </w:rPr>
              <w:t>1</w:t>
            </w:r>
            <w:r w:rsidR="00F03316">
              <w:rPr>
                <w:rFonts w:cs="Calibri"/>
                <w:sz w:val="22"/>
              </w:rPr>
              <w:t>–</w:t>
            </w:r>
            <w:r>
              <w:rPr>
                <w:rFonts w:cs="Calibri"/>
                <w:sz w:val="22"/>
              </w:rPr>
              <w:t>4</w:t>
            </w:r>
          </w:p>
          <w:p w:rsidR="00843739" w:rsidRPr="00F03316" w:rsidRDefault="00843739" w:rsidP="00F03316">
            <w:pPr>
              <w:pStyle w:val="ListParagraph"/>
              <w:spacing w:line="240" w:lineRule="auto"/>
              <w:ind w:left="0"/>
              <w:jc w:val="center"/>
              <w:rPr>
                <w:rFonts w:cs="Calibri"/>
                <w:sz w:val="22"/>
              </w:rPr>
            </w:pPr>
            <w:r w:rsidRPr="00F03316">
              <w:rPr>
                <w:rFonts w:cs="Calibri"/>
                <w:sz w:val="22"/>
              </w:rPr>
              <w:t>(1 mark each)</w:t>
            </w:r>
          </w:p>
        </w:tc>
      </w:tr>
      <w:tr w:rsidR="00843739" w:rsidTr="00F03316">
        <w:tc>
          <w:tcPr>
            <w:tcW w:w="7512" w:type="dxa"/>
          </w:tcPr>
          <w:p w:rsidR="00843739" w:rsidRPr="00C53B6D" w:rsidRDefault="00843739" w:rsidP="00EC03B9">
            <w:pPr>
              <w:rPr>
                <w:rFonts w:cs="Calibri"/>
              </w:rPr>
            </w:pPr>
            <w:r>
              <w:rPr>
                <w:rFonts w:cs="Calibri"/>
              </w:rPr>
              <w:t>Explains the change in market equilibrium in the mango market using appropriate terminology and the application of the demand and supply model.</w:t>
            </w:r>
          </w:p>
        </w:tc>
        <w:tc>
          <w:tcPr>
            <w:tcW w:w="1918" w:type="dxa"/>
            <w:vAlign w:val="center"/>
          </w:tcPr>
          <w:p w:rsidR="00843739" w:rsidRDefault="00843739" w:rsidP="00F03316">
            <w:pPr>
              <w:pStyle w:val="ListParagraph"/>
              <w:spacing w:line="240" w:lineRule="auto"/>
              <w:ind w:left="0"/>
              <w:jc w:val="center"/>
              <w:rPr>
                <w:sz w:val="22"/>
              </w:rPr>
            </w:pPr>
            <w:r>
              <w:rPr>
                <w:sz w:val="22"/>
              </w:rPr>
              <w:t>1</w:t>
            </w:r>
            <w:r w:rsidR="00F03316">
              <w:rPr>
                <w:sz w:val="22"/>
              </w:rPr>
              <w:t>–</w:t>
            </w:r>
            <w:r>
              <w:rPr>
                <w:sz w:val="22"/>
              </w:rPr>
              <w:t>2</w:t>
            </w:r>
          </w:p>
        </w:tc>
      </w:tr>
      <w:tr w:rsidR="00843739" w:rsidTr="00CE65A0">
        <w:tc>
          <w:tcPr>
            <w:tcW w:w="7512" w:type="dxa"/>
          </w:tcPr>
          <w:p w:rsidR="00843739" w:rsidRPr="00811E1F" w:rsidRDefault="00843739" w:rsidP="00BA3549">
            <w:pPr>
              <w:pStyle w:val="ListParagraph"/>
              <w:ind w:left="0"/>
              <w:jc w:val="right"/>
              <w:rPr>
                <w:b/>
                <w:sz w:val="22"/>
              </w:rPr>
            </w:pPr>
            <w:r w:rsidRPr="00811E1F">
              <w:rPr>
                <w:b/>
                <w:sz w:val="22"/>
              </w:rPr>
              <w:t>Total</w:t>
            </w:r>
          </w:p>
        </w:tc>
        <w:tc>
          <w:tcPr>
            <w:tcW w:w="1918" w:type="dxa"/>
          </w:tcPr>
          <w:p w:rsidR="00843739" w:rsidRPr="009F5075" w:rsidRDefault="00931EC2" w:rsidP="009F5075">
            <w:pPr>
              <w:pStyle w:val="ListParagraph"/>
              <w:ind w:left="0"/>
              <w:jc w:val="center"/>
              <w:rPr>
                <w:b/>
                <w:sz w:val="22"/>
              </w:rPr>
            </w:pPr>
            <w:r>
              <w:rPr>
                <w:b/>
                <w:sz w:val="22"/>
              </w:rPr>
              <w:t>6</w:t>
            </w:r>
          </w:p>
        </w:tc>
      </w:tr>
      <w:tr w:rsidR="00843739" w:rsidRPr="00811E1F" w:rsidTr="00CE65A0">
        <w:tc>
          <w:tcPr>
            <w:tcW w:w="9430" w:type="dxa"/>
            <w:gridSpan w:val="2"/>
            <w:shd w:val="clear" w:color="auto" w:fill="E9E7F2" w:themeFill="accent4" w:themeFillTint="33"/>
          </w:tcPr>
          <w:p w:rsidR="00843739" w:rsidRPr="00CE2A73" w:rsidRDefault="00931EC2" w:rsidP="00BA3549">
            <w:pPr>
              <w:pStyle w:val="ListParagraph"/>
              <w:ind w:left="0"/>
              <w:rPr>
                <w:sz w:val="22"/>
              </w:rPr>
            </w:pPr>
            <w:r w:rsidRPr="00CE2A73">
              <w:rPr>
                <w:sz w:val="22"/>
              </w:rPr>
              <w:t>Specific content</w:t>
            </w:r>
            <w:r w:rsidR="00843739" w:rsidRPr="00CE2A73">
              <w:rPr>
                <w:sz w:val="22"/>
              </w:rPr>
              <w:t>:</w:t>
            </w:r>
          </w:p>
        </w:tc>
      </w:tr>
      <w:tr w:rsidR="00843739" w:rsidRPr="004821BE" w:rsidTr="00CE65A0">
        <w:tc>
          <w:tcPr>
            <w:tcW w:w="9430" w:type="dxa"/>
            <w:gridSpan w:val="2"/>
          </w:tcPr>
          <w:p w:rsidR="00931EC2" w:rsidRDefault="00931EC2" w:rsidP="00EC03B9">
            <w:pPr>
              <w:pStyle w:val="ListParagraph"/>
              <w:ind w:left="0"/>
              <w:rPr>
                <w:sz w:val="22"/>
              </w:rPr>
            </w:pPr>
            <w:r>
              <w:rPr>
                <w:sz w:val="22"/>
              </w:rPr>
              <w:t>Diagram</w:t>
            </w:r>
          </w:p>
          <w:p w:rsidR="00931EC2" w:rsidRDefault="00931EC2" w:rsidP="00EC03B9">
            <w:pPr>
              <w:pStyle w:val="ListParagraph"/>
              <w:numPr>
                <w:ilvl w:val="0"/>
                <w:numId w:val="37"/>
              </w:numPr>
              <w:rPr>
                <w:sz w:val="22"/>
              </w:rPr>
            </w:pPr>
            <w:r>
              <w:rPr>
                <w:sz w:val="22"/>
              </w:rPr>
              <w:t>the supply curve moves to the left (a decrease in supply)</w:t>
            </w:r>
          </w:p>
          <w:p w:rsidR="00931EC2" w:rsidRDefault="00931EC2" w:rsidP="00EC03B9">
            <w:pPr>
              <w:pStyle w:val="ListParagraph"/>
              <w:numPr>
                <w:ilvl w:val="0"/>
                <w:numId w:val="37"/>
              </w:numPr>
              <w:rPr>
                <w:sz w:val="22"/>
              </w:rPr>
            </w:pPr>
            <w:proofErr w:type="gramStart"/>
            <w:r>
              <w:rPr>
                <w:sz w:val="22"/>
              </w:rPr>
              <w:t>the</w:t>
            </w:r>
            <w:proofErr w:type="gramEnd"/>
            <w:r>
              <w:rPr>
                <w:sz w:val="22"/>
              </w:rPr>
              <w:t xml:space="preserve"> new equilibrium is at price $60 and quantity 1000.</w:t>
            </w:r>
          </w:p>
          <w:p w:rsidR="00931EC2" w:rsidRPr="00C53B6D" w:rsidRDefault="00931EC2" w:rsidP="00EC03B9">
            <w:r>
              <w:t>Changes  in market equilibrium as a result of the decrease in supply</w:t>
            </w:r>
          </w:p>
          <w:p w:rsidR="00931EC2" w:rsidRDefault="00931EC2" w:rsidP="00EC03B9">
            <w:pPr>
              <w:pStyle w:val="ListParagraph"/>
              <w:numPr>
                <w:ilvl w:val="0"/>
                <w:numId w:val="37"/>
              </w:numPr>
              <w:rPr>
                <w:sz w:val="22"/>
              </w:rPr>
            </w:pPr>
            <w:r>
              <w:rPr>
                <w:sz w:val="22"/>
              </w:rPr>
              <w:t>there is a shortage at the original price of $20 which causes the price to rise</w:t>
            </w:r>
          </w:p>
          <w:p w:rsidR="00843739" w:rsidRPr="00931EC2" w:rsidRDefault="00931EC2" w:rsidP="00EC03B9">
            <w:pPr>
              <w:pStyle w:val="ListParagraph"/>
              <w:numPr>
                <w:ilvl w:val="0"/>
                <w:numId w:val="37"/>
              </w:numPr>
              <w:rPr>
                <w:sz w:val="22"/>
              </w:rPr>
            </w:pPr>
            <w:proofErr w:type="gramStart"/>
            <w:r>
              <w:rPr>
                <w:sz w:val="22"/>
              </w:rPr>
              <w:t>demand</w:t>
            </w:r>
            <w:proofErr w:type="gramEnd"/>
            <w:r>
              <w:rPr>
                <w:sz w:val="22"/>
              </w:rPr>
              <w:t xml:space="preserve"> contracts (some households drop out of the market) as a result.</w:t>
            </w:r>
          </w:p>
        </w:tc>
      </w:tr>
    </w:tbl>
    <w:p w:rsidR="00811E1F" w:rsidRDefault="00811E1F" w:rsidP="00085E23">
      <w:pPr>
        <w:pStyle w:val="ListParagraph"/>
        <w:spacing w:line="240" w:lineRule="auto"/>
        <w:ind w:left="357"/>
        <w:contextualSpacing w:val="0"/>
        <w:rPr>
          <w:sz w:val="22"/>
        </w:rPr>
      </w:pPr>
    </w:p>
    <w:p w:rsidR="00931EC2" w:rsidRDefault="00931EC2">
      <w:pPr>
        <w:spacing w:line="276" w:lineRule="auto"/>
      </w:pPr>
      <w:r>
        <w:br w:type="page"/>
      </w:r>
    </w:p>
    <w:p w:rsidR="00931EC2" w:rsidRPr="00FF6B7B" w:rsidRDefault="00931EC2" w:rsidP="00EC03B9">
      <w:pPr>
        <w:pStyle w:val="ListParagraph"/>
        <w:numPr>
          <w:ilvl w:val="0"/>
          <w:numId w:val="32"/>
        </w:numPr>
        <w:ind w:left="567" w:hanging="567"/>
        <w:rPr>
          <w:sz w:val="22"/>
        </w:rPr>
      </w:pPr>
      <w:r>
        <w:rPr>
          <w:sz w:val="22"/>
        </w:rPr>
        <w:lastRenderedPageBreak/>
        <w:t>Identify</w:t>
      </w:r>
      <w:r w:rsidRPr="00FF6B7B">
        <w:rPr>
          <w:sz w:val="22"/>
        </w:rPr>
        <w:t xml:space="preserve"> </w:t>
      </w:r>
      <w:r w:rsidRPr="00FF6B7B">
        <w:rPr>
          <w:b/>
          <w:sz w:val="22"/>
        </w:rPr>
        <w:t>three (3)</w:t>
      </w:r>
      <w:r w:rsidRPr="00FF6B7B">
        <w:rPr>
          <w:sz w:val="22"/>
        </w:rPr>
        <w:t xml:space="preserve"> </w:t>
      </w:r>
      <w:r w:rsidRPr="004F4ED8">
        <w:rPr>
          <w:sz w:val="22"/>
        </w:rPr>
        <w:t>non</w:t>
      </w:r>
      <w:r>
        <w:rPr>
          <w:sz w:val="22"/>
        </w:rPr>
        <w:t>-price factors and explain how each of these would influence demand in the mango market.</w:t>
      </w:r>
    </w:p>
    <w:tbl>
      <w:tblPr>
        <w:tblStyle w:val="TableGrid"/>
        <w:tblW w:w="9430" w:type="dxa"/>
        <w:tblInd w:w="534" w:type="dxa"/>
        <w:tblLook w:val="04A0" w:firstRow="1" w:lastRow="0" w:firstColumn="1" w:lastColumn="0" w:noHBand="0" w:noVBand="1"/>
      </w:tblPr>
      <w:tblGrid>
        <w:gridCol w:w="7512"/>
        <w:gridCol w:w="1918"/>
      </w:tblGrid>
      <w:tr w:rsidR="00931EC2" w:rsidTr="00931EC2">
        <w:tc>
          <w:tcPr>
            <w:tcW w:w="7512" w:type="dxa"/>
            <w:shd w:val="clear" w:color="auto" w:fill="E9E7F2" w:themeFill="accent4" w:themeFillTint="33"/>
          </w:tcPr>
          <w:p w:rsidR="00931EC2" w:rsidRPr="00811E1F" w:rsidRDefault="00931EC2" w:rsidP="00931EC2">
            <w:pPr>
              <w:pStyle w:val="ListParagraph"/>
              <w:ind w:left="0"/>
              <w:jc w:val="center"/>
              <w:rPr>
                <w:b/>
                <w:sz w:val="22"/>
              </w:rPr>
            </w:pPr>
            <w:r w:rsidRPr="00811E1F">
              <w:rPr>
                <w:b/>
                <w:sz w:val="22"/>
              </w:rPr>
              <w:t>Description</w:t>
            </w:r>
          </w:p>
        </w:tc>
        <w:tc>
          <w:tcPr>
            <w:tcW w:w="1918" w:type="dxa"/>
            <w:shd w:val="clear" w:color="auto" w:fill="E9E7F2" w:themeFill="accent4" w:themeFillTint="33"/>
          </w:tcPr>
          <w:p w:rsidR="00931EC2" w:rsidRPr="00811E1F" w:rsidRDefault="00931EC2" w:rsidP="00931EC2">
            <w:pPr>
              <w:pStyle w:val="ListParagraph"/>
              <w:ind w:left="0"/>
              <w:jc w:val="center"/>
              <w:rPr>
                <w:b/>
                <w:sz w:val="22"/>
              </w:rPr>
            </w:pPr>
            <w:r w:rsidRPr="00811E1F">
              <w:rPr>
                <w:b/>
                <w:sz w:val="22"/>
              </w:rPr>
              <w:t>Marks</w:t>
            </w:r>
          </w:p>
        </w:tc>
      </w:tr>
      <w:tr w:rsidR="00931EC2" w:rsidTr="00931EC2">
        <w:tc>
          <w:tcPr>
            <w:tcW w:w="7512" w:type="dxa"/>
          </w:tcPr>
          <w:p w:rsidR="00931EC2" w:rsidRPr="00F706CF" w:rsidRDefault="00931EC2" w:rsidP="00EC03B9">
            <w:pPr>
              <w:tabs>
                <w:tab w:val="left" w:pos="360"/>
                <w:tab w:val="left" w:pos="1440"/>
                <w:tab w:val="right" w:pos="9360"/>
              </w:tabs>
              <w:spacing w:line="22" w:lineRule="atLeast"/>
              <w:rPr>
                <w:rFonts w:eastAsia="Times New Roman" w:cs="Calibri"/>
              </w:rPr>
            </w:pPr>
            <w:r>
              <w:rPr>
                <w:rFonts w:eastAsia="Times New Roman" w:cs="Calibri"/>
              </w:rPr>
              <w:t xml:space="preserve">Correctly identifies </w:t>
            </w:r>
            <w:r w:rsidR="00FF6B7B" w:rsidRPr="00FF6B7B">
              <w:rPr>
                <w:b/>
              </w:rPr>
              <w:t>three (3)</w:t>
            </w:r>
            <w:r w:rsidR="00FF6B7B" w:rsidRPr="00FF6B7B">
              <w:t xml:space="preserve"> </w:t>
            </w:r>
            <w:r>
              <w:rPr>
                <w:rFonts w:eastAsia="Times New Roman" w:cs="Calibri"/>
              </w:rPr>
              <w:t xml:space="preserve">non-price factors which would influence demand in the mango market. </w:t>
            </w:r>
          </w:p>
        </w:tc>
        <w:tc>
          <w:tcPr>
            <w:tcW w:w="1918" w:type="dxa"/>
          </w:tcPr>
          <w:p w:rsidR="00931EC2" w:rsidRPr="00FF6B7B" w:rsidRDefault="00931EC2" w:rsidP="00EC03B9">
            <w:pPr>
              <w:pStyle w:val="ListParagraph"/>
              <w:spacing w:line="22" w:lineRule="atLeast"/>
              <w:ind w:left="0"/>
              <w:jc w:val="center"/>
              <w:rPr>
                <w:sz w:val="22"/>
              </w:rPr>
            </w:pPr>
            <w:r w:rsidRPr="00FF6B7B">
              <w:rPr>
                <w:sz w:val="22"/>
              </w:rPr>
              <w:t>1</w:t>
            </w:r>
            <w:r w:rsidR="00FF6B7B" w:rsidRPr="00FF6B7B">
              <w:rPr>
                <w:sz w:val="22"/>
              </w:rPr>
              <w:t>–</w:t>
            </w:r>
            <w:r w:rsidRPr="00FF6B7B">
              <w:rPr>
                <w:sz w:val="22"/>
              </w:rPr>
              <w:t>3</w:t>
            </w:r>
          </w:p>
          <w:p w:rsidR="00931EC2" w:rsidRPr="00FF6B7B" w:rsidRDefault="00931EC2" w:rsidP="00EC03B9">
            <w:pPr>
              <w:pStyle w:val="ListParagraph"/>
              <w:spacing w:line="22" w:lineRule="atLeast"/>
              <w:ind w:left="0"/>
              <w:jc w:val="center"/>
              <w:rPr>
                <w:sz w:val="22"/>
              </w:rPr>
            </w:pPr>
            <w:r w:rsidRPr="00FF6B7B">
              <w:rPr>
                <w:sz w:val="22"/>
              </w:rPr>
              <w:t>(1 mark each)</w:t>
            </w:r>
          </w:p>
        </w:tc>
      </w:tr>
      <w:tr w:rsidR="00931EC2" w:rsidTr="00931EC2">
        <w:tc>
          <w:tcPr>
            <w:tcW w:w="7512" w:type="dxa"/>
          </w:tcPr>
          <w:p w:rsidR="00931EC2" w:rsidRDefault="00931EC2" w:rsidP="00EC03B9">
            <w:pPr>
              <w:pStyle w:val="ListParagraph"/>
              <w:spacing w:line="22" w:lineRule="atLeast"/>
              <w:ind w:left="0"/>
              <w:rPr>
                <w:sz w:val="22"/>
              </w:rPr>
            </w:pPr>
            <w:r>
              <w:rPr>
                <w:sz w:val="22"/>
              </w:rPr>
              <w:t>Explains, for one mark each, how each factor influences demand</w:t>
            </w:r>
            <w:r w:rsidR="00615EFE">
              <w:rPr>
                <w:sz w:val="22"/>
              </w:rPr>
              <w:t>,</w:t>
            </w:r>
            <w:r>
              <w:rPr>
                <w:sz w:val="22"/>
              </w:rPr>
              <w:t xml:space="preserve"> using appropriate terminology and application to the context of the mango market.</w:t>
            </w:r>
          </w:p>
        </w:tc>
        <w:tc>
          <w:tcPr>
            <w:tcW w:w="1918" w:type="dxa"/>
          </w:tcPr>
          <w:p w:rsidR="00931EC2" w:rsidRPr="00FF6B7B" w:rsidRDefault="00931EC2" w:rsidP="00EC03B9">
            <w:pPr>
              <w:pStyle w:val="ListParagraph"/>
              <w:spacing w:line="22" w:lineRule="atLeast"/>
              <w:ind w:left="0"/>
              <w:jc w:val="center"/>
              <w:rPr>
                <w:sz w:val="22"/>
              </w:rPr>
            </w:pPr>
            <w:r w:rsidRPr="00FF6B7B">
              <w:rPr>
                <w:sz w:val="22"/>
              </w:rPr>
              <w:t>1</w:t>
            </w:r>
            <w:r w:rsidR="00FF6B7B" w:rsidRPr="00FF6B7B">
              <w:rPr>
                <w:sz w:val="22"/>
              </w:rPr>
              <w:t>–</w:t>
            </w:r>
            <w:r w:rsidRPr="00FF6B7B">
              <w:rPr>
                <w:sz w:val="22"/>
              </w:rPr>
              <w:t>3</w:t>
            </w:r>
          </w:p>
          <w:p w:rsidR="00931EC2" w:rsidRPr="00FF6B7B" w:rsidRDefault="00931EC2" w:rsidP="00EC03B9">
            <w:pPr>
              <w:pStyle w:val="ListParagraph"/>
              <w:spacing w:line="22" w:lineRule="atLeast"/>
              <w:ind w:left="0"/>
              <w:jc w:val="center"/>
              <w:rPr>
                <w:sz w:val="22"/>
              </w:rPr>
            </w:pPr>
            <w:r w:rsidRPr="00FF6B7B">
              <w:rPr>
                <w:sz w:val="22"/>
              </w:rPr>
              <w:t>(1 mark each)</w:t>
            </w:r>
          </w:p>
        </w:tc>
      </w:tr>
      <w:tr w:rsidR="00931EC2" w:rsidTr="00931EC2">
        <w:tc>
          <w:tcPr>
            <w:tcW w:w="7512" w:type="dxa"/>
          </w:tcPr>
          <w:p w:rsidR="00931EC2" w:rsidRPr="00811E1F" w:rsidRDefault="00931EC2" w:rsidP="00EC03B9">
            <w:pPr>
              <w:pStyle w:val="ListParagraph"/>
              <w:spacing w:line="22" w:lineRule="atLeast"/>
              <w:ind w:left="0"/>
              <w:jc w:val="right"/>
              <w:rPr>
                <w:b/>
                <w:sz w:val="22"/>
              </w:rPr>
            </w:pPr>
            <w:r w:rsidRPr="00811E1F">
              <w:rPr>
                <w:b/>
                <w:sz w:val="22"/>
              </w:rPr>
              <w:t>Total</w:t>
            </w:r>
          </w:p>
        </w:tc>
        <w:tc>
          <w:tcPr>
            <w:tcW w:w="1918" w:type="dxa"/>
          </w:tcPr>
          <w:p w:rsidR="00931EC2" w:rsidRPr="009F5075" w:rsidRDefault="00931EC2" w:rsidP="00EC03B9">
            <w:pPr>
              <w:pStyle w:val="ListParagraph"/>
              <w:spacing w:line="22" w:lineRule="atLeast"/>
              <w:ind w:left="0"/>
              <w:jc w:val="center"/>
              <w:rPr>
                <w:b/>
                <w:sz w:val="22"/>
              </w:rPr>
            </w:pPr>
            <w:r>
              <w:rPr>
                <w:b/>
                <w:sz w:val="22"/>
              </w:rPr>
              <w:t>6</w:t>
            </w:r>
          </w:p>
        </w:tc>
      </w:tr>
      <w:tr w:rsidR="00931EC2" w:rsidRPr="00811E1F" w:rsidTr="00931EC2">
        <w:tc>
          <w:tcPr>
            <w:tcW w:w="9430" w:type="dxa"/>
            <w:gridSpan w:val="2"/>
            <w:shd w:val="clear" w:color="auto" w:fill="E9E7F2" w:themeFill="accent4" w:themeFillTint="33"/>
          </w:tcPr>
          <w:p w:rsidR="00931EC2" w:rsidRPr="00931EC2" w:rsidRDefault="00931EC2" w:rsidP="00931EC2">
            <w:pPr>
              <w:pStyle w:val="ListParagraph"/>
              <w:ind w:left="0"/>
              <w:rPr>
                <w:sz w:val="22"/>
              </w:rPr>
            </w:pPr>
            <w:r w:rsidRPr="00931EC2">
              <w:rPr>
                <w:sz w:val="22"/>
              </w:rPr>
              <w:t>Specific content:</w:t>
            </w:r>
          </w:p>
        </w:tc>
      </w:tr>
      <w:tr w:rsidR="00931EC2" w:rsidRPr="004821BE" w:rsidTr="00931EC2">
        <w:tc>
          <w:tcPr>
            <w:tcW w:w="9430" w:type="dxa"/>
            <w:gridSpan w:val="2"/>
          </w:tcPr>
          <w:p w:rsidR="00931EC2" w:rsidRDefault="00931EC2" w:rsidP="00EC03B9">
            <w:pPr>
              <w:pStyle w:val="ListParagraph"/>
              <w:spacing w:line="22" w:lineRule="atLeast"/>
              <w:ind w:left="0"/>
              <w:rPr>
                <w:sz w:val="22"/>
              </w:rPr>
            </w:pPr>
            <w:r>
              <w:rPr>
                <w:sz w:val="22"/>
              </w:rPr>
              <w:t>Factors affecting demand in the mango market include</w:t>
            </w:r>
            <w:r w:rsidR="00FF6B7B">
              <w:rPr>
                <w:sz w:val="22"/>
              </w:rPr>
              <w:t>:</w:t>
            </w:r>
          </w:p>
          <w:p w:rsidR="00931EC2" w:rsidRDefault="00931EC2" w:rsidP="00EC03B9">
            <w:pPr>
              <w:pStyle w:val="ListParagraph"/>
              <w:numPr>
                <w:ilvl w:val="0"/>
                <w:numId w:val="38"/>
              </w:numPr>
              <w:spacing w:line="22" w:lineRule="atLeast"/>
              <w:rPr>
                <w:sz w:val="22"/>
              </w:rPr>
            </w:pPr>
            <w:r>
              <w:rPr>
                <w:sz w:val="22"/>
              </w:rPr>
              <w:t>income</w:t>
            </w:r>
          </w:p>
          <w:p w:rsidR="00931EC2" w:rsidRDefault="00931EC2" w:rsidP="00EC03B9">
            <w:pPr>
              <w:pStyle w:val="ListParagraph"/>
              <w:numPr>
                <w:ilvl w:val="0"/>
                <w:numId w:val="38"/>
              </w:numPr>
              <w:spacing w:line="22" w:lineRule="atLeast"/>
              <w:rPr>
                <w:sz w:val="22"/>
              </w:rPr>
            </w:pPr>
            <w:r>
              <w:rPr>
                <w:sz w:val="22"/>
              </w:rPr>
              <w:t>tastes and preferences</w:t>
            </w:r>
          </w:p>
          <w:p w:rsidR="00931EC2" w:rsidRDefault="00931EC2" w:rsidP="00EC03B9">
            <w:pPr>
              <w:pStyle w:val="ListParagraph"/>
              <w:numPr>
                <w:ilvl w:val="0"/>
                <w:numId w:val="38"/>
              </w:numPr>
              <w:spacing w:line="22" w:lineRule="atLeast"/>
              <w:rPr>
                <w:sz w:val="22"/>
              </w:rPr>
            </w:pPr>
            <w:r>
              <w:rPr>
                <w:sz w:val="22"/>
              </w:rPr>
              <w:t>prices of substitutes and complements</w:t>
            </w:r>
          </w:p>
          <w:p w:rsidR="00931EC2" w:rsidRDefault="00931EC2" w:rsidP="00EC03B9">
            <w:pPr>
              <w:pStyle w:val="ListParagraph"/>
              <w:numPr>
                <w:ilvl w:val="0"/>
                <w:numId w:val="38"/>
              </w:numPr>
              <w:spacing w:line="22" w:lineRule="atLeast"/>
              <w:rPr>
                <w:sz w:val="22"/>
              </w:rPr>
            </w:pPr>
            <w:proofErr w:type="gramStart"/>
            <w:r>
              <w:rPr>
                <w:sz w:val="22"/>
              </w:rPr>
              <w:t>expected</w:t>
            </w:r>
            <w:proofErr w:type="gramEnd"/>
            <w:r>
              <w:rPr>
                <w:sz w:val="22"/>
              </w:rPr>
              <w:t xml:space="preserve"> future prices.</w:t>
            </w:r>
          </w:p>
          <w:p w:rsidR="00931EC2" w:rsidRPr="004821BE" w:rsidRDefault="00931EC2" w:rsidP="00EC03B9">
            <w:pPr>
              <w:spacing w:after="120" w:line="22" w:lineRule="atLeast"/>
              <w:rPr>
                <w:i/>
              </w:rPr>
            </w:pPr>
            <w:r>
              <w:t>This is not an exhaustive list. Accept any additional factors that would influence demand.</w:t>
            </w:r>
          </w:p>
        </w:tc>
      </w:tr>
    </w:tbl>
    <w:p w:rsidR="00931EC2" w:rsidRPr="004F4ED8" w:rsidRDefault="00931EC2" w:rsidP="00931EC2">
      <w:pPr>
        <w:spacing w:after="0" w:line="240" w:lineRule="auto"/>
      </w:pPr>
    </w:p>
    <w:p w:rsidR="00931EC2" w:rsidRPr="00606700" w:rsidRDefault="00931EC2" w:rsidP="00EC03B9">
      <w:pPr>
        <w:pStyle w:val="ListParagraph"/>
        <w:numPr>
          <w:ilvl w:val="0"/>
          <w:numId w:val="32"/>
        </w:numPr>
        <w:ind w:left="567" w:hanging="567"/>
        <w:rPr>
          <w:sz w:val="22"/>
        </w:rPr>
      </w:pPr>
      <w:r w:rsidRPr="00606700">
        <w:rPr>
          <w:sz w:val="22"/>
        </w:rPr>
        <w:t>Using evidence from the article, comment on the price elasticity of demand for mangoes.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931EC2" w:rsidTr="00FF6B7B">
        <w:tc>
          <w:tcPr>
            <w:tcW w:w="7512" w:type="dxa"/>
          </w:tcPr>
          <w:p w:rsidR="00931EC2" w:rsidRDefault="00931EC2" w:rsidP="00EC03B9">
            <w:pPr>
              <w:pStyle w:val="ListParagraph"/>
              <w:ind w:left="0"/>
              <w:rPr>
                <w:sz w:val="22"/>
              </w:rPr>
            </w:pPr>
            <w:r>
              <w:rPr>
                <w:sz w:val="22"/>
              </w:rPr>
              <w:t xml:space="preserve">Correctly defines or demonstrates, through the use of a diagram, the meaning of the concept of price elasticity of demand. </w:t>
            </w:r>
          </w:p>
        </w:tc>
        <w:tc>
          <w:tcPr>
            <w:tcW w:w="1918" w:type="dxa"/>
            <w:vAlign w:val="center"/>
          </w:tcPr>
          <w:p w:rsidR="00931EC2" w:rsidRDefault="00931EC2" w:rsidP="00EC03B9">
            <w:pPr>
              <w:pStyle w:val="ListParagraph"/>
              <w:ind w:left="0"/>
              <w:jc w:val="center"/>
              <w:rPr>
                <w:sz w:val="22"/>
              </w:rPr>
            </w:pPr>
            <w:r>
              <w:rPr>
                <w:sz w:val="22"/>
              </w:rPr>
              <w:t>1</w:t>
            </w:r>
          </w:p>
        </w:tc>
      </w:tr>
      <w:tr w:rsidR="00931EC2" w:rsidTr="00FF6B7B">
        <w:tc>
          <w:tcPr>
            <w:tcW w:w="7512" w:type="dxa"/>
          </w:tcPr>
          <w:p w:rsidR="00931EC2" w:rsidRPr="0011281C" w:rsidRDefault="00931EC2" w:rsidP="00EC03B9">
            <w:pPr>
              <w:rPr>
                <w:rFonts w:cs="Calibri"/>
              </w:rPr>
            </w:pPr>
            <w:r>
              <w:rPr>
                <w:rFonts w:cs="Calibri"/>
              </w:rPr>
              <w:t>Correctly identifies whether the demand for mangoes is price elastic/price inelastic</w:t>
            </w:r>
            <w:r w:rsidR="00615EFE">
              <w:rPr>
                <w:rFonts w:cs="Calibri"/>
              </w:rPr>
              <w:t>,</w:t>
            </w:r>
            <w:r>
              <w:rPr>
                <w:rFonts w:cs="Calibri"/>
              </w:rPr>
              <w:t xml:space="preserve"> and justifies this with reference to the relationship between price and quantity demanded.</w:t>
            </w:r>
          </w:p>
        </w:tc>
        <w:tc>
          <w:tcPr>
            <w:tcW w:w="1918" w:type="dxa"/>
            <w:vAlign w:val="center"/>
          </w:tcPr>
          <w:p w:rsidR="00931EC2" w:rsidRDefault="00931EC2" w:rsidP="00EC03B9">
            <w:pPr>
              <w:pStyle w:val="ListParagraph"/>
              <w:ind w:left="0"/>
              <w:jc w:val="center"/>
              <w:rPr>
                <w:sz w:val="22"/>
              </w:rPr>
            </w:pPr>
            <w:r>
              <w:rPr>
                <w:sz w:val="22"/>
              </w:rPr>
              <w:t>1</w:t>
            </w:r>
          </w:p>
        </w:tc>
      </w:tr>
      <w:tr w:rsidR="00931EC2" w:rsidTr="00FF6B7B">
        <w:tc>
          <w:tcPr>
            <w:tcW w:w="7512" w:type="dxa"/>
          </w:tcPr>
          <w:p w:rsidR="00931EC2" w:rsidRPr="00F26026" w:rsidRDefault="00931EC2" w:rsidP="00EC03B9">
            <w:pPr>
              <w:rPr>
                <w:rFonts w:cs="Calibri"/>
              </w:rPr>
            </w:pPr>
            <w:r>
              <w:rPr>
                <w:rFonts w:cs="Calibri"/>
              </w:rPr>
              <w:t>Identifies the causes for price elasticity by correctly applying the factors affecting price elasticity of demand to the context of the mango market.</w:t>
            </w:r>
          </w:p>
        </w:tc>
        <w:tc>
          <w:tcPr>
            <w:tcW w:w="1918" w:type="dxa"/>
            <w:vAlign w:val="center"/>
          </w:tcPr>
          <w:p w:rsidR="00931EC2" w:rsidRDefault="00931EC2" w:rsidP="00EC03B9">
            <w:pPr>
              <w:pStyle w:val="ListParagraph"/>
              <w:ind w:left="0"/>
              <w:jc w:val="center"/>
              <w:rPr>
                <w:sz w:val="22"/>
              </w:rPr>
            </w:pPr>
            <w:r>
              <w:rPr>
                <w:sz w:val="22"/>
              </w:rPr>
              <w:t>1</w:t>
            </w:r>
            <w:r w:rsidR="00FF6B7B">
              <w:rPr>
                <w:sz w:val="22"/>
              </w:rPr>
              <w:t>–</w:t>
            </w:r>
            <w:r>
              <w:rPr>
                <w:sz w:val="22"/>
              </w:rPr>
              <w:t>3</w:t>
            </w:r>
          </w:p>
        </w:tc>
      </w:tr>
      <w:tr w:rsidR="00931EC2" w:rsidTr="00FF6B7B">
        <w:tc>
          <w:tcPr>
            <w:tcW w:w="7512" w:type="dxa"/>
          </w:tcPr>
          <w:p w:rsidR="00931EC2" w:rsidRDefault="00931EC2" w:rsidP="00EC03B9">
            <w:pPr>
              <w:rPr>
                <w:rFonts w:cs="Calibri"/>
              </w:rPr>
            </w:pPr>
            <w:r>
              <w:rPr>
                <w:rFonts w:cs="Calibri"/>
              </w:rPr>
              <w:t>Uses evidence from the article to justify a conclusion about the price elasticity of demand for mangoes.</w:t>
            </w:r>
          </w:p>
          <w:p w:rsidR="00931EC2" w:rsidRPr="007E6F2D" w:rsidRDefault="00931EC2" w:rsidP="00EC03B9">
            <w:pPr>
              <w:rPr>
                <w:rFonts w:cs="Calibri"/>
              </w:rPr>
            </w:pPr>
            <w:r>
              <w:rPr>
                <w:rFonts w:cs="Calibri"/>
              </w:rPr>
              <w:t>A calculation could be used but is not essential.</w:t>
            </w:r>
          </w:p>
        </w:tc>
        <w:tc>
          <w:tcPr>
            <w:tcW w:w="1918" w:type="dxa"/>
            <w:vAlign w:val="center"/>
          </w:tcPr>
          <w:p w:rsidR="00931EC2" w:rsidRDefault="00931EC2" w:rsidP="00EC03B9">
            <w:pPr>
              <w:pStyle w:val="ListParagraph"/>
              <w:ind w:left="0"/>
              <w:jc w:val="center"/>
              <w:rPr>
                <w:sz w:val="22"/>
              </w:rPr>
            </w:pPr>
            <w:r>
              <w:rPr>
                <w:sz w:val="22"/>
              </w:rPr>
              <w:t>1</w:t>
            </w:r>
          </w:p>
        </w:tc>
      </w:tr>
      <w:tr w:rsidR="00931EC2" w:rsidTr="00CE65A0">
        <w:tc>
          <w:tcPr>
            <w:tcW w:w="7512" w:type="dxa"/>
          </w:tcPr>
          <w:p w:rsidR="00931EC2" w:rsidRPr="00811E1F" w:rsidRDefault="00931EC2" w:rsidP="00BA3549">
            <w:pPr>
              <w:pStyle w:val="ListParagraph"/>
              <w:ind w:left="0"/>
              <w:jc w:val="right"/>
              <w:rPr>
                <w:b/>
                <w:sz w:val="22"/>
              </w:rPr>
            </w:pPr>
            <w:r w:rsidRPr="00811E1F">
              <w:rPr>
                <w:b/>
                <w:sz w:val="22"/>
              </w:rPr>
              <w:t>Total</w:t>
            </w:r>
          </w:p>
        </w:tc>
        <w:tc>
          <w:tcPr>
            <w:tcW w:w="1918" w:type="dxa"/>
          </w:tcPr>
          <w:p w:rsidR="00931EC2" w:rsidRPr="009F5075" w:rsidRDefault="00931EC2" w:rsidP="009F5075">
            <w:pPr>
              <w:pStyle w:val="ListParagraph"/>
              <w:ind w:left="0"/>
              <w:jc w:val="center"/>
              <w:rPr>
                <w:b/>
                <w:sz w:val="22"/>
              </w:rPr>
            </w:pPr>
            <w:r>
              <w:rPr>
                <w:b/>
                <w:sz w:val="22"/>
              </w:rPr>
              <w:t>6</w:t>
            </w:r>
          </w:p>
        </w:tc>
      </w:tr>
      <w:tr w:rsidR="00931EC2" w:rsidRPr="00811E1F" w:rsidTr="00CE65A0">
        <w:tc>
          <w:tcPr>
            <w:tcW w:w="9430" w:type="dxa"/>
            <w:gridSpan w:val="2"/>
            <w:shd w:val="clear" w:color="auto" w:fill="E9E7F2" w:themeFill="accent4" w:themeFillTint="33"/>
          </w:tcPr>
          <w:p w:rsidR="00931EC2" w:rsidRPr="00931EC2" w:rsidRDefault="00931EC2" w:rsidP="00BA3549">
            <w:pPr>
              <w:pStyle w:val="ListParagraph"/>
              <w:ind w:left="0"/>
              <w:rPr>
                <w:sz w:val="22"/>
              </w:rPr>
            </w:pPr>
            <w:r w:rsidRPr="00931EC2">
              <w:rPr>
                <w:sz w:val="22"/>
              </w:rPr>
              <w:t>Specific content:</w:t>
            </w:r>
          </w:p>
        </w:tc>
      </w:tr>
      <w:tr w:rsidR="00931EC2" w:rsidRPr="004821BE" w:rsidTr="00931EC2">
        <w:trPr>
          <w:trHeight w:val="4218"/>
        </w:trPr>
        <w:tc>
          <w:tcPr>
            <w:tcW w:w="9430" w:type="dxa"/>
            <w:gridSpan w:val="2"/>
          </w:tcPr>
          <w:p w:rsidR="00931EC2" w:rsidRDefault="00931EC2" w:rsidP="00EC03B9">
            <w:pPr>
              <w:pStyle w:val="ListParagraph"/>
              <w:ind w:left="0"/>
              <w:rPr>
                <w:sz w:val="22"/>
              </w:rPr>
            </w:pPr>
            <w:r>
              <w:rPr>
                <w:sz w:val="22"/>
              </w:rPr>
              <w:t>Definition</w:t>
            </w:r>
          </w:p>
          <w:p w:rsidR="00931EC2" w:rsidRDefault="00931EC2" w:rsidP="00EC03B9">
            <w:pPr>
              <w:pStyle w:val="ListParagraph"/>
              <w:numPr>
                <w:ilvl w:val="0"/>
                <w:numId w:val="42"/>
              </w:numPr>
              <w:rPr>
                <w:sz w:val="22"/>
              </w:rPr>
            </w:pPr>
            <w:proofErr w:type="gramStart"/>
            <w:r>
              <w:rPr>
                <w:sz w:val="22"/>
              </w:rPr>
              <w:t>price</w:t>
            </w:r>
            <w:proofErr w:type="gramEnd"/>
            <w:r>
              <w:rPr>
                <w:sz w:val="22"/>
              </w:rPr>
              <w:t xml:space="preserve"> elasticity of demand can be defined as the responsiveness of quantity demanded to a change in price</w:t>
            </w:r>
            <w:r w:rsidR="00615EFE">
              <w:rPr>
                <w:sz w:val="22"/>
              </w:rPr>
              <w:t>,</w:t>
            </w:r>
            <w:r>
              <w:rPr>
                <w:sz w:val="22"/>
              </w:rPr>
              <w:t xml:space="preserve"> or demonstrated on demand curves showing a change in price may cause a proportionately smaller or larger change in quantity demanded</w:t>
            </w:r>
            <w:r w:rsidR="00615EFE">
              <w:rPr>
                <w:sz w:val="22"/>
              </w:rPr>
              <w:t>,</w:t>
            </w:r>
            <w:r>
              <w:rPr>
                <w:sz w:val="22"/>
              </w:rPr>
              <w:t xml:space="preserve"> depending on the slope of the curve.</w:t>
            </w:r>
          </w:p>
          <w:p w:rsidR="00931EC2" w:rsidRPr="00EE37CA" w:rsidRDefault="00931EC2" w:rsidP="00EC03B9">
            <w:r>
              <w:t>Price elasticity of demand for mangoes</w:t>
            </w:r>
          </w:p>
          <w:p w:rsidR="00931EC2" w:rsidRDefault="00931EC2" w:rsidP="00EC03B9">
            <w:pPr>
              <w:pStyle w:val="ListParagraph"/>
              <w:numPr>
                <w:ilvl w:val="0"/>
                <w:numId w:val="41"/>
              </w:numPr>
              <w:rPr>
                <w:sz w:val="22"/>
              </w:rPr>
            </w:pPr>
            <w:proofErr w:type="gramStart"/>
            <w:r>
              <w:rPr>
                <w:sz w:val="22"/>
              </w:rPr>
              <w:t>is</w:t>
            </w:r>
            <w:proofErr w:type="gramEnd"/>
            <w:r>
              <w:rPr>
                <w:sz w:val="22"/>
              </w:rPr>
              <w:t xml:space="preserve"> price elastic indicating that quantity demanded is very responsive to a change in price.</w:t>
            </w:r>
          </w:p>
          <w:p w:rsidR="00931EC2" w:rsidRDefault="00931EC2" w:rsidP="00EC03B9">
            <w:pPr>
              <w:rPr>
                <w:rFonts w:cs="Calibri"/>
              </w:rPr>
            </w:pPr>
            <w:r>
              <w:t>Factors that could affect price elasticity of demand in the mango market include:</w:t>
            </w:r>
            <w:r>
              <w:rPr>
                <w:rFonts w:cs="Calibri"/>
              </w:rPr>
              <w:t xml:space="preserve"> </w:t>
            </w:r>
          </w:p>
          <w:p w:rsidR="00931EC2" w:rsidRPr="00435AC6" w:rsidRDefault="00931EC2" w:rsidP="00EC03B9">
            <w:pPr>
              <w:pStyle w:val="ListParagraph"/>
              <w:numPr>
                <w:ilvl w:val="0"/>
                <w:numId w:val="39"/>
              </w:numPr>
              <w:tabs>
                <w:tab w:val="left" w:pos="360"/>
                <w:tab w:val="left" w:pos="1440"/>
                <w:tab w:val="right" w:pos="9360"/>
              </w:tabs>
              <w:rPr>
                <w:rFonts w:eastAsia="Times New Roman" w:cs="Calibri"/>
                <w:sz w:val="22"/>
              </w:rPr>
            </w:pPr>
            <w:r>
              <w:rPr>
                <w:rFonts w:eastAsia="Times New Roman" w:cs="Calibri"/>
                <w:sz w:val="22"/>
              </w:rPr>
              <w:t>necessity – mango as a fruit would not be considered a necessity due to the availability of substitute fruits</w:t>
            </w:r>
          </w:p>
          <w:p w:rsidR="00931EC2" w:rsidRDefault="00931EC2" w:rsidP="00EC03B9">
            <w:pPr>
              <w:pStyle w:val="ListParagraph"/>
              <w:numPr>
                <w:ilvl w:val="0"/>
                <w:numId w:val="39"/>
              </w:numPr>
              <w:tabs>
                <w:tab w:val="left" w:pos="360"/>
                <w:tab w:val="left" w:pos="1440"/>
                <w:tab w:val="right" w:pos="9360"/>
              </w:tabs>
              <w:rPr>
                <w:rFonts w:eastAsia="Times New Roman" w:cs="Calibri"/>
                <w:sz w:val="22"/>
              </w:rPr>
            </w:pPr>
            <w:r>
              <w:rPr>
                <w:rFonts w:eastAsia="Times New Roman" w:cs="Calibri"/>
                <w:sz w:val="22"/>
              </w:rPr>
              <w:t xml:space="preserve">availability of substitutes – mango as a </w:t>
            </w:r>
            <w:bookmarkStart w:id="0" w:name="_GoBack"/>
            <w:bookmarkEnd w:id="0"/>
            <w:r>
              <w:rPr>
                <w:rFonts w:eastAsia="Times New Roman" w:cs="Calibri"/>
                <w:sz w:val="22"/>
              </w:rPr>
              <w:t>fruit has many substitutes</w:t>
            </w:r>
          </w:p>
          <w:p w:rsidR="00931EC2" w:rsidRPr="003642B0" w:rsidRDefault="00931EC2" w:rsidP="00EC03B9">
            <w:pPr>
              <w:pStyle w:val="ListParagraph"/>
              <w:numPr>
                <w:ilvl w:val="0"/>
                <w:numId w:val="40"/>
              </w:numPr>
              <w:rPr>
                <w:sz w:val="22"/>
              </w:rPr>
            </w:pPr>
            <w:proofErr w:type="gramStart"/>
            <w:r w:rsidRPr="007E6F2D">
              <w:rPr>
                <w:rFonts w:eastAsia="Times New Roman" w:cs="Calibri"/>
                <w:sz w:val="22"/>
              </w:rPr>
              <w:t>percentage</w:t>
            </w:r>
            <w:proofErr w:type="gramEnd"/>
            <w:r w:rsidRPr="007E6F2D">
              <w:rPr>
                <w:rFonts w:eastAsia="Times New Roman" w:cs="Calibri"/>
                <w:sz w:val="22"/>
              </w:rPr>
              <w:t xml:space="preserve"> of income – the high price of mangoes as a fruit means it occupies a greater percentage of income</w:t>
            </w:r>
            <w:r>
              <w:rPr>
                <w:rFonts w:eastAsia="Times New Roman" w:cs="Calibri"/>
                <w:sz w:val="22"/>
              </w:rPr>
              <w:t>.</w:t>
            </w:r>
          </w:p>
          <w:p w:rsidR="004C588D" w:rsidRDefault="00931EC2" w:rsidP="00EC03B9">
            <w:r w:rsidRPr="004C588D">
              <w:t>Evidence in the article that price elasticity of demand for mangoes is price elastic</w:t>
            </w:r>
          </w:p>
          <w:p w:rsidR="00931EC2" w:rsidRPr="004C588D" w:rsidRDefault="00931EC2" w:rsidP="00EC03B9">
            <w:pPr>
              <w:pStyle w:val="ListParagraph"/>
              <w:numPr>
                <w:ilvl w:val="0"/>
                <w:numId w:val="39"/>
              </w:numPr>
              <w:tabs>
                <w:tab w:val="left" w:pos="360"/>
                <w:tab w:val="left" w:pos="1440"/>
                <w:tab w:val="right" w:pos="9360"/>
              </w:tabs>
              <w:rPr>
                <w:sz w:val="22"/>
              </w:rPr>
            </w:pPr>
            <w:proofErr w:type="gramStart"/>
            <w:r w:rsidRPr="004C588D">
              <w:rPr>
                <w:rFonts w:eastAsia="Times New Roman" w:cs="Calibri"/>
                <w:sz w:val="22"/>
              </w:rPr>
              <w:t>total</w:t>
            </w:r>
            <w:proofErr w:type="gramEnd"/>
            <w:r w:rsidRPr="004C588D">
              <w:rPr>
                <w:rFonts w:eastAsia="Times New Roman" w:cs="Calibri"/>
                <w:sz w:val="22"/>
              </w:rPr>
              <w:t xml:space="preserve"> revenue falls as price rises i.e. as price rises from $20 to $60, total revenue has fallen from $100 000 to $60 000.</w:t>
            </w:r>
          </w:p>
        </w:tc>
      </w:tr>
    </w:tbl>
    <w:p w:rsidR="004821BE" w:rsidRPr="004C588D" w:rsidRDefault="004821BE" w:rsidP="00FF6B7B"/>
    <w:sectPr w:rsidR="004821BE" w:rsidRPr="004C588D"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C2" w:rsidRDefault="00931EC2" w:rsidP="00742128">
      <w:pPr>
        <w:spacing w:after="0" w:line="240" w:lineRule="auto"/>
      </w:pPr>
      <w:r>
        <w:separator/>
      </w:r>
    </w:p>
  </w:endnote>
  <w:endnote w:type="continuationSeparator" w:id="0">
    <w:p w:rsidR="00931EC2" w:rsidRDefault="00931EC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C2" w:rsidRPr="00051893" w:rsidRDefault="00931EC2"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2014/8760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C2" w:rsidRPr="009E1E00" w:rsidRDefault="00931EC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EC03B9">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C2" w:rsidRPr="00D6435D" w:rsidRDefault="00931EC2"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Economics</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sidR="00EC03B9">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C2" w:rsidRDefault="00931EC2" w:rsidP="00742128">
      <w:pPr>
        <w:spacing w:after="0" w:line="240" w:lineRule="auto"/>
      </w:pPr>
      <w:r>
        <w:separator/>
      </w:r>
    </w:p>
  </w:footnote>
  <w:footnote w:type="continuationSeparator" w:id="0">
    <w:p w:rsidR="00931EC2" w:rsidRDefault="00931EC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931EC2" w:rsidRPr="00F35D7C" w:rsidTr="001779BF">
      <w:tc>
        <w:tcPr>
          <w:tcW w:w="5707" w:type="dxa"/>
          <w:shd w:val="clear" w:color="auto" w:fill="auto"/>
        </w:tcPr>
        <w:p w:rsidR="00931EC2" w:rsidRPr="00F35D7C" w:rsidRDefault="00931EC2"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931EC2" w:rsidRPr="00F35D7C" w:rsidRDefault="00931EC2"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31EC2" w:rsidRDefault="0093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C2" w:rsidRPr="001567D0" w:rsidRDefault="00931EC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C03B9">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C2" w:rsidRPr="001567D0" w:rsidRDefault="00931EC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C03B9">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C2" w:rsidRDefault="0093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E31"/>
    <w:multiLevelType w:val="hybridMultilevel"/>
    <w:tmpl w:val="8C2E2C92"/>
    <w:lvl w:ilvl="0" w:tplc="89BEAA3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1376FC"/>
    <w:multiLevelType w:val="hybridMultilevel"/>
    <w:tmpl w:val="C60416B6"/>
    <w:lvl w:ilvl="0" w:tplc="89BEAA3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F50DDA"/>
    <w:multiLevelType w:val="hybridMultilevel"/>
    <w:tmpl w:val="51A6DDB0"/>
    <w:lvl w:ilvl="0" w:tplc="89BEAA3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2">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B97C17"/>
    <w:multiLevelType w:val="hybridMultilevel"/>
    <w:tmpl w:val="957097F8"/>
    <w:lvl w:ilvl="0" w:tplc="7392034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C162B00"/>
    <w:multiLevelType w:val="singleLevel"/>
    <w:tmpl w:val="FB26AA9E"/>
    <w:lvl w:ilvl="0">
      <w:numFmt w:val="decimal"/>
      <w:pStyle w:val="csbullet"/>
      <w:lvlText w:val=""/>
      <w:lvlJc w:val="left"/>
    </w:lvl>
  </w:abstractNum>
  <w:abstractNum w:abstractNumId="17">
    <w:nsid w:val="4E086034"/>
    <w:multiLevelType w:val="hybridMultilevel"/>
    <w:tmpl w:val="FC2AA1E4"/>
    <w:lvl w:ilvl="0" w:tplc="89BEAA3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9E44B98"/>
    <w:multiLevelType w:val="hybridMultilevel"/>
    <w:tmpl w:val="A85EA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F993A2A"/>
    <w:multiLevelType w:val="hybridMultilevel"/>
    <w:tmpl w:val="4C50F550"/>
    <w:lvl w:ilvl="0" w:tplc="89BEAA3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B010C4"/>
    <w:multiLevelType w:val="hybridMultilevel"/>
    <w:tmpl w:val="AA5C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C738E5"/>
    <w:multiLevelType w:val="hybridMultilevel"/>
    <w:tmpl w:val="BEAA0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6"/>
  </w:num>
  <w:num w:numId="2">
    <w:abstractNumId w:val="10"/>
  </w:num>
  <w:num w:numId="3">
    <w:abstractNumId w:val="26"/>
  </w:num>
  <w:num w:numId="4">
    <w:abstractNumId w:val="11"/>
  </w:num>
  <w:num w:numId="5">
    <w:abstractNumId w:val="30"/>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8"/>
  </w:num>
  <w:num w:numId="17">
    <w:abstractNumId w:val="32"/>
  </w:num>
  <w:num w:numId="18">
    <w:abstractNumId w:val="31"/>
  </w:num>
  <w:num w:numId="19">
    <w:abstractNumId w:val="21"/>
  </w:num>
  <w:num w:numId="20">
    <w:abstractNumId w:val="7"/>
  </w:num>
  <w:num w:numId="21">
    <w:abstractNumId w:val="1"/>
  </w:num>
  <w:num w:numId="22">
    <w:abstractNumId w:val="4"/>
  </w:num>
  <w:num w:numId="23">
    <w:abstractNumId w:val="9"/>
  </w:num>
  <w:num w:numId="24">
    <w:abstractNumId w:val="13"/>
  </w:num>
  <w:num w:numId="25">
    <w:abstractNumId w:val="2"/>
  </w:num>
  <w:num w:numId="26">
    <w:abstractNumId w:val="24"/>
  </w:num>
  <w:num w:numId="27">
    <w:abstractNumId w:val="25"/>
  </w:num>
  <w:num w:numId="28">
    <w:abstractNumId w:val="12"/>
  </w:num>
  <w:num w:numId="29">
    <w:abstractNumId w:val="14"/>
  </w:num>
  <w:num w:numId="30">
    <w:abstractNumId w:val="29"/>
  </w:num>
  <w:num w:numId="31">
    <w:abstractNumId w:val="8"/>
  </w:num>
  <w:num w:numId="32">
    <w:abstractNumId w:val="18"/>
  </w:num>
  <w:num w:numId="33">
    <w:abstractNumId w:val="3"/>
  </w:num>
  <w:num w:numId="34">
    <w:abstractNumId w:val="27"/>
  </w:num>
  <w:num w:numId="35">
    <w:abstractNumId w:val="5"/>
  </w:num>
  <w:num w:numId="36">
    <w:abstractNumId w:val="15"/>
  </w:num>
  <w:num w:numId="37">
    <w:abstractNumId w:val="0"/>
  </w:num>
  <w:num w:numId="38">
    <w:abstractNumId w:val="6"/>
  </w:num>
  <w:num w:numId="39">
    <w:abstractNumId w:val="23"/>
  </w:num>
  <w:num w:numId="40">
    <w:abstractNumId w:val="20"/>
  </w:num>
  <w:num w:numId="41">
    <w:abstractNumId w:val="17"/>
  </w:num>
  <w:num w:numId="42">
    <w:abstractNumId w:val="19"/>
  </w:num>
  <w:num w:numId="4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C588D"/>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15EF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3739"/>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1EC2"/>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D7B06"/>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2A73"/>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1052"/>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03B9"/>
    <w:rsid w:val="00EC65F3"/>
    <w:rsid w:val="00ED3190"/>
    <w:rsid w:val="00ED3A00"/>
    <w:rsid w:val="00EE0DE1"/>
    <w:rsid w:val="00EF0533"/>
    <w:rsid w:val="00F03316"/>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 w:val="00FF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EC2"/>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EC2"/>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C4D5-D880-4ECC-9F7E-91E1B926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9</cp:revision>
  <cp:lastPrinted>2014-01-21T02:40:00Z</cp:lastPrinted>
  <dcterms:created xsi:type="dcterms:W3CDTF">2014-03-13T07:42:00Z</dcterms:created>
  <dcterms:modified xsi:type="dcterms:W3CDTF">2014-03-24T07:43:00Z</dcterms:modified>
</cp:coreProperties>
</file>