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C16F5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Mathematics</w:t>
      </w:r>
    </w:p>
    <w:p w:rsidR="00855E0F" w:rsidRPr="00891E0F" w:rsidRDefault="00EE3E1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1 and Unit 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w:t>
      </w:r>
      <w:r w:rsidR="0066231F">
        <w:rPr>
          <w:rFonts w:ascii="Calibri" w:hAnsi="Calibri"/>
          <w:sz w:val="16"/>
        </w:rPr>
        <w:t>10</w:t>
      </w:r>
      <w:r w:rsidRPr="0025174E">
        <w:rPr>
          <w:rFonts w:ascii="Calibri" w:hAnsi="Calibri"/>
          <w:sz w:val="16"/>
        </w:rPr>
        <w:t xml:space="preserve">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w:t>
      </w:r>
      <w:r w:rsidR="00BB7852">
        <w:rPr>
          <w:rFonts w:asciiTheme="minorHAnsi" w:hAnsiTheme="minorHAnsi"/>
          <w:sz w:val="16"/>
          <w:szCs w:val="16"/>
        </w:rPr>
        <w:t>Content</w:t>
      </w:r>
      <w:r w:rsidRPr="0025174E">
        <w:rPr>
          <w:rFonts w:asciiTheme="minorHAnsi" w:hAnsiTheme="minorHAnsi"/>
          <w:sz w:val="16"/>
          <w:szCs w:val="16"/>
        </w:rPr>
        <w:t xml:space="preserve">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1C7398" w:rsidRDefault="001C7398" w:rsidP="001C7398">
      <w:pPr>
        <w:pStyle w:val="Heading1"/>
      </w:pPr>
      <w:r>
        <w:lastRenderedPageBreak/>
        <w:t>Sample course outline</w:t>
      </w:r>
    </w:p>
    <w:p w:rsidR="001C7398" w:rsidRPr="00855E0F" w:rsidRDefault="001C7398" w:rsidP="001C7398">
      <w:pPr>
        <w:pStyle w:val="Heading1"/>
      </w:pPr>
      <w:r>
        <w:t>Mathematics Preliminary</w:t>
      </w:r>
    </w:p>
    <w:p w:rsidR="001C7398" w:rsidRDefault="001C7398" w:rsidP="001C7398">
      <w:pPr>
        <w:pStyle w:val="Heading2"/>
        <w:spacing w:before="0" w:after="0"/>
      </w:pPr>
      <w:r>
        <w:t>Unit 1 and Unit 2</w:t>
      </w:r>
    </w:p>
    <w:p w:rsidR="001C7398" w:rsidRPr="00826A78" w:rsidRDefault="001C7398" w:rsidP="001C7398">
      <w:pPr>
        <w:rPr>
          <w:lang w:val="en-GB" w:eastAsia="ja-JP"/>
        </w:rPr>
      </w:pPr>
    </w:p>
    <w:p w:rsidR="001C7398" w:rsidRPr="004C6186" w:rsidRDefault="001C7398" w:rsidP="001C7398">
      <w:pPr>
        <w:pStyle w:val="Heading4"/>
        <w:spacing w:before="0"/>
      </w:pPr>
      <w:r>
        <w:t xml:space="preserve">Unit </w:t>
      </w:r>
      <w:r w:rsidRPr="00E44650">
        <w:rPr>
          <w:lang w:val="en-AU"/>
        </w:rPr>
        <w:t>1</w:t>
      </w:r>
      <w:r>
        <w:t xml:space="preserve"> (notional timeframe only – may take up to 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812"/>
        <w:gridCol w:w="2551"/>
      </w:tblGrid>
      <w:tr w:rsidR="001C7398" w:rsidRPr="0025174E" w:rsidTr="00A436B7">
        <w:trPr>
          <w:tblHeader/>
        </w:trPr>
        <w:tc>
          <w:tcPr>
            <w:tcW w:w="993" w:type="dxa"/>
            <w:tcBorders>
              <w:right w:val="single" w:sz="4" w:space="0" w:color="FFFFFF" w:themeColor="background1"/>
            </w:tcBorders>
            <w:shd w:val="clear" w:color="auto" w:fill="BD9FCF" w:themeFill="accent4"/>
            <w:vAlign w:val="center"/>
            <w:hideMark/>
          </w:tcPr>
          <w:p w:rsidR="001C7398" w:rsidRPr="00324ACE" w:rsidRDefault="001C7398" w:rsidP="00BB7852">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812" w:type="dxa"/>
            <w:tcBorders>
              <w:left w:val="single" w:sz="4" w:space="0" w:color="FFFFFF" w:themeColor="background1"/>
              <w:right w:val="single" w:sz="4" w:space="0" w:color="FFFFFF" w:themeColor="background1"/>
            </w:tcBorders>
            <w:shd w:val="clear" w:color="auto" w:fill="BD9FCF" w:themeFill="accent4"/>
            <w:vAlign w:val="center"/>
            <w:hideMark/>
          </w:tcPr>
          <w:p w:rsidR="001C7398" w:rsidRPr="00324ACE" w:rsidRDefault="001C7398" w:rsidP="00BB7852">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551" w:type="dxa"/>
            <w:tcBorders>
              <w:left w:val="single" w:sz="4" w:space="0" w:color="FFFFFF" w:themeColor="background1"/>
            </w:tcBorders>
            <w:shd w:val="clear" w:color="auto" w:fill="BD9FCF" w:themeFill="accent4"/>
          </w:tcPr>
          <w:p w:rsidR="001C7398" w:rsidRPr="00324ACE" w:rsidRDefault="00BB7852" w:rsidP="00BB7852">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1C7398" w:rsidRPr="0025174E" w:rsidTr="00A436B7">
        <w:tc>
          <w:tcPr>
            <w:tcW w:w="993" w:type="dxa"/>
            <w:shd w:val="clear" w:color="auto" w:fill="E4D8EB" w:themeFill="accent4" w:themeFillTint="66"/>
            <w:vAlign w:val="center"/>
            <w:hideMark/>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t>1–2</w:t>
            </w:r>
          </w:p>
        </w:tc>
        <w:tc>
          <w:tcPr>
            <w:tcW w:w="5812" w:type="dxa"/>
            <w:vAlign w:val="center"/>
          </w:tcPr>
          <w:p w:rsidR="001C7398" w:rsidRPr="0078112F" w:rsidRDefault="001C7398" w:rsidP="002316DD">
            <w:pPr>
              <w:pStyle w:val="ListParagraph"/>
              <w:spacing w:line="276" w:lineRule="auto"/>
              <w:ind w:left="0"/>
              <w:rPr>
                <w:rFonts w:asciiTheme="minorHAnsi" w:hAnsiTheme="minorHAnsi" w:cs="Arial"/>
                <w:sz w:val="20"/>
                <w:szCs w:val="20"/>
                <w:lang w:eastAsia="en-US"/>
              </w:rPr>
            </w:pPr>
            <w:r w:rsidRPr="0078112F">
              <w:rPr>
                <w:rFonts w:asciiTheme="minorHAnsi" w:hAnsiTheme="minorHAnsi" w:cs="Arial"/>
                <w:sz w:val="20"/>
                <w:szCs w:val="20"/>
                <w:lang w:eastAsia="en-US"/>
              </w:rPr>
              <w:t>Engage in activities to read, write, say, subitise and cou</w:t>
            </w:r>
            <w:r>
              <w:rPr>
                <w:rFonts w:asciiTheme="minorHAnsi" w:hAnsiTheme="minorHAnsi" w:cs="Arial"/>
                <w:sz w:val="20"/>
                <w:szCs w:val="20"/>
                <w:lang w:eastAsia="en-US"/>
              </w:rPr>
              <w:t xml:space="preserve">nt whole numbers up to </w:t>
            </w:r>
            <w:r w:rsidR="0066231F">
              <w:rPr>
                <w:rFonts w:asciiTheme="minorHAnsi" w:hAnsiTheme="minorHAnsi" w:cs="Arial"/>
                <w:sz w:val="20"/>
                <w:szCs w:val="20"/>
                <w:lang w:eastAsia="en-US"/>
              </w:rPr>
              <w:t>10</w:t>
            </w:r>
            <w:r>
              <w:rPr>
                <w:rFonts w:asciiTheme="minorHAnsi" w:hAnsiTheme="minorHAnsi" w:cs="Arial"/>
                <w:sz w:val="20"/>
                <w:szCs w:val="20"/>
                <w:lang w:eastAsia="en-US"/>
              </w:rPr>
              <w:t xml:space="preserve">, </w:t>
            </w:r>
            <w:r w:rsidRPr="0078112F">
              <w:rPr>
                <w:rFonts w:asciiTheme="minorHAnsi" w:hAnsiTheme="minorHAnsi" w:cs="Arial"/>
                <w:sz w:val="20"/>
                <w:szCs w:val="20"/>
                <w:lang w:eastAsia="en-US"/>
              </w:rPr>
              <w:t xml:space="preserve">compare </w:t>
            </w:r>
            <w:r w:rsidRPr="002316DD">
              <w:rPr>
                <w:rFonts w:ascii="Calibri" w:hAnsi="Calibri"/>
                <w:sz w:val="20"/>
                <w:szCs w:val="20"/>
                <w:lang w:eastAsia="en-US"/>
              </w:rPr>
              <w:t>sets</w:t>
            </w:r>
            <w:r w:rsidRPr="0078112F">
              <w:rPr>
                <w:rFonts w:asciiTheme="minorHAnsi" w:hAnsiTheme="minorHAnsi" w:cs="Arial"/>
                <w:sz w:val="20"/>
                <w:szCs w:val="20"/>
                <w:lang w:eastAsia="en-US"/>
              </w:rPr>
              <w:t xml:space="preserve"> of dif</w:t>
            </w:r>
            <w:r>
              <w:rPr>
                <w:rFonts w:asciiTheme="minorHAnsi" w:hAnsiTheme="minorHAnsi" w:cs="Arial"/>
                <w:sz w:val="20"/>
                <w:szCs w:val="20"/>
                <w:lang w:eastAsia="en-US"/>
              </w:rPr>
              <w:t>ferent size, and describe order, u</w:t>
            </w:r>
            <w:r w:rsidRPr="0067755D">
              <w:rPr>
                <w:rFonts w:ascii="Calibri" w:hAnsi="Calibri"/>
                <w:sz w:val="20"/>
                <w:szCs w:val="20"/>
                <w:lang w:eastAsia="en-US"/>
              </w:rPr>
              <w:t>se the language of q</w:t>
            </w:r>
            <w:r>
              <w:rPr>
                <w:rFonts w:ascii="Calibri" w:hAnsi="Calibri"/>
                <w:sz w:val="20"/>
                <w:szCs w:val="20"/>
                <w:lang w:eastAsia="en-US"/>
              </w:rPr>
              <w:t>uantity to compare collections</w:t>
            </w:r>
            <w:r w:rsidR="00BB7852">
              <w:rPr>
                <w:rFonts w:ascii="Calibri" w:hAnsi="Calibri"/>
                <w:sz w:val="20"/>
                <w:szCs w:val="20"/>
                <w:lang w:eastAsia="en-US"/>
              </w:rPr>
              <w:t>; for exam</w:t>
            </w:r>
            <w:r w:rsidR="00357498">
              <w:rPr>
                <w:rFonts w:ascii="Calibri" w:hAnsi="Calibri"/>
                <w:sz w:val="20"/>
                <w:szCs w:val="20"/>
                <w:lang w:eastAsia="en-US"/>
              </w:rPr>
              <w:t>ple,</w:t>
            </w:r>
            <w:r w:rsidRPr="0067755D">
              <w:rPr>
                <w:rFonts w:ascii="Calibri" w:hAnsi="Calibri"/>
                <w:sz w:val="20"/>
                <w:szCs w:val="20"/>
                <w:lang w:eastAsia="en-US"/>
              </w:rPr>
              <w:t xml:space="preserve"> more, m</w:t>
            </w:r>
            <w:r w:rsidR="00357498">
              <w:rPr>
                <w:rFonts w:ascii="Calibri" w:hAnsi="Calibri"/>
                <w:sz w:val="20"/>
                <w:szCs w:val="20"/>
                <w:lang w:eastAsia="en-US"/>
              </w:rPr>
              <w:t>ost, less, lots, none, and same</w:t>
            </w:r>
            <w:r>
              <w:rPr>
                <w:rFonts w:ascii="Calibri" w:hAnsi="Calibri"/>
                <w:sz w:val="20"/>
                <w:szCs w:val="20"/>
                <w:lang w:eastAsia="en-US"/>
              </w:rPr>
              <w:t>.</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 xml:space="preserve">Whole numbers </w:t>
            </w:r>
            <w:r w:rsidR="00DC1697">
              <w:rPr>
                <w:rFonts w:asciiTheme="minorHAnsi" w:hAnsiTheme="minorHAnsi" w:cs="Arial"/>
                <w:sz w:val="20"/>
                <w:szCs w:val="20"/>
                <w:lang w:eastAsia="en-US"/>
              </w:rPr>
              <w:br/>
            </w:r>
            <w:r w:rsidRPr="0078112F">
              <w:rPr>
                <w:rFonts w:asciiTheme="minorHAnsi" w:hAnsiTheme="minorHAnsi" w:cs="Arial"/>
                <w:sz w:val="20"/>
                <w:szCs w:val="20"/>
                <w:lang w:eastAsia="en-US"/>
              </w:rPr>
              <w:t>(1.1.1 – 1.1.9)</w:t>
            </w:r>
          </w:p>
          <w:p w:rsidR="001C7398" w:rsidRPr="0078112F" w:rsidRDefault="001C7398" w:rsidP="00BB7852">
            <w:pPr>
              <w:rPr>
                <w:rFonts w:asciiTheme="minorHAnsi" w:hAnsiTheme="minorHAnsi" w:cs="Arial"/>
                <w:sz w:val="20"/>
                <w:szCs w:val="20"/>
                <w:lang w:eastAsia="en-US"/>
              </w:rPr>
            </w:pPr>
          </w:p>
        </w:tc>
      </w:tr>
      <w:tr w:rsidR="001C7398" w:rsidRPr="0025174E" w:rsidTr="00A436B7">
        <w:tc>
          <w:tcPr>
            <w:tcW w:w="993" w:type="dxa"/>
            <w:shd w:val="clear" w:color="auto" w:fill="E4D8EB" w:themeFill="accent4" w:themeFillTint="66"/>
            <w:vAlign w:val="center"/>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t>3</w:t>
            </w:r>
            <w:r w:rsidR="00DC4592">
              <w:rPr>
                <w:rFonts w:asciiTheme="minorHAnsi" w:hAnsiTheme="minorHAnsi" w:cs="Arial"/>
                <w:sz w:val="20"/>
                <w:szCs w:val="20"/>
                <w:lang w:eastAsia="en-US"/>
              </w:rPr>
              <w:t>–</w:t>
            </w:r>
            <w:r w:rsidRPr="0078112F">
              <w:rPr>
                <w:rFonts w:asciiTheme="minorHAnsi" w:hAnsiTheme="minorHAnsi" w:cs="Arial"/>
                <w:sz w:val="20"/>
                <w:szCs w:val="20"/>
                <w:lang w:eastAsia="en-US"/>
              </w:rPr>
              <w:t>4</w:t>
            </w:r>
          </w:p>
        </w:tc>
        <w:tc>
          <w:tcPr>
            <w:tcW w:w="5812" w:type="dxa"/>
            <w:vAlign w:val="center"/>
          </w:tcPr>
          <w:p w:rsidR="001C7398" w:rsidRPr="008269B1" w:rsidRDefault="001C7398" w:rsidP="002316DD">
            <w:pPr>
              <w:pStyle w:val="ListParagraph"/>
              <w:spacing w:line="276" w:lineRule="auto"/>
              <w:ind w:left="0"/>
              <w:rPr>
                <w:rFonts w:ascii="Calibri" w:hAnsi="Calibri"/>
                <w:sz w:val="20"/>
                <w:szCs w:val="20"/>
                <w:lang w:eastAsia="en-US"/>
              </w:rPr>
            </w:pPr>
            <w:r w:rsidRPr="0078112F">
              <w:rPr>
                <w:rFonts w:asciiTheme="minorHAnsi" w:hAnsiTheme="minorHAnsi" w:cs="Arial"/>
                <w:sz w:val="20"/>
                <w:szCs w:val="20"/>
                <w:lang w:eastAsia="en-US"/>
              </w:rPr>
              <w:t xml:space="preserve">Carry through addition or subtraction to quantify up to </w:t>
            </w:r>
            <w:r w:rsidR="0066231F">
              <w:rPr>
                <w:rFonts w:asciiTheme="minorHAnsi" w:hAnsiTheme="minorHAnsi" w:cs="Arial"/>
                <w:sz w:val="20"/>
                <w:szCs w:val="20"/>
                <w:lang w:eastAsia="en-US"/>
              </w:rPr>
              <w:t>10</w:t>
            </w:r>
            <w:r w:rsidRPr="0078112F">
              <w:rPr>
                <w:rFonts w:asciiTheme="minorHAnsi" w:hAnsiTheme="minorHAnsi" w:cs="Arial"/>
                <w:sz w:val="20"/>
                <w:szCs w:val="20"/>
                <w:lang w:eastAsia="en-US"/>
              </w:rPr>
              <w:t xml:space="preserve"> objects in simple situations</w:t>
            </w:r>
            <w:r>
              <w:rPr>
                <w:rFonts w:asciiTheme="minorHAnsi" w:hAnsiTheme="minorHAnsi" w:cs="Arial"/>
                <w:sz w:val="20"/>
                <w:szCs w:val="20"/>
                <w:lang w:eastAsia="en-US"/>
              </w:rPr>
              <w:t xml:space="preserve">; </w:t>
            </w:r>
            <w:r>
              <w:rPr>
                <w:rFonts w:ascii="Calibri" w:hAnsi="Calibri"/>
                <w:sz w:val="20"/>
                <w:szCs w:val="20"/>
                <w:lang w:eastAsia="en-US"/>
              </w:rPr>
              <w:t>u</w:t>
            </w:r>
            <w:r w:rsidRPr="005B41A1">
              <w:rPr>
                <w:rFonts w:ascii="Calibri" w:hAnsi="Calibri"/>
                <w:sz w:val="20"/>
                <w:szCs w:val="20"/>
                <w:lang w:eastAsia="en-US"/>
              </w:rPr>
              <w:t>se subitising or counting to solve simple everyday addition and subtraction problems involving smal</w:t>
            </w:r>
            <w:r>
              <w:rPr>
                <w:rFonts w:ascii="Calibri" w:hAnsi="Calibri"/>
                <w:sz w:val="20"/>
                <w:szCs w:val="20"/>
                <w:lang w:eastAsia="en-US"/>
              </w:rPr>
              <w:t>l numbers u</w:t>
            </w:r>
            <w:r w:rsidRPr="005B41A1">
              <w:rPr>
                <w:rFonts w:ascii="Calibri" w:hAnsi="Calibri"/>
                <w:sz w:val="20"/>
                <w:szCs w:val="20"/>
                <w:lang w:eastAsia="en-US"/>
              </w:rPr>
              <w:t xml:space="preserve">p to </w:t>
            </w:r>
            <w:r w:rsidR="007654DC">
              <w:rPr>
                <w:rFonts w:ascii="Calibri" w:hAnsi="Calibri"/>
                <w:sz w:val="20"/>
                <w:szCs w:val="20"/>
                <w:lang w:eastAsia="en-US"/>
              </w:rPr>
              <w:t>five</w:t>
            </w:r>
            <w:r w:rsidRPr="005B41A1">
              <w:rPr>
                <w:rFonts w:ascii="Calibri" w:hAnsi="Calibri"/>
                <w:sz w:val="20"/>
                <w:szCs w:val="20"/>
                <w:lang w:eastAsia="en-US"/>
              </w:rPr>
              <w:t xml:space="preserve"> items </w:t>
            </w:r>
            <w:r>
              <w:rPr>
                <w:rFonts w:ascii="Calibri" w:hAnsi="Calibri"/>
                <w:sz w:val="20"/>
                <w:szCs w:val="20"/>
                <w:lang w:eastAsia="en-US"/>
              </w:rPr>
              <w:t xml:space="preserve">or </w:t>
            </w:r>
            <w:r w:rsidRPr="002316DD">
              <w:rPr>
                <w:rFonts w:asciiTheme="minorHAnsi" w:hAnsiTheme="minorHAnsi" w:cs="Arial"/>
                <w:sz w:val="20"/>
                <w:szCs w:val="20"/>
                <w:lang w:eastAsia="en-US"/>
              </w:rPr>
              <w:t>up</w:t>
            </w:r>
            <w:r w:rsidRPr="005B41A1">
              <w:rPr>
                <w:rFonts w:ascii="Calibri" w:hAnsi="Calibri"/>
                <w:sz w:val="20"/>
                <w:szCs w:val="20"/>
                <w:lang w:eastAsia="en-US"/>
              </w:rPr>
              <w:t xml:space="preserve"> to 10 items</w:t>
            </w:r>
            <w:r w:rsidR="00BB7852">
              <w:rPr>
                <w:rFonts w:ascii="Calibri" w:hAnsi="Calibri"/>
                <w:sz w:val="20"/>
                <w:szCs w:val="20"/>
                <w:lang w:eastAsia="en-US"/>
              </w:rPr>
              <w:t>; for exam</w:t>
            </w:r>
            <w:r w:rsidR="00357498">
              <w:rPr>
                <w:rFonts w:ascii="Calibri" w:hAnsi="Calibri"/>
                <w:sz w:val="20"/>
                <w:szCs w:val="20"/>
                <w:lang w:eastAsia="en-US"/>
              </w:rPr>
              <w:t xml:space="preserve">ple, </w:t>
            </w:r>
            <w:r w:rsidRPr="005B41A1">
              <w:rPr>
                <w:rFonts w:ascii="Calibri" w:hAnsi="Calibri"/>
                <w:sz w:val="20"/>
                <w:szCs w:val="20"/>
                <w:lang w:eastAsia="en-US"/>
              </w:rPr>
              <w:t>work out t</w:t>
            </w:r>
            <w:r>
              <w:rPr>
                <w:rFonts w:ascii="Calibri" w:hAnsi="Calibri"/>
                <w:sz w:val="20"/>
                <w:szCs w:val="20"/>
                <w:lang w:eastAsia="en-US"/>
              </w:rPr>
              <w:t>he total number of slices of apples</w:t>
            </w:r>
            <w:r w:rsidRPr="005B41A1">
              <w:rPr>
                <w:rFonts w:ascii="Calibri" w:hAnsi="Calibri"/>
                <w:sz w:val="20"/>
                <w:szCs w:val="20"/>
                <w:lang w:eastAsia="en-US"/>
              </w:rPr>
              <w:t xml:space="preserve"> if the</w:t>
            </w:r>
            <w:r>
              <w:rPr>
                <w:rFonts w:ascii="Calibri" w:hAnsi="Calibri"/>
                <w:sz w:val="20"/>
                <w:szCs w:val="20"/>
                <w:lang w:eastAsia="en-US"/>
              </w:rPr>
              <w:t xml:space="preserve">y have </w:t>
            </w:r>
            <w:r w:rsidR="0066231F">
              <w:rPr>
                <w:rFonts w:ascii="Calibri" w:hAnsi="Calibri"/>
                <w:sz w:val="20"/>
                <w:szCs w:val="20"/>
                <w:lang w:eastAsia="en-US"/>
              </w:rPr>
              <w:t>3</w:t>
            </w:r>
            <w:r>
              <w:rPr>
                <w:rFonts w:ascii="Calibri" w:hAnsi="Calibri"/>
                <w:sz w:val="20"/>
                <w:szCs w:val="20"/>
                <w:lang w:eastAsia="en-US"/>
              </w:rPr>
              <w:t xml:space="preserve"> apples and they bought</w:t>
            </w:r>
            <w:r w:rsidRPr="005B41A1">
              <w:rPr>
                <w:rFonts w:ascii="Calibri" w:hAnsi="Calibri"/>
                <w:sz w:val="20"/>
                <w:szCs w:val="20"/>
                <w:lang w:eastAsia="en-US"/>
              </w:rPr>
              <w:t xml:space="preserve"> </w:t>
            </w:r>
            <w:r w:rsidR="0066231F">
              <w:rPr>
                <w:rFonts w:ascii="Calibri" w:hAnsi="Calibri"/>
                <w:sz w:val="20"/>
                <w:szCs w:val="20"/>
                <w:lang w:eastAsia="en-US"/>
              </w:rPr>
              <w:t>6</w:t>
            </w:r>
            <w:r w:rsidRPr="005B41A1">
              <w:rPr>
                <w:rFonts w:ascii="Calibri" w:hAnsi="Calibri"/>
                <w:sz w:val="20"/>
                <w:szCs w:val="20"/>
                <w:lang w:eastAsia="en-US"/>
              </w:rPr>
              <w:t xml:space="preserve"> m</w:t>
            </w:r>
            <w:r>
              <w:rPr>
                <w:rFonts w:ascii="Calibri" w:hAnsi="Calibri"/>
                <w:sz w:val="20"/>
                <w:szCs w:val="20"/>
                <w:lang w:eastAsia="en-US"/>
              </w:rPr>
              <w:t>ore</w:t>
            </w:r>
            <w:r w:rsidR="00357498">
              <w:rPr>
                <w:rFonts w:ascii="Calibri" w:hAnsi="Calibri"/>
                <w:sz w:val="20"/>
                <w:szCs w:val="20"/>
                <w:lang w:eastAsia="en-US"/>
              </w:rPr>
              <w:t>. W</w:t>
            </w:r>
            <w:r w:rsidRPr="005B41A1">
              <w:rPr>
                <w:rFonts w:ascii="Calibri" w:hAnsi="Calibri"/>
                <w:sz w:val="20"/>
                <w:szCs w:val="20"/>
                <w:lang w:eastAsia="en-US"/>
              </w:rPr>
              <w:t xml:space="preserve">ith support, read and/or write a number </w:t>
            </w:r>
            <w:r w:rsidR="00BB7852">
              <w:rPr>
                <w:rFonts w:ascii="Calibri" w:hAnsi="Calibri"/>
                <w:sz w:val="20"/>
                <w:szCs w:val="20"/>
                <w:lang w:eastAsia="en-US"/>
              </w:rPr>
              <w:t>sentence</w:t>
            </w:r>
            <w:r w:rsidRPr="005B41A1">
              <w:rPr>
                <w:rFonts w:ascii="Calibri" w:hAnsi="Calibri"/>
                <w:sz w:val="20"/>
                <w:szCs w:val="20"/>
                <w:lang w:eastAsia="en-US"/>
              </w:rPr>
              <w:t xml:space="preserve"> related to simple everyday addition and subtraction p</w:t>
            </w:r>
            <w:r>
              <w:rPr>
                <w:rFonts w:ascii="Calibri" w:hAnsi="Calibri"/>
                <w:sz w:val="20"/>
                <w:szCs w:val="20"/>
                <w:lang w:eastAsia="en-US"/>
              </w:rPr>
              <w:t>roblems involving small numbers</w:t>
            </w:r>
            <w:r w:rsidR="00BB7852">
              <w:rPr>
                <w:rFonts w:ascii="Calibri" w:hAnsi="Calibri"/>
                <w:sz w:val="20"/>
                <w:szCs w:val="20"/>
                <w:lang w:eastAsia="en-US"/>
              </w:rPr>
              <w:t>; for exam</w:t>
            </w:r>
            <w:r w:rsidR="00357498">
              <w:rPr>
                <w:rFonts w:ascii="Calibri" w:hAnsi="Calibri"/>
                <w:sz w:val="20"/>
                <w:szCs w:val="20"/>
                <w:lang w:eastAsia="en-US"/>
              </w:rPr>
              <w:t>ple,</w:t>
            </w:r>
            <w:r>
              <w:rPr>
                <w:rFonts w:ascii="Calibri" w:hAnsi="Calibri"/>
                <w:sz w:val="20"/>
                <w:szCs w:val="20"/>
                <w:lang w:eastAsia="en-US"/>
              </w:rPr>
              <w:t xml:space="preserve"> 4 + 3 = 7 to represent a simple problem</w:t>
            </w:r>
            <w:r w:rsidRPr="005B41A1">
              <w:rPr>
                <w:rFonts w:ascii="Calibri" w:hAnsi="Calibri"/>
                <w:sz w:val="20"/>
                <w:szCs w:val="20"/>
                <w:lang w:eastAsia="en-US"/>
              </w:rPr>
              <w:t xml:space="preserve">, such </w:t>
            </w:r>
            <w:r>
              <w:rPr>
                <w:rFonts w:ascii="Calibri" w:hAnsi="Calibri"/>
                <w:sz w:val="20"/>
                <w:szCs w:val="20"/>
                <w:lang w:eastAsia="en-US"/>
              </w:rPr>
              <w:t xml:space="preserve">as </w:t>
            </w:r>
            <w:r w:rsidR="00BB7852">
              <w:rPr>
                <w:rFonts w:ascii="Calibri" w:hAnsi="Calibri"/>
                <w:sz w:val="20"/>
                <w:szCs w:val="20"/>
                <w:lang w:eastAsia="en-US"/>
              </w:rPr>
              <w:t>‘</w:t>
            </w:r>
            <w:r>
              <w:rPr>
                <w:rFonts w:ascii="Calibri" w:hAnsi="Calibri"/>
                <w:sz w:val="20"/>
                <w:szCs w:val="20"/>
                <w:lang w:eastAsia="en-US"/>
              </w:rPr>
              <w:t>4</w:t>
            </w:r>
            <w:r w:rsidRPr="005B41A1">
              <w:rPr>
                <w:rFonts w:ascii="Calibri" w:hAnsi="Calibri"/>
                <w:sz w:val="20"/>
                <w:szCs w:val="20"/>
                <w:lang w:eastAsia="en-US"/>
              </w:rPr>
              <w:t xml:space="preserve"> students </w:t>
            </w:r>
            <w:r>
              <w:rPr>
                <w:rFonts w:ascii="Calibri" w:hAnsi="Calibri"/>
                <w:sz w:val="20"/>
                <w:szCs w:val="20"/>
                <w:lang w:eastAsia="en-US"/>
              </w:rPr>
              <w:t>are playing soccer and 3</w:t>
            </w:r>
            <w:r w:rsidRPr="005B41A1">
              <w:rPr>
                <w:rFonts w:ascii="Calibri" w:hAnsi="Calibri"/>
                <w:sz w:val="20"/>
                <w:szCs w:val="20"/>
                <w:lang w:eastAsia="en-US"/>
              </w:rPr>
              <w:t xml:space="preserve"> stude</w:t>
            </w:r>
            <w:r>
              <w:rPr>
                <w:rFonts w:ascii="Calibri" w:hAnsi="Calibri"/>
                <w:sz w:val="20"/>
                <w:szCs w:val="20"/>
                <w:lang w:eastAsia="en-US"/>
              </w:rPr>
              <w:t>nts joined them, now there are 7 students playing soccer</w:t>
            </w:r>
            <w:r w:rsidR="00BB7852">
              <w:rPr>
                <w:rFonts w:ascii="Calibri" w:hAnsi="Calibri"/>
                <w:sz w:val="20"/>
                <w:szCs w:val="20"/>
                <w:lang w:eastAsia="en-US"/>
              </w:rPr>
              <w:t>’</w:t>
            </w:r>
            <w:r>
              <w:rPr>
                <w:rFonts w:ascii="Calibri" w:hAnsi="Calibri"/>
                <w:sz w:val="20"/>
                <w:szCs w:val="20"/>
                <w:lang w:eastAsia="en-US"/>
              </w:rPr>
              <w:t>.</w:t>
            </w:r>
          </w:p>
          <w:p w:rsidR="001C7398" w:rsidRPr="0078112F" w:rsidRDefault="001C7398" w:rsidP="00357498">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1</w:t>
            </w:r>
            <w:r w:rsidR="00357498">
              <w:rPr>
                <w:rFonts w:asciiTheme="minorHAnsi" w:hAnsiTheme="minorHAnsi" w:cs="Arial"/>
                <w:b/>
                <w:sz w:val="20"/>
                <w:szCs w:val="20"/>
                <w:lang w:eastAsia="en-US"/>
              </w:rPr>
              <w:t xml:space="preserve"> due</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Addition and subtract</w:t>
            </w:r>
            <w:r w:rsidR="00A436B7">
              <w:rPr>
                <w:rFonts w:asciiTheme="minorHAnsi" w:hAnsiTheme="minorHAnsi" w:cs="Arial"/>
                <w:sz w:val="20"/>
                <w:szCs w:val="20"/>
                <w:lang w:eastAsia="en-US"/>
              </w:rPr>
              <w:t xml:space="preserve">ion of whole numbers </w:t>
            </w:r>
            <w:r w:rsidR="00DC1697">
              <w:rPr>
                <w:rFonts w:asciiTheme="minorHAnsi" w:hAnsiTheme="minorHAnsi" w:cs="Arial"/>
                <w:sz w:val="20"/>
                <w:szCs w:val="20"/>
                <w:lang w:eastAsia="en-US"/>
              </w:rPr>
              <w:br/>
            </w:r>
            <w:r w:rsidR="00A436B7">
              <w:rPr>
                <w:rFonts w:asciiTheme="minorHAnsi" w:hAnsiTheme="minorHAnsi" w:cs="Arial"/>
                <w:sz w:val="20"/>
                <w:szCs w:val="20"/>
                <w:lang w:eastAsia="en-US"/>
              </w:rPr>
              <w:t>(1.2.1 –1.</w:t>
            </w:r>
            <w:r w:rsidRPr="0078112F">
              <w:rPr>
                <w:rFonts w:asciiTheme="minorHAnsi" w:hAnsiTheme="minorHAnsi" w:cs="Arial"/>
                <w:sz w:val="20"/>
                <w:szCs w:val="20"/>
                <w:lang w:eastAsia="en-US"/>
              </w:rPr>
              <w:t>2.6)</w:t>
            </w:r>
          </w:p>
          <w:p w:rsidR="001C7398" w:rsidRPr="0078112F" w:rsidRDefault="001C7398" w:rsidP="00BB7852">
            <w:pPr>
              <w:rPr>
                <w:rFonts w:asciiTheme="minorHAnsi" w:hAnsiTheme="minorHAnsi" w:cs="Arial"/>
                <w:sz w:val="20"/>
                <w:szCs w:val="20"/>
                <w:lang w:eastAsia="en-US"/>
              </w:rPr>
            </w:pPr>
          </w:p>
        </w:tc>
      </w:tr>
      <w:tr w:rsidR="001C7398" w:rsidRPr="0025174E" w:rsidTr="00A436B7">
        <w:tc>
          <w:tcPr>
            <w:tcW w:w="993" w:type="dxa"/>
            <w:shd w:val="clear" w:color="auto" w:fill="E4D8EB" w:themeFill="accent4" w:themeFillTint="66"/>
            <w:vAlign w:val="center"/>
            <w:hideMark/>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t>5</w:t>
            </w:r>
            <w:r w:rsidR="00DC4592">
              <w:rPr>
                <w:rFonts w:asciiTheme="minorHAnsi" w:hAnsiTheme="minorHAnsi" w:cs="Arial"/>
                <w:sz w:val="20"/>
                <w:szCs w:val="20"/>
                <w:lang w:eastAsia="en-US"/>
              </w:rPr>
              <w:t>–</w:t>
            </w:r>
            <w:r w:rsidRPr="0078112F">
              <w:rPr>
                <w:rFonts w:asciiTheme="minorHAnsi" w:hAnsiTheme="minorHAnsi" w:cs="Arial"/>
                <w:sz w:val="20"/>
                <w:szCs w:val="20"/>
                <w:lang w:eastAsia="en-US"/>
              </w:rPr>
              <w:t>6</w:t>
            </w:r>
          </w:p>
        </w:tc>
        <w:tc>
          <w:tcPr>
            <w:tcW w:w="5812" w:type="dxa"/>
            <w:vAlign w:val="center"/>
          </w:tcPr>
          <w:p w:rsidR="001C7398" w:rsidRPr="0078112F" w:rsidRDefault="001C7398" w:rsidP="002316DD">
            <w:pPr>
              <w:pStyle w:val="ListParagraph"/>
              <w:spacing w:line="276" w:lineRule="auto"/>
              <w:ind w:left="0"/>
              <w:rPr>
                <w:rFonts w:asciiTheme="minorHAnsi" w:hAnsiTheme="minorHAnsi" w:cs="Arial"/>
                <w:sz w:val="20"/>
                <w:szCs w:val="20"/>
                <w:lang w:eastAsia="en-US"/>
              </w:rPr>
            </w:pPr>
            <w:r w:rsidRPr="0078112F">
              <w:rPr>
                <w:rFonts w:asciiTheme="minorHAnsi" w:hAnsiTheme="minorHAnsi" w:cs="Arial"/>
                <w:sz w:val="20"/>
                <w:szCs w:val="20"/>
                <w:lang w:eastAsia="en-US"/>
              </w:rPr>
              <w:t>Engage in activities using money as notes and coins</w:t>
            </w:r>
            <w:r>
              <w:rPr>
                <w:rFonts w:asciiTheme="minorHAnsi" w:hAnsiTheme="minorHAnsi" w:cs="Arial"/>
                <w:sz w:val="20"/>
                <w:szCs w:val="20"/>
                <w:lang w:eastAsia="en-US"/>
              </w:rPr>
              <w:t xml:space="preserve">; </w:t>
            </w:r>
            <w:r w:rsidRPr="008269B1">
              <w:rPr>
                <w:rFonts w:ascii="Calibri" w:hAnsi="Calibri"/>
                <w:sz w:val="20"/>
                <w:szCs w:val="20"/>
                <w:lang w:eastAsia="en-US"/>
              </w:rPr>
              <w:t xml:space="preserve">use the language of money and </w:t>
            </w:r>
            <w:r w:rsidRPr="002316DD">
              <w:rPr>
                <w:rFonts w:asciiTheme="minorHAnsi" w:hAnsiTheme="minorHAnsi" w:cs="Arial"/>
                <w:sz w:val="20"/>
                <w:szCs w:val="20"/>
                <w:lang w:eastAsia="en-US"/>
              </w:rPr>
              <w:t>shopping</w:t>
            </w:r>
            <w:r w:rsidR="00BB7852">
              <w:rPr>
                <w:rFonts w:ascii="Calibri" w:hAnsi="Calibri"/>
                <w:sz w:val="20"/>
                <w:szCs w:val="20"/>
                <w:lang w:eastAsia="en-US"/>
              </w:rPr>
              <w:t>; for exam</w:t>
            </w:r>
            <w:r w:rsidR="00357498">
              <w:rPr>
                <w:rFonts w:ascii="Calibri" w:hAnsi="Calibri"/>
                <w:sz w:val="20"/>
                <w:szCs w:val="20"/>
                <w:lang w:eastAsia="en-US"/>
              </w:rPr>
              <w:t>ple,</w:t>
            </w:r>
            <w:r>
              <w:rPr>
                <w:rFonts w:ascii="Calibri" w:hAnsi="Calibri"/>
                <w:sz w:val="20"/>
                <w:szCs w:val="20"/>
                <w:lang w:eastAsia="en-US"/>
              </w:rPr>
              <w:t xml:space="preserve"> </w:t>
            </w:r>
            <w:r w:rsidRPr="008269B1">
              <w:rPr>
                <w:rFonts w:ascii="Calibri" w:hAnsi="Calibri"/>
                <w:sz w:val="20"/>
                <w:szCs w:val="20"/>
                <w:lang w:eastAsia="en-US"/>
              </w:rPr>
              <w:t xml:space="preserve">dollars, cents, spend, cost, </w:t>
            </w:r>
            <w:r>
              <w:rPr>
                <w:rFonts w:ascii="Calibri" w:hAnsi="Calibri"/>
                <w:sz w:val="20"/>
                <w:szCs w:val="20"/>
                <w:lang w:eastAsia="en-US"/>
              </w:rPr>
              <w:t xml:space="preserve">change, pay, </w:t>
            </w:r>
            <w:proofErr w:type="gramStart"/>
            <w:r>
              <w:rPr>
                <w:rFonts w:ascii="Calibri" w:hAnsi="Calibri"/>
                <w:sz w:val="20"/>
                <w:szCs w:val="20"/>
                <w:lang w:eastAsia="en-US"/>
              </w:rPr>
              <w:t>buy</w:t>
            </w:r>
            <w:proofErr w:type="gramEnd"/>
            <w:r w:rsidR="00357498">
              <w:rPr>
                <w:rFonts w:ascii="Calibri" w:hAnsi="Calibri"/>
                <w:sz w:val="20"/>
                <w:szCs w:val="20"/>
                <w:lang w:eastAsia="en-US"/>
              </w:rPr>
              <w:t>. R</w:t>
            </w:r>
            <w:r w:rsidRPr="002742EA">
              <w:rPr>
                <w:rFonts w:ascii="Calibri" w:hAnsi="Calibri"/>
                <w:sz w:val="20"/>
                <w:szCs w:val="20"/>
                <w:lang w:eastAsia="en-US"/>
              </w:rPr>
              <w:t>ead and write simple dollar amounts</w:t>
            </w:r>
            <w:r w:rsidR="00BB7852">
              <w:rPr>
                <w:rFonts w:ascii="Calibri" w:hAnsi="Calibri"/>
                <w:sz w:val="20"/>
                <w:szCs w:val="20"/>
                <w:lang w:eastAsia="en-US"/>
              </w:rPr>
              <w:t>; for exam</w:t>
            </w:r>
            <w:r w:rsidR="00357498">
              <w:rPr>
                <w:rFonts w:ascii="Calibri" w:hAnsi="Calibri"/>
                <w:sz w:val="20"/>
                <w:szCs w:val="20"/>
                <w:lang w:eastAsia="en-US"/>
              </w:rPr>
              <w:t xml:space="preserve">ple, </w:t>
            </w:r>
            <w:r w:rsidRPr="002742EA">
              <w:rPr>
                <w:rFonts w:ascii="Calibri" w:hAnsi="Calibri"/>
                <w:sz w:val="20"/>
                <w:szCs w:val="20"/>
                <w:lang w:eastAsia="en-US"/>
              </w:rPr>
              <w:t>$1, $2, $5</w:t>
            </w:r>
            <w:r>
              <w:rPr>
                <w:rFonts w:ascii="Calibri" w:hAnsi="Calibri"/>
                <w:sz w:val="20"/>
                <w:szCs w:val="20"/>
                <w:lang w:eastAsia="en-US"/>
              </w:rPr>
              <w:t xml:space="preserve"> on price tags and </w:t>
            </w:r>
            <w:proofErr w:type="gramStart"/>
            <w:r>
              <w:rPr>
                <w:rFonts w:ascii="Calibri" w:hAnsi="Calibri"/>
                <w:sz w:val="20"/>
                <w:szCs w:val="20"/>
                <w:lang w:eastAsia="en-US"/>
              </w:rPr>
              <w:t>use</w:t>
            </w:r>
            <w:proofErr w:type="gramEnd"/>
            <w:r>
              <w:rPr>
                <w:rFonts w:ascii="Calibri" w:hAnsi="Calibri"/>
                <w:sz w:val="20"/>
                <w:szCs w:val="20"/>
                <w:lang w:eastAsia="en-US"/>
              </w:rPr>
              <w:t xml:space="preserve"> the dollar amount that is closes</w:t>
            </w:r>
            <w:r w:rsidR="00F53951">
              <w:rPr>
                <w:rFonts w:ascii="Calibri" w:hAnsi="Calibri"/>
                <w:sz w:val="20"/>
                <w:szCs w:val="20"/>
                <w:lang w:eastAsia="en-US"/>
              </w:rPr>
              <w:t>t</w:t>
            </w:r>
            <w:r>
              <w:rPr>
                <w:rFonts w:ascii="Calibri" w:hAnsi="Calibri"/>
                <w:sz w:val="20"/>
                <w:szCs w:val="20"/>
                <w:lang w:eastAsia="en-US"/>
              </w:rPr>
              <w:t xml:space="preserve"> to pay</w:t>
            </w:r>
            <w:r w:rsidR="00357498">
              <w:rPr>
                <w:rFonts w:ascii="Calibri" w:hAnsi="Calibri"/>
                <w:sz w:val="20"/>
                <w:szCs w:val="20"/>
                <w:lang w:eastAsia="en-US"/>
              </w:rPr>
              <w:t>. C</w:t>
            </w:r>
            <w:r>
              <w:rPr>
                <w:rFonts w:ascii="Calibri" w:hAnsi="Calibri"/>
                <w:sz w:val="20"/>
                <w:szCs w:val="20"/>
                <w:lang w:eastAsia="en-US"/>
              </w:rPr>
              <w:t>ount collections of $1 coins</w:t>
            </w:r>
            <w:r w:rsidRPr="002742EA">
              <w:rPr>
                <w:rFonts w:ascii="Calibri" w:hAnsi="Calibri"/>
                <w:sz w:val="20"/>
                <w:szCs w:val="20"/>
                <w:lang w:eastAsia="en-US"/>
              </w:rPr>
              <w:t xml:space="preserve"> </w:t>
            </w:r>
            <w:r>
              <w:rPr>
                <w:rFonts w:ascii="Calibri" w:hAnsi="Calibri"/>
                <w:sz w:val="20"/>
                <w:szCs w:val="20"/>
                <w:lang w:eastAsia="en-US"/>
              </w:rPr>
              <w:t>up to $5 or</w:t>
            </w:r>
            <w:r w:rsidRPr="002742EA">
              <w:rPr>
                <w:rFonts w:ascii="Calibri" w:hAnsi="Calibri"/>
                <w:sz w:val="20"/>
                <w:szCs w:val="20"/>
                <w:lang w:eastAsia="en-US"/>
              </w:rPr>
              <w:t xml:space="preserve"> up to </w:t>
            </w:r>
            <w:r w:rsidR="00357498">
              <w:rPr>
                <w:rFonts w:ascii="Calibri" w:hAnsi="Calibri"/>
                <w:sz w:val="20"/>
                <w:szCs w:val="20"/>
                <w:lang w:eastAsia="en-US"/>
              </w:rPr>
              <w:t>$10</w:t>
            </w:r>
            <w:r>
              <w:rPr>
                <w:rFonts w:ascii="Calibri" w:hAnsi="Calibri"/>
                <w:sz w:val="20"/>
                <w:szCs w:val="20"/>
                <w:lang w:eastAsia="en-US"/>
              </w:rPr>
              <w:t>.</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Money (1.3.1 – 1.3.5)</w:t>
            </w:r>
          </w:p>
          <w:p w:rsidR="001C7398" w:rsidRPr="0078112F" w:rsidRDefault="001C7398" w:rsidP="00BB7852">
            <w:pPr>
              <w:rPr>
                <w:rFonts w:asciiTheme="minorHAnsi" w:hAnsiTheme="minorHAnsi" w:cs="Arial"/>
                <w:sz w:val="20"/>
                <w:szCs w:val="20"/>
                <w:lang w:eastAsia="en-US"/>
              </w:rPr>
            </w:pPr>
          </w:p>
        </w:tc>
      </w:tr>
      <w:tr w:rsidR="001C7398" w:rsidRPr="0025174E" w:rsidTr="00A436B7">
        <w:tc>
          <w:tcPr>
            <w:tcW w:w="993" w:type="dxa"/>
            <w:shd w:val="clear" w:color="auto" w:fill="E4D8EB" w:themeFill="accent4" w:themeFillTint="66"/>
            <w:vAlign w:val="center"/>
            <w:hideMark/>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t>7</w:t>
            </w:r>
          </w:p>
        </w:tc>
        <w:tc>
          <w:tcPr>
            <w:tcW w:w="5812" w:type="dxa"/>
            <w:vAlign w:val="center"/>
          </w:tcPr>
          <w:p w:rsidR="001C7398" w:rsidRPr="006F6BA9" w:rsidRDefault="001C7398" w:rsidP="002316DD">
            <w:pPr>
              <w:pStyle w:val="ListParagraph"/>
              <w:spacing w:line="276" w:lineRule="auto"/>
              <w:ind w:left="0"/>
              <w:rPr>
                <w:rFonts w:ascii="Calibri" w:hAnsi="Calibri"/>
                <w:sz w:val="20"/>
                <w:szCs w:val="20"/>
                <w:lang w:eastAsia="en-US"/>
              </w:rPr>
            </w:pPr>
            <w:r w:rsidRPr="0078112F">
              <w:rPr>
                <w:rFonts w:asciiTheme="minorHAnsi" w:hAnsiTheme="minorHAnsi" w:cs="Arial"/>
                <w:sz w:val="20"/>
                <w:szCs w:val="20"/>
                <w:lang w:eastAsia="en-US"/>
              </w:rPr>
              <w:t>Apply subitising, counting, addition and subtraction skills to m</w:t>
            </w:r>
            <w:r>
              <w:rPr>
                <w:rFonts w:asciiTheme="minorHAnsi" w:hAnsiTheme="minorHAnsi" w:cs="Arial"/>
                <w:sz w:val="20"/>
                <w:szCs w:val="20"/>
                <w:lang w:eastAsia="en-US"/>
              </w:rPr>
              <w:t xml:space="preserve">oney as whole numbers up to </w:t>
            </w:r>
            <w:r w:rsidR="0066231F">
              <w:rPr>
                <w:rFonts w:asciiTheme="minorHAnsi" w:hAnsiTheme="minorHAnsi" w:cs="Arial"/>
                <w:sz w:val="20"/>
                <w:szCs w:val="20"/>
                <w:lang w:eastAsia="en-US"/>
              </w:rPr>
              <w:t>10</w:t>
            </w:r>
            <w:r>
              <w:rPr>
                <w:rFonts w:asciiTheme="minorHAnsi" w:hAnsiTheme="minorHAnsi" w:cs="Arial"/>
                <w:sz w:val="20"/>
                <w:szCs w:val="20"/>
                <w:lang w:eastAsia="en-US"/>
              </w:rPr>
              <w:t xml:space="preserve">; </w:t>
            </w:r>
            <w:r w:rsidRPr="006F6BA9">
              <w:rPr>
                <w:rFonts w:ascii="Calibri" w:hAnsi="Calibri"/>
                <w:sz w:val="20"/>
                <w:szCs w:val="20"/>
                <w:lang w:eastAsia="en-US"/>
              </w:rPr>
              <w:t xml:space="preserve">use the language of addition and subtraction in shopping </w:t>
            </w:r>
            <w:r w:rsidRPr="002316DD">
              <w:rPr>
                <w:rFonts w:asciiTheme="minorHAnsi" w:hAnsiTheme="minorHAnsi" w:cs="Arial"/>
                <w:sz w:val="20"/>
                <w:szCs w:val="20"/>
                <w:lang w:eastAsia="en-US"/>
              </w:rPr>
              <w:t>contexts</w:t>
            </w:r>
            <w:r>
              <w:rPr>
                <w:rFonts w:ascii="Calibri" w:hAnsi="Calibri"/>
                <w:sz w:val="20"/>
                <w:szCs w:val="20"/>
                <w:lang w:eastAsia="en-US"/>
              </w:rPr>
              <w:t xml:space="preserve">; </w:t>
            </w:r>
            <w:r w:rsidRPr="009C3CF0">
              <w:rPr>
                <w:rFonts w:ascii="Calibri" w:hAnsi="Calibri"/>
                <w:sz w:val="20"/>
                <w:szCs w:val="20"/>
                <w:lang w:eastAsia="en-US"/>
              </w:rPr>
              <w:t>solve simple e</w:t>
            </w:r>
            <w:r>
              <w:rPr>
                <w:rFonts w:ascii="Calibri" w:hAnsi="Calibri"/>
                <w:sz w:val="20"/>
                <w:szCs w:val="20"/>
                <w:lang w:eastAsia="en-US"/>
              </w:rPr>
              <w:t>veryday</w:t>
            </w:r>
            <w:r w:rsidRPr="009C3CF0">
              <w:rPr>
                <w:rFonts w:ascii="Calibri" w:hAnsi="Calibri"/>
                <w:sz w:val="20"/>
                <w:szCs w:val="20"/>
                <w:lang w:eastAsia="en-US"/>
              </w:rPr>
              <w:t xml:space="preserve"> money problems involving </w:t>
            </w:r>
            <w:r>
              <w:rPr>
                <w:rFonts w:ascii="Calibri" w:hAnsi="Calibri"/>
                <w:sz w:val="20"/>
                <w:szCs w:val="20"/>
                <w:lang w:eastAsia="en-US"/>
              </w:rPr>
              <w:t>small amounts of whole dollars (up to $5 or up to $10)</w:t>
            </w:r>
            <w:r w:rsidR="00F53951">
              <w:rPr>
                <w:rFonts w:ascii="Calibri" w:hAnsi="Calibri"/>
                <w:sz w:val="20"/>
                <w:szCs w:val="20"/>
                <w:lang w:eastAsia="en-US"/>
              </w:rPr>
              <w:t>;</w:t>
            </w:r>
            <w:r w:rsidR="0066231F">
              <w:rPr>
                <w:rFonts w:ascii="Calibri" w:hAnsi="Calibri"/>
                <w:sz w:val="20"/>
                <w:szCs w:val="20"/>
                <w:lang w:eastAsia="en-US"/>
              </w:rPr>
              <w:t xml:space="preserve"> for example</w:t>
            </w:r>
            <w:r w:rsidR="00F53951">
              <w:rPr>
                <w:rFonts w:ascii="Calibri" w:hAnsi="Calibri"/>
                <w:sz w:val="20"/>
                <w:szCs w:val="20"/>
                <w:lang w:eastAsia="en-US"/>
              </w:rPr>
              <w:t>,</w:t>
            </w:r>
            <w:r>
              <w:rPr>
                <w:rFonts w:ascii="Calibri" w:hAnsi="Calibri"/>
                <w:sz w:val="20"/>
                <w:szCs w:val="20"/>
                <w:lang w:eastAsia="en-US"/>
              </w:rPr>
              <w:t xml:space="preserve"> us</w:t>
            </w:r>
            <w:r w:rsidRPr="006F6BA9">
              <w:rPr>
                <w:rFonts w:ascii="Calibri" w:hAnsi="Calibri"/>
                <w:sz w:val="20"/>
                <w:szCs w:val="20"/>
                <w:lang w:eastAsia="en-US"/>
              </w:rPr>
              <w:t>e counting</w:t>
            </w:r>
            <w:r>
              <w:rPr>
                <w:rFonts w:ascii="Calibri" w:hAnsi="Calibri"/>
                <w:sz w:val="20"/>
                <w:szCs w:val="20"/>
                <w:lang w:eastAsia="en-US"/>
              </w:rPr>
              <w:t xml:space="preserve"> to work out how much money students</w:t>
            </w:r>
            <w:r w:rsidRPr="006F6BA9">
              <w:rPr>
                <w:rFonts w:ascii="Calibri" w:hAnsi="Calibri"/>
                <w:sz w:val="20"/>
                <w:szCs w:val="20"/>
                <w:lang w:eastAsia="en-US"/>
              </w:rPr>
              <w:t xml:space="preserve"> have in a situation where they have 5 $</w:t>
            </w:r>
            <w:r>
              <w:rPr>
                <w:rFonts w:ascii="Calibri" w:hAnsi="Calibri"/>
                <w:sz w:val="20"/>
                <w:szCs w:val="20"/>
                <w:lang w:eastAsia="en-US"/>
              </w:rPr>
              <w:t>1 coins and someone gives them 2</w:t>
            </w:r>
            <w:r w:rsidRPr="006F6BA9">
              <w:rPr>
                <w:rFonts w:ascii="Calibri" w:hAnsi="Calibri"/>
                <w:sz w:val="20"/>
                <w:szCs w:val="20"/>
                <w:lang w:eastAsia="en-US"/>
              </w:rPr>
              <w:t xml:space="preserve"> more $1 coins.</w:t>
            </w:r>
          </w:p>
          <w:p w:rsidR="001C7398" w:rsidRPr="0078112F" w:rsidRDefault="001C7398" w:rsidP="00BB7852">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2</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Additio</w:t>
            </w:r>
            <w:r w:rsidR="00DC1697">
              <w:rPr>
                <w:rFonts w:asciiTheme="minorHAnsi" w:hAnsiTheme="minorHAnsi" w:cs="Arial"/>
                <w:sz w:val="20"/>
                <w:szCs w:val="20"/>
                <w:lang w:eastAsia="en-US"/>
              </w:rPr>
              <w:t xml:space="preserve">n and subtraction of money </w:t>
            </w:r>
            <w:r>
              <w:rPr>
                <w:rFonts w:asciiTheme="minorHAnsi" w:hAnsiTheme="minorHAnsi" w:cs="Arial"/>
                <w:sz w:val="20"/>
                <w:szCs w:val="20"/>
                <w:lang w:eastAsia="en-US"/>
              </w:rPr>
              <w:t>(1.3.5 – 1.4.6</w:t>
            </w:r>
            <w:r w:rsidRPr="0078112F">
              <w:rPr>
                <w:rFonts w:asciiTheme="minorHAnsi" w:hAnsiTheme="minorHAnsi" w:cs="Arial"/>
                <w:sz w:val="20"/>
                <w:szCs w:val="20"/>
                <w:lang w:eastAsia="en-US"/>
              </w:rPr>
              <w:t>)</w:t>
            </w:r>
          </w:p>
          <w:p w:rsidR="001C7398" w:rsidRPr="0078112F" w:rsidRDefault="001C7398" w:rsidP="00BB7852">
            <w:pPr>
              <w:rPr>
                <w:rFonts w:asciiTheme="minorHAnsi" w:hAnsiTheme="minorHAnsi" w:cs="Arial"/>
                <w:sz w:val="20"/>
                <w:szCs w:val="20"/>
                <w:lang w:eastAsia="en-US"/>
              </w:rPr>
            </w:pPr>
          </w:p>
        </w:tc>
      </w:tr>
      <w:tr w:rsidR="001C7398" w:rsidRPr="0025174E" w:rsidTr="00A436B7">
        <w:tc>
          <w:tcPr>
            <w:tcW w:w="993" w:type="dxa"/>
            <w:shd w:val="clear" w:color="auto" w:fill="E4D8EB" w:themeFill="accent4" w:themeFillTint="66"/>
            <w:vAlign w:val="center"/>
            <w:hideMark/>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t>8</w:t>
            </w:r>
            <w:r w:rsidR="00DC4592">
              <w:rPr>
                <w:rFonts w:asciiTheme="minorHAnsi" w:hAnsiTheme="minorHAnsi" w:cs="Arial"/>
                <w:sz w:val="20"/>
                <w:szCs w:val="20"/>
                <w:lang w:eastAsia="en-US"/>
              </w:rPr>
              <w:t>–</w:t>
            </w:r>
            <w:r w:rsidRPr="0078112F">
              <w:rPr>
                <w:rFonts w:asciiTheme="minorHAnsi" w:hAnsiTheme="minorHAnsi" w:cs="Arial"/>
                <w:sz w:val="20"/>
                <w:szCs w:val="20"/>
                <w:lang w:eastAsia="en-US"/>
              </w:rPr>
              <w:t>9</w:t>
            </w:r>
          </w:p>
        </w:tc>
        <w:tc>
          <w:tcPr>
            <w:tcW w:w="5812" w:type="dxa"/>
            <w:vAlign w:val="center"/>
          </w:tcPr>
          <w:p w:rsidR="001C7398" w:rsidRPr="0078112F" w:rsidRDefault="001C7398" w:rsidP="002316DD">
            <w:pPr>
              <w:pStyle w:val="ListParagraph"/>
              <w:spacing w:line="276" w:lineRule="auto"/>
              <w:ind w:left="0"/>
              <w:rPr>
                <w:rFonts w:asciiTheme="minorHAnsi" w:hAnsiTheme="minorHAnsi" w:cs="Arial"/>
                <w:sz w:val="20"/>
                <w:szCs w:val="20"/>
                <w:lang w:eastAsia="en-US"/>
              </w:rPr>
            </w:pPr>
            <w:r w:rsidRPr="0078112F">
              <w:rPr>
                <w:rFonts w:asciiTheme="minorHAnsi" w:hAnsiTheme="minorHAnsi" w:cs="Arial"/>
                <w:sz w:val="20"/>
                <w:szCs w:val="20"/>
                <w:lang w:eastAsia="en-US"/>
              </w:rPr>
              <w:t>Develop the terminology of time and learn to sequence events from daily experiences</w:t>
            </w:r>
            <w:r w:rsidR="00BB7852">
              <w:rPr>
                <w:rFonts w:asciiTheme="minorHAnsi" w:hAnsiTheme="minorHAnsi" w:cs="Arial"/>
                <w:sz w:val="20"/>
                <w:szCs w:val="20"/>
                <w:lang w:eastAsia="en-US"/>
              </w:rPr>
              <w:t>; for exam</w:t>
            </w:r>
            <w:r w:rsidR="00357498">
              <w:rPr>
                <w:rFonts w:asciiTheme="minorHAnsi" w:hAnsiTheme="minorHAnsi" w:cs="Arial"/>
                <w:sz w:val="20"/>
                <w:szCs w:val="20"/>
                <w:lang w:eastAsia="en-US"/>
              </w:rPr>
              <w:t>ple,</w:t>
            </w:r>
            <w:r>
              <w:rPr>
                <w:rFonts w:asciiTheme="minorHAnsi" w:hAnsiTheme="minorHAnsi" w:cs="Arial"/>
                <w:sz w:val="20"/>
                <w:szCs w:val="20"/>
                <w:lang w:eastAsia="en-US"/>
              </w:rPr>
              <w:t xml:space="preserve"> </w:t>
            </w:r>
            <w:r>
              <w:rPr>
                <w:rFonts w:ascii="Calibri" w:hAnsi="Calibri"/>
                <w:sz w:val="20"/>
                <w:szCs w:val="20"/>
                <w:lang w:eastAsia="en-US"/>
              </w:rPr>
              <w:t>f</w:t>
            </w:r>
            <w:r w:rsidRPr="001D6B5B">
              <w:rPr>
                <w:rFonts w:ascii="Calibri" w:hAnsi="Calibri"/>
                <w:sz w:val="20"/>
                <w:szCs w:val="20"/>
                <w:lang w:eastAsia="en-US"/>
              </w:rPr>
              <w:t>ollow a picture sequence to get ready for swi</w:t>
            </w:r>
            <w:r>
              <w:rPr>
                <w:rFonts w:ascii="Calibri" w:hAnsi="Calibri"/>
                <w:sz w:val="20"/>
                <w:szCs w:val="20"/>
                <w:lang w:eastAsia="en-US"/>
              </w:rPr>
              <w:t>mming lessons or for the next class; k</w:t>
            </w:r>
            <w:r w:rsidRPr="001D6B5B">
              <w:rPr>
                <w:rFonts w:ascii="Calibri" w:hAnsi="Calibri"/>
                <w:sz w:val="20"/>
                <w:szCs w:val="20"/>
                <w:lang w:eastAsia="en-US"/>
              </w:rPr>
              <w:t xml:space="preserve">now the names of the days of the week and the difference between week days and </w:t>
            </w:r>
            <w:r>
              <w:rPr>
                <w:rFonts w:ascii="Calibri" w:hAnsi="Calibri"/>
                <w:sz w:val="20"/>
                <w:szCs w:val="20"/>
                <w:lang w:eastAsia="en-US"/>
              </w:rPr>
              <w:t>weekends; k</w:t>
            </w:r>
            <w:r w:rsidRPr="001D6B5B">
              <w:rPr>
                <w:rFonts w:ascii="Calibri" w:hAnsi="Calibri"/>
                <w:sz w:val="20"/>
                <w:szCs w:val="20"/>
                <w:lang w:eastAsia="en-US"/>
              </w:rPr>
              <w:t>now the names of the seasons and the t</w:t>
            </w:r>
            <w:r>
              <w:rPr>
                <w:rFonts w:ascii="Calibri" w:hAnsi="Calibri"/>
                <w:sz w:val="20"/>
                <w:szCs w:val="20"/>
                <w:lang w:eastAsia="en-US"/>
              </w:rPr>
              <w:t>ypical features of each season;</w:t>
            </w:r>
            <w:r w:rsidRPr="001D6B5B">
              <w:rPr>
                <w:rFonts w:ascii="Calibri" w:hAnsi="Calibri"/>
                <w:sz w:val="20"/>
                <w:szCs w:val="20"/>
                <w:lang w:eastAsia="en-US"/>
              </w:rPr>
              <w:t xml:space="preserve"> refer t</w:t>
            </w:r>
            <w:r>
              <w:rPr>
                <w:rFonts w:ascii="Calibri" w:hAnsi="Calibri"/>
                <w:sz w:val="20"/>
                <w:szCs w:val="20"/>
                <w:lang w:eastAsia="en-US"/>
              </w:rPr>
              <w:t>o a watch or clock to</w:t>
            </w:r>
            <w:r w:rsidRPr="001D6B5B">
              <w:rPr>
                <w:rFonts w:ascii="Calibri" w:hAnsi="Calibri"/>
                <w:sz w:val="20"/>
                <w:szCs w:val="20"/>
                <w:lang w:eastAsia="en-US"/>
              </w:rPr>
              <w:t xml:space="preserve"> attempt to tell the time when asked to say what time it is.</w:t>
            </w:r>
          </w:p>
          <w:p w:rsidR="001C7398" w:rsidRPr="0078112F" w:rsidRDefault="001C7398" w:rsidP="00BB7852">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3</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Time (1.5.1 – 1.5.8)</w:t>
            </w:r>
          </w:p>
          <w:p w:rsidR="001C7398" w:rsidRPr="0078112F" w:rsidRDefault="001C7398" w:rsidP="00BB7852">
            <w:pPr>
              <w:rPr>
                <w:rFonts w:asciiTheme="minorHAnsi" w:hAnsiTheme="minorHAnsi" w:cs="Arial"/>
                <w:sz w:val="20"/>
                <w:szCs w:val="20"/>
                <w:lang w:eastAsia="en-US"/>
              </w:rPr>
            </w:pPr>
          </w:p>
        </w:tc>
      </w:tr>
      <w:tr w:rsidR="001C7398" w:rsidRPr="0025174E" w:rsidTr="00A436B7">
        <w:trPr>
          <w:cantSplit/>
        </w:trPr>
        <w:tc>
          <w:tcPr>
            <w:tcW w:w="993" w:type="dxa"/>
            <w:shd w:val="clear" w:color="auto" w:fill="E4D8EB" w:themeFill="accent4" w:themeFillTint="66"/>
            <w:vAlign w:val="center"/>
            <w:hideMark/>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lastRenderedPageBreak/>
              <w:t>10</w:t>
            </w:r>
            <w:r w:rsidR="00DC4592">
              <w:rPr>
                <w:rFonts w:asciiTheme="minorHAnsi" w:hAnsiTheme="minorHAnsi" w:cs="Arial"/>
                <w:sz w:val="20"/>
                <w:szCs w:val="20"/>
                <w:lang w:eastAsia="en-US"/>
              </w:rPr>
              <w:t>–</w:t>
            </w:r>
            <w:r w:rsidRPr="0078112F">
              <w:rPr>
                <w:rFonts w:asciiTheme="minorHAnsi" w:hAnsiTheme="minorHAnsi" w:cs="Arial"/>
                <w:sz w:val="20"/>
                <w:szCs w:val="20"/>
                <w:lang w:eastAsia="en-US"/>
              </w:rPr>
              <w:t>11</w:t>
            </w:r>
          </w:p>
        </w:tc>
        <w:tc>
          <w:tcPr>
            <w:tcW w:w="5812" w:type="dxa"/>
            <w:vAlign w:val="center"/>
          </w:tcPr>
          <w:p w:rsidR="001C7398" w:rsidRPr="007C68B7" w:rsidRDefault="001C7398" w:rsidP="002316DD">
            <w:pPr>
              <w:pStyle w:val="ListParagraph"/>
              <w:spacing w:line="276" w:lineRule="auto"/>
              <w:ind w:left="0"/>
              <w:rPr>
                <w:rFonts w:ascii="Calibri" w:hAnsi="Calibri"/>
                <w:sz w:val="20"/>
                <w:szCs w:val="20"/>
                <w:lang w:eastAsia="en-US"/>
              </w:rPr>
            </w:pPr>
            <w:r w:rsidRPr="0078112F">
              <w:rPr>
                <w:rFonts w:asciiTheme="minorHAnsi" w:hAnsiTheme="minorHAnsi"/>
                <w:sz w:val="20"/>
                <w:szCs w:val="20"/>
                <w:lang w:eastAsia="en-US"/>
              </w:rPr>
              <w:t>Compare the physical attributes of objects and learn the appropriate language such as</w:t>
            </w:r>
            <w:r>
              <w:rPr>
                <w:rFonts w:asciiTheme="minorHAnsi" w:hAnsiTheme="minorHAnsi"/>
                <w:iCs/>
                <w:sz w:val="20"/>
                <w:szCs w:val="20"/>
                <w:lang w:eastAsia="en-US"/>
              </w:rPr>
              <w:t xml:space="preserve"> taller, heavier, contains more</w:t>
            </w:r>
            <w:r w:rsidR="00BB7852">
              <w:rPr>
                <w:rFonts w:asciiTheme="minorHAnsi" w:hAnsiTheme="minorHAnsi"/>
                <w:iCs/>
                <w:sz w:val="20"/>
                <w:szCs w:val="20"/>
                <w:lang w:eastAsia="en-US"/>
              </w:rPr>
              <w:t>; for exam</w:t>
            </w:r>
            <w:r w:rsidR="005D2D3F">
              <w:rPr>
                <w:rFonts w:asciiTheme="minorHAnsi" w:hAnsiTheme="minorHAnsi"/>
                <w:iCs/>
                <w:sz w:val="20"/>
                <w:szCs w:val="20"/>
                <w:lang w:eastAsia="en-US"/>
              </w:rPr>
              <w:t>ple,</w:t>
            </w:r>
            <w:r>
              <w:rPr>
                <w:rFonts w:asciiTheme="minorHAnsi" w:hAnsiTheme="minorHAnsi"/>
                <w:iCs/>
                <w:sz w:val="20"/>
                <w:szCs w:val="20"/>
                <w:lang w:eastAsia="en-US"/>
              </w:rPr>
              <w:t xml:space="preserve"> </w:t>
            </w:r>
            <w:r>
              <w:rPr>
                <w:rFonts w:ascii="Calibri" w:hAnsi="Calibri"/>
                <w:sz w:val="20"/>
                <w:szCs w:val="20"/>
                <w:lang w:eastAsia="en-US"/>
              </w:rPr>
              <w:t>s</w:t>
            </w:r>
            <w:r w:rsidRPr="007C68B7">
              <w:rPr>
                <w:rFonts w:ascii="Calibri" w:hAnsi="Calibri"/>
                <w:sz w:val="20"/>
                <w:szCs w:val="20"/>
                <w:lang w:eastAsia="en-US"/>
              </w:rPr>
              <w:t>tudents compare their own height with</w:t>
            </w:r>
            <w:r>
              <w:rPr>
                <w:rFonts w:ascii="Calibri" w:hAnsi="Calibri"/>
                <w:sz w:val="20"/>
                <w:szCs w:val="20"/>
                <w:lang w:eastAsia="en-US"/>
              </w:rPr>
              <w:t xml:space="preserve"> others and say who is taller or they c</w:t>
            </w:r>
            <w:r w:rsidRPr="007C68B7">
              <w:rPr>
                <w:rFonts w:ascii="Calibri" w:hAnsi="Calibri"/>
                <w:sz w:val="20"/>
                <w:szCs w:val="20"/>
                <w:lang w:eastAsia="en-US"/>
              </w:rPr>
              <w:t>ompare scho</w:t>
            </w:r>
            <w:r>
              <w:rPr>
                <w:rFonts w:ascii="Calibri" w:hAnsi="Calibri"/>
                <w:sz w:val="20"/>
                <w:szCs w:val="20"/>
                <w:lang w:eastAsia="en-US"/>
              </w:rPr>
              <w:t>ol bags to say which is heavier; they may c</w:t>
            </w:r>
            <w:r w:rsidRPr="007C68B7">
              <w:rPr>
                <w:rFonts w:ascii="Calibri" w:hAnsi="Calibri"/>
                <w:sz w:val="20"/>
                <w:szCs w:val="20"/>
                <w:lang w:eastAsia="en-US"/>
              </w:rPr>
              <w:t xml:space="preserve">ompare </w:t>
            </w:r>
            <w:r w:rsidR="007654DC">
              <w:rPr>
                <w:rFonts w:ascii="Calibri" w:hAnsi="Calibri"/>
                <w:sz w:val="20"/>
                <w:szCs w:val="20"/>
                <w:lang w:eastAsia="en-US"/>
              </w:rPr>
              <w:t>two</w:t>
            </w:r>
            <w:r w:rsidRPr="007C68B7">
              <w:rPr>
                <w:rFonts w:ascii="Calibri" w:hAnsi="Calibri"/>
                <w:sz w:val="20"/>
                <w:szCs w:val="20"/>
                <w:lang w:eastAsia="en-US"/>
              </w:rPr>
              <w:t xml:space="preserve"> lengths of wood by placing them next to each other to see whic</w:t>
            </w:r>
            <w:r>
              <w:rPr>
                <w:rFonts w:ascii="Calibri" w:hAnsi="Calibri"/>
                <w:sz w:val="20"/>
                <w:szCs w:val="20"/>
                <w:lang w:eastAsia="en-US"/>
              </w:rPr>
              <w:t>h is longer or f</w:t>
            </w:r>
            <w:r w:rsidRPr="007C68B7">
              <w:rPr>
                <w:rFonts w:ascii="Calibri" w:hAnsi="Calibri"/>
                <w:sz w:val="20"/>
                <w:szCs w:val="20"/>
                <w:lang w:eastAsia="en-US"/>
              </w:rPr>
              <w:t>ill one water bottle and pour from this into another</w:t>
            </w:r>
            <w:r>
              <w:rPr>
                <w:rFonts w:ascii="Calibri" w:hAnsi="Calibri"/>
                <w:sz w:val="20"/>
                <w:szCs w:val="20"/>
                <w:lang w:eastAsia="en-US"/>
              </w:rPr>
              <w:t xml:space="preserve"> to see which </w:t>
            </w:r>
            <w:r w:rsidR="005D2D3F">
              <w:rPr>
                <w:rFonts w:ascii="Calibri" w:hAnsi="Calibri"/>
                <w:sz w:val="20"/>
                <w:szCs w:val="20"/>
                <w:lang w:eastAsia="en-US"/>
              </w:rPr>
              <w:t>bottle holds more</w:t>
            </w:r>
            <w:r>
              <w:rPr>
                <w:rFonts w:ascii="Calibri" w:hAnsi="Calibri"/>
                <w:sz w:val="20"/>
                <w:szCs w:val="20"/>
                <w:lang w:eastAsia="en-US"/>
              </w:rPr>
              <w:t xml:space="preserve">. </w:t>
            </w:r>
          </w:p>
          <w:p w:rsidR="001C7398" w:rsidRPr="00826A78" w:rsidRDefault="001C7398" w:rsidP="00BB7852">
            <w:pPr>
              <w:pStyle w:val="ListItem"/>
              <w:spacing w:before="0" w:after="0"/>
              <w:rPr>
                <w:rFonts w:asciiTheme="minorHAnsi" w:eastAsia="Times New Roman" w:hAnsiTheme="minorHAnsi"/>
                <w:iCs w:val="0"/>
                <w:color w:val="auto"/>
                <w:sz w:val="20"/>
                <w:szCs w:val="20"/>
                <w:lang w:eastAsia="en-US"/>
              </w:rPr>
            </w:pPr>
            <w:r>
              <w:rPr>
                <w:rFonts w:asciiTheme="minorHAnsi" w:eastAsia="Times New Roman" w:hAnsiTheme="minorHAnsi"/>
                <w:b/>
                <w:iCs w:val="0"/>
                <w:color w:val="auto"/>
                <w:sz w:val="20"/>
                <w:szCs w:val="20"/>
                <w:lang w:eastAsia="en-US"/>
              </w:rPr>
              <w:t>Task 4</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Measurement (1.6.1 – 1.6.3)</w:t>
            </w:r>
          </w:p>
          <w:p w:rsidR="001C7398" w:rsidRPr="0078112F" w:rsidRDefault="001C7398" w:rsidP="00BB7852">
            <w:pPr>
              <w:rPr>
                <w:rFonts w:asciiTheme="minorHAnsi" w:hAnsiTheme="minorHAnsi" w:cs="Arial"/>
                <w:sz w:val="20"/>
                <w:szCs w:val="20"/>
                <w:lang w:eastAsia="en-US"/>
              </w:rPr>
            </w:pPr>
          </w:p>
        </w:tc>
      </w:tr>
      <w:tr w:rsidR="001C7398" w:rsidRPr="0025174E" w:rsidTr="00A436B7">
        <w:tc>
          <w:tcPr>
            <w:tcW w:w="993" w:type="dxa"/>
            <w:shd w:val="clear" w:color="auto" w:fill="E4D8EB" w:themeFill="accent4" w:themeFillTint="66"/>
            <w:vAlign w:val="center"/>
            <w:hideMark/>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t>12</w:t>
            </w:r>
            <w:r w:rsidR="00DC4592">
              <w:rPr>
                <w:rFonts w:asciiTheme="minorHAnsi" w:hAnsiTheme="minorHAnsi" w:cs="Arial"/>
                <w:sz w:val="20"/>
                <w:szCs w:val="20"/>
                <w:lang w:eastAsia="en-US"/>
              </w:rPr>
              <w:t>–</w:t>
            </w:r>
            <w:r w:rsidRPr="0078112F">
              <w:rPr>
                <w:rFonts w:asciiTheme="minorHAnsi" w:hAnsiTheme="minorHAnsi" w:cs="Arial"/>
                <w:sz w:val="20"/>
                <w:szCs w:val="20"/>
                <w:lang w:eastAsia="en-US"/>
              </w:rPr>
              <w:t>13</w:t>
            </w:r>
          </w:p>
        </w:tc>
        <w:tc>
          <w:tcPr>
            <w:tcW w:w="5812" w:type="dxa"/>
            <w:vAlign w:val="center"/>
          </w:tcPr>
          <w:p w:rsidR="001C7398" w:rsidRDefault="001C7398" w:rsidP="00BB7852">
            <w:pPr>
              <w:pStyle w:val="ListParagraph"/>
              <w:spacing w:line="276" w:lineRule="auto"/>
              <w:ind w:left="0"/>
              <w:rPr>
                <w:rFonts w:asciiTheme="minorHAnsi" w:hAnsiTheme="minorHAnsi" w:cs="Arial"/>
                <w:sz w:val="20"/>
                <w:szCs w:val="20"/>
                <w:lang w:eastAsia="en-US"/>
              </w:rPr>
            </w:pPr>
            <w:r w:rsidRPr="0078112F">
              <w:rPr>
                <w:rFonts w:asciiTheme="minorHAnsi" w:hAnsiTheme="minorHAnsi" w:cs="Arial"/>
                <w:sz w:val="20"/>
                <w:szCs w:val="20"/>
                <w:lang w:eastAsia="en-US"/>
              </w:rPr>
              <w:t>Develop the language of location, follow and give simple direct</w:t>
            </w:r>
            <w:r>
              <w:rPr>
                <w:rFonts w:asciiTheme="minorHAnsi" w:hAnsiTheme="minorHAnsi" w:cs="Arial"/>
                <w:sz w:val="20"/>
                <w:szCs w:val="20"/>
                <w:lang w:eastAsia="en-US"/>
              </w:rPr>
              <w:t>ions and draw diagrams and maps</w:t>
            </w:r>
            <w:r w:rsidR="00BB7852">
              <w:rPr>
                <w:rFonts w:asciiTheme="minorHAnsi" w:hAnsiTheme="minorHAnsi" w:cs="Arial"/>
                <w:sz w:val="20"/>
                <w:szCs w:val="20"/>
                <w:lang w:eastAsia="en-US"/>
              </w:rPr>
              <w:t>; for exam</w:t>
            </w:r>
            <w:r w:rsidR="005D2D3F">
              <w:rPr>
                <w:rFonts w:asciiTheme="minorHAnsi" w:hAnsiTheme="minorHAnsi" w:cs="Arial"/>
                <w:sz w:val="20"/>
                <w:szCs w:val="20"/>
                <w:lang w:eastAsia="en-US"/>
              </w:rPr>
              <w:t>ple,</w:t>
            </w:r>
            <w:r>
              <w:rPr>
                <w:rFonts w:asciiTheme="minorHAnsi" w:hAnsiTheme="minorHAnsi" w:cs="Arial"/>
                <w:sz w:val="20"/>
                <w:szCs w:val="20"/>
                <w:lang w:eastAsia="en-US"/>
              </w:rPr>
              <w:t xml:space="preserve"> </w:t>
            </w:r>
            <w:r>
              <w:rPr>
                <w:rFonts w:ascii="Calibri" w:hAnsi="Calibri"/>
                <w:sz w:val="20"/>
                <w:szCs w:val="20"/>
                <w:lang w:eastAsia="en-US"/>
              </w:rPr>
              <w:t>d</w:t>
            </w:r>
            <w:r w:rsidRPr="00BA5C7A">
              <w:rPr>
                <w:rFonts w:ascii="Calibri" w:hAnsi="Calibri"/>
                <w:sz w:val="20"/>
                <w:szCs w:val="20"/>
                <w:lang w:eastAsia="en-US"/>
              </w:rPr>
              <w:t>escribe how to get to the library using words s</w:t>
            </w:r>
            <w:r>
              <w:rPr>
                <w:rFonts w:ascii="Calibri" w:hAnsi="Calibri"/>
                <w:sz w:val="20"/>
                <w:szCs w:val="20"/>
                <w:lang w:eastAsia="en-US"/>
              </w:rPr>
              <w:t>uch as go left, and turn around; f</w:t>
            </w:r>
            <w:r w:rsidRPr="00BA5C7A">
              <w:rPr>
                <w:rFonts w:ascii="Calibri" w:hAnsi="Calibri"/>
                <w:sz w:val="20"/>
                <w:szCs w:val="20"/>
                <w:lang w:eastAsia="en-US"/>
              </w:rPr>
              <w:t>ollow instructions on how to find a book within a library</w:t>
            </w:r>
            <w:r w:rsidR="003C1F19">
              <w:rPr>
                <w:rFonts w:ascii="Calibri" w:hAnsi="Calibri"/>
                <w:sz w:val="20"/>
                <w:szCs w:val="20"/>
                <w:lang w:eastAsia="en-US"/>
              </w:rPr>
              <w:t>, such as</w:t>
            </w:r>
            <w:r w:rsidRPr="00BA5C7A">
              <w:rPr>
                <w:rFonts w:ascii="Calibri" w:hAnsi="Calibri"/>
                <w:sz w:val="20"/>
                <w:szCs w:val="20"/>
                <w:lang w:eastAsia="en-US"/>
              </w:rPr>
              <w:t xml:space="preserve"> </w:t>
            </w:r>
            <w:r w:rsidR="00BB7852">
              <w:rPr>
                <w:rFonts w:ascii="Calibri" w:hAnsi="Calibri"/>
                <w:sz w:val="20"/>
                <w:szCs w:val="20"/>
                <w:lang w:eastAsia="en-US"/>
              </w:rPr>
              <w:t>‘</w:t>
            </w:r>
            <w:r w:rsidRPr="00BA5C7A">
              <w:rPr>
                <w:rFonts w:ascii="Calibri" w:hAnsi="Calibri"/>
                <w:sz w:val="20"/>
                <w:szCs w:val="20"/>
                <w:lang w:eastAsia="en-US"/>
              </w:rPr>
              <w:t xml:space="preserve">Turn left at the TV, walk forward </w:t>
            </w:r>
            <w:r w:rsidR="007654DC">
              <w:rPr>
                <w:rFonts w:ascii="Calibri" w:hAnsi="Calibri"/>
                <w:sz w:val="20"/>
                <w:szCs w:val="20"/>
                <w:lang w:eastAsia="en-US"/>
              </w:rPr>
              <w:t>five</w:t>
            </w:r>
            <w:r w:rsidRPr="00BA5C7A">
              <w:rPr>
                <w:rFonts w:ascii="Calibri" w:hAnsi="Calibri"/>
                <w:sz w:val="20"/>
                <w:szCs w:val="20"/>
                <w:lang w:eastAsia="en-US"/>
              </w:rPr>
              <w:t xml:space="preserve"> steps and loo</w:t>
            </w:r>
            <w:r>
              <w:rPr>
                <w:rFonts w:ascii="Calibri" w:hAnsi="Calibri"/>
                <w:sz w:val="20"/>
                <w:szCs w:val="20"/>
                <w:lang w:eastAsia="en-US"/>
              </w:rPr>
              <w:t>k on the shelf below your knees</w:t>
            </w:r>
            <w:r w:rsidR="00BB7852">
              <w:rPr>
                <w:rFonts w:ascii="Calibri" w:hAnsi="Calibri"/>
                <w:sz w:val="20"/>
                <w:szCs w:val="20"/>
                <w:lang w:eastAsia="en-US"/>
              </w:rPr>
              <w:t>’</w:t>
            </w:r>
            <w:r>
              <w:rPr>
                <w:rFonts w:ascii="Calibri" w:hAnsi="Calibri"/>
                <w:sz w:val="20"/>
                <w:szCs w:val="20"/>
                <w:lang w:eastAsia="en-US"/>
              </w:rPr>
              <w:t>.</w:t>
            </w:r>
            <w:r w:rsidRPr="0078112F">
              <w:rPr>
                <w:rFonts w:asciiTheme="minorHAnsi" w:hAnsiTheme="minorHAnsi" w:cs="Arial"/>
                <w:sz w:val="20"/>
                <w:szCs w:val="20"/>
                <w:lang w:eastAsia="en-US"/>
              </w:rPr>
              <w:t xml:space="preserve"> </w:t>
            </w:r>
          </w:p>
          <w:p w:rsidR="001C7398" w:rsidRPr="003A63DF" w:rsidRDefault="001C7398" w:rsidP="00BB7852">
            <w:pPr>
              <w:pStyle w:val="ListParagraph"/>
              <w:spacing w:line="276" w:lineRule="auto"/>
              <w:ind w:left="0"/>
              <w:rPr>
                <w:rFonts w:asciiTheme="minorHAnsi" w:hAnsiTheme="minorHAnsi" w:cs="Arial"/>
                <w:b/>
                <w:sz w:val="20"/>
                <w:szCs w:val="20"/>
                <w:lang w:eastAsia="en-US"/>
              </w:rPr>
            </w:pPr>
            <w:r w:rsidRPr="003A63DF">
              <w:rPr>
                <w:rFonts w:asciiTheme="minorHAnsi" w:hAnsiTheme="minorHAnsi" w:cs="Arial"/>
                <w:b/>
                <w:sz w:val="20"/>
                <w:szCs w:val="20"/>
                <w:lang w:eastAsia="en-US"/>
              </w:rPr>
              <w:t>Task 5</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Location</w:t>
            </w:r>
            <w:r w:rsidRPr="0078112F">
              <w:rPr>
                <w:rFonts w:asciiTheme="minorHAnsi" w:hAnsiTheme="minorHAnsi" w:cs="Arial"/>
                <w:sz w:val="20"/>
                <w:szCs w:val="20"/>
                <w:lang w:eastAsia="en-US"/>
              </w:rPr>
              <w:tab/>
              <w:t xml:space="preserve"> (1.7.1 – 1.7.5)</w:t>
            </w:r>
          </w:p>
          <w:p w:rsidR="001C7398" w:rsidRPr="0078112F" w:rsidRDefault="001C7398" w:rsidP="00BB7852">
            <w:pPr>
              <w:rPr>
                <w:rFonts w:asciiTheme="minorHAnsi" w:hAnsiTheme="minorHAnsi" w:cs="Arial"/>
                <w:sz w:val="20"/>
                <w:szCs w:val="20"/>
                <w:lang w:eastAsia="en-US"/>
              </w:rPr>
            </w:pPr>
          </w:p>
        </w:tc>
      </w:tr>
      <w:tr w:rsidR="001C7398" w:rsidRPr="0025174E" w:rsidTr="00A436B7">
        <w:tc>
          <w:tcPr>
            <w:tcW w:w="993" w:type="dxa"/>
            <w:shd w:val="clear" w:color="auto" w:fill="E4D8EB" w:themeFill="accent4" w:themeFillTint="66"/>
            <w:vAlign w:val="center"/>
            <w:hideMark/>
          </w:tcPr>
          <w:p w:rsidR="001C7398" w:rsidRPr="0078112F" w:rsidRDefault="001C7398" w:rsidP="00DC4592">
            <w:pPr>
              <w:jc w:val="center"/>
              <w:rPr>
                <w:rFonts w:asciiTheme="minorHAnsi" w:hAnsiTheme="minorHAnsi" w:cs="Arial"/>
                <w:sz w:val="20"/>
                <w:szCs w:val="20"/>
                <w:lang w:eastAsia="en-US"/>
              </w:rPr>
            </w:pPr>
            <w:r w:rsidRPr="0078112F">
              <w:rPr>
                <w:rFonts w:asciiTheme="minorHAnsi" w:hAnsiTheme="minorHAnsi" w:cs="Arial"/>
                <w:sz w:val="20"/>
                <w:szCs w:val="20"/>
                <w:lang w:eastAsia="en-US"/>
              </w:rPr>
              <w:t>14–15</w:t>
            </w:r>
          </w:p>
        </w:tc>
        <w:tc>
          <w:tcPr>
            <w:tcW w:w="5812" w:type="dxa"/>
            <w:vAlign w:val="center"/>
          </w:tcPr>
          <w:p w:rsidR="001C7398" w:rsidRPr="0078112F" w:rsidRDefault="001C7398" w:rsidP="00BB7852">
            <w:pPr>
              <w:pStyle w:val="ListParagraph"/>
              <w:spacing w:line="276" w:lineRule="auto"/>
              <w:ind w:left="0"/>
              <w:rPr>
                <w:rFonts w:asciiTheme="minorHAnsi" w:hAnsiTheme="minorHAnsi" w:cs="Arial"/>
                <w:sz w:val="20"/>
                <w:szCs w:val="20"/>
                <w:lang w:eastAsia="en-US"/>
              </w:rPr>
            </w:pPr>
            <w:r w:rsidRPr="0078112F">
              <w:rPr>
                <w:rFonts w:asciiTheme="minorHAnsi" w:hAnsiTheme="minorHAnsi" w:cs="Arial"/>
                <w:sz w:val="20"/>
                <w:szCs w:val="20"/>
                <w:lang w:eastAsia="en-US"/>
              </w:rPr>
              <w:t>Work with 2D and 3D shapes to develop spatial language, recognise fam</w:t>
            </w:r>
            <w:r>
              <w:rPr>
                <w:rFonts w:asciiTheme="minorHAnsi" w:hAnsiTheme="minorHAnsi" w:cs="Arial"/>
                <w:sz w:val="20"/>
                <w:szCs w:val="20"/>
                <w:lang w:eastAsia="en-US"/>
              </w:rPr>
              <w:t>iliar shapes and compare them</w:t>
            </w:r>
            <w:r w:rsidR="005D2D3F">
              <w:rPr>
                <w:rFonts w:asciiTheme="minorHAnsi" w:hAnsiTheme="minorHAnsi" w:cs="Arial"/>
                <w:sz w:val="20"/>
                <w:szCs w:val="20"/>
                <w:lang w:eastAsia="en-US"/>
              </w:rPr>
              <w:t>. D</w:t>
            </w:r>
            <w:r w:rsidRPr="0078112F">
              <w:rPr>
                <w:rFonts w:asciiTheme="minorHAnsi" w:hAnsiTheme="minorHAnsi" w:cs="Arial"/>
                <w:sz w:val="20"/>
                <w:szCs w:val="20"/>
                <w:lang w:eastAsia="en-US"/>
              </w:rPr>
              <w:t xml:space="preserve">evelop </w:t>
            </w:r>
            <w:r>
              <w:rPr>
                <w:rFonts w:asciiTheme="minorHAnsi" w:hAnsiTheme="minorHAnsi" w:cs="Arial"/>
                <w:sz w:val="20"/>
                <w:szCs w:val="20"/>
                <w:lang w:eastAsia="en-US"/>
              </w:rPr>
              <w:t>manual skills by copying shapes;</w:t>
            </w:r>
            <w:r w:rsidRPr="009E410F">
              <w:rPr>
                <w:rFonts w:ascii="Calibri" w:hAnsi="Calibri"/>
                <w:sz w:val="20"/>
                <w:szCs w:val="20"/>
                <w:lang w:eastAsia="en-US"/>
              </w:rPr>
              <w:t xml:space="preserve"> </w:t>
            </w:r>
            <w:r>
              <w:rPr>
                <w:rFonts w:ascii="Calibri" w:hAnsi="Calibri"/>
                <w:sz w:val="20"/>
                <w:szCs w:val="20"/>
                <w:lang w:eastAsia="en-US"/>
              </w:rPr>
              <w:t>m</w:t>
            </w:r>
            <w:r w:rsidRPr="009E410F">
              <w:rPr>
                <w:rFonts w:ascii="Calibri" w:hAnsi="Calibri"/>
                <w:sz w:val="20"/>
                <w:szCs w:val="20"/>
                <w:lang w:eastAsia="en-US"/>
              </w:rPr>
              <w:t xml:space="preserve">atch 2D and </w:t>
            </w:r>
            <w:r>
              <w:rPr>
                <w:rFonts w:ascii="Calibri" w:hAnsi="Calibri"/>
                <w:sz w:val="20"/>
                <w:szCs w:val="20"/>
                <w:lang w:eastAsia="en-US"/>
              </w:rPr>
              <w:t>3D shapes to diagrams or photos</w:t>
            </w:r>
            <w:r w:rsidR="005D2D3F">
              <w:rPr>
                <w:rFonts w:ascii="Calibri" w:hAnsi="Calibri"/>
                <w:sz w:val="20"/>
                <w:szCs w:val="20"/>
                <w:lang w:eastAsia="en-US"/>
              </w:rPr>
              <w:t>. M</w:t>
            </w:r>
            <w:r w:rsidRPr="009E410F">
              <w:rPr>
                <w:rFonts w:ascii="Calibri" w:hAnsi="Calibri"/>
                <w:iCs/>
                <w:sz w:val="20"/>
                <w:szCs w:val="20"/>
                <w:lang w:eastAsia="en-US"/>
              </w:rPr>
              <w:t>atch a template of a 2D shape</w:t>
            </w:r>
            <w:r>
              <w:rPr>
                <w:rFonts w:ascii="Calibri" w:hAnsi="Calibri"/>
                <w:iCs/>
                <w:sz w:val="20"/>
                <w:szCs w:val="20"/>
                <w:lang w:eastAsia="en-US"/>
              </w:rPr>
              <w:t xml:space="preserve"> </w:t>
            </w:r>
            <w:r w:rsidRPr="009E410F">
              <w:rPr>
                <w:rFonts w:ascii="Calibri" w:hAnsi="Calibri"/>
                <w:iCs/>
                <w:sz w:val="20"/>
                <w:szCs w:val="20"/>
                <w:lang w:eastAsia="en-US"/>
              </w:rPr>
              <w:t>or a model of a 3D object to shapes found within a photo of a local environment, s</w:t>
            </w:r>
            <w:r>
              <w:rPr>
                <w:rFonts w:ascii="Calibri" w:hAnsi="Calibri"/>
                <w:iCs/>
                <w:sz w:val="20"/>
                <w:szCs w:val="20"/>
                <w:lang w:eastAsia="en-US"/>
              </w:rPr>
              <w:t>uch as a basketball court or school oval</w:t>
            </w:r>
            <w:r w:rsidRPr="009E410F">
              <w:rPr>
                <w:rFonts w:ascii="Calibri" w:hAnsi="Calibri"/>
                <w:iCs/>
                <w:sz w:val="20"/>
                <w:szCs w:val="20"/>
                <w:lang w:eastAsia="en-US"/>
              </w:rPr>
              <w:t>.</w:t>
            </w:r>
          </w:p>
          <w:p w:rsidR="001C7398" w:rsidRPr="0078112F" w:rsidRDefault="001C7398" w:rsidP="00BB7852">
            <w:pPr>
              <w:pStyle w:val="ListParagraph"/>
              <w:spacing w:line="276" w:lineRule="auto"/>
              <w:ind w:left="0"/>
              <w:rPr>
                <w:rFonts w:asciiTheme="minorHAnsi" w:hAnsiTheme="minorHAnsi" w:cs="Arial"/>
                <w:b/>
                <w:sz w:val="20"/>
                <w:szCs w:val="20"/>
                <w:lang w:eastAsia="en-US"/>
              </w:rPr>
            </w:pPr>
            <w:r>
              <w:rPr>
                <w:rFonts w:asciiTheme="minorHAnsi" w:hAnsiTheme="minorHAnsi" w:cs="Arial"/>
                <w:b/>
                <w:sz w:val="20"/>
                <w:szCs w:val="20"/>
                <w:lang w:eastAsia="en-US"/>
              </w:rPr>
              <w:t>Task 6</w:t>
            </w:r>
          </w:p>
        </w:tc>
        <w:tc>
          <w:tcPr>
            <w:tcW w:w="2551" w:type="dxa"/>
          </w:tcPr>
          <w:p w:rsidR="001C7398" w:rsidRPr="0078112F" w:rsidRDefault="001C7398" w:rsidP="00BB7852">
            <w:pPr>
              <w:rPr>
                <w:rFonts w:asciiTheme="minorHAnsi" w:hAnsiTheme="minorHAnsi" w:cs="Arial"/>
                <w:sz w:val="20"/>
                <w:szCs w:val="20"/>
                <w:lang w:eastAsia="en-US"/>
              </w:rPr>
            </w:pPr>
            <w:r w:rsidRPr="0078112F">
              <w:rPr>
                <w:rFonts w:asciiTheme="minorHAnsi" w:hAnsiTheme="minorHAnsi" w:cs="Arial"/>
                <w:sz w:val="20"/>
                <w:szCs w:val="20"/>
                <w:lang w:eastAsia="en-US"/>
              </w:rPr>
              <w:t>Shape and transformation (1.8.1 – 1.8.9)</w:t>
            </w:r>
          </w:p>
          <w:p w:rsidR="001C7398" w:rsidRPr="0078112F" w:rsidRDefault="001C7398" w:rsidP="00BB7852">
            <w:pPr>
              <w:rPr>
                <w:rFonts w:asciiTheme="minorHAnsi" w:hAnsiTheme="minorHAnsi" w:cs="Arial"/>
                <w:sz w:val="20"/>
                <w:szCs w:val="20"/>
                <w:lang w:eastAsia="en-US"/>
              </w:rPr>
            </w:pPr>
          </w:p>
        </w:tc>
      </w:tr>
    </w:tbl>
    <w:p w:rsidR="001C7398" w:rsidRDefault="001C7398" w:rsidP="001C7398">
      <w:pPr>
        <w:rPr>
          <w:rFonts w:asciiTheme="minorHAnsi" w:hAnsiTheme="minorHAnsi" w:cstheme="minorHAnsi"/>
          <w:sz w:val="20"/>
        </w:rPr>
      </w:pPr>
    </w:p>
    <w:p w:rsidR="00A436B7" w:rsidRDefault="00A436B7">
      <w:pPr>
        <w:spacing w:after="200" w:line="276" w:lineRule="auto"/>
        <w:rPr>
          <w:rFonts w:ascii="Franklin Gothic Book" w:eastAsia="MS Mincho" w:hAnsi="Franklin Gothic Book" w:cs="Calibri"/>
          <w:color w:val="404040" w:themeColor="text1" w:themeTint="BF"/>
          <w:sz w:val="22"/>
          <w:szCs w:val="22"/>
          <w:lang w:val="en-GB" w:eastAsia="ja-JP"/>
        </w:rPr>
      </w:pPr>
    </w:p>
    <w:p w:rsidR="005D2D3F" w:rsidRDefault="005D2D3F">
      <w:pPr>
        <w:spacing w:after="200" w:line="276" w:lineRule="auto"/>
        <w:rPr>
          <w:rFonts w:ascii="Franklin Gothic Book" w:eastAsia="MS Mincho" w:hAnsi="Franklin Gothic Book" w:cs="Calibri"/>
          <w:color w:val="404040" w:themeColor="text1" w:themeTint="BF"/>
          <w:sz w:val="22"/>
          <w:szCs w:val="22"/>
          <w:lang w:val="en-GB" w:eastAsia="ja-JP"/>
        </w:rPr>
      </w:pPr>
    </w:p>
    <w:p w:rsidR="00A436B7" w:rsidRDefault="00A436B7">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1C7398" w:rsidRPr="004C6186" w:rsidRDefault="001C7398" w:rsidP="001C7398">
      <w:pPr>
        <w:pStyle w:val="Heading4"/>
      </w:pPr>
      <w:r>
        <w:lastRenderedPageBreak/>
        <w:t xml:space="preserve">Unit </w:t>
      </w:r>
      <w:r w:rsidRPr="00E44650">
        <w:rPr>
          <w:lang w:val="en-AU"/>
        </w:rPr>
        <w:t>2</w:t>
      </w:r>
      <w:r>
        <w:t xml:space="preserve"> (notional timeframe only – may take up to whole year)</w:t>
      </w:r>
    </w:p>
    <w:tbl>
      <w:tblPr>
        <w:tblStyle w:val="TableGrid"/>
        <w:tblW w:w="9349"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808"/>
        <w:gridCol w:w="2548"/>
      </w:tblGrid>
      <w:tr w:rsidR="001C7398" w:rsidRPr="0025174E" w:rsidTr="00A436B7">
        <w:trPr>
          <w:tblHeader/>
        </w:trPr>
        <w:tc>
          <w:tcPr>
            <w:tcW w:w="993" w:type="dxa"/>
            <w:tcBorders>
              <w:right w:val="single" w:sz="4" w:space="0" w:color="FFFFFF" w:themeColor="background1"/>
            </w:tcBorders>
            <w:shd w:val="clear" w:color="auto" w:fill="BD9FCF" w:themeFill="accent4"/>
            <w:vAlign w:val="center"/>
            <w:hideMark/>
          </w:tcPr>
          <w:p w:rsidR="001C7398" w:rsidRPr="00324ACE" w:rsidRDefault="001C7398" w:rsidP="00BB7852">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808" w:type="dxa"/>
            <w:tcBorders>
              <w:left w:val="single" w:sz="4" w:space="0" w:color="FFFFFF" w:themeColor="background1"/>
              <w:right w:val="single" w:sz="4" w:space="0" w:color="FFFFFF" w:themeColor="background1"/>
            </w:tcBorders>
            <w:shd w:val="clear" w:color="auto" w:fill="BD9FCF" w:themeFill="accent4"/>
            <w:vAlign w:val="center"/>
            <w:hideMark/>
          </w:tcPr>
          <w:p w:rsidR="001C7398" w:rsidRPr="00324ACE" w:rsidRDefault="001C7398" w:rsidP="00BB7852">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548" w:type="dxa"/>
            <w:tcBorders>
              <w:left w:val="single" w:sz="4" w:space="0" w:color="FFFFFF" w:themeColor="background1"/>
            </w:tcBorders>
            <w:shd w:val="clear" w:color="auto" w:fill="BD9FCF" w:themeFill="accent4"/>
          </w:tcPr>
          <w:p w:rsidR="001C7398" w:rsidRPr="00324ACE" w:rsidRDefault="00BB7852" w:rsidP="00BB7852">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1C7398" w:rsidRPr="0025174E" w:rsidTr="00A436B7">
        <w:tc>
          <w:tcPr>
            <w:tcW w:w="993" w:type="dxa"/>
            <w:shd w:val="clear" w:color="auto" w:fill="E4D8EB" w:themeFill="accent4" w:themeFillTint="66"/>
            <w:vAlign w:val="center"/>
            <w:hideMark/>
          </w:tcPr>
          <w:p w:rsidR="001C7398" w:rsidRPr="00A85C01" w:rsidRDefault="00DC4592" w:rsidP="00DC4592">
            <w:pPr>
              <w:jc w:val="center"/>
              <w:rPr>
                <w:rFonts w:asciiTheme="minorHAnsi" w:hAnsiTheme="minorHAnsi" w:cs="Arial"/>
                <w:sz w:val="20"/>
                <w:szCs w:val="20"/>
                <w:lang w:eastAsia="en-US"/>
              </w:rPr>
            </w:pPr>
            <w:r>
              <w:rPr>
                <w:rFonts w:asciiTheme="minorHAnsi" w:hAnsiTheme="minorHAnsi" w:cs="Arial"/>
                <w:sz w:val="20"/>
                <w:szCs w:val="20"/>
                <w:lang w:eastAsia="en-US"/>
              </w:rPr>
              <w:t>1–</w:t>
            </w:r>
            <w:r w:rsidR="001C7398" w:rsidRPr="00A85C01">
              <w:rPr>
                <w:rFonts w:asciiTheme="minorHAnsi" w:hAnsiTheme="minorHAnsi" w:cs="Arial"/>
                <w:sz w:val="20"/>
                <w:szCs w:val="20"/>
                <w:lang w:eastAsia="en-US"/>
              </w:rPr>
              <w:t>2</w:t>
            </w:r>
          </w:p>
        </w:tc>
        <w:tc>
          <w:tcPr>
            <w:tcW w:w="5808" w:type="dxa"/>
            <w:vAlign w:val="center"/>
          </w:tcPr>
          <w:p w:rsidR="001C7398" w:rsidRPr="005D2D3F" w:rsidRDefault="001C7398" w:rsidP="002316DD">
            <w:pPr>
              <w:pStyle w:val="ListParagraph"/>
              <w:spacing w:line="276" w:lineRule="auto"/>
              <w:ind w:left="0"/>
              <w:rPr>
                <w:rFonts w:asciiTheme="minorHAnsi" w:hAnsiTheme="minorHAnsi"/>
                <w:iCs/>
                <w:sz w:val="20"/>
                <w:szCs w:val="20"/>
                <w:lang w:eastAsia="en-US"/>
              </w:rPr>
            </w:pPr>
            <w:r w:rsidRPr="00A85C01">
              <w:rPr>
                <w:rFonts w:asciiTheme="minorHAnsi" w:hAnsiTheme="minorHAnsi"/>
                <w:iCs/>
                <w:sz w:val="20"/>
                <w:szCs w:val="20"/>
                <w:lang w:eastAsia="en-US"/>
              </w:rPr>
              <w:t xml:space="preserve">Read, write, say and count whole numbers up to </w:t>
            </w:r>
            <w:r w:rsidR="0066231F">
              <w:rPr>
                <w:rFonts w:asciiTheme="minorHAnsi" w:hAnsiTheme="minorHAnsi"/>
                <w:iCs/>
                <w:sz w:val="20"/>
                <w:szCs w:val="20"/>
                <w:lang w:eastAsia="en-US"/>
              </w:rPr>
              <w:t>20</w:t>
            </w:r>
            <w:r w:rsidRPr="00A85C01">
              <w:rPr>
                <w:rFonts w:asciiTheme="minorHAnsi" w:hAnsiTheme="minorHAnsi"/>
                <w:iCs/>
                <w:sz w:val="20"/>
                <w:szCs w:val="20"/>
                <w:lang w:eastAsia="en-US"/>
              </w:rPr>
              <w:t xml:space="preserve">, and compare sets of different size, </w:t>
            </w:r>
            <w:r w:rsidRPr="003C1F19">
              <w:rPr>
                <w:rFonts w:ascii="Calibri" w:hAnsi="Calibri"/>
                <w:sz w:val="20"/>
                <w:szCs w:val="20"/>
                <w:lang w:eastAsia="en-US"/>
              </w:rPr>
              <w:t>and</w:t>
            </w:r>
            <w:r w:rsidRPr="00A85C01">
              <w:rPr>
                <w:rFonts w:asciiTheme="minorHAnsi" w:hAnsiTheme="minorHAnsi"/>
                <w:iCs/>
                <w:sz w:val="20"/>
                <w:szCs w:val="20"/>
                <w:lang w:eastAsia="en-US"/>
              </w:rPr>
              <w:t xml:space="preserve"> describe order</w:t>
            </w:r>
            <w:r w:rsidRPr="00160982">
              <w:rPr>
                <w:rFonts w:ascii="Calibri" w:hAnsi="Calibri"/>
                <w:iCs/>
                <w:sz w:val="20"/>
                <w:szCs w:val="20"/>
                <w:lang w:eastAsia="en-US"/>
              </w:rPr>
              <w:t xml:space="preserve"> </w:t>
            </w:r>
            <w:r>
              <w:rPr>
                <w:rFonts w:ascii="Calibri" w:hAnsi="Calibri"/>
                <w:iCs/>
                <w:sz w:val="20"/>
                <w:szCs w:val="20"/>
                <w:lang w:eastAsia="en-US"/>
              </w:rPr>
              <w:t xml:space="preserve">(e.g. </w:t>
            </w:r>
            <w:r w:rsidRPr="00160982">
              <w:rPr>
                <w:rFonts w:ascii="Calibri" w:hAnsi="Calibri"/>
                <w:iCs/>
                <w:sz w:val="20"/>
                <w:szCs w:val="20"/>
                <w:lang w:eastAsia="en-US"/>
              </w:rPr>
              <w:t>first,</w:t>
            </w:r>
            <w:r>
              <w:rPr>
                <w:rFonts w:ascii="Calibri" w:hAnsi="Calibri"/>
                <w:iCs/>
                <w:sz w:val="20"/>
                <w:szCs w:val="20"/>
                <w:lang w:eastAsia="en-US"/>
              </w:rPr>
              <w:t xml:space="preserve"> second, third, fourth and last).</w:t>
            </w:r>
          </w:p>
        </w:tc>
        <w:tc>
          <w:tcPr>
            <w:tcW w:w="2548" w:type="dxa"/>
          </w:tcPr>
          <w:p w:rsidR="001C7398" w:rsidRPr="00A85C01" w:rsidRDefault="001C7398" w:rsidP="00BB7852">
            <w:pPr>
              <w:rPr>
                <w:rFonts w:asciiTheme="minorHAnsi" w:hAnsiTheme="minorHAnsi" w:cs="Arial"/>
                <w:sz w:val="20"/>
                <w:szCs w:val="20"/>
                <w:lang w:eastAsia="en-US"/>
              </w:rPr>
            </w:pPr>
            <w:r w:rsidRPr="00A85C01">
              <w:rPr>
                <w:rFonts w:asciiTheme="minorHAnsi" w:hAnsiTheme="minorHAnsi" w:cs="Arial"/>
                <w:sz w:val="20"/>
                <w:szCs w:val="20"/>
                <w:lang w:eastAsia="en-US"/>
              </w:rPr>
              <w:t>Whole number</w:t>
            </w:r>
            <w:r>
              <w:rPr>
                <w:rFonts w:asciiTheme="minorHAnsi" w:hAnsiTheme="minorHAnsi" w:cs="Arial"/>
                <w:sz w:val="20"/>
                <w:szCs w:val="20"/>
                <w:lang w:eastAsia="en-US"/>
              </w:rPr>
              <w:t xml:space="preserve"> </w:t>
            </w:r>
            <w:r w:rsidR="00DC1697">
              <w:rPr>
                <w:rFonts w:asciiTheme="minorHAnsi" w:hAnsiTheme="minorHAnsi" w:cs="Arial"/>
                <w:sz w:val="20"/>
                <w:szCs w:val="20"/>
                <w:lang w:eastAsia="en-US"/>
              </w:rPr>
              <w:br/>
            </w:r>
            <w:r w:rsidRPr="00A85C01">
              <w:rPr>
                <w:rFonts w:asciiTheme="minorHAnsi" w:hAnsiTheme="minorHAnsi" w:cs="Arial"/>
                <w:sz w:val="20"/>
                <w:szCs w:val="20"/>
                <w:lang w:eastAsia="en-US"/>
              </w:rPr>
              <w:t>(2.1.1 – 2.1.8)</w:t>
            </w:r>
          </w:p>
        </w:tc>
      </w:tr>
      <w:tr w:rsidR="001C7398" w:rsidRPr="0025174E" w:rsidTr="00A436B7">
        <w:tc>
          <w:tcPr>
            <w:tcW w:w="993" w:type="dxa"/>
            <w:shd w:val="clear" w:color="auto" w:fill="E4D8EB" w:themeFill="accent4" w:themeFillTint="66"/>
            <w:vAlign w:val="center"/>
          </w:tcPr>
          <w:p w:rsidR="001C7398" w:rsidRPr="00A85C01" w:rsidRDefault="001C7398" w:rsidP="00DC4592">
            <w:pPr>
              <w:jc w:val="center"/>
              <w:rPr>
                <w:rFonts w:asciiTheme="minorHAnsi" w:hAnsiTheme="minorHAnsi" w:cs="Arial"/>
                <w:sz w:val="20"/>
                <w:szCs w:val="20"/>
                <w:lang w:eastAsia="en-US"/>
              </w:rPr>
            </w:pPr>
            <w:r w:rsidRPr="00A85C01">
              <w:rPr>
                <w:rFonts w:asciiTheme="minorHAnsi" w:hAnsiTheme="minorHAnsi" w:cs="Arial"/>
                <w:sz w:val="20"/>
                <w:szCs w:val="20"/>
                <w:lang w:eastAsia="en-US"/>
              </w:rPr>
              <w:t>3</w:t>
            </w:r>
            <w:r w:rsidR="00DC4592">
              <w:rPr>
                <w:rFonts w:asciiTheme="minorHAnsi" w:hAnsiTheme="minorHAnsi" w:cs="Arial"/>
                <w:sz w:val="20"/>
                <w:szCs w:val="20"/>
                <w:lang w:eastAsia="en-US"/>
              </w:rPr>
              <w:t>–</w:t>
            </w:r>
            <w:r w:rsidRPr="00A85C01">
              <w:rPr>
                <w:rFonts w:asciiTheme="minorHAnsi" w:hAnsiTheme="minorHAnsi" w:cs="Arial"/>
                <w:sz w:val="20"/>
                <w:szCs w:val="20"/>
                <w:lang w:eastAsia="en-US"/>
              </w:rPr>
              <w:t>4</w:t>
            </w:r>
          </w:p>
        </w:tc>
        <w:tc>
          <w:tcPr>
            <w:tcW w:w="5808" w:type="dxa"/>
            <w:vAlign w:val="center"/>
          </w:tcPr>
          <w:p w:rsidR="001C7398" w:rsidRDefault="001C7398" w:rsidP="002316DD">
            <w:pPr>
              <w:pStyle w:val="ListParagraph"/>
              <w:spacing w:line="276" w:lineRule="auto"/>
              <w:ind w:left="0"/>
              <w:rPr>
                <w:rFonts w:asciiTheme="minorHAnsi" w:hAnsiTheme="minorHAnsi"/>
                <w:iCs/>
                <w:sz w:val="20"/>
                <w:szCs w:val="20"/>
                <w:lang w:eastAsia="en-US"/>
              </w:rPr>
            </w:pPr>
            <w:r w:rsidRPr="00A85C01">
              <w:rPr>
                <w:rFonts w:asciiTheme="minorHAnsi" w:hAnsiTheme="minorHAnsi"/>
                <w:iCs/>
                <w:sz w:val="20"/>
                <w:szCs w:val="20"/>
                <w:lang w:eastAsia="en-US"/>
              </w:rPr>
              <w:t xml:space="preserve">Choose and use </w:t>
            </w:r>
            <w:r w:rsidRPr="003C1F19">
              <w:rPr>
                <w:rFonts w:ascii="Calibri" w:hAnsi="Calibri"/>
                <w:sz w:val="20"/>
                <w:szCs w:val="20"/>
                <w:lang w:eastAsia="en-US"/>
              </w:rPr>
              <w:t>addition</w:t>
            </w:r>
            <w:r w:rsidRPr="00A85C01">
              <w:rPr>
                <w:rFonts w:asciiTheme="minorHAnsi" w:hAnsiTheme="minorHAnsi"/>
                <w:iCs/>
                <w:sz w:val="20"/>
                <w:szCs w:val="20"/>
                <w:lang w:eastAsia="en-US"/>
              </w:rPr>
              <w:t xml:space="preserve"> or subtraction to quantify up to </w:t>
            </w:r>
            <w:r w:rsidR="0066231F">
              <w:rPr>
                <w:rFonts w:asciiTheme="minorHAnsi" w:hAnsiTheme="minorHAnsi"/>
                <w:iCs/>
                <w:sz w:val="20"/>
                <w:szCs w:val="20"/>
                <w:lang w:eastAsia="en-US"/>
              </w:rPr>
              <w:t>20</w:t>
            </w:r>
            <w:r w:rsidRPr="00A85C01">
              <w:rPr>
                <w:rFonts w:asciiTheme="minorHAnsi" w:hAnsiTheme="minorHAnsi"/>
                <w:iCs/>
                <w:sz w:val="20"/>
                <w:szCs w:val="20"/>
                <w:lang w:eastAsia="en-US"/>
              </w:rPr>
              <w:t xml:space="preserve"> objects in familiar everyday situations</w:t>
            </w:r>
            <w:r>
              <w:rPr>
                <w:rFonts w:asciiTheme="minorHAnsi" w:hAnsiTheme="minorHAnsi"/>
                <w:iCs/>
                <w:sz w:val="20"/>
                <w:szCs w:val="20"/>
                <w:lang w:eastAsia="en-US"/>
              </w:rPr>
              <w:t>.</w:t>
            </w:r>
          </w:p>
          <w:p w:rsidR="001C7398" w:rsidRPr="00A85C01" w:rsidRDefault="001C7398" w:rsidP="00BB7852">
            <w:pPr>
              <w:pStyle w:val="ListItem"/>
              <w:spacing w:before="0" w:after="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Task 1</w:t>
            </w:r>
          </w:p>
        </w:tc>
        <w:tc>
          <w:tcPr>
            <w:tcW w:w="2548" w:type="dxa"/>
          </w:tcPr>
          <w:p w:rsidR="001C7398" w:rsidRPr="00A85C01" w:rsidRDefault="001C7398" w:rsidP="00BB7852">
            <w:pPr>
              <w:rPr>
                <w:rFonts w:asciiTheme="minorHAnsi" w:hAnsiTheme="minorHAnsi" w:cs="Arial"/>
                <w:sz w:val="20"/>
                <w:szCs w:val="20"/>
                <w:lang w:eastAsia="en-US"/>
              </w:rPr>
            </w:pPr>
            <w:r w:rsidRPr="00A85C01">
              <w:rPr>
                <w:rFonts w:asciiTheme="minorHAnsi" w:hAnsiTheme="minorHAnsi" w:cs="Arial"/>
                <w:sz w:val="20"/>
                <w:szCs w:val="20"/>
                <w:lang w:eastAsia="en-US"/>
              </w:rPr>
              <w:t>Addition and subtraction of whole numbers</w:t>
            </w:r>
            <w:r>
              <w:rPr>
                <w:rFonts w:asciiTheme="minorHAnsi" w:hAnsiTheme="minorHAnsi" w:cs="Arial"/>
                <w:sz w:val="20"/>
                <w:szCs w:val="20"/>
                <w:lang w:eastAsia="en-US"/>
              </w:rPr>
              <w:t xml:space="preserve"> </w:t>
            </w:r>
            <w:r w:rsidR="00DC1697">
              <w:rPr>
                <w:rFonts w:asciiTheme="minorHAnsi" w:hAnsiTheme="minorHAnsi" w:cs="Arial"/>
                <w:sz w:val="20"/>
                <w:szCs w:val="20"/>
                <w:lang w:eastAsia="en-US"/>
              </w:rPr>
              <w:br/>
            </w:r>
            <w:r w:rsidRPr="00A85C01">
              <w:rPr>
                <w:rFonts w:asciiTheme="minorHAnsi" w:hAnsiTheme="minorHAnsi" w:cs="Arial"/>
                <w:sz w:val="20"/>
                <w:szCs w:val="20"/>
                <w:lang w:eastAsia="en-US"/>
              </w:rPr>
              <w:t>(2.2.1 – 2.2.6)</w:t>
            </w:r>
          </w:p>
        </w:tc>
      </w:tr>
      <w:tr w:rsidR="001C7398" w:rsidRPr="0025174E" w:rsidTr="00A436B7">
        <w:tc>
          <w:tcPr>
            <w:tcW w:w="993" w:type="dxa"/>
            <w:shd w:val="clear" w:color="auto" w:fill="E4D8EB" w:themeFill="accent4" w:themeFillTint="66"/>
            <w:vAlign w:val="center"/>
            <w:hideMark/>
          </w:tcPr>
          <w:p w:rsidR="001C7398" w:rsidRPr="00A85C01" w:rsidRDefault="001C7398" w:rsidP="00DC4592">
            <w:pPr>
              <w:jc w:val="center"/>
              <w:rPr>
                <w:rFonts w:asciiTheme="minorHAnsi" w:hAnsiTheme="minorHAnsi" w:cs="Arial"/>
                <w:sz w:val="20"/>
                <w:szCs w:val="20"/>
                <w:lang w:eastAsia="en-US"/>
              </w:rPr>
            </w:pPr>
            <w:r w:rsidRPr="00A85C01">
              <w:rPr>
                <w:rFonts w:asciiTheme="minorHAnsi" w:hAnsiTheme="minorHAnsi" w:cs="Arial"/>
                <w:sz w:val="20"/>
                <w:szCs w:val="20"/>
                <w:lang w:eastAsia="en-US"/>
              </w:rPr>
              <w:t>5</w:t>
            </w:r>
            <w:r w:rsidR="00DC4592">
              <w:rPr>
                <w:rFonts w:asciiTheme="minorHAnsi" w:hAnsiTheme="minorHAnsi" w:cs="Arial"/>
                <w:sz w:val="20"/>
                <w:szCs w:val="20"/>
                <w:lang w:eastAsia="en-US"/>
              </w:rPr>
              <w:t>–</w:t>
            </w:r>
            <w:r w:rsidRPr="00A85C01">
              <w:rPr>
                <w:rFonts w:asciiTheme="minorHAnsi" w:hAnsiTheme="minorHAnsi" w:cs="Arial"/>
                <w:sz w:val="20"/>
                <w:szCs w:val="20"/>
                <w:lang w:eastAsia="en-US"/>
              </w:rPr>
              <w:t>6</w:t>
            </w:r>
          </w:p>
        </w:tc>
        <w:tc>
          <w:tcPr>
            <w:tcW w:w="5808" w:type="dxa"/>
            <w:vAlign w:val="center"/>
          </w:tcPr>
          <w:p w:rsidR="001C7398" w:rsidRPr="00B70710" w:rsidRDefault="001C7398" w:rsidP="002316DD">
            <w:pPr>
              <w:pStyle w:val="ListParagraph"/>
              <w:spacing w:line="276" w:lineRule="auto"/>
              <w:ind w:left="0"/>
              <w:rPr>
                <w:rFonts w:asciiTheme="minorHAnsi" w:hAnsiTheme="minorHAnsi"/>
                <w:iCs/>
                <w:sz w:val="20"/>
                <w:szCs w:val="20"/>
                <w:lang w:eastAsia="en-US"/>
              </w:rPr>
            </w:pPr>
            <w:r w:rsidRPr="00B70710">
              <w:rPr>
                <w:rFonts w:ascii="Calibri" w:hAnsi="Calibri"/>
                <w:iCs/>
                <w:sz w:val="20"/>
                <w:szCs w:val="20"/>
                <w:lang w:eastAsia="en-US"/>
              </w:rPr>
              <w:t xml:space="preserve">Use many-to-one correspondence to count collections of $2 coins and $5 and $10 notes </w:t>
            </w:r>
            <w:r w:rsidRPr="003C1F19">
              <w:rPr>
                <w:rFonts w:ascii="Calibri" w:hAnsi="Calibri"/>
                <w:sz w:val="20"/>
                <w:szCs w:val="20"/>
                <w:lang w:eastAsia="en-US"/>
              </w:rPr>
              <w:t>up</w:t>
            </w:r>
            <w:r w:rsidRPr="00B70710">
              <w:rPr>
                <w:rFonts w:ascii="Calibri" w:hAnsi="Calibri"/>
                <w:iCs/>
                <w:sz w:val="20"/>
                <w:szCs w:val="20"/>
                <w:lang w:eastAsia="en-US"/>
              </w:rPr>
              <w:t xml:space="preserve"> to $20</w:t>
            </w:r>
            <w:r>
              <w:rPr>
                <w:rFonts w:ascii="Calibri" w:hAnsi="Calibri"/>
                <w:iCs/>
                <w:sz w:val="20"/>
                <w:szCs w:val="20"/>
                <w:lang w:eastAsia="en-US"/>
              </w:rPr>
              <w:t>;</w:t>
            </w:r>
            <w:r>
              <w:rPr>
                <w:rFonts w:asciiTheme="minorHAnsi" w:hAnsiTheme="minorHAnsi"/>
                <w:iCs/>
                <w:sz w:val="20"/>
                <w:szCs w:val="20"/>
                <w:lang w:eastAsia="en-US"/>
              </w:rPr>
              <w:t xml:space="preserve"> </w:t>
            </w:r>
            <w:r>
              <w:rPr>
                <w:rFonts w:ascii="Calibri" w:hAnsi="Calibri"/>
                <w:iCs/>
                <w:sz w:val="20"/>
                <w:szCs w:val="20"/>
                <w:lang w:eastAsia="en-US"/>
              </w:rPr>
              <w:t>r</w:t>
            </w:r>
            <w:r w:rsidRPr="00160982">
              <w:rPr>
                <w:rFonts w:ascii="Calibri" w:hAnsi="Calibri"/>
                <w:iCs/>
                <w:sz w:val="20"/>
                <w:szCs w:val="20"/>
                <w:lang w:eastAsia="en-US"/>
              </w:rPr>
              <w:t xml:space="preserve">ead, write and make simple whole dollar </w:t>
            </w:r>
            <w:r>
              <w:rPr>
                <w:rFonts w:ascii="Calibri" w:hAnsi="Calibri"/>
                <w:iCs/>
                <w:sz w:val="20"/>
                <w:szCs w:val="20"/>
                <w:lang w:eastAsia="en-US"/>
              </w:rPr>
              <w:t>amounts up to $20; u</w:t>
            </w:r>
            <w:r w:rsidRPr="00B70710">
              <w:rPr>
                <w:rFonts w:ascii="Calibri" w:hAnsi="Calibri"/>
                <w:iCs/>
                <w:sz w:val="20"/>
                <w:szCs w:val="20"/>
                <w:lang w:eastAsia="en-US"/>
              </w:rPr>
              <w:t>nderstand that banks can be used to save money and that we can access this money using a card.</w:t>
            </w:r>
          </w:p>
        </w:tc>
        <w:tc>
          <w:tcPr>
            <w:tcW w:w="2548" w:type="dxa"/>
          </w:tcPr>
          <w:p w:rsidR="001C7398" w:rsidRPr="00A85C01" w:rsidRDefault="001C7398" w:rsidP="00BB7852">
            <w:pPr>
              <w:rPr>
                <w:rFonts w:asciiTheme="minorHAnsi" w:hAnsiTheme="minorHAnsi" w:cs="Arial"/>
                <w:sz w:val="20"/>
                <w:szCs w:val="20"/>
                <w:lang w:eastAsia="en-US"/>
              </w:rPr>
            </w:pPr>
            <w:r w:rsidRPr="00A85C01">
              <w:rPr>
                <w:rFonts w:asciiTheme="minorHAnsi" w:hAnsiTheme="minorHAnsi" w:cs="Arial"/>
                <w:sz w:val="20"/>
                <w:szCs w:val="20"/>
                <w:lang w:eastAsia="en-US"/>
              </w:rPr>
              <w:t>Money</w:t>
            </w:r>
            <w:r>
              <w:rPr>
                <w:rFonts w:asciiTheme="minorHAnsi" w:hAnsiTheme="minorHAnsi" w:cs="Arial"/>
                <w:sz w:val="20"/>
                <w:szCs w:val="20"/>
                <w:lang w:eastAsia="en-US"/>
              </w:rPr>
              <w:t xml:space="preserve"> </w:t>
            </w:r>
            <w:r w:rsidRPr="00A85C01">
              <w:rPr>
                <w:rFonts w:asciiTheme="minorHAnsi" w:hAnsiTheme="minorHAnsi" w:cs="Arial"/>
                <w:sz w:val="20"/>
                <w:szCs w:val="20"/>
                <w:lang w:eastAsia="en-US"/>
              </w:rPr>
              <w:t>(2.3.1 – 2.3.8 )</w:t>
            </w:r>
          </w:p>
        </w:tc>
      </w:tr>
      <w:tr w:rsidR="001C7398" w:rsidRPr="0025174E" w:rsidTr="00A436B7">
        <w:tc>
          <w:tcPr>
            <w:tcW w:w="993" w:type="dxa"/>
            <w:shd w:val="clear" w:color="auto" w:fill="E4D8EB" w:themeFill="accent4" w:themeFillTint="66"/>
            <w:vAlign w:val="center"/>
            <w:hideMark/>
          </w:tcPr>
          <w:p w:rsidR="001C7398" w:rsidRPr="00A85C01" w:rsidRDefault="001C7398" w:rsidP="00DC4592">
            <w:pPr>
              <w:jc w:val="center"/>
              <w:rPr>
                <w:rFonts w:asciiTheme="minorHAnsi" w:hAnsiTheme="minorHAnsi" w:cs="Arial"/>
                <w:sz w:val="20"/>
                <w:szCs w:val="20"/>
                <w:lang w:eastAsia="en-US"/>
              </w:rPr>
            </w:pPr>
            <w:r w:rsidRPr="00A85C01">
              <w:rPr>
                <w:rFonts w:asciiTheme="minorHAnsi" w:hAnsiTheme="minorHAnsi" w:cs="Arial"/>
                <w:sz w:val="20"/>
                <w:szCs w:val="20"/>
                <w:lang w:eastAsia="en-US"/>
              </w:rPr>
              <w:t>7</w:t>
            </w:r>
            <w:r w:rsidR="00DC4592">
              <w:rPr>
                <w:rFonts w:asciiTheme="minorHAnsi" w:hAnsiTheme="minorHAnsi" w:cs="Arial"/>
                <w:sz w:val="20"/>
                <w:szCs w:val="20"/>
                <w:lang w:eastAsia="en-US"/>
              </w:rPr>
              <w:t>–</w:t>
            </w:r>
            <w:r w:rsidRPr="00A85C01">
              <w:rPr>
                <w:rFonts w:asciiTheme="minorHAnsi" w:hAnsiTheme="minorHAnsi" w:cs="Arial"/>
                <w:sz w:val="20"/>
                <w:szCs w:val="20"/>
                <w:lang w:eastAsia="en-US"/>
              </w:rPr>
              <w:t>8</w:t>
            </w:r>
          </w:p>
        </w:tc>
        <w:tc>
          <w:tcPr>
            <w:tcW w:w="5808" w:type="dxa"/>
            <w:vAlign w:val="center"/>
          </w:tcPr>
          <w:p w:rsidR="001C7398" w:rsidRDefault="001C7398" w:rsidP="002316DD">
            <w:pPr>
              <w:pStyle w:val="ListParagraph"/>
              <w:spacing w:line="276" w:lineRule="auto"/>
              <w:ind w:left="0"/>
              <w:rPr>
                <w:rFonts w:asciiTheme="minorHAnsi" w:hAnsiTheme="minorHAnsi"/>
                <w:iCs/>
                <w:sz w:val="20"/>
                <w:szCs w:val="20"/>
                <w:lang w:eastAsia="en-US"/>
              </w:rPr>
            </w:pPr>
            <w:r w:rsidRPr="00A85C01">
              <w:rPr>
                <w:rFonts w:asciiTheme="minorHAnsi" w:hAnsiTheme="minorHAnsi"/>
                <w:iCs/>
                <w:sz w:val="20"/>
                <w:szCs w:val="20"/>
                <w:lang w:eastAsia="en-US"/>
              </w:rPr>
              <w:t>Apply counting, addition and subtraction skills to money as whole numbers up to $20</w:t>
            </w:r>
            <w:r>
              <w:rPr>
                <w:rFonts w:asciiTheme="minorHAnsi" w:hAnsiTheme="minorHAnsi"/>
                <w:iCs/>
                <w:sz w:val="20"/>
                <w:szCs w:val="20"/>
                <w:lang w:eastAsia="en-US"/>
              </w:rPr>
              <w:t xml:space="preserve">; </w:t>
            </w:r>
            <w:r>
              <w:rPr>
                <w:rFonts w:ascii="Calibri" w:hAnsi="Calibri"/>
                <w:iCs/>
                <w:sz w:val="20"/>
                <w:szCs w:val="20"/>
                <w:lang w:eastAsia="en-US"/>
              </w:rPr>
              <w:t>d</w:t>
            </w:r>
            <w:r w:rsidRPr="00160982">
              <w:rPr>
                <w:rFonts w:ascii="Calibri" w:hAnsi="Calibri"/>
                <w:iCs/>
                <w:sz w:val="20"/>
                <w:szCs w:val="20"/>
                <w:lang w:eastAsia="en-US"/>
              </w:rPr>
              <w:t xml:space="preserve">ecide </w:t>
            </w:r>
            <w:r w:rsidRPr="003C1F19">
              <w:rPr>
                <w:rFonts w:asciiTheme="minorHAnsi" w:hAnsiTheme="minorHAnsi"/>
                <w:iCs/>
                <w:sz w:val="20"/>
                <w:szCs w:val="20"/>
                <w:lang w:eastAsia="en-US"/>
              </w:rPr>
              <w:t>whether</w:t>
            </w:r>
            <w:r w:rsidRPr="00160982">
              <w:rPr>
                <w:rFonts w:ascii="Calibri" w:hAnsi="Calibri"/>
                <w:iCs/>
                <w:sz w:val="20"/>
                <w:szCs w:val="20"/>
                <w:lang w:eastAsia="en-US"/>
              </w:rPr>
              <w:t xml:space="preserve"> to use addition or subtraction to solve everyday problems on a calculator, involving whole dollars up to $20.</w:t>
            </w:r>
          </w:p>
          <w:p w:rsidR="001C7398" w:rsidRPr="00A85C01" w:rsidRDefault="001C7398" w:rsidP="00BB7852">
            <w:pPr>
              <w:pStyle w:val="ListItem"/>
              <w:spacing w:before="0" w:after="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Task 2</w:t>
            </w:r>
          </w:p>
        </w:tc>
        <w:tc>
          <w:tcPr>
            <w:tcW w:w="2548" w:type="dxa"/>
          </w:tcPr>
          <w:p w:rsidR="001C7398" w:rsidRPr="00A85C01" w:rsidRDefault="001C7398" w:rsidP="00BB7852">
            <w:pPr>
              <w:rPr>
                <w:rFonts w:asciiTheme="minorHAnsi" w:hAnsiTheme="minorHAnsi" w:cs="Arial"/>
                <w:sz w:val="20"/>
                <w:szCs w:val="20"/>
                <w:lang w:eastAsia="en-US"/>
              </w:rPr>
            </w:pPr>
            <w:r w:rsidRPr="00A85C01">
              <w:rPr>
                <w:rFonts w:asciiTheme="minorHAnsi" w:hAnsiTheme="minorHAnsi" w:cs="Arial"/>
                <w:sz w:val="20"/>
                <w:szCs w:val="20"/>
                <w:lang w:eastAsia="en-US"/>
              </w:rPr>
              <w:t>Addition and subtraction of money</w:t>
            </w:r>
            <w:r>
              <w:rPr>
                <w:rFonts w:asciiTheme="minorHAnsi" w:hAnsiTheme="minorHAnsi" w:cs="Arial"/>
                <w:sz w:val="20"/>
                <w:szCs w:val="20"/>
                <w:lang w:eastAsia="en-US"/>
              </w:rPr>
              <w:t xml:space="preserve"> </w:t>
            </w:r>
            <w:r w:rsidRPr="00A85C01">
              <w:rPr>
                <w:rFonts w:asciiTheme="minorHAnsi" w:hAnsiTheme="minorHAnsi" w:cs="Arial"/>
                <w:sz w:val="20"/>
                <w:szCs w:val="20"/>
                <w:lang w:eastAsia="en-US"/>
              </w:rPr>
              <w:t>(2.4.1 – 2.4.6)</w:t>
            </w:r>
          </w:p>
        </w:tc>
      </w:tr>
      <w:tr w:rsidR="001C7398" w:rsidRPr="0025174E" w:rsidTr="00A436B7">
        <w:tc>
          <w:tcPr>
            <w:tcW w:w="993" w:type="dxa"/>
            <w:shd w:val="clear" w:color="auto" w:fill="E4D8EB" w:themeFill="accent4" w:themeFillTint="66"/>
            <w:vAlign w:val="center"/>
            <w:hideMark/>
          </w:tcPr>
          <w:p w:rsidR="001C7398" w:rsidRPr="00A85C01" w:rsidRDefault="001C7398" w:rsidP="00DC4592">
            <w:pPr>
              <w:jc w:val="center"/>
              <w:rPr>
                <w:rFonts w:asciiTheme="minorHAnsi" w:hAnsiTheme="minorHAnsi" w:cs="Arial"/>
                <w:sz w:val="20"/>
                <w:szCs w:val="20"/>
                <w:lang w:eastAsia="en-US"/>
              </w:rPr>
            </w:pPr>
            <w:r w:rsidRPr="00A85C01">
              <w:rPr>
                <w:rFonts w:asciiTheme="minorHAnsi" w:hAnsiTheme="minorHAnsi" w:cs="Arial"/>
                <w:sz w:val="20"/>
                <w:szCs w:val="20"/>
                <w:lang w:eastAsia="en-US"/>
              </w:rPr>
              <w:t>9</w:t>
            </w:r>
            <w:r w:rsidR="00DC4592">
              <w:rPr>
                <w:rFonts w:asciiTheme="minorHAnsi" w:hAnsiTheme="minorHAnsi" w:cs="Arial"/>
                <w:sz w:val="20"/>
                <w:szCs w:val="20"/>
                <w:lang w:eastAsia="en-US"/>
              </w:rPr>
              <w:t>–</w:t>
            </w:r>
            <w:r w:rsidRPr="00A85C01">
              <w:rPr>
                <w:rFonts w:asciiTheme="minorHAnsi" w:hAnsiTheme="minorHAnsi" w:cs="Arial"/>
                <w:sz w:val="20"/>
                <w:szCs w:val="20"/>
                <w:lang w:eastAsia="en-US"/>
              </w:rPr>
              <w:t>10</w:t>
            </w:r>
          </w:p>
        </w:tc>
        <w:tc>
          <w:tcPr>
            <w:tcW w:w="5808" w:type="dxa"/>
            <w:vAlign w:val="center"/>
          </w:tcPr>
          <w:p w:rsidR="001C7398" w:rsidRPr="001E62B9" w:rsidRDefault="001C7398" w:rsidP="002316DD">
            <w:pPr>
              <w:pStyle w:val="ListParagraph"/>
              <w:spacing w:line="276" w:lineRule="auto"/>
              <w:ind w:left="0"/>
              <w:rPr>
                <w:rFonts w:ascii="Calibri" w:hAnsi="Calibri"/>
                <w:sz w:val="20"/>
                <w:szCs w:val="20"/>
                <w:lang w:eastAsia="en-US"/>
              </w:rPr>
            </w:pPr>
            <w:r w:rsidRPr="00A85C01">
              <w:rPr>
                <w:rFonts w:asciiTheme="minorHAnsi" w:hAnsiTheme="minorHAnsi"/>
                <w:sz w:val="20"/>
                <w:szCs w:val="20"/>
                <w:lang w:eastAsia="en-US"/>
              </w:rPr>
              <w:t xml:space="preserve">Use multiplication </w:t>
            </w:r>
            <w:r w:rsidRPr="003C1F19">
              <w:rPr>
                <w:rFonts w:asciiTheme="minorHAnsi" w:hAnsiTheme="minorHAnsi"/>
                <w:iCs/>
                <w:sz w:val="20"/>
                <w:szCs w:val="20"/>
                <w:lang w:eastAsia="en-US"/>
              </w:rPr>
              <w:t>and</w:t>
            </w:r>
            <w:r w:rsidRPr="00A85C01">
              <w:rPr>
                <w:rFonts w:asciiTheme="minorHAnsi" w:hAnsiTheme="minorHAnsi"/>
                <w:sz w:val="20"/>
                <w:szCs w:val="20"/>
                <w:lang w:eastAsia="en-US"/>
              </w:rPr>
              <w:t xml:space="preserve"> </w:t>
            </w:r>
            <w:r w:rsidRPr="003C1F19">
              <w:rPr>
                <w:rFonts w:asciiTheme="minorHAnsi" w:hAnsiTheme="minorHAnsi"/>
                <w:iCs/>
                <w:sz w:val="20"/>
                <w:szCs w:val="20"/>
                <w:lang w:eastAsia="en-US"/>
              </w:rPr>
              <w:t>division</w:t>
            </w:r>
            <w:r w:rsidRPr="00A85C01">
              <w:rPr>
                <w:rFonts w:asciiTheme="minorHAnsi" w:hAnsiTheme="minorHAnsi"/>
                <w:sz w:val="20"/>
                <w:szCs w:val="20"/>
                <w:lang w:eastAsia="en-US"/>
              </w:rPr>
              <w:t xml:space="preserve"> to replace repeated addition, such as 6 + 6 + 6 = 3 x 6 = 18</w:t>
            </w:r>
            <w:r>
              <w:rPr>
                <w:rFonts w:asciiTheme="minorHAnsi" w:hAnsiTheme="minorHAnsi"/>
                <w:iCs/>
                <w:sz w:val="20"/>
                <w:szCs w:val="20"/>
                <w:lang w:eastAsia="en-US"/>
              </w:rPr>
              <w:t xml:space="preserve">; </w:t>
            </w:r>
            <w:r>
              <w:rPr>
                <w:rFonts w:ascii="Calibri" w:hAnsi="Calibri"/>
                <w:iCs/>
                <w:sz w:val="20"/>
                <w:szCs w:val="20"/>
                <w:lang w:eastAsia="en-US"/>
              </w:rPr>
              <w:t>c</w:t>
            </w:r>
            <w:r w:rsidRPr="00160982">
              <w:rPr>
                <w:rFonts w:ascii="Calibri" w:hAnsi="Calibri"/>
                <w:sz w:val="20"/>
                <w:szCs w:val="20"/>
                <w:lang w:eastAsia="en-US"/>
              </w:rPr>
              <w:t xml:space="preserve">onnect </w:t>
            </w:r>
            <w:r w:rsidRPr="002316DD">
              <w:rPr>
                <w:rFonts w:ascii="Calibri" w:hAnsi="Calibri"/>
                <w:iCs/>
                <w:sz w:val="20"/>
                <w:szCs w:val="20"/>
                <w:lang w:eastAsia="en-US"/>
              </w:rPr>
              <w:t>the</w:t>
            </w:r>
            <w:r w:rsidRPr="00160982">
              <w:rPr>
                <w:rFonts w:ascii="Calibri" w:hAnsi="Calibri"/>
                <w:sz w:val="20"/>
                <w:szCs w:val="20"/>
                <w:lang w:eastAsia="en-US"/>
              </w:rPr>
              <w:t xml:space="preserve"> x symbol with the idea of repeated addition and the ÷ symbol with the idea of sharing equal groups</w:t>
            </w:r>
            <w:r>
              <w:rPr>
                <w:rFonts w:ascii="Calibri" w:hAnsi="Calibri"/>
                <w:sz w:val="20"/>
                <w:szCs w:val="20"/>
                <w:lang w:eastAsia="en-US"/>
              </w:rPr>
              <w:t>.</w:t>
            </w:r>
            <w:r>
              <w:rPr>
                <w:rFonts w:ascii="Calibri" w:hAnsi="Calibri"/>
                <w:iCs/>
                <w:sz w:val="20"/>
                <w:szCs w:val="20"/>
                <w:lang w:eastAsia="en-US"/>
              </w:rPr>
              <w:t xml:space="preserve"> </w:t>
            </w:r>
          </w:p>
        </w:tc>
        <w:tc>
          <w:tcPr>
            <w:tcW w:w="2548" w:type="dxa"/>
          </w:tcPr>
          <w:p w:rsidR="001C7398" w:rsidRPr="00A85C01" w:rsidRDefault="001C7398" w:rsidP="00BB7852">
            <w:pPr>
              <w:rPr>
                <w:rFonts w:asciiTheme="minorHAnsi" w:hAnsiTheme="minorHAnsi" w:cs="Arial"/>
                <w:sz w:val="20"/>
                <w:szCs w:val="20"/>
                <w:lang w:eastAsia="en-US"/>
              </w:rPr>
            </w:pPr>
            <w:r w:rsidRPr="00A85C01">
              <w:rPr>
                <w:rFonts w:asciiTheme="minorHAnsi" w:hAnsiTheme="minorHAnsi" w:cs="Arial"/>
                <w:sz w:val="20"/>
                <w:szCs w:val="20"/>
                <w:lang w:eastAsia="en-US"/>
              </w:rPr>
              <w:t>Multiplication and division of whole numbers</w:t>
            </w:r>
            <w:r>
              <w:rPr>
                <w:rFonts w:asciiTheme="minorHAnsi" w:hAnsiTheme="minorHAnsi" w:cs="Arial"/>
                <w:sz w:val="20"/>
                <w:szCs w:val="20"/>
                <w:lang w:eastAsia="en-US"/>
              </w:rPr>
              <w:t xml:space="preserve"> </w:t>
            </w:r>
            <w:r w:rsidR="00DC1697">
              <w:rPr>
                <w:rFonts w:asciiTheme="minorHAnsi" w:hAnsiTheme="minorHAnsi" w:cs="Arial"/>
                <w:sz w:val="20"/>
                <w:szCs w:val="20"/>
                <w:lang w:eastAsia="en-US"/>
              </w:rPr>
              <w:br/>
            </w:r>
            <w:r w:rsidRPr="00A85C01">
              <w:rPr>
                <w:rFonts w:asciiTheme="minorHAnsi" w:hAnsiTheme="minorHAnsi" w:cs="Arial"/>
                <w:sz w:val="20"/>
                <w:szCs w:val="20"/>
                <w:lang w:eastAsia="en-US"/>
              </w:rPr>
              <w:t>(2.5.1 – 2.5.3.)</w:t>
            </w:r>
          </w:p>
        </w:tc>
      </w:tr>
      <w:tr w:rsidR="001C7398" w:rsidRPr="0025174E" w:rsidTr="00A436B7">
        <w:tc>
          <w:tcPr>
            <w:tcW w:w="993" w:type="dxa"/>
            <w:shd w:val="clear" w:color="auto" w:fill="E4D8EB" w:themeFill="accent4" w:themeFillTint="66"/>
            <w:vAlign w:val="center"/>
            <w:hideMark/>
          </w:tcPr>
          <w:p w:rsidR="001C7398" w:rsidRPr="00A85C01" w:rsidRDefault="001C7398" w:rsidP="00DC4592">
            <w:pPr>
              <w:jc w:val="center"/>
              <w:rPr>
                <w:rFonts w:asciiTheme="minorHAnsi" w:hAnsiTheme="minorHAnsi" w:cs="Arial"/>
                <w:sz w:val="20"/>
                <w:szCs w:val="20"/>
                <w:lang w:eastAsia="en-US"/>
              </w:rPr>
            </w:pPr>
            <w:r w:rsidRPr="00A85C01">
              <w:rPr>
                <w:rFonts w:asciiTheme="minorHAnsi" w:hAnsiTheme="minorHAnsi" w:cs="Arial"/>
                <w:sz w:val="20"/>
                <w:szCs w:val="20"/>
                <w:lang w:eastAsia="en-US"/>
              </w:rPr>
              <w:t>11</w:t>
            </w:r>
            <w:r w:rsidR="00DC4592">
              <w:rPr>
                <w:rFonts w:asciiTheme="minorHAnsi" w:hAnsiTheme="minorHAnsi" w:cs="Arial"/>
                <w:sz w:val="20"/>
                <w:szCs w:val="20"/>
                <w:lang w:eastAsia="en-US"/>
              </w:rPr>
              <w:t>–</w:t>
            </w:r>
            <w:r w:rsidRPr="00A85C01">
              <w:rPr>
                <w:rFonts w:asciiTheme="minorHAnsi" w:hAnsiTheme="minorHAnsi" w:cs="Arial"/>
                <w:sz w:val="20"/>
                <w:szCs w:val="20"/>
                <w:lang w:eastAsia="en-US"/>
              </w:rPr>
              <w:t>12</w:t>
            </w:r>
          </w:p>
        </w:tc>
        <w:tc>
          <w:tcPr>
            <w:tcW w:w="5808" w:type="dxa"/>
            <w:vAlign w:val="center"/>
          </w:tcPr>
          <w:p w:rsidR="001C7398" w:rsidRPr="00160982" w:rsidRDefault="001C7398" w:rsidP="002316DD">
            <w:pPr>
              <w:pStyle w:val="ListParagraph"/>
              <w:spacing w:line="276" w:lineRule="auto"/>
              <w:ind w:left="0"/>
              <w:rPr>
                <w:rFonts w:asciiTheme="minorHAnsi" w:hAnsiTheme="minorHAnsi"/>
                <w:iCs/>
                <w:sz w:val="20"/>
                <w:szCs w:val="20"/>
                <w:lang w:eastAsia="en-US"/>
              </w:rPr>
            </w:pPr>
            <w:r w:rsidRPr="00A85C01">
              <w:rPr>
                <w:rFonts w:asciiTheme="minorHAnsi" w:hAnsiTheme="minorHAnsi"/>
                <w:iCs/>
                <w:sz w:val="20"/>
                <w:szCs w:val="20"/>
                <w:lang w:eastAsia="en-US"/>
              </w:rPr>
              <w:t>Apply multiplication and division skills to money as whole numbers up to $20</w:t>
            </w:r>
            <w:r w:rsidR="00BB7852">
              <w:rPr>
                <w:rFonts w:asciiTheme="minorHAnsi" w:hAnsiTheme="minorHAnsi"/>
                <w:iCs/>
                <w:sz w:val="20"/>
                <w:szCs w:val="20"/>
                <w:lang w:eastAsia="en-US"/>
              </w:rPr>
              <w:t>; for exam</w:t>
            </w:r>
            <w:r w:rsidR="0066231F">
              <w:rPr>
                <w:rFonts w:ascii="Calibri" w:hAnsi="Calibri"/>
                <w:iCs/>
                <w:sz w:val="20"/>
                <w:szCs w:val="20"/>
                <w:lang w:eastAsia="en-US"/>
              </w:rPr>
              <w:t>ple,</w:t>
            </w:r>
            <w:r>
              <w:rPr>
                <w:rFonts w:ascii="Calibri" w:hAnsi="Calibri"/>
                <w:iCs/>
                <w:sz w:val="20"/>
                <w:szCs w:val="20"/>
                <w:lang w:eastAsia="en-US"/>
              </w:rPr>
              <w:t xml:space="preserve"> </w:t>
            </w:r>
            <w:r w:rsidRPr="003C1F19">
              <w:rPr>
                <w:rFonts w:asciiTheme="minorHAnsi" w:hAnsiTheme="minorHAnsi"/>
                <w:iCs/>
                <w:sz w:val="20"/>
                <w:szCs w:val="20"/>
                <w:lang w:eastAsia="en-US"/>
              </w:rPr>
              <w:t>solve</w:t>
            </w:r>
            <w:r w:rsidRPr="00160982">
              <w:rPr>
                <w:rFonts w:ascii="Calibri" w:hAnsi="Calibri"/>
                <w:sz w:val="20"/>
                <w:szCs w:val="20"/>
                <w:lang w:eastAsia="en-US"/>
              </w:rPr>
              <w:t xml:space="preserve"> division problems, such as: </w:t>
            </w:r>
            <w:r w:rsidR="00BB7852">
              <w:rPr>
                <w:rFonts w:ascii="Calibri" w:hAnsi="Calibri"/>
                <w:sz w:val="20"/>
                <w:szCs w:val="20"/>
                <w:lang w:eastAsia="en-US"/>
              </w:rPr>
              <w:t>‘</w:t>
            </w:r>
            <w:r w:rsidR="0066231F">
              <w:rPr>
                <w:rFonts w:ascii="Calibri" w:hAnsi="Calibri"/>
                <w:sz w:val="20"/>
                <w:szCs w:val="20"/>
                <w:lang w:eastAsia="en-US"/>
              </w:rPr>
              <w:t>$12</w:t>
            </w:r>
            <w:r w:rsidRPr="00160982">
              <w:rPr>
                <w:rFonts w:ascii="Calibri" w:hAnsi="Calibri"/>
                <w:sz w:val="20"/>
                <w:szCs w:val="20"/>
                <w:lang w:eastAsia="en-US"/>
              </w:rPr>
              <w:t xml:space="preserve"> between </w:t>
            </w:r>
            <w:r w:rsidR="007654DC">
              <w:rPr>
                <w:rFonts w:ascii="Calibri" w:hAnsi="Calibri"/>
                <w:sz w:val="20"/>
                <w:szCs w:val="20"/>
                <w:lang w:eastAsia="en-US"/>
              </w:rPr>
              <w:t>two</w:t>
            </w:r>
            <w:r w:rsidRPr="00160982">
              <w:rPr>
                <w:rFonts w:ascii="Calibri" w:hAnsi="Calibri"/>
                <w:sz w:val="20"/>
                <w:szCs w:val="20"/>
                <w:lang w:eastAsia="en-US"/>
              </w:rPr>
              <w:t xml:space="preserve"> people. How much does each get?</w:t>
            </w:r>
            <w:r w:rsidR="00BB7852">
              <w:rPr>
                <w:rFonts w:ascii="Calibri" w:hAnsi="Calibri"/>
                <w:sz w:val="20"/>
                <w:szCs w:val="20"/>
                <w:lang w:eastAsia="en-US"/>
              </w:rPr>
              <w:t>’</w:t>
            </w:r>
            <w:r w:rsidRPr="00160982">
              <w:rPr>
                <w:rFonts w:ascii="Calibri" w:hAnsi="Calibri"/>
                <w:sz w:val="20"/>
                <w:szCs w:val="20"/>
                <w:lang w:eastAsia="en-US"/>
              </w:rPr>
              <w:t xml:space="preserve"> with support, by drawing pictures and counting).</w:t>
            </w:r>
          </w:p>
          <w:p w:rsidR="001C7398" w:rsidRPr="00A85C01" w:rsidRDefault="001C7398" w:rsidP="00BB7852">
            <w:pPr>
              <w:pStyle w:val="ListItem"/>
              <w:spacing w:before="0" w:after="0"/>
              <w:rPr>
                <w:rFonts w:asciiTheme="minorHAnsi" w:eastAsia="Times New Roman" w:hAnsiTheme="minorHAnsi"/>
                <w:b/>
                <w:iCs w:val="0"/>
                <w:color w:val="auto"/>
                <w:sz w:val="20"/>
                <w:szCs w:val="20"/>
                <w:lang w:eastAsia="en-US"/>
              </w:rPr>
            </w:pPr>
            <w:r>
              <w:rPr>
                <w:rFonts w:asciiTheme="minorHAnsi" w:eastAsia="Times New Roman" w:hAnsiTheme="minorHAnsi"/>
                <w:b/>
                <w:iCs w:val="0"/>
                <w:color w:val="auto"/>
                <w:sz w:val="20"/>
                <w:szCs w:val="20"/>
                <w:lang w:eastAsia="en-US"/>
              </w:rPr>
              <w:t>Task 3</w:t>
            </w:r>
          </w:p>
        </w:tc>
        <w:tc>
          <w:tcPr>
            <w:tcW w:w="2548" w:type="dxa"/>
          </w:tcPr>
          <w:p w:rsidR="001C7398" w:rsidRPr="00A85C01" w:rsidRDefault="001C7398" w:rsidP="00BB7852">
            <w:pPr>
              <w:rPr>
                <w:rFonts w:asciiTheme="minorHAnsi" w:hAnsiTheme="minorHAnsi" w:cs="Arial"/>
                <w:sz w:val="20"/>
                <w:szCs w:val="20"/>
                <w:lang w:eastAsia="en-US"/>
              </w:rPr>
            </w:pPr>
            <w:r w:rsidRPr="00A85C01">
              <w:rPr>
                <w:rFonts w:asciiTheme="minorHAnsi" w:hAnsiTheme="minorHAnsi" w:cs="Arial"/>
                <w:sz w:val="20"/>
                <w:szCs w:val="20"/>
                <w:lang w:eastAsia="en-US"/>
              </w:rPr>
              <w:t>Multiplication and division of money</w:t>
            </w:r>
            <w:r>
              <w:rPr>
                <w:rFonts w:asciiTheme="minorHAnsi" w:hAnsiTheme="minorHAnsi" w:cs="Arial"/>
                <w:sz w:val="20"/>
                <w:szCs w:val="20"/>
                <w:lang w:eastAsia="en-US"/>
              </w:rPr>
              <w:t xml:space="preserve"> </w:t>
            </w:r>
            <w:r w:rsidRPr="00A85C01">
              <w:rPr>
                <w:rFonts w:asciiTheme="minorHAnsi" w:hAnsiTheme="minorHAnsi" w:cs="Arial"/>
                <w:sz w:val="20"/>
                <w:szCs w:val="20"/>
                <w:lang w:eastAsia="en-US"/>
              </w:rPr>
              <w:t>(2.6.1 – 2.6.3)</w:t>
            </w:r>
          </w:p>
        </w:tc>
      </w:tr>
      <w:tr w:rsidR="001C7398" w:rsidRPr="0025174E" w:rsidTr="00A436B7">
        <w:tc>
          <w:tcPr>
            <w:tcW w:w="993" w:type="dxa"/>
            <w:shd w:val="clear" w:color="auto" w:fill="E4D8EB" w:themeFill="accent4" w:themeFillTint="66"/>
            <w:vAlign w:val="center"/>
            <w:hideMark/>
          </w:tcPr>
          <w:p w:rsidR="001C7398" w:rsidRPr="00A85C01" w:rsidRDefault="001C7398" w:rsidP="00DC4592">
            <w:pPr>
              <w:jc w:val="center"/>
              <w:rPr>
                <w:rFonts w:asciiTheme="minorHAnsi" w:hAnsiTheme="minorHAnsi" w:cs="Arial"/>
                <w:sz w:val="20"/>
                <w:szCs w:val="20"/>
                <w:lang w:eastAsia="en-US"/>
              </w:rPr>
            </w:pPr>
            <w:r w:rsidRPr="00A85C01">
              <w:rPr>
                <w:rFonts w:asciiTheme="minorHAnsi" w:hAnsiTheme="minorHAnsi" w:cs="Arial"/>
                <w:sz w:val="20"/>
                <w:szCs w:val="20"/>
                <w:lang w:eastAsia="en-US"/>
              </w:rPr>
              <w:t>13</w:t>
            </w:r>
            <w:r w:rsidR="00DC4592">
              <w:rPr>
                <w:rFonts w:asciiTheme="minorHAnsi" w:hAnsiTheme="minorHAnsi" w:cs="Arial"/>
                <w:sz w:val="20"/>
                <w:szCs w:val="20"/>
                <w:lang w:eastAsia="en-US"/>
              </w:rPr>
              <w:t>–</w:t>
            </w:r>
            <w:r w:rsidRPr="00A85C01">
              <w:rPr>
                <w:rFonts w:asciiTheme="minorHAnsi" w:hAnsiTheme="minorHAnsi" w:cs="Arial"/>
                <w:sz w:val="20"/>
                <w:szCs w:val="20"/>
                <w:lang w:eastAsia="en-US"/>
              </w:rPr>
              <w:t>14</w:t>
            </w:r>
          </w:p>
        </w:tc>
        <w:tc>
          <w:tcPr>
            <w:tcW w:w="5808" w:type="dxa"/>
            <w:vAlign w:val="center"/>
          </w:tcPr>
          <w:p w:rsidR="001C7398" w:rsidRDefault="001C7398" w:rsidP="002316DD">
            <w:pPr>
              <w:pStyle w:val="ListParagraph"/>
              <w:spacing w:line="276" w:lineRule="auto"/>
              <w:ind w:left="0"/>
              <w:rPr>
                <w:rFonts w:ascii="Calibri" w:hAnsi="Calibri"/>
                <w:iCs/>
                <w:sz w:val="20"/>
                <w:szCs w:val="20"/>
                <w:lang w:eastAsia="en-US"/>
              </w:rPr>
            </w:pPr>
            <w:r w:rsidRPr="00A85C01">
              <w:rPr>
                <w:rFonts w:asciiTheme="minorHAnsi" w:hAnsiTheme="minorHAnsi"/>
                <w:iCs/>
                <w:sz w:val="20"/>
                <w:szCs w:val="20"/>
                <w:lang w:eastAsia="en-US"/>
              </w:rPr>
              <w:t>Quantify time in using the standard units (including se</w:t>
            </w:r>
            <w:r>
              <w:rPr>
                <w:rFonts w:asciiTheme="minorHAnsi" w:hAnsiTheme="minorHAnsi"/>
                <w:iCs/>
                <w:sz w:val="20"/>
                <w:szCs w:val="20"/>
                <w:lang w:eastAsia="en-US"/>
              </w:rPr>
              <w:t>conds, minutes, hours, days) and</w:t>
            </w:r>
            <w:r w:rsidRPr="00A85C01">
              <w:rPr>
                <w:rFonts w:asciiTheme="minorHAnsi" w:hAnsiTheme="minorHAnsi"/>
                <w:iCs/>
                <w:sz w:val="20"/>
                <w:szCs w:val="20"/>
                <w:lang w:eastAsia="en-US"/>
              </w:rPr>
              <w:t xml:space="preserve"> use them appropriately in daily contexts</w:t>
            </w:r>
            <w:r>
              <w:rPr>
                <w:rFonts w:asciiTheme="minorHAnsi" w:hAnsiTheme="minorHAnsi"/>
                <w:iCs/>
                <w:sz w:val="20"/>
                <w:szCs w:val="20"/>
                <w:lang w:eastAsia="en-US"/>
              </w:rPr>
              <w:t xml:space="preserve">; </w:t>
            </w:r>
            <w:r w:rsidRPr="001E62B9">
              <w:rPr>
                <w:rFonts w:ascii="Calibri" w:hAnsi="Calibri"/>
                <w:iCs/>
                <w:sz w:val="20"/>
                <w:szCs w:val="20"/>
                <w:lang w:eastAsia="en-US"/>
              </w:rPr>
              <w:t xml:space="preserve">use language associated with </w:t>
            </w:r>
            <w:r w:rsidRPr="002316DD">
              <w:rPr>
                <w:rFonts w:ascii="Calibri" w:hAnsi="Calibri"/>
                <w:sz w:val="20"/>
                <w:szCs w:val="20"/>
                <w:lang w:eastAsia="en-US"/>
              </w:rPr>
              <w:t>units</w:t>
            </w:r>
            <w:r w:rsidRPr="001E62B9">
              <w:rPr>
                <w:rFonts w:ascii="Calibri" w:hAnsi="Calibri"/>
                <w:iCs/>
                <w:sz w:val="20"/>
                <w:szCs w:val="20"/>
                <w:lang w:eastAsia="en-US"/>
              </w:rPr>
              <w:t xml:space="preserve"> of time, such as minute, day, hour, we</w:t>
            </w:r>
            <w:r>
              <w:rPr>
                <w:rFonts w:ascii="Calibri" w:hAnsi="Calibri"/>
                <w:iCs/>
                <w:sz w:val="20"/>
                <w:szCs w:val="20"/>
                <w:lang w:eastAsia="en-US"/>
              </w:rPr>
              <w:t xml:space="preserve">ek, month, year, July, Tuesday; </w:t>
            </w:r>
            <w:r w:rsidR="0066231F">
              <w:rPr>
                <w:rFonts w:ascii="Calibri" w:hAnsi="Calibri"/>
                <w:iCs/>
                <w:sz w:val="20"/>
                <w:szCs w:val="20"/>
                <w:lang w:eastAsia="en-US"/>
              </w:rPr>
              <w:t>k</w:t>
            </w:r>
            <w:r w:rsidRPr="001E62B9">
              <w:rPr>
                <w:rFonts w:ascii="Calibri" w:hAnsi="Calibri"/>
                <w:iCs/>
                <w:sz w:val="20"/>
                <w:szCs w:val="20"/>
                <w:lang w:eastAsia="en-US"/>
              </w:rPr>
              <w:t xml:space="preserve">now the days of the week and the months of the </w:t>
            </w:r>
            <w:r>
              <w:rPr>
                <w:rFonts w:ascii="Calibri" w:hAnsi="Calibri"/>
                <w:iCs/>
                <w:sz w:val="20"/>
                <w:szCs w:val="20"/>
                <w:lang w:eastAsia="en-US"/>
              </w:rPr>
              <w:t>year in order; r</w:t>
            </w:r>
            <w:r w:rsidRPr="001E62B9">
              <w:rPr>
                <w:rFonts w:ascii="Calibri" w:hAnsi="Calibri"/>
                <w:iCs/>
                <w:sz w:val="20"/>
                <w:szCs w:val="20"/>
                <w:lang w:eastAsia="en-US"/>
              </w:rPr>
              <w:t>elate special events, such as birthdays or long weekends, to dates on a calendar or diary</w:t>
            </w:r>
            <w:r>
              <w:rPr>
                <w:rFonts w:ascii="Calibri" w:hAnsi="Calibri"/>
                <w:iCs/>
                <w:sz w:val="20"/>
                <w:szCs w:val="20"/>
                <w:lang w:eastAsia="en-US"/>
              </w:rPr>
              <w:t>.</w:t>
            </w:r>
          </w:p>
          <w:p w:rsidR="001C7398" w:rsidRPr="00A52F04" w:rsidRDefault="001C7398" w:rsidP="00BB7852">
            <w:pPr>
              <w:pStyle w:val="ListItem"/>
              <w:spacing w:before="0" w:after="0"/>
              <w:rPr>
                <w:rFonts w:asciiTheme="minorHAnsi" w:eastAsia="Times New Roman" w:hAnsiTheme="minorHAnsi"/>
                <w:b/>
                <w:iCs w:val="0"/>
                <w:color w:val="auto"/>
                <w:sz w:val="20"/>
                <w:szCs w:val="20"/>
                <w:lang w:eastAsia="en-US"/>
              </w:rPr>
            </w:pPr>
            <w:r w:rsidRPr="00A52F04">
              <w:rPr>
                <w:rFonts w:ascii="Calibri" w:eastAsia="Times New Roman" w:hAnsi="Calibri" w:cs="Times New Roman"/>
                <w:b/>
                <w:iCs w:val="0"/>
                <w:color w:val="auto"/>
                <w:sz w:val="20"/>
                <w:szCs w:val="20"/>
                <w:lang w:eastAsia="en-US"/>
              </w:rPr>
              <w:t>Task 4</w:t>
            </w:r>
          </w:p>
        </w:tc>
        <w:tc>
          <w:tcPr>
            <w:tcW w:w="2548" w:type="dxa"/>
          </w:tcPr>
          <w:p w:rsidR="001C7398" w:rsidRPr="00A85C01" w:rsidRDefault="001C7398" w:rsidP="00BB7852">
            <w:pPr>
              <w:rPr>
                <w:rFonts w:asciiTheme="minorHAnsi" w:hAnsiTheme="minorHAnsi" w:cs="Arial"/>
                <w:sz w:val="20"/>
                <w:szCs w:val="20"/>
                <w:lang w:eastAsia="en-US"/>
              </w:rPr>
            </w:pPr>
            <w:r w:rsidRPr="00A85C01">
              <w:rPr>
                <w:rFonts w:asciiTheme="minorHAnsi" w:hAnsiTheme="minorHAnsi" w:cs="Arial"/>
                <w:sz w:val="20"/>
                <w:szCs w:val="20"/>
                <w:lang w:eastAsia="en-US"/>
              </w:rPr>
              <w:t>Time</w:t>
            </w:r>
            <w:r>
              <w:rPr>
                <w:rFonts w:asciiTheme="minorHAnsi" w:hAnsiTheme="minorHAnsi" w:cs="Arial"/>
                <w:sz w:val="20"/>
                <w:szCs w:val="20"/>
                <w:lang w:eastAsia="en-US"/>
              </w:rPr>
              <w:t xml:space="preserve"> </w:t>
            </w:r>
            <w:r w:rsidRPr="00A85C01">
              <w:rPr>
                <w:rFonts w:asciiTheme="minorHAnsi" w:hAnsiTheme="minorHAnsi" w:cs="Arial"/>
                <w:sz w:val="20"/>
                <w:szCs w:val="20"/>
                <w:lang w:eastAsia="en-US"/>
              </w:rPr>
              <w:t>(2.7.1 – 2.7.8)</w:t>
            </w:r>
          </w:p>
        </w:tc>
      </w:tr>
      <w:tr w:rsidR="001C7398" w:rsidRPr="0025174E" w:rsidTr="00A436B7">
        <w:tc>
          <w:tcPr>
            <w:tcW w:w="993" w:type="dxa"/>
            <w:shd w:val="clear" w:color="auto" w:fill="E4D8EB" w:themeFill="accent4" w:themeFillTint="66"/>
            <w:vAlign w:val="center"/>
            <w:hideMark/>
          </w:tcPr>
          <w:p w:rsidR="001C7398" w:rsidRPr="00A85C01" w:rsidRDefault="001C7398" w:rsidP="00DC4592">
            <w:pPr>
              <w:jc w:val="center"/>
              <w:rPr>
                <w:rFonts w:asciiTheme="minorHAnsi" w:hAnsiTheme="minorHAnsi" w:cs="Arial"/>
                <w:sz w:val="20"/>
                <w:szCs w:val="20"/>
                <w:lang w:eastAsia="en-US"/>
              </w:rPr>
            </w:pPr>
            <w:r w:rsidRPr="00A85C01">
              <w:rPr>
                <w:rFonts w:asciiTheme="minorHAnsi" w:hAnsiTheme="minorHAnsi" w:cs="Arial"/>
                <w:sz w:val="20"/>
                <w:szCs w:val="20"/>
                <w:lang w:eastAsia="en-US"/>
              </w:rPr>
              <w:t>15–16</w:t>
            </w:r>
          </w:p>
        </w:tc>
        <w:tc>
          <w:tcPr>
            <w:tcW w:w="5808" w:type="dxa"/>
            <w:vAlign w:val="center"/>
          </w:tcPr>
          <w:p w:rsidR="001C7398" w:rsidRDefault="001C7398" w:rsidP="002316DD">
            <w:pPr>
              <w:pStyle w:val="ListParagraph"/>
              <w:spacing w:line="276" w:lineRule="auto"/>
              <w:ind w:left="0"/>
              <w:rPr>
                <w:rFonts w:ascii="Calibri" w:hAnsi="Calibri"/>
                <w:iCs/>
                <w:sz w:val="20"/>
                <w:szCs w:val="20"/>
                <w:lang w:eastAsia="en-US"/>
              </w:rPr>
            </w:pPr>
            <w:r w:rsidRPr="00A85C01">
              <w:rPr>
                <w:rFonts w:asciiTheme="minorHAnsi" w:hAnsiTheme="minorHAnsi"/>
                <w:iCs/>
                <w:sz w:val="20"/>
                <w:szCs w:val="20"/>
                <w:lang w:eastAsia="en-US"/>
              </w:rPr>
              <w:t>Develop a sense of common units to measure length, mass and capacity</w:t>
            </w:r>
            <w:r>
              <w:rPr>
                <w:rFonts w:asciiTheme="minorHAnsi" w:hAnsiTheme="minorHAnsi"/>
                <w:iCs/>
                <w:sz w:val="20"/>
                <w:szCs w:val="20"/>
                <w:lang w:eastAsia="en-US"/>
              </w:rPr>
              <w:t xml:space="preserve">; </w:t>
            </w:r>
            <w:r>
              <w:rPr>
                <w:rFonts w:ascii="Calibri" w:hAnsi="Calibri"/>
                <w:iCs/>
                <w:sz w:val="20"/>
                <w:szCs w:val="20"/>
                <w:lang w:eastAsia="en-US"/>
              </w:rPr>
              <w:t>u</w:t>
            </w:r>
            <w:r w:rsidRPr="00D9532F">
              <w:rPr>
                <w:rFonts w:ascii="Calibri" w:hAnsi="Calibri"/>
                <w:iCs/>
                <w:sz w:val="20"/>
                <w:szCs w:val="20"/>
                <w:lang w:eastAsia="en-US"/>
              </w:rPr>
              <w:t>se the number of repeated uniform units to measure the length, mass, capacity or area of objects in everyday contexts</w:t>
            </w:r>
            <w:r>
              <w:rPr>
                <w:rFonts w:ascii="Calibri" w:hAnsi="Calibri"/>
                <w:iCs/>
                <w:sz w:val="20"/>
                <w:szCs w:val="20"/>
                <w:lang w:eastAsia="en-US"/>
              </w:rPr>
              <w:t xml:space="preserve"> (</w:t>
            </w:r>
            <w:r w:rsidR="0066231F">
              <w:rPr>
                <w:rFonts w:ascii="Calibri" w:hAnsi="Calibri"/>
                <w:iCs/>
                <w:sz w:val="20"/>
                <w:szCs w:val="20"/>
                <w:lang w:eastAsia="en-US"/>
              </w:rPr>
              <w:t xml:space="preserve">for example, this desk is 7 of my hand </w:t>
            </w:r>
            <w:r w:rsidRPr="00D9532F">
              <w:rPr>
                <w:rFonts w:ascii="Calibri" w:hAnsi="Calibri"/>
                <w:iCs/>
                <w:sz w:val="20"/>
                <w:szCs w:val="20"/>
                <w:lang w:eastAsia="en-US"/>
              </w:rPr>
              <w:t>spans wide</w:t>
            </w:r>
            <w:r>
              <w:rPr>
                <w:rFonts w:ascii="Calibri" w:hAnsi="Calibri"/>
                <w:iCs/>
                <w:sz w:val="20"/>
                <w:szCs w:val="20"/>
                <w:lang w:eastAsia="en-US"/>
              </w:rPr>
              <w:t>; it is 23 steps to the library); c</w:t>
            </w:r>
            <w:r w:rsidRPr="00D9532F">
              <w:rPr>
                <w:rFonts w:ascii="Calibri" w:hAnsi="Calibri"/>
                <w:iCs/>
                <w:sz w:val="20"/>
                <w:szCs w:val="20"/>
                <w:lang w:eastAsia="en-US"/>
              </w:rPr>
              <w:t xml:space="preserve">hoose to use the same size units in order to compare the size of </w:t>
            </w:r>
            <w:r w:rsidR="007654DC">
              <w:rPr>
                <w:rFonts w:ascii="Calibri" w:hAnsi="Calibri"/>
                <w:iCs/>
                <w:sz w:val="20"/>
                <w:szCs w:val="20"/>
                <w:lang w:eastAsia="en-US"/>
              </w:rPr>
              <w:t>two</w:t>
            </w:r>
            <w:r w:rsidRPr="00D9532F">
              <w:rPr>
                <w:rFonts w:ascii="Calibri" w:hAnsi="Calibri"/>
                <w:iCs/>
                <w:sz w:val="20"/>
                <w:szCs w:val="20"/>
                <w:lang w:eastAsia="en-US"/>
              </w:rPr>
              <w:t xml:space="preserve"> objects by length, mass, capacity, or area.</w:t>
            </w:r>
          </w:p>
          <w:p w:rsidR="001C7398" w:rsidRPr="00A85C01" w:rsidRDefault="001C7398" w:rsidP="00BB7852">
            <w:pPr>
              <w:pStyle w:val="ListItem"/>
              <w:spacing w:before="0" w:after="0"/>
              <w:rPr>
                <w:rFonts w:asciiTheme="minorHAnsi" w:eastAsia="Times New Roman" w:hAnsiTheme="minorHAnsi"/>
                <w:b/>
                <w:iCs w:val="0"/>
                <w:color w:val="auto"/>
                <w:sz w:val="20"/>
                <w:szCs w:val="20"/>
                <w:lang w:eastAsia="en-US"/>
              </w:rPr>
            </w:pPr>
            <w:r w:rsidRPr="00912CB2">
              <w:rPr>
                <w:rFonts w:ascii="Calibri" w:eastAsia="Times New Roman" w:hAnsi="Calibri" w:cs="Times New Roman"/>
                <w:b/>
                <w:iCs w:val="0"/>
                <w:color w:val="auto"/>
                <w:sz w:val="20"/>
                <w:szCs w:val="20"/>
                <w:lang w:eastAsia="en-US"/>
              </w:rPr>
              <w:t>Task 5</w:t>
            </w:r>
          </w:p>
        </w:tc>
        <w:tc>
          <w:tcPr>
            <w:tcW w:w="2548" w:type="dxa"/>
          </w:tcPr>
          <w:p w:rsidR="001C7398" w:rsidRPr="00A85C01" w:rsidRDefault="001C7398" w:rsidP="00BB7852">
            <w:pPr>
              <w:rPr>
                <w:rFonts w:asciiTheme="minorHAnsi" w:hAnsiTheme="minorHAnsi" w:cs="Arial"/>
                <w:sz w:val="20"/>
                <w:szCs w:val="20"/>
                <w:lang w:eastAsia="en-US"/>
              </w:rPr>
            </w:pPr>
            <w:r>
              <w:rPr>
                <w:rFonts w:asciiTheme="minorHAnsi" w:hAnsiTheme="minorHAnsi" w:cs="Arial"/>
                <w:sz w:val="20"/>
                <w:szCs w:val="20"/>
                <w:lang w:eastAsia="en-US"/>
              </w:rPr>
              <w:t xml:space="preserve">Measurement </w:t>
            </w:r>
            <w:r w:rsidRPr="00A85C01">
              <w:rPr>
                <w:rFonts w:asciiTheme="minorHAnsi" w:hAnsiTheme="minorHAnsi" w:cs="Arial"/>
                <w:sz w:val="20"/>
                <w:szCs w:val="20"/>
                <w:lang w:eastAsia="en-US"/>
              </w:rPr>
              <w:t>(2.8.1 – 2.8.6)</w:t>
            </w:r>
          </w:p>
        </w:tc>
      </w:tr>
    </w:tbl>
    <w:p w:rsidR="0078112F" w:rsidRPr="0078112F" w:rsidRDefault="0078112F" w:rsidP="001C7398">
      <w:pPr>
        <w:pStyle w:val="Heading1"/>
      </w:pPr>
      <w:bookmarkStart w:id="0" w:name="_GoBack"/>
      <w:bookmarkEnd w:id="0"/>
    </w:p>
    <w:sectPr w:rsidR="0078112F" w:rsidRPr="0078112F"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DC" w:rsidRDefault="007654DC" w:rsidP="00DB14C9">
      <w:r>
        <w:separator/>
      </w:r>
    </w:p>
  </w:endnote>
  <w:endnote w:type="continuationSeparator" w:id="0">
    <w:p w:rsidR="007654DC" w:rsidRDefault="007654D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DE34C4" w:rsidRDefault="007654DC" w:rsidP="00CE316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32325v2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DE34C4" w:rsidRDefault="007654D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30575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CE316F" w:rsidRDefault="007654DC" w:rsidP="00CE316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CE316F" w:rsidRDefault="007654DC" w:rsidP="00CE316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5143EB" w:rsidRDefault="007654DC" w:rsidP="00CE316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Mathematics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Preliminary Unit 1 and Unit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DC" w:rsidRDefault="007654DC" w:rsidP="00DB14C9">
      <w:r>
        <w:separator/>
      </w:r>
    </w:p>
  </w:footnote>
  <w:footnote w:type="continuationSeparator" w:id="0">
    <w:p w:rsidR="007654DC" w:rsidRDefault="007654DC"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Default="007654DC" w:rsidP="00CE316F">
    <w:pPr>
      <w:pStyle w:val="Header"/>
      <w:ind w:left="-709"/>
    </w:pPr>
    <w:r>
      <w:rPr>
        <w:noProof/>
      </w:rPr>
      <w:drawing>
        <wp:inline distT="0" distB="0" distL="0" distR="0" wp14:anchorId="2BF5EC3B" wp14:editId="14746568">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1B3981" w:rsidRDefault="007654DC" w:rsidP="00CE316F">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52AC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7654DC" w:rsidRDefault="00765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1B3981" w:rsidRDefault="007654DC" w:rsidP="00CE316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52AC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654DC" w:rsidRPr="00CE316F" w:rsidRDefault="007654DC" w:rsidP="00CE31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DC" w:rsidRPr="001B3981" w:rsidRDefault="007654DC" w:rsidP="00CE316F">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52AC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654DC" w:rsidRPr="00D05780" w:rsidRDefault="007654DC"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1">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34EBB"/>
    <w:rsid w:val="0004659D"/>
    <w:rsid w:val="0009174F"/>
    <w:rsid w:val="001122CE"/>
    <w:rsid w:val="0013470E"/>
    <w:rsid w:val="0016616E"/>
    <w:rsid w:val="001A065F"/>
    <w:rsid w:val="001C7398"/>
    <w:rsid w:val="002316DD"/>
    <w:rsid w:val="00237908"/>
    <w:rsid w:val="00240545"/>
    <w:rsid w:val="0025174E"/>
    <w:rsid w:val="002928CA"/>
    <w:rsid w:val="002F5357"/>
    <w:rsid w:val="00324ACE"/>
    <w:rsid w:val="00357498"/>
    <w:rsid w:val="003A63DF"/>
    <w:rsid w:val="003C1F19"/>
    <w:rsid w:val="003C5A53"/>
    <w:rsid w:val="003E18D3"/>
    <w:rsid w:val="00443172"/>
    <w:rsid w:val="00455B50"/>
    <w:rsid w:val="004814F0"/>
    <w:rsid w:val="004863E5"/>
    <w:rsid w:val="004C6186"/>
    <w:rsid w:val="004E1286"/>
    <w:rsid w:val="00561544"/>
    <w:rsid w:val="005878D4"/>
    <w:rsid w:val="005D2D3F"/>
    <w:rsid w:val="0061518F"/>
    <w:rsid w:val="00652AC9"/>
    <w:rsid w:val="0066231F"/>
    <w:rsid w:val="00742B1D"/>
    <w:rsid w:val="007654DC"/>
    <w:rsid w:val="007736C7"/>
    <w:rsid w:val="0078112F"/>
    <w:rsid w:val="00794144"/>
    <w:rsid w:val="007D7C15"/>
    <w:rsid w:val="007E3CE0"/>
    <w:rsid w:val="00840722"/>
    <w:rsid w:val="00855E0F"/>
    <w:rsid w:val="008B157B"/>
    <w:rsid w:val="008E0E4D"/>
    <w:rsid w:val="008E259C"/>
    <w:rsid w:val="008F280D"/>
    <w:rsid w:val="009141E7"/>
    <w:rsid w:val="00930FD4"/>
    <w:rsid w:val="00946263"/>
    <w:rsid w:val="00952D80"/>
    <w:rsid w:val="00A11E6F"/>
    <w:rsid w:val="00A307A8"/>
    <w:rsid w:val="00A436B7"/>
    <w:rsid w:val="00A57719"/>
    <w:rsid w:val="00A60DE8"/>
    <w:rsid w:val="00AA5FB7"/>
    <w:rsid w:val="00AE5E03"/>
    <w:rsid w:val="00AF317D"/>
    <w:rsid w:val="00B84099"/>
    <w:rsid w:val="00BB7852"/>
    <w:rsid w:val="00BC415E"/>
    <w:rsid w:val="00BD7C4A"/>
    <w:rsid w:val="00C16F5A"/>
    <w:rsid w:val="00CC78DE"/>
    <w:rsid w:val="00CE316F"/>
    <w:rsid w:val="00CF3CB2"/>
    <w:rsid w:val="00D11C20"/>
    <w:rsid w:val="00D3715A"/>
    <w:rsid w:val="00D47F40"/>
    <w:rsid w:val="00D7633A"/>
    <w:rsid w:val="00DB14C9"/>
    <w:rsid w:val="00DB5929"/>
    <w:rsid w:val="00DC1697"/>
    <w:rsid w:val="00DC4592"/>
    <w:rsid w:val="00DF4C0D"/>
    <w:rsid w:val="00E44650"/>
    <w:rsid w:val="00E4601D"/>
    <w:rsid w:val="00E92482"/>
    <w:rsid w:val="00EE3E1A"/>
    <w:rsid w:val="00F167AD"/>
    <w:rsid w:val="00F25368"/>
    <w:rsid w:val="00F53533"/>
    <w:rsid w:val="00F53951"/>
    <w:rsid w:val="00F667AA"/>
    <w:rsid w:val="00F7346B"/>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78112F"/>
    <w:pPr>
      <w:spacing w:before="120" w:after="120" w:line="276" w:lineRule="auto"/>
    </w:pPr>
    <w:rPr>
      <w:rFonts w:ascii="Arial" w:eastAsia="Franklin Gothic Book" w:hAnsi="Arial" w:cs="Arial"/>
      <w:iCs/>
      <w:color w:val="595959"/>
      <w:sz w:val="22"/>
      <w:szCs w:val="22"/>
    </w:rPr>
  </w:style>
  <w:style w:type="character" w:customStyle="1" w:styleId="ListItemChar">
    <w:name w:val="List Item Char"/>
    <w:link w:val="ListItem"/>
    <w:rsid w:val="0078112F"/>
    <w:rPr>
      <w:rFonts w:eastAsia="Franklin Gothic Book"/>
      <w:iCs/>
      <w:color w:val="595959"/>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78112F"/>
    <w:pPr>
      <w:spacing w:before="120" w:after="120" w:line="276" w:lineRule="auto"/>
    </w:pPr>
    <w:rPr>
      <w:rFonts w:ascii="Arial" w:eastAsia="Franklin Gothic Book" w:hAnsi="Arial" w:cs="Arial"/>
      <w:iCs/>
      <w:color w:val="595959"/>
      <w:sz w:val="22"/>
      <w:szCs w:val="22"/>
    </w:rPr>
  </w:style>
  <w:style w:type="character" w:customStyle="1" w:styleId="ListItemChar">
    <w:name w:val="List Item Char"/>
    <w:link w:val="ListItem"/>
    <w:rsid w:val="0078112F"/>
    <w:rPr>
      <w:rFonts w:eastAsia="Franklin Gothic Book"/>
      <w:iCs/>
      <w:color w:val="595959"/>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21E8B-C6BD-4964-AEA9-651E92FB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17</cp:revision>
  <cp:lastPrinted>2015-01-22T05:08:00Z</cp:lastPrinted>
  <dcterms:created xsi:type="dcterms:W3CDTF">2014-09-03T02:27:00Z</dcterms:created>
  <dcterms:modified xsi:type="dcterms:W3CDTF">2015-01-22T05:09:00Z</dcterms:modified>
</cp:coreProperties>
</file>