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88" w:rsidRPr="00830E7A" w:rsidRDefault="00C57088" w:rsidP="00C57088">
      <w:pPr>
        <w:keepNext/>
        <w:spacing w:before="3500" w:after="200" w:line="276" w:lineRule="auto"/>
        <w:jc w:val="center"/>
        <w:outlineLvl w:val="0"/>
        <w:rPr>
          <w:rFonts w:ascii="Franklin Gothic Book" w:hAnsi="Franklin Gothic Book"/>
          <w:b/>
          <w:smallCaps/>
          <w:color w:val="9688BE"/>
          <w:sz w:val="36"/>
          <w:szCs w:val="36"/>
          <w:lang w:eastAsia="x-none"/>
        </w:rPr>
      </w:pPr>
      <w:r w:rsidRPr="00830E7A">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C7426CB" wp14:editId="7F00FF47">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30E7A">
        <w:rPr>
          <w:rFonts w:ascii="Franklin Gothic Book" w:hAnsi="Franklin Gothic Book"/>
          <w:b/>
          <w:smallCaps/>
          <w:color w:val="9688BE"/>
          <w:sz w:val="36"/>
          <w:szCs w:val="36"/>
          <w:lang w:eastAsia="x-none"/>
        </w:rPr>
        <w:t>Sample Course Outline</w:t>
      </w:r>
    </w:p>
    <w:p w:rsidR="00C57088" w:rsidRPr="00830E7A" w:rsidRDefault="00CF1263" w:rsidP="00C5708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Chinese: Background</w:t>
      </w:r>
      <w:r w:rsidR="00C57088" w:rsidRPr="00830E7A">
        <w:rPr>
          <w:rFonts w:ascii="Franklin Gothic Medium" w:hAnsi="Franklin Gothic Medium"/>
          <w:smallCaps/>
          <w:color w:val="5F497A"/>
          <w:sz w:val="28"/>
          <w:szCs w:val="28"/>
          <w:lang w:eastAsia="x-none"/>
        </w:rPr>
        <w:t xml:space="preserve"> Language</w:t>
      </w:r>
    </w:p>
    <w:p w:rsidR="00C57088" w:rsidRPr="00830E7A" w:rsidRDefault="00D932AF" w:rsidP="00C5708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C57088" w:rsidRPr="00830E7A">
        <w:rPr>
          <w:rFonts w:ascii="Franklin Gothic Medium" w:hAnsi="Franklin Gothic Medium"/>
          <w:smallCaps/>
          <w:color w:val="5F497A"/>
          <w:sz w:val="28"/>
          <w:szCs w:val="28"/>
          <w:lang w:eastAsia="x-none"/>
        </w:rPr>
        <w:t xml:space="preserve"> Year 1</w:t>
      </w:r>
      <w:r w:rsidR="00950DC5">
        <w:rPr>
          <w:rFonts w:ascii="Franklin Gothic Medium" w:hAnsi="Franklin Gothic Medium"/>
          <w:smallCaps/>
          <w:color w:val="5F497A"/>
          <w:sz w:val="28"/>
          <w:szCs w:val="28"/>
          <w:lang w:eastAsia="x-none"/>
        </w:rPr>
        <w:t>2</w:t>
      </w:r>
    </w:p>
    <w:p w:rsidR="00C57088" w:rsidRPr="00830E7A" w:rsidRDefault="00C57088" w:rsidP="00C57088">
      <w:pPr>
        <w:keepNext/>
        <w:jc w:val="center"/>
        <w:outlineLvl w:val="0"/>
        <w:rPr>
          <w:rFonts w:ascii="Calibri" w:hAnsi="Calibri"/>
          <w:b/>
          <w:lang w:eastAsia="x-none"/>
        </w:rPr>
      </w:pPr>
    </w:p>
    <w:p w:rsidR="00C57088" w:rsidRPr="00830E7A" w:rsidRDefault="00C57088" w:rsidP="00C57088">
      <w:pPr>
        <w:keepNext/>
        <w:spacing w:before="3500"/>
        <w:jc w:val="center"/>
        <w:outlineLvl w:val="0"/>
        <w:rPr>
          <w:rFonts w:ascii="Franklin Gothic Medium" w:hAnsi="Franklin Gothic Medium"/>
          <w:smallCaps/>
          <w:color w:val="463969"/>
          <w:sz w:val="52"/>
          <w:szCs w:val="52"/>
          <w:lang w:eastAsia="x-none"/>
        </w:rPr>
      </w:pPr>
    </w:p>
    <w:p w:rsidR="00C57088" w:rsidRPr="00830E7A" w:rsidRDefault="00C57088" w:rsidP="00C57088">
      <w:pPr>
        <w:spacing w:after="240"/>
        <w:rPr>
          <w:rFonts w:ascii="Franklin Gothic Book" w:hAnsi="Franklin Gothic Book"/>
          <w:sz w:val="44"/>
          <w:szCs w:val="44"/>
        </w:rPr>
      </w:pPr>
    </w:p>
    <w:p w:rsidR="00C57088" w:rsidRPr="00830E7A" w:rsidRDefault="00C57088" w:rsidP="00C57088">
      <w:pPr>
        <w:rPr>
          <w:b/>
          <w:sz w:val="28"/>
          <w:szCs w:val="28"/>
        </w:rPr>
      </w:pPr>
    </w:p>
    <w:p w:rsidR="00C57088" w:rsidRPr="00830E7A" w:rsidRDefault="00C57088" w:rsidP="00C57088">
      <w:pPr>
        <w:rPr>
          <w:b/>
          <w:sz w:val="28"/>
          <w:szCs w:val="28"/>
        </w:rPr>
      </w:pPr>
    </w:p>
    <w:p w:rsidR="00C57088" w:rsidRPr="00830E7A" w:rsidRDefault="00C57088" w:rsidP="00C57088">
      <w:pPr>
        <w:rPr>
          <w:b/>
          <w:sz w:val="28"/>
          <w:szCs w:val="28"/>
        </w:rPr>
      </w:pPr>
    </w:p>
    <w:p w:rsidR="00C57088" w:rsidRPr="00830E7A" w:rsidRDefault="00C57088" w:rsidP="00C57088">
      <w:pPr>
        <w:spacing w:before="10000" w:after="80" w:line="264" w:lineRule="auto"/>
        <w:jc w:val="both"/>
        <w:rPr>
          <w:b/>
          <w:sz w:val="16"/>
        </w:rPr>
      </w:pPr>
    </w:p>
    <w:p w:rsidR="00C50491" w:rsidRPr="00AF134A" w:rsidRDefault="00C50491" w:rsidP="00C50491">
      <w:pPr>
        <w:spacing w:before="10000" w:after="80" w:line="264" w:lineRule="auto"/>
        <w:ind w:right="68"/>
        <w:jc w:val="both"/>
        <w:rPr>
          <w:rFonts w:ascii="Calibri" w:hAnsi="Calibri"/>
          <w:b/>
          <w:sz w:val="16"/>
        </w:rPr>
      </w:pPr>
      <w:r w:rsidRPr="00AF134A">
        <w:rPr>
          <w:rFonts w:ascii="Calibri" w:hAnsi="Calibri"/>
          <w:b/>
          <w:sz w:val="16"/>
        </w:rPr>
        <w:t>Copyright</w:t>
      </w:r>
    </w:p>
    <w:p w:rsidR="00C50491" w:rsidRPr="00AF134A" w:rsidRDefault="00C50491" w:rsidP="00C50491">
      <w:pPr>
        <w:spacing w:after="80" w:line="264" w:lineRule="auto"/>
        <w:ind w:right="68"/>
        <w:jc w:val="both"/>
        <w:rPr>
          <w:rFonts w:ascii="Calibri" w:hAnsi="Calibri"/>
          <w:sz w:val="16"/>
        </w:rPr>
      </w:pPr>
      <w:r w:rsidRPr="00AF134A">
        <w:rPr>
          <w:rFonts w:ascii="Calibri" w:hAnsi="Calibri"/>
          <w:sz w:val="16"/>
        </w:rPr>
        <w:t>© School Curriculum and Standards Authority, 2015</w:t>
      </w:r>
    </w:p>
    <w:p w:rsidR="00C50491" w:rsidRPr="00AF134A" w:rsidRDefault="00C50491" w:rsidP="00C50491">
      <w:pPr>
        <w:spacing w:after="80" w:line="264" w:lineRule="auto"/>
        <w:ind w:right="68"/>
        <w:jc w:val="both"/>
        <w:rPr>
          <w:rFonts w:ascii="Calibri" w:hAnsi="Calibri"/>
          <w:sz w:val="16"/>
        </w:rPr>
      </w:pPr>
      <w:r w:rsidRPr="00AF134A">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50491" w:rsidRPr="00AF134A" w:rsidRDefault="00C50491" w:rsidP="00C50491">
      <w:pPr>
        <w:spacing w:after="80" w:line="264" w:lineRule="auto"/>
        <w:ind w:right="68"/>
        <w:jc w:val="both"/>
        <w:rPr>
          <w:rFonts w:asciiTheme="minorHAnsi" w:hAnsiTheme="minorHAnsi"/>
          <w:sz w:val="16"/>
          <w:szCs w:val="16"/>
        </w:rPr>
      </w:pPr>
      <w:r w:rsidRPr="00AF134A">
        <w:rPr>
          <w:rFonts w:ascii="Calibri" w:hAnsi="Calibri"/>
          <w:sz w:val="16"/>
        </w:rPr>
        <w:t xml:space="preserve">Copying or communication for any other purpose can be done only within the terms of the </w:t>
      </w:r>
      <w:r w:rsidRPr="00AF134A">
        <w:rPr>
          <w:rFonts w:ascii="Calibri" w:hAnsi="Calibri"/>
          <w:i/>
          <w:iCs/>
          <w:sz w:val="16"/>
        </w:rPr>
        <w:t>Copyright Act 1968</w:t>
      </w:r>
      <w:r w:rsidRPr="00AF134A">
        <w:rPr>
          <w:rFonts w:ascii="Calibri" w:hAnsi="Calibri"/>
          <w:sz w:val="16"/>
        </w:rPr>
        <w:t xml:space="preserve"> or with prior written </w:t>
      </w:r>
      <w:r w:rsidRPr="00AF134A">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AF134A">
        <w:rPr>
          <w:rFonts w:asciiTheme="minorHAnsi" w:hAnsiTheme="minorHAnsi"/>
          <w:i/>
          <w:iCs/>
          <w:sz w:val="16"/>
          <w:szCs w:val="16"/>
        </w:rPr>
        <w:t>Copyright Act 1968</w:t>
      </w:r>
      <w:r w:rsidRPr="00AF134A">
        <w:rPr>
          <w:rFonts w:asciiTheme="minorHAnsi" w:hAnsiTheme="minorHAnsi"/>
          <w:sz w:val="16"/>
          <w:szCs w:val="16"/>
        </w:rPr>
        <w:t xml:space="preserve"> or with permission of the copyright owners.</w:t>
      </w:r>
    </w:p>
    <w:p w:rsidR="00C50491" w:rsidRPr="00AF134A" w:rsidRDefault="00C50491" w:rsidP="00C50491">
      <w:pPr>
        <w:spacing w:after="80" w:line="264" w:lineRule="auto"/>
        <w:ind w:right="68"/>
        <w:jc w:val="both"/>
        <w:rPr>
          <w:rFonts w:ascii="Calibri" w:hAnsi="Calibri"/>
          <w:sz w:val="16"/>
        </w:rPr>
      </w:pPr>
      <w:r w:rsidRPr="00AF134A">
        <w:rPr>
          <w:rFonts w:asciiTheme="minorHAnsi" w:hAnsiTheme="minorHAnsi"/>
          <w:sz w:val="16"/>
          <w:szCs w:val="16"/>
        </w:rPr>
        <w:t xml:space="preserve">Any content in this document that has been derived from the Australian Curriculum may be used under the terms of the </w:t>
      </w:r>
      <w:hyperlink r:id="rId10" w:history="1">
        <w:r w:rsidRPr="00AF134A">
          <w:rPr>
            <w:rFonts w:asciiTheme="minorHAnsi" w:hAnsiTheme="minorHAnsi" w:cs="Arial"/>
            <w:color w:val="3333CC"/>
            <w:sz w:val="16"/>
            <w:szCs w:val="16"/>
            <w:u w:val="single"/>
          </w:rPr>
          <w:t>Creative Commons Attribution-</w:t>
        </w:r>
        <w:proofErr w:type="spellStart"/>
        <w:r w:rsidRPr="00AF134A">
          <w:rPr>
            <w:rFonts w:asciiTheme="minorHAnsi" w:hAnsiTheme="minorHAnsi" w:cs="Arial"/>
            <w:color w:val="3333CC"/>
            <w:sz w:val="16"/>
            <w:szCs w:val="16"/>
            <w:u w:val="single"/>
          </w:rPr>
          <w:t>NonCommercial</w:t>
        </w:r>
        <w:proofErr w:type="spellEnd"/>
        <w:r w:rsidRPr="00AF134A">
          <w:rPr>
            <w:rFonts w:asciiTheme="minorHAnsi" w:hAnsiTheme="minorHAnsi" w:cs="Arial"/>
            <w:color w:val="3333CC"/>
            <w:sz w:val="16"/>
            <w:szCs w:val="16"/>
            <w:u w:val="single"/>
          </w:rPr>
          <w:t xml:space="preserve"> 3.0 Australia licence</w:t>
        </w:r>
      </w:hyperlink>
    </w:p>
    <w:p w:rsidR="00C50491" w:rsidRPr="00AF134A" w:rsidRDefault="00C50491" w:rsidP="00C50491">
      <w:pPr>
        <w:spacing w:after="80" w:line="264" w:lineRule="auto"/>
        <w:ind w:right="68"/>
        <w:jc w:val="both"/>
        <w:rPr>
          <w:rFonts w:ascii="Calibri" w:hAnsi="Calibri"/>
          <w:b/>
          <w:sz w:val="16"/>
        </w:rPr>
      </w:pPr>
      <w:r w:rsidRPr="00AF134A">
        <w:rPr>
          <w:rFonts w:ascii="Calibri" w:hAnsi="Calibri"/>
          <w:b/>
          <w:sz w:val="16"/>
        </w:rPr>
        <w:t>Disclaimer</w:t>
      </w:r>
    </w:p>
    <w:p w:rsidR="00C50491" w:rsidRPr="00AF134A" w:rsidRDefault="00C50491" w:rsidP="00C50491">
      <w:pPr>
        <w:spacing w:line="264" w:lineRule="auto"/>
        <w:ind w:right="68"/>
        <w:jc w:val="both"/>
        <w:rPr>
          <w:rFonts w:ascii="Calibri" w:hAnsi="Calibri"/>
          <w:sz w:val="16"/>
        </w:rPr>
      </w:pPr>
      <w:r w:rsidRPr="00AF134A">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50491" w:rsidRPr="00AF134A" w:rsidRDefault="00C50491" w:rsidP="00C50491">
      <w:pPr>
        <w:spacing w:line="264" w:lineRule="auto"/>
        <w:ind w:right="68"/>
        <w:jc w:val="both"/>
        <w:rPr>
          <w:rFonts w:ascii="Calibri" w:hAnsi="Calibri"/>
          <w:sz w:val="16"/>
        </w:rPr>
        <w:sectPr w:rsidR="00C50491" w:rsidRPr="00AF134A" w:rsidSect="00A4189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C57088" w:rsidRPr="00830E7A" w:rsidRDefault="00C57088" w:rsidP="00C57088">
      <w:pPr>
        <w:spacing w:after="80" w:line="276" w:lineRule="auto"/>
        <w:outlineLvl w:val="0"/>
        <w:rPr>
          <w:rFonts w:ascii="Franklin Gothic Book" w:eastAsia="MS Mincho" w:hAnsi="Franklin Gothic Book" w:cs="Calibri"/>
          <w:color w:val="342568"/>
          <w:sz w:val="28"/>
          <w:szCs w:val="28"/>
          <w:lang w:eastAsia="ja-JP"/>
        </w:rPr>
      </w:pPr>
      <w:r w:rsidRPr="00830E7A">
        <w:rPr>
          <w:rFonts w:ascii="Franklin Gothic Book" w:eastAsia="MS Mincho" w:hAnsi="Franklin Gothic Book" w:cs="Calibri"/>
          <w:color w:val="342568"/>
          <w:sz w:val="28"/>
          <w:szCs w:val="28"/>
          <w:lang w:eastAsia="ja-JP"/>
        </w:rPr>
        <w:lastRenderedPageBreak/>
        <w:t>Sample course outline</w:t>
      </w:r>
    </w:p>
    <w:p w:rsidR="00C57088" w:rsidRPr="00830E7A" w:rsidRDefault="00CF1263" w:rsidP="00C57088">
      <w:pPr>
        <w:spacing w:after="80" w:line="276" w:lineRule="auto"/>
        <w:outlineLvl w:val="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t>Chinese: Background</w:t>
      </w:r>
      <w:r w:rsidR="00C57088" w:rsidRPr="00830E7A">
        <w:rPr>
          <w:rFonts w:ascii="Franklin Gothic Book" w:eastAsia="MS Mincho" w:hAnsi="Franklin Gothic Book" w:cs="Calibri"/>
          <w:color w:val="342568"/>
          <w:sz w:val="28"/>
          <w:szCs w:val="28"/>
          <w:lang w:eastAsia="ja-JP"/>
        </w:rPr>
        <w:t xml:space="preserve"> Language – </w:t>
      </w:r>
      <w:r w:rsidR="00D932AF">
        <w:rPr>
          <w:rFonts w:ascii="Franklin Gothic Book" w:eastAsia="MS Mincho" w:hAnsi="Franklin Gothic Book" w:cs="Calibri"/>
          <w:color w:val="342568"/>
          <w:sz w:val="28"/>
          <w:szCs w:val="28"/>
          <w:lang w:eastAsia="ja-JP"/>
        </w:rPr>
        <w:t>ATAR</w:t>
      </w:r>
      <w:r w:rsidR="00C57088" w:rsidRPr="00830E7A">
        <w:rPr>
          <w:rFonts w:ascii="Franklin Gothic Book" w:eastAsia="MS Mincho" w:hAnsi="Franklin Gothic Book" w:cs="Calibri"/>
          <w:color w:val="342568"/>
          <w:sz w:val="28"/>
          <w:szCs w:val="28"/>
          <w:lang w:eastAsia="ja-JP"/>
        </w:rPr>
        <w:t xml:space="preserve"> Year 1</w:t>
      </w:r>
      <w:r w:rsidR="00950DC5">
        <w:rPr>
          <w:rFonts w:ascii="Franklin Gothic Book" w:eastAsia="MS Mincho" w:hAnsi="Franklin Gothic Book" w:cs="Calibri"/>
          <w:color w:val="342568"/>
          <w:sz w:val="28"/>
          <w:szCs w:val="28"/>
          <w:lang w:eastAsia="ja-JP"/>
        </w:rPr>
        <w:t>2</w:t>
      </w:r>
    </w:p>
    <w:p w:rsidR="00CF1263" w:rsidRPr="00CF1263" w:rsidRDefault="00C57088" w:rsidP="00CF1263">
      <w:pPr>
        <w:pStyle w:val="Heading4"/>
        <w:spacing w:after="120"/>
        <w:rPr>
          <w:rFonts w:ascii="Franklin Gothic Book" w:eastAsia="MS Mincho" w:hAnsi="Franklin Gothic Book" w:cs="Calibri"/>
          <w:b w:val="0"/>
          <w:bCs w:val="0"/>
          <w:i w:val="0"/>
          <w:iCs w:val="0"/>
          <w:color w:val="404040" w:themeColor="text1" w:themeTint="BF"/>
          <w:sz w:val="22"/>
          <w:szCs w:val="22"/>
          <w:lang w:eastAsia="ja-JP"/>
        </w:rPr>
      </w:pPr>
      <w:r w:rsidRPr="00830E7A">
        <w:rPr>
          <w:rFonts w:ascii="Franklin Gothic Book" w:eastAsia="MS Mincho" w:hAnsi="Franklin Gothic Book" w:cs="Calibri"/>
          <w:b w:val="0"/>
          <w:bCs w:val="0"/>
          <w:i w:val="0"/>
          <w:iCs w:val="0"/>
          <w:color w:val="404040" w:themeColor="text1" w:themeTint="BF"/>
          <w:sz w:val="22"/>
          <w:szCs w:val="22"/>
          <w:lang w:eastAsia="ja-JP"/>
        </w:rPr>
        <w:t xml:space="preserve">Semester 1 – </w:t>
      </w:r>
      <w:r w:rsidR="00CF1263">
        <w:rPr>
          <w:rFonts w:ascii="Franklin Gothic Book" w:eastAsia="MS Mincho" w:hAnsi="Franklin Gothic Book" w:cs="Calibri"/>
          <w:b w:val="0"/>
          <w:bCs w:val="0"/>
          <w:i w:val="0"/>
          <w:iCs w:val="0"/>
          <w:color w:val="404040" w:themeColor="text1" w:themeTint="BF"/>
          <w:sz w:val="22"/>
          <w:szCs w:val="22"/>
          <w:lang w:eastAsia="ja-JP"/>
        </w:rPr>
        <w:t>Unit 3</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2835"/>
        <w:gridCol w:w="5245"/>
      </w:tblGrid>
      <w:tr w:rsidR="00423BE5" w:rsidTr="00B54D46">
        <w:trPr>
          <w:trHeight w:val="20"/>
          <w:tblHeader/>
        </w:trPr>
        <w:tc>
          <w:tcPr>
            <w:tcW w:w="1276" w:type="dxa"/>
            <w:tcBorders>
              <w:left w:val="single" w:sz="6" w:space="0" w:color="BD9FCF" w:themeColor="accent4"/>
              <w:bottom w:val="single" w:sz="6" w:space="0" w:color="BD9FCF" w:themeColor="accent4"/>
              <w:right w:val="single" w:sz="4" w:space="0" w:color="FFFFFF" w:themeColor="background1"/>
            </w:tcBorders>
            <w:shd w:val="clear" w:color="auto" w:fill="BD9FCF" w:themeFill="accent4"/>
            <w:vAlign w:val="center"/>
          </w:tcPr>
          <w:p w:rsidR="00423BE5" w:rsidRDefault="00423BE5" w:rsidP="006C7F12">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Week</w:t>
            </w:r>
          </w:p>
        </w:tc>
        <w:tc>
          <w:tcPr>
            <w:tcW w:w="8080" w:type="dxa"/>
            <w:gridSpan w:val="2"/>
            <w:tcBorders>
              <w:left w:val="single" w:sz="4" w:space="0" w:color="FFFFFF" w:themeColor="background1"/>
              <w:bottom w:val="single" w:sz="6" w:space="0" w:color="BD9FCF" w:themeColor="accent4"/>
              <w:right w:val="single" w:sz="6" w:space="0" w:color="BD9FCF" w:themeColor="accent4"/>
            </w:tcBorders>
            <w:shd w:val="clear" w:color="auto" w:fill="BD9FCF" w:themeFill="accent4"/>
            <w:vAlign w:val="center"/>
          </w:tcPr>
          <w:p w:rsidR="00423BE5" w:rsidRDefault="00423BE5" w:rsidP="006C7F12">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CF1263" w:rsidTr="00B54D46">
        <w:trPr>
          <w:trHeight w:val="20"/>
        </w:trPr>
        <w:tc>
          <w:tcPr>
            <w:tcW w:w="1276" w:type="dxa"/>
            <w:vMerge w:val="restart"/>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F1EBF5" w:themeFill="accent4" w:themeFillTint="33"/>
            <w:vAlign w:val="center"/>
            <w:hideMark/>
          </w:tcPr>
          <w:p w:rsidR="00CF1263" w:rsidRPr="00423BE5" w:rsidRDefault="00CF1263" w:rsidP="00CF1263">
            <w:pPr>
              <w:tabs>
                <w:tab w:val="left" w:pos="-851"/>
              </w:tabs>
              <w:spacing w:before="120"/>
              <w:jc w:val="center"/>
              <w:rPr>
                <w:rFonts w:asciiTheme="minorHAnsi" w:hAnsiTheme="minorHAnsi" w:cs="Arial"/>
                <w:sz w:val="20"/>
                <w:szCs w:val="20"/>
                <w:lang w:eastAsia="en-US"/>
              </w:rPr>
            </w:pPr>
            <w:r w:rsidRPr="00423BE5">
              <w:rPr>
                <w:rFonts w:asciiTheme="minorHAnsi" w:hAnsiTheme="minorHAnsi" w:cs="Arial"/>
                <w:sz w:val="20"/>
                <w:szCs w:val="20"/>
                <w:lang w:eastAsia="en-US"/>
              </w:rPr>
              <w:t>1</w:t>
            </w:r>
            <w:r w:rsidR="00F06DE2" w:rsidRPr="00423BE5">
              <w:rPr>
                <w:rFonts w:asciiTheme="minorHAnsi" w:hAnsiTheme="minorHAnsi" w:cs="Arial"/>
                <w:sz w:val="20"/>
                <w:szCs w:val="20"/>
                <w:lang w:eastAsia="en-US"/>
              </w:rPr>
              <w:t>–</w:t>
            </w:r>
            <w:r w:rsidRPr="00423BE5">
              <w:rPr>
                <w:rFonts w:asciiTheme="minorHAnsi" w:hAnsiTheme="minorHAnsi" w:cs="Arial"/>
                <w:sz w:val="20"/>
                <w:szCs w:val="20"/>
                <w:lang w:eastAsia="en-US"/>
              </w:rPr>
              <w:t>6</w:t>
            </w:r>
          </w:p>
        </w:tc>
        <w:tc>
          <w:tcPr>
            <w:tcW w:w="8080" w:type="dxa"/>
            <w:gridSpan w:val="2"/>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tcPr>
          <w:p w:rsidR="00CF1263" w:rsidRDefault="00CF1263" w:rsidP="00422E52">
            <w:pPr>
              <w:spacing w:after="60" w:line="228" w:lineRule="auto"/>
              <w:rPr>
                <w:rFonts w:asciiTheme="minorHAnsi" w:hAnsiTheme="minorHAnsi" w:cs="Arial"/>
                <w:sz w:val="20"/>
                <w:szCs w:val="20"/>
                <w:lang w:eastAsia="en-US"/>
              </w:rPr>
            </w:pPr>
            <w:r>
              <w:rPr>
                <w:rFonts w:asciiTheme="minorHAnsi" w:hAnsiTheme="minorHAnsi" w:cs="Arial"/>
                <w:b/>
                <w:sz w:val="20"/>
                <w:szCs w:val="20"/>
                <w:lang w:eastAsia="en-US"/>
              </w:rPr>
              <w:t xml:space="preserve">Issue: </w:t>
            </w:r>
            <w:r>
              <w:rPr>
                <w:rFonts w:asciiTheme="minorHAnsi" w:hAnsiTheme="minorHAnsi" w:cs="Arial"/>
                <w:i/>
                <w:sz w:val="20"/>
                <w:szCs w:val="20"/>
                <w:lang w:eastAsia="en-US"/>
              </w:rPr>
              <w:t>The individual as a global citizen</w:t>
            </w:r>
          </w:p>
          <w:p w:rsidR="00CF1263" w:rsidRDefault="00CF1263">
            <w:pPr>
              <w:spacing w:line="228" w:lineRule="auto"/>
              <w:rPr>
                <w:rFonts w:asciiTheme="minorHAnsi" w:hAnsiTheme="minorHAnsi" w:cs="Arial"/>
                <w:i/>
                <w:sz w:val="20"/>
                <w:szCs w:val="20"/>
                <w:lang w:eastAsia="en-US"/>
              </w:rPr>
            </w:pPr>
            <w:r>
              <w:rPr>
                <w:rFonts w:asciiTheme="minorHAnsi" w:hAnsiTheme="minorHAnsi" w:cs="Arial"/>
                <w:sz w:val="20"/>
                <w:szCs w:val="20"/>
                <w:lang w:eastAsia="en-US"/>
              </w:rPr>
              <w:t xml:space="preserve">Students will consider a range of global issues, such as environmental concerns and the impact of global events on individuals and society </w:t>
            </w:r>
            <w:r w:rsidR="00D04D4D">
              <w:rPr>
                <w:rFonts w:asciiTheme="minorHAnsi" w:hAnsiTheme="minorHAnsi" w:cs="Arial"/>
                <w:sz w:val="20"/>
                <w:szCs w:val="20"/>
                <w:lang w:eastAsia="en-US"/>
              </w:rPr>
              <w:t>(</w:t>
            </w:r>
            <w:r w:rsidR="00D04D4D">
              <w:rPr>
                <w:rFonts w:asciiTheme="minorHAnsi" w:hAnsiTheme="minorHAnsi" w:cs="Arial"/>
                <w:i/>
                <w:sz w:val="20"/>
                <w:szCs w:val="20"/>
                <w:lang w:eastAsia="en-US"/>
              </w:rPr>
              <w:t>c</w:t>
            </w:r>
            <w:r>
              <w:rPr>
                <w:rFonts w:asciiTheme="minorHAnsi" w:hAnsiTheme="minorHAnsi" w:cs="Arial"/>
                <w:i/>
                <w:sz w:val="20"/>
                <w:szCs w:val="20"/>
                <w:lang w:eastAsia="en-US"/>
              </w:rPr>
              <w:t>ontinued from Year 11</w:t>
            </w:r>
            <w:r w:rsidR="00D04D4D">
              <w:rPr>
                <w:rFonts w:asciiTheme="minorHAnsi" w:hAnsiTheme="minorHAnsi" w:cs="Arial"/>
                <w:i/>
                <w:sz w:val="20"/>
                <w:szCs w:val="20"/>
                <w:lang w:eastAsia="en-US"/>
              </w:rPr>
              <w:t>)</w:t>
            </w:r>
            <w:r>
              <w:rPr>
                <w:rFonts w:asciiTheme="minorHAnsi" w:hAnsiTheme="minorHAnsi" w:cs="Arial"/>
                <w:i/>
                <w:sz w:val="20"/>
                <w:szCs w:val="20"/>
                <w:lang w:eastAsia="en-US"/>
              </w:rPr>
              <w:t>.</w:t>
            </w:r>
          </w:p>
          <w:p w:rsidR="00CF1263" w:rsidRDefault="00CF1263" w:rsidP="00CF1263">
            <w:pPr>
              <w:spacing w:before="120" w:line="228" w:lineRule="auto"/>
              <w:rPr>
                <w:rFonts w:asciiTheme="minorHAnsi" w:hAnsiTheme="minorHAnsi" w:cs="Arial"/>
                <w:sz w:val="20"/>
                <w:szCs w:val="20"/>
                <w:lang w:eastAsia="en-US"/>
              </w:rPr>
            </w:pPr>
            <w:r>
              <w:rPr>
                <w:rFonts w:asciiTheme="minorHAnsi" w:hAnsiTheme="minorHAnsi" w:cs="Arial"/>
                <w:sz w:val="20"/>
                <w:szCs w:val="20"/>
                <w:lang w:eastAsia="en-US"/>
              </w:rPr>
              <w:t>Introduction to Personal investigation</w:t>
            </w:r>
          </w:p>
        </w:tc>
      </w:tr>
      <w:tr w:rsidR="00CF1263" w:rsidTr="00B54D46">
        <w:trPr>
          <w:trHeight w:val="20"/>
        </w:trPr>
        <w:tc>
          <w:tcPr>
            <w:tcW w:w="1276"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Pr="00423BE5" w:rsidRDefault="00CF1263">
            <w:pPr>
              <w:rPr>
                <w:rFonts w:asciiTheme="minorHAnsi" w:hAnsiTheme="minorHAnsi" w:cs="Arial"/>
                <w:sz w:val="20"/>
                <w:szCs w:val="20"/>
                <w:lang w:eastAsia="en-US"/>
              </w:rPr>
            </w:pPr>
          </w:p>
        </w:tc>
        <w:tc>
          <w:tcPr>
            <w:tcW w:w="283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spacing w:line="228" w:lineRule="auto"/>
              <w:rPr>
                <w:rFonts w:asciiTheme="minorHAnsi" w:hAnsiTheme="minorHAnsi" w:cs="Arial"/>
                <w:b/>
                <w:sz w:val="20"/>
                <w:szCs w:val="20"/>
                <w:lang w:eastAsia="en-US"/>
              </w:rPr>
            </w:pPr>
            <w:r>
              <w:rPr>
                <w:rFonts w:asciiTheme="minorHAnsi" w:hAnsiTheme="minorHAnsi" w:cs="Arial"/>
                <w:b/>
                <w:sz w:val="20"/>
                <w:szCs w:val="20"/>
                <w:lang w:eastAsia="en-US"/>
              </w:rPr>
              <w:t>Perspectives</w:t>
            </w:r>
          </w:p>
        </w:tc>
        <w:tc>
          <w:tcPr>
            <w:tcW w:w="524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spacing w:line="228" w:lineRule="auto"/>
              <w:rPr>
                <w:rFonts w:asciiTheme="minorHAnsi" w:hAnsiTheme="minorHAnsi" w:cs="Arial"/>
                <w:sz w:val="20"/>
                <w:szCs w:val="20"/>
                <w:lang w:eastAsia="en-US"/>
              </w:rPr>
            </w:pPr>
            <w:r>
              <w:rPr>
                <w:rFonts w:asciiTheme="minorHAnsi" w:hAnsiTheme="minorHAnsi" w:cs="Arial"/>
                <w:b/>
                <w:sz w:val="20"/>
                <w:szCs w:val="20"/>
                <w:lang w:eastAsia="en-US"/>
              </w:rPr>
              <w:t>Sub-topics</w:t>
            </w:r>
            <w:r>
              <w:rPr>
                <w:rFonts w:asciiTheme="minorHAnsi" w:hAnsiTheme="minorHAnsi" w:cs="Arial"/>
                <w:sz w:val="20"/>
                <w:szCs w:val="20"/>
                <w:lang w:eastAsia="en-US"/>
              </w:rPr>
              <w:t xml:space="preserve"> –</w:t>
            </w:r>
            <w:r>
              <w:rPr>
                <w:rFonts w:asciiTheme="minorHAnsi" w:hAnsiTheme="minorHAnsi" w:cs="Arial"/>
                <w:b/>
                <w:sz w:val="20"/>
                <w:szCs w:val="20"/>
                <w:lang w:eastAsia="en-US"/>
              </w:rPr>
              <w:t xml:space="preserve"> </w:t>
            </w:r>
            <w:r>
              <w:rPr>
                <w:rFonts w:asciiTheme="minorHAnsi" w:hAnsiTheme="minorHAnsi" w:cs="Arial"/>
                <w:sz w:val="20"/>
                <w:szCs w:val="20"/>
                <w:lang w:eastAsia="en-US"/>
              </w:rPr>
              <w:t>related to issue and perspectives</w:t>
            </w:r>
          </w:p>
        </w:tc>
      </w:tr>
      <w:tr w:rsidR="00CF1263" w:rsidTr="00B54D46">
        <w:trPr>
          <w:trHeight w:val="20"/>
        </w:trPr>
        <w:tc>
          <w:tcPr>
            <w:tcW w:w="1276"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Pr="00423BE5" w:rsidRDefault="00CF1263">
            <w:pPr>
              <w:rPr>
                <w:rFonts w:asciiTheme="minorHAnsi" w:hAnsiTheme="minorHAnsi" w:cs="Arial"/>
                <w:sz w:val="20"/>
                <w:szCs w:val="20"/>
                <w:lang w:eastAsia="en-US"/>
              </w:rPr>
            </w:pPr>
          </w:p>
        </w:tc>
        <w:tc>
          <w:tcPr>
            <w:tcW w:w="283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tabs>
                <w:tab w:val="left" w:pos="30"/>
                <w:tab w:val="num" w:pos="426"/>
              </w:tabs>
              <w:rPr>
                <w:rFonts w:asciiTheme="minorHAnsi" w:hAnsiTheme="minorHAnsi" w:cs="Arial"/>
                <w:sz w:val="20"/>
                <w:szCs w:val="20"/>
                <w:lang w:eastAsia="en-US"/>
              </w:rPr>
            </w:pPr>
            <w:r>
              <w:rPr>
                <w:rFonts w:asciiTheme="minorHAnsi" w:hAnsiTheme="minorHAnsi" w:cs="Arial"/>
                <w:b/>
                <w:sz w:val="20"/>
                <w:szCs w:val="20"/>
                <w:lang w:eastAsia="en-US"/>
              </w:rPr>
              <w:t>Personal</w:t>
            </w:r>
            <w:r>
              <w:rPr>
                <w:rFonts w:asciiTheme="minorHAnsi" w:hAnsiTheme="minorHAnsi" w:cs="Arial"/>
                <w:sz w:val="20"/>
                <w:szCs w:val="20"/>
                <w:lang w:eastAsia="en-US"/>
              </w:rPr>
              <w:t>: individual identity</w:t>
            </w:r>
          </w:p>
        </w:tc>
        <w:tc>
          <w:tcPr>
            <w:tcW w:w="524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rsidR="00CF1263" w:rsidRDefault="00CF1263" w:rsidP="00CF1263">
            <w:pPr>
              <w:pStyle w:val="ListParagraph"/>
              <w:numPr>
                <w:ilvl w:val="0"/>
                <w:numId w:val="19"/>
              </w:numPr>
              <w:tabs>
                <w:tab w:val="left" w:pos="317"/>
              </w:tabs>
              <w:spacing w:line="228" w:lineRule="auto"/>
              <w:ind w:left="234" w:hanging="234"/>
              <w:rPr>
                <w:rFonts w:asciiTheme="minorHAnsi" w:hAnsiTheme="minorHAnsi" w:cs="Arial"/>
                <w:sz w:val="22"/>
                <w:szCs w:val="22"/>
                <w:lang w:eastAsia="zh-CN"/>
              </w:rPr>
            </w:pPr>
            <w:r>
              <w:rPr>
                <w:rFonts w:asciiTheme="minorHAnsi" w:hAnsiTheme="minorHAnsi"/>
                <w:i/>
                <w:sz w:val="20"/>
                <w:szCs w:val="20"/>
              </w:rPr>
              <w:t>Individual</w:t>
            </w:r>
            <w:r>
              <w:rPr>
                <w:rFonts w:asciiTheme="minorHAnsi" w:hAnsiTheme="minorHAnsi" w:cs="Arial"/>
                <w:b/>
                <w:sz w:val="20"/>
                <w:szCs w:val="20"/>
                <w:lang w:eastAsia="zh-CN"/>
              </w:rPr>
              <w:t xml:space="preserve"> </w:t>
            </w:r>
            <w:r>
              <w:rPr>
                <w:rFonts w:asciiTheme="minorHAnsi" w:hAnsiTheme="minorHAnsi" w:cs="Arial"/>
                <w:i/>
                <w:sz w:val="20"/>
                <w:szCs w:val="20"/>
                <w:lang w:eastAsia="zh-CN"/>
              </w:rPr>
              <w:t>impact: how can I help</w:t>
            </w:r>
            <w:r>
              <w:rPr>
                <w:rFonts w:asciiTheme="minorHAnsi" w:hAnsiTheme="minorHAnsi" w:cs="Arial"/>
                <w:sz w:val="20"/>
                <w:szCs w:val="20"/>
                <w:lang w:eastAsia="zh-CN"/>
              </w:rPr>
              <w:t>? – the environment, society, volunteering</w:t>
            </w:r>
          </w:p>
          <w:p w:rsidR="00CF1263" w:rsidRDefault="00CF1263" w:rsidP="00CF1263">
            <w:pPr>
              <w:pStyle w:val="ListParagraph"/>
              <w:numPr>
                <w:ilvl w:val="0"/>
                <w:numId w:val="19"/>
              </w:numPr>
              <w:tabs>
                <w:tab w:val="left" w:pos="317"/>
              </w:tabs>
              <w:spacing w:line="228" w:lineRule="auto"/>
              <w:ind w:left="234" w:hanging="234"/>
              <w:rPr>
                <w:rFonts w:asciiTheme="minorHAnsi" w:hAnsiTheme="minorHAnsi" w:cs="Arial"/>
                <w:i/>
                <w:sz w:val="22"/>
                <w:szCs w:val="22"/>
                <w:lang w:eastAsia="zh-CN"/>
              </w:rPr>
            </w:pPr>
            <w:r>
              <w:rPr>
                <w:rFonts w:asciiTheme="minorHAnsi" w:hAnsiTheme="minorHAnsi"/>
                <w:i/>
                <w:sz w:val="20"/>
                <w:szCs w:val="20"/>
              </w:rPr>
              <w:t>Me as a global citizen: what is a global citizen, what qualities and skills are required?</w:t>
            </w:r>
          </w:p>
        </w:tc>
      </w:tr>
      <w:tr w:rsidR="00CF1263" w:rsidTr="00B54D46">
        <w:trPr>
          <w:trHeight w:val="20"/>
        </w:trPr>
        <w:tc>
          <w:tcPr>
            <w:tcW w:w="1276"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Pr="00423BE5" w:rsidRDefault="00CF1263">
            <w:pPr>
              <w:rPr>
                <w:rFonts w:asciiTheme="minorHAnsi" w:hAnsiTheme="minorHAnsi" w:cs="Arial"/>
                <w:sz w:val="20"/>
                <w:szCs w:val="20"/>
                <w:lang w:eastAsia="en-US"/>
              </w:rPr>
            </w:pPr>
          </w:p>
        </w:tc>
        <w:tc>
          <w:tcPr>
            <w:tcW w:w="283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tabs>
                <w:tab w:val="left" w:pos="30"/>
                <w:tab w:val="num" w:pos="426"/>
              </w:tabs>
              <w:rPr>
                <w:rFonts w:asciiTheme="minorHAnsi" w:hAnsiTheme="minorHAnsi" w:cs="Arial"/>
                <w:sz w:val="20"/>
                <w:szCs w:val="20"/>
                <w:lang w:eastAsia="en-US"/>
              </w:rPr>
            </w:pPr>
            <w:r>
              <w:rPr>
                <w:rFonts w:asciiTheme="minorHAnsi" w:hAnsiTheme="minorHAnsi" w:cs="Arial"/>
                <w:b/>
                <w:sz w:val="20"/>
                <w:szCs w:val="20"/>
                <w:lang w:eastAsia="en-US"/>
              </w:rPr>
              <w:t>Community</w:t>
            </w:r>
            <w:r>
              <w:rPr>
                <w:rFonts w:asciiTheme="minorHAnsi" w:hAnsiTheme="minorHAnsi" w:cs="Arial"/>
                <w:sz w:val="20"/>
                <w:szCs w:val="20"/>
                <w:lang w:eastAsia="en-US"/>
              </w:rPr>
              <w:t>: connections with Chinese-speaking communities locally, regionally and worldwide</w:t>
            </w:r>
          </w:p>
        </w:tc>
        <w:tc>
          <w:tcPr>
            <w:tcW w:w="524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rsidP="008D5B58">
            <w:pPr>
              <w:pStyle w:val="ListParagraph"/>
              <w:numPr>
                <w:ilvl w:val="0"/>
                <w:numId w:val="19"/>
              </w:numPr>
              <w:tabs>
                <w:tab w:val="left" w:pos="317"/>
              </w:tabs>
              <w:spacing w:line="228" w:lineRule="auto"/>
              <w:ind w:left="234" w:hanging="234"/>
              <w:rPr>
                <w:rFonts w:asciiTheme="minorHAnsi" w:hAnsiTheme="minorHAnsi"/>
                <w:i/>
                <w:sz w:val="20"/>
                <w:szCs w:val="20"/>
              </w:rPr>
            </w:pPr>
            <w:r>
              <w:rPr>
                <w:rFonts w:asciiTheme="minorHAnsi" w:hAnsiTheme="minorHAnsi"/>
                <w:i/>
                <w:sz w:val="20"/>
                <w:szCs w:val="20"/>
              </w:rPr>
              <w:t>What is happening in China?</w:t>
            </w:r>
            <w:r w:rsidR="00B54D46">
              <w:rPr>
                <w:rFonts w:asciiTheme="minorHAnsi" w:hAnsiTheme="minorHAnsi"/>
                <w:i/>
                <w:sz w:val="20"/>
                <w:szCs w:val="20"/>
              </w:rPr>
              <w:t xml:space="preserve"> </w:t>
            </w:r>
            <w:r>
              <w:rPr>
                <w:rFonts w:asciiTheme="minorHAnsi" w:hAnsiTheme="minorHAnsi"/>
                <w:i/>
                <w:sz w:val="20"/>
                <w:szCs w:val="20"/>
              </w:rPr>
              <w:t xml:space="preserve">– </w:t>
            </w:r>
            <w:r w:rsidRPr="00B54D46">
              <w:rPr>
                <w:rFonts w:asciiTheme="minorHAnsi" w:hAnsiTheme="minorHAnsi"/>
                <w:sz w:val="20"/>
                <w:szCs w:val="20"/>
              </w:rPr>
              <w:t>the environment, society, impac</w:t>
            </w:r>
            <w:r w:rsidR="008D5B58" w:rsidRPr="00B54D46">
              <w:rPr>
                <w:rFonts w:asciiTheme="minorHAnsi" w:hAnsiTheme="minorHAnsi"/>
                <w:sz w:val="20"/>
                <w:szCs w:val="20"/>
              </w:rPr>
              <w:t>t of global interest/investment</w:t>
            </w:r>
            <w:r>
              <w:rPr>
                <w:rFonts w:asciiTheme="minorHAnsi" w:hAnsiTheme="minorHAnsi"/>
                <w:i/>
                <w:sz w:val="20"/>
                <w:szCs w:val="20"/>
              </w:rPr>
              <w:t xml:space="preserve"> </w:t>
            </w:r>
          </w:p>
        </w:tc>
      </w:tr>
      <w:tr w:rsidR="00CF1263" w:rsidTr="00B54D46">
        <w:trPr>
          <w:trHeight w:val="657"/>
        </w:trPr>
        <w:tc>
          <w:tcPr>
            <w:tcW w:w="1276"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Pr="00423BE5" w:rsidRDefault="00CF1263">
            <w:pPr>
              <w:rPr>
                <w:rFonts w:asciiTheme="minorHAnsi" w:hAnsiTheme="minorHAnsi" w:cs="Arial"/>
                <w:sz w:val="20"/>
                <w:szCs w:val="20"/>
                <w:lang w:eastAsia="en-US"/>
              </w:rPr>
            </w:pPr>
          </w:p>
        </w:tc>
        <w:tc>
          <w:tcPr>
            <w:tcW w:w="283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tabs>
                <w:tab w:val="left" w:pos="30"/>
                <w:tab w:val="num" w:pos="426"/>
              </w:tabs>
              <w:rPr>
                <w:rFonts w:asciiTheme="minorHAnsi" w:hAnsiTheme="minorHAnsi" w:cs="Arial"/>
                <w:sz w:val="20"/>
                <w:szCs w:val="20"/>
                <w:lang w:eastAsia="en-US"/>
              </w:rPr>
            </w:pPr>
            <w:r>
              <w:rPr>
                <w:rFonts w:asciiTheme="minorHAnsi" w:hAnsiTheme="minorHAnsi" w:cs="Arial"/>
                <w:b/>
                <w:sz w:val="20"/>
                <w:szCs w:val="20"/>
                <w:lang w:eastAsia="en-US"/>
              </w:rPr>
              <w:t>International</w:t>
            </w:r>
            <w:r>
              <w:rPr>
                <w:rFonts w:asciiTheme="minorHAnsi" w:hAnsiTheme="minorHAnsi" w:cs="Arial"/>
                <w:sz w:val="20"/>
                <w:szCs w:val="20"/>
                <w:lang w:eastAsia="en-US"/>
              </w:rPr>
              <w:t>: connections with the world as a global citizen</w:t>
            </w:r>
          </w:p>
        </w:tc>
        <w:tc>
          <w:tcPr>
            <w:tcW w:w="524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rsidR="00CF1263" w:rsidRDefault="00CF1263" w:rsidP="00CF1263">
            <w:pPr>
              <w:pStyle w:val="ListParagraph"/>
              <w:numPr>
                <w:ilvl w:val="0"/>
                <w:numId w:val="19"/>
              </w:numPr>
              <w:tabs>
                <w:tab w:val="left" w:pos="317"/>
              </w:tabs>
              <w:spacing w:line="228" w:lineRule="auto"/>
              <w:ind w:left="234" w:hanging="234"/>
              <w:rPr>
                <w:rFonts w:asciiTheme="minorHAnsi" w:hAnsiTheme="minorHAnsi" w:cs="Arial"/>
                <w:i/>
                <w:sz w:val="22"/>
                <w:szCs w:val="22"/>
                <w:lang w:eastAsia="zh-CN"/>
              </w:rPr>
            </w:pPr>
            <w:r>
              <w:rPr>
                <w:rFonts w:asciiTheme="minorHAnsi" w:hAnsiTheme="minorHAnsi"/>
                <w:i/>
                <w:sz w:val="20"/>
                <w:szCs w:val="20"/>
              </w:rPr>
              <w:t>Global</w:t>
            </w:r>
            <w:r>
              <w:rPr>
                <w:rFonts w:asciiTheme="minorHAnsi" w:hAnsiTheme="minorHAnsi" w:cs="Arial"/>
                <w:b/>
                <w:sz w:val="20"/>
                <w:szCs w:val="20"/>
                <w:lang w:eastAsia="zh-CN"/>
              </w:rPr>
              <w:t xml:space="preserve"> </w:t>
            </w:r>
            <w:r>
              <w:rPr>
                <w:rFonts w:asciiTheme="minorHAnsi" w:hAnsiTheme="minorHAnsi" w:cs="Arial"/>
                <w:i/>
                <w:sz w:val="20"/>
                <w:szCs w:val="20"/>
                <w:lang w:eastAsia="zh-CN"/>
              </w:rPr>
              <w:t>impact: what can the world do to help</w:t>
            </w:r>
            <w:r>
              <w:rPr>
                <w:rFonts w:asciiTheme="minorHAnsi" w:hAnsiTheme="minorHAnsi" w:cs="Arial"/>
                <w:sz w:val="20"/>
                <w:szCs w:val="20"/>
                <w:lang w:eastAsia="zh-CN"/>
              </w:rPr>
              <w:t>? – the environment, society</w:t>
            </w:r>
            <w:r>
              <w:rPr>
                <w:rFonts w:asciiTheme="minorHAnsi" w:hAnsiTheme="minorHAnsi" w:cs="Arial"/>
                <w:sz w:val="22"/>
                <w:szCs w:val="22"/>
                <w:lang w:eastAsia="zh-CN"/>
              </w:rPr>
              <w:t xml:space="preserve"> </w:t>
            </w:r>
          </w:p>
          <w:p w:rsidR="00CF1263" w:rsidRDefault="00CF1263" w:rsidP="00CF1263">
            <w:pPr>
              <w:pStyle w:val="ListParagraph"/>
              <w:numPr>
                <w:ilvl w:val="0"/>
                <w:numId w:val="19"/>
              </w:numPr>
              <w:tabs>
                <w:tab w:val="left" w:pos="317"/>
              </w:tabs>
              <w:spacing w:line="228" w:lineRule="auto"/>
              <w:ind w:left="234" w:hanging="234"/>
              <w:rPr>
                <w:rFonts w:asciiTheme="minorHAnsi" w:hAnsiTheme="minorHAnsi" w:cs="Arial"/>
                <w:i/>
                <w:sz w:val="20"/>
                <w:szCs w:val="20"/>
                <w:lang w:eastAsia="zh-CN"/>
              </w:rPr>
            </w:pPr>
            <w:r>
              <w:rPr>
                <w:rFonts w:asciiTheme="minorHAnsi" w:hAnsiTheme="minorHAnsi" w:cs="Arial"/>
                <w:i/>
                <w:sz w:val="20"/>
                <w:szCs w:val="20"/>
                <w:lang w:eastAsia="zh-CN"/>
              </w:rPr>
              <w:t>Respecting different cultures as a global citizen</w:t>
            </w:r>
          </w:p>
        </w:tc>
      </w:tr>
      <w:tr w:rsidR="00A018F6" w:rsidTr="008669BF">
        <w:tc>
          <w:tcPr>
            <w:tcW w:w="1276"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A018F6" w:rsidRPr="00423BE5" w:rsidRDefault="00A018F6">
            <w:pPr>
              <w:rPr>
                <w:rFonts w:asciiTheme="minorHAnsi" w:hAnsiTheme="minorHAnsi" w:cs="Arial"/>
                <w:sz w:val="20"/>
                <w:szCs w:val="20"/>
                <w:lang w:eastAsia="en-US"/>
              </w:rPr>
            </w:pPr>
          </w:p>
        </w:tc>
        <w:tc>
          <w:tcPr>
            <w:tcW w:w="8080" w:type="dxa"/>
            <w:gridSpan w:val="2"/>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rsidR="00A018F6" w:rsidRDefault="00A018F6">
            <w:pPr>
              <w:spacing w:line="228" w:lineRule="auto"/>
              <w:rPr>
                <w:rFonts w:asciiTheme="minorHAnsi" w:hAnsiTheme="minorHAnsi" w:cs="Arial"/>
                <w:b/>
                <w:sz w:val="20"/>
                <w:szCs w:val="20"/>
                <w:lang w:eastAsia="en-US"/>
              </w:rPr>
            </w:pPr>
            <w:r>
              <w:rPr>
                <w:rFonts w:asciiTheme="minorHAnsi" w:hAnsiTheme="minorHAnsi" w:cs="Arial"/>
                <w:b/>
                <w:sz w:val="20"/>
                <w:szCs w:val="20"/>
                <w:lang w:eastAsia="en-US"/>
              </w:rPr>
              <w:t>Contexts and texts</w:t>
            </w:r>
          </w:p>
          <w:p w:rsidR="00A018F6" w:rsidRDefault="00A018F6" w:rsidP="00CF1263">
            <w:pPr>
              <w:pStyle w:val="ListParagraph"/>
              <w:numPr>
                <w:ilvl w:val="0"/>
                <w:numId w:val="20"/>
              </w:numPr>
              <w:spacing w:after="80" w:line="228" w:lineRule="auto"/>
              <w:ind w:left="317" w:hanging="317"/>
              <w:rPr>
                <w:rFonts w:asciiTheme="minorHAnsi" w:hAnsiTheme="minorHAnsi" w:cs="Arial"/>
                <w:i/>
                <w:sz w:val="20"/>
                <w:szCs w:val="20"/>
                <w:lang w:eastAsia="en-US"/>
              </w:rPr>
            </w:pPr>
            <w:r>
              <w:rPr>
                <w:rFonts w:asciiTheme="minorHAnsi" w:hAnsiTheme="minorHAnsi" w:cs="Arial"/>
                <w:i/>
                <w:sz w:val="20"/>
                <w:szCs w:val="20"/>
                <w:lang w:eastAsia="en-US"/>
              </w:rPr>
              <w:t>Social and community settings</w:t>
            </w:r>
          </w:p>
          <w:p w:rsidR="00A018F6" w:rsidRDefault="00A018F6" w:rsidP="00CF1263">
            <w:pPr>
              <w:pStyle w:val="ListParagraph"/>
              <w:numPr>
                <w:ilvl w:val="0"/>
                <w:numId w:val="20"/>
              </w:numPr>
              <w:spacing w:line="228" w:lineRule="auto"/>
              <w:ind w:left="318" w:hanging="318"/>
              <w:rPr>
                <w:rFonts w:asciiTheme="minorHAnsi" w:hAnsiTheme="minorHAnsi" w:cs="Arial"/>
                <w:i/>
                <w:sz w:val="20"/>
                <w:szCs w:val="20"/>
                <w:lang w:eastAsia="en-US"/>
              </w:rPr>
            </w:pPr>
            <w:r>
              <w:rPr>
                <w:rFonts w:asciiTheme="minorHAnsi" w:hAnsiTheme="minorHAnsi" w:cs="Arial"/>
                <w:i/>
                <w:sz w:val="20"/>
                <w:szCs w:val="20"/>
                <w:lang w:eastAsia="en-US"/>
              </w:rPr>
              <w:t>Media</w:t>
            </w:r>
          </w:p>
          <w:p w:rsidR="00A018F6" w:rsidRDefault="00A018F6" w:rsidP="00A018F6">
            <w:pPr>
              <w:spacing w:before="80" w:line="228" w:lineRule="auto"/>
              <w:rPr>
                <w:rFonts w:asciiTheme="minorHAnsi" w:hAnsiTheme="minorHAnsi" w:cs="Arial"/>
                <w:b/>
                <w:sz w:val="20"/>
                <w:szCs w:val="20"/>
                <w:lang w:val="en" w:eastAsia="en-US"/>
              </w:rPr>
            </w:pPr>
            <w:r>
              <w:rPr>
                <w:rFonts w:asciiTheme="minorHAnsi" w:hAnsiTheme="minorHAnsi" w:cs="Arial"/>
                <w:b/>
                <w:sz w:val="20"/>
                <w:szCs w:val="20"/>
                <w:lang w:eastAsia="en-US"/>
              </w:rPr>
              <w:t>Linguistic resources</w:t>
            </w:r>
          </w:p>
          <w:p w:rsidR="00A018F6" w:rsidRDefault="00A018F6">
            <w:pPr>
              <w:spacing w:line="228" w:lineRule="auto"/>
              <w:rPr>
                <w:rFonts w:asciiTheme="minorHAnsi" w:hAnsiTheme="minorHAnsi" w:cs="Arial"/>
                <w:sz w:val="20"/>
                <w:szCs w:val="20"/>
                <w:lang w:eastAsia="en-US"/>
              </w:rPr>
            </w:pPr>
            <w:r>
              <w:rPr>
                <w:rFonts w:asciiTheme="minorHAnsi" w:hAnsiTheme="minorHAnsi" w:cs="Arial"/>
                <w:sz w:val="20"/>
                <w:szCs w:val="20"/>
                <w:lang w:eastAsia="en-US"/>
              </w:rPr>
              <w:t>Introduction, revision and consolidation of grammatical items and characters relevant to the issues, p</w:t>
            </w:r>
            <w:r w:rsidR="003E1D49">
              <w:rPr>
                <w:rFonts w:asciiTheme="minorHAnsi" w:hAnsiTheme="minorHAnsi" w:cs="Arial"/>
                <w:sz w:val="20"/>
                <w:szCs w:val="20"/>
                <w:lang w:eastAsia="en-US"/>
              </w:rPr>
              <w:t>erspectives, contexts and texts</w:t>
            </w:r>
          </w:p>
          <w:p w:rsidR="00A1600D" w:rsidRDefault="00A1600D" w:rsidP="00A1600D">
            <w:pPr>
              <w:spacing w:before="80" w:line="228" w:lineRule="auto"/>
              <w:rPr>
                <w:rFonts w:asciiTheme="minorHAnsi" w:hAnsiTheme="minorHAnsi" w:cs="Arial"/>
                <w:b/>
                <w:sz w:val="20"/>
                <w:szCs w:val="20"/>
                <w:lang w:eastAsia="en-US"/>
              </w:rPr>
            </w:pPr>
            <w:r>
              <w:rPr>
                <w:rFonts w:asciiTheme="minorHAnsi" w:hAnsiTheme="minorHAnsi" w:cs="Arial"/>
                <w:b/>
                <w:sz w:val="20"/>
                <w:szCs w:val="20"/>
                <w:lang w:eastAsia="en-US"/>
              </w:rPr>
              <w:t>Intercultural understandings</w:t>
            </w:r>
          </w:p>
          <w:p w:rsidR="00422E52" w:rsidRDefault="00422E52" w:rsidP="00422E52">
            <w:pPr>
              <w:pStyle w:val="ListParagraph"/>
              <w:numPr>
                <w:ilvl w:val="0"/>
                <w:numId w:val="21"/>
              </w:numPr>
              <w:spacing w:after="80"/>
              <w:ind w:left="318" w:hanging="284"/>
              <w:rPr>
                <w:rFonts w:asciiTheme="minorHAnsi" w:hAnsiTheme="minorHAnsi" w:cs="Arial"/>
                <w:sz w:val="20"/>
                <w:szCs w:val="20"/>
                <w:lang w:eastAsia="en-US"/>
              </w:rPr>
            </w:pPr>
            <w:r w:rsidRPr="00E65054">
              <w:rPr>
                <w:rFonts w:asciiTheme="minorHAnsi" w:hAnsiTheme="minorHAnsi" w:cs="Arial"/>
                <w:sz w:val="20"/>
                <w:szCs w:val="20"/>
                <w:lang w:eastAsia="en-US"/>
              </w:rPr>
              <w:t xml:space="preserve">impact of </w:t>
            </w:r>
            <w:proofErr w:type="spellStart"/>
            <w:r w:rsidRPr="00E65054">
              <w:rPr>
                <w:rFonts w:asciiTheme="minorHAnsi" w:hAnsiTheme="minorHAnsi" w:cs="Arial"/>
                <w:sz w:val="20"/>
                <w:szCs w:val="20"/>
                <w:lang w:eastAsia="en-US"/>
              </w:rPr>
              <w:t>globalisation</w:t>
            </w:r>
            <w:proofErr w:type="spellEnd"/>
            <w:r w:rsidRPr="00E65054">
              <w:rPr>
                <w:rFonts w:asciiTheme="minorHAnsi" w:hAnsiTheme="minorHAnsi" w:cs="Arial"/>
                <w:sz w:val="20"/>
                <w:szCs w:val="20"/>
                <w:lang w:eastAsia="en-US"/>
              </w:rPr>
              <w:t xml:space="preserve"> on Chinese-speaking communities and their environment</w:t>
            </w:r>
          </w:p>
          <w:p w:rsidR="00422E52" w:rsidRDefault="00422E52" w:rsidP="00422E52">
            <w:pPr>
              <w:pStyle w:val="ListParagraph"/>
              <w:numPr>
                <w:ilvl w:val="0"/>
                <w:numId w:val="21"/>
              </w:numPr>
              <w:spacing w:after="80"/>
              <w:ind w:left="318" w:hanging="284"/>
              <w:rPr>
                <w:rFonts w:asciiTheme="minorHAnsi" w:hAnsiTheme="minorHAnsi" w:cs="Arial"/>
                <w:sz w:val="20"/>
                <w:szCs w:val="20"/>
                <w:lang w:eastAsia="en-US"/>
              </w:rPr>
            </w:pPr>
            <w:r>
              <w:rPr>
                <w:rFonts w:asciiTheme="minorHAnsi" w:hAnsiTheme="minorHAnsi" w:cs="Arial"/>
                <w:sz w:val="20"/>
                <w:szCs w:val="20"/>
                <w:lang w:eastAsia="en-US"/>
              </w:rPr>
              <w:t>attitude to the environment in Chinese and different western societies</w:t>
            </w:r>
          </w:p>
          <w:p w:rsidR="00422E52" w:rsidRDefault="00422E52" w:rsidP="00422E52">
            <w:pPr>
              <w:pStyle w:val="ListParagraph"/>
              <w:numPr>
                <w:ilvl w:val="0"/>
                <w:numId w:val="21"/>
              </w:numPr>
              <w:spacing w:after="80"/>
              <w:ind w:left="318" w:hanging="284"/>
              <w:rPr>
                <w:rFonts w:asciiTheme="minorHAnsi" w:hAnsiTheme="minorHAnsi" w:cs="Arial"/>
                <w:sz w:val="20"/>
                <w:szCs w:val="20"/>
                <w:lang w:eastAsia="en-US"/>
              </w:rPr>
            </w:pPr>
            <w:r>
              <w:rPr>
                <w:rFonts w:asciiTheme="minorHAnsi" w:hAnsiTheme="minorHAnsi" w:cs="Arial"/>
                <w:sz w:val="20"/>
                <w:szCs w:val="20"/>
                <w:lang w:eastAsia="en-US"/>
              </w:rPr>
              <w:t xml:space="preserve">acceptance of different </w:t>
            </w:r>
            <w:r w:rsidR="00E37881">
              <w:rPr>
                <w:rFonts w:asciiTheme="minorHAnsi" w:hAnsiTheme="minorHAnsi" w:cs="Arial"/>
                <w:sz w:val="20"/>
                <w:szCs w:val="20"/>
                <w:lang w:eastAsia="en-US"/>
              </w:rPr>
              <w:t xml:space="preserve">Chinese </w:t>
            </w:r>
            <w:r>
              <w:rPr>
                <w:rFonts w:asciiTheme="minorHAnsi" w:hAnsiTheme="minorHAnsi" w:cs="Arial"/>
                <w:sz w:val="20"/>
                <w:szCs w:val="20"/>
                <w:lang w:eastAsia="en-US"/>
              </w:rPr>
              <w:t>cultures and different western societies</w:t>
            </w:r>
          </w:p>
          <w:p w:rsidR="00422E52" w:rsidRPr="00E65054" w:rsidRDefault="00422E52" w:rsidP="003E1D49">
            <w:pPr>
              <w:spacing w:before="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Language learning and communication strategies</w:t>
            </w:r>
          </w:p>
          <w:p w:rsidR="00422E52" w:rsidRPr="00E65054" w:rsidRDefault="00422E52" w:rsidP="00422E52">
            <w:pPr>
              <w:spacing w:line="228" w:lineRule="auto"/>
              <w:rPr>
                <w:rFonts w:asciiTheme="minorHAnsi" w:hAnsiTheme="minorHAnsi" w:cs="Arial"/>
                <w:sz w:val="20"/>
                <w:szCs w:val="20"/>
                <w:lang w:eastAsia="en-US"/>
              </w:rPr>
            </w:pPr>
            <w:r w:rsidRPr="00E65054">
              <w:rPr>
                <w:rFonts w:asciiTheme="minorHAnsi" w:hAnsiTheme="minorHAnsi" w:cs="Arial"/>
                <w:sz w:val="20"/>
                <w:szCs w:val="20"/>
                <w:lang w:eastAsia="en-US"/>
              </w:rPr>
              <w:t>Strategies to:</w:t>
            </w:r>
          </w:p>
          <w:p w:rsidR="00422E52" w:rsidRPr="00E65054" w:rsidRDefault="00422E52" w:rsidP="00422E52">
            <w:pPr>
              <w:pStyle w:val="ListParagraph"/>
              <w:numPr>
                <w:ilvl w:val="0"/>
                <w:numId w:val="22"/>
              </w:numPr>
              <w:spacing w:after="80" w:line="228" w:lineRule="auto"/>
              <w:ind w:left="317" w:hanging="283"/>
              <w:rPr>
                <w:rFonts w:asciiTheme="minorHAnsi" w:hAnsiTheme="minorHAnsi" w:cs="Arial"/>
                <w:b/>
                <w:sz w:val="20"/>
                <w:szCs w:val="20"/>
                <w:lang w:eastAsia="en-US"/>
              </w:rPr>
            </w:pPr>
            <w:proofErr w:type="spellStart"/>
            <w:r w:rsidRPr="00E65054">
              <w:rPr>
                <w:rFonts w:asciiTheme="minorHAnsi" w:hAnsiTheme="minorHAnsi" w:cs="Arial"/>
                <w:sz w:val="20"/>
                <w:szCs w:val="20"/>
                <w:lang w:eastAsia="en-US"/>
              </w:rPr>
              <w:t>organise</w:t>
            </w:r>
            <w:proofErr w:type="spellEnd"/>
            <w:r w:rsidRPr="00E65054">
              <w:rPr>
                <w:rFonts w:asciiTheme="minorHAnsi" w:hAnsiTheme="minorHAnsi" w:cs="Arial"/>
                <w:sz w:val="20"/>
                <w:szCs w:val="20"/>
                <w:lang w:eastAsia="en-US"/>
              </w:rPr>
              <w:t xml:space="preserve"> and structure text and develop ideas coherently and logically </w:t>
            </w:r>
          </w:p>
          <w:p w:rsidR="00422E52" w:rsidRPr="00E65054" w:rsidRDefault="00422E52" w:rsidP="00422E52">
            <w:pPr>
              <w:pStyle w:val="ListParagraph"/>
              <w:numPr>
                <w:ilvl w:val="0"/>
                <w:numId w:val="2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manipulate Chinese to communicate effectively in a range of contexts</w:t>
            </w:r>
          </w:p>
          <w:p w:rsidR="00422E52" w:rsidRPr="00E65054" w:rsidRDefault="00422E52" w:rsidP="00422E52">
            <w:pPr>
              <w:pStyle w:val="ListParagraph"/>
              <w:numPr>
                <w:ilvl w:val="0"/>
                <w:numId w:val="2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vary vocabulary and grammatical structures for emphasis and interest</w:t>
            </w:r>
          </w:p>
          <w:p w:rsidR="006F5C29" w:rsidRDefault="00422E52" w:rsidP="00422E52">
            <w:pPr>
              <w:pStyle w:val="ListParagraph"/>
              <w:numPr>
                <w:ilvl w:val="0"/>
                <w:numId w:val="2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use strategies to maintain communication</w:t>
            </w:r>
            <w:r w:rsidR="00B54D46">
              <w:rPr>
                <w:rFonts w:asciiTheme="minorHAnsi" w:hAnsiTheme="minorHAnsi" w:cs="Arial"/>
                <w:sz w:val="20"/>
                <w:szCs w:val="20"/>
                <w:lang w:eastAsia="en-US"/>
              </w:rPr>
              <w:t>, i.e.</w:t>
            </w:r>
            <w:r w:rsidRPr="00E65054">
              <w:rPr>
                <w:rFonts w:asciiTheme="minorHAnsi" w:hAnsiTheme="minorHAnsi" w:cs="Arial"/>
                <w:sz w:val="20"/>
                <w:szCs w:val="20"/>
                <w:lang w:eastAsia="en-US"/>
              </w:rPr>
              <w:t xml:space="preserve"> ask for clarification, additional information</w:t>
            </w:r>
          </w:p>
          <w:p w:rsidR="00A1600D" w:rsidRPr="006F5C29" w:rsidRDefault="00422E52" w:rsidP="00422E52">
            <w:pPr>
              <w:pStyle w:val="ListParagraph"/>
              <w:numPr>
                <w:ilvl w:val="0"/>
                <w:numId w:val="22"/>
              </w:numPr>
              <w:spacing w:after="80" w:line="228" w:lineRule="auto"/>
              <w:ind w:left="317" w:hanging="283"/>
              <w:rPr>
                <w:rFonts w:asciiTheme="minorHAnsi" w:hAnsiTheme="minorHAnsi" w:cs="Arial"/>
                <w:sz w:val="20"/>
                <w:szCs w:val="20"/>
                <w:lang w:eastAsia="en-US"/>
              </w:rPr>
            </w:pPr>
            <w:r w:rsidRPr="006F5C29">
              <w:rPr>
                <w:rFonts w:asciiTheme="minorHAnsi" w:hAnsiTheme="minorHAnsi" w:cs="Arial"/>
                <w:sz w:val="20"/>
                <w:szCs w:val="20"/>
                <w:lang w:eastAsia="en-US"/>
              </w:rPr>
              <w:t>facilitate use of monolingual and bilingual dictionaries</w:t>
            </w:r>
          </w:p>
          <w:p w:rsidR="00A018F6" w:rsidRPr="00A018F6" w:rsidRDefault="00A018F6" w:rsidP="008669BF">
            <w:pPr>
              <w:spacing w:before="80" w:line="228" w:lineRule="auto"/>
              <w:rPr>
                <w:rFonts w:asciiTheme="minorHAnsi" w:hAnsiTheme="minorHAnsi" w:cs="Arial"/>
                <w:b/>
                <w:sz w:val="20"/>
              </w:rPr>
            </w:pPr>
            <w:r w:rsidRPr="00A018F6">
              <w:rPr>
                <w:rFonts w:asciiTheme="minorHAnsi" w:hAnsiTheme="minorHAnsi" w:cs="Arial"/>
                <w:b/>
                <w:sz w:val="20"/>
              </w:rPr>
              <w:t xml:space="preserve">Task 1: Oral communication </w:t>
            </w:r>
          </w:p>
          <w:p w:rsidR="00A018F6" w:rsidRDefault="00A018F6" w:rsidP="00C15064">
            <w:pPr>
              <w:spacing w:after="80" w:line="228" w:lineRule="auto"/>
              <w:rPr>
                <w:rFonts w:asciiTheme="minorHAnsi" w:hAnsiTheme="minorHAnsi" w:cs="Arial"/>
                <w:i/>
                <w:sz w:val="20"/>
                <w:szCs w:val="20"/>
                <w:lang w:eastAsia="en-US"/>
              </w:rPr>
            </w:pPr>
            <w:r w:rsidRPr="00A018F6">
              <w:rPr>
                <w:rFonts w:asciiTheme="minorHAnsi" w:hAnsiTheme="minorHAnsi" w:cs="Arial"/>
                <w:b/>
                <w:sz w:val="20"/>
              </w:rPr>
              <w:t xml:space="preserve">Task 2: Responding to texts: </w:t>
            </w:r>
            <w:r w:rsidR="00D04D4D">
              <w:rPr>
                <w:rFonts w:asciiTheme="minorHAnsi" w:hAnsiTheme="minorHAnsi" w:cs="Arial"/>
                <w:b/>
                <w:sz w:val="20"/>
              </w:rPr>
              <w:t>W</w:t>
            </w:r>
            <w:r w:rsidRPr="00A018F6">
              <w:rPr>
                <w:rFonts w:asciiTheme="minorHAnsi" w:hAnsiTheme="minorHAnsi" w:cs="Arial"/>
                <w:b/>
                <w:sz w:val="20"/>
              </w:rPr>
              <w:t>ritten</w:t>
            </w:r>
          </w:p>
        </w:tc>
      </w:tr>
    </w:tbl>
    <w:p w:rsidR="00B54D46" w:rsidRDefault="00B54D46"/>
    <w:p w:rsidR="00B54D46" w:rsidRDefault="00B54D46">
      <w:pPr>
        <w:spacing w:after="200" w:line="276" w:lineRule="auto"/>
      </w:pPr>
      <w:r>
        <w:br w:type="page"/>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2835"/>
        <w:gridCol w:w="5245"/>
      </w:tblGrid>
      <w:tr w:rsidR="00B54D46" w:rsidTr="00B54D46">
        <w:trPr>
          <w:trHeight w:val="20"/>
          <w:tblHeader/>
        </w:trPr>
        <w:tc>
          <w:tcPr>
            <w:tcW w:w="1276" w:type="dxa"/>
            <w:tcBorders>
              <w:left w:val="single" w:sz="6" w:space="0" w:color="BD9FCF" w:themeColor="accent4"/>
              <w:bottom w:val="single" w:sz="6" w:space="0" w:color="BD9FCF" w:themeColor="accent4"/>
              <w:right w:val="single" w:sz="4" w:space="0" w:color="FFFFFF" w:themeColor="background1"/>
            </w:tcBorders>
            <w:shd w:val="clear" w:color="auto" w:fill="BD9FCF" w:themeFill="accent4"/>
            <w:vAlign w:val="center"/>
          </w:tcPr>
          <w:p w:rsidR="00B54D46" w:rsidRDefault="00B54D46" w:rsidP="00636727">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lastRenderedPageBreak/>
              <w:t>Week</w:t>
            </w:r>
          </w:p>
        </w:tc>
        <w:tc>
          <w:tcPr>
            <w:tcW w:w="8080" w:type="dxa"/>
            <w:gridSpan w:val="2"/>
            <w:tcBorders>
              <w:left w:val="single" w:sz="4" w:space="0" w:color="FFFFFF" w:themeColor="background1"/>
              <w:bottom w:val="single" w:sz="6" w:space="0" w:color="BD9FCF" w:themeColor="accent4"/>
              <w:right w:val="single" w:sz="6" w:space="0" w:color="BD9FCF" w:themeColor="accent4"/>
            </w:tcBorders>
            <w:shd w:val="clear" w:color="auto" w:fill="BD9FCF" w:themeFill="accent4"/>
            <w:vAlign w:val="center"/>
          </w:tcPr>
          <w:p w:rsidR="00B54D46" w:rsidRDefault="00B54D46" w:rsidP="00636727">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CF1263" w:rsidTr="00B54D46">
        <w:trPr>
          <w:trHeight w:val="20"/>
        </w:trPr>
        <w:tc>
          <w:tcPr>
            <w:tcW w:w="1276" w:type="dxa"/>
            <w:vMerge w:val="restart"/>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F1EBF5" w:themeFill="accent4" w:themeFillTint="33"/>
            <w:vAlign w:val="center"/>
            <w:hideMark/>
          </w:tcPr>
          <w:p w:rsidR="00CF1263" w:rsidRPr="00423BE5" w:rsidRDefault="00CF1263">
            <w:pPr>
              <w:jc w:val="center"/>
              <w:rPr>
                <w:rFonts w:asciiTheme="minorHAnsi" w:hAnsiTheme="minorHAnsi" w:cs="Arial"/>
                <w:sz w:val="20"/>
                <w:szCs w:val="20"/>
                <w:lang w:eastAsia="en-US"/>
              </w:rPr>
            </w:pPr>
            <w:r w:rsidRPr="00423BE5">
              <w:rPr>
                <w:rFonts w:asciiTheme="minorHAnsi" w:hAnsiTheme="minorHAnsi" w:cs="Arial"/>
                <w:sz w:val="20"/>
                <w:szCs w:val="20"/>
                <w:lang w:eastAsia="en-US"/>
              </w:rPr>
              <w:t>7</w:t>
            </w:r>
            <w:r w:rsidR="00F06DE2" w:rsidRPr="00423BE5">
              <w:rPr>
                <w:rFonts w:asciiTheme="minorHAnsi" w:hAnsiTheme="minorHAnsi" w:cs="Arial"/>
                <w:sz w:val="20"/>
                <w:szCs w:val="20"/>
                <w:lang w:eastAsia="en-US"/>
              </w:rPr>
              <w:t>–</w:t>
            </w:r>
            <w:r w:rsidRPr="00423BE5">
              <w:rPr>
                <w:rFonts w:asciiTheme="minorHAnsi" w:hAnsiTheme="minorHAnsi" w:cs="Arial"/>
                <w:sz w:val="20"/>
                <w:szCs w:val="20"/>
                <w:lang w:eastAsia="en-US"/>
              </w:rPr>
              <w:t>15</w:t>
            </w:r>
          </w:p>
        </w:tc>
        <w:tc>
          <w:tcPr>
            <w:tcW w:w="8080" w:type="dxa"/>
            <w:gridSpan w:val="2"/>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rsidR="00CF1263" w:rsidRDefault="00CF1263" w:rsidP="00422E52">
            <w:pPr>
              <w:spacing w:after="60" w:line="228" w:lineRule="auto"/>
              <w:rPr>
                <w:rFonts w:asciiTheme="minorHAnsi" w:hAnsiTheme="minorHAnsi" w:cs="Arial"/>
                <w:i/>
                <w:sz w:val="20"/>
                <w:szCs w:val="20"/>
                <w:lang w:eastAsia="en-US"/>
              </w:rPr>
            </w:pPr>
            <w:r>
              <w:rPr>
                <w:rFonts w:asciiTheme="minorHAnsi" w:hAnsiTheme="minorHAnsi" w:cs="Arial"/>
                <w:b/>
                <w:sz w:val="20"/>
                <w:szCs w:val="20"/>
                <w:lang w:eastAsia="en-US"/>
              </w:rPr>
              <w:t xml:space="preserve">Issue: </w:t>
            </w:r>
            <w:r>
              <w:rPr>
                <w:rFonts w:asciiTheme="minorHAnsi" w:hAnsiTheme="minorHAnsi" w:cs="Arial"/>
                <w:i/>
                <w:sz w:val="20"/>
                <w:szCs w:val="20"/>
                <w:lang w:eastAsia="en-US"/>
              </w:rPr>
              <w:t>Chinese identity in the international context</w:t>
            </w:r>
          </w:p>
          <w:p w:rsidR="00CF1263" w:rsidRDefault="00CF1263" w:rsidP="00AC7593">
            <w:pPr>
              <w:spacing w:line="228" w:lineRule="auto"/>
              <w:rPr>
                <w:rFonts w:asciiTheme="minorHAnsi" w:hAnsiTheme="minorHAnsi" w:cs="Arial"/>
                <w:sz w:val="20"/>
                <w:szCs w:val="20"/>
                <w:lang w:eastAsia="en-US"/>
              </w:rPr>
            </w:pPr>
            <w:r>
              <w:rPr>
                <w:rFonts w:asciiTheme="minorHAnsi" w:hAnsiTheme="minorHAnsi" w:cs="Arial"/>
                <w:sz w:val="20"/>
                <w:szCs w:val="20"/>
                <w:lang w:eastAsia="en-US"/>
              </w:rPr>
              <w:t>Students will consider the place of Chinese-speaking communities in the world, including migration experiences both locally and internationally.</w:t>
            </w:r>
            <w:bookmarkStart w:id="0" w:name="_GoBack"/>
            <w:bookmarkEnd w:id="0"/>
          </w:p>
        </w:tc>
      </w:tr>
      <w:tr w:rsidR="00CF1263" w:rsidTr="00B54D46">
        <w:trPr>
          <w:trHeight w:val="195"/>
        </w:trPr>
        <w:tc>
          <w:tcPr>
            <w:tcW w:w="1276"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rPr>
                <w:rFonts w:asciiTheme="minorHAnsi" w:hAnsiTheme="minorHAnsi" w:cs="Arial"/>
                <w:b/>
                <w:sz w:val="18"/>
                <w:szCs w:val="18"/>
                <w:lang w:eastAsia="en-US"/>
              </w:rPr>
            </w:pPr>
          </w:p>
        </w:tc>
        <w:tc>
          <w:tcPr>
            <w:tcW w:w="283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spacing w:line="228" w:lineRule="auto"/>
              <w:rPr>
                <w:rFonts w:asciiTheme="minorHAnsi" w:hAnsiTheme="minorHAnsi" w:cs="Arial"/>
                <w:b/>
                <w:sz w:val="20"/>
                <w:szCs w:val="20"/>
                <w:lang w:eastAsia="en-US"/>
              </w:rPr>
            </w:pPr>
            <w:r>
              <w:rPr>
                <w:rFonts w:asciiTheme="minorHAnsi" w:hAnsiTheme="minorHAnsi" w:cs="Arial"/>
                <w:b/>
                <w:sz w:val="20"/>
                <w:szCs w:val="20"/>
                <w:lang w:eastAsia="en-US"/>
              </w:rPr>
              <w:t>Perspectives</w:t>
            </w:r>
          </w:p>
        </w:tc>
        <w:tc>
          <w:tcPr>
            <w:tcW w:w="524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spacing w:line="228" w:lineRule="auto"/>
              <w:rPr>
                <w:rFonts w:asciiTheme="minorHAnsi" w:hAnsiTheme="minorHAnsi" w:cs="Arial"/>
                <w:b/>
                <w:sz w:val="20"/>
                <w:szCs w:val="20"/>
                <w:lang w:eastAsia="en-US"/>
              </w:rPr>
            </w:pPr>
            <w:r>
              <w:rPr>
                <w:rFonts w:asciiTheme="minorHAnsi" w:hAnsiTheme="minorHAnsi" w:cs="Arial"/>
                <w:b/>
                <w:sz w:val="20"/>
                <w:szCs w:val="20"/>
                <w:lang w:eastAsia="en-US"/>
              </w:rPr>
              <w:t>Sub-topics</w:t>
            </w:r>
            <w:r>
              <w:rPr>
                <w:rFonts w:asciiTheme="minorHAnsi" w:hAnsiTheme="minorHAnsi" w:cs="Arial"/>
                <w:sz w:val="20"/>
                <w:szCs w:val="20"/>
                <w:lang w:eastAsia="en-US"/>
              </w:rPr>
              <w:t xml:space="preserve"> –</w:t>
            </w:r>
            <w:r>
              <w:rPr>
                <w:rFonts w:asciiTheme="minorHAnsi" w:hAnsiTheme="minorHAnsi" w:cs="Arial"/>
                <w:b/>
                <w:sz w:val="20"/>
                <w:szCs w:val="20"/>
                <w:lang w:eastAsia="en-US"/>
              </w:rPr>
              <w:t xml:space="preserve"> </w:t>
            </w:r>
            <w:r>
              <w:rPr>
                <w:rFonts w:asciiTheme="minorHAnsi" w:hAnsiTheme="minorHAnsi" w:cs="Arial"/>
                <w:sz w:val="20"/>
                <w:szCs w:val="20"/>
                <w:lang w:eastAsia="en-US"/>
              </w:rPr>
              <w:t>related to issue and perspectives</w:t>
            </w:r>
          </w:p>
        </w:tc>
      </w:tr>
      <w:tr w:rsidR="00CF1263" w:rsidTr="00B54D46">
        <w:trPr>
          <w:trHeight w:val="20"/>
        </w:trPr>
        <w:tc>
          <w:tcPr>
            <w:tcW w:w="1276"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rPr>
                <w:rFonts w:asciiTheme="minorHAnsi" w:hAnsiTheme="minorHAnsi" w:cs="Arial"/>
                <w:b/>
                <w:sz w:val="18"/>
                <w:szCs w:val="18"/>
                <w:lang w:eastAsia="en-US"/>
              </w:rPr>
            </w:pPr>
          </w:p>
        </w:tc>
        <w:tc>
          <w:tcPr>
            <w:tcW w:w="283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spacing w:after="80" w:line="228" w:lineRule="auto"/>
              <w:rPr>
                <w:rFonts w:asciiTheme="minorHAnsi" w:hAnsiTheme="minorHAnsi" w:cs="Arial"/>
                <w:sz w:val="20"/>
                <w:szCs w:val="20"/>
                <w:lang w:eastAsia="en-US"/>
              </w:rPr>
            </w:pPr>
            <w:r>
              <w:rPr>
                <w:rFonts w:asciiTheme="minorHAnsi" w:hAnsiTheme="minorHAnsi" w:cs="Arial"/>
                <w:b/>
                <w:sz w:val="20"/>
                <w:szCs w:val="20"/>
                <w:lang w:eastAsia="en-US"/>
              </w:rPr>
              <w:t>Personal</w:t>
            </w:r>
            <w:r>
              <w:rPr>
                <w:rFonts w:asciiTheme="minorHAnsi" w:hAnsiTheme="minorHAnsi" w:cs="Arial"/>
                <w:sz w:val="20"/>
                <w:szCs w:val="20"/>
                <w:lang w:eastAsia="en-US"/>
              </w:rPr>
              <w:t>: individual identity</w:t>
            </w:r>
          </w:p>
        </w:tc>
        <w:tc>
          <w:tcPr>
            <w:tcW w:w="524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rsidP="00CF1263">
            <w:pPr>
              <w:pStyle w:val="ListParagraph"/>
              <w:numPr>
                <w:ilvl w:val="0"/>
                <w:numId w:val="19"/>
              </w:numPr>
              <w:tabs>
                <w:tab w:val="left" w:pos="317"/>
              </w:tabs>
              <w:spacing w:line="228" w:lineRule="auto"/>
              <w:ind w:left="234" w:hanging="234"/>
              <w:rPr>
                <w:rFonts w:asciiTheme="minorHAnsi" w:hAnsiTheme="minorHAnsi" w:cs="Arial"/>
                <w:sz w:val="20"/>
                <w:szCs w:val="20"/>
                <w:lang w:eastAsia="en-US"/>
              </w:rPr>
            </w:pPr>
            <w:r>
              <w:rPr>
                <w:rFonts w:asciiTheme="minorHAnsi" w:hAnsiTheme="minorHAnsi"/>
                <w:i/>
                <w:sz w:val="20"/>
                <w:szCs w:val="20"/>
              </w:rPr>
              <w:t xml:space="preserve">The Chinese-Australian identity </w:t>
            </w:r>
            <w:r w:rsidR="00423BE5">
              <w:rPr>
                <w:rFonts w:asciiTheme="minorHAnsi" w:hAnsiTheme="minorHAnsi"/>
                <w:i/>
                <w:sz w:val="20"/>
                <w:szCs w:val="20"/>
              </w:rPr>
              <w:t>–</w:t>
            </w:r>
            <w:r>
              <w:rPr>
                <w:rFonts w:asciiTheme="minorHAnsi" w:hAnsiTheme="minorHAnsi"/>
                <w:i/>
                <w:sz w:val="20"/>
                <w:szCs w:val="20"/>
              </w:rPr>
              <w:t xml:space="preserve"> </w:t>
            </w:r>
            <w:r>
              <w:rPr>
                <w:rFonts w:asciiTheme="minorHAnsi" w:hAnsiTheme="minorHAnsi" w:cs="Arial"/>
                <w:sz w:val="20"/>
                <w:szCs w:val="20"/>
              </w:rPr>
              <w:t xml:space="preserve">Me as a </w:t>
            </w:r>
            <w:r w:rsidR="00E37881">
              <w:rPr>
                <w:rFonts w:asciiTheme="minorHAnsi" w:hAnsiTheme="minorHAnsi" w:cs="Arial"/>
                <w:sz w:val="20"/>
                <w:szCs w:val="20"/>
              </w:rPr>
              <w:br/>
            </w:r>
            <w:r>
              <w:rPr>
                <w:rFonts w:asciiTheme="minorHAnsi" w:hAnsiTheme="minorHAnsi" w:cs="Arial"/>
                <w:sz w:val="20"/>
                <w:szCs w:val="20"/>
              </w:rPr>
              <w:t>second</w:t>
            </w:r>
            <w:r w:rsidR="00D04D4D">
              <w:rPr>
                <w:rFonts w:asciiTheme="minorHAnsi" w:hAnsiTheme="minorHAnsi" w:cs="Arial"/>
                <w:sz w:val="20"/>
                <w:szCs w:val="20"/>
              </w:rPr>
              <w:t>-</w:t>
            </w:r>
            <w:r>
              <w:rPr>
                <w:rFonts w:asciiTheme="minorHAnsi" w:hAnsiTheme="minorHAnsi" w:cs="Arial"/>
                <w:sz w:val="20"/>
                <w:szCs w:val="20"/>
              </w:rPr>
              <w:t>generation Chinese immigrant</w:t>
            </w:r>
          </w:p>
        </w:tc>
      </w:tr>
      <w:tr w:rsidR="00CF1263" w:rsidTr="00B54D46">
        <w:trPr>
          <w:cantSplit/>
          <w:trHeight w:val="245"/>
        </w:trPr>
        <w:tc>
          <w:tcPr>
            <w:tcW w:w="1276"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rPr>
                <w:rFonts w:asciiTheme="minorHAnsi" w:hAnsiTheme="minorHAnsi" w:cs="Arial"/>
                <w:b/>
                <w:sz w:val="18"/>
                <w:szCs w:val="18"/>
                <w:lang w:eastAsia="en-US"/>
              </w:rPr>
            </w:pPr>
          </w:p>
        </w:tc>
        <w:tc>
          <w:tcPr>
            <w:tcW w:w="283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tabs>
                <w:tab w:val="left" w:pos="30"/>
                <w:tab w:val="num" w:pos="426"/>
              </w:tabs>
              <w:rPr>
                <w:rFonts w:asciiTheme="minorHAnsi" w:hAnsiTheme="minorHAnsi" w:cs="Arial"/>
                <w:sz w:val="20"/>
                <w:szCs w:val="20"/>
                <w:lang w:eastAsia="en-US"/>
              </w:rPr>
            </w:pPr>
            <w:r>
              <w:rPr>
                <w:rFonts w:asciiTheme="minorHAnsi" w:hAnsiTheme="minorHAnsi" w:cs="Arial"/>
                <w:b/>
                <w:sz w:val="20"/>
                <w:szCs w:val="20"/>
                <w:lang w:eastAsia="en-US"/>
              </w:rPr>
              <w:t>Community</w:t>
            </w:r>
            <w:r>
              <w:rPr>
                <w:rFonts w:asciiTheme="minorHAnsi" w:hAnsiTheme="minorHAnsi" w:cs="Arial"/>
                <w:sz w:val="20"/>
                <w:szCs w:val="20"/>
                <w:lang w:eastAsia="en-US"/>
              </w:rPr>
              <w:t>: connections with Chinese-speaking communities locally, regionally and worldwide</w:t>
            </w:r>
          </w:p>
        </w:tc>
        <w:tc>
          <w:tcPr>
            <w:tcW w:w="524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rsidP="00CF1263">
            <w:pPr>
              <w:pStyle w:val="ListParagraph"/>
              <w:numPr>
                <w:ilvl w:val="0"/>
                <w:numId w:val="19"/>
              </w:numPr>
              <w:tabs>
                <w:tab w:val="left" w:pos="317"/>
              </w:tabs>
              <w:spacing w:line="228" w:lineRule="auto"/>
              <w:ind w:left="234" w:hanging="234"/>
              <w:rPr>
                <w:rFonts w:asciiTheme="minorHAnsi" w:hAnsiTheme="minorHAnsi"/>
                <w:i/>
                <w:sz w:val="20"/>
                <w:szCs w:val="20"/>
              </w:rPr>
            </w:pPr>
            <w:r>
              <w:rPr>
                <w:rFonts w:asciiTheme="minorHAnsi" w:hAnsiTheme="minorHAnsi"/>
                <w:i/>
                <w:sz w:val="20"/>
                <w:szCs w:val="20"/>
              </w:rPr>
              <w:t xml:space="preserve">Chinese community in Western Society – </w:t>
            </w:r>
            <w:r w:rsidRPr="008669BF">
              <w:rPr>
                <w:rFonts w:asciiTheme="minorHAnsi" w:hAnsiTheme="minorHAnsi"/>
                <w:sz w:val="20"/>
                <w:szCs w:val="20"/>
              </w:rPr>
              <w:t>the importance of</w:t>
            </w:r>
            <w:r>
              <w:rPr>
                <w:rFonts w:asciiTheme="minorHAnsi" w:hAnsiTheme="minorHAnsi"/>
                <w:i/>
                <w:sz w:val="20"/>
                <w:szCs w:val="20"/>
              </w:rPr>
              <w:t xml:space="preserve"> </w:t>
            </w:r>
            <w:r>
              <w:rPr>
                <w:rFonts w:asciiTheme="minorHAnsi" w:hAnsiTheme="minorHAnsi" w:cs="Arial"/>
                <w:sz w:val="20"/>
                <w:szCs w:val="20"/>
              </w:rPr>
              <w:t>maintaining Chinese identity, Chinese mother tongue</w:t>
            </w:r>
            <w:r>
              <w:rPr>
                <w:rFonts w:asciiTheme="minorHAnsi" w:hAnsiTheme="minorHAnsi"/>
                <w:i/>
                <w:sz w:val="20"/>
                <w:szCs w:val="20"/>
              </w:rPr>
              <w:t xml:space="preserve"> </w:t>
            </w:r>
            <w:r>
              <w:rPr>
                <w:rFonts w:asciiTheme="minorHAnsi" w:hAnsiTheme="minorHAnsi"/>
                <w:sz w:val="20"/>
                <w:szCs w:val="20"/>
              </w:rPr>
              <w:t>and Chinese food and culture overseas</w:t>
            </w:r>
            <w:r>
              <w:rPr>
                <w:rFonts w:asciiTheme="minorHAnsi" w:hAnsiTheme="minorHAnsi"/>
                <w:i/>
                <w:sz w:val="20"/>
                <w:szCs w:val="20"/>
              </w:rPr>
              <w:t xml:space="preserve"> </w:t>
            </w:r>
          </w:p>
          <w:p w:rsidR="00CF1263" w:rsidRDefault="00CF1263" w:rsidP="00CF1263">
            <w:pPr>
              <w:pStyle w:val="ListParagraph"/>
              <w:numPr>
                <w:ilvl w:val="0"/>
                <w:numId w:val="19"/>
              </w:numPr>
              <w:tabs>
                <w:tab w:val="left" w:pos="317"/>
              </w:tabs>
              <w:spacing w:line="228" w:lineRule="auto"/>
              <w:ind w:left="234" w:hanging="234"/>
              <w:rPr>
                <w:rFonts w:asciiTheme="minorHAnsi" w:hAnsiTheme="minorHAnsi"/>
                <w:i/>
                <w:sz w:val="20"/>
                <w:szCs w:val="20"/>
              </w:rPr>
            </w:pPr>
            <w:r>
              <w:rPr>
                <w:rFonts w:asciiTheme="minorHAnsi" w:hAnsiTheme="minorHAnsi"/>
                <w:i/>
                <w:sz w:val="20"/>
                <w:szCs w:val="20"/>
              </w:rPr>
              <w:t>Influence</w:t>
            </w:r>
            <w:r>
              <w:rPr>
                <w:rFonts w:asciiTheme="minorHAnsi" w:hAnsiTheme="minorHAnsi" w:cs="Arial"/>
                <w:sz w:val="20"/>
                <w:szCs w:val="20"/>
              </w:rPr>
              <w:t xml:space="preserve"> of </w:t>
            </w:r>
            <w:r>
              <w:rPr>
                <w:rFonts w:asciiTheme="minorHAnsi" w:hAnsiTheme="minorHAnsi" w:cs="Arial"/>
                <w:i/>
                <w:sz w:val="20"/>
                <w:szCs w:val="20"/>
              </w:rPr>
              <w:t>western</w:t>
            </w:r>
            <w:r>
              <w:rPr>
                <w:rFonts w:asciiTheme="minorHAnsi" w:hAnsiTheme="minorHAnsi" w:cs="Arial"/>
                <w:sz w:val="20"/>
                <w:szCs w:val="20"/>
              </w:rPr>
              <w:t xml:space="preserve"> </w:t>
            </w:r>
            <w:r>
              <w:rPr>
                <w:rFonts w:asciiTheme="minorHAnsi" w:hAnsiTheme="minorHAnsi"/>
                <w:i/>
                <w:sz w:val="20"/>
                <w:szCs w:val="20"/>
              </w:rPr>
              <w:t>pop culture on the Chinese identity</w:t>
            </w:r>
          </w:p>
        </w:tc>
      </w:tr>
      <w:tr w:rsidR="00CF1263" w:rsidTr="00B54D46">
        <w:trPr>
          <w:trHeight w:val="392"/>
        </w:trPr>
        <w:tc>
          <w:tcPr>
            <w:tcW w:w="1276"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pPr>
              <w:rPr>
                <w:rFonts w:asciiTheme="minorHAnsi" w:hAnsiTheme="minorHAnsi" w:cs="Arial"/>
                <w:b/>
                <w:sz w:val="18"/>
                <w:szCs w:val="18"/>
                <w:lang w:eastAsia="en-US"/>
              </w:rPr>
            </w:pPr>
          </w:p>
        </w:tc>
        <w:tc>
          <w:tcPr>
            <w:tcW w:w="283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rsidP="00CF1263">
            <w:pPr>
              <w:spacing w:after="80" w:line="228" w:lineRule="auto"/>
              <w:rPr>
                <w:rFonts w:asciiTheme="minorHAnsi" w:hAnsiTheme="minorHAnsi" w:cs="Arial"/>
                <w:b/>
                <w:sz w:val="20"/>
                <w:szCs w:val="20"/>
                <w:lang w:eastAsia="en-US"/>
              </w:rPr>
            </w:pPr>
            <w:r>
              <w:rPr>
                <w:rFonts w:asciiTheme="minorHAnsi" w:hAnsiTheme="minorHAnsi" w:cs="Arial"/>
                <w:b/>
                <w:sz w:val="20"/>
                <w:szCs w:val="20"/>
                <w:lang w:eastAsia="en-US"/>
              </w:rPr>
              <w:t>International</w:t>
            </w:r>
            <w:r>
              <w:rPr>
                <w:rFonts w:asciiTheme="minorHAnsi" w:hAnsiTheme="minorHAnsi" w:cs="Arial"/>
                <w:sz w:val="20"/>
                <w:szCs w:val="20"/>
                <w:lang w:eastAsia="en-US"/>
              </w:rPr>
              <w:t>: connections with the world as a global citizen</w:t>
            </w:r>
          </w:p>
        </w:tc>
        <w:tc>
          <w:tcPr>
            <w:tcW w:w="524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CF1263" w:rsidP="00CF1263">
            <w:pPr>
              <w:pStyle w:val="ListParagraph"/>
              <w:numPr>
                <w:ilvl w:val="0"/>
                <w:numId w:val="19"/>
              </w:numPr>
              <w:tabs>
                <w:tab w:val="left" w:pos="317"/>
              </w:tabs>
              <w:spacing w:line="228" w:lineRule="auto"/>
              <w:ind w:left="234" w:hanging="234"/>
              <w:rPr>
                <w:rFonts w:eastAsiaTheme="minorEastAsia" w:cs="Arial"/>
                <w:b/>
              </w:rPr>
            </w:pPr>
            <w:r>
              <w:rPr>
                <w:rFonts w:asciiTheme="minorHAnsi" w:hAnsiTheme="minorHAnsi"/>
                <w:i/>
                <w:sz w:val="20"/>
                <w:szCs w:val="20"/>
              </w:rPr>
              <w:t xml:space="preserve">Adapting to a different culture </w:t>
            </w:r>
            <w:r w:rsidR="00423BE5">
              <w:rPr>
                <w:rFonts w:asciiTheme="minorHAnsi" w:hAnsiTheme="minorHAnsi"/>
                <w:i/>
                <w:sz w:val="20"/>
                <w:szCs w:val="20"/>
              </w:rPr>
              <w:t>–</w:t>
            </w:r>
            <w:r>
              <w:rPr>
                <w:rFonts w:asciiTheme="minorHAnsi" w:hAnsiTheme="minorHAnsi"/>
                <w:i/>
                <w:sz w:val="20"/>
                <w:szCs w:val="20"/>
              </w:rPr>
              <w:t xml:space="preserve"> </w:t>
            </w:r>
            <w:r>
              <w:rPr>
                <w:rFonts w:asciiTheme="minorHAnsi" w:hAnsiTheme="minorHAnsi" w:cs="Arial"/>
                <w:sz w:val="20"/>
                <w:szCs w:val="20"/>
              </w:rPr>
              <w:t>living between cultures</w:t>
            </w:r>
            <w:r>
              <w:rPr>
                <w:rFonts w:eastAsiaTheme="minorEastAsia" w:cs="Arial"/>
                <w:b/>
              </w:rPr>
              <w:t xml:space="preserve"> </w:t>
            </w:r>
          </w:p>
          <w:p w:rsidR="00CF1263" w:rsidRDefault="00CF1263" w:rsidP="00CF1263">
            <w:pPr>
              <w:pStyle w:val="ListParagraph"/>
              <w:numPr>
                <w:ilvl w:val="0"/>
                <w:numId w:val="19"/>
              </w:numPr>
              <w:tabs>
                <w:tab w:val="left" w:pos="317"/>
              </w:tabs>
              <w:spacing w:line="228" w:lineRule="auto"/>
              <w:ind w:left="234" w:hanging="234"/>
              <w:rPr>
                <w:rFonts w:eastAsiaTheme="minorEastAsia" w:cs="Arial"/>
                <w:b/>
              </w:rPr>
            </w:pPr>
            <w:r>
              <w:rPr>
                <w:rFonts w:asciiTheme="minorHAnsi" w:hAnsiTheme="minorHAnsi"/>
                <w:i/>
                <w:sz w:val="20"/>
                <w:szCs w:val="20"/>
              </w:rPr>
              <w:t>Impact of Chinese-speaking communities around the world</w:t>
            </w:r>
          </w:p>
        </w:tc>
      </w:tr>
      <w:tr w:rsidR="00A018F6" w:rsidTr="00B54D46">
        <w:trPr>
          <w:trHeight w:val="2300"/>
        </w:trPr>
        <w:tc>
          <w:tcPr>
            <w:tcW w:w="1276"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A018F6" w:rsidRDefault="00A018F6">
            <w:pPr>
              <w:rPr>
                <w:rFonts w:asciiTheme="minorHAnsi" w:hAnsiTheme="minorHAnsi" w:cs="Arial"/>
                <w:b/>
                <w:sz w:val="18"/>
                <w:szCs w:val="18"/>
                <w:lang w:eastAsia="en-US"/>
              </w:rPr>
            </w:pPr>
          </w:p>
        </w:tc>
        <w:tc>
          <w:tcPr>
            <w:tcW w:w="8080" w:type="dxa"/>
            <w:gridSpan w:val="2"/>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rsidR="00A018F6" w:rsidRDefault="00A018F6">
            <w:pPr>
              <w:spacing w:line="228" w:lineRule="auto"/>
              <w:rPr>
                <w:rFonts w:asciiTheme="minorHAnsi" w:hAnsiTheme="minorHAnsi" w:cs="Arial"/>
                <w:b/>
                <w:sz w:val="20"/>
                <w:szCs w:val="20"/>
                <w:lang w:eastAsia="en-US"/>
              </w:rPr>
            </w:pPr>
            <w:r>
              <w:rPr>
                <w:rFonts w:asciiTheme="minorHAnsi" w:hAnsiTheme="minorHAnsi" w:cs="Arial"/>
                <w:b/>
                <w:sz w:val="20"/>
                <w:szCs w:val="20"/>
                <w:lang w:eastAsia="en-US"/>
              </w:rPr>
              <w:t>Contexts and texts</w:t>
            </w:r>
          </w:p>
          <w:p w:rsidR="00A018F6" w:rsidRDefault="00A018F6" w:rsidP="00CF1263">
            <w:pPr>
              <w:pStyle w:val="ListParagraph"/>
              <w:numPr>
                <w:ilvl w:val="0"/>
                <w:numId w:val="20"/>
              </w:numPr>
              <w:spacing w:line="228" w:lineRule="auto"/>
              <w:ind w:left="317" w:hanging="317"/>
              <w:rPr>
                <w:rFonts w:asciiTheme="minorHAnsi" w:hAnsiTheme="minorHAnsi" w:cs="Arial"/>
                <w:i/>
                <w:sz w:val="20"/>
                <w:szCs w:val="20"/>
                <w:lang w:eastAsia="en-US"/>
              </w:rPr>
            </w:pPr>
            <w:r>
              <w:rPr>
                <w:rFonts w:asciiTheme="minorHAnsi" w:hAnsiTheme="minorHAnsi" w:cs="Arial"/>
                <w:i/>
                <w:sz w:val="20"/>
                <w:szCs w:val="20"/>
                <w:lang w:eastAsia="en-US"/>
              </w:rPr>
              <w:t>Social and community settings</w:t>
            </w:r>
          </w:p>
          <w:p w:rsidR="00A018F6" w:rsidRDefault="00A018F6" w:rsidP="00CF1263">
            <w:pPr>
              <w:pStyle w:val="ListParagraph"/>
              <w:numPr>
                <w:ilvl w:val="0"/>
                <w:numId w:val="20"/>
              </w:numPr>
              <w:spacing w:line="228" w:lineRule="auto"/>
              <w:ind w:left="317" w:hanging="317"/>
              <w:rPr>
                <w:rFonts w:asciiTheme="minorHAnsi" w:hAnsiTheme="minorHAnsi" w:cs="Arial"/>
                <w:i/>
                <w:sz w:val="20"/>
                <w:szCs w:val="20"/>
                <w:lang w:eastAsia="en-US"/>
              </w:rPr>
            </w:pPr>
            <w:r>
              <w:rPr>
                <w:rFonts w:asciiTheme="minorHAnsi" w:hAnsiTheme="minorHAnsi" w:cs="Arial"/>
                <w:i/>
                <w:sz w:val="20"/>
                <w:szCs w:val="20"/>
                <w:lang w:eastAsia="en-US"/>
              </w:rPr>
              <w:t>Contemporary Literature and the Arts</w:t>
            </w:r>
          </w:p>
          <w:p w:rsidR="00A018F6" w:rsidRDefault="00A018F6" w:rsidP="00CF1263">
            <w:pPr>
              <w:pStyle w:val="ListParagraph"/>
              <w:numPr>
                <w:ilvl w:val="0"/>
                <w:numId w:val="20"/>
              </w:numPr>
              <w:spacing w:line="228" w:lineRule="auto"/>
              <w:ind w:left="317" w:hanging="317"/>
              <w:rPr>
                <w:rFonts w:asciiTheme="minorHAnsi" w:hAnsiTheme="minorHAnsi" w:cs="Arial"/>
                <w:i/>
                <w:sz w:val="20"/>
                <w:szCs w:val="20"/>
                <w:lang w:eastAsia="en-US"/>
              </w:rPr>
            </w:pPr>
            <w:r>
              <w:rPr>
                <w:rFonts w:asciiTheme="minorHAnsi" w:hAnsiTheme="minorHAnsi" w:cs="Arial"/>
                <w:i/>
                <w:sz w:val="20"/>
                <w:szCs w:val="20"/>
                <w:lang w:eastAsia="en-US"/>
              </w:rPr>
              <w:t>Media</w:t>
            </w:r>
          </w:p>
          <w:p w:rsidR="00A018F6" w:rsidRDefault="00A018F6" w:rsidP="00A018F6">
            <w:pPr>
              <w:spacing w:before="80" w:line="228" w:lineRule="auto"/>
              <w:rPr>
                <w:rFonts w:asciiTheme="minorHAnsi" w:hAnsiTheme="minorHAnsi" w:cs="Arial"/>
                <w:b/>
                <w:sz w:val="20"/>
                <w:szCs w:val="20"/>
                <w:lang w:val="en" w:eastAsia="en-US"/>
              </w:rPr>
            </w:pPr>
            <w:r>
              <w:rPr>
                <w:rFonts w:asciiTheme="minorHAnsi" w:hAnsiTheme="minorHAnsi" w:cs="Arial"/>
                <w:b/>
                <w:sz w:val="20"/>
                <w:szCs w:val="20"/>
                <w:lang w:eastAsia="en-US"/>
              </w:rPr>
              <w:t>Linguistic resources</w:t>
            </w:r>
          </w:p>
          <w:p w:rsidR="00A018F6" w:rsidRDefault="00A018F6">
            <w:pPr>
              <w:pStyle w:val="csbullet"/>
              <w:numPr>
                <w:ilvl w:val="0"/>
                <w:numId w:val="0"/>
              </w:numPr>
              <w:tabs>
                <w:tab w:val="left" w:pos="108"/>
              </w:tabs>
              <w:spacing w:before="0" w:after="0" w:line="240" w:lineRule="auto"/>
              <w:rPr>
                <w:rFonts w:asciiTheme="minorHAnsi" w:hAnsiTheme="minorHAnsi" w:cs="Arial"/>
                <w:sz w:val="20"/>
              </w:rPr>
            </w:pPr>
            <w:r>
              <w:rPr>
                <w:rFonts w:asciiTheme="minorHAnsi" w:hAnsiTheme="minorHAnsi" w:cs="Arial"/>
                <w:sz w:val="20"/>
              </w:rPr>
              <w:t>Introduction, revision and consolidation of grammatical items and characters relevant to the issues, p</w:t>
            </w:r>
            <w:r w:rsidR="003E1D49">
              <w:rPr>
                <w:rFonts w:asciiTheme="minorHAnsi" w:hAnsiTheme="minorHAnsi" w:cs="Arial"/>
                <w:sz w:val="20"/>
              </w:rPr>
              <w:t>erspectives, contexts and texts</w:t>
            </w:r>
          </w:p>
          <w:p w:rsidR="00422E52" w:rsidRDefault="00422E52" w:rsidP="00422E52">
            <w:pPr>
              <w:spacing w:before="80" w:line="228" w:lineRule="auto"/>
              <w:rPr>
                <w:rFonts w:asciiTheme="minorHAnsi" w:hAnsiTheme="minorHAnsi" w:cs="Arial"/>
                <w:b/>
                <w:sz w:val="20"/>
                <w:szCs w:val="20"/>
                <w:lang w:eastAsia="en-US"/>
              </w:rPr>
            </w:pPr>
            <w:r>
              <w:rPr>
                <w:rFonts w:asciiTheme="minorHAnsi" w:hAnsiTheme="minorHAnsi" w:cs="Arial"/>
                <w:b/>
                <w:sz w:val="20"/>
                <w:szCs w:val="20"/>
                <w:lang w:eastAsia="en-US"/>
              </w:rPr>
              <w:t>Intercultural understandings</w:t>
            </w:r>
          </w:p>
          <w:p w:rsidR="00422E52" w:rsidRPr="00E52116" w:rsidRDefault="00E52116" w:rsidP="00E52116">
            <w:pPr>
              <w:pStyle w:val="ListParagraph"/>
              <w:numPr>
                <w:ilvl w:val="0"/>
                <w:numId w:val="22"/>
              </w:numPr>
              <w:spacing w:after="80" w:line="228" w:lineRule="auto"/>
              <w:ind w:left="317" w:hanging="283"/>
              <w:rPr>
                <w:rFonts w:asciiTheme="minorHAnsi" w:hAnsiTheme="minorHAnsi" w:cs="Arial"/>
                <w:sz w:val="20"/>
                <w:szCs w:val="20"/>
                <w:lang w:eastAsia="en-US"/>
              </w:rPr>
            </w:pPr>
            <w:r w:rsidRPr="00E52116">
              <w:rPr>
                <w:rFonts w:asciiTheme="minorHAnsi" w:hAnsiTheme="minorHAnsi" w:cs="Arial"/>
                <w:sz w:val="20"/>
                <w:szCs w:val="20"/>
                <w:lang w:eastAsia="en-US"/>
              </w:rPr>
              <w:t>importance of Chinese children</w:t>
            </w:r>
            <w:r>
              <w:rPr>
                <w:rFonts w:asciiTheme="minorHAnsi" w:hAnsiTheme="minorHAnsi" w:cs="Arial"/>
                <w:sz w:val="20"/>
                <w:szCs w:val="20"/>
                <w:lang w:eastAsia="en-US"/>
              </w:rPr>
              <w:t xml:space="preserve"> </w:t>
            </w:r>
            <w:r w:rsidRPr="00E52116">
              <w:rPr>
                <w:rFonts w:asciiTheme="minorHAnsi" w:hAnsiTheme="minorHAnsi" w:cs="Arial"/>
                <w:sz w:val="20"/>
                <w:szCs w:val="20"/>
                <w:lang w:eastAsia="en-US"/>
              </w:rPr>
              <w:t xml:space="preserve">learning their mother tongue </w:t>
            </w:r>
            <w:r>
              <w:rPr>
                <w:rFonts w:asciiTheme="minorHAnsi" w:hAnsiTheme="minorHAnsi" w:cs="Arial"/>
                <w:sz w:val="20"/>
                <w:szCs w:val="20"/>
                <w:lang w:eastAsia="en-US"/>
              </w:rPr>
              <w:t>and maintaining their family’s culture</w:t>
            </w:r>
          </w:p>
          <w:p w:rsidR="00E52116" w:rsidRDefault="00E52116" w:rsidP="00E52116">
            <w:pPr>
              <w:pStyle w:val="ListParagraph"/>
              <w:numPr>
                <w:ilvl w:val="0"/>
                <w:numId w:val="22"/>
              </w:numPr>
              <w:spacing w:after="80" w:line="228" w:lineRule="auto"/>
              <w:ind w:left="317" w:hanging="283"/>
              <w:rPr>
                <w:rFonts w:asciiTheme="minorHAnsi" w:hAnsiTheme="minorHAnsi" w:cs="Arial"/>
                <w:sz w:val="20"/>
                <w:szCs w:val="20"/>
                <w:lang w:eastAsia="en-US"/>
              </w:rPr>
            </w:pPr>
            <w:r w:rsidRPr="00E52116">
              <w:rPr>
                <w:rFonts w:asciiTheme="minorHAnsi" w:hAnsiTheme="minorHAnsi" w:cs="Arial"/>
                <w:sz w:val="20"/>
                <w:szCs w:val="20"/>
                <w:lang w:eastAsia="en-US"/>
              </w:rPr>
              <w:t>‘Banana’ people and ‘Mango’ people</w:t>
            </w:r>
          </w:p>
          <w:p w:rsidR="00E52116" w:rsidRDefault="00E52116" w:rsidP="00E52116">
            <w:pPr>
              <w:pStyle w:val="ListParagraph"/>
              <w:numPr>
                <w:ilvl w:val="0"/>
                <w:numId w:val="22"/>
              </w:numPr>
              <w:spacing w:after="80" w:line="228"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balancing heritage and new culture</w:t>
            </w:r>
          </w:p>
          <w:p w:rsidR="00E52116" w:rsidRPr="00E52116" w:rsidRDefault="00E52116" w:rsidP="00E52116">
            <w:pPr>
              <w:pStyle w:val="ListParagraph"/>
              <w:numPr>
                <w:ilvl w:val="0"/>
                <w:numId w:val="22"/>
              </w:numPr>
              <w:spacing w:after="80" w:line="228"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issues experienced by second</w:t>
            </w:r>
            <w:r w:rsidR="00D04D4D">
              <w:rPr>
                <w:rFonts w:asciiTheme="minorHAnsi" w:hAnsiTheme="minorHAnsi" w:cs="Arial"/>
                <w:sz w:val="20"/>
                <w:szCs w:val="20"/>
                <w:lang w:eastAsia="en-US"/>
              </w:rPr>
              <w:t>-</w:t>
            </w:r>
            <w:r>
              <w:rPr>
                <w:rFonts w:asciiTheme="minorHAnsi" w:hAnsiTheme="minorHAnsi" w:cs="Arial"/>
                <w:sz w:val="20"/>
                <w:szCs w:val="20"/>
                <w:lang w:eastAsia="en-US"/>
              </w:rPr>
              <w:t>generation Chinese immigrants</w:t>
            </w:r>
          </w:p>
          <w:p w:rsidR="00422E52" w:rsidRPr="00E52116" w:rsidRDefault="00422E52" w:rsidP="00E52116">
            <w:pPr>
              <w:spacing w:before="80" w:line="228" w:lineRule="auto"/>
              <w:rPr>
                <w:rFonts w:asciiTheme="minorHAnsi" w:hAnsiTheme="minorHAnsi" w:cs="Arial"/>
                <w:b/>
                <w:sz w:val="20"/>
                <w:szCs w:val="20"/>
                <w:lang w:eastAsia="en-US"/>
              </w:rPr>
            </w:pPr>
            <w:r w:rsidRPr="00E52116">
              <w:rPr>
                <w:rFonts w:asciiTheme="minorHAnsi" w:hAnsiTheme="minorHAnsi" w:cs="Arial"/>
                <w:b/>
                <w:sz w:val="20"/>
                <w:szCs w:val="20"/>
                <w:lang w:eastAsia="en-US"/>
              </w:rPr>
              <w:t>Language learning and communication strategies</w:t>
            </w:r>
          </w:p>
          <w:p w:rsidR="00422E52" w:rsidRPr="00E65054" w:rsidRDefault="00422E52" w:rsidP="00422E52">
            <w:pPr>
              <w:spacing w:line="228" w:lineRule="auto"/>
              <w:rPr>
                <w:rFonts w:asciiTheme="minorHAnsi" w:hAnsiTheme="minorHAnsi" w:cs="Arial"/>
                <w:sz w:val="20"/>
                <w:szCs w:val="20"/>
                <w:lang w:eastAsia="en-US"/>
              </w:rPr>
            </w:pPr>
            <w:r w:rsidRPr="00E65054">
              <w:rPr>
                <w:rFonts w:asciiTheme="minorHAnsi" w:hAnsiTheme="minorHAnsi" w:cs="Arial"/>
                <w:sz w:val="20"/>
                <w:szCs w:val="20"/>
                <w:lang w:eastAsia="en-US"/>
              </w:rPr>
              <w:t>Strategies to:</w:t>
            </w:r>
          </w:p>
          <w:p w:rsidR="003E1D49" w:rsidRPr="00E65054" w:rsidRDefault="003E1D49" w:rsidP="003E1D49">
            <w:pPr>
              <w:pStyle w:val="ListParagraph"/>
              <w:numPr>
                <w:ilvl w:val="0"/>
                <w:numId w:val="22"/>
              </w:numPr>
              <w:spacing w:after="80" w:line="228" w:lineRule="auto"/>
              <w:ind w:left="317" w:hanging="283"/>
              <w:rPr>
                <w:rFonts w:asciiTheme="minorHAnsi" w:hAnsiTheme="minorHAnsi" w:cs="Arial"/>
                <w:b/>
                <w:sz w:val="20"/>
                <w:szCs w:val="20"/>
                <w:lang w:eastAsia="en-US"/>
              </w:rPr>
            </w:pPr>
            <w:proofErr w:type="spellStart"/>
            <w:r w:rsidRPr="00E65054">
              <w:rPr>
                <w:rFonts w:asciiTheme="minorHAnsi" w:hAnsiTheme="minorHAnsi" w:cs="Arial"/>
                <w:sz w:val="20"/>
                <w:szCs w:val="20"/>
                <w:lang w:eastAsia="en-US"/>
              </w:rPr>
              <w:t>organise</w:t>
            </w:r>
            <w:proofErr w:type="spellEnd"/>
            <w:r w:rsidRPr="00E65054">
              <w:rPr>
                <w:rFonts w:asciiTheme="minorHAnsi" w:hAnsiTheme="minorHAnsi" w:cs="Arial"/>
                <w:sz w:val="20"/>
                <w:szCs w:val="20"/>
                <w:lang w:eastAsia="en-US"/>
              </w:rPr>
              <w:t xml:space="preserve"> and structure text and develop ideas coherently and logically </w:t>
            </w:r>
          </w:p>
          <w:p w:rsidR="003E1D49" w:rsidRPr="00E65054" w:rsidRDefault="003E1D49" w:rsidP="003E1D49">
            <w:pPr>
              <w:pStyle w:val="ListParagraph"/>
              <w:numPr>
                <w:ilvl w:val="0"/>
                <w:numId w:val="22"/>
              </w:numPr>
              <w:spacing w:after="80" w:line="228" w:lineRule="auto"/>
              <w:ind w:left="317" w:hanging="283"/>
              <w:rPr>
                <w:rFonts w:asciiTheme="minorHAnsi" w:hAnsiTheme="minorHAnsi" w:cs="Arial"/>
                <w:sz w:val="20"/>
                <w:szCs w:val="20"/>
                <w:lang w:eastAsia="en-US"/>
              </w:rPr>
            </w:pPr>
            <w:proofErr w:type="spellStart"/>
            <w:r w:rsidRPr="00E65054">
              <w:rPr>
                <w:rFonts w:asciiTheme="minorHAnsi" w:hAnsiTheme="minorHAnsi" w:cs="Arial"/>
                <w:sz w:val="20"/>
                <w:szCs w:val="20"/>
                <w:lang w:eastAsia="en-US"/>
              </w:rPr>
              <w:t>analyse</w:t>
            </w:r>
            <w:proofErr w:type="spellEnd"/>
            <w:r w:rsidRPr="00E65054">
              <w:rPr>
                <w:rFonts w:asciiTheme="minorHAnsi" w:hAnsiTheme="minorHAnsi" w:cs="Arial"/>
                <w:sz w:val="20"/>
                <w:szCs w:val="20"/>
                <w:lang w:eastAsia="en-US"/>
              </w:rPr>
              <w:t xml:space="preserve"> the way culture and identity are expressed through language</w:t>
            </w:r>
          </w:p>
          <w:p w:rsidR="003E1D49" w:rsidRPr="00E65054" w:rsidRDefault="003E1D49" w:rsidP="003E1D49">
            <w:pPr>
              <w:pStyle w:val="ListParagraph"/>
              <w:numPr>
                <w:ilvl w:val="0"/>
                <w:numId w:val="2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vary vocabulary and grammatical structures for emphasis and interest</w:t>
            </w:r>
          </w:p>
          <w:p w:rsidR="003E1D49" w:rsidRPr="00E65054" w:rsidRDefault="003E1D49" w:rsidP="003E1D49">
            <w:pPr>
              <w:pStyle w:val="ListParagraph"/>
              <w:numPr>
                <w:ilvl w:val="0"/>
                <w:numId w:val="2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vary the structure and format of texts appropriate to context, purpose and audience</w:t>
            </w:r>
          </w:p>
          <w:p w:rsidR="006F5C29" w:rsidRDefault="003E1D49" w:rsidP="00422E52">
            <w:pPr>
              <w:pStyle w:val="ListParagraph"/>
              <w:numPr>
                <w:ilvl w:val="0"/>
                <w:numId w:val="22"/>
              </w:numPr>
              <w:spacing w:after="80" w:line="228" w:lineRule="auto"/>
              <w:ind w:left="317" w:hanging="283"/>
              <w:rPr>
                <w:rFonts w:asciiTheme="minorHAnsi" w:hAnsiTheme="minorHAnsi" w:cs="Arial"/>
                <w:sz w:val="20"/>
                <w:szCs w:val="20"/>
                <w:lang w:eastAsia="en-US"/>
              </w:rPr>
            </w:pPr>
            <w:proofErr w:type="spellStart"/>
            <w:r w:rsidRPr="00E65054">
              <w:rPr>
                <w:rFonts w:asciiTheme="minorHAnsi" w:hAnsiTheme="minorHAnsi" w:cs="Arial"/>
                <w:sz w:val="20"/>
                <w:szCs w:val="20"/>
                <w:lang w:eastAsia="en-US"/>
              </w:rPr>
              <w:t>summarise</w:t>
            </w:r>
            <w:proofErr w:type="spellEnd"/>
            <w:r w:rsidRPr="00E65054">
              <w:rPr>
                <w:rFonts w:asciiTheme="minorHAnsi" w:hAnsiTheme="minorHAnsi" w:cs="Arial"/>
                <w:sz w:val="20"/>
                <w:szCs w:val="20"/>
                <w:lang w:eastAsia="en-US"/>
              </w:rPr>
              <w:t xml:space="preserve"> and </w:t>
            </w:r>
            <w:proofErr w:type="spellStart"/>
            <w:r w:rsidRPr="00E65054">
              <w:rPr>
                <w:rFonts w:asciiTheme="minorHAnsi" w:hAnsiTheme="minorHAnsi" w:cs="Arial"/>
                <w:sz w:val="20"/>
                <w:szCs w:val="20"/>
                <w:lang w:eastAsia="en-US"/>
              </w:rPr>
              <w:t>synthesise</w:t>
            </w:r>
            <w:proofErr w:type="spellEnd"/>
            <w:r w:rsidRPr="00E65054">
              <w:rPr>
                <w:rFonts w:asciiTheme="minorHAnsi" w:hAnsiTheme="minorHAnsi" w:cs="Arial"/>
                <w:sz w:val="20"/>
                <w:szCs w:val="20"/>
                <w:lang w:eastAsia="en-US"/>
              </w:rPr>
              <w:t xml:space="preserve"> information from a variety of texts</w:t>
            </w:r>
          </w:p>
          <w:p w:rsidR="00422E52" w:rsidRPr="006F5C29" w:rsidRDefault="00422E52" w:rsidP="00422E52">
            <w:pPr>
              <w:pStyle w:val="ListParagraph"/>
              <w:numPr>
                <w:ilvl w:val="0"/>
                <w:numId w:val="22"/>
              </w:numPr>
              <w:spacing w:after="80" w:line="228" w:lineRule="auto"/>
              <w:ind w:left="317" w:hanging="283"/>
              <w:rPr>
                <w:rFonts w:asciiTheme="minorHAnsi" w:hAnsiTheme="minorHAnsi" w:cs="Arial"/>
                <w:sz w:val="20"/>
                <w:szCs w:val="20"/>
                <w:lang w:eastAsia="en-US"/>
              </w:rPr>
            </w:pPr>
            <w:r w:rsidRPr="006F5C29">
              <w:rPr>
                <w:rFonts w:asciiTheme="minorHAnsi" w:hAnsiTheme="minorHAnsi" w:cs="Arial"/>
                <w:sz w:val="20"/>
                <w:szCs w:val="20"/>
                <w:lang w:eastAsia="en-US"/>
              </w:rPr>
              <w:t>facilitate use of monolingual and bilingual dictionaries</w:t>
            </w:r>
          </w:p>
          <w:p w:rsidR="00A018F6" w:rsidRDefault="00A018F6" w:rsidP="008669BF">
            <w:pPr>
              <w:spacing w:before="80" w:line="228" w:lineRule="auto"/>
              <w:rPr>
                <w:rFonts w:asciiTheme="minorHAnsi" w:hAnsiTheme="minorHAnsi" w:cs="Arial"/>
                <w:b/>
                <w:sz w:val="20"/>
              </w:rPr>
            </w:pPr>
            <w:r>
              <w:rPr>
                <w:rFonts w:asciiTheme="minorHAnsi" w:hAnsiTheme="minorHAnsi" w:cs="Arial"/>
                <w:b/>
                <w:sz w:val="20"/>
              </w:rPr>
              <w:t xml:space="preserve">Task 3: Responding to texts: </w:t>
            </w:r>
            <w:r w:rsidR="00D04D4D">
              <w:rPr>
                <w:rFonts w:asciiTheme="minorHAnsi" w:hAnsiTheme="minorHAnsi" w:cs="Arial"/>
                <w:b/>
                <w:sz w:val="20"/>
              </w:rPr>
              <w:t>S</w:t>
            </w:r>
            <w:r>
              <w:rPr>
                <w:rFonts w:asciiTheme="minorHAnsi" w:hAnsiTheme="minorHAnsi" w:cs="Arial"/>
                <w:b/>
                <w:sz w:val="20"/>
              </w:rPr>
              <w:t>poken</w:t>
            </w:r>
          </w:p>
          <w:p w:rsidR="00A018F6" w:rsidRDefault="00A018F6" w:rsidP="008669BF">
            <w:pPr>
              <w:spacing w:after="80" w:line="228" w:lineRule="auto"/>
              <w:rPr>
                <w:rFonts w:asciiTheme="minorHAnsi" w:hAnsiTheme="minorHAnsi" w:cs="Arial"/>
                <w:i/>
                <w:sz w:val="20"/>
              </w:rPr>
            </w:pPr>
            <w:r>
              <w:rPr>
                <w:rFonts w:asciiTheme="minorHAnsi" w:hAnsiTheme="minorHAnsi" w:cs="Arial"/>
                <w:b/>
                <w:sz w:val="20"/>
              </w:rPr>
              <w:t>Task 4: Creating texts</w:t>
            </w:r>
            <w:r w:rsidR="003E1D49">
              <w:rPr>
                <w:rFonts w:asciiTheme="minorHAnsi" w:hAnsiTheme="minorHAnsi" w:cs="Arial"/>
                <w:b/>
                <w:sz w:val="20"/>
              </w:rPr>
              <w:t xml:space="preserve"> in Chinese</w:t>
            </w:r>
          </w:p>
        </w:tc>
      </w:tr>
      <w:tr w:rsidR="00CF1263" w:rsidTr="00B54D46">
        <w:trPr>
          <w:trHeight w:val="566"/>
        </w:trPr>
        <w:tc>
          <w:tcPr>
            <w:tcW w:w="127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F1EBF5" w:themeFill="accent4" w:themeFillTint="33"/>
            <w:vAlign w:val="center"/>
            <w:hideMark/>
          </w:tcPr>
          <w:p w:rsidR="00CF1263" w:rsidRPr="00423BE5" w:rsidRDefault="00CF1263">
            <w:pPr>
              <w:jc w:val="center"/>
              <w:rPr>
                <w:rFonts w:asciiTheme="minorHAnsi" w:hAnsiTheme="minorHAnsi" w:cs="Arial"/>
                <w:sz w:val="18"/>
                <w:szCs w:val="18"/>
                <w:lang w:eastAsia="en-US"/>
              </w:rPr>
            </w:pPr>
            <w:r w:rsidRPr="00423BE5">
              <w:rPr>
                <w:rFonts w:asciiTheme="minorHAnsi" w:hAnsiTheme="minorHAnsi" w:cs="Arial"/>
                <w:sz w:val="18"/>
                <w:szCs w:val="18"/>
                <w:lang w:eastAsia="en-US"/>
              </w:rPr>
              <w:t>16</w:t>
            </w:r>
          </w:p>
        </w:tc>
        <w:tc>
          <w:tcPr>
            <w:tcW w:w="8080" w:type="dxa"/>
            <w:gridSpan w:val="2"/>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rsidR="00CF1263" w:rsidRDefault="00CF1263" w:rsidP="008669BF">
            <w:pPr>
              <w:pStyle w:val="csbullet"/>
              <w:numPr>
                <w:ilvl w:val="0"/>
                <w:numId w:val="0"/>
              </w:numPr>
              <w:tabs>
                <w:tab w:val="left" w:pos="108"/>
              </w:tabs>
              <w:spacing w:before="80" w:after="0" w:line="240" w:lineRule="auto"/>
              <w:rPr>
                <w:rFonts w:asciiTheme="minorHAnsi" w:hAnsiTheme="minorHAnsi" w:cs="Arial"/>
                <w:b/>
                <w:sz w:val="20"/>
              </w:rPr>
            </w:pPr>
            <w:r>
              <w:rPr>
                <w:rFonts w:asciiTheme="minorHAnsi" w:hAnsiTheme="minorHAnsi" w:cs="Arial"/>
                <w:b/>
                <w:sz w:val="20"/>
              </w:rPr>
              <w:t xml:space="preserve">Task </w:t>
            </w:r>
            <w:r w:rsidR="002C33F9">
              <w:rPr>
                <w:rFonts w:asciiTheme="minorHAnsi" w:hAnsiTheme="minorHAnsi" w:cs="Arial"/>
                <w:b/>
                <w:sz w:val="20"/>
              </w:rPr>
              <w:t>5</w:t>
            </w:r>
            <w:r w:rsidR="00F06DE2">
              <w:rPr>
                <w:rFonts w:asciiTheme="minorHAnsi" w:hAnsiTheme="minorHAnsi" w:cs="Arial"/>
                <w:b/>
                <w:sz w:val="20"/>
              </w:rPr>
              <w:t>: Semester 1: Practical (oral) e</w:t>
            </w:r>
            <w:r>
              <w:rPr>
                <w:rFonts w:asciiTheme="minorHAnsi" w:hAnsiTheme="minorHAnsi" w:cs="Arial"/>
                <w:b/>
                <w:sz w:val="20"/>
              </w:rPr>
              <w:t>xamination</w:t>
            </w:r>
          </w:p>
          <w:p w:rsidR="00CF1263" w:rsidRDefault="00CF1263" w:rsidP="008669BF">
            <w:pPr>
              <w:pStyle w:val="csbullet"/>
              <w:numPr>
                <w:ilvl w:val="0"/>
                <w:numId w:val="0"/>
              </w:numPr>
              <w:tabs>
                <w:tab w:val="left" w:pos="108"/>
              </w:tabs>
              <w:spacing w:before="0" w:after="80" w:line="240" w:lineRule="auto"/>
              <w:rPr>
                <w:rFonts w:asciiTheme="minorHAnsi" w:hAnsiTheme="minorHAnsi" w:cs="Arial"/>
                <w:b/>
                <w:sz w:val="20"/>
              </w:rPr>
            </w:pPr>
            <w:r>
              <w:rPr>
                <w:rFonts w:asciiTheme="minorHAnsi" w:hAnsiTheme="minorHAnsi" w:cs="Arial"/>
                <w:b/>
                <w:sz w:val="20"/>
              </w:rPr>
              <w:t xml:space="preserve">Task </w:t>
            </w:r>
            <w:r w:rsidR="002C33F9">
              <w:rPr>
                <w:rFonts w:asciiTheme="minorHAnsi" w:hAnsiTheme="minorHAnsi" w:cs="Arial"/>
                <w:b/>
                <w:sz w:val="20"/>
              </w:rPr>
              <w:t>6</w:t>
            </w:r>
            <w:r w:rsidR="00F06DE2">
              <w:rPr>
                <w:rFonts w:asciiTheme="minorHAnsi" w:hAnsiTheme="minorHAnsi" w:cs="Arial"/>
                <w:b/>
                <w:sz w:val="20"/>
              </w:rPr>
              <w:t>: Semester 1: Written e</w:t>
            </w:r>
            <w:r>
              <w:rPr>
                <w:rFonts w:asciiTheme="minorHAnsi" w:hAnsiTheme="minorHAnsi" w:cs="Arial"/>
                <w:b/>
                <w:sz w:val="20"/>
              </w:rPr>
              <w:t>xamination</w:t>
            </w:r>
          </w:p>
        </w:tc>
      </w:tr>
    </w:tbl>
    <w:p w:rsidR="00CF1263" w:rsidRPr="00CF1263" w:rsidRDefault="00CF1263" w:rsidP="00CF1263">
      <w:pPr>
        <w:rPr>
          <w:rFonts w:eastAsia="MS Mincho"/>
          <w:lang w:eastAsia="ja-JP"/>
        </w:rPr>
      </w:pPr>
    </w:p>
    <w:p w:rsidR="00423BE5" w:rsidRPr="00E37881" w:rsidRDefault="00423BE5">
      <w:pPr>
        <w:spacing w:after="200" w:line="276" w:lineRule="auto"/>
        <w:rPr>
          <w:rFonts w:ascii="Franklin Gothic Book" w:eastAsia="MS Mincho" w:hAnsi="Franklin Gothic Book" w:cs="Calibri"/>
          <w:color w:val="404040" w:themeColor="text1" w:themeTint="BF"/>
          <w:sz w:val="22"/>
          <w:szCs w:val="22"/>
          <w:lang w:eastAsia="ja-JP"/>
        </w:rPr>
      </w:pPr>
      <w:r w:rsidRPr="00E37881">
        <w:rPr>
          <w:rFonts w:ascii="Franklin Gothic Book" w:eastAsia="MS Mincho" w:hAnsi="Franklin Gothic Book" w:cs="Calibri"/>
          <w:b/>
          <w:bCs/>
          <w:i/>
          <w:iCs/>
          <w:color w:val="404040" w:themeColor="text1" w:themeTint="BF"/>
          <w:sz w:val="22"/>
          <w:szCs w:val="22"/>
          <w:lang w:eastAsia="ja-JP"/>
        </w:rPr>
        <w:br w:type="page"/>
      </w:r>
    </w:p>
    <w:p w:rsidR="00CF1263" w:rsidRPr="00CF1263" w:rsidRDefault="00C57088" w:rsidP="00CF1263">
      <w:pPr>
        <w:pStyle w:val="Heading4"/>
        <w:spacing w:after="120"/>
        <w:rPr>
          <w:rFonts w:ascii="Franklin Gothic Book" w:eastAsia="MS Mincho" w:hAnsi="Franklin Gothic Book" w:cs="Calibri"/>
          <w:b w:val="0"/>
          <w:bCs w:val="0"/>
          <w:i w:val="0"/>
          <w:iCs w:val="0"/>
          <w:color w:val="404040" w:themeColor="text1" w:themeTint="BF"/>
          <w:sz w:val="22"/>
          <w:szCs w:val="22"/>
          <w:lang w:eastAsia="ja-JP"/>
        </w:rPr>
      </w:pPr>
      <w:r w:rsidRPr="00CF1263">
        <w:rPr>
          <w:rFonts w:ascii="Franklin Gothic Book" w:eastAsia="MS Mincho" w:hAnsi="Franklin Gothic Book" w:cs="Calibri"/>
          <w:b w:val="0"/>
          <w:bCs w:val="0"/>
          <w:i w:val="0"/>
          <w:iCs w:val="0"/>
          <w:color w:val="404040" w:themeColor="text1" w:themeTint="BF"/>
          <w:sz w:val="22"/>
          <w:szCs w:val="22"/>
          <w:lang w:val="it-IT" w:eastAsia="ja-JP"/>
        </w:rPr>
        <w:lastRenderedPageBreak/>
        <w:t xml:space="preserve">Semester 2 – </w:t>
      </w:r>
      <w:r w:rsidR="00D10663" w:rsidRPr="00CF1263">
        <w:rPr>
          <w:rFonts w:ascii="Franklin Gothic Book" w:eastAsia="MS Mincho" w:hAnsi="Franklin Gothic Book" w:cs="Calibri"/>
          <w:b w:val="0"/>
          <w:bCs w:val="0"/>
          <w:i w:val="0"/>
          <w:iCs w:val="0"/>
          <w:color w:val="404040" w:themeColor="text1" w:themeTint="BF"/>
          <w:sz w:val="22"/>
          <w:szCs w:val="22"/>
          <w:lang w:val="it-IT" w:eastAsia="ja-JP"/>
        </w:rPr>
        <w:t xml:space="preserve">Unit 4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4671"/>
        <w:gridCol w:w="3409"/>
      </w:tblGrid>
      <w:tr w:rsidR="00CF1263" w:rsidTr="008669BF">
        <w:trPr>
          <w:trHeight w:val="381"/>
          <w:tblHeader/>
        </w:trPr>
        <w:tc>
          <w:tcPr>
            <w:tcW w:w="1276" w:type="dxa"/>
            <w:tcBorders>
              <w:bottom w:val="single" w:sz="6" w:space="0" w:color="BD9FCF" w:themeColor="accent4"/>
              <w:right w:val="single" w:sz="4" w:space="0" w:color="FFFFFF" w:themeColor="background1"/>
            </w:tcBorders>
            <w:shd w:val="clear" w:color="auto" w:fill="C1A4D1" w:themeFill="accent2" w:themeFillTint="66"/>
            <w:vAlign w:val="center"/>
            <w:hideMark/>
          </w:tcPr>
          <w:p w:rsidR="00CF1263" w:rsidRDefault="00CF1263" w:rsidP="00CF1263">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Week</w:t>
            </w:r>
          </w:p>
        </w:tc>
        <w:tc>
          <w:tcPr>
            <w:tcW w:w="8080" w:type="dxa"/>
            <w:gridSpan w:val="2"/>
            <w:tcBorders>
              <w:left w:val="single" w:sz="4" w:space="0" w:color="FFFFFF" w:themeColor="background1"/>
              <w:bottom w:val="single" w:sz="6" w:space="0" w:color="BD9FCF" w:themeColor="accent4"/>
            </w:tcBorders>
            <w:shd w:val="clear" w:color="auto" w:fill="C1A4D1" w:themeFill="accent2" w:themeFillTint="66"/>
            <w:vAlign w:val="center"/>
            <w:hideMark/>
          </w:tcPr>
          <w:p w:rsidR="00CF1263" w:rsidRDefault="00CF1263" w:rsidP="00CF1263">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CF1263" w:rsidTr="008669BF">
        <w:trPr>
          <w:trHeight w:val="628"/>
        </w:trPr>
        <w:tc>
          <w:tcPr>
            <w:tcW w:w="127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F1EBF5" w:themeFill="accent4" w:themeFillTint="33"/>
            <w:vAlign w:val="center"/>
            <w:hideMark/>
          </w:tcPr>
          <w:p w:rsidR="00CF1263" w:rsidRPr="00423BE5" w:rsidRDefault="00CF1263">
            <w:pPr>
              <w:jc w:val="center"/>
              <w:rPr>
                <w:rFonts w:asciiTheme="minorHAnsi" w:hAnsiTheme="minorHAnsi" w:cs="Arial"/>
                <w:sz w:val="20"/>
                <w:szCs w:val="20"/>
                <w:lang w:eastAsia="en-US"/>
              </w:rPr>
            </w:pPr>
            <w:r w:rsidRPr="00423BE5">
              <w:rPr>
                <w:rFonts w:asciiTheme="minorHAnsi" w:hAnsiTheme="minorHAnsi" w:cs="Arial"/>
                <w:sz w:val="20"/>
                <w:szCs w:val="20"/>
                <w:lang w:eastAsia="en-US"/>
              </w:rPr>
              <w:t>1</w:t>
            </w:r>
            <w:r w:rsidR="00F06DE2" w:rsidRPr="00423BE5">
              <w:rPr>
                <w:rFonts w:asciiTheme="minorHAnsi" w:hAnsiTheme="minorHAnsi" w:cs="Arial"/>
                <w:sz w:val="20"/>
                <w:szCs w:val="20"/>
                <w:lang w:eastAsia="en-US"/>
              </w:rPr>
              <w:t>–</w:t>
            </w:r>
            <w:r w:rsidRPr="00423BE5">
              <w:rPr>
                <w:rFonts w:asciiTheme="minorHAnsi" w:hAnsiTheme="minorHAnsi" w:cs="Arial"/>
                <w:sz w:val="20"/>
                <w:szCs w:val="20"/>
                <w:lang w:eastAsia="en-US"/>
              </w:rPr>
              <w:t>2</w:t>
            </w:r>
          </w:p>
        </w:tc>
        <w:tc>
          <w:tcPr>
            <w:tcW w:w="8080" w:type="dxa"/>
            <w:gridSpan w:val="2"/>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rsidR="00CF1263" w:rsidRDefault="00CF1263" w:rsidP="008669BF">
            <w:pPr>
              <w:spacing w:line="228" w:lineRule="auto"/>
              <w:rPr>
                <w:rFonts w:asciiTheme="minorHAnsi" w:hAnsiTheme="minorHAnsi" w:cs="Arial"/>
                <w:b/>
                <w:sz w:val="20"/>
                <w:szCs w:val="20"/>
                <w:lang w:eastAsia="en-US"/>
              </w:rPr>
            </w:pPr>
            <w:r>
              <w:rPr>
                <w:rFonts w:asciiTheme="minorHAnsi" w:hAnsiTheme="minorHAnsi" w:cs="Arial"/>
                <w:b/>
                <w:sz w:val="20"/>
                <w:szCs w:val="20"/>
                <w:lang w:eastAsia="en-US"/>
              </w:rPr>
              <w:t>Personal investigation</w:t>
            </w:r>
          </w:p>
          <w:p w:rsidR="00CF1263" w:rsidRDefault="00CF1263" w:rsidP="00F06DE2">
            <w:pPr>
              <w:pStyle w:val="ListParagraph"/>
              <w:numPr>
                <w:ilvl w:val="0"/>
                <w:numId w:val="20"/>
              </w:numPr>
              <w:ind w:left="318" w:hanging="318"/>
              <w:rPr>
                <w:rFonts w:asciiTheme="minorHAnsi" w:hAnsiTheme="minorHAnsi" w:cs="Arial"/>
                <w:sz w:val="20"/>
                <w:szCs w:val="20"/>
                <w:lang w:eastAsia="en-US"/>
              </w:rPr>
            </w:pPr>
            <w:r>
              <w:rPr>
                <w:rFonts w:asciiTheme="minorHAnsi" w:hAnsiTheme="minorHAnsi" w:cs="Arial"/>
                <w:sz w:val="20"/>
                <w:szCs w:val="20"/>
                <w:lang w:eastAsia="en-US"/>
              </w:rPr>
              <w:t>Investigation of personal area of interest and related texts</w:t>
            </w:r>
          </w:p>
          <w:p w:rsidR="00CF1263" w:rsidRDefault="00CF1263" w:rsidP="00F06DE2">
            <w:pPr>
              <w:pStyle w:val="ListParagraph"/>
              <w:numPr>
                <w:ilvl w:val="0"/>
                <w:numId w:val="20"/>
              </w:numPr>
              <w:ind w:left="318" w:hanging="318"/>
              <w:rPr>
                <w:rFonts w:asciiTheme="minorHAnsi" w:hAnsiTheme="minorHAnsi" w:cs="Arial"/>
                <w:sz w:val="20"/>
                <w:szCs w:val="20"/>
                <w:lang w:eastAsia="en-US"/>
              </w:rPr>
            </w:pPr>
            <w:r>
              <w:rPr>
                <w:rFonts w:asciiTheme="minorHAnsi" w:hAnsiTheme="minorHAnsi" w:cs="Arial"/>
                <w:sz w:val="20"/>
                <w:szCs w:val="20"/>
                <w:lang w:eastAsia="en-US"/>
              </w:rPr>
              <w:t>Consolidation of grammar and character usage</w:t>
            </w:r>
            <w:r w:rsidR="00D04D4D">
              <w:rPr>
                <w:rFonts w:asciiTheme="minorHAnsi" w:hAnsiTheme="minorHAnsi" w:cs="Arial"/>
                <w:sz w:val="20"/>
                <w:szCs w:val="20"/>
                <w:lang w:eastAsia="en-US"/>
              </w:rPr>
              <w:t>;</w:t>
            </w:r>
            <w:r>
              <w:rPr>
                <w:rFonts w:asciiTheme="minorHAnsi" w:hAnsiTheme="minorHAnsi" w:cs="Arial"/>
                <w:sz w:val="20"/>
                <w:szCs w:val="20"/>
                <w:lang w:eastAsia="en-US"/>
              </w:rPr>
              <w:t xml:space="preserve"> authentic expressions, such as idioms and colloquialisms</w:t>
            </w:r>
          </w:p>
          <w:p w:rsidR="00CF1263" w:rsidRDefault="00CF1263" w:rsidP="00D04D4D">
            <w:pPr>
              <w:pStyle w:val="ListParagraph"/>
              <w:numPr>
                <w:ilvl w:val="0"/>
                <w:numId w:val="20"/>
              </w:numPr>
              <w:ind w:left="318" w:hanging="318"/>
              <w:rPr>
                <w:rFonts w:asciiTheme="minorHAnsi" w:hAnsiTheme="minorHAnsi" w:cs="Arial"/>
                <w:sz w:val="20"/>
                <w:szCs w:val="20"/>
                <w:lang w:eastAsia="en-US"/>
              </w:rPr>
            </w:pPr>
            <w:r>
              <w:rPr>
                <w:rFonts w:asciiTheme="minorHAnsi" w:hAnsiTheme="minorHAnsi" w:cs="Arial"/>
                <w:sz w:val="20"/>
                <w:szCs w:val="20"/>
                <w:lang w:eastAsia="en-US"/>
              </w:rPr>
              <w:t>Consolidation of skills and strategies for oral communication and presentations</w:t>
            </w:r>
          </w:p>
        </w:tc>
      </w:tr>
      <w:tr w:rsidR="00F06DE2" w:rsidTr="008669BF">
        <w:trPr>
          <w:trHeight w:val="1652"/>
        </w:trPr>
        <w:tc>
          <w:tcPr>
            <w:tcW w:w="127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F1EBF5" w:themeFill="accent4" w:themeFillTint="33"/>
            <w:vAlign w:val="center"/>
          </w:tcPr>
          <w:p w:rsidR="00F06DE2" w:rsidRPr="00423BE5" w:rsidRDefault="00F06DE2" w:rsidP="008A7985">
            <w:pPr>
              <w:jc w:val="center"/>
              <w:rPr>
                <w:rFonts w:asciiTheme="minorHAnsi" w:hAnsiTheme="minorHAnsi" w:cs="Arial"/>
                <w:sz w:val="20"/>
                <w:szCs w:val="20"/>
                <w:lang w:eastAsia="en-US"/>
              </w:rPr>
            </w:pPr>
            <w:r w:rsidRPr="00423BE5">
              <w:rPr>
                <w:rFonts w:asciiTheme="minorHAnsi" w:hAnsiTheme="minorHAnsi" w:cs="Arial"/>
                <w:sz w:val="20"/>
                <w:szCs w:val="20"/>
                <w:lang w:eastAsia="en-US"/>
              </w:rPr>
              <w:t>3–5</w:t>
            </w:r>
          </w:p>
        </w:tc>
        <w:tc>
          <w:tcPr>
            <w:tcW w:w="46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rsidR="00F06DE2" w:rsidRDefault="00F06DE2">
            <w:pPr>
              <w:spacing w:after="80" w:line="228" w:lineRule="auto"/>
              <w:rPr>
                <w:rFonts w:asciiTheme="minorHAnsi" w:hAnsiTheme="minorHAnsi" w:cs="Arial"/>
                <w:i/>
                <w:sz w:val="20"/>
                <w:szCs w:val="20"/>
                <w:lang w:eastAsia="en-US"/>
              </w:rPr>
            </w:pPr>
            <w:r>
              <w:rPr>
                <w:rFonts w:asciiTheme="minorHAnsi" w:hAnsiTheme="minorHAnsi" w:cs="Arial"/>
                <w:sz w:val="20"/>
                <w:szCs w:val="20"/>
                <w:lang w:eastAsia="en-US"/>
              </w:rPr>
              <w:t>Issue:</w:t>
            </w:r>
            <w:r>
              <w:rPr>
                <w:rFonts w:asciiTheme="minorHAnsi" w:hAnsiTheme="minorHAnsi" w:cs="Arial"/>
                <w:i/>
                <w:sz w:val="20"/>
                <w:szCs w:val="20"/>
                <w:lang w:eastAsia="en-US"/>
              </w:rPr>
              <w:t xml:space="preserve"> Young people and their relationships</w:t>
            </w:r>
          </w:p>
          <w:p w:rsidR="00A1600D" w:rsidRPr="00A1600D" w:rsidRDefault="00A1600D" w:rsidP="00A1600D">
            <w:pPr>
              <w:pStyle w:val="ListParagraph"/>
              <w:numPr>
                <w:ilvl w:val="0"/>
                <w:numId w:val="20"/>
              </w:numPr>
              <w:ind w:left="318" w:hanging="318"/>
              <w:rPr>
                <w:rFonts w:asciiTheme="minorHAnsi" w:hAnsiTheme="minorHAnsi" w:cs="Arial"/>
                <w:sz w:val="20"/>
                <w:szCs w:val="20"/>
                <w:lang w:eastAsia="en-US"/>
              </w:rPr>
            </w:pPr>
            <w:r>
              <w:rPr>
                <w:rFonts w:asciiTheme="minorHAnsi" w:hAnsiTheme="minorHAnsi" w:cs="Arial"/>
                <w:sz w:val="20"/>
                <w:szCs w:val="20"/>
                <w:lang w:eastAsia="en-US"/>
              </w:rPr>
              <w:t>Consolidation of skills to communicate effectively in oral contexts; expressing personal opinions, giving reasons for actions and justifying or elaborating on a point of view</w:t>
            </w:r>
          </w:p>
          <w:p w:rsidR="00F06DE2" w:rsidRPr="00F06DE2" w:rsidRDefault="00F06DE2" w:rsidP="00E52116">
            <w:pPr>
              <w:spacing w:before="80" w:after="80" w:line="228" w:lineRule="auto"/>
              <w:rPr>
                <w:rFonts w:asciiTheme="minorHAnsi" w:hAnsiTheme="minorHAnsi" w:cs="Arial"/>
                <w:sz w:val="20"/>
                <w:szCs w:val="20"/>
                <w:lang w:eastAsia="en-US"/>
              </w:rPr>
            </w:pPr>
            <w:r w:rsidRPr="00A1600D">
              <w:rPr>
                <w:rFonts w:asciiTheme="minorHAnsi" w:hAnsiTheme="minorHAnsi" w:cs="Arial"/>
                <w:b/>
                <w:sz w:val="20"/>
              </w:rPr>
              <w:t>Task</w:t>
            </w:r>
            <w:r>
              <w:rPr>
                <w:rFonts w:asciiTheme="minorHAnsi" w:hAnsiTheme="minorHAnsi" w:cs="Arial"/>
                <w:b/>
                <w:sz w:val="20"/>
                <w:szCs w:val="20"/>
                <w:lang w:eastAsia="en-US"/>
              </w:rPr>
              <w:t xml:space="preserve"> 7: </w:t>
            </w:r>
            <w:r w:rsidRPr="00E52116">
              <w:rPr>
                <w:rFonts w:asciiTheme="minorHAnsi" w:hAnsiTheme="minorHAnsi" w:cs="Arial"/>
                <w:b/>
                <w:sz w:val="20"/>
              </w:rPr>
              <w:t>Oral</w:t>
            </w:r>
            <w:r>
              <w:rPr>
                <w:rFonts w:asciiTheme="minorHAnsi" w:hAnsiTheme="minorHAnsi" w:cs="Arial"/>
                <w:b/>
                <w:sz w:val="20"/>
                <w:szCs w:val="20"/>
                <w:lang w:eastAsia="en-US"/>
              </w:rPr>
              <w:t xml:space="preserve"> communication</w:t>
            </w:r>
          </w:p>
        </w:tc>
        <w:tc>
          <w:tcPr>
            <w:tcW w:w="3409" w:type="dxa"/>
            <w:vMerge w:val="restart"/>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rsidR="00F06DE2" w:rsidRDefault="00F06DE2" w:rsidP="00F06DE2">
            <w:pPr>
              <w:spacing w:after="80" w:line="228" w:lineRule="auto"/>
              <w:rPr>
                <w:rFonts w:asciiTheme="minorHAnsi" w:hAnsiTheme="minorHAnsi" w:cs="Arial"/>
                <w:b/>
                <w:sz w:val="20"/>
                <w:szCs w:val="20"/>
                <w:lang w:eastAsia="en-US"/>
              </w:rPr>
            </w:pPr>
            <w:r>
              <w:rPr>
                <w:rFonts w:asciiTheme="minorHAnsi" w:hAnsiTheme="minorHAnsi" w:cs="Arial"/>
                <w:b/>
                <w:sz w:val="20"/>
                <w:szCs w:val="20"/>
                <w:lang w:eastAsia="en-US"/>
              </w:rPr>
              <w:t>Consolidation of issues and related perspectives</w:t>
            </w:r>
          </w:p>
          <w:p w:rsidR="00F06DE2" w:rsidRDefault="00F06DE2" w:rsidP="00F06DE2">
            <w:pPr>
              <w:spacing w:line="228" w:lineRule="auto"/>
              <w:rPr>
                <w:rFonts w:asciiTheme="minorHAnsi" w:hAnsiTheme="minorHAnsi" w:cs="Arial"/>
                <w:sz w:val="20"/>
                <w:szCs w:val="20"/>
                <w:lang w:eastAsia="en-US"/>
              </w:rPr>
            </w:pPr>
            <w:r w:rsidRPr="00D1791D">
              <w:rPr>
                <w:rFonts w:asciiTheme="minorHAnsi" w:hAnsiTheme="minorHAnsi" w:cs="Arial"/>
                <w:sz w:val="20"/>
                <w:szCs w:val="20"/>
                <w:lang w:eastAsia="en-US"/>
              </w:rPr>
              <w:t>Consolidation of</w:t>
            </w:r>
            <w:r>
              <w:rPr>
                <w:rFonts w:asciiTheme="minorHAnsi" w:hAnsiTheme="minorHAnsi" w:cs="Arial"/>
                <w:sz w:val="20"/>
                <w:szCs w:val="20"/>
                <w:lang w:eastAsia="en-US"/>
              </w:rPr>
              <w:t>:</w:t>
            </w:r>
          </w:p>
          <w:p w:rsidR="00F06DE2" w:rsidRDefault="00F06DE2" w:rsidP="00F06DE2">
            <w:pPr>
              <w:pStyle w:val="ListParagraph"/>
              <w:numPr>
                <w:ilvl w:val="0"/>
                <w:numId w:val="20"/>
              </w:numPr>
              <w:ind w:left="318" w:hanging="318"/>
              <w:rPr>
                <w:rFonts w:asciiTheme="minorHAnsi" w:hAnsiTheme="minorHAnsi" w:cs="Arial"/>
                <w:sz w:val="20"/>
                <w:szCs w:val="20"/>
                <w:lang w:eastAsia="en-US"/>
              </w:rPr>
            </w:pPr>
            <w:r w:rsidRPr="00D1791D">
              <w:rPr>
                <w:rFonts w:asciiTheme="minorHAnsi" w:hAnsiTheme="minorHAnsi" w:cs="Arial"/>
                <w:sz w:val="20"/>
                <w:szCs w:val="20"/>
                <w:lang w:eastAsia="en-US"/>
              </w:rPr>
              <w:t>linguistic resources</w:t>
            </w:r>
            <w:r>
              <w:rPr>
                <w:rFonts w:asciiTheme="minorHAnsi" w:hAnsiTheme="minorHAnsi" w:cs="Arial"/>
                <w:sz w:val="20"/>
                <w:szCs w:val="20"/>
                <w:lang w:eastAsia="en-US"/>
              </w:rPr>
              <w:t xml:space="preserve"> related to the issues</w:t>
            </w:r>
          </w:p>
          <w:p w:rsidR="00F06DE2" w:rsidRDefault="00F06DE2" w:rsidP="00F06DE2">
            <w:pPr>
              <w:pStyle w:val="ListParagraph"/>
              <w:numPr>
                <w:ilvl w:val="0"/>
                <w:numId w:val="20"/>
              </w:numPr>
              <w:ind w:left="318" w:hanging="318"/>
              <w:rPr>
                <w:rFonts w:asciiTheme="minorHAnsi" w:hAnsiTheme="minorHAnsi" w:cs="Arial"/>
                <w:sz w:val="20"/>
                <w:szCs w:val="20"/>
                <w:lang w:eastAsia="en-US"/>
              </w:rPr>
            </w:pPr>
            <w:r>
              <w:rPr>
                <w:rFonts w:asciiTheme="minorHAnsi" w:hAnsiTheme="minorHAnsi" w:cs="Arial"/>
                <w:sz w:val="20"/>
                <w:szCs w:val="20"/>
                <w:lang w:eastAsia="en-US"/>
              </w:rPr>
              <w:t>intercultural understandings related to the issues</w:t>
            </w:r>
          </w:p>
          <w:p w:rsidR="00F06DE2" w:rsidRPr="00F06DE2" w:rsidRDefault="00F06DE2" w:rsidP="00F06DE2">
            <w:pPr>
              <w:pStyle w:val="ListParagraph"/>
              <w:numPr>
                <w:ilvl w:val="0"/>
                <w:numId w:val="20"/>
              </w:numPr>
              <w:ind w:left="318" w:hanging="318"/>
              <w:rPr>
                <w:rFonts w:asciiTheme="minorHAnsi" w:hAnsiTheme="minorHAnsi" w:cs="Arial"/>
                <w:sz w:val="20"/>
                <w:szCs w:val="20"/>
                <w:lang w:eastAsia="en-US"/>
              </w:rPr>
            </w:pPr>
            <w:r w:rsidRPr="00F06DE2">
              <w:rPr>
                <w:rFonts w:asciiTheme="minorHAnsi" w:hAnsiTheme="minorHAnsi" w:cs="Arial"/>
                <w:sz w:val="20"/>
                <w:szCs w:val="20"/>
                <w:lang w:eastAsia="en-US"/>
              </w:rPr>
              <w:t>skills and strategies for oral communication, responding to texts, creating texts and dictionary use</w:t>
            </w:r>
          </w:p>
        </w:tc>
      </w:tr>
      <w:tr w:rsidR="00F06DE2" w:rsidTr="008669BF">
        <w:trPr>
          <w:trHeight w:val="1406"/>
        </w:trPr>
        <w:tc>
          <w:tcPr>
            <w:tcW w:w="127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F1EBF5" w:themeFill="accent4" w:themeFillTint="33"/>
            <w:vAlign w:val="center"/>
            <w:hideMark/>
          </w:tcPr>
          <w:p w:rsidR="00F06DE2" w:rsidRPr="00423BE5" w:rsidRDefault="00F06DE2">
            <w:pPr>
              <w:jc w:val="center"/>
              <w:rPr>
                <w:rFonts w:asciiTheme="minorHAnsi" w:hAnsiTheme="minorHAnsi" w:cs="Arial"/>
                <w:sz w:val="20"/>
                <w:szCs w:val="20"/>
                <w:lang w:eastAsia="en-US"/>
              </w:rPr>
            </w:pPr>
            <w:r w:rsidRPr="00423BE5">
              <w:rPr>
                <w:rFonts w:asciiTheme="minorHAnsi" w:hAnsiTheme="minorHAnsi" w:cs="Arial"/>
                <w:sz w:val="20"/>
                <w:szCs w:val="20"/>
                <w:lang w:eastAsia="en-US"/>
              </w:rPr>
              <w:t>6–7</w:t>
            </w:r>
          </w:p>
        </w:tc>
        <w:tc>
          <w:tcPr>
            <w:tcW w:w="46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rsidR="00F06DE2" w:rsidRDefault="00F06DE2" w:rsidP="00F06DE2">
            <w:pPr>
              <w:spacing w:after="80" w:line="276" w:lineRule="auto"/>
              <w:rPr>
                <w:rFonts w:asciiTheme="minorHAnsi" w:hAnsiTheme="minorHAnsi" w:cs="Arial"/>
                <w:b/>
                <w:sz w:val="20"/>
                <w:szCs w:val="20"/>
                <w:lang w:eastAsia="en-US"/>
              </w:rPr>
            </w:pPr>
            <w:r>
              <w:rPr>
                <w:rFonts w:asciiTheme="minorHAnsi" w:hAnsiTheme="minorHAnsi" w:cs="Arial"/>
                <w:sz w:val="20"/>
                <w:szCs w:val="20"/>
                <w:lang w:eastAsia="en-US"/>
              </w:rPr>
              <w:t>Issue:</w:t>
            </w:r>
            <w:r>
              <w:rPr>
                <w:rFonts w:asciiTheme="minorHAnsi" w:hAnsiTheme="minorHAnsi" w:cs="Arial"/>
                <w:i/>
                <w:sz w:val="20"/>
                <w:szCs w:val="20"/>
                <w:lang w:eastAsia="en-US"/>
              </w:rPr>
              <w:t xml:space="preserve"> Traditions and values in a contemporary society</w:t>
            </w:r>
          </w:p>
          <w:p w:rsidR="00F06DE2" w:rsidRDefault="00F06DE2" w:rsidP="00F06DE2">
            <w:pPr>
              <w:pStyle w:val="ListParagraph"/>
              <w:numPr>
                <w:ilvl w:val="0"/>
                <w:numId w:val="20"/>
              </w:numPr>
              <w:ind w:left="318" w:hanging="318"/>
              <w:rPr>
                <w:rFonts w:asciiTheme="minorHAnsi" w:hAnsiTheme="minorHAnsi" w:cs="Arial"/>
                <w:sz w:val="20"/>
                <w:szCs w:val="20"/>
                <w:lang w:eastAsia="en-US"/>
              </w:rPr>
            </w:pPr>
            <w:r>
              <w:rPr>
                <w:rFonts w:asciiTheme="minorHAnsi" w:hAnsiTheme="minorHAnsi" w:cs="Arial"/>
                <w:sz w:val="20"/>
                <w:szCs w:val="20"/>
                <w:lang w:eastAsia="en-US"/>
              </w:rPr>
              <w:t>Consolidation of skills and strategies for making meaning from texts</w:t>
            </w:r>
          </w:p>
          <w:p w:rsidR="00F06DE2" w:rsidRPr="00E52116" w:rsidRDefault="00F06DE2" w:rsidP="008669BF">
            <w:pPr>
              <w:spacing w:before="80" w:line="228" w:lineRule="auto"/>
              <w:rPr>
                <w:rFonts w:asciiTheme="minorHAnsi" w:hAnsiTheme="minorHAnsi" w:cs="Arial"/>
                <w:b/>
                <w:sz w:val="20"/>
              </w:rPr>
            </w:pPr>
            <w:r>
              <w:rPr>
                <w:rFonts w:asciiTheme="minorHAnsi" w:hAnsiTheme="minorHAnsi" w:cs="Arial"/>
                <w:b/>
                <w:sz w:val="20"/>
              </w:rPr>
              <w:t>Task 8: Semester 2 Practical (oral) examination</w:t>
            </w:r>
          </w:p>
          <w:p w:rsidR="00F06DE2" w:rsidRDefault="00F06DE2" w:rsidP="008669BF">
            <w:pPr>
              <w:spacing w:after="80" w:line="228" w:lineRule="auto"/>
              <w:rPr>
                <w:rFonts w:asciiTheme="minorHAnsi" w:hAnsiTheme="minorHAnsi" w:cs="Arial"/>
                <w:sz w:val="20"/>
                <w:szCs w:val="20"/>
                <w:lang w:eastAsia="en-US"/>
              </w:rPr>
            </w:pPr>
            <w:r w:rsidRPr="00E52116">
              <w:rPr>
                <w:rFonts w:asciiTheme="minorHAnsi" w:hAnsiTheme="minorHAnsi" w:cs="Arial"/>
                <w:b/>
                <w:sz w:val="20"/>
              </w:rPr>
              <w:t>Task 9: Responding to texts</w:t>
            </w:r>
            <w:r>
              <w:rPr>
                <w:rFonts w:asciiTheme="minorHAnsi" w:hAnsiTheme="minorHAnsi" w:cs="Arial"/>
                <w:b/>
                <w:sz w:val="20"/>
              </w:rPr>
              <w:t xml:space="preserve">: Spoken </w:t>
            </w:r>
          </w:p>
        </w:tc>
        <w:tc>
          <w:tcPr>
            <w:tcW w:w="3409"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rsidR="00F06DE2" w:rsidRDefault="00F06DE2" w:rsidP="00F06DE2">
            <w:pPr>
              <w:spacing w:line="228" w:lineRule="auto"/>
              <w:rPr>
                <w:rFonts w:asciiTheme="minorHAnsi" w:hAnsiTheme="minorHAnsi" w:cs="Arial"/>
                <w:sz w:val="20"/>
                <w:szCs w:val="20"/>
                <w:lang w:eastAsia="en-US"/>
              </w:rPr>
            </w:pPr>
          </w:p>
        </w:tc>
      </w:tr>
      <w:tr w:rsidR="00F06DE2" w:rsidTr="008669BF">
        <w:trPr>
          <w:trHeight w:val="961"/>
        </w:trPr>
        <w:tc>
          <w:tcPr>
            <w:tcW w:w="127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F1EBF5" w:themeFill="accent4" w:themeFillTint="33"/>
            <w:vAlign w:val="center"/>
            <w:hideMark/>
          </w:tcPr>
          <w:p w:rsidR="00F06DE2" w:rsidRPr="00423BE5" w:rsidRDefault="00F06DE2">
            <w:pPr>
              <w:jc w:val="center"/>
              <w:rPr>
                <w:rFonts w:asciiTheme="minorHAnsi" w:hAnsiTheme="minorHAnsi" w:cs="Arial"/>
                <w:sz w:val="20"/>
                <w:szCs w:val="20"/>
                <w:lang w:eastAsia="en-US"/>
              </w:rPr>
            </w:pPr>
            <w:r w:rsidRPr="00423BE5">
              <w:rPr>
                <w:rFonts w:asciiTheme="minorHAnsi" w:hAnsiTheme="minorHAnsi" w:cs="Arial"/>
                <w:sz w:val="20"/>
                <w:szCs w:val="20"/>
                <w:lang w:eastAsia="en-US"/>
              </w:rPr>
              <w:t>8–10</w:t>
            </w:r>
          </w:p>
        </w:tc>
        <w:tc>
          <w:tcPr>
            <w:tcW w:w="46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rsidR="00F06DE2" w:rsidRDefault="00F06DE2">
            <w:pPr>
              <w:spacing w:after="80" w:line="228" w:lineRule="auto"/>
              <w:rPr>
                <w:rFonts w:asciiTheme="minorHAnsi" w:hAnsiTheme="minorHAnsi" w:cs="Arial"/>
                <w:i/>
                <w:sz w:val="20"/>
                <w:szCs w:val="20"/>
                <w:lang w:eastAsia="en-US"/>
              </w:rPr>
            </w:pPr>
            <w:r>
              <w:rPr>
                <w:rFonts w:asciiTheme="minorHAnsi" w:hAnsiTheme="minorHAnsi" w:cs="Arial"/>
                <w:sz w:val="20"/>
                <w:szCs w:val="20"/>
                <w:lang w:eastAsia="en-US"/>
              </w:rPr>
              <w:t>Issue:</w:t>
            </w:r>
            <w:r>
              <w:rPr>
                <w:rFonts w:asciiTheme="minorHAnsi" w:hAnsiTheme="minorHAnsi" w:cs="Arial"/>
                <w:i/>
                <w:sz w:val="20"/>
                <w:szCs w:val="20"/>
                <w:lang w:eastAsia="en-US"/>
              </w:rPr>
              <w:t xml:space="preserve"> The changing nature of work</w:t>
            </w:r>
          </w:p>
          <w:p w:rsidR="00F06DE2" w:rsidRDefault="00F06DE2" w:rsidP="00F06DE2">
            <w:pPr>
              <w:pStyle w:val="ListParagraph"/>
              <w:numPr>
                <w:ilvl w:val="0"/>
                <w:numId w:val="20"/>
              </w:numPr>
              <w:ind w:left="318" w:hanging="318"/>
              <w:rPr>
                <w:rFonts w:asciiTheme="minorHAnsi" w:hAnsiTheme="minorHAnsi" w:cs="Arial"/>
                <w:sz w:val="20"/>
                <w:szCs w:val="20"/>
                <w:lang w:eastAsia="en-US"/>
              </w:rPr>
            </w:pPr>
            <w:r>
              <w:rPr>
                <w:rFonts w:asciiTheme="minorHAnsi" w:hAnsiTheme="minorHAnsi" w:cs="Arial"/>
                <w:sz w:val="20"/>
                <w:szCs w:val="20"/>
                <w:lang w:eastAsia="en-US"/>
              </w:rPr>
              <w:t xml:space="preserve">Consolidation of </w:t>
            </w:r>
            <w:r w:rsidR="003E1D49">
              <w:rPr>
                <w:rFonts w:asciiTheme="minorHAnsi" w:hAnsiTheme="minorHAnsi" w:cs="Arial"/>
                <w:sz w:val="20"/>
                <w:szCs w:val="20"/>
                <w:lang w:eastAsia="en-US"/>
              </w:rPr>
              <w:t>skills for responding to texts</w:t>
            </w:r>
          </w:p>
          <w:p w:rsidR="00F06DE2" w:rsidRDefault="00F06DE2" w:rsidP="00E52116">
            <w:pPr>
              <w:spacing w:before="80" w:after="80" w:line="228" w:lineRule="auto"/>
              <w:rPr>
                <w:rFonts w:asciiTheme="minorHAnsi" w:hAnsiTheme="minorHAnsi" w:cs="Arial"/>
                <w:sz w:val="20"/>
                <w:szCs w:val="20"/>
                <w:lang w:eastAsia="en-US"/>
              </w:rPr>
            </w:pPr>
            <w:r>
              <w:rPr>
                <w:rFonts w:asciiTheme="minorHAnsi" w:hAnsiTheme="minorHAnsi" w:cs="Arial"/>
                <w:b/>
                <w:sz w:val="20"/>
              </w:rPr>
              <w:t xml:space="preserve">Task 10: Responding to texts: </w:t>
            </w:r>
            <w:r w:rsidR="00D04D4D">
              <w:rPr>
                <w:rFonts w:asciiTheme="minorHAnsi" w:hAnsiTheme="minorHAnsi" w:cs="Arial"/>
                <w:b/>
                <w:sz w:val="20"/>
              </w:rPr>
              <w:t>W</w:t>
            </w:r>
            <w:r>
              <w:rPr>
                <w:rFonts w:asciiTheme="minorHAnsi" w:hAnsiTheme="minorHAnsi" w:cs="Arial"/>
                <w:b/>
                <w:sz w:val="20"/>
              </w:rPr>
              <w:t>ritten</w:t>
            </w:r>
          </w:p>
        </w:tc>
        <w:tc>
          <w:tcPr>
            <w:tcW w:w="3409"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rsidR="00F06DE2" w:rsidRDefault="00F06DE2" w:rsidP="00F06DE2">
            <w:pPr>
              <w:spacing w:line="228" w:lineRule="auto"/>
              <w:rPr>
                <w:rFonts w:asciiTheme="minorHAnsi" w:hAnsiTheme="minorHAnsi" w:cs="Arial"/>
                <w:sz w:val="20"/>
                <w:szCs w:val="20"/>
                <w:lang w:eastAsia="en-US"/>
              </w:rPr>
            </w:pPr>
          </w:p>
        </w:tc>
      </w:tr>
      <w:tr w:rsidR="00F06DE2" w:rsidTr="008669BF">
        <w:trPr>
          <w:trHeight w:val="1883"/>
        </w:trPr>
        <w:tc>
          <w:tcPr>
            <w:tcW w:w="127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F1EBF5" w:themeFill="accent4" w:themeFillTint="33"/>
            <w:vAlign w:val="center"/>
            <w:hideMark/>
          </w:tcPr>
          <w:p w:rsidR="00F06DE2" w:rsidRPr="00423BE5" w:rsidRDefault="00F06DE2">
            <w:pPr>
              <w:jc w:val="center"/>
              <w:rPr>
                <w:rFonts w:asciiTheme="minorHAnsi" w:hAnsiTheme="minorHAnsi" w:cs="Arial"/>
                <w:sz w:val="20"/>
                <w:szCs w:val="20"/>
                <w:lang w:eastAsia="en-US"/>
              </w:rPr>
            </w:pPr>
            <w:r w:rsidRPr="00423BE5">
              <w:rPr>
                <w:rFonts w:asciiTheme="minorHAnsi" w:hAnsiTheme="minorHAnsi" w:cs="Arial"/>
                <w:sz w:val="20"/>
                <w:szCs w:val="20"/>
                <w:lang w:eastAsia="en-US"/>
              </w:rPr>
              <w:t>11–12</w:t>
            </w:r>
          </w:p>
        </w:tc>
        <w:tc>
          <w:tcPr>
            <w:tcW w:w="46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rsidR="00F06DE2" w:rsidRDefault="00F06DE2" w:rsidP="00C15064">
            <w:pPr>
              <w:spacing w:line="228" w:lineRule="auto"/>
              <w:rPr>
                <w:rFonts w:asciiTheme="minorHAnsi" w:hAnsiTheme="minorHAnsi" w:cs="Arial"/>
                <w:i/>
                <w:sz w:val="20"/>
                <w:szCs w:val="20"/>
                <w:lang w:eastAsia="en-US"/>
              </w:rPr>
            </w:pPr>
            <w:r>
              <w:rPr>
                <w:rFonts w:asciiTheme="minorHAnsi" w:hAnsiTheme="minorHAnsi" w:cs="Arial"/>
                <w:sz w:val="20"/>
                <w:szCs w:val="20"/>
                <w:lang w:eastAsia="en-US"/>
              </w:rPr>
              <w:t>Issue:</w:t>
            </w:r>
            <w:r>
              <w:rPr>
                <w:rFonts w:asciiTheme="minorHAnsi" w:hAnsiTheme="minorHAnsi" w:cs="Arial"/>
                <w:i/>
                <w:sz w:val="20"/>
                <w:szCs w:val="20"/>
                <w:lang w:eastAsia="en-US"/>
              </w:rPr>
              <w:t xml:space="preserve"> The individual as a global citizen</w:t>
            </w:r>
          </w:p>
          <w:p w:rsidR="00F06DE2" w:rsidRDefault="00F06DE2">
            <w:pPr>
              <w:spacing w:after="80" w:line="228" w:lineRule="auto"/>
              <w:rPr>
                <w:rFonts w:asciiTheme="minorHAnsi" w:hAnsiTheme="minorHAnsi" w:cs="Arial"/>
                <w:i/>
                <w:sz w:val="20"/>
                <w:szCs w:val="20"/>
                <w:lang w:eastAsia="en-US"/>
              </w:rPr>
            </w:pPr>
            <w:r>
              <w:rPr>
                <w:rFonts w:asciiTheme="minorHAnsi" w:hAnsiTheme="minorHAnsi" w:cs="Arial"/>
                <w:sz w:val="20"/>
                <w:szCs w:val="20"/>
                <w:lang w:eastAsia="en-US"/>
              </w:rPr>
              <w:t>Issue:</w:t>
            </w:r>
            <w:r>
              <w:rPr>
                <w:rFonts w:asciiTheme="minorHAnsi" w:hAnsiTheme="minorHAnsi" w:cs="Arial"/>
                <w:i/>
                <w:sz w:val="20"/>
                <w:szCs w:val="20"/>
                <w:lang w:eastAsia="en-US"/>
              </w:rPr>
              <w:t xml:space="preserve"> Chinese identity in the international context</w:t>
            </w:r>
          </w:p>
          <w:p w:rsidR="00F06DE2" w:rsidRDefault="00F06DE2" w:rsidP="00CF1263">
            <w:pPr>
              <w:pStyle w:val="ListParagraph"/>
              <w:numPr>
                <w:ilvl w:val="0"/>
                <w:numId w:val="20"/>
              </w:numPr>
              <w:spacing w:line="228" w:lineRule="auto"/>
              <w:ind w:left="317" w:hanging="317"/>
              <w:rPr>
                <w:rFonts w:asciiTheme="minorHAnsi" w:hAnsiTheme="minorHAnsi" w:cs="Arial"/>
                <w:i/>
                <w:sz w:val="20"/>
                <w:szCs w:val="20"/>
                <w:lang w:eastAsia="en-US"/>
              </w:rPr>
            </w:pPr>
            <w:r>
              <w:rPr>
                <w:rFonts w:asciiTheme="minorHAnsi" w:hAnsiTheme="minorHAnsi" w:cs="Arial"/>
                <w:sz w:val="20"/>
                <w:szCs w:val="20"/>
                <w:lang w:eastAsia="en-US"/>
              </w:rPr>
              <w:t xml:space="preserve">Consolidation of skills and strategies for writing: sequencing thoughts and structuring ideas in a logical manner, </w:t>
            </w:r>
            <w:r w:rsidR="00A1600D">
              <w:rPr>
                <w:rFonts w:asciiTheme="minorHAnsi" w:hAnsiTheme="minorHAnsi" w:cs="Arial"/>
                <w:sz w:val="20"/>
                <w:szCs w:val="20"/>
                <w:lang w:eastAsia="en-US"/>
              </w:rPr>
              <w:t xml:space="preserve">justifying or elaborating on a point of view, </w:t>
            </w:r>
            <w:r>
              <w:rPr>
                <w:rFonts w:asciiTheme="minorHAnsi" w:hAnsiTheme="minorHAnsi" w:cs="Arial"/>
                <w:sz w:val="20"/>
                <w:szCs w:val="20"/>
                <w:lang w:eastAsia="en-US"/>
              </w:rPr>
              <w:t>using complex language</w:t>
            </w:r>
          </w:p>
          <w:p w:rsidR="00F06DE2" w:rsidRDefault="00F06DE2" w:rsidP="00E52116">
            <w:pPr>
              <w:spacing w:before="80" w:after="80" w:line="228" w:lineRule="auto"/>
              <w:rPr>
                <w:rFonts w:asciiTheme="minorHAnsi" w:hAnsiTheme="minorHAnsi" w:cs="Arial"/>
                <w:i/>
                <w:sz w:val="20"/>
                <w:szCs w:val="20"/>
                <w:lang w:eastAsia="en-US"/>
              </w:rPr>
            </w:pPr>
            <w:r>
              <w:rPr>
                <w:rFonts w:asciiTheme="minorHAnsi" w:hAnsiTheme="minorHAnsi" w:cs="Arial"/>
                <w:b/>
                <w:sz w:val="20"/>
                <w:szCs w:val="20"/>
                <w:lang w:eastAsia="en-US"/>
              </w:rPr>
              <w:t xml:space="preserve">Task 11: </w:t>
            </w:r>
            <w:r w:rsidRPr="008669BF">
              <w:rPr>
                <w:rFonts w:asciiTheme="minorHAnsi" w:hAnsiTheme="minorHAnsi" w:cs="Arial"/>
                <w:b/>
                <w:sz w:val="20"/>
                <w:szCs w:val="20"/>
                <w:lang w:eastAsia="en-US"/>
              </w:rPr>
              <w:t xml:space="preserve">Creating </w:t>
            </w:r>
            <w:r>
              <w:rPr>
                <w:rFonts w:asciiTheme="minorHAnsi" w:hAnsiTheme="minorHAnsi" w:cs="Arial"/>
                <w:b/>
                <w:sz w:val="20"/>
                <w:szCs w:val="20"/>
                <w:lang w:eastAsia="en-US"/>
              </w:rPr>
              <w:t>texts</w:t>
            </w:r>
            <w:r w:rsidR="003E1D49">
              <w:rPr>
                <w:rFonts w:asciiTheme="minorHAnsi" w:hAnsiTheme="minorHAnsi" w:cs="Arial"/>
                <w:b/>
                <w:sz w:val="20"/>
                <w:szCs w:val="20"/>
                <w:lang w:eastAsia="en-US"/>
              </w:rPr>
              <w:t xml:space="preserve"> in Chinese</w:t>
            </w:r>
          </w:p>
        </w:tc>
        <w:tc>
          <w:tcPr>
            <w:tcW w:w="3409"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rsidR="00F06DE2" w:rsidRDefault="00F06DE2" w:rsidP="00F06DE2">
            <w:pPr>
              <w:spacing w:line="228" w:lineRule="auto"/>
              <w:rPr>
                <w:rFonts w:asciiTheme="minorHAnsi" w:hAnsiTheme="minorHAnsi" w:cs="Arial"/>
                <w:i/>
                <w:sz w:val="20"/>
                <w:szCs w:val="20"/>
                <w:lang w:eastAsia="en-US"/>
              </w:rPr>
            </w:pPr>
          </w:p>
        </w:tc>
      </w:tr>
      <w:tr w:rsidR="00F06DE2" w:rsidTr="008669BF">
        <w:trPr>
          <w:trHeight w:val="533"/>
        </w:trPr>
        <w:tc>
          <w:tcPr>
            <w:tcW w:w="127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F1EBF5" w:themeFill="accent4" w:themeFillTint="33"/>
            <w:vAlign w:val="center"/>
            <w:hideMark/>
          </w:tcPr>
          <w:p w:rsidR="00F06DE2" w:rsidRPr="00423BE5" w:rsidRDefault="00F06DE2" w:rsidP="002C33F9">
            <w:pPr>
              <w:jc w:val="center"/>
              <w:rPr>
                <w:rFonts w:asciiTheme="minorHAnsi" w:hAnsiTheme="minorHAnsi" w:cs="Arial"/>
                <w:sz w:val="20"/>
                <w:szCs w:val="20"/>
                <w:lang w:eastAsia="en-US"/>
              </w:rPr>
            </w:pPr>
            <w:r w:rsidRPr="00423BE5">
              <w:rPr>
                <w:rFonts w:asciiTheme="minorHAnsi" w:hAnsiTheme="minorHAnsi" w:cs="Arial"/>
                <w:sz w:val="20"/>
                <w:szCs w:val="20"/>
                <w:lang w:eastAsia="en-US"/>
              </w:rPr>
              <w:t>13–15</w:t>
            </w:r>
          </w:p>
        </w:tc>
        <w:tc>
          <w:tcPr>
            <w:tcW w:w="46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rsidR="00F06DE2" w:rsidRDefault="00F06DE2" w:rsidP="008669BF">
            <w:pPr>
              <w:spacing w:line="228" w:lineRule="auto"/>
              <w:rPr>
                <w:rFonts w:asciiTheme="minorHAnsi" w:hAnsiTheme="minorHAnsi" w:cs="Arial"/>
                <w:i/>
                <w:sz w:val="20"/>
                <w:szCs w:val="20"/>
                <w:lang w:eastAsia="en-US"/>
              </w:rPr>
            </w:pPr>
            <w:r>
              <w:rPr>
                <w:rFonts w:asciiTheme="minorHAnsi" w:hAnsiTheme="minorHAnsi" w:cs="Arial"/>
                <w:b/>
                <w:sz w:val="20"/>
                <w:szCs w:val="20"/>
                <w:lang w:eastAsia="en-US"/>
              </w:rPr>
              <w:t>Interrelationship between issues and perspectives</w:t>
            </w:r>
            <w:r>
              <w:rPr>
                <w:rFonts w:asciiTheme="minorHAnsi" w:hAnsiTheme="minorHAnsi" w:cs="Arial"/>
                <w:i/>
                <w:sz w:val="20"/>
                <w:szCs w:val="20"/>
                <w:lang w:eastAsia="en-US"/>
              </w:rPr>
              <w:t xml:space="preserve"> </w:t>
            </w:r>
          </w:p>
          <w:p w:rsidR="00F06DE2" w:rsidRDefault="00F06DE2" w:rsidP="00CF1263">
            <w:pPr>
              <w:pStyle w:val="ListParagraph"/>
              <w:numPr>
                <w:ilvl w:val="0"/>
                <w:numId w:val="20"/>
              </w:numPr>
              <w:spacing w:line="228"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 xml:space="preserve">Consolidation </w:t>
            </w:r>
            <w:r w:rsidR="00A018F6">
              <w:rPr>
                <w:rFonts w:asciiTheme="minorHAnsi" w:hAnsiTheme="minorHAnsi" w:cs="Arial"/>
                <w:sz w:val="20"/>
                <w:szCs w:val="20"/>
                <w:lang w:eastAsia="en-US"/>
              </w:rPr>
              <w:t>of grammar and character usage</w:t>
            </w:r>
          </w:p>
          <w:p w:rsidR="00F06DE2" w:rsidRDefault="00F06DE2" w:rsidP="00CF1263">
            <w:pPr>
              <w:pStyle w:val="ListParagraph"/>
              <w:numPr>
                <w:ilvl w:val="0"/>
                <w:numId w:val="20"/>
              </w:numPr>
              <w:spacing w:line="228"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Consolidation an</w:t>
            </w:r>
            <w:r w:rsidR="00A018F6">
              <w:rPr>
                <w:rFonts w:asciiTheme="minorHAnsi" w:hAnsiTheme="minorHAnsi" w:cs="Arial"/>
                <w:sz w:val="20"/>
                <w:szCs w:val="20"/>
                <w:lang w:eastAsia="en-US"/>
              </w:rPr>
              <w:t>d practice of dictionary skills</w:t>
            </w:r>
          </w:p>
        </w:tc>
        <w:tc>
          <w:tcPr>
            <w:tcW w:w="3409"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rsidR="00F06DE2" w:rsidRPr="00F06DE2" w:rsidRDefault="00F06DE2" w:rsidP="00F06DE2">
            <w:pPr>
              <w:spacing w:line="228" w:lineRule="auto"/>
              <w:rPr>
                <w:rFonts w:asciiTheme="minorHAnsi" w:hAnsiTheme="minorHAnsi" w:cs="Arial"/>
                <w:sz w:val="20"/>
                <w:szCs w:val="20"/>
                <w:lang w:eastAsia="en-US"/>
              </w:rPr>
            </w:pPr>
          </w:p>
        </w:tc>
      </w:tr>
      <w:tr w:rsidR="00CF1263" w:rsidTr="008669BF">
        <w:trPr>
          <w:trHeight w:val="20"/>
        </w:trPr>
        <w:tc>
          <w:tcPr>
            <w:tcW w:w="127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F1EBF5" w:themeFill="accent4" w:themeFillTint="33"/>
            <w:vAlign w:val="center"/>
            <w:hideMark/>
          </w:tcPr>
          <w:p w:rsidR="00CF1263" w:rsidRPr="00423BE5" w:rsidRDefault="00CF1263">
            <w:pPr>
              <w:jc w:val="center"/>
              <w:rPr>
                <w:rFonts w:asciiTheme="minorHAnsi" w:hAnsiTheme="minorHAnsi" w:cs="Arial"/>
                <w:sz w:val="20"/>
                <w:szCs w:val="20"/>
                <w:lang w:eastAsia="en-US"/>
              </w:rPr>
            </w:pPr>
            <w:r w:rsidRPr="00423BE5">
              <w:rPr>
                <w:rFonts w:asciiTheme="minorHAnsi" w:hAnsiTheme="minorHAnsi" w:cs="Arial"/>
                <w:sz w:val="20"/>
                <w:szCs w:val="20"/>
                <w:lang w:eastAsia="en-US"/>
              </w:rPr>
              <w:t>16</w:t>
            </w:r>
          </w:p>
        </w:tc>
        <w:tc>
          <w:tcPr>
            <w:tcW w:w="8080" w:type="dxa"/>
            <w:gridSpan w:val="2"/>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hideMark/>
          </w:tcPr>
          <w:p w:rsidR="00CF1263" w:rsidRDefault="002C33F9" w:rsidP="00A018F6">
            <w:pPr>
              <w:spacing w:after="80" w:line="228" w:lineRule="auto"/>
              <w:rPr>
                <w:rFonts w:asciiTheme="minorHAnsi" w:hAnsiTheme="minorHAnsi" w:cs="Arial"/>
                <w:b/>
                <w:sz w:val="20"/>
                <w:szCs w:val="20"/>
                <w:lang w:eastAsia="en-US"/>
              </w:rPr>
            </w:pPr>
            <w:r>
              <w:rPr>
                <w:rFonts w:asciiTheme="minorHAnsi" w:hAnsiTheme="minorHAnsi" w:cs="Arial"/>
                <w:b/>
                <w:sz w:val="20"/>
                <w:szCs w:val="20"/>
                <w:lang w:eastAsia="en-US"/>
              </w:rPr>
              <w:t>Task 12</w:t>
            </w:r>
            <w:r w:rsidR="00CF1263">
              <w:rPr>
                <w:rFonts w:asciiTheme="minorHAnsi" w:hAnsiTheme="minorHAnsi" w:cs="Arial"/>
                <w:b/>
                <w:sz w:val="20"/>
                <w:szCs w:val="20"/>
                <w:lang w:eastAsia="en-US"/>
              </w:rPr>
              <w:t>:</w:t>
            </w:r>
            <w:r w:rsidR="00F06DE2">
              <w:rPr>
                <w:rFonts w:asciiTheme="minorHAnsi" w:hAnsiTheme="minorHAnsi" w:cs="Arial"/>
                <w:b/>
                <w:sz w:val="20"/>
              </w:rPr>
              <w:t xml:space="preserve"> Semester 2 Written e</w:t>
            </w:r>
            <w:r w:rsidR="00CF1263">
              <w:rPr>
                <w:rFonts w:asciiTheme="minorHAnsi" w:hAnsiTheme="minorHAnsi" w:cs="Arial"/>
                <w:b/>
                <w:sz w:val="20"/>
              </w:rPr>
              <w:t>xamination</w:t>
            </w:r>
          </w:p>
        </w:tc>
      </w:tr>
    </w:tbl>
    <w:p w:rsidR="00CF1263" w:rsidRDefault="00CF1263" w:rsidP="00CF1263"/>
    <w:sectPr w:rsidR="00CF1263" w:rsidSect="00D45EDC">
      <w:headerReference w:type="even" r:id="rId17"/>
      <w:headerReference w:type="default" r:id="rId18"/>
      <w:footerReference w:type="even" r:id="rId19"/>
      <w:footerReference w:type="default" r:id="rId20"/>
      <w:pgSz w:w="11906" w:h="16838"/>
      <w:pgMar w:top="820" w:right="1440" w:bottom="1418"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A2" w:rsidRDefault="00C87EA2" w:rsidP="00E04A4F">
      <w:r>
        <w:separator/>
      </w:r>
    </w:p>
  </w:endnote>
  <w:endnote w:type="continuationSeparator" w:id="0">
    <w:p w:rsidR="00C87EA2" w:rsidRDefault="00C87EA2" w:rsidP="00E0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91" w:rsidRPr="00FE27F6" w:rsidRDefault="00C010B2" w:rsidP="00E10F46">
    <w:pPr>
      <w:pStyle w:val="Footer"/>
      <w:pBdr>
        <w:top w:val="single" w:sz="4" w:space="4" w:color="5C815C"/>
      </w:pBdr>
      <w:tabs>
        <w:tab w:val="clear" w:pos="4513"/>
        <w:tab w:val="clear" w:pos="9026"/>
      </w:tabs>
      <w:rPr>
        <w:rFonts w:ascii="Franklin Gothic Book" w:hAnsi="Franklin Gothic Book"/>
        <w:color w:val="342568"/>
        <w:sz w:val="16"/>
        <w:szCs w:val="16"/>
      </w:rPr>
    </w:pPr>
    <w:r w:rsidRPr="00C010B2">
      <w:rPr>
        <w:rFonts w:ascii="Franklin Gothic Book" w:hAnsi="Franklin Gothic Book"/>
        <w:noProof/>
        <w:color w:val="342568"/>
        <w:sz w:val="16"/>
        <w:szCs w:val="16"/>
      </w:rPr>
      <w:t>2015/52478</w:t>
    </w:r>
    <w:r w:rsidR="00423BE5">
      <w:rPr>
        <w:rFonts w:ascii="Franklin Gothic Book" w:hAnsi="Franklin Gothic Book"/>
        <w:noProof/>
        <w:color w:val="342568"/>
        <w:sz w:val="16"/>
        <w:szCs w:val="16"/>
      </w:rPr>
      <w:t>v</w:t>
    </w:r>
    <w:r w:rsidR="005C2545">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91" w:rsidRPr="00DE34C4" w:rsidRDefault="00C50491"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45" w:rsidRDefault="005C25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CD55B8" w:rsidRDefault="00CF1263" w:rsidP="00CD55B8">
    <w:pPr>
      <w:pStyle w:val="Footer"/>
      <w:pBdr>
        <w:top w:val="single" w:sz="8" w:space="4" w:color="5C815C"/>
      </w:pBdr>
      <w:tabs>
        <w:tab w:val="clear" w:pos="4513"/>
        <w:tab w:val="clear" w:pos="9026"/>
      </w:tabs>
      <w:rPr>
        <w:rFonts w:ascii="Franklin Gothic Book" w:eastAsiaTheme="minorHAnsi" w:hAnsi="Franklin Gothic Book" w:cstheme="minorBidi"/>
        <w:b/>
        <w:noProof/>
        <w:color w:val="342568"/>
        <w:sz w:val="18"/>
        <w:szCs w:val="18"/>
        <w:lang w:eastAsia="en-US"/>
      </w:rPr>
    </w:pPr>
    <w:r w:rsidRPr="00CD55B8">
      <w:rPr>
        <w:rFonts w:ascii="Franklin Gothic Book" w:eastAsiaTheme="minorHAnsi" w:hAnsi="Franklin Gothic Book" w:cstheme="minorBidi"/>
        <w:b/>
        <w:noProof/>
        <w:color w:val="342568"/>
        <w:sz w:val="18"/>
        <w:szCs w:val="18"/>
        <w:lang w:eastAsia="en-US"/>
      </w:rPr>
      <w:t>Sample course outline | Chinese: Background Language | ATAR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CD55B8" w:rsidRDefault="000061B1" w:rsidP="00CD55B8">
    <w:pPr>
      <w:pStyle w:val="Footer"/>
      <w:pBdr>
        <w:top w:val="single" w:sz="8" w:space="4" w:color="5C815C"/>
      </w:pBdr>
      <w:tabs>
        <w:tab w:val="clear" w:pos="4513"/>
        <w:tab w:val="clear" w:pos="9026"/>
      </w:tabs>
      <w:jc w:val="right"/>
      <w:rPr>
        <w:rFonts w:ascii="Franklin Gothic Book" w:eastAsiaTheme="minorHAnsi" w:hAnsi="Franklin Gothic Book" w:cstheme="minorBidi"/>
        <w:b/>
        <w:noProof/>
        <w:color w:val="342568"/>
        <w:sz w:val="18"/>
        <w:szCs w:val="18"/>
        <w:lang w:eastAsia="en-US"/>
      </w:rPr>
    </w:pPr>
    <w:r w:rsidRPr="00CD55B8">
      <w:rPr>
        <w:rFonts w:ascii="Franklin Gothic Book" w:eastAsiaTheme="minorHAnsi" w:hAnsi="Franklin Gothic Book" w:cstheme="minorBidi"/>
        <w:b/>
        <w:noProof/>
        <w:color w:val="342568"/>
        <w:sz w:val="18"/>
        <w:szCs w:val="18"/>
        <w:lang w:eastAsia="en-US"/>
      </w:rPr>
      <w:t xml:space="preserve">Sample course outline | </w:t>
    </w:r>
    <w:r w:rsidR="00CF1263" w:rsidRPr="00CD55B8">
      <w:rPr>
        <w:rFonts w:ascii="Franklin Gothic Book" w:eastAsiaTheme="minorHAnsi" w:hAnsi="Franklin Gothic Book" w:cstheme="minorBidi"/>
        <w:b/>
        <w:noProof/>
        <w:color w:val="342568"/>
        <w:sz w:val="18"/>
        <w:szCs w:val="18"/>
        <w:lang w:eastAsia="en-US"/>
      </w:rPr>
      <w:t>Chinese: Background</w:t>
    </w:r>
    <w:r w:rsidRPr="00CD55B8">
      <w:rPr>
        <w:rFonts w:ascii="Franklin Gothic Book" w:eastAsiaTheme="minorHAnsi" w:hAnsi="Franklin Gothic Book" w:cstheme="minorBidi"/>
        <w:b/>
        <w:noProof/>
        <w:color w:val="342568"/>
        <w:sz w:val="18"/>
        <w:szCs w:val="18"/>
        <w:lang w:eastAsia="en-US"/>
      </w:rPr>
      <w:t xml:space="preserve"> Language | </w:t>
    </w:r>
    <w:r w:rsidR="00D932AF" w:rsidRPr="00CD55B8">
      <w:rPr>
        <w:rFonts w:ascii="Franklin Gothic Book" w:eastAsiaTheme="minorHAnsi" w:hAnsi="Franklin Gothic Book" w:cstheme="minorBidi"/>
        <w:b/>
        <w:noProof/>
        <w:color w:val="342568"/>
        <w:sz w:val="18"/>
        <w:szCs w:val="18"/>
        <w:lang w:eastAsia="en-US"/>
      </w:rPr>
      <w:t>ATAR</w:t>
    </w:r>
    <w:r w:rsidRPr="00CD55B8">
      <w:rPr>
        <w:rFonts w:ascii="Franklin Gothic Book" w:eastAsiaTheme="minorHAnsi" w:hAnsi="Franklin Gothic Book" w:cstheme="minorBidi"/>
        <w:b/>
        <w:noProof/>
        <w:color w:val="342568"/>
        <w:sz w:val="18"/>
        <w:szCs w:val="18"/>
        <w:lang w:eastAsia="en-US"/>
      </w:rPr>
      <w:t xml:space="preserve"> </w:t>
    </w:r>
    <w:r w:rsidR="00950DC5" w:rsidRPr="00CD55B8">
      <w:rPr>
        <w:rFonts w:ascii="Franklin Gothic Book" w:eastAsiaTheme="minorHAnsi" w:hAnsi="Franklin Gothic Book" w:cstheme="minorBidi"/>
        <w:b/>
        <w:noProof/>
        <w:color w:val="342568"/>
        <w:sz w:val="18"/>
        <w:szCs w:val="18"/>
        <w:lang w:eastAsia="en-US"/>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A2" w:rsidRDefault="00C87EA2" w:rsidP="00E04A4F">
      <w:r>
        <w:separator/>
      </w:r>
    </w:p>
  </w:footnote>
  <w:footnote w:type="continuationSeparator" w:id="0">
    <w:p w:rsidR="00C87EA2" w:rsidRDefault="00C87EA2" w:rsidP="00E0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45" w:rsidRDefault="005C2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45" w:rsidRDefault="005C2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91" w:rsidRDefault="00C50491" w:rsidP="00CE7BA7">
    <w:pPr>
      <w:pStyle w:val="Header"/>
      <w:ind w:left="-709"/>
    </w:pPr>
    <w:r>
      <w:rPr>
        <w:noProof/>
      </w:rPr>
      <w:drawing>
        <wp:inline distT="0" distB="0" distL="0" distR="0" wp14:anchorId="4264683F" wp14:editId="2100033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1B3981" w:rsidRDefault="000061B1" w:rsidP="00423BE5">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C759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0061B1" w:rsidRDefault="000061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1B3981" w:rsidRDefault="000061B1" w:rsidP="00423BE5">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C759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061B1" w:rsidRDefault="00006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7013"/>
    <w:multiLevelType w:val="hybridMultilevel"/>
    <w:tmpl w:val="A84036EC"/>
    <w:lvl w:ilvl="0" w:tplc="04090001">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0C7406"/>
    <w:multiLevelType w:val="hybridMultilevel"/>
    <w:tmpl w:val="991C415C"/>
    <w:lvl w:ilvl="0" w:tplc="52DADC5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B3570D0"/>
    <w:multiLevelType w:val="hybridMultilevel"/>
    <w:tmpl w:val="67C098D2"/>
    <w:lvl w:ilvl="0" w:tplc="52DADC50">
      <w:start w:val="1"/>
      <w:numFmt w:val="bullet"/>
      <w:lvlText w:val=""/>
      <w:lvlJc w:val="left"/>
      <w:pPr>
        <w:ind w:left="394" w:hanging="360"/>
      </w:pPr>
      <w:rPr>
        <w:rFonts w:ascii="Symbol" w:hAnsi="Symbol" w:hint="default"/>
        <w:sz w:val="18"/>
        <w:szCs w:val="18"/>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
    <w:nsid w:val="1F2F0274"/>
    <w:multiLevelType w:val="hybridMultilevel"/>
    <w:tmpl w:val="B72E0740"/>
    <w:lvl w:ilvl="0" w:tplc="7B9ECB74">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AC571D6"/>
    <w:multiLevelType w:val="hybridMultilevel"/>
    <w:tmpl w:val="D9DC72FA"/>
    <w:lvl w:ilvl="0" w:tplc="52DADC50">
      <w:start w:val="1"/>
      <w:numFmt w:val="bullet"/>
      <w:lvlText w:val=""/>
      <w:lvlJc w:val="left"/>
      <w:pPr>
        <w:ind w:left="394" w:hanging="360"/>
      </w:pPr>
      <w:rPr>
        <w:rFonts w:ascii="Symbol" w:hAnsi="Symbol" w:hint="default"/>
        <w:sz w:val="18"/>
        <w:szCs w:val="18"/>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nsid w:val="39971F38"/>
    <w:multiLevelType w:val="hybridMultilevel"/>
    <w:tmpl w:val="D47E9994"/>
    <w:lvl w:ilvl="0" w:tplc="52DADC50">
      <w:start w:val="1"/>
      <w:numFmt w:val="bullet"/>
      <w:lvlText w:val=""/>
      <w:lvlJc w:val="left"/>
      <w:pPr>
        <w:ind w:left="394" w:hanging="360"/>
      </w:pPr>
      <w:rPr>
        <w:rFonts w:ascii="Symbol" w:hAnsi="Symbol" w:hint="default"/>
        <w:sz w:val="18"/>
        <w:szCs w:val="18"/>
      </w:rPr>
    </w:lvl>
    <w:lvl w:ilvl="1" w:tplc="0C090003">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6">
    <w:nsid w:val="3C63710E"/>
    <w:multiLevelType w:val="hybridMultilevel"/>
    <w:tmpl w:val="3DA669A6"/>
    <w:lvl w:ilvl="0" w:tplc="720EDBC0">
      <w:start w:val="1"/>
      <w:numFmt w:val="bullet"/>
      <w:lvlText w:val=""/>
      <w:lvlJc w:val="left"/>
      <w:pPr>
        <w:ind w:left="1077" w:hanging="360"/>
      </w:pPr>
      <w:rPr>
        <w:rFonts w:ascii="Wingdings" w:hAnsi="Wingdings" w:hint="default"/>
        <w:sz w:val="18"/>
        <w:szCs w:val="18"/>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3EF85F00"/>
    <w:multiLevelType w:val="hybridMultilevel"/>
    <w:tmpl w:val="A5D420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6F72EE7"/>
    <w:multiLevelType w:val="hybridMultilevel"/>
    <w:tmpl w:val="180CC304"/>
    <w:lvl w:ilvl="0" w:tplc="52DADC5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C162B00"/>
    <w:multiLevelType w:val="singleLevel"/>
    <w:tmpl w:val="FB26AA9E"/>
    <w:lvl w:ilvl="0">
      <w:numFmt w:val="decimal"/>
      <w:pStyle w:val="csbullet"/>
      <w:lvlText w:val=""/>
      <w:lvlJc w:val="left"/>
      <w:pPr>
        <w:ind w:left="0" w:firstLine="0"/>
      </w:pPr>
    </w:lvl>
  </w:abstractNum>
  <w:abstractNum w:abstractNumId="10">
    <w:nsid w:val="59293EA7"/>
    <w:multiLevelType w:val="hybridMultilevel"/>
    <w:tmpl w:val="D9B6BC8E"/>
    <w:lvl w:ilvl="0" w:tplc="19A40DDA">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04025E"/>
    <w:multiLevelType w:val="hybridMultilevel"/>
    <w:tmpl w:val="1436E2D6"/>
    <w:lvl w:ilvl="0" w:tplc="52DADC50">
      <w:start w:val="1"/>
      <w:numFmt w:val="bullet"/>
      <w:lvlText w:val=""/>
      <w:lvlJc w:val="left"/>
      <w:pPr>
        <w:ind w:left="394" w:hanging="360"/>
      </w:pPr>
      <w:rPr>
        <w:rFonts w:ascii="Symbol" w:hAnsi="Symbol" w:hint="default"/>
        <w:sz w:val="18"/>
        <w:szCs w:val="18"/>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2">
    <w:nsid w:val="63546B32"/>
    <w:multiLevelType w:val="hybridMultilevel"/>
    <w:tmpl w:val="E8B4D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F1E2990"/>
    <w:multiLevelType w:val="hybridMultilevel"/>
    <w:tmpl w:val="503C88A6"/>
    <w:lvl w:ilvl="0" w:tplc="D780C0CA">
      <w:start w:val="1"/>
      <w:numFmt w:val="bullet"/>
      <w:lvlText w:val=""/>
      <w:lvlJc w:val="left"/>
      <w:pPr>
        <w:ind w:left="813" w:hanging="360"/>
      </w:pPr>
      <w:rPr>
        <w:rFonts w:ascii="Symbol" w:hAnsi="Symbol" w:hint="default"/>
        <w:sz w:val="20"/>
        <w:szCs w:val="20"/>
      </w:rPr>
    </w:lvl>
    <w:lvl w:ilvl="1" w:tplc="0C090003">
      <w:start w:val="1"/>
      <w:numFmt w:val="bullet"/>
      <w:lvlText w:val="o"/>
      <w:lvlJc w:val="left"/>
      <w:pPr>
        <w:ind w:left="1533" w:hanging="360"/>
      </w:pPr>
      <w:rPr>
        <w:rFonts w:ascii="Courier New" w:hAnsi="Courier New" w:hint="default"/>
      </w:rPr>
    </w:lvl>
    <w:lvl w:ilvl="2" w:tplc="0C090005">
      <w:start w:val="1"/>
      <w:numFmt w:val="bullet"/>
      <w:lvlText w:val=""/>
      <w:lvlJc w:val="left"/>
      <w:pPr>
        <w:ind w:left="2253" w:hanging="360"/>
      </w:pPr>
      <w:rPr>
        <w:rFonts w:ascii="Wingdings" w:hAnsi="Wingdings" w:hint="default"/>
      </w:rPr>
    </w:lvl>
    <w:lvl w:ilvl="3" w:tplc="0C090001">
      <w:start w:val="1"/>
      <w:numFmt w:val="bullet"/>
      <w:lvlText w:val=""/>
      <w:lvlJc w:val="left"/>
      <w:pPr>
        <w:ind w:left="2973" w:hanging="360"/>
      </w:pPr>
      <w:rPr>
        <w:rFonts w:ascii="Symbol" w:hAnsi="Symbol" w:hint="default"/>
      </w:rPr>
    </w:lvl>
    <w:lvl w:ilvl="4" w:tplc="0C090003">
      <w:start w:val="1"/>
      <w:numFmt w:val="bullet"/>
      <w:lvlText w:val="o"/>
      <w:lvlJc w:val="left"/>
      <w:pPr>
        <w:ind w:left="3693" w:hanging="360"/>
      </w:pPr>
      <w:rPr>
        <w:rFonts w:ascii="Courier New" w:hAnsi="Courier New" w:hint="default"/>
      </w:rPr>
    </w:lvl>
    <w:lvl w:ilvl="5" w:tplc="0C090005">
      <w:start w:val="1"/>
      <w:numFmt w:val="bullet"/>
      <w:lvlText w:val=""/>
      <w:lvlJc w:val="left"/>
      <w:pPr>
        <w:ind w:left="4413" w:hanging="360"/>
      </w:pPr>
      <w:rPr>
        <w:rFonts w:ascii="Wingdings" w:hAnsi="Wingdings" w:hint="default"/>
      </w:rPr>
    </w:lvl>
    <w:lvl w:ilvl="6" w:tplc="0C090001">
      <w:start w:val="1"/>
      <w:numFmt w:val="bullet"/>
      <w:lvlText w:val=""/>
      <w:lvlJc w:val="left"/>
      <w:pPr>
        <w:ind w:left="5133" w:hanging="360"/>
      </w:pPr>
      <w:rPr>
        <w:rFonts w:ascii="Symbol" w:hAnsi="Symbol" w:hint="default"/>
      </w:rPr>
    </w:lvl>
    <w:lvl w:ilvl="7" w:tplc="0C090003">
      <w:start w:val="1"/>
      <w:numFmt w:val="bullet"/>
      <w:lvlText w:val="o"/>
      <w:lvlJc w:val="left"/>
      <w:pPr>
        <w:ind w:left="5853" w:hanging="360"/>
      </w:pPr>
      <w:rPr>
        <w:rFonts w:ascii="Courier New" w:hAnsi="Courier New" w:hint="default"/>
      </w:rPr>
    </w:lvl>
    <w:lvl w:ilvl="8" w:tplc="0C090005">
      <w:start w:val="1"/>
      <w:numFmt w:val="bullet"/>
      <w:lvlText w:val=""/>
      <w:lvlJc w:val="left"/>
      <w:pPr>
        <w:ind w:left="6573" w:hanging="360"/>
      </w:pPr>
      <w:rPr>
        <w:rFonts w:ascii="Wingdings" w:hAnsi="Wingdings" w:hint="default"/>
      </w:rPr>
    </w:lvl>
  </w:abstractNum>
  <w:abstractNum w:abstractNumId="15">
    <w:nsid w:val="7A107D36"/>
    <w:multiLevelType w:val="hybridMultilevel"/>
    <w:tmpl w:val="BF5A9568"/>
    <w:lvl w:ilvl="0" w:tplc="0C090005">
      <w:start w:val="1"/>
      <w:numFmt w:val="bullet"/>
      <w:lvlText w:val=""/>
      <w:lvlJc w:val="left"/>
      <w:pPr>
        <w:ind w:left="720" w:hanging="360"/>
      </w:pPr>
      <w:rPr>
        <w:rFonts w:ascii="Wingdings" w:hAnsi="Wingdings"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5"/>
  </w:num>
  <w:num w:numId="6">
    <w:abstractNumId w:val="15"/>
  </w:num>
  <w:num w:numId="7">
    <w:abstractNumId w:val="0"/>
  </w:num>
  <w:num w:numId="8">
    <w:abstractNumId w:val="11"/>
  </w:num>
  <w:num w:numId="9">
    <w:abstractNumId w:val="4"/>
  </w:num>
  <w:num w:numId="10">
    <w:abstractNumId w:val="2"/>
  </w:num>
  <w:num w:numId="11">
    <w:abstractNumId w:val="8"/>
  </w:num>
  <w:num w:numId="12">
    <w:abstractNumId w:val="1"/>
  </w:num>
  <w:num w:numId="13">
    <w:abstractNumId w:val="13"/>
  </w:num>
  <w:num w:numId="14">
    <w:abstractNumId w:val="13"/>
  </w:num>
  <w:num w:numId="15">
    <w:abstractNumId w:val="13"/>
  </w:num>
  <w:num w:numId="16">
    <w:abstractNumId w:val="13"/>
  </w:num>
  <w:num w:numId="17">
    <w:abstractNumId w:val="5"/>
  </w:num>
  <w:num w:numId="18">
    <w:abstractNumId w:val="9"/>
  </w:num>
  <w:num w:numId="19">
    <w:abstractNumId w:val="14"/>
  </w:num>
  <w:num w:numId="20">
    <w:abstractNumId w:val="7"/>
  </w:num>
  <w:num w:numId="21">
    <w:abstractNumId w:val="3"/>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4F"/>
    <w:rsid w:val="000061B1"/>
    <w:rsid w:val="00036E17"/>
    <w:rsid w:val="00046354"/>
    <w:rsid w:val="000711B3"/>
    <w:rsid w:val="000967EA"/>
    <w:rsid w:val="001217A2"/>
    <w:rsid w:val="00124C8F"/>
    <w:rsid w:val="00160273"/>
    <w:rsid w:val="00162474"/>
    <w:rsid w:val="00163DD5"/>
    <w:rsid w:val="00187974"/>
    <w:rsid w:val="001A632A"/>
    <w:rsid w:val="001B20C9"/>
    <w:rsid w:val="001C0038"/>
    <w:rsid w:val="001E48C7"/>
    <w:rsid w:val="00204CBF"/>
    <w:rsid w:val="00225141"/>
    <w:rsid w:val="00244B21"/>
    <w:rsid w:val="002649DA"/>
    <w:rsid w:val="00266B4A"/>
    <w:rsid w:val="002C0037"/>
    <w:rsid w:val="002C33F9"/>
    <w:rsid w:val="002F515E"/>
    <w:rsid w:val="00320C96"/>
    <w:rsid w:val="0032591F"/>
    <w:rsid w:val="00334209"/>
    <w:rsid w:val="003432BA"/>
    <w:rsid w:val="00343D50"/>
    <w:rsid w:val="003567E0"/>
    <w:rsid w:val="00386319"/>
    <w:rsid w:val="003E1D49"/>
    <w:rsid w:val="003E3E1D"/>
    <w:rsid w:val="003E7D9B"/>
    <w:rsid w:val="004105FF"/>
    <w:rsid w:val="00422E52"/>
    <w:rsid w:val="00423BE5"/>
    <w:rsid w:val="00433270"/>
    <w:rsid w:val="0043469A"/>
    <w:rsid w:val="00444B02"/>
    <w:rsid w:val="0045093E"/>
    <w:rsid w:val="00477CDB"/>
    <w:rsid w:val="00477F09"/>
    <w:rsid w:val="004801D0"/>
    <w:rsid w:val="004829D0"/>
    <w:rsid w:val="00490922"/>
    <w:rsid w:val="004A7E06"/>
    <w:rsid w:val="004B070D"/>
    <w:rsid w:val="004B4B19"/>
    <w:rsid w:val="004C6796"/>
    <w:rsid w:val="004E5DBF"/>
    <w:rsid w:val="004E6DB9"/>
    <w:rsid w:val="00504A93"/>
    <w:rsid w:val="005069DA"/>
    <w:rsid w:val="00507F05"/>
    <w:rsid w:val="0051075E"/>
    <w:rsid w:val="00520815"/>
    <w:rsid w:val="00523ACC"/>
    <w:rsid w:val="00536AF2"/>
    <w:rsid w:val="005442CE"/>
    <w:rsid w:val="00570F1C"/>
    <w:rsid w:val="005757D6"/>
    <w:rsid w:val="00586C4D"/>
    <w:rsid w:val="005B1DCD"/>
    <w:rsid w:val="005B2E2C"/>
    <w:rsid w:val="005B49FD"/>
    <w:rsid w:val="005B585D"/>
    <w:rsid w:val="005C2545"/>
    <w:rsid w:val="005F3C98"/>
    <w:rsid w:val="0063309F"/>
    <w:rsid w:val="00642815"/>
    <w:rsid w:val="006526AF"/>
    <w:rsid w:val="0066706B"/>
    <w:rsid w:val="00675119"/>
    <w:rsid w:val="00682848"/>
    <w:rsid w:val="0068611D"/>
    <w:rsid w:val="0068637D"/>
    <w:rsid w:val="006A2A65"/>
    <w:rsid w:val="006A3068"/>
    <w:rsid w:val="006B79F2"/>
    <w:rsid w:val="006B7A62"/>
    <w:rsid w:val="006C5C4D"/>
    <w:rsid w:val="006E5E18"/>
    <w:rsid w:val="006F5C29"/>
    <w:rsid w:val="00704603"/>
    <w:rsid w:val="00706E19"/>
    <w:rsid w:val="00711FB0"/>
    <w:rsid w:val="0073394E"/>
    <w:rsid w:val="0074114D"/>
    <w:rsid w:val="00741CB5"/>
    <w:rsid w:val="007704BC"/>
    <w:rsid w:val="007A3FA3"/>
    <w:rsid w:val="007A7CBE"/>
    <w:rsid w:val="007B20CA"/>
    <w:rsid w:val="007B2277"/>
    <w:rsid w:val="007C698F"/>
    <w:rsid w:val="007E289C"/>
    <w:rsid w:val="007E44A8"/>
    <w:rsid w:val="007F3D50"/>
    <w:rsid w:val="00800E19"/>
    <w:rsid w:val="008036B3"/>
    <w:rsid w:val="008177E6"/>
    <w:rsid w:val="00830653"/>
    <w:rsid w:val="00830E7A"/>
    <w:rsid w:val="00862485"/>
    <w:rsid w:val="008669BF"/>
    <w:rsid w:val="0086716A"/>
    <w:rsid w:val="00877434"/>
    <w:rsid w:val="00895481"/>
    <w:rsid w:val="008A3903"/>
    <w:rsid w:val="008C2C06"/>
    <w:rsid w:val="008C5262"/>
    <w:rsid w:val="008C644C"/>
    <w:rsid w:val="008D5B58"/>
    <w:rsid w:val="008D707E"/>
    <w:rsid w:val="008E0E3E"/>
    <w:rsid w:val="008F0279"/>
    <w:rsid w:val="009028A6"/>
    <w:rsid w:val="00917821"/>
    <w:rsid w:val="00920216"/>
    <w:rsid w:val="00950DC5"/>
    <w:rsid w:val="00970AE8"/>
    <w:rsid w:val="00971A38"/>
    <w:rsid w:val="00972F79"/>
    <w:rsid w:val="0097523E"/>
    <w:rsid w:val="00977BB1"/>
    <w:rsid w:val="00990C2A"/>
    <w:rsid w:val="009B51C4"/>
    <w:rsid w:val="009B631A"/>
    <w:rsid w:val="009E0EB0"/>
    <w:rsid w:val="00A018F6"/>
    <w:rsid w:val="00A10583"/>
    <w:rsid w:val="00A1600D"/>
    <w:rsid w:val="00A37A08"/>
    <w:rsid w:val="00A44EC6"/>
    <w:rsid w:val="00A66DFD"/>
    <w:rsid w:val="00A67A2C"/>
    <w:rsid w:val="00A72F93"/>
    <w:rsid w:val="00A74B6A"/>
    <w:rsid w:val="00A806B4"/>
    <w:rsid w:val="00AC7593"/>
    <w:rsid w:val="00AF1B60"/>
    <w:rsid w:val="00B11A8B"/>
    <w:rsid w:val="00B15EF0"/>
    <w:rsid w:val="00B319B0"/>
    <w:rsid w:val="00B46BD4"/>
    <w:rsid w:val="00B51ACE"/>
    <w:rsid w:val="00B54D46"/>
    <w:rsid w:val="00B76C5F"/>
    <w:rsid w:val="00B77DEE"/>
    <w:rsid w:val="00B82F63"/>
    <w:rsid w:val="00B834BA"/>
    <w:rsid w:val="00B92F07"/>
    <w:rsid w:val="00B93A0C"/>
    <w:rsid w:val="00B940E3"/>
    <w:rsid w:val="00BA1927"/>
    <w:rsid w:val="00BB22BD"/>
    <w:rsid w:val="00BB6BAB"/>
    <w:rsid w:val="00BC0B3E"/>
    <w:rsid w:val="00BE18E1"/>
    <w:rsid w:val="00BF5410"/>
    <w:rsid w:val="00C010B2"/>
    <w:rsid w:val="00C07EBF"/>
    <w:rsid w:val="00C15064"/>
    <w:rsid w:val="00C15930"/>
    <w:rsid w:val="00C214F3"/>
    <w:rsid w:val="00C34883"/>
    <w:rsid w:val="00C428BB"/>
    <w:rsid w:val="00C50491"/>
    <w:rsid w:val="00C57088"/>
    <w:rsid w:val="00C71547"/>
    <w:rsid w:val="00C87EA2"/>
    <w:rsid w:val="00C92CE0"/>
    <w:rsid w:val="00C95CB7"/>
    <w:rsid w:val="00CC1D39"/>
    <w:rsid w:val="00CD55B8"/>
    <w:rsid w:val="00CF1263"/>
    <w:rsid w:val="00D04D4D"/>
    <w:rsid w:val="00D05107"/>
    <w:rsid w:val="00D10663"/>
    <w:rsid w:val="00D1791D"/>
    <w:rsid w:val="00D4528F"/>
    <w:rsid w:val="00D45EDC"/>
    <w:rsid w:val="00D62973"/>
    <w:rsid w:val="00D65CA4"/>
    <w:rsid w:val="00D74DD0"/>
    <w:rsid w:val="00D75DB6"/>
    <w:rsid w:val="00D932AF"/>
    <w:rsid w:val="00DA310B"/>
    <w:rsid w:val="00DB6337"/>
    <w:rsid w:val="00DC17CE"/>
    <w:rsid w:val="00DD6749"/>
    <w:rsid w:val="00DF30E6"/>
    <w:rsid w:val="00E04A4F"/>
    <w:rsid w:val="00E32EB6"/>
    <w:rsid w:val="00E35BF3"/>
    <w:rsid w:val="00E36F05"/>
    <w:rsid w:val="00E37881"/>
    <w:rsid w:val="00E5015E"/>
    <w:rsid w:val="00E52116"/>
    <w:rsid w:val="00E700F3"/>
    <w:rsid w:val="00E868C5"/>
    <w:rsid w:val="00EB7A67"/>
    <w:rsid w:val="00F05DF7"/>
    <w:rsid w:val="00F06466"/>
    <w:rsid w:val="00F06DE2"/>
    <w:rsid w:val="00F15E69"/>
    <w:rsid w:val="00F375D9"/>
    <w:rsid w:val="00F63541"/>
    <w:rsid w:val="00F8338B"/>
    <w:rsid w:val="00F933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5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C2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990C2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4801D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990C2A"/>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A4F"/>
    <w:pPr>
      <w:tabs>
        <w:tab w:val="center" w:pos="4513"/>
        <w:tab w:val="right" w:pos="9026"/>
      </w:tabs>
    </w:pPr>
  </w:style>
  <w:style w:type="character" w:customStyle="1" w:styleId="FooterChar">
    <w:name w:val="Footer Char"/>
    <w:basedOn w:val="DefaultParagraphFont"/>
    <w:link w:val="Footer"/>
    <w:uiPriority w:val="99"/>
    <w:rsid w:val="00E04A4F"/>
    <w:rPr>
      <w:rFonts w:ascii="Times New Roman" w:eastAsia="Times New Roman" w:hAnsi="Times New Roman" w:cs="Times New Roman"/>
      <w:sz w:val="24"/>
      <w:szCs w:val="24"/>
      <w:lang w:eastAsia="en-AU"/>
    </w:rPr>
  </w:style>
  <w:style w:type="table" w:styleId="TableGrid">
    <w:name w:val="Table Grid"/>
    <w:basedOn w:val="TableNormal"/>
    <w:uiPriority w:val="59"/>
    <w:rsid w:val="00E04A4F"/>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04A4F"/>
    <w:pPr>
      <w:tabs>
        <w:tab w:val="center" w:pos="4513"/>
        <w:tab w:val="right" w:pos="9026"/>
      </w:tabs>
    </w:pPr>
  </w:style>
  <w:style w:type="character" w:customStyle="1" w:styleId="HeaderChar">
    <w:name w:val="Header Char"/>
    <w:basedOn w:val="DefaultParagraphFont"/>
    <w:link w:val="Header"/>
    <w:rsid w:val="00E04A4F"/>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4801D0"/>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4801D0"/>
    <w:rPr>
      <w:rFonts w:ascii="Calibri" w:eastAsiaTheme="minorHAnsi" w:hAnsi="Calibri" w:cs="Calibri"/>
      <w:lang w:eastAsia="en-AU"/>
    </w:rPr>
  </w:style>
  <w:style w:type="paragraph" w:customStyle="1" w:styleId="ListItem">
    <w:name w:val="List Item"/>
    <w:basedOn w:val="Paragraph"/>
    <w:link w:val="ListItemChar"/>
    <w:qFormat/>
    <w:rsid w:val="004801D0"/>
    <w:pPr>
      <w:numPr>
        <w:numId w:val="1"/>
      </w:numPr>
    </w:pPr>
    <w:rPr>
      <w:iCs/>
    </w:rPr>
  </w:style>
  <w:style w:type="character" w:customStyle="1" w:styleId="ListItemChar">
    <w:name w:val="List Item Char"/>
    <w:basedOn w:val="DefaultParagraphFont"/>
    <w:link w:val="ListItem"/>
    <w:rsid w:val="004801D0"/>
    <w:rPr>
      <w:rFonts w:ascii="Calibri" w:eastAsiaTheme="minorHAnsi" w:hAnsi="Calibri" w:cs="Calibri"/>
      <w:iCs/>
      <w:lang w:eastAsia="en-AU"/>
    </w:rPr>
  </w:style>
  <w:style w:type="character" w:customStyle="1" w:styleId="Heading3Char">
    <w:name w:val="Heading 3 Char"/>
    <w:basedOn w:val="DefaultParagraphFont"/>
    <w:link w:val="Heading3"/>
    <w:uiPriority w:val="9"/>
    <w:rsid w:val="004801D0"/>
    <w:rPr>
      <w:rFonts w:ascii="Calibri" w:hAnsi="Calibri"/>
      <w:b/>
      <w:bCs/>
      <w:color w:val="595959" w:themeColor="text1" w:themeTint="A6"/>
      <w:sz w:val="26"/>
      <w:szCs w:val="26"/>
      <w:lang w:eastAsia="en-US"/>
    </w:rPr>
  </w:style>
  <w:style w:type="character" w:customStyle="1" w:styleId="Heading4Char">
    <w:name w:val="Heading 4 Char"/>
    <w:basedOn w:val="DefaultParagraphFont"/>
    <w:link w:val="Heading4"/>
    <w:uiPriority w:val="9"/>
    <w:rsid w:val="00990C2A"/>
    <w:rPr>
      <w:rFonts w:asciiTheme="majorHAnsi" w:eastAsiaTheme="majorEastAsia" w:hAnsiTheme="majorHAnsi" w:cstheme="majorBidi"/>
      <w:b/>
      <w:bCs/>
      <w:i/>
      <w:iCs/>
      <w:color w:val="291933" w:themeColor="accent1"/>
      <w:sz w:val="24"/>
      <w:szCs w:val="24"/>
      <w:lang w:eastAsia="en-AU"/>
    </w:rPr>
  </w:style>
  <w:style w:type="character" w:customStyle="1" w:styleId="Heading1Char">
    <w:name w:val="Heading 1 Char"/>
    <w:basedOn w:val="DefaultParagraphFont"/>
    <w:link w:val="Heading1"/>
    <w:uiPriority w:val="9"/>
    <w:rsid w:val="00990C2A"/>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990C2A"/>
    <w:rPr>
      <w:rFonts w:asciiTheme="majorHAnsi" w:eastAsiaTheme="majorEastAsia" w:hAnsiTheme="majorHAnsi" w:cstheme="majorBidi"/>
      <w:b/>
      <w:bCs/>
      <w:color w:val="291933" w:themeColor="accent1"/>
      <w:sz w:val="26"/>
      <w:szCs w:val="26"/>
      <w:lang w:eastAsia="en-AU"/>
    </w:rPr>
  </w:style>
  <w:style w:type="paragraph" w:styleId="ListParagraph">
    <w:name w:val="List Paragraph"/>
    <w:basedOn w:val="Normal"/>
    <w:uiPriority w:val="34"/>
    <w:qFormat/>
    <w:rsid w:val="001217A2"/>
    <w:pPr>
      <w:ind w:left="720"/>
      <w:contextualSpacing/>
    </w:pPr>
  </w:style>
  <w:style w:type="paragraph" w:styleId="BalloonText">
    <w:name w:val="Balloon Text"/>
    <w:basedOn w:val="Normal"/>
    <w:link w:val="BalloonTextChar"/>
    <w:uiPriority w:val="99"/>
    <w:semiHidden/>
    <w:unhideWhenUsed/>
    <w:rsid w:val="00B93A0C"/>
    <w:rPr>
      <w:rFonts w:ascii="Tahoma" w:hAnsi="Tahoma" w:cs="Tahoma"/>
      <w:sz w:val="16"/>
      <w:szCs w:val="16"/>
    </w:rPr>
  </w:style>
  <w:style w:type="character" w:customStyle="1" w:styleId="BalloonTextChar">
    <w:name w:val="Balloon Text Char"/>
    <w:basedOn w:val="DefaultParagraphFont"/>
    <w:link w:val="BalloonText"/>
    <w:uiPriority w:val="99"/>
    <w:semiHidden/>
    <w:rsid w:val="00B93A0C"/>
    <w:rPr>
      <w:rFonts w:ascii="Tahoma" w:eastAsia="Times New Roman" w:hAnsi="Tahoma" w:cs="Tahoma"/>
      <w:sz w:val="16"/>
      <w:szCs w:val="16"/>
      <w:lang w:eastAsia="en-AU"/>
    </w:rPr>
  </w:style>
  <w:style w:type="paragraph" w:customStyle="1" w:styleId="csbullet">
    <w:name w:val="csbullet"/>
    <w:basedOn w:val="Normal"/>
    <w:uiPriority w:val="99"/>
    <w:rsid w:val="00CF1263"/>
    <w:pPr>
      <w:numPr>
        <w:numId w:val="18"/>
      </w:numPr>
      <w:tabs>
        <w:tab w:val="left" w:pos="-851"/>
      </w:tabs>
      <w:spacing w:before="120" w:after="120" w:line="280" w:lineRule="exact"/>
    </w:pPr>
    <w:rPr>
      <w:sz w:val="22"/>
      <w:szCs w:val="20"/>
      <w:lang w:eastAsia="en-US"/>
    </w:rPr>
  </w:style>
  <w:style w:type="table" w:customStyle="1" w:styleId="TableGrid1">
    <w:name w:val="Table Grid1"/>
    <w:basedOn w:val="TableNormal"/>
    <w:uiPriority w:val="59"/>
    <w:rsid w:val="00CF1263"/>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4D4D"/>
    <w:rPr>
      <w:sz w:val="16"/>
      <w:szCs w:val="16"/>
    </w:rPr>
  </w:style>
  <w:style w:type="paragraph" w:styleId="CommentText">
    <w:name w:val="annotation text"/>
    <w:basedOn w:val="Normal"/>
    <w:link w:val="CommentTextChar"/>
    <w:uiPriority w:val="99"/>
    <w:semiHidden/>
    <w:unhideWhenUsed/>
    <w:rsid w:val="00D04D4D"/>
    <w:rPr>
      <w:sz w:val="20"/>
      <w:szCs w:val="20"/>
    </w:rPr>
  </w:style>
  <w:style w:type="character" w:customStyle="1" w:styleId="CommentTextChar">
    <w:name w:val="Comment Text Char"/>
    <w:basedOn w:val="DefaultParagraphFont"/>
    <w:link w:val="CommentText"/>
    <w:uiPriority w:val="99"/>
    <w:semiHidden/>
    <w:rsid w:val="00D04D4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04D4D"/>
    <w:rPr>
      <w:b/>
      <w:bCs/>
    </w:rPr>
  </w:style>
  <w:style w:type="character" w:customStyle="1" w:styleId="CommentSubjectChar">
    <w:name w:val="Comment Subject Char"/>
    <w:basedOn w:val="CommentTextChar"/>
    <w:link w:val="CommentSubject"/>
    <w:uiPriority w:val="99"/>
    <w:semiHidden/>
    <w:rsid w:val="00D04D4D"/>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5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C2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990C2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4801D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990C2A"/>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A4F"/>
    <w:pPr>
      <w:tabs>
        <w:tab w:val="center" w:pos="4513"/>
        <w:tab w:val="right" w:pos="9026"/>
      </w:tabs>
    </w:pPr>
  </w:style>
  <w:style w:type="character" w:customStyle="1" w:styleId="FooterChar">
    <w:name w:val="Footer Char"/>
    <w:basedOn w:val="DefaultParagraphFont"/>
    <w:link w:val="Footer"/>
    <w:uiPriority w:val="99"/>
    <w:rsid w:val="00E04A4F"/>
    <w:rPr>
      <w:rFonts w:ascii="Times New Roman" w:eastAsia="Times New Roman" w:hAnsi="Times New Roman" w:cs="Times New Roman"/>
      <w:sz w:val="24"/>
      <w:szCs w:val="24"/>
      <w:lang w:eastAsia="en-AU"/>
    </w:rPr>
  </w:style>
  <w:style w:type="table" w:styleId="TableGrid">
    <w:name w:val="Table Grid"/>
    <w:basedOn w:val="TableNormal"/>
    <w:uiPriority w:val="59"/>
    <w:rsid w:val="00E04A4F"/>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04A4F"/>
    <w:pPr>
      <w:tabs>
        <w:tab w:val="center" w:pos="4513"/>
        <w:tab w:val="right" w:pos="9026"/>
      </w:tabs>
    </w:pPr>
  </w:style>
  <w:style w:type="character" w:customStyle="1" w:styleId="HeaderChar">
    <w:name w:val="Header Char"/>
    <w:basedOn w:val="DefaultParagraphFont"/>
    <w:link w:val="Header"/>
    <w:rsid w:val="00E04A4F"/>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4801D0"/>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4801D0"/>
    <w:rPr>
      <w:rFonts w:ascii="Calibri" w:eastAsiaTheme="minorHAnsi" w:hAnsi="Calibri" w:cs="Calibri"/>
      <w:lang w:eastAsia="en-AU"/>
    </w:rPr>
  </w:style>
  <w:style w:type="paragraph" w:customStyle="1" w:styleId="ListItem">
    <w:name w:val="List Item"/>
    <w:basedOn w:val="Paragraph"/>
    <w:link w:val="ListItemChar"/>
    <w:qFormat/>
    <w:rsid w:val="004801D0"/>
    <w:pPr>
      <w:numPr>
        <w:numId w:val="1"/>
      </w:numPr>
    </w:pPr>
    <w:rPr>
      <w:iCs/>
    </w:rPr>
  </w:style>
  <w:style w:type="character" w:customStyle="1" w:styleId="ListItemChar">
    <w:name w:val="List Item Char"/>
    <w:basedOn w:val="DefaultParagraphFont"/>
    <w:link w:val="ListItem"/>
    <w:rsid w:val="004801D0"/>
    <w:rPr>
      <w:rFonts w:ascii="Calibri" w:eastAsiaTheme="minorHAnsi" w:hAnsi="Calibri" w:cs="Calibri"/>
      <w:iCs/>
      <w:lang w:eastAsia="en-AU"/>
    </w:rPr>
  </w:style>
  <w:style w:type="character" w:customStyle="1" w:styleId="Heading3Char">
    <w:name w:val="Heading 3 Char"/>
    <w:basedOn w:val="DefaultParagraphFont"/>
    <w:link w:val="Heading3"/>
    <w:uiPriority w:val="9"/>
    <w:rsid w:val="004801D0"/>
    <w:rPr>
      <w:rFonts w:ascii="Calibri" w:hAnsi="Calibri"/>
      <w:b/>
      <w:bCs/>
      <w:color w:val="595959" w:themeColor="text1" w:themeTint="A6"/>
      <w:sz w:val="26"/>
      <w:szCs w:val="26"/>
      <w:lang w:eastAsia="en-US"/>
    </w:rPr>
  </w:style>
  <w:style w:type="character" w:customStyle="1" w:styleId="Heading4Char">
    <w:name w:val="Heading 4 Char"/>
    <w:basedOn w:val="DefaultParagraphFont"/>
    <w:link w:val="Heading4"/>
    <w:uiPriority w:val="9"/>
    <w:rsid w:val="00990C2A"/>
    <w:rPr>
      <w:rFonts w:asciiTheme="majorHAnsi" w:eastAsiaTheme="majorEastAsia" w:hAnsiTheme="majorHAnsi" w:cstheme="majorBidi"/>
      <w:b/>
      <w:bCs/>
      <w:i/>
      <w:iCs/>
      <w:color w:val="291933" w:themeColor="accent1"/>
      <w:sz w:val="24"/>
      <w:szCs w:val="24"/>
      <w:lang w:eastAsia="en-AU"/>
    </w:rPr>
  </w:style>
  <w:style w:type="character" w:customStyle="1" w:styleId="Heading1Char">
    <w:name w:val="Heading 1 Char"/>
    <w:basedOn w:val="DefaultParagraphFont"/>
    <w:link w:val="Heading1"/>
    <w:uiPriority w:val="9"/>
    <w:rsid w:val="00990C2A"/>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990C2A"/>
    <w:rPr>
      <w:rFonts w:asciiTheme="majorHAnsi" w:eastAsiaTheme="majorEastAsia" w:hAnsiTheme="majorHAnsi" w:cstheme="majorBidi"/>
      <w:b/>
      <w:bCs/>
      <w:color w:val="291933" w:themeColor="accent1"/>
      <w:sz w:val="26"/>
      <w:szCs w:val="26"/>
      <w:lang w:eastAsia="en-AU"/>
    </w:rPr>
  </w:style>
  <w:style w:type="paragraph" w:styleId="ListParagraph">
    <w:name w:val="List Paragraph"/>
    <w:basedOn w:val="Normal"/>
    <w:uiPriority w:val="34"/>
    <w:qFormat/>
    <w:rsid w:val="001217A2"/>
    <w:pPr>
      <w:ind w:left="720"/>
      <w:contextualSpacing/>
    </w:pPr>
  </w:style>
  <w:style w:type="paragraph" w:styleId="BalloonText">
    <w:name w:val="Balloon Text"/>
    <w:basedOn w:val="Normal"/>
    <w:link w:val="BalloonTextChar"/>
    <w:uiPriority w:val="99"/>
    <w:semiHidden/>
    <w:unhideWhenUsed/>
    <w:rsid w:val="00B93A0C"/>
    <w:rPr>
      <w:rFonts w:ascii="Tahoma" w:hAnsi="Tahoma" w:cs="Tahoma"/>
      <w:sz w:val="16"/>
      <w:szCs w:val="16"/>
    </w:rPr>
  </w:style>
  <w:style w:type="character" w:customStyle="1" w:styleId="BalloonTextChar">
    <w:name w:val="Balloon Text Char"/>
    <w:basedOn w:val="DefaultParagraphFont"/>
    <w:link w:val="BalloonText"/>
    <w:uiPriority w:val="99"/>
    <w:semiHidden/>
    <w:rsid w:val="00B93A0C"/>
    <w:rPr>
      <w:rFonts w:ascii="Tahoma" w:eastAsia="Times New Roman" w:hAnsi="Tahoma" w:cs="Tahoma"/>
      <w:sz w:val="16"/>
      <w:szCs w:val="16"/>
      <w:lang w:eastAsia="en-AU"/>
    </w:rPr>
  </w:style>
  <w:style w:type="paragraph" w:customStyle="1" w:styleId="csbullet">
    <w:name w:val="csbullet"/>
    <w:basedOn w:val="Normal"/>
    <w:uiPriority w:val="99"/>
    <w:rsid w:val="00CF1263"/>
    <w:pPr>
      <w:numPr>
        <w:numId w:val="18"/>
      </w:numPr>
      <w:tabs>
        <w:tab w:val="left" w:pos="-851"/>
      </w:tabs>
      <w:spacing w:before="120" w:after="120" w:line="280" w:lineRule="exact"/>
    </w:pPr>
    <w:rPr>
      <w:sz w:val="22"/>
      <w:szCs w:val="20"/>
      <w:lang w:eastAsia="en-US"/>
    </w:rPr>
  </w:style>
  <w:style w:type="table" w:customStyle="1" w:styleId="TableGrid1">
    <w:name w:val="Table Grid1"/>
    <w:basedOn w:val="TableNormal"/>
    <w:uiPriority w:val="59"/>
    <w:rsid w:val="00CF1263"/>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4D4D"/>
    <w:rPr>
      <w:sz w:val="16"/>
      <w:szCs w:val="16"/>
    </w:rPr>
  </w:style>
  <w:style w:type="paragraph" w:styleId="CommentText">
    <w:name w:val="annotation text"/>
    <w:basedOn w:val="Normal"/>
    <w:link w:val="CommentTextChar"/>
    <w:uiPriority w:val="99"/>
    <w:semiHidden/>
    <w:unhideWhenUsed/>
    <w:rsid w:val="00D04D4D"/>
    <w:rPr>
      <w:sz w:val="20"/>
      <w:szCs w:val="20"/>
    </w:rPr>
  </w:style>
  <w:style w:type="character" w:customStyle="1" w:styleId="CommentTextChar">
    <w:name w:val="Comment Text Char"/>
    <w:basedOn w:val="DefaultParagraphFont"/>
    <w:link w:val="CommentText"/>
    <w:uiPriority w:val="99"/>
    <w:semiHidden/>
    <w:rsid w:val="00D04D4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04D4D"/>
    <w:rPr>
      <w:b/>
      <w:bCs/>
    </w:rPr>
  </w:style>
  <w:style w:type="character" w:customStyle="1" w:styleId="CommentSubjectChar">
    <w:name w:val="Comment Subject Char"/>
    <w:basedOn w:val="CommentTextChar"/>
    <w:link w:val="CommentSubject"/>
    <w:uiPriority w:val="99"/>
    <w:semiHidden/>
    <w:rsid w:val="00D04D4D"/>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89">
      <w:bodyDiv w:val="1"/>
      <w:marLeft w:val="0"/>
      <w:marRight w:val="0"/>
      <w:marTop w:val="0"/>
      <w:marBottom w:val="0"/>
      <w:divBdr>
        <w:top w:val="none" w:sz="0" w:space="0" w:color="auto"/>
        <w:left w:val="none" w:sz="0" w:space="0" w:color="auto"/>
        <w:bottom w:val="none" w:sz="0" w:space="0" w:color="auto"/>
        <w:right w:val="none" w:sz="0" w:space="0" w:color="auto"/>
      </w:divBdr>
    </w:div>
    <w:div w:id="33120239">
      <w:bodyDiv w:val="1"/>
      <w:marLeft w:val="0"/>
      <w:marRight w:val="0"/>
      <w:marTop w:val="0"/>
      <w:marBottom w:val="0"/>
      <w:divBdr>
        <w:top w:val="none" w:sz="0" w:space="0" w:color="auto"/>
        <w:left w:val="none" w:sz="0" w:space="0" w:color="auto"/>
        <w:bottom w:val="none" w:sz="0" w:space="0" w:color="auto"/>
        <w:right w:val="none" w:sz="0" w:space="0" w:color="auto"/>
      </w:divBdr>
    </w:div>
    <w:div w:id="62916390">
      <w:bodyDiv w:val="1"/>
      <w:marLeft w:val="0"/>
      <w:marRight w:val="0"/>
      <w:marTop w:val="0"/>
      <w:marBottom w:val="0"/>
      <w:divBdr>
        <w:top w:val="none" w:sz="0" w:space="0" w:color="auto"/>
        <w:left w:val="none" w:sz="0" w:space="0" w:color="auto"/>
        <w:bottom w:val="none" w:sz="0" w:space="0" w:color="auto"/>
        <w:right w:val="none" w:sz="0" w:space="0" w:color="auto"/>
      </w:divBdr>
    </w:div>
    <w:div w:id="96562793">
      <w:bodyDiv w:val="1"/>
      <w:marLeft w:val="0"/>
      <w:marRight w:val="0"/>
      <w:marTop w:val="0"/>
      <w:marBottom w:val="0"/>
      <w:divBdr>
        <w:top w:val="none" w:sz="0" w:space="0" w:color="auto"/>
        <w:left w:val="none" w:sz="0" w:space="0" w:color="auto"/>
        <w:bottom w:val="none" w:sz="0" w:space="0" w:color="auto"/>
        <w:right w:val="none" w:sz="0" w:space="0" w:color="auto"/>
      </w:divBdr>
    </w:div>
    <w:div w:id="108595798">
      <w:bodyDiv w:val="1"/>
      <w:marLeft w:val="0"/>
      <w:marRight w:val="0"/>
      <w:marTop w:val="0"/>
      <w:marBottom w:val="0"/>
      <w:divBdr>
        <w:top w:val="none" w:sz="0" w:space="0" w:color="auto"/>
        <w:left w:val="none" w:sz="0" w:space="0" w:color="auto"/>
        <w:bottom w:val="none" w:sz="0" w:space="0" w:color="auto"/>
        <w:right w:val="none" w:sz="0" w:space="0" w:color="auto"/>
      </w:divBdr>
    </w:div>
    <w:div w:id="208342913">
      <w:bodyDiv w:val="1"/>
      <w:marLeft w:val="0"/>
      <w:marRight w:val="0"/>
      <w:marTop w:val="0"/>
      <w:marBottom w:val="0"/>
      <w:divBdr>
        <w:top w:val="none" w:sz="0" w:space="0" w:color="auto"/>
        <w:left w:val="none" w:sz="0" w:space="0" w:color="auto"/>
        <w:bottom w:val="none" w:sz="0" w:space="0" w:color="auto"/>
        <w:right w:val="none" w:sz="0" w:space="0" w:color="auto"/>
      </w:divBdr>
    </w:div>
    <w:div w:id="249126956">
      <w:bodyDiv w:val="1"/>
      <w:marLeft w:val="0"/>
      <w:marRight w:val="0"/>
      <w:marTop w:val="0"/>
      <w:marBottom w:val="0"/>
      <w:divBdr>
        <w:top w:val="none" w:sz="0" w:space="0" w:color="auto"/>
        <w:left w:val="none" w:sz="0" w:space="0" w:color="auto"/>
        <w:bottom w:val="none" w:sz="0" w:space="0" w:color="auto"/>
        <w:right w:val="none" w:sz="0" w:space="0" w:color="auto"/>
      </w:divBdr>
    </w:div>
    <w:div w:id="314797489">
      <w:bodyDiv w:val="1"/>
      <w:marLeft w:val="0"/>
      <w:marRight w:val="0"/>
      <w:marTop w:val="0"/>
      <w:marBottom w:val="0"/>
      <w:divBdr>
        <w:top w:val="none" w:sz="0" w:space="0" w:color="auto"/>
        <w:left w:val="none" w:sz="0" w:space="0" w:color="auto"/>
        <w:bottom w:val="none" w:sz="0" w:space="0" w:color="auto"/>
        <w:right w:val="none" w:sz="0" w:space="0" w:color="auto"/>
      </w:divBdr>
    </w:div>
    <w:div w:id="318534082">
      <w:bodyDiv w:val="1"/>
      <w:marLeft w:val="0"/>
      <w:marRight w:val="0"/>
      <w:marTop w:val="0"/>
      <w:marBottom w:val="0"/>
      <w:divBdr>
        <w:top w:val="none" w:sz="0" w:space="0" w:color="auto"/>
        <w:left w:val="none" w:sz="0" w:space="0" w:color="auto"/>
        <w:bottom w:val="none" w:sz="0" w:space="0" w:color="auto"/>
        <w:right w:val="none" w:sz="0" w:space="0" w:color="auto"/>
      </w:divBdr>
    </w:div>
    <w:div w:id="346366541">
      <w:bodyDiv w:val="1"/>
      <w:marLeft w:val="0"/>
      <w:marRight w:val="0"/>
      <w:marTop w:val="0"/>
      <w:marBottom w:val="0"/>
      <w:divBdr>
        <w:top w:val="none" w:sz="0" w:space="0" w:color="auto"/>
        <w:left w:val="none" w:sz="0" w:space="0" w:color="auto"/>
        <w:bottom w:val="none" w:sz="0" w:space="0" w:color="auto"/>
        <w:right w:val="none" w:sz="0" w:space="0" w:color="auto"/>
      </w:divBdr>
    </w:div>
    <w:div w:id="429198664">
      <w:bodyDiv w:val="1"/>
      <w:marLeft w:val="0"/>
      <w:marRight w:val="0"/>
      <w:marTop w:val="0"/>
      <w:marBottom w:val="0"/>
      <w:divBdr>
        <w:top w:val="none" w:sz="0" w:space="0" w:color="auto"/>
        <w:left w:val="none" w:sz="0" w:space="0" w:color="auto"/>
        <w:bottom w:val="none" w:sz="0" w:space="0" w:color="auto"/>
        <w:right w:val="none" w:sz="0" w:space="0" w:color="auto"/>
      </w:divBdr>
    </w:div>
    <w:div w:id="486022485">
      <w:bodyDiv w:val="1"/>
      <w:marLeft w:val="0"/>
      <w:marRight w:val="0"/>
      <w:marTop w:val="0"/>
      <w:marBottom w:val="0"/>
      <w:divBdr>
        <w:top w:val="none" w:sz="0" w:space="0" w:color="auto"/>
        <w:left w:val="none" w:sz="0" w:space="0" w:color="auto"/>
        <w:bottom w:val="none" w:sz="0" w:space="0" w:color="auto"/>
        <w:right w:val="none" w:sz="0" w:space="0" w:color="auto"/>
      </w:divBdr>
    </w:div>
    <w:div w:id="498811398">
      <w:bodyDiv w:val="1"/>
      <w:marLeft w:val="0"/>
      <w:marRight w:val="0"/>
      <w:marTop w:val="0"/>
      <w:marBottom w:val="0"/>
      <w:divBdr>
        <w:top w:val="none" w:sz="0" w:space="0" w:color="auto"/>
        <w:left w:val="none" w:sz="0" w:space="0" w:color="auto"/>
        <w:bottom w:val="none" w:sz="0" w:space="0" w:color="auto"/>
        <w:right w:val="none" w:sz="0" w:space="0" w:color="auto"/>
      </w:divBdr>
    </w:div>
    <w:div w:id="511191164">
      <w:bodyDiv w:val="1"/>
      <w:marLeft w:val="0"/>
      <w:marRight w:val="0"/>
      <w:marTop w:val="0"/>
      <w:marBottom w:val="0"/>
      <w:divBdr>
        <w:top w:val="none" w:sz="0" w:space="0" w:color="auto"/>
        <w:left w:val="none" w:sz="0" w:space="0" w:color="auto"/>
        <w:bottom w:val="none" w:sz="0" w:space="0" w:color="auto"/>
        <w:right w:val="none" w:sz="0" w:space="0" w:color="auto"/>
      </w:divBdr>
    </w:div>
    <w:div w:id="659390386">
      <w:bodyDiv w:val="1"/>
      <w:marLeft w:val="0"/>
      <w:marRight w:val="0"/>
      <w:marTop w:val="0"/>
      <w:marBottom w:val="0"/>
      <w:divBdr>
        <w:top w:val="none" w:sz="0" w:space="0" w:color="auto"/>
        <w:left w:val="none" w:sz="0" w:space="0" w:color="auto"/>
        <w:bottom w:val="none" w:sz="0" w:space="0" w:color="auto"/>
        <w:right w:val="none" w:sz="0" w:space="0" w:color="auto"/>
      </w:divBdr>
    </w:div>
    <w:div w:id="666910047">
      <w:bodyDiv w:val="1"/>
      <w:marLeft w:val="0"/>
      <w:marRight w:val="0"/>
      <w:marTop w:val="0"/>
      <w:marBottom w:val="0"/>
      <w:divBdr>
        <w:top w:val="none" w:sz="0" w:space="0" w:color="auto"/>
        <w:left w:val="none" w:sz="0" w:space="0" w:color="auto"/>
        <w:bottom w:val="none" w:sz="0" w:space="0" w:color="auto"/>
        <w:right w:val="none" w:sz="0" w:space="0" w:color="auto"/>
      </w:divBdr>
    </w:div>
    <w:div w:id="677385891">
      <w:bodyDiv w:val="1"/>
      <w:marLeft w:val="0"/>
      <w:marRight w:val="0"/>
      <w:marTop w:val="0"/>
      <w:marBottom w:val="0"/>
      <w:divBdr>
        <w:top w:val="none" w:sz="0" w:space="0" w:color="auto"/>
        <w:left w:val="none" w:sz="0" w:space="0" w:color="auto"/>
        <w:bottom w:val="none" w:sz="0" w:space="0" w:color="auto"/>
        <w:right w:val="none" w:sz="0" w:space="0" w:color="auto"/>
      </w:divBdr>
    </w:div>
    <w:div w:id="736324278">
      <w:bodyDiv w:val="1"/>
      <w:marLeft w:val="0"/>
      <w:marRight w:val="0"/>
      <w:marTop w:val="0"/>
      <w:marBottom w:val="0"/>
      <w:divBdr>
        <w:top w:val="none" w:sz="0" w:space="0" w:color="auto"/>
        <w:left w:val="none" w:sz="0" w:space="0" w:color="auto"/>
        <w:bottom w:val="none" w:sz="0" w:space="0" w:color="auto"/>
        <w:right w:val="none" w:sz="0" w:space="0" w:color="auto"/>
      </w:divBdr>
    </w:div>
    <w:div w:id="781460692">
      <w:bodyDiv w:val="1"/>
      <w:marLeft w:val="0"/>
      <w:marRight w:val="0"/>
      <w:marTop w:val="0"/>
      <w:marBottom w:val="0"/>
      <w:divBdr>
        <w:top w:val="none" w:sz="0" w:space="0" w:color="auto"/>
        <w:left w:val="none" w:sz="0" w:space="0" w:color="auto"/>
        <w:bottom w:val="none" w:sz="0" w:space="0" w:color="auto"/>
        <w:right w:val="none" w:sz="0" w:space="0" w:color="auto"/>
      </w:divBdr>
    </w:div>
    <w:div w:id="799998177">
      <w:bodyDiv w:val="1"/>
      <w:marLeft w:val="0"/>
      <w:marRight w:val="0"/>
      <w:marTop w:val="0"/>
      <w:marBottom w:val="0"/>
      <w:divBdr>
        <w:top w:val="none" w:sz="0" w:space="0" w:color="auto"/>
        <w:left w:val="none" w:sz="0" w:space="0" w:color="auto"/>
        <w:bottom w:val="none" w:sz="0" w:space="0" w:color="auto"/>
        <w:right w:val="none" w:sz="0" w:space="0" w:color="auto"/>
      </w:divBdr>
    </w:div>
    <w:div w:id="810171573">
      <w:bodyDiv w:val="1"/>
      <w:marLeft w:val="0"/>
      <w:marRight w:val="0"/>
      <w:marTop w:val="0"/>
      <w:marBottom w:val="0"/>
      <w:divBdr>
        <w:top w:val="none" w:sz="0" w:space="0" w:color="auto"/>
        <w:left w:val="none" w:sz="0" w:space="0" w:color="auto"/>
        <w:bottom w:val="none" w:sz="0" w:space="0" w:color="auto"/>
        <w:right w:val="none" w:sz="0" w:space="0" w:color="auto"/>
      </w:divBdr>
    </w:div>
    <w:div w:id="897664953">
      <w:bodyDiv w:val="1"/>
      <w:marLeft w:val="0"/>
      <w:marRight w:val="0"/>
      <w:marTop w:val="0"/>
      <w:marBottom w:val="0"/>
      <w:divBdr>
        <w:top w:val="none" w:sz="0" w:space="0" w:color="auto"/>
        <w:left w:val="none" w:sz="0" w:space="0" w:color="auto"/>
        <w:bottom w:val="none" w:sz="0" w:space="0" w:color="auto"/>
        <w:right w:val="none" w:sz="0" w:space="0" w:color="auto"/>
      </w:divBdr>
    </w:div>
    <w:div w:id="995761355">
      <w:bodyDiv w:val="1"/>
      <w:marLeft w:val="0"/>
      <w:marRight w:val="0"/>
      <w:marTop w:val="0"/>
      <w:marBottom w:val="0"/>
      <w:divBdr>
        <w:top w:val="none" w:sz="0" w:space="0" w:color="auto"/>
        <w:left w:val="none" w:sz="0" w:space="0" w:color="auto"/>
        <w:bottom w:val="none" w:sz="0" w:space="0" w:color="auto"/>
        <w:right w:val="none" w:sz="0" w:space="0" w:color="auto"/>
      </w:divBdr>
    </w:div>
    <w:div w:id="1013341627">
      <w:bodyDiv w:val="1"/>
      <w:marLeft w:val="0"/>
      <w:marRight w:val="0"/>
      <w:marTop w:val="0"/>
      <w:marBottom w:val="0"/>
      <w:divBdr>
        <w:top w:val="none" w:sz="0" w:space="0" w:color="auto"/>
        <w:left w:val="none" w:sz="0" w:space="0" w:color="auto"/>
        <w:bottom w:val="none" w:sz="0" w:space="0" w:color="auto"/>
        <w:right w:val="none" w:sz="0" w:space="0" w:color="auto"/>
      </w:divBdr>
    </w:div>
    <w:div w:id="1023677285">
      <w:bodyDiv w:val="1"/>
      <w:marLeft w:val="0"/>
      <w:marRight w:val="0"/>
      <w:marTop w:val="0"/>
      <w:marBottom w:val="0"/>
      <w:divBdr>
        <w:top w:val="none" w:sz="0" w:space="0" w:color="auto"/>
        <w:left w:val="none" w:sz="0" w:space="0" w:color="auto"/>
        <w:bottom w:val="none" w:sz="0" w:space="0" w:color="auto"/>
        <w:right w:val="none" w:sz="0" w:space="0" w:color="auto"/>
      </w:divBdr>
    </w:div>
    <w:div w:id="1034891399">
      <w:bodyDiv w:val="1"/>
      <w:marLeft w:val="0"/>
      <w:marRight w:val="0"/>
      <w:marTop w:val="0"/>
      <w:marBottom w:val="0"/>
      <w:divBdr>
        <w:top w:val="none" w:sz="0" w:space="0" w:color="auto"/>
        <w:left w:val="none" w:sz="0" w:space="0" w:color="auto"/>
        <w:bottom w:val="none" w:sz="0" w:space="0" w:color="auto"/>
        <w:right w:val="none" w:sz="0" w:space="0" w:color="auto"/>
      </w:divBdr>
    </w:div>
    <w:div w:id="1082145141">
      <w:bodyDiv w:val="1"/>
      <w:marLeft w:val="0"/>
      <w:marRight w:val="0"/>
      <w:marTop w:val="0"/>
      <w:marBottom w:val="0"/>
      <w:divBdr>
        <w:top w:val="none" w:sz="0" w:space="0" w:color="auto"/>
        <w:left w:val="none" w:sz="0" w:space="0" w:color="auto"/>
        <w:bottom w:val="none" w:sz="0" w:space="0" w:color="auto"/>
        <w:right w:val="none" w:sz="0" w:space="0" w:color="auto"/>
      </w:divBdr>
    </w:div>
    <w:div w:id="1100297292">
      <w:bodyDiv w:val="1"/>
      <w:marLeft w:val="0"/>
      <w:marRight w:val="0"/>
      <w:marTop w:val="0"/>
      <w:marBottom w:val="0"/>
      <w:divBdr>
        <w:top w:val="none" w:sz="0" w:space="0" w:color="auto"/>
        <w:left w:val="none" w:sz="0" w:space="0" w:color="auto"/>
        <w:bottom w:val="none" w:sz="0" w:space="0" w:color="auto"/>
        <w:right w:val="none" w:sz="0" w:space="0" w:color="auto"/>
      </w:divBdr>
    </w:div>
    <w:div w:id="1115750470">
      <w:bodyDiv w:val="1"/>
      <w:marLeft w:val="0"/>
      <w:marRight w:val="0"/>
      <w:marTop w:val="0"/>
      <w:marBottom w:val="0"/>
      <w:divBdr>
        <w:top w:val="none" w:sz="0" w:space="0" w:color="auto"/>
        <w:left w:val="none" w:sz="0" w:space="0" w:color="auto"/>
        <w:bottom w:val="none" w:sz="0" w:space="0" w:color="auto"/>
        <w:right w:val="none" w:sz="0" w:space="0" w:color="auto"/>
      </w:divBdr>
    </w:div>
    <w:div w:id="1158958365">
      <w:bodyDiv w:val="1"/>
      <w:marLeft w:val="0"/>
      <w:marRight w:val="0"/>
      <w:marTop w:val="0"/>
      <w:marBottom w:val="0"/>
      <w:divBdr>
        <w:top w:val="none" w:sz="0" w:space="0" w:color="auto"/>
        <w:left w:val="none" w:sz="0" w:space="0" w:color="auto"/>
        <w:bottom w:val="none" w:sz="0" w:space="0" w:color="auto"/>
        <w:right w:val="none" w:sz="0" w:space="0" w:color="auto"/>
      </w:divBdr>
    </w:div>
    <w:div w:id="1218279354">
      <w:bodyDiv w:val="1"/>
      <w:marLeft w:val="0"/>
      <w:marRight w:val="0"/>
      <w:marTop w:val="0"/>
      <w:marBottom w:val="0"/>
      <w:divBdr>
        <w:top w:val="none" w:sz="0" w:space="0" w:color="auto"/>
        <w:left w:val="none" w:sz="0" w:space="0" w:color="auto"/>
        <w:bottom w:val="none" w:sz="0" w:space="0" w:color="auto"/>
        <w:right w:val="none" w:sz="0" w:space="0" w:color="auto"/>
      </w:divBdr>
    </w:div>
    <w:div w:id="1223563654">
      <w:bodyDiv w:val="1"/>
      <w:marLeft w:val="0"/>
      <w:marRight w:val="0"/>
      <w:marTop w:val="0"/>
      <w:marBottom w:val="0"/>
      <w:divBdr>
        <w:top w:val="none" w:sz="0" w:space="0" w:color="auto"/>
        <w:left w:val="none" w:sz="0" w:space="0" w:color="auto"/>
        <w:bottom w:val="none" w:sz="0" w:space="0" w:color="auto"/>
        <w:right w:val="none" w:sz="0" w:space="0" w:color="auto"/>
      </w:divBdr>
    </w:div>
    <w:div w:id="1226526655">
      <w:bodyDiv w:val="1"/>
      <w:marLeft w:val="0"/>
      <w:marRight w:val="0"/>
      <w:marTop w:val="0"/>
      <w:marBottom w:val="0"/>
      <w:divBdr>
        <w:top w:val="none" w:sz="0" w:space="0" w:color="auto"/>
        <w:left w:val="none" w:sz="0" w:space="0" w:color="auto"/>
        <w:bottom w:val="none" w:sz="0" w:space="0" w:color="auto"/>
        <w:right w:val="none" w:sz="0" w:space="0" w:color="auto"/>
      </w:divBdr>
    </w:div>
    <w:div w:id="1262371436">
      <w:bodyDiv w:val="1"/>
      <w:marLeft w:val="0"/>
      <w:marRight w:val="0"/>
      <w:marTop w:val="0"/>
      <w:marBottom w:val="0"/>
      <w:divBdr>
        <w:top w:val="none" w:sz="0" w:space="0" w:color="auto"/>
        <w:left w:val="none" w:sz="0" w:space="0" w:color="auto"/>
        <w:bottom w:val="none" w:sz="0" w:space="0" w:color="auto"/>
        <w:right w:val="none" w:sz="0" w:space="0" w:color="auto"/>
      </w:divBdr>
    </w:div>
    <w:div w:id="1300300399">
      <w:bodyDiv w:val="1"/>
      <w:marLeft w:val="0"/>
      <w:marRight w:val="0"/>
      <w:marTop w:val="0"/>
      <w:marBottom w:val="0"/>
      <w:divBdr>
        <w:top w:val="none" w:sz="0" w:space="0" w:color="auto"/>
        <w:left w:val="none" w:sz="0" w:space="0" w:color="auto"/>
        <w:bottom w:val="none" w:sz="0" w:space="0" w:color="auto"/>
        <w:right w:val="none" w:sz="0" w:space="0" w:color="auto"/>
      </w:divBdr>
    </w:div>
    <w:div w:id="1441561305">
      <w:bodyDiv w:val="1"/>
      <w:marLeft w:val="0"/>
      <w:marRight w:val="0"/>
      <w:marTop w:val="0"/>
      <w:marBottom w:val="0"/>
      <w:divBdr>
        <w:top w:val="none" w:sz="0" w:space="0" w:color="auto"/>
        <w:left w:val="none" w:sz="0" w:space="0" w:color="auto"/>
        <w:bottom w:val="none" w:sz="0" w:space="0" w:color="auto"/>
        <w:right w:val="none" w:sz="0" w:space="0" w:color="auto"/>
      </w:divBdr>
    </w:div>
    <w:div w:id="1448740024">
      <w:bodyDiv w:val="1"/>
      <w:marLeft w:val="0"/>
      <w:marRight w:val="0"/>
      <w:marTop w:val="0"/>
      <w:marBottom w:val="0"/>
      <w:divBdr>
        <w:top w:val="none" w:sz="0" w:space="0" w:color="auto"/>
        <w:left w:val="none" w:sz="0" w:space="0" w:color="auto"/>
        <w:bottom w:val="none" w:sz="0" w:space="0" w:color="auto"/>
        <w:right w:val="none" w:sz="0" w:space="0" w:color="auto"/>
      </w:divBdr>
    </w:div>
    <w:div w:id="1491286987">
      <w:bodyDiv w:val="1"/>
      <w:marLeft w:val="0"/>
      <w:marRight w:val="0"/>
      <w:marTop w:val="0"/>
      <w:marBottom w:val="0"/>
      <w:divBdr>
        <w:top w:val="none" w:sz="0" w:space="0" w:color="auto"/>
        <w:left w:val="none" w:sz="0" w:space="0" w:color="auto"/>
        <w:bottom w:val="none" w:sz="0" w:space="0" w:color="auto"/>
        <w:right w:val="none" w:sz="0" w:space="0" w:color="auto"/>
      </w:divBdr>
    </w:div>
    <w:div w:id="1630084656">
      <w:bodyDiv w:val="1"/>
      <w:marLeft w:val="0"/>
      <w:marRight w:val="0"/>
      <w:marTop w:val="0"/>
      <w:marBottom w:val="0"/>
      <w:divBdr>
        <w:top w:val="none" w:sz="0" w:space="0" w:color="auto"/>
        <w:left w:val="none" w:sz="0" w:space="0" w:color="auto"/>
        <w:bottom w:val="none" w:sz="0" w:space="0" w:color="auto"/>
        <w:right w:val="none" w:sz="0" w:space="0" w:color="auto"/>
      </w:divBdr>
    </w:div>
    <w:div w:id="1635984545">
      <w:bodyDiv w:val="1"/>
      <w:marLeft w:val="0"/>
      <w:marRight w:val="0"/>
      <w:marTop w:val="0"/>
      <w:marBottom w:val="0"/>
      <w:divBdr>
        <w:top w:val="none" w:sz="0" w:space="0" w:color="auto"/>
        <w:left w:val="none" w:sz="0" w:space="0" w:color="auto"/>
        <w:bottom w:val="none" w:sz="0" w:space="0" w:color="auto"/>
        <w:right w:val="none" w:sz="0" w:space="0" w:color="auto"/>
      </w:divBdr>
    </w:div>
    <w:div w:id="1676178530">
      <w:bodyDiv w:val="1"/>
      <w:marLeft w:val="0"/>
      <w:marRight w:val="0"/>
      <w:marTop w:val="0"/>
      <w:marBottom w:val="0"/>
      <w:divBdr>
        <w:top w:val="none" w:sz="0" w:space="0" w:color="auto"/>
        <w:left w:val="none" w:sz="0" w:space="0" w:color="auto"/>
        <w:bottom w:val="none" w:sz="0" w:space="0" w:color="auto"/>
        <w:right w:val="none" w:sz="0" w:space="0" w:color="auto"/>
      </w:divBdr>
    </w:div>
    <w:div w:id="1678724280">
      <w:bodyDiv w:val="1"/>
      <w:marLeft w:val="0"/>
      <w:marRight w:val="0"/>
      <w:marTop w:val="0"/>
      <w:marBottom w:val="0"/>
      <w:divBdr>
        <w:top w:val="none" w:sz="0" w:space="0" w:color="auto"/>
        <w:left w:val="none" w:sz="0" w:space="0" w:color="auto"/>
        <w:bottom w:val="none" w:sz="0" w:space="0" w:color="auto"/>
        <w:right w:val="none" w:sz="0" w:space="0" w:color="auto"/>
      </w:divBdr>
    </w:div>
    <w:div w:id="1692412214">
      <w:bodyDiv w:val="1"/>
      <w:marLeft w:val="0"/>
      <w:marRight w:val="0"/>
      <w:marTop w:val="0"/>
      <w:marBottom w:val="0"/>
      <w:divBdr>
        <w:top w:val="none" w:sz="0" w:space="0" w:color="auto"/>
        <w:left w:val="none" w:sz="0" w:space="0" w:color="auto"/>
        <w:bottom w:val="none" w:sz="0" w:space="0" w:color="auto"/>
        <w:right w:val="none" w:sz="0" w:space="0" w:color="auto"/>
      </w:divBdr>
    </w:div>
    <w:div w:id="1748964853">
      <w:bodyDiv w:val="1"/>
      <w:marLeft w:val="0"/>
      <w:marRight w:val="0"/>
      <w:marTop w:val="0"/>
      <w:marBottom w:val="0"/>
      <w:divBdr>
        <w:top w:val="none" w:sz="0" w:space="0" w:color="auto"/>
        <w:left w:val="none" w:sz="0" w:space="0" w:color="auto"/>
        <w:bottom w:val="none" w:sz="0" w:space="0" w:color="auto"/>
        <w:right w:val="none" w:sz="0" w:space="0" w:color="auto"/>
      </w:divBdr>
    </w:div>
    <w:div w:id="1877694048">
      <w:bodyDiv w:val="1"/>
      <w:marLeft w:val="0"/>
      <w:marRight w:val="0"/>
      <w:marTop w:val="0"/>
      <w:marBottom w:val="0"/>
      <w:divBdr>
        <w:top w:val="none" w:sz="0" w:space="0" w:color="auto"/>
        <w:left w:val="none" w:sz="0" w:space="0" w:color="auto"/>
        <w:bottom w:val="none" w:sz="0" w:space="0" w:color="auto"/>
        <w:right w:val="none" w:sz="0" w:space="0" w:color="auto"/>
      </w:divBdr>
    </w:div>
    <w:div w:id="1929533802">
      <w:bodyDiv w:val="1"/>
      <w:marLeft w:val="0"/>
      <w:marRight w:val="0"/>
      <w:marTop w:val="0"/>
      <w:marBottom w:val="0"/>
      <w:divBdr>
        <w:top w:val="none" w:sz="0" w:space="0" w:color="auto"/>
        <w:left w:val="none" w:sz="0" w:space="0" w:color="auto"/>
        <w:bottom w:val="none" w:sz="0" w:space="0" w:color="auto"/>
        <w:right w:val="none" w:sz="0" w:space="0" w:color="auto"/>
      </w:divBdr>
    </w:div>
    <w:div w:id="2094161411">
      <w:bodyDiv w:val="1"/>
      <w:marLeft w:val="0"/>
      <w:marRight w:val="0"/>
      <w:marTop w:val="0"/>
      <w:marBottom w:val="0"/>
      <w:divBdr>
        <w:top w:val="none" w:sz="0" w:space="0" w:color="auto"/>
        <w:left w:val="none" w:sz="0" w:space="0" w:color="auto"/>
        <w:bottom w:val="none" w:sz="0" w:space="0" w:color="auto"/>
        <w:right w:val="none" w:sz="0" w:space="0" w:color="auto"/>
      </w:divBdr>
    </w:div>
    <w:div w:id="2131824130">
      <w:bodyDiv w:val="1"/>
      <w:marLeft w:val="0"/>
      <w:marRight w:val="0"/>
      <w:marTop w:val="0"/>
      <w:marBottom w:val="0"/>
      <w:divBdr>
        <w:top w:val="none" w:sz="0" w:space="0" w:color="auto"/>
        <w:left w:val="none" w:sz="0" w:space="0" w:color="auto"/>
        <w:bottom w:val="none" w:sz="0" w:space="0" w:color="auto"/>
        <w:right w:val="none" w:sz="0" w:space="0" w:color="auto"/>
      </w:divBdr>
    </w:div>
    <w:div w:id="2146308345">
      <w:bodyDiv w:val="1"/>
      <w:marLeft w:val="0"/>
      <w:marRight w:val="0"/>
      <w:marTop w:val="0"/>
      <w:marBottom w:val="0"/>
      <w:divBdr>
        <w:top w:val="none" w:sz="0" w:space="0" w:color="auto"/>
        <w:left w:val="none" w:sz="0" w:space="0" w:color="auto"/>
        <w:bottom w:val="none" w:sz="0" w:space="0" w:color="auto"/>
        <w:right w:val="none" w:sz="0" w:space="0" w:color="auto"/>
      </w:divBdr>
    </w:div>
    <w:div w:id="21465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4B2E-7537-458C-BE57-6A1585BC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10</cp:revision>
  <cp:lastPrinted>2015-06-17T00:33:00Z</cp:lastPrinted>
  <dcterms:created xsi:type="dcterms:W3CDTF">2015-06-02T08:39:00Z</dcterms:created>
  <dcterms:modified xsi:type="dcterms:W3CDTF">2015-06-17T00:33:00Z</dcterms:modified>
</cp:coreProperties>
</file>