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362585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1767E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Italian: Background Language</w:t>
      </w:r>
    </w:p>
    <w:p w:rsidR="00855E0F" w:rsidRPr="00891E0F" w:rsidRDefault="001767E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ATAR </w:t>
      </w:r>
      <w:r w:rsidR="00E3622D">
        <w:rPr>
          <w:rFonts w:ascii="Franklin Gothic Medium" w:hAnsi="Franklin Gothic Medium"/>
          <w:smallCaps/>
          <w:color w:val="5F497A"/>
          <w:sz w:val="28"/>
          <w:szCs w:val="28"/>
          <w:lang w:eastAsia="x-none"/>
        </w:rPr>
        <w:t>Year 12</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6B4ECC" w:rsidRDefault="006B4ECC" w:rsidP="006B4ECC">
      <w:pPr>
        <w:spacing w:before="10000" w:after="80" w:line="264" w:lineRule="auto"/>
        <w:jc w:val="both"/>
        <w:rPr>
          <w:rFonts w:ascii="Calibri" w:hAnsi="Calibri"/>
          <w:b/>
          <w:sz w:val="16"/>
          <w:lang w:val="en-GB"/>
        </w:rPr>
      </w:pPr>
      <w:r>
        <w:rPr>
          <w:rFonts w:ascii="Calibri" w:hAnsi="Calibri"/>
          <w:b/>
          <w:sz w:val="16"/>
          <w:lang w:val="en-GB"/>
        </w:rPr>
        <w:t>Copyright</w:t>
      </w:r>
    </w:p>
    <w:p w:rsidR="006B4ECC" w:rsidRPr="00FA0823" w:rsidRDefault="006B4ECC" w:rsidP="006B4ECC">
      <w:pPr>
        <w:spacing w:after="80" w:line="264" w:lineRule="auto"/>
        <w:jc w:val="both"/>
        <w:rPr>
          <w:rFonts w:asciiTheme="minorHAnsi" w:hAnsiTheme="minorHAnsi"/>
          <w:sz w:val="16"/>
          <w:lang w:val="en-GB"/>
        </w:rPr>
      </w:pPr>
      <w:r w:rsidRPr="00FA0823">
        <w:rPr>
          <w:rFonts w:asciiTheme="minorHAnsi" w:hAnsiTheme="minorHAnsi"/>
          <w:sz w:val="16"/>
          <w:lang w:val="en-GB"/>
        </w:rPr>
        <w:t>© School Curriculum and Standards Authority, 2015</w:t>
      </w:r>
    </w:p>
    <w:p w:rsidR="006B4ECC" w:rsidRPr="00FA0823" w:rsidRDefault="006B4ECC" w:rsidP="006B4ECC">
      <w:pPr>
        <w:spacing w:after="80" w:line="264" w:lineRule="auto"/>
        <w:jc w:val="both"/>
        <w:rPr>
          <w:rFonts w:asciiTheme="minorHAnsi" w:hAnsiTheme="minorHAnsi"/>
          <w:sz w:val="16"/>
          <w:lang w:val="en-GB"/>
        </w:rPr>
      </w:pPr>
      <w:r w:rsidRPr="00FA0823">
        <w:rPr>
          <w:rFonts w:asciiTheme="minorHAnsi" w:hAnsiTheme="minorHAns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B4ECC" w:rsidRPr="00FA0823" w:rsidRDefault="006B4ECC" w:rsidP="006B4ECC">
      <w:pPr>
        <w:spacing w:after="80" w:line="264" w:lineRule="auto"/>
        <w:jc w:val="both"/>
        <w:rPr>
          <w:rFonts w:asciiTheme="minorHAnsi" w:hAnsiTheme="minorHAnsi"/>
          <w:sz w:val="16"/>
          <w:szCs w:val="16"/>
          <w:lang w:val="en-GB"/>
        </w:rPr>
      </w:pPr>
      <w:r w:rsidRPr="00FA0823">
        <w:rPr>
          <w:rFonts w:asciiTheme="minorHAnsi" w:hAnsiTheme="minorHAnsi"/>
          <w:sz w:val="16"/>
          <w:lang w:val="en-GB"/>
        </w:rPr>
        <w:t xml:space="preserve">Copying or communication for any other purpose can be done only within the terms of the </w:t>
      </w:r>
      <w:r w:rsidRPr="00FA0823">
        <w:rPr>
          <w:rFonts w:asciiTheme="minorHAnsi" w:hAnsiTheme="minorHAnsi"/>
          <w:i/>
          <w:iCs/>
          <w:sz w:val="16"/>
          <w:lang w:val="en-GB"/>
        </w:rPr>
        <w:t>Copyright Act 1968</w:t>
      </w:r>
      <w:r w:rsidRPr="00FA0823">
        <w:rPr>
          <w:rFonts w:asciiTheme="minorHAnsi" w:hAnsiTheme="minorHAnsi"/>
          <w:sz w:val="16"/>
          <w:lang w:val="en-GB"/>
        </w:rPr>
        <w:t xml:space="preserve"> or with prior written permission of the School Curriculum and Standards Authority. Copying or communication of any third party copyright material can be </w:t>
      </w:r>
      <w:r w:rsidRPr="00FA0823">
        <w:rPr>
          <w:rFonts w:asciiTheme="minorHAnsi" w:hAnsiTheme="minorHAnsi"/>
          <w:sz w:val="16"/>
          <w:szCs w:val="16"/>
          <w:lang w:val="en-GB"/>
        </w:rPr>
        <w:t xml:space="preserve">done only within the terms of the </w:t>
      </w:r>
      <w:r w:rsidRPr="00FA0823">
        <w:rPr>
          <w:rFonts w:asciiTheme="minorHAnsi" w:hAnsiTheme="minorHAnsi"/>
          <w:i/>
          <w:iCs/>
          <w:sz w:val="16"/>
          <w:szCs w:val="16"/>
          <w:lang w:val="en-GB"/>
        </w:rPr>
        <w:t>Copyright Act 1968</w:t>
      </w:r>
      <w:r w:rsidRPr="00FA0823">
        <w:rPr>
          <w:rFonts w:asciiTheme="minorHAnsi" w:hAnsiTheme="minorHAnsi"/>
          <w:sz w:val="16"/>
          <w:szCs w:val="16"/>
          <w:lang w:val="en-GB"/>
        </w:rPr>
        <w:t xml:space="preserve"> or with permission of the copyright owners.</w:t>
      </w:r>
    </w:p>
    <w:p w:rsidR="006B4ECC" w:rsidRPr="00FA0823" w:rsidRDefault="006B4ECC" w:rsidP="006B4ECC">
      <w:pPr>
        <w:spacing w:after="80" w:line="264" w:lineRule="auto"/>
        <w:jc w:val="both"/>
        <w:rPr>
          <w:rFonts w:asciiTheme="minorHAnsi" w:hAnsiTheme="minorHAnsi"/>
          <w:sz w:val="16"/>
          <w:lang w:val="en-GB"/>
        </w:rPr>
      </w:pPr>
      <w:r w:rsidRPr="00FA0823">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FA0823">
          <w:rPr>
            <w:rStyle w:val="Hyperlink"/>
            <w:rFonts w:asciiTheme="minorHAnsi" w:eastAsia="MS Mincho" w:hAnsiTheme="minorHAnsi"/>
            <w:color w:val="3333CC"/>
            <w:sz w:val="16"/>
            <w:szCs w:val="16"/>
          </w:rPr>
          <w:t>Creative Commons Attribution-NonCommercial 3.0 Australia licence</w:t>
        </w:r>
      </w:hyperlink>
    </w:p>
    <w:p w:rsidR="006B4ECC" w:rsidRPr="00FA0823" w:rsidRDefault="006B4ECC" w:rsidP="006B4ECC">
      <w:pPr>
        <w:spacing w:after="80" w:line="264" w:lineRule="auto"/>
        <w:jc w:val="both"/>
        <w:rPr>
          <w:rFonts w:asciiTheme="minorHAnsi" w:hAnsiTheme="minorHAnsi"/>
          <w:b/>
          <w:sz w:val="16"/>
          <w:lang w:val="en-GB"/>
        </w:rPr>
      </w:pPr>
      <w:r w:rsidRPr="00FA0823">
        <w:rPr>
          <w:rFonts w:asciiTheme="minorHAnsi" w:hAnsiTheme="minorHAnsi"/>
          <w:b/>
          <w:sz w:val="16"/>
          <w:lang w:val="en-GB"/>
        </w:rPr>
        <w:t>Disclaimer</w:t>
      </w:r>
    </w:p>
    <w:p w:rsidR="006B4ECC" w:rsidRPr="00FA0823" w:rsidRDefault="006B4ECC" w:rsidP="006B4ECC">
      <w:pPr>
        <w:spacing w:line="264" w:lineRule="auto"/>
        <w:ind w:right="68"/>
        <w:jc w:val="both"/>
        <w:rPr>
          <w:rFonts w:asciiTheme="minorHAnsi" w:hAnsiTheme="minorHAnsi"/>
          <w:sz w:val="16"/>
        </w:rPr>
      </w:pPr>
      <w:r w:rsidRPr="00FA0823">
        <w:rPr>
          <w:rFonts w:asciiTheme="minorHAnsi" w:hAnsiTheme="minorHAns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Pr="00FA0823">
        <w:rPr>
          <w:rFonts w:asciiTheme="minorHAnsi" w:hAnsiTheme="minorHAnsi"/>
          <w:sz w:val="16"/>
        </w:rPr>
        <w:t>.</w:t>
      </w:r>
    </w:p>
    <w:p w:rsidR="0025174E" w:rsidRPr="00FA0823" w:rsidRDefault="0025174E" w:rsidP="0025174E">
      <w:pPr>
        <w:spacing w:line="264" w:lineRule="auto"/>
        <w:jc w:val="both"/>
        <w:rPr>
          <w:rFonts w:asciiTheme="minorHAnsi" w:hAnsiTheme="minorHAnsi"/>
          <w:sz w:val="16"/>
        </w:rPr>
        <w:sectPr w:rsidR="0025174E" w:rsidRPr="00FA0823" w:rsidSect="00237908">
          <w:headerReference w:type="default" r:id="rId11"/>
          <w:footerReference w:type="even" r:id="rId12"/>
          <w:footerReference w:type="default" r:id="rId13"/>
          <w:headerReference w:type="first" r:id="rId14"/>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1767EE" w:rsidP="00855E0F">
      <w:pPr>
        <w:pStyle w:val="Heading1"/>
      </w:pPr>
      <w:r>
        <w:t>Italian: Background Language – ATAR</w:t>
      </w:r>
      <w:r w:rsidR="00855E0F">
        <w:t xml:space="preserve"> </w:t>
      </w:r>
      <w:r w:rsidR="00E3622D">
        <w:t>Year 12</w:t>
      </w:r>
    </w:p>
    <w:p w:rsidR="0025174E" w:rsidRPr="004C6186" w:rsidRDefault="0025174E" w:rsidP="00CE30F1">
      <w:pPr>
        <w:pStyle w:val="Heading4"/>
        <w:spacing w:before="240"/>
      </w:pPr>
      <w:r w:rsidRPr="004C6186">
        <w:t xml:space="preserve">Semester 1 </w:t>
      </w:r>
      <w:r w:rsidR="00910129">
        <w:t>–</w:t>
      </w:r>
      <w:r w:rsidR="007973FC">
        <w:t xml:space="preserve"> </w:t>
      </w:r>
      <w:r w:rsidR="007973FC" w:rsidRPr="007973FC">
        <w:t>Unit 3</w:t>
      </w:r>
    </w:p>
    <w:tbl>
      <w:tblPr>
        <w:tblStyle w:val="TableGrid"/>
        <w:tblW w:w="9498"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4536"/>
        <w:gridCol w:w="3969"/>
      </w:tblGrid>
      <w:tr w:rsidR="0025174E" w:rsidRPr="003637D7" w:rsidTr="00A920ED">
        <w:trPr>
          <w:tblHeader/>
        </w:trPr>
        <w:tc>
          <w:tcPr>
            <w:tcW w:w="993" w:type="dxa"/>
            <w:tcBorders>
              <w:right w:val="single" w:sz="4" w:space="0" w:color="FFFFFF" w:themeColor="background1"/>
            </w:tcBorders>
            <w:shd w:val="clear" w:color="auto" w:fill="B2A1C7" w:themeFill="accent4" w:themeFillTint="99"/>
            <w:vAlign w:val="center"/>
            <w:hideMark/>
          </w:tcPr>
          <w:p w:rsidR="0025174E" w:rsidRPr="003637D7" w:rsidRDefault="0025174E" w:rsidP="0025174E">
            <w:pPr>
              <w:spacing w:before="120" w:after="120"/>
              <w:jc w:val="center"/>
              <w:rPr>
                <w:rFonts w:asciiTheme="minorHAnsi" w:hAnsiTheme="minorHAnsi" w:cs="Arial"/>
                <w:b/>
                <w:color w:val="FFFFFF" w:themeColor="background1"/>
                <w:sz w:val="20"/>
                <w:szCs w:val="20"/>
                <w:lang w:eastAsia="en-US"/>
              </w:rPr>
            </w:pPr>
            <w:r w:rsidRPr="003637D7">
              <w:rPr>
                <w:rFonts w:asciiTheme="minorHAnsi" w:hAnsiTheme="minorHAnsi" w:cs="Arial"/>
                <w:b/>
                <w:color w:val="FFFFFF" w:themeColor="background1"/>
                <w:sz w:val="20"/>
                <w:szCs w:val="20"/>
                <w:lang w:eastAsia="en-US"/>
              </w:rPr>
              <w:t>Week</w:t>
            </w:r>
          </w:p>
        </w:tc>
        <w:tc>
          <w:tcPr>
            <w:tcW w:w="8505" w:type="dxa"/>
            <w:gridSpan w:val="2"/>
            <w:tcBorders>
              <w:left w:val="single" w:sz="4" w:space="0" w:color="FFFFFF" w:themeColor="background1"/>
            </w:tcBorders>
            <w:shd w:val="clear" w:color="auto" w:fill="B2A1C7" w:themeFill="accent4" w:themeFillTint="99"/>
            <w:vAlign w:val="center"/>
            <w:hideMark/>
          </w:tcPr>
          <w:p w:rsidR="0025174E" w:rsidRPr="003637D7" w:rsidRDefault="0025174E" w:rsidP="0025174E">
            <w:pPr>
              <w:spacing w:before="120" w:after="120"/>
              <w:jc w:val="center"/>
              <w:rPr>
                <w:rFonts w:asciiTheme="minorHAnsi" w:hAnsiTheme="minorHAnsi" w:cs="Arial"/>
                <w:b/>
                <w:color w:val="FFFFFF" w:themeColor="background1"/>
                <w:sz w:val="20"/>
                <w:szCs w:val="20"/>
                <w:lang w:eastAsia="en-US"/>
              </w:rPr>
            </w:pPr>
            <w:r w:rsidRPr="003637D7">
              <w:rPr>
                <w:rFonts w:asciiTheme="minorHAnsi" w:hAnsiTheme="minorHAnsi" w:cs="Arial"/>
                <w:b/>
                <w:color w:val="FFFFFF" w:themeColor="background1"/>
                <w:sz w:val="20"/>
                <w:szCs w:val="20"/>
                <w:lang w:eastAsia="en-US"/>
              </w:rPr>
              <w:t>Key teaching points</w:t>
            </w:r>
          </w:p>
        </w:tc>
      </w:tr>
      <w:tr w:rsidR="00181C3F" w:rsidRPr="003637D7" w:rsidTr="008053C5">
        <w:trPr>
          <w:trHeight w:val="20"/>
        </w:trPr>
        <w:tc>
          <w:tcPr>
            <w:tcW w:w="993" w:type="dxa"/>
            <w:shd w:val="clear" w:color="auto" w:fill="E5DFEC" w:themeFill="accent4" w:themeFillTint="33"/>
            <w:vAlign w:val="center"/>
            <w:hideMark/>
          </w:tcPr>
          <w:p w:rsidR="00181C3F" w:rsidRPr="003637D7" w:rsidRDefault="00181C3F" w:rsidP="0025174E">
            <w:pPr>
              <w:jc w:val="center"/>
              <w:rPr>
                <w:rFonts w:asciiTheme="minorHAnsi" w:hAnsiTheme="minorHAnsi" w:cs="Arial"/>
                <w:sz w:val="20"/>
                <w:szCs w:val="20"/>
                <w:lang w:eastAsia="en-US"/>
              </w:rPr>
            </w:pPr>
            <w:r w:rsidRPr="003637D7">
              <w:rPr>
                <w:rFonts w:asciiTheme="minorHAnsi" w:hAnsiTheme="minorHAnsi" w:cs="Arial"/>
                <w:sz w:val="20"/>
                <w:szCs w:val="20"/>
                <w:lang w:eastAsia="en-US"/>
              </w:rPr>
              <w:t>1</w:t>
            </w:r>
            <w:r>
              <w:rPr>
                <w:rFonts w:asciiTheme="minorHAnsi" w:hAnsiTheme="minorHAnsi" w:cs="Arial"/>
                <w:sz w:val="20"/>
                <w:szCs w:val="20"/>
                <w:lang w:eastAsia="en-US"/>
              </w:rPr>
              <w:t>–</w:t>
            </w:r>
            <w:r w:rsidRPr="003637D7">
              <w:rPr>
                <w:rFonts w:asciiTheme="minorHAnsi" w:hAnsiTheme="minorHAnsi" w:cs="Arial"/>
                <w:sz w:val="20"/>
                <w:szCs w:val="20"/>
                <w:lang w:eastAsia="en-US"/>
              </w:rPr>
              <w:t>5</w:t>
            </w:r>
          </w:p>
        </w:tc>
        <w:tc>
          <w:tcPr>
            <w:tcW w:w="4536" w:type="dxa"/>
            <w:tcBorders>
              <w:right w:val="single" w:sz="4" w:space="0" w:color="CCC0D9" w:themeColor="accent4" w:themeTint="66"/>
            </w:tcBorders>
          </w:tcPr>
          <w:p w:rsidR="00181C3F" w:rsidRPr="003637D7" w:rsidRDefault="00181C3F" w:rsidP="008053C5">
            <w:pPr>
              <w:rPr>
                <w:rFonts w:asciiTheme="minorHAnsi" w:hAnsiTheme="minorHAnsi" w:cs="Arial"/>
                <w:b/>
                <w:sz w:val="20"/>
                <w:szCs w:val="20"/>
                <w:lang w:eastAsia="en-US"/>
              </w:rPr>
            </w:pPr>
            <w:r w:rsidRPr="003637D7">
              <w:rPr>
                <w:rFonts w:asciiTheme="minorHAnsi" w:hAnsiTheme="minorHAnsi" w:cs="Arial"/>
                <w:b/>
                <w:sz w:val="20"/>
                <w:szCs w:val="20"/>
                <w:lang w:eastAsia="en-US"/>
              </w:rPr>
              <w:t xml:space="preserve">Learning context and topic </w:t>
            </w:r>
          </w:p>
          <w:p w:rsidR="00181C3F" w:rsidRDefault="00181C3F" w:rsidP="008053C5">
            <w:pPr>
              <w:rPr>
                <w:rFonts w:asciiTheme="minorHAnsi" w:hAnsiTheme="minorHAnsi" w:cs="Arial"/>
                <w:b/>
                <w:sz w:val="20"/>
                <w:szCs w:val="20"/>
                <w:lang w:val="en-US" w:eastAsia="en-US"/>
              </w:rPr>
            </w:pPr>
            <w:r w:rsidRPr="003637D7">
              <w:rPr>
                <w:rFonts w:asciiTheme="minorHAnsi" w:hAnsiTheme="minorHAnsi" w:cs="Arial"/>
                <w:sz w:val="20"/>
                <w:szCs w:val="20"/>
                <w:lang w:val="en-US" w:eastAsia="en-US"/>
              </w:rPr>
              <w:t xml:space="preserve">The individual: </w:t>
            </w:r>
            <w:r>
              <w:rPr>
                <w:rFonts w:asciiTheme="minorHAnsi" w:hAnsiTheme="minorHAnsi" w:cs="Arial"/>
                <w:b/>
                <w:sz w:val="20"/>
                <w:szCs w:val="20"/>
                <w:lang w:val="en-US" w:eastAsia="en-US"/>
              </w:rPr>
              <w:t>Making choices</w:t>
            </w:r>
          </w:p>
          <w:p w:rsidR="00181C3F" w:rsidRPr="007F2B58" w:rsidRDefault="00181C3F" w:rsidP="008053C5">
            <w:pPr>
              <w:rPr>
                <w:rFonts w:asciiTheme="minorHAnsi" w:hAnsiTheme="minorHAnsi" w:cs="Arial"/>
                <w:sz w:val="20"/>
                <w:szCs w:val="20"/>
                <w:lang w:val="en-US" w:eastAsia="en-US"/>
              </w:rPr>
            </w:pPr>
            <w:r w:rsidRPr="007F2B58">
              <w:rPr>
                <w:rFonts w:asciiTheme="minorHAnsi" w:hAnsiTheme="minorHAnsi" w:cs="Arial"/>
                <w:sz w:val="20"/>
                <w:szCs w:val="20"/>
                <w:lang w:val="en-US" w:eastAsia="en-US"/>
              </w:rPr>
              <w:t>Students reflect on:</w:t>
            </w:r>
          </w:p>
          <w:p w:rsidR="00181C3F" w:rsidRPr="003637D7" w:rsidRDefault="00181C3F" w:rsidP="008053C5">
            <w:pPr>
              <w:pStyle w:val="ListParagraph"/>
              <w:numPr>
                <w:ilvl w:val="0"/>
                <w:numId w:val="8"/>
              </w:numPr>
              <w:ind w:left="317" w:hanging="283"/>
              <w:rPr>
                <w:rFonts w:asciiTheme="minorHAnsi" w:hAnsiTheme="minorHAnsi" w:cs="Arial"/>
                <w:sz w:val="20"/>
                <w:szCs w:val="20"/>
                <w:lang w:val="en-US" w:eastAsia="en-US"/>
              </w:rPr>
            </w:pPr>
            <w:r>
              <w:rPr>
                <w:rFonts w:asciiTheme="minorHAnsi" w:hAnsiTheme="minorHAnsi" w:cs="Arial"/>
                <w:sz w:val="20"/>
                <w:szCs w:val="20"/>
                <w:lang w:val="en-US" w:eastAsia="en-US"/>
              </w:rPr>
              <w:t>life choices</w:t>
            </w:r>
          </w:p>
          <w:p w:rsidR="00181C3F" w:rsidRPr="008A1620" w:rsidRDefault="00181C3F" w:rsidP="008053C5">
            <w:pPr>
              <w:pStyle w:val="ListParagraph"/>
              <w:numPr>
                <w:ilvl w:val="0"/>
                <w:numId w:val="8"/>
              </w:numPr>
              <w:ind w:left="318" w:hanging="284"/>
              <w:rPr>
                <w:rFonts w:asciiTheme="minorHAnsi" w:hAnsiTheme="minorHAnsi" w:cs="Arial"/>
                <w:sz w:val="20"/>
                <w:szCs w:val="20"/>
                <w:lang w:val="en-US" w:eastAsia="en-US"/>
              </w:rPr>
            </w:pPr>
            <w:r>
              <w:rPr>
                <w:rFonts w:asciiTheme="minorHAnsi" w:hAnsiTheme="minorHAnsi" w:cs="Arial"/>
                <w:sz w:val="20"/>
                <w:szCs w:val="20"/>
                <w:lang w:val="en-US" w:eastAsia="en-US"/>
              </w:rPr>
              <w:t>career choices.</w:t>
            </w:r>
          </w:p>
          <w:p w:rsidR="00181C3F" w:rsidRPr="003637D7"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Text types and kinds of writing</w:t>
            </w:r>
          </w:p>
          <w:p w:rsidR="00181C3F" w:rsidRPr="00F82422" w:rsidRDefault="00181C3F" w:rsidP="008053C5">
            <w:pPr>
              <w:pStyle w:val="ListParagraph"/>
              <w:numPr>
                <w:ilvl w:val="0"/>
                <w:numId w:val="6"/>
              </w:numPr>
              <w:autoSpaceDE w:val="0"/>
              <w:autoSpaceDN w:val="0"/>
              <w:adjustRightInd w:val="0"/>
              <w:rPr>
                <w:rFonts w:asciiTheme="minorHAnsi" w:hAnsiTheme="minorHAnsi" w:cs="Arial"/>
                <w:sz w:val="20"/>
                <w:szCs w:val="20"/>
                <w:lang w:val="en-US"/>
              </w:rPr>
            </w:pPr>
            <w:r w:rsidRPr="00F82422">
              <w:rPr>
                <w:rFonts w:asciiTheme="minorHAnsi" w:hAnsiTheme="minorHAnsi" w:cs="Arial"/>
                <w:sz w:val="20"/>
                <w:szCs w:val="20"/>
                <w:lang w:val="en-US"/>
              </w:rPr>
              <w:t xml:space="preserve">account, </w:t>
            </w:r>
            <w:r w:rsidR="00A007AE">
              <w:rPr>
                <w:rFonts w:asciiTheme="minorHAnsi" w:hAnsiTheme="minorHAnsi" w:cs="Arial"/>
                <w:sz w:val="20"/>
                <w:szCs w:val="20"/>
                <w:lang w:val="en-US"/>
              </w:rPr>
              <w:t>blog posting,</w:t>
            </w:r>
            <w:r w:rsidRPr="00F82422">
              <w:rPr>
                <w:rFonts w:asciiTheme="minorHAnsi" w:hAnsiTheme="minorHAnsi" w:cs="Arial"/>
                <w:sz w:val="20"/>
                <w:szCs w:val="20"/>
                <w:lang w:val="en-US"/>
              </w:rPr>
              <w:t xml:space="preserve"> </w:t>
            </w:r>
            <w:r>
              <w:rPr>
                <w:rFonts w:asciiTheme="minorHAnsi" w:hAnsiTheme="minorHAnsi" w:cs="Arial"/>
                <w:sz w:val="20"/>
                <w:szCs w:val="20"/>
                <w:lang w:val="en-US"/>
              </w:rPr>
              <w:t xml:space="preserve">chart, </w:t>
            </w:r>
            <w:r w:rsidR="00FD25A5">
              <w:rPr>
                <w:rFonts w:asciiTheme="minorHAnsi" w:hAnsiTheme="minorHAnsi" w:cs="Arial"/>
                <w:sz w:val="20"/>
                <w:szCs w:val="20"/>
                <w:lang w:val="en-US"/>
              </w:rPr>
              <w:t>description, message, summary</w:t>
            </w:r>
          </w:p>
          <w:p w:rsidR="00FD25A5" w:rsidRPr="00FD25A5" w:rsidRDefault="00A007AE" w:rsidP="008053C5">
            <w:pPr>
              <w:pStyle w:val="ListParagraph"/>
              <w:numPr>
                <w:ilvl w:val="0"/>
                <w:numId w:val="6"/>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 xml:space="preserve">informative </w:t>
            </w:r>
            <w:r w:rsidR="007973FC">
              <w:rPr>
                <w:rFonts w:asciiTheme="minorHAnsi" w:hAnsiTheme="minorHAnsi" w:cs="Arial"/>
                <w:sz w:val="20"/>
                <w:szCs w:val="20"/>
                <w:lang w:val="en-US"/>
              </w:rPr>
              <w:t>and</w:t>
            </w:r>
            <w:r>
              <w:rPr>
                <w:rFonts w:asciiTheme="minorHAnsi" w:hAnsiTheme="minorHAnsi" w:cs="Arial"/>
                <w:sz w:val="20"/>
                <w:szCs w:val="20"/>
                <w:lang w:val="en-US"/>
              </w:rPr>
              <w:t xml:space="preserve"> </w:t>
            </w:r>
            <w:r w:rsidR="00181C3F">
              <w:rPr>
                <w:rFonts w:asciiTheme="minorHAnsi" w:hAnsiTheme="minorHAnsi" w:cs="Arial"/>
                <w:sz w:val="20"/>
                <w:szCs w:val="20"/>
                <w:lang w:val="en-US"/>
              </w:rPr>
              <w:t>reflective writing</w:t>
            </w:r>
          </w:p>
          <w:p w:rsidR="00181C3F" w:rsidRPr="00F82422"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F82422">
              <w:rPr>
                <w:rFonts w:asciiTheme="minorHAnsi" w:hAnsiTheme="minorHAnsi" w:cs="Arial"/>
                <w:b/>
                <w:sz w:val="20"/>
                <w:szCs w:val="20"/>
                <w:lang w:eastAsia="en-US"/>
              </w:rPr>
              <w:t>Intercultural understandings</w:t>
            </w:r>
          </w:p>
          <w:p w:rsidR="00181C3F" w:rsidRPr="00F82422" w:rsidRDefault="00181C3F" w:rsidP="008053C5">
            <w:pPr>
              <w:pStyle w:val="ListItem"/>
              <w:numPr>
                <w:ilvl w:val="0"/>
                <w:numId w:val="6"/>
              </w:numPr>
              <w:spacing w:before="0" w:after="0" w:line="240" w:lineRule="auto"/>
              <w:rPr>
                <w:rFonts w:asciiTheme="minorHAnsi" w:hAnsiTheme="minorHAnsi" w:cs="Arial"/>
                <w:iCs w:val="0"/>
                <w:sz w:val="20"/>
                <w:szCs w:val="20"/>
                <w:lang w:eastAsia="en-US"/>
              </w:rPr>
            </w:pPr>
            <w:r w:rsidRPr="00F82422">
              <w:rPr>
                <w:rFonts w:asciiTheme="minorHAnsi" w:hAnsiTheme="minorHAnsi" w:cs="Arial"/>
                <w:iCs w:val="0"/>
                <w:sz w:val="20"/>
                <w:szCs w:val="20"/>
                <w:lang w:eastAsia="en-US"/>
              </w:rPr>
              <w:t xml:space="preserve">impact of outside influences on teenagers </w:t>
            </w:r>
            <w:r w:rsidR="00910129">
              <w:rPr>
                <w:rFonts w:asciiTheme="minorHAnsi" w:hAnsiTheme="minorHAnsi" w:cs="Arial"/>
                <w:iCs w:val="0"/>
                <w:sz w:val="20"/>
                <w:szCs w:val="20"/>
                <w:lang w:eastAsia="en-US"/>
              </w:rPr>
              <w:br/>
            </w:r>
            <w:r w:rsidRPr="00F82422">
              <w:rPr>
                <w:rFonts w:asciiTheme="minorHAnsi" w:hAnsiTheme="minorHAnsi" w:cs="Arial"/>
                <w:iCs w:val="0"/>
                <w:sz w:val="20"/>
                <w:szCs w:val="20"/>
                <w:lang w:eastAsia="en-US"/>
              </w:rPr>
              <w:t>e.g. peer pressure and conflict</w:t>
            </w:r>
          </w:p>
          <w:p w:rsidR="00181C3F" w:rsidRPr="003637D7" w:rsidRDefault="00181C3F" w:rsidP="008053C5">
            <w:pPr>
              <w:pStyle w:val="ListItem"/>
              <w:numPr>
                <w:ilvl w:val="0"/>
                <w:numId w:val="6"/>
              </w:numPr>
              <w:spacing w:before="0" w:after="0" w:line="240" w:lineRule="auto"/>
              <w:rPr>
                <w:rFonts w:asciiTheme="minorHAnsi" w:hAnsiTheme="minorHAnsi" w:cs="Arial"/>
                <w:b/>
                <w:sz w:val="20"/>
                <w:szCs w:val="20"/>
                <w:lang w:eastAsia="en-US"/>
              </w:rPr>
            </w:pPr>
            <w:r>
              <w:rPr>
                <w:rFonts w:asciiTheme="minorHAnsi" w:hAnsiTheme="minorHAnsi" w:cs="Arial"/>
                <w:iCs w:val="0"/>
                <w:sz w:val="20"/>
                <w:szCs w:val="20"/>
                <w:lang w:eastAsia="en-US"/>
              </w:rPr>
              <w:t>comparison of the future study and career situation for</w:t>
            </w:r>
            <w:r w:rsidRPr="00F82422">
              <w:rPr>
                <w:rFonts w:asciiTheme="minorHAnsi" w:hAnsiTheme="minorHAnsi" w:cs="Arial"/>
                <w:iCs w:val="0"/>
                <w:sz w:val="20"/>
                <w:szCs w:val="20"/>
                <w:lang w:eastAsia="en-US"/>
              </w:rPr>
              <w:t xml:space="preserve"> young people living in </w:t>
            </w:r>
            <w:r w:rsidR="00AC7151">
              <w:rPr>
                <w:rFonts w:asciiTheme="minorHAnsi" w:hAnsiTheme="minorHAnsi" w:cs="Arial"/>
                <w:iCs w:val="0"/>
                <w:sz w:val="20"/>
                <w:szCs w:val="20"/>
                <w:lang w:eastAsia="en-US"/>
              </w:rPr>
              <w:br/>
            </w:r>
            <w:r w:rsidRPr="00F82422">
              <w:rPr>
                <w:rFonts w:asciiTheme="minorHAnsi" w:hAnsiTheme="minorHAnsi" w:cs="Arial"/>
                <w:iCs w:val="0"/>
                <w:sz w:val="20"/>
                <w:szCs w:val="20"/>
                <w:lang w:eastAsia="en-US"/>
              </w:rPr>
              <w:t>Italian-speaking communities and y</w:t>
            </w:r>
            <w:r>
              <w:rPr>
                <w:rFonts w:asciiTheme="minorHAnsi" w:hAnsiTheme="minorHAnsi" w:cs="Arial"/>
                <w:iCs w:val="0"/>
                <w:sz w:val="20"/>
                <w:szCs w:val="20"/>
                <w:lang w:eastAsia="en-US"/>
              </w:rPr>
              <w:t>oung people living in Australia</w:t>
            </w:r>
          </w:p>
          <w:p w:rsidR="00181C3F" w:rsidRPr="008A1620" w:rsidRDefault="00181C3F" w:rsidP="008053C5">
            <w:pPr>
              <w:rPr>
                <w:rFonts w:asciiTheme="minorHAnsi" w:hAnsiTheme="minorHAnsi" w:cs="Arial"/>
                <w:sz w:val="20"/>
                <w:szCs w:val="20"/>
                <w:lang w:val="en-US" w:eastAsia="en-US"/>
              </w:rPr>
            </w:pPr>
            <w:r w:rsidRPr="007F2B58">
              <w:rPr>
                <w:rFonts w:asciiTheme="minorHAnsi" w:hAnsiTheme="minorHAnsi" w:cs="Arial"/>
                <w:b/>
                <w:iCs/>
                <w:sz w:val="20"/>
                <w:szCs w:val="20"/>
                <w:lang w:eastAsia="en-US"/>
              </w:rPr>
              <w:t>Task 1: Response: Viewing and reading</w:t>
            </w:r>
          </w:p>
        </w:tc>
        <w:tc>
          <w:tcPr>
            <w:tcW w:w="3969" w:type="dxa"/>
            <w:vMerge w:val="restart"/>
            <w:tcBorders>
              <w:left w:val="single" w:sz="4" w:space="0" w:color="CCC0D9" w:themeColor="accent4" w:themeTint="66"/>
            </w:tcBorders>
          </w:tcPr>
          <w:p w:rsidR="00181C3F" w:rsidRPr="00A05255" w:rsidRDefault="00181C3F" w:rsidP="00F82422">
            <w:pPr>
              <w:rPr>
                <w:rFonts w:asciiTheme="minorHAnsi" w:hAnsiTheme="minorHAnsi" w:cs="Arial"/>
                <w:b/>
                <w:sz w:val="20"/>
                <w:szCs w:val="20"/>
                <w:lang w:val="en-US" w:eastAsia="en-US"/>
              </w:rPr>
            </w:pPr>
            <w:r w:rsidRPr="00A05255">
              <w:rPr>
                <w:rFonts w:asciiTheme="minorHAnsi" w:hAnsiTheme="minorHAnsi" w:cs="Arial"/>
                <w:b/>
                <w:sz w:val="20"/>
                <w:szCs w:val="20"/>
                <w:lang w:val="en-US" w:eastAsia="en-US"/>
              </w:rPr>
              <w:t>Linguistic resources</w:t>
            </w:r>
          </w:p>
          <w:p w:rsidR="00181C3F" w:rsidRPr="00A05255" w:rsidRDefault="00181C3F" w:rsidP="00910129">
            <w:pPr>
              <w:pStyle w:val="ListItem"/>
              <w:numPr>
                <w:ilvl w:val="0"/>
                <w:numId w:val="6"/>
              </w:numPr>
              <w:tabs>
                <w:tab w:val="left" w:pos="317"/>
              </w:tabs>
              <w:spacing w:before="0" w:after="0" w:line="240" w:lineRule="auto"/>
              <w:rPr>
                <w:rFonts w:asciiTheme="minorHAnsi" w:hAnsiTheme="minorHAnsi" w:cs="Arial"/>
                <w:iCs w:val="0"/>
                <w:sz w:val="20"/>
                <w:szCs w:val="20"/>
                <w:lang w:val="en-AU" w:eastAsia="en-US"/>
              </w:rPr>
            </w:pPr>
            <w:r w:rsidRPr="00A05255">
              <w:rPr>
                <w:rFonts w:asciiTheme="minorHAnsi" w:hAnsiTheme="minorHAnsi" w:cs="Arial"/>
                <w:iCs w:val="0"/>
                <w:sz w:val="20"/>
                <w:szCs w:val="20"/>
                <w:lang w:val="en-AU" w:eastAsia="en-US"/>
              </w:rPr>
              <w:t>Vocabulary, phrases and expressions associated with the learning context</w:t>
            </w:r>
            <w:r w:rsidR="00497D8B">
              <w:rPr>
                <w:rFonts w:asciiTheme="minorHAnsi" w:hAnsiTheme="minorHAnsi" w:cs="Arial"/>
                <w:iCs w:val="0"/>
                <w:sz w:val="20"/>
                <w:szCs w:val="20"/>
                <w:lang w:val="en-AU" w:eastAsia="en-US"/>
              </w:rPr>
              <w:t>s</w:t>
            </w:r>
            <w:r w:rsidRPr="00A05255">
              <w:rPr>
                <w:rFonts w:asciiTheme="minorHAnsi" w:hAnsiTheme="minorHAnsi" w:cs="Arial"/>
                <w:iCs w:val="0"/>
                <w:sz w:val="20"/>
                <w:szCs w:val="20"/>
                <w:lang w:val="en-AU" w:eastAsia="en-US"/>
              </w:rPr>
              <w:t xml:space="preserve"> and topics and related texts</w:t>
            </w:r>
          </w:p>
          <w:p w:rsidR="00181C3F" w:rsidRPr="00A05255" w:rsidRDefault="00181C3F" w:rsidP="00F82422">
            <w:pPr>
              <w:pStyle w:val="ListItem"/>
              <w:numPr>
                <w:ilvl w:val="0"/>
                <w:numId w:val="6"/>
              </w:numPr>
              <w:tabs>
                <w:tab w:val="clear" w:pos="284"/>
                <w:tab w:val="num" w:pos="317"/>
              </w:tabs>
              <w:spacing w:before="0" w:after="0" w:line="240" w:lineRule="auto"/>
              <w:rPr>
                <w:rFonts w:asciiTheme="minorHAnsi" w:hAnsiTheme="minorHAnsi" w:cs="Arial"/>
                <w:iCs w:val="0"/>
                <w:sz w:val="20"/>
                <w:szCs w:val="20"/>
                <w:lang w:val="en-AU" w:eastAsia="en-US"/>
              </w:rPr>
            </w:pPr>
            <w:r w:rsidRPr="00A05255">
              <w:rPr>
                <w:rFonts w:asciiTheme="minorHAnsi" w:hAnsiTheme="minorHAnsi" w:cs="Arial"/>
                <w:sz w:val="20"/>
                <w:szCs w:val="20"/>
                <w:lang w:val="en-AU" w:eastAsia="en-US"/>
              </w:rPr>
              <w:t xml:space="preserve">Grammar – provide opportunities for students to </w:t>
            </w:r>
            <w:r w:rsidR="00497D8B">
              <w:rPr>
                <w:rFonts w:asciiTheme="minorHAnsi" w:hAnsiTheme="minorHAnsi" w:cs="Arial"/>
                <w:sz w:val="20"/>
                <w:szCs w:val="20"/>
                <w:lang w:val="en-AU" w:eastAsia="en-US"/>
              </w:rPr>
              <w:t>recognise and use</w:t>
            </w:r>
            <w:r w:rsidRPr="00A05255">
              <w:rPr>
                <w:rFonts w:asciiTheme="minorHAnsi" w:hAnsiTheme="minorHAnsi" w:cs="Arial"/>
                <w:sz w:val="20"/>
                <w:szCs w:val="20"/>
                <w:lang w:val="en-AU" w:eastAsia="en-US"/>
              </w:rPr>
              <w:t xml:space="preserve"> the following </w:t>
            </w:r>
          </w:p>
          <w:p w:rsidR="00181C3F" w:rsidRPr="00A05255" w:rsidRDefault="00181C3F" w:rsidP="00910129">
            <w:pPr>
              <w:pStyle w:val="ListParagraph"/>
              <w:numPr>
                <w:ilvl w:val="0"/>
                <w:numId w:val="25"/>
              </w:numPr>
              <w:ind w:left="579" w:hanging="284"/>
              <w:rPr>
                <w:rFonts w:asciiTheme="minorHAnsi" w:hAnsiTheme="minorHAnsi" w:cs="Arial"/>
                <w:b/>
                <w:sz w:val="20"/>
                <w:szCs w:val="20"/>
                <w:lang w:val="en-US" w:eastAsia="en-US"/>
              </w:rPr>
            </w:pPr>
            <w:r w:rsidRPr="00A05255">
              <w:rPr>
                <w:rFonts w:asciiTheme="minorHAnsi" w:hAnsiTheme="minorHAnsi"/>
                <w:sz w:val="20"/>
                <w:szCs w:val="20"/>
              </w:rPr>
              <w:t>verbs</w:t>
            </w:r>
            <w:r w:rsidRPr="00A05255">
              <w:rPr>
                <w:rFonts w:asciiTheme="minorHAnsi" w:hAnsiTheme="minorHAnsi" w:cs="Arial"/>
                <w:sz w:val="20"/>
                <w:szCs w:val="20"/>
              </w:rPr>
              <w:t xml:space="preserve"> (moods/tenses) </w:t>
            </w:r>
            <w:r w:rsidRPr="00A05255">
              <w:rPr>
                <w:rFonts w:asciiTheme="minorHAnsi" w:hAnsiTheme="minorHAnsi" w:cs="Arial"/>
                <w:sz w:val="20"/>
                <w:szCs w:val="20"/>
                <w:lang w:eastAsia="en-US"/>
              </w:rPr>
              <w:t xml:space="preserve">– </w:t>
            </w:r>
            <w:r w:rsidRPr="00A05255">
              <w:rPr>
                <w:rFonts w:asciiTheme="minorHAnsi" w:hAnsiTheme="minorHAnsi" w:cs="Arial"/>
                <w:sz w:val="20"/>
                <w:szCs w:val="20"/>
              </w:rPr>
              <w:t>past absolute tense; subjunctive mood – pluperfect</w:t>
            </w:r>
          </w:p>
          <w:p w:rsidR="00181C3F" w:rsidRPr="00A05255" w:rsidRDefault="00181C3F" w:rsidP="007F2B58">
            <w:pPr>
              <w:pStyle w:val="ListItem"/>
              <w:numPr>
                <w:ilvl w:val="0"/>
                <w:numId w:val="6"/>
              </w:numPr>
              <w:tabs>
                <w:tab w:val="clear" w:pos="284"/>
                <w:tab w:val="num" w:pos="317"/>
              </w:tabs>
              <w:spacing w:before="0" w:after="0" w:line="240" w:lineRule="auto"/>
              <w:rPr>
                <w:rFonts w:asciiTheme="minorHAnsi" w:hAnsiTheme="minorHAnsi" w:cs="Arial"/>
                <w:b/>
                <w:sz w:val="20"/>
                <w:szCs w:val="20"/>
                <w:lang w:eastAsia="en-US"/>
              </w:rPr>
            </w:pPr>
            <w:r w:rsidRPr="00A05255">
              <w:rPr>
                <w:rFonts w:asciiTheme="minorHAnsi" w:hAnsiTheme="minorHAnsi"/>
                <w:sz w:val="20"/>
                <w:szCs w:val="20"/>
              </w:rPr>
              <w:t xml:space="preserve">Sound and writing systems – </w:t>
            </w:r>
            <w:r w:rsidRPr="00A05255">
              <w:rPr>
                <w:rFonts w:asciiTheme="minorHAnsi" w:hAnsiTheme="minorHAnsi" w:cs="Arial"/>
                <w:sz w:val="20"/>
                <w:szCs w:val="20"/>
              </w:rPr>
              <w:t>show understanding and apply knowledge of the Italian sound and writing systems to communicate information, ideas and opinions</w:t>
            </w:r>
            <w:r w:rsidR="007973FC" w:rsidRPr="00A05255">
              <w:rPr>
                <w:rFonts w:asciiTheme="minorHAnsi" w:hAnsiTheme="minorHAnsi" w:cs="Arial"/>
                <w:sz w:val="20"/>
                <w:szCs w:val="20"/>
              </w:rPr>
              <w:t xml:space="preserve"> effectively</w:t>
            </w:r>
            <w:r w:rsidRPr="00A05255">
              <w:rPr>
                <w:rFonts w:asciiTheme="minorHAnsi" w:hAnsiTheme="minorHAnsi" w:cs="Arial"/>
                <w:sz w:val="20"/>
                <w:szCs w:val="20"/>
              </w:rPr>
              <w:t>, in a variety of situations</w:t>
            </w:r>
          </w:p>
          <w:p w:rsidR="00181C3F" w:rsidRPr="00A05255" w:rsidRDefault="00181C3F" w:rsidP="00A05255">
            <w:pPr>
              <w:spacing w:before="120"/>
              <w:rPr>
                <w:rFonts w:asciiTheme="minorHAnsi" w:hAnsiTheme="minorHAnsi" w:cs="Arial"/>
                <w:b/>
                <w:sz w:val="20"/>
                <w:szCs w:val="20"/>
                <w:lang w:val="en-US" w:eastAsia="en-US"/>
              </w:rPr>
            </w:pPr>
            <w:r w:rsidRPr="00A05255">
              <w:rPr>
                <w:rFonts w:asciiTheme="minorHAnsi" w:hAnsiTheme="minorHAnsi" w:cs="Arial"/>
                <w:b/>
                <w:sz w:val="20"/>
                <w:szCs w:val="20"/>
                <w:lang w:val="en-US" w:eastAsia="en-US"/>
              </w:rPr>
              <w:t>Language learning and communication strategies</w:t>
            </w:r>
          </w:p>
          <w:p w:rsidR="00181C3F" w:rsidRPr="00A05255" w:rsidRDefault="00181C3F" w:rsidP="008A1620">
            <w:pPr>
              <w:rPr>
                <w:rFonts w:asciiTheme="minorHAnsi" w:hAnsiTheme="minorHAnsi" w:cs="Arial"/>
                <w:sz w:val="20"/>
                <w:szCs w:val="20"/>
                <w:lang w:val="en-US" w:eastAsia="en-US"/>
              </w:rPr>
            </w:pPr>
            <w:r w:rsidRPr="00A05255">
              <w:rPr>
                <w:rFonts w:asciiTheme="minorHAnsi" w:hAnsiTheme="minorHAnsi" w:cs="Arial"/>
                <w:sz w:val="20"/>
                <w:szCs w:val="20"/>
                <w:lang w:val="en-US" w:eastAsia="en-US"/>
              </w:rPr>
              <w:t>Strategies such as:</w:t>
            </w:r>
          </w:p>
          <w:p w:rsidR="00181C3F" w:rsidRPr="00A05255" w:rsidRDefault="00181C3F" w:rsidP="008A1620">
            <w:pPr>
              <w:pStyle w:val="ListParagraph"/>
              <w:numPr>
                <w:ilvl w:val="0"/>
                <w:numId w:val="6"/>
              </w:numPr>
              <w:autoSpaceDE w:val="0"/>
              <w:autoSpaceDN w:val="0"/>
              <w:adjustRightInd w:val="0"/>
              <w:rPr>
                <w:rFonts w:asciiTheme="minorHAnsi" w:hAnsiTheme="minorHAnsi" w:cs="Arial"/>
                <w:sz w:val="20"/>
                <w:szCs w:val="20"/>
                <w:lang w:val="en-US"/>
              </w:rPr>
            </w:pPr>
            <w:r w:rsidRPr="00A05255">
              <w:rPr>
                <w:rFonts w:asciiTheme="minorHAnsi" w:hAnsiTheme="minorHAnsi" w:cs="Arial"/>
                <w:sz w:val="20"/>
                <w:szCs w:val="20"/>
                <w:lang w:val="en-US"/>
              </w:rPr>
              <w:t>scanning texts and selecting appropriate information</w:t>
            </w:r>
          </w:p>
          <w:p w:rsidR="00181C3F" w:rsidRPr="00A05255" w:rsidRDefault="00181C3F" w:rsidP="008A1620">
            <w:pPr>
              <w:pStyle w:val="ListParagraph"/>
              <w:numPr>
                <w:ilvl w:val="0"/>
                <w:numId w:val="6"/>
              </w:numPr>
              <w:autoSpaceDE w:val="0"/>
              <w:autoSpaceDN w:val="0"/>
              <w:adjustRightInd w:val="0"/>
              <w:rPr>
                <w:rFonts w:asciiTheme="minorHAnsi" w:hAnsiTheme="minorHAnsi" w:cs="Arial"/>
                <w:sz w:val="20"/>
                <w:szCs w:val="20"/>
                <w:lang w:val="en-US"/>
              </w:rPr>
            </w:pPr>
            <w:r w:rsidRPr="00A05255">
              <w:rPr>
                <w:rFonts w:asciiTheme="minorHAnsi" w:hAnsiTheme="minorHAnsi" w:cs="Arial"/>
                <w:sz w:val="20"/>
                <w:szCs w:val="20"/>
                <w:lang w:val="en-US"/>
              </w:rPr>
              <w:t xml:space="preserve">identifying key words and main points </w:t>
            </w:r>
          </w:p>
          <w:p w:rsidR="00181C3F" w:rsidRPr="00A05255" w:rsidRDefault="00181C3F" w:rsidP="008A1620">
            <w:pPr>
              <w:numPr>
                <w:ilvl w:val="0"/>
                <w:numId w:val="6"/>
              </w:numPr>
              <w:rPr>
                <w:rFonts w:asciiTheme="minorHAnsi" w:hAnsiTheme="minorHAnsi" w:cs="Arial"/>
                <w:sz w:val="20"/>
                <w:szCs w:val="20"/>
                <w:lang w:val="en-US"/>
              </w:rPr>
            </w:pPr>
            <w:r w:rsidRPr="00A05255">
              <w:rPr>
                <w:rFonts w:asciiTheme="minorHAnsi" w:hAnsiTheme="minorHAnsi" w:cs="Arial"/>
                <w:sz w:val="20"/>
                <w:szCs w:val="20"/>
                <w:lang w:val="en-US"/>
              </w:rPr>
              <w:t>making notes and summarising</w:t>
            </w:r>
          </w:p>
          <w:p w:rsidR="00181C3F" w:rsidRPr="00A05255" w:rsidRDefault="00181C3F" w:rsidP="008A1620">
            <w:pPr>
              <w:numPr>
                <w:ilvl w:val="0"/>
                <w:numId w:val="6"/>
              </w:numPr>
              <w:rPr>
                <w:rFonts w:asciiTheme="minorHAnsi" w:hAnsiTheme="minorHAnsi" w:cs="Arial"/>
                <w:sz w:val="20"/>
                <w:szCs w:val="20"/>
                <w:lang w:val="en-US"/>
              </w:rPr>
            </w:pPr>
            <w:r w:rsidRPr="00A05255">
              <w:rPr>
                <w:rFonts w:asciiTheme="minorHAnsi" w:hAnsiTheme="minorHAnsi" w:cs="Arial"/>
                <w:sz w:val="20"/>
                <w:szCs w:val="20"/>
                <w:lang w:val="en-US"/>
              </w:rPr>
              <w:t>using oral clues to predict and help with interpreting meaning</w:t>
            </w:r>
          </w:p>
          <w:p w:rsidR="00181C3F" w:rsidRPr="00A05255" w:rsidRDefault="00181C3F" w:rsidP="008A1620">
            <w:pPr>
              <w:numPr>
                <w:ilvl w:val="0"/>
                <w:numId w:val="6"/>
              </w:numPr>
              <w:rPr>
                <w:rFonts w:asciiTheme="minorHAnsi" w:hAnsiTheme="minorHAnsi" w:cs="Arial"/>
                <w:sz w:val="20"/>
                <w:szCs w:val="20"/>
                <w:lang w:val="en-US"/>
              </w:rPr>
            </w:pPr>
            <w:r w:rsidRPr="00A05255">
              <w:rPr>
                <w:rFonts w:asciiTheme="minorHAnsi" w:hAnsiTheme="minorHAnsi" w:cs="Arial"/>
                <w:sz w:val="20"/>
                <w:szCs w:val="20"/>
                <w:lang w:val="en-US"/>
              </w:rPr>
              <w:t>structuring an argument, expressing ideas and opinions</w:t>
            </w:r>
          </w:p>
          <w:p w:rsidR="00181C3F" w:rsidRPr="00A05255" w:rsidRDefault="00181C3F" w:rsidP="008A1620">
            <w:pPr>
              <w:pStyle w:val="ListParagraph"/>
              <w:numPr>
                <w:ilvl w:val="0"/>
                <w:numId w:val="6"/>
              </w:numPr>
              <w:autoSpaceDE w:val="0"/>
              <w:autoSpaceDN w:val="0"/>
              <w:adjustRightInd w:val="0"/>
              <w:rPr>
                <w:rFonts w:asciiTheme="minorHAnsi" w:hAnsiTheme="minorHAnsi" w:cs="Arial"/>
                <w:sz w:val="20"/>
                <w:szCs w:val="20"/>
                <w:lang w:val="en-US"/>
              </w:rPr>
            </w:pPr>
            <w:r w:rsidRPr="00A05255">
              <w:rPr>
                <w:rFonts w:asciiTheme="minorHAnsi" w:hAnsiTheme="minorHAnsi" w:cs="Arial"/>
                <w:sz w:val="20"/>
                <w:szCs w:val="20"/>
                <w:lang w:val="en-US"/>
              </w:rPr>
              <w:t>thinking critically and analytically</w:t>
            </w:r>
          </w:p>
          <w:p w:rsidR="00181C3F" w:rsidRPr="00A05255" w:rsidRDefault="00181C3F" w:rsidP="008A1620">
            <w:pPr>
              <w:pStyle w:val="ListParagraph"/>
              <w:numPr>
                <w:ilvl w:val="0"/>
                <w:numId w:val="6"/>
              </w:numPr>
              <w:autoSpaceDE w:val="0"/>
              <w:autoSpaceDN w:val="0"/>
              <w:adjustRightInd w:val="0"/>
              <w:rPr>
                <w:rFonts w:asciiTheme="minorHAnsi" w:hAnsiTheme="minorHAnsi" w:cs="Arial"/>
                <w:sz w:val="20"/>
                <w:szCs w:val="20"/>
                <w:lang w:val="en-US"/>
              </w:rPr>
            </w:pPr>
            <w:r w:rsidRPr="00A05255">
              <w:rPr>
                <w:rFonts w:asciiTheme="minorHAnsi" w:hAnsiTheme="minorHAnsi" w:cs="Arial"/>
                <w:sz w:val="20"/>
                <w:szCs w:val="20"/>
                <w:lang w:val="en-US"/>
              </w:rPr>
              <w:t>manipulating known elements in a new context to create meaning in written forms</w:t>
            </w:r>
          </w:p>
          <w:p w:rsidR="00181C3F" w:rsidRPr="008053C5" w:rsidRDefault="00181C3F" w:rsidP="008A1620">
            <w:pPr>
              <w:pStyle w:val="ListParagraph"/>
              <w:numPr>
                <w:ilvl w:val="0"/>
                <w:numId w:val="6"/>
              </w:numPr>
              <w:autoSpaceDE w:val="0"/>
              <w:autoSpaceDN w:val="0"/>
              <w:adjustRightInd w:val="0"/>
              <w:spacing w:before="120"/>
              <w:rPr>
                <w:rFonts w:asciiTheme="minorHAnsi" w:hAnsiTheme="minorHAnsi" w:cs="Arial"/>
                <w:b/>
                <w:sz w:val="20"/>
                <w:szCs w:val="20"/>
                <w:lang w:val="en-US" w:eastAsia="en-US"/>
              </w:rPr>
            </w:pPr>
            <w:r w:rsidRPr="00A05255">
              <w:rPr>
                <w:rFonts w:asciiTheme="minorHAnsi" w:hAnsiTheme="minorHAnsi" w:cs="Arial"/>
                <w:sz w:val="20"/>
                <w:szCs w:val="20"/>
                <w:lang w:eastAsia="en-US"/>
              </w:rPr>
              <w:t>using monolingual and bilingual dictionaries</w:t>
            </w:r>
            <w:r w:rsidR="009615BC">
              <w:rPr>
                <w:rFonts w:asciiTheme="minorHAnsi" w:hAnsiTheme="minorHAnsi" w:cs="Arial"/>
                <w:sz w:val="20"/>
                <w:szCs w:val="20"/>
                <w:lang w:eastAsia="en-US"/>
              </w:rPr>
              <w:t>.</w:t>
            </w:r>
          </w:p>
          <w:p w:rsidR="008053C5" w:rsidRPr="00A05255" w:rsidRDefault="008053C5" w:rsidP="008053C5">
            <w:pPr>
              <w:pStyle w:val="ListParagraph"/>
              <w:autoSpaceDE w:val="0"/>
              <w:autoSpaceDN w:val="0"/>
              <w:adjustRightInd w:val="0"/>
              <w:spacing w:before="120"/>
              <w:ind w:left="284"/>
              <w:rPr>
                <w:rFonts w:asciiTheme="minorHAnsi" w:hAnsiTheme="minorHAnsi" w:cs="Arial"/>
                <w:b/>
                <w:sz w:val="20"/>
                <w:szCs w:val="20"/>
                <w:lang w:val="en-US" w:eastAsia="en-US"/>
              </w:rPr>
            </w:pPr>
          </w:p>
        </w:tc>
      </w:tr>
      <w:tr w:rsidR="00181C3F" w:rsidRPr="003637D7" w:rsidTr="008053C5">
        <w:trPr>
          <w:trHeight w:val="20"/>
        </w:trPr>
        <w:tc>
          <w:tcPr>
            <w:tcW w:w="993" w:type="dxa"/>
            <w:shd w:val="clear" w:color="auto" w:fill="E5DFEC" w:themeFill="accent4" w:themeFillTint="33"/>
            <w:vAlign w:val="center"/>
            <w:hideMark/>
          </w:tcPr>
          <w:p w:rsidR="00181C3F" w:rsidRPr="003637D7" w:rsidRDefault="00181C3F" w:rsidP="005D0C60">
            <w:pPr>
              <w:jc w:val="center"/>
              <w:rPr>
                <w:rFonts w:asciiTheme="minorHAnsi" w:hAnsiTheme="minorHAnsi" w:cs="Arial"/>
                <w:sz w:val="20"/>
                <w:szCs w:val="20"/>
                <w:lang w:eastAsia="en-US"/>
              </w:rPr>
            </w:pPr>
            <w:r w:rsidRPr="003637D7">
              <w:rPr>
                <w:rFonts w:asciiTheme="minorHAnsi" w:hAnsiTheme="minorHAnsi" w:cs="Arial"/>
                <w:sz w:val="20"/>
                <w:szCs w:val="20"/>
                <w:lang w:eastAsia="en-US"/>
              </w:rPr>
              <w:t>6</w:t>
            </w:r>
            <w:r>
              <w:rPr>
                <w:rFonts w:asciiTheme="minorHAnsi" w:hAnsiTheme="minorHAnsi" w:cs="Arial"/>
                <w:sz w:val="20"/>
                <w:szCs w:val="20"/>
                <w:lang w:eastAsia="en-US"/>
              </w:rPr>
              <w:t>–</w:t>
            </w:r>
            <w:r w:rsidRPr="003637D7">
              <w:rPr>
                <w:rFonts w:asciiTheme="minorHAnsi" w:hAnsiTheme="minorHAnsi" w:cs="Arial"/>
                <w:sz w:val="20"/>
                <w:szCs w:val="20"/>
                <w:lang w:eastAsia="en-US"/>
              </w:rPr>
              <w:t>10</w:t>
            </w:r>
          </w:p>
        </w:tc>
        <w:tc>
          <w:tcPr>
            <w:tcW w:w="4536" w:type="dxa"/>
            <w:tcBorders>
              <w:right w:val="single" w:sz="4" w:space="0" w:color="CCC0D9" w:themeColor="accent4" w:themeTint="66"/>
            </w:tcBorders>
          </w:tcPr>
          <w:p w:rsidR="00181C3F" w:rsidRPr="003637D7" w:rsidRDefault="00181C3F" w:rsidP="008053C5">
            <w:pPr>
              <w:rPr>
                <w:rFonts w:asciiTheme="minorHAnsi" w:hAnsiTheme="minorHAnsi" w:cs="Arial"/>
                <w:b/>
                <w:sz w:val="20"/>
                <w:szCs w:val="20"/>
                <w:lang w:eastAsia="en-US"/>
              </w:rPr>
            </w:pPr>
            <w:r w:rsidRPr="003637D7">
              <w:rPr>
                <w:rFonts w:asciiTheme="minorHAnsi" w:hAnsiTheme="minorHAnsi" w:cs="Arial"/>
                <w:b/>
                <w:sz w:val="20"/>
                <w:szCs w:val="20"/>
                <w:lang w:eastAsia="en-US"/>
              </w:rPr>
              <w:t xml:space="preserve">Learning context and topic </w:t>
            </w:r>
          </w:p>
          <w:p w:rsidR="00181C3F" w:rsidRDefault="00181C3F" w:rsidP="008053C5">
            <w:pPr>
              <w:rPr>
                <w:rFonts w:asciiTheme="minorHAnsi" w:hAnsiTheme="minorHAnsi" w:cs="Arial"/>
                <w:b/>
                <w:sz w:val="20"/>
                <w:szCs w:val="20"/>
                <w:lang w:eastAsia="en-US"/>
              </w:rPr>
            </w:pPr>
            <w:r w:rsidRPr="003637D7">
              <w:rPr>
                <w:rFonts w:asciiTheme="minorHAnsi" w:hAnsiTheme="minorHAnsi" w:cs="Arial"/>
                <w:sz w:val="20"/>
                <w:szCs w:val="20"/>
                <w:lang w:eastAsia="en-US"/>
              </w:rPr>
              <w:t>The Italian-speaking communities:</w:t>
            </w:r>
            <w:r w:rsidR="007973FC">
              <w:rPr>
                <w:rFonts w:asciiTheme="minorHAnsi" w:hAnsiTheme="minorHAnsi" w:cs="Arial"/>
                <w:sz w:val="20"/>
                <w:szCs w:val="20"/>
                <w:lang w:eastAsia="en-US"/>
              </w:rPr>
              <w:t xml:space="preserve"> </w:t>
            </w:r>
            <w:r>
              <w:rPr>
                <w:rFonts w:asciiTheme="minorHAnsi" w:hAnsiTheme="minorHAnsi" w:cs="Arial"/>
                <w:b/>
                <w:sz w:val="20"/>
                <w:szCs w:val="20"/>
                <w:lang w:eastAsia="en-US"/>
              </w:rPr>
              <w:t>Culture and the arts</w:t>
            </w:r>
          </w:p>
          <w:p w:rsidR="00181C3F" w:rsidRPr="007F2B58" w:rsidRDefault="00181C3F" w:rsidP="008053C5">
            <w:pPr>
              <w:rPr>
                <w:rFonts w:asciiTheme="minorHAnsi" w:hAnsiTheme="minorHAnsi" w:cs="Arial"/>
                <w:sz w:val="20"/>
                <w:szCs w:val="20"/>
                <w:lang w:eastAsia="en-US"/>
              </w:rPr>
            </w:pPr>
            <w:r>
              <w:rPr>
                <w:rFonts w:asciiTheme="minorHAnsi" w:hAnsiTheme="minorHAnsi" w:cs="Arial"/>
                <w:sz w:val="20"/>
                <w:szCs w:val="20"/>
                <w:lang w:eastAsia="en-US"/>
              </w:rPr>
              <w:t>Students explore:</w:t>
            </w:r>
          </w:p>
          <w:p w:rsidR="00181C3F" w:rsidRDefault="00181C3F" w:rsidP="008053C5">
            <w:pPr>
              <w:pStyle w:val="ListParagraph"/>
              <w:numPr>
                <w:ilvl w:val="0"/>
                <w:numId w:val="8"/>
              </w:numPr>
              <w:ind w:left="317" w:hanging="283"/>
              <w:rPr>
                <w:rFonts w:asciiTheme="minorHAnsi" w:hAnsiTheme="minorHAnsi" w:cs="Arial"/>
                <w:sz w:val="20"/>
                <w:szCs w:val="20"/>
                <w:lang w:val="en-US" w:eastAsia="en-US"/>
              </w:rPr>
            </w:pPr>
            <w:r>
              <w:rPr>
                <w:rFonts w:asciiTheme="minorHAnsi" w:hAnsiTheme="minorHAnsi" w:cs="Arial"/>
                <w:sz w:val="20"/>
                <w:szCs w:val="20"/>
                <w:lang w:val="en-US" w:eastAsia="en-US"/>
              </w:rPr>
              <w:t>Italian traditions</w:t>
            </w:r>
            <w:r w:rsidR="003A6482">
              <w:rPr>
                <w:rFonts w:asciiTheme="minorHAnsi" w:hAnsiTheme="minorHAnsi" w:cs="Arial"/>
                <w:sz w:val="20"/>
                <w:szCs w:val="20"/>
                <w:lang w:val="en-US" w:eastAsia="en-US"/>
              </w:rPr>
              <w:t xml:space="preserve"> and values</w:t>
            </w:r>
          </w:p>
          <w:p w:rsidR="00181C3F" w:rsidRPr="003637D7" w:rsidRDefault="00181C3F" w:rsidP="008053C5">
            <w:pPr>
              <w:pStyle w:val="ListParagraph"/>
              <w:numPr>
                <w:ilvl w:val="0"/>
                <w:numId w:val="8"/>
              </w:numPr>
              <w:ind w:left="317" w:hanging="283"/>
              <w:rPr>
                <w:rFonts w:asciiTheme="minorHAnsi" w:hAnsiTheme="minorHAnsi" w:cs="Arial"/>
                <w:sz w:val="20"/>
                <w:szCs w:val="20"/>
                <w:lang w:val="en-US" w:eastAsia="en-US"/>
              </w:rPr>
            </w:pPr>
            <w:r>
              <w:rPr>
                <w:rFonts w:asciiTheme="minorHAnsi" w:hAnsiTheme="minorHAnsi" w:cs="Arial"/>
                <w:sz w:val="20"/>
                <w:szCs w:val="20"/>
                <w:lang w:val="en-US" w:eastAsia="en-US"/>
              </w:rPr>
              <w:t>the arts in the lives of Italian</w:t>
            </w:r>
            <w:r w:rsidR="00EB7808">
              <w:rPr>
                <w:rFonts w:asciiTheme="minorHAnsi" w:hAnsiTheme="minorHAnsi" w:cs="Arial"/>
                <w:sz w:val="20"/>
                <w:szCs w:val="20"/>
                <w:lang w:val="en-US" w:eastAsia="en-US"/>
              </w:rPr>
              <w:t xml:space="preserve"> </w:t>
            </w:r>
            <w:r>
              <w:rPr>
                <w:rFonts w:asciiTheme="minorHAnsi" w:hAnsiTheme="minorHAnsi" w:cs="Arial"/>
                <w:sz w:val="20"/>
                <w:szCs w:val="20"/>
                <w:lang w:val="en-US" w:eastAsia="en-US"/>
              </w:rPr>
              <w:t>speakers</w:t>
            </w:r>
            <w:r w:rsidRPr="003637D7">
              <w:rPr>
                <w:rFonts w:asciiTheme="minorHAnsi" w:hAnsiTheme="minorHAnsi" w:cs="Arial"/>
                <w:sz w:val="20"/>
                <w:szCs w:val="20"/>
                <w:lang w:val="en-US" w:eastAsia="en-US"/>
              </w:rPr>
              <w:t>.</w:t>
            </w:r>
          </w:p>
          <w:p w:rsidR="00181C3F" w:rsidRPr="00F82422"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F82422">
              <w:rPr>
                <w:rFonts w:asciiTheme="minorHAnsi" w:hAnsiTheme="minorHAnsi" w:cs="Arial"/>
                <w:b/>
                <w:sz w:val="20"/>
                <w:szCs w:val="20"/>
                <w:lang w:eastAsia="en-US"/>
              </w:rPr>
              <w:t>Text types and kinds of writing</w:t>
            </w:r>
          </w:p>
          <w:p w:rsidR="00181C3F" w:rsidRPr="00F82422" w:rsidRDefault="00FD25A5" w:rsidP="008053C5">
            <w:pPr>
              <w:pStyle w:val="ListParagraph"/>
              <w:numPr>
                <w:ilvl w:val="0"/>
                <w:numId w:val="6"/>
              </w:numPr>
              <w:autoSpaceDE w:val="0"/>
              <w:autoSpaceDN w:val="0"/>
              <w:adjustRightInd w:val="0"/>
              <w:ind w:right="464"/>
              <w:rPr>
                <w:rFonts w:asciiTheme="minorHAnsi" w:hAnsiTheme="minorHAnsi" w:cs="Arial"/>
                <w:sz w:val="20"/>
                <w:szCs w:val="20"/>
                <w:lang w:val="en-US"/>
              </w:rPr>
            </w:pPr>
            <w:r>
              <w:rPr>
                <w:rFonts w:asciiTheme="minorHAnsi" w:hAnsiTheme="minorHAnsi" w:cs="Arial"/>
                <w:sz w:val="20"/>
                <w:szCs w:val="20"/>
                <w:lang w:val="en-US"/>
              </w:rPr>
              <w:t xml:space="preserve">advertisement, </w:t>
            </w:r>
            <w:r w:rsidR="00181C3F" w:rsidRPr="00F82422">
              <w:rPr>
                <w:rFonts w:asciiTheme="minorHAnsi" w:hAnsiTheme="minorHAnsi" w:cs="Arial"/>
                <w:sz w:val="20"/>
                <w:szCs w:val="20"/>
                <w:lang w:val="en-US"/>
              </w:rPr>
              <w:t xml:space="preserve">article, </w:t>
            </w:r>
            <w:r>
              <w:rPr>
                <w:rFonts w:asciiTheme="minorHAnsi" w:hAnsiTheme="minorHAnsi" w:cs="Arial"/>
                <w:sz w:val="20"/>
                <w:szCs w:val="20"/>
                <w:lang w:val="en-US"/>
              </w:rPr>
              <w:t xml:space="preserve">conversation, </w:t>
            </w:r>
            <w:r w:rsidR="00181C3F" w:rsidRPr="00F82422">
              <w:rPr>
                <w:rFonts w:asciiTheme="minorHAnsi" w:hAnsiTheme="minorHAnsi" w:cs="Arial"/>
                <w:sz w:val="20"/>
                <w:szCs w:val="20"/>
                <w:lang w:val="en-US"/>
              </w:rPr>
              <w:t xml:space="preserve">description, interview, </w:t>
            </w:r>
            <w:r w:rsidR="00A007AE">
              <w:rPr>
                <w:rFonts w:asciiTheme="minorHAnsi" w:hAnsiTheme="minorHAnsi" w:cs="Arial"/>
                <w:sz w:val="20"/>
                <w:szCs w:val="20"/>
                <w:lang w:val="en-US"/>
              </w:rPr>
              <w:t xml:space="preserve">review, </w:t>
            </w:r>
            <w:r>
              <w:rPr>
                <w:rFonts w:asciiTheme="minorHAnsi" w:hAnsiTheme="minorHAnsi" w:cs="Arial"/>
                <w:sz w:val="20"/>
                <w:szCs w:val="20"/>
                <w:lang w:val="en-US"/>
              </w:rPr>
              <w:t>summary</w:t>
            </w:r>
          </w:p>
          <w:p w:rsidR="00FD25A5" w:rsidRPr="00FD25A5" w:rsidRDefault="00A007AE" w:rsidP="008053C5">
            <w:pPr>
              <w:pStyle w:val="ListParagraph"/>
              <w:numPr>
                <w:ilvl w:val="0"/>
                <w:numId w:val="6"/>
              </w:numPr>
              <w:autoSpaceDE w:val="0"/>
              <w:autoSpaceDN w:val="0"/>
              <w:adjustRightInd w:val="0"/>
              <w:ind w:right="464"/>
              <w:rPr>
                <w:rFonts w:asciiTheme="minorHAnsi" w:hAnsiTheme="minorHAnsi" w:cs="Arial"/>
                <w:sz w:val="20"/>
                <w:szCs w:val="20"/>
                <w:lang w:val="en-US"/>
              </w:rPr>
            </w:pPr>
            <w:r>
              <w:rPr>
                <w:rFonts w:asciiTheme="minorHAnsi" w:hAnsiTheme="minorHAnsi" w:cs="Arial"/>
                <w:sz w:val="20"/>
                <w:szCs w:val="20"/>
                <w:lang w:val="en-US"/>
              </w:rPr>
              <w:t>persuasive</w:t>
            </w:r>
            <w:r w:rsidR="00181C3F" w:rsidRPr="00FD25A5">
              <w:rPr>
                <w:rFonts w:asciiTheme="minorHAnsi" w:hAnsiTheme="minorHAnsi" w:cs="Arial"/>
                <w:sz w:val="20"/>
                <w:szCs w:val="20"/>
                <w:lang w:val="en-US"/>
              </w:rPr>
              <w:t xml:space="preserve"> </w:t>
            </w:r>
            <w:r w:rsidR="007973FC">
              <w:rPr>
                <w:rFonts w:asciiTheme="minorHAnsi" w:hAnsiTheme="minorHAnsi" w:cs="Arial"/>
                <w:sz w:val="20"/>
                <w:szCs w:val="20"/>
                <w:lang w:val="en-US"/>
              </w:rPr>
              <w:t>and</w:t>
            </w:r>
            <w:r w:rsidR="00FD25A5" w:rsidRPr="00FD25A5">
              <w:rPr>
                <w:rFonts w:asciiTheme="minorHAnsi" w:hAnsiTheme="minorHAnsi" w:cs="Arial"/>
                <w:sz w:val="20"/>
                <w:szCs w:val="20"/>
                <w:lang w:val="en-US"/>
              </w:rPr>
              <w:t xml:space="preserve"> evaluative writing</w:t>
            </w:r>
          </w:p>
          <w:p w:rsidR="00181C3F" w:rsidRPr="00F82422"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F82422">
              <w:rPr>
                <w:rFonts w:asciiTheme="minorHAnsi" w:hAnsiTheme="minorHAnsi" w:cs="Arial"/>
                <w:b/>
                <w:sz w:val="20"/>
                <w:szCs w:val="20"/>
                <w:lang w:eastAsia="en-US"/>
              </w:rPr>
              <w:t>Intercultural understandings</w:t>
            </w:r>
          </w:p>
          <w:p w:rsidR="00181C3F" w:rsidRPr="00F82422" w:rsidRDefault="00181C3F" w:rsidP="008053C5">
            <w:pPr>
              <w:numPr>
                <w:ilvl w:val="0"/>
                <w:numId w:val="6"/>
              </w:numPr>
              <w:rPr>
                <w:rFonts w:asciiTheme="minorHAnsi" w:hAnsiTheme="minorHAnsi" w:cs="Arial"/>
                <w:sz w:val="20"/>
                <w:szCs w:val="20"/>
                <w:lang w:val="en-US"/>
              </w:rPr>
            </w:pPr>
            <w:r w:rsidRPr="00F82422">
              <w:rPr>
                <w:rFonts w:asciiTheme="minorHAnsi" w:hAnsiTheme="minorHAnsi" w:cs="Arial"/>
                <w:sz w:val="20"/>
                <w:szCs w:val="20"/>
                <w:lang w:val="en-US"/>
              </w:rPr>
              <w:t xml:space="preserve">the role of traditions and </w:t>
            </w:r>
            <w:r>
              <w:rPr>
                <w:rFonts w:asciiTheme="minorHAnsi" w:hAnsiTheme="minorHAnsi" w:cs="Arial"/>
                <w:sz w:val="20"/>
                <w:szCs w:val="20"/>
                <w:lang w:val="en-US"/>
              </w:rPr>
              <w:t>the arts</w:t>
            </w:r>
            <w:r w:rsidRPr="00F82422">
              <w:rPr>
                <w:rFonts w:asciiTheme="minorHAnsi" w:hAnsiTheme="minorHAnsi" w:cs="Arial"/>
                <w:sz w:val="20"/>
                <w:szCs w:val="20"/>
                <w:lang w:val="en-US"/>
              </w:rPr>
              <w:t xml:space="preserve"> in </w:t>
            </w:r>
            <w:r w:rsidR="008053C5">
              <w:rPr>
                <w:rFonts w:asciiTheme="minorHAnsi" w:hAnsiTheme="minorHAnsi" w:cs="Arial"/>
                <w:sz w:val="20"/>
                <w:szCs w:val="20"/>
                <w:lang w:val="en-US"/>
              </w:rPr>
              <w:br/>
            </w:r>
            <w:r w:rsidRPr="00F82422">
              <w:rPr>
                <w:rFonts w:asciiTheme="minorHAnsi" w:hAnsiTheme="minorHAnsi" w:cs="Arial"/>
                <w:sz w:val="20"/>
                <w:szCs w:val="20"/>
                <w:lang w:val="en-US"/>
              </w:rPr>
              <w:t>Italian-speaking communities</w:t>
            </w:r>
          </w:p>
          <w:p w:rsidR="00181C3F" w:rsidRPr="005D5F87" w:rsidRDefault="00181C3F" w:rsidP="008053C5">
            <w:pPr>
              <w:pStyle w:val="ListItem"/>
              <w:numPr>
                <w:ilvl w:val="0"/>
                <w:numId w:val="6"/>
              </w:numPr>
              <w:spacing w:before="0" w:after="0" w:line="240" w:lineRule="auto"/>
              <w:rPr>
                <w:rFonts w:asciiTheme="minorHAnsi" w:hAnsiTheme="minorHAnsi" w:cs="Arial"/>
                <w:sz w:val="20"/>
                <w:szCs w:val="20"/>
                <w:lang w:val="it-IT"/>
              </w:rPr>
            </w:pPr>
            <w:r w:rsidRPr="003D0D20">
              <w:rPr>
                <w:rFonts w:asciiTheme="minorHAnsi" w:hAnsiTheme="minorHAnsi" w:cs="Arial"/>
                <w:i/>
                <w:sz w:val="20"/>
                <w:szCs w:val="20"/>
                <w:lang w:val="it-IT"/>
              </w:rPr>
              <w:t>Cinema italiano</w:t>
            </w:r>
            <w:r w:rsidRPr="005D5F87">
              <w:rPr>
                <w:rFonts w:asciiTheme="minorHAnsi" w:hAnsiTheme="minorHAnsi" w:cs="Arial"/>
                <w:sz w:val="20"/>
                <w:szCs w:val="20"/>
                <w:lang w:val="it-IT"/>
              </w:rPr>
              <w:t xml:space="preserve"> – neorealism, </w:t>
            </w:r>
            <w:r w:rsidRPr="005D5F87">
              <w:rPr>
                <w:rFonts w:asciiTheme="minorHAnsi" w:hAnsiTheme="minorHAnsi" w:cs="Arial"/>
                <w:i/>
                <w:sz w:val="20"/>
                <w:szCs w:val="20"/>
                <w:lang w:val="it-IT"/>
              </w:rPr>
              <w:t>Commedia all’ Italiana</w:t>
            </w:r>
            <w:r>
              <w:rPr>
                <w:rFonts w:asciiTheme="minorHAnsi" w:hAnsiTheme="minorHAnsi" w:cs="Arial"/>
                <w:sz w:val="20"/>
                <w:szCs w:val="20"/>
                <w:lang w:val="it-IT"/>
              </w:rPr>
              <w:t>,</w:t>
            </w:r>
            <w:r w:rsidRPr="005D5F87">
              <w:rPr>
                <w:rFonts w:asciiTheme="minorHAnsi" w:hAnsiTheme="minorHAnsi" w:cs="Arial"/>
                <w:sz w:val="20"/>
                <w:szCs w:val="20"/>
                <w:lang w:val="it-IT"/>
              </w:rPr>
              <w:t xml:space="preserve"> Spaghetti Westerns </w:t>
            </w:r>
          </w:p>
          <w:p w:rsidR="00181C3F" w:rsidRDefault="00181C3F" w:rsidP="008053C5">
            <w:pPr>
              <w:rPr>
                <w:rFonts w:asciiTheme="minorHAnsi" w:hAnsiTheme="minorHAnsi" w:cs="Arial"/>
                <w:b/>
                <w:iCs/>
                <w:sz w:val="20"/>
                <w:szCs w:val="20"/>
                <w:lang w:eastAsia="en-US"/>
              </w:rPr>
            </w:pPr>
            <w:r w:rsidRPr="003D0D20">
              <w:rPr>
                <w:rFonts w:asciiTheme="minorHAnsi" w:hAnsiTheme="minorHAnsi" w:cs="Arial"/>
                <w:b/>
                <w:iCs/>
                <w:sz w:val="20"/>
                <w:szCs w:val="20"/>
                <w:lang w:eastAsia="en-US"/>
              </w:rPr>
              <w:t xml:space="preserve">Task </w:t>
            </w:r>
            <w:r>
              <w:rPr>
                <w:rFonts w:asciiTheme="minorHAnsi" w:hAnsiTheme="minorHAnsi" w:cs="Arial"/>
                <w:b/>
                <w:iCs/>
                <w:sz w:val="20"/>
                <w:szCs w:val="20"/>
                <w:lang w:eastAsia="en-US"/>
              </w:rPr>
              <w:t>2</w:t>
            </w:r>
            <w:r w:rsidRPr="003D0D20">
              <w:rPr>
                <w:rFonts w:asciiTheme="minorHAnsi" w:hAnsiTheme="minorHAnsi" w:cs="Arial"/>
                <w:b/>
                <w:iCs/>
                <w:sz w:val="20"/>
                <w:szCs w:val="20"/>
                <w:lang w:eastAsia="en-US"/>
              </w:rPr>
              <w:t xml:space="preserve">: Response: </w:t>
            </w:r>
            <w:r>
              <w:rPr>
                <w:rFonts w:asciiTheme="minorHAnsi" w:hAnsiTheme="minorHAnsi" w:cs="Arial"/>
                <w:b/>
                <w:iCs/>
                <w:sz w:val="20"/>
                <w:szCs w:val="20"/>
                <w:lang w:eastAsia="en-US"/>
              </w:rPr>
              <w:t>Listening</w:t>
            </w:r>
            <w:r w:rsidRPr="003D0D20">
              <w:rPr>
                <w:rFonts w:asciiTheme="minorHAnsi" w:hAnsiTheme="minorHAnsi" w:cs="Arial"/>
                <w:b/>
                <w:iCs/>
                <w:sz w:val="20"/>
                <w:szCs w:val="20"/>
                <w:lang w:eastAsia="en-US"/>
              </w:rPr>
              <w:t xml:space="preserve"> </w:t>
            </w:r>
          </w:p>
          <w:p w:rsidR="00181C3F" w:rsidRPr="003637D7" w:rsidRDefault="00181C3F" w:rsidP="008053C5">
            <w:pPr>
              <w:rPr>
                <w:rFonts w:asciiTheme="minorHAnsi" w:hAnsiTheme="minorHAnsi" w:cs="Arial"/>
                <w:sz w:val="20"/>
                <w:szCs w:val="20"/>
                <w:lang w:val="en-US" w:eastAsia="en-US"/>
              </w:rPr>
            </w:pPr>
            <w:r w:rsidRPr="003D0D20">
              <w:rPr>
                <w:rFonts w:asciiTheme="minorHAnsi" w:hAnsiTheme="minorHAnsi" w:cs="Arial"/>
                <w:b/>
                <w:iCs/>
                <w:sz w:val="20"/>
                <w:szCs w:val="20"/>
                <w:lang w:eastAsia="en-US"/>
              </w:rPr>
              <w:t xml:space="preserve">Task </w:t>
            </w:r>
            <w:r>
              <w:rPr>
                <w:rFonts w:asciiTheme="minorHAnsi" w:hAnsiTheme="minorHAnsi" w:cs="Arial"/>
                <w:b/>
                <w:iCs/>
                <w:sz w:val="20"/>
                <w:szCs w:val="20"/>
                <w:lang w:eastAsia="en-US"/>
              </w:rPr>
              <w:t>3</w:t>
            </w:r>
            <w:r w:rsidRPr="003D0D20">
              <w:rPr>
                <w:rFonts w:asciiTheme="minorHAnsi" w:hAnsiTheme="minorHAnsi" w:cs="Arial"/>
                <w:b/>
                <w:iCs/>
                <w:sz w:val="20"/>
                <w:szCs w:val="20"/>
                <w:lang w:eastAsia="en-US"/>
              </w:rPr>
              <w:t xml:space="preserve">: </w:t>
            </w:r>
            <w:r w:rsidR="009A47DC">
              <w:rPr>
                <w:rFonts w:asciiTheme="minorHAnsi" w:hAnsiTheme="minorHAnsi" w:cs="Arial"/>
                <w:b/>
                <w:iCs/>
                <w:sz w:val="20"/>
                <w:szCs w:val="20"/>
                <w:lang w:eastAsia="en-US"/>
              </w:rPr>
              <w:t>Oral</w:t>
            </w:r>
            <w:r w:rsidRPr="003D0D20">
              <w:rPr>
                <w:rFonts w:asciiTheme="minorHAnsi" w:hAnsiTheme="minorHAnsi" w:cs="Arial"/>
                <w:b/>
                <w:iCs/>
                <w:sz w:val="20"/>
                <w:szCs w:val="20"/>
                <w:lang w:eastAsia="en-US"/>
              </w:rPr>
              <w:t xml:space="preserve"> communication</w:t>
            </w:r>
          </w:p>
        </w:tc>
        <w:tc>
          <w:tcPr>
            <w:tcW w:w="3969" w:type="dxa"/>
            <w:vMerge/>
            <w:tcBorders>
              <w:left w:val="single" w:sz="4" w:space="0" w:color="CCC0D9" w:themeColor="accent4" w:themeTint="66"/>
            </w:tcBorders>
          </w:tcPr>
          <w:p w:rsidR="00181C3F" w:rsidRPr="003637D7" w:rsidRDefault="00181C3F" w:rsidP="0025174E">
            <w:pPr>
              <w:spacing w:after="80"/>
              <w:rPr>
                <w:rFonts w:asciiTheme="minorHAnsi" w:hAnsiTheme="minorHAnsi" w:cs="Arial"/>
                <w:sz w:val="20"/>
                <w:szCs w:val="20"/>
                <w:lang w:eastAsia="en-US"/>
              </w:rPr>
            </w:pPr>
          </w:p>
        </w:tc>
      </w:tr>
    </w:tbl>
    <w:p w:rsidR="008053C5" w:rsidRDefault="008053C5">
      <w:r>
        <w:br w:type="page"/>
      </w:r>
    </w:p>
    <w:tbl>
      <w:tblPr>
        <w:tblStyle w:val="TableGrid"/>
        <w:tblW w:w="9498"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4536"/>
        <w:gridCol w:w="3969"/>
      </w:tblGrid>
      <w:tr w:rsidR="008053C5" w:rsidRPr="003637D7" w:rsidTr="004824EF">
        <w:trPr>
          <w:tblHeader/>
        </w:trPr>
        <w:tc>
          <w:tcPr>
            <w:tcW w:w="993" w:type="dxa"/>
            <w:tcBorders>
              <w:right w:val="single" w:sz="4" w:space="0" w:color="FFFFFF" w:themeColor="background1"/>
            </w:tcBorders>
            <w:shd w:val="clear" w:color="auto" w:fill="B2A1C7" w:themeFill="accent4" w:themeFillTint="99"/>
            <w:vAlign w:val="center"/>
            <w:hideMark/>
          </w:tcPr>
          <w:p w:rsidR="008053C5" w:rsidRPr="003637D7" w:rsidRDefault="008053C5" w:rsidP="004824EF">
            <w:pPr>
              <w:spacing w:before="120" w:after="120"/>
              <w:jc w:val="center"/>
              <w:rPr>
                <w:rFonts w:asciiTheme="minorHAnsi" w:hAnsiTheme="minorHAnsi" w:cs="Arial"/>
                <w:b/>
                <w:color w:val="FFFFFF" w:themeColor="background1"/>
                <w:sz w:val="20"/>
                <w:szCs w:val="20"/>
                <w:lang w:eastAsia="en-US"/>
              </w:rPr>
            </w:pPr>
            <w:r w:rsidRPr="003637D7">
              <w:rPr>
                <w:rFonts w:asciiTheme="minorHAnsi" w:hAnsiTheme="minorHAnsi" w:cs="Arial"/>
                <w:b/>
                <w:color w:val="FFFFFF" w:themeColor="background1"/>
                <w:sz w:val="20"/>
                <w:szCs w:val="20"/>
                <w:lang w:eastAsia="en-US"/>
              </w:rPr>
              <w:lastRenderedPageBreak/>
              <w:t>Week</w:t>
            </w:r>
          </w:p>
        </w:tc>
        <w:tc>
          <w:tcPr>
            <w:tcW w:w="8505" w:type="dxa"/>
            <w:gridSpan w:val="2"/>
            <w:tcBorders>
              <w:left w:val="single" w:sz="4" w:space="0" w:color="FFFFFF" w:themeColor="background1"/>
            </w:tcBorders>
            <w:shd w:val="clear" w:color="auto" w:fill="B2A1C7" w:themeFill="accent4" w:themeFillTint="99"/>
            <w:vAlign w:val="center"/>
            <w:hideMark/>
          </w:tcPr>
          <w:p w:rsidR="008053C5" w:rsidRPr="003637D7" w:rsidRDefault="008053C5" w:rsidP="004824EF">
            <w:pPr>
              <w:spacing w:before="120" w:after="120"/>
              <w:jc w:val="center"/>
              <w:rPr>
                <w:rFonts w:asciiTheme="minorHAnsi" w:hAnsiTheme="minorHAnsi" w:cs="Arial"/>
                <w:b/>
                <w:color w:val="FFFFFF" w:themeColor="background1"/>
                <w:sz w:val="20"/>
                <w:szCs w:val="20"/>
                <w:lang w:eastAsia="en-US"/>
              </w:rPr>
            </w:pPr>
            <w:r w:rsidRPr="003637D7">
              <w:rPr>
                <w:rFonts w:asciiTheme="minorHAnsi" w:hAnsiTheme="minorHAnsi" w:cs="Arial"/>
                <w:b/>
                <w:color w:val="FFFFFF" w:themeColor="background1"/>
                <w:sz w:val="20"/>
                <w:szCs w:val="20"/>
                <w:lang w:eastAsia="en-US"/>
              </w:rPr>
              <w:t>Key teaching points</w:t>
            </w:r>
          </w:p>
        </w:tc>
      </w:tr>
      <w:tr w:rsidR="00181C3F" w:rsidRPr="003637D7" w:rsidTr="008053C5">
        <w:trPr>
          <w:trHeight w:val="20"/>
        </w:trPr>
        <w:tc>
          <w:tcPr>
            <w:tcW w:w="993" w:type="dxa"/>
            <w:shd w:val="clear" w:color="auto" w:fill="E5DFEC" w:themeFill="accent4" w:themeFillTint="33"/>
            <w:vAlign w:val="center"/>
          </w:tcPr>
          <w:p w:rsidR="00181C3F" w:rsidRPr="003637D7" w:rsidRDefault="00181C3F" w:rsidP="008A1620">
            <w:pPr>
              <w:jc w:val="center"/>
              <w:rPr>
                <w:rFonts w:asciiTheme="minorHAnsi" w:hAnsiTheme="minorHAnsi" w:cs="Arial"/>
                <w:sz w:val="20"/>
                <w:szCs w:val="20"/>
                <w:lang w:eastAsia="en-US"/>
              </w:rPr>
            </w:pPr>
            <w:r w:rsidRPr="003637D7">
              <w:rPr>
                <w:rFonts w:asciiTheme="minorHAnsi" w:hAnsiTheme="minorHAnsi" w:cs="Arial"/>
                <w:sz w:val="20"/>
                <w:szCs w:val="20"/>
                <w:lang w:eastAsia="en-US"/>
              </w:rPr>
              <w:t>11</w:t>
            </w:r>
            <w:r>
              <w:rPr>
                <w:rFonts w:asciiTheme="minorHAnsi" w:hAnsiTheme="minorHAnsi" w:cs="Arial"/>
                <w:sz w:val="20"/>
                <w:szCs w:val="20"/>
                <w:lang w:eastAsia="en-US"/>
              </w:rPr>
              <w:t>–</w:t>
            </w:r>
            <w:r w:rsidRPr="003637D7">
              <w:rPr>
                <w:rFonts w:asciiTheme="minorHAnsi" w:hAnsiTheme="minorHAnsi" w:cs="Arial"/>
                <w:sz w:val="20"/>
                <w:szCs w:val="20"/>
                <w:lang w:eastAsia="en-US"/>
              </w:rPr>
              <w:t>15</w:t>
            </w:r>
          </w:p>
        </w:tc>
        <w:tc>
          <w:tcPr>
            <w:tcW w:w="4536" w:type="dxa"/>
            <w:tcBorders>
              <w:right w:val="single" w:sz="4" w:space="0" w:color="CCC0D9" w:themeColor="accent4" w:themeTint="66"/>
            </w:tcBorders>
          </w:tcPr>
          <w:p w:rsidR="00181C3F" w:rsidRPr="003637D7"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Learning context and topic</w:t>
            </w:r>
          </w:p>
          <w:p w:rsidR="00181C3F" w:rsidRDefault="00181C3F" w:rsidP="008053C5">
            <w:pPr>
              <w:rPr>
                <w:rFonts w:asciiTheme="minorHAnsi" w:hAnsiTheme="minorHAnsi" w:cs="Arial"/>
                <w:b/>
                <w:sz w:val="20"/>
                <w:szCs w:val="20"/>
                <w:lang w:val="en-US" w:eastAsia="en-US"/>
              </w:rPr>
            </w:pPr>
            <w:r w:rsidRPr="003637D7">
              <w:rPr>
                <w:rFonts w:asciiTheme="minorHAnsi" w:hAnsiTheme="minorHAnsi" w:cs="Arial"/>
                <w:sz w:val="20"/>
                <w:szCs w:val="20"/>
                <w:lang w:val="en-US" w:eastAsia="en-US"/>
              </w:rPr>
              <w:t xml:space="preserve">The changing world: </w:t>
            </w:r>
            <w:r>
              <w:rPr>
                <w:rFonts w:asciiTheme="minorHAnsi" w:hAnsiTheme="minorHAnsi" w:cs="Arial"/>
                <w:b/>
                <w:sz w:val="20"/>
                <w:szCs w:val="20"/>
                <w:lang w:val="en-US" w:eastAsia="en-US"/>
              </w:rPr>
              <w:t xml:space="preserve">The changing nature of work </w:t>
            </w:r>
          </w:p>
          <w:p w:rsidR="00181C3F" w:rsidRPr="007F2B58" w:rsidRDefault="00181C3F" w:rsidP="008053C5">
            <w:pPr>
              <w:rPr>
                <w:rFonts w:asciiTheme="minorHAnsi" w:hAnsiTheme="minorHAnsi" w:cs="Arial"/>
                <w:sz w:val="20"/>
                <w:szCs w:val="20"/>
                <w:lang w:eastAsia="en-US"/>
              </w:rPr>
            </w:pPr>
            <w:r>
              <w:rPr>
                <w:rFonts w:asciiTheme="minorHAnsi" w:hAnsiTheme="minorHAnsi" w:cs="Arial"/>
                <w:sz w:val="20"/>
                <w:szCs w:val="20"/>
                <w:lang w:eastAsia="en-US"/>
              </w:rPr>
              <w:t>Students explore:</w:t>
            </w:r>
          </w:p>
          <w:p w:rsidR="00181C3F" w:rsidRDefault="00181C3F" w:rsidP="008053C5">
            <w:pPr>
              <w:pStyle w:val="ListParagraph"/>
              <w:numPr>
                <w:ilvl w:val="0"/>
                <w:numId w:val="6"/>
              </w:numPr>
              <w:autoSpaceDE w:val="0"/>
              <w:autoSpaceDN w:val="0"/>
              <w:adjustRightInd w:val="0"/>
              <w:rPr>
                <w:rFonts w:asciiTheme="minorHAnsi" w:hAnsiTheme="minorHAnsi" w:cs="Arial"/>
                <w:sz w:val="20"/>
                <w:szCs w:val="20"/>
                <w:lang w:val="en-US" w:eastAsia="en-US"/>
              </w:rPr>
            </w:pPr>
            <w:r>
              <w:rPr>
                <w:rFonts w:asciiTheme="minorHAnsi" w:hAnsiTheme="minorHAnsi" w:cs="Arial"/>
                <w:sz w:val="20"/>
                <w:szCs w:val="20"/>
                <w:lang w:val="en-US" w:eastAsia="en-US"/>
              </w:rPr>
              <w:t>impact of advances in communication technologies on study and employment</w:t>
            </w:r>
          </w:p>
          <w:p w:rsidR="00181C3F" w:rsidRDefault="00181C3F" w:rsidP="008053C5">
            <w:pPr>
              <w:pStyle w:val="ListParagraph"/>
              <w:numPr>
                <w:ilvl w:val="0"/>
                <w:numId w:val="6"/>
              </w:numPr>
              <w:autoSpaceDE w:val="0"/>
              <w:autoSpaceDN w:val="0"/>
              <w:adjustRightInd w:val="0"/>
              <w:rPr>
                <w:rFonts w:asciiTheme="minorHAnsi" w:hAnsiTheme="minorHAnsi" w:cs="Arial"/>
                <w:sz w:val="20"/>
                <w:szCs w:val="20"/>
                <w:lang w:val="en-US" w:eastAsia="en-US"/>
              </w:rPr>
            </w:pPr>
            <w:r>
              <w:rPr>
                <w:rFonts w:asciiTheme="minorHAnsi" w:hAnsiTheme="minorHAnsi" w:cs="Arial"/>
                <w:sz w:val="20"/>
                <w:szCs w:val="20"/>
                <w:lang w:val="en-US" w:eastAsia="en-US"/>
              </w:rPr>
              <w:t>careers and opportunities now and in the future</w:t>
            </w:r>
          </w:p>
          <w:p w:rsidR="00181C3F" w:rsidRPr="003637D7" w:rsidRDefault="00181C3F" w:rsidP="008053C5">
            <w:pPr>
              <w:pStyle w:val="ListParagraph"/>
              <w:numPr>
                <w:ilvl w:val="0"/>
                <w:numId w:val="6"/>
              </w:numPr>
              <w:autoSpaceDE w:val="0"/>
              <w:autoSpaceDN w:val="0"/>
              <w:adjustRightInd w:val="0"/>
              <w:rPr>
                <w:rFonts w:asciiTheme="minorHAnsi" w:hAnsiTheme="minorHAnsi" w:cs="Arial"/>
                <w:sz w:val="20"/>
                <w:szCs w:val="20"/>
                <w:lang w:val="en-US" w:eastAsia="en-US"/>
              </w:rPr>
            </w:pPr>
            <w:r>
              <w:rPr>
                <w:rFonts w:asciiTheme="minorHAnsi" w:hAnsiTheme="minorHAnsi" w:cs="Arial"/>
                <w:sz w:val="20"/>
                <w:szCs w:val="20"/>
                <w:lang w:val="en-US" w:eastAsia="en-US"/>
              </w:rPr>
              <w:t xml:space="preserve">effect of changes in expectations and aspirations on study and employment. </w:t>
            </w:r>
          </w:p>
          <w:p w:rsidR="00181C3F" w:rsidRPr="003637D7"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Text types and kinds of writing</w:t>
            </w:r>
          </w:p>
          <w:p w:rsidR="00181C3F" w:rsidRPr="003637D7" w:rsidRDefault="00FD25A5" w:rsidP="008053C5">
            <w:pPr>
              <w:pStyle w:val="ListParagraph"/>
              <w:numPr>
                <w:ilvl w:val="0"/>
                <w:numId w:val="6"/>
              </w:numPr>
              <w:autoSpaceDE w:val="0"/>
              <w:autoSpaceDN w:val="0"/>
              <w:adjustRightInd w:val="0"/>
              <w:ind w:right="465"/>
              <w:rPr>
                <w:rFonts w:asciiTheme="minorHAnsi" w:hAnsiTheme="minorHAnsi" w:cs="Arial"/>
                <w:sz w:val="20"/>
                <w:szCs w:val="20"/>
                <w:lang w:val="en-US"/>
              </w:rPr>
            </w:pPr>
            <w:r>
              <w:rPr>
                <w:rFonts w:asciiTheme="minorHAnsi" w:hAnsiTheme="minorHAnsi" w:cs="Arial"/>
                <w:sz w:val="20"/>
                <w:szCs w:val="20"/>
                <w:lang w:val="en-US"/>
              </w:rPr>
              <w:t xml:space="preserve">announcement, </w:t>
            </w:r>
            <w:r w:rsidR="00181C3F" w:rsidRPr="003637D7">
              <w:rPr>
                <w:rFonts w:asciiTheme="minorHAnsi" w:hAnsiTheme="minorHAnsi" w:cs="Arial"/>
                <w:sz w:val="20"/>
                <w:szCs w:val="20"/>
                <w:lang w:val="en-US"/>
              </w:rPr>
              <w:t xml:space="preserve">article, </w:t>
            </w:r>
            <w:r>
              <w:rPr>
                <w:rFonts w:asciiTheme="minorHAnsi" w:hAnsiTheme="minorHAnsi" w:cs="Arial"/>
                <w:sz w:val="20"/>
                <w:szCs w:val="20"/>
                <w:lang w:val="en-US"/>
              </w:rPr>
              <w:t>chart, interview</w:t>
            </w:r>
          </w:p>
          <w:p w:rsidR="00FD25A5" w:rsidRPr="00FD25A5" w:rsidRDefault="00A007AE" w:rsidP="008053C5">
            <w:pPr>
              <w:pStyle w:val="ListParagraph"/>
              <w:numPr>
                <w:ilvl w:val="0"/>
                <w:numId w:val="6"/>
              </w:numPr>
              <w:autoSpaceDE w:val="0"/>
              <w:autoSpaceDN w:val="0"/>
              <w:adjustRightInd w:val="0"/>
              <w:ind w:right="465"/>
              <w:rPr>
                <w:rFonts w:asciiTheme="minorHAnsi" w:hAnsiTheme="minorHAnsi" w:cs="Arial"/>
                <w:sz w:val="20"/>
                <w:szCs w:val="20"/>
                <w:lang w:val="en-US"/>
              </w:rPr>
            </w:pPr>
            <w:r>
              <w:rPr>
                <w:rFonts w:asciiTheme="minorHAnsi" w:hAnsiTheme="minorHAnsi" w:cs="Arial"/>
                <w:sz w:val="20"/>
                <w:szCs w:val="20"/>
                <w:lang w:val="en-US"/>
              </w:rPr>
              <w:t>informative</w:t>
            </w:r>
            <w:r w:rsidR="00181C3F" w:rsidRPr="00FD25A5">
              <w:rPr>
                <w:rFonts w:asciiTheme="minorHAnsi" w:hAnsiTheme="minorHAnsi" w:cs="Arial"/>
                <w:sz w:val="20"/>
                <w:szCs w:val="20"/>
                <w:lang w:val="en-US"/>
              </w:rPr>
              <w:t xml:space="preserve"> </w:t>
            </w:r>
            <w:r w:rsidR="007973FC">
              <w:rPr>
                <w:rFonts w:asciiTheme="minorHAnsi" w:hAnsiTheme="minorHAnsi" w:cs="Arial"/>
                <w:sz w:val="20"/>
                <w:szCs w:val="20"/>
                <w:lang w:val="en-US"/>
              </w:rPr>
              <w:t>and</w:t>
            </w:r>
            <w:r w:rsidR="00FD25A5" w:rsidRPr="00FD25A5">
              <w:rPr>
                <w:rFonts w:asciiTheme="minorHAnsi" w:hAnsiTheme="minorHAnsi" w:cs="Arial"/>
                <w:sz w:val="20"/>
                <w:szCs w:val="20"/>
                <w:lang w:val="en-US"/>
              </w:rPr>
              <w:t xml:space="preserve"> evaluative writing </w:t>
            </w:r>
          </w:p>
          <w:p w:rsidR="00181C3F" w:rsidRPr="003637D7"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Intercultural understandings</w:t>
            </w:r>
          </w:p>
          <w:p w:rsidR="007973FC" w:rsidRPr="007973FC" w:rsidRDefault="007973FC" w:rsidP="008053C5">
            <w:pPr>
              <w:pStyle w:val="ListParagraph"/>
              <w:numPr>
                <w:ilvl w:val="0"/>
                <w:numId w:val="6"/>
              </w:numPr>
              <w:autoSpaceDE w:val="0"/>
              <w:autoSpaceDN w:val="0"/>
              <w:adjustRightInd w:val="0"/>
              <w:rPr>
                <w:rFonts w:asciiTheme="minorHAnsi" w:hAnsiTheme="minorHAnsi" w:cs="Arial"/>
                <w:sz w:val="20"/>
                <w:szCs w:val="20"/>
                <w:lang w:val="en-US" w:eastAsia="en-US"/>
              </w:rPr>
            </w:pPr>
            <w:r w:rsidRPr="007973FC">
              <w:rPr>
                <w:rFonts w:asciiTheme="minorHAnsi" w:hAnsiTheme="minorHAnsi" w:cs="Arial"/>
                <w:sz w:val="20"/>
                <w:szCs w:val="20"/>
                <w:lang w:val="en-US" w:eastAsia="en-US"/>
              </w:rPr>
              <w:t>use of communication technologies by students in Italian-speaking communities and students in Australia</w:t>
            </w:r>
          </w:p>
          <w:p w:rsidR="007973FC" w:rsidRPr="007973FC" w:rsidRDefault="007973FC" w:rsidP="008053C5">
            <w:pPr>
              <w:pStyle w:val="ListParagraph"/>
              <w:numPr>
                <w:ilvl w:val="0"/>
                <w:numId w:val="6"/>
              </w:numPr>
              <w:autoSpaceDE w:val="0"/>
              <w:autoSpaceDN w:val="0"/>
              <w:adjustRightInd w:val="0"/>
              <w:rPr>
                <w:rFonts w:asciiTheme="minorHAnsi" w:hAnsiTheme="minorHAnsi" w:cs="Arial"/>
                <w:sz w:val="20"/>
                <w:szCs w:val="20"/>
                <w:lang w:val="en-US" w:eastAsia="en-US"/>
              </w:rPr>
            </w:pPr>
            <w:r w:rsidRPr="007973FC">
              <w:rPr>
                <w:rFonts w:asciiTheme="minorHAnsi" w:hAnsiTheme="minorHAnsi" w:cs="Arial"/>
                <w:sz w:val="20"/>
                <w:szCs w:val="20"/>
                <w:lang w:val="en-US" w:eastAsia="en-US"/>
              </w:rPr>
              <w:t>uptake of higher education in Italy and Australia</w:t>
            </w:r>
          </w:p>
          <w:p w:rsidR="00181C3F" w:rsidRPr="003637D7" w:rsidRDefault="007973FC" w:rsidP="008053C5">
            <w:pPr>
              <w:pStyle w:val="ListParagraph"/>
              <w:numPr>
                <w:ilvl w:val="0"/>
                <w:numId w:val="6"/>
              </w:numPr>
              <w:autoSpaceDE w:val="0"/>
              <w:autoSpaceDN w:val="0"/>
              <w:adjustRightInd w:val="0"/>
              <w:rPr>
                <w:rFonts w:asciiTheme="minorHAnsi" w:hAnsiTheme="minorHAnsi" w:cs="Arial"/>
                <w:sz w:val="20"/>
                <w:szCs w:val="20"/>
                <w:lang w:val="en-US" w:eastAsia="en-US"/>
              </w:rPr>
            </w:pPr>
            <w:r w:rsidRPr="007973FC">
              <w:rPr>
                <w:rFonts w:asciiTheme="minorHAnsi" w:hAnsiTheme="minorHAnsi" w:cs="Arial"/>
                <w:sz w:val="20"/>
                <w:szCs w:val="20"/>
                <w:lang w:val="en-US" w:eastAsia="en-US"/>
              </w:rPr>
              <w:t xml:space="preserve">roles of men and women at work in </w:t>
            </w:r>
            <w:r>
              <w:rPr>
                <w:rFonts w:asciiTheme="minorHAnsi" w:hAnsiTheme="minorHAnsi" w:cs="Arial"/>
                <w:sz w:val="20"/>
                <w:szCs w:val="20"/>
                <w:lang w:val="en-US" w:eastAsia="en-US"/>
              </w:rPr>
              <w:br/>
            </w:r>
            <w:r w:rsidRPr="007973FC">
              <w:rPr>
                <w:rFonts w:asciiTheme="minorHAnsi" w:hAnsiTheme="minorHAnsi" w:cs="Arial"/>
                <w:sz w:val="20"/>
                <w:szCs w:val="20"/>
                <w:lang w:val="en-US" w:eastAsia="en-US"/>
              </w:rPr>
              <w:t>Italian-speaking communities and in Australia</w:t>
            </w:r>
          </w:p>
          <w:p w:rsidR="00181C3F" w:rsidRPr="00A05255" w:rsidRDefault="00181C3F" w:rsidP="008053C5">
            <w:pPr>
              <w:rPr>
                <w:rFonts w:asciiTheme="minorHAnsi" w:hAnsiTheme="minorHAnsi" w:cs="Arial"/>
                <w:b/>
                <w:iCs/>
                <w:sz w:val="20"/>
                <w:szCs w:val="20"/>
                <w:lang w:eastAsia="en-US"/>
              </w:rPr>
            </w:pPr>
            <w:r w:rsidRPr="00A05255">
              <w:rPr>
                <w:rFonts w:asciiTheme="minorHAnsi" w:hAnsiTheme="minorHAnsi" w:cs="Arial"/>
                <w:b/>
                <w:iCs/>
                <w:sz w:val="20"/>
                <w:szCs w:val="20"/>
                <w:lang w:eastAsia="en-US"/>
              </w:rPr>
              <w:t>Task 4: Response: Listening</w:t>
            </w:r>
          </w:p>
          <w:p w:rsidR="00181C3F" w:rsidRPr="003637D7" w:rsidRDefault="00181C3F" w:rsidP="008053C5">
            <w:pPr>
              <w:autoSpaceDE w:val="0"/>
              <w:autoSpaceDN w:val="0"/>
              <w:adjustRightInd w:val="0"/>
              <w:rPr>
                <w:rFonts w:asciiTheme="minorHAnsi" w:hAnsiTheme="minorHAnsi" w:cs="Arial"/>
                <w:sz w:val="20"/>
                <w:szCs w:val="20"/>
                <w:lang w:val="en-US" w:eastAsia="en-US"/>
              </w:rPr>
            </w:pPr>
            <w:r w:rsidRPr="00A05255">
              <w:rPr>
                <w:rFonts w:asciiTheme="minorHAnsi" w:hAnsiTheme="minorHAnsi" w:cs="Arial"/>
                <w:b/>
                <w:iCs/>
                <w:sz w:val="20"/>
                <w:szCs w:val="20"/>
                <w:lang w:eastAsia="en-US"/>
              </w:rPr>
              <w:t xml:space="preserve">Task 5: </w:t>
            </w:r>
            <w:r w:rsidR="009A47DC">
              <w:rPr>
                <w:rFonts w:asciiTheme="minorHAnsi" w:hAnsiTheme="minorHAnsi" w:cs="Arial"/>
                <w:b/>
                <w:iCs/>
                <w:sz w:val="20"/>
                <w:szCs w:val="20"/>
                <w:lang w:eastAsia="en-US"/>
              </w:rPr>
              <w:t>Written</w:t>
            </w:r>
            <w:r w:rsidRPr="00A05255">
              <w:rPr>
                <w:rFonts w:asciiTheme="minorHAnsi" w:hAnsiTheme="minorHAnsi" w:cs="Arial"/>
                <w:b/>
                <w:iCs/>
                <w:sz w:val="20"/>
                <w:szCs w:val="20"/>
                <w:lang w:eastAsia="en-US"/>
              </w:rPr>
              <w:t xml:space="preserve"> communication</w:t>
            </w:r>
          </w:p>
        </w:tc>
        <w:tc>
          <w:tcPr>
            <w:tcW w:w="3969" w:type="dxa"/>
            <w:tcBorders>
              <w:left w:val="single" w:sz="4" w:space="0" w:color="CCC0D9" w:themeColor="accent4" w:themeTint="66"/>
            </w:tcBorders>
            <w:vAlign w:val="center"/>
          </w:tcPr>
          <w:p w:rsidR="00181C3F" w:rsidRPr="003637D7" w:rsidRDefault="00181C3F" w:rsidP="008A1620">
            <w:pPr>
              <w:spacing w:after="80"/>
              <w:jc w:val="center"/>
              <w:rPr>
                <w:rFonts w:asciiTheme="minorHAnsi" w:hAnsiTheme="minorHAnsi" w:cs="Arial"/>
                <w:sz w:val="20"/>
                <w:szCs w:val="20"/>
                <w:lang w:eastAsia="en-US"/>
              </w:rPr>
            </w:pPr>
          </w:p>
        </w:tc>
      </w:tr>
      <w:tr w:rsidR="00C81911" w:rsidRPr="003637D7" w:rsidTr="008053C5">
        <w:trPr>
          <w:trHeight w:val="20"/>
        </w:trPr>
        <w:tc>
          <w:tcPr>
            <w:tcW w:w="993" w:type="dxa"/>
            <w:shd w:val="clear" w:color="auto" w:fill="E5DFEC" w:themeFill="accent4" w:themeFillTint="33"/>
            <w:vAlign w:val="center"/>
            <w:hideMark/>
          </w:tcPr>
          <w:p w:rsidR="00C81911" w:rsidRPr="003637D7" w:rsidRDefault="00C81911" w:rsidP="0025174E">
            <w:pPr>
              <w:jc w:val="center"/>
              <w:rPr>
                <w:rFonts w:asciiTheme="minorHAnsi" w:hAnsiTheme="minorHAnsi" w:cs="Arial"/>
                <w:sz w:val="20"/>
                <w:szCs w:val="20"/>
                <w:lang w:eastAsia="en-US"/>
              </w:rPr>
            </w:pPr>
            <w:r w:rsidRPr="003637D7">
              <w:rPr>
                <w:rFonts w:asciiTheme="minorHAnsi" w:hAnsiTheme="minorHAnsi" w:cs="Arial"/>
                <w:sz w:val="20"/>
                <w:szCs w:val="20"/>
                <w:lang w:eastAsia="en-US"/>
              </w:rPr>
              <w:t>16</w:t>
            </w:r>
          </w:p>
        </w:tc>
        <w:tc>
          <w:tcPr>
            <w:tcW w:w="8505" w:type="dxa"/>
            <w:gridSpan w:val="2"/>
          </w:tcPr>
          <w:p w:rsidR="00C81911" w:rsidRPr="00A05255" w:rsidRDefault="007F2B58" w:rsidP="00067BAE">
            <w:pPr>
              <w:rPr>
                <w:rFonts w:asciiTheme="minorHAnsi" w:hAnsiTheme="minorHAnsi" w:cs="Arial"/>
                <w:b/>
                <w:iCs/>
                <w:sz w:val="20"/>
                <w:szCs w:val="20"/>
                <w:lang w:eastAsia="en-US"/>
              </w:rPr>
            </w:pPr>
            <w:r w:rsidRPr="00A05255">
              <w:rPr>
                <w:rFonts w:asciiTheme="minorHAnsi" w:hAnsiTheme="minorHAnsi" w:cs="Arial"/>
                <w:b/>
                <w:iCs/>
                <w:sz w:val="20"/>
                <w:szCs w:val="20"/>
                <w:lang w:eastAsia="en-US"/>
              </w:rPr>
              <w:t xml:space="preserve">Task </w:t>
            </w:r>
            <w:r w:rsidR="00EE4EBD" w:rsidRPr="00A05255">
              <w:rPr>
                <w:rFonts w:asciiTheme="minorHAnsi" w:hAnsiTheme="minorHAnsi" w:cs="Arial"/>
                <w:b/>
                <w:iCs/>
                <w:sz w:val="20"/>
                <w:szCs w:val="20"/>
                <w:lang w:eastAsia="en-US"/>
              </w:rPr>
              <w:t xml:space="preserve">6: </w:t>
            </w:r>
            <w:r w:rsidR="00C81911" w:rsidRPr="00A05255">
              <w:rPr>
                <w:rFonts w:asciiTheme="minorHAnsi" w:hAnsiTheme="minorHAnsi" w:cs="Arial"/>
                <w:b/>
                <w:iCs/>
                <w:sz w:val="20"/>
                <w:szCs w:val="20"/>
                <w:lang w:eastAsia="en-US"/>
              </w:rPr>
              <w:t>Semester</w:t>
            </w:r>
            <w:r w:rsidR="007A5CB7" w:rsidRPr="00A05255">
              <w:rPr>
                <w:rFonts w:asciiTheme="minorHAnsi" w:hAnsiTheme="minorHAnsi" w:cs="Arial"/>
                <w:b/>
                <w:iCs/>
                <w:sz w:val="20"/>
                <w:szCs w:val="20"/>
                <w:lang w:eastAsia="en-US"/>
              </w:rPr>
              <w:t xml:space="preserve"> 1 Practical (oral) examination</w:t>
            </w:r>
          </w:p>
          <w:p w:rsidR="00C81911" w:rsidRPr="00A05255" w:rsidRDefault="007F2B58" w:rsidP="00067BAE">
            <w:pPr>
              <w:rPr>
                <w:rFonts w:asciiTheme="minorHAnsi" w:hAnsiTheme="minorHAnsi" w:cs="Arial"/>
                <w:sz w:val="20"/>
                <w:szCs w:val="20"/>
                <w:lang w:eastAsia="en-US"/>
              </w:rPr>
            </w:pPr>
            <w:r w:rsidRPr="00A05255">
              <w:rPr>
                <w:rFonts w:asciiTheme="minorHAnsi" w:hAnsiTheme="minorHAnsi" w:cs="Arial"/>
                <w:b/>
                <w:iCs/>
                <w:sz w:val="20"/>
                <w:szCs w:val="20"/>
                <w:lang w:eastAsia="en-US"/>
              </w:rPr>
              <w:t xml:space="preserve">Task </w:t>
            </w:r>
            <w:r w:rsidR="00EE4EBD" w:rsidRPr="00A05255">
              <w:rPr>
                <w:rFonts w:asciiTheme="minorHAnsi" w:hAnsiTheme="minorHAnsi" w:cs="Arial"/>
                <w:b/>
                <w:iCs/>
                <w:sz w:val="20"/>
                <w:szCs w:val="20"/>
                <w:lang w:eastAsia="en-US"/>
              </w:rPr>
              <w:t xml:space="preserve">7: </w:t>
            </w:r>
            <w:r w:rsidR="00C81911" w:rsidRPr="00A05255">
              <w:rPr>
                <w:rFonts w:asciiTheme="minorHAnsi" w:hAnsiTheme="minorHAnsi" w:cs="Arial"/>
                <w:b/>
                <w:iCs/>
                <w:sz w:val="20"/>
                <w:szCs w:val="20"/>
                <w:lang w:eastAsia="en-US"/>
              </w:rPr>
              <w:t>Semester 1 Written examination</w:t>
            </w:r>
          </w:p>
        </w:tc>
      </w:tr>
    </w:tbl>
    <w:p w:rsidR="00C81911" w:rsidRDefault="00C81911" w:rsidP="004C6186">
      <w:pPr>
        <w:pStyle w:val="Heading4"/>
      </w:pPr>
    </w:p>
    <w:p w:rsidR="008053C5" w:rsidRDefault="008053C5">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C81911" w:rsidRDefault="006B4ECC" w:rsidP="00EE4EBD">
      <w:pPr>
        <w:pStyle w:val="Heading4"/>
        <w:tabs>
          <w:tab w:val="left" w:pos="5670"/>
        </w:tabs>
      </w:pPr>
      <w:r>
        <w:lastRenderedPageBreak/>
        <w:t>S</w:t>
      </w:r>
      <w:r w:rsidR="00C81911">
        <w:t xml:space="preserve">emester 2 </w:t>
      </w:r>
      <w:r w:rsidR="007B20AB">
        <w:t>–</w:t>
      </w:r>
      <w:r w:rsidR="007973FC">
        <w:t xml:space="preserve"> </w:t>
      </w:r>
      <w:r w:rsidR="007973FC" w:rsidRPr="007973FC">
        <w:t>Unit 4</w:t>
      </w:r>
    </w:p>
    <w:tbl>
      <w:tblPr>
        <w:tblStyle w:val="TableGrid"/>
        <w:tblW w:w="9495"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4678"/>
        <w:gridCol w:w="3824"/>
      </w:tblGrid>
      <w:tr w:rsidR="00C81911" w:rsidRPr="003637D7" w:rsidTr="00C81911">
        <w:trPr>
          <w:tblHeader/>
        </w:trPr>
        <w:tc>
          <w:tcPr>
            <w:tcW w:w="9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FFFFFF" w:themeColor="background1" w:themeTint="99"/>
            </w:tcBorders>
            <w:shd w:val="clear" w:color="auto" w:fill="B2A1C7" w:themeFill="accent4" w:themeFillTint="99"/>
            <w:vAlign w:val="center"/>
            <w:hideMark/>
          </w:tcPr>
          <w:p w:rsidR="00C81911" w:rsidRPr="003637D7" w:rsidRDefault="00C81911">
            <w:pPr>
              <w:spacing w:before="120" w:after="120"/>
              <w:jc w:val="center"/>
              <w:rPr>
                <w:rFonts w:asciiTheme="minorHAnsi" w:hAnsiTheme="minorHAnsi" w:cs="Arial"/>
                <w:b/>
                <w:color w:val="FFFFFF" w:themeColor="background1"/>
                <w:sz w:val="20"/>
                <w:szCs w:val="20"/>
                <w:lang w:val="en-US" w:eastAsia="en-US"/>
              </w:rPr>
            </w:pPr>
            <w:r w:rsidRPr="003637D7">
              <w:rPr>
                <w:rFonts w:asciiTheme="minorHAnsi" w:hAnsiTheme="minorHAnsi" w:cs="Arial"/>
                <w:b/>
                <w:color w:val="FFFFFF" w:themeColor="background1"/>
                <w:sz w:val="20"/>
                <w:szCs w:val="20"/>
                <w:lang w:val="en-US" w:eastAsia="en-US"/>
              </w:rPr>
              <w:t>Week</w:t>
            </w:r>
          </w:p>
        </w:tc>
        <w:tc>
          <w:tcPr>
            <w:tcW w:w="8502" w:type="dxa"/>
            <w:gridSpan w:val="2"/>
            <w:tcBorders>
              <w:top w:val="single" w:sz="4" w:space="0" w:color="B2A1C7" w:themeColor="accent4" w:themeTint="99"/>
              <w:left w:val="single" w:sz="4" w:space="0" w:color="FFFFFF" w:themeColor="background1" w:themeTint="99"/>
              <w:bottom w:val="single" w:sz="4" w:space="0" w:color="B2A1C7" w:themeColor="accent4" w:themeTint="99"/>
              <w:right w:val="single" w:sz="4" w:space="0" w:color="B2A1C7" w:themeColor="accent4" w:themeTint="99"/>
            </w:tcBorders>
            <w:shd w:val="clear" w:color="auto" w:fill="B2A1C7" w:themeFill="accent4" w:themeFillTint="99"/>
            <w:vAlign w:val="center"/>
            <w:hideMark/>
          </w:tcPr>
          <w:p w:rsidR="00C81911" w:rsidRPr="003637D7" w:rsidRDefault="00C81911">
            <w:pPr>
              <w:spacing w:before="120" w:after="120"/>
              <w:jc w:val="center"/>
              <w:rPr>
                <w:rFonts w:asciiTheme="minorHAnsi" w:hAnsiTheme="minorHAnsi" w:cs="Arial"/>
                <w:b/>
                <w:color w:val="FFFFFF" w:themeColor="background1"/>
                <w:sz w:val="20"/>
                <w:szCs w:val="20"/>
                <w:lang w:val="en-US" w:eastAsia="en-US"/>
              </w:rPr>
            </w:pPr>
            <w:r w:rsidRPr="003637D7">
              <w:rPr>
                <w:rFonts w:asciiTheme="minorHAnsi" w:hAnsiTheme="minorHAnsi" w:cs="Arial"/>
                <w:b/>
                <w:color w:val="FFFFFF" w:themeColor="background1"/>
                <w:sz w:val="20"/>
                <w:szCs w:val="20"/>
                <w:lang w:val="en-US" w:eastAsia="en-US"/>
              </w:rPr>
              <w:t>Key teaching points</w:t>
            </w:r>
          </w:p>
        </w:tc>
      </w:tr>
      <w:tr w:rsidR="00181C3F" w:rsidRPr="003637D7" w:rsidTr="008053C5">
        <w:trPr>
          <w:trHeight w:val="20"/>
        </w:trPr>
        <w:tc>
          <w:tcPr>
            <w:tcW w:w="993" w:type="dxa"/>
            <w:tcBorders>
              <w:top w:val="single" w:sz="4" w:space="0" w:color="B2A1C7" w:themeColor="accent4" w:themeTint="99"/>
              <w:left w:val="single" w:sz="4" w:space="0" w:color="B2A1C7" w:themeColor="accent4" w:themeTint="99"/>
              <w:right w:val="single" w:sz="4" w:space="0" w:color="B2A1C7" w:themeColor="accent4" w:themeTint="99"/>
            </w:tcBorders>
            <w:shd w:val="clear" w:color="auto" w:fill="E5DFEC" w:themeFill="accent4" w:themeFillTint="33"/>
            <w:vAlign w:val="center"/>
            <w:hideMark/>
          </w:tcPr>
          <w:p w:rsidR="00181C3F" w:rsidRPr="003637D7" w:rsidRDefault="00181C3F" w:rsidP="00067BAE">
            <w:pPr>
              <w:jc w:val="center"/>
              <w:rPr>
                <w:rFonts w:asciiTheme="minorHAnsi" w:hAnsiTheme="minorHAnsi" w:cs="Arial"/>
                <w:sz w:val="20"/>
                <w:szCs w:val="20"/>
                <w:lang w:val="en-US" w:eastAsia="en-US"/>
              </w:rPr>
            </w:pPr>
            <w:r w:rsidRPr="003637D7">
              <w:rPr>
                <w:rFonts w:asciiTheme="minorHAnsi" w:hAnsiTheme="minorHAnsi" w:cs="Arial"/>
                <w:sz w:val="20"/>
                <w:szCs w:val="20"/>
                <w:lang w:val="en-US" w:eastAsia="en-US"/>
              </w:rPr>
              <w:t>1</w:t>
            </w:r>
            <w:r>
              <w:rPr>
                <w:rFonts w:asciiTheme="minorHAnsi" w:hAnsiTheme="minorHAnsi" w:cs="Arial"/>
                <w:sz w:val="20"/>
                <w:szCs w:val="20"/>
                <w:lang w:val="en-US" w:eastAsia="en-US"/>
              </w:rPr>
              <w:t>–</w:t>
            </w:r>
            <w:r w:rsidRPr="003637D7">
              <w:rPr>
                <w:rFonts w:asciiTheme="minorHAnsi" w:hAnsiTheme="minorHAnsi" w:cs="Arial"/>
                <w:sz w:val="20"/>
                <w:szCs w:val="20"/>
                <w:lang w:val="en-US" w:eastAsia="en-US"/>
              </w:rPr>
              <w:t>5</w:t>
            </w:r>
          </w:p>
        </w:tc>
        <w:tc>
          <w:tcPr>
            <w:tcW w:w="4678" w:type="dxa"/>
            <w:tcBorders>
              <w:top w:val="single" w:sz="4" w:space="0" w:color="B2A1C7" w:themeColor="accent4" w:themeTint="99"/>
              <w:left w:val="single" w:sz="4" w:space="0" w:color="B2A1C7" w:themeColor="accent4" w:themeTint="99"/>
              <w:right w:val="single" w:sz="4" w:space="0" w:color="CCC0D9" w:themeColor="accent4" w:themeTint="66"/>
            </w:tcBorders>
            <w:hideMark/>
          </w:tcPr>
          <w:p w:rsidR="00181C3F" w:rsidRPr="003637D7" w:rsidRDefault="00181C3F" w:rsidP="008053C5">
            <w:pPr>
              <w:rPr>
                <w:rFonts w:asciiTheme="minorHAnsi" w:hAnsiTheme="minorHAnsi" w:cs="Arial"/>
                <w:b/>
                <w:sz w:val="20"/>
                <w:szCs w:val="20"/>
                <w:lang w:val="en-US" w:eastAsia="en-US"/>
              </w:rPr>
            </w:pPr>
            <w:r>
              <w:rPr>
                <w:rFonts w:asciiTheme="minorHAnsi" w:hAnsiTheme="minorHAnsi" w:cs="Arial"/>
                <w:b/>
                <w:sz w:val="20"/>
                <w:szCs w:val="20"/>
                <w:lang w:val="en-US" w:eastAsia="en-US"/>
              </w:rPr>
              <w:t>Learning context and topic</w:t>
            </w:r>
            <w:r w:rsidRPr="003637D7">
              <w:rPr>
                <w:rFonts w:asciiTheme="minorHAnsi" w:hAnsiTheme="minorHAnsi" w:cs="Arial"/>
                <w:b/>
                <w:sz w:val="20"/>
                <w:szCs w:val="20"/>
                <w:lang w:val="en-US" w:eastAsia="en-US"/>
              </w:rPr>
              <w:t xml:space="preserve"> </w:t>
            </w:r>
          </w:p>
          <w:p w:rsidR="00181C3F" w:rsidRDefault="00181C3F" w:rsidP="008053C5">
            <w:pPr>
              <w:rPr>
                <w:rFonts w:asciiTheme="minorHAnsi" w:hAnsiTheme="minorHAnsi" w:cs="Arial"/>
                <w:b/>
                <w:sz w:val="20"/>
                <w:szCs w:val="20"/>
                <w:lang w:val="en-US" w:eastAsia="en-US"/>
              </w:rPr>
            </w:pPr>
            <w:r w:rsidRPr="003637D7">
              <w:rPr>
                <w:rFonts w:asciiTheme="minorHAnsi" w:hAnsiTheme="minorHAnsi" w:cs="Arial"/>
                <w:sz w:val="20"/>
                <w:szCs w:val="20"/>
                <w:lang w:val="en-US" w:eastAsia="en-US"/>
              </w:rPr>
              <w:t xml:space="preserve">The individual: </w:t>
            </w:r>
            <w:r>
              <w:rPr>
                <w:rFonts w:asciiTheme="minorHAnsi" w:hAnsiTheme="minorHAnsi" w:cs="Arial"/>
                <w:b/>
                <w:sz w:val="20"/>
                <w:szCs w:val="20"/>
                <w:lang w:val="en-US" w:eastAsia="en-US"/>
              </w:rPr>
              <w:t>Making a contribution</w:t>
            </w:r>
          </w:p>
          <w:p w:rsidR="00181C3F" w:rsidRPr="00A05255" w:rsidRDefault="00181C3F" w:rsidP="008053C5">
            <w:pPr>
              <w:rPr>
                <w:rFonts w:asciiTheme="minorHAnsi" w:hAnsiTheme="minorHAnsi" w:cs="Arial"/>
                <w:sz w:val="20"/>
                <w:szCs w:val="20"/>
                <w:lang w:val="en-US" w:eastAsia="en-US"/>
              </w:rPr>
            </w:pPr>
            <w:r>
              <w:rPr>
                <w:rFonts w:asciiTheme="minorHAnsi" w:hAnsiTheme="minorHAnsi" w:cs="Arial"/>
                <w:sz w:val="20"/>
                <w:szCs w:val="20"/>
                <w:lang w:val="en-US" w:eastAsia="en-US"/>
              </w:rPr>
              <w:t>Students reflect on:</w:t>
            </w:r>
          </w:p>
          <w:p w:rsidR="00181C3F" w:rsidRPr="003637D7" w:rsidRDefault="00181C3F" w:rsidP="008053C5">
            <w:pPr>
              <w:pStyle w:val="ListParagraph"/>
              <w:numPr>
                <w:ilvl w:val="0"/>
                <w:numId w:val="16"/>
              </w:numPr>
              <w:ind w:left="317" w:hanging="283"/>
              <w:rPr>
                <w:rFonts w:asciiTheme="minorHAnsi" w:hAnsiTheme="minorHAnsi" w:cs="Arial"/>
                <w:sz w:val="20"/>
                <w:szCs w:val="20"/>
                <w:lang w:val="en-US" w:eastAsia="en-US"/>
              </w:rPr>
            </w:pPr>
            <w:r>
              <w:rPr>
                <w:rFonts w:asciiTheme="minorHAnsi" w:hAnsiTheme="minorHAnsi" w:cs="Arial"/>
                <w:sz w:val="20"/>
                <w:szCs w:val="20"/>
                <w:lang w:val="en-US" w:eastAsia="en-US"/>
              </w:rPr>
              <w:t>their role in the community</w:t>
            </w:r>
          </w:p>
          <w:p w:rsidR="00181C3F" w:rsidRPr="003637D7" w:rsidRDefault="00181C3F" w:rsidP="008053C5">
            <w:pPr>
              <w:pStyle w:val="ListParagraph"/>
              <w:numPr>
                <w:ilvl w:val="0"/>
                <w:numId w:val="16"/>
              </w:numPr>
              <w:ind w:left="318" w:hanging="284"/>
              <w:rPr>
                <w:rFonts w:asciiTheme="minorHAnsi" w:hAnsiTheme="minorHAnsi" w:cs="Arial"/>
                <w:sz w:val="20"/>
                <w:szCs w:val="20"/>
                <w:lang w:val="en-US" w:eastAsia="en-US"/>
              </w:rPr>
            </w:pPr>
            <w:r>
              <w:rPr>
                <w:rFonts w:asciiTheme="minorHAnsi" w:hAnsiTheme="minorHAnsi" w:cs="Arial"/>
                <w:sz w:val="20"/>
                <w:szCs w:val="20"/>
                <w:lang w:val="en-US" w:eastAsia="en-US"/>
              </w:rPr>
              <w:t xml:space="preserve">how they make a contribution to </w:t>
            </w:r>
            <w:r w:rsidR="00497D8B">
              <w:rPr>
                <w:rFonts w:asciiTheme="minorHAnsi" w:hAnsiTheme="minorHAnsi" w:cs="Arial"/>
                <w:sz w:val="20"/>
                <w:szCs w:val="20"/>
                <w:lang w:val="en-US" w:eastAsia="en-US"/>
              </w:rPr>
              <w:t xml:space="preserve">contemporary </w:t>
            </w:r>
            <w:r>
              <w:rPr>
                <w:rFonts w:asciiTheme="minorHAnsi" w:hAnsiTheme="minorHAnsi" w:cs="Arial"/>
                <w:sz w:val="20"/>
                <w:szCs w:val="20"/>
                <w:lang w:val="en-US" w:eastAsia="en-US"/>
              </w:rPr>
              <w:t>society.</w:t>
            </w:r>
          </w:p>
          <w:p w:rsidR="00181C3F" w:rsidRPr="003637D7"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Text types and kinds of writing</w:t>
            </w:r>
          </w:p>
          <w:p w:rsidR="00181C3F" w:rsidRPr="003637D7" w:rsidRDefault="00181C3F" w:rsidP="008053C5">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 xml:space="preserve">account, </w:t>
            </w:r>
            <w:r w:rsidR="00FD25A5">
              <w:rPr>
                <w:rFonts w:asciiTheme="minorHAnsi" w:hAnsiTheme="minorHAnsi" w:cs="Arial"/>
                <w:sz w:val="20"/>
                <w:szCs w:val="20"/>
                <w:lang w:val="en-US"/>
              </w:rPr>
              <w:t xml:space="preserve">blog posting, </w:t>
            </w:r>
            <w:r w:rsidRPr="003637D7">
              <w:rPr>
                <w:rFonts w:asciiTheme="minorHAnsi" w:hAnsiTheme="minorHAnsi" w:cs="Arial"/>
                <w:sz w:val="20"/>
                <w:szCs w:val="20"/>
                <w:lang w:val="en-US"/>
              </w:rPr>
              <w:t>description, journal entry</w:t>
            </w:r>
            <w:r w:rsidR="00FD25A5">
              <w:rPr>
                <w:rFonts w:asciiTheme="minorHAnsi" w:hAnsiTheme="minorHAnsi" w:cs="Arial"/>
                <w:sz w:val="20"/>
                <w:szCs w:val="20"/>
                <w:lang w:val="en-US"/>
              </w:rPr>
              <w:t>, script</w:t>
            </w:r>
          </w:p>
          <w:p w:rsidR="00181C3F" w:rsidRPr="003637D7" w:rsidRDefault="00181C3F" w:rsidP="008053C5">
            <w:pPr>
              <w:pStyle w:val="ListParagraph"/>
              <w:numPr>
                <w:ilvl w:val="0"/>
                <w:numId w:val="6"/>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reflective writing</w:t>
            </w:r>
          </w:p>
          <w:p w:rsidR="00181C3F" w:rsidRPr="003637D7"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 xml:space="preserve">Intercultural </w:t>
            </w:r>
            <w:r w:rsidRPr="003637D7">
              <w:rPr>
                <w:rFonts w:asciiTheme="minorHAnsi" w:hAnsiTheme="minorHAnsi" w:cs="Arial"/>
                <w:b/>
                <w:sz w:val="20"/>
                <w:szCs w:val="20"/>
                <w:lang w:val="en-AU" w:eastAsia="en-US"/>
              </w:rPr>
              <w:t>understandings</w:t>
            </w:r>
          </w:p>
          <w:p w:rsidR="00181C3F" w:rsidRDefault="00181C3F" w:rsidP="008053C5">
            <w:pPr>
              <w:pStyle w:val="ListItem"/>
              <w:numPr>
                <w:ilvl w:val="0"/>
                <w:numId w:val="6"/>
              </w:numPr>
              <w:spacing w:before="0" w:after="0" w:line="240" w:lineRule="auto"/>
              <w:rPr>
                <w:rFonts w:asciiTheme="minorHAnsi" w:hAnsiTheme="minorHAnsi" w:cs="Arial"/>
                <w:iCs w:val="0"/>
                <w:sz w:val="20"/>
                <w:szCs w:val="20"/>
                <w:lang w:eastAsia="en-US"/>
              </w:rPr>
            </w:pPr>
            <w:r w:rsidRPr="003637D7">
              <w:rPr>
                <w:rFonts w:asciiTheme="minorHAnsi" w:hAnsiTheme="minorHAnsi" w:cs="Arial"/>
                <w:iCs w:val="0"/>
                <w:sz w:val="20"/>
                <w:szCs w:val="20"/>
                <w:lang w:eastAsia="en-US"/>
              </w:rPr>
              <w:t>attitude to gender and age</w:t>
            </w:r>
          </w:p>
          <w:p w:rsidR="007973FC" w:rsidRPr="003637D7" w:rsidRDefault="007973FC" w:rsidP="008053C5">
            <w:pPr>
              <w:pStyle w:val="ListItem"/>
              <w:numPr>
                <w:ilvl w:val="0"/>
                <w:numId w:val="6"/>
              </w:numPr>
              <w:spacing w:before="0" w:after="0" w:line="240" w:lineRule="auto"/>
              <w:rPr>
                <w:rFonts w:asciiTheme="minorHAnsi" w:hAnsiTheme="minorHAnsi" w:cs="Arial"/>
                <w:iCs w:val="0"/>
                <w:sz w:val="20"/>
                <w:szCs w:val="20"/>
                <w:lang w:eastAsia="en-US"/>
              </w:rPr>
            </w:pPr>
            <w:r>
              <w:rPr>
                <w:rFonts w:asciiTheme="minorHAnsi" w:hAnsiTheme="minorHAnsi" w:cs="Arial"/>
                <w:iCs w:val="0"/>
                <w:sz w:val="20"/>
                <w:szCs w:val="20"/>
                <w:lang w:eastAsia="en-US"/>
              </w:rPr>
              <w:t>youth involvement in environmental and social causes</w:t>
            </w:r>
          </w:p>
          <w:p w:rsidR="00181C3F" w:rsidRPr="00A05255" w:rsidRDefault="00181C3F" w:rsidP="008053C5">
            <w:pPr>
              <w:rPr>
                <w:rFonts w:asciiTheme="minorHAnsi" w:hAnsiTheme="minorHAnsi" w:cs="Arial"/>
                <w:b/>
                <w:iCs/>
                <w:sz w:val="20"/>
                <w:szCs w:val="20"/>
                <w:lang w:eastAsia="en-US"/>
              </w:rPr>
            </w:pPr>
            <w:r w:rsidRPr="00A05255">
              <w:rPr>
                <w:rFonts w:asciiTheme="minorHAnsi" w:hAnsiTheme="minorHAnsi" w:cs="Arial"/>
                <w:b/>
                <w:iCs/>
                <w:sz w:val="20"/>
                <w:szCs w:val="20"/>
                <w:lang w:eastAsia="en-US"/>
              </w:rPr>
              <w:t>Task 8: Written communication</w:t>
            </w:r>
          </w:p>
          <w:p w:rsidR="00181C3F" w:rsidRPr="003637D7" w:rsidRDefault="00181C3F" w:rsidP="008053C5">
            <w:pPr>
              <w:autoSpaceDE w:val="0"/>
              <w:autoSpaceDN w:val="0"/>
              <w:adjustRightInd w:val="0"/>
              <w:rPr>
                <w:rFonts w:asciiTheme="minorHAnsi" w:hAnsiTheme="minorHAnsi" w:cs="Arial"/>
                <w:sz w:val="20"/>
                <w:szCs w:val="20"/>
                <w:lang w:val="en-US" w:eastAsia="en-US"/>
              </w:rPr>
            </w:pPr>
            <w:r w:rsidRPr="00A05255">
              <w:rPr>
                <w:rFonts w:asciiTheme="minorHAnsi" w:hAnsiTheme="minorHAnsi" w:cs="Arial"/>
                <w:b/>
                <w:iCs/>
                <w:sz w:val="20"/>
                <w:szCs w:val="20"/>
                <w:lang w:eastAsia="en-US"/>
              </w:rPr>
              <w:t>Task 9: Response: Listening</w:t>
            </w:r>
          </w:p>
        </w:tc>
        <w:tc>
          <w:tcPr>
            <w:tcW w:w="3824" w:type="dxa"/>
            <w:vMerge w:val="restart"/>
            <w:tcBorders>
              <w:top w:val="single" w:sz="4" w:space="0" w:color="B2A1C7" w:themeColor="accent4" w:themeTint="99"/>
              <w:left w:val="single" w:sz="4" w:space="0" w:color="CCC0D9" w:themeColor="accent4" w:themeTint="66"/>
              <w:right w:val="single" w:sz="4" w:space="0" w:color="B2A1C7" w:themeColor="accent4" w:themeTint="99"/>
            </w:tcBorders>
          </w:tcPr>
          <w:p w:rsidR="00181C3F" w:rsidRPr="003637D7" w:rsidRDefault="00181C3F" w:rsidP="008053C5">
            <w:pPr>
              <w:rPr>
                <w:rFonts w:asciiTheme="minorHAnsi" w:hAnsiTheme="minorHAnsi" w:cs="Arial"/>
                <w:b/>
                <w:sz w:val="20"/>
                <w:szCs w:val="20"/>
                <w:lang w:val="en-US" w:eastAsia="en-US"/>
              </w:rPr>
            </w:pPr>
            <w:r w:rsidRPr="003637D7">
              <w:rPr>
                <w:rFonts w:asciiTheme="minorHAnsi" w:hAnsiTheme="minorHAnsi" w:cs="Arial"/>
                <w:b/>
                <w:sz w:val="20"/>
                <w:szCs w:val="20"/>
                <w:lang w:val="en-US" w:eastAsia="en-US"/>
              </w:rPr>
              <w:t>Linguistic resources</w:t>
            </w:r>
          </w:p>
          <w:p w:rsidR="00181C3F" w:rsidRPr="003637D7" w:rsidRDefault="00181C3F" w:rsidP="008053C5">
            <w:pPr>
              <w:pStyle w:val="ListItem"/>
              <w:numPr>
                <w:ilvl w:val="0"/>
                <w:numId w:val="6"/>
              </w:numPr>
              <w:tabs>
                <w:tab w:val="left" w:pos="317"/>
              </w:tabs>
              <w:spacing w:before="0" w:after="0" w:line="240" w:lineRule="auto"/>
              <w:rPr>
                <w:rFonts w:asciiTheme="minorHAnsi" w:hAnsiTheme="minorHAnsi" w:cs="Arial"/>
                <w:iCs w:val="0"/>
                <w:sz w:val="20"/>
                <w:szCs w:val="20"/>
                <w:lang w:val="en-AU" w:eastAsia="en-US"/>
              </w:rPr>
            </w:pPr>
            <w:r w:rsidRPr="003637D7">
              <w:rPr>
                <w:rFonts w:asciiTheme="minorHAnsi" w:hAnsiTheme="minorHAnsi" w:cs="Arial"/>
                <w:iCs w:val="0"/>
                <w:sz w:val="20"/>
                <w:szCs w:val="20"/>
                <w:lang w:val="en-AU" w:eastAsia="en-US"/>
              </w:rPr>
              <w:t>Vocabulary, phrases and expressions associated with the learning context</w:t>
            </w:r>
            <w:r w:rsidR="00497D8B">
              <w:rPr>
                <w:rFonts w:asciiTheme="minorHAnsi" w:hAnsiTheme="minorHAnsi" w:cs="Arial"/>
                <w:iCs w:val="0"/>
                <w:sz w:val="20"/>
                <w:szCs w:val="20"/>
                <w:lang w:val="en-AU" w:eastAsia="en-US"/>
              </w:rPr>
              <w:t xml:space="preserve">s </w:t>
            </w:r>
            <w:r w:rsidRPr="003637D7">
              <w:rPr>
                <w:rFonts w:asciiTheme="minorHAnsi" w:hAnsiTheme="minorHAnsi" w:cs="Arial"/>
                <w:iCs w:val="0"/>
                <w:sz w:val="20"/>
                <w:szCs w:val="20"/>
                <w:lang w:val="en-AU" w:eastAsia="en-US"/>
              </w:rPr>
              <w:t>and topics and related texts</w:t>
            </w:r>
          </w:p>
          <w:p w:rsidR="00181C3F" w:rsidRPr="00F82422" w:rsidRDefault="00181C3F" w:rsidP="008053C5">
            <w:pPr>
              <w:pStyle w:val="ListItem"/>
              <w:numPr>
                <w:ilvl w:val="0"/>
                <w:numId w:val="6"/>
              </w:numPr>
              <w:tabs>
                <w:tab w:val="clear" w:pos="284"/>
                <w:tab w:val="num" w:pos="317"/>
              </w:tabs>
              <w:spacing w:before="0" w:after="0" w:line="240" w:lineRule="auto"/>
              <w:rPr>
                <w:rFonts w:asciiTheme="minorHAnsi" w:hAnsiTheme="minorHAnsi" w:cs="Arial"/>
                <w:iCs w:val="0"/>
                <w:sz w:val="20"/>
                <w:szCs w:val="20"/>
                <w:lang w:val="en-AU" w:eastAsia="en-US"/>
              </w:rPr>
            </w:pPr>
            <w:r w:rsidRPr="00F82422">
              <w:rPr>
                <w:rFonts w:asciiTheme="minorHAnsi" w:hAnsiTheme="minorHAnsi" w:cs="Arial"/>
                <w:sz w:val="20"/>
                <w:szCs w:val="20"/>
                <w:lang w:val="en-AU" w:eastAsia="en-US"/>
              </w:rPr>
              <w:t xml:space="preserve">Grammar – provide opportunities for students to </w:t>
            </w:r>
            <w:r w:rsidR="00497D8B">
              <w:rPr>
                <w:rFonts w:asciiTheme="minorHAnsi" w:hAnsiTheme="minorHAnsi" w:cs="Arial"/>
                <w:sz w:val="20"/>
                <w:szCs w:val="20"/>
                <w:lang w:val="en-AU" w:eastAsia="en-US"/>
              </w:rPr>
              <w:t>recognise and use</w:t>
            </w:r>
            <w:r w:rsidRPr="00F82422">
              <w:rPr>
                <w:rFonts w:asciiTheme="minorHAnsi" w:hAnsiTheme="minorHAnsi" w:cs="Arial"/>
                <w:sz w:val="20"/>
                <w:szCs w:val="20"/>
                <w:lang w:val="en-AU" w:eastAsia="en-US"/>
              </w:rPr>
              <w:t xml:space="preserve"> the following </w:t>
            </w:r>
          </w:p>
          <w:p w:rsidR="00181C3F" w:rsidRPr="00F82422" w:rsidRDefault="00181C3F" w:rsidP="008053C5">
            <w:pPr>
              <w:pStyle w:val="ListParagraph"/>
              <w:numPr>
                <w:ilvl w:val="0"/>
                <w:numId w:val="25"/>
              </w:numPr>
              <w:ind w:left="579" w:hanging="284"/>
              <w:rPr>
                <w:rFonts w:asciiTheme="minorHAnsi" w:hAnsiTheme="minorHAnsi" w:cs="Arial"/>
                <w:b/>
                <w:sz w:val="20"/>
                <w:szCs w:val="20"/>
                <w:lang w:val="en-US" w:eastAsia="en-US"/>
              </w:rPr>
            </w:pPr>
            <w:r w:rsidRPr="00F82422">
              <w:rPr>
                <w:rFonts w:asciiTheme="minorHAnsi" w:hAnsiTheme="minorHAnsi"/>
                <w:sz w:val="20"/>
                <w:szCs w:val="20"/>
              </w:rPr>
              <w:t>verbs</w:t>
            </w:r>
            <w:r w:rsidRPr="00F82422">
              <w:rPr>
                <w:rFonts w:asciiTheme="minorHAnsi" w:hAnsiTheme="minorHAnsi" w:cs="Arial"/>
                <w:sz w:val="20"/>
                <w:szCs w:val="20"/>
              </w:rPr>
              <w:t xml:space="preserve"> (moods/tenses) </w:t>
            </w:r>
            <w:r w:rsidRPr="00F82422">
              <w:rPr>
                <w:rFonts w:asciiTheme="minorHAnsi" w:hAnsiTheme="minorHAnsi" w:cs="Arial"/>
                <w:sz w:val="20"/>
                <w:szCs w:val="20"/>
                <w:lang w:eastAsia="en-US"/>
              </w:rPr>
              <w:t xml:space="preserve">– </w:t>
            </w:r>
            <w:r w:rsidRPr="00F82422">
              <w:rPr>
                <w:rFonts w:asciiTheme="minorHAnsi" w:hAnsiTheme="minorHAnsi" w:cs="Arial"/>
                <w:sz w:val="20"/>
                <w:szCs w:val="20"/>
              </w:rPr>
              <w:t xml:space="preserve">past absolute tense; </w:t>
            </w:r>
            <w:r>
              <w:rPr>
                <w:rFonts w:asciiTheme="minorHAnsi" w:hAnsiTheme="minorHAnsi" w:cs="Arial"/>
                <w:sz w:val="20"/>
                <w:szCs w:val="20"/>
              </w:rPr>
              <w:t>subjunctive mood – pluperfect</w:t>
            </w:r>
          </w:p>
          <w:p w:rsidR="00181C3F" w:rsidRPr="003637D7" w:rsidRDefault="00181C3F" w:rsidP="008053C5">
            <w:pPr>
              <w:pStyle w:val="ListItem"/>
              <w:numPr>
                <w:ilvl w:val="0"/>
                <w:numId w:val="6"/>
              </w:numPr>
              <w:tabs>
                <w:tab w:val="clear" w:pos="284"/>
                <w:tab w:val="num" w:pos="317"/>
              </w:tabs>
              <w:spacing w:before="0" w:after="0" w:line="240" w:lineRule="auto"/>
              <w:rPr>
                <w:rFonts w:asciiTheme="minorHAnsi" w:hAnsiTheme="minorHAnsi" w:cs="Arial"/>
                <w:b/>
                <w:sz w:val="20"/>
                <w:szCs w:val="20"/>
                <w:lang w:eastAsia="en-US"/>
              </w:rPr>
            </w:pPr>
            <w:r w:rsidRPr="003637D7">
              <w:rPr>
                <w:rFonts w:asciiTheme="minorHAnsi" w:hAnsiTheme="minorHAnsi"/>
                <w:sz w:val="20"/>
                <w:szCs w:val="20"/>
              </w:rPr>
              <w:t xml:space="preserve">Sound and writing systems </w:t>
            </w:r>
            <w:r>
              <w:rPr>
                <w:rFonts w:asciiTheme="minorHAnsi" w:hAnsiTheme="minorHAnsi"/>
                <w:sz w:val="20"/>
                <w:szCs w:val="20"/>
              </w:rPr>
              <w:t>–</w:t>
            </w:r>
            <w:r w:rsidRPr="003637D7">
              <w:rPr>
                <w:rFonts w:asciiTheme="minorHAnsi" w:hAnsiTheme="minorHAnsi"/>
                <w:sz w:val="20"/>
                <w:szCs w:val="20"/>
              </w:rPr>
              <w:t xml:space="preserve"> </w:t>
            </w:r>
            <w:r w:rsidRPr="003637D7">
              <w:rPr>
                <w:rFonts w:asciiTheme="minorHAnsi" w:hAnsiTheme="minorHAnsi" w:cs="Arial"/>
                <w:sz w:val="20"/>
                <w:szCs w:val="20"/>
              </w:rPr>
              <w:t>show understanding and apply knowledge of the Italian sound and writing systems to communicate information, ideas and opinions</w:t>
            </w:r>
            <w:r w:rsidR="007973FC" w:rsidRPr="003637D7">
              <w:rPr>
                <w:rFonts w:asciiTheme="minorHAnsi" w:hAnsiTheme="minorHAnsi" w:cs="Arial"/>
                <w:sz w:val="20"/>
                <w:szCs w:val="20"/>
              </w:rPr>
              <w:t xml:space="preserve"> effectively</w:t>
            </w:r>
            <w:r w:rsidRPr="003637D7">
              <w:rPr>
                <w:rFonts w:asciiTheme="minorHAnsi" w:hAnsiTheme="minorHAnsi" w:cs="Arial"/>
                <w:sz w:val="20"/>
                <w:szCs w:val="20"/>
              </w:rPr>
              <w:t>, in a variety of situations</w:t>
            </w:r>
          </w:p>
          <w:p w:rsidR="00181C3F" w:rsidRPr="003637D7" w:rsidRDefault="00181C3F" w:rsidP="008053C5">
            <w:pPr>
              <w:spacing w:before="120"/>
              <w:rPr>
                <w:rFonts w:asciiTheme="minorHAnsi" w:hAnsiTheme="minorHAnsi" w:cs="Arial"/>
                <w:b/>
                <w:sz w:val="20"/>
                <w:szCs w:val="20"/>
                <w:lang w:val="en-US" w:eastAsia="en-US"/>
              </w:rPr>
            </w:pPr>
            <w:r w:rsidRPr="003637D7">
              <w:rPr>
                <w:rFonts w:asciiTheme="minorHAnsi" w:hAnsiTheme="minorHAnsi" w:cs="Arial"/>
                <w:b/>
                <w:sz w:val="20"/>
                <w:szCs w:val="20"/>
                <w:lang w:val="en-US" w:eastAsia="en-US"/>
              </w:rPr>
              <w:t>Language learning and communication strategies</w:t>
            </w:r>
          </w:p>
          <w:p w:rsidR="00181C3F" w:rsidRPr="003637D7" w:rsidRDefault="00181C3F" w:rsidP="008053C5">
            <w:pPr>
              <w:rPr>
                <w:rFonts w:asciiTheme="minorHAnsi" w:hAnsiTheme="minorHAnsi" w:cs="Arial"/>
                <w:sz w:val="20"/>
                <w:szCs w:val="20"/>
                <w:lang w:val="en-US" w:eastAsia="en-US"/>
              </w:rPr>
            </w:pPr>
            <w:r w:rsidRPr="003637D7">
              <w:rPr>
                <w:rFonts w:asciiTheme="minorHAnsi" w:hAnsiTheme="minorHAnsi" w:cs="Arial"/>
                <w:sz w:val="20"/>
                <w:szCs w:val="20"/>
                <w:lang w:val="en-US" w:eastAsia="en-US"/>
              </w:rPr>
              <w:t>Strategies such as:</w:t>
            </w:r>
          </w:p>
          <w:p w:rsidR="00181C3F" w:rsidRPr="003637D7" w:rsidRDefault="00181C3F" w:rsidP="008053C5">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scanning texts and selecting appropriate information</w:t>
            </w:r>
          </w:p>
          <w:p w:rsidR="00181C3F" w:rsidRPr="003637D7" w:rsidRDefault="00181C3F" w:rsidP="008053C5">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 xml:space="preserve">identifying key words and main points </w:t>
            </w:r>
          </w:p>
          <w:p w:rsidR="00181C3F" w:rsidRPr="003637D7" w:rsidRDefault="00181C3F" w:rsidP="008053C5">
            <w:pPr>
              <w:numPr>
                <w:ilvl w:val="0"/>
                <w:numId w:val="6"/>
              </w:numPr>
              <w:rPr>
                <w:rFonts w:asciiTheme="minorHAnsi" w:hAnsiTheme="minorHAnsi" w:cs="Arial"/>
                <w:sz w:val="20"/>
                <w:szCs w:val="20"/>
                <w:lang w:val="en-US"/>
              </w:rPr>
            </w:pPr>
            <w:r w:rsidRPr="003637D7">
              <w:rPr>
                <w:rFonts w:asciiTheme="minorHAnsi" w:hAnsiTheme="minorHAnsi" w:cs="Arial"/>
                <w:sz w:val="20"/>
                <w:szCs w:val="20"/>
                <w:lang w:val="en-US"/>
              </w:rPr>
              <w:t>making notes and summarising</w:t>
            </w:r>
          </w:p>
          <w:p w:rsidR="00181C3F" w:rsidRPr="003637D7" w:rsidRDefault="00181C3F" w:rsidP="008053C5">
            <w:pPr>
              <w:numPr>
                <w:ilvl w:val="0"/>
                <w:numId w:val="6"/>
              </w:numPr>
              <w:rPr>
                <w:rFonts w:asciiTheme="minorHAnsi" w:hAnsiTheme="minorHAnsi" w:cs="Arial"/>
                <w:sz w:val="20"/>
                <w:szCs w:val="20"/>
                <w:lang w:val="en-US"/>
              </w:rPr>
            </w:pPr>
            <w:r w:rsidRPr="003637D7">
              <w:rPr>
                <w:rFonts w:asciiTheme="minorHAnsi" w:hAnsiTheme="minorHAnsi" w:cs="Arial"/>
                <w:sz w:val="20"/>
                <w:szCs w:val="20"/>
                <w:lang w:val="en-US"/>
              </w:rPr>
              <w:t>using oral clues to predict and help with interpreting meaning</w:t>
            </w:r>
          </w:p>
          <w:p w:rsidR="00181C3F" w:rsidRPr="003637D7" w:rsidRDefault="00181C3F" w:rsidP="008053C5">
            <w:pPr>
              <w:numPr>
                <w:ilvl w:val="0"/>
                <w:numId w:val="6"/>
              </w:numPr>
              <w:rPr>
                <w:rFonts w:asciiTheme="minorHAnsi" w:hAnsiTheme="minorHAnsi" w:cs="Arial"/>
                <w:sz w:val="20"/>
                <w:szCs w:val="20"/>
                <w:lang w:val="en-US"/>
              </w:rPr>
            </w:pPr>
            <w:r w:rsidRPr="003637D7">
              <w:rPr>
                <w:rFonts w:asciiTheme="minorHAnsi" w:hAnsiTheme="minorHAnsi" w:cs="Arial"/>
                <w:sz w:val="20"/>
                <w:szCs w:val="20"/>
                <w:lang w:val="en-US"/>
              </w:rPr>
              <w:t xml:space="preserve">structuring an argument, expressing ideas and opinions </w:t>
            </w:r>
          </w:p>
          <w:p w:rsidR="007973FC" w:rsidRPr="007973FC" w:rsidRDefault="00181C3F" w:rsidP="008053C5">
            <w:pPr>
              <w:pStyle w:val="ListParagraph"/>
              <w:numPr>
                <w:ilvl w:val="0"/>
                <w:numId w:val="6"/>
              </w:numPr>
              <w:autoSpaceDE w:val="0"/>
              <w:autoSpaceDN w:val="0"/>
              <w:adjustRightInd w:val="0"/>
              <w:rPr>
                <w:rFonts w:asciiTheme="minorHAnsi" w:hAnsiTheme="minorHAnsi" w:cs="Arial"/>
                <w:sz w:val="20"/>
                <w:szCs w:val="20"/>
                <w:lang w:val="en-US"/>
              </w:rPr>
            </w:pPr>
            <w:r w:rsidRPr="003637D7">
              <w:rPr>
                <w:rFonts w:asciiTheme="minorHAnsi" w:hAnsiTheme="minorHAnsi" w:cs="Arial"/>
                <w:sz w:val="20"/>
                <w:szCs w:val="20"/>
                <w:lang w:val="en-US"/>
              </w:rPr>
              <w:t>thinking critically and analytically</w:t>
            </w:r>
          </w:p>
          <w:p w:rsidR="007973FC" w:rsidRPr="00A05255" w:rsidRDefault="007973FC" w:rsidP="008053C5">
            <w:pPr>
              <w:pStyle w:val="ListParagraph"/>
              <w:numPr>
                <w:ilvl w:val="0"/>
                <w:numId w:val="6"/>
              </w:numPr>
              <w:autoSpaceDE w:val="0"/>
              <w:autoSpaceDN w:val="0"/>
              <w:adjustRightInd w:val="0"/>
              <w:rPr>
                <w:rFonts w:asciiTheme="minorHAnsi" w:hAnsiTheme="minorHAnsi" w:cs="Arial"/>
                <w:sz w:val="20"/>
                <w:szCs w:val="20"/>
                <w:lang w:val="en-US"/>
              </w:rPr>
            </w:pPr>
            <w:r w:rsidRPr="00A05255">
              <w:rPr>
                <w:rFonts w:asciiTheme="minorHAnsi" w:hAnsiTheme="minorHAnsi" w:cs="Arial"/>
                <w:sz w:val="20"/>
                <w:szCs w:val="20"/>
                <w:lang w:val="en-US"/>
              </w:rPr>
              <w:t>manipulating known elements in a new context to create meaning in written forms</w:t>
            </w:r>
          </w:p>
          <w:p w:rsidR="00181C3F" w:rsidRPr="003637D7" w:rsidRDefault="00181C3F" w:rsidP="008053C5">
            <w:pPr>
              <w:pStyle w:val="ListParagraph"/>
              <w:numPr>
                <w:ilvl w:val="0"/>
                <w:numId w:val="6"/>
              </w:numPr>
              <w:autoSpaceDE w:val="0"/>
              <w:autoSpaceDN w:val="0"/>
              <w:adjustRightInd w:val="0"/>
              <w:rPr>
                <w:rFonts w:asciiTheme="minorHAnsi" w:hAnsiTheme="minorHAnsi" w:cs="Arial"/>
                <w:b/>
                <w:sz w:val="20"/>
                <w:szCs w:val="20"/>
                <w:lang w:val="en-US" w:eastAsia="en-US"/>
              </w:rPr>
            </w:pPr>
            <w:r w:rsidRPr="003637D7">
              <w:rPr>
                <w:rFonts w:asciiTheme="minorHAnsi" w:hAnsiTheme="minorHAnsi" w:cs="Arial"/>
                <w:sz w:val="20"/>
                <w:szCs w:val="20"/>
                <w:lang w:eastAsia="en-US"/>
              </w:rPr>
              <w:t>using monolingual and bilingual dictionaries</w:t>
            </w:r>
            <w:r w:rsidR="009615BC">
              <w:rPr>
                <w:rFonts w:asciiTheme="minorHAnsi" w:hAnsiTheme="minorHAnsi" w:cs="Arial"/>
                <w:sz w:val="20"/>
                <w:szCs w:val="20"/>
                <w:lang w:eastAsia="en-US"/>
              </w:rPr>
              <w:t>.</w:t>
            </w:r>
          </w:p>
        </w:tc>
      </w:tr>
      <w:tr w:rsidR="00181C3F" w:rsidRPr="003637D7" w:rsidTr="008053C5">
        <w:trPr>
          <w:trHeight w:val="20"/>
        </w:trPr>
        <w:tc>
          <w:tcPr>
            <w:tcW w:w="993" w:type="dxa"/>
            <w:tcBorders>
              <w:top w:val="single" w:sz="4" w:space="0" w:color="B2A1C7" w:themeColor="accent4" w:themeTint="99"/>
              <w:left w:val="single" w:sz="4" w:space="0" w:color="B2A1C7" w:themeColor="accent4" w:themeTint="99"/>
              <w:right w:val="single" w:sz="4" w:space="0" w:color="B2A1C7" w:themeColor="accent4" w:themeTint="99"/>
            </w:tcBorders>
            <w:shd w:val="clear" w:color="auto" w:fill="E5DFEC" w:themeFill="accent4" w:themeFillTint="33"/>
            <w:vAlign w:val="center"/>
            <w:hideMark/>
          </w:tcPr>
          <w:p w:rsidR="00181C3F" w:rsidRPr="003637D7" w:rsidRDefault="00181C3F" w:rsidP="00067BAE">
            <w:pPr>
              <w:jc w:val="center"/>
              <w:rPr>
                <w:rFonts w:asciiTheme="minorHAnsi" w:hAnsiTheme="minorHAnsi" w:cs="Arial"/>
                <w:sz w:val="20"/>
                <w:szCs w:val="20"/>
                <w:lang w:val="en-US" w:eastAsia="en-US"/>
              </w:rPr>
            </w:pPr>
            <w:r w:rsidRPr="003637D7">
              <w:rPr>
                <w:rFonts w:asciiTheme="minorHAnsi" w:hAnsiTheme="minorHAnsi" w:cs="Arial"/>
                <w:sz w:val="20"/>
                <w:szCs w:val="20"/>
                <w:lang w:val="en-US" w:eastAsia="en-US"/>
              </w:rPr>
              <w:t>6</w:t>
            </w:r>
            <w:r>
              <w:rPr>
                <w:rFonts w:asciiTheme="minorHAnsi" w:hAnsiTheme="minorHAnsi" w:cs="Arial"/>
                <w:sz w:val="20"/>
                <w:szCs w:val="20"/>
                <w:lang w:val="en-US" w:eastAsia="en-US"/>
              </w:rPr>
              <w:t>–</w:t>
            </w:r>
            <w:r w:rsidRPr="003637D7">
              <w:rPr>
                <w:rFonts w:asciiTheme="minorHAnsi" w:hAnsiTheme="minorHAnsi" w:cs="Arial"/>
                <w:sz w:val="20"/>
                <w:szCs w:val="20"/>
                <w:lang w:val="en-US" w:eastAsia="en-US"/>
              </w:rPr>
              <w:t>10</w:t>
            </w:r>
          </w:p>
        </w:tc>
        <w:tc>
          <w:tcPr>
            <w:tcW w:w="4678" w:type="dxa"/>
            <w:tcBorders>
              <w:top w:val="single" w:sz="4" w:space="0" w:color="B2A1C7" w:themeColor="accent4" w:themeTint="99"/>
              <w:left w:val="single" w:sz="4" w:space="0" w:color="B2A1C7" w:themeColor="accent4" w:themeTint="99"/>
              <w:right w:val="single" w:sz="4" w:space="0" w:color="CCC0D9" w:themeColor="accent4" w:themeTint="66"/>
            </w:tcBorders>
            <w:hideMark/>
          </w:tcPr>
          <w:p w:rsidR="00181C3F" w:rsidRPr="003637D7" w:rsidRDefault="00181C3F" w:rsidP="008053C5">
            <w:pPr>
              <w:rPr>
                <w:rFonts w:asciiTheme="minorHAnsi" w:hAnsiTheme="minorHAnsi" w:cs="Arial"/>
                <w:b/>
                <w:sz w:val="20"/>
                <w:szCs w:val="20"/>
                <w:lang w:val="en-US" w:eastAsia="en-US"/>
              </w:rPr>
            </w:pPr>
            <w:r>
              <w:rPr>
                <w:rFonts w:asciiTheme="minorHAnsi" w:hAnsiTheme="minorHAnsi" w:cs="Arial"/>
                <w:b/>
                <w:sz w:val="20"/>
                <w:szCs w:val="20"/>
                <w:lang w:val="en-US" w:eastAsia="en-US"/>
              </w:rPr>
              <w:t>Learning context and topic</w:t>
            </w:r>
            <w:r w:rsidRPr="003637D7">
              <w:rPr>
                <w:rFonts w:asciiTheme="minorHAnsi" w:hAnsiTheme="minorHAnsi" w:cs="Arial"/>
                <w:b/>
                <w:sz w:val="20"/>
                <w:szCs w:val="20"/>
                <w:lang w:val="en-US" w:eastAsia="en-US"/>
              </w:rPr>
              <w:t xml:space="preserve"> </w:t>
            </w:r>
          </w:p>
          <w:p w:rsidR="00181C3F" w:rsidRDefault="00181C3F" w:rsidP="008053C5">
            <w:pPr>
              <w:rPr>
                <w:rFonts w:asciiTheme="minorHAnsi" w:hAnsiTheme="minorHAnsi" w:cs="Arial"/>
                <w:b/>
                <w:sz w:val="20"/>
                <w:szCs w:val="20"/>
                <w:lang w:val="en-US" w:eastAsia="en-US"/>
              </w:rPr>
            </w:pPr>
            <w:r w:rsidRPr="003637D7">
              <w:rPr>
                <w:rFonts w:asciiTheme="minorHAnsi" w:hAnsiTheme="minorHAnsi" w:cs="Arial"/>
                <w:sz w:val="20"/>
                <w:szCs w:val="20"/>
                <w:lang w:val="en-US" w:eastAsia="en-US"/>
              </w:rPr>
              <w:t>The Italian</w:t>
            </w:r>
            <w:r>
              <w:rPr>
                <w:rFonts w:asciiTheme="minorHAnsi" w:hAnsiTheme="minorHAnsi" w:cs="Arial"/>
                <w:sz w:val="20"/>
                <w:szCs w:val="20"/>
                <w:lang w:val="en-US" w:eastAsia="en-US"/>
              </w:rPr>
              <w:t>-speaking communities:</w:t>
            </w:r>
            <w:r w:rsidR="007973FC">
              <w:rPr>
                <w:rFonts w:asciiTheme="minorHAnsi" w:hAnsiTheme="minorHAnsi" w:cs="Arial"/>
                <w:sz w:val="20"/>
                <w:szCs w:val="20"/>
                <w:lang w:val="en-US" w:eastAsia="en-US"/>
              </w:rPr>
              <w:t xml:space="preserve"> </w:t>
            </w:r>
            <w:r w:rsidRPr="003637D7">
              <w:rPr>
                <w:rFonts w:asciiTheme="minorHAnsi" w:hAnsiTheme="minorHAnsi" w:cs="Arial"/>
                <w:b/>
                <w:sz w:val="20"/>
                <w:szCs w:val="20"/>
                <w:lang w:val="en-US" w:eastAsia="en-US"/>
              </w:rPr>
              <w:t xml:space="preserve">Italian identity in the </w:t>
            </w:r>
            <w:r>
              <w:rPr>
                <w:rFonts w:asciiTheme="minorHAnsi" w:hAnsiTheme="minorHAnsi" w:cs="Arial"/>
                <w:b/>
                <w:sz w:val="20"/>
                <w:szCs w:val="20"/>
                <w:lang w:val="en-US" w:eastAsia="en-US"/>
              </w:rPr>
              <w:t>International</w:t>
            </w:r>
            <w:r w:rsidRPr="003637D7">
              <w:rPr>
                <w:rFonts w:asciiTheme="minorHAnsi" w:hAnsiTheme="minorHAnsi" w:cs="Arial"/>
                <w:b/>
                <w:sz w:val="20"/>
                <w:szCs w:val="20"/>
                <w:lang w:val="en-US" w:eastAsia="en-US"/>
              </w:rPr>
              <w:t xml:space="preserve"> context</w:t>
            </w:r>
          </w:p>
          <w:p w:rsidR="00181C3F" w:rsidRPr="00A05255" w:rsidRDefault="00181C3F" w:rsidP="008053C5">
            <w:pPr>
              <w:rPr>
                <w:rFonts w:asciiTheme="minorHAnsi" w:hAnsiTheme="minorHAnsi" w:cs="Arial"/>
                <w:sz w:val="20"/>
                <w:szCs w:val="20"/>
                <w:lang w:val="en-US" w:eastAsia="en-US"/>
              </w:rPr>
            </w:pPr>
            <w:r>
              <w:rPr>
                <w:rFonts w:asciiTheme="minorHAnsi" w:hAnsiTheme="minorHAnsi" w:cs="Arial"/>
                <w:sz w:val="20"/>
                <w:szCs w:val="20"/>
                <w:lang w:val="en-US" w:eastAsia="en-US"/>
              </w:rPr>
              <w:t>Students explore:</w:t>
            </w:r>
          </w:p>
          <w:p w:rsidR="00181C3F" w:rsidRPr="003637D7" w:rsidRDefault="00181C3F" w:rsidP="008053C5">
            <w:pPr>
              <w:pStyle w:val="ListParagraph"/>
              <w:numPr>
                <w:ilvl w:val="0"/>
                <w:numId w:val="16"/>
              </w:numPr>
              <w:ind w:left="317" w:hanging="283"/>
              <w:rPr>
                <w:rFonts w:asciiTheme="minorHAnsi" w:hAnsiTheme="minorHAnsi" w:cs="Arial"/>
                <w:sz w:val="20"/>
                <w:szCs w:val="20"/>
                <w:lang w:val="en-US" w:eastAsia="en-US"/>
              </w:rPr>
            </w:pPr>
            <w:r>
              <w:rPr>
                <w:rFonts w:asciiTheme="minorHAnsi" w:hAnsiTheme="minorHAnsi" w:cs="Arial"/>
                <w:sz w:val="20"/>
                <w:szCs w:val="20"/>
                <w:lang w:val="en-US" w:eastAsia="en-US"/>
              </w:rPr>
              <w:t xml:space="preserve">international </w:t>
            </w:r>
            <w:r w:rsidRPr="003637D7">
              <w:rPr>
                <w:rFonts w:asciiTheme="minorHAnsi" w:hAnsiTheme="minorHAnsi" w:cs="Arial"/>
                <w:sz w:val="20"/>
                <w:szCs w:val="20"/>
                <w:lang w:val="en-US" w:eastAsia="en-US"/>
              </w:rPr>
              <w:t>migration experience</w:t>
            </w:r>
            <w:r w:rsidR="007973FC">
              <w:rPr>
                <w:rFonts w:asciiTheme="minorHAnsi" w:hAnsiTheme="minorHAnsi" w:cs="Arial"/>
                <w:sz w:val="20"/>
                <w:szCs w:val="20"/>
                <w:lang w:val="en-US" w:eastAsia="en-US"/>
              </w:rPr>
              <w:t>s</w:t>
            </w:r>
          </w:p>
          <w:p w:rsidR="00181C3F" w:rsidRPr="003637D7" w:rsidRDefault="007973FC" w:rsidP="008053C5">
            <w:pPr>
              <w:pStyle w:val="ListParagraph"/>
              <w:numPr>
                <w:ilvl w:val="0"/>
                <w:numId w:val="16"/>
              </w:numPr>
              <w:ind w:left="317" w:hanging="283"/>
              <w:rPr>
                <w:rFonts w:asciiTheme="minorHAnsi" w:hAnsiTheme="minorHAnsi" w:cs="Arial"/>
                <w:sz w:val="20"/>
                <w:szCs w:val="20"/>
                <w:lang w:val="en-US" w:eastAsia="en-US"/>
              </w:rPr>
            </w:pPr>
            <w:r>
              <w:rPr>
                <w:rFonts w:asciiTheme="minorHAnsi" w:hAnsiTheme="minorHAnsi" w:cs="Arial"/>
                <w:sz w:val="20"/>
                <w:szCs w:val="20"/>
                <w:lang w:val="en-US" w:eastAsia="en-US"/>
              </w:rPr>
              <w:t xml:space="preserve">the </w:t>
            </w:r>
            <w:r w:rsidR="00181C3F" w:rsidRPr="003637D7">
              <w:rPr>
                <w:rFonts w:asciiTheme="minorHAnsi" w:hAnsiTheme="minorHAnsi" w:cs="Arial"/>
                <w:sz w:val="20"/>
                <w:szCs w:val="20"/>
                <w:lang w:val="en-US" w:eastAsia="en-US"/>
              </w:rPr>
              <w:t>place of Italian</w:t>
            </w:r>
            <w:r w:rsidR="00181C3F">
              <w:rPr>
                <w:rFonts w:asciiTheme="minorHAnsi" w:hAnsiTheme="minorHAnsi" w:cs="Arial"/>
                <w:sz w:val="20"/>
                <w:szCs w:val="20"/>
                <w:lang w:val="en-US" w:eastAsia="en-US"/>
              </w:rPr>
              <w:t>-</w:t>
            </w:r>
            <w:r w:rsidR="00181C3F" w:rsidRPr="003637D7">
              <w:rPr>
                <w:rFonts w:asciiTheme="minorHAnsi" w:hAnsiTheme="minorHAnsi" w:cs="Arial"/>
                <w:sz w:val="20"/>
                <w:szCs w:val="20"/>
                <w:lang w:val="en-US" w:eastAsia="en-US"/>
              </w:rPr>
              <w:t xml:space="preserve">speaking communities in </w:t>
            </w:r>
            <w:r w:rsidR="00181C3F">
              <w:rPr>
                <w:rFonts w:asciiTheme="minorHAnsi" w:hAnsiTheme="minorHAnsi" w:cs="Arial"/>
                <w:sz w:val="20"/>
                <w:szCs w:val="20"/>
                <w:lang w:val="en-US" w:eastAsia="en-US"/>
              </w:rPr>
              <w:t>the world</w:t>
            </w:r>
            <w:r w:rsidR="00EB7808">
              <w:rPr>
                <w:rFonts w:asciiTheme="minorHAnsi" w:hAnsiTheme="minorHAnsi" w:cs="Arial"/>
                <w:sz w:val="20"/>
                <w:szCs w:val="20"/>
                <w:lang w:val="en-US" w:eastAsia="en-US"/>
              </w:rPr>
              <w:t>.</w:t>
            </w:r>
          </w:p>
          <w:p w:rsidR="00181C3F" w:rsidRPr="003637D7"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Text types and kinds of writing</w:t>
            </w:r>
          </w:p>
          <w:p w:rsidR="00181C3F" w:rsidRPr="003637D7" w:rsidRDefault="00181C3F" w:rsidP="008053C5">
            <w:pPr>
              <w:pStyle w:val="ListParagraph"/>
              <w:numPr>
                <w:ilvl w:val="0"/>
                <w:numId w:val="6"/>
              </w:numPr>
              <w:autoSpaceDE w:val="0"/>
              <w:autoSpaceDN w:val="0"/>
              <w:adjustRightInd w:val="0"/>
              <w:ind w:right="464"/>
              <w:rPr>
                <w:rFonts w:asciiTheme="minorHAnsi" w:hAnsiTheme="minorHAnsi" w:cs="Arial"/>
                <w:sz w:val="20"/>
                <w:szCs w:val="20"/>
                <w:lang w:val="en-US"/>
              </w:rPr>
            </w:pPr>
            <w:r w:rsidRPr="003637D7">
              <w:rPr>
                <w:rFonts w:asciiTheme="minorHAnsi" w:hAnsiTheme="minorHAnsi" w:cs="Arial"/>
                <w:sz w:val="20"/>
                <w:szCs w:val="20"/>
                <w:lang w:val="en-US"/>
              </w:rPr>
              <w:t>account, article, description,</w:t>
            </w:r>
            <w:r w:rsidR="00FD25A5">
              <w:rPr>
                <w:rFonts w:asciiTheme="minorHAnsi" w:hAnsiTheme="minorHAnsi" w:cs="Arial"/>
                <w:sz w:val="20"/>
                <w:szCs w:val="20"/>
                <w:lang w:val="en-US"/>
              </w:rPr>
              <w:t xml:space="preserve"> film (excerpt)</w:t>
            </w:r>
            <w:r w:rsidR="007973FC">
              <w:rPr>
                <w:rFonts w:asciiTheme="minorHAnsi" w:hAnsiTheme="minorHAnsi" w:cs="Arial"/>
                <w:sz w:val="20"/>
                <w:szCs w:val="20"/>
                <w:lang w:val="en-US"/>
              </w:rPr>
              <w:t xml:space="preserve">, </w:t>
            </w:r>
            <w:r w:rsidRPr="003637D7">
              <w:rPr>
                <w:rFonts w:asciiTheme="minorHAnsi" w:hAnsiTheme="minorHAnsi" w:cs="Arial"/>
                <w:sz w:val="20"/>
                <w:szCs w:val="20"/>
                <w:lang w:val="en-US"/>
              </w:rPr>
              <w:t>interview, journal entry</w:t>
            </w:r>
          </w:p>
          <w:p w:rsidR="00FD25A5" w:rsidRPr="00FD25A5" w:rsidRDefault="00181C3F" w:rsidP="008053C5">
            <w:pPr>
              <w:pStyle w:val="ListParagraph"/>
              <w:numPr>
                <w:ilvl w:val="0"/>
                <w:numId w:val="6"/>
              </w:numPr>
              <w:autoSpaceDE w:val="0"/>
              <w:autoSpaceDN w:val="0"/>
              <w:adjustRightInd w:val="0"/>
              <w:ind w:right="464"/>
              <w:rPr>
                <w:rFonts w:asciiTheme="minorHAnsi" w:hAnsiTheme="minorHAnsi" w:cs="Arial"/>
                <w:sz w:val="20"/>
                <w:szCs w:val="20"/>
                <w:lang w:val="en-US"/>
              </w:rPr>
            </w:pPr>
            <w:r w:rsidRPr="00FD25A5">
              <w:rPr>
                <w:rFonts w:asciiTheme="minorHAnsi" w:hAnsiTheme="minorHAnsi" w:cs="Arial"/>
                <w:sz w:val="20"/>
                <w:szCs w:val="20"/>
                <w:lang w:val="en-US"/>
              </w:rPr>
              <w:t xml:space="preserve">informative </w:t>
            </w:r>
            <w:r w:rsidR="007973FC">
              <w:rPr>
                <w:rFonts w:asciiTheme="minorHAnsi" w:hAnsiTheme="minorHAnsi" w:cs="Arial"/>
                <w:sz w:val="20"/>
                <w:szCs w:val="20"/>
                <w:lang w:val="en-US"/>
              </w:rPr>
              <w:t>and</w:t>
            </w:r>
            <w:r w:rsidR="00FD25A5" w:rsidRPr="00FD25A5">
              <w:rPr>
                <w:rFonts w:asciiTheme="minorHAnsi" w:hAnsiTheme="minorHAnsi" w:cs="Arial"/>
                <w:sz w:val="20"/>
                <w:szCs w:val="20"/>
                <w:lang w:val="en-US"/>
              </w:rPr>
              <w:t xml:space="preserve"> reflective writing</w:t>
            </w:r>
          </w:p>
          <w:p w:rsidR="00181C3F" w:rsidRPr="003637D7"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 xml:space="preserve">Intercultural </w:t>
            </w:r>
            <w:r w:rsidRPr="003637D7">
              <w:rPr>
                <w:rFonts w:asciiTheme="minorHAnsi" w:hAnsiTheme="minorHAnsi" w:cs="Arial"/>
                <w:b/>
                <w:sz w:val="20"/>
                <w:szCs w:val="20"/>
                <w:lang w:val="en-AU" w:eastAsia="en-US"/>
              </w:rPr>
              <w:t>understandings</w:t>
            </w:r>
          </w:p>
          <w:p w:rsidR="00181C3F" w:rsidRDefault="00181C3F" w:rsidP="008053C5">
            <w:pPr>
              <w:pStyle w:val="ListParagraph"/>
              <w:numPr>
                <w:ilvl w:val="0"/>
                <w:numId w:val="6"/>
              </w:numPr>
              <w:autoSpaceDE w:val="0"/>
              <w:autoSpaceDN w:val="0"/>
              <w:adjustRightInd w:val="0"/>
              <w:ind w:right="464"/>
              <w:rPr>
                <w:rFonts w:asciiTheme="minorHAnsi" w:hAnsiTheme="minorHAnsi" w:cs="Arial"/>
                <w:sz w:val="20"/>
                <w:szCs w:val="20"/>
                <w:lang w:val="en-US"/>
              </w:rPr>
            </w:pPr>
            <w:r>
              <w:rPr>
                <w:rFonts w:asciiTheme="minorHAnsi" w:hAnsiTheme="minorHAnsi" w:cs="Arial"/>
                <w:sz w:val="20"/>
                <w:szCs w:val="20"/>
                <w:lang w:val="en-US"/>
              </w:rPr>
              <w:t xml:space="preserve">new wave of international migration </w:t>
            </w:r>
          </w:p>
          <w:p w:rsidR="00181C3F" w:rsidRPr="003637D7" w:rsidRDefault="00181C3F" w:rsidP="008053C5">
            <w:pPr>
              <w:pStyle w:val="ListParagraph"/>
              <w:numPr>
                <w:ilvl w:val="0"/>
                <w:numId w:val="6"/>
              </w:numPr>
              <w:autoSpaceDE w:val="0"/>
              <w:autoSpaceDN w:val="0"/>
              <w:adjustRightInd w:val="0"/>
              <w:ind w:right="464"/>
              <w:rPr>
                <w:rFonts w:asciiTheme="minorHAnsi" w:hAnsiTheme="minorHAnsi" w:cs="Arial"/>
                <w:sz w:val="20"/>
                <w:szCs w:val="20"/>
                <w:lang w:val="en-US"/>
              </w:rPr>
            </w:pPr>
            <w:r>
              <w:rPr>
                <w:rFonts w:asciiTheme="minorHAnsi" w:hAnsiTheme="minorHAnsi" w:cs="Arial"/>
                <w:sz w:val="20"/>
                <w:szCs w:val="20"/>
                <w:lang w:val="en-US"/>
              </w:rPr>
              <w:t>attitudes to the new immigrants</w:t>
            </w:r>
          </w:p>
          <w:p w:rsidR="00181C3F" w:rsidRPr="006B4ECC" w:rsidRDefault="00181C3F" w:rsidP="008053C5">
            <w:pPr>
              <w:pStyle w:val="ListParagraph"/>
              <w:numPr>
                <w:ilvl w:val="0"/>
                <w:numId w:val="6"/>
              </w:numPr>
              <w:autoSpaceDE w:val="0"/>
              <w:autoSpaceDN w:val="0"/>
              <w:adjustRightInd w:val="0"/>
              <w:ind w:right="464"/>
              <w:rPr>
                <w:rFonts w:asciiTheme="minorHAnsi" w:hAnsiTheme="minorHAnsi" w:cs="Arial"/>
                <w:sz w:val="20"/>
                <w:szCs w:val="20"/>
                <w:lang w:val="en-US"/>
              </w:rPr>
            </w:pPr>
            <w:r>
              <w:rPr>
                <w:rFonts w:asciiTheme="minorHAnsi" w:hAnsiTheme="minorHAnsi" w:cs="Arial"/>
                <w:sz w:val="20"/>
                <w:szCs w:val="20"/>
                <w:lang w:val="en-US"/>
              </w:rPr>
              <w:t>political and social issues in Italy</w:t>
            </w:r>
          </w:p>
          <w:p w:rsidR="00181C3F" w:rsidRPr="009A47DC" w:rsidRDefault="00181C3F" w:rsidP="008053C5">
            <w:pPr>
              <w:rPr>
                <w:rFonts w:asciiTheme="minorHAnsi" w:hAnsiTheme="minorHAnsi" w:cs="Arial"/>
                <w:b/>
                <w:iCs/>
                <w:sz w:val="20"/>
                <w:szCs w:val="20"/>
                <w:lang w:eastAsia="en-US"/>
              </w:rPr>
            </w:pPr>
            <w:r w:rsidRPr="00A05255">
              <w:rPr>
                <w:rFonts w:asciiTheme="minorHAnsi" w:hAnsiTheme="minorHAnsi" w:cs="Arial"/>
                <w:b/>
                <w:iCs/>
                <w:sz w:val="20"/>
                <w:szCs w:val="20"/>
                <w:lang w:eastAsia="en-US"/>
              </w:rPr>
              <w:t>Task 10: Oral communication</w:t>
            </w:r>
          </w:p>
        </w:tc>
        <w:tc>
          <w:tcPr>
            <w:tcW w:w="3824" w:type="dxa"/>
            <w:vMerge/>
            <w:tcBorders>
              <w:left w:val="single" w:sz="4" w:space="0" w:color="CCC0D9" w:themeColor="accent4" w:themeTint="66"/>
              <w:right w:val="single" w:sz="4" w:space="0" w:color="B2A1C7" w:themeColor="accent4" w:themeTint="99"/>
            </w:tcBorders>
            <w:vAlign w:val="center"/>
            <w:hideMark/>
          </w:tcPr>
          <w:p w:rsidR="00181C3F" w:rsidRPr="003637D7" w:rsidRDefault="00181C3F" w:rsidP="00067BAE">
            <w:pPr>
              <w:rPr>
                <w:rFonts w:asciiTheme="minorHAnsi" w:hAnsiTheme="minorHAnsi" w:cs="Arial"/>
                <w:b/>
                <w:sz w:val="20"/>
                <w:szCs w:val="20"/>
                <w:lang w:val="en-US" w:eastAsia="en-US"/>
              </w:rPr>
            </w:pPr>
          </w:p>
        </w:tc>
      </w:tr>
      <w:tr w:rsidR="00181C3F" w:rsidRPr="003637D7" w:rsidTr="008053C5">
        <w:trPr>
          <w:trHeight w:val="20"/>
        </w:trPr>
        <w:tc>
          <w:tcPr>
            <w:tcW w:w="993" w:type="dxa"/>
            <w:tcBorders>
              <w:top w:val="single" w:sz="4" w:space="0" w:color="B2A1C7" w:themeColor="accent4" w:themeTint="99"/>
              <w:left w:val="single" w:sz="4" w:space="0" w:color="B2A1C7" w:themeColor="accent4" w:themeTint="99"/>
              <w:right w:val="single" w:sz="4" w:space="0" w:color="B2A1C7" w:themeColor="accent4" w:themeTint="99"/>
            </w:tcBorders>
            <w:shd w:val="clear" w:color="auto" w:fill="E5DFEC" w:themeFill="accent4" w:themeFillTint="33"/>
            <w:vAlign w:val="center"/>
          </w:tcPr>
          <w:p w:rsidR="00181C3F" w:rsidRPr="003637D7" w:rsidRDefault="00181C3F" w:rsidP="00067BAE">
            <w:pPr>
              <w:jc w:val="center"/>
              <w:rPr>
                <w:rFonts w:asciiTheme="minorHAnsi" w:hAnsiTheme="minorHAnsi" w:cs="Arial"/>
                <w:sz w:val="20"/>
                <w:szCs w:val="20"/>
                <w:lang w:val="en-US" w:eastAsia="en-US"/>
              </w:rPr>
            </w:pPr>
            <w:r w:rsidRPr="003637D7">
              <w:rPr>
                <w:rFonts w:asciiTheme="minorHAnsi" w:hAnsiTheme="minorHAnsi" w:cs="Arial"/>
                <w:sz w:val="20"/>
                <w:szCs w:val="20"/>
                <w:lang w:val="en-US" w:eastAsia="en-US"/>
              </w:rPr>
              <w:t>11</w:t>
            </w:r>
            <w:r>
              <w:rPr>
                <w:rFonts w:asciiTheme="minorHAnsi" w:hAnsiTheme="minorHAnsi" w:cs="Arial"/>
                <w:sz w:val="20"/>
                <w:szCs w:val="20"/>
                <w:lang w:val="en-US" w:eastAsia="en-US"/>
              </w:rPr>
              <w:t>–</w:t>
            </w:r>
            <w:r w:rsidRPr="003637D7">
              <w:rPr>
                <w:rFonts w:asciiTheme="minorHAnsi" w:hAnsiTheme="minorHAnsi" w:cs="Arial"/>
                <w:sz w:val="20"/>
                <w:szCs w:val="20"/>
                <w:lang w:val="en-US" w:eastAsia="en-US"/>
              </w:rPr>
              <w:t>15</w:t>
            </w:r>
          </w:p>
        </w:tc>
        <w:tc>
          <w:tcPr>
            <w:tcW w:w="4678" w:type="dxa"/>
            <w:tcBorders>
              <w:top w:val="single" w:sz="4" w:space="0" w:color="B2A1C7" w:themeColor="accent4" w:themeTint="99"/>
              <w:left w:val="single" w:sz="4" w:space="0" w:color="B2A1C7" w:themeColor="accent4" w:themeTint="99"/>
              <w:right w:val="single" w:sz="4" w:space="0" w:color="CCC0D9" w:themeColor="accent4" w:themeTint="66"/>
            </w:tcBorders>
            <w:hideMark/>
          </w:tcPr>
          <w:p w:rsidR="00181C3F" w:rsidRPr="003637D7" w:rsidRDefault="00181C3F" w:rsidP="008053C5">
            <w:pPr>
              <w:rPr>
                <w:rFonts w:asciiTheme="minorHAnsi" w:hAnsiTheme="minorHAnsi" w:cs="Arial"/>
                <w:b/>
                <w:sz w:val="20"/>
                <w:szCs w:val="20"/>
                <w:lang w:val="en-US" w:eastAsia="en-US"/>
              </w:rPr>
            </w:pPr>
            <w:r w:rsidRPr="003637D7">
              <w:rPr>
                <w:rFonts w:asciiTheme="minorHAnsi" w:hAnsiTheme="minorHAnsi" w:cs="Arial"/>
                <w:b/>
                <w:sz w:val="20"/>
                <w:szCs w:val="20"/>
                <w:lang w:val="en-US" w:eastAsia="en-US"/>
              </w:rPr>
              <w:t xml:space="preserve">Learning context and topic </w:t>
            </w:r>
          </w:p>
          <w:p w:rsidR="00181C3F" w:rsidRDefault="00181C3F" w:rsidP="008053C5">
            <w:pPr>
              <w:rPr>
                <w:rFonts w:asciiTheme="minorHAnsi" w:hAnsiTheme="minorHAnsi" w:cs="Arial"/>
                <w:b/>
                <w:sz w:val="20"/>
                <w:szCs w:val="20"/>
                <w:lang w:val="en-US" w:eastAsia="en-US"/>
              </w:rPr>
            </w:pPr>
            <w:r w:rsidRPr="003637D7">
              <w:rPr>
                <w:rFonts w:asciiTheme="minorHAnsi" w:hAnsiTheme="minorHAnsi" w:cs="Arial"/>
                <w:sz w:val="20"/>
                <w:szCs w:val="20"/>
                <w:lang w:val="en-US" w:eastAsia="en-US"/>
              </w:rPr>
              <w:t xml:space="preserve">The changing world: </w:t>
            </w:r>
            <w:r>
              <w:rPr>
                <w:rFonts w:asciiTheme="minorHAnsi" w:hAnsiTheme="minorHAnsi" w:cs="Arial"/>
                <w:b/>
                <w:sz w:val="20"/>
                <w:szCs w:val="20"/>
                <w:lang w:val="en-US" w:eastAsia="en-US"/>
              </w:rPr>
              <w:t>Current global issues</w:t>
            </w:r>
          </w:p>
          <w:p w:rsidR="00181C3F" w:rsidRPr="00A05255" w:rsidRDefault="00181C3F" w:rsidP="008053C5">
            <w:pPr>
              <w:rPr>
                <w:rFonts w:asciiTheme="minorHAnsi" w:hAnsiTheme="minorHAnsi" w:cs="Arial"/>
                <w:sz w:val="20"/>
                <w:szCs w:val="20"/>
                <w:lang w:val="en-US" w:eastAsia="en-US"/>
              </w:rPr>
            </w:pPr>
            <w:r>
              <w:rPr>
                <w:rFonts w:asciiTheme="minorHAnsi" w:hAnsiTheme="minorHAnsi" w:cs="Arial"/>
                <w:sz w:val="20"/>
                <w:szCs w:val="20"/>
                <w:lang w:val="en-US" w:eastAsia="en-US"/>
              </w:rPr>
              <w:t>Students explore:</w:t>
            </w:r>
          </w:p>
          <w:p w:rsidR="00181C3F" w:rsidRPr="00497D8B" w:rsidRDefault="00181C3F" w:rsidP="008053C5">
            <w:pPr>
              <w:numPr>
                <w:ilvl w:val="0"/>
                <w:numId w:val="6"/>
              </w:numPr>
              <w:rPr>
                <w:rFonts w:asciiTheme="minorHAnsi" w:hAnsiTheme="minorHAnsi" w:cs="Arial"/>
                <w:sz w:val="20"/>
                <w:szCs w:val="20"/>
                <w:lang w:val="en-US" w:eastAsia="en-US"/>
              </w:rPr>
            </w:pPr>
            <w:r w:rsidRPr="00497D8B">
              <w:rPr>
                <w:rFonts w:asciiTheme="minorHAnsi" w:hAnsiTheme="minorHAnsi" w:cs="Arial"/>
                <w:sz w:val="20"/>
                <w:szCs w:val="20"/>
                <w:lang w:val="en-US" w:eastAsia="en-US"/>
              </w:rPr>
              <w:t>global issues and events</w:t>
            </w:r>
            <w:r w:rsidR="00497D8B" w:rsidRPr="00497D8B">
              <w:rPr>
                <w:rFonts w:asciiTheme="minorHAnsi" w:hAnsiTheme="minorHAnsi" w:cs="Arial"/>
                <w:sz w:val="20"/>
                <w:szCs w:val="20"/>
                <w:lang w:val="en-US" w:eastAsia="en-US"/>
              </w:rPr>
              <w:t xml:space="preserve"> and their impact </w:t>
            </w:r>
            <w:r w:rsidRPr="00497D8B">
              <w:rPr>
                <w:rFonts w:asciiTheme="minorHAnsi" w:hAnsiTheme="minorHAnsi" w:cs="Arial"/>
                <w:sz w:val="20"/>
                <w:szCs w:val="20"/>
                <w:lang w:val="en-US" w:eastAsia="en-US"/>
              </w:rPr>
              <w:t xml:space="preserve">on the individual and society. </w:t>
            </w:r>
          </w:p>
          <w:p w:rsidR="00181C3F" w:rsidRPr="003637D7"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Text types and kinds of writing</w:t>
            </w:r>
          </w:p>
          <w:p w:rsidR="00181C3F" w:rsidRPr="003637D7" w:rsidRDefault="00181C3F" w:rsidP="008053C5">
            <w:pPr>
              <w:pStyle w:val="ListParagraph"/>
              <w:numPr>
                <w:ilvl w:val="0"/>
                <w:numId w:val="6"/>
              </w:numPr>
              <w:autoSpaceDE w:val="0"/>
              <w:autoSpaceDN w:val="0"/>
              <w:adjustRightInd w:val="0"/>
              <w:ind w:right="465"/>
              <w:rPr>
                <w:rFonts w:asciiTheme="minorHAnsi" w:hAnsiTheme="minorHAnsi" w:cs="Arial"/>
                <w:sz w:val="20"/>
                <w:szCs w:val="20"/>
                <w:lang w:val="en-US"/>
              </w:rPr>
            </w:pPr>
            <w:r w:rsidRPr="003637D7">
              <w:rPr>
                <w:rFonts w:asciiTheme="minorHAnsi" w:hAnsiTheme="minorHAnsi" w:cs="Arial"/>
                <w:sz w:val="20"/>
                <w:szCs w:val="20"/>
                <w:lang w:val="en-US"/>
              </w:rPr>
              <w:t xml:space="preserve">account, article, </w:t>
            </w:r>
            <w:r w:rsidR="007973FC">
              <w:rPr>
                <w:rFonts w:asciiTheme="minorHAnsi" w:hAnsiTheme="minorHAnsi" w:cs="Arial"/>
                <w:sz w:val="20"/>
                <w:szCs w:val="20"/>
                <w:lang w:val="en-US"/>
              </w:rPr>
              <w:t xml:space="preserve">blog-posting, </w:t>
            </w:r>
            <w:r w:rsidR="00FD25A5">
              <w:rPr>
                <w:rFonts w:asciiTheme="minorHAnsi" w:hAnsiTheme="minorHAnsi" w:cs="Arial"/>
                <w:sz w:val="20"/>
                <w:szCs w:val="20"/>
                <w:lang w:val="en-US"/>
              </w:rPr>
              <w:t xml:space="preserve">cartoon, discussion, email, </w:t>
            </w:r>
            <w:r w:rsidRPr="003637D7">
              <w:rPr>
                <w:rFonts w:asciiTheme="minorHAnsi" w:hAnsiTheme="minorHAnsi" w:cs="Arial"/>
                <w:sz w:val="20"/>
                <w:szCs w:val="20"/>
                <w:lang w:val="en-US"/>
              </w:rPr>
              <w:t xml:space="preserve">interview, </w:t>
            </w:r>
            <w:r w:rsidR="00FD25A5">
              <w:rPr>
                <w:rFonts w:asciiTheme="minorHAnsi" w:hAnsiTheme="minorHAnsi" w:cs="Arial"/>
                <w:sz w:val="20"/>
                <w:szCs w:val="20"/>
                <w:lang w:val="en-US"/>
              </w:rPr>
              <w:t>script</w:t>
            </w:r>
            <w:bookmarkStart w:id="0" w:name="_GoBack"/>
            <w:bookmarkEnd w:id="0"/>
          </w:p>
          <w:p w:rsidR="00FD25A5" w:rsidRPr="007973FC" w:rsidRDefault="00FD25A5" w:rsidP="008053C5">
            <w:pPr>
              <w:pStyle w:val="ListParagraph"/>
              <w:numPr>
                <w:ilvl w:val="0"/>
                <w:numId w:val="6"/>
              </w:numPr>
              <w:autoSpaceDE w:val="0"/>
              <w:autoSpaceDN w:val="0"/>
              <w:adjustRightInd w:val="0"/>
              <w:ind w:right="465"/>
              <w:rPr>
                <w:rFonts w:asciiTheme="minorHAnsi" w:hAnsiTheme="minorHAnsi" w:cs="Arial"/>
                <w:sz w:val="20"/>
                <w:szCs w:val="20"/>
                <w:lang w:val="en-US"/>
              </w:rPr>
            </w:pPr>
            <w:r w:rsidRPr="007973FC">
              <w:rPr>
                <w:rFonts w:asciiTheme="minorHAnsi" w:hAnsiTheme="minorHAnsi" w:cs="Arial"/>
                <w:sz w:val="20"/>
                <w:szCs w:val="20"/>
                <w:lang w:val="en-US"/>
              </w:rPr>
              <w:t>evaluative</w:t>
            </w:r>
            <w:r w:rsidR="00181C3F" w:rsidRPr="007973FC">
              <w:rPr>
                <w:rFonts w:asciiTheme="minorHAnsi" w:hAnsiTheme="minorHAnsi" w:cs="Arial"/>
                <w:sz w:val="20"/>
                <w:szCs w:val="20"/>
                <w:lang w:val="en-US"/>
              </w:rPr>
              <w:t xml:space="preserve"> </w:t>
            </w:r>
            <w:r w:rsidR="007973FC" w:rsidRPr="007973FC">
              <w:rPr>
                <w:rFonts w:asciiTheme="minorHAnsi" w:hAnsiTheme="minorHAnsi" w:cs="Arial"/>
                <w:sz w:val="20"/>
                <w:szCs w:val="20"/>
                <w:lang w:val="en-US"/>
              </w:rPr>
              <w:t xml:space="preserve">and </w:t>
            </w:r>
            <w:r w:rsidRPr="007973FC">
              <w:rPr>
                <w:rFonts w:asciiTheme="minorHAnsi" w:hAnsiTheme="minorHAnsi" w:cs="Arial"/>
                <w:sz w:val="20"/>
                <w:szCs w:val="20"/>
                <w:lang w:val="en-US"/>
              </w:rPr>
              <w:t>persuasive writing</w:t>
            </w:r>
          </w:p>
          <w:p w:rsidR="00181C3F" w:rsidRPr="003637D7" w:rsidRDefault="00181C3F" w:rsidP="008053C5">
            <w:pPr>
              <w:pStyle w:val="ListItem"/>
              <w:numPr>
                <w:ilvl w:val="0"/>
                <w:numId w:val="0"/>
              </w:numPr>
              <w:spacing w:before="0" w:after="0" w:line="240" w:lineRule="auto"/>
              <w:rPr>
                <w:rFonts w:asciiTheme="minorHAnsi" w:hAnsiTheme="minorHAnsi" w:cs="Arial"/>
                <w:b/>
                <w:sz w:val="20"/>
                <w:szCs w:val="20"/>
                <w:lang w:eastAsia="en-US"/>
              </w:rPr>
            </w:pPr>
            <w:r w:rsidRPr="003637D7">
              <w:rPr>
                <w:rFonts w:asciiTheme="minorHAnsi" w:hAnsiTheme="minorHAnsi" w:cs="Arial"/>
                <w:b/>
                <w:sz w:val="20"/>
                <w:szCs w:val="20"/>
                <w:lang w:eastAsia="en-US"/>
              </w:rPr>
              <w:t>Intercultural understandings</w:t>
            </w:r>
          </w:p>
          <w:p w:rsidR="00181C3F" w:rsidRDefault="00181C3F" w:rsidP="008053C5">
            <w:pPr>
              <w:pStyle w:val="ListParagraph"/>
              <w:numPr>
                <w:ilvl w:val="0"/>
                <w:numId w:val="6"/>
              </w:numPr>
              <w:autoSpaceDE w:val="0"/>
              <w:autoSpaceDN w:val="0"/>
              <w:adjustRightInd w:val="0"/>
              <w:rPr>
                <w:rFonts w:asciiTheme="minorHAnsi" w:hAnsiTheme="minorHAnsi" w:cs="Arial"/>
                <w:sz w:val="20"/>
                <w:szCs w:val="20"/>
                <w:lang w:eastAsia="en-US"/>
              </w:rPr>
            </w:pPr>
            <w:r>
              <w:rPr>
                <w:rFonts w:asciiTheme="minorHAnsi" w:hAnsiTheme="minorHAnsi" w:cs="Arial"/>
                <w:sz w:val="20"/>
                <w:szCs w:val="20"/>
                <w:lang w:eastAsia="en-US"/>
              </w:rPr>
              <w:t>racism and conflict</w:t>
            </w:r>
          </w:p>
          <w:p w:rsidR="00181C3F" w:rsidRPr="00FD25A5" w:rsidRDefault="00181C3F" w:rsidP="008053C5">
            <w:pPr>
              <w:pStyle w:val="ListParagraph"/>
              <w:numPr>
                <w:ilvl w:val="0"/>
                <w:numId w:val="6"/>
              </w:numPr>
              <w:autoSpaceDE w:val="0"/>
              <w:autoSpaceDN w:val="0"/>
              <w:adjustRightInd w:val="0"/>
              <w:ind w:right="464"/>
              <w:rPr>
                <w:rFonts w:asciiTheme="minorHAnsi" w:hAnsiTheme="minorHAnsi" w:cs="Arial"/>
                <w:sz w:val="20"/>
                <w:szCs w:val="20"/>
                <w:lang w:val="en-US" w:eastAsia="en-US"/>
              </w:rPr>
            </w:pPr>
            <w:r>
              <w:rPr>
                <w:rFonts w:asciiTheme="minorHAnsi" w:hAnsiTheme="minorHAnsi" w:cs="Arial"/>
                <w:sz w:val="20"/>
                <w:szCs w:val="20"/>
                <w:lang w:eastAsia="en-US"/>
              </w:rPr>
              <w:t>over-population and poverty</w:t>
            </w:r>
          </w:p>
          <w:p w:rsidR="00FD25A5" w:rsidRPr="007973FC" w:rsidRDefault="00FD25A5" w:rsidP="008053C5">
            <w:pPr>
              <w:pStyle w:val="ListParagraph"/>
              <w:numPr>
                <w:ilvl w:val="0"/>
                <w:numId w:val="6"/>
              </w:numPr>
              <w:autoSpaceDE w:val="0"/>
              <w:autoSpaceDN w:val="0"/>
              <w:adjustRightInd w:val="0"/>
              <w:ind w:right="464"/>
              <w:rPr>
                <w:rFonts w:asciiTheme="minorHAnsi" w:hAnsiTheme="minorHAnsi" w:cs="Arial"/>
                <w:sz w:val="20"/>
                <w:szCs w:val="20"/>
                <w:lang w:val="en-US" w:eastAsia="en-US"/>
              </w:rPr>
            </w:pPr>
            <w:r>
              <w:rPr>
                <w:rFonts w:asciiTheme="minorHAnsi" w:hAnsiTheme="minorHAnsi" w:cs="Arial"/>
                <w:sz w:val="20"/>
                <w:szCs w:val="20"/>
                <w:lang w:eastAsia="en-US"/>
              </w:rPr>
              <w:t>technology and lifestyle</w:t>
            </w:r>
          </w:p>
          <w:p w:rsidR="007973FC" w:rsidRPr="007973FC" w:rsidRDefault="007973FC" w:rsidP="008053C5">
            <w:pPr>
              <w:pStyle w:val="ListParagraph"/>
              <w:numPr>
                <w:ilvl w:val="0"/>
                <w:numId w:val="6"/>
              </w:numPr>
              <w:autoSpaceDE w:val="0"/>
              <w:autoSpaceDN w:val="0"/>
              <w:adjustRightInd w:val="0"/>
              <w:rPr>
                <w:rFonts w:asciiTheme="minorHAnsi" w:hAnsiTheme="minorHAnsi" w:cs="Arial"/>
                <w:sz w:val="20"/>
                <w:szCs w:val="20"/>
                <w:lang w:val="en-US"/>
              </w:rPr>
            </w:pPr>
            <w:r>
              <w:rPr>
                <w:rFonts w:asciiTheme="minorHAnsi" w:eastAsia="Calibri" w:hAnsiTheme="minorHAnsi" w:cs="Arial"/>
                <w:color w:val="1F1410"/>
                <w:sz w:val="20"/>
                <w:szCs w:val="20"/>
                <w:lang w:val="en-US" w:eastAsia="en-US"/>
              </w:rPr>
              <w:t>growing popularity of renewable energy sources</w:t>
            </w:r>
          </w:p>
          <w:p w:rsidR="009A47DC" w:rsidRDefault="009A47DC" w:rsidP="008053C5">
            <w:pPr>
              <w:rPr>
                <w:rFonts w:asciiTheme="minorHAnsi" w:hAnsiTheme="minorHAnsi" w:cs="Arial"/>
                <w:b/>
                <w:iCs/>
                <w:sz w:val="20"/>
                <w:szCs w:val="20"/>
                <w:lang w:eastAsia="en-US"/>
              </w:rPr>
            </w:pPr>
            <w:r w:rsidRPr="00A05255">
              <w:rPr>
                <w:rFonts w:asciiTheme="minorHAnsi" w:hAnsiTheme="minorHAnsi" w:cs="Arial"/>
                <w:b/>
                <w:iCs/>
                <w:sz w:val="20"/>
                <w:szCs w:val="20"/>
                <w:lang w:eastAsia="en-US"/>
              </w:rPr>
              <w:t xml:space="preserve">Task 11: Response: Viewing and reading </w:t>
            </w:r>
          </w:p>
          <w:p w:rsidR="00181C3F" w:rsidRPr="003637D7" w:rsidRDefault="00181C3F" w:rsidP="008053C5">
            <w:pPr>
              <w:rPr>
                <w:rFonts w:asciiTheme="minorHAnsi" w:hAnsiTheme="minorHAnsi" w:cs="Arial"/>
                <w:sz w:val="20"/>
                <w:szCs w:val="20"/>
                <w:lang w:val="en-US" w:eastAsia="en-US"/>
              </w:rPr>
            </w:pPr>
            <w:r w:rsidRPr="00A05255">
              <w:rPr>
                <w:rFonts w:asciiTheme="minorHAnsi" w:hAnsiTheme="minorHAnsi" w:cs="Arial"/>
                <w:b/>
                <w:iCs/>
                <w:sz w:val="20"/>
                <w:szCs w:val="20"/>
                <w:lang w:eastAsia="en-US"/>
              </w:rPr>
              <w:t>Task 12: Written communication</w:t>
            </w:r>
          </w:p>
        </w:tc>
        <w:tc>
          <w:tcPr>
            <w:tcW w:w="3824" w:type="dxa"/>
            <w:vMerge/>
            <w:tcBorders>
              <w:left w:val="single" w:sz="4" w:space="0" w:color="CCC0D9" w:themeColor="accent4" w:themeTint="66"/>
              <w:right w:val="single" w:sz="4" w:space="0" w:color="B2A1C7" w:themeColor="accent4" w:themeTint="99"/>
            </w:tcBorders>
            <w:vAlign w:val="center"/>
            <w:hideMark/>
          </w:tcPr>
          <w:p w:rsidR="00181C3F" w:rsidRPr="003637D7" w:rsidRDefault="00181C3F" w:rsidP="00067BAE">
            <w:pPr>
              <w:rPr>
                <w:rFonts w:asciiTheme="minorHAnsi" w:hAnsiTheme="minorHAnsi" w:cs="Arial"/>
                <w:b/>
                <w:sz w:val="20"/>
                <w:szCs w:val="20"/>
                <w:lang w:val="en-US" w:eastAsia="en-US"/>
              </w:rPr>
            </w:pPr>
          </w:p>
        </w:tc>
      </w:tr>
      <w:tr w:rsidR="00C81911" w:rsidRPr="003637D7" w:rsidTr="00067BAE">
        <w:trPr>
          <w:trHeight w:val="20"/>
        </w:trPr>
        <w:tc>
          <w:tcPr>
            <w:tcW w:w="9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hideMark/>
          </w:tcPr>
          <w:p w:rsidR="00C81911" w:rsidRPr="003637D7" w:rsidRDefault="00C81911" w:rsidP="00067BAE">
            <w:pPr>
              <w:jc w:val="center"/>
              <w:rPr>
                <w:rFonts w:asciiTheme="minorHAnsi" w:hAnsiTheme="minorHAnsi" w:cs="Arial"/>
                <w:sz w:val="20"/>
                <w:szCs w:val="20"/>
                <w:lang w:val="en-US" w:eastAsia="en-US"/>
              </w:rPr>
            </w:pPr>
            <w:r w:rsidRPr="003637D7">
              <w:rPr>
                <w:rFonts w:asciiTheme="minorHAnsi" w:hAnsiTheme="minorHAnsi" w:cs="Arial"/>
                <w:sz w:val="20"/>
                <w:szCs w:val="20"/>
                <w:lang w:val="en-US" w:eastAsia="en-US"/>
              </w:rPr>
              <w:t>16</w:t>
            </w:r>
          </w:p>
        </w:tc>
        <w:tc>
          <w:tcPr>
            <w:tcW w:w="8502" w:type="dxa"/>
            <w:gridSpan w:val="2"/>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C81911" w:rsidRPr="00A05255" w:rsidRDefault="006B4ECC" w:rsidP="00067BAE">
            <w:pPr>
              <w:rPr>
                <w:rFonts w:asciiTheme="minorHAnsi" w:hAnsiTheme="minorHAnsi" w:cs="Arial"/>
                <w:b/>
                <w:sz w:val="20"/>
                <w:szCs w:val="20"/>
                <w:lang w:val="en-US" w:eastAsia="en-US"/>
              </w:rPr>
            </w:pPr>
            <w:r w:rsidRPr="00A05255">
              <w:rPr>
                <w:rFonts w:asciiTheme="minorHAnsi" w:hAnsiTheme="minorHAnsi" w:cs="Arial"/>
                <w:b/>
                <w:iCs/>
                <w:sz w:val="20"/>
                <w:szCs w:val="20"/>
                <w:lang w:eastAsia="en-US"/>
              </w:rPr>
              <w:t>Task</w:t>
            </w:r>
            <w:r w:rsidR="00F24029" w:rsidRPr="00A05255">
              <w:rPr>
                <w:rFonts w:asciiTheme="minorHAnsi" w:hAnsiTheme="minorHAnsi" w:cs="Arial"/>
                <w:b/>
                <w:iCs/>
                <w:sz w:val="20"/>
                <w:szCs w:val="20"/>
                <w:lang w:eastAsia="en-US"/>
              </w:rPr>
              <w:t xml:space="preserve"> 13</w:t>
            </w:r>
            <w:r w:rsidR="00BE4321" w:rsidRPr="00A05255">
              <w:rPr>
                <w:rFonts w:asciiTheme="minorHAnsi" w:hAnsiTheme="minorHAnsi" w:cs="Arial"/>
                <w:b/>
                <w:iCs/>
                <w:sz w:val="20"/>
                <w:szCs w:val="20"/>
                <w:lang w:eastAsia="en-US"/>
              </w:rPr>
              <w:t xml:space="preserve">: </w:t>
            </w:r>
            <w:r w:rsidR="00C81911" w:rsidRPr="00A05255">
              <w:rPr>
                <w:rFonts w:asciiTheme="minorHAnsi" w:hAnsiTheme="minorHAnsi" w:cs="Arial"/>
                <w:b/>
                <w:sz w:val="20"/>
                <w:szCs w:val="20"/>
                <w:lang w:val="en-US" w:eastAsia="en-US"/>
              </w:rPr>
              <w:t>Semester</w:t>
            </w:r>
            <w:r w:rsidR="00E769EC" w:rsidRPr="00A05255">
              <w:rPr>
                <w:rFonts w:asciiTheme="minorHAnsi" w:hAnsiTheme="minorHAnsi" w:cs="Arial"/>
                <w:b/>
                <w:sz w:val="20"/>
                <w:szCs w:val="20"/>
                <w:lang w:val="en-US" w:eastAsia="en-US"/>
              </w:rPr>
              <w:t xml:space="preserve"> 2 Practical (oral) examination</w:t>
            </w:r>
          </w:p>
          <w:p w:rsidR="00C81911" w:rsidRPr="00A05255" w:rsidRDefault="006B4ECC" w:rsidP="00067BAE">
            <w:pPr>
              <w:rPr>
                <w:rFonts w:asciiTheme="minorHAnsi" w:hAnsiTheme="minorHAnsi" w:cs="Arial"/>
                <w:sz w:val="20"/>
                <w:szCs w:val="20"/>
                <w:lang w:val="en-US" w:eastAsia="en-US"/>
              </w:rPr>
            </w:pPr>
            <w:r w:rsidRPr="00A05255">
              <w:rPr>
                <w:rFonts w:asciiTheme="minorHAnsi" w:hAnsiTheme="minorHAnsi" w:cs="Arial"/>
                <w:b/>
                <w:iCs/>
                <w:sz w:val="20"/>
                <w:szCs w:val="20"/>
                <w:lang w:eastAsia="en-US"/>
              </w:rPr>
              <w:t xml:space="preserve">Task </w:t>
            </w:r>
            <w:r w:rsidR="00F24029" w:rsidRPr="00A05255">
              <w:rPr>
                <w:rFonts w:asciiTheme="minorHAnsi" w:hAnsiTheme="minorHAnsi" w:cs="Arial"/>
                <w:b/>
                <w:iCs/>
                <w:sz w:val="20"/>
                <w:szCs w:val="20"/>
                <w:lang w:eastAsia="en-US"/>
              </w:rPr>
              <w:t>14</w:t>
            </w:r>
            <w:r w:rsidR="00BE4321" w:rsidRPr="00A05255">
              <w:rPr>
                <w:rFonts w:asciiTheme="minorHAnsi" w:hAnsiTheme="minorHAnsi" w:cs="Arial"/>
                <w:b/>
                <w:iCs/>
                <w:sz w:val="20"/>
                <w:szCs w:val="20"/>
                <w:lang w:eastAsia="en-US"/>
              </w:rPr>
              <w:t xml:space="preserve">: </w:t>
            </w:r>
            <w:r w:rsidR="00C81911" w:rsidRPr="00A05255">
              <w:rPr>
                <w:rFonts w:asciiTheme="minorHAnsi" w:hAnsiTheme="minorHAnsi" w:cs="Arial"/>
                <w:b/>
                <w:sz w:val="20"/>
                <w:szCs w:val="20"/>
                <w:lang w:val="en-US" w:eastAsia="en-US"/>
              </w:rPr>
              <w:t>Semester 2 Written examination</w:t>
            </w:r>
          </w:p>
        </w:tc>
      </w:tr>
    </w:tbl>
    <w:p w:rsidR="001C5187" w:rsidRPr="0025174E" w:rsidRDefault="001C5187" w:rsidP="00C81911"/>
    <w:sectPr w:rsidR="001C5187" w:rsidRPr="0025174E" w:rsidSect="0004659D">
      <w:headerReference w:type="even" r:id="rId15"/>
      <w:footerReference w:type="even"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EF" w:rsidRDefault="00811EEF" w:rsidP="00DB14C9">
      <w:r>
        <w:separator/>
      </w:r>
    </w:p>
  </w:endnote>
  <w:endnote w:type="continuationSeparator" w:id="0">
    <w:p w:rsidR="00811EEF" w:rsidRDefault="00811EE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21" w:rsidRPr="003637D7" w:rsidRDefault="00DC4ACE" w:rsidP="003637D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3637D7">
      <w:rPr>
        <w:rFonts w:ascii="Franklin Gothic Book" w:hAnsi="Franklin Gothic Book"/>
        <w:noProof/>
        <w:color w:val="342568"/>
        <w:sz w:val="16"/>
        <w:szCs w:val="16"/>
      </w:rPr>
      <w:t>/</w:t>
    </w:r>
    <w:r>
      <w:rPr>
        <w:rFonts w:ascii="Franklin Gothic Book" w:hAnsi="Franklin Gothic Book"/>
        <w:noProof/>
        <w:color w:val="342568"/>
        <w:sz w:val="16"/>
        <w:szCs w:val="16"/>
      </w:rPr>
      <w:t>56662</w:t>
    </w:r>
    <w:r w:rsidR="00A4496A">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D7" w:rsidRPr="003637D7" w:rsidRDefault="003637D7" w:rsidP="003637D7">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E3622D">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D7" w:rsidRPr="003637D7" w:rsidRDefault="003637D7" w:rsidP="003637D7">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E3622D">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5143EB" w:rsidRDefault="00855E0F" w:rsidP="0023790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1767EE">
      <w:rPr>
        <w:rFonts w:ascii="Franklin Gothic Book" w:hAnsi="Franklin Gothic Book"/>
        <w:b/>
        <w:noProof/>
        <w:color w:val="342568"/>
        <w:sz w:val="18"/>
        <w:szCs w:val="18"/>
      </w:rPr>
      <w:t>Italian: Background Language</w:t>
    </w:r>
    <w:r w:rsidR="00237908" w:rsidRPr="00D41604">
      <w:rPr>
        <w:rFonts w:ascii="Franklin Gothic Book" w:hAnsi="Franklin Gothic Book"/>
        <w:b/>
        <w:noProof/>
        <w:color w:val="342568"/>
        <w:sz w:val="18"/>
        <w:szCs w:val="18"/>
      </w:rPr>
      <w:t xml:space="preserve"> | </w:t>
    </w:r>
    <w:r w:rsidR="001767EE">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E3622D">
      <w:rPr>
        <w:rFonts w:ascii="Franklin Gothic Book" w:hAnsi="Franklin Gothic Book"/>
        <w:b/>
        <w:noProof/>
        <w:color w:val="342568"/>
        <w:sz w:val="18"/>
        <w:szCs w:val="18"/>
      </w:rPr>
      <w:t>Year 12</w:t>
    </w:r>
    <w:r w:rsidR="00237908">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EF" w:rsidRDefault="00811EEF" w:rsidP="00DB14C9">
      <w:r>
        <w:separator/>
      </w:r>
    </w:p>
  </w:footnote>
  <w:footnote w:type="continuationSeparator" w:id="0">
    <w:p w:rsidR="00811EEF" w:rsidRDefault="00811EEF"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D7" w:rsidRPr="001B3981" w:rsidRDefault="003637D7" w:rsidP="003637D7">
    <w:pPr>
      <w:pStyle w:val="Header"/>
      <w:pBdr>
        <w:bottom w:val="single" w:sz="8" w:space="1" w:color="76923C" w:themeColor="accent3" w:themeShade="BF"/>
      </w:pBdr>
      <w:tabs>
        <w:tab w:val="clear" w:pos="4513"/>
        <w:tab w:val="clear" w:pos="9026"/>
      </w:tabs>
      <w:ind w:left="921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97D8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3637D7" w:rsidRDefault="00363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Default="00BF5C69" w:rsidP="00910129">
    <w:pPr>
      <w:pStyle w:val="Header"/>
      <w:ind w:left="-426"/>
    </w:pPr>
    <w:r>
      <w:rPr>
        <w:noProof/>
      </w:rPr>
      <w:drawing>
        <wp:inline distT="0" distB="0" distL="0" distR="0" wp14:anchorId="22557A3E" wp14:editId="443F5D1D">
          <wp:extent cx="4533900" cy="7048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37908" w:rsidRDefault="00237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D7" w:rsidRPr="001B3981" w:rsidRDefault="003637D7" w:rsidP="00910129">
    <w:pPr>
      <w:pStyle w:val="Header"/>
      <w:pBdr>
        <w:bottom w:val="single" w:sz="8" w:space="1" w:color="76923C" w:themeColor="accent3" w:themeShade="BF"/>
      </w:pBdr>
      <w:tabs>
        <w:tab w:val="clear" w:pos="4513"/>
        <w:tab w:val="clear" w:pos="9026"/>
      </w:tabs>
      <w:ind w:left="-1276" w:right="933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97D8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3637D7" w:rsidRDefault="003637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D7" w:rsidRPr="001B3981" w:rsidRDefault="003637D7" w:rsidP="00910129">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97D8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37908" w:rsidRPr="00D05780" w:rsidRDefault="00237908"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35AA018E"/>
    <w:multiLevelType w:val="hybridMultilevel"/>
    <w:tmpl w:val="CB10CCEE"/>
    <w:lvl w:ilvl="0" w:tplc="7180D63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384A64"/>
    <w:multiLevelType w:val="hybridMultilevel"/>
    <w:tmpl w:val="5222503E"/>
    <w:lvl w:ilvl="0" w:tplc="0CD21E88">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39971F38"/>
    <w:multiLevelType w:val="hybridMultilevel"/>
    <w:tmpl w:val="CAF4A61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
    <w:nsid w:val="4D1863DC"/>
    <w:multiLevelType w:val="hybridMultilevel"/>
    <w:tmpl w:val="958457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nsid w:val="588A5DE6"/>
    <w:multiLevelType w:val="hybridMultilevel"/>
    <w:tmpl w:val="24229B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nsid w:val="644157C6"/>
    <w:multiLevelType w:val="hybridMultilevel"/>
    <w:tmpl w:val="0A6E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E07EE9"/>
    <w:multiLevelType w:val="hybridMultilevel"/>
    <w:tmpl w:val="CE8A0682"/>
    <w:lvl w:ilvl="0" w:tplc="0E065282">
      <w:start w:val="1"/>
      <w:numFmt w:val="bullet"/>
      <w:pStyle w:val="ListBullet"/>
      <w:lvlText w:val=""/>
      <w:lvlJc w:val="left"/>
      <w:pPr>
        <w:tabs>
          <w:tab w:val="num" w:pos="284"/>
        </w:tabs>
        <w:ind w:left="284" w:hanging="284"/>
      </w:pPr>
      <w:rPr>
        <w:rFonts w:ascii="Symbol" w:hAnsi="Symbol" w:hint="default"/>
        <w:sz w:val="20"/>
        <w:szCs w:val="20"/>
      </w:rPr>
    </w:lvl>
    <w:lvl w:ilvl="1" w:tplc="2E386948">
      <w:start w:val="1"/>
      <w:numFmt w:val="bullet"/>
      <w:lvlText w:val=""/>
      <w:lvlJc w:val="left"/>
      <w:pPr>
        <w:tabs>
          <w:tab w:val="num" w:pos="1420"/>
        </w:tabs>
        <w:ind w:left="1420" w:hanging="340"/>
      </w:pPr>
      <w:rPr>
        <w:rFonts w:ascii="Symbol" w:hAnsi="Symbol" w:hint="default"/>
        <w:b w:val="0"/>
        <w:i w:val="0"/>
        <w:sz w:val="18"/>
        <w:szCs w:val="18"/>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11"/>
  </w:num>
  <w:num w:numId="6">
    <w:abstractNumId w:val="2"/>
  </w:num>
  <w:num w:numId="7">
    <w:abstractNumId w:val="10"/>
  </w:num>
  <w:num w:numId="8">
    <w:abstractNumId w:val="8"/>
  </w:num>
  <w:num w:numId="9">
    <w:abstractNumId w:val="4"/>
  </w:num>
  <w:num w:numId="10">
    <w:abstractNumId w:val="11"/>
  </w:num>
  <w:num w:numId="11">
    <w:abstractNumId w:val="3"/>
  </w:num>
  <w:num w:numId="12">
    <w:abstractNumId w:val="1"/>
  </w:num>
  <w:num w:numId="13">
    <w:abstractNumId w:val="11"/>
  </w:num>
  <w:num w:numId="14">
    <w:abstractNumId w:val="11"/>
  </w:num>
  <w:num w:numId="15">
    <w:abstractNumId w:val="11"/>
  </w:num>
  <w:num w:numId="16">
    <w:abstractNumId w:val="8"/>
  </w:num>
  <w:num w:numId="17">
    <w:abstractNumId w:val="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6"/>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47365"/>
    <w:rsid w:val="00055378"/>
    <w:rsid w:val="00062796"/>
    <w:rsid w:val="00067BAE"/>
    <w:rsid w:val="0009174F"/>
    <w:rsid w:val="001767EE"/>
    <w:rsid w:val="00181C3F"/>
    <w:rsid w:val="001A065F"/>
    <w:rsid w:val="001C5187"/>
    <w:rsid w:val="00237908"/>
    <w:rsid w:val="00240545"/>
    <w:rsid w:val="0025174E"/>
    <w:rsid w:val="002928CA"/>
    <w:rsid w:val="0034416C"/>
    <w:rsid w:val="003637D7"/>
    <w:rsid w:val="003A6482"/>
    <w:rsid w:val="003C5A53"/>
    <w:rsid w:val="003D0D20"/>
    <w:rsid w:val="003E18D3"/>
    <w:rsid w:val="004814F0"/>
    <w:rsid w:val="004863E5"/>
    <w:rsid w:val="00497D8B"/>
    <w:rsid w:val="004C6186"/>
    <w:rsid w:val="004E1286"/>
    <w:rsid w:val="004F7071"/>
    <w:rsid w:val="00540F7E"/>
    <w:rsid w:val="005C0386"/>
    <w:rsid w:val="005D0C60"/>
    <w:rsid w:val="005D5F87"/>
    <w:rsid w:val="00616B4D"/>
    <w:rsid w:val="00657DA2"/>
    <w:rsid w:val="00696A15"/>
    <w:rsid w:val="006B4ECC"/>
    <w:rsid w:val="006C5EC2"/>
    <w:rsid w:val="00737B9D"/>
    <w:rsid w:val="00742B1D"/>
    <w:rsid w:val="007513EC"/>
    <w:rsid w:val="007973FC"/>
    <w:rsid w:val="007A5CB7"/>
    <w:rsid w:val="007B05D0"/>
    <w:rsid w:val="007B20AB"/>
    <w:rsid w:val="007D7C15"/>
    <w:rsid w:val="007E3CE0"/>
    <w:rsid w:val="007F2B58"/>
    <w:rsid w:val="008053C5"/>
    <w:rsid w:val="00811EEF"/>
    <w:rsid w:val="00840722"/>
    <w:rsid w:val="00855E0F"/>
    <w:rsid w:val="008A1620"/>
    <w:rsid w:val="008B00E4"/>
    <w:rsid w:val="008B157B"/>
    <w:rsid w:val="008C2C57"/>
    <w:rsid w:val="00910129"/>
    <w:rsid w:val="00930FD4"/>
    <w:rsid w:val="00952D80"/>
    <w:rsid w:val="009615BC"/>
    <w:rsid w:val="00986E4D"/>
    <w:rsid w:val="009A47DC"/>
    <w:rsid w:val="00A007AE"/>
    <w:rsid w:val="00A05255"/>
    <w:rsid w:val="00A12C86"/>
    <w:rsid w:val="00A4496A"/>
    <w:rsid w:val="00A57719"/>
    <w:rsid w:val="00A920ED"/>
    <w:rsid w:val="00AA5FB7"/>
    <w:rsid w:val="00AA796C"/>
    <w:rsid w:val="00AC7151"/>
    <w:rsid w:val="00AE5E03"/>
    <w:rsid w:val="00AF317D"/>
    <w:rsid w:val="00B52FDA"/>
    <w:rsid w:val="00BC6054"/>
    <w:rsid w:val="00BD7C4A"/>
    <w:rsid w:val="00BE4321"/>
    <w:rsid w:val="00BF0671"/>
    <w:rsid w:val="00BF5C69"/>
    <w:rsid w:val="00C05D96"/>
    <w:rsid w:val="00C72A1B"/>
    <w:rsid w:val="00C81911"/>
    <w:rsid w:val="00C92CFE"/>
    <w:rsid w:val="00CE30F1"/>
    <w:rsid w:val="00CF3CB2"/>
    <w:rsid w:val="00D3715A"/>
    <w:rsid w:val="00D47F40"/>
    <w:rsid w:val="00D949E1"/>
    <w:rsid w:val="00DB14C9"/>
    <w:rsid w:val="00DC4ACE"/>
    <w:rsid w:val="00DE45E8"/>
    <w:rsid w:val="00DF4C0D"/>
    <w:rsid w:val="00E3622D"/>
    <w:rsid w:val="00E64263"/>
    <w:rsid w:val="00E65FF5"/>
    <w:rsid w:val="00E769EC"/>
    <w:rsid w:val="00EB7808"/>
    <w:rsid w:val="00ED04BC"/>
    <w:rsid w:val="00EE4EBD"/>
    <w:rsid w:val="00EF1D52"/>
    <w:rsid w:val="00F1391E"/>
    <w:rsid w:val="00F167AD"/>
    <w:rsid w:val="00F24029"/>
    <w:rsid w:val="00F53533"/>
    <w:rsid w:val="00F667AA"/>
    <w:rsid w:val="00F67D1E"/>
    <w:rsid w:val="00F7346B"/>
    <w:rsid w:val="00F82422"/>
    <w:rsid w:val="00F853E0"/>
    <w:rsid w:val="00FA0823"/>
    <w:rsid w:val="00FA1552"/>
    <w:rsid w:val="00FC4EFB"/>
    <w:rsid w:val="00FD25A5"/>
    <w:rsid w:val="00FF6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58"/>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ListBulletChar">
    <w:name w:val="List Bullet Char"/>
    <w:link w:val="ListBullet"/>
    <w:semiHidden/>
    <w:locked/>
    <w:rsid w:val="001767EE"/>
    <w:rPr>
      <w:rFonts w:ascii="Times New Roman" w:eastAsia="Times New Roman" w:hAnsi="Times New Roman"/>
      <w:sz w:val="20"/>
      <w:szCs w:val="20"/>
      <w:lang w:val="en-AU"/>
    </w:rPr>
  </w:style>
  <w:style w:type="paragraph" w:styleId="ListBullet">
    <w:name w:val="List Bullet"/>
    <w:basedOn w:val="Normal"/>
    <w:link w:val="ListBulletChar"/>
    <w:semiHidden/>
    <w:unhideWhenUsed/>
    <w:rsid w:val="001767EE"/>
    <w:pPr>
      <w:numPr>
        <w:numId w:val="4"/>
      </w:numPr>
      <w:ind w:right="464"/>
    </w:pPr>
    <w:rPr>
      <w:rFonts w:cs="Arial"/>
      <w:sz w:val="20"/>
      <w:szCs w:val="20"/>
      <w:lang w:eastAsia="en-US"/>
    </w:rPr>
  </w:style>
  <w:style w:type="character" w:customStyle="1" w:styleId="ListItemChar">
    <w:name w:val="List Item Char"/>
    <w:basedOn w:val="DefaultParagraphFont"/>
    <w:link w:val="ListItem"/>
    <w:locked/>
    <w:rsid w:val="001767EE"/>
    <w:rPr>
      <w:rFonts w:ascii="Calibri" w:hAnsi="Calibri" w:cs="Calibri"/>
      <w:iCs/>
      <w:lang w:eastAsia="en-AU"/>
    </w:rPr>
  </w:style>
  <w:style w:type="paragraph" w:customStyle="1" w:styleId="ListItem">
    <w:name w:val="List Item"/>
    <w:basedOn w:val="Normal"/>
    <w:link w:val="ListItemChar"/>
    <w:qFormat/>
    <w:rsid w:val="001767EE"/>
    <w:pPr>
      <w:numPr>
        <w:numId w:val="5"/>
      </w:numPr>
      <w:spacing w:before="120" w:after="120" w:line="276" w:lineRule="auto"/>
    </w:pPr>
    <w:rPr>
      <w:rFonts w:ascii="Calibri" w:eastAsiaTheme="minorHAnsi" w:hAnsi="Calibri" w:cs="Calibri"/>
      <w:iCs/>
      <w:sz w:val="22"/>
      <w:lang w:val="en-US"/>
    </w:rPr>
  </w:style>
  <w:style w:type="character" w:customStyle="1" w:styleId="ParagraphChar">
    <w:name w:val="Paragraph Char"/>
    <w:basedOn w:val="DefaultParagraphFont"/>
    <w:link w:val="Paragraph"/>
    <w:locked/>
    <w:rsid w:val="001767EE"/>
    <w:rPr>
      <w:rFonts w:ascii="Calibri" w:hAnsi="Calibri" w:cs="Calibri"/>
      <w:szCs w:val="22"/>
      <w:lang w:val="en-AU" w:eastAsia="en-AU"/>
    </w:rPr>
  </w:style>
  <w:style w:type="paragraph" w:customStyle="1" w:styleId="Paragraph">
    <w:name w:val="Paragraph"/>
    <w:basedOn w:val="Normal"/>
    <w:link w:val="ParagraphChar"/>
    <w:qFormat/>
    <w:rsid w:val="001767EE"/>
    <w:pPr>
      <w:spacing w:before="120" w:after="120" w:line="276" w:lineRule="auto"/>
    </w:pPr>
    <w:rPr>
      <w:rFonts w:ascii="Calibri" w:eastAsiaTheme="minorHAnsi" w:hAnsi="Calibri" w:cs="Calibri"/>
      <w:sz w:val="22"/>
      <w:szCs w:val="22"/>
    </w:rPr>
  </w:style>
  <w:style w:type="character" w:styleId="Hyperlink">
    <w:name w:val="Hyperlink"/>
    <w:unhideWhenUsed/>
    <w:rsid w:val="006B4ECC"/>
    <w:rPr>
      <w:rFonts w:ascii="Arial" w:hAnsi="Arial" w:cs="Arial" w:hint="default"/>
      <w:color w:val="003399"/>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58"/>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ListBulletChar">
    <w:name w:val="List Bullet Char"/>
    <w:link w:val="ListBullet"/>
    <w:semiHidden/>
    <w:locked/>
    <w:rsid w:val="001767EE"/>
    <w:rPr>
      <w:rFonts w:ascii="Times New Roman" w:eastAsia="Times New Roman" w:hAnsi="Times New Roman"/>
      <w:sz w:val="20"/>
      <w:szCs w:val="20"/>
      <w:lang w:val="en-AU"/>
    </w:rPr>
  </w:style>
  <w:style w:type="paragraph" w:styleId="ListBullet">
    <w:name w:val="List Bullet"/>
    <w:basedOn w:val="Normal"/>
    <w:link w:val="ListBulletChar"/>
    <w:semiHidden/>
    <w:unhideWhenUsed/>
    <w:rsid w:val="001767EE"/>
    <w:pPr>
      <w:numPr>
        <w:numId w:val="4"/>
      </w:numPr>
      <w:ind w:right="464"/>
    </w:pPr>
    <w:rPr>
      <w:rFonts w:cs="Arial"/>
      <w:sz w:val="20"/>
      <w:szCs w:val="20"/>
      <w:lang w:eastAsia="en-US"/>
    </w:rPr>
  </w:style>
  <w:style w:type="character" w:customStyle="1" w:styleId="ListItemChar">
    <w:name w:val="List Item Char"/>
    <w:basedOn w:val="DefaultParagraphFont"/>
    <w:link w:val="ListItem"/>
    <w:locked/>
    <w:rsid w:val="001767EE"/>
    <w:rPr>
      <w:rFonts w:ascii="Calibri" w:hAnsi="Calibri" w:cs="Calibri"/>
      <w:iCs/>
      <w:lang w:eastAsia="en-AU"/>
    </w:rPr>
  </w:style>
  <w:style w:type="paragraph" w:customStyle="1" w:styleId="ListItem">
    <w:name w:val="List Item"/>
    <w:basedOn w:val="Normal"/>
    <w:link w:val="ListItemChar"/>
    <w:qFormat/>
    <w:rsid w:val="001767EE"/>
    <w:pPr>
      <w:numPr>
        <w:numId w:val="5"/>
      </w:numPr>
      <w:spacing w:before="120" w:after="120" w:line="276" w:lineRule="auto"/>
    </w:pPr>
    <w:rPr>
      <w:rFonts w:ascii="Calibri" w:eastAsiaTheme="minorHAnsi" w:hAnsi="Calibri" w:cs="Calibri"/>
      <w:iCs/>
      <w:sz w:val="22"/>
      <w:lang w:val="en-US"/>
    </w:rPr>
  </w:style>
  <w:style w:type="character" w:customStyle="1" w:styleId="ParagraphChar">
    <w:name w:val="Paragraph Char"/>
    <w:basedOn w:val="DefaultParagraphFont"/>
    <w:link w:val="Paragraph"/>
    <w:locked/>
    <w:rsid w:val="001767EE"/>
    <w:rPr>
      <w:rFonts w:ascii="Calibri" w:hAnsi="Calibri" w:cs="Calibri"/>
      <w:szCs w:val="22"/>
      <w:lang w:val="en-AU" w:eastAsia="en-AU"/>
    </w:rPr>
  </w:style>
  <w:style w:type="paragraph" w:customStyle="1" w:styleId="Paragraph">
    <w:name w:val="Paragraph"/>
    <w:basedOn w:val="Normal"/>
    <w:link w:val="ParagraphChar"/>
    <w:qFormat/>
    <w:rsid w:val="001767EE"/>
    <w:pPr>
      <w:spacing w:before="120" w:after="120" w:line="276" w:lineRule="auto"/>
    </w:pPr>
    <w:rPr>
      <w:rFonts w:ascii="Calibri" w:eastAsiaTheme="minorHAnsi" w:hAnsi="Calibri" w:cs="Calibri"/>
      <w:sz w:val="22"/>
      <w:szCs w:val="22"/>
    </w:rPr>
  </w:style>
  <w:style w:type="character" w:styleId="Hyperlink">
    <w:name w:val="Hyperlink"/>
    <w:unhideWhenUsed/>
    <w:rsid w:val="006B4ECC"/>
    <w:rPr>
      <w:rFonts w:ascii="Arial" w:hAnsi="Arial" w:cs="Arial" w:hint="default"/>
      <w:color w:val="003399"/>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3089">
      <w:bodyDiv w:val="1"/>
      <w:marLeft w:val="0"/>
      <w:marRight w:val="0"/>
      <w:marTop w:val="0"/>
      <w:marBottom w:val="0"/>
      <w:divBdr>
        <w:top w:val="none" w:sz="0" w:space="0" w:color="auto"/>
        <w:left w:val="none" w:sz="0" w:space="0" w:color="auto"/>
        <w:bottom w:val="none" w:sz="0" w:space="0" w:color="auto"/>
        <w:right w:val="none" w:sz="0" w:space="0" w:color="auto"/>
      </w:divBdr>
    </w:div>
    <w:div w:id="200871491">
      <w:bodyDiv w:val="1"/>
      <w:marLeft w:val="0"/>
      <w:marRight w:val="0"/>
      <w:marTop w:val="0"/>
      <w:marBottom w:val="0"/>
      <w:divBdr>
        <w:top w:val="none" w:sz="0" w:space="0" w:color="auto"/>
        <w:left w:val="none" w:sz="0" w:space="0" w:color="auto"/>
        <w:bottom w:val="none" w:sz="0" w:space="0" w:color="auto"/>
        <w:right w:val="none" w:sz="0" w:space="0" w:color="auto"/>
      </w:divBdr>
    </w:div>
    <w:div w:id="461383678">
      <w:bodyDiv w:val="1"/>
      <w:marLeft w:val="0"/>
      <w:marRight w:val="0"/>
      <w:marTop w:val="0"/>
      <w:marBottom w:val="0"/>
      <w:divBdr>
        <w:top w:val="none" w:sz="0" w:space="0" w:color="auto"/>
        <w:left w:val="none" w:sz="0" w:space="0" w:color="auto"/>
        <w:bottom w:val="none" w:sz="0" w:space="0" w:color="auto"/>
        <w:right w:val="none" w:sz="0" w:space="0" w:color="auto"/>
      </w:divBdr>
    </w:div>
    <w:div w:id="476729069">
      <w:bodyDiv w:val="1"/>
      <w:marLeft w:val="0"/>
      <w:marRight w:val="0"/>
      <w:marTop w:val="0"/>
      <w:marBottom w:val="0"/>
      <w:divBdr>
        <w:top w:val="none" w:sz="0" w:space="0" w:color="auto"/>
        <w:left w:val="none" w:sz="0" w:space="0" w:color="auto"/>
        <w:bottom w:val="none" w:sz="0" w:space="0" w:color="auto"/>
        <w:right w:val="none" w:sz="0" w:space="0" w:color="auto"/>
      </w:divBdr>
    </w:div>
    <w:div w:id="503207537">
      <w:bodyDiv w:val="1"/>
      <w:marLeft w:val="0"/>
      <w:marRight w:val="0"/>
      <w:marTop w:val="0"/>
      <w:marBottom w:val="0"/>
      <w:divBdr>
        <w:top w:val="none" w:sz="0" w:space="0" w:color="auto"/>
        <w:left w:val="none" w:sz="0" w:space="0" w:color="auto"/>
        <w:bottom w:val="none" w:sz="0" w:space="0" w:color="auto"/>
        <w:right w:val="none" w:sz="0" w:space="0" w:color="auto"/>
      </w:divBdr>
    </w:div>
    <w:div w:id="505248108">
      <w:bodyDiv w:val="1"/>
      <w:marLeft w:val="0"/>
      <w:marRight w:val="0"/>
      <w:marTop w:val="0"/>
      <w:marBottom w:val="0"/>
      <w:divBdr>
        <w:top w:val="none" w:sz="0" w:space="0" w:color="auto"/>
        <w:left w:val="none" w:sz="0" w:space="0" w:color="auto"/>
        <w:bottom w:val="none" w:sz="0" w:space="0" w:color="auto"/>
        <w:right w:val="none" w:sz="0" w:space="0" w:color="auto"/>
      </w:divBdr>
    </w:div>
    <w:div w:id="53018880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753822487">
      <w:bodyDiv w:val="1"/>
      <w:marLeft w:val="0"/>
      <w:marRight w:val="0"/>
      <w:marTop w:val="0"/>
      <w:marBottom w:val="0"/>
      <w:divBdr>
        <w:top w:val="none" w:sz="0" w:space="0" w:color="auto"/>
        <w:left w:val="none" w:sz="0" w:space="0" w:color="auto"/>
        <w:bottom w:val="none" w:sz="0" w:space="0" w:color="auto"/>
        <w:right w:val="none" w:sz="0" w:space="0" w:color="auto"/>
      </w:divBdr>
    </w:div>
    <w:div w:id="774061434">
      <w:bodyDiv w:val="1"/>
      <w:marLeft w:val="0"/>
      <w:marRight w:val="0"/>
      <w:marTop w:val="0"/>
      <w:marBottom w:val="0"/>
      <w:divBdr>
        <w:top w:val="none" w:sz="0" w:space="0" w:color="auto"/>
        <w:left w:val="none" w:sz="0" w:space="0" w:color="auto"/>
        <w:bottom w:val="none" w:sz="0" w:space="0" w:color="auto"/>
        <w:right w:val="none" w:sz="0" w:space="0" w:color="auto"/>
      </w:divBdr>
    </w:div>
    <w:div w:id="833422810">
      <w:bodyDiv w:val="1"/>
      <w:marLeft w:val="0"/>
      <w:marRight w:val="0"/>
      <w:marTop w:val="0"/>
      <w:marBottom w:val="0"/>
      <w:divBdr>
        <w:top w:val="none" w:sz="0" w:space="0" w:color="auto"/>
        <w:left w:val="none" w:sz="0" w:space="0" w:color="auto"/>
        <w:bottom w:val="none" w:sz="0" w:space="0" w:color="auto"/>
        <w:right w:val="none" w:sz="0" w:space="0" w:color="auto"/>
      </w:divBdr>
    </w:div>
    <w:div w:id="851450568">
      <w:bodyDiv w:val="1"/>
      <w:marLeft w:val="0"/>
      <w:marRight w:val="0"/>
      <w:marTop w:val="0"/>
      <w:marBottom w:val="0"/>
      <w:divBdr>
        <w:top w:val="none" w:sz="0" w:space="0" w:color="auto"/>
        <w:left w:val="none" w:sz="0" w:space="0" w:color="auto"/>
        <w:bottom w:val="none" w:sz="0" w:space="0" w:color="auto"/>
        <w:right w:val="none" w:sz="0" w:space="0" w:color="auto"/>
      </w:divBdr>
    </w:div>
    <w:div w:id="880241984">
      <w:bodyDiv w:val="1"/>
      <w:marLeft w:val="0"/>
      <w:marRight w:val="0"/>
      <w:marTop w:val="0"/>
      <w:marBottom w:val="0"/>
      <w:divBdr>
        <w:top w:val="none" w:sz="0" w:space="0" w:color="auto"/>
        <w:left w:val="none" w:sz="0" w:space="0" w:color="auto"/>
        <w:bottom w:val="none" w:sz="0" w:space="0" w:color="auto"/>
        <w:right w:val="none" w:sz="0" w:space="0" w:color="auto"/>
      </w:divBdr>
    </w:div>
    <w:div w:id="888222873">
      <w:bodyDiv w:val="1"/>
      <w:marLeft w:val="0"/>
      <w:marRight w:val="0"/>
      <w:marTop w:val="0"/>
      <w:marBottom w:val="0"/>
      <w:divBdr>
        <w:top w:val="none" w:sz="0" w:space="0" w:color="auto"/>
        <w:left w:val="none" w:sz="0" w:space="0" w:color="auto"/>
        <w:bottom w:val="none" w:sz="0" w:space="0" w:color="auto"/>
        <w:right w:val="none" w:sz="0" w:space="0" w:color="auto"/>
      </w:divBdr>
    </w:div>
    <w:div w:id="925071873">
      <w:bodyDiv w:val="1"/>
      <w:marLeft w:val="0"/>
      <w:marRight w:val="0"/>
      <w:marTop w:val="0"/>
      <w:marBottom w:val="0"/>
      <w:divBdr>
        <w:top w:val="none" w:sz="0" w:space="0" w:color="auto"/>
        <w:left w:val="none" w:sz="0" w:space="0" w:color="auto"/>
        <w:bottom w:val="none" w:sz="0" w:space="0" w:color="auto"/>
        <w:right w:val="none" w:sz="0" w:space="0" w:color="auto"/>
      </w:divBdr>
    </w:div>
    <w:div w:id="1094935393">
      <w:bodyDiv w:val="1"/>
      <w:marLeft w:val="0"/>
      <w:marRight w:val="0"/>
      <w:marTop w:val="0"/>
      <w:marBottom w:val="0"/>
      <w:divBdr>
        <w:top w:val="none" w:sz="0" w:space="0" w:color="auto"/>
        <w:left w:val="none" w:sz="0" w:space="0" w:color="auto"/>
        <w:bottom w:val="none" w:sz="0" w:space="0" w:color="auto"/>
        <w:right w:val="none" w:sz="0" w:space="0" w:color="auto"/>
      </w:divBdr>
    </w:div>
    <w:div w:id="1181973630">
      <w:bodyDiv w:val="1"/>
      <w:marLeft w:val="0"/>
      <w:marRight w:val="0"/>
      <w:marTop w:val="0"/>
      <w:marBottom w:val="0"/>
      <w:divBdr>
        <w:top w:val="none" w:sz="0" w:space="0" w:color="auto"/>
        <w:left w:val="none" w:sz="0" w:space="0" w:color="auto"/>
        <w:bottom w:val="none" w:sz="0" w:space="0" w:color="auto"/>
        <w:right w:val="none" w:sz="0" w:space="0" w:color="auto"/>
      </w:divBdr>
    </w:div>
    <w:div w:id="1207058998">
      <w:bodyDiv w:val="1"/>
      <w:marLeft w:val="0"/>
      <w:marRight w:val="0"/>
      <w:marTop w:val="0"/>
      <w:marBottom w:val="0"/>
      <w:divBdr>
        <w:top w:val="none" w:sz="0" w:space="0" w:color="auto"/>
        <w:left w:val="none" w:sz="0" w:space="0" w:color="auto"/>
        <w:bottom w:val="none" w:sz="0" w:space="0" w:color="auto"/>
        <w:right w:val="none" w:sz="0" w:space="0" w:color="auto"/>
      </w:divBdr>
    </w:div>
    <w:div w:id="1214730331">
      <w:bodyDiv w:val="1"/>
      <w:marLeft w:val="0"/>
      <w:marRight w:val="0"/>
      <w:marTop w:val="0"/>
      <w:marBottom w:val="0"/>
      <w:divBdr>
        <w:top w:val="none" w:sz="0" w:space="0" w:color="auto"/>
        <w:left w:val="none" w:sz="0" w:space="0" w:color="auto"/>
        <w:bottom w:val="none" w:sz="0" w:space="0" w:color="auto"/>
        <w:right w:val="none" w:sz="0" w:space="0" w:color="auto"/>
      </w:divBdr>
    </w:div>
    <w:div w:id="1269043222">
      <w:bodyDiv w:val="1"/>
      <w:marLeft w:val="0"/>
      <w:marRight w:val="0"/>
      <w:marTop w:val="0"/>
      <w:marBottom w:val="0"/>
      <w:divBdr>
        <w:top w:val="none" w:sz="0" w:space="0" w:color="auto"/>
        <w:left w:val="none" w:sz="0" w:space="0" w:color="auto"/>
        <w:bottom w:val="none" w:sz="0" w:space="0" w:color="auto"/>
        <w:right w:val="none" w:sz="0" w:space="0" w:color="auto"/>
      </w:divBdr>
    </w:div>
    <w:div w:id="1529175563">
      <w:bodyDiv w:val="1"/>
      <w:marLeft w:val="0"/>
      <w:marRight w:val="0"/>
      <w:marTop w:val="0"/>
      <w:marBottom w:val="0"/>
      <w:divBdr>
        <w:top w:val="none" w:sz="0" w:space="0" w:color="auto"/>
        <w:left w:val="none" w:sz="0" w:space="0" w:color="auto"/>
        <w:bottom w:val="none" w:sz="0" w:space="0" w:color="auto"/>
        <w:right w:val="none" w:sz="0" w:space="0" w:color="auto"/>
      </w:divBdr>
    </w:div>
    <w:div w:id="1727996123">
      <w:bodyDiv w:val="1"/>
      <w:marLeft w:val="0"/>
      <w:marRight w:val="0"/>
      <w:marTop w:val="0"/>
      <w:marBottom w:val="0"/>
      <w:divBdr>
        <w:top w:val="none" w:sz="0" w:space="0" w:color="auto"/>
        <w:left w:val="none" w:sz="0" w:space="0" w:color="auto"/>
        <w:bottom w:val="none" w:sz="0" w:space="0" w:color="auto"/>
        <w:right w:val="none" w:sz="0" w:space="0" w:color="auto"/>
      </w:divBdr>
    </w:div>
    <w:div w:id="1957365798">
      <w:bodyDiv w:val="1"/>
      <w:marLeft w:val="0"/>
      <w:marRight w:val="0"/>
      <w:marTop w:val="0"/>
      <w:marBottom w:val="0"/>
      <w:divBdr>
        <w:top w:val="none" w:sz="0" w:space="0" w:color="auto"/>
        <w:left w:val="none" w:sz="0" w:space="0" w:color="auto"/>
        <w:bottom w:val="none" w:sz="0" w:space="0" w:color="auto"/>
        <w:right w:val="none" w:sz="0" w:space="0" w:color="auto"/>
      </w:divBdr>
    </w:div>
    <w:div w:id="2051033869">
      <w:bodyDiv w:val="1"/>
      <w:marLeft w:val="0"/>
      <w:marRight w:val="0"/>
      <w:marTop w:val="0"/>
      <w:marBottom w:val="0"/>
      <w:divBdr>
        <w:top w:val="none" w:sz="0" w:space="0" w:color="auto"/>
        <w:left w:val="none" w:sz="0" w:space="0" w:color="auto"/>
        <w:bottom w:val="none" w:sz="0" w:space="0" w:color="auto"/>
        <w:right w:val="none" w:sz="0" w:space="0" w:color="auto"/>
      </w:divBdr>
    </w:div>
    <w:div w:id="21232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D706-87D5-4DEB-8DDB-3B4D5508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7</cp:revision>
  <cp:lastPrinted>2015-08-04T03:19:00Z</cp:lastPrinted>
  <dcterms:created xsi:type="dcterms:W3CDTF">2015-07-25T04:06:00Z</dcterms:created>
  <dcterms:modified xsi:type="dcterms:W3CDTF">2015-08-04T03:19:00Z</dcterms:modified>
</cp:coreProperties>
</file>