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2A" w:rsidRPr="0011779D" w:rsidRDefault="004B26DD" w:rsidP="002043EB">
      <w:pPr>
        <w:spacing w:before="360" w:after="120" w:line="360" w:lineRule="auto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Video t</w:t>
      </w:r>
      <w:r w:rsidR="0011779D">
        <w:rPr>
          <w:rFonts w:cstheme="minorHAnsi"/>
          <w:b/>
          <w:sz w:val="32"/>
          <w:szCs w:val="24"/>
        </w:rPr>
        <w:t xml:space="preserve">ranscript: </w:t>
      </w:r>
      <w:r w:rsidR="00D52D2B" w:rsidRPr="0011779D">
        <w:rPr>
          <w:rFonts w:cstheme="minorHAnsi"/>
          <w:b/>
          <w:sz w:val="32"/>
          <w:szCs w:val="24"/>
        </w:rPr>
        <w:t xml:space="preserve">WACE 2015-16 </w:t>
      </w:r>
      <w:r w:rsidR="006A49B1" w:rsidRPr="0011779D">
        <w:rPr>
          <w:rFonts w:cstheme="minorHAnsi"/>
          <w:b/>
          <w:sz w:val="32"/>
          <w:szCs w:val="24"/>
        </w:rPr>
        <w:t>– V</w:t>
      </w:r>
      <w:r w:rsidR="00F07EB5" w:rsidRPr="0011779D">
        <w:rPr>
          <w:rFonts w:cstheme="minorHAnsi"/>
          <w:b/>
          <w:sz w:val="32"/>
          <w:szCs w:val="24"/>
        </w:rPr>
        <w:t xml:space="preserve">ocational </w:t>
      </w:r>
      <w:r w:rsidR="006A49B1" w:rsidRPr="0011779D">
        <w:rPr>
          <w:rFonts w:cstheme="minorHAnsi"/>
          <w:b/>
          <w:sz w:val="32"/>
          <w:szCs w:val="24"/>
        </w:rPr>
        <w:t>E</w:t>
      </w:r>
      <w:r w:rsidR="00F07EB5" w:rsidRPr="0011779D">
        <w:rPr>
          <w:rFonts w:cstheme="minorHAnsi"/>
          <w:b/>
          <w:sz w:val="32"/>
          <w:szCs w:val="24"/>
        </w:rPr>
        <w:t xml:space="preserve">ducation and </w:t>
      </w:r>
      <w:r w:rsidR="006A49B1" w:rsidRPr="0011779D">
        <w:rPr>
          <w:rFonts w:cstheme="minorHAnsi"/>
          <w:b/>
          <w:sz w:val="32"/>
          <w:szCs w:val="24"/>
        </w:rPr>
        <w:t>T</w:t>
      </w:r>
      <w:r w:rsidR="00F07EB5" w:rsidRPr="0011779D">
        <w:rPr>
          <w:rFonts w:cstheme="minorHAnsi"/>
          <w:b/>
          <w:sz w:val="32"/>
          <w:szCs w:val="24"/>
        </w:rPr>
        <w:t>raining</w:t>
      </w:r>
      <w:r w:rsidR="00D52D2B" w:rsidRPr="0011779D">
        <w:rPr>
          <w:rFonts w:cstheme="minorHAnsi"/>
          <w:b/>
          <w:sz w:val="32"/>
          <w:szCs w:val="24"/>
        </w:rPr>
        <w:t xml:space="preserve"> </w:t>
      </w:r>
    </w:p>
    <w:p w:rsidR="00CF692A" w:rsidRPr="00CF692A" w:rsidRDefault="00CF692A" w:rsidP="002043EB">
      <w:pPr>
        <w:spacing w:line="360" w:lineRule="auto"/>
        <w:rPr>
          <w:rFonts w:cstheme="minorHAnsi"/>
          <w:sz w:val="24"/>
          <w:szCs w:val="24"/>
        </w:rPr>
      </w:pPr>
      <w:r w:rsidRPr="00CF692A">
        <w:rPr>
          <w:rFonts w:cstheme="minorHAnsi"/>
          <w:sz w:val="24"/>
          <w:szCs w:val="24"/>
        </w:rPr>
        <w:t xml:space="preserve">Vocational </w:t>
      </w:r>
      <w:r w:rsidR="00EB05E0" w:rsidRPr="00CF692A">
        <w:rPr>
          <w:rFonts w:cstheme="minorHAnsi"/>
          <w:sz w:val="24"/>
          <w:szCs w:val="24"/>
        </w:rPr>
        <w:t xml:space="preserve">Education </w:t>
      </w:r>
      <w:r w:rsidRPr="00CF692A">
        <w:rPr>
          <w:rFonts w:cstheme="minorHAnsi"/>
          <w:sz w:val="24"/>
          <w:szCs w:val="24"/>
        </w:rPr>
        <w:t xml:space="preserve">and </w:t>
      </w:r>
      <w:r w:rsidR="00EB05E0" w:rsidRPr="00CF692A">
        <w:rPr>
          <w:rFonts w:cstheme="minorHAnsi"/>
          <w:sz w:val="24"/>
          <w:szCs w:val="24"/>
        </w:rPr>
        <w:t xml:space="preserve">Training </w:t>
      </w:r>
      <w:r w:rsidRPr="00CF692A">
        <w:rPr>
          <w:rFonts w:cstheme="minorHAnsi"/>
          <w:sz w:val="24"/>
          <w:szCs w:val="24"/>
        </w:rPr>
        <w:t xml:space="preserve">is a valuable </w:t>
      </w:r>
      <w:r w:rsidRPr="00CF692A">
        <w:rPr>
          <w:rFonts w:cstheme="minorHAnsi"/>
          <w:color w:val="000000"/>
          <w:sz w:val="24"/>
          <w:szCs w:val="24"/>
        </w:rPr>
        <w:t xml:space="preserve">option for students. It </w:t>
      </w:r>
      <w:r w:rsidRPr="00CF692A">
        <w:rPr>
          <w:rFonts w:cstheme="minorHAnsi"/>
          <w:sz w:val="24"/>
          <w:szCs w:val="24"/>
        </w:rPr>
        <w:t>engages them in work-related learning that helps their transition into a broader range of post-school op</w:t>
      </w:r>
      <w:bookmarkStart w:id="0" w:name="_GoBack"/>
      <w:bookmarkEnd w:id="0"/>
      <w:r w:rsidRPr="00CF692A">
        <w:rPr>
          <w:rFonts w:cstheme="minorHAnsi"/>
          <w:sz w:val="24"/>
          <w:szCs w:val="24"/>
        </w:rPr>
        <w:t>portunities.</w:t>
      </w:r>
    </w:p>
    <w:p w:rsidR="00CF692A" w:rsidRPr="00CF692A" w:rsidRDefault="00CF692A" w:rsidP="002043EB">
      <w:pPr>
        <w:spacing w:line="360" w:lineRule="auto"/>
        <w:rPr>
          <w:rFonts w:cstheme="minorHAnsi"/>
          <w:sz w:val="24"/>
          <w:szCs w:val="24"/>
        </w:rPr>
      </w:pPr>
      <w:r w:rsidRPr="00CF692A">
        <w:rPr>
          <w:rFonts w:cstheme="minorHAnsi"/>
          <w:sz w:val="24"/>
          <w:szCs w:val="24"/>
        </w:rPr>
        <w:t>This may be for university, further training and/or the workforce.</w:t>
      </w:r>
    </w:p>
    <w:p w:rsidR="00CF692A" w:rsidRPr="00CF692A" w:rsidRDefault="00CF692A" w:rsidP="002043EB">
      <w:pPr>
        <w:spacing w:line="360" w:lineRule="auto"/>
        <w:rPr>
          <w:rFonts w:cstheme="minorHAnsi"/>
          <w:sz w:val="24"/>
          <w:szCs w:val="24"/>
        </w:rPr>
      </w:pPr>
      <w:r w:rsidRPr="00CF692A">
        <w:rPr>
          <w:rFonts w:cstheme="minorHAnsi"/>
          <w:sz w:val="24"/>
          <w:szCs w:val="24"/>
        </w:rPr>
        <w:t xml:space="preserve">This video focuses on the significant changes for </w:t>
      </w:r>
      <w:r w:rsidR="00EB05E0" w:rsidRPr="00CF692A">
        <w:rPr>
          <w:rFonts w:cstheme="minorHAnsi"/>
          <w:sz w:val="24"/>
          <w:szCs w:val="24"/>
        </w:rPr>
        <w:t xml:space="preserve">VET </w:t>
      </w:r>
      <w:r w:rsidRPr="00CF692A">
        <w:rPr>
          <w:rFonts w:cstheme="minorHAnsi"/>
          <w:sz w:val="24"/>
          <w:szCs w:val="24"/>
        </w:rPr>
        <w:t xml:space="preserve">for students achieving the </w:t>
      </w:r>
      <w:r>
        <w:rPr>
          <w:rFonts w:cstheme="minorHAnsi"/>
          <w:sz w:val="24"/>
          <w:szCs w:val="24"/>
        </w:rPr>
        <w:t>WACE</w:t>
      </w:r>
      <w:r w:rsidRPr="00CF692A">
        <w:rPr>
          <w:rFonts w:cstheme="minorHAnsi"/>
          <w:sz w:val="24"/>
          <w:szCs w:val="24"/>
        </w:rPr>
        <w:t xml:space="preserve"> from 2016.</w:t>
      </w:r>
    </w:p>
    <w:p w:rsidR="00CF692A" w:rsidRPr="00CF692A" w:rsidRDefault="00CF692A" w:rsidP="002043EB">
      <w:pPr>
        <w:spacing w:line="360" w:lineRule="auto"/>
        <w:rPr>
          <w:rFonts w:cstheme="minorHAnsi"/>
          <w:sz w:val="24"/>
          <w:szCs w:val="24"/>
        </w:rPr>
      </w:pPr>
      <w:r w:rsidRPr="00CF692A">
        <w:rPr>
          <w:rFonts w:cstheme="minorHAnsi"/>
          <w:sz w:val="24"/>
          <w:szCs w:val="24"/>
        </w:rPr>
        <w:t xml:space="preserve">VET operates through nationally endorsed training packages and nationally accredited courses. </w:t>
      </w:r>
    </w:p>
    <w:p w:rsidR="00CF692A" w:rsidRPr="00CF692A" w:rsidRDefault="00CF692A" w:rsidP="002043EB">
      <w:pPr>
        <w:spacing w:line="360" w:lineRule="auto"/>
        <w:rPr>
          <w:rFonts w:cstheme="minorHAnsi"/>
          <w:sz w:val="24"/>
          <w:szCs w:val="24"/>
        </w:rPr>
      </w:pPr>
      <w:r w:rsidRPr="00CF692A">
        <w:rPr>
          <w:rFonts w:cstheme="minorHAnsi"/>
          <w:sz w:val="24"/>
          <w:szCs w:val="24"/>
        </w:rPr>
        <w:t xml:space="preserve">It is quality assured under the </w:t>
      </w:r>
      <w:r w:rsidR="00EB05E0" w:rsidRPr="00CF692A">
        <w:rPr>
          <w:rFonts w:cstheme="minorHAnsi"/>
          <w:sz w:val="24"/>
          <w:szCs w:val="24"/>
        </w:rPr>
        <w:t xml:space="preserve">VET Quality Framework </w:t>
      </w:r>
      <w:r w:rsidRPr="00CF692A">
        <w:rPr>
          <w:rFonts w:cstheme="minorHAnsi"/>
          <w:sz w:val="24"/>
          <w:szCs w:val="24"/>
        </w:rPr>
        <w:t xml:space="preserve">and the Australian Quality Training Framework, a set of nationally agreed standards that ensure the quality and consistency of </w:t>
      </w:r>
      <w:r w:rsidR="00EB05E0" w:rsidRPr="00CF692A">
        <w:rPr>
          <w:rFonts w:cstheme="minorHAnsi"/>
          <w:sz w:val="24"/>
          <w:szCs w:val="24"/>
        </w:rPr>
        <w:t xml:space="preserve">VET </w:t>
      </w:r>
      <w:r w:rsidRPr="00CF692A">
        <w:rPr>
          <w:rFonts w:cstheme="minorHAnsi"/>
          <w:sz w:val="24"/>
          <w:szCs w:val="24"/>
        </w:rPr>
        <w:t xml:space="preserve">throughout Australia. </w:t>
      </w:r>
    </w:p>
    <w:p w:rsidR="00CF692A" w:rsidRPr="00CF692A" w:rsidRDefault="00CF692A" w:rsidP="002043EB">
      <w:pPr>
        <w:spacing w:line="360" w:lineRule="auto"/>
        <w:rPr>
          <w:rFonts w:cstheme="minorHAnsi"/>
          <w:sz w:val="24"/>
          <w:szCs w:val="24"/>
        </w:rPr>
      </w:pPr>
      <w:r w:rsidRPr="00CF692A">
        <w:rPr>
          <w:rFonts w:cstheme="minorHAnsi"/>
          <w:sz w:val="24"/>
          <w:szCs w:val="24"/>
        </w:rPr>
        <w:t xml:space="preserve">Delivery, assessment, and the certification of </w:t>
      </w:r>
      <w:r w:rsidR="00EB05E0" w:rsidRPr="00CF692A">
        <w:rPr>
          <w:rFonts w:cstheme="minorHAnsi"/>
          <w:sz w:val="24"/>
          <w:szCs w:val="24"/>
        </w:rPr>
        <w:t xml:space="preserve">VET </w:t>
      </w:r>
      <w:r w:rsidRPr="00CF692A">
        <w:rPr>
          <w:rFonts w:cstheme="minorHAnsi"/>
          <w:sz w:val="24"/>
          <w:szCs w:val="24"/>
        </w:rPr>
        <w:t>qualifications are the responsibility of Registered Training Organisations</w:t>
      </w:r>
      <w:r w:rsidR="00EB05E0">
        <w:rPr>
          <w:rFonts w:cstheme="minorHAnsi"/>
          <w:sz w:val="24"/>
          <w:szCs w:val="24"/>
        </w:rPr>
        <w:t xml:space="preserve"> –</w:t>
      </w:r>
      <w:r w:rsidRPr="00CF692A">
        <w:rPr>
          <w:rFonts w:cstheme="minorHAnsi"/>
          <w:sz w:val="24"/>
          <w:szCs w:val="24"/>
        </w:rPr>
        <w:t xml:space="preserve"> RTOs. </w:t>
      </w:r>
    </w:p>
    <w:p w:rsidR="00CF692A" w:rsidRPr="00CF692A" w:rsidRDefault="00CF692A" w:rsidP="002043EB">
      <w:pPr>
        <w:spacing w:line="360" w:lineRule="auto"/>
        <w:rPr>
          <w:rFonts w:cstheme="minorHAnsi"/>
          <w:sz w:val="24"/>
          <w:szCs w:val="24"/>
        </w:rPr>
      </w:pPr>
      <w:r w:rsidRPr="00CF692A">
        <w:rPr>
          <w:rFonts w:cstheme="minorHAnsi"/>
          <w:sz w:val="24"/>
          <w:szCs w:val="24"/>
        </w:rPr>
        <w:t xml:space="preserve">All RTOs, and the qualifications and statements of attainment they certify, must meet the </w:t>
      </w:r>
      <w:r w:rsidR="00EB05E0" w:rsidRPr="00CF692A">
        <w:rPr>
          <w:rFonts w:cstheme="minorHAnsi"/>
          <w:sz w:val="24"/>
          <w:szCs w:val="24"/>
        </w:rPr>
        <w:t xml:space="preserve">VET Quality Framework </w:t>
      </w:r>
      <w:r w:rsidRPr="00CF692A">
        <w:rPr>
          <w:rFonts w:cstheme="minorHAnsi"/>
          <w:sz w:val="24"/>
          <w:szCs w:val="24"/>
        </w:rPr>
        <w:t>standards or the AQTF essential conditions and standards.</w:t>
      </w:r>
    </w:p>
    <w:p w:rsidR="00CF692A" w:rsidRPr="00CF692A" w:rsidRDefault="00CF692A" w:rsidP="002043EB">
      <w:pPr>
        <w:spacing w:line="360" w:lineRule="auto"/>
        <w:rPr>
          <w:rFonts w:cstheme="minorHAnsi"/>
          <w:sz w:val="24"/>
          <w:szCs w:val="24"/>
        </w:rPr>
      </w:pPr>
      <w:r w:rsidRPr="00CF692A">
        <w:rPr>
          <w:rFonts w:cstheme="minorHAnsi"/>
          <w:sz w:val="24"/>
          <w:szCs w:val="24"/>
        </w:rPr>
        <w:t xml:space="preserve">To cater for differences in students’ interests and preferred educational pathways, the </w:t>
      </w:r>
      <w:r>
        <w:rPr>
          <w:rFonts w:cstheme="minorHAnsi"/>
          <w:sz w:val="24"/>
          <w:szCs w:val="24"/>
        </w:rPr>
        <w:t>WACE</w:t>
      </w:r>
      <w:r w:rsidRPr="00CF692A">
        <w:rPr>
          <w:rFonts w:cstheme="minorHAnsi"/>
          <w:sz w:val="24"/>
          <w:szCs w:val="24"/>
        </w:rPr>
        <w:t xml:space="preserve"> can include a mixture of </w:t>
      </w:r>
      <w:r>
        <w:rPr>
          <w:rFonts w:cstheme="minorHAnsi"/>
          <w:sz w:val="24"/>
          <w:szCs w:val="24"/>
        </w:rPr>
        <w:t>WACE</w:t>
      </w:r>
      <w:r w:rsidRPr="00CF692A">
        <w:rPr>
          <w:rFonts w:cstheme="minorHAnsi"/>
          <w:sz w:val="24"/>
          <w:szCs w:val="24"/>
        </w:rPr>
        <w:t xml:space="preserve"> cours</w:t>
      </w:r>
      <w:r w:rsidR="00EB05E0">
        <w:rPr>
          <w:rFonts w:cstheme="minorHAnsi"/>
          <w:sz w:val="24"/>
          <w:szCs w:val="24"/>
        </w:rPr>
        <w:t xml:space="preserve">es, VET and endorsed programs. </w:t>
      </w:r>
    </w:p>
    <w:p w:rsidR="00CF692A" w:rsidRPr="00CF692A" w:rsidRDefault="00CF692A" w:rsidP="002043EB">
      <w:pPr>
        <w:spacing w:line="360" w:lineRule="auto"/>
        <w:rPr>
          <w:rFonts w:cstheme="minorHAnsi"/>
          <w:sz w:val="24"/>
          <w:szCs w:val="24"/>
        </w:rPr>
      </w:pPr>
      <w:r w:rsidRPr="00CF692A">
        <w:rPr>
          <w:rFonts w:cstheme="minorHAnsi"/>
          <w:sz w:val="24"/>
          <w:szCs w:val="24"/>
        </w:rPr>
        <w:t xml:space="preserve">There are a number of significant changes from the current recognition arrangements for </w:t>
      </w:r>
      <w:r w:rsidR="00EB05E0" w:rsidRPr="00CF692A">
        <w:rPr>
          <w:rFonts w:cstheme="minorHAnsi"/>
          <w:sz w:val="24"/>
          <w:szCs w:val="24"/>
        </w:rPr>
        <w:t xml:space="preserve">VET </w:t>
      </w:r>
      <w:r w:rsidRPr="00CF692A">
        <w:rPr>
          <w:rFonts w:cstheme="minorHAnsi"/>
          <w:sz w:val="24"/>
          <w:szCs w:val="24"/>
        </w:rPr>
        <w:t xml:space="preserve">in the </w:t>
      </w:r>
      <w:r>
        <w:rPr>
          <w:rFonts w:cstheme="minorHAnsi"/>
          <w:sz w:val="24"/>
          <w:szCs w:val="24"/>
        </w:rPr>
        <w:t>WACE</w:t>
      </w:r>
      <w:r w:rsidRPr="00CF692A">
        <w:rPr>
          <w:rFonts w:cstheme="minorHAnsi"/>
          <w:sz w:val="24"/>
          <w:szCs w:val="24"/>
        </w:rPr>
        <w:t>.</w:t>
      </w:r>
    </w:p>
    <w:p w:rsidR="00CF692A" w:rsidRPr="00CF692A" w:rsidRDefault="00CF692A" w:rsidP="002043EB">
      <w:pPr>
        <w:spacing w:line="360" w:lineRule="auto"/>
        <w:rPr>
          <w:rFonts w:cstheme="minorHAnsi"/>
          <w:sz w:val="24"/>
          <w:szCs w:val="24"/>
        </w:rPr>
      </w:pPr>
      <w:r w:rsidRPr="00CF692A">
        <w:rPr>
          <w:rFonts w:cstheme="minorHAnsi"/>
          <w:sz w:val="24"/>
          <w:szCs w:val="24"/>
        </w:rPr>
        <w:t xml:space="preserve">Most importantly is the requirement that a student must be eligible to achieve an </w:t>
      </w:r>
      <w:r>
        <w:rPr>
          <w:rFonts w:cstheme="minorHAnsi"/>
          <w:sz w:val="24"/>
          <w:szCs w:val="24"/>
        </w:rPr>
        <w:t>ATAR</w:t>
      </w:r>
      <w:r w:rsidRPr="00CF692A">
        <w:rPr>
          <w:rFonts w:cstheme="minorHAnsi"/>
          <w:sz w:val="24"/>
          <w:szCs w:val="24"/>
        </w:rPr>
        <w:t xml:space="preserve"> or complete a VET </w:t>
      </w:r>
      <w:r>
        <w:rPr>
          <w:rFonts w:cstheme="minorHAnsi"/>
          <w:sz w:val="24"/>
          <w:szCs w:val="24"/>
        </w:rPr>
        <w:t>C</w:t>
      </w:r>
      <w:r w:rsidRPr="00CF692A">
        <w:rPr>
          <w:rFonts w:cstheme="minorHAnsi"/>
          <w:sz w:val="24"/>
          <w:szCs w:val="24"/>
        </w:rPr>
        <w:t xml:space="preserve">ertificate </w:t>
      </w:r>
      <w:r>
        <w:rPr>
          <w:rFonts w:cstheme="minorHAnsi"/>
          <w:sz w:val="24"/>
          <w:szCs w:val="24"/>
        </w:rPr>
        <w:t>II</w:t>
      </w:r>
      <w:r w:rsidRPr="00CF692A">
        <w:rPr>
          <w:rFonts w:cstheme="minorHAnsi"/>
          <w:sz w:val="24"/>
          <w:szCs w:val="24"/>
        </w:rPr>
        <w:t xml:space="preserve"> or higher. </w:t>
      </w:r>
    </w:p>
    <w:p w:rsidR="00CF692A" w:rsidRPr="00CF692A" w:rsidRDefault="00CF692A" w:rsidP="002043EB">
      <w:pPr>
        <w:spacing w:line="360" w:lineRule="auto"/>
        <w:rPr>
          <w:rFonts w:cstheme="minorHAnsi"/>
          <w:sz w:val="24"/>
          <w:szCs w:val="24"/>
        </w:rPr>
      </w:pPr>
      <w:r w:rsidRPr="00CF692A">
        <w:rPr>
          <w:rFonts w:cstheme="minorHAnsi"/>
          <w:sz w:val="24"/>
          <w:szCs w:val="24"/>
        </w:rPr>
        <w:t xml:space="preserve">This means that students who are not studying at least four </w:t>
      </w:r>
      <w:r>
        <w:rPr>
          <w:rFonts w:cstheme="minorHAnsi"/>
          <w:sz w:val="24"/>
          <w:szCs w:val="24"/>
        </w:rPr>
        <w:t>ATAR</w:t>
      </w:r>
      <w:r w:rsidRPr="00CF69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WACE</w:t>
      </w:r>
      <w:r w:rsidRPr="00CF692A">
        <w:rPr>
          <w:rFonts w:cstheme="minorHAnsi"/>
          <w:sz w:val="24"/>
          <w:szCs w:val="24"/>
        </w:rPr>
        <w:t xml:space="preserve"> courses would need to enrol in and complete at least one </w:t>
      </w:r>
      <w:r w:rsidR="00EB05E0" w:rsidRPr="00CF692A">
        <w:rPr>
          <w:rFonts w:cstheme="minorHAnsi"/>
          <w:sz w:val="24"/>
          <w:szCs w:val="24"/>
        </w:rPr>
        <w:t>C</w:t>
      </w:r>
      <w:r w:rsidRPr="00CF692A">
        <w:rPr>
          <w:rFonts w:cstheme="minorHAnsi"/>
          <w:sz w:val="24"/>
          <w:szCs w:val="24"/>
        </w:rPr>
        <w:t xml:space="preserve">ertificate </w:t>
      </w:r>
      <w:r w:rsidR="00EB05E0" w:rsidRPr="00CF692A">
        <w:rPr>
          <w:rFonts w:cstheme="minorHAnsi"/>
          <w:sz w:val="24"/>
          <w:szCs w:val="24"/>
        </w:rPr>
        <w:t xml:space="preserve">II </w:t>
      </w:r>
      <w:r w:rsidRPr="00CF692A">
        <w:rPr>
          <w:rFonts w:cstheme="minorHAnsi"/>
          <w:sz w:val="24"/>
          <w:szCs w:val="24"/>
        </w:rPr>
        <w:t xml:space="preserve">to achieve their </w:t>
      </w:r>
      <w:r>
        <w:rPr>
          <w:rFonts w:cstheme="minorHAnsi"/>
          <w:sz w:val="24"/>
          <w:szCs w:val="24"/>
        </w:rPr>
        <w:t>WACE</w:t>
      </w:r>
      <w:r w:rsidRPr="00CF692A">
        <w:rPr>
          <w:rFonts w:cstheme="minorHAnsi"/>
          <w:sz w:val="24"/>
          <w:szCs w:val="24"/>
        </w:rPr>
        <w:t>.</w:t>
      </w:r>
    </w:p>
    <w:p w:rsidR="00CF692A" w:rsidRPr="00CF692A" w:rsidRDefault="00CF692A" w:rsidP="002043EB">
      <w:pPr>
        <w:spacing w:line="360" w:lineRule="auto"/>
        <w:rPr>
          <w:rFonts w:cstheme="minorHAnsi"/>
          <w:sz w:val="24"/>
          <w:szCs w:val="24"/>
        </w:rPr>
      </w:pPr>
      <w:r w:rsidRPr="00CF692A">
        <w:rPr>
          <w:rFonts w:cstheme="minorHAnsi"/>
          <w:sz w:val="24"/>
          <w:szCs w:val="24"/>
        </w:rPr>
        <w:t xml:space="preserve">Even then, it may be advisable that students at risk of missing out on an </w:t>
      </w:r>
      <w:r>
        <w:rPr>
          <w:rFonts w:cstheme="minorHAnsi"/>
          <w:sz w:val="24"/>
          <w:szCs w:val="24"/>
        </w:rPr>
        <w:t>ATAR</w:t>
      </w:r>
      <w:r w:rsidRPr="00CF692A">
        <w:rPr>
          <w:rFonts w:cstheme="minorHAnsi"/>
          <w:sz w:val="24"/>
          <w:szCs w:val="24"/>
        </w:rPr>
        <w:t xml:space="preserve"> should also enrol in a </w:t>
      </w:r>
      <w:r>
        <w:rPr>
          <w:rFonts w:cstheme="minorHAnsi"/>
          <w:sz w:val="24"/>
          <w:szCs w:val="24"/>
        </w:rPr>
        <w:t>C</w:t>
      </w:r>
      <w:r w:rsidRPr="00CF692A">
        <w:rPr>
          <w:rFonts w:cstheme="minorHAnsi"/>
          <w:sz w:val="24"/>
          <w:szCs w:val="24"/>
        </w:rPr>
        <w:t xml:space="preserve">ertificate </w:t>
      </w:r>
      <w:r>
        <w:rPr>
          <w:rFonts w:cstheme="minorHAnsi"/>
          <w:sz w:val="24"/>
          <w:szCs w:val="24"/>
        </w:rPr>
        <w:t>II</w:t>
      </w:r>
      <w:r w:rsidRPr="00CF692A">
        <w:rPr>
          <w:rFonts w:cstheme="minorHAnsi"/>
          <w:sz w:val="24"/>
          <w:szCs w:val="24"/>
        </w:rPr>
        <w:t xml:space="preserve"> course to be sure of meeting this requirement.</w:t>
      </w:r>
    </w:p>
    <w:p w:rsidR="00CF692A" w:rsidRPr="00CF692A" w:rsidRDefault="00CF692A" w:rsidP="002043EB">
      <w:pPr>
        <w:spacing w:line="360" w:lineRule="auto"/>
        <w:rPr>
          <w:rFonts w:cstheme="minorHAnsi"/>
          <w:sz w:val="24"/>
          <w:szCs w:val="24"/>
        </w:rPr>
      </w:pPr>
      <w:r w:rsidRPr="00CF692A">
        <w:rPr>
          <w:rFonts w:cstheme="minorHAnsi"/>
          <w:sz w:val="24"/>
          <w:szCs w:val="24"/>
        </w:rPr>
        <w:lastRenderedPageBreak/>
        <w:t xml:space="preserve">It is imperative that students leave school with either an </w:t>
      </w:r>
      <w:r>
        <w:rPr>
          <w:rFonts w:cstheme="minorHAnsi"/>
          <w:sz w:val="24"/>
          <w:szCs w:val="24"/>
        </w:rPr>
        <w:t>ATAR</w:t>
      </w:r>
      <w:r w:rsidRPr="00CF692A">
        <w:rPr>
          <w:rFonts w:cstheme="minorHAnsi"/>
          <w:sz w:val="24"/>
          <w:szCs w:val="24"/>
        </w:rPr>
        <w:t xml:space="preserve"> or a VET certificate that could lead potentially to further training and/or a career pathway.</w:t>
      </w:r>
    </w:p>
    <w:p w:rsidR="00CF692A" w:rsidRPr="00CF692A" w:rsidRDefault="00CF692A" w:rsidP="002043EB">
      <w:pPr>
        <w:spacing w:line="360" w:lineRule="auto"/>
        <w:rPr>
          <w:rFonts w:cstheme="minorHAnsi"/>
          <w:sz w:val="24"/>
          <w:szCs w:val="24"/>
        </w:rPr>
      </w:pPr>
      <w:r w:rsidRPr="00CF692A">
        <w:rPr>
          <w:rFonts w:cstheme="minorHAnsi"/>
          <w:sz w:val="24"/>
          <w:szCs w:val="24"/>
        </w:rPr>
        <w:t xml:space="preserve">VET credit transfer programs are qualifications that contribute towards the </w:t>
      </w:r>
      <w:r>
        <w:rPr>
          <w:rFonts w:cstheme="minorHAnsi"/>
          <w:sz w:val="24"/>
          <w:szCs w:val="24"/>
        </w:rPr>
        <w:t>WACE</w:t>
      </w:r>
      <w:r w:rsidRPr="00CF692A">
        <w:rPr>
          <w:rFonts w:cstheme="minorHAnsi"/>
          <w:sz w:val="24"/>
          <w:szCs w:val="24"/>
        </w:rPr>
        <w:t xml:space="preserve"> as unit equivalents.</w:t>
      </w:r>
    </w:p>
    <w:p w:rsidR="00CF692A" w:rsidRPr="00CF692A" w:rsidRDefault="00CF692A" w:rsidP="002043EB">
      <w:pPr>
        <w:spacing w:line="360" w:lineRule="auto"/>
        <w:rPr>
          <w:rFonts w:cstheme="minorHAnsi"/>
          <w:sz w:val="24"/>
          <w:szCs w:val="24"/>
        </w:rPr>
      </w:pPr>
      <w:r w:rsidRPr="00CF692A">
        <w:rPr>
          <w:rFonts w:cstheme="minorHAnsi"/>
          <w:sz w:val="24"/>
          <w:szCs w:val="24"/>
        </w:rPr>
        <w:t xml:space="preserve">Unlike the current arrangements where credit for this type of VET is based on a total of the nominal hours allocated to the VET units of competency, the allocation of unit equivalence in the </w:t>
      </w:r>
      <w:r>
        <w:rPr>
          <w:rFonts w:cstheme="minorHAnsi"/>
          <w:sz w:val="24"/>
          <w:szCs w:val="24"/>
        </w:rPr>
        <w:t>WACE</w:t>
      </w:r>
      <w:r w:rsidRPr="00CF692A">
        <w:rPr>
          <w:rFonts w:cstheme="minorHAnsi"/>
          <w:sz w:val="24"/>
          <w:szCs w:val="24"/>
        </w:rPr>
        <w:t xml:space="preserve"> from 2016 will be based on the completion of full qualifications – students will no longer be awarded credit for partially completed </w:t>
      </w:r>
      <w:r>
        <w:rPr>
          <w:rFonts w:cstheme="minorHAnsi"/>
          <w:sz w:val="24"/>
          <w:szCs w:val="24"/>
        </w:rPr>
        <w:t>C</w:t>
      </w:r>
      <w:r w:rsidRPr="00CF692A">
        <w:rPr>
          <w:rFonts w:cstheme="minorHAnsi"/>
          <w:sz w:val="24"/>
          <w:szCs w:val="24"/>
        </w:rPr>
        <w:t xml:space="preserve">ertificate </w:t>
      </w:r>
      <w:r>
        <w:rPr>
          <w:rFonts w:cstheme="minorHAnsi"/>
          <w:sz w:val="24"/>
          <w:szCs w:val="24"/>
        </w:rPr>
        <w:t>I</w:t>
      </w:r>
      <w:r w:rsidRPr="00CF692A"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sz w:val="24"/>
          <w:szCs w:val="24"/>
        </w:rPr>
        <w:t>II</w:t>
      </w:r>
      <w:r w:rsidRPr="00CF692A">
        <w:rPr>
          <w:rFonts w:cstheme="minorHAnsi"/>
          <w:sz w:val="24"/>
          <w:szCs w:val="24"/>
        </w:rPr>
        <w:t xml:space="preserve"> qualifications.</w:t>
      </w:r>
    </w:p>
    <w:p w:rsidR="00CF692A" w:rsidRPr="00CF692A" w:rsidRDefault="00CF692A" w:rsidP="002043E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Qualifications at C</w:t>
      </w:r>
      <w:r w:rsidRPr="00CF692A">
        <w:rPr>
          <w:rFonts w:cstheme="minorHAnsi"/>
          <w:sz w:val="24"/>
          <w:szCs w:val="24"/>
        </w:rPr>
        <w:t>ertificate III and higher will be treated differently. More on that later.</w:t>
      </w:r>
    </w:p>
    <w:p w:rsidR="00CF692A" w:rsidRPr="00CF692A" w:rsidRDefault="00CF692A" w:rsidP="002043EB">
      <w:pPr>
        <w:spacing w:line="360" w:lineRule="auto"/>
        <w:rPr>
          <w:rFonts w:cstheme="minorHAnsi"/>
          <w:sz w:val="24"/>
          <w:szCs w:val="24"/>
        </w:rPr>
      </w:pPr>
      <w:r w:rsidRPr="00CF692A">
        <w:rPr>
          <w:rFonts w:cstheme="minorHAnsi"/>
          <w:sz w:val="24"/>
          <w:szCs w:val="24"/>
        </w:rPr>
        <w:t>From 2016, up to a maximum of eight unit equivalents may be contribute</w:t>
      </w:r>
      <w:r w:rsidR="00EB05E0">
        <w:rPr>
          <w:rFonts w:cstheme="minorHAnsi"/>
          <w:sz w:val="24"/>
          <w:szCs w:val="24"/>
        </w:rPr>
        <w:t>d</w:t>
      </w:r>
      <w:r w:rsidRPr="00CF692A">
        <w:rPr>
          <w:rFonts w:cstheme="minorHAnsi"/>
          <w:sz w:val="24"/>
          <w:szCs w:val="24"/>
        </w:rPr>
        <w:t xml:space="preserve"> from VET credit transfer programs. </w:t>
      </w:r>
    </w:p>
    <w:p w:rsidR="00CF692A" w:rsidRPr="00CF692A" w:rsidRDefault="00CF692A" w:rsidP="002043EB">
      <w:pPr>
        <w:spacing w:line="360" w:lineRule="auto"/>
        <w:rPr>
          <w:rFonts w:cstheme="minorHAnsi"/>
          <w:sz w:val="24"/>
          <w:szCs w:val="24"/>
        </w:rPr>
      </w:pPr>
      <w:r w:rsidRPr="00CF692A">
        <w:rPr>
          <w:rFonts w:cstheme="minorHAnsi"/>
          <w:sz w:val="24"/>
          <w:szCs w:val="24"/>
        </w:rPr>
        <w:t xml:space="preserve">Regardless in which academic year the VET qualification is completed, unit equivalence is shared across both </w:t>
      </w:r>
      <w:r>
        <w:rPr>
          <w:rFonts w:cstheme="minorHAnsi"/>
          <w:sz w:val="24"/>
          <w:szCs w:val="24"/>
        </w:rPr>
        <w:t>Y</w:t>
      </w:r>
      <w:r w:rsidRPr="00CF692A">
        <w:rPr>
          <w:rFonts w:cstheme="minorHAnsi"/>
          <w:sz w:val="24"/>
          <w:szCs w:val="24"/>
        </w:rPr>
        <w:t xml:space="preserve">ears 11 and 12. </w:t>
      </w:r>
    </w:p>
    <w:p w:rsidR="00CF692A" w:rsidRPr="00CF692A" w:rsidRDefault="00CF692A" w:rsidP="002043EB">
      <w:pPr>
        <w:spacing w:line="360" w:lineRule="auto"/>
        <w:rPr>
          <w:rFonts w:cstheme="minorHAnsi"/>
          <w:sz w:val="24"/>
          <w:szCs w:val="24"/>
        </w:rPr>
      </w:pPr>
      <w:r w:rsidRPr="00CF692A">
        <w:rPr>
          <w:rFonts w:cstheme="minorHAnsi"/>
          <w:sz w:val="24"/>
          <w:szCs w:val="24"/>
        </w:rPr>
        <w:t>This means that part of the recognition of achievement for a VET credit transfer program is either retrospective or projected credit, depending on the year in which the qualification is completed.</w:t>
      </w:r>
    </w:p>
    <w:p w:rsidR="00CF692A" w:rsidRPr="00CF692A" w:rsidRDefault="00CF692A" w:rsidP="002043EB">
      <w:pPr>
        <w:spacing w:line="360" w:lineRule="auto"/>
        <w:rPr>
          <w:rFonts w:cstheme="minorHAnsi"/>
          <w:sz w:val="24"/>
          <w:szCs w:val="24"/>
        </w:rPr>
      </w:pPr>
      <w:r w:rsidRPr="00CF692A">
        <w:rPr>
          <w:rFonts w:cstheme="minorHAnsi"/>
          <w:sz w:val="24"/>
          <w:szCs w:val="24"/>
        </w:rPr>
        <w:t xml:space="preserve">From 2016, a total of two </w:t>
      </w:r>
      <w:r>
        <w:rPr>
          <w:rFonts w:cstheme="minorHAnsi"/>
          <w:sz w:val="24"/>
          <w:szCs w:val="24"/>
        </w:rPr>
        <w:t>Y</w:t>
      </w:r>
      <w:r w:rsidRPr="00CF692A">
        <w:rPr>
          <w:rFonts w:cstheme="minorHAnsi"/>
          <w:sz w:val="24"/>
          <w:szCs w:val="24"/>
        </w:rPr>
        <w:t xml:space="preserve">ear 11 unit equivalents will be awarded for completed </w:t>
      </w:r>
      <w:r>
        <w:rPr>
          <w:rFonts w:cstheme="minorHAnsi"/>
          <w:sz w:val="24"/>
          <w:szCs w:val="24"/>
        </w:rPr>
        <w:t>C</w:t>
      </w:r>
      <w:r w:rsidRPr="00CF692A">
        <w:rPr>
          <w:rFonts w:cstheme="minorHAnsi"/>
          <w:sz w:val="24"/>
          <w:szCs w:val="24"/>
        </w:rPr>
        <w:t xml:space="preserve">ertificate </w:t>
      </w:r>
      <w:r>
        <w:rPr>
          <w:rFonts w:cstheme="minorHAnsi"/>
          <w:sz w:val="24"/>
          <w:szCs w:val="24"/>
        </w:rPr>
        <w:t>I</w:t>
      </w:r>
      <w:r w:rsidRPr="00CF692A">
        <w:rPr>
          <w:rFonts w:cstheme="minorHAnsi"/>
          <w:sz w:val="24"/>
          <w:szCs w:val="24"/>
        </w:rPr>
        <w:t xml:space="preserve"> qualifications where student achievement in units of competency is equal to or greater than 110 nominal hours. </w:t>
      </w:r>
    </w:p>
    <w:p w:rsidR="00CF692A" w:rsidRPr="00CF692A" w:rsidRDefault="00CF692A" w:rsidP="002043EB">
      <w:pPr>
        <w:spacing w:line="360" w:lineRule="auto"/>
        <w:rPr>
          <w:rFonts w:cstheme="minorHAnsi"/>
          <w:sz w:val="24"/>
          <w:szCs w:val="24"/>
        </w:rPr>
      </w:pPr>
      <w:r w:rsidRPr="00CF692A">
        <w:rPr>
          <w:rFonts w:cstheme="minorHAnsi"/>
          <w:sz w:val="24"/>
          <w:szCs w:val="24"/>
        </w:rPr>
        <w:t xml:space="preserve">Certificate </w:t>
      </w:r>
      <w:r>
        <w:rPr>
          <w:rFonts w:cstheme="minorHAnsi"/>
          <w:sz w:val="24"/>
          <w:szCs w:val="24"/>
        </w:rPr>
        <w:t>I</w:t>
      </w:r>
      <w:r w:rsidRPr="00CF692A">
        <w:rPr>
          <w:rFonts w:cstheme="minorHAnsi"/>
          <w:sz w:val="24"/>
          <w:szCs w:val="24"/>
        </w:rPr>
        <w:t xml:space="preserve"> qualifications with student achievements in units of competency that are less than 110 nominal hours in total will not be awarded any unit equivalence towards the </w:t>
      </w:r>
      <w:r>
        <w:rPr>
          <w:rFonts w:cstheme="minorHAnsi"/>
          <w:sz w:val="24"/>
          <w:szCs w:val="24"/>
        </w:rPr>
        <w:t>WACE</w:t>
      </w:r>
      <w:r w:rsidRPr="00CF692A">
        <w:rPr>
          <w:rFonts w:cstheme="minorHAnsi"/>
          <w:sz w:val="24"/>
          <w:szCs w:val="24"/>
        </w:rPr>
        <w:t>.</w:t>
      </w:r>
    </w:p>
    <w:p w:rsidR="00CF692A" w:rsidRPr="00CF692A" w:rsidRDefault="00CF692A" w:rsidP="002043EB">
      <w:pPr>
        <w:spacing w:line="360" w:lineRule="auto"/>
        <w:rPr>
          <w:rFonts w:cstheme="minorHAnsi"/>
          <w:sz w:val="24"/>
          <w:szCs w:val="24"/>
        </w:rPr>
      </w:pPr>
      <w:r w:rsidRPr="00CF692A">
        <w:rPr>
          <w:rFonts w:cstheme="minorHAnsi"/>
          <w:sz w:val="24"/>
          <w:szCs w:val="24"/>
        </w:rPr>
        <w:t>Students may therefore enrol in additional electives to ensure the total of nominal hours reaches 110.</w:t>
      </w:r>
    </w:p>
    <w:p w:rsidR="00CF692A" w:rsidRPr="00CF692A" w:rsidRDefault="00CF692A" w:rsidP="002043EB">
      <w:pPr>
        <w:spacing w:line="360" w:lineRule="auto"/>
        <w:rPr>
          <w:rFonts w:cstheme="minorHAnsi"/>
          <w:sz w:val="24"/>
          <w:szCs w:val="24"/>
        </w:rPr>
      </w:pPr>
      <w:r w:rsidRPr="00CF692A">
        <w:rPr>
          <w:rFonts w:cstheme="minorHAnsi"/>
          <w:sz w:val="24"/>
          <w:szCs w:val="24"/>
        </w:rPr>
        <w:t xml:space="preserve">For completed </w:t>
      </w:r>
      <w:r>
        <w:rPr>
          <w:rFonts w:cstheme="minorHAnsi"/>
          <w:sz w:val="24"/>
          <w:szCs w:val="24"/>
        </w:rPr>
        <w:t>C</w:t>
      </w:r>
      <w:r w:rsidRPr="00CF692A">
        <w:rPr>
          <w:rFonts w:cstheme="minorHAnsi"/>
          <w:sz w:val="24"/>
          <w:szCs w:val="24"/>
        </w:rPr>
        <w:t xml:space="preserve">ertificate </w:t>
      </w:r>
      <w:r>
        <w:rPr>
          <w:rFonts w:cstheme="minorHAnsi"/>
          <w:sz w:val="24"/>
          <w:szCs w:val="24"/>
        </w:rPr>
        <w:t>II</w:t>
      </w:r>
      <w:r w:rsidRPr="00CF692A">
        <w:rPr>
          <w:rFonts w:cstheme="minorHAnsi"/>
          <w:sz w:val="24"/>
          <w:szCs w:val="24"/>
        </w:rPr>
        <w:t xml:space="preserve"> qualifications, a total of four unit equivalents or two </w:t>
      </w:r>
      <w:r>
        <w:rPr>
          <w:rFonts w:cstheme="minorHAnsi"/>
          <w:sz w:val="24"/>
          <w:szCs w:val="24"/>
        </w:rPr>
        <w:t>Y</w:t>
      </w:r>
      <w:r w:rsidRPr="00CF692A">
        <w:rPr>
          <w:rFonts w:cstheme="minorHAnsi"/>
          <w:sz w:val="24"/>
          <w:szCs w:val="24"/>
        </w:rPr>
        <w:t xml:space="preserve">ear 11 and two </w:t>
      </w:r>
      <w:r>
        <w:rPr>
          <w:rFonts w:cstheme="minorHAnsi"/>
          <w:sz w:val="24"/>
          <w:szCs w:val="24"/>
        </w:rPr>
        <w:t>Y</w:t>
      </w:r>
      <w:r w:rsidRPr="00CF692A">
        <w:rPr>
          <w:rFonts w:cstheme="minorHAnsi"/>
          <w:sz w:val="24"/>
          <w:szCs w:val="24"/>
        </w:rPr>
        <w:t xml:space="preserve">ear 12 units will be awarded where student achievement in units of competency is equal to or greater than 220 nominal hours. </w:t>
      </w:r>
    </w:p>
    <w:p w:rsidR="00CF692A" w:rsidRPr="00CF692A" w:rsidRDefault="00CF692A" w:rsidP="002043EB">
      <w:pPr>
        <w:spacing w:line="360" w:lineRule="auto"/>
        <w:rPr>
          <w:rFonts w:cstheme="minorHAnsi"/>
          <w:sz w:val="24"/>
          <w:szCs w:val="24"/>
        </w:rPr>
      </w:pPr>
      <w:r w:rsidRPr="00CF692A">
        <w:rPr>
          <w:rFonts w:cstheme="minorHAnsi"/>
          <w:sz w:val="24"/>
          <w:szCs w:val="24"/>
        </w:rPr>
        <w:lastRenderedPageBreak/>
        <w:t xml:space="preserve">A student who achieves a </w:t>
      </w:r>
      <w:r>
        <w:rPr>
          <w:rFonts w:cstheme="minorHAnsi"/>
          <w:sz w:val="24"/>
          <w:szCs w:val="24"/>
        </w:rPr>
        <w:t>C</w:t>
      </w:r>
      <w:r w:rsidRPr="00CF692A">
        <w:rPr>
          <w:rFonts w:cstheme="minorHAnsi"/>
          <w:sz w:val="24"/>
          <w:szCs w:val="24"/>
        </w:rPr>
        <w:t xml:space="preserve">ertificate </w:t>
      </w:r>
      <w:r>
        <w:rPr>
          <w:rFonts w:cstheme="minorHAnsi"/>
          <w:sz w:val="24"/>
          <w:szCs w:val="24"/>
        </w:rPr>
        <w:t>II</w:t>
      </w:r>
      <w:r w:rsidRPr="00CF692A">
        <w:rPr>
          <w:rFonts w:cstheme="minorHAnsi"/>
          <w:sz w:val="24"/>
          <w:szCs w:val="24"/>
        </w:rPr>
        <w:t xml:space="preserve"> qualification with units of competency </w:t>
      </w:r>
      <w:r>
        <w:rPr>
          <w:rFonts w:cstheme="minorHAnsi"/>
          <w:sz w:val="24"/>
          <w:szCs w:val="24"/>
        </w:rPr>
        <w:t>that i</w:t>
      </w:r>
      <w:r w:rsidR="00EB05E0">
        <w:rPr>
          <w:rFonts w:cstheme="minorHAnsi"/>
          <w:sz w:val="24"/>
          <w:szCs w:val="24"/>
        </w:rPr>
        <w:t>s</w:t>
      </w:r>
      <w:r w:rsidRPr="00CF692A">
        <w:rPr>
          <w:rFonts w:cstheme="minorHAnsi"/>
          <w:sz w:val="24"/>
          <w:szCs w:val="24"/>
        </w:rPr>
        <w:t xml:space="preserve"> less than 220 nominal hours in total will meet the minimum </w:t>
      </w:r>
      <w:r>
        <w:rPr>
          <w:rFonts w:cstheme="minorHAnsi"/>
          <w:sz w:val="24"/>
          <w:szCs w:val="24"/>
        </w:rPr>
        <w:t>C</w:t>
      </w:r>
      <w:r w:rsidRPr="00CF692A">
        <w:rPr>
          <w:rFonts w:cstheme="minorHAnsi"/>
          <w:sz w:val="24"/>
          <w:szCs w:val="24"/>
        </w:rPr>
        <w:t xml:space="preserve">ertificate </w:t>
      </w:r>
      <w:r>
        <w:rPr>
          <w:rFonts w:cstheme="minorHAnsi"/>
          <w:sz w:val="24"/>
          <w:szCs w:val="24"/>
        </w:rPr>
        <w:t>II</w:t>
      </w:r>
      <w:r w:rsidRPr="00CF692A">
        <w:rPr>
          <w:rFonts w:cstheme="minorHAnsi"/>
          <w:sz w:val="24"/>
          <w:szCs w:val="24"/>
        </w:rPr>
        <w:t xml:space="preserve"> qualification requirement. However, the qualification will contribute only towards the </w:t>
      </w:r>
      <w:r>
        <w:rPr>
          <w:rFonts w:cstheme="minorHAnsi"/>
          <w:sz w:val="24"/>
          <w:szCs w:val="24"/>
        </w:rPr>
        <w:t>WACE</w:t>
      </w:r>
      <w:r w:rsidRPr="00CF692A">
        <w:rPr>
          <w:rFonts w:cstheme="minorHAnsi"/>
          <w:sz w:val="24"/>
          <w:szCs w:val="24"/>
        </w:rPr>
        <w:t xml:space="preserve"> as two </w:t>
      </w:r>
      <w:r>
        <w:rPr>
          <w:rFonts w:cstheme="minorHAnsi"/>
          <w:sz w:val="24"/>
          <w:szCs w:val="24"/>
        </w:rPr>
        <w:t>Y</w:t>
      </w:r>
      <w:r w:rsidRPr="00CF692A">
        <w:rPr>
          <w:rFonts w:cstheme="minorHAnsi"/>
          <w:sz w:val="24"/>
          <w:szCs w:val="24"/>
        </w:rPr>
        <w:t xml:space="preserve">ear 11 unit equivalents.  </w:t>
      </w:r>
    </w:p>
    <w:p w:rsidR="00CF692A" w:rsidRPr="00CF692A" w:rsidRDefault="00CF692A" w:rsidP="002043EB">
      <w:pPr>
        <w:spacing w:line="360" w:lineRule="auto"/>
        <w:rPr>
          <w:rFonts w:cstheme="minorHAnsi"/>
          <w:sz w:val="24"/>
          <w:szCs w:val="24"/>
        </w:rPr>
      </w:pPr>
      <w:r w:rsidRPr="00CF692A">
        <w:rPr>
          <w:rFonts w:cstheme="minorHAnsi"/>
          <w:sz w:val="24"/>
          <w:szCs w:val="24"/>
        </w:rPr>
        <w:t>As mentioned previously, students may enrol in additional electives to meet the minimum number of nominal hours.</w:t>
      </w:r>
    </w:p>
    <w:p w:rsidR="00CF692A" w:rsidRPr="00CF692A" w:rsidRDefault="00CF692A" w:rsidP="002043EB">
      <w:pPr>
        <w:spacing w:line="360" w:lineRule="auto"/>
        <w:rPr>
          <w:rFonts w:eastAsia="Times New Roman" w:cstheme="minorHAnsi"/>
          <w:sz w:val="24"/>
          <w:szCs w:val="24"/>
        </w:rPr>
      </w:pPr>
      <w:r w:rsidRPr="00CF692A">
        <w:rPr>
          <w:rFonts w:cstheme="minorHAnsi"/>
          <w:sz w:val="24"/>
          <w:szCs w:val="24"/>
        </w:rPr>
        <w:t xml:space="preserve">Lastly, </w:t>
      </w:r>
      <w:r w:rsidRPr="00CF692A">
        <w:rPr>
          <w:rFonts w:eastAsia="Times New Roman" w:cstheme="minorHAnsi"/>
          <w:sz w:val="24"/>
          <w:szCs w:val="24"/>
        </w:rPr>
        <w:t xml:space="preserve">a total of six unit equivalents – two </w:t>
      </w:r>
      <w:r>
        <w:rPr>
          <w:rFonts w:eastAsia="Times New Roman" w:cstheme="minorHAnsi"/>
          <w:sz w:val="24"/>
          <w:szCs w:val="24"/>
        </w:rPr>
        <w:t>Year 11 and four Y</w:t>
      </w:r>
      <w:r w:rsidRPr="00CF692A">
        <w:rPr>
          <w:rFonts w:eastAsia="Times New Roman" w:cstheme="minorHAnsi"/>
          <w:sz w:val="24"/>
          <w:szCs w:val="24"/>
        </w:rPr>
        <w:t xml:space="preserve">ear 12 units – will be awarded for completed </w:t>
      </w:r>
      <w:r>
        <w:rPr>
          <w:rFonts w:eastAsia="Times New Roman" w:cstheme="minorHAnsi"/>
          <w:sz w:val="24"/>
          <w:szCs w:val="24"/>
        </w:rPr>
        <w:t>C</w:t>
      </w:r>
      <w:r w:rsidRPr="00CF692A">
        <w:rPr>
          <w:rFonts w:eastAsia="Times New Roman" w:cstheme="minorHAnsi"/>
          <w:sz w:val="24"/>
          <w:szCs w:val="24"/>
        </w:rPr>
        <w:t xml:space="preserve">ertificate </w:t>
      </w:r>
      <w:r>
        <w:rPr>
          <w:rFonts w:eastAsia="Times New Roman" w:cstheme="minorHAnsi"/>
          <w:sz w:val="24"/>
          <w:szCs w:val="24"/>
        </w:rPr>
        <w:t>III</w:t>
      </w:r>
      <w:r w:rsidRPr="00CF692A">
        <w:rPr>
          <w:rFonts w:eastAsia="Times New Roman" w:cstheme="minorHAnsi"/>
          <w:sz w:val="24"/>
          <w:szCs w:val="24"/>
        </w:rPr>
        <w:t xml:space="preserve"> or higher qualifications. </w:t>
      </w:r>
    </w:p>
    <w:p w:rsidR="00CF692A" w:rsidRPr="00CF692A" w:rsidRDefault="00CF692A" w:rsidP="002043EB">
      <w:pPr>
        <w:spacing w:line="360" w:lineRule="auto"/>
        <w:rPr>
          <w:rFonts w:cstheme="minorHAnsi"/>
          <w:sz w:val="24"/>
          <w:szCs w:val="24"/>
        </w:rPr>
      </w:pPr>
      <w:r w:rsidRPr="00CF692A">
        <w:rPr>
          <w:rFonts w:cstheme="minorHAnsi"/>
          <w:sz w:val="24"/>
          <w:szCs w:val="24"/>
        </w:rPr>
        <w:t xml:space="preserve">As indicated earlier, students may be awarded unit equivalence for the partial achievement of a </w:t>
      </w:r>
      <w:r>
        <w:rPr>
          <w:rFonts w:cstheme="minorHAnsi"/>
          <w:sz w:val="24"/>
          <w:szCs w:val="24"/>
        </w:rPr>
        <w:t>C</w:t>
      </w:r>
      <w:r w:rsidRPr="00CF692A">
        <w:rPr>
          <w:rFonts w:cstheme="minorHAnsi"/>
          <w:sz w:val="24"/>
          <w:szCs w:val="24"/>
        </w:rPr>
        <w:t xml:space="preserve">ertificate </w:t>
      </w:r>
      <w:r>
        <w:rPr>
          <w:rFonts w:cstheme="minorHAnsi"/>
          <w:sz w:val="24"/>
          <w:szCs w:val="24"/>
        </w:rPr>
        <w:t>III</w:t>
      </w:r>
      <w:r w:rsidRPr="00CF692A">
        <w:rPr>
          <w:rFonts w:cstheme="minorHAnsi"/>
          <w:sz w:val="24"/>
          <w:szCs w:val="24"/>
        </w:rPr>
        <w:t xml:space="preserve"> or higher and deemed to have satisfied the </w:t>
      </w:r>
      <w:r>
        <w:rPr>
          <w:rFonts w:cstheme="minorHAnsi"/>
          <w:sz w:val="24"/>
          <w:szCs w:val="24"/>
        </w:rPr>
        <w:t>C</w:t>
      </w:r>
      <w:r w:rsidRPr="00CF692A">
        <w:rPr>
          <w:rFonts w:cstheme="minorHAnsi"/>
          <w:sz w:val="24"/>
          <w:szCs w:val="24"/>
        </w:rPr>
        <w:t xml:space="preserve">ertificate </w:t>
      </w:r>
      <w:r>
        <w:rPr>
          <w:rFonts w:cstheme="minorHAnsi"/>
          <w:sz w:val="24"/>
          <w:szCs w:val="24"/>
        </w:rPr>
        <w:t>II</w:t>
      </w:r>
      <w:r w:rsidRPr="00CF692A">
        <w:rPr>
          <w:rFonts w:cstheme="minorHAnsi"/>
          <w:sz w:val="24"/>
          <w:szCs w:val="24"/>
        </w:rPr>
        <w:t xml:space="preserve"> minimum qualification requirement if they are enrolled to complete, in the current year, the equivalent of at least four course units </w:t>
      </w:r>
      <w:r w:rsidR="00EB05E0">
        <w:rPr>
          <w:rFonts w:cstheme="minorHAnsi"/>
          <w:sz w:val="24"/>
          <w:szCs w:val="24"/>
        </w:rPr>
        <w:t xml:space="preserve">– </w:t>
      </w:r>
      <w:r w:rsidRPr="00CF692A">
        <w:rPr>
          <w:rFonts w:cstheme="minorHAnsi"/>
          <w:sz w:val="24"/>
          <w:szCs w:val="24"/>
        </w:rPr>
        <w:t>220 nominal hours</w:t>
      </w:r>
      <w:r w:rsidR="00EB05E0">
        <w:rPr>
          <w:rFonts w:cstheme="minorHAnsi"/>
          <w:sz w:val="24"/>
          <w:szCs w:val="24"/>
        </w:rPr>
        <w:t xml:space="preserve"> –</w:t>
      </w:r>
      <w:r w:rsidRPr="00CF692A">
        <w:rPr>
          <w:rFonts w:cstheme="minorHAnsi"/>
          <w:sz w:val="24"/>
          <w:szCs w:val="24"/>
        </w:rPr>
        <w:t xml:space="preserve"> from </w:t>
      </w:r>
      <w:r>
        <w:rPr>
          <w:rFonts w:cstheme="minorHAnsi"/>
          <w:sz w:val="24"/>
          <w:szCs w:val="24"/>
        </w:rPr>
        <w:t>Y</w:t>
      </w:r>
      <w:r w:rsidRPr="00CF692A">
        <w:rPr>
          <w:rFonts w:cstheme="minorHAnsi"/>
          <w:sz w:val="24"/>
          <w:szCs w:val="24"/>
        </w:rPr>
        <w:t>ear 12 VET enrolments only.</w:t>
      </w:r>
    </w:p>
    <w:p w:rsidR="00CF692A" w:rsidRPr="00CF692A" w:rsidRDefault="00CF692A" w:rsidP="002043EB">
      <w:pPr>
        <w:spacing w:line="360" w:lineRule="auto"/>
        <w:rPr>
          <w:rFonts w:cstheme="minorHAnsi"/>
          <w:sz w:val="24"/>
          <w:szCs w:val="24"/>
        </w:rPr>
      </w:pPr>
      <w:r w:rsidRPr="00CF692A">
        <w:rPr>
          <w:rFonts w:cstheme="minorHAnsi"/>
          <w:sz w:val="24"/>
          <w:szCs w:val="24"/>
        </w:rPr>
        <w:t xml:space="preserve">The partial recognition of a </w:t>
      </w:r>
      <w:r w:rsidR="009C17A8">
        <w:rPr>
          <w:rFonts w:cstheme="minorHAnsi"/>
          <w:sz w:val="24"/>
          <w:szCs w:val="24"/>
        </w:rPr>
        <w:t>C</w:t>
      </w:r>
      <w:r w:rsidRPr="00CF692A">
        <w:rPr>
          <w:rFonts w:cstheme="minorHAnsi"/>
          <w:sz w:val="24"/>
          <w:szCs w:val="24"/>
        </w:rPr>
        <w:t xml:space="preserve">ertificate </w:t>
      </w:r>
      <w:r w:rsidR="009C17A8">
        <w:rPr>
          <w:rFonts w:cstheme="minorHAnsi"/>
          <w:sz w:val="24"/>
          <w:szCs w:val="24"/>
        </w:rPr>
        <w:t>III</w:t>
      </w:r>
      <w:r w:rsidRPr="00CF692A">
        <w:rPr>
          <w:rFonts w:cstheme="minorHAnsi"/>
          <w:sz w:val="24"/>
          <w:szCs w:val="24"/>
        </w:rPr>
        <w:t xml:space="preserve"> qualification or higher requires that a student is enrolled in the relevant qualification in </w:t>
      </w:r>
      <w:r w:rsidR="009C17A8">
        <w:rPr>
          <w:rFonts w:cstheme="minorHAnsi"/>
          <w:sz w:val="24"/>
          <w:szCs w:val="24"/>
        </w:rPr>
        <w:t>Y</w:t>
      </w:r>
      <w:r w:rsidRPr="00CF692A">
        <w:rPr>
          <w:rFonts w:cstheme="minorHAnsi"/>
          <w:sz w:val="24"/>
          <w:szCs w:val="24"/>
        </w:rPr>
        <w:t xml:space="preserve">ear 12. That is, no credit will be allocated for a partial </w:t>
      </w:r>
      <w:r w:rsidR="009C17A8">
        <w:rPr>
          <w:rFonts w:cstheme="minorHAnsi"/>
          <w:sz w:val="24"/>
          <w:szCs w:val="24"/>
        </w:rPr>
        <w:t>C</w:t>
      </w:r>
      <w:r w:rsidRPr="00CF692A">
        <w:rPr>
          <w:rFonts w:cstheme="minorHAnsi"/>
          <w:sz w:val="24"/>
          <w:szCs w:val="24"/>
        </w:rPr>
        <w:t xml:space="preserve">ertificate </w:t>
      </w:r>
      <w:r w:rsidR="009C17A8">
        <w:rPr>
          <w:rFonts w:cstheme="minorHAnsi"/>
          <w:sz w:val="24"/>
          <w:szCs w:val="24"/>
        </w:rPr>
        <w:t>III</w:t>
      </w:r>
      <w:r w:rsidRPr="00CF692A">
        <w:rPr>
          <w:rFonts w:cstheme="minorHAnsi"/>
          <w:sz w:val="24"/>
          <w:szCs w:val="24"/>
        </w:rPr>
        <w:t xml:space="preserve"> or higher from achievements from previous academic years. </w:t>
      </w:r>
    </w:p>
    <w:p w:rsidR="00CF692A" w:rsidRPr="00CF692A" w:rsidRDefault="00CF692A" w:rsidP="002043EB">
      <w:pPr>
        <w:spacing w:line="360" w:lineRule="auto"/>
        <w:rPr>
          <w:rFonts w:cstheme="minorHAnsi"/>
          <w:sz w:val="24"/>
          <w:szCs w:val="24"/>
        </w:rPr>
      </w:pPr>
      <w:r w:rsidRPr="00CF692A">
        <w:rPr>
          <w:rFonts w:cstheme="minorHAnsi"/>
          <w:sz w:val="24"/>
          <w:szCs w:val="24"/>
        </w:rPr>
        <w:t xml:space="preserve">Students who are enrolled in a </w:t>
      </w:r>
      <w:r w:rsidR="009C17A8">
        <w:rPr>
          <w:rFonts w:cstheme="minorHAnsi"/>
          <w:sz w:val="24"/>
          <w:szCs w:val="24"/>
        </w:rPr>
        <w:t>C</w:t>
      </w:r>
      <w:r w:rsidRPr="00CF692A">
        <w:rPr>
          <w:rFonts w:cstheme="minorHAnsi"/>
          <w:sz w:val="24"/>
          <w:szCs w:val="24"/>
        </w:rPr>
        <w:t xml:space="preserve">ertificate </w:t>
      </w:r>
      <w:r w:rsidR="009C17A8">
        <w:rPr>
          <w:rFonts w:cstheme="minorHAnsi"/>
          <w:sz w:val="24"/>
          <w:szCs w:val="24"/>
        </w:rPr>
        <w:t>III</w:t>
      </w:r>
      <w:r w:rsidRPr="00CF692A">
        <w:rPr>
          <w:rFonts w:cstheme="minorHAnsi"/>
          <w:sz w:val="24"/>
          <w:szCs w:val="24"/>
        </w:rPr>
        <w:t xml:space="preserve"> or above and who meet these requirements are eligible for four units of credit towards the </w:t>
      </w:r>
      <w:r>
        <w:rPr>
          <w:rFonts w:cstheme="minorHAnsi"/>
          <w:sz w:val="24"/>
          <w:szCs w:val="24"/>
        </w:rPr>
        <w:t>WACE</w:t>
      </w:r>
      <w:r w:rsidRPr="00CF692A">
        <w:rPr>
          <w:rFonts w:cstheme="minorHAnsi"/>
          <w:sz w:val="24"/>
          <w:szCs w:val="24"/>
        </w:rPr>
        <w:t xml:space="preserve"> </w:t>
      </w:r>
      <w:r w:rsidR="00EB05E0">
        <w:rPr>
          <w:rFonts w:cstheme="minorHAnsi"/>
          <w:sz w:val="24"/>
          <w:szCs w:val="24"/>
        </w:rPr>
        <w:t xml:space="preserve">– </w:t>
      </w:r>
      <w:r w:rsidRPr="00CF692A">
        <w:rPr>
          <w:rFonts w:cstheme="minorHAnsi"/>
          <w:sz w:val="24"/>
          <w:szCs w:val="24"/>
        </w:rPr>
        <w:t xml:space="preserve">two </w:t>
      </w:r>
      <w:r w:rsidR="009C17A8">
        <w:rPr>
          <w:rFonts w:cstheme="minorHAnsi"/>
          <w:sz w:val="24"/>
          <w:szCs w:val="24"/>
        </w:rPr>
        <w:t>Y</w:t>
      </w:r>
      <w:r w:rsidRPr="00CF692A">
        <w:rPr>
          <w:rFonts w:cstheme="minorHAnsi"/>
          <w:sz w:val="24"/>
          <w:szCs w:val="24"/>
        </w:rPr>
        <w:t xml:space="preserve">ear 11 units and two </w:t>
      </w:r>
      <w:r w:rsidR="009C17A8">
        <w:rPr>
          <w:rFonts w:cstheme="minorHAnsi"/>
          <w:sz w:val="24"/>
          <w:szCs w:val="24"/>
        </w:rPr>
        <w:t>Y</w:t>
      </w:r>
      <w:r w:rsidRPr="00CF692A">
        <w:rPr>
          <w:rFonts w:cstheme="minorHAnsi"/>
          <w:sz w:val="24"/>
          <w:szCs w:val="24"/>
        </w:rPr>
        <w:t>ear 12 units</w:t>
      </w:r>
      <w:r w:rsidR="00EB05E0">
        <w:rPr>
          <w:rFonts w:cstheme="minorHAnsi"/>
          <w:sz w:val="24"/>
          <w:szCs w:val="24"/>
        </w:rPr>
        <w:t xml:space="preserve"> – </w:t>
      </w:r>
      <w:r w:rsidRPr="00CF692A">
        <w:rPr>
          <w:rFonts w:cstheme="minorHAnsi"/>
          <w:sz w:val="24"/>
          <w:szCs w:val="24"/>
        </w:rPr>
        <w:t xml:space="preserve">and will satisfy the minimum </w:t>
      </w:r>
      <w:r w:rsidR="009C17A8" w:rsidRPr="00CF692A">
        <w:rPr>
          <w:rFonts w:cstheme="minorHAnsi"/>
          <w:sz w:val="24"/>
          <w:szCs w:val="24"/>
        </w:rPr>
        <w:t xml:space="preserve">VET </w:t>
      </w:r>
      <w:r w:rsidR="00EB05E0">
        <w:rPr>
          <w:rFonts w:cstheme="minorHAnsi"/>
          <w:sz w:val="24"/>
          <w:szCs w:val="24"/>
        </w:rPr>
        <w:t xml:space="preserve">qualification requirement – </w:t>
      </w:r>
      <w:r w:rsidRPr="00CF692A">
        <w:rPr>
          <w:rFonts w:cstheme="minorHAnsi"/>
          <w:sz w:val="24"/>
          <w:szCs w:val="24"/>
        </w:rPr>
        <w:t xml:space="preserve">the completion of a </w:t>
      </w:r>
      <w:r w:rsidR="009C17A8">
        <w:rPr>
          <w:rFonts w:cstheme="minorHAnsi"/>
          <w:sz w:val="24"/>
          <w:szCs w:val="24"/>
        </w:rPr>
        <w:t>C</w:t>
      </w:r>
      <w:r w:rsidRPr="00CF692A">
        <w:rPr>
          <w:rFonts w:cstheme="minorHAnsi"/>
          <w:sz w:val="24"/>
          <w:szCs w:val="24"/>
        </w:rPr>
        <w:t xml:space="preserve">ertificate </w:t>
      </w:r>
      <w:r w:rsidR="009C17A8">
        <w:rPr>
          <w:rFonts w:cstheme="minorHAnsi"/>
          <w:sz w:val="24"/>
          <w:szCs w:val="24"/>
        </w:rPr>
        <w:t>II</w:t>
      </w:r>
      <w:r w:rsidRPr="00CF692A">
        <w:rPr>
          <w:rFonts w:cstheme="minorHAnsi"/>
          <w:sz w:val="24"/>
          <w:szCs w:val="24"/>
        </w:rPr>
        <w:t xml:space="preserve"> or higher</w:t>
      </w:r>
      <w:r w:rsidR="00EB05E0">
        <w:rPr>
          <w:rFonts w:cstheme="minorHAnsi"/>
          <w:sz w:val="24"/>
          <w:szCs w:val="24"/>
        </w:rPr>
        <w:t xml:space="preserve"> –</w:t>
      </w:r>
      <w:r w:rsidRPr="00CF692A">
        <w:rPr>
          <w:rFonts w:cstheme="minorHAnsi"/>
          <w:sz w:val="24"/>
          <w:szCs w:val="24"/>
        </w:rPr>
        <w:t xml:space="preserve"> for the </w:t>
      </w:r>
      <w:r>
        <w:rPr>
          <w:rFonts w:cstheme="minorHAnsi"/>
          <w:sz w:val="24"/>
          <w:szCs w:val="24"/>
        </w:rPr>
        <w:t>WACE</w:t>
      </w:r>
      <w:r w:rsidRPr="00CF692A">
        <w:rPr>
          <w:rFonts w:cstheme="minorHAnsi"/>
          <w:sz w:val="24"/>
          <w:szCs w:val="24"/>
        </w:rPr>
        <w:t>.</w:t>
      </w:r>
    </w:p>
    <w:p w:rsidR="00CF692A" w:rsidRPr="00CF692A" w:rsidRDefault="00CF692A" w:rsidP="002043EB">
      <w:pPr>
        <w:spacing w:line="360" w:lineRule="auto"/>
        <w:rPr>
          <w:rFonts w:cstheme="minorHAnsi"/>
          <w:sz w:val="24"/>
          <w:szCs w:val="24"/>
        </w:rPr>
      </w:pPr>
      <w:r w:rsidRPr="00CF692A">
        <w:rPr>
          <w:rFonts w:cstheme="minorHAnsi"/>
          <w:sz w:val="24"/>
          <w:szCs w:val="24"/>
        </w:rPr>
        <w:t xml:space="preserve">Students who achieve </w:t>
      </w:r>
      <w:r w:rsidR="009C17A8" w:rsidRPr="00CF692A">
        <w:rPr>
          <w:rFonts w:cstheme="minorHAnsi"/>
          <w:sz w:val="24"/>
          <w:szCs w:val="24"/>
        </w:rPr>
        <w:t xml:space="preserve">VET </w:t>
      </w:r>
      <w:r w:rsidRPr="00CF692A">
        <w:rPr>
          <w:rFonts w:cstheme="minorHAnsi"/>
          <w:sz w:val="24"/>
          <w:szCs w:val="24"/>
        </w:rPr>
        <w:t xml:space="preserve">qualifications before </w:t>
      </w:r>
      <w:r w:rsidR="009C17A8">
        <w:rPr>
          <w:rFonts w:cstheme="minorHAnsi"/>
          <w:sz w:val="24"/>
          <w:szCs w:val="24"/>
        </w:rPr>
        <w:t>Y</w:t>
      </w:r>
      <w:r w:rsidRPr="00CF692A">
        <w:rPr>
          <w:rFonts w:cstheme="minorHAnsi"/>
          <w:sz w:val="24"/>
          <w:szCs w:val="24"/>
        </w:rPr>
        <w:t xml:space="preserve">ear 11 are awarded unit equivalence as projected credit according to the </w:t>
      </w:r>
      <w:r w:rsidR="009C17A8">
        <w:rPr>
          <w:rFonts w:cstheme="minorHAnsi"/>
          <w:sz w:val="24"/>
          <w:szCs w:val="24"/>
        </w:rPr>
        <w:t>Y</w:t>
      </w:r>
      <w:r w:rsidRPr="00CF692A">
        <w:rPr>
          <w:rFonts w:cstheme="minorHAnsi"/>
          <w:sz w:val="24"/>
          <w:szCs w:val="24"/>
        </w:rPr>
        <w:t xml:space="preserve">ear 11 and 12 </w:t>
      </w:r>
      <w:r w:rsidR="009C17A8" w:rsidRPr="00CF692A">
        <w:rPr>
          <w:rFonts w:cstheme="minorHAnsi"/>
          <w:sz w:val="24"/>
          <w:szCs w:val="24"/>
        </w:rPr>
        <w:t xml:space="preserve">VET </w:t>
      </w:r>
      <w:r w:rsidRPr="00CF692A">
        <w:rPr>
          <w:rFonts w:cstheme="minorHAnsi"/>
          <w:sz w:val="24"/>
          <w:szCs w:val="24"/>
        </w:rPr>
        <w:t>equivalence structure.</w:t>
      </w:r>
    </w:p>
    <w:p w:rsidR="00CF692A" w:rsidRPr="00CF692A" w:rsidRDefault="00CF692A" w:rsidP="002043EB">
      <w:pPr>
        <w:spacing w:line="360" w:lineRule="auto"/>
        <w:rPr>
          <w:rFonts w:cstheme="minorHAnsi"/>
          <w:sz w:val="24"/>
          <w:szCs w:val="24"/>
        </w:rPr>
      </w:pPr>
      <w:r w:rsidRPr="00CF692A">
        <w:rPr>
          <w:rFonts w:cstheme="minorHAnsi"/>
          <w:sz w:val="24"/>
          <w:szCs w:val="24"/>
        </w:rPr>
        <w:t xml:space="preserve">Currently, </w:t>
      </w:r>
      <w:r w:rsidR="009C17A8" w:rsidRPr="00CF692A">
        <w:rPr>
          <w:rFonts w:cstheme="minorHAnsi"/>
          <w:sz w:val="24"/>
          <w:szCs w:val="24"/>
        </w:rPr>
        <w:t xml:space="preserve">VET </w:t>
      </w:r>
      <w:r w:rsidRPr="00CF692A">
        <w:rPr>
          <w:rFonts w:cstheme="minorHAnsi"/>
          <w:sz w:val="24"/>
          <w:szCs w:val="24"/>
        </w:rPr>
        <w:t xml:space="preserve">can contribute to the </w:t>
      </w:r>
      <w:r>
        <w:rPr>
          <w:rFonts w:cstheme="minorHAnsi"/>
          <w:sz w:val="24"/>
          <w:szCs w:val="24"/>
        </w:rPr>
        <w:t>WACE</w:t>
      </w:r>
      <w:r w:rsidRPr="00CF692A">
        <w:rPr>
          <w:rFonts w:cstheme="minorHAnsi"/>
          <w:sz w:val="24"/>
          <w:szCs w:val="24"/>
        </w:rPr>
        <w:t xml:space="preserve"> as a course through the 10 </w:t>
      </w:r>
      <w:r w:rsidR="009C17A8" w:rsidRPr="00CF692A">
        <w:rPr>
          <w:rFonts w:cstheme="minorHAnsi"/>
          <w:sz w:val="24"/>
          <w:szCs w:val="24"/>
        </w:rPr>
        <w:t xml:space="preserve">VET </w:t>
      </w:r>
      <w:r w:rsidR="009C17A8">
        <w:rPr>
          <w:rFonts w:cstheme="minorHAnsi"/>
          <w:sz w:val="24"/>
          <w:szCs w:val="24"/>
        </w:rPr>
        <w:t>I</w:t>
      </w:r>
      <w:r w:rsidRPr="00CF692A">
        <w:rPr>
          <w:rFonts w:cstheme="minorHAnsi"/>
          <w:sz w:val="24"/>
          <w:szCs w:val="24"/>
        </w:rPr>
        <w:t xml:space="preserve">ndustry </w:t>
      </w:r>
      <w:r w:rsidR="009C17A8">
        <w:rPr>
          <w:rFonts w:cstheme="minorHAnsi"/>
          <w:sz w:val="24"/>
          <w:szCs w:val="24"/>
        </w:rPr>
        <w:t>S</w:t>
      </w:r>
      <w:r w:rsidRPr="00CF692A">
        <w:rPr>
          <w:rFonts w:cstheme="minorHAnsi"/>
          <w:sz w:val="24"/>
          <w:szCs w:val="24"/>
        </w:rPr>
        <w:t xml:space="preserve">pecific courses. </w:t>
      </w:r>
    </w:p>
    <w:p w:rsidR="00CF692A" w:rsidRPr="00CF692A" w:rsidRDefault="00CF692A" w:rsidP="002043EB">
      <w:pPr>
        <w:spacing w:line="360" w:lineRule="auto"/>
        <w:rPr>
          <w:rFonts w:cstheme="minorHAnsi"/>
          <w:b/>
          <w:sz w:val="24"/>
          <w:szCs w:val="24"/>
        </w:rPr>
      </w:pPr>
      <w:r w:rsidRPr="00CF692A">
        <w:rPr>
          <w:rFonts w:cstheme="minorHAnsi"/>
          <w:sz w:val="24"/>
          <w:szCs w:val="24"/>
        </w:rPr>
        <w:t xml:space="preserve">While these courses will remain, from 2016 they will no longer be identified as </w:t>
      </w:r>
      <w:r w:rsidR="009C17A8">
        <w:rPr>
          <w:rFonts w:cstheme="minorHAnsi"/>
          <w:sz w:val="24"/>
          <w:szCs w:val="24"/>
        </w:rPr>
        <w:t>L</w:t>
      </w:r>
      <w:r w:rsidRPr="00CF692A">
        <w:rPr>
          <w:rFonts w:cstheme="minorHAnsi"/>
          <w:sz w:val="24"/>
          <w:szCs w:val="24"/>
        </w:rPr>
        <w:t xml:space="preserve">ist </w:t>
      </w:r>
      <w:r w:rsidR="009C17A8">
        <w:rPr>
          <w:rFonts w:cstheme="minorHAnsi"/>
          <w:sz w:val="24"/>
          <w:szCs w:val="24"/>
        </w:rPr>
        <w:t>A</w:t>
      </w:r>
      <w:r w:rsidRPr="00CF692A">
        <w:rPr>
          <w:rFonts w:cstheme="minorHAnsi"/>
          <w:sz w:val="24"/>
          <w:szCs w:val="24"/>
        </w:rPr>
        <w:t xml:space="preserve"> or </w:t>
      </w:r>
      <w:r w:rsidR="009C17A8">
        <w:rPr>
          <w:rFonts w:cstheme="minorHAnsi"/>
          <w:sz w:val="24"/>
          <w:szCs w:val="24"/>
        </w:rPr>
        <w:t>L</w:t>
      </w:r>
      <w:r w:rsidRPr="00CF692A">
        <w:rPr>
          <w:rFonts w:cstheme="minorHAnsi"/>
          <w:sz w:val="24"/>
          <w:szCs w:val="24"/>
        </w:rPr>
        <w:t xml:space="preserve">ist </w:t>
      </w:r>
      <w:r w:rsidR="009C17A8">
        <w:rPr>
          <w:rFonts w:cstheme="minorHAnsi"/>
          <w:sz w:val="24"/>
          <w:szCs w:val="24"/>
        </w:rPr>
        <w:t>B</w:t>
      </w:r>
      <w:r w:rsidRPr="00CF692A">
        <w:rPr>
          <w:rFonts w:cstheme="minorHAnsi"/>
          <w:sz w:val="24"/>
          <w:szCs w:val="24"/>
        </w:rPr>
        <w:t xml:space="preserve"> and will not contribute to the breadth requirement in the </w:t>
      </w:r>
      <w:r>
        <w:rPr>
          <w:rFonts w:cstheme="minorHAnsi"/>
          <w:sz w:val="24"/>
          <w:szCs w:val="24"/>
        </w:rPr>
        <w:t>WACE</w:t>
      </w:r>
      <w:r w:rsidRPr="00CF692A">
        <w:rPr>
          <w:rFonts w:cstheme="minorHAnsi"/>
          <w:sz w:val="24"/>
          <w:szCs w:val="24"/>
        </w:rPr>
        <w:t>.</w:t>
      </w:r>
    </w:p>
    <w:p w:rsidR="00CF692A" w:rsidRPr="00CF692A" w:rsidRDefault="00EB05E0" w:rsidP="002043E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B</w:t>
      </w:r>
      <w:r w:rsidR="00CF692A" w:rsidRPr="00CF692A">
        <w:rPr>
          <w:rFonts w:cstheme="minorHAnsi"/>
          <w:sz w:val="24"/>
          <w:szCs w:val="24"/>
        </w:rPr>
        <w:t xml:space="preserve">oard of the </w:t>
      </w:r>
      <w:r w:rsidR="009C17A8">
        <w:rPr>
          <w:rFonts w:cstheme="minorHAnsi"/>
          <w:sz w:val="24"/>
          <w:szCs w:val="24"/>
        </w:rPr>
        <w:t>A</w:t>
      </w:r>
      <w:r w:rsidR="00CF692A" w:rsidRPr="00CF692A">
        <w:rPr>
          <w:rFonts w:cstheme="minorHAnsi"/>
          <w:sz w:val="24"/>
          <w:szCs w:val="24"/>
        </w:rPr>
        <w:t>uthority believes that a student’s study program should include a broad range of learning and not be limited to a particular focus.</w:t>
      </w:r>
    </w:p>
    <w:p w:rsidR="00CF692A" w:rsidRPr="00CF692A" w:rsidRDefault="00CF692A" w:rsidP="002043EB">
      <w:pPr>
        <w:spacing w:line="360" w:lineRule="auto"/>
        <w:rPr>
          <w:rFonts w:cstheme="minorHAnsi"/>
          <w:sz w:val="24"/>
          <w:szCs w:val="24"/>
        </w:rPr>
      </w:pPr>
      <w:r w:rsidRPr="00CF692A">
        <w:rPr>
          <w:rFonts w:cstheme="minorHAnsi"/>
          <w:sz w:val="24"/>
          <w:szCs w:val="24"/>
        </w:rPr>
        <w:lastRenderedPageBreak/>
        <w:t xml:space="preserve">The </w:t>
      </w:r>
      <w:r w:rsidR="009C17A8" w:rsidRPr="00CF692A">
        <w:rPr>
          <w:rFonts w:cstheme="minorHAnsi"/>
          <w:sz w:val="24"/>
          <w:szCs w:val="24"/>
        </w:rPr>
        <w:t xml:space="preserve">VET </w:t>
      </w:r>
      <w:r w:rsidR="009C17A8">
        <w:rPr>
          <w:rFonts w:cstheme="minorHAnsi"/>
          <w:sz w:val="24"/>
          <w:szCs w:val="24"/>
        </w:rPr>
        <w:t>I</w:t>
      </w:r>
      <w:r w:rsidRPr="00CF692A">
        <w:rPr>
          <w:rFonts w:cstheme="minorHAnsi"/>
          <w:sz w:val="24"/>
          <w:szCs w:val="24"/>
        </w:rPr>
        <w:t xml:space="preserve">ndustry </w:t>
      </w:r>
      <w:r w:rsidR="009C17A8">
        <w:rPr>
          <w:rFonts w:cstheme="minorHAnsi"/>
          <w:sz w:val="24"/>
          <w:szCs w:val="24"/>
        </w:rPr>
        <w:t>S</w:t>
      </w:r>
      <w:r w:rsidRPr="00CF692A">
        <w:rPr>
          <w:rFonts w:cstheme="minorHAnsi"/>
          <w:sz w:val="24"/>
          <w:szCs w:val="24"/>
        </w:rPr>
        <w:t xml:space="preserve">pecific courses include a full qualification and workplace learning as endorsed by industry and contribute towards the </w:t>
      </w:r>
      <w:r>
        <w:rPr>
          <w:rFonts w:cstheme="minorHAnsi"/>
          <w:sz w:val="24"/>
          <w:szCs w:val="24"/>
        </w:rPr>
        <w:t>WACE</w:t>
      </w:r>
      <w:r w:rsidRPr="00CF692A">
        <w:rPr>
          <w:rFonts w:cstheme="minorHAnsi"/>
          <w:sz w:val="24"/>
          <w:szCs w:val="24"/>
        </w:rPr>
        <w:t xml:space="preserve"> as a </w:t>
      </w:r>
      <w:r w:rsidR="009C17A8">
        <w:rPr>
          <w:rFonts w:cstheme="minorHAnsi"/>
          <w:sz w:val="24"/>
          <w:szCs w:val="24"/>
        </w:rPr>
        <w:t>G</w:t>
      </w:r>
      <w:r w:rsidRPr="00CF692A">
        <w:rPr>
          <w:rFonts w:cstheme="minorHAnsi"/>
          <w:sz w:val="24"/>
          <w:szCs w:val="24"/>
        </w:rPr>
        <w:t xml:space="preserve">eneral </w:t>
      </w:r>
      <w:r>
        <w:rPr>
          <w:rFonts w:cstheme="minorHAnsi"/>
          <w:sz w:val="24"/>
          <w:szCs w:val="24"/>
        </w:rPr>
        <w:t>WACE</w:t>
      </w:r>
      <w:r w:rsidRPr="00CF692A">
        <w:rPr>
          <w:rFonts w:cstheme="minorHAnsi"/>
          <w:sz w:val="24"/>
          <w:szCs w:val="24"/>
        </w:rPr>
        <w:t xml:space="preserve"> course, instead of unit equivalence. This also means that students may choose to use their allocation of unit equivalence for additional </w:t>
      </w:r>
      <w:r w:rsidR="009C17A8" w:rsidRPr="00CF692A">
        <w:rPr>
          <w:rFonts w:cstheme="minorHAnsi"/>
          <w:sz w:val="24"/>
          <w:szCs w:val="24"/>
        </w:rPr>
        <w:t xml:space="preserve">VET </w:t>
      </w:r>
      <w:r w:rsidRPr="00CF692A">
        <w:rPr>
          <w:rFonts w:cstheme="minorHAnsi"/>
          <w:sz w:val="24"/>
          <w:szCs w:val="24"/>
        </w:rPr>
        <w:t>qualifications or endorsed programs.</w:t>
      </w:r>
    </w:p>
    <w:p w:rsidR="00CF692A" w:rsidRPr="00CF692A" w:rsidRDefault="00CF692A" w:rsidP="002043EB">
      <w:pPr>
        <w:spacing w:line="360" w:lineRule="auto"/>
        <w:rPr>
          <w:rFonts w:cstheme="minorHAnsi"/>
          <w:sz w:val="24"/>
          <w:szCs w:val="24"/>
        </w:rPr>
      </w:pPr>
      <w:r w:rsidRPr="00CF692A">
        <w:rPr>
          <w:rFonts w:cstheme="minorHAnsi"/>
          <w:sz w:val="24"/>
          <w:szCs w:val="24"/>
        </w:rPr>
        <w:t xml:space="preserve">There will be 10 </w:t>
      </w:r>
      <w:r w:rsidR="009C17A8" w:rsidRPr="00CF692A">
        <w:rPr>
          <w:rFonts w:cstheme="minorHAnsi"/>
          <w:sz w:val="24"/>
          <w:szCs w:val="24"/>
        </w:rPr>
        <w:t xml:space="preserve">VET </w:t>
      </w:r>
      <w:r w:rsidR="009C17A8">
        <w:rPr>
          <w:rFonts w:cstheme="minorHAnsi"/>
          <w:sz w:val="24"/>
          <w:szCs w:val="24"/>
        </w:rPr>
        <w:t>I</w:t>
      </w:r>
      <w:r w:rsidRPr="00CF692A">
        <w:rPr>
          <w:rFonts w:cstheme="minorHAnsi"/>
          <w:sz w:val="24"/>
          <w:szCs w:val="24"/>
        </w:rPr>
        <w:t xml:space="preserve">ndustry </w:t>
      </w:r>
      <w:r w:rsidR="009C17A8">
        <w:rPr>
          <w:rFonts w:cstheme="minorHAnsi"/>
          <w:sz w:val="24"/>
          <w:szCs w:val="24"/>
        </w:rPr>
        <w:t>S</w:t>
      </w:r>
      <w:r w:rsidRPr="00CF692A">
        <w:rPr>
          <w:rFonts w:cstheme="minorHAnsi"/>
          <w:sz w:val="24"/>
          <w:szCs w:val="24"/>
        </w:rPr>
        <w:t xml:space="preserve">pecific courses available in 2016, with the introduction of an </w:t>
      </w:r>
      <w:r w:rsidR="009C17A8">
        <w:rPr>
          <w:rFonts w:cstheme="minorHAnsi"/>
          <w:sz w:val="24"/>
          <w:szCs w:val="24"/>
        </w:rPr>
        <w:t>E</w:t>
      </w:r>
      <w:r w:rsidRPr="00CF692A">
        <w:rPr>
          <w:rFonts w:cstheme="minorHAnsi"/>
          <w:sz w:val="24"/>
          <w:szCs w:val="24"/>
        </w:rPr>
        <w:t xml:space="preserve">ngineering </w:t>
      </w:r>
      <w:r w:rsidR="009C17A8" w:rsidRPr="00CF692A">
        <w:rPr>
          <w:rFonts w:cstheme="minorHAnsi"/>
          <w:sz w:val="24"/>
          <w:szCs w:val="24"/>
        </w:rPr>
        <w:t xml:space="preserve">VET </w:t>
      </w:r>
      <w:r w:rsidR="009C17A8">
        <w:rPr>
          <w:rFonts w:cstheme="minorHAnsi"/>
          <w:sz w:val="24"/>
          <w:szCs w:val="24"/>
        </w:rPr>
        <w:t>I</w:t>
      </w:r>
      <w:r w:rsidRPr="00CF692A">
        <w:rPr>
          <w:rFonts w:cstheme="minorHAnsi"/>
          <w:sz w:val="24"/>
          <w:szCs w:val="24"/>
        </w:rPr>
        <w:t xml:space="preserve">ndustry </w:t>
      </w:r>
      <w:r w:rsidR="009C17A8">
        <w:rPr>
          <w:rFonts w:cstheme="minorHAnsi"/>
          <w:sz w:val="24"/>
          <w:szCs w:val="24"/>
        </w:rPr>
        <w:t>S</w:t>
      </w:r>
      <w:r w:rsidRPr="00CF692A">
        <w:rPr>
          <w:rFonts w:cstheme="minorHAnsi"/>
          <w:sz w:val="24"/>
          <w:szCs w:val="24"/>
        </w:rPr>
        <w:t xml:space="preserve">pecific course and more options within the creative industries. </w:t>
      </w:r>
    </w:p>
    <w:p w:rsidR="00CF692A" w:rsidRPr="00CF692A" w:rsidRDefault="00CF692A" w:rsidP="002043EB">
      <w:pPr>
        <w:spacing w:line="360" w:lineRule="auto"/>
        <w:rPr>
          <w:rFonts w:cstheme="minorHAnsi"/>
          <w:bCs/>
          <w:sz w:val="24"/>
          <w:szCs w:val="24"/>
        </w:rPr>
      </w:pPr>
      <w:r w:rsidRPr="00CF692A">
        <w:rPr>
          <w:rFonts w:cstheme="minorHAnsi"/>
          <w:sz w:val="24"/>
          <w:szCs w:val="24"/>
        </w:rPr>
        <w:t xml:space="preserve">Vet credit transfer is not graded, however each unit equivalent reduces the number of course units in which a </w:t>
      </w:r>
      <w:r w:rsidR="009C17A8">
        <w:rPr>
          <w:rFonts w:cstheme="minorHAnsi"/>
          <w:sz w:val="24"/>
          <w:szCs w:val="24"/>
        </w:rPr>
        <w:t>C</w:t>
      </w:r>
      <w:r w:rsidRPr="00CF692A">
        <w:rPr>
          <w:rFonts w:cstheme="minorHAnsi"/>
          <w:sz w:val="24"/>
          <w:szCs w:val="24"/>
        </w:rPr>
        <w:t xml:space="preserve"> grade is required. U</w:t>
      </w:r>
      <w:r w:rsidRPr="00CF692A">
        <w:rPr>
          <w:rFonts w:cstheme="minorHAnsi"/>
          <w:bCs/>
          <w:sz w:val="24"/>
          <w:szCs w:val="24"/>
        </w:rPr>
        <w:t xml:space="preserve">p to a maximum of eight unit equivalents may be substituted by </w:t>
      </w:r>
      <w:r w:rsidR="009C17A8" w:rsidRPr="00CF692A">
        <w:rPr>
          <w:rFonts w:cstheme="minorHAnsi"/>
          <w:sz w:val="24"/>
          <w:szCs w:val="24"/>
        </w:rPr>
        <w:t>VET</w:t>
      </w:r>
      <w:r w:rsidRPr="00CF692A">
        <w:rPr>
          <w:rFonts w:cstheme="minorHAnsi"/>
          <w:bCs/>
          <w:sz w:val="24"/>
          <w:szCs w:val="24"/>
        </w:rPr>
        <w:t xml:space="preserve"> credit transfer. </w:t>
      </w:r>
    </w:p>
    <w:p w:rsidR="00CF692A" w:rsidRPr="00CF692A" w:rsidRDefault="00CF692A" w:rsidP="002043EB">
      <w:pPr>
        <w:spacing w:line="360" w:lineRule="auto"/>
        <w:rPr>
          <w:rFonts w:cstheme="minorHAnsi"/>
          <w:sz w:val="24"/>
          <w:szCs w:val="24"/>
        </w:rPr>
      </w:pPr>
      <w:r w:rsidRPr="00CF692A">
        <w:rPr>
          <w:rFonts w:cstheme="minorHAnsi"/>
          <w:sz w:val="24"/>
          <w:szCs w:val="24"/>
        </w:rPr>
        <w:t xml:space="preserve">Course unit credit for </w:t>
      </w:r>
      <w:r w:rsidR="009C17A8" w:rsidRPr="00CF692A">
        <w:rPr>
          <w:rFonts w:cstheme="minorHAnsi"/>
          <w:sz w:val="24"/>
          <w:szCs w:val="24"/>
        </w:rPr>
        <w:t xml:space="preserve">VET </w:t>
      </w:r>
      <w:r w:rsidR="009C17A8">
        <w:rPr>
          <w:rFonts w:cstheme="minorHAnsi"/>
          <w:sz w:val="24"/>
          <w:szCs w:val="24"/>
        </w:rPr>
        <w:t>I</w:t>
      </w:r>
      <w:r w:rsidRPr="00CF692A">
        <w:rPr>
          <w:rFonts w:cstheme="minorHAnsi"/>
          <w:sz w:val="24"/>
          <w:szCs w:val="24"/>
        </w:rPr>
        <w:t xml:space="preserve">ndustry </w:t>
      </w:r>
      <w:r w:rsidR="009C17A8">
        <w:rPr>
          <w:rFonts w:cstheme="minorHAnsi"/>
          <w:sz w:val="24"/>
          <w:szCs w:val="24"/>
        </w:rPr>
        <w:t>S</w:t>
      </w:r>
      <w:r w:rsidRPr="00CF692A">
        <w:rPr>
          <w:rFonts w:cstheme="minorHAnsi"/>
          <w:sz w:val="24"/>
          <w:szCs w:val="24"/>
        </w:rPr>
        <w:t xml:space="preserve">pecific courses is awarded as ‘completed’ and as having met the </w:t>
      </w:r>
      <w:r w:rsidR="009C17A8">
        <w:rPr>
          <w:rFonts w:cstheme="minorHAnsi"/>
          <w:sz w:val="24"/>
          <w:szCs w:val="24"/>
        </w:rPr>
        <w:t>C</w:t>
      </w:r>
      <w:r w:rsidRPr="00CF692A">
        <w:rPr>
          <w:rFonts w:cstheme="minorHAnsi"/>
          <w:sz w:val="24"/>
          <w:szCs w:val="24"/>
        </w:rPr>
        <w:t xml:space="preserve"> standard for each </w:t>
      </w:r>
      <w:r w:rsidR="009C17A8" w:rsidRPr="00CF692A">
        <w:rPr>
          <w:rFonts w:cstheme="minorHAnsi"/>
          <w:sz w:val="24"/>
          <w:szCs w:val="24"/>
        </w:rPr>
        <w:t xml:space="preserve">VET </w:t>
      </w:r>
      <w:r w:rsidR="009C17A8">
        <w:rPr>
          <w:rFonts w:cstheme="minorHAnsi"/>
          <w:sz w:val="24"/>
          <w:szCs w:val="24"/>
        </w:rPr>
        <w:t>I</w:t>
      </w:r>
      <w:r w:rsidR="009C17A8" w:rsidRPr="00CF692A">
        <w:rPr>
          <w:rFonts w:cstheme="minorHAnsi"/>
          <w:sz w:val="24"/>
          <w:szCs w:val="24"/>
        </w:rPr>
        <w:t xml:space="preserve">ndustry </w:t>
      </w:r>
      <w:r w:rsidR="009C17A8">
        <w:rPr>
          <w:rFonts w:cstheme="minorHAnsi"/>
          <w:sz w:val="24"/>
          <w:szCs w:val="24"/>
        </w:rPr>
        <w:t>S</w:t>
      </w:r>
      <w:r w:rsidR="009C17A8" w:rsidRPr="00CF692A">
        <w:rPr>
          <w:rFonts w:cstheme="minorHAnsi"/>
          <w:sz w:val="24"/>
          <w:szCs w:val="24"/>
        </w:rPr>
        <w:t xml:space="preserve">pecific </w:t>
      </w:r>
      <w:r w:rsidRPr="00CF692A">
        <w:rPr>
          <w:rFonts w:cstheme="minorHAnsi"/>
          <w:sz w:val="24"/>
          <w:szCs w:val="24"/>
        </w:rPr>
        <w:t xml:space="preserve">course unit. The achievement descriptor ‘completed’ contributes in the same manner as a </w:t>
      </w:r>
      <w:r w:rsidR="009C17A8">
        <w:rPr>
          <w:rFonts w:cstheme="minorHAnsi"/>
          <w:sz w:val="24"/>
          <w:szCs w:val="24"/>
        </w:rPr>
        <w:t>C</w:t>
      </w:r>
      <w:r w:rsidRPr="00CF692A">
        <w:rPr>
          <w:rFonts w:cstheme="minorHAnsi"/>
          <w:sz w:val="24"/>
          <w:szCs w:val="24"/>
        </w:rPr>
        <w:t xml:space="preserve"> grade for all other </w:t>
      </w:r>
      <w:r w:rsidR="009C17A8">
        <w:rPr>
          <w:rFonts w:cstheme="minorHAnsi"/>
          <w:sz w:val="24"/>
          <w:szCs w:val="24"/>
        </w:rPr>
        <w:t>G</w:t>
      </w:r>
      <w:r w:rsidRPr="00CF692A">
        <w:rPr>
          <w:rFonts w:cstheme="minorHAnsi"/>
          <w:sz w:val="24"/>
          <w:szCs w:val="24"/>
        </w:rPr>
        <w:t xml:space="preserve">eneral course units.  </w:t>
      </w:r>
    </w:p>
    <w:p w:rsidR="00CF692A" w:rsidRPr="00CF692A" w:rsidRDefault="00CF692A" w:rsidP="002043EB">
      <w:pPr>
        <w:spacing w:line="360" w:lineRule="auto"/>
        <w:rPr>
          <w:rFonts w:cstheme="minorHAnsi"/>
          <w:sz w:val="24"/>
          <w:szCs w:val="24"/>
        </w:rPr>
      </w:pPr>
      <w:r w:rsidRPr="00CF692A">
        <w:rPr>
          <w:rFonts w:cstheme="minorHAnsi"/>
          <w:sz w:val="24"/>
          <w:szCs w:val="24"/>
        </w:rPr>
        <w:t xml:space="preserve">Courses that are not part of a nationally endorsed training package do not automatically provide students with credit towards the </w:t>
      </w:r>
      <w:r>
        <w:rPr>
          <w:rFonts w:cstheme="minorHAnsi"/>
          <w:sz w:val="24"/>
          <w:szCs w:val="24"/>
        </w:rPr>
        <w:t>WACE</w:t>
      </w:r>
      <w:r w:rsidRPr="00CF692A">
        <w:rPr>
          <w:rFonts w:cstheme="minorHAnsi"/>
          <w:sz w:val="24"/>
          <w:szCs w:val="24"/>
        </w:rPr>
        <w:t xml:space="preserve">. To contribute towards the </w:t>
      </w:r>
      <w:r>
        <w:rPr>
          <w:rFonts w:cstheme="minorHAnsi"/>
          <w:sz w:val="24"/>
          <w:szCs w:val="24"/>
        </w:rPr>
        <w:t>WACE</w:t>
      </w:r>
      <w:r w:rsidRPr="00CF692A">
        <w:rPr>
          <w:rFonts w:cstheme="minorHAnsi"/>
          <w:sz w:val="24"/>
          <w:szCs w:val="24"/>
        </w:rPr>
        <w:t xml:space="preserve">, an accredited course must not duplicate </w:t>
      </w:r>
      <w:r>
        <w:rPr>
          <w:rFonts w:cstheme="minorHAnsi"/>
          <w:sz w:val="24"/>
          <w:szCs w:val="24"/>
        </w:rPr>
        <w:t>WACE</w:t>
      </w:r>
      <w:r w:rsidRPr="00CF692A">
        <w:rPr>
          <w:rFonts w:cstheme="minorHAnsi"/>
          <w:sz w:val="24"/>
          <w:szCs w:val="24"/>
        </w:rPr>
        <w:t xml:space="preserve"> courses or other </w:t>
      </w:r>
      <w:r w:rsidR="009C17A8">
        <w:rPr>
          <w:rFonts w:cstheme="minorHAnsi"/>
          <w:sz w:val="24"/>
          <w:szCs w:val="24"/>
        </w:rPr>
        <w:t>A</w:t>
      </w:r>
      <w:r w:rsidRPr="00CF692A">
        <w:rPr>
          <w:rFonts w:cstheme="minorHAnsi"/>
          <w:sz w:val="24"/>
          <w:szCs w:val="24"/>
        </w:rPr>
        <w:t xml:space="preserve">uthority developed programs. </w:t>
      </w:r>
    </w:p>
    <w:p w:rsidR="00CF692A" w:rsidRPr="00CF692A" w:rsidRDefault="00CF692A" w:rsidP="002043EB">
      <w:pPr>
        <w:spacing w:line="360" w:lineRule="auto"/>
        <w:rPr>
          <w:rFonts w:cstheme="minorHAnsi"/>
          <w:sz w:val="24"/>
          <w:szCs w:val="24"/>
        </w:rPr>
      </w:pPr>
      <w:r w:rsidRPr="00CF692A">
        <w:rPr>
          <w:rFonts w:cstheme="minorHAnsi"/>
          <w:sz w:val="24"/>
          <w:szCs w:val="24"/>
        </w:rPr>
        <w:t xml:space="preserve">The </w:t>
      </w:r>
      <w:r w:rsidR="009C17A8">
        <w:rPr>
          <w:rFonts w:cstheme="minorHAnsi"/>
          <w:sz w:val="24"/>
          <w:szCs w:val="24"/>
        </w:rPr>
        <w:t>A</w:t>
      </w:r>
      <w:r w:rsidRPr="00CF692A">
        <w:rPr>
          <w:rFonts w:cstheme="minorHAnsi"/>
          <w:sz w:val="24"/>
          <w:szCs w:val="24"/>
        </w:rPr>
        <w:t xml:space="preserve">uthority reserves the right to refuse recognition of an accredited course should it be deemed to replicate or compromise the standard of existing curriculum or </w:t>
      </w:r>
      <w:r>
        <w:rPr>
          <w:rFonts w:cstheme="minorHAnsi"/>
          <w:sz w:val="24"/>
          <w:szCs w:val="24"/>
        </w:rPr>
        <w:t>WACE</w:t>
      </w:r>
      <w:r w:rsidRPr="00CF692A">
        <w:rPr>
          <w:rFonts w:cstheme="minorHAnsi"/>
          <w:sz w:val="24"/>
          <w:szCs w:val="24"/>
        </w:rPr>
        <w:t xml:space="preserve"> outcomes.</w:t>
      </w:r>
    </w:p>
    <w:p w:rsidR="00CF692A" w:rsidRPr="00CF692A" w:rsidRDefault="00CF692A" w:rsidP="002043EB">
      <w:pPr>
        <w:spacing w:line="360" w:lineRule="auto"/>
        <w:rPr>
          <w:rFonts w:cstheme="minorHAnsi"/>
          <w:sz w:val="24"/>
          <w:szCs w:val="24"/>
        </w:rPr>
      </w:pPr>
      <w:r w:rsidRPr="00CF692A">
        <w:rPr>
          <w:rFonts w:cstheme="minorHAnsi"/>
          <w:sz w:val="24"/>
          <w:szCs w:val="24"/>
        </w:rPr>
        <w:t xml:space="preserve">In the revised </w:t>
      </w:r>
      <w:r>
        <w:rPr>
          <w:rFonts w:cstheme="minorHAnsi"/>
          <w:sz w:val="24"/>
          <w:szCs w:val="24"/>
        </w:rPr>
        <w:t>WACE</w:t>
      </w:r>
      <w:r w:rsidRPr="00CF692A">
        <w:rPr>
          <w:rFonts w:cstheme="minorHAnsi"/>
          <w:sz w:val="24"/>
          <w:szCs w:val="24"/>
        </w:rPr>
        <w:t xml:space="preserve">, qualifications within the suite of </w:t>
      </w:r>
      <w:r w:rsidR="009C17A8">
        <w:rPr>
          <w:rFonts w:cstheme="minorHAnsi"/>
          <w:sz w:val="24"/>
          <w:szCs w:val="24"/>
        </w:rPr>
        <w:t>C</w:t>
      </w:r>
      <w:r w:rsidRPr="00CF692A">
        <w:rPr>
          <w:rFonts w:cstheme="minorHAnsi"/>
          <w:sz w:val="24"/>
          <w:szCs w:val="24"/>
        </w:rPr>
        <w:t xml:space="preserve">ertificates of </w:t>
      </w:r>
      <w:r w:rsidR="009C17A8">
        <w:rPr>
          <w:rFonts w:cstheme="minorHAnsi"/>
          <w:sz w:val="24"/>
          <w:szCs w:val="24"/>
        </w:rPr>
        <w:t>G</w:t>
      </w:r>
      <w:r w:rsidRPr="00CF692A">
        <w:rPr>
          <w:rFonts w:cstheme="minorHAnsi"/>
          <w:sz w:val="24"/>
          <w:szCs w:val="24"/>
        </w:rPr>
        <w:t xml:space="preserve">eneral </w:t>
      </w:r>
      <w:r w:rsidR="009C17A8">
        <w:rPr>
          <w:rFonts w:cstheme="minorHAnsi"/>
          <w:sz w:val="24"/>
          <w:szCs w:val="24"/>
        </w:rPr>
        <w:t>E</w:t>
      </w:r>
      <w:r w:rsidRPr="00CF692A">
        <w:rPr>
          <w:rFonts w:cstheme="minorHAnsi"/>
          <w:sz w:val="24"/>
          <w:szCs w:val="24"/>
        </w:rPr>
        <w:t xml:space="preserve">ducation for </w:t>
      </w:r>
      <w:r w:rsidR="009C17A8">
        <w:rPr>
          <w:rFonts w:cstheme="minorHAnsi"/>
          <w:sz w:val="24"/>
          <w:szCs w:val="24"/>
        </w:rPr>
        <w:t>A</w:t>
      </w:r>
      <w:r w:rsidRPr="00CF692A">
        <w:rPr>
          <w:rFonts w:cstheme="minorHAnsi"/>
          <w:sz w:val="24"/>
          <w:szCs w:val="24"/>
        </w:rPr>
        <w:t>dults (</w:t>
      </w:r>
      <w:r w:rsidR="009C17A8" w:rsidRPr="00CF692A">
        <w:rPr>
          <w:rFonts w:cstheme="minorHAnsi"/>
          <w:sz w:val="24"/>
          <w:szCs w:val="24"/>
        </w:rPr>
        <w:t>CGEA</w:t>
      </w:r>
      <w:r w:rsidRPr="00CF692A">
        <w:rPr>
          <w:rFonts w:cstheme="minorHAnsi"/>
          <w:sz w:val="24"/>
          <w:szCs w:val="24"/>
        </w:rPr>
        <w:t xml:space="preserve">) accredited courses will not be recognised for </w:t>
      </w:r>
      <w:r>
        <w:rPr>
          <w:rFonts w:cstheme="minorHAnsi"/>
          <w:sz w:val="24"/>
          <w:szCs w:val="24"/>
        </w:rPr>
        <w:t>WACE</w:t>
      </w:r>
      <w:r w:rsidRPr="00CF692A">
        <w:rPr>
          <w:rFonts w:cstheme="minorHAnsi"/>
          <w:sz w:val="24"/>
          <w:szCs w:val="24"/>
        </w:rPr>
        <w:t xml:space="preserve"> 2016 contribution.</w:t>
      </w:r>
    </w:p>
    <w:p w:rsidR="00CF692A" w:rsidRPr="00CF692A" w:rsidRDefault="00CF692A" w:rsidP="002043EB">
      <w:pPr>
        <w:spacing w:line="360" w:lineRule="auto"/>
        <w:rPr>
          <w:rFonts w:cstheme="minorHAnsi"/>
          <w:sz w:val="24"/>
          <w:szCs w:val="24"/>
        </w:rPr>
      </w:pPr>
      <w:r w:rsidRPr="00CF692A">
        <w:rPr>
          <w:rFonts w:cstheme="minorHAnsi"/>
          <w:sz w:val="24"/>
          <w:szCs w:val="24"/>
        </w:rPr>
        <w:t>We encourage teachers and school admin</w:t>
      </w:r>
      <w:r>
        <w:rPr>
          <w:rFonts w:cstheme="minorHAnsi"/>
          <w:sz w:val="24"/>
          <w:szCs w:val="24"/>
        </w:rPr>
        <w:t xml:space="preserve">istrators to register for the </w:t>
      </w:r>
      <w:proofErr w:type="spellStart"/>
      <w:r>
        <w:rPr>
          <w:rFonts w:cstheme="minorHAnsi"/>
          <w:sz w:val="24"/>
          <w:szCs w:val="24"/>
        </w:rPr>
        <w:t>eC</w:t>
      </w:r>
      <w:r w:rsidRPr="00CF692A">
        <w:rPr>
          <w:rFonts w:cstheme="minorHAnsi"/>
          <w:sz w:val="24"/>
          <w:szCs w:val="24"/>
        </w:rPr>
        <w:t>ircular</w:t>
      </w:r>
      <w:proofErr w:type="spellEnd"/>
      <w:r w:rsidRPr="00CF692A">
        <w:rPr>
          <w:rFonts w:cstheme="minorHAnsi"/>
          <w:sz w:val="24"/>
          <w:szCs w:val="24"/>
        </w:rPr>
        <w:t xml:space="preserve"> to keep up to date. </w:t>
      </w:r>
    </w:p>
    <w:sectPr w:rsidR="00CF692A" w:rsidRPr="00CF692A" w:rsidSect="002043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B5" w:rsidRDefault="00F07EB5" w:rsidP="00D52D2B">
      <w:pPr>
        <w:spacing w:after="0" w:line="240" w:lineRule="auto"/>
      </w:pPr>
      <w:r>
        <w:separator/>
      </w:r>
    </w:p>
  </w:endnote>
  <w:endnote w:type="continuationSeparator" w:id="0">
    <w:p w:rsidR="00F07EB5" w:rsidRDefault="00F07EB5" w:rsidP="00D5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EB5" w:rsidRPr="00D52D2B" w:rsidRDefault="00F07EB5" w:rsidP="00D52D2B">
    <w:pPr>
      <w:pStyle w:val="Footer"/>
      <w:pBdr>
        <w:top w:val="single" w:sz="4" w:space="1" w:color="76923C" w:themeColor="accent3" w:themeShade="BF"/>
      </w:pBdr>
      <w:rPr>
        <w:sz w:val="18"/>
      </w:rPr>
    </w:pPr>
    <w:r w:rsidRPr="00D52D2B">
      <w:rPr>
        <w:sz w:val="18"/>
      </w:rPr>
      <w:t>2014/</w:t>
    </w:r>
    <w:r w:rsidR="003F1729">
      <w:rPr>
        <w:sz w:val="18"/>
      </w:rPr>
      <w:t>11228</w:t>
    </w:r>
    <w:r w:rsidRPr="00D52D2B">
      <w:rPr>
        <w:rFonts w:ascii="Franklin Gothic Book" w:hAnsi="Franklin Gothic Book"/>
        <w:b/>
        <w:color w:val="5F497A" w:themeColor="accent4" w:themeShade="BF"/>
        <w:sz w:val="18"/>
        <w:szCs w:val="18"/>
      </w:rPr>
      <w:ptab w:relativeTo="margin" w:alignment="right" w:leader="none"/>
    </w:r>
    <w:r w:rsidRPr="00D52D2B">
      <w:rPr>
        <w:rFonts w:ascii="Franklin Gothic Book" w:hAnsi="Franklin Gothic Book"/>
        <w:b/>
        <w:color w:val="5F497A" w:themeColor="accent4" w:themeShade="BF"/>
        <w:sz w:val="18"/>
        <w:szCs w:val="18"/>
      </w:rPr>
      <w:t xml:space="preserve">WACE 2015-16 |Video Transcript | </w:t>
    </w:r>
    <w:r>
      <w:rPr>
        <w:rFonts w:ascii="Franklin Gothic Book" w:hAnsi="Franklin Gothic Book"/>
        <w:b/>
        <w:color w:val="5F497A" w:themeColor="accent4" w:themeShade="BF"/>
        <w:sz w:val="18"/>
        <w:szCs w:val="18"/>
      </w:rPr>
      <w:t>Vocational Education and Training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EB5" w:rsidRPr="006A49B1" w:rsidRDefault="00F07EB5" w:rsidP="006A49B1">
    <w:pPr>
      <w:pStyle w:val="Footer"/>
      <w:pBdr>
        <w:top w:val="single" w:sz="4" w:space="1" w:color="76923C" w:themeColor="accent3" w:themeShade="BF"/>
      </w:pBdr>
      <w:rPr>
        <w:sz w:val="18"/>
      </w:rPr>
    </w:pPr>
    <w:r>
      <w:rPr>
        <w:sz w:val="18"/>
      </w:rPr>
      <w:t>2014/11228</w:t>
    </w:r>
    <w:r w:rsidRPr="00D52D2B">
      <w:rPr>
        <w:rFonts w:ascii="Franklin Gothic Book" w:hAnsi="Franklin Gothic Book"/>
        <w:b/>
        <w:color w:val="5F497A" w:themeColor="accent4" w:themeShade="BF"/>
        <w:sz w:val="18"/>
        <w:szCs w:val="18"/>
      </w:rPr>
      <w:ptab w:relativeTo="margin" w:alignment="right" w:leader="none"/>
    </w:r>
    <w:r w:rsidRPr="00D52D2B">
      <w:rPr>
        <w:rFonts w:ascii="Franklin Gothic Book" w:hAnsi="Franklin Gothic Book"/>
        <w:b/>
        <w:color w:val="5F497A" w:themeColor="accent4" w:themeShade="BF"/>
        <w:sz w:val="18"/>
        <w:szCs w:val="18"/>
      </w:rPr>
      <w:t xml:space="preserve">WACE 2015-16 |Video Transcript | </w:t>
    </w:r>
    <w:r>
      <w:rPr>
        <w:rFonts w:ascii="Franklin Gothic Book" w:hAnsi="Franklin Gothic Book"/>
        <w:b/>
        <w:color w:val="5F497A" w:themeColor="accent4" w:themeShade="BF"/>
        <w:sz w:val="18"/>
        <w:szCs w:val="18"/>
      </w:rPr>
      <w:t>Vocational Education and Training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B5" w:rsidRDefault="00F07EB5" w:rsidP="00D52D2B">
      <w:pPr>
        <w:spacing w:after="0" w:line="240" w:lineRule="auto"/>
      </w:pPr>
      <w:r>
        <w:separator/>
      </w:r>
    </w:p>
  </w:footnote>
  <w:footnote w:type="continuationSeparator" w:id="0">
    <w:p w:rsidR="00F07EB5" w:rsidRDefault="00F07EB5" w:rsidP="00D52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EB5" w:rsidRDefault="00F07EB5" w:rsidP="00D52D2B">
    <w:pPr>
      <w:pStyle w:val="Header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EB5" w:rsidRDefault="00F07EB5" w:rsidP="00CF692A">
    <w:pPr>
      <w:pStyle w:val="Header"/>
      <w:ind w:left="-567"/>
    </w:pPr>
    <w:r>
      <w:rPr>
        <w:noProof/>
        <w:lang w:eastAsia="en-AU"/>
      </w:rPr>
      <w:drawing>
        <wp:inline distT="0" distB="0" distL="0" distR="0" wp14:anchorId="09F9A0A4" wp14:editId="48946B1A">
          <wp:extent cx="6300000" cy="560226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rect letterhead WA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0" cy="560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E2399"/>
    <w:multiLevelType w:val="hybridMultilevel"/>
    <w:tmpl w:val="BA2CDCE4"/>
    <w:lvl w:ilvl="0" w:tplc="2B0A8382">
      <w:start w:val="1"/>
      <w:numFmt w:val="decimalZero"/>
      <w:lvlText w:val="%1"/>
      <w:lvlJc w:val="left"/>
      <w:pPr>
        <w:ind w:left="720" w:hanging="692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2B"/>
    <w:rsid w:val="0011779D"/>
    <w:rsid w:val="002043EB"/>
    <w:rsid w:val="002932BA"/>
    <w:rsid w:val="003F1729"/>
    <w:rsid w:val="004B26DD"/>
    <w:rsid w:val="006A49B1"/>
    <w:rsid w:val="006E33F4"/>
    <w:rsid w:val="009C17A8"/>
    <w:rsid w:val="00A827DA"/>
    <w:rsid w:val="00B171D3"/>
    <w:rsid w:val="00C154A9"/>
    <w:rsid w:val="00C46E2C"/>
    <w:rsid w:val="00CF692A"/>
    <w:rsid w:val="00CF7AD2"/>
    <w:rsid w:val="00D52D2B"/>
    <w:rsid w:val="00D53CF2"/>
    <w:rsid w:val="00D85727"/>
    <w:rsid w:val="00EB05E0"/>
    <w:rsid w:val="00F07EB5"/>
    <w:rsid w:val="00F57F2F"/>
    <w:rsid w:val="00FC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D2B"/>
  </w:style>
  <w:style w:type="paragraph" w:styleId="Footer">
    <w:name w:val="footer"/>
    <w:basedOn w:val="Normal"/>
    <w:link w:val="FooterChar"/>
    <w:uiPriority w:val="99"/>
    <w:unhideWhenUsed/>
    <w:rsid w:val="00D52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D2B"/>
  </w:style>
  <w:style w:type="paragraph" w:styleId="BalloonText">
    <w:name w:val="Balloon Text"/>
    <w:basedOn w:val="Normal"/>
    <w:link w:val="BalloonTextChar"/>
    <w:uiPriority w:val="99"/>
    <w:semiHidden/>
    <w:unhideWhenUsed/>
    <w:rsid w:val="00D5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727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85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D2B"/>
  </w:style>
  <w:style w:type="paragraph" w:styleId="Footer">
    <w:name w:val="footer"/>
    <w:basedOn w:val="Normal"/>
    <w:link w:val="FooterChar"/>
    <w:uiPriority w:val="99"/>
    <w:unhideWhenUsed/>
    <w:rsid w:val="00D52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D2B"/>
  </w:style>
  <w:style w:type="paragraph" w:styleId="BalloonText">
    <w:name w:val="Balloon Text"/>
    <w:basedOn w:val="Normal"/>
    <w:link w:val="BalloonTextChar"/>
    <w:uiPriority w:val="99"/>
    <w:semiHidden/>
    <w:unhideWhenUsed/>
    <w:rsid w:val="00D5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727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85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Merrey</dc:creator>
  <cp:keywords/>
  <dc:description/>
  <cp:lastModifiedBy>Jo Merrey</cp:lastModifiedBy>
  <cp:revision>10</cp:revision>
  <cp:lastPrinted>2014-03-29T10:07:00Z</cp:lastPrinted>
  <dcterms:created xsi:type="dcterms:W3CDTF">2014-03-28T02:35:00Z</dcterms:created>
  <dcterms:modified xsi:type="dcterms:W3CDTF">2014-03-30T23:35:00Z</dcterms:modified>
</cp:coreProperties>
</file>