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DA268" w14:textId="22CBDE40" w:rsidR="00001126" w:rsidRPr="005139B8" w:rsidRDefault="00B753D5" w:rsidP="00205BE4">
      <w:pPr>
        <w:spacing w:before="3500" w:after="0"/>
        <w:jc w:val="center"/>
        <w:rPr>
          <w:rFonts w:ascii="Franklin Gothic Book"/>
          <w:b/>
          <w:bCs/>
          <w:sz w:val="36"/>
          <w:szCs w:val="36"/>
        </w:rPr>
      </w:pPr>
      <w:bookmarkStart w:id="0" w:name="_Toc440442424"/>
      <w:bookmarkStart w:id="1" w:name="_Toc360700429"/>
      <w:r w:rsidRPr="005139B8">
        <w:rPr>
          <w:rFonts w:ascii="Franklin Gothic Book"/>
          <w:b/>
          <w:bCs/>
          <w:color w:val="9587BD"/>
          <w:sz w:val="36"/>
          <w:szCs w:val="36"/>
        </w:rPr>
        <w:t>G</w:t>
      </w:r>
      <w:r w:rsidR="00205BE4" w:rsidRPr="007A38D6">
        <w:rPr>
          <w:rFonts w:ascii="Times New Roman" w:hAnsi="Franklin Gothic Book"/>
          <w:smallCaps/>
          <w:noProof/>
          <w:sz w:val="36"/>
          <w:szCs w:val="36"/>
          <w:lang w:eastAsia="en-AU" w:bidi="hi-IN"/>
        </w:rPr>
        <mc:AlternateContent>
          <mc:Choice Requires="wps">
            <w:drawing>
              <wp:anchor distT="0" distB="0" distL="114300" distR="114300" simplePos="0" relativeHeight="251666431" behindDoc="0" locked="0" layoutInCell="1" allowOverlap="1" wp14:anchorId="6CC47F5B" wp14:editId="18D21053">
                <wp:simplePos x="0" y="0"/>
                <wp:positionH relativeFrom="page">
                  <wp:posOffset>-4979158</wp:posOffset>
                </wp:positionH>
                <wp:positionV relativeFrom="page">
                  <wp:posOffset>1803779</wp:posOffset>
                </wp:positionV>
                <wp:extent cx="1569600" cy="640800"/>
                <wp:effectExtent l="0" t="0" r="0" b="6985"/>
                <wp:wrapNone/>
                <wp:docPr id="9" name="Rectangle 9"/>
                <wp:cNvGraphicFramePr/>
                <a:graphic xmlns:a="http://schemas.openxmlformats.org/drawingml/2006/main">
                  <a:graphicData uri="http://schemas.microsoft.com/office/word/2010/wordprocessingShape">
                    <wps:wsp>
                      <wps:cNvSpPr/>
                      <wps:spPr>
                        <a:xfrm>
                          <a:off x="0" y="0"/>
                          <a:ext cx="1569600" cy="640800"/>
                        </a:xfrm>
                        <a:prstGeom prst="rect">
                          <a:avLst/>
                        </a:prstGeom>
                        <a:solidFill>
                          <a:schemeClr val="bg2"/>
                        </a:solid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6C1C3B59" w14:textId="77777777" w:rsidR="00205BE4" w:rsidRDefault="00205BE4" w:rsidP="00205BE4">
                            <w:pPr>
                              <w:jc w:val="center"/>
                              <w:rPr>
                                <w:b/>
                                <w:color w:val="580F8B"/>
                                <w:sz w:val="72"/>
                                <w:szCs w:val="72"/>
                              </w:rPr>
                            </w:pPr>
                            <w:r w:rsidRPr="008B1520">
                              <w:rPr>
                                <w:b/>
                                <w:color w:val="580F8B"/>
                                <w:sz w:val="72"/>
                                <w:szCs w:val="72"/>
                              </w:rPr>
                              <w:t>DRAFT</w:t>
                            </w:r>
                          </w:p>
                          <w:p w14:paraId="121DAA43" w14:textId="77777777" w:rsidR="00205BE4" w:rsidRPr="008B1520" w:rsidRDefault="00205BE4" w:rsidP="00205BE4">
                            <w:pPr>
                              <w:jc w:val="center"/>
                              <w:rPr>
                                <w:b/>
                                <w:color w:val="580F8B"/>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7F5B" id="Rectangle 9" o:spid="_x0000_s1026" style="position:absolute;left:0;text-align:left;margin-left:-392.05pt;margin-top:142.05pt;width:123.6pt;height:50.45pt;z-index:251666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" fillcolor="#e7e6e6 [3214]" stroked="f">
                <v:stroke joinstyle="round"/>
                <v:textbox>
                  <w:txbxContent>
                    <w:p w14:paraId="6C1C3B59" w14:textId="77777777" w:rsidR="00205BE4" w:rsidRDefault="00205BE4" w:rsidP="00205BE4">
                      <w:pPr>
                        <w:jc w:val="center"/>
                        <w:rPr>
                          <w:b/>
                          <w:color w:val="580F8B"/>
                          <w:sz w:val="72"/>
                          <w:szCs w:val="72"/>
                        </w:rPr>
                      </w:pPr>
                      <w:r w:rsidRPr="008B1520">
                        <w:rPr>
                          <w:b/>
                          <w:color w:val="580F8B"/>
                          <w:sz w:val="72"/>
                          <w:szCs w:val="72"/>
                        </w:rPr>
                        <w:t>DRAFT</w:t>
                      </w:r>
                    </w:p>
                    <w:p w14:paraId="121DAA43" w14:textId="77777777" w:rsidR="00205BE4" w:rsidRPr="008B1520" w:rsidRDefault="00205BE4" w:rsidP="00205BE4">
                      <w:pPr>
                        <w:jc w:val="center"/>
                        <w:rPr>
                          <w:b/>
                          <w:color w:val="580F8B"/>
                          <w:sz w:val="72"/>
                          <w:szCs w:val="72"/>
                        </w:rPr>
                      </w:pPr>
                    </w:p>
                  </w:txbxContent>
                </v:textbox>
                <w10:wrap anchorx="page" anchory="page"/>
              </v:rect>
            </w:pict>
          </mc:Fallback>
        </mc:AlternateContent>
      </w:r>
      <w:r w:rsidR="00205BE4" w:rsidRPr="007A38D6">
        <w:rPr>
          <w:rFonts w:ascii="Times New Roman" w:hAnsi="Franklin Gothic Book"/>
          <w:smallCaps/>
          <w:noProof/>
          <w:sz w:val="36"/>
          <w:szCs w:val="36"/>
          <w:lang w:eastAsia="en-AU" w:bidi="hi-IN"/>
        </w:rPr>
        <mc:AlternateContent>
          <mc:Choice Requires="wps">
            <w:drawing>
              <wp:anchor distT="0" distB="0" distL="114300" distR="114300" simplePos="0" relativeHeight="251664383" behindDoc="0" locked="0" layoutInCell="1" allowOverlap="1" wp14:anchorId="06CC6601" wp14:editId="6A71EC55">
                <wp:simplePos x="0" y="0"/>
                <wp:positionH relativeFrom="page">
                  <wp:posOffset>-5131558</wp:posOffset>
                </wp:positionH>
                <wp:positionV relativeFrom="page">
                  <wp:posOffset>1651379</wp:posOffset>
                </wp:positionV>
                <wp:extent cx="1569600" cy="640800"/>
                <wp:effectExtent l="0" t="0" r="0" b="6985"/>
                <wp:wrapNone/>
                <wp:docPr id="8" name="Rectangle 8"/>
                <wp:cNvGraphicFramePr/>
                <a:graphic xmlns:a="http://schemas.openxmlformats.org/drawingml/2006/main">
                  <a:graphicData uri="http://schemas.microsoft.com/office/word/2010/wordprocessingShape">
                    <wps:wsp>
                      <wps:cNvSpPr/>
                      <wps:spPr>
                        <a:xfrm>
                          <a:off x="0" y="0"/>
                          <a:ext cx="1569600" cy="640800"/>
                        </a:xfrm>
                        <a:prstGeom prst="rect">
                          <a:avLst/>
                        </a:prstGeom>
                        <a:solidFill>
                          <a:schemeClr val="bg2"/>
                        </a:solid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63EE918" w14:textId="77777777" w:rsidR="00205BE4" w:rsidRDefault="00205BE4" w:rsidP="00205BE4">
                            <w:pPr>
                              <w:jc w:val="center"/>
                              <w:rPr>
                                <w:b/>
                                <w:color w:val="580F8B"/>
                                <w:sz w:val="72"/>
                                <w:szCs w:val="72"/>
                              </w:rPr>
                            </w:pPr>
                            <w:r w:rsidRPr="008B1520">
                              <w:rPr>
                                <w:b/>
                                <w:color w:val="580F8B"/>
                                <w:sz w:val="72"/>
                                <w:szCs w:val="72"/>
                              </w:rPr>
                              <w:t>DRAFT</w:t>
                            </w:r>
                          </w:p>
                          <w:p w14:paraId="3680E701" w14:textId="77777777" w:rsidR="00205BE4" w:rsidRPr="008B1520" w:rsidRDefault="00205BE4" w:rsidP="00205BE4">
                            <w:pPr>
                              <w:jc w:val="center"/>
                              <w:rPr>
                                <w:b/>
                                <w:color w:val="580F8B"/>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6601" id="Rectangle 8" o:spid="_x0000_s1027" style="position:absolute;left:0;text-align:left;margin-left:-404.05pt;margin-top:130.05pt;width:123.6pt;height:50.45pt;z-index:251664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" fillcolor="#e7e6e6 [3214]" stroked="f">
                <v:stroke joinstyle="round"/>
                <v:textbox>
                  <w:txbxContent>
                    <w:p w14:paraId="063EE918" w14:textId="77777777" w:rsidR="00205BE4" w:rsidRDefault="00205BE4" w:rsidP="00205BE4">
                      <w:pPr>
                        <w:jc w:val="center"/>
                        <w:rPr>
                          <w:b/>
                          <w:color w:val="580F8B"/>
                          <w:sz w:val="72"/>
                          <w:szCs w:val="72"/>
                        </w:rPr>
                      </w:pPr>
                      <w:r w:rsidRPr="008B1520">
                        <w:rPr>
                          <w:b/>
                          <w:color w:val="580F8B"/>
                          <w:sz w:val="72"/>
                          <w:szCs w:val="72"/>
                        </w:rPr>
                        <w:t>DRAFT</w:t>
                      </w:r>
                    </w:p>
                    <w:p w14:paraId="3680E701" w14:textId="77777777" w:rsidR="00205BE4" w:rsidRPr="008B1520" w:rsidRDefault="00205BE4" w:rsidP="00205BE4">
                      <w:pPr>
                        <w:jc w:val="center"/>
                        <w:rPr>
                          <w:b/>
                          <w:color w:val="580F8B"/>
                          <w:sz w:val="72"/>
                          <w:szCs w:val="72"/>
                        </w:rPr>
                      </w:pPr>
                    </w:p>
                  </w:txbxContent>
                </v:textbox>
                <w10:wrap anchorx="page" anchory="page"/>
              </v:rect>
            </w:pict>
          </mc:Fallback>
        </mc:AlternateContent>
      </w:r>
      <w:r w:rsidR="00205BE4" w:rsidRPr="007A38D6">
        <w:rPr>
          <w:rFonts w:ascii="Franklin Gothic Medium" w:hAnsi="Franklin Gothic Book"/>
          <w:smallCaps/>
          <w:noProof/>
          <w:color w:val="463969"/>
          <w:sz w:val="36"/>
          <w:szCs w:val="36"/>
          <w:lang w:eastAsia="en-AU" w:bidi="hi-IN"/>
        </w:rPr>
        <w:drawing>
          <wp:anchor distT="0" distB="0" distL="114300" distR="114300" simplePos="0" relativeHeight="251661310" behindDoc="1" locked="1" layoutInCell="1" allowOverlap="1" wp14:anchorId="10FB1C81" wp14:editId="48FE9D53">
            <wp:simplePos x="0" y="0"/>
            <wp:positionH relativeFrom="column">
              <wp:posOffset>-6049010</wp:posOffset>
            </wp:positionH>
            <wp:positionV relativeFrom="paragraph">
              <wp:posOffset>568960</wp:posOffset>
            </wp:positionV>
            <wp:extent cx="11631600" cy="9122400"/>
            <wp:effectExtent l="0" t="0" r="0" b="0"/>
            <wp:wrapNone/>
            <wp:docPr id="7" name="Picture 7"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600" cy="9122400"/>
                    </a:xfrm>
                    <a:prstGeom prst="rect">
                      <a:avLst/>
                    </a:prstGeom>
                    <a:noFill/>
                  </pic:spPr>
                </pic:pic>
              </a:graphicData>
            </a:graphic>
            <wp14:sizeRelH relativeFrom="page">
              <wp14:pctWidth>0</wp14:pctWidth>
            </wp14:sizeRelH>
            <wp14:sizeRelV relativeFrom="page">
              <wp14:pctHeight>0</wp14:pctHeight>
            </wp14:sizeRelV>
          </wp:anchor>
        </w:drawing>
      </w:r>
      <w:r w:rsidR="007A38D6" w:rsidRPr="007A38D6">
        <w:rPr>
          <w:rFonts w:ascii="Franklin Gothic Book" w:hAnsi="Franklin Gothic Book"/>
          <w:b/>
          <w:bCs/>
          <w:smallCaps/>
          <w:color w:val="9587BD"/>
          <w:sz w:val="36"/>
          <w:szCs w:val="36"/>
        </w:rPr>
        <w:t>lossary</w:t>
      </w:r>
    </w:p>
    <w:bookmarkStart w:id="2" w:name="Design"/>
    <w:bookmarkStart w:id="3" w:name="Sample_Assessment_Tasks"/>
    <w:bookmarkEnd w:id="2"/>
    <w:bookmarkEnd w:id="3"/>
    <w:p w14:paraId="1917F7D1" w14:textId="41E74CA5" w:rsidR="002E7A29" w:rsidRPr="002C29D6" w:rsidRDefault="007A38D6" w:rsidP="002C29D6">
      <w:pPr>
        <w:spacing w:before="480" w:after="0"/>
        <w:ind w:right="22"/>
        <w:jc w:val="center"/>
        <w:rPr>
          <w:rFonts w:ascii="Franklin Gothic Medium"/>
          <w:sz w:val="28"/>
          <w:szCs w:val="28"/>
        </w:rPr>
        <w:sectPr w:rsidR="002E7A29" w:rsidRPr="002C29D6" w:rsidSect="00D13F98">
          <w:headerReference w:type="default" r:id="rId9"/>
          <w:footerReference w:type="even" r:id="rId10"/>
          <w:pgSz w:w="11910" w:h="16840"/>
          <w:pgMar w:top="1440" w:right="1440" w:bottom="1440" w:left="1440" w:header="709" w:footer="709" w:gutter="0"/>
          <w:cols w:space="720"/>
          <w:docGrid w:linePitch="299"/>
        </w:sectPr>
      </w:pPr>
      <w:r w:rsidRPr="005139B8">
        <w:rPr>
          <w:rFonts w:hAnsi="Franklin Gothic Medium"/>
          <w:smallCaps/>
          <w:noProof/>
          <w:sz w:val="28"/>
          <w:szCs w:val="28"/>
          <w:lang w:eastAsia="en-AU" w:bidi="hi-IN"/>
        </w:rPr>
        <mc:AlternateContent>
          <mc:Choice Requires="wpg">
            <w:drawing>
              <wp:anchor distT="0" distB="0" distL="114300" distR="114300" simplePos="0" relativeHeight="251662335" behindDoc="1" locked="0" layoutInCell="1" allowOverlap="1" wp14:anchorId="31917465" wp14:editId="26D332AB">
                <wp:simplePos x="0" y="0"/>
                <wp:positionH relativeFrom="margin">
                  <wp:posOffset>1047750</wp:posOffset>
                </wp:positionH>
                <wp:positionV relativeFrom="page">
                  <wp:posOffset>3842858</wp:posOffset>
                </wp:positionV>
                <wp:extent cx="3607435" cy="492760"/>
                <wp:effectExtent l="0" t="0" r="31115" b="21590"/>
                <wp:wrapNone/>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7435" cy="492760"/>
                          <a:chOff x="3113" y="6266"/>
                          <a:chExt cx="5681" cy="776"/>
                        </a:xfrm>
                      </wpg:grpSpPr>
                      <wps:wsp>
                        <wps:cNvPr id="34" name="Line 15"/>
                        <wps:cNvCnPr>
                          <a:cxnSpLocks noChangeShapeType="1"/>
                        </wps:cNvCnPr>
                        <wps:spPr bwMode="auto">
                          <a:xfrm>
                            <a:off x="3113" y="6266"/>
                            <a:ext cx="5681" cy="0"/>
                          </a:xfrm>
                          <a:prstGeom prst="line">
                            <a:avLst/>
                          </a:prstGeom>
                          <a:noFill/>
                          <a:ln w="12192">
                            <a:solidFill>
                              <a:srgbClr val="4F6128"/>
                            </a:solidFill>
                            <a:prstDash val="solid"/>
                            <a:round/>
                            <a:headEnd/>
                            <a:tailEnd/>
                          </a:ln>
                          <a:extLst>
                            <a:ext uri="{909E8E84-426E-40DD-AFC4-6F175D3DCCD1}">
                              <a14:hiddenFill xmlns:a14="http://schemas.microsoft.com/office/drawing/2010/main">
                                <a:noFill/>
                              </a14:hiddenFill>
                            </a:ext>
                          </a:extLst>
                        </wps:spPr>
                        <wps:bodyPr/>
                      </wps:wsp>
                      <wps:wsp>
                        <wps:cNvPr id="35" name="Line 14"/>
                        <wps:cNvCnPr>
                          <a:cxnSpLocks noChangeShapeType="1"/>
                        </wps:cNvCnPr>
                        <wps:spPr bwMode="auto">
                          <a:xfrm>
                            <a:off x="3113" y="7042"/>
                            <a:ext cx="5681" cy="0"/>
                          </a:xfrm>
                          <a:prstGeom prst="line">
                            <a:avLst/>
                          </a:prstGeom>
                          <a:noFill/>
                          <a:ln w="12192">
                            <a:solidFill>
                              <a:srgbClr val="4F61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F2BB1" id="Group 13" o:spid="_x0000_s1026" style="position:absolute;margin-left:82.5pt;margin-top:302.6pt;width:284.05pt;height:38.8pt;z-index:-251654145;mso-position-horizontal-relative:margin;mso-position-vertical-relative:page" coordorigin="3113,6266" coordsize="568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">
                <v:line id="Line 15" o:spid="_x0000_s1027" style="position:absolute;visibility:visible;mso-wrap-style:square" from="3113,6266" to="8794,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" strokecolor="#4f6128" strokeweight=".96pt"/>
                <v:line id="Line 14" o:spid="_x0000_s1028" style="position:absolute;visibility:visible;mso-wrap-style:square" from="3113,7042" to="8794,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" strokecolor="#4f6128" strokeweight=".96pt"/>
                <w10:wrap anchorx="margin" anchory="page"/>
              </v:group>
            </w:pict>
          </mc:Fallback>
        </mc:AlternateContent>
      </w:r>
      <w:r w:rsidR="00001126" w:rsidRPr="005139B8">
        <w:rPr>
          <w:rFonts w:ascii="Franklin Gothic Medium"/>
          <w:color w:val="5F4879"/>
          <w:sz w:val="28"/>
          <w:szCs w:val="28"/>
        </w:rPr>
        <w:t>D</w:t>
      </w:r>
      <w:bookmarkStart w:id="4" w:name="ATAR_Year_11"/>
      <w:bookmarkEnd w:id="4"/>
      <w:r w:rsidR="005139B8">
        <w:rPr>
          <w:rFonts w:ascii="Franklin Gothic Medium" w:hAnsi="Franklin Gothic Medium"/>
          <w:smallCaps/>
          <w:color w:val="5F4879"/>
          <w:sz w:val="28"/>
          <w:szCs w:val="28"/>
        </w:rPr>
        <w:t>esign</w:t>
      </w:r>
      <w:r w:rsidR="00001126" w:rsidRPr="005139B8">
        <w:rPr>
          <w:rFonts w:ascii="Franklin Gothic Medium"/>
          <w:color w:val="5F4879"/>
          <w:sz w:val="28"/>
          <w:szCs w:val="28"/>
        </w:rPr>
        <w:t xml:space="preserve"> </w:t>
      </w:r>
      <w:r w:rsidR="00F67162" w:rsidRPr="005139B8">
        <w:rPr>
          <w:rFonts w:ascii="Franklin Gothic Medium"/>
          <w:color w:val="5F4879"/>
          <w:sz w:val="28"/>
          <w:szCs w:val="28"/>
        </w:rPr>
        <w:t>ATAR</w:t>
      </w:r>
    </w:p>
    <w:p w14:paraId="478AC2B9" w14:textId="77777777" w:rsidR="00001126" w:rsidRPr="000757F7" w:rsidRDefault="00001126" w:rsidP="00606FFE">
      <w:pPr>
        <w:spacing w:line="276" w:lineRule="auto"/>
        <w:rPr>
          <w:rFonts w:asciiTheme="minorHAnsi" w:eastAsia="Times New Roman" w:hAnsiTheme="minorHAnsi" w:cstheme="minorHAnsi"/>
          <w:b/>
        </w:rPr>
      </w:pPr>
      <w:r w:rsidRPr="000757F7">
        <w:rPr>
          <w:b/>
        </w:rPr>
        <w:lastRenderedPageBreak/>
        <w:t>Acknowledgement of Country</w:t>
      </w:r>
    </w:p>
    <w:p w14:paraId="315D1D15" w14:textId="77777777" w:rsidR="00001126" w:rsidRPr="000757F7" w:rsidRDefault="00001126" w:rsidP="00606FFE">
      <w:pPr>
        <w:spacing w:after="6240" w:line="276" w:lineRule="auto"/>
      </w:pPr>
      <w:r w:rsidRPr="000757F7">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C317B5B" w14:textId="77777777" w:rsidR="00001126" w:rsidRPr="00606FFE" w:rsidRDefault="00001126" w:rsidP="00606FFE">
      <w:pPr>
        <w:spacing w:line="276" w:lineRule="auto"/>
        <w:rPr>
          <w:b/>
          <w:sz w:val="20"/>
          <w:szCs w:val="20"/>
        </w:rPr>
      </w:pPr>
      <w:r w:rsidRPr="00606FFE">
        <w:rPr>
          <w:b/>
          <w:sz w:val="20"/>
          <w:szCs w:val="20"/>
        </w:rPr>
        <w:t>Copyright</w:t>
      </w:r>
    </w:p>
    <w:p w14:paraId="71562BE5" w14:textId="77777777" w:rsidR="00001126" w:rsidRPr="00606FFE" w:rsidRDefault="00001126" w:rsidP="00606FFE">
      <w:pPr>
        <w:spacing w:line="276" w:lineRule="auto"/>
        <w:rPr>
          <w:sz w:val="20"/>
          <w:szCs w:val="20"/>
        </w:rPr>
      </w:pPr>
      <w:r w:rsidRPr="00606FFE">
        <w:rPr>
          <w:sz w:val="20"/>
          <w:szCs w:val="20"/>
        </w:rPr>
        <w:t>© School Curriculum and Standards Authority, 2022</w:t>
      </w:r>
    </w:p>
    <w:p w14:paraId="11DEE83B" w14:textId="77777777" w:rsidR="00001126" w:rsidRPr="00606FFE" w:rsidRDefault="00001126" w:rsidP="00606FFE">
      <w:pPr>
        <w:spacing w:line="276" w:lineRule="auto"/>
        <w:ind w:hanging="1"/>
        <w:rPr>
          <w:sz w:val="20"/>
          <w:szCs w:val="20"/>
        </w:rPr>
      </w:pPr>
      <w:r w:rsidRPr="00606FFE">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w:t>
      </w:r>
      <w:r w:rsidRPr="00606FFE">
        <w:rPr>
          <w:spacing w:val="-10"/>
          <w:sz w:val="20"/>
          <w:szCs w:val="20"/>
        </w:rPr>
        <w:t xml:space="preserve"> </w:t>
      </w:r>
      <w:r w:rsidRPr="00606FFE">
        <w:rPr>
          <w:sz w:val="20"/>
          <w:szCs w:val="20"/>
        </w:rPr>
        <w:t>infringed.</w:t>
      </w:r>
    </w:p>
    <w:p w14:paraId="2F7FD29C" w14:textId="77777777" w:rsidR="00001126" w:rsidRPr="00606FFE" w:rsidRDefault="00001126" w:rsidP="00606FFE">
      <w:pPr>
        <w:spacing w:before="80" w:line="276" w:lineRule="auto"/>
        <w:rPr>
          <w:sz w:val="20"/>
          <w:szCs w:val="20"/>
        </w:rPr>
      </w:pPr>
      <w:r w:rsidRPr="00606FFE">
        <w:rPr>
          <w:sz w:val="20"/>
          <w:szCs w:val="20"/>
        </w:rPr>
        <w:t xml:space="preserve">Copying or communication for any other purpose can be done only within the terms of the </w:t>
      </w:r>
      <w:r w:rsidRPr="00606FFE">
        <w:rPr>
          <w:i/>
          <w:sz w:val="20"/>
          <w:szCs w:val="20"/>
        </w:rPr>
        <w:t xml:space="preserve">Copyright Act 1968 </w:t>
      </w:r>
      <w:r w:rsidRPr="00606FFE">
        <w:rPr>
          <w:sz w:val="20"/>
          <w:szCs w:val="20"/>
        </w:rPr>
        <w:t xml:space="preserve">or with prior written permission of the School Curriculum and Standards Authority. Copying or communication of any third party copyright material can be done only within the terms of the </w:t>
      </w:r>
      <w:r w:rsidRPr="00606FFE">
        <w:rPr>
          <w:i/>
          <w:sz w:val="20"/>
          <w:szCs w:val="20"/>
        </w:rPr>
        <w:t xml:space="preserve">Copyright Act 1968 </w:t>
      </w:r>
      <w:r w:rsidRPr="00606FFE">
        <w:rPr>
          <w:sz w:val="20"/>
          <w:szCs w:val="20"/>
        </w:rPr>
        <w:t>or with permission of the copyright owners.</w:t>
      </w:r>
    </w:p>
    <w:p w14:paraId="55BF86D5" w14:textId="55AAE967" w:rsidR="00001126" w:rsidRPr="00606FFE" w:rsidRDefault="00001126" w:rsidP="00606FFE">
      <w:pPr>
        <w:spacing w:before="80" w:line="276" w:lineRule="auto"/>
        <w:rPr>
          <w:sz w:val="20"/>
          <w:szCs w:val="20"/>
        </w:rPr>
      </w:pPr>
      <w:r w:rsidRPr="00606FFE">
        <w:rPr>
          <w:sz w:val="20"/>
          <w:szCs w:val="20"/>
        </w:rPr>
        <w:t xml:space="preserve">Any content in this document that has been derived from the Australian Curriculum may be used under the terms of the </w:t>
      </w:r>
      <w:hyperlink r:id="rId11">
        <w:r w:rsidR="00F73674">
          <w:rPr>
            <w:rStyle w:val="Hyperlink"/>
            <w:sz w:val="20"/>
            <w:szCs w:val="20"/>
          </w:rPr>
          <w:t>Creative Commons Attribution 4.0 International licence</w:t>
        </w:r>
      </w:hyperlink>
      <w:r w:rsidR="00C3687B" w:rsidRPr="00606FFE">
        <w:rPr>
          <w:sz w:val="20"/>
          <w:szCs w:val="20"/>
        </w:rPr>
        <w:t>.</w:t>
      </w:r>
    </w:p>
    <w:p w14:paraId="2FA48341" w14:textId="77777777" w:rsidR="00001126" w:rsidRPr="00606FFE" w:rsidRDefault="00001126" w:rsidP="00606FFE">
      <w:pPr>
        <w:spacing w:line="276" w:lineRule="auto"/>
        <w:rPr>
          <w:b/>
          <w:sz w:val="20"/>
          <w:szCs w:val="20"/>
        </w:rPr>
      </w:pPr>
      <w:r w:rsidRPr="00606FFE">
        <w:rPr>
          <w:b/>
          <w:sz w:val="20"/>
          <w:szCs w:val="20"/>
        </w:rPr>
        <w:t>Disclaimer</w:t>
      </w:r>
    </w:p>
    <w:p w14:paraId="554C2157" w14:textId="4C6D362C" w:rsidR="00994C04" w:rsidRPr="00606FFE" w:rsidRDefault="00001126" w:rsidP="00606FFE">
      <w:pPr>
        <w:spacing w:before="100" w:line="276" w:lineRule="auto"/>
        <w:rPr>
          <w:sz w:val="20"/>
          <w:szCs w:val="20"/>
        </w:rPr>
        <w:sectPr w:rsidR="00994C04" w:rsidRPr="00606FFE" w:rsidSect="002A537D">
          <w:headerReference w:type="even" r:id="rId12"/>
          <w:headerReference w:type="default" r:id="rId13"/>
          <w:footerReference w:type="even" r:id="rId14"/>
          <w:footerReference w:type="default" r:id="rId15"/>
          <w:headerReference w:type="first" r:id="rId16"/>
          <w:pgSz w:w="11910" w:h="16840"/>
          <w:pgMar w:top="1440" w:right="1440" w:bottom="1440" w:left="1440" w:header="709" w:footer="709" w:gutter="0"/>
          <w:cols w:space="720"/>
          <w:docGrid w:linePitch="299"/>
        </w:sectPr>
      </w:pPr>
      <w:r w:rsidRPr="00606FFE">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Company names or the names of products referred to in this document are used for educational, non-commercial and descriptive purposes only. These names may be registered trademarks and the property of their respective owners.</w:t>
      </w:r>
    </w:p>
    <w:p w14:paraId="64A7E071" w14:textId="3B23F297" w:rsidR="00890B49" w:rsidRPr="00762E0D" w:rsidRDefault="00AB7DBA" w:rsidP="00861103">
      <w:pPr>
        <w:spacing w:line="276" w:lineRule="auto"/>
        <w:outlineLvl w:val="0"/>
        <w:rPr>
          <w:rFonts w:ascii="Franklin Gothic Book" w:eastAsia="MS Mincho" w:hAnsi="Franklin Gothic Book" w:cs="Calibri"/>
          <w:color w:val="342568"/>
          <w:sz w:val="28"/>
          <w:szCs w:val="28"/>
          <w:lang w:val="en-GB" w:eastAsia="ja-JP"/>
        </w:rPr>
      </w:pPr>
      <w:r w:rsidRPr="00762E0D">
        <w:rPr>
          <w:rFonts w:ascii="Franklin Gothic Book" w:eastAsia="MS Mincho" w:hAnsi="Franklin Gothic Book" w:cs="Calibri"/>
          <w:color w:val="342568"/>
          <w:sz w:val="28"/>
          <w:szCs w:val="28"/>
          <w:lang w:val="en-GB" w:eastAsia="ja-JP"/>
        </w:rPr>
        <w:lastRenderedPageBreak/>
        <w:t>Design ATAR</w:t>
      </w:r>
      <w:r w:rsidR="00890B49" w:rsidRPr="00762E0D">
        <w:rPr>
          <w:rFonts w:ascii="Franklin Gothic Book" w:eastAsia="MS Mincho" w:hAnsi="Franklin Gothic Book" w:cs="Calibri"/>
          <w:color w:val="342568"/>
          <w:sz w:val="28"/>
          <w:szCs w:val="28"/>
          <w:lang w:val="en-GB" w:eastAsia="ja-JP"/>
        </w:rPr>
        <w:t xml:space="preserve"> – Glossary</w:t>
      </w:r>
      <w:bookmarkEnd w:id="0"/>
      <w:bookmarkEnd w:id="1"/>
    </w:p>
    <w:p w14:paraId="175A4717" w14:textId="705C42D2" w:rsidR="0012754D" w:rsidRPr="00DC2EA9" w:rsidRDefault="00CD1829" w:rsidP="00DC2EA9">
      <w:pPr>
        <w:spacing w:line="276" w:lineRule="auto"/>
      </w:pPr>
      <w:r w:rsidRPr="00DC2EA9">
        <w:t xml:space="preserve">This glossary is provided to enable a common understanding of </w:t>
      </w:r>
      <w:r w:rsidR="00DA1FF1" w:rsidRPr="00DC2EA9">
        <w:t xml:space="preserve">the key terms in </w:t>
      </w:r>
      <w:r w:rsidR="004A5C44" w:rsidRPr="00DC2EA9">
        <w:t>the</w:t>
      </w:r>
      <w:r w:rsidR="004478C2" w:rsidRPr="00DC2EA9">
        <w:t xml:space="preserve"> ATAR</w:t>
      </w:r>
      <w:r w:rsidR="004A5C44" w:rsidRPr="00DC2EA9">
        <w:t xml:space="preserve"> Design course</w:t>
      </w:r>
      <w:r w:rsidR="004D6843" w:rsidRPr="00DC2EA9">
        <w:t xml:space="preserve"> syllabuses</w:t>
      </w:r>
      <w:r w:rsidR="00DA1FF1" w:rsidRPr="00DC2EA9">
        <w:t>.</w:t>
      </w:r>
    </w:p>
    <w:p w14:paraId="7D65F061" w14:textId="77777777" w:rsidR="006B3EAB" w:rsidRPr="00EF37DD" w:rsidRDefault="006B3EAB" w:rsidP="009E4AF4">
      <w:pPr>
        <w:pStyle w:val="Glossaryterms"/>
      </w:pPr>
      <w:r>
        <w:t>Annotation</w:t>
      </w:r>
    </w:p>
    <w:p w14:paraId="4AC3ADD4" w14:textId="77777777" w:rsidR="006B3EAB" w:rsidRDefault="006B3EAB" w:rsidP="00DC2EA9">
      <w:pPr>
        <w:spacing w:line="276" w:lineRule="auto"/>
      </w:pPr>
      <w:r>
        <w:t xml:space="preserve">A </w:t>
      </w:r>
      <w:r w:rsidR="004B7F29">
        <w:t>succinct</w:t>
      </w:r>
      <w:r>
        <w:t xml:space="preserve"> written note next to an image, diagram or visual that adds an explanation or makes comment.</w:t>
      </w:r>
    </w:p>
    <w:p w14:paraId="4FF069C4" w14:textId="77777777" w:rsidR="003F0C3A" w:rsidRPr="00EF37DD" w:rsidRDefault="003F0C3A" w:rsidP="009E4AF4">
      <w:pPr>
        <w:pStyle w:val="Glossaryterms"/>
      </w:pPr>
      <w:r w:rsidRPr="00EF37DD">
        <w:t xml:space="preserve">Creative </w:t>
      </w:r>
      <w:r w:rsidR="00915D83">
        <w:t xml:space="preserve">Design </w:t>
      </w:r>
      <w:r w:rsidRPr="00EF37DD">
        <w:t>Thinking Strategies</w:t>
      </w:r>
    </w:p>
    <w:p w14:paraId="5516768B" w14:textId="77777777" w:rsidR="003F0C3A" w:rsidRDefault="003F0C3A" w:rsidP="003F0C3A">
      <w:pPr>
        <w:tabs>
          <w:tab w:val="left" w:pos="4580"/>
        </w:tabs>
        <w:spacing w:after="0" w:line="276" w:lineRule="auto"/>
      </w:pPr>
      <w:r>
        <w:t xml:space="preserve">Techniques used to generate a large quantity of ideas. The following </w:t>
      </w:r>
      <w:r w:rsidR="00915D83">
        <w:t>strategies</w:t>
      </w:r>
      <w:r>
        <w:t xml:space="preserve"> help prompt imaginative and unfiltered concepts that</w:t>
      </w:r>
      <w:r w:rsidR="00915D83">
        <w:t xml:space="preserve"> can</w:t>
      </w:r>
      <w:r>
        <w:t xml:space="preserve"> build</w:t>
      </w:r>
      <w:r w:rsidR="00915D83">
        <w:t xml:space="preserve"> on past ideas and inform</w:t>
      </w:r>
      <w:r>
        <w:t xml:space="preserve"> new ones:</w:t>
      </w:r>
    </w:p>
    <w:p w14:paraId="59CE9361" w14:textId="77777777" w:rsidR="003F0C3A" w:rsidRDefault="003F0C3A" w:rsidP="001F71C4">
      <w:pPr>
        <w:pStyle w:val="SyllabusListParagraph"/>
        <w:numPr>
          <w:ilvl w:val="0"/>
          <w:numId w:val="23"/>
        </w:numPr>
      </w:pPr>
      <w:r>
        <w:t>concept maps</w:t>
      </w:r>
    </w:p>
    <w:p w14:paraId="64F8C4C1" w14:textId="77777777" w:rsidR="003F0C3A" w:rsidRDefault="003F0C3A" w:rsidP="001F71C4">
      <w:pPr>
        <w:pStyle w:val="SyllabusListParagraph"/>
        <w:numPr>
          <w:ilvl w:val="0"/>
          <w:numId w:val="23"/>
        </w:numPr>
      </w:pPr>
      <w:r>
        <w:t>visual brainstorming</w:t>
      </w:r>
    </w:p>
    <w:p w14:paraId="36A11C1F" w14:textId="77777777" w:rsidR="003F0C3A" w:rsidRDefault="00915D83" w:rsidP="001F71C4">
      <w:pPr>
        <w:pStyle w:val="SyllabusListParagraph"/>
        <w:numPr>
          <w:ilvl w:val="0"/>
          <w:numId w:val="23"/>
        </w:numPr>
      </w:pPr>
      <w:r>
        <w:t>f</w:t>
      </w:r>
      <w:r w:rsidR="003F0C3A">
        <w:t xml:space="preserve">orced </w:t>
      </w:r>
      <w:r>
        <w:t>a</w:t>
      </w:r>
      <w:r w:rsidR="003F0C3A">
        <w:t>ssociations</w:t>
      </w:r>
    </w:p>
    <w:p w14:paraId="5DC09C57" w14:textId="77777777" w:rsidR="003F0C3A" w:rsidRDefault="003F0C3A" w:rsidP="001F71C4">
      <w:pPr>
        <w:pStyle w:val="SyllabusListParagraph"/>
        <w:numPr>
          <w:ilvl w:val="0"/>
          <w:numId w:val="23"/>
        </w:numPr>
      </w:pPr>
      <w:r>
        <w:t>Bloom's action verbs</w:t>
      </w:r>
    </w:p>
    <w:p w14:paraId="413A8F98" w14:textId="77777777" w:rsidR="003F0C3A" w:rsidRDefault="003F0C3A" w:rsidP="001F71C4">
      <w:pPr>
        <w:pStyle w:val="SyllabusListParagraph"/>
        <w:numPr>
          <w:ilvl w:val="0"/>
          <w:numId w:val="23"/>
        </w:numPr>
      </w:pPr>
      <w:r>
        <w:t xml:space="preserve">SCAMPER </w:t>
      </w:r>
    </w:p>
    <w:p w14:paraId="7EA399D3" w14:textId="77777777" w:rsidR="003F0C3A" w:rsidRDefault="003F0C3A" w:rsidP="001F71C4">
      <w:pPr>
        <w:pStyle w:val="SyllabusListParagraph"/>
        <w:numPr>
          <w:ilvl w:val="0"/>
          <w:numId w:val="23"/>
        </w:numPr>
      </w:pPr>
      <w:r>
        <w:t>Six Thinking Hats® system</w:t>
      </w:r>
    </w:p>
    <w:p w14:paraId="65512B29" w14:textId="77777777" w:rsidR="003F0C3A" w:rsidRDefault="003F0C3A" w:rsidP="001F71C4">
      <w:pPr>
        <w:pStyle w:val="SyllabusListParagraph"/>
        <w:numPr>
          <w:ilvl w:val="0"/>
          <w:numId w:val="23"/>
        </w:numPr>
      </w:pPr>
      <w:r>
        <w:t>synectic triggers, for example:</w:t>
      </w:r>
    </w:p>
    <w:p w14:paraId="75F1B94E" w14:textId="1E7C64B5" w:rsidR="003F0C3A" w:rsidRDefault="003F0C3A" w:rsidP="001F71C4">
      <w:pPr>
        <w:pStyle w:val="SyllabusListParagraph"/>
        <w:numPr>
          <w:ilvl w:val="1"/>
          <w:numId w:val="23"/>
        </w:numPr>
      </w:pPr>
      <w:r>
        <w:t>subtract</w:t>
      </w:r>
    </w:p>
    <w:p w14:paraId="555ED760" w14:textId="77777777" w:rsidR="003F0C3A" w:rsidRDefault="003F0C3A" w:rsidP="001F71C4">
      <w:pPr>
        <w:pStyle w:val="SyllabusListParagraph"/>
        <w:numPr>
          <w:ilvl w:val="1"/>
          <w:numId w:val="23"/>
        </w:numPr>
      </w:pPr>
      <w:r>
        <w:t>repeat</w:t>
      </w:r>
    </w:p>
    <w:p w14:paraId="32796966" w14:textId="77777777" w:rsidR="003F0C3A" w:rsidRDefault="003F0C3A" w:rsidP="001F71C4">
      <w:pPr>
        <w:pStyle w:val="SyllabusListParagraph"/>
        <w:numPr>
          <w:ilvl w:val="1"/>
          <w:numId w:val="23"/>
        </w:numPr>
      </w:pPr>
      <w:r>
        <w:t>combine</w:t>
      </w:r>
    </w:p>
    <w:p w14:paraId="76CD3AA1" w14:textId="77777777" w:rsidR="003F0C3A" w:rsidRDefault="003F0C3A" w:rsidP="001F71C4">
      <w:pPr>
        <w:pStyle w:val="SyllabusListParagraph"/>
        <w:numPr>
          <w:ilvl w:val="1"/>
          <w:numId w:val="23"/>
        </w:numPr>
      </w:pPr>
      <w:r>
        <w:t>add</w:t>
      </w:r>
    </w:p>
    <w:p w14:paraId="3A4F24C1" w14:textId="77777777" w:rsidR="003F0C3A" w:rsidRDefault="003F0C3A" w:rsidP="001F71C4">
      <w:pPr>
        <w:pStyle w:val="SyllabusListParagraph"/>
        <w:numPr>
          <w:ilvl w:val="1"/>
          <w:numId w:val="23"/>
        </w:numPr>
      </w:pPr>
      <w:r>
        <w:t>transfer</w:t>
      </w:r>
    </w:p>
    <w:p w14:paraId="0941DA1B" w14:textId="1AFDFC75" w:rsidR="003F0C3A" w:rsidRDefault="003F0C3A" w:rsidP="001F71C4">
      <w:pPr>
        <w:pStyle w:val="SyllabusListParagraph"/>
        <w:numPr>
          <w:ilvl w:val="1"/>
          <w:numId w:val="23"/>
        </w:numPr>
      </w:pPr>
      <w:r>
        <w:t>empathi</w:t>
      </w:r>
      <w:r w:rsidR="002855DC">
        <w:t>s</w:t>
      </w:r>
      <w:r>
        <w:t>e</w:t>
      </w:r>
    </w:p>
    <w:p w14:paraId="3E58F70E" w14:textId="77777777" w:rsidR="003F0C3A" w:rsidRDefault="003F0C3A" w:rsidP="001F71C4">
      <w:pPr>
        <w:pStyle w:val="SyllabusListParagraph"/>
        <w:numPr>
          <w:ilvl w:val="1"/>
          <w:numId w:val="23"/>
        </w:numPr>
      </w:pPr>
      <w:r>
        <w:t>animate</w:t>
      </w:r>
    </w:p>
    <w:p w14:paraId="760AA53B" w14:textId="247E3A5D" w:rsidR="003F0C3A" w:rsidRDefault="003F0C3A" w:rsidP="001F71C4">
      <w:pPr>
        <w:pStyle w:val="SyllabusListParagraph"/>
        <w:numPr>
          <w:ilvl w:val="1"/>
          <w:numId w:val="23"/>
        </w:numPr>
        <w:spacing w:after="120"/>
      </w:pPr>
      <w:r>
        <w:t>superimpose</w:t>
      </w:r>
      <w:r w:rsidR="000C34DE">
        <w:t>.</w:t>
      </w:r>
    </w:p>
    <w:p w14:paraId="1171BDC6" w14:textId="77777777" w:rsidR="003F0C3A" w:rsidRPr="00EF37DD" w:rsidRDefault="003F0C3A" w:rsidP="009E4AF4">
      <w:pPr>
        <w:pStyle w:val="Glossaryterms"/>
      </w:pPr>
      <w:r w:rsidRPr="00EF37DD">
        <w:t xml:space="preserve">Critical </w:t>
      </w:r>
      <w:r w:rsidR="00915D83">
        <w:t xml:space="preserve">Design </w:t>
      </w:r>
      <w:r w:rsidRPr="00EF37DD">
        <w:t>Thinking Strategies</w:t>
      </w:r>
    </w:p>
    <w:p w14:paraId="538A19CA" w14:textId="77777777" w:rsidR="003F0C3A" w:rsidRDefault="003F0C3A" w:rsidP="003F0C3A">
      <w:pPr>
        <w:spacing w:after="0" w:line="276" w:lineRule="auto"/>
      </w:pPr>
      <w:r>
        <w:t xml:space="preserve">Techniques used to filter ideas and support decision making. The following strategies can help </w:t>
      </w:r>
      <w:r w:rsidRPr="00B05FB9">
        <w:t xml:space="preserve">ensure the most suitable and effective design outcome </w:t>
      </w:r>
      <w:r>
        <w:t>is presented for implementation:</w:t>
      </w:r>
    </w:p>
    <w:p w14:paraId="740C3172" w14:textId="77777777" w:rsidR="003F0C3A" w:rsidRDefault="003F0C3A" w:rsidP="001F71C4">
      <w:pPr>
        <w:pStyle w:val="SyllabusListParagraph"/>
        <w:numPr>
          <w:ilvl w:val="0"/>
          <w:numId w:val="24"/>
        </w:numPr>
      </w:pPr>
      <w:r>
        <w:t>PMI</w:t>
      </w:r>
    </w:p>
    <w:p w14:paraId="12D1E52B" w14:textId="77777777" w:rsidR="003F0C3A" w:rsidRDefault="003F0C3A" w:rsidP="001F71C4">
      <w:pPr>
        <w:pStyle w:val="SyllabusListParagraph"/>
        <w:numPr>
          <w:ilvl w:val="0"/>
          <w:numId w:val="24"/>
        </w:numPr>
      </w:pPr>
      <w:r>
        <w:t>SWOT analysis</w:t>
      </w:r>
    </w:p>
    <w:p w14:paraId="195154C0" w14:textId="77777777" w:rsidR="003F0C3A" w:rsidRDefault="003F0C3A" w:rsidP="001F71C4">
      <w:pPr>
        <w:pStyle w:val="SyllabusListParagraph"/>
        <w:numPr>
          <w:ilvl w:val="0"/>
          <w:numId w:val="24"/>
        </w:numPr>
      </w:pPr>
      <w:r>
        <w:t>compare and contrast</w:t>
      </w:r>
    </w:p>
    <w:p w14:paraId="602D1115" w14:textId="77777777" w:rsidR="003F0C3A" w:rsidRDefault="003F0C3A" w:rsidP="001F71C4">
      <w:pPr>
        <w:pStyle w:val="SyllabusListParagraph"/>
        <w:numPr>
          <w:ilvl w:val="0"/>
          <w:numId w:val="24"/>
        </w:numPr>
      </w:pPr>
      <w:r>
        <w:t>persuasion map</w:t>
      </w:r>
    </w:p>
    <w:p w14:paraId="3BF52979" w14:textId="77777777" w:rsidR="003F0C3A" w:rsidRDefault="003F0C3A" w:rsidP="001F71C4">
      <w:pPr>
        <w:pStyle w:val="SyllabusListParagraph"/>
        <w:numPr>
          <w:ilvl w:val="0"/>
          <w:numId w:val="24"/>
        </w:numPr>
      </w:pPr>
      <w:r>
        <w:t>graphic organisers</w:t>
      </w:r>
    </w:p>
    <w:p w14:paraId="4744CE70" w14:textId="5F5F9A0B" w:rsidR="003F0C3A" w:rsidRPr="007D0E7A" w:rsidRDefault="003F0C3A" w:rsidP="001F71C4">
      <w:pPr>
        <w:pStyle w:val="SyllabusListParagraph"/>
        <w:numPr>
          <w:ilvl w:val="0"/>
          <w:numId w:val="24"/>
        </w:numPr>
        <w:spacing w:after="120"/>
      </w:pPr>
      <w:r>
        <w:t>Six Thinking Hats® system</w:t>
      </w:r>
      <w:r w:rsidR="000C34DE">
        <w:t>.</w:t>
      </w:r>
    </w:p>
    <w:p w14:paraId="35B08378" w14:textId="77777777" w:rsidR="003F0C3A" w:rsidRPr="00E77528" w:rsidRDefault="00E77528" w:rsidP="009E4AF4">
      <w:pPr>
        <w:pStyle w:val="Glossaryterms"/>
      </w:pPr>
      <w:r w:rsidRPr="00E77528">
        <w:t>Communication Strategies</w:t>
      </w:r>
    </w:p>
    <w:p w14:paraId="4FB051D5" w14:textId="1CCAD625" w:rsidR="00F044D5" w:rsidRPr="006B3EAB" w:rsidRDefault="00F044D5" w:rsidP="00F044D5">
      <w:pPr>
        <w:spacing w:after="0" w:line="276" w:lineRule="auto"/>
        <w:ind w:left="23"/>
      </w:pPr>
      <w:r w:rsidRPr="006B3EAB">
        <w:t>Strategies and devices strategically used by a designer to engage or persuade a specified audience. These are often referred to as those that create an emotional response or grab attention to enhance the communication of a design solution. Such strategies include:</w:t>
      </w:r>
    </w:p>
    <w:p w14:paraId="3A403DE8" w14:textId="77777777" w:rsidR="00E77528" w:rsidRPr="006B3EAB" w:rsidRDefault="00E77528" w:rsidP="001F71C4">
      <w:pPr>
        <w:pStyle w:val="SyllabusListParagraph"/>
        <w:numPr>
          <w:ilvl w:val="0"/>
          <w:numId w:val="25"/>
        </w:numPr>
      </w:pPr>
      <w:r w:rsidRPr="006B3EAB">
        <w:t>shock tactics</w:t>
      </w:r>
    </w:p>
    <w:p w14:paraId="4D93CBD7" w14:textId="77777777" w:rsidR="00E77528" w:rsidRPr="006B3EAB" w:rsidRDefault="00E77528" w:rsidP="001F71C4">
      <w:pPr>
        <w:pStyle w:val="SyllabusListParagraph"/>
        <w:numPr>
          <w:ilvl w:val="0"/>
          <w:numId w:val="25"/>
        </w:numPr>
      </w:pPr>
      <w:r w:rsidRPr="006B3EAB">
        <w:t>humour</w:t>
      </w:r>
    </w:p>
    <w:p w14:paraId="39FFD9C9" w14:textId="77777777" w:rsidR="00E77528" w:rsidRPr="006B3EAB" w:rsidRDefault="00E77528" w:rsidP="001F71C4">
      <w:pPr>
        <w:pStyle w:val="SyllabusListParagraph"/>
        <w:numPr>
          <w:ilvl w:val="0"/>
          <w:numId w:val="25"/>
        </w:numPr>
      </w:pPr>
      <w:r w:rsidRPr="006B3EAB">
        <w:t>metaphor</w:t>
      </w:r>
    </w:p>
    <w:p w14:paraId="12FC2647" w14:textId="41F7FA5C" w:rsidR="00DC2EA9" w:rsidRDefault="00E77528" w:rsidP="001F71C4">
      <w:pPr>
        <w:pStyle w:val="SyllabusListParagraph"/>
        <w:numPr>
          <w:ilvl w:val="0"/>
          <w:numId w:val="25"/>
        </w:numPr>
      </w:pPr>
      <w:r w:rsidRPr="006B3EAB">
        <w:t>emotio</w:t>
      </w:r>
      <w:r w:rsidR="001531A3">
        <w:t>n</w:t>
      </w:r>
      <w:r w:rsidR="000C34DE">
        <w:t>.</w:t>
      </w:r>
      <w:r w:rsidR="00DC2EA9">
        <w:br w:type="page"/>
      </w:r>
    </w:p>
    <w:p w14:paraId="2FF513FB" w14:textId="77777777" w:rsidR="00E77528" w:rsidRPr="00AB7DBA" w:rsidRDefault="00E77528" w:rsidP="009E4AF4">
      <w:pPr>
        <w:pStyle w:val="Glossaryterms"/>
      </w:pPr>
      <w:r w:rsidRPr="00AB7DBA">
        <w:lastRenderedPageBreak/>
        <w:t>Convergent Thinking</w:t>
      </w:r>
    </w:p>
    <w:p w14:paraId="680C5840" w14:textId="2C86016A" w:rsidR="00E77528" w:rsidRPr="009E6B4F" w:rsidRDefault="00E77528" w:rsidP="009E6B4F">
      <w:pPr>
        <w:tabs>
          <w:tab w:val="left" w:pos="4580"/>
        </w:tabs>
        <w:spacing w:after="240" w:line="269" w:lineRule="auto"/>
        <w:rPr>
          <w:iCs/>
        </w:rPr>
      </w:pPr>
      <w:r>
        <w:t xml:space="preserve">Incorporates critical </w:t>
      </w:r>
      <w:r w:rsidR="00915D83">
        <w:t xml:space="preserve">design </w:t>
      </w:r>
      <w:r>
        <w:t xml:space="preserve">thinking strategies to apply judgement, logic and reasoning to filter and reduce the number of possible ideas developed during the </w:t>
      </w:r>
      <w:r w:rsidRPr="00475F55">
        <w:rPr>
          <w:b/>
          <w:bCs/>
          <w:iCs/>
        </w:rPr>
        <w:t>Divergent Thinking</w:t>
      </w:r>
      <w:r>
        <w:t xml:space="preserve"> phases. This is represented by the narrowing diamond shapes seen in the Double Diamond design process model. See </w:t>
      </w:r>
      <w:r w:rsidRPr="00475F55">
        <w:rPr>
          <w:b/>
          <w:bCs/>
          <w:iCs/>
        </w:rPr>
        <w:t xml:space="preserve">Critical </w:t>
      </w:r>
      <w:r w:rsidR="000C34DE">
        <w:rPr>
          <w:b/>
          <w:bCs/>
          <w:iCs/>
        </w:rPr>
        <w:t xml:space="preserve">Design </w:t>
      </w:r>
      <w:r w:rsidRPr="00475F55">
        <w:rPr>
          <w:b/>
          <w:bCs/>
          <w:iCs/>
        </w:rPr>
        <w:t>Thinking</w:t>
      </w:r>
      <w:r w:rsidR="000C34DE">
        <w:rPr>
          <w:b/>
          <w:bCs/>
          <w:iCs/>
        </w:rPr>
        <w:t xml:space="preserve"> Strategies</w:t>
      </w:r>
      <w:r>
        <w:rPr>
          <w:i/>
        </w:rPr>
        <w:t>.</w:t>
      </w:r>
    </w:p>
    <w:p w14:paraId="3CA287CF" w14:textId="77777777" w:rsidR="002F62F6" w:rsidRPr="00576030" w:rsidRDefault="002F62F6" w:rsidP="009E4AF4">
      <w:pPr>
        <w:pStyle w:val="Glossaryterms"/>
      </w:pPr>
      <w:r>
        <w:t>Demographic Characteristics</w:t>
      </w:r>
    </w:p>
    <w:p w14:paraId="4240F401" w14:textId="599771D3" w:rsidR="00B109E6" w:rsidRPr="00576030" w:rsidRDefault="002F62F6" w:rsidP="009E6B4F">
      <w:pPr>
        <w:spacing w:line="269" w:lineRule="auto"/>
      </w:pPr>
      <w:r>
        <w:t xml:space="preserve">Used in conjunction with </w:t>
      </w:r>
      <w:r w:rsidRPr="00475F55">
        <w:rPr>
          <w:b/>
          <w:bCs/>
          <w:iCs/>
        </w:rPr>
        <w:t>psychographic segmentation</w:t>
      </w:r>
      <w:r>
        <w:t xml:space="preserve"> to identify and develop a complete target audience or end-user profile.</w:t>
      </w:r>
      <w:r w:rsidR="003A257D">
        <w:t xml:space="preserve"> Often based on statistical information </w:t>
      </w:r>
      <w:r w:rsidR="00B109E6">
        <w:t>using</w:t>
      </w:r>
      <w:r w:rsidR="003A257D">
        <w:t xml:space="preserve"> criteria such as age, gender or income, these factors </w:t>
      </w:r>
      <w:r w:rsidR="00B109E6">
        <w:t xml:space="preserve">are used by designers to </w:t>
      </w:r>
      <w:r w:rsidR="003A257D">
        <w:t>influence</w:t>
      </w:r>
      <w:r w:rsidR="00B109E6">
        <w:t xml:space="preserve"> and support</w:t>
      </w:r>
      <w:r w:rsidR="003A257D">
        <w:t xml:space="preserve"> design decisions</w:t>
      </w:r>
      <w:r w:rsidR="00B109E6">
        <w:t>, to ensure their designs meet the needs of the end</w:t>
      </w:r>
      <w:r w:rsidR="000C34DE">
        <w:t xml:space="preserve"> </w:t>
      </w:r>
      <w:r w:rsidR="00B109E6">
        <w:t xml:space="preserve">user. The following </w:t>
      </w:r>
      <w:r w:rsidR="00141904">
        <w:t xml:space="preserve">demographic </w:t>
      </w:r>
      <w:r w:rsidR="00B109E6">
        <w:t>descriptors may be helpful when developing a</w:t>
      </w:r>
      <w:r w:rsidR="00B109E6" w:rsidRPr="00B109E6">
        <w:t xml:space="preserve"> </w:t>
      </w:r>
      <w:r w:rsidR="00B109E6">
        <w:t>target audience or end-user profile:</w:t>
      </w:r>
    </w:p>
    <w:tbl>
      <w:tblPr>
        <w:tblStyle w:val="TableGrid"/>
        <w:tblW w:w="5000" w:type="pct"/>
        <w:jc w:val="center"/>
        <w:tblLook w:val="04A0" w:firstRow="1" w:lastRow="0" w:firstColumn="1" w:lastColumn="0" w:noHBand="0" w:noVBand="1"/>
      </w:tblPr>
      <w:tblGrid>
        <w:gridCol w:w="2401"/>
        <w:gridCol w:w="2428"/>
        <w:gridCol w:w="2409"/>
        <w:gridCol w:w="2390"/>
      </w:tblGrid>
      <w:tr w:rsidR="002F62F6" w14:paraId="1940BAD2" w14:textId="77777777" w:rsidTr="00EE744E">
        <w:trPr>
          <w:trHeight w:val="567"/>
          <w:jc w:val="center"/>
        </w:trPr>
        <w:tc>
          <w:tcPr>
            <w:tcW w:w="2434" w:type="dxa"/>
            <w:shd w:val="clear" w:color="auto" w:fill="EAEAEA"/>
            <w:vAlign w:val="center"/>
          </w:tcPr>
          <w:p w14:paraId="50DDA21B" w14:textId="77777777" w:rsidR="002F62F6" w:rsidRPr="00DF1124" w:rsidRDefault="002F62F6" w:rsidP="00D224E4">
            <w:pPr>
              <w:spacing w:after="0" w:line="276" w:lineRule="auto"/>
              <w:jc w:val="center"/>
            </w:pPr>
            <w:r w:rsidRPr="00DF1124">
              <w:t>Singles</w:t>
            </w:r>
          </w:p>
        </w:tc>
        <w:tc>
          <w:tcPr>
            <w:tcW w:w="2434" w:type="dxa"/>
            <w:vAlign w:val="center"/>
          </w:tcPr>
          <w:p w14:paraId="61A0B42F" w14:textId="77777777" w:rsidR="002F62F6" w:rsidRPr="000A30ED" w:rsidRDefault="002F62F6" w:rsidP="00D224E4">
            <w:pPr>
              <w:spacing w:after="0" w:line="276" w:lineRule="auto"/>
              <w:jc w:val="center"/>
            </w:pPr>
            <w:r w:rsidRPr="000A30ED">
              <w:t>Students</w:t>
            </w:r>
          </w:p>
        </w:tc>
        <w:tc>
          <w:tcPr>
            <w:tcW w:w="2434" w:type="dxa"/>
            <w:shd w:val="clear" w:color="auto" w:fill="EAEAEA"/>
            <w:vAlign w:val="center"/>
          </w:tcPr>
          <w:p w14:paraId="6D2D48C3" w14:textId="77777777" w:rsidR="002F62F6" w:rsidRPr="00874F4F" w:rsidRDefault="002F62F6" w:rsidP="00D224E4">
            <w:pPr>
              <w:spacing w:after="0" w:line="276" w:lineRule="auto"/>
              <w:jc w:val="center"/>
            </w:pPr>
            <w:r w:rsidRPr="00874F4F">
              <w:t>Fit/healthy</w:t>
            </w:r>
          </w:p>
        </w:tc>
        <w:tc>
          <w:tcPr>
            <w:tcW w:w="2434" w:type="dxa"/>
            <w:vAlign w:val="center"/>
          </w:tcPr>
          <w:p w14:paraId="7D4D4AEF" w14:textId="77777777" w:rsidR="002F62F6" w:rsidRPr="00D51379" w:rsidRDefault="002F62F6" w:rsidP="00D224E4">
            <w:pPr>
              <w:spacing w:after="0" w:line="276" w:lineRule="auto"/>
              <w:jc w:val="center"/>
            </w:pPr>
            <w:r w:rsidRPr="00D51379">
              <w:t>Suburban resident</w:t>
            </w:r>
          </w:p>
        </w:tc>
      </w:tr>
      <w:tr w:rsidR="002F62F6" w14:paraId="27ABBBFF" w14:textId="77777777" w:rsidTr="00EE744E">
        <w:trPr>
          <w:trHeight w:val="567"/>
          <w:jc w:val="center"/>
        </w:trPr>
        <w:tc>
          <w:tcPr>
            <w:tcW w:w="2434" w:type="dxa"/>
            <w:vAlign w:val="center"/>
          </w:tcPr>
          <w:p w14:paraId="634BD7D7" w14:textId="77777777" w:rsidR="002F62F6" w:rsidRPr="00DF1124" w:rsidRDefault="002F62F6" w:rsidP="00D224E4">
            <w:pPr>
              <w:spacing w:after="0" w:line="276" w:lineRule="auto"/>
              <w:jc w:val="center"/>
            </w:pPr>
            <w:r w:rsidRPr="00DF1124">
              <w:t>Seniors (60+)</w:t>
            </w:r>
          </w:p>
        </w:tc>
        <w:tc>
          <w:tcPr>
            <w:tcW w:w="2434" w:type="dxa"/>
            <w:shd w:val="clear" w:color="auto" w:fill="EAEAEA"/>
            <w:vAlign w:val="center"/>
          </w:tcPr>
          <w:p w14:paraId="6FA42CDE" w14:textId="77777777" w:rsidR="002F62F6" w:rsidRPr="000A30ED" w:rsidRDefault="002F62F6" w:rsidP="00D224E4">
            <w:pPr>
              <w:spacing w:after="0" w:line="276" w:lineRule="auto"/>
              <w:jc w:val="center"/>
            </w:pPr>
            <w:r w:rsidRPr="000A30ED">
              <w:t>Teenagers/adolescents</w:t>
            </w:r>
          </w:p>
        </w:tc>
        <w:tc>
          <w:tcPr>
            <w:tcW w:w="2434" w:type="dxa"/>
            <w:vAlign w:val="center"/>
          </w:tcPr>
          <w:p w14:paraId="085A31B8" w14:textId="77777777" w:rsidR="002F62F6" w:rsidRPr="00874F4F" w:rsidRDefault="002F62F6" w:rsidP="00D224E4">
            <w:pPr>
              <w:spacing w:after="0" w:line="276" w:lineRule="auto"/>
              <w:jc w:val="center"/>
            </w:pPr>
            <w:r w:rsidRPr="00874F4F">
              <w:t>Frail/sickly/unwell</w:t>
            </w:r>
          </w:p>
        </w:tc>
        <w:tc>
          <w:tcPr>
            <w:tcW w:w="2434" w:type="dxa"/>
            <w:shd w:val="clear" w:color="auto" w:fill="EAEAEA"/>
            <w:vAlign w:val="center"/>
          </w:tcPr>
          <w:p w14:paraId="07321712" w14:textId="77777777" w:rsidR="002F62F6" w:rsidRPr="00D51379" w:rsidRDefault="002F62F6" w:rsidP="00D224E4">
            <w:pPr>
              <w:spacing w:after="0" w:line="276" w:lineRule="auto"/>
              <w:jc w:val="center"/>
            </w:pPr>
            <w:r w:rsidRPr="00D51379">
              <w:t>Rural resident</w:t>
            </w:r>
          </w:p>
        </w:tc>
      </w:tr>
      <w:tr w:rsidR="002F62F6" w14:paraId="7E835D44" w14:textId="77777777" w:rsidTr="00EE744E">
        <w:trPr>
          <w:trHeight w:val="567"/>
          <w:jc w:val="center"/>
        </w:trPr>
        <w:tc>
          <w:tcPr>
            <w:tcW w:w="2434" w:type="dxa"/>
            <w:shd w:val="clear" w:color="auto" w:fill="EAEAEA"/>
            <w:vAlign w:val="center"/>
          </w:tcPr>
          <w:p w14:paraId="0257F0CB" w14:textId="77777777" w:rsidR="002F62F6" w:rsidRPr="00DF1124" w:rsidRDefault="002F62F6" w:rsidP="00D224E4">
            <w:pPr>
              <w:spacing w:after="0" w:line="276" w:lineRule="auto"/>
              <w:jc w:val="center"/>
            </w:pPr>
            <w:r w:rsidRPr="00DF1124">
              <w:t>Elderly (75+)</w:t>
            </w:r>
          </w:p>
        </w:tc>
        <w:tc>
          <w:tcPr>
            <w:tcW w:w="2434" w:type="dxa"/>
            <w:vAlign w:val="center"/>
          </w:tcPr>
          <w:p w14:paraId="02BD5658" w14:textId="77777777" w:rsidR="002F62F6" w:rsidRPr="000A30ED" w:rsidRDefault="002F62F6" w:rsidP="00D224E4">
            <w:pPr>
              <w:spacing w:after="0" w:line="276" w:lineRule="auto"/>
              <w:jc w:val="center"/>
            </w:pPr>
            <w:r w:rsidRPr="000A30ED">
              <w:t>Youth</w:t>
            </w:r>
          </w:p>
        </w:tc>
        <w:tc>
          <w:tcPr>
            <w:tcW w:w="2434" w:type="dxa"/>
            <w:shd w:val="clear" w:color="auto" w:fill="EAEAEA"/>
            <w:vAlign w:val="center"/>
          </w:tcPr>
          <w:p w14:paraId="34A62319" w14:textId="77777777" w:rsidR="002F62F6" w:rsidRPr="00874F4F" w:rsidRDefault="002F62F6" w:rsidP="00D224E4">
            <w:pPr>
              <w:spacing w:after="0" w:line="276" w:lineRule="auto"/>
              <w:jc w:val="center"/>
            </w:pPr>
            <w:r w:rsidRPr="00874F4F">
              <w:t>Multicultural</w:t>
            </w:r>
          </w:p>
        </w:tc>
        <w:tc>
          <w:tcPr>
            <w:tcW w:w="2434" w:type="dxa"/>
            <w:vAlign w:val="center"/>
          </w:tcPr>
          <w:p w14:paraId="649D383D" w14:textId="77777777" w:rsidR="002F62F6" w:rsidRPr="00D51379" w:rsidRDefault="002F62F6" w:rsidP="00D224E4">
            <w:pPr>
              <w:spacing w:after="0" w:line="276" w:lineRule="auto"/>
              <w:jc w:val="center"/>
            </w:pPr>
            <w:proofErr w:type="gramStart"/>
            <w:r w:rsidRPr="00D51379">
              <w:t>Home owners</w:t>
            </w:r>
            <w:proofErr w:type="gramEnd"/>
          </w:p>
        </w:tc>
      </w:tr>
      <w:tr w:rsidR="002F62F6" w14:paraId="56263D22" w14:textId="77777777" w:rsidTr="00EE744E">
        <w:trPr>
          <w:trHeight w:val="567"/>
          <w:jc w:val="center"/>
        </w:trPr>
        <w:tc>
          <w:tcPr>
            <w:tcW w:w="2434" w:type="dxa"/>
            <w:vAlign w:val="center"/>
          </w:tcPr>
          <w:p w14:paraId="109DE321" w14:textId="77777777" w:rsidR="002F62F6" w:rsidRPr="00DF1124" w:rsidRDefault="002F62F6" w:rsidP="00D224E4">
            <w:pPr>
              <w:spacing w:after="0" w:line="276" w:lineRule="auto"/>
              <w:jc w:val="center"/>
            </w:pPr>
            <w:r w:rsidRPr="00DF1124">
              <w:t>Retirees</w:t>
            </w:r>
          </w:p>
        </w:tc>
        <w:tc>
          <w:tcPr>
            <w:tcW w:w="2434" w:type="dxa"/>
            <w:shd w:val="clear" w:color="auto" w:fill="EAEAEA"/>
            <w:vAlign w:val="center"/>
          </w:tcPr>
          <w:p w14:paraId="141F3259" w14:textId="77777777" w:rsidR="002F62F6" w:rsidRPr="000A30ED" w:rsidRDefault="002F62F6" w:rsidP="00D224E4">
            <w:pPr>
              <w:spacing w:after="0" w:line="276" w:lineRule="auto"/>
              <w:jc w:val="center"/>
            </w:pPr>
            <w:r w:rsidRPr="000A30ED">
              <w:t>School-leavers</w:t>
            </w:r>
          </w:p>
        </w:tc>
        <w:tc>
          <w:tcPr>
            <w:tcW w:w="2434" w:type="dxa"/>
            <w:vAlign w:val="center"/>
          </w:tcPr>
          <w:p w14:paraId="0BDB2D25" w14:textId="77777777" w:rsidR="002F62F6" w:rsidRPr="00874F4F" w:rsidRDefault="002F62F6" w:rsidP="00D224E4">
            <w:pPr>
              <w:spacing w:after="0" w:line="276" w:lineRule="auto"/>
              <w:jc w:val="center"/>
            </w:pPr>
            <w:r w:rsidRPr="00874F4F">
              <w:t>Multilingual</w:t>
            </w:r>
          </w:p>
        </w:tc>
        <w:tc>
          <w:tcPr>
            <w:tcW w:w="2434" w:type="dxa"/>
            <w:shd w:val="clear" w:color="auto" w:fill="EAEAEA"/>
            <w:vAlign w:val="center"/>
          </w:tcPr>
          <w:p w14:paraId="725F8961" w14:textId="77777777" w:rsidR="002F62F6" w:rsidRPr="00D51379" w:rsidRDefault="002F62F6" w:rsidP="00D224E4">
            <w:pPr>
              <w:spacing w:after="0" w:line="276" w:lineRule="auto"/>
              <w:jc w:val="center"/>
            </w:pPr>
            <w:r w:rsidRPr="00D51379">
              <w:t>Renters</w:t>
            </w:r>
          </w:p>
        </w:tc>
      </w:tr>
      <w:tr w:rsidR="002F62F6" w14:paraId="6DF8102C" w14:textId="77777777" w:rsidTr="00EE744E">
        <w:trPr>
          <w:trHeight w:val="567"/>
          <w:jc w:val="center"/>
        </w:trPr>
        <w:tc>
          <w:tcPr>
            <w:tcW w:w="2434" w:type="dxa"/>
            <w:shd w:val="clear" w:color="auto" w:fill="EAEAEA"/>
            <w:vAlign w:val="center"/>
          </w:tcPr>
          <w:p w14:paraId="1404149A" w14:textId="77777777" w:rsidR="002F62F6" w:rsidRPr="00DF1124" w:rsidRDefault="002F62F6" w:rsidP="00D224E4">
            <w:pPr>
              <w:spacing w:after="0" w:line="276" w:lineRule="auto"/>
              <w:jc w:val="center"/>
            </w:pPr>
            <w:r w:rsidRPr="00DF1124">
              <w:t>Pensioners</w:t>
            </w:r>
          </w:p>
        </w:tc>
        <w:tc>
          <w:tcPr>
            <w:tcW w:w="2434" w:type="dxa"/>
            <w:vAlign w:val="center"/>
          </w:tcPr>
          <w:p w14:paraId="7B9703DA" w14:textId="77777777" w:rsidR="002F62F6" w:rsidRPr="000A30ED" w:rsidRDefault="002F62F6" w:rsidP="00D224E4">
            <w:pPr>
              <w:spacing w:after="0" w:line="276" w:lineRule="auto"/>
              <w:jc w:val="center"/>
            </w:pPr>
            <w:r w:rsidRPr="000A30ED">
              <w:t>Pre-teens (tweens)</w:t>
            </w:r>
          </w:p>
        </w:tc>
        <w:tc>
          <w:tcPr>
            <w:tcW w:w="2434" w:type="dxa"/>
            <w:shd w:val="clear" w:color="auto" w:fill="EAEAEA"/>
            <w:vAlign w:val="center"/>
          </w:tcPr>
          <w:p w14:paraId="6B7BACF7" w14:textId="77777777" w:rsidR="002F62F6" w:rsidRPr="00874F4F" w:rsidRDefault="002F62F6" w:rsidP="00D224E4">
            <w:pPr>
              <w:spacing w:after="0" w:line="276" w:lineRule="auto"/>
              <w:jc w:val="center"/>
            </w:pPr>
            <w:r w:rsidRPr="00874F4F">
              <w:t>Migrant background</w:t>
            </w:r>
          </w:p>
        </w:tc>
        <w:tc>
          <w:tcPr>
            <w:tcW w:w="2434" w:type="dxa"/>
            <w:vAlign w:val="center"/>
          </w:tcPr>
          <w:p w14:paraId="02A779CB" w14:textId="77777777" w:rsidR="002F62F6" w:rsidRPr="00D51379" w:rsidRDefault="002F62F6" w:rsidP="00D224E4">
            <w:pPr>
              <w:spacing w:after="0" w:line="276" w:lineRule="auto"/>
              <w:jc w:val="center"/>
            </w:pPr>
            <w:r w:rsidRPr="00D51379">
              <w:t>Hospitality workers</w:t>
            </w:r>
          </w:p>
        </w:tc>
      </w:tr>
      <w:tr w:rsidR="002F62F6" w14:paraId="44DCEB5A" w14:textId="77777777" w:rsidTr="00EE744E">
        <w:trPr>
          <w:trHeight w:val="567"/>
          <w:jc w:val="center"/>
        </w:trPr>
        <w:tc>
          <w:tcPr>
            <w:tcW w:w="2434" w:type="dxa"/>
            <w:vAlign w:val="center"/>
          </w:tcPr>
          <w:p w14:paraId="6091675D" w14:textId="77777777" w:rsidR="002F62F6" w:rsidRPr="00DF1124" w:rsidRDefault="002F62F6" w:rsidP="00D224E4">
            <w:pPr>
              <w:spacing w:after="0" w:line="276" w:lineRule="auto"/>
              <w:jc w:val="center"/>
            </w:pPr>
            <w:r w:rsidRPr="00DF1124">
              <w:t>Middle-aged (40+)</w:t>
            </w:r>
          </w:p>
        </w:tc>
        <w:tc>
          <w:tcPr>
            <w:tcW w:w="2434" w:type="dxa"/>
            <w:shd w:val="clear" w:color="auto" w:fill="EAEAEA"/>
            <w:vAlign w:val="center"/>
          </w:tcPr>
          <w:p w14:paraId="4537439C" w14:textId="77777777" w:rsidR="002F62F6" w:rsidRPr="000A30ED" w:rsidRDefault="002F62F6" w:rsidP="00D224E4">
            <w:pPr>
              <w:spacing w:after="0" w:line="276" w:lineRule="auto"/>
              <w:jc w:val="center"/>
            </w:pPr>
            <w:r w:rsidRPr="000A30ED">
              <w:t>Children</w:t>
            </w:r>
          </w:p>
        </w:tc>
        <w:tc>
          <w:tcPr>
            <w:tcW w:w="2434" w:type="dxa"/>
            <w:vAlign w:val="center"/>
          </w:tcPr>
          <w:p w14:paraId="742995EE" w14:textId="77777777" w:rsidR="002F62F6" w:rsidRPr="00874F4F" w:rsidRDefault="002F62F6" w:rsidP="00D224E4">
            <w:pPr>
              <w:spacing w:after="0" w:line="276" w:lineRule="auto"/>
              <w:jc w:val="center"/>
            </w:pPr>
            <w:r w:rsidRPr="00874F4F">
              <w:t>Non-English-speaking background</w:t>
            </w:r>
          </w:p>
        </w:tc>
        <w:tc>
          <w:tcPr>
            <w:tcW w:w="2434" w:type="dxa"/>
            <w:shd w:val="clear" w:color="auto" w:fill="EAEAEA"/>
            <w:vAlign w:val="center"/>
          </w:tcPr>
          <w:p w14:paraId="7A69B8A1" w14:textId="77777777" w:rsidR="002F62F6" w:rsidRPr="00D51379" w:rsidRDefault="002F62F6" w:rsidP="00D224E4">
            <w:pPr>
              <w:spacing w:after="0" w:line="276" w:lineRule="auto"/>
              <w:jc w:val="center"/>
            </w:pPr>
            <w:r w:rsidRPr="00D51379">
              <w:t>Construction workers</w:t>
            </w:r>
          </w:p>
        </w:tc>
      </w:tr>
      <w:tr w:rsidR="002F62F6" w14:paraId="0D647EE5" w14:textId="77777777" w:rsidTr="00EE744E">
        <w:trPr>
          <w:trHeight w:val="567"/>
          <w:jc w:val="center"/>
        </w:trPr>
        <w:tc>
          <w:tcPr>
            <w:tcW w:w="2434" w:type="dxa"/>
            <w:shd w:val="clear" w:color="auto" w:fill="EAEAEA"/>
            <w:vAlign w:val="center"/>
          </w:tcPr>
          <w:p w14:paraId="6A3DC711" w14:textId="77777777" w:rsidR="002F62F6" w:rsidRPr="00DF1124" w:rsidRDefault="002F62F6" w:rsidP="00D224E4">
            <w:pPr>
              <w:spacing w:after="0" w:line="276" w:lineRule="auto"/>
              <w:jc w:val="center"/>
            </w:pPr>
            <w:r w:rsidRPr="00DF1124">
              <w:t>Adults</w:t>
            </w:r>
          </w:p>
        </w:tc>
        <w:tc>
          <w:tcPr>
            <w:tcW w:w="2434" w:type="dxa"/>
            <w:vAlign w:val="center"/>
          </w:tcPr>
          <w:p w14:paraId="5F0ABC2D" w14:textId="77777777" w:rsidR="002F62F6" w:rsidRPr="000A30ED" w:rsidRDefault="002F62F6" w:rsidP="00D224E4">
            <w:pPr>
              <w:spacing w:after="0" w:line="276" w:lineRule="auto"/>
              <w:jc w:val="center"/>
            </w:pPr>
            <w:r w:rsidRPr="000A30ED">
              <w:t>School-aged children</w:t>
            </w:r>
          </w:p>
        </w:tc>
        <w:tc>
          <w:tcPr>
            <w:tcW w:w="2434" w:type="dxa"/>
            <w:shd w:val="clear" w:color="auto" w:fill="EAEAEA"/>
            <w:vAlign w:val="center"/>
          </w:tcPr>
          <w:p w14:paraId="39E204DB" w14:textId="77777777" w:rsidR="002F62F6" w:rsidRPr="00874F4F" w:rsidRDefault="002F62F6" w:rsidP="00D224E4">
            <w:pPr>
              <w:spacing w:after="0" w:line="276" w:lineRule="auto"/>
              <w:jc w:val="center"/>
            </w:pPr>
            <w:r w:rsidRPr="00874F4F">
              <w:t>Culturally diverse</w:t>
            </w:r>
          </w:p>
        </w:tc>
        <w:tc>
          <w:tcPr>
            <w:tcW w:w="2434" w:type="dxa"/>
            <w:vAlign w:val="center"/>
          </w:tcPr>
          <w:p w14:paraId="2EE11EBA" w14:textId="77777777" w:rsidR="002F62F6" w:rsidRPr="00D51379" w:rsidRDefault="002F62F6" w:rsidP="00D224E4">
            <w:pPr>
              <w:spacing w:after="0" w:line="276" w:lineRule="auto"/>
              <w:jc w:val="center"/>
            </w:pPr>
            <w:r w:rsidRPr="00D51379">
              <w:t>Health professionals</w:t>
            </w:r>
          </w:p>
        </w:tc>
      </w:tr>
      <w:tr w:rsidR="002F62F6" w14:paraId="6D9537E4" w14:textId="77777777" w:rsidTr="00EE744E">
        <w:trPr>
          <w:trHeight w:val="567"/>
          <w:jc w:val="center"/>
        </w:trPr>
        <w:tc>
          <w:tcPr>
            <w:tcW w:w="2434" w:type="dxa"/>
            <w:vAlign w:val="center"/>
          </w:tcPr>
          <w:p w14:paraId="6364C8F1" w14:textId="77777777" w:rsidR="002F62F6" w:rsidRPr="00DF1124" w:rsidRDefault="002F62F6" w:rsidP="00D224E4">
            <w:pPr>
              <w:spacing w:after="0" w:line="276" w:lineRule="auto"/>
              <w:jc w:val="center"/>
            </w:pPr>
            <w:r w:rsidRPr="00DF1124">
              <w:t>Parents (mothers, fathers, grandparents)</w:t>
            </w:r>
          </w:p>
        </w:tc>
        <w:tc>
          <w:tcPr>
            <w:tcW w:w="2434" w:type="dxa"/>
            <w:shd w:val="clear" w:color="auto" w:fill="EAEAEA"/>
            <w:vAlign w:val="center"/>
          </w:tcPr>
          <w:p w14:paraId="2C7DB6C5" w14:textId="77777777" w:rsidR="002F62F6" w:rsidRPr="000A30ED" w:rsidRDefault="002F62F6" w:rsidP="00D224E4">
            <w:pPr>
              <w:spacing w:after="0" w:line="276" w:lineRule="auto"/>
              <w:jc w:val="center"/>
            </w:pPr>
            <w:r w:rsidRPr="000A30ED">
              <w:t>Toddlers</w:t>
            </w:r>
          </w:p>
        </w:tc>
        <w:tc>
          <w:tcPr>
            <w:tcW w:w="2434" w:type="dxa"/>
            <w:vAlign w:val="center"/>
          </w:tcPr>
          <w:p w14:paraId="6DD968A6" w14:textId="77777777" w:rsidR="002F62F6" w:rsidRPr="00874F4F" w:rsidRDefault="002F62F6" w:rsidP="00D224E4">
            <w:pPr>
              <w:spacing w:after="0" w:line="276" w:lineRule="auto"/>
              <w:jc w:val="center"/>
            </w:pPr>
            <w:r w:rsidRPr="00874F4F">
              <w:t>Religiously affiliated</w:t>
            </w:r>
          </w:p>
        </w:tc>
        <w:tc>
          <w:tcPr>
            <w:tcW w:w="2434" w:type="dxa"/>
            <w:shd w:val="clear" w:color="auto" w:fill="EAEAEA"/>
            <w:vAlign w:val="center"/>
          </w:tcPr>
          <w:p w14:paraId="48909447" w14:textId="77777777" w:rsidR="002F62F6" w:rsidRPr="00D51379" w:rsidRDefault="002F62F6" w:rsidP="00D224E4">
            <w:pPr>
              <w:spacing w:after="0" w:line="276" w:lineRule="auto"/>
              <w:jc w:val="center"/>
            </w:pPr>
            <w:r w:rsidRPr="00D51379">
              <w:t>Sales professionals</w:t>
            </w:r>
          </w:p>
        </w:tc>
      </w:tr>
      <w:tr w:rsidR="002F62F6" w14:paraId="66EAB624" w14:textId="77777777" w:rsidTr="00EE744E">
        <w:trPr>
          <w:trHeight w:val="567"/>
          <w:jc w:val="center"/>
        </w:trPr>
        <w:tc>
          <w:tcPr>
            <w:tcW w:w="2434" w:type="dxa"/>
            <w:shd w:val="clear" w:color="auto" w:fill="EAEAEA"/>
            <w:vAlign w:val="center"/>
          </w:tcPr>
          <w:p w14:paraId="108E0657" w14:textId="77777777" w:rsidR="002F62F6" w:rsidRPr="00DF1124" w:rsidRDefault="002F62F6" w:rsidP="00D224E4">
            <w:pPr>
              <w:spacing w:after="0" w:line="276" w:lineRule="auto"/>
              <w:jc w:val="center"/>
            </w:pPr>
            <w:r w:rsidRPr="00DF1124">
              <w:t>Couples</w:t>
            </w:r>
          </w:p>
        </w:tc>
        <w:tc>
          <w:tcPr>
            <w:tcW w:w="2434" w:type="dxa"/>
            <w:vAlign w:val="center"/>
          </w:tcPr>
          <w:p w14:paraId="3395E949" w14:textId="77777777" w:rsidR="002F62F6" w:rsidRPr="000A30ED" w:rsidRDefault="002F62F6" w:rsidP="00D224E4">
            <w:pPr>
              <w:spacing w:after="0" w:line="276" w:lineRule="auto"/>
              <w:jc w:val="center"/>
            </w:pPr>
            <w:r w:rsidRPr="000A30ED">
              <w:t>Infants and babies</w:t>
            </w:r>
          </w:p>
        </w:tc>
        <w:tc>
          <w:tcPr>
            <w:tcW w:w="2434" w:type="dxa"/>
            <w:shd w:val="clear" w:color="auto" w:fill="EAEAEA"/>
            <w:vAlign w:val="center"/>
          </w:tcPr>
          <w:p w14:paraId="19235968" w14:textId="77777777" w:rsidR="002F62F6" w:rsidRPr="00874F4F" w:rsidRDefault="002F62F6" w:rsidP="00D224E4">
            <w:pPr>
              <w:spacing w:after="0" w:line="276" w:lineRule="auto"/>
              <w:jc w:val="center"/>
            </w:pPr>
            <w:r w:rsidRPr="00874F4F">
              <w:t>Politically affiliated</w:t>
            </w:r>
          </w:p>
        </w:tc>
        <w:tc>
          <w:tcPr>
            <w:tcW w:w="2434" w:type="dxa"/>
            <w:vAlign w:val="center"/>
          </w:tcPr>
          <w:p w14:paraId="7C29B3FC" w14:textId="77777777" w:rsidR="002F62F6" w:rsidRPr="00D51379" w:rsidRDefault="002F62F6" w:rsidP="00D224E4">
            <w:pPr>
              <w:spacing w:after="0" w:line="276" w:lineRule="auto"/>
              <w:jc w:val="center"/>
            </w:pPr>
            <w:r w:rsidRPr="00D51379">
              <w:t>Finance professionals</w:t>
            </w:r>
          </w:p>
        </w:tc>
      </w:tr>
      <w:tr w:rsidR="002F62F6" w14:paraId="5A44C97B" w14:textId="77777777" w:rsidTr="00EE744E">
        <w:trPr>
          <w:trHeight w:val="567"/>
          <w:jc w:val="center"/>
        </w:trPr>
        <w:tc>
          <w:tcPr>
            <w:tcW w:w="2434" w:type="dxa"/>
            <w:vAlign w:val="center"/>
          </w:tcPr>
          <w:p w14:paraId="555A7CFC" w14:textId="77777777" w:rsidR="002F62F6" w:rsidRPr="00DF1124" w:rsidRDefault="002F62F6" w:rsidP="00D224E4">
            <w:pPr>
              <w:spacing w:after="0" w:line="276" w:lineRule="auto"/>
              <w:jc w:val="center"/>
            </w:pPr>
            <w:r w:rsidRPr="00DF1124">
              <w:t>Non-traditional families/couples</w:t>
            </w:r>
          </w:p>
        </w:tc>
        <w:tc>
          <w:tcPr>
            <w:tcW w:w="2434" w:type="dxa"/>
            <w:shd w:val="clear" w:color="auto" w:fill="EAEAEA"/>
            <w:vAlign w:val="center"/>
          </w:tcPr>
          <w:p w14:paraId="0B79BDB2" w14:textId="77777777" w:rsidR="002F62F6" w:rsidRPr="000A30ED" w:rsidRDefault="002F62F6" w:rsidP="00D224E4">
            <w:pPr>
              <w:spacing w:after="0" w:line="276" w:lineRule="auto"/>
              <w:jc w:val="center"/>
            </w:pPr>
            <w:r w:rsidRPr="000A30ED">
              <w:t>Families (young, new, established</w:t>
            </w:r>
            <w:r>
              <w:t xml:space="preserve"> family</w:t>
            </w:r>
            <w:r w:rsidRPr="000A30ED">
              <w:t>)</w:t>
            </w:r>
          </w:p>
        </w:tc>
        <w:tc>
          <w:tcPr>
            <w:tcW w:w="2434" w:type="dxa"/>
            <w:vAlign w:val="center"/>
          </w:tcPr>
          <w:p w14:paraId="586F0997" w14:textId="77777777" w:rsidR="002F62F6" w:rsidRPr="00874F4F" w:rsidRDefault="002F62F6" w:rsidP="00D224E4">
            <w:pPr>
              <w:spacing w:after="0" w:line="276" w:lineRule="auto"/>
              <w:jc w:val="center"/>
            </w:pPr>
            <w:r w:rsidRPr="00874F4F">
              <w:t>Lives locally</w:t>
            </w:r>
          </w:p>
        </w:tc>
        <w:tc>
          <w:tcPr>
            <w:tcW w:w="2434" w:type="dxa"/>
            <w:shd w:val="clear" w:color="auto" w:fill="EAEAEA"/>
            <w:vAlign w:val="center"/>
          </w:tcPr>
          <w:p w14:paraId="36CFBAFA" w14:textId="77777777" w:rsidR="002F62F6" w:rsidRPr="00D51379" w:rsidRDefault="002F62F6" w:rsidP="00D224E4">
            <w:pPr>
              <w:spacing w:after="0" w:line="276" w:lineRule="auto"/>
              <w:jc w:val="center"/>
            </w:pPr>
            <w:r w:rsidRPr="00D51379">
              <w:t>Creative professionals</w:t>
            </w:r>
          </w:p>
        </w:tc>
      </w:tr>
      <w:tr w:rsidR="002F62F6" w14:paraId="773C16E5" w14:textId="77777777" w:rsidTr="00EE744E">
        <w:trPr>
          <w:trHeight w:val="567"/>
          <w:jc w:val="center"/>
        </w:trPr>
        <w:tc>
          <w:tcPr>
            <w:tcW w:w="2434" w:type="dxa"/>
            <w:shd w:val="clear" w:color="auto" w:fill="EAEAEA"/>
            <w:vAlign w:val="center"/>
          </w:tcPr>
          <w:p w14:paraId="1BF26A86" w14:textId="77777777" w:rsidR="002F62F6" w:rsidRDefault="002F62F6" w:rsidP="00D224E4">
            <w:pPr>
              <w:spacing w:after="0" w:line="276" w:lineRule="auto"/>
              <w:jc w:val="center"/>
            </w:pPr>
            <w:r w:rsidRPr="00DF1124">
              <w:t>Young adults</w:t>
            </w:r>
          </w:p>
        </w:tc>
        <w:tc>
          <w:tcPr>
            <w:tcW w:w="2434" w:type="dxa"/>
            <w:vAlign w:val="center"/>
          </w:tcPr>
          <w:p w14:paraId="3DED4D4E" w14:textId="77777777" w:rsidR="002F62F6" w:rsidRDefault="002F62F6" w:rsidP="00D224E4">
            <w:pPr>
              <w:spacing w:after="0" w:line="276" w:lineRule="auto"/>
              <w:jc w:val="center"/>
            </w:pPr>
            <w:r w:rsidRPr="000A30ED">
              <w:t>Living with a disability</w:t>
            </w:r>
          </w:p>
        </w:tc>
        <w:tc>
          <w:tcPr>
            <w:tcW w:w="2434" w:type="dxa"/>
            <w:shd w:val="clear" w:color="auto" w:fill="EAEAEA"/>
            <w:vAlign w:val="center"/>
          </w:tcPr>
          <w:p w14:paraId="53BB6CC5" w14:textId="77777777" w:rsidR="002F62F6" w:rsidRDefault="002F62F6" w:rsidP="00D224E4">
            <w:pPr>
              <w:spacing w:after="0" w:line="276" w:lineRule="auto"/>
              <w:jc w:val="center"/>
            </w:pPr>
            <w:r w:rsidRPr="00874F4F">
              <w:t>Urban resident</w:t>
            </w:r>
          </w:p>
        </w:tc>
        <w:tc>
          <w:tcPr>
            <w:tcW w:w="2434" w:type="dxa"/>
            <w:vAlign w:val="center"/>
          </w:tcPr>
          <w:p w14:paraId="5848ADB0" w14:textId="77777777" w:rsidR="002F62F6" w:rsidRDefault="002F62F6" w:rsidP="00D224E4">
            <w:pPr>
              <w:spacing w:after="0" w:line="276" w:lineRule="auto"/>
              <w:jc w:val="center"/>
            </w:pPr>
            <w:r w:rsidRPr="00D51379">
              <w:t>Emerging industry professionals</w:t>
            </w:r>
          </w:p>
        </w:tc>
      </w:tr>
    </w:tbl>
    <w:p w14:paraId="574746DA" w14:textId="77777777" w:rsidR="00EC17B1" w:rsidRPr="00576030" w:rsidRDefault="00EC17B1" w:rsidP="009E4AF4">
      <w:pPr>
        <w:pStyle w:val="Glossaryterms"/>
      </w:pPr>
      <w:r w:rsidRPr="00576030">
        <w:t>Design</w:t>
      </w:r>
      <w:r>
        <w:t xml:space="preserve"> Brief</w:t>
      </w:r>
    </w:p>
    <w:p w14:paraId="6475F62E" w14:textId="0B0CD1B2" w:rsidR="00EC17B1" w:rsidRDefault="00AE407C" w:rsidP="00EC17B1">
      <w:pPr>
        <w:spacing w:after="0" w:line="276" w:lineRule="auto"/>
      </w:pPr>
      <w:r>
        <w:t>A document that clearly articulates what is expected by the designer as part of a design project. A</w:t>
      </w:r>
      <w:r w:rsidR="009E6B4F">
        <w:t> </w:t>
      </w:r>
      <w:r>
        <w:t>comprehensive brief should reflect the information uncovered during the Discover phase and must address the following criteria:</w:t>
      </w:r>
    </w:p>
    <w:p w14:paraId="1C722C83" w14:textId="77777777" w:rsidR="00AE407C" w:rsidRDefault="00AE407C" w:rsidP="001F71C4">
      <w:pPr>
        <w:pStyle w:val="SyllabusListParagraph"/>
        <w:numPr>
          <w:ilvl w:val="0"/>
          <w:numId w:val="26"/>
        </w:numPr>
      </w:pPr>
      <w:r>
        <w:t xml:space="preserve">core design problem </w:t>
      </w:r>
    </w:p>
    <w:p w14:paraId="63226359" w14:textId="77777777" w:rsidR="00AE407C" w:rsidRDefault="00AE407C" w:rsidP="001F71C4">
      <w:pPr>
        <w:pStyle w:val="SyllabusListParagraph"/>
        <w:numPr>
          <w:ilvl w:val="0"/>
          <w:numId w:val="26"/>
        </w:numPr>
      </w:pPr>
      <w:r>
        <w:t>stakeholders</w:t>
      </w:r>
    </w:p>
    <w:p w14:paraId="394A2B4B" w14:textId="77777777" w:rsidR="00AE407C" w:rsidRDefault="00AE407C" w:rsidP="001F71C4">
      <w:pPr>
        <w:pStyle w:val="SyllabusListParagraph"/>
        <w:numPr>
          <w:ilvl w:val="0"/>
          <w:numId w:val="26"/>
        </w:numPr>
      </w:pPr>
      <w:r>
        <w:t>target audience/end-user characteristics</w:t>
      </w:r>
    </w:p>
    <w:p w14:paraId="6D6BAD8A" w14:textId="77777777" w:rsidR="00AE407C" w:rsidRDefault="00AE407C" w:rsidP="001F71C4">
      <w:pPr>
        <w:pStyle w:val="SyllabusListParagraph"/>
        <w:numPr>
          <w:ilvl w:val="0"/>
          <w:numId w:val="26"/>
        </w:numPr>
      </w:pPr>
      <w:r>
        <w:t>aim or purpose of the design</w:t>
      </w:r>
    </w:p>
    <w:p w14:paraId="56ED8A68" w14:textId="77777777" w:rsidR="00AE407C" w:rsidRDefault="00AE407C" w:rsidP="001F71C4">
      <w:pPr>
        <w:pStyle w:val="SyllabusListParagraph"/>
        <w:numPr>
          <w:ilvl w:val="0"/>
          <w:numId w:val="26"/>
        </w:numPr>
      </w:pPr>
      <w:r>
        <w:t>constraints</w:t>
      </w:r>
    </w:p>
    <w:p w14:paraId="71E39A9C" w14:textId="77777777" w:rsidR="00AE407C" w:rsidRDefault="00AE407C" w:rsidP="001F71C4">
      <w:pPr>
        <w:pStyle w:val="SyllabusListParagraph"/>
        <w:numPr>
          <w:ilvl w:val="0"/>
          <w:numId w:val="26"/>
        </w:numPr>
      </w:pPr>
      <w:r>
        <w:t>context of the design</w:t>
      </w:r>
    </w:p>
    <w:p w14:paraId="7C37CD64" w14:textId="62A69E8E" w:rsidR="00D00BB7" w:rsidRPr="00576030" w:rsidRDefault="00AE407C" w:rsidP="001F71C4">
      <w:pPr>
        <w:pStyle w:val="SyllabusListParagraph"/>
        <w:numPr>
          <w:ilvl w:val="0"/>
          <w:numId w:val="26"/>
        </w:numPr>
      </w:pPr>
      <w:r>
        <w:t>deliverables</w:t>
      </w:r>
      <w:r w:rsidR="000C34DE">
        <w:t>.</w:t>
      </w:r>
    </w:p>
    <w:p w14:paraId="35A6E8BE" w14:textId="77777777" w:rsidR="002559B8" w:rsidRPr="00576030" w:rsidRDefault="002559B8" w:rsidP="009E4AF4">
      <w:pPr>
        <w:pStyle w:val="Glossaryterms"/>
      </w:pPr>
      <w:r w:rsidRPr="00576030">
        <w:lastRenderedPageBreak/>
        <w:t xml:space="preserve">Design </w:t>
      </w:r>
      <w:r w:rsidR="00F04B33">
        <w:t>Conventions</w:t>
      </w:r>
    </w:p>
    <w:p w14:paraId="5F3BA3C7" w14:textId="15A2D8EC" w:rsidR="00B00758" w:rsidRDefault="002559B8" w:rsidP="009E6B4F">
      <w:pPr>
        <w:spacing w:after="240" w:line="276" w:lineRule="auto"/>
      </w:pPr>
      <w:r w:rsidRPr="00576030">
        <w:t xml:space="preserve">The </w:t>
      </w:r>
      <w:r w:rsidR="00F04B33">
        <w:t>commonly understood</w:t>
      </w:r>
      <w:r w:rsidR="00B00758">
        <w:t xml:space="preserve"> rules</w:t>
      </w:r>
      <w:r w:rsidR="00F04B33">
        <w:t xml:space="preserve"> or </w:t>
      </w:r>
      <w:r w:rsidR="00B00758">
        <w:t>formal methods of communication</w:t>
      </w:r>
      <w:r w:rsidR="00F04B33">
        <w:t xml:space="preserve"> relevant to a design field. Designers must be aware of the</w:t>
      </w:r>
      <w:r w:rsidR="00F04B33" w:rsidRPr="00F04B33">
        <w:t xml:space="preserve"> </w:t>
      </w:r>
      <w:r w:rsidR="00F04B33">
        <w:t>expectations required to</w:t>
      </w:r>
      <w:r w:rsidR="00B00758">
        <w:t xml:space="preserve"> articulate</w:t>
      </w:r>
      <w:r w:rsidR="00F04B33">
        <w:t xml:space="preserve"> their </w:t>
      </w:r>
      <w:r w:rsidR="00B00758">
        <w:t>design</w:t>
      </w:r>
      <w:r w:rsidR="00F04B33">
        <w:t xml:space="preserve"> to var</w:t>
      </w:r>
      <w:r w:rsidR="00B00758">
        <w:t>ious stakeholders</w:t>
      </w:r>
      <w:r w:rsidR="00711E73">
        <w:t xml:space="preserve"> such as</w:t>
      </w:r>
      <w:r w:rsidR="00B00758">
        <w:t xml:space="preserve"> professional printers, </w:t>
      </w:r>
      <w:r w:rsidR="00F04B33">
        <w:t>manufacturers</w:t>
      </w:r>
      <w:r w:rsidR="00B00758">
        <w:t xml:space="preserve">, </w:t>
      </w:r>
      <w:r w:rsidR="00F04B33">
        <w:t>specialists</w:t>
      </w:r>
      <w:r w:rsidR="00B00758">
        <w:t>, architects/engineers</w:t>
      </w:r>
      <w:r w:rsidR="00B00758" w:rsidRPr="00B00758">
        <w:t xml:space="preserve"> </w:t>
      </w:r>
      <w:r w:rsidR="002C642C">
        <w:t>and</w:t>
      </w:r>
      <w:r w:rsidR="00756EF8">
        <w:t xml:space="preserve"> the end user</w:t>
      </w:r>
      <w:r w:rsidR="00B00758">
        <w:t>.</w:t>
      </w:r>
      <w:r w:rsidR="00711E73">
        <w:t xml:space="preserve"> This often requires specific file types/formats,</w:t>
      </w:r>
      <w:r w:rsidR="007762F2">
        <w:t xml:space="preserve"> </w:t>
      </w:r>
      <w:r w:rsidR="00756EF8">
        <w:t>layouts</w:t>
      </w:r>
      <w:r w:rsidR="00711E73">
        <w:t>, scale drawings and</w:t>
      </w:r>
      <w:r w:rsidR="002C642C">
        <w:t>/or</w:t>
      </w:r>
      <w:r w:rsidR="00711E73">
        <w:t xml:space="preserve"> diagrams to support the production of your intended design.</w:t>
      </w:r>
    </w:p>
    <w:p w14:paraId="0E06F292" w14:textId="77777777" w:rsidR="00F04B33" w:rsidRPr="00576030" w:rsidRDefault="00F04B33" w:rsidP="009E4AF4">
      <w:pPr>
        <w:pStyle w:val="Glossaryterms"/>
      </w:pPr>
      <w:r w:rsidRPr="00576030">
        <w:t>Design Life Cycle</w:t>
      </w:r>
    </w:p>
    <w:p w14:paraId="3B948662" w14:textId="2368804C" w:rsidR="00F04B33" w:rsidRPr="00576030" w:rsidRDefault="00F04B33" w:rsidP="00F04B33">
      <w:pPr>
        <w:spacing w:after="0" w:line="276" w:lineRule="auto"/>
      </w:pPr>
      <w:r w:rsidRPr="00576030">
        <w:t>The total environmental cost</w:t>
      </w:r>
      <w:r w:rsidR="00CC16D2">
        <w:t xml:space="preserve"> or impact</w:t>
      </w:r>
      <w:r w:rsidRPr="00576030">
        <w:t xml:space="preserve"> of a design</w:t>
      </w:r>
      <w:r w:rsidR="00CC16D2">
        <w:t xml:space="preserve"> over its useful life. This may involve the</w:t>
      </w:r>
      <w:r>
        <w:t xml:space="preserve"> analysis of </w:t>
      </w:r>
      <w:r w:rsidRPr="00576030">
        <w:t xml:space="preserve">emissions, </w:t>
      </w:r>
      <w:r>
        <w:t>pollutants and</w:t>
      </w:r>
      <w:r w:rsidR="00CC16D2">
        <w:t>/or</w:t>
      </w:r>
      <w:r>
        <w:t xml:space="preserve"> </w:t>
      </w:r>
      <w:r w:rsidRPr="00576030">
        <w:t>energy efficiency.</w:t>
      </w:r>
      <w:r>
        <w:t xml:space="preserve"> Stages of the design life</w:t>
      </w:r>
      <w:r w:rsidR="000C34DE">
        <w:t xml:space="preserve"> </w:t>
      </w:r>
      <w:r>
        <w:t>cycle include:</w:t>
      </w:r>
    </w:p>
    <w:p w14:paraId="4BF4320C" w14:textId="3F6E8601" w:rsidR="00576030" w:rsidRDefault="008E7BB0" w:rsidP="001F71C4">
      <w:pPr>
        <w:pStyle w:val="SyllabusListParagraph"/>
        <w:numPr>
          <w:ilvl w:val="0"/>
          <w:numId w:val="27"/>
        </w:numPr>
      </w:pPr>
      <w:r>
        <w:t>pre-production</w:t>
      </w:r>
      <w:r w:rsidR="00683AB9">
        <w:t>,</w:t>
      </w:r>
      <w:r>
        <w:t xml:space="preserve"> </w:t>
      </w:r>
      <w:r w:rsidR="00C12898">
        <w:t>testing</w:t>
      </w:r>
      <w:r w:rsidR="00C12898" w:rsidRPr="00C12898">
        <w:t xml:space="preserve"> </w:t>
      </w:r>
      <w:r>
        <w:t>and use of</w:t>
      </w:r>
      <w:r w:rsidR="00C12898">
        <w:t xml:space="preserve"> prototypes </w:t>
      </w:r>
    </w:p>
    <w:p w14:paraId="7230C508" w14:textId="77777777" w:rsidR="00EB701E" w:rsidRPr="00EB701E" w:rsidRDefault="00EB701E" w:rsidP="001F71C4">
      <w:pPr>
        <w:pStyle w:val="SyllabusListParagraph"/>
        <w:numPr>
          <w:ilvl w:val="0"/>
          <w:numId w:val="27"/>
        </w:numPr>
      </w:pPr>
      <w:r w:rsidRPr="00EB701E">
        <w:t>acquisition of raw materials</w:t>
      </w:r>
    </w:p>
    <w:p w14:paraId="5403B978" w14:textId="7B0E9DAD" w:rsidR="00EB701E" w:rsidRPr="00EB701E" w:rsidRDefault="00EB701E" w:rsidP="001F71C4">
      <w:pPr>
        <w:pStyle w:val="SyllabusListParagraph"/>
        <w:numPr>
          <w:ilvl w:val="0"/>
          <w:numId w:val="27"/>
        </w:numPr>
      </w:pPr>
      <w:r w:rsidRPr="00EB701E">
        <w:t>manufactur</w:t>
      </w:r>
      <w:r w:rsidR="00683AB9">
        <w:t>e</w:t>
      </w:r>
      <w:r w:rsidRPr="00EB701E">
        <w:t>, processing and formulation</w:t>
      </w:r>
    </w:p>
    <w:p w14:paraId="2DEF0A49" w14:textId="77777777" w:rsidR="00EB701E" w:rsidRPr="00EB701E" w:rsidRDefault="00EB701E" w:rsidP="001F71C4">
      <w:pPr>
        <w:pStyle w:val="SyllabusListParagraph"/>
        <w:numPr>
          <w:ilvl w:val="0"/>
          <w:numId w:val="27"/>
        </w:numPr>
      </w:pPr>
      <w:r w:rsidRPr="00EB701E">
        <w:t>distribution and transportation</w:t>
      </w:r>
    </w:p>
    <w:p w14:paraId="466A5641" w14:textId="77777777" w:rsidR="00EB701E" w:rsidRPr="00EB701E" w:rsidRDefault="00EB701E" w:rsidP="001F71C4">
      <w:pPr>
        <w:pStyle w:val="SyllabusListParagraph"/>
        <w:numPr>
          <w:ilvl w:val="0"/>
          <w:numId w:val="27"/>
        </w:numPr>
      </w:pPr>
      <w:r w:rsidRPr="00EB701E">
        <w:t>use, re-use and maintenance</w:t>
      </w:r>
    </w:p>
    <w:p w14:paraId="787BDD3E" w14:textId="2FA07724" w:rsidR="002559B8" w:rsidRDefault="00EB701E" w:rsidP="001F71C4">
      <w:pPr>
        <w:pStyle w:val="SyllabusListParagraph"/>
        <w:numPr>
          <w:ilvl w:val="0"/>
          <w:numId w:val="27"/>
        </w:numPr>
        <w:spacing w:after="120"/>
      </w:pPr>
      <w:r w:rsidRPr="00EB701E">
        <w:t xml:space="preserve">recycling and waste </w:t>
      </w:r>
      <w:r>
        <w:t>management</w:t>
      </w:r>
      <w:r w:rsidR="00683AB9">
        <w:t>.</w:t>
      </w:r>
    </w:p>
    <w:p w14:paraId="42E3875D" w14:textId="77777777" w:rsidR="00C12898" w:rsidRDefault="00C12898" w:rsidP="00C12898">
      <w:pPr>
        <w:spacing w:after="0" w:line="276" w:lineRule="auto"/>
      </w:pPr>
      <w:r>
        <w:t>Strategies for reducing the environmental impact of the design life cycle include:</w:t>
      </w:r>
    </w:p>
    <w:p w14:paraId="2DCCCDBB" w14:textId="77777777" w:rsidR="008E7BB0" w:rsidRDefault="008E7BB0" w:rsidP="001F71C4">
      <w:pPr>
        <w:pStyle w:val="SyllabusListParagraph"/>
        <w:numPr>
          <w:ilvl w:val="0"/>
          <w:numId w:val="28"/>
        </w:numPr>
      </w:pPr>
      <w:r>
        <w:t>designing for reliability and durability</w:t>
      </w:r>
    </w:p>
    <w:p w14:paraId="24FD5BB2" w14:textId="77777777" w:rsidR="008E7BB0" w:rsidRDefault="008E7BB0" w:rsidP="001F71C4">
      <w:pPr>
        <w:pStyle w:val="SyllabusListParagraph"/>
        <w:numPr>
          <w:ilvl w:val="0"/>
          <w:numId w:val="28"/>
        </w:numPr>
      </w:pPr>
      <w:r>
        <w:t>making repair and maintenance easier</w:t>
      </w:r>
      <w:r w:rsidR="004B0E19">
        <w:t xml:space="preserve"> and/or</w:t>
      </w:r>
      <w:r>
        <w:t xml:space="preserve"> local</w:t>
      </w:r>
    </w:p>
    <w:p w14:paraId="26B3908F" w14:textId="77777777" w:rsidR="008E7BB0" w:rsidRDefault="008E7BB0" w:rsidP="001F71C4">
      <w:pPr>
        <w:pStyle w:val="SyllabusListParagraph"/>
        <w:numPr>
          <w:ilvl w:val="0"/>
          <w:numId w:val="28"/>
        </w:numPr>
      </w:pPr>
      <w:r>
        <w:t>adaptable, multi-functional or modular designs</w:t>
      </w:r>
    </w:p>
    <w:p w14:paraId="51BD9012" w14:textId="77777777" w:rsidR="00C12898" w:rsidRDefault="00C12898" w:rsidP="001F71C4">
      <w:pPr>
        <w:pStyle w:val="SyllabusListParagraph"/>
        <w:numPr>
          <w:ilvl w:val="0"/>
          <w:numId w:val="28"/>
        </w:numPr>
      </w:pPr>
      <w:r>
        <w:t>selecting low-impact resources and processes</w:t>
      </w:r>
    </w:p>
    <w:p w14:paraId="704CDF5F" w14:textId="77777777" w:rsidR="00C12898" w:rsidRDefault="00C12898" w:rsidP="001F71C4">
      <w:pPr>
        <w:pStyle w:val="SyllabusListParagraph"/>
        <w:numPr>
          <w:ilvl w:val="0"/>
          <w:numId w:val="28"/>
        </w:numPr>
      </w:pPr>
      <w:r>
        <w:t xml:space="preserve">reducing resource consumption </w:t>
      </w:r>
    </w:p>
    <w:p w14:paraId="502241BD" w14:textId="7AC3ED48" w:rsidR="00C12898" w:rsidRDefault="00C12898" w:rsidP="001F71C4">
      <w:pPr>
        <w:pStyle w:val="SyllabusListParagraph"/>
        <w:numPr>
          <w:ilvl w:val="0"/>
          <w:numId w:val="28"/>
        </w:numPr>
      </w:pPr>
      <w:r>
        <w:t>extending the lifespan</w:t>
      </w:r>
      <w:r w:rsidRPr="00C12898">
        <w:t xml:space="preserve"> </w:t>
      </w:r>
      <w:r>
        <w:t>of materials or parts</w:t>
      </w:r>
    </w:p>
    <w:p w14:paraId="4D40BDCF" w14:textId="77777777" w:rsidR="008E7BB0" w:rsidRDefault="008E7BB0" w:rsidP="001F71C4">
      <w:pPr>
        <w:pStyle w:val="SyllabusListParagraph"/>
        <w:numPr>
          <w:ilvl w:val="0"/>
          <w:numId w:val="28"/>
        </w:numPr>
      </w:pPr>
      <w:r>
        <w:t>making items easy to disassemble or break down</w:t>
      </w:r>
    </w:p>
    <w:p w14:paraId="47BE9959" w14:textId="600D579B" w:rsidR="008E7BB0" w:rsidRDefault="008E7BB0" w:rsidP="001F71C4">
      <w:pPr>
        <w:pStyle w:val="SyllabusListParagraph"/>
        <w:numPr>
          <w:ilvl w:val="0"/>
          <w:numId w:val="28"/>
        </w:numPr>
      </w:pPr>
      <w:r>
        <w:t>designing for eco-efficiency if power is required</w:t>
      </w:r>
      <w:r w:rsidR="00683AB9">
        <w:t>.</w:t>
      </w:r>
    </w:p>
    <w:p w14:paraId="760DBB6D" w14:textId="77777777" w:rsidR="005D2E43" w:rsidRPr="00E77528" w:rsidRDefault="005D2E43" w:rsidP="009E4AF4">
      <w:pPr>
        <w:pStyle w:val="Glossaryterms"/>
      </w:pPr>
      <w:r w:rsidRPr="00E77528">
        <w:t>Design Outcome</w:t>
      </w:r>
    </w:p>
    <w:p w14:paraId="07DC4B79" w14:textId="4972D1AD" w:rsidR="005D2E43" w:rsidRPr="00C149AC" w:rsidRDefault="005D2E43" w:rsidP="005D2E43">
      <w:pPr>
        <w:tabs>
          <w:tab w:val="left" w:pos="4580"/>
        </w:tabs>
        <w:spacing w:after="240" w:line="276" w:lineRule="auto"/>
      </w:pPr>
      <w:r w:rsidRPr="00C149AC">
        <w:t>A creative response, consequence or end product that endeavours to meet the requirements of a</w:t>
      </w:r>
      <w:r w:rsidRPr="00720ABD">
        <w:rPr>
          <w:i/>
        </w:rPr>
        <w:t xml:space="preserve"> </w:t>
      </w:r>
      <w:r w:rsidRPr="00475F55">
        <w:rPr>
          <w:b/>
          <w:bCs/>
          <w:iCs/>
        </w:rPr>
        <w:t>design brief</w:t>
      </w:r>
      <w:r w:rsidRPr="00720ABD">
        <w:rPr>
          <w:i/>
        </w:rPr>
        <w:t>.</w:t>
      </w:r>
      <w:r w:rsidRPr="00C149AC">
        <w:t xml:space="preserve"> After applying a design process, the design outcome should deliver practical outcomes for the end</w:t>
      </w:r>
      <w:r w:rsidR="00683AB9">
        <w:t xml:space="preserve"> </w:t>
      </w:r>
      <w:r w:rsidRPr="00C149AC">
        <w:t>user and/or appeal to the specified target audience.</w:t>
      </w:r>
    </w:p>
    <w:p w14:paraId="294812A3" w14:textId="77777777" w:rsidR="0028432F" w:rsidRPr="0028432F" w:rsidRDefault="0028432F" w:rsidP="009E4AF4">
      <w:pPr>
        <w:pStyle w:val="Glossaryterms"/>
      </w:pPr>
      <w:r w:rsidRPr="0028432F">
        <w:t xml:space="preserve">Design </w:t>
      </w:r>
      <w:r w:rsidR="00EC17B1">
        <w:t>P</w:t>
      </w:r>
      <w:r w:rsidR="00695335">
        <w:t>roblem</w:t>
      </w:r>
    </w:p>
    <w:p w14:paraId="4CFFBB19" w14:textId="17A13DC9" w:rsidR="00744963" w:rsidRDefault="005B5709" w:rsidP="00744963">
      <w:pPr>
        <w:tabs>
          <w:tab w:val="left" w:pos="4580"/>
        </w:tabs>
        <w:spacing w:after="0" w:line="276" w:lineRule="auto"/>
      </w:pPr>
      <w:r>
        <w:t>A design</w:t>
      </w:r>
      <w:r w:rsidR="0014733C">
        <w:t xml:space="preserve"> </w:t>
      </w:r>
      <w:r w:rsidR="00383A8D">
        <w:t>problem</w:t>
      </w:r>
      <w:r w:rsidR="0014733C">
        <w:t xml:space="preserve"> </w:t>
      </w:r>
      <w:r>
        <w:t>can be presented to a designer by a client or may begin with a designer’s initial idea or inspiration.</w:t>
      </w:r>
      <w:r w:rsidR="0014733C">
        <w:t xml:space="preserve"> </w:t>
      </w:r>
      <w:r w:rsidR="00833ACE">
        <w:t>By understanding</w:t>
      </w:r>
      <w:r>
        <w:t xml:space="preserve"> </w:t>
      </w:r>
      <w:r w:rsidR="00833ACE">
        <w:t>the target audience and/or end</w:t>
      </w:r>
      <w:r w:rsidR="00683AB9">
        <w:t xml:space="preserve"> </w:t>
      </w:r>
      <w:r w:rsidR="00833ACE">
        <w:t xml:space="preserve">user, designers must </w:t>
      </w:r>
      <w:r w:rsidR="00383A8D">
        <w:t>explore</w:t>
      </w:r>
      <w:r w:rsidR="00833ACE">
        <w:t xml:space="preserve"> relevant </w:t>
      </w:r>
      <w:r>
        <w:t>needs, wants and opportunities</w:t>
      </w:r>
      <w:r w:rsidR="00833ACE">
        <w:t xml:space="preserve">, which are then </w:t>
      </w:r>
      <w:r>
        <w:t>used to drive the design process</w:t>
      </w:r>
      <w:r w:rsidR="0014733C">
        <w:t xml:space="preserve"> towards a desired </w:t>
      </w:r>
      <w:r w:rsidR="00F6292B">
        <w:t>outcome</w:t>
      </w:r>
      <w:r>
        <w:t xml:space="preserve">. </w:t>
      </w:r>
      <w:r w:rsidR="00744963">
        <w:t>The following strategies</w:t>
      </w:r>
      <w:r w:rsidR="00383A8D">
        <w:t xml:space="preserve"> can help discover and identify design needs, problems or opportunities:</w:t>
      </w:r>
    </w:p>
    <w:p w14:paraId="09B99DA7" w14:textId="77777777" w:rsidR="00383A8D" w:rsidRDefault="00383A8D" w:rsidP="001F71C4">
      <w:pPr>
        <w:pStyle w:val="SyllabusListParagraph"/>
        <w:numPr>
          <w:ilvl w:val="0"/>
          <w:numId w:val="29"/>
        </w:numPr>
      </w:pPr>
      <w:r>
        <w:t>design mindsets</w:t>
      </w:r>
    </w:p>
    <w:p w14:paraId="30E1D4E7" w14:textId="77777777" w:rsidR="00383A8D" w:rsidRDefault="00383A8D" w:rsidP="001F71C4">
      <w:pPr>
        <w:pStyle w:val="SyllabusListParagraph"/>
        <w:numPr>
          <w:ilvl w:val="0"/>
          <w:numId w:val="29"/>
        </w:numPr>
      </w:pPr>
      <w:r>
        <w:t>empathy mapping</w:t>
      </w:r>
    </w:p>
    <w:p w14:paraId="62B17576" w14:textId="4094BEAB" w:rsidR="009E6B4F" w:rsidRDefault="00383A8D" w:rsidP="001F71C4">
      <w:pPr>
        <w:pStyle w:val="SyllabusListParagraph"/>
        <w:numPr>
          <w:ilvl w:val="0"/>
          <w:numId w:val="29"/>
        </w:numPr>
      </w:pPr>
      <w:r>
        <w:t>needfinding</w:t>
      </w:r>
      <w:r w:rsidR="00683AB9">
        <w:t>.</w:t>
      </w:r>
      <w:r w:rsidR="009E6B4F">
        <w:br w:type="page"/>
      </w:r>
    </w:p>
    <w:p w14:paraId="4CF41E03" w14:textId="77777777" w:rsidR="00426586" w:rsidRPr="0028432F" w:rsidRDefault="00426586" w:rsidP="009E4AF4">
      <w:pPr>
        <w:pStyle w:val="Glossaryterms"/>
      </w:pPr>
      <w:r w:rsidRPr="0028432F">
        <w:lastRenderedPageBreak/>
        <w:t xml:space="preserve">Design </w:t>
      </w:r>
      <w:r>
        <w:t>Proposal</w:t>
      </w:r>
    </w:p>
    <w:p w14:paraId="4C303361" w14:textId="1FCC0670" w:rsidR="00FD45FF" w:rsidRPr="009935A3" w:rsidRDefault="00EF7DE8" w:rsidP="009E6B4F">
      <w:pPr>
        <w:tabs>
          <w:tab w:val="left" w:pos="4580"/>
        </w:tabs>
        <w:spacing w:after="240" w:line="276" w:lineRule="auto"/>
      </w:pPr>
      <w:r w:rsidRPr="009935A3">
        <w:t xml:space="preserve">A visual representation of </w:t>
      </w:r>
      <w:r w:rsidR="00FD45FF" w:rsidRPr="009935A3">
        <w:t>the</w:t>
      </w:r>
      <w:r w:rsidR="009E702D" w:rsidRPr="009935A3">
        <w:t xml:space="preserve"> proposed</w:t>
      </w:r>
      <w:r w:rsidR="00FD45FF" w:rsidRPr="009935A3">
        <w:t xml:space="preserve"> </w:t>
      </w:r>
      <w:r w:rsidR="00FD45FF" w:rsidRPr="00475F55">
        <w:rPr>
          <w:b/>
          <w:bCs/>
          <w:iCs/>
        </w:rPr>
        <w:t>design outcome/s</w:t>
      </w:r>
      <w:r w:rsidR="00FD45FF" w:rsidRPr="009935A3">
        <w:t xml:space="preserve"> </w:t>
      </w:r>
      <w:r w:rsidR="009935A3">
        <w:t xml:space="preserve">in response </w:t>
      </w:r>
      <w:r w:rsidR="009935A3" w:rsidRPr="009935A3">
        <w:t>to</w:t>
      </w:r>
      <w:r w:rsidR="00A707E9" w:rsidRPr="009935A3">
        <w:t xml:space="preserve"> </w:t>
      </w:r>
      <w:r w:rsidR="009935A3" w:rsidRPr="009935A3">
        <w:t>a</w:t>
      </w:r>
      <w:r w:rsidR="00A707E9" w:rsidRPr="009935A3">
        <w:t xml:space="preserve"> design brief</w:t>
      </w:r>
      <w:r w:rsidR="00FD45FF" w:rsidRPr="009935A3">
        <w:t xml:space="preserve">. </w:t>
      </w:r>
      <w:r w:rsidR="00A707E9" w:rsidRPr="009935A3">
        <w:t>The</w:t>
      </w:r>
      <w:r w:rsidR="00FD45FF" w:rsidRPr="009935A3">
        <w:t xml:space="preserve"> design proposal may be used to gain approval of clients and other stakeholders. </w:t>
      </w:r>
      <w:r w:rsidR="00A707E9" w:rsidRPr="009935A3">
        <w:t xml:space="preserve">It </w:t>
      </w:r>
      <w:r w:rsidR="00FD45FF" w:rsidRPr="009935A3">
        <w:t>must outline what was</w:t>
      </w:r>
      <w:r w:rsidR="00A707E9" w:rsidRPr="009935A3">
        <w:t xml:space="preserve"> specified in</w:t>
      </w:r>
      <w:r w:rsidR="00FD45FF" w:rsidRPr="009935A3">
        <w:t xml:space="preserve"> the </w:t>
      </w:r>
      <w:r w:rsidR="00FD45FF" w:rsidRPr="00475F55">
        <w:rPr>
          <w:b/>
          <w:bCs/>
          <w:iCs/>
        </w:rPr>
        <w:t>design brief</w:t>
      </w:r>
      <w:r w:rsidR="00FD45FF" w:rsidRPr="00720ABD">
        <w:rPr>
          <w:i/>
        </w:rPr>
        <w:t xml:space="preserve"> </w:t>
      </w:r>
      <w:r w:rsidR="00FD45FF" w:rsidRPr="009935A3">
        <w:t xml:space="preserve">and communicate clearly and </w:t>
      </w:r>
      <w:r w:rsidR="009935A3" w:rsidRPr="009935A3">
        <w:t>skilfully</w:t>
      </w:r>
      <w:r w:rsidR="00FD45FF" w:rsidRPr="009935A3">
        <w:t xml:space="preserve"> to best represent the </w:t>
      </w:r>
      <w:r w:rsidR="00A707E9" w:rsidRPr="009935A3">
        <w:t xml:space="preserve">proposed </w:t>
      </w:r>
      <w:r w:rsidR="00A707E9" w:rsidRPr="00475F55">
        <w:rPr>
          <w:b/>
          <w:bCs/>
          <w:iCs/>
        </w:rPr>
        <w:t>design outcome/s</w:t>
      </w:r>
      <w:r w:rsidR="00FD45FF" w:rsidRPr="009935A3">
        <w:t xml:space="preserve">. </w:t>
      </w:r>
      <w:r w:rsidR="00A707E9" w:rsidRPr="009935A3">
        <w:t xml:space="preserve">Design proposals </w:t>
      </w:r>
      <w:r w:rsidR="009E702D" w:rsidRPr="009935A3">
        <w:t>may</w:t>
      </w:r>
      <w:r w:rsidR="00A707E9" w:rsidRPr="009935A3">
        <w:t xml:space="preserve"> include</w:t>
      </w:r>
      <w:r w:rsidR="009E702D" w:rsidRPr="009935A3">
        <w:t xml:space="preserve"> </w:t>
      </w:r>
      <w:r w:rsidR="002A5C31" w:rsidRPr="00475F55">
        <w:rPr>
          <w:b/>
          <w:bCs/>
          <w:iCs/>
        </w:rPr>
        <w:t>high fidelity</w:t>
      </w:r>
      <w:r w:rsidR="002A5C31">
        <w:t xml:space="preserve"> </w:t>
      </w:r>
      <w:r w:rsidR="009E702D" w:rsidRPr="009935A3">
        <w:t xml:space="preserve">drawings, </w:t>
      </w:r>
      <w:r w:rsidR="00A707E9" w:rsidRPr="009935A3">
        <w:t>plans, sections, elevations, photogra</w:t>
      </w:r>
      <w:r w:rsidR="009E702D" w:rsidRPr="009935A3">
        <w:t xml:space="preserve">phs, perspectives and/or </w:t>
      </w:r>
      <w:r w:rsidR="00A707E9" w:rsidRPr="009935A3">
        <w:t xml:space="preserve">axonometrics, </w:t>
      </w:r>
      <w:r w:rsidR="009935A3" w:rsidRPr="009935A3">
        <w:t xml:space="preserve">2D and </w:t>
      </w:r>
      <w:r w:rsidR="009E702D" w:rsidRPr="009935A3">
        <w:t xml:space="preserve">3D </w:t>
      </w:r>
      <w:r w:rsidR="00A707E9" w:rsidRPr="009935A3">
        <w:t>renderings</w:t>
      </w:r>
      <w:r w:rsidR="002D38FD">
        <w:t xml:space="preserve">, </w:t>
      </w:r>
      <w:r w:rsidR="00A707E9" w:rsidRPr="009935A3">
        <w:t xml:space="preserve">CAD </w:t>
      </w:r>
      <w:r w:rsidR="009935A3">
        <w:t xml:space="preserve">or scale </w:t>
      </w:r>
      <w:r w:rsidR="00A707E9" w:rsidRPr="009935A3">
        <w:t>models</w:t>
      </w:r>
      <w:r w:rsidR="00602C60">
        <w:t xml:space="preserve"> and other visual forms</w:t>
      </w:r>
      <w:r w:rsidR="009935A3">
        <w:t>.</w:t>
      </w:r>
      <w:r w:rsidR="00A707E9" w:rsidRPr="009935A3">
        <w:t xml:space="preserve"> </w:t>
      </w:r>
      <w:r w:rsidR="009E702D" w:rsidRPr="009935A3">
        <w:t xml:space="preserve">In the Year 12 ATAR Design course, the design proposal </w:t>
      </w:r>
      <w:r w:rsidR="009935A3" w:rsidRPr="009935A3">
        <w:t xml:space="preserve">must be submitted as a maximum of </w:t>
      </w:r>
      <w:r w:rsidR="00683AB9">
        <w:t>four</w:t>
      </w:r>
      <w:r w:rsidR="009935A3" w:rsidRPr="009935A3">
        <w:t xml:space="preserve"> A3 pages.</w:t>
      </w:r>
    </w:p>
    <w:p w14:paraId="702FE55B" w14:textId="6C48D18E" w:rsidR="00AB7DBA" w:rsidRPr="00AB7DBA" w:rsidRDefault="00AB7DBA" w:rsidP="009E4AF4">
      <w:pPr>
        <w:pStyle w:val="Glossaryterms"/>
      </w:pPr>
      <w:r w:rsidRPr="00AB7DBA">
        <w:t>Design Thinking</w:t>
      </w:r>
    </w:p>
    <w:p w14:paraId="787EBB15" w14:textId="77777777" w:rsidR="00AB7DBA" w:rsidRPr="007D0E7A" w:rsidRDefault="00AB7DBA" w:rsidP="009E6B4F">
      <w:pPr>
        <w:tabs>
          <w:tab w:val="left" w:pos="4580"/>
        </w:tabs>
        <w:spacing w:after="240" w:line="276" w:lineRule="auto"/>
      </w:pPr>
      <w:r>
        <w:t xml:space="preserve">An approach </w:t>
      </w:r>
      <w:r w:rsidRPr="004478C2">
        <w:t xml:space="preserve">for </w:t>
      </w:r>
      <w:r w:rsidR="00F6292B">
        <w:t xml:space="preserve">identifying, redefining and solving </w:t>
      </w:r>
      <w:r w:rsidRPr="004478C2">
        <w:t>problem</w:t>
      </w:r>
      <w:r w:rsidR="00F6292B">
        <w:t>s</w:t>
      </w:r>
      <w:r w:rsidRPr="004478C2">
        <w:t xml:space="preserve">. It is a way of thinking and working that includes a set of </w:t>
      </w:r>
      <w:r w:rsidR="00F6292B">
        <w:t>strategies</w:t>
      </w:r>
      <w:r w:rsidRPr="004478C2">
        <w:t xml:space="preserve"> and methods for testing concepts and ideas. Design Thinking encourages designers to focus on observing their target audience and developing empathy for users of their products and services.</w:t>
      </w:r>
    </w:p>
    <w:p w14:paraId="30DC0B8B" w14:textId="77777777" w:rsidR="003F0C3A" w:rsidRPr="00AB7DBA" w:rsidRDefault="003F0C3A" w:rsidP="009E4AF4">
      <w:pPr>
        <w:pStyle w:val="Glossaryterms"/>
      </w:pPr>
      <w:r w:rsidRPr="00AB7DBA">
        <w:t>Divergent Thinking</w:t>
      </w:r>
    </w:p>
    <w:p w14:paraId="04B3912B" w14:textId="68932AA0" w:rsidR="003F0C3A" w:rsidRDefault="003F0C3A" w:rsidP="009E6B4F">
      <w:pPr>
        <w:tabs>
          <w:tab w:val="left" w:pos="4580"/>
        </w:tabs>
        <w:spacing w:after="240" w:line="276" w:lineRule="auto"/>
      </w:pPr>
      <w:r>
        <w:t xml:space="preserve">Incorporates creative thinking strategies, uninhibited by </w:t>
      </w:r>
      <w:r w:rsidRPr="00926BDE">
        <w:t>potential constraints and limitations</w:t>
      </w:r>
      <w:r>
        <w:t>,</w:t>
      </w:r>
      <w:r w:rsidRPr="00926BDE">
        <w:t xml:space="preserve"> to generate as many possible solutions to a problem as possible. All ideas are welcome</w:t>
      </w:r>
      <w:r w:rsidR="00683AB9">
        <w:t>;</w:t>
      </w:r>
      <w:r w:rsidRPr="00926BDE">
        <w:t xml:space="preserve"> none </w:t>
      </w:r>
      <w:r>
        <w:t>should</w:t>
      </w:r>
      <w:r w:rsidRPr="00926BDE">
        <w:t xml:space="preserve"> be questioned or dismissed.</w:t>
      </w:r>
      <w:r>
        <w:t xml:space="preserve"> This is represented by the expanding diamond shapes seen in the Double Diamond design process model. See </w:t>
      </w:r>
      <w:r w:rsidRPr="00475F55">
        <w:rPr>
          <w:b/>
          <w:bCs/>
          <w:iCs/>
        </w:rPr>
        <w:t xml:space="preserve">Creative </w:t>
      </w:r>
      <w:r w:rsidR="008C4FF3" w:rsidRPr="00475F55">
        <w:rPr>
          <w:b/>
          <w:bCs/>
          <w:iCs/>
        </w:rPr>
        <w:t xml:space="preserve">Design </w:t>
      </w:r>
      <w:r w:rsidRPr="00475F55">
        <w:rPr>
          <w:b/>
          <w:bCs/>
          <w:iCs/>
        </w:rPr>
        <w:t>Thinking</w:t>
      </w:r>
      <w:r w:rsidR="00683AB9" w:rsidRPr="00475F55">
        <w:rPr>
          <w:b/>
          <w:bCs/>
          <w:iCs/>
        </w:rPr>
        <w:t xml:space="preserve"> Strategies</w:t>
      </w:r>
      <w:r>
        <w:rPr>
          <w:i/>
        </w:rPr>
        <w:t>.</w:t>
      </w:r>
    </w:p>
    <w:p w14:paraId="77D4BE8A" w14:textId="77777777" w:rsidR="003F0C3A" w:rsidRPr="00AB7DBA" w:rsidRDefault="003F0C3A" w:rsidP="009E4AF4">
      <w:pPr>
        <w:pStyle w:val="Glossaryterms"/>
      </w:pPr>
      <w:r w:rsidRPr="00AB7DBA">
        <w:t>Double Diamond Model</w:t>
      </w:r>
    </w:p>
    <w:p w14:paraId="379E9C82" w14:textId="70D71AC2" w:rsidR="003F0C3A" w:rsidRDefault="003F0C3A" w:rsidP="00617BF3">
      <w:pPr>
        <w:tabs>
          <w:tab w:val="left" w:pos="4580"/>
        </w:tabs>
        <w:spacing w:line="276" w:lineRule="auto"/>
      </w:pPr>
      <w:r>
        <w:t>A</w:t>
      </w:r>
      <w:r w:rsidRPr="004478C2">
        <w:t xml:space="preserve"> design process developed by the British Design Council</w:t>
      </w:r>
      <w:r>
        <w:t xml:space="preserve">. Consists of four phases that </w:t>
      </w:r>
      <w:r w:rsidR="00D04B0D">
        <w:t>are</w:t>
      </w:r>
      <w:r>
        <w:t xml:space="preserve"> iterative and non-linear. </w:t>
      </w:r>
      <w:r w:rsidRPr="00926BDE">
        <w:t xml:space="preserve">Students should use this model as a framework and be prepared to do things in a different order or retrace their steps to clarify or redefine problems as they occur. </w:t>
      </w:r>
      <w:r>
        <w:t xml:space="preserve">See </w:t>
      </w:r>
      <w:r w:rsidRPr="00475F55">
        <w:rPr>
          <w:b/>
          <w:bCs/>
          <w:iCs/>
        </w:rPr>
        <w:t xml:space="preserve">Divergent </w:t>
      </w:r>
      <w:r w:rsidR="00D04B0D" w:rsidRPr="00475F55">
        <w:rPr>
          <w:b/>
          <w:bCs/>
        </w:rPr>
        <w:t>Thinking</w:t>
      </w:r>
      <w:r w:rsidR="00D04B0D">
        <w:t xml:space="preserve"> </w:t>
      </w:r>
      <w:r>
        <w:t>and</w:t>
      </w:r>
      <w:r w:rsidRPr="00926BDE">
        <w:rPr>
          <w:i/>
        </w:rPr>
        <w:t xml:space="preserve"> </w:t>
      </w:r>
      <w:r w:rsidRPr="00475F55">
        <w:rPr>
          <w:b/>
          <w:bCs/>
          <w:iCs/>
        </w:rPr>
        <w:t>Convergent Thinking</w:t>
      </w:r>
      <w:r>
        <w:rPr>
          <w:i/>
        </w:rPr>
        <w:t>.</w:t>
      </w:r>
    </w:p>
    <w:p w14:paraId="1F7BFEED" w14:textId="7084EAAA" w:rsidR="00617BF3" w:rsidRDefault="00457835" w:rsidP="009E6B4F">
      <w:pPr>
        <w:tabs>
          <w:tab w:val="left" w:pos="4580"/>
        </w:tabs>
        <w:spacing w:line="276" w:lineRule="auto"/>
        <w:jc w:val="center"/>
      </w:pPr>
      <w:r>
        <w:rPr>
          <w:noProof/>
        </w:rPr>
        <mc:AlternateContent>
          <mc:Choice Requires="wps">
            <w:drawing>
              <wp:anchor distT="45720" distB="45720" distL="114300" distR="114300" simplePos="0" relativeHeight="251672575" behindDoc="0" locked="0" layoutInCell="1" allowOverlap="1" wp14:anchorId="6BC7E49A" wp14:editId="1D5E9A97">
                <wp:simplePos x="0" y="0"/>
                <wp:positionH relativeFrom="page">
                  <wp:posOffset>1485265</wp:posOffset>
                </wp:positionH>
                <wp:positionV relativeFrom="paragraph">
                  <wp:posOffset>3429000</wp:posOffset>
                </wp:positionV>
                <wp:extent cx="459000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000" cy="457200"/>
                        </a:xfrm>
                        <a:prstGeom prst="rect">
                          <a:avLst/>
                        </a:prstGeom>
                        <a:noFill/>
                        <a:ln w="9525">
                          <a:noFill/>
                          <a:miter lim="800000"/>
                          <a:headEnd/>
                          <a:tailEnd/>
                        </a:ln>
                      </wps:spPr>
                      <wps:txbx>
                        <w:txbxContent>
                          <w:p w14:paraId="42414DB2" w14:textId="4C8AAF4C" w:rsidR="00457835" w:rsidRDefault="00457835" w:rsidP="00457835">
                            <w:pPr>
                              <w:jc w:val="center"/>
                            </w:pPr>
                            <w:r w:rsidRPr="009E4AF4">
                              <w:t>This iterative design process features 4 distinct phases and is based on the British Design Council’s Double Diamond model</w:t>
                            </w:r>
                          </w:p>
                          <w:p w14:paraId="11F19342" w14:textId="26BA1A2B" w:rsidR="00457835" w:rsidRDefault="00457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E49A" id="_x0000_t202" coordsize="21600,21600" o:spt="202" path="m,l,21600r21600,l21600,xe">
                <v:stroke joinstyle="miter"/>
                <v:path gradientshapeok="t" o:connecttype="rect"/>
              </v:shapetype>
              <v:shape id="Text Box 2" o:spid="_x0000_s1028" type="#_x0000_t202" style="position:absolute;left:0;text-align:left;margin-left:116.95pt;margin-top:270pt;width:361.4pt;height:36pt;z-index:2516725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" filled="f" stroked="f">
                <v:textbox>
                  <w:txbxContent>
                    <w:p w14:paraId="42414DB2" w14:textId="4C8AAF4C" w:rsidR="00457835" w:rsidRDefault="00457835" w:rsidP="00457835">
                      <w:pPr>
                        <w:jc w:val="center"/>
                      </w:pPr>
                      <w:r w:rsidRPr="009E4AF4">
                        <w:t>This iterative design process features 4 distinct phases and is based on the British Design Council’s Double Diamond model</w:t>
                      </w:r>
                    </w:p>
                    <w:p w14:paraId="11F19342" w14:textId="26BA1A2B" w:rsidR="00457835" w:rsidRDefault="00457835"/>
                  </w:txbxContent>
                </v:textbox>
                <w10:wrap type="square" anchorx="page"/>
              </v:shape>
            </w:pict>
          </mc:Fallback>
        </mc:AlternateContent>
      </w:r>
      <w:r w:rsidR="00C360C3">
        <w:rPr>
          <w:noProof/>
          <w:lang w:eastAsia="en-AU" w:bidi="hi-IN"/>
        </w:rPr>
        <w:drawing>
          <wp:inline distT="0" distB="0" distL="0" distR="0" wp14:anchorId="6968CF2F" wp14:editId="0715FA25">
            <wp:extent cx="5868000" cy="3351600"/>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t="4726" b="14480"/>
                    <a:stretch/>
                  </pic:blipFill>
                  <pic:spPr bwMode="auto">
                    <a:xfrm>
                      <a:off x="0" y="0"/>
                      <a:ext cx="5868000" cy="3351600"/>
                    </a:xfrm>
                    <a:prstGeom prst="rect">
                      <a:avLst/>
                    </a:prstGeom>
                    <a:noFill/>
                    <a:ln>
                      <a:noFill/>
                    </a:ln>
                    <a:extLst>
                      <a:ext uri="{53640926-AAD7-44D8-BBD7-CCE9431645EC}">
                        <a14:shadowObscured xmlns:a14="http://schemas.microsoft.com/office/drawing/2010/main"/>
                      </a:ext>
                    </a:extLst>
                  </pic:spPr>
                </pic:pic>
              </a:graphicData>
            </a:graphic>
          </wp:inline>
        </w:drawing>
      </w:r>
    </w:p>
    <w:p w14:paraId="76A5FC51" w14:textId="09AA978E" w:rsidR="00617BF3" w:rsidRDefault="00617BF3" w:rsidP="00617BF3">
      <w:pPr>
        <w:tabs>
          <w:tab w:val="left" w:pos="4580"/>
        </w:tabs>
        <w:spacing w:line="276" w:lineRule="auto"/>
      </w:pPr>
      <w:r>
        <w:br w:type="page"/>
      </w:r>
    </w:p>
    <w:p w14:paraId="272C6413" w14:textId="2D12E705" w:rsidR="00CA5232" w:rsidRPr="009E6B4F" w:rsidRDefault="00CA5232">
      <w:pPr>
        <w:spacing w:after="0" w:line="240" w:lineRule="auto"/>
        <w:rPr>
          <w:b/>
          <w:sz w:val="2"/>
          <w:szCs w:val="2"/>
        </w:rPr>
      </w:pPr>
    </w:p>
    <w:p w14:paraId="6B48F909" w14:textId="0DF2657F" w:rsidR="003F0C3A" w:rsidRDefault="003F0C3A" w:rsidP="009E4AF4">
      <w:pPr>
        <w:pStyle w:val="Glossaryterms"/>
      </w:pPr>
      <w:r>
        <w:t>Elements of Design</w:t>
      </w:r>
    </w:p>
    <w:p w14:paraId="6986BAB0" w14:textId="77777777" w:rsidR="00421DC4" w:rsidRPr="006F70C8" w:rsidRDefault="003F0C3A" w:rsidP="00E67EE6">
      <w:pPr>
        <w:tabs>
          <w:tab w:val="num" w:pos="709"/>
        </w:tabs>
        <w:spacing w:after="240" w:line="276" w:lineRule="auto"/>
        <w:rPr>
          <w:iCs/>
        </w:rPr>
      </w:pPr>
      <w:r w:rsidRPr="007D0E7A">
        <w:t>The basic components that are used to</w:t>
      </w:r>
      <w:r w:rsidR="00F04D12">
        <w:t xml:space="preserve"> construct a design composition</w:t>
      </w:r>
      <w:r w:rsidR="00630EBD">
        <w:rPr>
          <w:i/>
        </w:rPr>
        <w:t xml:space="preserve">. </w:t>
      </w:r>
      <w:r w:rsidR="00630EBD">
        <w:t xml:space="preserve">There are seven </w:t>
      </w:r>
      <w:r w:rsidR="008C4FF3">
        <w:t xml:space="preserve">design </w:t>
      </w:r>
      <w:r w:rsidR="00630EBD">
        <w:t xml:space="preserve">elements </w:t>
      </w:r>
      <w:r w:rsidR="008C4FF3">
        <w:t xml:space="preserve">within the ATAR Design course: </w:t>
      </w:r>
      <w:r w:rsidR="008C4FF3" w:rsidRPr="00475F55">
        <w:rPr>
          <w:iCs/>
        </w:rPr>
        <w:t>l</w:t>
      </w:r>
      <w:r w:rsidRPr="00475F55">
        <w:rPr>
          <w:iCs/>
        </w:rPr>
        <w:t>ine</w:t>
      </w:r>
      <w:r w:rsidR="00630EBD" w:rsidRPr="00475F55">
        <w:rPr>
          <w:iCs/>
        </w:rPr>
        <w:t>, s</w:t>
      </w:r>
      <w:r w:rsidRPr="00475F55">
        <w:rPr>
          <w:iCs/>
        </w:rPr>
        <w:t>hape</w:t>
      </w:r>
      <w:r w:rsidR="00630EBD" w:rsidRPr="00475F55">
        <w:rPr>
          <w:iCs/>
        </w:rPr>
        <w:t>, t</w:t>
      </w:r>
      <w:r w:rsidRPr="00475F55">
        <w:rPr>
          <w:iCs/>
        </w:rPr>
        <w:t>one</w:t>
      </w:r>
      <w:r w:rsidR="00630EBD" w:rsidRPr="00475F55">
        <w:rPr>
          <w:iCs/>
        </w:rPr>
        <w:t>, f</w:t>
      </w:r>
      <w:r w:rsidRPr="00475F55">
        <w:rPr>
          <w:iCs/>
        </w:rPr>
        <w:t>orm</w:t>
      </w:r>
      <w:r w:rsidR="00630EBD" w:rsidRPr="00475F55">
        <w:rPr>
          <w:iCs/>
        </w:rPr>
        <w:t>, s</w:t>
      </w:r>
      <w:r w:rsidRPr="00475F55">
        <w:rPr>
          <w:iCs/>
        </w:rPr>
        <w:t>pace</w:t>
      </w:r>
      <w:r w:rsidR="00630EBD" w:rsidRPr="00475F55">
        <w:rPr>
          <w:iCs/>
        </w:rPr>
        <w:t>, c</w:t>
      </w:r>
      <w:r w:rsidRPr="00475F55">
        <w:rPr>
          <w:iCs/>
        </w:rPr>
        <w:t>olour</w:t>
      </w:r>
      <w:r w:rsidR="00630EBD" w:rsidRPr="00475F55">
        <w:rPr>
          <w:iCs/>
        </w:rPr>
        <w:t>, t</w:t>
      </w:r>
      <w:r w:rsidRPr="00475F55">
        <w:rPr>
          <w:iCs/>
        </w:rPr>
        <w:t>exture</w:t>
      </w:r>
      <w:r w:rsidR="00630EBD">
        <w:rPr>
          <w:i/>
        </w:rPr>
        <w:t>.</w:t>
      </w:r>
    </w:p>
    <w:p w14:paraId="70B4EBD8" w14:textId="77777777" w:rsidR="007F42C7" w:rsidRPr="00487FCF" w:rsidRDefault="007F42C7" w:rsidP="009E4AF4">
      <w:pPr>
        <w:pStyle w:val="Glossaryterms"/>
      </w:pPr>
      <w:r w:rsidRPr="00487FCF">
        <w:t>Gestalt Principles of Perception</w:t>
      </w:r>
    </w:p>
    <w:p w14:paraId="67C8AB9C" w14:textId="77777777" w:rsidR="001F40B0" w:rsidRDefault="001F40B0" w:rsidP="00275384">
      <w:pPr>
        <w:spacing w:line="276" w:lineRule="auto"/>
      </w:pPr>
      <w:r>
        <w:t>Gestalt</w:t>
      </w:r>
      <w:r w:rsidR="004372BF">
        <w:t xml:space="preserve"> </w:t>
      </w:r>
      <w:r w:rsidR="007F42C7" w:rsidRPr="007F42C7">
        <w:t>psychology</w:t>
      </w:r>
      <w:r w:rsidR="003C4BDC">
        <w:t xml:space="preserve"> and the study of perception explains</w:t>
      </w:r>
      <w:r w:rsidR="007F42C7" w:rsidRPr="007F42C7">
        <w:t xml:space="preserve"> how and why people organise visual information into patterns and </w:t>
      </w:r>
      <w:r w:rsidR="005D2E43">
        <w:t>groups</w:t>
      </w:r>
      <w:r w:rsidR="007F42C7" w:rsidRPr="007F42C7">
        <w:t xml:space="preserve"> and </w:t>
      </w:r>
      <w:r w:rsidR="00DE588D">
        <w:t>how this influences</w:t>
      </w:r>
      <w:r w:rsidR="007F42C7" w:rsidRPr="007F42C7">
        <w:t xml:space="preserve"> their behaviour. Gestalt </w:t>
      </w:r>
      <w:r>
        <w:t>principles used</w:t>
      </w:r>
      <w:r w:rsidR="007F42C7" w:rsidRPr="007F42C7">
        <w:t xml:space="preserve"> in Design </w:t>
      </w:r>
      <w:r>
        <w:t xml:space="preserve">can </w:t>
      </w:r>
      <w:r w:rsidR="007F42C7" w:rsidRPr="007F42C7">
        <w:t xml:space="preserve">assist how a design </w:t>
      </w:r>
      <w:r w:rsidR="000E19E8">
        <w:t>is</w:t>
      </w:r>
      <w:r w:rsidR="007F42C7" w:rsidRPr="007F42C7">
        <w:t xml:space="preserve"> </w:t>
      </w:r>
      <w:r w:rsidR="005D2E43">
        <w:t xml:space="preserve">visually </w:t>
      </w:r>
      <w:r w:rsidR="007F42C7" w:rsidRPr="007F42C7">
        <w:t>presented to maximise the rea</w:t>
      </w:r>
      <w:r w:rsidR="00DE588D">
        <w:t>ction of the intended audience.</w:t>
      </w:r>
    </w:p>
    <w:p w14:paraId="186C807A" w14:textId="77777777" w:rsidR="001F40B0" w:rsidRDefault="001F40B0" w:rsidP="001F71C4">
      <w:pPr>
        <w:pStyle w:val="SyllabusListParagraph"/>
        <w:numPr>
          <w:ilvl w:val="0"/>
          <w:numId w:val="30"/>
        </w:numPr>
      </w:pPr>
      <w:r w:rsidRPr="00475F55">
        <w:rPr>
          <w:iCs/>
        </w:rPr>
        <w:t>F</w:t>
      </w:r>
      <w:r w:rsidR="004372BF" w:rsidRPr="00475F55">
        <w:rPr>
          <w:iCs/>
        </w:rPr>
        <w:t>igure/ground</w:t>
      </w:r>
      <w:r>
        <w:t>:</w:t>
      </w:r>
      <w:r w:rsidR="000E19E8">
        <w:t xml:space="preserve"> the relationship between dominant and non-dominant elements in a composition</w:t>
      </w:r>
      <w:r w:rsidR="00DE2EF5">
        <w:t xml:space="preserve"> </w:t>
      </w:r>
      <w:r w:rsidR="000200A0">
        <w:t>when we perceive a visual image</w:t>
      </w:r>
      <w:r w:rsidR="009D256F" w:rsidRPr="009D256F">
        <w:t>. The </w:t>
      </w:r>
      <w:r w:rsidR="009D256F" w:rsidRPr="00475F55">
        <w:rPr>
          <w:iCs/>
        </w:rPr>
        <w:t>figure</w:t>
      </w:r>
      <w:r w:rsidR="009D256F" w:rsidRPr="009D256F">
        <w:t> is the object you perceive. The </w:t>
      </w:r>
      <w:r w:rsidR="009D256F" w:rsidRPr="00475F55">
        <w:rPr>
          <w:iCs/>
        </w:rPr>
        <w:t>ground</w:t>
      </w:r>
      <w:r w:rsidR="009D256F" w:rsidRPr="009D256F">
        <w:t> is everything in the background. Figure</w:t>
      </w:r>
      <w:r w:rsidR="00EF6C51">
        <w:t>/</w:t>
      </w:r>
      <w:r w:rsidR="009D256F" w:rsidRPr="009D256F">
        <w:t xml:space="preserve">ground relationships </w:t>
      </w:r>
      <w:r w:rsidR="00EF6C51">
        <w:t xml:space="preserve">can be inverted creating </w:t>
      </w:r>
      <w:r w:rsidR="000200A0">
        <w:t>the</w:t>
      </w:r>
      <w:r w:rsidR="00EF6C51">
        <w:t xml:space="preserve"> </w:t>
      </w:r>
      <w:r w:rsidR="009D256F" w:rsidRPr="009D256F">
        <w:t xml:space="preserve">illusion </w:t>
      </w:r>
      <w:r w:rsidR="000200A0">
        <w:t>that</w:t>
      </w:r>
      <w:r w:rsidR="00EF6C51">
        <w:t xml:space="preserve"> objects</w:t>
      </w:r>
      <w:r w:rsidR="009D256F" w:rsidRPr="009D256F">
        <w:t xml:space="preserve"> appear to move forward or recede.</w:t>
      </w:r>
    </w:p>
    <w:p w14:paraId="15898504" w14:textId="70F113D7" w:rsidR="001F40B0" w:rsidRDefault="001F40B0" w:rsidP="001F71C4">
      <w:pPr>
        <w:pStyle w:val="SyllabusListParagraph"/>
        <w:numPr>
          <w:ilvl w:val="0"/>
          <w:numId w:val="30"/>
        </w:numPr>
      </w:pPr>
      <w:r w:rsidRPr="00475F55">
        <w:rPr>
          <w:iCs/>
        </w:rPr>
        <w:t>S</w:t>
      </w:r>
      <w:r w:rsidR="004372BF" w:rsidRPr="00475F55">
        <w:rPr>
          <w:iCs/>
        </w:rPr>
        <w:t>imilarity</w:t>
      </w:r>
      <w:r>
        <w:t>:</w:t>
      </w:r>
      <w:r w:rsidR="000200A0">
        <w:t xml:space="preserve"> when elements are similar</w:t>
      </w:r>
      <w:r w:rsidR="00602651">
        <w:t>,</w:t>
      </w:r>
      <w:r w:rsidR="000200A0">
        <w:t xml:space="preserve"> </w:t>
      </w:r>
      <w:r w:rsidR="007613A3">
        <w:t xml:space="preserve">they </w:t>
      </w:r>
      <w:r w:rsidR="000200A0">
        <w:t>are perceived to be more related than elements that are dissimilar.</w:t>
      </w:r>
      <w:r w:rsidR="007613A3">
        <w:t xml:space="preserve"> Similarity helps us to organise and visually connect objects within a group. Objects may be similar based on shape, size, colour, materiality or orientation.</w:t>
      </w:r>
    </w:p>
    <w:p w14:paraId="57C0A2DF" w14:textId="6214A0A1" w:rsidR="001F40B0" w:rsidRDefault="001F40B0" w:rsidP="001F71C4">
      <w:pPr>
        <w:pStyle w:val="SyllabusListParagraph"/>
        <w:numPr>
          <w:ilvl w:val="0"/>
          <w:numId w:val="30"/>
        </w:numPr>
      </w:pPr>
      <w:r w:rsidRPr="00475F55">
        <w:rPr>
          <w:iCs/>
        </w:rPr>
        <w:t>P</w:t>
      </w:r>
      <w:r w:rsidR="004372BF" w:rsidRPr="00475F55">
        <w:rPr>
          <w:iCs/>
        </w:rPr>
        <w:t>roximity</w:t>
      </w:r>
      <w:r>
        <w:t>:</w:t>
      </w:r>
      <w:r w:rsidR="007613A3">
        <w:t xml:space="preserve"> when elements are close together</w:t>
      </w:r>
      <w:r w:rsidR="00602651">
        <w:t>,</w:t>
      </w:r>
      <w:r w:rsidR="00DB2933">
        <w:t xml:space="preserve"> they</w:t>
      </w:r>
      <w:r w:rsidR="007613A3">
        <w:t xml:space="preserve"> are perceive</w:t>
      </w:r>
      <w:r w:rsidR="00DB2933">
        <w:t>d</w:t>
      </w:r>
      <w:r w:rsidR="007613A3">
        <w:t xml:space="preserve"> to be more related than things that are spaced further apart. The proximity of objects can override similarity and other factors that differentiate a group.</w:t>
      </w:r>
    </w:p>
    <w:p w14:paraId="14353C9A" w14:textId="77777777" w:rsidR="001F40B0" w:rsidRDefault="001F40B0" w:rsidP="001F71C4">
      <w:pPr>
        <w:pStyle w:val="SyllabusListParagraph"/>
        <w:numPr>
          <w:ilvl w:val="0"/>
          <w:numId w:val="30"/>
        </w:numPr>
      </w:pPr>
      <w:r w:rsidRPr="00475F55">
        <w:rPr>
          <w:iCs/>
        </w:rPr>
        <w:t>C</w:t>
      </w:r>
      <w:r w:rsidR="004372BF" w:rsidRPr="00475F55">
        <w:rPr>
          <w:iCs/>
        </w:rPr>
        <w:t>ontinuation</w:t>
      </w:r>
      <w:r>
        <w:t>:</w:t>
      </w:r>
      <w:r w:rsidR="00E949D4">
        <w:t xml:space="preserve"> objects aligned in a linear or curved composition are perceived </w:t>
      </w:r>
      <w:r w:rsidR="009F6317">
        <w:t>to have unity</w:t>
      </w:r>
      <w:r w:rsidR="00E949D4">
        <w:t xml:space="preserve">. We are more likely to perceive </w:t>
      </w:r>
      <w:r w:rsidR="009F6317">
        <w:t xml:space="preserve">these objects as being connected, therefore leading our eye </w:t>
      </w:r>
      <w:r w:rsidR="00DB2933">
        <w:t>and directing our focus</w:t>
      </w:r>
      <w:r w:rsidR="009F6317">
        <w:t>.</w:t>
      </w:r>
    </w:p>
    <w:p w14:paraId="59628F86" w14:textId="45575C25" w:rsidR="007F42C7" w:rsidRDefault="001F40B0" w:rsidP="00F67776">
      <w:pPr>
        <w:pStyle w:val="SyllabusListParagraph"/>
        <w:numPr>
          <w:ilvl w:val="0"/>
          <w:numId w:val="30"/>
        </w:numPr>
        <w:spacing w:after="240"/>
      </w:pPr>
      <w:r w:rsidRPr="00475F55">
        <w:rPr>
          <w:iCs/>
        </w:rPr>
        <w:t>C</w:t>
      </w:r>
      <w:r w:rsidR="004372BF" w:rsidRPr="00475F55">
        <w:rPr>
          <w:iCs/>
        </w:rPr>
        <w:t>losure</w:t>
      </w:r>
      <w:r>
        <w:t>:</w:t>
      </w:r>
      <w:r w:rsidR="00DB2933">
        <w:t xml:space="preserve"> within a </w:t>
      </w:r>
      <w:r w:rsidR="00DB2933" w:rsidRPr="00DB2933">
        <w:t>complex arrangement of visual elements we tend to look for a single, recogni</w:t>
      </w:r>
      <w:r w:rsidR="00EF0B92">
        <w:t>s</w:t>
      </w:r>
      <w:r w:rsidR="00DB2933" w:rsidRPr="00DB2933">
        <w:t>able pattern</w:t>
      </w:r>
      <w:r w:rsidR="00DB2933">
        <w:t xml:space="preserve">. We then </w:t>
      </w:r>
      <w:r w:rsidR="00DB2933" w:rsidRPr="00DB2933">
        <w:t xml:space="preserve">perceive segmented </w:t>
      </w:r>
      <w:r w:rsidR="00DB2933">
        <w:t>components</w:t>
      </w:r>
      <w:r w:rsidR="00DB2933" w:rsidRPr="00DB2933">
        <w:t xml:space="preserve"> as complete or whole objects, even when we’re missing information</w:t>
      </w:r>
      <w:r w:rsidR="00DB2933">
        <w:t>.</w:t>
      </w:r>
    </w:p>
    <w:p w14:paraId="30D28ACD" w14:textId="51373A05" w:rsidR="00E67EE6" w:rsidRPr="00102CD0" w:rsidRDefault="00F67776" w:rsidP="00C925A5">
      <w:pPr>
        <w:pStyle w:val="SyllabusListParagraph"/>
      </w:pPr>
      <w:r>
        <w:rPr>
          <w:noProof/>
          <w:lang w:eastAsia="en-AU" w:bidi="hi-IN"/>
        </w:rPr>
        <w:drawing>
          <wp:inline distT="0" distB="0" distL="0" distR="0" wp14:anchorId="559E98CB" wp14:editId="303D9E06">
            <wp:extent cx="6264635" cy="2787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a:srcRect l="1330" t="27507" r="973" b="29019"/>
                    <a:stretch/>
                  </pic:blipFill>
                  <pic:spPr bwMode="auto">
                    <a:xfrm>
                      <a:off x="0" y="0"/>
                      <a:ext cx="6270077" cy="2790072"/>
                    </a:xfrm>
                    <a:prstGeom prst="rect">
                      <a:avLst/>
                    </a:prstGeom>
                    <a:ln>
                      <a:noFill/>
                    </a:ln>
                    <a:extLst>
                      <a:ext uri="{53640926-AAD7-44D8-BBD7-CCE9431645EC}">
                        <a14:shadowObscured xmlns:a14="http://schemas.microsoft.com/office/drawing/2010/main"/>
                      </a:ext>
                    </a:extLst>
                  </pic:spPr>
                </pic:pic>
              </a:graphicData>
            </a:graphic>
          </wp:inline>
        </w:drawing>
      </w:r>
      <w:r w:rsidR="00E67EE6" w:rsidRPr="00102CD0">
        <w:br w:type="page"/>
      </w:r>
    </w:p>
    <w:p w14:paraId="7E57865A" w14:textId="37DB2D8B" w:rsidR="002418AC" w:rsidRDefault="002418AC" w:rsidP="009E4AF4">
      <w:pPr>
        <w:pStyle w:val="Glossaryterms"/>
      </w:pPr>
      <w:r>
        <w:lastRenderedPageBreak/>
        <w:t>High</w:t>
      </w:r>
      <w:r w:rsidR="00C71495">
        <w:t xml:space="preserve"> </w:t>
      </w:r>
      <w:r>
        <w:t>fidelity</w:t>
      </w:r>
    </w:p>
    <w:p w14:paraId="7ECA322A" w14:textId="492303A8" w:rsidR="002418AC" w:rsidRDefault="002418AC" w:rsidP="00AA53A4">
      <w:pPr>
        <w:spacing w:after="240" w:line="276" w:lineRule="auto"/>
      </w:pPr>
      <w:r>
        <w:t xml:space="preserve">The refined </w:t>
      </w:r>
      <w:r w:rsidR="00F94D28">
        <w:t>re</w:t>
      </w:r>
      <w:r>
        <w:t>presentation of</w:t>
      </w:r>
      <w:r w:rsidR="00F94D28">
        <w:t xml:space="preserve"> a detailed design outcome. Designers use special</w:t>
      </w:r>
      <w:r w:rsidR="00EE6013">
        <w:t>ised mate</w:t>
      </w:r>
      <w:r w:rsidR="006D28F4">
        <w:t xml:space="preserve">rials and techniques to create </w:t>
      </w:r>
      <w:r w:rsidR="00EE6013">
        <w:t>realistic prototypes, digital</w:t>
      </w:r>
      <w:r w:rsidR="0040467B">
        <w:t xml:space="preserve"> or printed</w:t>
      </w:r>
      <w:r w:rsidR="00EE6013">
        <w:t xml:space="preserve"> mock-ups, 3D renderings and/or models</w:t>
      </w:r>
      <w:r>
        <w:t>.</w:t>
      </w:r>
      <w:r w:rsidR="00EE6013">
        <w:t xml:space="preserve"> </w:t>
      </w:r>
      <w:r w:rsidR="0040467B">
        <w:t>High</w:t>
      </w:r>
      <w:r w:rsidR="00F31BB7">
        <w:noBreakHyphen/>
      </w:r>
      <w:r w:rsidR="0040467B">
        <w:t xml:space="preserve">fidelity processes allow all stakeholders to interact </w:t>
      </w:r>
      <w:r w:rsidR="006D28F4">
        <w:t xml:space="preserve">with </w:t>
      </w:r>
      <w:r w:rsidR="0040467B">
        <w:t xml:space="preserve">and approve the colours, materials, form and functionality of </w:t>
      </w:r>
      <w:r w:rsidR="006D28F4">
        <w:t>a</w:t>
      </w:r>
      <w:r w:rsidR="0040467B">
        <w:t xml:space="preserve"> design before </w:t>
      </w:r>
      <w:r w:rsidR="006D28F4">
        <w:t xml:space="preserve">it goes </w:t>
      </w:r>
      <w:r w:rsidR="0040467B">
        <w:t>into production. This</w:t>
      </w:r>
      <w:r w:rsidR="00EE6013">
        <w:t xml:space="preserve"> takes place late in </w:t>
      </w:r>
      <w:r w:rsidR="0040467B">
        <w:t xml:space="preserve">the design process, after other </w:t>
      </w:r>
      <w:r w:rsidR="0040467B" w:rsidRPr="00475F55">
        <w:rPr>
          <w:iCs/>
        </w:rPr>
        <w:t>low-fidelity</w:t>
      </w:r>
      <w:r w:rsidR="0040467B" w:rsidRPr="00720ABD">
        <w:rPr>
          <w:i/>
        </w:rPr>
        <w:t xml:space="preserve"> </w:t>
      </w:r>
      <w:r w:rsidR="0040467B">
        <w:t xml:space="preserve">methods have been </w:t>
      </w:r>
      <w:r w:rsidR="00F07D21">
        <w:t>applied</w:t>
      </w:r>
      <w:r w:rsidR="0040467B">
        <w:t xml:space="preserve"> and tested.</w:t>
      </w:r>
    </w:p>
    <w:p w14:paraId="2DF35EAF" w14:textId="77777777" w:rsidR="00EF5078" w:rsidRPr="00EF5078" w:rsidRDefault="00EF5078" w:rsidP="009E4AF4">
      <w:pPr>
        <w:pStyle w:val="Glossaryterms"/>
      </w:pPr>
      <w:r w:rsidRPr="00EF5078">
        <w:t>Iterative Design Process</w:t>
      </w:r>
    </w:p>
    <w:p w14:paraId="6C8428ED" w14:textId="77777777" w:rsidR="00EF5078" w:rsidRDefault="00EF5078" w:rsidP="00AA53A4">
      <w:pPr>
        <w:tabs>
          <w:tab w:val="left" w:pos="4580"/>
        </w:tabs>
        <w:spacing w:after="240" w:line="276" w:lineRule="auto"/>
      </w:pPr>
      <w:r>
        <w:t>I</w:t>
      </w:r>
      <w:r w:rsidRPr="004478C2">
        <w:t>nvolves a repeated cycle of prototyping, testing and refining ideas based on stakeholder feedback, to continually improve design outcomes</w:t>
      </w:r>
      <w:r>
        <w:t xml:space="preserve">. See </w:t>
      </w:r>
      <w:r w:rsidRPr="00475F55">
        <w:rPr>
          <w:b/>
          <w:bCs/>
          <w:iCs/>
        </w:rPr>
        <w:t>Double Diamond</w:t>
      </w:r>
      <w:r w:rsidR="0099343B" w:rsidRPr="00475F55">
        <w:rPr>
          <w:b/>
          <w:bCs/>
          <w:iCs/>
        </w:rPr>
        <w:t xml:space="preserve"> Model</w:t>
      </w:r>
      <w:r>
        <w:t>.</w:t>
      </w:r>
    </w:p>
    <w:p w14:paraId="252305A2" w14:textId="77777777" w:rsidR="00EF5078" w:rsidRPr="00EF5078" w:rsidRDefault="00EF5078" w:rsidP="009E4AF4">
      <w:pPr>
        <w:pStyle w:val="Glossaryterms"/>
      </w:pPr>
      <w:r>
        <w:t>Intellectual Property</w:t>
      </w:r>
    </w:p>
    <w:p w14:paraId="4B9BE34E" w14:textId="77777777" w:rsidR="00C360C3" w:rsidRDefault="004B3430" w:rsidP="00AA53A4">
      <w:pPr>
        <w:spacing w:after="0" w:line="276" w:lineRule="auto"/>
      </w:pPr>
      <w:r>
        <w:t>The legal rights and protection of original ideas, products, services and processes</w:t>
      </w:r>
      <w:r w:rsidR="00C360C3" w:rsidRPr="00C360C3">
        <w:t>.</w:t>
      </w:r>
      <w:r w:rsidR="00C360C3">
        <w:t xml:space="preserve"> </w:t>
      </w:r>
      <w:r w:rsidR="00C360C3" w:rsidRPr="00C360C3">
        <w:t xml:space="preserve">There are </w:t>
      </w:r>
      <w:r>
        <w:t>four</w:t>
      </w:r>
      <w:r w:rsidR="00C360C3" w:rsidRPr="00C360C3">
        <w:t xml:space="preserve"> </w:t>
      </w:r>
      <w:r>
        <w:t>categories of intellectual property (IP)</w:t>
      </w:r>
      <w:r w:rsidR="00C360C3" w:rsidRPr="00C360C3">
        <w:t xml:space="preserve"> within the ATAR Design course:</w:t>
      </w:r>
    </w:p>
    <w:p w14:paraId="366BFDCE" w14:textId="4477F5A8" w:rsidR="004B3430" w:rsidRDefault="004B3430" w:rsidP="001F71C4">
      <w:pPr>
        <w:pStyle w:val="SyllabusListParagraph"/>
        <w:numPr>
          <w:ilvl w:val="0"/>
          <w:numId w:val="31"/>
        </w:numPr>
      </w:pPr>
      <w:r w:rsidRPr="00475F55">
        <w:rPr>
          <w:iCs/>
        </w:rPr>
        <w:t>Copyright</w:t>
      </w:r>
      <w:r>
        <w:t xml:space="preserve">: </w:t>
      </w:r>
      <w:r w:rsidRPr="004B3430">
        <w:t>protects</w:t>
      </w:r>
      <w:r>
        <w:t xml:space="preserve"> </w:t>
      </w:r>
      <w:r w:rsidR="00657B5A" w:rsidRPr="007433FD">
        <w:t xml:space="preserve">the rights that </w:t>
      </w:r>
      <w:r w:rsidR="0071288D">
        <w:t>a person has</w:t>
      </w:r>
      <w:r w:rsidR="00657B5A" w:rsidRPr="007433FD">
        <w:t xml:space="preserve"> over </w:t>
      </w:r>
      <w:r w:rsidR="0071288D">
        <w:t>any</w:t>
      </w:r>
      <w:r w:rsidR="00657B5A">
        <w:t xml:space="preserve"> </w:t>
      </w:r>
      <w:r w:rsidR="0071288D">
        <w:t>newly created</w:t>
      </w:r>
      <w:r w:rsidR="00657B5A">
        <w:t xml:space="preserve"> work</w:t>
      </w:r>
      <w:r w:rsidR="00F47F77">
        <w:t>, for example</w:t>
      </w:r>
      <w:r w:rsidR="00397598">
        <w:t>,</w:t>
      </w:r>
      <w:r w:rsidR="00F47F77">
        <w:t xml:space="preserve"> original forms of </w:t>
      </w:r>
      <w:r>
        <w:t>writing, music or images</w:t>
      </w:r>
      <w:r w:rsidR="00657B5A">
        <w:t xml:space="preserve"> that are not merely copied from another work</w:t>
      </w:r>
      <w:r w:rsidR="0095001B">
        <w:t xml:space="preserve">. </w:t>
      </w:r>
      <w:r w:rsidR="0095001B" w:rsidRPr="0095001B">
        <w:t xml:space="preserve">You don’t need to register for copyright in Australia. The moment </w:t>
      </w:r>
      <w:r w:rsidR="00657B5A">
        <w:t>an</w:t>
      </w:r>
      <w:r w:rsidR="00657B5A" w:rsidRPr="00657B5A">
        <w:t xml:space="preserve"> </w:t>
      </w:r>
      <w:r w:rsidR="00657B5A" w:rsidRPr="00657B5A">
        <w:rPr>
          <w:iCs/>
        </w:rPr>
        <w:t>original expression of an idea is documented</w:t>
      </w:r>
      <w:r w:rsidR="00657B5A" w:rsidRPr="00657B5A">
        <w:t xml:space="preserve"> </w:t>
      </w:r>
      <w:r w:rsidR="0095001B" w:rsidRPr="00657B5A">
        <w:t xml:space="preserve">on paper or </w:t>
      </w:r>
      <w:r w:rsidR="0095001B" w:rsidRPr="0095001B">
        <w:t xml:space="preserve">electronically it is automatically protected by copyright in Australia. Copyright protection is free and automatic under the </w:t>
      </w:r>
      <w:r w:rsidR="0095001B" w:rsidRPr="00475F55">
        <w:rPr>
          <w:i/>
          <w:iCs/>
        </w:rPr>
        <w:t>Copyright Act 1968</w:t>
      </w:r>
      <w:r w:rsidR="0095001B" w:rsidRPr="0095001B">
        <w:t>.</w:t>
      </w:r>
    </w:p>
    <w:p w14:paraId="67F492D6" w14:textId="15386E25" w:rsidR="0095001B" w:rsidRPr="00F47F77" w:rsidRDefault="0095001B" w:rsidP="001F71C4">
      <w:pPr>
        <w:pStyle w:val="SyllabusListParagraph"/>
        <w:numPr>
          <w:ilvl w:val="0"/>
          <w:numId w:val="31"/>
        </w:numPr>
      </w:pPr>
      <w:r w:rsidRPr="00475F55">
        <w:rPr>
          <w:iCs/>
        </w:rPr>
        <w:t>R</w:t>
      </w:r>
      <w:r w:rsidR="004B3430" w:rsidRPr="00475F55">
        <w:rPr>
          <w:iCs/>
        </w:rPr>
        <w:t>egistered design</w:t>
      </w:r>
      <w:r w:rsidRPr="00F47F77">
        <w:t xml:space="preserve">: protects the overall visual appearance of new and distinctive products. </w:t>
      </w:r>
      <w:r w:rsidR="00F47F77" w:rsidRPr="00F47F77">
        <w:t xml:space="preserve">This can </w:t>
      </w:r>
      <w:r w:rsidRPr="00F47F77">
        <w:t>be a combination of visual features</w:t>
      </w:r>
      <w:r w:rsidR="00397598">
        <w:t>,</w:t>
      </w:r>
      <w:r w:rsidRPr="00F47F77">
        <w:t xml:space="preserve"> including shape, colour, configuration, pattern</w:t>
      </w:r>
      <w:r w:rsidR="00F47F77" w:rsidRPr="00F47F77">
        <w:t xml:space="preserve"> and </w:t>
      </w:r>
      <w:r w:rsidRPr="00F47F77">
        <w:t>ornamentation.</w:t>
      </w:r>
      <w:r w:rsidR="00833379" w:rsidRPr="00F47F77">
        <w:t xml:space="preserve"> To</w:t>
      </w:r>
      <w:r w:rsidR="00F31BB7">
        <w:t> </w:t>
      </w:r>
      <w:r w:rsidR="00833379" w:rsidRPr="00F47F77">
        <w:t xml:space="preserve">secure legal protection you must apply for both </w:t>
      </w:r>
      <w:r w:rsidR="00F47F77" w:rsidRPr="00F47F77">
        <w:t>R</w:t>
      </w:r>
      <w:r w:rsidR="00833379" w:rsidRPr="00F47F77">
        <w:t xml:space="preserve">egistration </w:t>
      </w:r>
      <w:r w:rsidR="00F47F77" w:rsidRPr="00F47F77">
        <w:t>and C</w:t>
      </w:r>
      <w:r w:rsidR="00833379" w:rsidRPr="00F47F77">
        <w:t>ertification</w:t>
      </w:r>
      <w:r w:rsidR="00F47F77" w:rsidRPr="00F47F77">
        <w:t xml:space="preserve"> which </w:t>
      </w:r>
      <w:r w:rsidR="00F47F77">
        <w:t>can last for</w:t>
      </w:r>
      <w:r w:rsidR="00833379" w:rsidRPr="00F47F77">
        <w:t xml:space="preserve"> </w:t>
      </w:r>
      <w:r w:rsidR="00F47F77">
        <w:t>up to</w:t>
      </w:r>
      <w:r w:rsidR="00833379" w:rsidRPr="00F47F77">
        <w:t xml:space="preserve"> 10 years.</w:t>
      </w:r>
    </w:p>
    <w:p w14:paraId="2CB21521" w14:textId="4650E42D" w:rsidR="004B3430" w:rsidRDefault="00F47F77" w:rsidP="001F71C4">
      <w:pPr>
        <w:pStyle w:val="SyllabusListParagraph"/>
        <w:numPr>
          <w:ilvl w:val="0"/>
          <w:numId w:val="31"/>
        </w:numPr>
      </w:pPr>
      <w:r w:rsidRPr="00475F55">
        <w:rPr>
          <w:iCs/>
        </w:rPr>
        <w:t>P</w:t>
      </w:r>
      <w:r w:rsidR="004B3430" w:rsidRPr="00475F55">
        <w:rPr>
          <w:iCs/>
        </w:rPr>
        <w:t>atents</w:t>
      </w:r>
      <w:r>
        <w:t xml:space="preserve">: </w:t>
      </w:r>
      <w:r w:rsidRPr="00F47F77">
        <w:t>protect</w:t>
      </w:r>
      <w:r>
        <w:t>s</w:t>
      </w:r>
      <w:r w:rsidRPr="00F47F77">
        <w:t xml:space="preserve"> any device, substance, method or process that is new, inventive and useful</w:t>
      </w:r>
      <w:r>
        <w:t>. T</w:t>
      </w:r>
      <w:r w:rsidRPr="00F47F77">
        <w:t>o secure legal protection you must apply</w:t>
      </w:r>
      <w:r>
        <w:t xml:space="preserve"> for </w:t>
      </w:r>
      <w:r w:rsidR="00E66D84">
        <w:t>a patent based on specific criteria, and if granted can last for up to 20 years.</w:t>
      </w:r>
    </w:p>
    <w:p w14:paraId="46E1505B" w14:textId="0DA82019" w:rsidR="004B3430" w:rsidRDefault="00E66D84" w:rsidP="001F71C4">
      <w:pPr>
        <w:pStyle w:val="SyllabusListParagraph"/>
        <w:numPr>
          <w:ilvl w:val="0"/>
          <w:numId w:val="31"/>
        </w:numPr>
      </w:pPr>
      <w:r w:rsidRPr="00475F55">
        <w:rPr>
          <w:iCs/>
        </w:rPr>
        <w:t>T</w:t>
      </w:r>
      <w:r w:rsidR="004B3430" w:rsidRPr="00475F55">
        <w:rPr>
          <w:iCs/>
        </w:rPr>
        <w:t>rademark</w:t>
      </w:r>
      <w:r>
        <w:t>: identifies</w:t>
      </w:r>
      <w:r w:rsidRPr="00E66D84">
        <w:t xml:space="preserve"> a unique product or service</w:t>
      </w:r>
      <w:r w:rsidR="00397598">
        <w:t>,</w:t>
      </w:r>
      <w:r w:rsidRPr="00E66D84">
        <w:t xml:space="preserve"> such as a business name or logo</w:t>
      </w:r>
      <w:r w:rsidR="001120AA">
        <w:t>.</w:t>
      </w:r>
      <w:r w:rsidR="001120AA" w:rsidRPr="001120AA">
        <w:rPr>
          <w:rFonts w:ascii="Arial" w:eastAsia="Times New Roman" w:hAnsi="Arial" w:cs="Arial"/>
          <w:color w:val="333333"/>
          <w:spacing w:val="3"/>
          <w:sz w:val="24"/>
          <w:szCs w:val="24"/>
          <w:lang w:eastAsia="en-AU"/>
        </w:rPr>
        <w:t xml:space="preserve"> </w:t>
      </w:r>
      <w:r w:rsidR="001120AA" w:rsidRPr="001120AA">
        <w:t>It can protect a</w:t>
      </w:r>
      <w:r w:rsidR="001120AA">
        <w:t xml:space="preserve"> </w:t>
      </w:r>
      <w:r w:rsidR="00E327C0" w:rsidRPr="001120AA">
        <w:t>letter</w:t>
      </w:r>
      <w:r w:rsidR="00E327C0">
        <w:t xml:space="preserve">, </w:t>
      </w:r>
      <w:r w:rsidR="00E327C0" w:rsidRPr="001120AA">
        <w:t>number</w:t>
      </w:r>
      <w:r w:rsidR="00E327C0">
        <w:t xml:space="preserve">, </w:t>
      </w:r>
      <w:r w:rsidR="001120AA">
        <w:t>w</w:t>
      </w:r>
      <w:r w:rsidR="001120AA" w:rsidRPr="001120AA">
        <w:t>ord</w:t>
      </w:r>
      <w:r w:rsidR="001120AA">
        <w:t xml:space="preserve">, </w:t>
      </w:r>
      <w:r w:rsidR="001120AA" w:rsidRPr="001120AA">
        <w:t>phrase</w:t>
      </w:r>
      <w:r w:rsidR="001120AA">
        <w:t xml:space="preserve">, </w:t>
      </w:r>
      <w:r w:rsidR="00E327C0" w:rsidRPr="001120AA">
        <w:t>sound</w:t>
      </w:r>
      <w:r w:rsidR="00E327C0">
        <w:t xml:space="preserve">, smell, shape, </w:t>
      </w:r>
      <w:r w:rsidR="005D2E43">
        <w:t xml:space="preserve">colour, </w:t>
      </w:r>
      <w:r w:rsidR="001120AA" w:rsidRPr="001120AA">
        <w:t>logo</w:t>
      </w:r>
      <w:r w:rsidR="001120AA">
        <w:t xml:space="preserve">, </w:t>
      </w:r>
      <w:r w:rsidR="00E327C0">
        <w:t>picture or any combination of these</w:t>
      </w:r>
      <w:r w:rsidR="001120AA" w:rsidRPr="001120AA">
        <w:t>.</w:t>
      </w:r>
      <w:r w:rsidR="001120AA">
        <w:t xml:space="preserve"> T</w:t>
      </w:r>
      <w:r w:rsidR="001120AA" w:rsidRPr="00F47F77">
        <w:t>o</w:t>
      </w:r>
      <w:r w:rsidR="00C261D2">
        <w:t> </w:t>
      </w:r>
      <w:r w:rsidR="001120AA" w:rsidRPr="00F47F77">
        <w:t xml:space="preserve">secure legal protection </w:t>
      </w:r>
      <w:r w:rsidR="00FB41E2">
        <w:t>within Australia</w:t>
      </w:r>
      <w:r w:rsidR="00397598">
        <w:t>,</w:t>
      </w:r>
      <w:r w:rsidR="00FB41E2">
        <w:t xml:space="preserve"> </w:t>
      </w:r>
      <w:r w:rsidR="001120AA" w:rsidRPr="00F47F77">
        <w:t>you must apply</w:t>
      </w:r>
      <w:r w:rsidR="001120AA">
        <w:t xml:space="preserve"> for a </w:t>
      </w:r>
      <w:r w:rsidR="00FB41E2">
        <w:t xml:space="preserve">trademark, and if </w:t>
      </w:r>
      <w:r w:rsidR="00E327C0">
        <w:t>accepted</w:t>
      </w:r>
      <w:r w:rsidR="00397598">
        <w:t>, it</w:t>
      </w:r>
      <w:r w:rsidR="00E327C0">
        <w:t xml:space="preserve"> will last </w:t>
      </w:r>
      <w:r w:rsidR="00FB41E2">
        <w:t>for 10 years</w:t>
      </w:r>
      <w:r w:rsidR="00846202">
        <w:t xml:space="preserve"> </w:t>
      </w:r>
      <w:r w:rsidR="00397598">
        <w:t xml:space="preserve">initially </w:t>
      </w:r>
      <w:r w:rsidR="00846202">
        <w:t>and can be renewed indefinitely.</w:t>
      </w:r>
    </w:p>
    <w:p w14:paraId="4CD483D5" w14:textId="77777777" w:rsidR="00AB7DBA" w:rsidRPr="00AB7DBA" w:rsidRDefault="00AB7DBA" w:rsidP="009E4AF4">
      <w:pPr>
        <w:pStyle w:val="Glossaryterms"/>
      </w:pPr>
      <w:r w:rsidRPr="00AB7DBA">
        <w:t>Linear Design Process</w:t>
      </w:r>
    </w:p>
    <w:p w14:paraId="0FD254E1" w14:textId="7CBCA5FD" w:rsidR="0099343B" w:rsidRDefault="00347805" w:rsidP="00AA53A4">
      <w:pPr>
        <w:tabs>
          <w:tab w:val="left" w:pos="4580"/>
        </w:tabs>
        <w:spacing w:before="120" w:line="276" w:lineRule="auto"/>
      </w:pPr>
      <w:r>
        <w:t>C</w:t>
      </w:r>
      <w:r w:rsidRPr="004478C2">
        <w:t xml:space="preserve">omprised of defined steps in a specific sequence, </w:t>
      </w:r>
      <w:r w:rsidR="00702FED">
        <w:t xml:space="preserve">designers proceed through each step, as they work </w:t>
      </w:r>
      <w:r w:rsidRPr="004478C2">
        <w:t xml:space="preserve">towards </w:t>
      </w:r>
      <w:r w:rsidR="00702FED">
        <w:t xml:space="preserve">developing </w:t>
      </w:r>
      <w:r w:rsidRPr="004478C2">
        <w:t>a single solution</w:t>
      </w:r>
      <w:r>
        <w:t>.</w:t>
      </w:r>
    </w:p>
    <w:p w14:paraId="6C38CB26" w14:textId="04381FF8" w:rsidR="00102CD0" w:rsidRPr="00102CD0" w:rsidRDefault="00102CD0" w:rsidP="00A34E59">
      <w:pPr>
        <w:tabs>
          <w:tab w:val="left" w:pos="1418"/>
          <w:tab w:val="left" w:pos="1985"/>
          <w:tab w:val="left" w:pos="3119"/>
          <w:tab w:val="left" w:pos="3686"/>
          <w:tab w:val="left" w:pos="4536"/>
          <w:tab w:val="left" w:pos="5103"/>
          <w:tab w:val="left" w:pos="6237"/>
          <w:tab w:val="left" w:pos="6804"/>
          <w:tab w:val="left" w:pos="7797"/>
          <w:tab w:val="left" w:pos="8364"/>
        </w:tabs>
        <w:spacing w:before="120" w:line="276" w:lineRule="auto"/>
        <w:rPr>
          <w:b/>
          <w:bCs/>
        </w:rPr>
      </w:pPr>
      <w:r w:rsidRPr="00EB6DB1">
        <w:rPr>
          <w:b/>
          <w:bCs/>
        </w:rPr>
        <w:t>Design brief</w:t>
      </w:r>
      <w:r w:rsidR="00ED5BCD">
        <w:rPr>
          <w:rFonts w:ascii="Assistant" w:hAnsi="Assistant" w:cs="Assistant"/>
          <w:b/>
          <w:bCs/>
        </w:rPr>
        <w:tab/>
      </w:r>
      <w:r w:rsidR="00C261D2" w:rsidRPr="00C261D2">
        <w:rPr>
          <w:rFonts w:asciiTheme="minorHAnsi" w:hAnsiTheme="minorHAnsi" w:cstheme="minorHAnsi"/>
          <w:b/>
          <w:bCs/>
        </w:rPr>
        <w:t>→</w:t>
      </w:r>
      <w:r w:rsidR="00ED5BCD" w:rsidRPr="00A34E59">
        <w:rPr>
          <w:rFonts w:ascii="Assistant" w:hAnsi="Assistant" w:cs="Assistant"/>
          <w:b/>
          <w:bCs/>
        </w:rPr>
        <w:tab/>
      </w:r>
      <w:r w:rsidRPr="00EB6DB1">
        <w:rPr>
          <w:b/>
          <w:bCs/>
        </w:rPr>
        <w:t>Research</w:t>
      </w:r>
      <w:r w:rsidR="00ED5BCD" w:rsidRPr="00A34E59">
        <w:rPr>
          <w:rFonts w:ascii="Assistant" w:hAnsi="Assistant" w:cs="Assistant"/>
          <w:b/>
          <w:bCs/>
        </w:rPr>
        <w:tab/>
      </w:r>
      <w:r w:rsidR="00C261D2" w:rsidRPr="00C261D2">
        <w:rPr>
          <w:rFonts w:asciiTheme="minorHAnsi" w:hAnsiTheme="minorHAnsi" w:cstheme="minorHAnsi"/>
          <w:b/>
          <w:bCs/>
        </w:rPr>
        <w:t>→</w:t>
      </w:r>
      <w:r w:rsidR="00ED5BCD" w:rsidRPr="00A34E59">
        <w:rPr>
          <w:rFonts w:ascii="Assistant" w:hAnsi="Assistant" w:cs="Assistant"/>
          <w:b/>
          <w:bCs/>
        </w:rPr>
        <w:tab/>
      </w:r>
      <w:r w:rsidRPr="00EB6DB1">
        <w:rPr>
          <w:b/>
          <w:bCs/>
        </w:rPr>
        <w:t>Ideate</w:t>
      </w:r>
      <w:r w:rsidR="00ED5BCD">
        <w:rPr>
          <w:b/>
          <w:bCs/>
        </w:rPr>
        <w:tab/>
      </w:r>
      <w:r w:rsidR="00C261D2" w:rsidRPr="00C261D2">
        <w:rPr>
          <w:rFonts w:asciiTheme="minorHAnsi" w:hAnsiTheme="minorHAnsi" w:cstheme="minorHAnsi"/>
          <w:b/>
          <w:bCs/>
        </w:rPr>
        <w:t>→</w:t>
      </w:r>
      <w:r w:rsidR="00ED5BCD">
        <w:rPr>
          <w:rFonts w:asciiTheme="minorHAnsi" w:hAnsiTheme="minorHAnsi" w:cstheme="minorHAnsi"/>
          <w:b/>
          <w:bCs/>
        </w:rPr>
        <w:tab/>
      </w:r>
      <w:r w:rsidRPr="00EB6DB1">
        <w:rPr>
          <w:b/>
          <w:bCs/>
        </w:rPr>
        <w:t>Develop</w:t>
      </w:r>
      <w:r w:rsidR="00ED5BCD">
        <w:rPr>
          <w:b/>
          <w:bCs/>
        </w:rPr>
        <w:tab/>
      </w:r>
      <w:r w:rsidR="00C261D2" w:rsidRPr="00C261D2">
        <w:rPr>
          <w:rFonts w:asciiTheme="minorHAnsi" w:hAnsiTheme="minorHAnsi" w:cstheme="minorHAnsi"/>
          <w:b/>
          <w:bCs/>
        </w:rPr>
        <w:t>→</w:t>
      </w:r>
      <w:r w:rsidR="00ED5BCD">
        <w:rPr>
          <w:rFonts w:asciiTheme="minorHAnsi" w:hAnsiTheme="minorHAnsi" w:cstheme="minorHAnsi"/>
          <w:b/>
          <w:bCs/>
        </w:rPr>
        <w:tab/>
      </w:r>
      <w:r w:rsidRPr="00EB6DB1">
        <w:rPr>
          <w:b/>
          <w:bCs/>
        </w:rPr>
        <w:t>Refine</w:t>
      </w:r>
      <w:r w:rsidR="00ED5BCD">
        <w:rPr>
          <w:b/>
          <w:bCs/>
        </w:rPr>
        <w:tab/>
      </w:r>
      <w:r w:rsidR="00C261D2" w:rsidRPr="00C261D2">
        <w:rPr>
          <w:rFonts w:asciiTheme="minorHAnsi" w:hAnsiTheme="minorHAnsi" w:cstheme="minorHAnsi"/>
          <w:b/>
          <w:bCs/>
        </w:rPr>
        <w:t>→</w:t>
      </w:r>
      <w:r w:rsidR="00ED5BCD">
        <w:rPr>
          <w:rFonts w:asciiTheme="minorHAnsi" w:hAnsiTheme="minorHAnsi" w:cstheme="minorHAnsi"/>
          <w:b/>
          <w:bCs/>
        </w:rPr>
        <w:tab/>
      </w:r>
      <w:r w:rsidRPr="00EB6DB1">
        <w:rPr>
          <w:b/>
          <w:bCs/>
        </w:rPr>
        <w:t>Produce</w:t>
      </w:r>
    </w:p>
    <w:p w14:paraId="79D7A258" w14:textId="77777777" w:rsidR="00A928FC" w:rsidRDefault="00BF17EB" w:rsidP="00AA53A4">
      <w:pPr>
        <w:tabs>
          <w:tab w:val="left" w:pos="4580"/>
        </w:tabs>
        <w:spacing w:before="120" w:line="276" w:lineRule="auto"/>
        <w:sectPr w:rsidR="00A928FC" w:rsidSect="005307B0">
          <w:headerReference w:type="even" r:id="rId19"/>
          <w:headerReference w:type="default" r:id="rId20"/>
          <w:footerReference w:type="even" r:id="rId21"/>
          <w:headerReference w:type="first" r:id="rId22"/>
          <w:pgSz w:w="11906" w:h="16838" w:code="9"/>
          <w:pgMar w:top="1276" w:right="1134" w:bottom="1276" w:left="1134" w:header="709" w:footer="709" w:gutter="0"/>
          <w:pgNumType w:start="1"/>
          <w:cols w:space="709"/>
          <w:docGrid w:linePitch="360"/>
        </w:sectPr>
      </w:pPr>
      <w:r>
        <w:t xml:space="preserve">In contrast, an </w:t>
      </w:r>
      <w:r w:rsidRPr="00475F55">
        <w:rPr>
          <w:b/>
          <w:bCs/>
          <w:iCs/>
        </w:rPr>
        <w:t>iterative design process</w:t>
      </w:r>
      <w:r>
        <w:t xml:space="preserve">, such as the </w:t>
      </w:r>
      <w:r w:rsidRPr="000A1BB6">
        <w:t xml:space="preserve">Double Diamond model, </w:t>
      </w:r>
      <w:r>
        <w:t xml:space="preserve">involves repeated cycles of prototyping, testing and refining ideas to continually improve design outcomes. </w:t>
      </w:r>
      <w:r w:rsidR="00743106">
        <w:t>A</w:t>
      </w:r>
      <w:r w:rsidR="00743106" w:rsidRPr="0099343B">
        <w:rPr>
          <w:i/>
        </w:rPr>
        <w:t xml:space="preserve"> </w:t>
      </w:r>
      <w:r w:rsidR="00743106" w:rsidRPr="00475F55">
        <w:rPr>
          <w:b/>
          <w:bCs/>
          <w:iCs/>
        </w:rPr>
        <w:t>linear design process</w:t>
      </w:r>
      <w:r w:rsidR="00743106">
        <w:t xml:space="preserve"> has some limitations when compared to an </w:t>
      </w:r>
      <w:r w:rsidR="00743106" w:rsidRPr="00475F55">
        <w:rPr>
          <w:b/>
          <w:bCs/>
          <w:iCs/>
        </w:rPr>
        <w:t>iterative design process</w:t>
      </w:r>
      <w:r w:rsidR="003971E3">
        <w:t>.</w:t>
      </w:r>
    </w:p>
    <w:p w14:paraId="607C13AF" w14:textId="77777777" w:rsidR="00A928FC" w:rsidRDefault="00A928FC" w:rsidP="00A928FC">
      <w:r w:rsidRPr="00E67EE6">
        <w:rPr>
          <w:rFonts w:asciiTheme="minorHAnsi" w:hAnsiTheme="minorHAnsi" w:cstheme="minorHAnsi"/>
          <w:b/>
          <w:bCs/>
          <w:sz w:val="24"/>
          <w:szCs w:val="24"/>
        </w:rPr>
        <w:lastRenderedPageBreak/>
        <w:t>Linear design process</w:t>
      </w:r>
    </w:p>
    <w:tbl>
      <w:tblPr>
        <w:tblStyle w:val="TableGrid"/>
        <w:tblW w:w="4869" w:type="pct"/>
        <w:tblCellMar>
          <w:top w:w="113" w:type="dxa"/>
          <w:bottom w:w="113" w:type="dxa"/>
        </w:tblCellMar>
        <w:tblLook w:val="04A0" w:firstRow="1" w:lastRow="0" w:firstColumn="1" w:lastColumn="0" w:noHBand="0" w:noVBand="1"/>
      </w:tblPr>
      <w:tblGrid>
        <w:gridCol w:w="4546"/>
      </w:tblGrid>
      <w:tr w:rsidR="00A928FC" w:rsidRPr="001A6E0C" w14:paraId="52834D47" w14:textId="77777777" w:rsidTr="00762F13">
        <w:trPr>
          <w:trHeight w:val="20"/>
        </w:trPr>
        <w:tc>
          <w:tcPr>
            <w:tcW w:w="4248" w:type="dxa"/>
            <w:shd w:val="clear" w:color="auto" w:fill="EAEAEA"/>
          </w:tcPr>
          <w:p w14:paraId="130C1B62" w14:textId="77777777" w:rsidR="00A928FC" w:rsidRPr="007612E7" w:rsidRDefault="00A928FC" w:rsidP="00B638F0">
            <w:pPr>
              <w:spacing w:after="0" w:line="276" w:lineRule="auto"/>
              <w:rPr>
                <w:rFonts w:asciiTheme="minorHAnsi" w:hAnsiTheme="minorHAnsi" w:cstheme="minorHAnsi"/>
                <w:b/>
                <w:bCs/>
                <w:sz w:val="20"/>
                <w:szCs w:val="20"/>
              </w:rPr>
            </w:pPr>
            <w:r w:rsidRPr="007612E7">
              <w:rPr>
                <w:rFonts w:asciiTheme="minorHAnsi" w:hAnsiTheme="minorHAnsi" w:cstheme="minorHAnsi"/>
                <w:b/>
                <w:bCs/>
                <w:sz w:val="20"/>
                <w:szCs w:val="20"/>
              </w:rPr>
              <w:t>Narrow focus</w:t>
            </w:r>
          </w:p>
        </w:tc>
      </w:tr>
      <w:tr w:rsidR="00A928FC" w:rsidRPr="001A6E0C" w14:paraId="1993C8E4" w14:textId="77777777" w:rsidTr="007612E7">
        <w:trPr>
          <w:trHeight w:val="756"/>
        </w:trPr>
        <w:tc>
          <w:tcPr>
            <w:tcW w:w="4248" w:type="dxa"/>
          </w:tcPr>
          <w:p w14:paraId="12386BFF" w14:textId="05E40E4A"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Beginning with a defined and rigid design brief doesn’t allow for alternative viewpoints or flexibility, which may lead to a design that is not really what is needed</w:t>
            </w:r>
          </w:p>
        </w:tc>
      </w:tr>
      <w:tr w:rsidR="00A928FC" w:rsidRPr="001A6E0C" w14:paraId="59279FF8" w14:textId="77777777" w:rsidTr="00762F13">
        <w:trPr>
          <w:trHeight w:val="17"/>
        </w:trPr>
        <w:tc>
          <w:tcPr>
            <w:tcW w:w="4248" w:type="dxa"/>
            <w:shd w:val="clear" w:color="auto" w:fill="EAEAEA"/>
          </w:tcPr>
          <w:p w14:paraId="558E8F98"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b/>
                <w:bCs/>
                <w:sz w:val="20"/>
                <w:szCs w:val="20"/>
              </w:rPr>
              <w:t>Limited options</w:t>
            </w:r>
          </w:p>
        </w:tc>
      </w:tr>
      <w:tr w:rsidR="00A928FC" w:rsidRPr="001A6E0C" w14:paraId="4E23A444" w14:textId="77777777" w:rsidTr="007612E7">
        <w:trPr>
          <w:trHeight w:val="300"/>
        </w:trPr>
        <w:tc>
          <w:tcPr>
            <w:tcW w:w="4248" w:type="dxa"/>
          </w:tcPr>
          <w:p w14:paraId="6030E08E"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Being constrained by a single starting point limits the number of possible solutions.</w:t>
            </w:r>
          </w:p>
        </w:tc>
      </w:tr>
      <w:tr w:rsidR="00A928FC" w:rsidRPr="001A6E0C" w14:paraId="657BFB9D" w14:textId="77777777" w:rsidTr="007612E7">
        <w:trPr>
          <w:trHeight w:val="19"/>
        </w:trPr>
        <w:tc>
          <w:tcPr>
            <w:tcW w:w="4248" w:type="dxa"/>
            <w:shd w:val="clear" w:color="auto" w:fill="EAEAEA"/>
          </w:tcPr>
          <w:p w14:paraId="4861A822"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b/>
                <w:bCs/>
                <w:sz w:val="20"/>
                <w:szCs w:val="20"/>
              </w:rPr>
              <w:t>Inflexible and static</w:t>
            </w:r>
          </w:p>
        </w:tc>
      </w:tr>
      <w:tr w:rsidR="00A928FC" w:rsidRPr="001A6E0C" w14:paraId="5AAB0645" w14:textId="77777777" w:rsidTr="00E15BFD">
        <w:trPr>
          <w:trHeight w:val="1260"/>
        </w:trPr>
        <w:tc>
          <w:tcPr>
            <w:tcW w:w="4248" w:type="dxa"/>
          </w:tcPr>
          <w:p w14:paraId="60709904" w14:textId="660074D5"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By working through the process sequentially, one step at a time, the designer finishes each step and then moves on. This does not allow the flexibility to address unforeseen issues that occur or to reflect and refine based on feedback.</w:t>
            </w:r>
          </w:p>
        </w:tc>
      </w:tr>
      <w:tr w:rsidR="00A928FC" w:rsidRPr="001A6E0C" w14:paraId="50C543B6" w14:textId="77777777" w:rsidTr="00762F13">
        <w:trPr>
          <w:trHeight w:val="20"/>
        </w:trPr>
        <w:tc>
          <w:tcPr>
            <w:tcW w:w="4248" w:type="dxa"/>
            <w:shd w:val="clear" w:color="auto" w:fill="EAEAEA"/>
          </w:tcPr>
          <w:p w14:paraId="6E1C5A68"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b/>
                <w:bCs/>
                <w:sz w:val="20"/>
                <w:szCs w:val="20"/>
              </w:rPr>
              <w:t>Problems can’t be found</w:t>
            </w:r>
          </w:p>
        </w:tc>
      </w:tr>
      <w:tr w:rsidR="00A928FC" w:rsidRPr="001A6E0C" w14:paraId="7A3B49B4" w14:textId="77777777" w:rsidTr="00E15BFD">
        <w:trPr>
          <w:trHeight w:val="1120"/>
        </w:trPr>
        <w:tc>
          <w:tcPr>
            <w:tcW w:w="4248" w:type="dxa"/>
            <w:shd w:val="clear" w:color="auto" w:fill="FFFFFF" w:themeFill="background1"/>
          </w:tcPr>
          <w:p w14:paraId="3AC387BE" w14:textId="3A8F0A7D" w:rsidR="00A928FC" w:rsidRPr="007612E7" w:rsidRDefault="00A928FC" w:rsidP="00B638F0">
            <w:pPr>
              <w:spacing w:after="0" w:line="276" w:lineRule="auto"/>
              <w:rPr>
                <w:rFonts w:asciiTheme="minorHAnsi" w:hAnsiTheme="minorHAnsi" w:cstheme="minorHAnsi"/>
                <w:b/>
                <w:bCs/>
                <w:sz w:val="20"/>
                <w:szCs w:val="20"/>
              </w:rPr>
            </w:pPr>
            <w:r w:rsidRPr="007612E7">
              <w:rPr>
                <w:rFonts w:asciiTheme="minorHAnsi" w:hAnsiTheme="minorHAnsi" w:cstheme="minorHAnsi"/>
                <w:sz w:val="20"/>
                <w:szCs w:val="20"/>
              </w:rPr>
              <w:t>There is minimal opportunity for prototyping or user-testing, which is where problems can be identified.</w:t>
            </w:r>
          </w:p>
        </w:tc>
      </w:tr>
      <w:tr w:rsidR="00A928FC" w:rsidRPr="001A6E0C" w14:paraId="1BA323E2" w14:textId="77777777" w:rsidTr="007612E7">
        <w:trPr>
          <w:trHeight w:val="19"/>
        </w:trPr>
        <w:tc>
          <w:tcPr>
            <w:tcW w:w="4248" w:type="dxa"/>
            <w:shd w:val="clear" w:color="auto" w:fill="EAEAEA"/>
          </w:tcPr>
          <w:p w14:paraId="4F877BBF"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b/>
                <w:bCs/>
                <w:sz w:val="20"/>
                <w:szCs w:val="20"/>
              </w:rPr>
              <w:t>Problems can’t be fixed</w:t>
            </w:r>
          </w:p>
        </w:tc>
      </w:tr>
      <w:tr w:rsidR="00A928FC" w:rsidRPr="001A6E0C" w14:paraId="26F3F6C2" w14:textId="77777777" w:rsidTr="007612E7">
        <w:trPr>
          <w:trHeight w:val="1190"/>
        </w:trPr>
        <w:tc>
          <w:tcPr>
            <w:tcW w:w="4248" w:type="dxa"/>
            <w:shd w:val="clear" w:color="auto" w:fill="FFFFFF" w:themeFill="background1"/>
          </w:tcPr>
          <w:p w14:paraId="5CA4523E" w14:textId="77777777" w:rsidR="00A928FC" w:rsidRPr="007612E7" w:rsidRDefault="00A928FC" w:rsidP="00B638F0">
            <w:pPr>
              <w:spacing w:after="0" w:line="276" w:lineRule="auto"/>
              <w:rPr>
                <w:rFonts w:asciiTheme="minorHAnsi" w:hAnsiTheme="minorHAnsi" w:cstheme="minorHAnsi"/>
                <w:b/>
                <w:bCs/>
                <w:sz w:val="20"/>
                <w:szCs w:val="20"/>
              </w:rPr>
            </w:pPr>
            <w:r w:rsidRPr="007612E7">
              <w:rPr>
                <w:rFonts w:asciiTheme="minorHAnsi" w:hAnsiTheme="minorHAnsi" w:cstheme="minorHAnsi"/>
                <w:sz w:val="20"/>
                <w:szCs w:val="20"/>
              </w:rPr>
              <w:t>By continually moving on to the next step, a linear design process does not allow the designer to go back and fix problems. Problems are easier to ignore in order to meet deadlines.</w:t>
            </w:r>
          </w:p>
        </w:tc>
      </w:tr>
      <w:tr w:rsidR="00A928FC" w:rsidRPr="001A6E0C" w14:paraId="6986B0A5" w14:textId="77777777" w:rsidTr="007612E7">
        <w:trPr>
          <w:trHeight w:val="22"/>
        </w:trPr>
        <w:tc>
          <w:tcPr>
            <w:tcW w:w="4248" w:type="dxa"/>
            <w:shd w:val="clear" w:color="auto" w:fill="EAEAEA"/>
          </w:tcPr>
          <w:p w14:paraId="784E28F8"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b/>
                <w:bCs/>
                <w:sz w:val="20"/>
                <w:szCs w:val="20"/>
              </w:rPr>
              <w:t>Redo and repeat</w:t>
            </w:r>
          </w:p>
        </w:tc>
      </w:tr>
      <w:tr w:rsidR="00A928FC" w:rsidRPr="001A6E0C" w14:paraId="2AE26CD3" w14:textId="77777777" w:rsidTr="00762F13">
        <w:trPr>
          <w:trHeight w:val="20"/>
        </w:trPr>
        <w:tc>
          <w:tcPr>
            <w:tcW w:w="4248" w:type="dxa"/>
          </w:tcPr>
          <w:p w14:paraId="6F33A233" w14:textId="77777777" w:rsidR="00A928FC" w:rsidRPr="007612E7" w:rsidRDefault="00A928FC" w:rsidP="00B638F0">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If a significant flaw is identified late in the process, the designer may be required to start all over again. This is costly in time and budget.</w:t>
            </w:r>
          </w:p>
        </w:tc>
      </w:tr>
    </w:tbl>
    <w:p w14:paraId="4B759C84" w14:textId="77777777" w:rsidR="00A928FC" w:rsidRDefault="00A928FC" w:rsidP="00A928FC">
      <w:pPr>
        <w:spacing w:before="240"/>
      </w:pPr>
      <w:r>
        <w:rPr>
          <w:rFonts w:asciiTheme="minorHAnsi" w:hAnsiTheme="minorHAnsi" w:cstheme="minorHAnsi"/>
          <w:b/>
          <w:bCs/>
          <w:color w:val="000000" w:themeColor="text1"/>
          <w:sz w:val="24"/>
          <w:szCs w:val="24"/>
        </w:rPr>
        <w:br w:type="column"/>
      </w:r>
      <w:r w:rsidRPr="001F1321">
        <w:rPr>
          <w:rFonts w:asciiTheme="minorHAnsi" w:hAnsiTheme="minorHAnsi" w:cstheme="minorHAnsi"/>
          <w:b/>
          <w:bCs/>
          <w:color w:val="000000" w:themeColor="text1"/>
          <w:sz w:val="24"/>
          <w:szCs w:val="24"/>
        </w:rPr>
        <w:t>Iterative design process</w:t>
      </w:r>
    </w:p>
    <w:tbl>
      <w:tblPr>
        <w:tblStyle w:val="TableGrid"/>
        <w:tblW w:w="5000" w:type="pct"/>
        <w:tblInd w:w="-5" w:type="dxa"/>
        <w:tblCellMar>
          <w:top w:w="113" w:type="dxa"/>
          <w:bottom w:w="113" w:type="dxa"/>
        </w:tblCellMar>
        <w:tblLook w:val="04A0" w:firstRow="1" w:lastRow="0" w:firstColumn="1" w:lastColumn="0" w:noHBand="0" w:noVBand="1"/>
      </w:tblPr>
      <w:tblGrid>
        <w:gridCol w:w="4668"/>
      </w:tblGrid>
      <w:tr w:rsidR="00A928FC" w:rsidRPr="001A6E0C" w14:paraId="437DECCB" w14:textId="77777777" w:rsidTr="00762F13">
        <w:trPr>
          <w:trHeight w:val="13"/>
        </w:trPr>
        <w:tc>
          <w:tcPr>
            <w:tcW w:w="4395" w:type="dxa"/>
            <w:shd w:val="clear" w:color="auto" w:fill="EAEAEA"/>
          </w:tcPr>
          <w:p w14:paraId="7A0240D4" w14:textId="77777777" w:rsidR="00A928FC" w:rsidRPr="007612E7" w:rsidRDefault="00A928FC" w:rsidP="00762F13">
            <w:pPr>
              <w:spacing w:after="0" w:line="276" w:lineRule="auto"/>
              <w:ind w:right="-1379"/>
              <w:rPr>
                <w:rFonts w:asciiTheme="minorHAnsi" w:hAnsiTheme="minorHAnsi" w:cstheme="minorHAnsi"/>
                <w:b/>
                <w:bCs/>
                <w:sz w:val="20"/>
                <w:szCs w:val="20"/>
              </w:rPr>
            </w:pPr>
            <w:r w:rsidRPr="007612E7">
              <w:rPr>
                <w:rFonts w:asciiTheme="minorHAnsi" w:hAnsiTheme="minorHAnsi" w:cstheme="minorHAnsi"/>
                <w:b/>
                <w:bCs/>
                <w:sz w:val="20"/>
                <w:szCs w:val="20"/>
              </w:rPr>
              <w:t>Open ended</w:t>
            </w:r>
          </w:p>
        </w:tc>
      </w:tr>
      <w:tr w:rsidR="00A928FC" w:rsidRPr="001A6E0C" w14:paraId="6CC1055B" w14:textId="77777777" w:rsidTr="00762F13">
        <w:trPr>
          <w:trHeight w:val="20"/>
        </w:trPr>
        <w:tc>
          <w:tcPr>
            <w:tcW w:w="4395" w:type="dxa"/>
          </w:tcPr>
          <w:p w14:paraId="50F1F140" w14:textId="77777777"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sz w:val="20"/>
                <w:szCs w:val="20"/>
              </w:rPr>
              <w:t xml:space="preserve">By starting with a design need, problem or opportunity and exploring </w:t>
            </w:r>
            <w:r w:rsidRPr="007612E7">
              <w:rPr>
                <w:rFonts w:asciiTheme="minorHAnsi" w:hAnsiTheme="minorHAnsi" w:cstheme="minorHAnsi"/>
                <w:b/>
                <w:bCs/>
                <w:iCs/>
                <w:sz w:val="20"/>
                <w:szCs w:val="20"/>
              </w:rPr>
              <w:t>divergent thinking</w:t>
            </w:r>
            <w:r w:rsidRPr="007612E7">
              <w:rPr>
                <w:rFonts w:asciiTheme="minorHAnsi" w:hAnsiTheme="minorHAnsi" w:cstheme="minorHAnsi"/>
                <w:sz w:val="20"/>
                <w:szCs w:val="20"/>
              </w:rPr>
              <w:t>, designers spend time understanding exactly what is needed before constructing a detailed design brief.</w:t>
            </w:r>
          </w:p>
        </w:tc>
      </w:tr>
      <w:tr w:rsidR="00A928FC" w:rsidRPr="001A6E0C" w14:paraId="03CA2768" w14:textId="77777777" w:rsidTr="00762F13">
        <w:trPr>
          <w:trHeight w:val="20"/>
        </w:trPr>
        <w:tc>
          <w:tcPr>
            <w:tcW w:w="4395" w:type="dxa"/>
            <w:shd w:val="clear" w:color="auto" w:fill="EAEAEA"/>
          </w:tcPr>
          <w:p w14:paraId="43F75D7C" w14:textId="77777777"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b/>
                <w:bCs/>
                <w:sz w:val="20"/>
                <w:szCs w:val="20"/>
              </w:rPr>
              <w:t>Endless variations are possible</w:t>
            </w:r>
          </w:p>
        </w:tc>
      </w:tr>
      <w:tr w:rsidR="00A928FC" w:rsidRPr="001A6E0C" w14:paraId="77B70528" w14:textId="77777777" w:rsidTr="00762F13">
        <w:trPr>
          <w:trHeight w:val="20"/>
        </w:trPr>
        <w:tc>
          <w:tcPr>
            <w:tcW w:w="4395" w:type="dxa"/>
          </w:tcPr>
          <w:p w14:paraId="7D566D96" w14:textId="1C922199"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sz w:val="20"/>
                <w:szCs w:val="20"/>
              </w:rPr>
              <w:t xml:space="preserve">Through </w:t>
            </w:r>
            <w:r w:rsidRPr="00AB2B91">
              <w:rPr>
                <w:rFonts w:asciiTheme="minorHAnsi" w:hAnsiTheme="minorHAnsi" w:cstheme="minorHAnsi"/>
                <w:sz w:val="20"/>
                <w:szCs w:val="20"/>
              </w:rPr>
              <w:t>Design Thinking,</w:t>
            </w:r>
            <w:r w:rsidRPr="007612E7">
              <w:rPr>
                <w:rFonts w:asciiTheme="minorHAnsi" w:hAnsiTheme="minorHAnsi" w:cstheme="minorHAnsi"/>
                <w:sz w:val="20"/>
                <w:szCs w:val="20"/>
              </w:rPr>
              <w:t xml:space="preserve"> multiple ideas are explored that can often be varied and unexpected.</w:t>
            </w:r>
          </w:p>
        </w:tc>
      </w:tr>
      <w:tr w:rsidR="00A928FC" w:rsidRPr="001A6E0C" w14:paraId="18920ECB" w14:textId="77777777" w:rsidTr="00762F13">
        <w:trPr>
          <w:trHeight w:val="20"/>
        </w:trPr>
        <w:tc>
          <w:tcPr>
            <w:tcW w:w="4395" w:type="dxa"/>
            <w:shd w:val="clear" w:color="auto" w:fill="EAEAEA"/>
          </w:tcPr>
          <w:p w14:paraId="434DBE80" w14:textId="77777777"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b/>
                <w:bCs/>
                <w:sz w:val="20"/>
                <w:szCs w:val="20"/>
              </w:rPr>
              <w:t>Flexible and adaptable</w:t>
            </w:r>
          </w:p>
        </w:tc>
      </w:tr>
      <w:tr w:rsidR="00A928FC" w:rsidRPr="001A6E0C" w14:paraId="70A78586" w14:textId="77777777" w:rsidTr="007612E7">
        <w:trPr>
          <w:trHeight w:val="1396"/>
        </w:trPr>
        <w:tc>
          <w:tcPr>
            <w:tcW w:w="4395" w:type="dxa"/>
            <w:tcBorders>
              <w:bottom w:val="single" w:sz="4" w:space="0" w:color="auto"/>
            </w:tcBorders>
          </w:tcPr>
          <w:p w14:paraId="364E3081" w14:textId="2D1FA94C"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sz w:val="20"/>
                <w:szCs w:val="20"/>
              </w:rPr>
              <w:t>By collaborating and seeking feedback from stakeholders regularly, ideas are never ‘set in stone’. Designers can go back and refine ideas at any point.</w:t>
            </w:r>
          </w:p>
        </w:tc>
      </w:tr>
      <w:tr w:rsidR="00A928FC" w:rsidRPr="001A6E0C" w14:paraId="397C1117" w14:textId="77777777" w:rsidTr="00762F13">
        <w:trPr>
          <w:trHeight w:val="20"/>
        </w:trPr>
        <w:tc>
          <w:tcPr>
            <w:tcW w:w="4395" w:type="dxa"/>
            <w:tcBorders>
              <w:bottom w:val="single" w:sz="4" w:space="0" w:color="auto"/>
            </w:tcBorders>
            <w:shd w:val="clear" w:color="auto" w:fill="EAEAEA"/>
          </w:tcPr>
          <w:p w14:paraId="65BA5C84" w14:textId="77777777"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b/>
                <w:bCs/>
                <w:sz w:val="20"/>
                <w:szCs w:val="20"/>
              </w:rPr>
              <w:t>Problems are identified early</w:t>
            </w:r>
          </w:p>
        </w:tc>
      </w:tr>
      <w:tr w:rsidR="00A928FC" w:rsidRPr="001A6E0C" w14:paraId="43F97373" w14:textId="77777777" w:rsidTr="00762F13">
        <w:trPr>
          <w:trHeight w:val="661"/>
        </w:trPr>
        <w:tc>
          <w:tcPr>
            <w:tcW w:w="4395" w:type="dxa"/>
            <w:tcBorders>
              <w:top w:val="single" w:sz="4" w:space="0" w:color="auto"/>
            </w:tcBorders>
          </w:tcPr>
          <w:p w14:paraId="67A870BA" w14:textId="32AEA3B9" w:rsidR="00A928FC" w:rsidRPr="007612E7" w:rsidRDefault="00A928FC" w:rsidP="00762F13">
            <w:pPr>
              <w:spacing w:after="0" w:line="276" w:lineRule="auto"/>
              <w:ind w:right="-108"/>
              <w:rPr>
                <w:rFonts w:asciiTheme="minorHAnsi" w:hAnsiTheme="minorHAnsi" w:cstheme="minorHAnsi"/>
                <w:sz w:val="20"/>
                <w:szCs w:val="20"/>
              </w:rPr>
            </w:pPr>
            <w:r w:rsidRPr="007612E7">
              <w:rPr>
                <w:rFonts w:asciiTheme="minorHAnsi" w:hAnsiTheme="minorHAnsi" w:cstheme="minorHAnsi"/>
                <w:sz w:val="20"/>
                <w:szCs w:val="20"/>
              </w:rPr>
              <w:t>By creating low-fidelity prototypes, end-user and target audience testing can be conducted early and easily. Issues can then be identified and resolved before too much time is spent on one idea.</w:t>
            </w:r>
          </w:p>
        </w:tc>
      </w:tr>
      <w:tr w:rsidR="00A928FC" w:rsidRPr="001A6E0C" w14:paraId="42AD42AA" w14:textId="77777777" w:rsidTr="00762F13">
        <w:trPr>
          <w:trHeight w:val="20"/>
        </w:trPr>
        <w:tc>
          <w:tcPr>
            <w:tcW w:w="4395" w:type="dxa"/>
            <w:shd w:val="clear" w:color="auto" w:fill="EAEAEA"/>
          </w:tcPr>
          <w:p w14:paraId="53CEE17C" w14:textId="77777777" w:rsidR="00A928FC" w:rsidRPr="007612E7" w:rsidRDefault="00A928FC" w:rsidP="00762F13">
            <w:pPr>
              <w:spacing w:after="0" w:line="276" w:lineRule="auto"/>
              <w:rPr>
                <w:rFonts w:asciiTheme="minorHAnsi" w:hAnsiTheme="minorHAnsi" w:cstheme="minorHAnsi"/>
                <w:b/>
                <w:bCs/>
                <w:sz w:val="20"/>
                <w:szCs w:val="20"/>
              </w:rPr>
            </w:pPr>
            <w:r w:rsidRPr="007612E7">
              <w:rPr>
                <w:rFonts w:asciiTheme="minorHAnsi" w:hAnsiTheme="minorHAnsi" w:cstheme="minorHAnsi"/>
                <w:b/>
                <w:bCs/>
                <w:sz w:val="20"/>
                <w:szCs w:val="20"/>
              </w:rPr>
              <w:t>Problems are resolved</w:t>
            </w:r>
          </w:p>
        </w:tc>
      </w:tr>
      <w:tr w:rsidR="00A928FC" w:rsidRPr="001A6E0C" w14:paraId="2A2D57DE" w14:textId="77777777" w:rsidTr="007612E7">
        <w:trPr>
          <w:trHeight w:val="1198"/>
        </w:trPr>
        <w:tc>
          <w:tcPr>
            <w:tcW w:w="4395" w:type="dxa"/>
          </w:tcPr>
          <w:p w14:paraId="0BE34DD3" w14:textId="77777777" w:rsidR="00A928FC" w:rsidRPr="007612E7" w:rsidRDefault="00A928FC" w:rsidP="00762F13">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 xml:space="preserve">If needed, designs can be refined as a result of feedback and testing. Working in </w:t>
            </w:r>
            <w:proofErr w:type="gramStart"/>
            <w:r w:rsidRPr="007612E7">
              <w:rPr>
                <w:rFonts w:asciiTheme="minorHAnsi" w:hAnsiTheme="minorHAnsi" w:cstheme="minorHAnsi"/>
                <w:sz w:val="20"/>
                <w:szCs w:val="20"/>
              </w:rPr>
              <w:t>low-fidelity</w:t>
            </w:r>
            <w:proofErr w:type="gramEnd"/>
            <w:r w:rsidRPr="007612E7">
              <w:rPr>
                <w:rFonts w:asciiTheme="minorHAnsi" w:hAnsiTheme="minorHAnsi" w:cstheme="minorHAnsi"/>
                <w:sz w:val="20"/>
                <w:szCs w:val="20"/>
              </w:rPr>
              <w:t xml:space="preserve"> means changes can made be quickly.</w:t>
            </w:r>
          </w:p>
        </w:tc>
      </w:tr>
      <w:tr w:rsidR="00A928FC" w:rsidRPr="001A6E0C" w14:paraId="513D3832" w14:textId="77777777" w:rsidTr="007612E7">
        <w:trPr>
          <w:trHeight w:val="19"/>
        </w:trPr>
        <w:tc>
          <w:tcPr>
            <w:tcW w:w="4395" w:type="dxa"/>
            <w:shd w:val="clear" w:color="auto" w:fill="EAEAEA"/>
          </w:tcPr>
          <w:p w14:paraId="2890ACAD" w14:textId="77777777" w:rsidR="00A928FC" w:rsidRPr="007612E7" w:rsidRDefault="00A928FC" w:rsidP="00762F13">
            <w:pPr>
              <w:spacing w:after="0" w:line="276" w:lineRule="auto"/>
              <w:rPr>
                <w:rFonts w:asciiTheme="minorHAnsi" w:hAnsiTheme="minorHAnsi" w:cstheme="minorHAnsi"/>
                <w:b/>
                <w:bCs/>
                <w:sz w:val="20"/>
                <w:szCs w:val="20"/>
              </w:rPr>
            </w:pPr>
            <w:r w:rsidRPr="007612E7">
              <w:rPr>
                <w:rFonts w:asciiTheme="minorHAnsi" w:hAnsiTheme="minorHAnsi" w:cstheme="minorHAnsi"/>
                <w:b/>
                <w:bCs/>
                <w:sz w:val="20"/>
                <w:szCs w:val="20"/>
              </w:rPr>
              <w:t>Refine, test and refine again</w:t>
            </w:r>
          </w:p>
        </w:tc>
      </w:tr>
      <w:tr w:rsidR="00A928FC" w:rsidRPr="001A6E0C" w14:paraId="3BF7F05E" w14:textId="77777777" w:rsidTr="00762F13">
        <w:trPr>
          <w:trHeight w:val="20"/>
        </w:trPr>
        <w:tc>
          <w:tcPr>
            <w:tcW w:w="4395" w:type="dxa"/>
          </w:tcPr>
          <w:p w14:paraId="34A1BDB7" w14:textId="77777777" w:rsidR="00A928FC" w:rsidRPr="007612E7" w:rsidRDefault="00A928FC" w:rsidP="00762F13">
            <w:pPr>
              <w:spacing w:after="0" w:line="276" w:lineRule="auto"/>
              <w:rPr>
                <w:rFonts w:asciiTheme="minorHAnsi" w:hAnsiTheme="minorHAnsi" w:cstheme="minorHAnsi"/>
                <w:sz w:val="20"/>
                <w:szCs w:val="20"/>
              </w:rPr>
            </w:pPr>
            <w:r w:rsidRPr="007612E7">
              <w:rPr>
                <w:rFonts w:asciiTheme="minorHAnsi" w:hAnsiTheme="minorHAnsi" w:cstheme="minorHAnsi"/>
                <w:sz w:val="20"/>
                <w:szCs w:val="20"/>
              </w:rPr>
              <w:t>As the design improves, designers move to high-fidelity processes, and the testing and refining continues until all stakeholders are satisfied.</w:t>
            </w:r>
          </w:p>
        </w:tc>
      </w:tr>
    </w:tbl>
    <w:p w14:paraId="31CD2CA7" w14:textId="77777777" w:rsidR="00A928FC" w:rsidRDefault="00A928FC" w:rsidP="00A928FC">
      <w:pPr>
        <w:sectPr w:rsidR="00A928FC" w:rsidSect="009749FE">
          <w:pgSz w:w="11906" w:h="16838"/>
          <w:pgMar w:top="1276" w:right="1134" w:bottom="1276" w:left="1134" w:header="709" w:footer="709" w:gutter="0"/>
          <w:cols w:num="2" w:space="282"/>
          <w:docGrid w:linePitch="360"/>
        </w:sectPr>
      </w:pPr>
    </w:p>
    <w:p w14:paraId="631ECAAC" w14:textId="2FC82F86" w:rsidR="005E6D61" w:rsidRDefault="005E6D61" w:rsidP="00A928FC">
      <w:pPr>
        <w:pStyle w:val="Glossaryterms"/>
      </w:pPr>
      <w:r>
        <w:lastRenderedPageBreak/>
        <w:t>Low</w:t>
      </w:r>
      <w:r w:rsidR="00C71495">
        <w:t xml:space="preserve"> </w:t>
      </w:r>
      <w:r w:rsidRPr="00A928FC">
        <w:t>fidelity</w:t>
      </w:r>
    </w:p>
    <w:p w14:paraId="2F521847" w14:textId="77777777" w:rsidR="005E6D61" w:rsidRDefault="00A12866" w:rsidP="005E6D61">
      <w:pPr>
        <w:spacing w:after="240" w:line="276" w:lineRule="auto"/>
      </w:pPr>
      <w:r>
        <w:t xml:space="preserve">The </w:t>
      </w:r>
      <w:r w:rsidR="009C3B74">
        <w:t xml:space="preserve">raw presentation </w:t>
      </w:r>
      <w:r>
        <w:t xml:space="preserve">of initial concepts, design alternatives or schematic layouts. Designers </w:t>
      </w:r>
      <w:r w:rsidR="00D824EB">
        <w:t xml:space="preserve">use </w:t>
      </w:r>
      <w:r w:rsidR="002418AC">
        <w:t>simple</w:t>
      </w:r>
      <w:r w:rsidR="00D824EB">
        <w:t xml:space="preserve"> materials and </w:t>
      </w:r>
      <w:r w:rsidR="002418AC">
        <w:t>techniques</w:t>
      </w:r>
      <w:r w:rsidR="00D824EB">
        <w:t xml:space="preserve"> to </w:t>
      </w:r>
      <w:r>
        <w:t xml:space="preserve">quickly communicate </w:t>
      </w:r>
      <w:r w:rsidR="009C3B74">
        <w:t xml:space="preserve">their </w:t>
      </w:r>
      <w:r w:rsidR="00F94D28">
        <w:t xml:space="preserve">ideas </w:t>
      </w:r>
      <w:r>
        <w:t xml:space="preserve">in the form of sketches, annotated </w:t>
      </w:r>
      <w:r w:rsidR="009C3B74">
        <w:t>mock-ups</w:t>
      </w:r>
      <w:r>
        <w:t xml:space="preserve">, prototypes </w:t>
      </w:r>
      <w:r w:rsidR="00F94D28">
        <w:t>and/</w:t>
      </w:r>
      <w:r>
        <w:t>or models</w:t>
      </w:r>
      <w:r w:rsidR="00F94D28">
        <w:t>. These</w:t>
      </w:r>
      <w:r w:rsidR="00D824EB">
        <w:t xml:space="preserve"> may be created via digital or non-digital methods</w:t>
      </w:r>
      <w:r>
        <w:t>. Low-fidelity methods allow designers to test</w:t>
      </w:r>
      <w:r w:rsidR="002418AC">
        <w:t xml:space="preserve"> multiple</w:t>
      </w:r>
      <w:r>
        <w:t xml:space="preserve"> ideas, receive feedback and make </w:t>
      </w:r>
      <w:r w:rsidR="002418AC">
        <w:t>iterations</w:t>
      </w:r>
      <w:r>
        <w:t xml:space="preserve"> early in the design process, before</w:t>
      </w:r>
      <w:r w:rsidR="009C3B74">
        <w:t xml:space="preserve"> </w:t>
      </w:r>
      <w:r>
        <w:t>investing</w:t>
      </w:r>
      <w:r w:rsidR="002418AC">
        <w:t xml:space="preserve"> too much</w:t>
      </w:r>
      <w:r>
        <w:t xml:space="preserve"> </w:t>
      </w:r>
      <w:r w:rsidR="009C3B74">
        <w:t xml:space="preserve">time, skill </w:t>
      </w:r>
      <w:r w:rsidR="002418AC">
        <w:t>or</w:t>
      </w:r>
      <w:r w:rsidR="009C3B74">
        <w:t xml:space="preserve"> resources.</w:t>
      </w:r>
    </w:p>
    <w:p w14:paraId="7B7A35EE" w14:textId="77777777" w:rsidR="002559B8" w:rsidRPr="00A27911" w:rsidRDefault="002559B8" w:rsidP="009E4AF4">
      <w:pPr>
        <w:pStyle w:val="Glossaryterms"/>
      </w:pPr>
      <w:r w:rsidRPr="00A27911">
        <w:t xml:space="preserve">Occupational </w:t>
      </w:r>
      <w:r w:rsidR="004131E6">
        <w:t>S</w:t>
      </w:r>
      <w:r w:rsidRPr="00A27911">
        <w:t xml:space="preserve">afety and </w:t>
      </w:r>
      <w:r w:rsidR="004131E6">
        <w:t>H</w:t>
      </w:r>
      <w:r w:rsidRPr="00A27911">
        <w:t>ealth</w:t>
      </w:r>
    </w:p>
    <w:p w14:paraId="1A73D902" w14:textId="77777777" w:rsidR="002D27F5" w:rsidRPr="002D27F5" w:rsidRDefault="002D27F5" w:rsidP="00E0266B">
      <w:pPr>
        <w:spacing w:after="0" w:line="276" w:lineRule="auto"/>
      </w:pPr>
      <w:r>
        <w:t xml:space="preserve">It is the </w:t>
      </w:r>
      <w:r w:rsidR="0020051C">
        <w:t xml:space="preserve">legal </w:t>
      </w:r>
      <w:r>
        <w:t>responsibility of all workplaces to</w:t>
      </w:r>
      <w:r w:rsidRPr="002D27F5">
        <w:t xml:space="preserve"> protect the safety, health and we</w:t>
      </w:r>
      <w:r>
        <w:t xml:space="preserve">lfare of employees, customers and the general public. </w:t>
      </w:r>
      <w:r w:rsidR="0020051C">
        <w:t>Designers must understand how o</w:t>
      </w:r>
      <w:r w:rsidR="0020051C" w:rsidRPr="0020051C">
        <w:t xml:space="preserve">ccupational </w:t>
      </w:r>
      <w:r w:rsidR="0020051C">
        <w:t>safety and h</w:t>
      </w:r>
      <w:r w:rsidR="0020051C" w:rsidRPr="0020051C">
        <w:t>ealth</w:t>
      </w:r>
      <w:r w:rsidR="0020051C">
        <w:t xml:space="preserve"> (OSH) concepts impact design by</w:t>
      </w:r>
      <w:r>
        <w:t xml:space="preserve"> consider</w:t>
      </w:r>
      <w:r w:rsidR="0020051C">
        <w:t>ing</w:t>
      </w:r>
      <w:r>
        <w:t xml:space="preserve"> the following</w:t>
      </w:r>
      <w:r w:rsidRPr="002D27F5">
        <w:t>:</w:t>
      </w:r>
    </w:p>
    <w:p w14:paraId="6958EAC8" w14:textId="04F86FBC" w:rsidR="007C788E" w:rsidRDefault="00D24DDB" w:rsidP="001F71C4">
      <w:pPr>
        <w:pStyle w:val="SyllabusListParagraph"/>
        <w:numPr>
          <w:ilvl w:val="0"/>
          <w:numId w:val="32"/>
        </w:numPr>
      </w:pPr>
      <w:r w:rsidRPr="00475F55">
        <w:rPr>
          <w:iCs/>
        </w:rPr>
        <w:t>E</w:t>
      </w:r>
      <w:r w:rsidR="007C788E" w:rsidRPr="00475F55">
        <w:rPr>
          <w:iCs/>
        </w:rPr>
        <w:t>rgonomics</w:t>
      </w:r>
      <w:r>
        <w:t>: ensuring designs are fit for the purpose and intended function by the end</w:t>
      </w:r>
      <w:r w:rsidR="00570708">
        <w:t xml:space="preserve"> </w:t>
      </w:r>
      <w:r>
        <w:t xml:space="preserve">user. Anthropometrical data should be used to determine the optimum size, shape and form of a product, and to make it easier to use. By considering the end-user characteristics, designers are able to increase the </w:t>
      </w:r>
      <w:r w:rsidR="004131E6">
        <w:t>quality</w:t>
      </w:r>
      <w:r>
        <w:t>, comfort and performance of a product or an environment. Ergonomics should be considered early in the design process to ensure the</w:t>
      </w:r>
      <w:r w:rsidR="00A27911">
        <w:t xml:space="preserve"> focus is on the</w:t>
      </w:r>
      <w:r>
        <w:t xml:space="preserve"> end</w:t>
      </w:r>
      <w:r w:rsidR="00570708">
        <w:t xml:space="preserve"> </w:t>
      </w:r>
      <w:r>
        <w:t>user</w:t>
      </w:r>
      <w:r w:rsidR="00A27911">
        <w:t xml:space="preserve"> and to help provide opportunities for innovation</w:t>
      </w:r>
      <w:r>
        <w:t>.</w:t>
      </w:r>
    </w:p>
    <w:p w14:paraId="1333D852" w14:textId="77777777" w:rsidR="007C788E" w:rsidRDefault="00251A09" w:rsidP="001F71C4">
      <w:pPr>
        <w:pStyle w:val="SyllabusListParagraph"/>
        <w:numPr>
          <w:ilvl w:val="0"/>
          <w:numId w:val="32"/>
        </w:numPr>
      </w:pPr>
      <w:r w:rsidRPr="00475F55">
        <w:rPr>
          <w:iCs/>
        </w:rPr>
        <w:t>S</w:t>
      </w:r>
      <w:r w:rsidR="007C788E" w:rsidRPr="00475F55">
        <w:rPr>
          <w:iCs/>
        </w:rPr>
        <w:t>afe design</w:t>
      </w:r>
      <w:r>
        <w:t xml:space="preserve">: identifying potential hazards early in the design process to eliminate the risk of injury throughout </w:t>
      </w:r>
      <w:r w:rsidR="00B3114A">
        <w:t xml:space="preserve">the life of the design. </w:t>
      </w:r>
      <w:r w:rsidR="004131E6">
        <w:t>Steps</w:t>
      </w:r>
      <w:r w:rsidR="002736E8">
        <w:t xml:space="preserve"> to achieving s</w:t>
      </w:r>
      <w:r w:rsidR="00B3114A">
        <w:t xml:space="preserve">afe design may </w:t>
      </w:r>
      <w:r w:rsidR="002736E8">
        <w:t>require designers to</w:t>
      </w:r>
      <w:r w:rsidR="00B3114A">
        <w:t>:</w:t>
      </w:r>
    </w:p>
    <w:p w14:paraId="46FE7736" w14:textId="77777777" w:rsidR="00B3114A" w:rsidRDefault="00B3114A" w:rsidP="001F71C4">
      <w:pPr>
        <w:pStyle w:val="SyllabusListParagraph"/>
        <w:numPr>
          <w:ilvl w:val="1"/>
          <w:numId w:val="32"/>
        </w:numPr>
      </w:pPr>
      <w:r>
        <w:t>establish the risk context in relation to the design need or problem</w:t>
      </w:r>
    </w:p>
    <w:p w14:paraId="2B304004" w14:textId="77777777" w:rsidR="00B3114A" w:rsidRDefault="00B3114A" w:rsidP="001F71C4">
      <w:pPr>
        <w:pStyle w:val="SyllabusListParagraph"/>
        <w:numPr>
          <w:ilvl w:val="1"/>
          <w:numId w:val="32"/>
        </w:numPr>
      </w:pPr>
      <w:r>
        <w:t xml:space="preserve">identify potential hazards associated with early design </w:t>
      </w:r>
      <w:r w:rsidR="00F10263">
        <w:t>ideas</w:t>
      </w:r>
    </w:p>
    <w:p w14:paraId="7514946B" w14:textId="77777777" w:rsidR="00B3114A" w:rsidRDefault="00B3114A" w:rsidP="001F71C4">
      <w:pPr>
        <w:pStyle w:val="SyllabusListParagraph"/>
        <w:numPr>
          <w:ilvl w:val="1"/>
          <w:numId w:val="32"/>
        </w:numPr>
      </w:pPr>
      <w:r>
        <w:t xml:space="preserve">analyse and evaluate risks </w:t>
      </w:r>
      <w:r w:rsidR="002736E8">
        <w:t xml:space="preserve">inherent </w:t>
      </w:r>
      <w:r w:rsidR="00F10263">
        <w:t>in</w:t>
      </w:r>
      <w:r w:rsidR="002736E8">
        <w:t xml:space="preserve"> design concepts</w:t>
      </w:r>
    </w:p>
    <w:p w14:paraId="318ECB34" w14:textId="77777777" w:rsidR="00B3114A" w:rsidRDefault="002736E8" w:rsidP="001F71C4">
      <w:pPr>
        <w:pStyle w:val="SyllabusListParagraph"/>
        <w:numPr>
          <w:ilvl w:val="1"/>
          <w:numId w:val="32"/>
        </w:numPr>
      </w:pPr>
      <w:r>
        <w:t>eliminate and control risks when refining design outcomes</w:t>
      </w:r>
    </w:p>
    <w:p w14:paraId="4E1646F5" w14:textId="56442971" w:rsidR="00B3114A" w:rsidRDefault="002736E8" w:rsidP="001F71C4">
      <w:pPr>
        <w:pStyle w:val="SyllabusListParagraph"/>
        <w:numPr>
          <w:ilvl w:val="1"/>
          <w:numId w:val="32"/>
        </w:numPr>
      </w:pPr>
      <w:r>
        <w:t>conduct usability testing</w:t>
      </w:r>
      <w:r w:rsidR="004131E6">
        <w:t xml:space="preserve"> to assess the safety of design outcomes</w:t>
      </w:r>
      <w:r w:rsidR="00570708">
        <w:t>.</w:t>
      </w:r>
    </w:p>
    <w:p w14:paraId="52F013AF" w14:textId="77777777" w:rsidR="00F04D12" w:rsidRDefault="00F04D12" w:rsidP="009E4AF4">
      <w:pPr>
        <w:pStyle w:val="Glossaryterms"/>
      </w:pPr>
      <w:r>
        <w:t>Principles of Design</w:t>
      </w:r>
    </w:p>
    <w:p w14:paraId="5F2FF863" w14:textId="77777777" w:rsidR="00F04D12" w:rsidRPr="006A2FDA" w:rsidRDefault="00F04D12" w:rsidP="00846202">
      <w:pPr>
        <w:tabs>
          <w:tab w:val="num" w:pos="709"/>
        </w:tabs>
        <w:spacing w:after="240" w:line="276" w:lineRule="auto"/>
        <w:rPr>
          <w:iCs/>
        </w:rPr>
      </w:pPr>
      <w:r w:rsidRPr="00F04D12">
        <w:t xml:space="preserve">The </w:t>
      </w:r>
      <w:r w:rsidR="00341058">
        <w:t xml:space="preserve">design </w:t>
      </w:r>
      <w:r w:rsidRPr="00F04D12">
        <w:t>principles describe how the</w:t>
      </w:r>
      <w:r w:rsidRPr="00341058">
        <w:rPr>
          <w:i/>
        </w:rPr>
        <w:t xml:space="preserve"> </w:t>
      </w:r>
      <w:r w:rsidR="00341058" w:rsidRPr="00475F55">
        <w:rPr>
          <w:b/>
          <w:bCs/>
          <w:iCs/>
        </w:rPr>
        <w:t xml:space="preserve">design </w:t>
      </w:r>
      <w:r w:rsidRPr="00475F55">
        <w:rPr>
          <w:b/>
          <w:bCs/>
          <w:iCs/>
        </w:rPr>
        <w:t>elements</w:t>
      </w:r>
      <w:r w:rsidRPr="00F04D12">
        <w:t xml:space="preserve"> are </w:t>
      </w:r>
      <w:r>
        <w:t xml:space="preserve">applied to a composition. There are </w:t>
      </w:r>
      <w:r w:rsidR="007F42C7">
        <w:t>twelve</w:t>
      </w:r>
      <w:r>
        <w:t xml:space="preserve"> </w:t>
      </w:r>
      <w:r w:rsidR="00341058">
        <w:t xml:space="preserve">design </w:t>
      </w:r>
      <w:r w:rsidR="007F42C7">
        <w:t>principles</w:t>
      </w:r>
      <w:r>
        <w:t xml:space="preserve"> within the ATAR Design course: </w:t>
      </w:r>
      <w:r w:rsidR="00630EBD" w:rsidRPr="00475F55">
        <w:rPr>
          <w:iCs/>
        </w:rPr>
        <w:t>b</w:t>
      </w:r>
      <w:r w:rsidR="007160A6" w:rsidRPr="00475F55">
        <w:rPr>
          <w:iCs/>
        </w:rPr>
        <w:t>alance</w:t>
      </w:r>
      <w:r w:rsidR="00630EBD" w:rsidRPr="00475F55">
        <w:rPr>
          <w:iCs/>
        </w:rPr>
        <w:t>, contrast, emphasis, r</w:t>
      </w:r>
      <w:r w:rsidR="007F42C7" w:rsidRPr="00475F55">
        <w:rPr>
          <w:iCs/>
        </w:rPr>
        <w:t>epetiti</w:t>
      </w:r>
      <w:r w:rsidR="007160A6" w:rsidRPr="00475F55">
        <w:rPr>
          <w:iCs/>
        </w:rPr>
        <w:t>on</w:t>
      </w:r>
      <w:r w:rsidR="00630EBD" w:rsidRPr="00475F55">
        <w:rPr>
          <w:iCs/>
        </w:rPr>
        <w:t>, m</w:t>
      </w:r>
      <w:r w:rsidR="007160A6" w:rsidRPr="00475F55">
        <w:rPr>
          <w:iCs/>
        </w:rPr>
        <w:t>ovement</w:t>
      </w:r>
      <w:r w:rsidR="00630EBD" w:rsidRPr="00475F55">
        <w:rPr>
          <w:iCs/>
        </w:rPr>
        <w:t>, s</w:t>
      </w:r>
      <w:r w:rsidR="007160A6" w:rsidRPr="00475F55">
        <w:rPr>
          <w:iCs/>
        </w:rPr>
        <w:t>cale</w:t>
      </w:r>
      <w:r w:rsidR="00630EBD" w:rsidRPr="00475F55">
        <w:rPr>
          <w:iCs/>
        </w:rPr>
        <w:t>, u</w:t>
      </w:r>
      <w:r w:rsidR="007160A6" w:rsidRPr="00475F55">
        <w:rPr>
          <w:iCs/>
        </w:rPr>
        <w:t>nity</w:t>
      </w:r>
      <w:r w:rsidR="00630EBD" w:rsidRPr="00475F55">
        <w:rPr>
          <w:iCs/>
        </w:rPr>
        <w:t>, v</w:t>
      </w:r>
      <w:r w:rsidR="007160A6" w:rsidRPr="00475F55">
        <w:rPr>
          <w:iCs/>
        </w:rPr>
        <w:t>ariety</w:t>
      </w:r>
      <w:r w:rsidR="00630EBD" w:rsidRPr="00475F55">
        <w:rPr>
          <w:iCs/>
        </w:rPr>
        <w:t>, p</w:t>
      </w:r>
      <w:r w:rsidR="007160A6" w:rsidRPr="00475F55">
        <w:rPr>
          <w:iCs/>
        </w:rPr>
        <w:t>attern</w:t>
      </w:r>
      <w:r w:rsidR="00630EBD" w:rsidRPr="00475F55">
        <w:rPr>
          <w:iCs/>
        </w:rPr>
        <w:t>, h</w:t>
      </w:r>
      <w:r w:rsidR="007160A6" w:rsidRPr="00475F55">
        <w:rPr>
          <w:iCs/>
        </w:rPr>
        <w:t>armony</w:t>
      </w:r>
      <w:r w:rsidR="00630EBD" w:rsidRPr="00475F55">
        <w:rPr>
          <w:iCs/>
        </w:rPr>
        <w:t>, a</w:t>
      </w:r>
      <w:r w:rsidR="007160A6" w:rsidRPr="00475F55">
        <w:rPr>
          <w:iCs/>
        </w:rPr>
        <w:t>lignment</w:t>
      </w:r>
      <w:r w:rsidR="00630EBD" w:rsidRPr="00475F55">
        <w:rPr>
          <w:iCs/>
        </w:rPr>
        <w:t>, hierarchy</w:t>
      </w:r>
      <w:r w:rsidR="00630EBD">
        <w:rPr>
          <w:i/>
        </w:rPr>
        <w:t>.</w:t>
      </w:r>
    </w:p>
    <w:p w14:paraId="4E58E9AC" w14:textId="77777777" w:rsidR="00E77528" w:rsidRPr="00E77528" w:rsidRDefault="00E77528" w:rsidP="009E4AF4">
      <w:pPr>
        <w:pStyle w:val="Glossaryterms"/>
      </w:pPr>
      <w:r w:rsidRPr="00E77528">
        <w:t>Prototype</w:t>
      </w:r>
    </w:p>
    <w:p w14:paraId="4409410D" w14:textId="04311746" w:rsidR="00E77528" w:rsidRPr="006A2FDA" w:rsidRDefault="004B7F29" w:rsidP="00E77528">
      <w:pPr>
        <w:tabs>
          <w:tab w:val="num" w:pos="709"/>
        </w:tabs>
        <w:spacing w:after="240" w:line="276" w:lineRule="auto"/>
        <w:rPr>
          <w:iCs/>
        </w:rPr>
      </w:pPr>
      <w:r>
        <w:t>A</w:t>
      </w:r>
      <w:r w:rsidRPr="004B7F29">
        <w:t xml:space="preserve"> sample, model, simulation or mock-up of a design concept that allows designers to test </w:t>
      </w:r>
      <w:r>
        <w:t>ideas and make iterations based on</w:t>
      </w:r>
      <w:r w:rsidR="00515028" w:rsidRPr="00515028">
        <w:t xml:space="preserve"> </w:t>
      </w:r>
      <w:r>
        <w:t>feedback received</w:t>
      </w:r>
      <w:r w:rsidR="00515028">
        <w:t xml:space="preserve"> and/or issues discovered</w:t>
      </w:r>
      <w:r>
        <w:t xml:space="preserve">. </w:t>
      </w:r>
      <w:r w:rsidR="00515028">
        <w:t xml:space="preserve">Prototypes may use </w:t>
      </w:r>
      <w:r w:rsidR="00515028" w:rsidRPr="00475F55">
        <w:rPr>
          <w:b/>
          <w:bCs/>
          <w:iCs/>
        </w:rPr>
        <w:t>low-fidelity</w:t>
      </w:r>
      <w:r w:rsidR="00515028" w:rsidRPr="00341058">
        <w:t xml:space="preserve"> </w:t>
      </w:r>
      <w:r w:rsidR="00515028">
        <w:t xml:space="preserve">materials/techniques before progressing to more complex, </w:t>
      </w:r>
      <w:r w:rsidR="00515028" w:rsidRPr="00475F55">
        <w:rPr>
          <w:b/>
          <w:bCs/>
          <w:iCs/>
        </w:rPr>
        <w:t>high-fidelity</w:t>
      </w:r>
      <w:r w:rsidR="00515028" w:rsidRPr="00341058">
        <w:rPr>
          <w:i/>
        </w:rPr>
        <w:t xml:space="preserve"> </w:t>
      </w:r>
      <w:r w:rsidR="00515028">
        <w:t xml:space="preserve">methods as the design develops. See </w:t>
      </w:r>
      <w:r w:rsidR="00515028" w:rsidRPr="00475F55">
        <w:rPr>
          <w:b/>
          <w:bCs/>
          <w:iCs/>
        </w:rPr>
        <w:t>Low-fidelity</w:t>
      </w:r>
      <w:r w:rsidR="00515028">
        <w:t xml:space="preserve"> and </w:t>
      </w:r>
      <w:r w:rsidR="00515028" w:rsidRPr="00475F55">
        <w:rPr>
          <w:b/>
          <w:bCs/>
          <w:iCs/>
        </w:rPr>
        <w:t>High-fidelity</w:t>
      </w:r>
      <w:r w:rsidR="00515028">
        <w:t>.</w:t>
      </w:r>
    </w:p>
    <w:p w14:paraId="32117A32" w14:textId="77777777" w:rsidR="00892C2A" w:rsidRDefault="00892C2A" w:rsidP="009E4AF4">
      <w:pPr>
        <w:pStyle w:val="Glossaryterms"/>
      </w:pPr>
      <w:r>
        <w:t>Psychographic segmentation</w:t>
      </w:r>
    </w:p>
    <w:p w14:paraId="6389AE46" w14:textId="77777777" w:rsidR="00892C2A" w:rsidRDefault="00892C2A" w:rsidP="0097131A">
      <w:pPr>
        <w:spacing w:line="276" w:lineRule="auto"/>
      </w:pPr>
      <w:r>
        <w:t xml:space="preserve">Used in conjunction with </w:t>
      </w:r>
      <w:r w:rsidRPr="00475F55">
        <w:rPr>
          <w:b/>
          <w:bCs/>
          <w:iCs/>
        </w:rPr>
        <w:t>demographic characteristics</w:t>
      </w:r>
      <w:r w:rsidRPr="002F62F6">
        <w:rPr>
          <w:i/>
        </w:rPr>
        <w:t xml:space="preserve"> </w:t>
      </w:r>
      <w:r>
        <w:t xml:space="preserve">to identify and develop a complete target audience or end-user profile. Often based on </w:t>
      </w:r>
      <w:r w:rsidR="00DF170B">
        <w:t xml:space="preserve">internal </w:t>
      </w:r>
      <w:r w:rsidR="0097131A">
        <w:t xml:space="preserve">psychological </w:t>
      </w:r>
      <w:r w:rsidR="00DF170B">
        <w:t xml:space="preserve">characteristics </w:t>
      </w:r>
      <w:r>
        <w:t>such as</w:t>
      </w:r>
      <w:r w:rsidR="00DF170B">
        <w:t xml:space="preserve"> personality</w:t>
      </w:r>
      <w:r>
        <w:t>,</w:t>
      </w:r>
      <w:r w:rsidR="00DF170B">
        <w:t xml:space="preserve"> values</w:t>
      </w:r>
      <w:r w:rsidR="0097131A">
        <w:t xml:space="preserve"> and motivations</w:t>
      </w:r>
      <w:r>
        <w:t xml:space="preserve">, these factors are used by designers to influence and support design decisions. </w:t>
      </w:r>
      <w:r w:rsidR="00F52E12">
        <w:t>VALS</w:t>
      </w:r>
      <w:r w:rsidR="00F52E12" w:rsidRPr="00F52E12">
        <w:rPr>
          <w:vertAlign w:val="superscript"/>
        </w:rPr>
        <w:t>TM</w:t>
      </w:r>
      <w:r w:rsidR="00F52E12">
        <w:t xml:space="preserve"> is an example of one proprietary methodology used by marketers. </w:t>
      </w:r>
      <w:r>
        <w:t xml:space="preserve">The following </w:t>
      </w:r>
      <w:r w:rsidR="00141904">
        <w:t xml:space="preserve">psychographic </w:t>
      </w:r>
      <w:r>
        <w:t>descriptors may be helpful when developing a</w:t>
      </w:r>
      <w:r w:rsidRPr="00B109E6">
        <w:t xml:space="preserve"> </w:t>
      </w:r>
      <w:r>
        <w:t>target audience or end-user profile:</w:t>
      </w:r>
    </w:p>
    <w:tbl>
      <w:tblPr>
        <w:tblStyle w:val="TableGrid"/>
        <w:tblpPr w:leftFromText="180" w:rightFromText="180" w:vertAnchor="text" w:tblpY="1"/>
        <w:tblOverlap w:val="never"/>
        <w:tblW w:w="5000" w:type="pct"/>
        <w:tblLayout w:type="fixed"/>
        <w:tblCellMar>
          <w:top w:w="57" w:type="dxa"/>
          <w:bottom w:w="57" w:type="dxa"/>
        </w:tblCellMar>
        <w:tblLook w:val="04A0" w:firstRow="1" w:lastRow="0" w:firstColumn="1" w:lastColumn="0" w:noHBand="0" w:noVBand="1"/>
      </w:tblPr>
      <w:tblGrid>
        <w:gridCol w:w="1926"/>
        <w:gridCol w:w="1926"/>
        <w:gridCol w:w="1925"/>
        <w:gridCol w:w="1925"/>
        <w:gridCol w:w="1926"/>
      </w:tblGrid>
      <w:tr w:rsidR="00D63EF4" w:rsidRPr="00D63EF4" w14:paraId="0919F99A" w14:textId="77777777" w:rsidTr="00973454">
        <w:trPr>
          <w:trHeight w:hRule="exact" w:val="680"/>
          <w:tblHeader/>
        </w:trPr>
        <w:tc>
          <w:tcPr>
            <w:tcW w:w="1947" w:type="dxa"/>
            <w:shd w:val="clear" w:color="auto" w:fill="EAEAEA"/>
            <w:vAlign w:val="center"/>
          </w:tcPr>
          <w:p w14:paraId="33EF92AA" w14:textId="77777777" w:rsidR="00DF170B" w:rsidRPr="001F1321" w:rsidRDefault="00DF170B" w:rsidP="007B4701">
            <w:pPr>
              <w:spacing w:after="0" w:line="276" w:lineRule="auto"/>
              <w:jc w:val="center"/>
              <w:rPr>
                <w:rFonts w:asciiTheme="minorHAnsi" w:hAnsiTheme="minorHAnsi" w:cstheme="minorHAnsi"/>
                <w:b/>
                <w:bCs/>
                <w:color w:val="000000" w:themeColor="text1"/>
                <w:sz w:val="24"/>
                <w:szCs w:val="24"/>
              </w:rPr>
            </w:pPr>
            <w:r w:rsidRPr="001F1321">
              <w:rPr>
                <w:rFonts w:asciiTheme="minorHAnsi" w:hAnsiTheme="minorHAnsi" w:cstheme="minorHAnsi"/>
                <w:b/>
                <w:bCs/>
                <w:color w:val="000000" w:themeColor="text1"/>
                <w:sz w:val="24"/>
                <w:szCs w:val="24"/>
              </w:rPr>
              <w:lastRenderedPageBreak/>
              <w:t>Attitudes and values, lifestyle</w:t>
            </w:r>
          </w:p>
        </w:tc>
        <w:tc>
          <w:tcPr>
            <w:tcW w:w="3894" w:type="dxa"/>
            <w:gridSpan w:val="2"/>
            <w:shd w:val="clear" w:color="auto" w:fill="CFCFCF"/>
            <w:vAlign w:val="center"/>
          </w:tcPr>
          <w:p w14:paraId="08DA586E" w14:textId="77777777" w:rsidR="00DF170B" w:rsidRPr="001F1321" w:rsidRDefault="00DF170B" w:rsidP="007B4701">
            <w:pPr>
              <w:spacing w:after="0" w:line="276" w:lineRule="auto"/>
              <w:jc w:val="center"/>
              <w:rPr>
                <w:rFonts w:asciiTheme="minorHAnsi" w:hAnsiTheme="minorHAnsi" w:cstheme="minorHAnsi"/>
                <w:b/>
                <w:bCs/>
                <w:color w:val="000000" w:themeColor="text1"/>
                <w:sz w:val="24"/>
                <w:szCs w:val="24"/>
              </w:rPr>
            </w:pPr>
            <w:r w:rsidRPr="001F1321">
              <w:rPr>
                <w:rFonts w:asciiTheme="minorHAnsi" w:hAnsiTheme="minorHAnsi" w:cstheme="minorHAnsi"/>
                <w:b/>
                <w:bCs/>
                <w:color w:val="000000" w:themeColor="text1"/>
                <w:sz w:val="24"/>
                <w:szCs w:val="24"/>
              </w:rPr>
              <w:t>Personality</w:t>
            </w:r>
          </w:p>
        </w:tc>
        <w:tc>
          <w:tcPr>
            <w:tcW w:w="1947" w:type="dxa"/>
            <w:shd w:val="clear" w:color="auto" w:fill="EAEAEA"/>
            <w:vAlign w:val="center"/>
          </w:tcPr>
          <w:p w14:paraId="3B7F312E" w14:textId="77777777" w:rsidR="00DF170B" w:rsidRPr="001F1321" w:rsidRDefault="00DF170B" w:rsidP="007B4701">
            <w:pPr>
              <w:spacing w:after="0" w:line="276" w:lineRule="auto"/>
              <w:jc w:val="center"/>
              <w:rPr>
                <w:rFonts w:asciiTheme="minorHAnsi" w:hAnsiTheme="minorHAnsi" w:cstheme="minorHAnsi"/>
                <w:b/>
                <w:bCs/>
                <w:color w:val="000000" w:themeColor="text1"/>
                <w:sz w:val="24"/>
                <w:szCs w:val="24"/>
              </w:rPr>
            </w:pPr>
            <w:r w:rsidRPr="001F1321">
              <w:rPr>
                <w:rFonts w:asciiTheme="minorHAnsi" w:hAnsiTheme="minorHAnsi" w:cstheme="minorHAnsi"/>
                <w:b/>
                <w:bCs/>
                <w:color w:val="000000" w:themeColor="text1"/>
                <w:sz w:val="24"/>
                <w:szCs w:val="24"/>
              </w:rPr>
              <w:t>Priorities and motivations</w:t>
            </w:r>
          </w:p>
        </w:tc>
        <w:tc>
          <w:tcPr>
            <w:tcW w:w="1948" w:type="dxa"/>
            <w:shd w:val="clear" w:color="auto" w:fill="CFCFCF"/>
            <w:vAlign w:val="center"/>
          </w:tcPr>
          <w:p w14:paraId="198E748D" w14:textId="77777777" w:rsidR="00DF170B" w:rsidRPr="001F1321" w:rsidRDefault="00DF170B" w:rsidP="007B4701">
            <w:pPr>
              <w:spacing w:after="0" w:line="276" w:lineRule="auto"/>
              <w:jc w:val="center"/>
              <w:rPr>
                <w:rFonts w:asciiTheme="minorHAnsi" w:hAnsiTheme="minorHAnsi" w:cstheme="minorHAnsi"/>
                <w:b/>
                <w:bCs/>
                <w:color w:val="000000" w:themeColor="text1"/>
                <w:sz w:val="24"/>
                <w:szCs w:val="24"/>
              </w:rPr>
            </w:pPr>
            <w:r w:rsidRPr="001F1321">
              <w:rPr>
                <w:rFonts w:asciiTheme="minorHAnsi" w:hAnsiTheme="minorHAnsi" w:cstheme="minorHAnsi"/>
                <w:b/>
                <w:bCs/>
                <w:color w:val="000000" w:themeColor="text1"/>
                <w:sz w:val="24"/>
                <w:szCs w:val="24"/>
              </w:rPr>
              <w:t>Social status</w:t>
            </w:r>
          </w:p>
        </w:tc>
      </w:tr>
      <w:tr w:rsidR="00AA506F" w:rsidRPr="00AA506F" w14:paraId="4765C394" w14:textId="77777777" w:rsidTr="00D125AC">
        <w:trPr>
          <w:trHeight w:val="397"/>
        </w:trPr>
        <w:tc>
          <w:tcPr>
            <w:tcW w:w="1947" w:type="dxa"/>
            <w:shd w:val="clear" w:color="auto" w:fill="auto"/>
            <w:vAlign w:val="center"/>
          </w:tcPr>
          <w:p w14:paraId="44893B26"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Family</w:t>
            </w:r>
          </w:p>
        </w:tc>
        <w:tc>
          <w:tcPr>
            <w:tcW w:w="1947" w:type="dxa"/>
            <w:shd w:val="clear" w:color="auto" w:fill="EAEAEA"/>
            <w:vAlign w:val="center"/>
          </w:tcPr>
          <w:p w14:paraId="5FAEEF1A" w14:textId="77777777" w:rsidR="00AA506F" w:rsidRPr="008E5436" w:rsidRDefault="00AA506F" w:rsidP="00D125AC">
            <w:pPr>
              <w:spacing w:after="0" w:line="276" w:lineRule="auto"/>
              <w:jc w:val="center"/>
            </w:pPr>
            <w:r w:rsidRPr="008E5436">
              <w:t>Youthful</w:t>
            </w:r>
          </w:p>
        </w:tc>
        <w:tc>
          <w:tcPr>
            <w:tcW w:w="1947" w:type="dxa"/>
            <w:shd w:val="clear" w:color="auto" w:fill="EAEAEA"/>
            <w:vAlign w:val="center"/>
          </w:tcPr>
          <w:p w14:paraId="5517B187" w14:textId="77777777" w:rsidR="00AA506F" w:rsidRPr="008E5436" w:rsidRDefault="00AA506F" w:rsidP="00D125AC">
            <w:pPr>
              <w:spacing w:after="0" w:line="276" w:lineRule="auto"/>
              <w:jc w:val="center"/>
            </w:pPr>
            <w:r w:rsidRPr="008E5436">
              <w:t>Mischievous</w:t>
            </w:r>
          </w:p>
        </w:tc>
        <w:tc>
          <w:tcPr>
            <w:tcW w:w="1947" w:type="dxa"/>
            <w:shd w:val="clear" w:color="auto" w:fill="auto"/>
            <w:vAlign w:val="center"/>
          </w:tcPr>
          <w:p w14:paraId="09027644" w14:textId="77777777" w:rsidR="00AA506F" w:rsidRPr="000D635C" w:rsidRDefault="00AA506F" w:rsidP="00D125AC">
            <w:pPr>
              <w:spacing w:after="0" w:line="276" w:lineRule="auto"/>
              <w:jc w:val="center"/>
            </w:pPr>
            <w:r w:rsidRPr="000D635C">
              <w:t>Heath/wellness</w:t>
            </w:r>
          </w:p>
        </w:tc>
        <w:tc>
          <w:tcPr>
            <w:tcW w:w="1948" w:type="dxa"/>
            <w:shd w:val="clear" w:color="auto" w:fill="EAEAEA"/>
            <w:vAlign w:val="center"/>
          </w:tcPr>
          <w:p w14:paraId="3E7FC999" w14:textId="77777777" w:rsidR="00AA506F" w:rsidRPr="00522C10" w:rsidRDefault="00AA506F" w:rsidP="00D125AC">
            <w:pPr>
              <w:spacing w:after="0" w:line="276" w:lineRule="auto"/>
              <w:jc w:val="center"/>
            </w:pPr>
            <w:r w:rsidRPr="00522C10">
              <w:t>Professionals</w:t>
            </w:r>
          </w:p>
        </w:tc>
      </w:tr>
      <w:tr w:rsidR="00AA506F" w:rsidRPr="00AA506F" w14:paraId="08259158" w14:textId="77777777" w:rsidTr="00D125AC">
        <w:trPr>
          <w:trHeight w:val="397"/>
        </w:trPr>
        <w:tc>
          <w:tcPr>
            <w:tcW w:w="1947" w:type="dxa"/>
            <w:shd w:val="clear" w:color="auto" w:fill="auto"/>
            <w:vAlign w:val="center"/>
          </w:tcPr>
          <w:p w14:paraId="260CEC2B"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Friendship</w:t>
            </w:r>
          </w:p>
        </w:tc>
        <w:tc>
          <w:tcPr>
            <w:tcW w:w="1947" w:type="dxa"/>
            <w:shd w:val="clear" w:color="auto" w:fill="EAEAEA"/>
            <w:vAlign w:val="center"/>
          </w:tcPr>
          <w:p w14:paraId="58CCFA92" w14:textId="77777777" w:rsidR="00AA506F" w:rsidRPr="008E5436" w:rsidRDefault="00AA506F" w:rsidP="00D125AC">
            <w:pPr>
              <w:spacing w:after="0" w:line="276" w:lineRule="auto"/>
              <w:jc w:val="center"/>
            </w:pPr>
            <w:r w:rsidRPr="008E5436">
              <w:t>Outgoing</w:t>
            </w:r>
          </w:p>
        </w:tc>
        <w:tc>
          <w:tcPr>
            <w:tcW w:w="1947" w:type="dxa"/>
            <w:shd w:val="clear" w:color="auto" w:fill="EAEAEA"/>
            <w:vAlign w:val="center"/>
          </w:tcPr>
          <w:p w14:paraId="4AB5A1C8" w14:textId="77777777" w:rsidR="00AA506F" w:rsidRPr="008E5436" w:rsidRDefault="00AA506F" w:rsidP="00D125AC">
            <w:pPr>
              <w:spacing w:after="0" w:line="276" w:lineRule="auto"/>
              <w:jc w:val="center"/>
            </w:pPr>
            <w:r w:rsidRPr="008E5436">
              <w:t>Loving/caring</w:t>
            </w:r>
          </w:p>
        </w:tc>
        <w:tc>
          <w:tcPr>
            <w:tcW w:w="1947" w:type="dxa"/>
            <w:shd w:val="clear" w:color="auto" w:fill="auto"/>
            <w:vAlign w:val="center"/>
          </w:tcPr>
          <w:p w14:paraId="36FEAE08" w14:textId="7BC50857" w:rsidR="00AA506F" w:rsidRPr="000D635C" w:rsidRDefault="00AA506F" w:rsidP="00D125AC">
            <w:pPr>
              <w:spacing w:after="0" w:line="276" w:lineRule="auto"/>
              <w:jc w:val="center"/>
            </w:pPr>
            <w:r w:rsidRPr="000D635C">
              <w:t>Mindfulness/</w:t>
            </w:r>
            <w:r w:rsidR="007B4701">
              <w:br/>
            </w:r>
            <w:r w:rsidRPr="000D635C">
              <w:t>mental health</w:t>
            </w:r>
          </w:p>
        </w:tc>
        <w:tc>
          <w:tcPr>
            <w:tcW w:w="1948" w:type="dxa"/>
            <w:shd w:val="clear" w:color="auto" w:fill="EAEAEA"/>
            <w:vAlign w:val="center"/>
          </w:tcPr>
          <w:p w14:paraId="63672C91" w14:textId="77777777" w:rsidR="00AA506F" w:rsidRPr="00522C10" w:rsidRDefault="00AA506F" w:rsidP="00D125AC">
            <w:pPr>
              <w:spacing w:after="0" w:line="276" w:lineRule="auto"/>
              <w:jc w:val="center"/>
            </w:pPr>
            <w:r w:rsidRPr="00522C10">
              <w:t>Young professionals</w:t>
            </w:r>
          </w:p>
        </w:tc>
      </w:tr>
      <w:tr w:rsidR="00AA506F" w:rsidRPr="00AA506F" w14:paraId="3C4A3263" w14:textId="77777777" w:rsidTr="00D125AC">
        <w:trPr>
          <w:trHeight w:val="397"/>
        </w:trPr>
        <w:tc>
          <w:tcPr>
            <w:tcW w:w="1947" w:type="dxa"/>
            <w:shd w:val="clear" w:color="auto" w:fill="auto"/>
            <w:vAlign w:val="center"/>
          </w:tcPr>
          <w:p w14:paraId="24458834"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Community</w:t>
            </w:r>
          </w:p>
        </w:tc>
        <w:tc>
          <w:tcPr>
            <w:tcW w:w="1947" w:type="dxa"/>
            <w:shd w:val="clear" w:color="auto" w:fill="EAEAEA"/>
            <w:vAlign w:val="center"/>
          </w:tcPr>
          <w:p w14:paraId="1A870550" w14:textId="77777777" w:rsidR="00AA506F" w:rsidRPr="008E5436" w:rsidRDefault="00AA506F" w:rsidP="00D125AC">
            <w:pPr>
              <w:spacing w:after="0" w:line="276" w:lineRule="auto"/>
              <w:jc w:val="center"/>
            </w:pPr>
            <w:r w:rsidRPr="008E5436">
              <w:t>Carefree</w:t>
            </w:r>
          </w:p>
        </w:tc>
        <w:tc>
          <w:tcPr>
            <w:tcW w:w="1947" w:type="dxa"/>
            <w:shd w:val="clear" w:color="auto" w:fill="EAEAEA"/>
            <w:vAlign w:val="center"/>
          </w:tcPr>
          <w:p w14:paraId="5F8DA785" w14:textId="6F332CD8" w:rsidR="00AA506F" w:rsidRPr="008E5436" w:rsidRDefault="00AA506F" w:rsidP="00D125AC">
            <w:pPr>
              <w:spacing w:after="0" w:line="276" w:lineRule="auto"/>
              <w:jc w:val="center"/>
            </w:pPr>
            <w:r w:rsidRPr="008E5436">
              <w:t>Empathetic/</w:t>
            </w:r>
            <w:r w:rsidR="007B4701">
              <w:br/>
            </w:r>
            <w:r w:rsidRPr="008E5436">
              <w:t>compassionate</w:t>
            </w:r>
          </w:p>
        </w:tc>
        <w:tc>
          <w:tcPr>
            <w:tcW w:w="1947" w:type="dxa"/>
            <w:shd w:val="clear" w:color="auto" w:fill="auto"/>
            <w:vAlign w:val="center"/>
          </w:tcPr>
          <w:p w14:paraId="58608F2D" w14:textId="77777777" w:rsidR="00AA506F" w:rsidRPr="000D635C" w:rsidRDefault="00AA506F" w:rsidP="00D125AC">
            <w:pPr>
              <w:spacing w:after="0" w:line="276" w:lineRule="auto"/>
              <w:jc w:val="center"/>
            </w:pPr>
            <w:r w:rsidRPr="000D635C">
              <w:t>Environmentally sustainable</w:t>
            </w:r>
          </w:p>
        </w:tc>
        <w:tc>
          <w:tcPr>
            <w:tcW w:w="1948" w:type="dxa"/>
            <w:shd w:val="clear" w:color="auto" w:fill="EAEAEA"/>
            <w:vAlign w:val="center"/>
          </w:tcPr>
          <w:p w14:paraId="0B61A6D7" w14:textId="77777777" w:rsidR="00AA506F" w:rsidRPr="00522C10" w:rsidRDefault="00AA506F" w:rsidP="00D125AC">
            <w:pPr>
              <w:spacing w:after="0" w:line="276" w:lineRule="auto"/>
              <w:jc w:val="center"/>
            </w:pPr>
            <w:r w:rsidRPr="00522C10">
              <w:t>Older professionals</w:t>
            </w:r>
          </w:p>
        </w:tc>
      </w:tr>
      <w:tr w:rsidR="00AA506F" w:rsidRPr="00AA506F" w14:paraId="356B0904" w14:textId="77777777" w:rsidTr="00D125AC">
        <w:trPr>
          <w:trHeight w:val="397"/>
        </w:trPr>
        <w:tc>
          <w:tcPr>
            <w:tcW w:w="1947" w:type="dxa"/>
            <w:shd w:val="clear" w:color="auto" w:fill="auto"/>
            <w:vAlign w:val="center"/>
          </w:tcPr>
          <w:p w14:paraId="057BE738"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Security/safety</w:t>
            </w:r>
          </w:p>
        </w:tc>
        <w:tc>
          <w:tcPr>
            <w:tcW w:w="1947" w:type="dxa"/>
            <w:shd w:val="clear" w:color="auto" w:fill="EAEAEA"/>
            <w:vAlign w:val="center"/>
          </w:tcPr>
          <w:p w14:paraId="7D620E5B" w14:textId="77777777" w:rsidR="00AA506F" w:rsidRPr="008E5436" w:rsidRDefault="00AA506F" w:rsidP="00D125AC">
            <w:pPr>
              <w:spacing w:after="0" w:line="276" w:lineRule="auto"/>
              <w:jc w:val="center"/>
            </w:pPr>
            <w:r w:rsidRPr="008E5436">
              <w:t>Happy</w:t>
            </w:r>
          </w:p>
        </w:tc>
        <w:tc>
          <w:tcPr>
            <w:tcW w:w="1947" w:type="dxa"/>
            <w:shd w:val="clear" w:color="auto" w:fill="EAEAEA"/>
            <w:vAlign w:val="center"/>
          </w:tcPr>
          <w:p w14:paraId="35CDB00C" w14:textId="77777777" w:rsidR="00AA506F" w:rsidRPr="008E5436" w:rsidRDefault="00AA506F" w:rsidP="00D125AC">
            <w:pPr>
              <w:spacing w:after="0" w:line="276" w:lineRule="auto"/>
              <w:jc w:val="center"/>
            </w:pPr>
            <w:r w:rsidRPr="008E5436">
              <w:t>Helpful</w:t>
            </w:r>
          </w:p>
        </w:tc>
        <w:tc>
          <w:tcPr>
            <w:tcW w:w="1947" w:type="dxa"/>
            <w:shd w:val="clear" w:color="auto" w:fill="auto"/>
            <w:vAlign w:val="center"/>
          </w:tcPr>
          <w:p w14:paraId="024998EF" w14:textId="1D9074A7" w:rsidR="00AA506F" w:rsidRPr="000D635C" w:rsidRDefault="00AA506F" w:rsidP="00D125AC">
            <w:pPr>
              <w:spacing w:after="0" w:line="276" w:lineRule="auto"/>
              <w:jc w:val="center"/>
            </w:pPr>
            <w:r w:rsidRPr="000D635C">
              <w:t>Modern/</w:t>
            </w:r>
            <w:r w:rsidR="007B4701">
              <w:br/>
            </w:r>
            <w:r w:rsidRPr="000D635C">
              <w:t>contemporary</w:t>
            </w:r>
          </w:p>
        </w:tc>
        <w:tc>
          <w:tcPr>
            <w:tcW w:w="1948" w:type="dxa"/>
            <w:shd w:val="clear" w:color="auto" w:fill="EAEAEA"/>
            <w:vAlign w:val="center"/>
          </w:tcPr>
          <w:p w14:paraId="5C7CA8F8" w14:textId="77777777" w:rsidR="00AA506F" w:rsidRPr="00522C10" w:rsidRDefault="0097131A" w:rsidP="00D125AC">
            <w:pPr>
              <w:spacing w:after="0" w:line="276" w:lineRule="auto"/>
              <w:jc w:val="center"/>
            </w:pPr>
            <w:r>
              <w:t>Tradespeople</w:t>
            </w:r>
          </w:p>
        </w:tc>
      </w:tr>
      <w:tr w:rsidR="00AA506F" w:rsidRPr="00AA506F" w14:paraId="169D58D7" w14:textId="77777777" w:rsidTr="00D125AC">
        <w:trPr>
          <w:trHeight w:val="397"/>
        </w:trPr>
        <w:tc>
          <w:tcPr>
            <w:tcW w:w="1947" w:type="dxa"/>
            <w:shd w:val="clear" w:color="auto" w:fill="auto"/>
            <w:vAlign w:val="center"/>
          </w:tcPr>
          <w:p w14:paraId="66459D8A"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Trust/loyalty</w:t>
            </w:r>
          </w:p>
        </w:tc>
        <w:tc>
          <w:tcPr>
            <w:tcW w:w="1947" w:type="dxa"/>
            <w:shd w:val="clear" w:color="auto" w:fill="EAEAEA"/>
            <w:vAlign w:val="center"/>
          </w:tcPr>
          <w:p w14:paraId="17B9B517" w14:textId="77777777" w:rsidR="00AA506F" w:rsidRPr="008E5436" w:rsidRDefault="00AA506F" w:rsidP="00D125AC">
            <w:pPr>
              <w:spacing w:after="0" w:line="276" w:lineRule="auto"/>
              <w:jc w:val="center"/>
            </w:pPr>
            <w:r w:rsidRPr="008E5436">
              <w:t>Social</w:t>
            </w:r>
          </w:p>
        </w:tc>
        <w:tc>
          <w:tcPr>
            <w:tcW w:w="1947" w:type="dxa"/>
            <w:shd w:val="clear" w:color="auto" w:fill="EAEAEA"/>
            <w:vAlign w:val="center"/>
          </w:tcPr>
          <w:p w14:paraId="4A64F3CB" w14:textId="77777777" w:rsidR="00AA506F" w:rsidRPr="008E5436" w:rsidRDefault="00AA506F" w:rsidP="00D125AC">
            <w:pPr>
              <w:spacing w:after="0" w:line="276" w:lineRule="auto"/>
              <w:jc w:val="center"/>
            </w:pPr>
            <w:r w:rsidRPr="008E5436">
              <w:t>Generous</w:t>
            </w:r>
          </w:p>
        </w:tc>
        <w:tc>
          <w:tcPr>
            <w:tcW w:w="1947" w:type="dxa"/>
            <w:shd w:val="clear" w:color="auto" w:fill="auto"/>
            <w:vAlign w:val="center"/>
          </w:tcPr>
          <w:p w14:paraId="1DE994AE" w14:textId="77777777" w:rsidR="00AA506F" w:rsidRPr="000D635C" w:rsidRDefault="00AA506F" w:rsidP="00D125AC">
            <w:pPr>
              <w:spacing w:after="0" w:line="276" w:lineRule="auto"/>
              <w:jc w:val="center"/>
            </w:pPr>
            <w:r w:rsidRPr="000D635C">
              <w:t>Retro/historical</w:t>
            </w:r>
          </w:p>
        </w:tc>
        <w:tc>
          <w:tcPr>
            <w:tcW w:w="1948" w:type="dxa"/>
            <w:shd w:val="clear" w:color="auto" w:fill="EAEAEA"/>
            <w:vAlign w:val="center"/>
          </w:tcPr>
          <w:p w14:paraId="24F99A33" w14:textId="77777777" w:rsidR="00AA506F" w:rsidRPr="00522C10" w:rsidRDefault="00AA506F" w:rsidP="00D125AC">
            <w:pPr>
              <w:spacing w:after="0" w:line="276" w:lineRule="auto"/>
              <w:jc w:val="center"/>
            </w:pPr>
            <w:r w:rsidRPr="00522C10">
              <w:t>tradesmen</w:t>
            </w:r>
          </w:p>
        </w:tc>
      </w:tr>
      <w:tr w:rsidR="00AA506F" w:rsidRPr="00AA506F" w14:paraId="1DE1B0EE" w14:textId="77777777" w:rsidTr="00D125AC">
        <w:trPr>
          <w:trHeight w:val="397"/>
        </w:trPr>
        <w:tc>
          <w:tcPr>
            <w:tcW w:w="1947" w:type="dxa"/>
            <w:shd w:val="clear" w:color="auto" w:fill="auto"/>
            <w:vAlign w:val="center"/>
          </w:tcPr>
          <w:p w14:paraId="2D66006E"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Creativity</w:t>
            </w:r>
          </w:p>
        </w:tc>
        <w:tc>
          <w:tcPr>
            <w:tcW w:w="1947" w:type="dxa"/>
            <w:shd w:val="clear" w:color="auto" w:fill="EAEAEA"/>
            <w:vAlign w:val="center"/>
          </w:tcPr>
          <w:p w14:paraId="3D2B4B03" w14:textId="77777777" w:rsidR="00AA506F" w:rsidRPr="008E5436" w:rsidRDefault="00AA506F" w:rsidP="00D125AC">
            <w:pPr>
              <w:spacing w:after="0" w:line="276" w:lineRule="auto"/>
              <w:jc w:val="center"/>
            </w:pPr>
            <w:r w:rsidRPr="008E5436">
              <w:t>Adventurous</w:t>
            </w:r>
          </w:p>
        </w:tc>
        <w:tc>
          <w:tcPr>
            <w:tcW w:w="1947" w:type="dxa"/>
            <w:shd w:val="clear" w:color="auto" w:fill="EAEAEA"/>
            <w:vAlign w:val="center"/>
          </w:tcPr>
          <w:p w14:paraId="40E97DC5" w14:textId="77777777" w:rsidR="00AA506F" w:rsidRPr="008E5436" w:rsidRDefault="00AA506F" w:rsidP="00D125AC">
            <w:pPr>
              <w:spacing w:after="0" w:line="276" w:lineRule="auto"/>
              <w:jc w:val="center"/>
            </w:pPr>
            <w:r w:rsidRPr="008E5436">
              <w:t>Selfish</w:t>
            </w:r>
          </w:p>
        </w:tc>
        <w:tc>
          <w:tcPr>
            <w:tcW w:w="1947" w:type="dxa"/>
            <w:shd w:val="clear" w:color="auto" w:fill="auto"/>
            <w:vAlign w:val="center"/>
          </w:tcPr>
          <w:p w14:paraId="588AB393" w14:textId="77777777" w:rsidR="00AA506F" w:rsidRPr="000D635C" w:rsidRDefault="00AA506F" w:rsidP="00D125AC">
            <w:pPr>
              <w:spacing w:after="0" w:line="276" w:lineRule="auto"/>
              <w:jc w:val="center"/>
            </w:pPr>
            <w:r w:rsidRPr="000D635C">
              <w:t>Digital</w:t>
            </w:r>
          </w:p>
        </w:tc>
        <w:tc>
          <w:tcPr>
            <w:tcW w:w="1948" w:type="dxa"/>
            <w:shd w:val="clear" w:color="auto" w:fill="EAEAEA"/>
            <w:vAlign w:val="center"/>
          </w:tcPr>
          <w:p w14:paraId="5C17F367" w14:textId="77777777" w:rsidR="00AA506F" w:rsidRPr="00522C10" w:rsidRDefault="00AA506F" w:rsidP="00D125AC">
            <w:pPr>
              <w:spacing w:after="0" w:line="276" w:lineRule="auto"/>
              <w:jc w:val="center"/>
            </w:pPr>
            <w:r w:rsidRPr="00522C10">
              <w:t>Qualified/highly qualified</w:t>
            </w:r>
          </w:p>
        </w:tc>
      </w:tr>
      <w:tr w:rsidR="00AA506F" w:rsidRPr="00AA506F" w14:paraId="08FD523E" w14:textId="77777777" w:rsidTr="00D125AC">
        <w:trPr>
          <w:trHeight w:val="397"/>
        </w:trPr>
        <w:tc>
          <w:tcPr>
            <w:tcW w:w="1947" w:type="dxa"/>
            <w:shd w:val="clear" w:color="auto" w:fill="auto"/>
            <w:vAlign w:val="center"/>
          </w:tcPr>
          <w:p w14:paraId="764D4D42"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Adventure</w:t>
            </w:r>
          </w:p>
        </w:tc>
        <w:tc>
          <w:tcPr>
            <w:tcW w:w="1947" w:type="dxa"/>
            <w:shd w:val="clear" w:color="auto" w:fill="EAEAEA"/>
            <w:vAlign w:val="center"/>
          </w:tcPr>
          <w:p w14:paraId="0E99E307" w14:textId="77777777" w:rsidR="00AA506F" w:rsidRPr="008E5436" w:rsidRDefault="00AA506F" w:rsidP="00D125AC">
            <w:pPr>
              <w:spacing w:after="0" w:line="276" w:lineRule="auto"/>
              <w:jc w:val="center"/>
            </w:pPr>
            <w:r w:rsidRPr="008E5436">
              <w:t>Quirky</w:t>
            </w:r>
          </w:p>
        </w:tc>
        <w:tc>
          <w:tcPr>
            <w:tcW w:w="1947" w:type="dxa"/>
            <w:shd w:val="clear" w:color="auto" w:fill="EAEAEA"/>
            <w:vAlign w:val="center"/>
          </w:tcPr>
          <w:p w14:paraId="40A7355F" w14:textId="77777777" w:rsidR="00AA506F" w:rsidRPr="008E5436" w:rsidRDefault="00AA506F" w:rsidP="00D125AC">
            <w:pPr>
              <w:spacing w:after="0" w:line="276" w:lineRule="auto"/>
              <w:jc w:val="center"/>
            </w:pPr>
            <w:r w:rsidRPr="008E5436">
              <w:t>Confident</w:t>
            </w:r>
          </w:p>
        </w:tc>
        <w:tc>
          <w:tcPr>
            <w:tcW w:w="1947" w:type="dxa"/>
            <w:shd w:val="clear" w:color="auto" w:fill="auto"/>
            <w:vAlign w:val="center"/>
          </w:tcPr>
          <w:p w14:paraId="69B74F55" w14:textId="77777777" w:rsidR="00AA506F" w:rsidRPr="000D635C" w:rsidRDefault="00AA506F" w:rsidP="00D125AC">
            <w:pPr>
              <w:spacing w:after="0" w:line="276" w:lineRule="auto"/>
              <w:jc w:val="center"/>
            </w:pPr>
            <w:r w:rsidRPr="000D635C">
              <w:t>Analogue</w:t>
            </w:r>
          </w:p>
        </w:tc>
        <w:tc>
          <w:tcPr>
            <w:tcW w:w="1948" w:type="dxa"/>
            <w:shd w:val="clear" w:color="auto" w:fill="EAEAEA"/>
            <w:vAlign w:val="center"/>
          </w:tcPr>
          <w:p w14:paraId="386B5735" w14:textId="77777777" w:rsidR="00AA506F" w:rsidRPr="00522C10" w:rsidRDefault="00AA506F" w:rsidP="00D125AC">
            <w:pPr>
              <w:spacing w:after="0" w:line="276" w:lineRule="auto"/>
              <w:jc w:val="center"/>
            </w:pPr>
            <w:r w:rsidRPr="00522C10">
              <w:t>Manager</w:t>
            </w:r>
          </w:p>
        </w:tc>
      </w:tr>
      <w:tr w:rsidR="00AA506F" w:rsidRPr="00AA506F" w14:paraId="1FC9018D" w14:textId="77777777" w:rsidTr="00D125AC">
        <w:trPr>
          <w:trHeight w:val="397"/>
        </w:trPr>
        <w:tc>
          <w:tcPr>
            <w:tcW w:w="1947" w:type="dxa"/>
            <w:shd w:val="clear" w:color="auto" w:fill="auto"/>
            <w:vAlign w:val="center"/>
          </w:tcPr>
          <w:p w14:paraId="7948BAA9"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Innovation</w:t>
            </w:r>
          </w:p>
        </w:tc>
        <w:tc>
          <w:tcPr>
            <w:tcW w:w="1947" w:type="dxa"/>
            <w:shd w:val="clear" w:color="auto" w:fill="EAEAEA"/>
            <w:vAlign w:val="center"/>
          </w:tcPr>
          <w:p w14:paraId="762DD0B0" w14:textId="77777777" w:rsidR="00AA506F" w:rsidRPr="008E5436" w:rsidRDefault="00AA506F" w:rsidP="00D125AC">
            <w:pPr>
              <w:spacing w:after="0" w:line="276" w:lineRule="auto"/>
              <w:jc w:val="center"/>
            </w:pPr>
            <w:r w:rsidRPr="008E5436">
              <w:t>Creative</w:t>
            </w:r>
          </w:p>
        </w:tc>
        <w:tc>
          <w:tcPr>
            <w:tcW w:w="1947" w:type="dxa"/>
            <w:shd w:val="clear" w:color="auto" w:fill="EAEAEA"/>
            <w:vAlign w:val="center"/>
          </w:tcPr>
          <w:p w14:paraId="56ABF456" w14:textId="77777777" w:rsidR="00AA506F" w:rsidRPr="008E5436" w:rsidRDefault="00AA506F" w:rsidP="00D125AC">
            <w:pPr>
              <w:spacing w:after="0" w:line="276" w:lineRule="auto"/>
              <w:jc w:val="center"/>
            </w:pPr>
            <w:r w:rsidRPr="008E5436">
              <w:t>Relaxed</w:t>
            </w:r>
          </w:p>
        </w:tc>
        <w:tc>
          <w:tcPr>
            <w:tcW w:w="1947" w:type="dxa"/>
            <w:shd w:val="clear" w:color="auto" w:fill="auto"/>
            <w:vAlign w:val="center"/>
          </w:tcPr>
          <w:p w14:paraId="1DC95F96" w14:textId="77777777" w:rsidR="00AA506F" w:rsidRPr="000D635C" w:rsidRDefault="00AA506F" w:rsidP="00D125AC">
            <w:pPr>
              <w:spacing w:after="0" w:line="276" w:lineRule="auto"/>
              <w:jc w:val="center"/>
            </w:pPr>
            <w:r w:rsidRPr="000D635C">
              <w:t>Price/cost</w:t>
            </w:r>
          </w:p>
        </w:tc>
        <w:tc>
          <w:tcPr>
            <w:tcW w:w="1948" w:type="dxa"/>
            <w:shd w:val="clear" w:color="auto" w:fill="EAEAEA"/>
            <w:vAlign w:val="center"/>
          </w:tcPr>
          <w:p w14:paraId="5164B6E3" w14:textId="77777777" w:rsidR="00AA506F" w:rsidRPr="00522C10" w:rsidRDefault="00AA506F" w:rsidP="00D125AC">
            <w:pPr>
              <w:spacing w:after="0" w:line="276" w:lineRule="auto"/>
              <w:jc w:val="center"/>
            </w:pPr>
            <w:r w:rsidRPr="00522C10">
              <w:t>Self-employed</w:t>
            </w:r>
          </w:p>
        </w:tc>
      </w:tr>
      <w:tr w:rsidR="00AA506F" w:rsidRPr="00AA506F" w14:paraId="09BFE593" w14:textId="77777777" w:rsidTr="00D125AC">
        <w:trPr>
          <w:trHeight w:val="397"/>
        </w:trPr>
        <w:tc>
          <w:tcPr>
            <w:tcW w:w="1947" w:type="dxa"/>
            <w:shd w:val="clear" w:color="auto" w:fill="auto"/>
            <w:vAlign w:val="center"/>
          </w:tcPr>
          <w:p w14:paraId="7D4D44F4"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Diversity</w:t>
            </w:r>
          </w:p>
        </w:tc>
        <w:tc>
          <w:tcPr>
            <w:tcW w:w="1947" w:type="dxa"/>
            <w:shd w:val="clear" w:color="auto" w:fill="EAEAEA"/>
            <w:vAlign w:val="center"/>
          </w:tcPr>
          <w:p w14:paraId="185B3077" w14:textId="77777777" w:rsidR="00AA506F" w:rsidRPr="008E5436" w:rsidRDefault="00AA506F" w:rsidP="00D125AC">
            <w:pPr>
              <w:spacing w:after="0" w:line="276" w:lineRule="auto"/>
              <w:jc w:val="center"/>
            </w:pPr>
            <w:r w:rsidRPr="008E5436">
              <w:t>Eccentric</w:t>
            </w:r>
          </w:p>
        </w:tc>
        <w:tc>
          <w:tcPr>
            <w:tcW w:w="1947" w:type="dxa"/>
            <w:shd w:val="clear" w:color="auto" w:fill="EAEAEA"/>
            <w:vAlign w:val="center"/>
          </w:tcPr>
          <w:p w14:paraId="7D5F0764" w14:textId="77777777" w:rsidR="00AA506F" w:rsidRPr="008E5436" w:rsidRDefault="00AA506F" w:rsidP="00D125AC">
            <w:pPr>
              <w:spacing w:after="0" w:line="276" w:lineRule="auto"/>
              <w:jc w:val="center"/>
            </w:pPr>
            <w:r w:rsidRPr="008E5436">
              <w:t>Focused</w:t>
            </w:r>
          </w:p>
        </w:tc>
        <w:tc>
          <w:tcPr>
            <w:tcW w:w="1947" w:type="dxa"/>
            <w:shd w:val="clear" w:color="auto" w:fill="auto"/>
            <w:vAlign w:val="center"/>
          </w:tcPr>
          <w:p w14:paraId="41AB7014" w14:textId="77777777" w:rsidR="00AA506F" w:rsidRPr="000D635C" w:rsidRDefault="00AA506F" w:rsidP="00D125AC">
            <w:pPr>
              <w:spacing w:after="0" w:line="276" w:lineRule="auto"/>
              <w:jc w:val="center"/>
            </w:pPr>
            <w:r w:rsidRPr="000D635C">
              <w:t>Safety</w:t>
            </w:r>
          </w:p>
        </w:tc>
        <w:tc>
          <w:tcPr>
            <w:tcW w:w="1948" w:type="dxa"/>
            <w:shd w:val="clear" w:color="auto" w:fill="EAEAEA"/>
            <w:vAlign w:val="center"/>
          </w:tcPr>
          <w:p w14:paraId="7AF7A69E" w14:textId="0C368FCB" w:rsidR="00AA506F" w:rsidRPr="00522C10" w:rsidRDefault="00AA506F" w:rsidP="00D125AC">
            <w:pPr>
              <w:spacing w:after="0" w:line="276" w:lineRule="auto"/>
              <w:jc w:val="center"/>
            </w:pPr>
            <w:r w:rsidRPr="00522C10">
              <w:t>Unemployed/</w:t>
            </w:r>
            <w:r w:rsidR="007B4701">
              <w:br/>
            </w:r>
            <w:r w:rsidRPr="00522C10">
              <w:t>jobseeker</w:t>
            </w:r>
          </w:p>
        </w:tc>
      </w:tr>
      <w:tr w:rsidR="00AA506F" w:rsidRPr="00AA506F" w14:paraId="236B5FAC" w14:textId="77777777" w:rsidTr="00D125AC">
        <w:trPr>
          <w:trHeight w:val="397"/>
        </w:trPr>
        <w:tc>
          <w:tcPr>
            <w:tcW w:w="1947" w:type="dxa"/>
            <w:shd w:val="clear" w:color="auto" w:fill="auto"/>
            <w:vAlign w:val="center"/>
          </w:tcPr>
          <w:p w14:paraId="21D6FAB7"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Health</w:t>
            </w:r>
          </w:p>
        </w:tc>
        <w:tc>
          <w:tcPr>
            <w:tcW w:w="1947" w:type="dxa"/>
            <w:shd w:val="clear" w:color="auto" w:fill="EAEAEA"/>
            <w:vAlign w:val="center"/>
          </w:tcPr>
          <w:p w14:paraId="4F5D0ECE" w14:textId="77777777" w:rsidR="00AA506F" w:rsidRPr="008E5436" w:rsidRDefault="00AA506F" w:rsidP="00D125AC">
            <w:pPr>
              <w:spacing w:after="0" w:line="276" w:lineRule="auto"/>
              <w:jc w:val="center"/>
            </w:pPr>
            <w:r w:rsidRPr="008E5436">
              <w:t>Independent</w:t>
            </w:r>
          </w:p>
        </w:tc>
        <w:tc>
          <w:tcPr>
            <w:tcW w:w="1947" w:type="dxa"/>
            <w:shd w:val="clear" w:color="auto" w:fill="EAEAEA"/>
            <w:vAlign w:val="center"/>
          </w:tcPr>
          <w:p w14:paraId="400DC3E3" w14:textId="77777777" w:rsidR="00AA506F" w:rsidRPr="008E5436" w:rsidRDefault="00AA506F" w:rsidP="00D125AC">
            <w:pPr>
              <w:spacing w:after="0" w:line="276" w:lineRule="auto"/>
              <w:jc w:val="center"/>
            </w:pPr>
            <w:r w:rsidRPr="008E5436">
              <w:t>Conscientious</w:t>
            </w:r>
          </w:p>
        </w:tc>
        <w:tc>
          <w:tcPr>
            <w:tcW w:w="1947" w:type="dxa"/>
            <w:shd w:val="clear" w:color="auto" w:fill="auto"/>
            <w:vAlign w:val="center"/>
          </w:tcPr>
          <w:p w14:paraId="5EB8FB73" w14:textId="419C1E19" w:rsidR="00AA506F" w:rsidRPr="000D635C" w:rsidRDefault="00AA506F" w:rsidP="00D125AC">
            <w:pPr>
              <w:spacing w:after="0" w:line="276" w:lineRule="auto"/>
              <w:jc w:val="center"/>
            </w:pPr>
            <w:r w:rsidRPr="000D635C">
              <w:t>Size/scale/</w:t>
            </w:r>
            <w:r w:rsidR="007B4701">
              <w:br/>
            </w:r>
            <w:r>
              <w:t>proportion</w:t>
            </w:r>
          </w:p>
        </w:tc>
        <w:tc>
          <w:tcPr>
            <w:tcW w:w="1948" w:type="dxa"/>
            <w:shd w:val="clear" w:color="auto" w:fill="EAEAEA"/>
            <w:vAlign w:val="center"/>
          </w:tcPr>
          <w:p w14:paraId="79934FDA" w14:textId="77777777" w:rsidR="00AA506F" w:rsidRPr="00522C10" w:rsidRDefault="00AA506F" w:rsidP="00D125AC">
            <w:pPr>
              <w:spacing w:after="0" w:line="276" w:lineRule="auto"/>
              <w:jc w:val="center"/>
            </w:pPr>
            <w:r w:rsidRPr="00522C10">
              <w:t>Highly educated</w:t>
            </w:r>
          </w:p>
        </w:tc>
      </w:tr>
      <w:tr w:rsidR="00AA506F" w:rsidRPr="00AA506F" w14:paraId="5D60E2D5" w14:textId="77777777" w:rsidTr="00D125AC">
        <w:trPr>
          <w:trHeight w:val="397"/>
        </w:trPr>
        <w:tc>
          <w:tcPr>
            <w:tcW w:w="1947" w:type="dxa"/>
            <w:shd w:val="clear" w:color="auto" w:fill="auto"/>
            <w:vAlign w:val="center"/>
          </w:tcPr>
          <w:p w14:paraId="69421E87"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Wealth</w:t>
            </w:r>
          </w:p>
        </w:tc>
        <w:tc>
          <w:tcPr>
            <w:tcW w:w="1947" w:type="dxa"/>
            <w:shd w:val="clear" w:color="auto" w:fill="EAEAEA"/>
            <w:vAlign w:val="center"/>
          </w:tcPr>
          <w:p w14:paraId="289A011A" w14:textId="77777777" w:rsidR="00AA506F" w:rsidRPr="008E5436" w:rsidRDefault="00AA506F" w:rsidP="00D125AC">
            <w:pPr>
              <w:spacing w:after="0" w:line="276" w:lineRule="auto"/>
              <w:jc w:val="center"/>
            </w:pPr>
            <w:r w:rsidRPr="008E5436">
              <w:t>Dependent</w:t>
            </w:r>
          </w:p>
        </w:tc>
        <w:tc>
          <w:tcPr>
            <w:tcW w:w="1947" w:type="dxa"/>
            <w:shd w:val="clear" w:color="auto" w:fill="EAEAEA"/>
            <w:vAlign w:val="center"/>
          </w:tcPr>
          <w:p w14:paraId="3729170A" w14:textId="77777777" w:rsidR="00AA506F" w:rsidRPr="008E5436" w:rsidRDefault="00AA506F" w:rsidP="00D125AC">
            <w:pPr>
              <w:spacing w:after="0" w:line="276" w:lineRule="auto"/>
              <w:jc w:val="center"/>
            </w:pPr>
            <w:r w:rsidRPr="008E5436">
              <w:t>Energetic/vibrant</w:t>
            </w:r>
          </w:p>
        </w:tc>
        <w:tc>
          <w:tcPr>
            <w:tcW w:w="1947" w:type="dxa"/>
            <w:shd w:val="clear" w:color="auto" w:fill="auto"/>
            <w:vAlign w:val="center"/>
          </w:tcPr>
          <w:p w14:paraId="3E65B73F" w14:textId="77777777" w:rsidR="00AA506F" w:rsidRPr="000D635C" w:rsidRDefault="00AA506F" w:rsidP="00D125AC">
            <w:pPr>
              <w:spacing w:after="0" w:line="276" w:lineRule="auto"/>
              <w:jc w:val="center"/>
            </w:pPr>
            <w:r w:rsidRPr="000D635C">
              <w:t>quantity</w:t>
            </w:r>
          </w:p>
        </w:tc>
        <w:tc>
          <w:tcPr>
            <w:tcW w:w="1948" w:type="dxa"/>
            <w:shd w:val="clear" w:color="auto" w:fill="EAEAEA"/>
            <w:vAlign w:val="center"/>
          </w:tcPr>
          <w:p w14:paraId="5F33B2D8" w14:textId="77777777" w:rsidR="00AA506F" w:rsidRPr="00522C10" w:rsidRDefault="00AA506F" w:rsidP="00D125AC">
            <w:pPr>
              <w:spacing w:after="0" w:line="276" w:lineRule="auto"/>
              <w:jc w:val="center"/>
            </w:pPr>
            <w:r w:rsidRPr="00522C10">
              <w:t>Poorly educated</w:t>
            </w:r>
          </w:p>
        </w:tc>
      </w:tr>
      <w:tr w:rsidR="00AA506F" w:rsidRPr="00AA506F" w14:paraId="44A6D959" w14:textId="77777777" w:rsidTr="00D125AC">
        <w:trPr>
          <w:trHeight w:val="397"/>
        </w:trPr>
        <w:tc>
          <w:tcPr>
            <w:tcW w:w="1947" w:type="dxa"/>
            <w:shd w:val="clear" w:color="auto" w:fill="auto"/>
            <w:vAlign w:val="center"/>
          </w:tcPr>
          <w:p w14:paraId="68EAE177"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Success</w:t>
            </w:r>
          </w:p>
        </w:tc>
        <w:tc>
          <w:tcPr>
            <w:tcW w:w="1947" w:type="dxa"/>
            <w:shd w:val="clear" w:color="auto" w:fill="EAEAEA"/>
            <w:vAlign w:val="center"/>
          </w:tcPr>
          <w:p w14:paraId="15D87524" w14:textId="77777777" w:rsidR="00AA506F" w:rsidRPr="008E5436" w:rsidRDefault="00AA506F" w:rsidP="00D125AC">
            <w:pPr>
              <w:spacing w:after="0" w:line="276" w:lineRule="auto"/>
              <w:jc w:val="center"/>
            </w:pPr>
            <w:r w:rsidRPr="008E5436">
              <w:t>Intellectual</w:t>
            </w:r>
          </w:p>
        </w:tc>
        <w:tc>
          <w:tcPr>
            <w:tcW w:w="1947" w:type="dxa"/>
            <w:shd w:val="clear" w:color="auto" w:fill="EAEAEA"/>
            <w:vAlign w:val="center"/>
          </w:tcPr>
          <w:p w14:paraId="5F40BDC6" w14:textId="4EF01C4F" w:rsidR="00AA506F" w:rsidRPr="008E5436" w:rsidRDefault="00AA506F" w:rsidP="00D125AC">
            <w:pPr>
              <w:spacing w:after="0" w:line="276" w:lineRule="auto"/>
              <w:jc w:val="center"/>
            </w:pPr>
            <w:r w:rsidRPr="008E5436">
              <w:t>Concerned/</w:t>
            </w:r>
            <w:r w:rsidR="007B4701">
              <w:br/>
            </w:r>
            <w:r w:rsidRPr="008E5436">
              <w:t>worried</w:t>
            </w:r>
          </w:p>
        </w:tc>
        <w:tc>
          <w:tcPr>
            <w:tcW w:w="1947" w:type="dxa"/>
            <w:shd w:val="clear" w:color="auto" w:fill="auto"/>
            <w:vAlign w:val="center"/>
          </w:tcPr>
          <w:p w14:paraId="51BD507C" w14:textId="77777777" w:rsidR="00AA506F" w:rsidRPr="000D635C" w:rsidRDefault="00AA506F" w:rsidP="00D125AC">
            <w:pPr>
              <w:spacing w:after="0" w:line="276" w:lineRule="auto"/>
              <w:jc w:val="center"/>
            </w:pPr>
            <w:r w:rsidRPr="000D635C">
              <w:t>Local/location</w:t>
            </w:r>
          </w:p>
        </w:tc>
        <w:tc>
          <w:tcPr>
            <w:tcW w:w="1948" w:type="dxa"/>
            <w:shd w:val="clear" w:color="auto" w:fill="EAEAEA"/>
            <w:vAlign w:val="center"/>
          </w:tcPr>
          <w:p w14:paraId="66C5930A" w14:textId="77777777" w:rsidR="00AA506F" w:rsidRPr="00522C10" w:rsidRDefault="00AA506F" w:rsidP="00D125AC">
            <w:pPr>
              <w:spacing w:after="0" w:line="276" w:lineRule="auto"/>
              <w:jc w:val="center"/>
            </w:pPr>
            <w:r w:rsidRPr="00522C10">
              <w:t>Corporate</w:t>
            </w:r>
          </w:p>
        </w:tc>
      </w:tr>
      <w:tr w:rsidR="00AA506F" w:rsidRPr="00AA506F" w14:paraId="66445757" w14:textId="77777777" w:rsidTr="00D125AC">
        <w:trPr>
          <w:trHeight w:val="397"/>
        </w:trPr>
        <w:tc>
          <w:tcPr>
            <w:tcW w:w="1947" w:type="dxa"/>
            <w:shd w:val="clear" w:color="auto" w:fill="auto"/>
            <w:vAlign w:val="center"/>
          </w:tcPr>
          <w:p w14:paraId="4FED08B1"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Nature/outdoors</w:t>
            </w:r>
          </w:p>
        </w:tc>
        <w:tc>
          <w:tcPr>
            <w:tcW w:w="1947" w:type="dxa"/>
            <w:shd w:val="clear" w:color="auto" w:fill="EAEAEA"/>
            <w:vAlign w:val="center"/>
          </w:tcPr>
          <w:p w14:paraId="53735494" w14:textId="77777777" w:rsidR="00AA506F" w:rsidRPr="008E5436" w:rsidRDefault="00AA506F" w:rsidP="00D125AC">
            <w:pPr>
              <w:spacing w:after="0" w:line="276" w:lineRule="auto"/>
              <w:jc w:val="center"/>
            </w:pPr>
            <w:r w:rsidRPr="008E5436">
              <w:t>Busy</w:t>
            </w:r>
          </w:p>
        </w:tc>
        <w:tc>
          <w:tcPr>
            <w:tcW w:w="1947" w:type="dxa"/>
            <w:shd w:val="clear" w:color="auto" w:fill="EAEAEA"/>
            <w:vAlign w:val="center"/>
          </w:tcPr>
          <w:p w14:paraId="0A808949" w14:textId="77777777" w:rsidR="00AA506F" w:rsidRPr="008E5436" w:rsidRDefault="00AA506F" w:rsidP="00D125AC">
            <w:pPr>
              <w:spacing w:after="0" w:line="276" w:lineRule="auto"/>
              <w:jc w:val="center"/>
            </w:pPr>
            <w:r w:rsidRPr="008E5436">
              <w:t>Laid-back/relaxed</w:t>
            </w:r>
          </w:p>
        </w:tc>
        <w:tc>
          <w:tcPr>
            <w:tcW w:w="1947" w:type="dxa"/>
            <w:shd w:val="clear" w:color="auto" w:fill="auto"/>
            <w:vAlign w:val="center"/>
          </w:tcPr>
          <w:p w14:paraId="001F6EFE" w14:textId="77777777" w:rsidR="00AA506F" w:rsidRPr="000D635C" w:rsidRDefault="00AA506F" w:rsidP="00D125AC">
            <w:pPr>
              <w:spacing w:after="0" w:line="276" w:lineRule="auto"/>
              <w:jc w:val="center"/>
            </w:pPr>
            <w:r w:rsidRPr="000D635C">
              <w:t>Popularity</w:t>
            </w:r>
          </w:p>
        </w:tc>
        <w:tc>
          <w:tcPr>
            <w:tcW w:w="1948" w:type="dxa"/>
            <w:shd w:val="clear" w:color="auto" w:fill="EAEAEA"/>
            <w:vAlign w:val="center"/>
          </w:tcPr>
          <w:p w14:paraId="50F1C5F6" w14:textId="77777777" w:rsidR="00AA506F" w:rsidRPr="00522C10" w:rsidRDefault="00AA506F" w:rsidP="00D125AC">
            <w:pPr>
              <w:spacing w:after="0" w:line="276" w:lineRule="auto"/>
              <w:jc w:val="center"/>
            </w:pPr>
            <w:r w:rsidRPr="00522C10">
              <w:t>Deprived</w:t>
            </w:r>
          </w:p>
        </w:tc>
      </w:tr>
      <w:tr w:rsidR="00AA506F" w:rsidRPr="00AA506F" w14:paraId="2A53A650" w14:textId="77777777" w:rsidTr="00D125AC">
        <w:trPr>
          <w:trHeight w:val="397"/>
        </w:trPr>
        <w:tc>
          <w:tcPr>
            <w:tcW w:w="1947" w:type="dxa"/>
            <w:shd w:val="clear" w:color="auto" w:fill="auto"/>
            <w:vAlign w:val="center"/>
          </w:tcPr>
          <w:p w14:paraId="66D79F30"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Travel</w:t>
            </w:r>
          </w:p>
        </w:tc>
        <w:tc>
          <w:tcPr>
            <w:tcW w:w="1947" w:type="dxa"/>
            <w:shd w:val="clear" w:color="auto" w:fill="EAEAEA"/>
            <w:vAlign w:val="center"/>
          </w:tcPr>
          <w:p w14:paraId="7902D491" w14:textId="77777777" w:rsidR="00AA506F" w:rsidRPr="008E5436" w:rsidRDefault="00AA506F" w:rsidP="00D125AC">
            <w:pPr>
              <w:spacing w:after="0" w:line="276" w:lineRule="auto"/>
              <w:jc w:val="center"/>
            </w:pPr>
            <w:r w:rsidRPr="008E5436">
              <w:t>Optimistic</w:t>
            </w:r>
          </w:p>
        </w:tc>
        <w:tc>
          <w:tcPr>
            <w:tcW w:w="1947" w:type="dxa"/>
            <w:shd w:val="clear" w:color="auto" w:fill="EAEAEA"/>
            <w:vAlign w:val="center"/>
          </w:tcPr>
          <w:p w14:paraId="7CA1C099" w14:textId="77777777" w:rsidR="00AA506F" w:rsidRPr="008E5436" w:rsidRDefault="00AA506F" w:rsidP="00D125AC">
            <w:pPr>
              <w:spacing w:after="0" w:line="276" w:lineRule="auto"/>
              <w:jc w:val="center"/>
            </w:pPr>
            <w:r w:rsidRPr="008E5436">
              <w:t>Chic/fashionable</w:t>
            </w:r>
          </w:p>
        </w:tc>
        <w:tc>
          <w:tcPr>
            <w:tcW w:w="1947" w:type="dxa"/>
            <w:shd w:val="clear" w:color="auto" w:fill="auto"/>
            <w:vAlign w:val="center"/>
          </w:tcPr>
          <w:p w14:paraId="6466AC95" w14:textId="77777777" w:rsidR="00AA506F" w:rsidRPr="000D635C" w:rsidRDefault="00AA506F" w:rsidP="00D125AC">
            <w:pPr>
              <w:spacing w:after="0" w:line="276" w:lineRule="auto"/>
              <w:jc w:val="center"/>
            </w:pPr>
            <w:r w:rsidRPr="000D635C">
              <w:t>Efficiency</w:t>
            </w:r>
          </w:p>
        </w:tc>
        <w:tc>
          <w:tcPr>
            <w:tcW w:w="1948" w:type="dxa"/>
            <w:shd w:val="clear" w:color="auto" w:fill="EAEAEA"/>
            <w:vAlign w:val="center"/>
          </w:tcPr>
          <w:p w14:paraId="51F7CBD6" w14:textId="77777777" w:rsidR="00AA506F" w:rsidRPr="00522C10" w:rsidRDefault="00AA506F" w:rsidP="00D125AC">
            <w:pPr>
              <w:spacing w:after="0" w:line="276" w:lineRule="auto"/>
              <w:jc w:val="center"/>
            </w:pPr>
            <w:r w:rsidRPr="00522C10">
              <w:t>Privileged</w:t>
            </w:r>
          </w:p>
        </w:tc>
      </w:tr>
      <w:tr w:rsidR="00AA506F" w:rsidRPr="00AA506F" w14:paraId="2AA86209" w14:textId="77777777" w:rsidTr="00D125AC">
        <w:trPr>
          <w:trHeight w:val="397"/>
        </w:trPr>
        <w:tc>
          <w:tcPr>
            <w:tcW w:w="1947" w:type="dxa"/>
            <w:shd w:val="clear" w:color="auto" w:fill="auto"/>
            <w:vAlign w:val="center"/>
          </w:tcPr>
          <w:p w14:paraId="66200F2C"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Professionalism</w:t>
            </w:r>
          </w:p>
        </w:tc>
        <w:tc>
          <w:tcPr>
            <w:tcW w:w="1947" w:type="dxa"/>
            <w:shd w:val="clear" w:color="auto" w:fill="EAEAEA"/>
            <w:vAlign w:val="center"/>
          </w:tcPr>
          <w:p w14:paraId="76F2E917" w14:textId="77777777" w:rsidR="00AA506F" w:rsidRPr="008E5436" w:rsidRDefault="00AA506F" w:rsidP="00D125AC">
            <w:pPr>
              <w:spacing w:after="0" w:line="276" w:lineRule="auto"/>
              <w:jc w:val="center"/>
            </w:pPr>
            <w:r w:rsidRPr="008E5436">
              <w:t>Pessimistic</w:t>
            </w:r>
          </w:p>
        </w:tc>
        <w:tc>
          <w:tcPr>
            <w:tcW w:w="1947" w:type="dxa"/>
            <w:shd w:val="clear" w:color="auto" w:fill="EAEAEA"/>
            <w:vAlign w:val="center"/>
          </w:tcPr>
          <w:p w14:paraId="5FE51CF3" w14:textId="77777777" w:rsidR="00AA506F" w:rsidRPr="008E5436" w:rsidRDefault="00AA506F" w:rsidP="00D125AC">
            <w:pPr>
              <w:spacing w:after="0" w:line="276" w:lineRule="auto"/>
              <w:jc w:val="center"/>
            </w:pPr>
            <w:r w:rsidRPr="008E5436">
              <w:t>Sophisticated</w:t>
            </w:r>
          </w:p>
        </w:tc>
        <w:tc>
          <w:tcPr>
            <w:tcW w:w="1947" w:type="dxa"/>
            <w:shd w:val="clear" w:color="auto" w:fill="auto"/>
            <w:vAlign w:val="center"/>
          </w:tcPr>
          <w:p w14:paraId="73949162" w14:textId="77777777" w:rsidR="00AA506F" w:rsidRPr="000D635C" w:rsidRDefault="00AA506F" w:rsidP="00D125AC">
            <w:pPr>
              <w:spacing w:after="0" w:line="276" w:lineRule="auto"/>
              <w:jc w:val="center"/>
            </w:pPr>
            <w:r w:rsidRPr="000D635C">
              <w:t>Range/options</w:t>
            </w:r>
          </w:p>
        </w:tc>
        <w:tc>
          <w:tcPr>
            <w:tcW w:w="1948" w:type="dxa"/>
            <w:shd w:val="clear" w:color="auto" w:fill="EAEAEA"/>
            <w:vAlign w:val="center"/>
          </w:tcPr>
          <w:p w14:paraId="259A4727" w14:textId="77777777" w:rsidR="00AA506F" w:rsidRPr="00522C10" w:rsidRDefault="00AA506F" w:rsidP="00D125AC">
            <w:pPr>
              <w:spacing w:after="0" w:line="276" w:lineRule="auto"/>
              <w:jc w:val="center"/>
            </w:pPr>
            <w:r w:rsidRPr="00522C10">
              <w:t>Retired</w:t>
            </w:r>
          </w:p>
        </w:tc>
      </w:tr>
      <w:tr w:rsidR="00AA506F" w:rsidRPr="00AA506F" w14:paraId="5C89EB76" w14:textId="77777777" w:rsidTr="00D125AC">
        <w:trPr>
          <w:trHeight w:val="397"/>
        </w:trPr>
        <w:tc>
          <w:tcPr>
            <w:tcW w:w="1947" w:type="dxa"/>
            <w:shd w:val="clear" w:color="auto" w:fill="auto"/>
            <w:vAlign w:val="center"/>
          </w:tcPr>
          <w:p w14:paraId="73E244CD" w14:textId="2E2DE30B"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Education/</w:t>
            </w:r>
            <w:r w:rsidR="007B4701">
              <w:rPr>
                <w:rFonts w:asciiTheme="minorHAnsi" w:hAnsiTheme="minorHAnsi" w:cstheme="minorHAnsi"/>
              </w:rPr>
              <w:br/>
            </w:r>
            <w:r w:rsidRPr="00AA506F">
              <w:rPr>
                <w:rFonts w:asciiTheme="minorHAnsi" w:hAnsiTheme="minorHAnsi" w:cstheme="minorHAnsi"/>
              </w:rPr>
              <w:t>intelligence</w:t>
            </w:r>
          </w:p>
        </w:tc>
        <w:tc>
          <w:tcPr>
            <w:tcW w:w="1947" w:type="dxa"/>
            <w:shd w:val="clear" w:color="auto" w:fill="EAEAEA"/>
            <w:vAlign w:val="center"/>
          </w:tcPr>
          <w:p w14:paraId="3D3F4E7E" w14:textId="5E065902" w:rsidR="00AA506F" w:rsidRPr="008E5436" w:rsidRDefault="00AA506F" w:rsidP="00D125AC">
            <w:pPr>
              <w:spacing w:after="0" w:line="276" w:lineRule="auto"/>
              <w:jc w:val="center"/>
            </w:pPr>
            <w:r w:rsidRPr="008E5436">
              <w:t>Sporty/athletic/</w:t>
            </w:r>
            <w:r w:rsidR="007B4701">
              <w:br/>
            </w:r>
            <w:r w:rsidRPr="008E5436">
              <w:t>active</w:t>
            </w:r>
          </w:p>
        </w:tc>
        <w:tc>
          <w:tcPr>
            <w:tcW w:w="1947" w:type="dxa"/>
            <w:shd w:val="clear" w:color="auto" w:fill="EAEAEA"/>
            <w:vAlign w:val="center"/>
          </w:tcPr>
          <w:p w14:paraId="40B3118A" w14:textId="77777777" w:rsidR="00AA506F" w:rsidRPr="008E5436" w:rsidRDefault="00AA506F" w:rsidP="00D125AC">
            <w:pPr>
              <w:spacing w:after="0" w:line="276" w:lineRule="auto"/>
              <w:jc w:val="center"/>
            </w:pPr>
            <w:r w:rsidRPr="008E5436">
              <w:t>Unsophisticated</w:t>
            </w:r>
          </w:p>
        </w:tc>
        <w:tc>
          <w:tcPr>
            <w:tcW w:w="1947" w:type="dxa"/>
            <w:shd w:val="clear" w:color="auto" w:fill="auto"/>
            <w:vAlign w:val="center"/>
          </w:tcPr>
          <w:p w14:paraId="30B4A5D6" w14:textId="77777777" w:rsidR="00AA506F" w:rsidRPr="000D635C" w:rsidRDefault="00AA506F" w:rsidP="00D125AC">
            <w:pPr>
              <w:spacing w:after="0" w:line="276" w:lineRule="auto"/>
              <w:jc w:val="center"/>
            </w:pPr>
            <w:r w:rsidRPr="000D635C">
              <w:t>Brand recognition</w:t>
            </w:r>
          </w:p>
        </w:tc>
        <w:tc>
          <w:tcPr>
            <w:tcW w:w="1948" w:type="dxa"/>
            <w:shd w:val="clear" w:color="auto" w:fill="EAEAEA"/>
            <w:vAlign w:val="center"/>
          </w:tcPr>
          <w:p w14:paraId="1D4AE041" w14:textId="77777777" w:rsidR="00AA506F" w:rsidRPr="00522C10" w:rsidRDefault="00AA506F" w:rsidP="00D125AC">
            <w:pPr>
              <w:spacing w:after="0" w:line="276" w:lineRule="auto"/>
              <w:jc w:val="center"/>
            </w:pPr>
            <w:r w:rsidRPr="00522C10">
              <w:t>Investor</w:t>
            </w:r>
          </w:p>
        </w:tc>
      </w:tr>
      <w:tr w:rsidR="00AA506F" w:rsidRPr="00AA506F" w14:paraId="68D23239" w14:textId="77777777" w:rsidTr="00D125AC">
        <w:trPr>
          <w:trHeight w:val="397"/>
        </w:trPr>
        <w:tc>
          <w:tcPr>
            <w:tcW w:w="1947" w:type="dxa"/>
            <w:tcBorders>
              <w:bottom w:val="single" w:sz="4" w:space="0" w:color="auto"/>
            </w:tcBorders>
            <w:shd w:val="clear" w:color="auto" w:fill="auto"/>
            <w:vAlign w:val="center"/>
          </w:tcPr>
          <w:p w14:paraId="51624C72" w14:textId="6C25544B"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Growth/</w:t>
            </w:r>
            <w:r w:rsidR="007B4701">
              <w:rPr>
                <w:rFonts w:asciiTheme="minorHAnsi" w:hAnsiTheme="minorHAnsi" w:cstheme="minorHAnsi"/>
              </w:rPr>
              <w:br/>
            </w:r>
            <w:r w:rsidRPr="00AA506F">
              <w:rPr>
                <w:rFonts w:asciiTheme="minorHAnsi" w:hAnsiTheme="minorHAnsi" w:cstheme="minorHAnsi"/>
              </w:rPr>
              <w:t>improvement</w:t>
            </w:r>
          </w:p>
        </w:tc>
        <w:tc>
          <w:tcPr>
            <w:tcW w:w="1947" w:type="dxa"/>
            <w:shd w:val="clear" w:color="auto" w:fill="EAEAEA"/>
            <w:vAlign w:val="center"/>
          </w:tcPr>
          <w:p w14:paraId="431B906C" w14:textId="77777777" w:rsidR="00AA506F" w:rsidRPr="008E5436" w:rsidRDefault="00AA506F" w:rsidP="00D125AC">
            <w:pPr>
              <w:spacing w:after="0" w:line="276" w:lineRule="auto"/>
              <w:jc w:val="center"/>
            </w:pPr>
            <w:r w:rsidRPr="008E5436">
              <w:t>Experienced</w:t>
            </w:r>
          </w:p>
        </w:tc>
        <w:tc>
          <w:tcPr>
            <w:tcW w:w="1947" w:type="dxa"/>
            <w:shd w:val="clear" w:color="auto" w:fill="EAEAEA"/>
            <w:vAlign w:val="center"/>
          </w:tcPr>
          <w:p w14:paraId="1380655D" w14:textId="77777777" w:rsidR="00AA506F" w:rsidRPr="008E5436" w:rsidRDefault="00AA506F" w:rsidP="00D125AC">
            <w:pPr>
              <w:spacing w:after="0" w:line="276" w:lineRule="auto"/>
              <w:jc w:val="center"/>
            </w:pPr>
            <w:r w:rsidRPr="008E5436">
              <w:t>Curious/intrigued</w:t>
            </w:r>
          </w:p>
        </w:tc>
        <w:tc>
          <w:tcPr>
            <w:tcW w:w="1947" w:type="dxa"/>
            <w:shd w:val="clear" w:color="auto" w:fill="auto"/>
            <w:vAlign w:val="center"/>
          </w:tcPr>
          <w:p w14:paraId="3FBD6A5D" w14:textId="77777777" w:rsidR="00AA506F" w:rsidRPr="000D635C" w:rsidRDefault="00AA506F" w:rsidP="00D125AC">
            <w:pPr>
              <w:spacing w:after="0" w:line="276" w:lineRule="auto"/>
              <w:jc w:val="center"/>
            </w:pPr>
            <w:r w:rsidRPr="000D635C">
              <w:t>Availability/access</w:t>
            </w:r>
          </w:p>
        </w:tc>
        <w:tc>
          <w:tcPr>
            <w:tcW w:w="1948" w:type="dxa"/>
            <w:shd w:val="clear" w:color="auto" w:fill="EAEAEA"/>
            <w:vAlign w:val="center"/>
          </w:tcPr>
          <w:p w14:paraId="60A659DC" w14:textId="77777777" w:rsidR="00AA506F" w:rsidRPr="00522C10" w:rsidRDefault="00AA506F" w:rsidP="00D125AC">
            <w:pPr>
              <w:spacing w:after="0" w:line="276" w:lineRule="auto"/>
              <w:jc w:val="center"/>
            </w:pPr>
            <w:r w:rsidRPr="00522C10">
              <w:t>Budget-conscious</w:t>
            </w:r>
          </w:p>
        </w:tc>
      </w:tr>
      <w:tr w:rsidR="00AA506F" w:rsidRPr="00AA506F" w14:paraId="2CD382D0" w14:textId="77777777" w:rsidTr="00D125AC">
        <w:trPr>
          <w:trHeight w:val="397"/>
        </w:trPr>
        <w:tc>
          <w:tcPr>
            <w:tcW w:w="1947" w:type="dxa"/>
            <w:tcBorders>
              <w:top w:val="single" w:sz="4" w:space="0" w:color="auto"/>
              <w:bottom w:val="single" w:sz="4" w:space="0" w:color="auto"/>
              <w:right w:val="single" w:sz="4" w:space="0" w:color="auto"/>
            </w:tcBorders>
            <w:shd w:val="clear" w:color="auto" w:fill="auto"/>
            <w:vAlign w:val="center"/>
          </w:tcPr>
          <w:p w14:paraId="62DDA4B9"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Spirituality</w:t>
            </w:r>
          </w:p>
        </w:tc>
        <w:tc>
          <w:tcPr>
            <w:tcW w:w="1947" w:type="dxa"/>
            <w:shd w:val="clear" w:color="auto" w:fill="EAEAEA"/>
            <w:vAlign w:val="center"/>
          </w:tcPr>
          <w:p w14:paraId="6C053C40" w14:textId="77777777" w:rsidR="00AA506F" w:rsidRPr="008E5436" w:rsidRDefault="00AA506F" w:rsidP="00D125AC">
            <w:pPr>
              <w:spacing w:after="0" w:line="276" w:lineRule="auto"/>
              <w:jc w:val="center"/>
            </w:pPr>
            <w:r w:rsidRPr="008E5436">
              <w:t>Worldly</w:t>
            </w:r>
          </w:p>
        </w:tc>
        <w:tc>
          <w:tcPr>
            <w:tcW w:w="1947" w:type="dxa"/>
            <w:shd w:val="clear" w:color="auto" w:fill="EAEAEA"/>
            <w:vAlign w:val="center"/>
          </w:tcPr>
          <w:p w14:paraId="1FE5446F" w14:textId="77777777" w:rsidR="00AA506F" w:rsidRPr="008E5436" w:rsidRDefault="00AA506F" w:rsidP="00D125AC">
            <w:pPr>
              <w:spacing w:after="0" w:line="276" w:lineRule="auto"/>
              <w:jc w:val="center"/>
            </w:pPr>
            <w:r w:rsidRPr="008E5436">
              <w:t>Enthusiastic/keen/motivated</w:t>
            </w:r>
          </w:p>
        </w:tc>
        <w:tc>
          <w:tcPr>
            <w:tcW w:w="1947" w:type="dxa"/>
            <w:shd w:val="clear" w:color="auto" w:fill="auto"/>
            <w:vAlign w:val="center"/>
          </w:tcPr>
          <w:p w14:paraId="397F206E" w14:textId="77777777" w:rsidR="00AA506F" w:rsidRPr="000D635C" w:rsidRDefault="00AA506F" w:rsidP="00D125AC">
            <w:pPr>
              <w:spacing w:after="0" w:line="276" w:lineRule="auto"/>
              <w:jc w:val="center"/>
            </w:pPr>
            <w:r w:rsidRPr="000D635C">
              <w:t>Service</w:t>
            </w:r>
          </w:p>
        </w:tc>
        <w:tc>
          <w:tcPr>
            <w:tcW w:w="1948" w:type="dxa"/>
            <w:shd w:val="clear" w:color="auto" w:fill="EAEAEA"/>
            <w:vAlign w:val="center"/>
          </w:tcPr>
          <w:p w14:paraId="5D0BE816" w14:textId="77777777" w:rsidR="00AA506F" w:rsidRPr="00522C10" w:rsidRDefault="00AA506F" w:rsidP="00D125AC">
            <w:pPr>
              <w:spacing w:after="0" w:line="276" w:lineRule="auto"/>
              <w:jc w:val="center"/>
            </w:pPr>
            <w:r w:rsidRPr="00522C10">
              <w:t>Average income</w:t>
            </w:r>
          </w:p>
        </w:tc>
      </w:tr>
      <w:tr w:rsidR="00AA506F" w:rsidRPr="00AA506F" w14:paraId="4011144C" w14:textId="77777777" w:rsidTr="00D125AC">
        <w:trPr>
          <w:trHeight w:val="397"/>
        </w:trPr>
        <w:tc>
          <w:tcPr>
            <w:tcW w:w="1947" w:type="dxa"/>
            <w:tcBorders>
              <w:top w:val="single" w:sz="4" w:space="0" w:color="auto"/>
              <w:bottom w:val="single" w:sz="4" w:space="0" w:color="auto"/>
              <w:right w:val="single" w:sz="4" w:space="0" w:color="auto"/>
            </w:tcBorders>
            <w:shd w:val="clear" w:color="auto" w:fill="auto"/>
            <w:vAlign w:val="center"/>
          </w:tcPr>
          <w:p w14:paraId="494E31D7"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Humour</w:t>
            </w:r>
          </w:p>
        </w:tc>
        <w:tc>
          <w:tcPr>
            <w:tcW w:w="1947" w:type="dxa"/>
            <w:shd w:val="clear" w:color="auto" w:fill="EAEAEA"/>
            <w:vAlign w:val="center"/>
          </w:tcPr>
          <w:p w14:paraId="57DADB7F" w14:textId="77777777" w:rsidR="00AA506F" w:rsidRPr="008E5436" w:rsidRDefault="00AA506F" w:rsidP="00D125AC">
            <w:pPr>
              <w:spacing w:after="0" w:line="276" w:lineRule="auto"/>
              <w:jc w:val="center"/>
            </w:pPr>
            <w:r w:rsidRPr="008E5436">
              <w:t>Organised</w:t>
            </w:r>
          </w:p>
        </w:tc>
        <w:tc>
          <w:tcPr>
            <w:tcW w:w="1947" w:type="dxa"/>
            <w:shd w:val="clear" w:color="auto" w:fill="EAEAEA"/>
            <w:vAlign w:val="center"/>
          </w:tcPr>
          <w:p w14:paraId="0223818A" w14:textId="77777777" w:rsidR="00AA506F" w:rsidRPr="008E5436" w:rsidRDefault="00AA506F" w:rsidP="00D125AC">
            <w:pPr>
              <w:spacing w:after="0" w:line="276" w:lineRule="auto"/>
              <w:jc w:val="center"/>
            </w:pPr>
            <w:r w:rsidRPr="008E5436">
              <w:t>Passionate</w:t>
            </w:r>
          </w:p>
        </w:tc>
        <w:tc>
          <w:tcPr>
            <w:tcW w:w="1947" w:type="dxa"/>
            <w:shd w:val="clear" w:color="auto" w:fill="auto"/>
            <w:vAlign w:val="center"/>
          </w:tcPr>
          <w:p w14:paraId="272D3BEA" w14:textId="77777777" w:rsidR="00AA506F" w:rsidRPr="000D635C" w:rsidRDefault="00AA506F" w:rsidP="00D125AC">
            <w:pPr>
              <w:spacing w:after="0" w:line="276" w:lineRule="auto"/>
              <w:jc w:val="center"/>
            </w:pPr>
            <w:r w:rsidRPr="000D635C">
              <w:t>Quality</w:t>
            </w:r>
          </w:p>
        </w:tc>
        <w:tc>
          <w:tcPr>
            <w:tcW w:w="1948" w:type="dxa"/>
            <w:shd w:val="clear" w:color="auto" w:fill="EAEAEA"/>
            <w:vAlign w:val="center"/>
          </w:tcPr>
          <w:p w14:paraId="0D603D01" w14:textId="77777777" w:rsidR="00AA506F" w:rsidRPr="00522C10" w:rsidRDefault="00AA506F" w:rsidP="00D125AC">
            <w:pPr>
              <w:spacing w:after="0" w:line="276" w:lineRule="auto"/>
              <w:jc w:val="center"/>
            </w:pPr>
            <w:r w:rsidRPr="00522C10">
              <w:t>Student</w:t>
            </w:r>
          </w:p>
        </w:tc>
      </w:tr>
      <w:tr w:rsidR="00AA506F" w:rsidRPr="00AA506F" w14:paraId="1360E33C" w14:textId="77777777" w:rsidTr="00D125AC">
        <w:trPr>
          <w:trHeight w:val="397"/>
        </w:trPr>
        <w:tc>
          <w:tcPr>
            <w:tcW w:w="1947" w:type="dxa"/>
            <w:tcBorders>
              <w:top w:val="single" w:sz="4" w:space="0" w:color="auto"/>
              <w:bottom w:val="single" w:sz="4" w:space="0" w:color="auto"/>
              <w:right w:val="single" w:sz="4" w:space="0" w:color="auto"/>
            </w:tcBorders>
            <w:shd w:val="clear" w:color="auto" w:fill="auto"/>
            <w:vAlign w:val="center"/>
          </w:tcPr>
          <w:p w14:paraId="6A4485A4"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Equality/equity</w:t>
            </w:r>
          </w:p>
        </w:tc>
        <w:tc>
          <w:tcPr>
            <w:tcW w:w="1947" w:type="dxa"/>
            <w:shd w:val="clear" w:color="auto" w:fill="EAEAEA"/>
            <w:vAlign w:val="center"/>
          </w:tcPr>
          <w:p w14:paraId="61C7E335" w14:textId="77777777" w:rsidR="00AA506F" w:rsidRPr="008E5436" w:rsidRDefault="00AA506F" w:rsidP="00D125AC">
            <w:pPr>
              <w:spacing w:after="0" w:line="276" w:lineRule="auto"/>
              <w:jc w:val="center"/>
            </w:pPr>
            <w:r w:rsidRPr="008E5436">
              <w:t>Sensible</w:t>
            </w:r>
          </w:p>
        </w:tc>
        <w:tc>
          <w:tcPr>
            <w:tcW w:w="1947" w:type="dxa"/>
            <w:shd w:val="clear" w:color="auto" w:fill="EAEAEA"/>
            <w:vAlign w:val="center"/>
          </w:tcPr>
          <w:p w14:paraId="4C64410B" w14:textId="77777777" w:rsidR="00AA506F" w:rsidRPr="008E5436" w:rsidRDefault="00AA506F" w:rsidP="00D125AC">
            <w:pPr>
              <w:spacing w:after="0" w:line="276" w:lineRule="auto"/>
              <w:jc w:val="center"/>
            </w:pPr>
            <w:r w:rsidRPr="008E5436">
              <w:t>Spontaneous</w:t>
            </w:r>
          </w:p>
        </w:tc>
        <w:tc>
          <w:tcPr>
            <w:tcW w:w="1947" w:type="dxa"/>
            <w:shd w:val="clear" w:color="auto" w:fill="auto"/>
            <w:vAlign w:val="center"/>
          </w:tcPr>
          <w:p w14:paraId="3D202634" w14:textId="77777777" w:rsidR="00AA506F" w:rsidRPr="000D635C" w:rsidRDefault="00AA506F" w:rsidP="00D125AC">
            <w:pPr>
              <w:spacing w:after="0" w:line="276" w:lineRule="auto"/>
              <w:jc w:val="center"/>
            </w:pPr>
            <w:r w:rsidRPr="000D635C">
              <w:t>Convenience</w:t>
            </w:r>
          </w:p>
        </w:tc>
        <w:tc>
          <w:tcPr>
            <w:tcW w:w="1948" w:type="dxa"/>
            <w:shd w:val="clear" w:color="auto" w:fill="EAEAEA"/>
            <w:vAlign w:val="center"/>
          </w:tcPr>
          <w:p w14:paraId="15665F40" w14:textId="77777777" w:rsidR="00AA506F" w:rsidRPr="00522C10" w:rsidRDefault="00AA506F" w:rsidP="00D125AC">
            <w:pPr>
              <w:spacing w:after="0" w:line="276" w:lineRule="auto"/>
              <w:jc w:val="center"/>
            </w:pPr>
            <w:r w:rsidRPr="00522C10">
              <w:t>Graduate</w:t>
            </w:r>
          </w:p>
        </w:tc>
      </w:tr>
      <w:tr w:rsidR="00AA506F" w:rsidRPr="00AA506F" w14:paraId="4D53ABBD" w14:textId="77777777" w:rsidTr="00D125AC">
        <w:trPr>
          <w:trHeight w:val="397"/>
        </w:trPr>
        <w:tc>
          <w:tcPr>
            <w:tcW w:w="1947" w:type="dxa"/>
            <w:tcBorders>
              <w:top w:val="single" w:sz="4" w:space="0" w:color="auto"/>
              <w:bottom w:val="single" w:sz="4" w:space="0" w:color="auto"/>
              <w:right w:val="single" w:sz="4" w:space="0" w:color="auto"/>
            </w:tcBorders>
            <w:shd w:val="clear" w:color="auto" w:fill="auto"/>
            <w:vAlign w:val="center"/>
          </w:tcPr>
          <w:p w14:paraId="06FA2521" w14:textId="77777777" w:rsidR="00AA506F" w:rsidRPr="00AA506F" w:rsidRDefault="00AA506F" w:rsidP="00D125AC">
            <w:pPr>
              <w:spacing w:after="0" w:line="276" w:lineRule="auto"/>
              <w:jc w:val="center"/>
              <w:rPr>
                <w:rFonts w:asciiTheme="minorHAnsi" w:hAnsiTheme="minorHAnsi" w:cstheme="minorHAnsi"/>
              </w:rPr>
            </w:pPr>
            <w:r w:rsidRPr="00AA506F">
              <w:rPr>
                <w:rFonts w:asciiTheme="minorHAnsi" w:hAnsiTheme="minorHAnsi" w:cstheme="minorHAnsi"/>
              </w:rPr>
              <w:t>Review the VALS™ model</w:t>
            </w:r>
          </w:p>
        </w:tc>
        <w:tc>
          <w:tcPr>
            <w:tcW w:w="1947" w:type="dxa"/>
            <w:shd w:val="clear" w:color="auto" w:fill="EAEAEA"/>
            <w:vAlign w:val="center"/>
          </w:tcPr>
          <w:p w14:paraId="456F1C89" w14:textId="77777777" w:rsidR="00AA506F" w:rsidRPr="008E5436" w:rsidRDefault="00AA506F" w:rsidP="00D125AC">
            <w:pPr>
              <w:spacing w:after="0" w:line="276" w:lineRule="auto"/>
              <w:jc w:val="center"/>
            </w:pPr>
            <w:r w:rsidRPr="008E5436">
              <w:t>Assertive</w:t>
            </w:r>
          </w:p>
        </w:tc>
        <w:tc>
          <w:tcPr>
            <w:tcW w:w="1947" w:type="dxa"/>
            <w:shd w:val="clear" w:color="auto" w:fill="EAEAEA"/>
            <w:vAlign w:val="center"/>
          </w:tcPr>
          <w:p w14:paraId="52A67A6D" w14:textId="77777777" w:rsidR="00AA506F" w:rsidRDefault="00AA506F" w:rsidP="00D125AC">
            <w:pPr>
              <w:spacing w:after="0" w:line="276" w:lineRule="auto"/>
              <w:jc w:val="center"/>
            </w:pPr>
            <w:r w:rsidRPr="008E5436">
              <w:t>Emotional</w:t>
            </w:r>
          </w:p>
        </w:tc>
        <w:tc>
          <w:tcPr>
            <w:tcW w:w="1947" w:type="dxa"/>
            <w:shd w:val="clear" w:color="auto" w:fill="auto"/>
            <w:vAlign w:val="center"/>
          </w:tcPr>
          <w:p w14:paraId="57B38C73" w14:textId="77777777" w:rsidR="00AA506F" w:rsidRPr="000D635C" w:rsidRDefault="00AA506F" w:rsidP="00D125AC">
            <w:pPr>
              <w:spacing w:after="0" w:line="276" w:lineRule="auto"/>
              <w:jc w:val="center"/>
            </w:pPr>
            <w:r w:rsidRPr="000D635C">
              <w:t>Rewards</w:t>
            </w:r>
          </w:p>
        </w:tc>
        <w:tc>
          <w:tcPr>
            <w:tcW w:w="1948" w:type="dxa"/>
            <w:shd w:val="clear" w:color="auto" w:fill="EAEAEA"/>
            <w:vAlign w:val="center"/>
          </w:tcPr>
          <w:p w14:paraId="1E20045A" w14:textId="77777777" w:rsidR="00AA506F" w:rsidRPr="00522C10" w:rsidRDefault="00AA506F" w:rsidP="00D125AC">
            <w:pPr>
              <w:spacing w:after="0" w:line="276" w:lineRule="auto"/>
              <w:jc w:val="center"/>
            </w:pPr>
            <w:r w:rsidRPr="00522C10">
              <w:t>Tertiary educated</w:t>
            </w:r>
          </w:p>
        </w:tc>
      </w:tr>
    </w:tbl>
    <w:p w14:paraId="08C4A443" w14:textId="77777777" w:rsidR="00151DD3" w:rsidRPr="00D5524B" w:rsidRDefault="00151DD3" w:rsidP="00D5524B">
      <w:pPr>
        <w:spacing w:after="0"/>
        <w:rPr>
          <w:sz w:val="11"/>
          <w:szCs w:val="11"/>
        </w:rPr>
      </w:pPr>
      <w:r w:rsidRPr="00D5524B">
        <w:rPr>
          <w:sz w:val="11"/>
          <w:szCs w:val="11"/>
        </w:rPr>
        <w:br w:type="page"/>
      </w:r>
    </w:p>
    <w:p w14:paraId="1DF05099" w14:textId="67ECF6CA" w:rsidR="00614430" w:rsidRDefault="00DC2160" w:rsidP="009E4AF4">
      <w:pPr>
        <w:pStyle w:val="Glossaryterms"/>
      </w:pPr>
      <w:r>
        <w:lastRenderedPageBreak/>
        <w:t>Semiotics</w:t>
      </w:r>
    </w:p>
    <w:p w14:paraId="2750B661" w14:textId="77777777" w:rsidR="00BE5EB9" w:rsidRDefault="00DC2160" w:rsidP="00D5524B">
      <w:pPr>
        <w:spacing w:after="0" w:line="276" w:lineRule="auto"/>
      </w:pPr>
      <w:r>
        <w:t>T</w:t>
      </w:r>
      <w:r w:rsidR="00614430">
        <w:t xml:space="preserve">he study of symbols, signs and images and how they are used </w:t>
      </w:r>
      <w:r w:rsidR="009A561D">
        <w:t xml:space="preserve">to create meaning. </w:t>
      </w:r>
      <w:r w:rsidR="00BE5EB9">
        <w:t>Designers can apply semiotic concepts to influence, connect o</w:t>
      </w:r>
      <w:r w:rsidR="005E6D61">
        <w:t>r communicate with an audience.</w:t>
      </w:r>
    </w:p>
    <w:p w14:paraId="5E7174F0" w14:textId="77777777" w:rsidR="009A561D" w:rsidRDefault="009A561D" w:rsidP="001F71C4">
      <w:pPr>
        <w:pStyle w:val="SyllabusListParagraph"/>
        <w:numPr>
          <w:ilvl w:val="0"/>
          <w:numId w:val="33"/>
        </w:numPr>
      </w:pPr>
      <w:r w:rsidRPr="00475F55">
        <w:rPr>
          <w:iCs/>
        </w:rPr>
        <w:t>Sign</w:t>
      </w:r>
      <w:r>
        <w:t xml:space="preserve">: Something that communicates meaning. The sign is the whole that results from the combination of the signifier and signified. </w:t>
      </w:r>
      <w:r w:rsidR="00C03C7C">
        <w:t>Signs can be categorised within the following types</w:t>
      </w:r>
      <w:r>
        <w:t>:</w:t>
      </w:r>
    </w:p>
    <w:p w14:paraId="41A002E3" w14:textId="49E33506" w:rsidR="008E6F35" w:rsidRDefault="009A561D" w:rsidP="00BE0A2B">
      <w:pPr>
        <w:pStyle w:val="SyllabusListParagraph"/>
        <w:numPr>
          <w:ilvl w:val="1"/>
          <w:numId w:val="33"/>
        </w:numPr>
        <w:ind w:left="714" w:hanging="357"/>
      </w:pPr>
      <w:r>
        <w:t>Symbol:</w:t>
      </w:r>
      <w:r w:rsidR="001358A9">
        <w:t xml:space="preserve"> has no </w:t>
      </w:r>
      <w:r w:rsidR="008E6F35">
        <w:t xml:space="preserve">obvious </w:t>
      </w:r>
      <w:r w:rsidR="001358A9">
        <w:t xml:space="preserve">resemblance </w:t>
      </w:r>
      <w:r w:rsidR="008E6F35">
        <w:t>between</w:t>
      </w:r>
      <w:r w:rsidR="001358A9">
        <w:t xml:space="preserve"> the signif</w:t>
      </w:r>
      <w:r w:rsidR="008E6F35">
        <w:t xml:space="preserve">ier and the signified. The connection must be learned and only becomes associated with the concept it represents over time. Language and numbers are symbols. An example of a </w:t>
      </w:r>
      <w:r w:rsidR="00B53952">
        <w:t xml:space="preserve">learned </w:t>
      </w:r>
      <w:r w:rsidR="008E6F35">
        <w:t xml:space="preserve">symbolic sign is a </w:t>
      </w:r>
      <w:r w:rsidR="00B53952">
        <w:t>‘</w:t>
      </w:r>
      <w:r w:rsidR="008E6F35">
        <w:t>Stop</w:t>
      </w:r>
      <w:r w:rsidR="00B53952">
        <w:t>’</w:t>
      </w:r>
      <w:r w:rsidR="008E6F35">
        <w:t xml:space="preserve"> road sign, where the colour and shape alone </w:t>
      </w:r>
      <w:r w:rsidR="00B53952">
        <w:t>are recogni</w:t>
      </w:r>
      <w:r w:rsidR="005A71DB">
        <w:t>s</w:t>
      </w:r>
      <w:r w:rsidR="00B53952">
        <w:t>ed and understood</w:t>
      </w:r>
      <w:r w:rsidR="00240E78">
        <w:t xml:space="preserve"> as an instruction</w:t>
      </w:r>
      <w:r w:rsidR="008E6F35">
        <w:t>.</w:t>
      </w:r>
    </w:p>
    <w:p w14:paraId="329BA74A" w14:textId="77777777" w:rsidR="009A561D" w:rsidRDefault="009A561D" w:rsidP="001F71C4">
      <w:pPr>
        <w:pStyle w:val="SyllabusListParagraph"/>
        <w:numPr>
          <w:ilvl w:val="1"/>
          <w:numId w:val="33"/>
        </w:numPr>
      </w:pPr>
      <w:r>
        <w:t>Index:</w:t>
      </w:r>
      <w:r w:rsidR="00C03C7C">
        <w:t xml:space="preserve"> shows evidence of what is being represented. For example, an image of</w:t>
      </w:r>
      <w:r w:rsidR="001358A9">
        <w:t xml:space="preserve"> a</w:t>
      </w:r>
      <w:r w:rsidR="00C03C7C">
        <w:t xml:space="preserve"> </w:t>
      </w:r>
      <w:r w:rsidR="001358A9">
        <w:t>paw print</w:t>
      </w:r>
      <w:r w:rsidR="00C03C7C">
        <w:t xml:space="preserve"> to indicate </w:t>
      </w:r>
      <w:r w:rsidR="001358A9">
        <w:t>an animal</w:t>
      </w:r>
      <w:r w:rsidR="00B53952">
        <w:t>.</w:t>
      </w:r>
    </w:p>
    <w:p w14:paraId="186DA025" w14:textId="77777777" w:rsidR="009A561D" w:rsidRDefault="009A561D" w:rsidP="001F71C4">
      <w:pPr>
        <w:pStyle w:val="SyllabusListParagraph"/>
        <w:numPr>
          <w:ilvl w:val="1"/>
          <w:numId w:val="33"/>
        </w:numPr>
      </w:pPr>
      <w:r>
        <w:t>Icon:</w:t>
      </w:r>
      <w:r w:rsidR="008E6F35">
        <w:t xml:space="preserve"> has an obvious,</w:t>
      </w:r>
      <w:r w:rsidR="00C03C7C">
        <w:t xml:space="preserve"> physical resemblance to </w:t>
      </w:r>
      <w:r w:rsidR="001358A9">
        <w:t>what is being</w:t>
      </w:r>
      <w:r w:rsidR="00C03C7C">
        <w:t xml:space="preserve"> signified. </w:t>
      </w:r>
      <w:r w:rsidR="00240E78">
        <w:t xml:space="preserve">For example, the male and female pictograms used to indicate toilets. </w:t>
      </w:r>
      <w:r w:rsidR="001358A9">
        <w:t>Can be photographic, illustrative or diagrammatic.</w:t>
      </w:r>
    </w:p>
    <w:p w14:paraId="40A57240" w14:textId="1267F5CE" w:rsidR="009A561D" w:rsidRDefault="009A561D" w:rsidP="001F71C4">
      <w:pPr>
        <w:pStyle w:val="SyllabusListParagraph"/>
        <w:numPr>
          <w:ilvl w:val="0"/>
          <w:numId w:val="33"/>
        </w:numPr>
      </w:pPr>
      <w:r w:rsidRPr="00475F55">
        <w:rPr>
          <w:iCs/>
        </w:rPr>
        <w:t>Signifier</w:t>
      </w:r>
      <w:r>
        <w:t xml:space="preserve">: The form that the sign takes. Any material thing that signifies </w:t>
      </w:r>
      <w:proofErr w:type="gramStart"/>
      <w:r>
        <w:t>meaning:</w:t>
      </w:r>
      <w:proofErr w:type="gramEnd"/>
      <w:r>
        <w:t xml:space="preserve"> words on a page, a</w:t>
      </w:r>
      <w:r w:rsidR="00CB104C">
        <w:t> </w:t>
      </w:r>
      <w:r>
        <w:t>facial expression or object.</w:t>
      </w:r>
    </w:p>
    <w:p w14:paraId="261CCDAE" w14:textId="77777777" w:rsidR="009A561D" w:rsidRDefault="009A561D" w:rsidP="001F71C4">
      <w:pPr>
        <w:pStyle w:val="SyllabusListParagraph"/>
        <w:numPr>
          <w:ilvl w:val="0"/>
          <w:numId w:val="33"/>
        </w:numPr>
      </w:pPr>
      <w:r w:rsidRPr="00475F55">
        <w:rPr>
          <w:iCs/>
        </w:rPr>
        <w:t>Signified</w:t>
      </w:r>
      <w:r w:rsidRPr="009A561D">
        <w:t>:</w:t>
      </w:r>
      <w:r>
        <w:t xml:space="preserve"> The message or concept that the signifier communicates</w:t>
      </w:r>
      <w:r w:rsidR="00240E78">
        <w:t>.</w:t>
      </w:r>
    </w:p>
    <w:p w14:paraId="3A0B4A2D" w14:textId="77777777" w:rsidR="008D06F1" w:rsidRDefault="008D06F1" w:rsidP="009E4AF4">
      <w:pPr>
        <w:pStyle w:val="Glossaryterms"/>
      </w:pPr>
      <w:r>
        <w:t>Stakeholders</w:t>
      </w:r>
    </w:p>
    <w:p w14:paraId="5E298281" w14:textId="77777777" w:rsidR="008D06F1" w:rsidRDefault="00F34AE2" w:rsidP="00D5524B">
      <w:pPr>
        <w:spacing w:line="276" w:lineRule="auto"/>
      </w:pPr>
      <w:r>
        <w:t xml:space="preserve">The people, groups or individuals who have the </w:t>
      </w:r>
      <w:r w:rsidRPr="00475F55">
        <w:rPr>
          <w:iCs/>
        </w:rPr>
        <w:t>power</w:t>
      </w:r>
      <w:r>
        <w:t xml:space="preserve"> to influence or </w:t>
      </w:r>
      <w:r w:rsidR="004D3957">
        <w:t xml:space="preserve">who have an </w:t>
      </w:r>
      <w:r w:rsidR="004D3957" w:rsidRPr="00475F55">
        <w:rPr>
          <w:iCs/>
        </w:rPr>
        <w:t>interest</w:t>
      </w:r>
      <w:r w:rsidR="004D3957">
        <w:t xml:space="preserve"> in the outcome of</w:t>
      </w:r>
      <w:r>
        <w:t xml:space="preserve"> </w:t>
      </w:r>
      <w:r w:rsidR="004D3957">
        <w:t>a</w:t>
      </w:r>
      <w:r>
        <w:t xml:space="preserve"> design</w:t>
      </w:r>
      <w:r w:rsidR="004D3957">
        <w:t xml:space="preserve"> project you are undertaking. </w:t>
      </w:r>
      <w:r w:rsidR="007076C6">
        <w:t>Stakeholders</w:t>
      </w:r>
      <w:r w:rsidR="004D3957">
        <w:t xml:space="preserve"> may </w:t>
      </w:r>
      <w:r w:rsidR="00437E15">
        <w:t xml:space="preserve">include </w:t>
      </w:r>
      <w:r w:rsidR="007076C6">
        <w:t>a</w:t>
      </w:r>
      <w:r w:rsidR="00437E15">
        <w:t xml:space="preserve"> client or company </w:t>
      </w:r>
      <w:r w:rsidR="007076C6">
        <w:t>executive</w:t>
      </w:r>
      <w:r w:rsidR="00437E15">
        <w:t xml:space="preserve">, relevant government bodies or councils, local community members </w:t>
      </w:r>
      <w:r w:rsidR="007076C6">
        <w:t>or</w:t>
      </w:r>
      <w:r w:rsidR="00437E15">
        <w:t xml:space="preserve"> </w:t>
      </w:r>
      <w:r w:rsidR="007076C6">
        <w:t>the target audience/</w:t>
      </w:r>
      <w:r w:rsidR="00437E15">
        <w:t>end-users.</w:t>
      </w:r>
      <w:r w:rsidR="007076C6">
        <w:t xml:space="preserve"> It is helpful to identify the various stakeholders affected by your design early in the design process so that you can collaborate or consult with them as required. Using a </w:t>
      </w:r>
      <w:r w:rsidR="007076C6" w:rsidRPr="00475F55">
        <w:rPr>
          <w:iCs/>
        </w:rPr>
        <w:t>power vs interest grid</w:t>
      </w:r>
      <w:r w:rsidR="007076C6">
        <w:t xml:space="preserve"> to classify stakeholders </w:t>
      </w:r>
      <w:r w:rsidR="00F52E12">
        <w:t xml:space="preserve">(as exemplified in the diagram below) </w:t>
      </w:r>
      <w:r w:rsidR="007076C6">
        <w:t xml:space="preserve">enables </w:t>
      </w:r>
      <w:r w:rsidR="00360E91">
        <w:t>designers</w:t>
      </w:r>
      <w:r w:rsidR="007076C6">
        <w:t xml:space="preserve"> to </w:t>
      </w:r>
      <w:r w:rsidR="00360E91">
        <w:t>plan the required level of engagement and understand how they ar</w:t>
      </w:r>
      <w:r w:rsidR="00141904">
        <w:t>e related to the design project.</w:t>
      </w:r>
    </w:p>
    <w:p w14:paraId="798066C0" w14:textId="62A3853C" w:rsidR="00D5524B" w:rsidRDefault="00141904" w:rsidP="008D06F1">
      <w:pPr>
        <w:spacing w:line="240" w:lineRule="auto"/>
      </w:pPr>
      <w:r>
        <w:rPr>
          <w:noProof/>
          <w:lang w:eastAsia="en-AU" w:bidi="hi-IN"/>
        </w:rPr>
        <w:drawing>
          <wp:inline distT="0" distB="0" distL="0" distR="0" wp14:anchorId="1DAF91E2" wp14:editId="1582C836">
            <wp:extent cx="6188707" cy="373701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a:fillRect/>
                    </a:stretch>
                  </pic:blipFill>
                  <pic:spPr>
                    <a:xfrm>
                      <a:off x="0" y="0"/>
                      <a:ext cx="6188707" cy="3737010"/>
                    </a:xfrm>
                    <a:prstGeom prst="rect">
                      <a:avLst/>
                    </a:prstGeom>
                  </pic:spPr>
                </pic:pic>
              </a:graphicData>
            </a:graphic>
          </wp:inline>
        </w:drawing>
      </w:r>
      <w:r w:rsidR="00D5524B">
        <w:br w:type="page"/>
      </w:r>
    </w:p>
    <w:p w14:paraId="4DF2D66D" w14:textId="77777777" w:rsidR="00846202" w:rsidRDefault="00846202" w:rsidP="00D5524B">
      <w:pPr>
        <w:spacing w:before="240" w:line="276" w:lineRule="auto"/>
        <w:rPr>
          <w:b/>
        </w:rPr>
      </w:pPr>
      <w:r>
        <w:rPr>
          <w:b/>
        </w:rPr>
        <w:lastRenderedPageBreak/>
        <w:t>Standards of Design</w:t>
      </w:r>
    </w:p>
    <w:p w14:paraId="7818E50B" w14:textId="316AD647" w:rsidR="00CF1F90" w:rsidRPr="00244FD6" w:rsidRDefault="006C6A35" w:rsidP="00244FD6">
      <w:pPr>
        <w:keepNext/>
        <w:spacing w:after="0" w:line="276" w:lineRule="auto"/>
        <w:rPr>
          <w:spacing w:val="-2"/>
        </w:rPr>
      </w:pPr>
      <w:r w:rsidRPr="00244FD6">
        <w:rPr>
          <w:spacing w:val="-2"/>
        </w:rPr>
        <w:t>D</w:t>
      </w:r>
      <w:r w:rsidR="00846202" w:rsidRPr="00244FD6">
        <w:rPr>
          <w:spacing w:val="-2"/>
        </w:rPr>
        <w:t xml:space="preserve">esigners must </w:t>
      </w:r>
      <w:r w:rsidR="00590B52" w:rsidRPr="00244FD6">
        <w:rPr>
          <w:spacing w:val="-2"/>
        </w:rPr>
        <w:t xml:space="preserve">refer to applicable </w:t>
      </w:r>
      <w:r w:rsidRPr="00244FD6">
        <w:rPr>
          <w:spacing w:val="-2"/>
        </w:rPr>
        <w:t xml:space="preserve">regulations and </w:t>
      </w:r>
      <w:r w:rsidR="00590B52" w:rsidRPr="00244FD6">
        <w:rPr>
          <w:spacing w:val="-2"/>
        </w:rPr>
        <w:t>legislation</w:t>
      </w:r>
      <w:r w:rsidRPr="00244FD6">
        <w:rPr>
          <w:spacing w:val="-2"/>
        </w:rPr>
        <w:t xml:space="preserve"> to ensure the safety, reliability, consistency and quality of their designs</w:t>
      </w:r>
      <w:r w:rsidR="00846202" w:rsidRPr="00244FD6">
        <w:rPr>
          <w:spacing w:val="-2"/>
        </w:rPr>
        <w:t xml:space="preserve">. </w:t>
      </w:r>
      <w:r w:rsidR="00590B52" w:rsidRPr="00244FD6">
        <w:rPr>
          <w:spacing w:val="-2"/>
        </w:rPr>
        <w:t xml:space="preserve">At different times within the design process, designers may need to refer to </w:t>
      </w:r>
      <w:r w:rsidR="00CF1F90" w:rsidRPr="00244FD6">
        <w:rPr>
          <w:spacing w:val="-2"/>
        </w:rPr>
        <w:t>the:</w:t>
      </w:r>
    </w:p>
    <w:p w14:paraId="6E17C1D7" w14:textId="433ACE13" w:rsidR="008434C4" w:rsidRDefault="00590B52" w:rsidP="001F71C4">
      <w:pPr>
        <w:pStyle w:val="SyllabusListParagraph"/>
        <w:numPr>
          <w:ilvl w:val="0"/>
          <w:numId w:val="34"/>
        </w:numPr>
      </w:pPr>
      <w:r w:rsidRPr="00CF1F90">
        <w:t>Australian</w:t>
      </w:r>
      <w:r w:rsidR="006C6A35" w:rsidRPr="00CF1F90">
        <w:t xml:space="preserve"> Standards</w:t>
      </w:r>
      <w:r w:rsidR="00810FF2" w:rsidRPr="008434C4">
        <w:rPr>
          <w:rFonts w:cs="Calibri"/>
        </w:rPr>
        <w:t>®</w:t>
      </w:r>
      <w:r w:rsidR="00810FF2">
        <w:t xml:space="preserve"> </w:t>
      </w:r>
      <w:r w:rsidR="00CF1F90" w:rsidRPr="00CF1F90">
        <w:t xml:space="preserve">compiled by the </w:t>
      </w:r>
      <w:r w:rsidR="00CF1F90" w:rsidRPr="00475F55">
        <w:rPr>
          <w:iCs/>
        </w:rPr>
        <w:t>Standards Australia</w:t>
      </w:r>
      <w:r w:rsidR="00CF1F90" w:rsidRPr="008434C4">
        <w:rPr>
          <w:i/>
        </w:rPr>
        <w:t xml:space="preserve"> </w:t>
      </w:r>
      <w:r w:rsidR="00CF1F90" w:rsidRPr="00CF1F90">
        <w:t>organisation</w:t>
      </w:r>
      <w:r w:rsidR="00CF1F90">
        <w:t xml:space="preserve">. </w:t>
      </w:r>
      <w:r w:rsidR="00810FF2">
        <w:t xml:space="preserve">They are written to establish the </w:t>
      </w:r>
      <w:r w:rsidR="00CF1F90" w:rsidRPr="00CF1F90">
        <w:t>specifications</w:t>
      </w:r>
      <w:r w:rsidR="00810FF2">
        <w:t>,</w:t>
      </w:r>
      <w:r w:rsidR="00CF1F90" w:rsidRPr="00CF1F90">
        <w:t xml:space="preserve"> procedures </w:t>
      </w:r>
      <w:r w:rsidR="00810FF2">
        <w:t>and guidelines for ensuring that consumer products, services and systems are safe</w:t>
      </w:r>
      <w:r w:rsidR="00701A44">
        <w:t>,</w:t>
      </w:r>
      <w:r w:rsidR="00810FF2">
        <w:t xml:space="preserve"> consistent and reliable. Standards cover a range of environmental and construction concerns as well as specific material </w:t>
      </w:r>
      <w:r w:rsidR="00701A44">
        <w:t>selection</w:t>
      </w:r>
      <w:r w:rsidR="008434C4">
        <w:t>, testing</w:t>
      </w:r>
      <w:r w:rsidR="00701A44">
        <w:t xml:space="preserve"> </w:t>
      </w:r>
      <w:r w:rsidR="008434C4">
        <w:t>and</w:t>
      </w:r>
      <w:r w:rsidR="00810FF2">
        <w:t xml:space="preserve"> </w:t>
      </w:r>
      <w:r w:rsidR="00701A44">
        <w:t xml:space="preserve">technical </w:t>
      </w:r>
      <w:r w:rsidR="00810FF2">
        <w:t>requirements</w:t>
      </w:r>
      <w:r w:rsidR="008434C4">
        <w:t>.</w:t>
      </w:r>
    </w:p>
    <w:p w14:paraId="20745636" w14:textId="420093AE" w:rsidR="00CF1F90" w:rsidRDefault="00E470F6" w:rsidP="001F71C4">
      <w:pPr>
        <w:pStyle w:val="SyllabusListParagraph"/>
        <w:numPr>
          <w:ilvl w:val="0"/>
          <w:numId w:val="34"/>
        </w:numPr>
      </w:pPr>
      <w:r w:rsidRPr="00614430">
        <w:t>Nat</w:t>
      </w:r>
      <w:r>
        <w:t>ional Construction Code</w:t>
      </w:r>
      <w:r w:rsidR="00CF1F90" w:rsidRPr="00CF1F90">
        <w:t xml:space="preserve"> (</w:t>
      </w:r>
      <w:r w:rsidR="00DA4F74">
        <w:t>NCC</w:t>
      </w:r>
      <w:r w:rsidR="00CF1F90" w:rsidRPr="00CF1F90">
        <w:t>)</w:t>
      </w:r>
      <w:r w:rsidR="00DA4F74">
        <w:t xml:space="preserve"> </w:t>
      </w:r>
      <w:r w:rsidR="00CF1F90" w:rsidRPr="00CF1F90">
        <w:t xml:space="preserve">produced by the </w:t>
      </w:r>
      <w:r w:rsidR="00CF1F90" w:rsidRPr="00475F55">
        <w:rPr>
          <w:iCs/>
        </w:rPr>
        <w:t>Australian Building Codes Board</w:t>
      </w:r>
      <w:r w:rsidR="00DA4F74" w:rsidRPr="008434C4">
        <w:rPr>
          <w:i/>
        </w:rPr>
        <w:t>.</w:t>
      </w:r>
      <w:r w:rsidR="00DA4F74" w:rsidRPr="00DA4F74">
        <w:t xml:space="preserve"> </w:t>
      </w:r>
      <w:r w:rsidR="00DA4F74">
        <w:t xml:space="preserve">It </w:t>
      </w:r>
      <w:r w:rsidR="00DA4F74" w:rsidRPr="00DA4F74">
        <w:t>sets the minimum required level for the safety, health, amenity, accessibility and sustainability of certain buildings</w:t>
      </w:r>
      <w:r w:rsidR="00DA4F74">
        <w:t>.</w:t>
      </w:r>
    </w:p>
    <w:p w14:paraId="2A1C07E5" w14:textId="71ABA3A0" w:rsidR="00390064" w:rsidRDefault="00CF1F90" w:rsidP="001F71C4">
      <w:pPr>
        <w:pStyle w:val="SyllabusListParagraph"/>
        <w:numPr>
          <w:ilvl w:val="0"/>
          <w:numId w:val="34"/>
        </w:numPr>
      </w:pPr>
      <w:r w:rsidRPr="00CF1F90">
        <w:t>International standards</w:t>
      </w:r>
      <w:r w:rsidR="009D69A4">
        <w:t xml:space="preserve"> </w:t>
      </w:r>
      <w:r w:rsidRPr="00CF1F90">
        <w:t xml:space="preserve">published by the </w:t>
      </w:r>
      <w:r w:rsidRPr="00475F55">
        <w:rPr>
          <w:iCs/>
        </w:rPr>
        <w:t>International Organization for Standardization</w:t>
      </w:r>
      <w:r>
        <w:t xml:space="preserve"> (ISO)</w:t>
      </w:r>
      <w:r w:rsidR="008434C4">
        <w:t>. ISO</w:t>
      </w:r>
      <w:r w:rsidR="00CB104C">
        <w:t> </w:t>
      </w:r>
      <w:r w:rsidR="008434C4">
        <w:t>standards</w:t>
      </w:r>
      <w:r w:rsidR="00390064" w:rsidRPr="00390064">
        <w:t xml:space="preserve"> are drafted by </w:t>
      </w:r>
      <w:r w:rsidR="00982FFC">
        <w:t>a global committee</w:t>
      </w:r>
      <w:r w:rsidR="00390064" w:rsidRPr="00390064">
        <w:t xml:space="preserve"> of experts, </w:t>
      </w:r>
      <w:r w:rsidR="00982FFC">
        <w:t>with</w:t>
      </w:r>
      <w:r w:rsidR="00390064" w:rsidRPr="00390064">
        <w:t xml:space="preserve"> represent</w:t>
      </w:r>
      <w:r w:rsidR="00982FFC">
        <w:t xml:space="preserve">ation from a variety of industries. The standards aim to ensure </w:t>
      </w:r>
      <w:r w:rsidR="00982FFC" w:rsidRPr="00982FFC">
        <w:t xml:space="preserve">systems and products </w:t>
      </w:r>
      <w:r w:rsidR="00982FFC">
        <w:t xml:space="preserve">are designed with consideration for </w:t>
      </w:r>
      <w:r w:rsidR="00982FFC" w:rsidRPr="00982FFC">
        <w:t>saf</w:t>
      </w:r>
      <w:r w:rsidR="00982FFC">
        <w:t>ety, consistency, accessibility</w:t>
      </w:r>
      <w:r w:rsidR="00982FFC" w:rsidRPr="00982FFC">
        <w:t xml:space="preserve"> and ease of use</w:t>
      </w:r>
      <w:r w:rsidR="00982FFC">
        <w:t>.</w:t>
      </w:r>
    </w:p>
    <w:p w14:paraId="1067B177" w14:textId="77777777" w:rsidR="00AB7DBA" w:rsidRPr="00AB7DBA" w:rsidRDefault="00AB7DBA" w:rsidP="009E4AF4">
      <w:pPr>
        <w:pStyle w:val="Glossaryterms"/>
      </w:pPr>
      <w:r w:rsidRPr="00AB7DBA">
        <w:t>Typographic Styles</w:t>
      </w:r>
    </w:p>
    <w:p w14:paraId="750FCA77" w14:textId="77777777" w:rsidR="00F52E12" w:rsidRPr="00F52E12" w:rsidRDefault="00F52E12" w:rsidP="00D5524B">
      <w:pPr>
        <w:spacing w:line="276" w:lineRule="auto"/>
      </w:pPr>
      <w:r>
        <w:t>A classification system of typefaces based on their visual characteristics (a</w:t>
      </w:r>
      <w:r w:rsidR="007B6613">
        <w:t>l</w:t>
      </w:r>
      <w:r>
        <w:t>s</w:t>
      </w:r>
      <w:r w:rsidR="007B6613">
        <w:t>o</w:t>
      </w:r>
      <w:r>
        <w:t xml:space="preserve"> exemplified in the diagram below).</w:t>
      </w:r>
    </w:p>
    <w:p w14:paraId="79D725D2" w14:textId="092414EB" w:rsidR="00AB7DBA" w:rsidRDefault="00AB7DBA" w:rsidP="00275384">
      <w:pPr>
        <w:pStyle w:val="SyllabusListParagraph"/>
        <w:numPr>
          <w:ilvl w:val="0"/>
          <w:numId w:val="35"/>
        </w:numPr>
        <w:ind w:left="357" w:hanging="357"/>
      </w:pPr>
      <w:r w:rsidRPr="00475F55">
        <w:rPr>
          <w:iCs/>
        </w:rPr>
        <w:t>Serif</w:t>
      </w:r>
      <w:r>
        <w:t>:</w:t>
      </w:r>
      <w:r w:rsidRPr="0035051D">
        <w:t xml:space="preserve"> a small shape or projection that appears at the beginning</w:t>
      </w:r>
      <w:r>
        <w:t xml:space="preserve"> or end of a stroke on a letter. </w:t>
      </w:r>
    </w:p>
    <w:p w14:paraId="4DD2ED63" w14:textId="699686DB" w:rsidR="00AB7DBA" w:rsidRDefault="00AB7DBA" w:rsidP="001F71C4">
      <w:pPr>
        <w:pStyle w:val="SyllabusListParagraph"/>
        <w:numPr>
          <w:ilvl w:val="0"/>
          <w:numId w:val="35"/>
        </w:numPr>
      </w:pPr>
      <w:r w:rsidRPr="00475F55">
        <w:rPr>
          <w:iCs/>
        </w:rPr>
        <w:t>Sans serif</w:t>
      </w:r>
      <w:r>
        <w:t xml:space="preserve">: </w:t>
      </w:r>
      <w:r w:rsidR="001A7B62">
        <w:t>a</w:t>
      </w:r>
      <w:r w:rsidRPr="0035051D">
        <w:t xml:space="preserve"> typeface without serifs, from the French word </w:t>
      </w:r>
      <w:r w:rsidR="001A7B62">
        <w:t>‘</w:t>
      </w:r>
      <w:r w:rsidRPr="0035051D">
        <w:t>sans</w:t>
      </w:r>
      <w:r w:rsidR="001A7B62">
        <w:t>’</w:t>
      </w:r>
      <w:r w:rsidRPr="0035051D">
        <w:t xml:space="preserve"> that means </w:t>
      </w:r>
      <w:r w:rsidR="001A7B62">
        <w:t>‘</w:t>
      </w:r>
      <w:r w:rsidRPr="0035051D">
        <w:t>without.</w:t>
      </w:r>
      <w:r w:rsidR="001A7B62">
        <w:t>’</w:t>
      </w:r>
    </w:p>
    <w:p w14:paraId="2FE9D1CC" w14:textId="4EC07DAA" w:rsidR="00AB7DBA" w:rsidRDefault="00AB7DBA" w:rsidP="001F71C4">
      <w:pPr>
        <w:pStyle w:val="SyllabusListParagraph"/>
        <w:numPr>
          <w:ilvl w:val="0"/>
          <w:numId w:val="35"/>
        </w:numPr>
      </w:pPr>
      <w:r w:rsidRPr="00475F55">
        <w:rPr>
          <w:iCs/>
        </w:rPr>
        <w:t>Script</w:t>
      </w:r>
      <w:r>
        <w:t xml:space="preserve">: </w:t>
      </w:r>
      <w:r w:rsidR="001A7B62">
        <w:t>a</w:t>
      </w:r>
      <w:r>
        <w:t xml:space="preserve"> typeface</w:t>
      </w:r>
      <w:r w:rsidRPr="00CC7596">
        <w:t xml:space="preserve"> </w:t>
      </w:r>
      <w:r>
        <w:t>with</w:t>
      </w:r>
      <w:r w:rsidRPr="00CC7596">
        <w:t xml:space="preserve"> varied and often fluid stroke</w:t>
      </w:r>
      <w:r>
        <w:t>s, simulating the form</w:t>
      </w:r>
      <w:r w:rsidRPr="00CC7596">
        <w:t xml:space="preserve"> created by handwriting</w:t>
      </w:r>
      <w:r>
        <w:t>.</w:t>
      </w:r>
    </w:p>
    <w:p w14:paraId="382248FD" w14:textId="5B153F0A" w:rsidR="00AB7DBA" w:rsidRDefault="00AB7DBA" w:rsidP="00E0266B">
      <w:pPr>
        <w:pStyle w:val="SyllabusListParagraph"/>
        <w:numPr>
          <w:ilvl w:val="0"/>
          <w:numId w:val="35"/>
        </w:numPr>
        <w:spacing w:after="480"/>
      </w:pPr>
      <w:r w:rsidRPr="00475F55">
        <w:rPr>
          <w:iCs/>
        </w:rPr>
        <w:t>Display</w:t>
      </w:r>
      <w:r>
        <w:t xml:space="preserve">: </w:t>
      </w:r>
      <w:r w:rsidR="001A7B62">
        <w:t>a</w:t>
      </w:r>
      <w:r w:rsidRPr="000D2819">
        <w:t>ny typeface intended to be used in short bursts, rather than for blocks of text. Display fonts are often created only to be used at large point sizes, such as in headlines and titles.</w:t>
      </w:r>
    </w:p>
    <w:p w14:paraId="1656EF80" w14:textId="77777777" w:rsidR="00DD1AA1" w:rsidRDefault="00DD1AA1" w:rsidP="00FF19FD">
      <w:pPr>
        <w:pStyle w:val="ListParagraph"/>
        <w:spacing w:after="240" w:line="276" w:lineRule="auto"/>
        <w:ind w:left="0"/>
      </w:pPr>
      <w:r>
        <w:rPr>
          <w:noProof/>
          <w:lang w:eastAsia="en-AU" w:bidi="hi-IN"/>
        </w:rPr>
        <w:drawing>
          <wp:inline distT="0" distB="0" distL="0" distR="0" wp14:anchorId="04817703" wp14:editId="51AAC531">
            <wp:extent cx="6188710" cy="2220952"/>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srcRect t="32056" b="32056"/>
                    <a:stretch>
                      <a:fillRect/>
                    </a:stretch>
                  </pic:blipFill>
                  <pic:spPr bwMode="auto">
                    <a:xfrm>
                      <a:off x="0" y="0"/>
                      <a:ext cx="6188710" cy="2220952"/>
                    </a:xfrm>
                    <a:prstGeom prst="rect">
                      <a:avLst/>
                    </a:prstGeom>
                    <a:ln>
                      <a:noFill/>
                    </a:ln>
                    <a:extLst>
                      <a:ext uri="{53640926-AAD7-44D8-BBD7-CCE9431645EC}">
                        <a14:shadowObscured xmlns:a14="http://schemas.microsoft.com/office/drawing/2010/main"/>
                      </a:ext>
                    </a:extLst>
                  </pic:spPr>
                </pic:pic>
              </a:graphicData>
            </a:graphic>
          </wp:inline>
        </w:drawing>
      </w:r>
    </w:p>
    <w:p w14:paraId="076CE022" w14:textId="77777777" w:rsidR="00D5524B" w:rsidRDefault="00D5524B" w:rsidP="00885A52">
      <w:r>
        <w:br w:type="page"/>
      </w:r>
    </w:p>
    <w:p w14:paraId="202EAFF5" w14:textId="68831295" w:rsidR="00DD1AA1" w:rsidRPr="00AB7DBA" w:rsidRDefault="00DD1AA1" w:rsidP="009E4AF4">
      <w:pPr>
        <w:pStyle w:val="Glossaryterms"/>
      </w:pPr>
      <w:r w:rsidRPr="00AB7DBA">
        <w:lastRenderedPageBreak/>
        <w:t>Typographic Terminology</w:t>
      </w:r>
    </w:p>
    <w:p w14:paraId="3A211528" w14:textId="77777777" w:rsidR="00F52E12" w:rsidRPr="00F52E12" w:rsidRDefault="007B6613" w:rsidP="00D5524B">
      <w:pPr>
        <w:spacing w:line="276" w:lineRule="auto"/>
      </w:pPr>
      <w:r>
        <w:t xml:space="preserve">A specific language or set of terms that are commonly used when referring to designs with text </w:t>
      </w:r>
      <w:r w:rsidR="00F52E12">
        <w:t>(</w:t>
      </w:r>
      <w:r>
        <w:t>also</w:t>
      </w:r>
      <w:r w:rsidR="00F52E12">
        <w:t xml:space="preserve"> exemplified in the diagram below).</w:t>
      </w:r>
    </w:p>
    <w:p w14:paraId="2235807E" w14:textId="59204CBB" w:rsidR="00DD1AA1" w:rsidRDefault="00DD1AA1" w:rsidP="001F71C4">
      <w:pPr>
        <w:pStyle w:val="SyllabusListParagraph"/>
        <w:numPr>
          <w:ilvl w:val="0"/>
          <w:numId w:val="36"/>
        </w:numPr>
      </w:pPr>
      <w:r w:rsidRPr="00475F55">
        <w:rPr>
          <w:iCs/>
        </w:rPr>
        <w:t>Ascender</w:t>
      </w:r>
      <w:r w:rsidRPr="007613A3">
        <w:t>:</w:t>
      </w:r>
      <w:r w:rsidRPr="007613A3">
        <w:rPr>
          <w:i/>
        </w:rPr>
        <w:t xml:space="preserve"> </w:t>
      </w:r>
      <w:r w:rsidRPr="00901E79">
        <w:t xml:space="preserve">an upward vertical stroke found in certain lowercase letters </w:t>
      </w:r>
      <w:r>
        <w:t xml:space="preserve">(such as k, b and d) </w:t>
      </w:r>
      <w:r w:rsidRPr="00901E79">
        <w:t>that extend</w:t>
      </w:r>
      <w:r>
        <w:t xml:space="preserve"> beyond the x-height</w:t>
      </w:r>
      <w:r w:rsidRPr="00901E79">
        <w:t>.</w:t>
      </w:r>
    </w:p>
    <w:p w14:paraId="798F16E5" w14:textId="472C8391" w:rsidR="00DD1AA1" w:rsidRDefault="00DD1AA1" w:rsidP="001F71C4">
      <w:pPr>
        <w:pStyle w:val="SyllabusListParagraph"/>
        <w:numPr>
          <w:ilvl w:val="0"/>
          <w:numId w:val="36"/>
        </w:numPr>
      </w:pPr>
      <w:r w:rsidRPr="00475F55">
        <w:rPr>
          <w:iCs/>
        </w:rPr>
        <w:t>Descender</w:t>
      </w:r>
      <w:r w:rsidRPr="007613A3">
        <w:t>:</w:t>
      </w:r>
      <w:r w:rsidRPr="007613A3">
        <w:rPr>
          <w:i/>
        </w:rPr>
        <w:t xml:space="preserve"> </w:t>
      </w:r>
      <w:r w:rsidRPr="00901E79">
        <w:t xml:space="preserve">the downward vertical stroke in </w:t>
      </w:r>
      <w:r>
        <w:t>certain</w:t>
      </w:r>
      <w:r w:rsidRPr="00901E79">
        <w:t xml:space="preserve"> letters</w:t>
      </w:r>
      <w:r>
        <w:t xml:space="preserve"> (such as y, p and g) that descend below the </w:t>
      </w:r>
      <w:r w:rsidRPr="00DD1AA1">
        <w:t>baseline</w:t>
      </w:r>
      <w:r w:rsidRPr="00901E79">
        <w:t>.</w:t>
      </w:r>
    </w:p>
    <w:p w14:paraId="016E4715" w14:textId="11C01F28" w:rsidR="00DD1AA1" w:rsidRDefault="00DD1AA1" w:rsidP="001F71C4">
      <w:pPr>
        <w:pStyle w:val="SyllabusListParagraph"/>
        <w:numPr>
          <w:ilvl w:val="0"/>
          <w:numId w:val="36"/>
        </w:numPr>
      </w:pPr>
      <w:r w:rsidRPr="00475F55">
        <w:rPr>
          <w:iCs/>
        </w:rPr>
        <w:t>Baseline</w:t>
      </w:r>
      <w:r>
        <w:t xml:space="preserve">: </w:t>
      </w:r>
      <w:r w:rsidRPr="00995497">
        <w:t>the invisible line upon which a line of text rests.</w:t>
      </w:r>
    </w:p>
    <w:p w14:paraId="7EA995B7" w14:textId="1DF0EB8F" w:rsidR="00DD1AA1" w:rsidRDefault="00DD1AA1" w:rsidP="001F71C4">
      <w:pPr>
        <w:pStyle w:val="SyllabusListParagraph"/>
        <w:numPr>
          <w:ilvl w:val="0"/>
          <w:numId w:val="36"/>
        </w:numPr>
      </w:pPr>
      <w:r w:rsidRPr="00475F55">
        <w:rPr>
          <w:iCs/>
        </w:rPr>
        <w:t>Cap line</w:t>
      </w:r>
      <w:r>
        <w:t xml:space="preserve">: (or cap </w:t>
      </w:r>
      <w:r w:rsidRPr="005F0AEB">
        <w:t>height</w:t>
      </w:r>
      <w:r>
        <w:t>)</w:t>
      </w:r>
      <w:r w:rsidRPr="005F0AEB">
        <w:t xml:space="preserve"> refers to the height of a typeface’s flat capital letters measured from the baseline.</w:t>
      </w:r>
    </w:p>
    <w:p w14:paraId="4AE18A50" w14:textId="3E8983B9" w:rsidR="00DD1AA1" w:rsidRDefault="00DD1AA1" w:rsidP="001F71C4">
      <w:pPr>
        <w:pStyle w:val="SyllabusListParagraph"/>
        <w:numPr>
          <w:ilvl w:val="0"/>
          <w:numId w:val="36"/>
        </w:numPr>
      </w:pPr>
      <w:r w:rsidRPr="00475F55">
        <w:rPr>
          <w:iCs/>
        </w:rPr>
        <w:t>Uppercase</w:t>
      </w:r>
      <w:r>
        <w:t xml:space="preserve">: </w:t>
      </w:r>
      <w:r w:rsidR="002F4126">
        <w:t>t</w:t>
      </w:r>
      <w:r>
        <w:t>he large or capital alphabetic characters used as the first letter in a sentence. Can also be applied to a whole word or sentence for emphasis.</w:t>
      </w:r>
    </w:p>
    <w:p w14:paraId="4983F59B" w14:textId="3C8F2194" w:rsidR="00DD1AA1" w:rsidRDefault="00DD1AA1" w:rsidP="001F71C4">
      <w:pPr>
        <w:pStyle w:val="SyllabusListParagraph"/>
        <w:numPr>
          <w:ilvl w:val="0"/>
          <w:numId w:val="36"/>
        </w:numPr>
      </w:pPr>
      <w:r w:rsidRPr="00475F55">
        <w:rPr>
          <w:iCs/>
        </w:rPr>
        <w:t>Lowercase</w:t>
      </w:r>
      <w:r>
        <w:t xml:space="preserve">: </w:t>
      </w:r>
      <w:r w:rsidR="002F4126">
        <w:t>t</w:t>
      </w:r>
      <w:r>
        <w:t>he smaller</w:t>
      </w:r>
      <w:r w:rsidRPr="00CC7596">
        <w:t xml:space="preserve"> form of letters in a typeface</w:t>
      </w:r>
      <w:r>
        <w:t>.</w:t>
      </w:r>
    </w:p>
    <w:p w14:paraId="66720D47" w14:textId="0226AEA8" w:rsidR="00DD1AA1" w:rsidRPr="00DD1AA1" w:rsidRDefault="00DD1AA1" w:rsidP="001F71C4">
      <w:pPr>
        <w:pStyle w:val="SyllabusListParagraph"/>
        <w:numPr>
          <w:ilvl w:val="0"/>
          <w:numId w:val="36"/>
        </w:numPr>
      </w:pPr>
      <w:r w:rsidRPr="00475F55">
        <w:rPr>
          <w:iCs/>
        </w:rPr>
        <w:t>Leading</w:t>
      </w:r>
      <w:r w:rsidRPr="00DD1AA1">
        <w:t xml:space="preserve">: </w:t>
      </w:r>
      <w:r w:rsidR="002F4126">
        <w:t>t</w:t>
      </w:r>
      <w:r w:rsidRPr="00DD1AA1">
        <w:t>he vertical space between each line of type. It is measured from the baseline of one line of text to the baseline of the line above it</w:t>
      </w:r>
      <w:r>
        <w:t>.</w:t>
      </w:r>
      <w:r w:rsidR="0007110F">
        <w:t xml:space="preserve"> It should be adjusted to suit the context, interface and typeface being used</w:t>
      </w:r>
      <w:r w:rsidR="00FF19FD">
        <w:t>.</w:t>
      </w:r>
    </w:p>
    <w:p w14:paraId="4074520E" w14:textId="210706ED" w:rsidR="00DD1AA1" w:rsidRPr="00B5206F" w:rsidRDefault="00DD1AA1" w:rsidP="001F71C4">
      <w:pPr>
        <w:pStyle w:val="SyllabusListParagraph"/>
        <w:numPr>
          <w:ilvl w:val="0"/>
          <w:numId w:val="36"/>
        </w:numPr>
      </w:pPr>
      <w:r w:rsidRPr="00475F55">
        <w:rPr>
          <w:iCs/>
        </w:rPr>
        <w:t>Kerning</w:t>
      </w:r>
      <w:r w:rsidRPr="00B5206F">
        <w:t xml:space="preserve">: </w:t>
      </w:r>
      <w:r w:rsidR="002F4126">
        <w:t>t</w:t>
      </w:r>
      <w:r w:rsidRPr="00B5206F">
        <w:t>he art of adjusting the spacing between letters to optimise the overall visual appeal and readability</w:t>
      </w:r>
      <w:r w:rsidR="00FF19FD">
        <w:t xml:space="preserve"> of a typeface</w:t>
      </w:r>
      <w:r w:rsidRPr="00B5206F">
        <w:t>.</w:t>
      </w:r>
    </w:p>
    <w:p w14:paraId="497CC731" w14:textId="25A165CD" w:rsidR="00DD1AA1" w:rsidRDefault="00DD1AA1" w:rsidP="001F71C4">
      <w:pPr>
        <w:pStyle w:val="SyllabusListParagraph"/>
        <w:numPr>
          <w:ilvl w:val="0"/>
          <w:numId w:val="36"/>
        </w:numPr>
      </w:pPr>
      <w:r w:rsidRPr="00475F55">
        <w:rPr>
          <w:iCs/>
        </w:rPr>
        <w:t>Typeface</w:t>
      </w:r>
      <w:r>
        <w:t xml:space="preserve">: </w:t>
      </w:r>
      <w:r w:rsidR="002F4126">
        <w:t>a</w:t>
      </w:r>
      <w:r w:rsidRPr="00BE6891">
        <w:t xml:space="preserve"> group of characters, letters and numbers that share the same design.</w:t>
      </w:r>
      <w:r>
        <w:t xml:space="preserve"> </w:t>
      </w:r>
      <w:r w:rsidRPr="00BE6891">
        <w:t>For example</w:t>
      </w:r>
      <w:r>
        <w:t>,</w:t>
      </w:r>
      <w:r w:rsidRPr="00BE6891">
        <w:t xml:space="preserve"> Arial</w:t>
      </w:r>
      <w:r>
        <w:t>, Helvetica and Times New Roman.</w:t>
      </w:r>
      <w:r w:rsidR="00FF19FD">
        <w:t xml:space="preserve"> A ‘f</w:t>
      </w:r>
      <w:r w:rsidR="00FF19FD" w:rsidRPr="00FF19FD">
        <w:t>ont</w:t>
      </w:r>
      <w:r w:rsidR="00FF19FD">
        <w:t>’</w:t>
      </w:r>
      <w:r w:rsidR="00FF19FD" w:rsidRPr="00FF19FD">
        <w:t xml:space="preserve"> refers to variations of a typeface, like its size and weight.</w:t>
      </w:r>
      <w:r w:rsidR="00FF19FD">
        <w:t xml:space="preserve"> </w:t>
      </w:r>
      <w:r w:rsidR="00FF19FD" w:rsidRPr="00FF19FD">
        <w:t>A font family is a group of related fonts.</w:t>
      </w:r>
    </w:p>
    <w:p w14:paraId="52F2700D" w14:textId="7F7D8A42" w:rsidR="00AB7DBA" w:rsidRDefault="00DD1AA1" w:rsidP="003F7688">
      <w:pPr>
        <w:pStyle w:val="SyllabusListParagraph"/>
        <w:numPr>
          <w:ilvl w:val="0"/>
          <w:numId w:val="36"/>
        </w:numPr>
        <w:spacing w:after="120"/>
      </w:pPr>
      <w:r w:rsidRPr="00475F55">
        <w:rPr>
          <w:iCs/>
        </w:rPr>
        <w:t>Character</w:t>
      </w:r>
      <w:r>
        <w:t xml:space="preserve">: </w:t>
      </w:r>
      <w:r w:rsidR="002F4126">
        <w:t>a</w:t>
      </w:r>
      <w:r>
        <w:t xml:space="preserve"> single element</w:t>
      </w:r>
      <w:r w:rsidR="002F4126">
        <w:t>,</w:t>
      </w:r>
      <w:r w:rsidRPr="00BE6891">
        <w:t xml:space="preserve"> such as a lette</w:t>
      </w:r>
      <w:r>
        <w:t>r, numeral, or punctua</w:t>
      </w:r>
      <w:r w:rsidRPr="00BE6891">
        <w:t>tion</w:t>
      </w:r>
      <w:r w:rsidR="002F4126">
        <w:t xml:space="preserve"> mark</w:t>
      </w:r>
      <w:r w:rsidRPr="00BE6891">
        <w:t>.</w:t>
      </w:r>
    </w:p>
    <w:p w14:paraId="7AE6D4FB" w14:textId="47C97282" w:rsidR="00444095" w:rsidRDefault="00DD1AA1" w:rsidP="00D5524B">
      <w:pPr>
        <w:pStyle w:val="MediumGrid21"/>
        <w:keepNext w:val="0"/>
        <w:spacing w:after="120" w:line="276" w:lineRule="auto"/>
      </w:pPr>
      <w:r>
        <w:rPr>
          <w:noProof/>
          <w:lang w:eastAsia="en-AU" w:bidi="hi-IN"/>
        </w:rPr>
        <w:drawing>
          <wp:inline distT="0" distB="0" distL="0" distR="0" wp14:anchorId="4C816D27" wp14:editId="72CCC8F1">
            <wp:extent cx="6188279" cy="3237722"/>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srcRect t="3051" b="3051"/>
                    <a:stretch>
                      <a:fillRect/>
                    </a:stretch>
                  </pic:blipFill>
                  <pic:spPr bwMode="auto">
                    <a:xfrm>
                      <a:off x="0" y="0"/>
                      <a:ext cx="6188279" cy="3237722"/>
                    </a:xfrm>
                    <a:prstGeom prst="rect">
                      <a:avLst/>
                    </a:prstGeom>
                    <a:ln>
                      <a:noFill/>
                    </a:ln>
                    <a:extLst>
                      <a:ext uri="{53640926-AAD7-44D8-BBD7-CCE9431645EC}">
                        <a14:shadowObscured xmlns:a14="http://schemas.microsoft.com/office/drawing/2010/main"/>
                      </a:ext>
                    </a:extLst>
                  </pic:spPr>
                </pic:pic>
              </a:graphicData>
            </a:graphic>
          </wp:inline>
        </w:drawing>
      </w:r>
    </w:p>
    <w:p w14:paraId="5F59A01C" w14:textId="77777777" w:rsidR="00926FA3" w:rsidRPr="00926FA3" w:rsidRDefault="00926FA3" w:rsidP="00926FA3">
      <w:bookmarkStart w:id="5" w:name="_Toc104368599"/>
      <w:r w:rsidRPr="00926FA3">
        <w:br w:type="page"/>
      </w:r>
    </w:p>
    <w:p w14:paraId="50640002" w14:textId="27DE6D0D" w:rsidR="00001126" w:rsidRPr="008A4778" w:rsidRDefault="00001126" w:rsidP="00C12D6B">
      <w:pPr>
        <w:spacing w:line="276" w:lineRule="auto"/>
        <w:outlineLvl w:val="0"/>
        <w:rPr>
          <w:rFonts w:ascii="Franklin Gothic Book" w:eastAsia="MS Mincho" w:hAnsi="Franklin Gothic Book" w:cs="Calibri"/>
          <w:color w:val="342568"/>
          <w:sz w:val="28"/>
          <w:szCs w:val="28"/>
          <w:lang w:val="en-GB" w:eastAsia="ja-JP"/>
        </w:rPr>
      </w:pPr>
      <w:r w:rsidRPr="008A4778">
        <w:rPr>
          <w:rFonts w:ascii="Franklin Gothic Book" w:eastAsia="MS Mincho" w:hAnsi="Franklin Gothic Book" w:cs="Calibri"/>
          <w:color w:val="342568"/>
          <w:sz w:val="28"/>
          <w:szCs w:val="28"/>
          <w:lang w:val="en-GB" w:eastAsia="ja-JP"/>
        </w:rPr>
        <w:lastRenderedPageBreak/>
        <w:t>References</w:t>
      </w:r>
    </w:p>
    <w:p w14:paraId="276128BE" w14:textId="77777777" w:rsidR="00001126" w:rsidRPr="00B86841" w:rsidRDefault="00001126" w:rsidP="00C12D6B">
      <w:pPr>
        <w:spacing w:line="276" w:lineRule="auto"/>
        <w:rPr>
          <w:b/>
          <w:bCs/>
        </w:rPr>
      </w:pPr>
      <w:r w:rsidRPr="00B86841">
        <w:rPr>
          <w:b/>
          <w:bCs/>
        </w:rPr>
        <w:t>Design Life Cycle</w:t>
      </w:r>
    </w:p>
    <w:p w14:paraId="5564B699" w14:textId="6E92DC21" w:rsidR="00001126" w:rsidRDefault="00001126" w:rsidP="00C12D6B">
      <w:pPr>
        <w:spacing w:after="240" w:line="276" w:lineRule="auto"/>
        <w:rPr>
          <w:rStyle w:val="Hyperlink"/>
        </w:rPr>
      </w:pPr>
      <w:r w:rsidRPr="00001126">
        <w:rPr>
          <w:rFonts w:eastAsia="Calibri"/>
        </w:rPr>
        <w:t xml:space="preserve">Information from: Punekar, R.M., &amp; Hemani, S. (n.d.). Life cycle design. D’source: Creating Digital-learning Environment for Design. Retrieved September, 2022, from </w:t>
      </w:r>
      <w:hyperlink r:id="rId26" w:history="1">
        <w:r w:rsidR="00F73674" w:rsidRPr="003149CF">
          <w:rPr>
            <w:rStyle w:val="Hyperlink"/>
          </w:rPr>
          <w:t>https://www.dsource.in/course/systems-design-sustainability/life-cycle-design</w:t>
        </w:r>
      </w:hyperlink>
    </w:p>
    <w:p w14:paraId="13BDE08E" w14:textId="77777777" w:rsidR="00001126" w:rsidRPr="00B86841" w:rsidRDefault="00001126" w:rsidP="00C12D6B">
      <w:pPr>
        <w:spacing w:line="276" w:lineRule="auto"/>
        <w:rPr>
          <w:b/>
          <w:bCs/>
        </w:rPr>
      </w:pPr>
      <w:r w:rsidRPr="00B86841">
        <w:rPr>
          <w:b/>
          <w:bCs/>
        </w:rPr>
        <w:t>Intellectual Property</w:t>
      </w:r>
    </w:p>
    <w:p w14:paraId="765C5A4F" w14:textId="144BA050" w:rsidR="00001126" w:rsidRDefault="00001126" w:rsidP="00C12D6B">
      <w:pPr>
        <w:spacing w:after="0" w:line="276" w:lineRule="auto"/>
        <w:contextualSpacing/>
        <w:rPr>
          <w:rFonts w:eastAsia="Calibri"/>
        </w:rPr>
      </w:pPr>
      <w:r w:rsidRPr="00001126">
        <w:rPr>
          <w:rFonts w:eastAsia="Calibri"/>
        </w:rPr>
        <w:t xml:space="preserve">Information from: IP Australia. (n.d.). Types of IP. Retrieved September, 2022, from </w:t>
      </w:r>
      <w:hyperlink r:id="rId27" w:history="1">
        <w:r w:rsidRPr="00926FA3">
          <w:rPr>
            <w:rStyle w:val="Hyperlink"/>
            <w:rFonts w:ascii="Calibri" w:eastAsia="Calibri" w:hAnsi="Calibri"/>
          </w:rPr>
          <w:t>https://www.ipaustralia.gov.au/understanding-ip/getting-started-ip/types-of-ip</w:t>
        </w:r>
      </w:hyperlink>
    </w:p>
    <w:p w14:paraId="500187C7" w14:textId="77777777" w:rsidR="00001126" w:rsidRDefault="00001126" w:rsidP="00C12D6B">
      <w:pPr>
        <w:spacing w:after="240" w:line="276" w:lineRule="auto"/>
        <w:rPr>
          <w:rFonts w:eastAsia="Calibri"/>
        </w:rPr>
      </w:pPr>
      <w:r w:rsidRPr="00001126">
        <w:rPr>
          <w:rFonts w:eastAsia="Calibri"/>
        </w:rPr>
        <w:t>Used under Creative Commons Attribution 4.0 International Licence.</w:t>
      </w:r>
    </w:p>
    <w:p w14:paraId="65C2B987" w14:textId="77777777" w:rsidR="00001126" w:rsidRPr="00B86841" w:rsidRDefault="00001126" w:rsidP="00C12D6B">
      <w:pPr>
        <w:spacing w:line="276" w:lineRule="auto"/>
        <w:rPr>
          <w:b/>
          <w:bCs/>
        </w:rPr>
      </w:pPr>
      <w:r w:rsidRPr="00B86841">
        <w:rPr>
          <w:b/>
          <w:bCs/>
        </w:rPr>
        <w:t>Semiotics</w:t>
      </w:r>
    </w:p>
    <w:p w14:paraId="7A5460E2" w14:textId="77777777" w:rsidR="00001126" w:rsidRDefault="00001126" w:rsidP="00C12D6B">
      <w:pPr>
        <w:spacing w:after="240" w:line="276" w:lineRule="auto"/>
        <w:rPr>
          <w:rFonts w:eastAsia="Calibri"/>
        </w:rPr>
      </w:pPr>
      <w:r w:rsidRPr="00001126">
        <w:rPr>
          <w:rFonts w:eastAsia="Calibri"/>
        </w:rPr>
        <w:t xml:space="preserve">Information from: Bradley, S. (2016). Icon, index, and symbol — Three categories of signs. Retrieved September, 2022, from </w:t>
      </w:r>
      <w:hyperlink r:id="rId28" w:history="1">
        <w:r w:rsidRPr="00734140">
          <w:rPr>
            <w:rStyle w:val="Hyperlink"/>
            <w:rFonts w:eastAsia="Calibri"/>
          </w:rPr>
          <w:t>https://vanseodesign.com/web-design/icon-index-symbol/</w:t>
        </w:r>
      </w:hyperlink>
    </w:p>
    <w:p w14:paraId="1215AD13" w14:textId="77777777" w:rsidR="00001126" w:rsidRPr="00B86841" w:rsidRDefault="00001126" w:rsidP="00C12D6B">
      <w:pPr>
        <w:spacing w:line="276" w:lineRule="auto"/>
        <w:rPr>
          <w:b/>
          <w:bCs/>
        </w:rPr>
      </w:pPr>
      <w:r w:rsidRPr="00B86841">
        <w:rPr>
          <w:b/>
          <w:bCs/>
        </w:rPr>
        <w:t>Standards of Design</w:t>
      </w:r>
    </w:p>
    <w:p w14:paraId="649D65D3" w14:textId="3AED4E33" w:rsidR="00001126" w:rsidRDefault="00001126" w:rsidP="00C12D6B">
      <w:pPr>
        <w:spacing w:line="276" w:lineRule="auto"/>
        <w:rPr>
          <w:rFonts w:eastAsia="Calibri"/>
        </w:rPr>
      </w:pPr>
      <w:r w:rsidRPr="00001126">
        <w:rPr>
          <w:rFonts w:eastAsia="Calibri"/>
        </w:rPr>
        <w:t xml:space="preserve">Information from: International Organization for Standardization: (n.d.). ISO Standards. Retrieved September, 2022, from </w:t>
      </w:r>
      <w:hyperlink r:id="rId29" w:history="1">
        <w:r w:rsidRPr="00734140">
          <w:rPr>
            <w:rStyle w:val="Hyperlink"/>
            <w:rFonts w:eastAsia="Calibri"/>
          </w:rPr>
          <w:t>https://www.iso.org/standards.html</w:t>
        </w:r>
      </w:hyperlink>
    </w:p>
    <w:p w14:paraId="05584B23" w14:textId="1F31EA0F" w:rsidR="00001126" w:rsidRDefault="00001126" w:rsidP="00C12D6B">
      <w:pPr>
        <w:spacing w:line="276" w:lineRule="auto"/>
        <w:contextualSpacing/>
        <w:rPr>
          <w:rFonts w:eastAsia="Calibri"/>
        </w:rPr>
      </w:pPr>
      <w:r w:rsidRPr="00001126">
        <w:rPr>
          <w:rFonts w:eastAsia="Calibri"/>
        </w:rPr>
        <w:t xml:space="preserve">Information about National Construction Code from: Australian Building Codes Board (n.d.). General user. Retrieved September, 2022, from </w:t>
      </w:r>
      <w:hyperlink r:id="rId30" w:history="1">
        <w:r w:rsidRPr="00926FA3">
          <w:rPr>
            <w:rStyle w:val="Hyperlink"/>
            <w:rFonts w:ascii="Calibri" w:eastAsia="Calibri" w:hAnsi="Calibri"/>
          </w:rPr>
          <w:t>https://ncc.abcb.gov.au/homeowners</w:t>
        </w:r>
      </w:hyperlink>
      <w:r w:rsidRPr="00001126">
        <w:rPr>
          <w:rFonts w:eastAsia="Calibri"/>
        </w:rPr>
        <w:t xml:space="preserve"> </w:t>
      </w:r>
    </w:p>
    <w:p w14:paraId="27473E61" w14:textId="77777777" w:rsidR="00001126" w:rsidRPr="00001126" w:rsidRDefault="00001126" w:rsidP="00C12D6B">
      <w:pPr>
        <w:spacing w:line="276" w:lineRule="auto"/>
        <w:rPr>
          <w:rFonts w:eastAsia="Calibri"/>
        </w:rPr>
      </w:pPr>
      <w:r>
        <w:rPr>
          <w:rFonts w:eastAsia="Calibri"/>
        </w:rPr>
        <w:t>U</w:t>
      </w:r>
      <w:r w:rsidRPr="00001126">
        <w:rPr>
          <w:rFonts w:eastAsia="Calibri"/>
        </w:rPr>
        <w:t>sed under Creative Commons Attribution 4.0 International licence</w:t>
      </w:r>
    </w:p>
    <w:p w14:paraId="7330DFB5" w14:textId="77777777" w:rsidR="00001126" w:rsidRDefault="00001126" w:rsidP="00C12D6B">
      <w:pPr>
        <w:spacing w:after="240" w:line="276" w:lineRule="auto"/>
        <w:ind w:right="424"/>
        <w:rPr>
          <w:rFonts w:eastAsia="Calibri"/>
        </w:rPr>
      </w:pPr>
      <w:r w:rsidRPr="00001126">
        <w:rPr>
          <w:rFonts w:eastAsia="Calibri"/>
        </w:rPr>
        <w:t xml:space="preserve">Information from: Standards Australia. (2019). Standardisation guide 003: standards and other publications (Standard 3.1). Retrieved September 2022, from </w:t>
      </w:r>
      <w:hyperlink r:id="rId31" w:history="1">
        <w:r w:rsidRPr="00734140">
          <w:rPr>
            <w:rStyle w:val="Hyperlink"/>
            <w:rFonts w:eastAsia="Calibri"/>
          </w:rPr>
          <w:t>https://www.standards.org.au/getmedia/d9da035d-2fbc-4417-98c1-aa9e85ef625d/SG-003-Standards-and-Other-Publications.pdf.aspx</w:t>
        </w:r>
      </w:hyperlink>
    </w:p>
    <w:p w14:paraId="3503261B" w14:textId="77777777" w:rsidR="00001126" w:rsidRPr="00B86841" w:rsidRDefault="00001126" w:rsidP="00C12D6B">
      <w:pPr>
        <w:spacing w:line="276" w:lineRule="auto"/>
        <w:rPr>
          <w:b/>
          <w:bCs/>
        </w:rPr>
      </w:pPr>
      <w:r w:rsidRPr="00B86841">
        <w:rPr>
          <w:b/>
          <w:bCs/>
        </w:rPr>
        <w:t>Typography</w:t>
      </w:r>
    </w:p>
    <w:p w14:paraId="54D99D51" w14:textId="77777777" w:rsidR="00001126" w:rsidRPr="00001126" w:rsidRDefault="00001126" w:rsidP="00C12D6B">
      <w:pPr>
        <w:pStyle w:val="ListParagraph"/>
        <w:spacing w:line="276" w:lineRule="auto"/>
        <w:ind w:left="0"/>
      </w:pPr>
      <w:r>
        <w:t xml:space="preserve">Information from: Material Design. (n.d.). Understanding typography. Retrieved September, 2022, from </w:t>
      </w:r>
      <w:hyperlink r:id="rId32" w:anchor="type-properties" w:history="1">
        <w:r w:rsidRPr="00926FA3">
          <w:rPr>
            <w:rStyle w:val="Hyperlink"/>
          </w:rPr>
          <w:t>https://material.io/design/typography/understanding-typography.html#type-properties</w:t>
        </w:r>
      </w:hyperlink>
      <w:r w:rsidRPr="000E7D6A">
        <w:t xml:space="preserve"> </w:t>
      </w:r>
    </w:p>
    <w:p w14:paraId="3B751F84" w14:textId="7CC2821B" w:rsidR="00EF5078" w:rsidRPr="008A4778" w:rsidRDefault="00EF5078" w:rsidP="00C12D6B">
      <w:pPr>
        <w:spacing w:before="240" w:line="276" w:lineRule="auto"/>
        <w:outlineLvl w:val="0"/>
        <w:rPr>
          <w:rFonts w:ascii="Franklin Gothic Book" w:eastAsia="MS Mincho" w:hAnsi="Franklin Gothic Book" w:cs="Calibri"/>
          <w:color w:val="342568"/>
          <w:sz w:val="28"/>
          <w:szCs w:val="28"/>
          <w:lang w:val="en-GB" w:eastAsia="ja-JP"/>
        </w:rPr>
      </w:pPr>
      <w:r w:rsidRPr="008A4778">
        <w:rPr>
          <w:rFonts w:ascii="Franklin Gothic Book" w:eastAsia="MS Mincho" w:hAnsi="Franklin Gothic Book" w:cs="Calibri"/>
          <w:color w:val="342568"/>
          <w:sz w:val="28"/>
          <w:szCs w:val="28"/>
          <w:lang w:val="en-GB" w:eastAsia="ja-JP"/>
        </w:rPr>
        <w:t>Acknowledgements</w:t>
      </w:r>
      <w:bookmarkEnd w:id="5"/>
    </w:p>
    <w:p w14:paraId="1746E4CC" w14:textId="77777777" w:rsidR="00853F30" w:rsidRPr="00B86841" w:rsidRDefault="00853F30" w:rsidP="00C12D6B">
      <w:pPr>
        <w:spacing w:line="276" w:lineRule="auto"/>
        <w:rPr>
          <w:b/>
          <w:bCs/>
        </w:rPr>
      </w:pPr>
      <w:r w:rsidRPr="00B86841">
        <w:rPr>
          <w:b/>
          <w:bCs/>
        </w:rPr>
        <w:t>Double Diamond Model</w:t>
      </w:r>
    </w:p>
    <w:p w14:paraId="15C4116C" w14:textId="72266853" w:rsidR="00001126" w:rsidRDefault="00001126" w:rsidP="00C12D6B">
      <w:pPr>
        <w:spacing w:line="276" w:lineRule="auto"/>
        <w:rPr>
          <w:rFonts w:eastAsia="Calibri"/>
        </w:rPr>
      </w:pPr>
      <w:r w:rsidRPr="00001126">
        <w:rPr>
          <w:rFonts w:eastAsia="Calibri"/>
        </w:rPr>
        <w:t xml:space="preserve">Diagram adapted from: Design Council. (2019). [Double Diamond process]. Retrieved September, 2022, from </w:t>
      </w:r>
      <w:hyperlink r:id="rId33" w:history="1">
        <w:r w:rsidRPr="00926FA3">
          <w:rPr>
            <w:rStyle w:val="Hyperlink"/>
          </w:rPr>
          <w:t>https://www.designcouncil.org.uk/our-work/skills-learning/tools-frameworks/framework-for-innovation-design-councils-evolved-double-diamond/</w:t>
        </w:r>
      </w:hyperlink>
      <w:r w:rsidRPr="00001126">
        <w:rPr>
          <w:rFonts w:eastAsia="Calibri"/>
        </w:rPr>
        <w:t xml:space="preserve"> </w:t>
      </w:r>
    </w:p>
    <w:p w14:paraId="1DDD0F43" w14:textId="0D2F7B79" w:rsidR="00EF5078" w:rsidRDefault="00001126" w:rsidP="00C12D6B">
      <w:pPr>
        <w:tabs>
          <w:tab w:val="left" w:pos="544"/>
        </w:tabs>
        <w:spacing w:line="276" w:lineRule="auto"/>
      </w:pPr>
      <w:r>
        <w:t xml:space="preserve">Adapted from: Design Council. (2019). The process: using the Double Diamond. Retrieved September, 2022, from </w:t>
      </w:r>
      <w:hyperlink r:id="rId34" w:history="1">
        <w:r w:rsidRPr="00926FA3">
          <w:rPr>
            <w:rStyle w:val="Hyperlink"/>
            <w:rFonts w:ascii="Calibri" w:hAnsi="Calibri"/>
          </w:rPr>
          <w:t>https://www.designcouncil.org.uk/our-work/skills-learning/tools-frameworks/framework-for-innovation-design-councils-evolved-double-diamond/</w:t>
        </w:r>
      </w:hyperlink>
    </w:p>
    <w:sectPr w:rsidR="00EF5078" w:rsidSect="006F70C8">
      <w:pgSz w:w="11906" w:h="16838" w:code="9"/>
      <w:pgMar w:top="1276" w:right="1134" w:bottom="1276"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7221" w14:textId="77777777" w:rsidR="00387A46" w:rsidRDefault="00387A46" w:rsidP="00742128">
      <w:pPr>
        <w:spacing w:after="0" w:line="240" w:lineRule="auto"/>
      </w:pPr>
      <w:r>
        <w:separator/>
      </w:r>
    </w:p>
  </w:endnote>
  <w:endnote w:type="continuationSeparator" w:id="0">
    <w:p w14:paraId="6E57794F" w14:textId="77777777" w:rsidR="00387A46" w:rsidRDefault="00387A46"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ssistant">
    <w:altName w:val="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32A8" w14:textId="77777777" w:rsidR="00205BE4" w:rsidRPr="006840BC" w:rsidRDefault="00205BE4" w:rsidP="00001126">
    <w:pPr>
      <w:spacing w:before="20"/>
      <w:ind w:left="20"/>
      <w:rPr>
        <w:rFonts w:ascii="Franklin Gothic Book"/>
        <w:color w:val="46328C"/>
        <w:sz w:val="18"/>
      </w:rPr>
    </w:pPr>
    <w:r w:rsidRPr="006840BC">
      <w:rPr>
        <w:rFonts w:ascii="Franklin Gothic Book"/>
        <w:color w:val="46328C"/>
        <w:sz w:val="18"/>
      </w:rPr>
      <w:t>Sample assessment tasks | Design | ATAR Year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AFA9" w14:textId="5E771F70" w:rsidR="00205BE4" w:rsidRPr="00D52E5B" w:rsidRDefault="00205BE4" w:rsidP="008312FD">
    <w:pPr>
      <w:pStyle w:val="Footer"/>
      <w:pBdr>
        <w:top w:val="single" w:sz="4" w:space="4" w:color="5C815C"/>
      </w:pBdr>
      <w:tabs>
        <w:tab w:val="clear" w:pos="4513"/>
        <w:tab w:val="clear" w:pos="9026"/>
      </w:tabs>
      <w:rPr>
        <w:rFonts w:ascii="Franklin Gothic Book" w:eastAsia="Calibri" w:hAnsi="Franklin Gothic Book" w:cs="Calibri"/>
        <w:b/>
        <w:bCs/>
        <w:color w:val="46328C"/>
        <w:sz w:val="18"/>
        <w:szCs w:val="18"/>
        <w:lang w:eastAsia="en-AU" w:bidi="en-AU"/>
      </w:rPr>
    </w:pPr>
    <w:r w:rsidRPr="00D52E5B">
      <w:rPr>
        <w:rFonts w:ascii="Franklin Gothic Book" w:eastAsia="Calibri" w:hAnsi="Franklin Gothic Book" w:cs="Calibri"/>
        <w:b/>
        <w:bCs/>
        <w:color w:val="46328C"/>
        <w:sz w:val="18"/>
        <w:szCs w:val="18"/>
        <w:lang w:eastAsia="en-AU" w:bidi="en-AU"/>
      </w:rPr>
      <w:t>2022/30228v</w:t>
    </w:r>
    <w:r w:rsidR="006F70C8" w:rsidRPr="00D52E5B">
      <w:rPr>
        <w:rFonts w:ascii="Franklin Gothic Book" w:eastAsia="Calibri" w:hAnsi="Franklin Gothic Book" w:cs="Calibri"/>
        <w:b/>
        <w:bCs/>
        <w:color w:val="46328C"/>
        <w:sz w:val="18"/>
        <w:szCs w:val="18"/>
        <w:lang w:eastAsia="en-AU" w:bidi="en-AU"/>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8925" w14:textId="1BB1F8CF" w:rsidR="00205BE4" w:rsidRPr="00B9436E" w:rsidRDefault="006F70C8" w:rsidP="003C34B9">
    <w:pPr>
      <w:pStyle w:val="Footer"/>
      <w:pBdr>
        <w:top w:val="single" w:sz="4" w:space="4" w:color="5C815C"/>
      </w:pBdr>
      <w:tabs>
        <w:tab w:val="clear" w:pos="4513"/>
        <w:tab w:val="clear" w:pos="9026"/>
      </w:tabs>
      <w:jc w:val="right"/>
      <w:rPr>
        <w:rFonts w:ascii="Franklin Gothic Book"/>
        <w:b/>
        <w:bCs/>
        <w:sz w:val="18"/>
      </w:rPr>
    </w:pPr>
    <w:r>
      <w:rPr>
        <w:rFonts w:ascii="Franklin Gothic Book"/>
        <w:b/>
        <w:bCs/>
        <w:color w:val="342468"/>
        <w:sz w:val="18"/>
      </w:rPr>
      <w:t xml:space="preserve">Glossary </w:t>
    </w:r>
    <w:r w:rsidRPr="00B9436E">
      <w:rPr>
        <w:rFonts w:ascii="Franklin Gothic Book"/>
        <w:b/>
        <w:bCs/>
        <w:color w:val="342468"/>
        <w:sz w:val="18"/>
      </w:rPr>
      <w:t>|</w:t>
    </w:r>
    <w:r>
      <w:rPr>
        <w:rFonts w:ascii="Franklin Gothic Book"/>
        <w:b/>
        <w:bCs/>
        <w:color w:val="342468"/>
        <w:sz w:val="18"/>
      </w:rPr>
      <w:t xml:space="preserve"> </w:t>
    </w:r>
    <w:r w:rsidRPr="00B9436E">
      <w:rPr>
        <w:rFonts w:ascii="Franklin Gothic Book"/>
        <w:b/>
        <w:bCs/>
        <w:color w:val="342468"/>
        <w:sz w:val="18"/>
      </w:rPr>
      <w:t>Design | ATAR Year</w:t>
    </w:r>
    <w:r>
      <w:rPr>
        <w:rFonts w:ascii="Franklin Gothic Book"/>
        <w:b/>
        <w:bCs/>
        <w:color w:val="342468"/>
        <w:sz w:val="18"/>
      </w:rPr>
      <w:t>s</w:t>
    </w:r>
    <w:r w:rsidRPr="00B9436E">
      <w:rPr>
        <w:rFonts w:ascii="Franklin Gothic Book"/>
        <w:b/>
        <w:bCs/>
        <w:color w:val="342468"/>
        <w:sz w:val="18"/>
      </w:rPr>
      <w:t xml:space="preserve"> 11 and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41ED" w14:textId="7DED53DB" w:rsidR="00205BE4" w:rsidRPr="00B9436E" w:rsidRDefault="006F70C8" w:rsidP="003C34B9">
    <w:pPr>
      <w:pStyle w:val="Footer"/>
      <w:pBdr>
        <w:top w:val="single" w:sz="4" w:space="4" w:color="5C815C"/>
      </w:pBdr>
      <w:tabs>
        <w:tab w:val="clear" w:pos="4513"/>
        <w:tab w:val="clear" w:pos="9026"/>
      </w:tabs>
      <w:rPr>
        <w:rFonts w:ascii="Franklin Gothic Book"/>
        <w:b/>
        <w:bCs/>
        <w:sz w:val="18"/>
      </w:rPr>
    </w:pPr>
    <w:r>
      <w:rPr>
        <w:rFonts w:ascii="Franklin Gothic Book"/>
        <w:b/>
        <w:bCs/>
        <w:color w:val="342468"/>
        <w:sz w:val="18"/>
      </w:rPr>
      <w:t xml:space="preserve">Glossary </w:t>
    </w:r>
    <w:r w:rsidRPr="00B9436E">
      <w:rPr>
        <w:rFonts w:ascii="Franklin Gothic Book"/>
        <w:b/>
        <w:bCs/>
        <w:color w:val="342468"/>
        <w:sz w:val="18"/>
      </w:rPr>
      <w:t>|</w:t>
    </w:r>
    <w:r>
      <w:rPr>
        <w:rFonts w:ascii="Franklin Gothic Book"/>
        <w:b/>
        <w:bCs/>
        <w:color w:val="342468"/>
        <w:sz w:val="18"/>
      </w:rPr>
      <w:t xml:space="preserve"> </w:t>
    </w:r>
    <w:r w:rsidR="00205BE4" w:rsidRPr="00B9436E">
      <w:rPr>
        <w:rFonts w:ascii="Franklin Gothic Book"/>
        <w:b/>
        <w:bCs/>
        <w:color w:val="342468"/>
        <w:sz w:val="18"/>
      </w:rPr>
      <w:t>Design | ATAR Year</w:t>
    </w:r>
    <w:r>
      <w:rPr>
        <w:rFonts w:ascii="Franklin Gothic Book"/>
        <w:b/>
        <w:bCs/>
        <w:color w:val="342468"/>
        <w:sz w:val="18"/>
      </w:rPr>
      <w:t>s</w:t>
    </w:r>
    <w:r w:rsidR="00205BE4" w:rsidRPr="00B9436E">
      <w:rPr>
        <w:rFonts w:ascii="Franklin Gothic Book"/>
        <w:b/>
        <w:bCs/>
        <w:color w:val="342468"/>
        <w:sz w:val="18"/>
      </w:rPr>
      <w:t xml:space="preserve"> 11 and 12</w:t>
    </w:r>
    <w:r>
      <w:rPr>
        <w:rFonts w:ascii="Franklin Gothic Book"/>
        <w:b/>
        <w:bCs/>
        <w:color w:val="342468"/>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99AA" w14:textId="77777777" w:rsidR="00387A46" w:rsidRDefault="00387A46" w:rsidP="00742128">
      <w:pPr>
        <w:spacing w:after="0" w:line="240" w:lineRule="auto"/>
      </w:pPr>
      <w:r>
        <w:separator/>
      </w:r>
    </w:p>
  </w:footnote>
  <w:footnote w:type="continuationSeparator" w:id="0">
    <w:p w14:paraId="27B6423A" w14:textId="77777777" w:rsidR="00387A46" w:rsidRDefault="00387A46"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FC5E" w14:textId="7EE5DE2A" w:rsidR="00205BE4" w:rsidRPr="006840BC" w:rsidRDefault="00ED3760" w:rsidP="00D13F98">
    <w:pPr>
      <w:spacing w:after="0"/>
      <w:rPr>
        <w:color w:val="46328C"/>
      </w:rPr>
    </w:pPr>
    <w:r>
      <w:rPr>
        <w:rFonts w:ascii="Times New Roman"/>
        <w:noProof/>
        <w:sz w:val="20"/>
        <w:lang w:eastAsia="en-AU" w:bidi="hi-IN"/>
      </w:rPr>
      <w:drawing>
        <wp:inline distT="0" distB="0" distL="0" distR="0" wp14:anchorId="5388EB17" wp14:editId="3F7BB686">
          <wp:extent cx="4839502" cy="702000"/>
          <wp:effectExtent l="0" t="0" r="0" b="3175"/>
          <wp:docPr id="12" name="image2.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Text&#10;&#10;Description automatically generated"/>
                  <pic:cNvPicPr/>
                </pic:nvPicPr>
                <pic:blipFill>
                  <a:blip r:embed="rId1" cstate="print"/>
                  <a:stretch>
                    <a:fillRect/>
                  </a:stretch>
                </pic:blipFill>
                <pic:spPr>
                  <a:xfrm>
                    <a:off x="0" y="0"/>
                    <a:ext cx="4839502" cy="70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3433" w14:textId="643BE596" w:rsidR="00205BE4" w:rsidRPr="00CF03AF" w:rsidRDefault="00205BE4" w:rsidP="00CF03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EF9A" w14:textId="4414CB9F" w:rsidR="00205BE4" w:rsidRPr="00DC2EA9" w:rsidRDefault="00205BE4" w:rsidP="00DC2EA9">
    <w:pPr>
      <w:pStyle w:val="Header"/>
      <w:pBdr>
        <w:bottom w:val="single" w:sz="8" w:space="1" w:color="5C815C"/>
      </w:pBdr>
      <w:tabs>
        <w:tab w:val="clear" w:pos="4513"/>
        <w:tab w:val="clear" w:pos="9026"/>
      </w:tabs>
      <w:ind w:left="9639" w:right="-993"/>
      <w:rPr>
        <w:rFonts w:ascii="Franklin Gothic Book" w:hAnsi="Franklin Gothic Book"/>
        <w:b/>
        <w:color w:val="46328C"/>
        <w:sz w:val="32"/>
      </w:rPr>
    </w:pPr>
    <w:r>
      <w:rPr>
        <w:rFonts w:ascii="Franklin Gothic Book" w:hAnsi="Franklin Gothic Book"/>
        <w:b/>
        <w:color w:val="46328C"/>
        <w:sz w:val="32"/>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2256" w14:textId="3623C225" w:rsidR="00205BE4" w:rsidRDefault="00205B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5880" w14:textId="2A843E25" w:rsidR="00205BE4" w:rsidRPr="003C34B9" w:rsidRDefault="00205BE4" w:rsidP="003C34B9">
    <w:pPr>
      <w:pStyle w:val="Header"/>
      <w:pBdr>
        <w:bottom w:val="single" w:sz="8" w:space="1" w:color="5C815C"/>
      </w:pBdr>
      <w:tabs>
        <w:tab w:val="clear" w:pos="4513"/>
        <w:tab w:val="clear" w:pos="9026"/>
      </w:tabs>
      <w:ind w:left="-993" w:right="9639"/>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E6614">
      <w:rPr>
        <w:rFonts w:ascii="Franklin Gothic Book" w:hAnsi="Franklin Gothic Book"/>
        <w:b/>
        <w:noProof/>
        <w:color w:val="46328C"/>
        <w:sz w:val="32"/>
      </w:rPr>
      <w:t>12</w:t>
    </w:r>
    <w:r w:rsidRPr="001B3981">
      <w:rPr>
        <w:rFonts w:ascii="Franklin Gothic Book" w:hAnsi="Franklin Gothic Book"/>
        <w:b/>
        <w:noProof/>
        <w:color w:val="46328C"/>
        <w:sz w:val="3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9AEB" w14:textId="7147FBDC" w:rsidR="00205BE4" w:rsidRPr="003C34B9" w:rsidRDefault="00205BE4" w:rsidP="009749FE">
    <w:pPr>
      <w:pStyle w:val="Header"/>
      <w:pBdr>
        <w:bottom w:val="single" w:sz="8" w:space="1" w:color="5C815C"/>
      </w:pBdr>
      <w:tabs>
        <w:tab w:val="clear" w:pos="4513"/>
        <w:tab w:val="clear" w:pos="9026"/>
      </w:tabs>
      <w:ind w:left="9639" w:right="-99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E6614">
      <w:rPr>
        <w:rFonts w:ascii="Franklin Gothic Book" w:hAnsi="Franklin Gothic Book"/>
        <w:b/>
        <w:noProof/>
        <w:color w:val="46328C"/>
        <w:sz w:val="32"/>
      </w:rPr>
      <w:t>13</w:t>
    </w:r>
    <w:r w:rsidRPr="001B3981">
      <w:rPr>
        <w:rFonts w:ascii="Franklin Gothic Book" w:hAnsi="Franklin Gothic Book"/>
        <w:b/>
        <w:noProof/>
        <w:color w:val="46328C"/>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124F" w14:textId="77777777" w:rsidR="00205BE4" w:rsidRPr="001B3981" w:rsidRDefault="00205BE4" w:rsidP="003F5ABD">
    <w:pPr>
      <w:pStyle w:val="Header"/>
      <w:pBdr>
        <w:bottom w:val="single" w:sz="8" w:space="1" w:color="5C815C"/>
      </w:pBdr>
      <w:tabs>
        <w:tab w:val="clear" w:pos="4513"/>
        <w:tab w:val="clear" w:pos="9026"/>
      </w:tabs>
      <w:ind w:left="9639" w:right="-993"/>
      <w:jc w:val="both"/>
      <w:rPr>
        <w:rFonts w:ascii="Franklin Gothic Book" w:hAnsi="Franklin Gothic Book"/>
        <w:b/>
        <w:color w:val="46328C"/>
        <w:sz w:val="32"/>
      </w:rPr>
    </w:pPr>
    <w:r>
      <w:rPr>
        <w:rFonts w:ascii="Franklin Gothic Book" w:hAnsi="Franklin Gothic Book"/>
        <w:b/>
        <w:color w:val="46328C"/>
        <w:sz w:val="32"/>
      </w:rPr>
      <w:t>1</w:t>
    </w:r>
  </w:p>
  <w:p w14:paraId="55A61C57" w14:textId="77777777" w:rsidR="00205BE4" w:rsidRPr="003F5ABD" w:rsidRDefault="00205BE4" w:rsidP="003F5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3A7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C82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40D8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54F4F0"/>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9BC2CD5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B0DC928A"/>
    <w:lvl w:ilvl="0">
      <w:start w:val="1"/>
      <w:numFmt w:val="decimal"/>
      <w:lvlText w:val="%1."/>
      <w:lvlJc w:val="left"/>
      <w:pPr>
        <w:tabs>
          <w:tab w:val="num" w:pos="360"/>
        </w:tabs>
        <w:ind w:left="360" w:hanging="360"/>
      </w:pPr>
    </w:lvl>
  </w:abstractNum>
  <w:abstractNum w:abstractNumId="6" w15:restartNumberingAfterBreak="0">
    <w:nsid w:val="023E37DA"/>
    <w:multiLevelType w:val="multilevel"/>
    <w:tmpl w:val="F0049284"/>
    <w:numStyleLink w:val="Syllabusbulletlist"/>
  </w:abstractNum>
  <w:abstractNum w:abstractNumId="7" w15:restartNumberingAfterBreak="0">
    <w:nsid w:val="040F69EE"/>
    <w:multiLevelType w:val="multilevel"/>
    <w:tmpl w:val="F0049284"/>
    <w:numStyleLink w:val="Syllabusbulletlist"/>
  </w:abstractNum>
  <w:abstractNum w:abstractNumId="8" w15:restartNumberingAfterBreak="0">
    <w:nsid w:val="04F85DED"/>
    <w:multiLevelType w:val="multilevel"/>
    <w:tmpl w:val="F0049284"/>
    <w:numStyleLink w:val="Syllabusbulletlist"/>
  </w:abstractNum>
  <w:abstractNum w:abstractNumId="9" w15:restartNumberingAfterBreak="0">
    <w:nsid w:val="09A8325C"/>
    <w:multiLevelType w:val="hybridMultilevel"/>
    <w:tmpl w:val="3E2473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F011F"/>
    <w:multiLevelType w:val="multilevel"/>
    <w:tmpl w:val="F0049284"/>
    <w:numStyleLink w:val="Syllabusbulletlist"/>
  </w:abstractNum>
  <w:abstractNum w:abstractNumId="11" w15:restartNumberingAfterBreak="0">
    <w:nsid w:val="0C1E0838"/>
    <w:multiLevelType w:val="multilevel"/>
    <w:tmpl w:val="F0049284"/>
    <w:numStyleLink w:val="Syllabusbulletlist"/>
  </w:abstractNum>
  <w:abstractNum w:abstractNumId="12" w15:restartNumberingAfterBreak="0">
    <w:nsid w:val="0F21213F"/>
    <w:multiLevelType w:val="hybridMultilevel"/>
    <w:tmpl w:val="4BCAE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F654DC"/>
    <w:multiLevelType w:val="hybridMultilevel"/>
    <w:tmpl w:val="52F8523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9C6BA1"/>
    <w:multiLevelType w:val="multilevel"/>
    <w:tmpl w:val="8D86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4232A0"/>
    <w:multiLevelType w:val="multilevel"/>
    <w:tmpl w:val="F0049284"/>
    <w:numStyleLink w:val="Syllabusbulletlist"/>
  </w:abstractNum>
  <w:abstractNum w:abstractNumId="17" w15:restartNumberingAfterBreak="0">
    <w:nsid w:val="2B8C459F"/>
    <w:multiLevelType w:val="multilevel"/>
    <w:tmpl w:val="F0049284"/>
    <w:numStyleLink w:val="Syllabusbulletlist"/>
  </w:abstractNum>
  <w:abstractNum w:abstractNumId="18" w15:restartNumberingAfterBreak="0">
    <w:nsid w:val="2BC30907"/>
    <w:multiLevelType w:val="hybridMultilevel"/>
    <w:tmpl w:val="F66E5BFA"/>
    <w:lvl w:ilvl="0" w:tplc="0C090003">
      <w:start w:val="1"/>
      <w:numFmt w:val="bullet"/>
      <w:lvlText w:val="o"/>
      <w:lvlJc w:val="left"/>
      <w:pPr>
        <w:ind w:left="743" w:hanging="360"/>
      </w:pPr>
      <w:rPr>
        <w:rFonts w:ascii="Courier New" w:hAnsi="Courier New" w:cs="Courier New"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63554ED"/>
    <w:multiLevelType w:val="multilevel"/>
    <w:tmpl w:val="F0049284"/>
    <w:numStyleLink w:val="Syllabusbulletlist"/>
  </w:abstractNum>
  <w:abstractNum w:abstractNumId="21" w15:restartNumberingAfterBreak="0">
    <w:nsid w:val="3F764921"/>
    <w:multiLevelType w:val="hybridMultilevel"/>
    <w:tmpl w:val="59ACB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7A57B2"/>
    <w:multiLevelType w:val="multilevel"/>
    <w:tmpl w:val="F0049284"/>
    <w:numStyleLink w:val="Syllabusbulletlist"/>
  </w:abstractNum>
  <w:abstractNum w:abstractNumId="23" w15:restartNumberingAfterBreak="0">
    <w:nsid w:val="44A656EE"/>
    <w:multiLevelType w:val="multilevel"/>
    <w:tmpl w:val="F0049284"/>
    <w:numStyleLink w:val="Syllabusbulletlist"/>
  </w:abstractNum>
  <w:abstractNum w:abstractNumId="24" w15:restartNumberingAfterBreak="0">
    <w:nsid w:val="4A392A5B"/>
    <w:multiLevelType w:val="multilevel"/>
    <w:tmpl w:val="F0049284"/>
    <w:numStyleLink w:val="Syllabusbulletlist"/>
  </w:abstractNum>
  <w:abstractNum w:abstractNumId="25" w15:restartNumberingAfterBreak="0">
    <w:nsid w:val="4AF977AD"/>
    <w:multiLevelType w:val="multilevel"/>
    <w:tmpl w:val="F0049284"/>
    <w:numStyleLink w:val="Syllabusbulletlist"/>
  </w:abstractNum>
  <w:abstractNum w:abstractNumId="26" w15:restartNumberingAfterBreak="0">
    <w:nsid w:val="4C162B00"/>
    <w:multiLevelType w:val="singleLevel"/>
    <w:tmpl w:val="FB26AA9E"/>
    <w:lvl w:ilvl="0">
      <w:numFmt w:val="decimal"/>
      <w:lvlText w:val=""/>
      <w:lvlJc w:val="left"/>
    </w:lvl>
  </w:abstractNum>
  <w:abstractNum w:abstractNumId="27" w15:restartNumberingAfterBreak="0">
    <w:nsid w:val="554D41B2"/>
    <w:multiLevelType w:val="multilevel"/>
    <w:tmpl w:val="F0049284"/>
    <w:numStyleLink w:val="Syllabusbulletlist"/>
  </w:abstractNum>
  <w:abstractNum w:abstractNumId="28" w15:restartNumberingAfterBreak="0">
    <w:nsid w:val="6446289F"/>
    <w:multiLevelType w:val="hybridMultilevel"/>
    <w:tmpl w:val="79CE6A9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D760B8"/>
    <w:multiLevelType w:val="hybridMultilevel"/>
    <w:tmpl w:val="CAFE23CE"/>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BA2EF6"/>
    <w:multiLevelType w:val="multilevel"/>
    <w:tmpl w:val="F0049284"/>
    <w:numStyleLink w:val="Syllabusbulletlist"/>
  </w:abstractNum>
  <w:abstractNum w:abstractNumId="31" w15:restartNumberingAfterBreak="0">
    <w:nsid w:val="675C785E"/>
    <w:multiLevelType w:val="hybridMultilevel"/>
    <w:tmpl w:val="E56C2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17B13"/>
    <w:multiLevelType w:val="multilevel"/>
    <w:tmpl w:val="F0049284"/>
    <w:numStyleLink w:val="Syllabusbulletlist"/>
  </w:abstractNum>
  <w:abstractNum w:abstractNumId="33" w15:restartNumberingAfterBreak="0">
    <w:nsid w:val="6CBF2513"/>
    <w:multiLevelType w:val="hybridMultilevel"/>
    <w:tmpl w:val="BA8C12A4"/>
    <w:lvl w:ilvl="0" w:tplc="5F0EFCD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CB55BC"/>
    <w:multiLevelType w:val="hybridMultilevel"/>
    <w:tmpl w:val="BF641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7108D1"/>
    <w:multiLevelType w:val="hybridMultilevel"/>
    <w:tmpl w:val="BA2A61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7375462">
    <w:abstractNumId w:val="26"/>
  </w:num>
  <w:num w:numId="2" w16cid:durableId="1417244611">
    <w:abstractNumId w:val="19"/>
  </w:num>
  <w:num w:numId="3" w16cid:durableId="12272181">
    <w:abstractNumId w:val="33"/>
  </w:num>
  <w:num w:numId="4" w16cid:durableId="897980630">
    <w:abstractNumId w:val="31"/>
  </w:num>
  <w:num w:numId="5" w16cid:durableId="1221862384">
    <w:abstractNumId w:val="12"/>
  </w:num>
  <w:num w:numId="6" w16cid:durableId="805245572">
    <w:abstractNumId w:val="9"/>
  </w:num>
  <w:num w:numId="7" w16cid:durableId="363556286">
    <w:abstractNumId w:val="34"/>
  </w:num>
  <w:num w:numId="8" w16cid:durableId="1506019266">
    <w:abstractNumId w:val="35"/>
  </w:num>
  <w:num w:numId="9" w16cid:durableId="910623209">
    <w:abstractNumId w:val="15"/>
  </w:num>
  <w:num w:numId="10" w16cid:durableId="126048993">
    <w:abstractNumId w:val="21"/>
  </w:num>
  <w:num w:numId="11" w16cid:durableId="2069962239">
    <w:abstractNumId w:val="18"/>
  </w:num>
  <w:num w:numId="12" w16cid:durableId="989141681">
    <w:abstractNumId w:val="14"/>
  </w:num>
  <w:num w:numId="13" w16cid:durableId="512300257">
    <w:abstractNumId w:val="29"/>
  </w:num>
  <w:num w:numId="14" w16cid:durableId="487791086">
    <w:abstractNumId w:val="28"/>
  </w:num>
  <w:num w:numId="15" w16cid:durableId="1986471157">
    <w:abstractNumId w:val="4"/>
  </w:num>
  <w:num w:numId="16" w16cid:durableId="669675721">
    <w:abstractNumId w:val="5"/>
  </w:num>
  <w:num w:numId="17" w16cid:durableId="1259563136">
    <w:abstractNumId w:val="3"/>
  </w:num>
  <w:num w:numId="18" w16cid:durableId="1563366784">
    <w:abstractNumId w:val="2"/>
  </w:num>
  <w:num w:numId="19" w16cid:durableId="1161461714">
    <w:abstractNumId w:val="1"/>
  </w:num>
  <w:num w:numId="20" w16cid:durableId="1963728979">
    <w:abstractNumId w:val="0"/>
  </w:num>
  <w:num w:numId="21" w16cid:durableId="776602785">
    <w:abstractNumId w:val="13"/>
  </w:num>
  <w:num w:numId="22" w16cid:durableId="1956909154">
    <w:abstractNumId w:val="8"/>
  </w:num>
  <w:num w:numId="23" w16cid:durableId="1965427184">
    <w:abstractNumId w:val="32"/>
  </w:num>
  <w:num w:numId="24" w16cid:durableId="1026828217">
    <w:abstractNumId w:val="30"/>
  </w:num>
  <w:num w:numId="25" w16cid:durableId="1260288013">
    <w:abstractNumId w:val="16"/>
  </w:num>
  <w:num w:numId="26" w16cid:durableId="881867913">
    <w:abstractNumId w:val="6"/>
  </w:num>
  <w:num w:numId="27" w16cid:durableId="1593127218">
    <w:abstractNumId w:val="11"/>
  </w:num>
  <w:num w:numId="28" w16cid:durableId="2145658304">
    <w:abstractNumId w:val="7"/>
  </w:num>
  <w:num w:numId="29" w16cid:durableId="1111365269">
    <w:abstractNumId w:val="17"/>
  </w:num>
  <w:num w:numId="30" w16cid:durableId="541209723">
    <w:abstractNumId w:val="10"/>
  </w:num>
  <w:num w:numId="31" w16cid:durableId="1303269549">
    <w:abstractNumId w:val="20"/>
  </w:num>
  <w:num w:numId="32" w16cid:durableId="306053533">
    <w:abstractNumId w:val="25"/>
  </w:num>
  <w:num w:numId="33" w16cid:durableId="1913537086">
    <w:abstractNumId w:val="23"/>
  </w:num>
  <w:num w:numId="34" w16cid:durableId="1036739896">
    <w:abstractNumId w:val="24"/>
  </w:num>
  <w:num w:numId="35" w16cid:durableId="1037242873">
    <w:abstractNumId w:val="27"/>
  </w:num>
  <w:num w:numId="36" w16cid:durableId="209547248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126"/>
    <w:rsid w:val="0000119D"/>
    <w:rsid w:val="0000345F"/>
    <w:rsid w:val="00004CA9"/>
    <w:rsid w:val="000122AB"/>
    <w:rsid w:val="00017D9C"/>
    <w:rsid w:val="000200A0"/>
    <w:rsid w:val="0002336A"/>
    <w:rsid w:val="00023B41"/>
    <w:rsid w:val="0002752B"/>
    <w:rsid w:val="00031801"/>
    <w:rsid w:val="0003362A"/>
    <w:rsid w:val="00044FDD"/>
    <w:rsid w:val="000450B6"/>
    <w:rsid w:val="00046973"/>
    <w:rsid w:val="00063A6B"/>
    <w:rsid w:val="0007110F"/>
    <w:rsid w:val="0007621B"/>
    <w:rsid w:val="000774FC"/>
    <w:rsid w:val="00081944"/>
    <w:rsid w:val="00085188"/>
    <w:rsid w:val="0009024C"/>
    <w:rsid w:val="0009076A"/>
    <w:rsid w:val="000971C1"/>
    <w:rsid w:val="00097700"/>
    <w:rsid w:val="000A1BB6"/>
    <w:rsid w:val="000A6ABE"/>
    <w:rsid w:val="000A7B41"/>
    <w:rsid w:val="000B0955"/>
    <w:rsid w:val="000B1346"/>
    <w:rsid w:val="000C28BC"/>
    <w:rsid w:val="000C34DE"/>
    <w:rsid w:val="000C4348"/>
    <w:rsid w:val="000C5185"/>
    <w:rsid w:val="000C6884"/>
    <w:rsid w:val="000D2819"/>
    <w:rsid w:val="000D70FD"/>
    <w:rsid w:val="000E181A"/>
    <w:rsid w:val="000E19E8"/>
    <w:rsid w:val="000E2670"/>
    <w:rsid w:val="000F404F"/>
    <w:rsid w:val="00102CD0"/>
    <w:rsid w:val="00105911"/>
    <w:rsid w:val="0010627D"/>
    <w:rsid w:val="00111581"/>
    <w:rsid w:val="001120AA"/>
    <w:rsid w:val="0011529D"/>
    <w:rsid w:val="001176E8"/>
    <w:rsid w:val="001208E4"/>
    <w:rsid w:val="0012754D"/>
    <w:rsid w:val="00127AC3"/>
    <w:rsid w:val="001323DE"/>
    <w:rsid w:val="00134286"/>
    <w:rsid w:val="0013465E"/>
    <w:rsid w:val="001358A9"/>
    <w:rsid w:val="00137250"/>
    <w:rsid w:val="00141904"/>
    <w:rsid w:val="00144BE5"/>
    <w:rsid w:val="001451B9"/>
    <w:rsid w:val="001460AE"/>
    <w:rsid w:val="0014733C"/>
    <w:rsid w:val="00151926"/>
    <w:rsid w:val="00151DD3"/>
    <w:rsid w:val="001531A3"/>
    <w:rsid w:val="0015429E"/>
    <w:rsid w:val="00155B41"/>
    <w:rsid w:val="001567D0"/>
    <w:rsid w:val="00157E06"/>
    <w:rsid w:val="00162458"/>
    <w:rsid w:val="0016415A"/>
    <w:rsid w:val="001702DE"/>
    <w:rsid w:val="00173AE1"/>
    <w:rsid w:val="00177845"/>
    <w:rsid w:val="001779EC"/>
    <w:rsid w:val="001800F1"/>
    <w:rsid w:val="0018504C"/>
    <w:rsid w:val="00186B66"/>
    <w:rsid w:val="00186BC1"/>
    <w:rsid w:val="001877BC"/>
    <w:rsid w:val="0019340B"/>
    <w:rsid w:val="001953C6"/>
    <w:rsid w:val="001969BF"/>
    <w:rsid w:val="001A03BA"/>
    <w:rsid w:val="001A389B"/>
    <w:rsid w:val="001A39D0"/>
    <w:rsid w:val="001A3E66"/>
    <w:rsid w:val="001A7B62"/>
    <w:rsid w:val="001A7DBB"/>
    <w:rsid w:val="001B0166"/>
    <w:rsid w:val="001B3A93"/>
    <w:rsid w:val="001B7CE2"/>
    <w:rsid w:val="001D5394"/>
    <w:rsid w:val="001D56E3"/>
    <w:rsid w:val="001D717F"/>
    <w:rsid w:val="001D76C5"/>
    <w:rsid w:val="001E6598"/>
    <w:rsid w:val="001E6CCB"/>
    <w:rsid w:val="001E6CF1"/>
    <w:rsid w:val="001F1321"/>
    <w:rsid w:val="001F3CD1"/>
    <w:rsid w:val="001F40B0"/>
    <w:rsid w:val="001F6411"/>
    <w:rsid w:val="001F6627"/>
    <w:rsid w:val="001F6DF8"/>
    <w:rsid w:val="001F71C4"/>
    <w:rsid w:val="0020051C"/>
    <w:rsid w:val="00205BE4"/>
    <w:rsid w:val="00211DB7"/>
    <w:rsid w:val="00213140"/>
    <w:rsid w:val="002155B7"/>
    <w:rsid w:val="00221E3D"/>
    <w:rsid w:val="002222FF"/>
    <w:rsid w:val="00223D1B"/>
    <w:rsid w:val="002322EF"/>
    <w:rsid w:val="00240E78"/>
    <w:rsid w:val="002418AC"/>
    <w:rsid w:val="00244FD6"/>
    <w:rsid w:val="002450C8"/>
    <w:rsid w:val="002451B5"/>
    <w:rsid w:val="00251A09"/>
    <w:rsid w:val="0025575A"/>
    <w:rsid w:val="002559B8"/>
    <w:rsid w:val="00260409"/>
    <w:rsid w:val="00264DBE"/>
    <w:rsid w:val="002672DD"/>
    <w:rsid w:val="00270163"/>
    <w:rsid w:val="00272533"/>
    <w:rsid w:val="0027335A"/>
    <w:rsid w:val="002736E8"/>
    <w:rsid w:val="00275384"/>
    <w:rsid w:val="00282782"/>
    <w:rsid w:val="0028432F"/>
    <w:rsid w:val="002855DC"/>
    <w:rsid w:val="00285893"/>
    <w:rsid w:val="00286ACA"/>
    <w:rsid w:val="00290C4A"/>
    <w:rsid w:val="002916FD"/>
    <w:rsid w:val="00291FF2"/>
    <w:rsid w:val="00292DA1"/>
    <w:rsid w:val="0029552C"/>
    <w:rsid w:val="002A471E"/>
    <w:rsid w:val="002A537D"/>
    <w:rsid w:val="002A5C31"/>
    <w:rsid w:val="002A6713"/>
    <w:rsid w:val="002B57DA"/>
    <w:rsid w:val="002B6FEE"/>
    <w:rsid w:val="002C05E5"/>
    <w:rsid w:val="002C29D6"/>
    <w:rsid w:val="002C2AB7"/>
    <w:rsid w:val="002C4C19"/>
    <w:rsid w:val="002C5F8C"/>
    <w:rsid w:val="002C61E6"/>
    <w:rsid w:val="002C642C"/>
    <w:rsid w:val="002D01AF"/>
    <w:rsid w:val="002D27F5"/>
    <w:rsid w:val="002D2DDC"/>
    <w:rsid w:val="002D2F1F"/>
    <w:rsid w:val="002D36F0"/>
    <w:rsid w:val="002D38FD"/>
    <w:rsid w:val="002D5F35"/>
    <w:rsid w:val="002E06EC"/>
    <w:rsid w:val="002E2847"/>
    <w:rsid w:val="002E2B04"/>
    <w:rsid w:val="002E4930"/>
    <w:rsid w:val="002E57E4"/>
    <w:rsid w:val="002E6351"/>
    <w:rsid w:val="002E78F4"/>
    <w:rsid w:val="002E7A29"/>
    <w:rsid w:val="002F2D2E"/>
    <w:rsid w:val="002F318A"/>
    <w:rsid w:val="002F4126"/>
    <w:rsid w:val="002F56E0"/>
    <w:rsid w:val="002F62F6"/>
    <w:rsid w:val="00304E41"/>
    <w:rsid w:val="00306C56"/>
    <w:rsid w:val="003141FB"/>
    <w:rsid w:val="00317477"/>
    <w:rsid w:val="00324066"/>
    <w:rsid w:val="00332937"/>
    <w:rsid w:val="00333092"/>
    <w:rsid w:val="00333E3C"/>
    <w:rsid w:val="00341058"/>
    <w:rsid w:val="0034227C"/>
    <w:rsid w:val="00343469"/>
    <w:rsid w:val="00343FF2"/>
    <w:rsid w:val="00347805"/>
    <w:rsid w:val="0035051D"/>
    <w:rsid w:val="00354FA2"/>
    <w:rsid w:val="00360E91"/>
    <w:rsid w:val="0036440F"/>
    <w:rsid w:val="00364BF8"/>
    <w:rsid w:val="00365E8B"/>
    <w:rsid w:val="00374B31"/>
    <w:rsid w:val="00380330"/>
    <w:rsid w:val="00383A8D"/>
    <w:rsid w:val="00386487"/>
    <w:rsid w:val="00386E41"/>
    <w:rsid w:val="00387A46"/>
    <w:rsid w:val="00387C9D"/>
    <w:rsid w:val="00390064"/>
    <w:rsid w:val="00393CFB"/>
    <w:rsid w:val="00394DCA"/>
    <w:rsid w:val="0039509D"/>
    <w:rsid w:val="00396668"/>
    <w:rsid w:val="003971E3"/>
    <w:rsid w:val="00397598"/>
    <w:rsid w:val="003A0AF1"/>
    <w:rsid w:val="003A17DA"/>
    <w:rsid w:val="003A257D"/>
    <w:rsid w:val="003A2854"/>
    <w:rsid w:val="003A2EB4"/>
    <w:rsid w:val="003A69AE"/>
    <w:rsid w:val="003A7080"/>
    <w:rsid w:val="003B3191"/>
    <w:rsid w:val="003B43EE"/>
    <w:rsid w:val="003C0879"/>
    <w:rsid w:val="003C14C1"/>
    <w:rsid w:val="003C211D"/>
    <w:rsid w:val="003C34B9"/>
    <w:rsid w:val="003C4080"/>
    <w:rsid w:val="003C4BDC"/>
    <w:rsid w:val="003C7EC2"/>
    <w:rsid w:val="003D06D8"/>
    <w:rsid w:val="003D3CBD"/>
    <w:rsid w:val="003D3E71"/>
    <w:rsid w:val="003D5AA8"/>
    <w:rsid w:val="003D667A"/>
    <w:rsid w:val="003E056E"/>
    <w:rsid w:val="003E5850"/>
    <w:rsid w:val="003E6158"/>
    <w:rsid w:val="003F0C3A"/>
    <w:rsid w:val="003F1C41"/>
    <w:rsid w:val="003F5ABD"/>
    <w:rsid w:val="003F7688"/>
    <w:rsid w:val="003F7C58"/>
    <w:rsid w:val="0040467B"/>
    <w:rsid w:val="004077A7"/>
    <w:rsid w:val="004131E6"/>
    <w:rsid w:val="00413C8C"/>
    <w:rsid w:val="0041504B"/>
    <w:rsid w:val="00416C3D"/>
    <w:rsid w:val="004216DE"/>
    <w:rsid w:val="00421DC4"/>
    <w:rsid w:val="0042214E"/>
    <w:rsid w:val="00426586"/>
    <w:rsid w:val="00426B9A"/>
    <w:rsid w:val="0043620D"/>
    <w:rsid w:val="004362CD"/>
    <w:rsid w:val="004372BF"/>
    <w:rsid w:val="004373F9"/>
    <w:rsid w:val="0043798A"/>
    <w:rsid w:val="00437E15"/>
    <w:rsid w:val="00444095"/>
    <w:rsid w:val="0044627A"/>
    <w:rsid w:val="004478C2"/>
    <w:rsid w:val="00453838"/>
    <w:rsid w:val="004539E9"/>
    <w:rsid w:val="004545F8"/>
    <w:rsid w:val="00457835"/>
    <w:rsid w:val="00460E58"/>
    <w:rsid w:val="00465F15"/>
    <w:rsid w:val="0046634F"/>
    <w:rsid w:val="004668FB"/>
    <w:rsid w:val="00466D3C"/>
    <w:rsid w:val="004750DA"/>
    <w:rsid w:val="00475F55"/>
    <w:rsid w:val="00487FCF"/>
    <w:rsid w:val="00492C50"/>
    <w:rsid w:val="004965CC"/>
    <w:rsid w:val="004A0EFA"/>
    <w:rsid w:val="004A2541"/>
    <w:rsid w:val="004A5BDC"/>
    <w:rsid w:val="004A5C44"/>
    <w:rsid w:val="004B0E19"/>
    <w:rsid w:val="004B1C1E"/>
    <w:rsid w:val="004B3430"/>
    <w:rsid w:val="004B53C7"/>
    <w:rsid w:val="004B700B"/>
    <w:rsid w:val="004B7DB5"/>
    <w:rsid w:val="004B7F29"/>
    <w:rsid w:val="004D3957"/>
    <w:rsid w:val="004D4403"/>
    <w:rsid w:val="004D443C"/>
    <w:rsid w:val="004D6843"/>
    <w:rsid w:val="004D7251"/>
    <w:rsid w:val="004E16DA"/>
    <w:rsid w:val="004E31D4"/>
    <w:rsid w:val="004E34DB"/>
    <w:rsid w:val="004E4F6B"/>
    <w:rsid w:val="004E5665"/>
    <w:rsid w:val="004F0825"/>
    <w:rsid w:val="004F37A0"/>
    <w:rsid w:val="00501305"/>
    <w:rsid w:val="00504046"/>
    <w:rsid w:val="00505123"/>
    <w:rsid w:val="0050696D"/>
    <w:rsid w:val="00512808"/>
    <w:rsid w:val="005139B8"/>
    <w:rsid w:val="00515028"/>
    <w:rsid w:val="0052123B"/>
    <w:rsid w:val="0052688D"/>
    <w:rsid w:val="00527F02"/>
    <w:rsid w:val="00530121"/>
    <w:rsid w:val="005307B0"/>
    <w:rsid w:val="00540775"/>
    <w:rsid w:val="005474F0"/>
    <w:rsid w:val="00547777"/>
    <w:rsid w:val="00550627"/>
    <w:rsid w:val="0055242E"/>
    <w:rsid w:val="00552BE2"/>
    <w:rsid w:val="00554AC8"/>
    <w:rsid w:val="00562DED"/>
    <w:rsid w:val="0056379A"/>
    <w:rsid w:val="00570708"/>
    <w:rsid w:val="0057088C"/>
    <w:rsid w:val="005721D2"/>
    <w:rsid w:val="0057594E"/>
    <w:rsid w:val="00576030"/>
    <w:rsid w:val="0057645F"/>
    <w:rsid w:val="005822AE"/>
    <w:rsid w:val="005860E9"/>
    <w:rsid w:val="00590B52"/>
    <w:rsid w:val="00591D8E"/>
    <w:rsid w:val="00593C3F"/>
    <w:rsid w:val="00596703"/>
    <w:rsid w:val="005A501F"/>
    <w:rsid w:val="005A6876"/>
    <w:rsid w:val="005A6BAF"/>
    <w:rsid w:val="005A71DB"/>
    <w:rsid w:val="005B3F95"/>
    <w:rsid w:val="005B5709"/>
    <w:rsid w:val="005B5A7B"/>
    <w:rsid w:val="005C2666"/>
    <w:rsid w:val="005C4C6D"/>
    <w:rsid w:val="005C4FAF"/>
    <w:rsid w:val="005C53A0"/>
    <w:rsid w:val="005D2E43"/>
    <w:rsid w:val="005D449D"/>
    <w:rsid w:val="005E18DA"/>
    <w:rsid w:val="005E230B"/>
    <w:rsid w:val="005E26A0"/>
    <w:rsid w:val="005E4B8A"/>
    <w:rsid w:val="005E6287"/>
    <w:rsid w:val="005E6D61"/>
    <w:rsid w:val="005E7660"/>
    <w:rsid w:val="005F0AEB"/>
    <w:rsid w:val="005F5626"/>
    <w:rsid w:val="006006F5"/>
    <w:rsid w:val="006010F5"/>
    <w:rsid w:val="00601689"/>
    <w:rsid w:val="00602651"/>
    <w:rsid w:val="00602C60"/>
    <w:rsid w:val="00606FFE"/>
    <w:rsid w:val="00610343"/>
    <w:rsid w:val="00613717"/>
    <w:rsid w:val="00614430"/>
    <w:rsid w:val="00614687"/>
    <w:rsid w:val="00615D87"/>
    <w:rsid w:val="00617BF3"/>
    <w:rsid w:val="00617E0F"/>
    <w:rsid w:val="00620C4B"/>
    <w:rsid w:val="00625B8B"/>
    <w:rsid w:val="0062622A"/>
    <w:rsid w:val="00626978"/>
    <w:rsid w:val="00630C3D"/>
    <w:rsid w:val="00630EBD"/>
    <w:rsid w:val="00637F0D"/>
    <w:rsid w:val="00642767"/>
    <w:rsid w:val="006435E9"/>
    <w:rsid w:val="00643DA9"/>
    <w:rsid w:val="00644201"/>
    <w:rsid w:val="00644FA1"/>
    <w:rsid w:val="00652BC5"/>
    <w:rsid w:val="006531AC"/>
    <w:rsid w:val="00657B5A"/>
    <w:rsid w:val="00660785"/>
    <w:rsid w:val="00664CF2"/>
    <w:rsid w:val="00666FEB"/>
    <w:rsid w:val="00672E76"/>
    <w:rsid w:val="006748E6"/>
    <w:rsid w:val="006805DA"/>
    <w:rsid w:val="00680EAF"/>
    <w:rsid w:val="00683AB9"/>
    <w:rsid w:val="00685A4D"/>
    <w:rsid w:val="00691A72"/>
    <w:rsid w:val="00693261"/>
    <w:rsid w:val="0069421A"/>
    <w:rsid w:val="00695335"/>
    <w:rsid w:val="006A1957"/>
    <w:rsid w:val="006A2FDA"/>
    <w:rsid w:val="006A3339"/>
    <w:rsid w:val="006A3648"/>
    <w:rsid w:val="006A376C"/>
    <w:rsid w:val="006A50AB"/>
    <w:rsid w:val="006A7EB2"/>
    <w:rsid w:val="006B158A"/>
    <w:rsid w:val="006B1C5C"/>
    <w:rsid w:val="006B212A"/>
    <w:rsid w:val="006B2A74"/>
    <w:rsid w:val="006B323D"/>
    <w:rsid w:val="006B3EAB"/>
    <w:rsid w:val="006B7DE5"/>
    <w:rsid w:val="006C6A35"/>
    <w:rsid w:val="006D28F4"/>
    <w:rsid w:val="006D4005"/>
    <w:rsid w:val="006D6015"/>
    <w:rsid w:val="006E122E"/>
    <w:rsid w:val="006E1D80"/>
    <w:rsid w:val="006E2679"/>
    <w:rsid w:val="006E7EF2"/>
    <w:rsid w:val="006F544F"/>
    <w:rsid w:val="006F70C8"/>
    <w:rsid w:val="006F767C"/>
    <w:rsid w:val="00701A44"/>
    <w:rsid w:val="00702FED"/>
    <w:rsid w:val="00703A0C"/>
    <w:rsid w:val="00704D32"/>
    <w:rsid w:val="0070715B"/>
    <w:rsid w:val="007076C6"/>
    <w:rsid w:val="00711E73"/>
    <w:rsid w:val="0071288D"/>
    <w:rsid w:val="007155D0"/>
    <w:rsid w:val="007160A6"/>
    <w:rsid w:val="00716616"/>
    <w:rsid w:val="00720ABD"/>
    <w:rsid w:val="00722030"/>
    <w:rsid w:val="00724337"/>
    <w:rsid w:val="00724BE9"/>
    <w:rsid w:val="0073331D"/>
    <w:rsid w:val="007342C4"/>
    <w:rsid w:val="00737E63"/>
    <w:rsid w:val="00741822"/>
    <w:rsid w:val="00742128"/>
    <w:rsid w:val="00743106"/>
    <w:rsid w:val="00744963"/>
    <w:rsid w:val="00752DA1"/>
    <w:rsid w:val="00754420"/>
    <w:rsid w:val="0075524A"/>
    <w:rsid w:val="00756EF8"/>
    <w:rsid w:val="007575DB"/>
    <w:rsid w:val="007612E7"/>
    <w:rsid w:val="007613A3"/>
    <w:rsid w:val="00761725"/>
    <w:rsid w:val="007618A4"/>
    <w:rsid w:val="00762E0D"/>
    <w:rsid w:val="00771F20"/>
    <w:rsid w:val="007721F7"/>
    <w:rsid w:val="00773999"/>
    <w:rsid w:val="007762F2"/>
    <w:rsid w:val="007766C5"/>
    <w:rsid w:val="00784274"/>
    <w:rsid w:val="00786DCE"/>
    <w:rsid w:val="00793207"/>
    <w:rsid w:val="00796601"/>
    <w:rsid w:val="007A38D6"/>
    <w:rsid w:val="007B19D2"/>
    <w:rsid w:val="007B1F8F"/>
    <w:rsid w:val="007B4701"/>
    <w:rsid w:val="007B6613"/>
    <w:rsid w:val="007C215D"/>
    <w:rsid w:val="007C3533"/>
    <w:rsid w:val="007C69E9"/>
    <w:rsid w:val="007C788E"/>
    <w:rsid w:val="007D0E7A"/>
    <w:rsid w:val="007D1D7B"/>
    <w:rsid w:val="007F42C7"/>
    <w:rsid w:val="007F4806"/>
    <w:rsid w:val="007F559B"/>
    <w:rsid w:val="007F6A46"/>
    <w:rsid w:val="00801D0D"/>
    <w:rsid w:val="00802616"/>
    <w:rsid w:val="00804986"/>
    <w:rsid w:val="008079E9"/>
    <w:rsid w:val="00810FF2"/>
    <w:rsid w:val="00814D76"/>
    <w:rsid w:val="008165E0"/>
    <w:rsid w:val="008227E4"/>
    <w:rsid w:val="008253A8"/>
    <w:rsid w:val="008312FD"/>
    <w:rsid w:val="008324A6"/>
    <w:rsid w:val="00833110"/>
    <w:rsid w:val="00833379"/>
    <w:rsid w:val="00833ACE"/>
    <w:rsid w:val="008434C3"/>
    <w:rsid w:val="008434C4"/>
    <w:rsid w:val="00846202"/>
    <w:rsid w:val="00846AF5"/>
    <w:rsid w:val="008525CD"/>
    <w:rsid w:val="00853F30"/>
    <w:rsid w:val="00861103"/>
    <w:rsid w:val="0086596B"/>
    <w:rsid w:val="00867E63"/>
    <w:rsid w:val="00874604"/>
    <w:rsid w:val="0088053A"/>
    <w:rsid w:val="00884DDC"/>
    <w:rsid w:val="00885A52"/>
    <w:rsid w:val="00890B49"/>
    <w:rsid w:val="00892C2A"/>
    <w:rsid w:val="0089327D"/>
    <w:rsid w:val="008A02F7"/>
    <w:rsid w:val="008A4778"/>
    <w:rsid w:val="008A7555"/>
    <w:rsid w:val="008A7983"/>
    <w:rsid w:val="008B0B83"/>
    <w:rsid w:val="008B6A41"/>
    <w:rsid w:val="008C329A"/>
    <w:rsid w:val="008C39FA"/>
    <w:rsid w:val="008C4FF3"/>
    <w:rsid w:val="008D06F1"/>
    <w:rsid w:val="008D217D"/>
    <w:rsid w:val="008D5098"/>
    <w:rsid w:val="008D51F6"/>
    <w:rsid w:val="008E144B"/>
    <w:rsid w:val="008E3F80"/>
    <w:rsid w:val="008E6F35"/>
    <w:rsid w:val="008E7BB0"/>
    <w:rsid w:val="008E7BC8"/>
    <w:rsid w:val="008F06A3"/>
    <w:rsid w:val="008F1102"/>
    <w:rsid w:val="008F15C7"/>
    <w:rsid w:val="008F2FF8"/>
    <w:rsid w:val="008F49F5"/>
    <w:rsid w:val="008F77A9"/>
    <w:rsid w:val="00901E79"/>
    <w:rsid w:val="00903859"/>
    <w:rsid w:val="00904BFC"/>
    <w:rsid w:val="0090545B"/>
    <w:rsid w:val="00912A4C"/>
    <w:rsid w:val="00915D83"/>
    <w:rsid w:val="00921D9E"/>
    <w:rsid w:val="009226CD"/>
    <w:rsid w:val="00924C4D"/>
    <w:rsid w:val="00925173"/>
    <w:rsid w:val="00926BDE"/>
    <w:rsid w:val="00926FA3"/>
    <w:rsid w:val="00930B3F"/>
    <w:rsid w:val="00933095"/>
    <w:rsid w:val="0094007F"/>
    <w:rsid w:val="009402A6"/>
    <w:rsid w:val="009408EB"/>
    <w:rsid w:val="00943484"/>
    <w:rsid w:val="00943A44"/>
    <w:rsid w:val="00945408"/>
    <w:rsid w:val="00946373"/>
    <w:rsid w:val="00947110"/>
    <w:rsid w:val="0095001B"/>
    <w:rsid w:val="00953B9C"/>
    <w:rsid w:val="009553FC"/>
    <w:rsid w:val="00955E93"/>
    <w:rsid w:val="0095670F"/>
    <w:rsid w:val="0095742B"/>
    <w:rsid w:val="00961E2D"/>
    <w:rsid w:val="00961E5D"/>
    <w:rsid w:val="00962464"/>
    <w:rsid w:val="00964696"/>
    <w:rsid w:val="0096697A"/>
    <w:rsid w:val="0097131A"/>
    <w:rsid w:val="009732C7"/>
    <w:rsid w:val="00973454"/>
    <w:rsid w:val="009749FE"/>
    <w:rsid w:val="009803BE"/>
    <w:rsid w:val="00982FFC"/>
    <w:rsid w:val="00983CB6"/>
    <w:rsid w:val="00984E42"/>
    <w:rsid w:val="00990234"/>
    <w:rsid w:val="0099343B"/>
    <w:rsid w:val="009935A3"/>
    <w:rsid w:val="0099499A"/>
    <w:rsid w:val="00994C04"/>
    <w:rsid w:val="00995497"/>
    <w:rsid w:val="009A0688"/>
    <w:rsid w:val="009A561D"/>
    <w:rsid w:val="009A5DB0"/>
    <w:rsid w:val="009B21A9"/>
    <w:rsid w:val="009B2EEB"/>
    <w:rsid w:val="009B7A95"/>
    <w:rsid w:val="009C23BA"/>
    <w:rsid w:val="009C25B7"/>
    <w:rsid w:val="009C3B74"/>
    <w:rsid w:val="009C631C"/>
    <w:rsid w:val="009D0136"/>
    <w:rsid w:val="009D0C66"/>
    <w:rsid w:val="009D256F"/>
    <w:rsid w:val="009D69A4"/>
    <w:rsid w:val="009D793E"/>
    <w:rsid w:val="009D7B66"/>
    <w:rsid w:val="009E0D7B"/>
    <w:rsid w:val="009E4AF4"/>
    <w:rsid w:val="009E60EC"/>
    <w:rsid w:val="009E6B4F"/>
    <w:rsid w:val="009E702D"/>
    <w:rsid w:val="009E76C6"/>
    <w:rsid w:val="009F0AC1"/>
    <w:rsid w:val="009F4664"/>
    <w:rsid w:val="009F6317"/>
    <w:rsid w:val="00A0425A"/>
    <w:rsid w:val="00A0516B"/>
    <w:rsid w:val="00A05A22"/>
    <w:rsid w:val="00A11BB5"/>
    <w:rsid w:val="00A12866"/>
    <w:rsid w:val="00A21254"/>
    <w:rsid w:val="00A24944"/>
    <w:rsid w:val="00A27208"/>
    <w:rsid w:val="00A27911"/>
    <w:rsid w:val="00A33C87"/>
    <w:rsid w:val="00A34C2D"/>
    <w:rsid w:val="00A34E59"/>
    <w:rsid w:val="00A40D5B"/>
    <w:rsid w:val="00A4272E"/>
    <w:rsid w:val="00A5095A"/>
    <w:rsid w:val="00A51A59"/>
    <w:rsid w:val="00A52B68"/>
    <w:rsid w:val="00A56EFE"/>
    <w:rsid w:val="00A63E44"/>
    <w:rsid w:val="00A70205"/>
    <w:rsid w:val="00A707E9"/>
    <w:rsid w:val="00A770FB"/>
    <w:rsid w:val="00A81A35"/>
    <w:rsid w:val="00A823CE"/>
    <w:rsid w:val="00A84F05"/>
    <w:rsid w:val="00A85FD4"/>
    <w:rsid w:val="00A9178C"/>
    <w:rsid w:val="00A928FC"/>
    <w:rsid w:val="00A937E0"/>
    <w:rsid w:val="00A93F91"/>
    <w:rsid w:val="00A96590"/>
    <w:rsid w:val="00AA2B0D"/>
    <w:rsid w:val="00AA506F"/>
    <w:rsid w:val="00AA53A4"/>
    <w:rsid w:val="00AB00F3"/>
    <w:rsid w:val="00AB2B91"/>
    <w:rsid w:val="00AB7DBA"/>
    <w:rsid w:val="00AC01E6"/>
    <w:rsid w:val="00AC05CB"/>
    <w:rsid w:val="00AC0D4D"/>
    <w:rsid w:val="00AC1643"/>
    <w:rsid w:val="00AD63A3"/>
    <w:rsid w:val="00AD6BBD"/>
    <w:rsid w:val="00AD74DC"/>
    <w:rsid w:val="00AE0CDE"/>
    <w:rsid w:val="00AE3C9D"/>
    <w:rsid w:val="00AE407C"/>
    <w:rsid w:val="00AE42A0"/>
    <w:rsid w:val="00AE447B"/>
    <w:rsid w:val="00AE57D9"/>
    <w:rsid w:val="00B00758"/>
    <w:rsid w:val="00B02E60"/>
    <w:rsid w:val="00B04173"/>
    <w:rsid w:val="00B05FB9"/>
    <w:rsid w:val="00B06A38"/>
    <w:rsid w:val="00B06FDC"/>
    <w:rsid w:val="00B07D79"/>
    <w:rsid w:val="00B109E6"/>
    <w:rsid w:val="00B115DA"/>
    <w:rsid w:val="00B13C8F"/>
    <w:rsid w:val="00B15444"/>
    <w:rsid w:val="00B22F69"/>
    <w:rsid w:val="00B26DB6"/>
    <w:rsid w:val="00B2712B"/>
    <w:rsid w:val="00B27DB1"/>
    <w:rsid w:val="00B305FD"/>
    <w:rsid w:val="00B3114A"/>
    <w:rsid w:val="00B32BE8"/>
    <w:rsid w:val="00B33F0D"/>
    <w:rsid w:val="00B36F1D"/>
    <w:rsid w:val="00B371FC"/>
    <w:rsid w:val="00B40ECA"/>
    <w:rsid w:val="00B4672F"/>
    <w:rsid w:val="00B46973"/>
    <w:rsid w:val="00B5206F"/>
    <w:rsid w:val="00B52743"/>
    <w:rsid w:val="00B53952"/>
    <w:rsid w:val="00B5424C"/>
    <w:rsid w:val="00B543F2"/>
    <w:rsid w:val="00B557FC"/>
    <w:rsid w:val="00B60171"/>
    <w:rsid w:val="00B60AD1"/>
    <w:rsid w:val="00B638F0"/>
    <w:rsid w:val="00B67D44"/>
    <w:rsid w:val="00B71C2D"/>
    <w:rsid w:val="00B753D5"/>
    <w:rsid w:val="00B7725E"/>
    <w:rsid w:val="00B86841"/>
    <w:rsid w:val="00B911B3"/>
    <w:rsid w:val="00B91FE0"/>
    <w:rsid w:val="00B935B0"/>
    <w:rsid w:val="00B9436E"/>
    <w:rsid w:val="00B949B9"/>
    <w:rsid w:val="00B94E15"/>
    <w:rsid w:val="00BA36DC"/>
    <w:rsid w:val="00BA5B2B"/>
    <w:rsid w:val="00BB0A97"/>
    <w:rsid w:val="00BB0B0D"/>
    <w:rsid w:val="00BB4454"/>
    <w:rsid w:val="00BB4634"/>
    <w:rsid w:val="00BB5BEF"/>
    <w:rsid w:val="00BC1F96"/>
    <w:rsid w:val="00BC62AA"/>
    <w:rsid w:val="00BC651B"/>
    <w:rsid w:val="00BD0125"/>
    <w:rsid w:val="00BD46D8"/>
    <w:rsid w:val="00BE0A2B"/>
    <w:rsid w:val="00BE277F"/>
    <w:rsid w:val="00BE5EB9"/>
    <w:rsid w:val="00BE6891"/>
    <w:rsid w:val="00BF17EB"/>
    <w:rsid w:val="00BF4669"/>
    <w:rsid w:val="00BF6040"/>
    <w:rsid w:val="00C001A9"/>
    <w:rsid w:val="00C02869"/>
    <w:rsid w:val="00C03C7C"/>
    <w:rsid w:val="00C046A0"/>
    <w:rsid w:val="00C07B7D"/>
    <w:rsid w:val="00C12898"/>
    <w:rsid w:val="00C12D6B"/>
    <w:rsid w:val="00C149AC"/>
    <w:rsid w:val="00C1764E"/>
    <w:rsid w:val="00C21075"/>
    <w:rsid w:val="00C21CF4"/>
    <w:rsid w:val="00C21F0F"/>
    <w:rsid w:val="00C22FA4"/>
    <w:rsid w:val="00C23006"/>
    <w:rsid w:val="00C23E91"/>
    <w:rsid w:val="00C242C8"/>
    <w:rsid w:val="00C24F89"/>
    <w:rsid w:val="00C258D2"/>
    <w:rsid w:val="00C25E8E"/>
    <w:rsid w:val="00C261D2"/>
    <w:rsid w:val="00C279CE"/>
    <w:rsid w:val="00C360C3"/>
    <w:rsid w:val="00C3687B"/>
    <w:rsid w:val="00C406C7"/>
    <w:rsid w:val="00C40915"/>
    <w:rsid w:val="00C43A9A"/>
    <w:rsid w:val="00C4635E"/>
    <w:rsid w:val="00C5002A"/>
    <w:rsid w:val="00C51F9A"/>
    <w:rsid w:val="00C52131"/>
    <w:rsid w:val="00C54937"/>
    <w:rsid w:val="00C5514D"/>
    <w:rsid w:val="00C56E58"/>
    <w:rsid w:val="00C5718F"/>
    <w:rsid w:val="00C57CDD"/>
    <w:rsid w:val="00C60758"/>
    <w:rsid w:val="00C615CD"/>
    <w:rsid w:val="00C633ED"/>
    <w:rsid w:val="00C6459C"/>
    <w:rsid w:val="00C70B5C"/>
    <w:rsid w:val="00C71495"/>
    <w:rsid w:val="00C80FFC"/>
    <w:rsid w:val="00C925A5"/>
    <w:rsid w:val="00CA51CE"/>
    <w:rsid w:val="00CA5232"/>
    <w:rsid w:val="00CA7803"/>
    <w:rsid w:val="00CB0B33"/>
    <w:rsid w:val="00CB104C"/>
    <w:rsid w:val="00CB3572"/>
    <w:rsid w:val="00CB48C6"/>
    <w:rsid w:val="00CC1640"/>
    <w:rsid w:val="00CC16D2"/>
    <w:rsid w:val="00CC5241"/>
    <w:rsid w:val="00CC69D4"/>
    <w:rsid w:val="00CC7596"/>
    <w:rsid w:val="00CD1829"/>
    <w:rsid w:val="00CD489B"/>
    <w:rsid w:val="00CD4CA0"/>
    <w:rsid w:val="00CD5A56"/>
    <w:rsid w:val="00CE0E01"/>
    <w:rsid w:val="00CE1AE8"/>
    <w:rsid w:val="00CE66D8"/>
    <w:rsid w:val="00CF03AF"/>
    <w:rsid w:val="00CF1F90"/>
    <w:rsid w:val="00CF2A51"/>
    <w:rsid w:val="00CF39A2"/>
    <w:rsid w:val="00CF604B"/>
    <w:rsid w:val="00CF6AB8"/>
    <w:rsid w:val="00D00BB7"/>
    <w:rsid w:val="00D04B0D"/>
    <w:rsid w:val="00D06C33"/>
    <w:rsid w:val="00D0711B"/>
    <w:rsid w:val="00D073D9"/>
    <w:rsid w:val="00D101E0"/>
    <w:rsid w:val="00D125AC"/>
    <w:rsid w:val="00D13F98"/>
    <w:rsid w:val="00D1530E"/>
    <w:rsid w:val="00D17A5D"/>
    <w:rsid w:val="00D21EAF"/>
    <w:rsid w:val="00D224E4"/>
    <w:rsid w:val="00D2269E"/>
    <w:rsid w:val="00D24DDB"/>
    <w:rsid w:val="00D40051"/>
    <w:rsid w:val="00D40971"/>
    <w:rsid w:val="00D454CD"/>
    <w:rsid w:val="00D470C5"/>
    <w:rsid w:val="00D520DC"/>
    <w:rsid w:val="00D52E5B"/>
    <w:rsid w:val="00D5524B"/>
    <w:rsid w:val="00D56987"/>
    <w:rsid w:val="00D63EF4"/>
    <w:rsid w:val="00D65C5C"/>
    <w:rsid w:val="00D7112A"/>
    <w:rsid w:val="00D72720"/>
    <w:rsid w:val="00D74A1C"/>
    <w:rsid w:val="00D824EB"/>
    <w:rsid w:val="00D83218"/>
    <w:rsid w:val="00D92D10"/>
    <w:rsid w:val="00D95578"/>
    <w:rsid w:val="00D956D2"/>
    <w:rsid w:val="00DA1FF1"/>
    <w:rsid w:val="00DA28A6"/>
    <w:rsid w:val="00DA35ED"/>
    <w:rsid w:val="00DA4F74"/>
    <w:rsid w:val="00DB2933"/>
    <w:rsid w:val="00DB4B3C"/>
    <w:rsid w:val="00DB54BB"/>
    <w:rsid w:val="00DC2160"/>
    <w:rsid w:val="00DC2254"/>
    <w:rsid w:val="00DC261C"/>
    <w:rsid w:val="00DC2EA9"/>
    <w:rsid w:val="00DC3779"/>
    <w:rsid w:val="00DC3A58"/>
    <w:rsid w:val="00DD0EDA"/>
    <w:rsid w:val="00DD1AA1"/>
    <w:rsid w:val="00DD1D21"/>
    <w:rsid w:val="00DD4934"/>
    <w:rsid w:val="00DD51A8"/>
    <w:rsid w:val="00DD5300"/>
    <w:rsid w:val="00DD720F"/>
    <w:rsid w:val="00DE1DCD"/>
    <w:rsid w:val="00DE2EF5"/>
    <w:rsid w:val="00DE588D"/>
    <w:rsid w:val="00DE593F"/>
    <w:rsid w:val="00DE6614"/>
    <w:rsid w:val="00DF111A"/>
    <w:rsid w:val="00DF170B"/>
    <w:rsid w:val="00DF738C"/>
    <w:rsid w:val="00E0266B"/>
    <w:rsid w:val="00E147B7"/>
    <w:rsid w:val="00E15BFD"/>
    <w:rsid w:val="00E2289B"/>
    <w:rsid w:val="00E257CC"/>
    <w:rsid w:val="00E31015"/>
    <w:rsid w:val="00E327A3"/>
    <w:rsid w:val="00E327C0"/>
    <w:rsid w:val="00E32BF5"/>
    <w:rsid w:val="00E4161F"/>
    <w:rsid w:val="00E41C0A"/>
    <w:rsid w:val="00E44B9B"/>
    <w:rsid w:val="00E44C79"/>
    <w:rsid w:val="00E45AA2"/>
    <w:rsid w:val="00E470F6"/>
    <w:rsid w:val="00E53387"/>
    <w:rsid w:val="00E5522A"/>
    <w:rsid w:val="00E62982"/>
    <w:rsid w:val="00E62A15"/>
    <w:rsid w:val="00E663FA"/>
    <w:rsid w:val="00E66D84"/>
    <w:rsid w:val="00E67EE6"/>
    <w:rsid w:val="00E721B6"/>
    <w:rsid w:val="00E75196"/>
    <w:rsid w:val="00E77528"/>
    <w:rsid w:val="00E77B69"/>
    <w:rsid w:val="00E84AEC"/>
    <w:rsid w:val="00E84BAD"/>
    <w:rsid w:val="00E85FC7"/>
    <w:rsid w:val="00E942E0"/>
    <w:rsid w:val="00E949D4"/>
    <w:rsid w:val="00E96B5D"/>
    <w:rsid w:val="00EA1946"/>
    <w:rsid w:val="00EA2178"/>
    <w:rsid w:val="00EA21EF"/>
    <w:rsid w:val="00EA2E64"/>
    <w:rsid w:val="00EB3C04"/>
    <w:rsid w:val="00EB424E"/>
    <w:rsid w:val="00EB4CD5"/>
    <w:rsid w:val="00EB701E"/>
    <w:rsid w:val="00EC17B1"/>
    <w:rsid w:val="00EC2FBE"/>
    <w:rsid w:val="00EC3099"/>
    <w:rsid w:val="00EC66E8"/>
    <w:rsid w:val="00ED1C09"/>
    <w:rsid w:val="00ED3760"/>
    <w:rsid w:val="00ED3A00"/>
    <w:rsid w:val="00ED3C07"/>
    <w:rsid w:val="00ED5BCD"/>
    <w:rsid w:val="00EE2E1D"/>
    <w:rsid w:val="00EE2EC6"/>
    <w:rsid w:val="00EE5FEE"/>
    <w:rsid w:val="00EE6013"/>
    <w:rsid w:val="00EE692D"/>
    <w:rsid w:val="00EE744E"/>
    <w:rsid w:val="00EF0533"/>
    <w:rsid w:val="00EF0B92"/>
    <w:rsid w:val="00EF37DD"/>
    <w:rsid w:val="00EF46CE"/>
    <w:rsid w:val="00EF5078"/>
    <w:rsid w:val="00EF6131"/>
    <w:rsid w:val="00EF6C51"/>
    <w:rsid w:val="00EF748A"/>
    <w:rsid w:val="00EF7DE8"/>
    <w:rsid w:val="00F00BA5"/>
    <w:rsid w:val="00F044D5"/>
    <w:rsid w:val="00F04B33"/>
    <w:rsid w:val="00F04D12"/>
    <w:rsid w:val="00F07D21"/>
    <w:rsid w:val="00F10263"/>
    <w:rsid w:val="00F12015"/>
    <w:rsid w:val="00F128D6"/>
    <w:rsid w:val="00F17E64"/>
    <w:rsid w:val="00F2189D"/>
    <w:rsid w:val="00F23B6D"/>
    <w:rsid w:val="00F26E94"/>
    <w:rsid w:val="00F307D5"/>
    <w:rsid w:val="00F31BB7"/>
    <w:rsid w:val="00F34AE2"/>
    <w:rsid w:val="00F35D7C"/>
    <w:rsid w:val="00F40591"/>
    <w:rsid w:val="00F41594"/>
    <w:rsid w:val="00F46135"/>
    <w:rsid w:val="00F47F77"/>
    <w:rsid w:val="00F510AE"/>
    <w:rsid w:val="00F52B64"/>
    <w:rsid w:val="00F52E12"/>
    <w:rsid w:val="00F6292B"/>
    <w:rsid w:val="00F629E0"/>
    <w:rsid w:val="00F62BE9"/>
    <w:rsid w:val="00F639EE"/>
    <w:rsid w:val="00F63D11"/>
    <w:rsid w:val="00F67162"/>
    <w:rsid w:val="00F67776"/>
    <w:rsid w:val="00F73674"/>
    <w:rsid w:val="00F81088"/>
    <w:rsid w:val="00F83152"/>
    <w:rsid w:val="00F931A3"/>
    <w:rsid w:val="00F94381"/>
    <w:rsid w:val="00F94D28"/>
    <w:rsid w:val="00F95970"/>
    <w:rsid w:val="00FA0805"/>
    <w:rsid w:val="00FB3BF6"/>
    <w:rsid w:val="00FB41E2"/>
    <w:rsid w:val="00FC09E7"/>
    <w:rsid w:val="00FC2705"/>
    <w:rsid w:val="00FD167A"/>
    <w:rsid w:val="00FD45FF"/>
    <w:rsid w:val="00FD73A8"/>
    <w:rsid w:val="00FE2FC5"/>
    <w:rsid w:val="00FE3734"/>
    <w:rsid w:val="00FE5D51"/>
    <w:rsid w:val="00FF19FD"/>
    <w:rsid w:val="00FF1F9D"/>
    <w:rsid w:val="00FF3FB7"/>
    <w:rsid w:val="00FF4CA0"/>
    <w:rsid w:val="00FF528B"/>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095A60"/>
  <w15:chartTrackingRefBased/>
  <w15:docId w15:val="{5375447C-DFFF-4FB2-875C-CD3A7B55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2CD"/>
    <w:pPr>
      <w:spacing w:after="120" w:line="264" w:lineRule="auto"/>
    </w:pPr>
    <w:rPr>
      <w:sz w:val="22"/>
      <w:szCs w:val="22"/>
      <w:lang w:eastAsia="en-US"/>
    </w:rPr>
  </w:style>
  <w:style w:type="paragraph" w:styleId="Heading1">
    <w:name w:val="heading 1"/>
    <w:basedOn w:val="Normal"/>
    <w:next w:val="Normal"/>
    <w:link w:val="Heading1Char"/>
    <w:qFormat/>
    <w:rsid w:val="00A93F91"/>
    <w:pPr>
      <w:keepNext/>
      <w:keepLines/>
      <w:spacing w:before="480"/>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uiPriority w:val="9"/>
    <w:qFormat/>
    <w:rsid w:val="00A93F91"/>
    <w:pPr>
      <w:keepNext/>
      <w:keepLines/>
      <w:spacing w:before="240" w:after="60"/>
      <w:outlineLvl w:val="1"/>
    </w:pPr>
    <w:rPr>
      <w:rFonts w:ascii="Franklin Gothic Medium" w:eastAsia="HGSoeiKakugothicUB" w:hAnsi="Franklin Gothic Medium"/>
      <w:b/>
      <w:bCs/>
      <w:color w:val="595959"/>
      <w:sz w:val="32"/>
      <w:szCs w:val="26"/>
    </w:rPr>
  </w:style>
  <w:style w:type="paragraph" w:styleId="Heading3">
    <w:name w:val="heading 3"/>
    <w:basedOn w:val="Normal"/>
    <w:next w:val="Normal"/>
    <w:link w:val="Heading3Char"/>
    <w:uiPriority w:val="9"/>
    <w:qFormat/>
    <w:rsid w:val="00063A6B"/>
    <w:pPr>
      <w:spacing w:before="240" w:after="60"/>
      <w:outlineLvl w:val="2"/>
    </w:pPr>
    <w:rPr>
      <w:b/>
      <w:bCs/>
      <w:color w:val="595959"/>
      <w:sz w:val="26"/>
      <w:szCs w:val="26"/>
    </w:rPr>
  </w:style>
  <w:style w:type="paragraph" w:styleId="Heading4">
    <w:name w:val="heading 4"/>
    <w:basedOn w:val="Subtitle"/>
    <w:next w:val="Normal"/>
    <w:link w:val="Heading4Char"/>
    <w:uiPriority w:val="9"/>
    <w:qFormat/>
    <w:rsid w:val="00964696"/>
    <w:pPr>
      <w:outlineLvl w:val="3"/>
    </w:pPr>
  </w:style>
  <w:style w:type="paragraph" w:styleId="Heading5">
    <w:name w:val="heading 5"/>
    <w:basedOn w:val="Normal"/>
    <w:next w:val="Normal"/>
    <w:link w:val="Heading5Char"/>
    <w:uiPriority w:val="9"/>
    <w:qFormat/>
    <w:rsid w:val="002C05E5"/>
    <w:pPr>
      <w:keepNext/>
      <w:keepLines/>
      <w:spacing w:before="200" w:after="0"/>
      <w:outlineLvl w:val="4"/>
    </w:pPr>
    <w:rPr>
      <w:rFonts w:ascii="Franklin Gothic Medium" w:eastAsia="HGSoeiKakugothicUB" w:hAnsi="Franklin Gothic Medium"/>
      <w:color w:val="221945"/>
    </w:rPr>
  </w:style>
  <w:style w:type="paragraph" w:styleId="Heading6">
    <w:name w:val="heading 6"/>
    <w:basedOn w:val="Normal"/>
    <w:next w:val="Normal"/>
    <w:link w:val="Heading6Char"/>
    <w:uiPriority w:val="9"/>
    <w:qFormat/>
    <w:rsid w:val="002C05E5"/>
    <w:pPr>
      <w:keepNext/>
      <w:keepLines/>
      <w:spacing w:before="200" w:after="0"/>
      <w:outlineLvl w:val="5"/>
    </w:pPr>
    <w:rPr>
      <w:rFonts w:ascii="Franklin Gothic Medium" w:eastAsia="HGSoeiKakugothicUB" w:hAnsi="Franklin Gothic Medium"/>
      <w:i/>
      <w:iCs/>
      <w:color w:val="221945"/>
    </w:rPr>
  </w:style>
  <w:style w:type="paragraph" w:styleId="Heading7">
    <w:name w:val="heading 7"/>
    <w:basedOn w:val="Normal"/>
    <w:next w:val="Normal"/>
    <w:link w:val="Heading7Char"/>
    <w:uiPriority w:val="9"/>
    <w:qFormat/>
    <w:rsid w:val="002C05E5"/>
    <w:pPr>
      <w:keepNext/>
      <w:keepLines/>
      <w:spacing w:before="200" w:after="0"/>
      <w:outlineLvl w:val="6"/>
    </w:pPr>
    <w:rPr>
      <w:rFonts w:ascii="Franklin Gothic Medium" w:eastAsia="HGSoeiKakugothicUB" w:hAnsi="Franklin Gothic Medium"/>
      <w:i/>
      <w:iCs/>
      <w:color w:val="404040"/>
    </w:rPr>
  </w:style>
  <w:style w:type="paragraph" w:styleId="Heading8">
    <w:name w:val="heading 8"/>
    <w:basedOn w:val="Normal"/>
    <w:next w:val="Normal"/>
    <w:link w:val="Heading8Char"/>
    <w:uiPriority w:val="9"/>
    <w:qFormat/>
    <w:rsid w:val="002C05E5"/>
    <w:pPr>
      <w:keepNext/>
      <w:keepLines/>
      <w:spacing w:before="200" w:after="0"/>
      <w:outlineLvl w:val="7"/>
    </w:pPr>
    <w:rPr>
      <w:rFonts w:ascii="Franklin Gothic Medium" w:eastAsia="HGSoeiKakugothicUB" w:hAnsi="Franklin Gothic Medium"/>
      <w:color w:val="46328C"/>
      <w:szCs w:val="20"/>
    </w:rPr>
  </w:style>
  <w:style w:type="paragraph" w:styleId="Heading9">
    <w:name w:val="heading 9"/>
    <w:basedOn w:val="Normal"/>
    <w:next w:val="Normal"/>
    <w:link w:val="Heading9Char"/>
    <w:uiPriority w:val="9"/>
    <w:qFormat/>
    <w:rsid w:val="002C05E5"/>
    <w:pPr>
      <w:keepNext/>
      <w:keepLines/>
      <w:spacing w:before="200" w:after="0"/>
      <w:outlineLvl w:val="8"/>
    </w:pPr>
    <w:rPr>
      <w:rFonts w:ascii="Franklin Gothic Medium" w:eastAsia="HGSoeiKakugothicUB" w:hAnsi="Franklin Gothic Medium"/>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F91"/>
    <w:rPr>
      <w:rFonts w:ascii="Franklin Gothic Medium" w:eastAsia="HGSoeiKakugothicUB" w:hAnsi="Franklin Gothic Medium" w:cs="Times New Roman"/>
      <w:b/>
      <w:bCs/>
      <w:color w:val="342568"/>
      <w:sz w:val="40"/>
      <w:szCs w:val="28"/>
    </w:rPr>
  </w:style>
  <w:style w:type="character" w:customStyle="1" w:styleId="Heading2Char">
    <w:name w:val="Heading 2 Char"/>
    <w:link w:val="Heading2"/>
    <w:uiPriority w:val="9"/>
    <w:rsid w:val="00A93F91"/>
    <w:rPr>
      <w:rFonts w:ascii="Franklin Gothic Medium" w:eastAsia="HGSoeiKakugothicUB" w:hAnsi="Franklin Gothic Medium" w:cs="Times New Roman"/>
      <w:b/>
      <w:bCs/>
      <w:color w:val="595959"/>
      <w:sz w:val="32"/>
      <w:szCs w:val="26"/>
    </w:rPr>
  </w:style>
  <w:style w:type="character" w:customStyle="1" w:styleId="Heading3Char">
    <w:name w:val="Heading 3 Char"/>
    <w:link w:val="Heading3"/>
    <w:uiPriority w:val="9"/>
    <w:rsid w:val="00063A6B"/>
    <w:rPr>
      <w:b/>
      <w:bCs/>
      <w:color w:val="595959"/>
      <w:sz w:val="26"/>
      <w:szCs w:val="26"/>
    </w:rPr>
  </w:style>
  <w:style w:type="character" w:customStyle="1" w:styleId="Heading4Char">
    <w:name w:val="Heading 4 Char"/>
    <w:link w:val="Heading4"/>
    <w:uiPriority w:val="9"/>
    <w:rsid w:val="00964696"/>
    <w:rPr>
      <w:rFonts w:ascii="Franklin Gothic Book" w:hAnsi="Franklin Gothic Book"/>
      <w:b/>
      <w:color w:val="3C3B42"/>
    </w:rPr>
  </w:style>
  <w:style w:type="character" w:customStyle="1" w:styleId="Heading5Char">
    <w:name w:val="Heading 5 Char"/>
    <w:link w:val="Heading5"/>
    <w:uiPriority w:val="9"/>
    <w:semiHidden/>
    <w:rsid w:val="002C05E5"/>
    <w:rPr>
      <w:rFonts w:ascii="Franklin Gothic Medium" w:eastAsia="HGSoeiKakugothicUB" w:hAnsi="Franklin Gothic Medium" w:cs="Times New Roman"/>
      <w:color w:val="221945"/>
    </w:rPr>
  </w:style>
  <w:style w:type="character" w:customStyle="1" w:styleId="Heading6Char">
    <w:name w:val="Heading 6 Char"/>
    <w:link w:val="Heading6"/>
    <w:uiPriority w:val="9"/>
    <w:semiHidden/>
    <w:rsid w:val="002C05E5"/>
    <w:rPr>
      <w:rFonts w:ascii="Franklin Gothic Medium" w:eastAsia="HGSoeiKakugothicUB" w:hAnsi="Franklin Gothic Medium" w:cs="Times New Roman"/>
      <w:i/>
      <w:iCs/>
      <w:color w:val="221945"/>
    </w:rPr>
  </w:style>
  <w:style w:type="character" w:customStyle="1" w:styleId="Heading7Char">
    <w:name w:val="Heading 7 Char"/>
    <w:link w:val="Heading7"/>
    <w:uiPriority w:val="9"/>
    <w:semiHidden/>
    <w:rsid w:val="002C05E5"/>
    <w:rPr>
      <w:rFonts w:ascii="Franklin Gothic Medium" w:eastAsia="HGSoeiKakugothicUB" w:hAnsi="Franklin Gothic Medium" w:cs="Times New Roman"/>
      <w:i/>
      <w:iCs/>
      <w:color w:val="404040"/>
    </w:rPr>
  </w:style>
  <w:style w:type="character" w:customStyle="1" w:styleId="Heading8Char">
    <w:name w:val="Heading 8 Char"/>
    <w:link w:val="Heading8"/>
    <w:uiPriority w:val="9"/>
    <w:semiHidden/>
    <w:rsid w:val="002C05E5"/>
    <w:rPr>
      <w:rFonts w:ascii="Franklin Gothic Medium" w:eastAsia="HGSoeiKakugothicUB" w:hAnsi="Franklin Gothic Medium" w:cs="Times New Roman"/>
      <w:color w:val="46328C"/>
      <w:sz w:val="20"/>
      <w:szCs w:val="20"/>
    </w:rPr>
  </w:style>
  <w:style w:type="character" w:customStyle="1" w:styleId="Heading9Char">
    <w:name w:val="Heading 9 Char"/>
    <w:link w:val="Heading9"/>
    <w:uiPriority w:val="9"/>
    <w:semiHidden/>
    <w:rsid w:val="002C05E5"/>
    <w:rPr>
      <w:rFonts w:ascii="Franklin Gothic Medium" w:eastAsia="HGSoeiKakugothicUB" w:hAnsi="Franklin Gothic Medium" w:cs="Times New Roman"/>
      <w:i/>
      <w:iCs/>
      <w:color w:val="404040"/>
      <w:sz w:val="20"/>
      <w:szCs w:val="20"/>
    </w:rPr>
  </w:style>
  <w:style w:type="paragraph" w:styleId="Caption">
    <w:name w:val="caption"/>
    <w:basedOn w:val="Normal"/>
    <w:next w:val="Normal"/>
    <w:uiPriority w:val="35"/>
    <w:qFormat/>
    <w:rsid w:val="002C05E5"/>
    <w:pPr>
      <w:spacing w:line="240" w:lineRule="auto"/>
    </w:pPr>
    <w:rPr>
      <w:b/>
      <w:bCs/>
      <w:color w:val="46328C"/>
      <w:sz w:val="18"/>
      <w:szCs w:val="18"/>
    </w:rPr>
  </w:style>
  <w:style w:type="paragraph" w:styleId="Title">
    <w:name w:val="Title"/>
    <w:basedOn w:val="Normal"/>
    <w:next w:val="Normal"/>
    <w:link w:val="TitleChar"/>
    <w:qFormat/>
    <w:rsid w:val="00C51F9A"/>
    <w:pPr>
      <w:pBdr>
        <w:bottom w:val="single" w:sz="8" w:space="4" w:color="46328C"/>
      </w:pBdr>
      <w:spacing w:before="11000" w:after="300" w:line="240" w:lineRule="auto"/>
      <w:contextualSpacing/>
    </w:pPr>
    <w:rPr>
      <w:rFonts w:ascii="Franklin Gothic Medium" w:eastAsia="HGSoeiKakugothicUB" w:hAnsi="Franklin Gothic Medium"/>
      <w:smallCaps/>
      <w:color w:val="3C3B42"/>
      <w:spacing w:val="5"/>
      <w:kern w:val="28"/>
      <w:sz w:val="60"/>
      <w:szCs w:val="52"/>
    </w:rPr>
  </w:style>
  <w:style w:type="character" w:customStyle="1" w:styleId="TitleChar">
    <w:name w:val="Title Char"/>
    <w:link w:val="Title"/>
    <w:rsid w:val="00C51F9A"/>
    <w:rPr>
      <w:rFonts w:ascii="Franklin Gothic Medium" w:eastAsia="HGSoeiKakugothicUB" w:hAnsi="Franklin Gothic Medium" w:cs="Times New Roman"/>
      <w:smallCaps/>
      <w:color w:val="3C3B42"/>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sz w:val="28"/>
    </w:rPr>
  </w:style>
  <w:style w:type="character" w:customStyle="1" w:styleId="SubtitleChar">
    <w:name w:val="Subtitle Char"/>
    <w:link w:val="Subtitle"/>
    <w:uiPriority w:val="11"/>
    <w:rsid w:val="00964696"/>
    <w:rPr>
      <w:rFonts w:ascii="Franklin Gothic Book" w:hAnsi="Franklin Gothic Book"/>
      <w:b/>
      <w:color w:val="9688BE"/>
      <w:sz w:val="28"/>
    </w:rPr>
  </w:style>
  <w:style w:type="character" w:styleId="Strong">
    <w:name w:val="Strong"/>
    <w:uiPriority w:val="22"/>
    <w:qFormat/>
    <w:rsid w:val="002C05E5"/>
    <w:rPr>
      <w:b/>
      <w:bCs/>
    </w:rPr>
  </w:style>
  <w:style w:type="character" w:styleId="Emphasis">
    <w:name w:val="Emphasis"/>
    <w:uiPriority w:val="20"/>
    <w:qFormat/>
    <w:rsid w:val="002C05E5"/>
    <w:rPr>
      <w:i/>
      <w:iCs/>
    </w:rPr>
  </w:style>
  <w:style w:type="paragraph" w:customStyle="1" w:styleId="MediumGrid21">
    <w:name w:val="Medium Grid 21"/>
    <w:basedOn w:val="Normal"/>
    <w:uiPriority w:val="1"/>
    <w:qFormat/>
    <w:rsid w:val="00C1764E"/>
    <w:pPr>
      <w:keepNext/>
      <w:spacing w:after="0"/>
    </w:pPr>
  </w:style>
  <w:style w:type="paragraph" w:customStyle="1" w:styleId="ColorfulList-Accent11">
    <w:name w:val="Colorful List - Accent 11"/>
    <w:basedOn w:val="Normal"/>
    <w:uiPriority w:val="34"/>
    <w:qFormat/>
    <w:rsid w:val="005E26A0"/>
    <w:pPr>
      <w:ind w:left="720"/>
      <w:contextualSpacing/>
    </w:pPr>
    <w:rPr>
      <w:sz w:val="18"/>
    </w:rPr>
  </w:style>
  <w:style w:type="paragraph" w:customStyle="1" w:styleId="ColorfulGrid-Accent11">
    <w:name w:val="Colorful Grid - Accent 11"/>
    <w:basedOn w:val="Normal"/>
    <w:next w:val="Normal"/>
    <w:link w:val="ColorfulGrid-Accent1Char"/>
    <w:uiPriority w:val="29"/>
    <w:rsid w:val="002C05E5"/>
    <w:rPr>
      <w:i/>
      <w:iCs/>
      <w:color w:val="000000"/>
    </w:rPr>
  </w:style>
  <w:style w:type="character" w:customStyle="1" w:styleId="ColorfulGrid-Accent1Char">
    <w:name w:val="Colorful Grid - Accent 1 Char"/>
    <w:link w:val="ColorfulGrid-Accent11"/>
    <w:uiPriority w:val="29"/>
    <w:rsid w:val="002C05E5"/>
    <w:rPr>
      <w:i/>
      <w:iCs/>
      <w:color w:val="000000"/>
    </w:rPr>
  </w:style>
  <w:style w:type="character" w:customStyle="1" w:styleId="PlainTable31">
    <w:name w:val="Plain Table 31"/>
    <w:uiPriority w:val="19"/>
    <w:qFormat/>
    <w:rsid w:val="002C05E5"/>
    <w:rPr>
      <w:i/>
      <w:iCs/>
      <w:color w:val="808080"/>
    </w:rPr>
  </w:style>
  <w:style w:type="character" w:customStyle="1" w:styleId="PlainTable41">
    <w:name w:val="Plain Table 41"/>
    <w:uiPriority w:val="21"/>
    <w:qFormat/>
    <w:rsid w:val="002C05E5"/>
    <w:rPr>
      <w:b/>
      <w:bCs/>
      <w:i/>
      <w:iCs/>
      <w:color w:val="46328C"/>
    </w:rPr>
  </w:style>
  <w:style w:type="character" w:customStyle="1" w:styleId="PlainTable51">
    <w:name w:val="Plain Table 51"/>
    <w:uiPriority w:val="31"/>
    <w:rsid w:val="002C05E5"/>
    <w:rPr>
      <w:smallCaps/>
      <w:color w:val="514F59"/>
      <w:u w:val="single"/>
    </w:rPr>
  </w:style>
  <w:style w:type="character" w:customStyle="1" w:styleId="TableGridLight1">
    <w:name w:val="Table Grid Light1"/>
    <w:uiPriority w:val="32"/>
    <w:rsid w:val="002C05E5"/>
    <w:rPr>
      <w:b/>
      <w:bCs/>
      <w:smallCaps/>
      <w:color w:val="514F59"/>
      <w:spacing w:val="5"/>
      <w:u w:val="single"/>
    </w:rPr>
  </w:style>
  <w:style w:type="character" w:customStyle="1" w:styleId="GridTable1Light1">
    <w:name w:val="Grid Table 1 Light1"/>
    <w:uiPriority w:val="33"/>
    <w:rsid w:val="002C05E5"/>
    <w:rPr>
      <w:b/>
      <w:bCs/>
      <w:smallCaps/>
      <w:spacing w:val="5"/>
    </w:rPr>
  </w:style>
  <w:style w:type="paragraph" w:customStyle="1" w:styleId="GridTable31">
    <w:name w:val="Grid Table 31"/>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rPr>
  </w:style>
  <w:style w:type="character" w:customStyle="1" w:styleId="HeaderChar">
    <w:name w:val="Header Char"/>
    <w:link w:val="Header"/>
    <w:uiPriority w:val="99"/>
    <w:rsid w:val="003D3CBD"/>
    <w:rPr>
      <w:rFonts w:ascii="Arial" w:hAnsi="Arial"/>
      <w:color w:val="3D563D"/>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2128"/>
    <w:rPr>
      <w:rFonts w:ascii="Tahoma" w:hAnsi="Tahoma" w:cs="Tahoma"/>
      <w:sz w:val="16"/>
      <w:szCs w:val="16"/>
    </w:rPr>
  </w:style>
  <w:style w:type="table" w:styleId="DarkList-Accent4">
    <w:name w:val="Dark List Accent 4"/>
    <w:aliases w:val="Syllabus tables"/>
    <w:basedOn w:val="TableNormal"/>
    <w:uiPriority w:val="61"/>
    <w:rsid w:val="00157E06"/>
    <w:rPr>
      <w:rFonts w:ascii="Arial"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Courier New" w:hAnsi="Courier New"/>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Courier New" w:hAnsi="Courier New"/>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Courier New" w:hAnsi="Courier New"/>
        <w:b/>
        <w:bCs/>
        <w:sz w:val="18"/>
      </w:rPr>
      <w:tblPr/>
      <w:tcPr>
        <w:vAlign w:val="center"/>
      </w:tcPr>
    </w:tblStylePr>
    <w:tblStylePr w:type="lastCol">
      <w:pPr>
        <w:wordWrap/>
        <w:spacing w:beforeLines="0" w:before="40" w:beforeAutospacing="0" w:afterLines="0" w:after="40" w:afterAutospacing="0" w:line="240" w:lineRule="auto"/>
        <w:jc w:val="center"/>
      </w:pPr>
      <w:rPr>
        <w:rFonts w:ascii="Courier New" w:hAnsi="Courier New"/>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C57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C3687B"/>
    <w:rPr>
      <w:rFonts w:asciiTheme="minorHAnsi" w:hAnsiTheme="minorHAnsi"/>
      <w:color w:val="580F8B"/>
      <w:u w:val="single"/>
    </w:rPr>
  </w:style>
  <w:style w:type="table" w:styleId="DarkList-Accent5">
    <w:name w:val="Dark List Accent 5"/>
    <w:basedOn w:val="TableNormal"/>
    <w:uiPriority w:val="61"/>
    <w:rsid w:val="00E41C0A"/>
    <w:tblPr>
      <w:tblStyleRowBandSize w:val="1"/>
      <w:tblStyleColBandSize w:val="1"/>
      <w:tblBorders>
        <w:top w:val="single" w:sz="8" w:space="0" w:color="C4BFD9"/>
        <w:left w:val="single" w:sz="8" w:space="0" w:color="C4BFD9"/>
        <w:bottom w:val="single" w:sz="8" w:space="0" w:color="C4BFD9"/>
        <w:right w:val="single" w:sz="8" w:space="0" w:color="C4BFD9"/>
      </w:tblBorders>
    </w:tblPr>
    <w:tblStylePr w:type="firstRow">
      <w:pPr>
        <w:spacing w:before="0" w:after="0" w:line="240" w:lineRule="auto"/>
      </w:pPr>
      <w:rPr>
        <w:b/>
        <w:bCs/>
        <w:color w:val="FFFFFF"/>
      </w:rPr>
      <w:tblPr/>
      <w:tcPr>
        <w:shd w:val="clear" w:color="auto" w:fill="C4BFD9"/>
      </w:tcPr>
    </w:tblStylePr>
    <w:tblStylePr w:type="lastRow">
      <w:pPr>
        <w:spacing w:before="0" w:after="0" w:line="240" w:lineRule="auto"/>
      </w:pPr>
      <w:rPr>
        <w:b/>
        <w:bCs/>
      </w:rPr>
      <w:tblPr/>
      <w:tcPr>
        <w:tcBorders>
          <w:top w:val="double" w:sz="6" w:space="0" w:color="C4BFD9"/>
          <w:left w:val="single" w:sz="8" w:space="0" w:color="C4BFD9"/>
          <w:bottom w:val="single" w:sz="8" w:space="0" w:color="C4BFD9"/>
          <w:right w:val="single" w:sz="8" w:space="0" w:color="C4BFD9"/>
        </w:tcBorders>
      </w:tcPr>
    </w:tblStylePr>
    <w:tblStylePr w:type="firstCol">
      <w:rPr>
        <w:b/>
        <w:bCs/>
      </w:rPr>
    </w:tblStylePr>
    <w:tblStylePr w:type="lastCol">
      <w:rPr>
        <w:b/>
        <w:bCs/>
      </w:rPr>
    </w:tblStylePr>
    <w:tblStylePr w:type="band1Vert">
      <w:tblPr/>
      <w:tcPr>
        <w:tcBorders>
          <w:top w:val="single" w:sz="8" w:space="0" w:color="C4BFD9"/>
          <w:left w:val="single" w:sz="8" w:space="0" w:color="C4BFD9"/>
          <w:bottom w:val="single" w:sz="8" w:space="0" w:color="C4BFD9"/>
          <w:right w:val="single" w:sz="8" w:space="0" w:color="C4BFD9"/>
        </w:tcBorders>
      </w:tcPr>
    </w:tblStylePr>
    <w:tblStylePr w:type="band1Horz">
      <w:tblPr/>
      <w:tcPr>
        <w:tcBorders>
          <w:top w:val="single" w:sz="8" w:space="0" w:color="C4BFD9"/>
          <w:left w:val="single" w:sz="8" w:space="0" w:color="C4BFD9"/>
          <w:bottom w:val="single" w:sz="8" w:space="0" w:color="C4BFD9"/>
          <w:right w:val="single" w:sz="8" w:space="0" w:color="C4BFD9"/>
        </w:tcBorders>
      </w:tcPr>
    </w:tblStylePr>
  </w:style>
  <w:style w:type="table" w:styleId="MediumShading2-Accent5">
    <w:name w:val="Medium Shading 2 Accent 5"/>
    <w:basedOn w:val="TableNormal"/>
    <w:uiPriority w:val="69"/>
    <w:rsid w:val="00637F0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1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88B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88B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88B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88B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3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3DE"/>
      </w:tcPr>
    </w:tblStylePr>
  </w:style>
  <w:style w:type="table" w:styleId="MediumShading2-Accent6">
    <w:name w:val="Medium Shading 2 Accent 6"/>
    <w:basedOn w:val="TableNormal"/>
    <w:uiPriority w:val="69"/>
    <w:rsid w:val="00637F0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F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4BFD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4BFD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4BFD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4BFD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1DFE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1DFEC"/>
      </w:tcPr>
    </w:tblStylePr>
  </w:style>
  <w:style w:type="table" w:styleId="ColorfulList-Accent4">
    <w:name w:val="Colorful List Accent 4"/>
    <w:basedOn w:val="TableNormal"/>
    <w:uiPriority w:val="63"/>
    <w:rsid w:val="00637F0D"/>
    <w:tblPr>
      <w:tblStyleRowBandSize w:val="1"/>
      <w:tblStyleColBandSize w:val="1"/>
      <w:tblBorders>
        <w:top w:val="single" w:sz="8" w:space="0" w:color="B0A5CE"/>
        <w:left w:val="single" w:sz="8" w:space="0" w:color="B0A5CE"/>
        <w:bottom w:val="single" w:sz="8" w:space="0" w:color="B0A5CE"/>
        <w:right w:val="single" w:sz="8" w:space="0" w:color="B0A5CE"/>
        <w:insideH w:val="single" w:sz="8" w:space="0" w:color="B0A5CE"/>
      </w:tblBorders>
    </w:tblPr>
    <w:tblStylePr w:type="firstRow">
      <w:pPr>
        <w:spacing w:before="0" w:after="0" w:line="240" w:lineRule="auto"/>
      </w:pPr>
      <w:rPr>
        <w:b/>
        <w:bCs/>
        <w:color w:val="FFFFFF"/>
      </w:rPr>
      <w:tblPr/>
      <w:tcPr>
        <w:tcBorders>
          <w:top w:val="single" w:sz="8" w:space="0" w:color="B0A5CE"/>
          <w:left w:val="single" w:sz="8" w:space="0" w:color="B0A5CE"/>
          <w:bottom w:val="single" w:sz="8" w:space="0" w:color="B0A5CE"/>
          <w:right w:val="single" w:sz="8" w:space="0" w:color="B0A5CE"/>
          <w:insideH w:val="nil"/>
          <w:insideV w:val="nil"/>
        </w:tcBorders>
        <w:shd w:val="clear" w:color="auto" w:fill="9688BE"/>
      </w:tcPr>
    </w:tblStylePr>
    <w:tblStylePr w:type="lastRow">
      <w:pPr>
        <w:spacing w:before="0" w:after="0" w:line="240" w:lineRule="auto"/>
      </w:pPr>
      <w:rPr>
        <w:b/>
        <w:bCs/>
      </w:rPr>
      <w:tblPr/>
      <w:tcPr>
        <w:tcBorders>
          <w:top w:val="double" w:sz="6" w:space="0" w:color="B0A5CE"/>
          <w:left w:val="single" w:sz="8" w:space="0" w:color="B0A5CE"/>
          <w:bottom w:val="single" w:sz="8" w:space="0" w:color="B0A5CE"/>
          <w:right w:val="single" w:sz="8" w:space="0" w:color="B0A5CE"/>
          <w:insideH w:val="nil"/>
          <w:insideV w:val="nil"/>
        </w:tcBorders>
      </w:tcPr>
    </w:tblStylePr>
    <w:tblStylePr w:type="firstCol">
      <w:rPr>
        <w:b/>
        <w:bCs/>
      </w:rPr>
    </w:tblStylePr>
    <w:tblStylePr w:type="lastCol">
      <w:rPr>
        <w:b/>
        <w:bCs/>
      </w:rPr>
    </w:tblStylePr>
    <w:tblStylePr w:type="band1Vert">
      <w:tblPr/>
      <w:tcPr>
        <w:shd w:val="clear" w:color="auto" w:fill="E4E1EF"/>
      </w:tcPr>
    </w:tblStylePr>
    <w:tblStylePr w:type="band1Horz">
      <w:tblPr/>
      <w:tcPr>
        <w:tcBorders>
          <w:insideH w:val="nil"/>
          <w:insideV w:val="nil"/>
        </w:tcBorders>
        <w:shd w:val="clear" w:color="auto" w:fill="E4E1EF"/>
      </w:tcPr>
    </w:tblStylePr>
    <w:tblStylePr w:type="band2Horz">
      <w:tblPr/>
      <w:tcPr>
        <w:tcBorders>
          <w:insideH w:val="nil"/>
          <w:insideV w:val="nil"/>
        </w:tcBorders>
      </w:tcPr>
    </w:tblStylePr>
  </w:style>
  <w:style w:type="table" w:styleId="ColorfulShading-Accent4">
    <w:name w:val="Colorful Shading Accent 4"/>
    <w:basedOn w:val="TableNormal"/>
    <w:uiPriority w:val="62"/>
    <w:rsid w:val="00637F0D"/>
    <w:tblPr>
      <w:tblStyleRowBandSize w:val="1"/>
      <w:tblStyleColBandSize w:val="1"/>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Pr>
    <w:tblStylePr w:type="firstRow">
      <w:pPr>
        <w:spacing w:before="0" w:after="0" w:line="240" w:lineRule="auto"/>
      </w:pPr>
      <w:rPr>
        <w:rFonts w:ascii="Tms Rmn" w:eastAsia="Helv" w:hAnsi="Tms Rmn" w:cs="Times New Roman"/>
        <w:b/>
        <w:bCs/>
      </w:rPr>
      <w:tblPr/>
      <w:tcPr>
        <w:tcBorders>
          <w:top w:val="single" w:sz="8" w:space="0" w:color="9688BE"/>
          <w:left w:val="single" w:sz="8" w:space="0" w:color="9688BE"/>
          <w:bottom w:val="single" w:sz="18" w:space="0" w:color="9688BE"/>
          <w:right w:val="single" w:sz="8" w:space="0" w:color="9688BE"/>
          <w:insideH w:val="nil"/>
          <w:insideV w:val="single" w:sz="8" w:space="0" w:color="9688BE"/>
        </w:tcBorders>
      </w:tcPr>
    </w:tblStylePr>
    <w:tblStylePr w:type="lastRow">
      <w:pPr>
        <w:spacing w:before="0" w:after="0" w:line="240" w:lineRule="auto"/>
      </w:pPr>
      <w:rPr>
        <w:rFonts w:ascii="Tms Rmn" w:eastAsia="Helv" w:hAnsi="Tms Rmn" w:cs="Times New Roman"/>
        <w:b/>
        <w:bCs/>
      </w:rPr>
      <w:tblPr/>
      <w:tcPr>
        <w:tcBorders>
          <w:top w:val="double" w:sz="6" w:space="0" w:color="9688BE"/>
          <w:left w:val="single" w:sz="8" w:space="0" w:color="9688BE"/>
          <w:bottom w:val="single" w:sz="8" w:space="0" w:color="9688BE"/>
          <w:right w:val="single" w:sz="8" w:space="0" w:color="9688BE"/>
          <w:insideH w:val="nil"/>
          <w:insideV w:val="single" w:sz="8" w:space="0" w:color="9688BE"/>
        </w:tcBorders>
      </w:tcPr>
    </w:tblStylePr>
    <w:tblStylePr w:type="firstCol">
      <w:rPr>
        <w:rFonts w:ascii="Tms Rmn" w:eastAsia="Helv" w:hAnsi="Tms Rmn" w:cs="Times New Roman"/>
        <w:b/>
        <w:bCs/>
      </w:rPr>
    </w:tblStylePr>
    <w:tblStylePr w:type="lastCol">
      <w:rPr>
        <w:rFonts w:ascii="Tms Rmn" w:eastAsia="Helv" w:hAnsi="Tms Rmn" w:cs="Times New Roman"/>
        <w:b/>
        <w:bCs/>
      </w:rPr>
      <w:tblPr/>
      <w:tcPr>
        <w:tcBorders>
          <w:top w:val="single" w:sz="8" w:space="0" w:color="9688BE"/>
          <w:left w:val="single" w:sz="8" w:space="0" w:color="9688BE"/>
          <w:bottom w:val="single" w:sz="8" w:space="0" w:color="9688BE"/>
          <w:right w:val="single" w:sz="8" w:space="0" w:color="9688BE"/>
        </w:tcBorders>
      </w:tcPr>
    </w:tblStylePr>
    <w:tblStylePr w:type="band1Vert">
      <w:tblPr/>
      <w:tcPr>
        <w:tcBorders>
          <w:top w:val="single" w:sz="8" w:space="0" w:color="9688BE"/>
          <w:left w:val="single" w:sz="8" w:space="0" w:color="9688BE"/>
          <w:bottom w:val="single" w:sz="8" w:space="0" w:color="9688BE"/>
          <w:right w:val="single" w:sz="8" w:space="0" w:color="9688BE"/>
        </w:tcBorders>
        <w:shd w:val="clear" w:color="auto" w:fill="E4E1EF"/>
      </w:tcPr>
    </w:tblStylePr>
    <w:tblStylePr w:type="band1Horz">
      <w:tblPr/>
      <w:tcPr>
        <w:tcBorders>
          <w:top w:val="single" w:sz="8" w:space="0" w:color="9688BE"/>
          <w:left w:val="single" w:sz="8" w:space="0" w:color="9688BE"/>
          <w:bottom w:val="single" w:sz="8" w:space="0" w:color="9688BE"/>
          <w:right w:val="single" w:sz="8" w:space="0" w:color="9688BE"/>
          <w:insideV w:val="single" w:sz="8" w:space="0" w:color="9688BE"/>
        </w:tcBorders>
        <w:shd w:val="clear" w:color="auto" w:fill="E4E1EF"/>
      </w:tcPr>
    </w:tblStylePr>
    <w:tblStylePr w:type="band2Horz">
      <w:tblPr/>
      <w:tcPr>
        <w:tcBorders>
          <w:top w:val="single" w:sz="8" w:space="0" w:color="9688BE"/>
          <w:left w:val="single" w:sz="8" w:space="0" w:color="9688BE"/>
          <w:bottom w:val="single" w:sz="8" w:space="0" w:color="9688BE"/>
          <w:right w:val="single" w:sz="8" w:space="0" w:color="9688BE"/>
          <w:insideV w:val="single" w:sz="8" w:space="0" w:color="9688BE"/>
        </w:tcBorders>
      </w:tcPr>
    </w:tblStylePr>
  </w:style>
  <w:style w:type="paragraph" w:customStyle="1" w:styleId="Title2">
    <w:name w:val="Title2"/>
    <w:next w:val="Heading2"/>
    <w:qFormat/>
    <w:rsid w:val="008079E9"/>
    <w:pPr>
      <w:pBdr>
        <w:bottom w:val="single" w:sz="8" w:space="1" w:color="9688BE"/>
      </w:pBdr>
      <w:spacing w:before="5500" w:after="120" w:line="276" w:lineRule="auto"/>
    </w:pPr>
    <w:rPr>
      <w:rFonts w:ascii="Franklin Gothic Medium" w:eastAsia="HGSoeiKakugothicUB" w:hAnsi="Franklin Gothic Medium"/>
      <w:smallCaps/>
      <w:color w:val="3C3B42"/>
      <w:spacing w:val="5"/>
      <w:kern w:val="28"/>
      <w:sz w:val="60"/>
      <w:szCs w:val="52"/>
      <w:lang w:eastAsia="en-US"/>
    </w:r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176E8"/>
    <w:pPr>
      <w:tabs>
        <w:tab w:val="right" w:leader="dot" w:pos="9736"/>
      </w:tabs>
      <w:spacing w:after="0" w:line="360" w:lineRule="auto"/>
      <w:contextualSpacing/>
    </w:pPr>
    <w:rPr>
      <w:b/>
      <w:sz w:val="20"/>
    </w:rPr>
  </w:style>
  <w:style w:type="paragraph" w:styleId="TOC2">
    <w:name w:val="toc 2"/>
    <w:basedOn w:val="Normal"/>
    <w:next w:val="Normal"/>
    <w:autoRedefine/>
    <w:uiPriority w:val="39"/>
    <w:unhideWhenUsed/>
    <w:qFormat/>
    <w:rsid w:val="001176E8"/>
    <w:pPr>
      <w:spacing w:after="0" w:line="360" w:lineRule="auto"/>
      <w:ind w:left="221"/>
      <w:contextualSpacing/>
    </w:pPr>
    <w:rPr>
      <w:sz w:val="20"/>
    </w:rPr>
  </w:style>
  <w:style w:type="paragraph" w:customStyle="1" w:styleId="Paragraph">
    <w:name w:val="Paragraph"/>
    <w:basedOn w:val="Normal"/>
    <w:link w:val="ParagraphChar"/>
    <w:qFormat/>
    <w:rsid w:val="001A03BA"/>
    <w:pPr>
      <w:spacing w:before="120" w:line="276" w:lineRule="auto"/>
    </w:pPr>
    <w:rPr>
      <w:rFonts w:cs="Calibri"/>
    </w:rPr>
  </w:style>
  <w:style w:type="character" w:customStyle="1" w:styleId="ParagraphChar">
    <w:name w:val="Paragraph Char"/>
    <w:link w:val="Paragraph"/>
    <w:locked/>
    <w:rsid w:val="001A03BA"/>
    <w:rPr>
      <w:rFonts w:cs="Calibri"/>
    </w:rPr>
  </w:style>
  <w:style w:type="paragraph" w:customStyle="1" w:styleId="ListItem">
    <w:name w:val="List Item"/>
    <w:basedOn w:val="Paragraph"/>
    <w:link w:val="ListItemChar"/>
    <w:qFormat/>
    <w:rsid w:val="00C615CD"/>
    <w:pPr>
      <w:numPr>
        <w:numId w:val="3"/>
      </w:numPr>
    </w:pPr>
    <w:rPr>
      <w:iCs/>
    </w:rPr>
  </w:style>
  <w:style w:type="character" w:customStyle="1" w:styleId="ListItemChar">
    <w:name w:val="List Item Char"/>
    <w:link w:val="ListItem"/>
    <w:rsid w:val="00C615CD"/>
    <w:rPr>
      <w:rFonts w:cs="Calibri"/>
      <w:iCs/>
      <w:sz w:val="22"/>
      <w:szCs w:val="22"/>
      <w:lang w:eastAsia="en-US"/>
    </w:rPr>
  </w:style>
  <w:style w:type="paragraph" w:styleId="NormalWeb">
    <w:name w:val="Normal (Web)"/>
    <w:basedOn w:val="Normal"/>
    <w:uiPriority w:val="99"/>
    <w:semiHidden/>
    <w:unhideWhenUsed/>
    <w:rsid w:val="00CC1640"/>
    <w:pPr>
      <w:spacing w:before="100" w:beforeAutospacing="1" w:after="100" w:afterAutospacing="1" w:line="240" w:lineRule="auto"/>
    </w:pPr>
    <w:rPr>
      <w:rFonts w:ascii="Times New Roman" w:hAnsi="Times New Roman"/>
      <w:sz w:val="24"/>
      <w:szCs w:val="24"/>
      <w:lang w:eastAsia="en-AU"/>
    </w:rPr>
  </w:style>
  <w:style w:type="character" w:styleId="CommentReference">
    <w:name w:val="annotation reference"/>
    <w:uiPriority w:val="99"/>
    <w:semiHidden/>
    <w:unhideWhenUsed/>
    <w:rsid w:val="00FE3734"/>
    <w:rPr>
      <w:sz w:val="18"/>
      <w:szCs w:val="18"/>
    </w:rPr>
  </w:style>
  <w:style w:type="paragraph" w:styleId="CommentText">
    <w:name w:val="annotation text"/>
    <w:basedOn w:val="Normal"/>
    <w:link w:val="CommentTextChar"/>
    <w:uiPriority w:val="99"/>
    <w:unhideWhenUsed/>
    <w:rsid w:val="00FE3734"/>
    <w:pPr>
      <w:spacing w:line="240" w:lineRule="auto"/>
    </w:pPr>
    <w:rPr>
      <w:sz w:val="24"/>
      <w:szCs w:val="24"/>
    </w:rPr>
  </w:style>
  <w:style w:type="character" w:customStyle="1" w:styleId="CommentTextChar">
    <w:name w:val="Comment Text Char"/>
    <w:link w:val="CommentText"/>
    <w:uiPriority w:val="99"/>
    <w:rsid w:val="00FE3734"/>
    <w:rPr>
      <w:sz w:val="24"/>
      <w:szCs w:val="24"/>
    </w:rPr>
  </w:style>
  <w:style w:type="paragraph" w:styleId="CommentSubject">
    <w:name w:val="annotation subject"/>
    <w:basedOn w:val="CommentText"/>
    <w:next w:val="CommentText"/>
    <w:link w:val="CommentSubjectChar"/>
    <w:uiPriority w:val="99"/>
    <w:semiHidden/>
    <w:unhideWhenUsed/>
    <w:rsid w:val="00FE3734"/>
    <w:rPr>
      <w:b/>
      <w:bCs/>
      <w:sz w:val="20"/>
      <w:szCs w:val="20"/>
    </w:rPr>
  </w:style>
  <w:style w:type="character" w:customStyle="1" w:styleId="CommentSubjectChar">
    <w:name w:val="Comment Subject Char"/>
    <w:link w:val="CommentSubject"/>
    <w:uiPriority w:val="99"/>
    <w:semiHidden/>
    <w:rsid w:val="00FE3734"/>
    <w:rPr>
      <w:b/>
      <w:bCs/>
      <w:sz w:val="20"/>
      <w:szCs w:val="20"/>
    </w:rPr>
  </w:style>
  <w:style w:type="paragraph" w:customStyle="1" w:styleId="Default">
    <w:name w:val="Default"/>
    <w:rsid w:val="00AC01E6"/>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4E34DB"/>
    <w:pPr>
      <w:ind w:left="720"/>
      <w:contextualSpacing/>
    </w:pPr>
  </w:style>
  <w:style w:type="character" w:styleId="FollowedHyperlink">
    <w:name w:val="FollowedHyperlink"/>
    <w:basedOn w:val="DefaultParagraphFont"/>
    <w:uiPriority w:val="99"/>
    <w:semiHidden/>
    <w:unhideWhenUsed/>
    <w:rsid w:val="00C3687B"/>
    <w:rPr>
      <w:rFonts w:asciiTheme="minorHAnsi" w:hAnsiTheme="minorHAnsi"/>
      <w:color w:val="7F7F7F" w:themeColor="text1" w:themeTint="80"/>
      <w:u w:val="single"/>
    </w:rPr>
  </w:style>
  <w:style w:type="paragraph" w:customStyle="1" w:styleId="Glossaryterms">
    <w:name w:val="Glossary terms"/>
    <w:basedOn w:val="Normal"/>
    <w:link w:val="GlossarytermsChar"/>
    <w:autoRedefine/>
    <w:qFormat/>
    <w:rsid w:val="009E4AF4"/>
    <w:pPr>
      <w:spacing w:before="240" w:line="276" w:lineRule="auto"/>
      <w:outlineLvl w:val="1"/>
    </w:pPr>
    <w:rPr>
      <w:b/>
      <w:szCs w:val="6"/>
    </w:rPr>
  </w:style>
  <w:style w:type="character" w:customStyle="1" w:styleId="GlossarytermsChar">
    <w:name w:val="Glossary terms Char"/>
    <w:basedOn w:val="DefaultParagraphFont"/>
    <w:link w:val="Glossaryterms"/>
    <w:rsid w:val="009E4AF4"/>
    <w:rPr>
      <w:b/>
      <w:sz w:val="22"/>
      <w:szCs w:val="6"/>
      <w:lang w:eastAsia="en-US"/>
    </w:rPr>
  </w:style>
  <w:style w:type="paragraph" w:styleId="Revision">
    <w:name w:val="Revision"/>
    <w:hidden/>
    <w:uiPriority w:val="71"/>
    <w:semiHidden/>
    <w:rsid w:val="002855DC"/>
    <w:rPr>
      <w:sz w:val="22"/>
      <w:szCs w:val="22"/>
      <w:lang w:eastAsia="en-US"/>
    </w:rPr>
  </w:style>
  <w:style w:type="character" w:customStyle="1" w:styleId="UnresolvedMention1">
    <w:name w:val="Unresolved Mention1"/>
    <w:basedOn w:val="DefaultParagraphFont"/>
    <w:uiPriority w:val="99"/>
    <w:semiHidden/>
    <w:unhideWhenUsed/>
    <w:rsid w:val="00926FA3"/>
    <w:rPr>
      <w:color w:val="605E5C"/>
      <w:shd w:val="clear" w:color="auto" w:fill="E1DFDD"/>
    </w:rPr>
  </w:style>
  <w:style w:type="numbering" w:customStyle="1" w:styleId="Syllabusbulletlist">
    <w:name w:val="Syllabus bullet list"/>
    <w:uiPriority w:val="99"/>
    <w:rsid w:val="001F71C4"/>
    <w:pPr>
      <w:numPr>
        <w:numId w:val="21"/>
      </w:numPr>
    </w:pPr>
  </w:style>
  <w:style w:type="paragraph" w:customStyle="1" w:styleId="SyllabusListParagraph">
    <w:name w:val="Syllabus List Paragraph"/>
    <w:basedOn w:val="Normal"/>
    <w:link w:val="SyllabusListParagraphChar"/>
    <w:qFormat/>
    <w:rsid w:val="001F71C4"/>
    <w:pPr>
      <w:spacing w:after="0" w:line="276" w:lineRule="auto"/>
    </w:pPr>
    <w:rPr>
      <w:rFonts w:eastAsiaTheme="minorEastAsia" w:cstheme="minorBidi"/>
      <w:lang w:eastAsia="ja-JP"/>
    </w:rPr>
  </w:style>
  <w:style w:type="character" w:customStyle="1" w:styleId="SyllabusListParagraphChar">
    <w:name w:val="Syllabus List Paragraph Char"/>
    <w:basedOn w:val="DefaultParagraphFont"/>
    <w:link w:val="SyllabusListParagraph"/>
    <w:rsid w:val="001F71C4"/>
    <w:rPr>
      <w:rFonts w:eastAsiaTheme="minorEastAsia" w:cstheme="minorBidi"/>
      <w:sz w:val="22"/>
      <w:szCs w:val="22"/>
      <w:lang w:eastAsia="ja-JP"/>
    </w:rPr>
  </w:style>
  <w:style w:type="character" w:styleId="UnresolvedMention">
    <w:name w:val="Unresolved Mention"/>
    <w:basedOn w:val="DefaultParagraphFont"/>
    <w:uiPriority w:val="99"/>
    <w:semiHidden/>
    <w:unhideWhenUsed/>
    <w:rsid w:val="00F73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0646">
      <w:bodyDiv w:val="1"/>
      <w:marLeft w:val="0"/>
      <w:marRight w:val="0"/>
      <w:marTop w:val="0"/>
      <w:marBottom w:val="0"/>
      <w:divBdr>
        <w:top w:val="none" w:sz="0" w:space="0" w:color="auto"/>
        <w:left w:val="none" w:sz="0" w:space="0" w:color="auto"/>
        <w:bottom w:val="none" w:sz="0" w:space="0" w:color="auto"/>
        <w:right w:val="none" w:sz="0" w:space="0" w:color="auto"/>
      </w:divBdr>
    </w:div>
    <w:div w:id="57869284">
      <w:bodyDiv w:val="1"/>
      <w:marLeft w:val="0"/>
      <w:marRight w:val="0"/>
      <w:marTop w:val="0"/>
      <w:marBottom w:val="0"/>
      <w:divBdr>
        <w:top w:val="none" w:sz="0" w:space="0" w:color="auto"/>
        <w:left w:val="none" w:sz="0" w:space="0" w:color="auto"/>
        <w:bottom w:val="none" w:sz="0" w:space="0" w:color="auto"/>
        <w:right w:val="none" w:sz="0" w:space="0" w:color="auto"/>
      </w:divBdr>
    </w:div>
    <w:div w:id="65996648">
      <w:bodyDiv w:val="1"/>
      <w:marLeft w:val="0"/>
      <w:marRight w:val="0"/>
      <w:marTop w:val="0"/>
      <w:marBottom w:val="0"/>
      <w:divBdr>
        <w:top w:val="none" w:sz="0" w:space="0" w:color="auto"/>
        <w:left w:val="none" w:sz="0" w:space="0" w:color="auto"/>
        <w:bottom w:val="none" w:sz="0" w:space="0" w:color="auto"/>
        <w:right w:val="none" w:sz="0" w:space="0" w:color="auto"/>
      </w:divBdr>
    </w:div>
    <w:div w:id="95297850">
      <w:bodyDiv w:val="1"/>
      <w:marLeft w:val="0"/>
      <w:marRight w:val="0"/>
      <w:marTop w:val="0"/>
      <w:marBottom w:val="0"/>
      <w:divBdr>
        <w:top w:val="none" w:sz="0" w:space="0" w:color="auto"/>
        <w:left w:val="none" w:sz="0" w:space="0" w:color="auto"/>
        <w:bottom w:val="none" w:sz="0" w:space="0" w:color="auto"/>
        <w:right w:val="none" w:sz="0" w:space="0" w:color="auto"/>
      </w:divBdr>
    </w:div>
    <w:div w:id="163789401">
      <w:bodyDiv w:val="1"/>
      <w:marLeft w:val="0"/>
      <w:marRight w:val="0"/>
      <w:marTop w:val="0"/>
      <w:marBottom w:val="0"/>
      <w:divBdr>
        <w:top w:val="none" w:sz="0" w:space="0" w:color="auto"/>
        <w:left w:val="none" w:sz="0" w:space="0" w:color="auto"/>
        <w:bottom w:val="none" w:sz="0" w:space="0" w:color="auto"/>
        <w:right w:val="none" w:sz="0" w:space="0" w:color="auto"/>
      </w:divBdr>
    </w:div>
    <w:div w:id="193470302">
      <w:bodyDiv w:val="1"/>
      <w:marLeft w:val="0"/>
      <w:marRight w:val="0"/>
      <w:marTop w:val="0"/>
      <w:marBottom w:val="0"/>
      <w:divBdr>
        <w:top w:val="none" w:sz="0" w:space="0" w:color="auto"/>
        <w:left w:val="none" w:sz="0" w:space="0" w:color="auto"/>
        <w:bottom w:val="none" w:sz="0" w:space="0" w:color="auto"/>
        <w:right w:val="none" w:sz="0" w:space="0" w:color="auto"/>
      </w:divBdr>
    </w:div>
    <w:div w:id="205720735">
      <w:bodyDiv w:val="1"/>
      <w:marLeft w:val="0"/>
      <w:marRight w:val="0"/>
      <w:marTop w:val="0"/>
      <w:marBottom w:val="0"/>
      <w:divBdr>
        <w:top w:val="none" w:sz="0" w:space="0" w:color="auto"/>
        <w:left w:val="none" w:sz="0" w:space="0" w:color="auto"/>
        <w:bottom w:val="none" w:sz="0" w:space="0" w:color="auto"/>
        <w:right w:val="none" w:sz="0" w:space="0" w:color="auto"/>
      </w:divBdr>
    </w:div>
    <w:div w:id="214507617">
      <w:bodyDiv w:val="1"/>
      <w:marLeft w:val="0"/>
      <w:marRight w:val="0"/>
      <w:marTop w:val="0"/>
      <w:marBottom w:val="0"/>
      <w:divBdr>
        <w:top w:val="none" w:sz="0" w:space="0" w:color="auto"/>
        <w:left w:val="none" w:sz="0" w:space="0" w:color="auto"/>
        <w:bottom w:val="none" w:sz="0" w:space="0" w:color="auto"/>
        <w:right w:val="none" w:sz="0" w:space="0" w:color="auto"/>
      </w:divBdr>
    </w:div>
    <w:div w:id="220289221">
      <w:bodyDiv w:val="1"/>
      <w:marLeft w:val="0"/>
      <w:marRight w:val="0"/>
      <w:marTop w:val="0"/>
      <w:marBottom w:val="0"/>
      <w:divBdr>
        <w:top w:val="none" w:sz="0" w:space="0" w:color="auto"/>
        <w:left w:val="none" w:sz="0" w:space="0" w:color="auto"/>
        <w:bottom w:val="none" w:sz="0" w:space="0" w:color="auto"/>
        <w:right w:val="none" w:sz="0" w:space="0" w:color="auto"/>
      </w:divBdr>
    </w:div>
    <w:div w:id="281423130">
      <w:bodyDiv w:val="1"/>
      <w:marLeft w:val="0"/>
      <w:marRight w:val="0"/>
      <w:marTop w:val="0"/>
      <w:marBottom w:val="0"/>
      <w:divBdr>
        <w:top w:val="none" w:sz="0" w:space="0" w:color="auto"/>
        <w:left w:val="none" w:sz="0" w:space="0" w:color="auto"/>
        <w:bottom w:val="none" w:sz="0" w:space="0" w:color="auto"/>
        <w:right w:val="none" w:sz="0" w:space="0" w:color="auto"/>
      </w:divBdr>
    </w:div>
    <w:div w:id="287901600">
      <w:bodyDiv w:val="1"/>
      <w:marLeft w:val="0"/>
      <w:marRight w:val="0"/>
      <w:marTop w:val="0"/>
      <w:marBottom w:val="0"/>
      <w:divBdr>
        <w:top w:val="none" w:sz="0" w:space="0" w:color="auto"/>
        <w:left w:val="none" w:sz="0" w:space="0" w:color="auto"/>
        <w:bottom w:val="none" w:sz="0" w:space="0" w:color="auto"/>
        <w:right w:val="none" w:sz="0" w:space="0" w:color="auto"/>
      </w:divBdr>
    </w:div>
    <w:div w:id="293411890">
      <w:bodyDiv w:val="1"/>
      <w:marLeft w:val="0"/>
      <w:marRight w:val="0"/>
      <w:marTop w:val="0"/>
      <w:marBottom w:val="0"/>
      <w:divBdr>
        <w:top w:val="none" w:sz="0" w:space="0" w:color="auto"/>
        <w:left w:val="none" w:sz="0" w:space="0" w:color="auto"/>
        <w:bottom w:val="none" w:sz="0" w:space="0" w:color="auto"/>
        <w:right w:val="none" w:sz="0" w:space="0" w:color="auto"/>
      </w:divBdr>
    </w:div>
    <w:div w:id="309359474">
      <w:bodyDiv w:val="1"/>
      <w:marLeft w:val="0"/>
      <w:marRight w:val="0"/>
      <w:marTop w:val="0"/>
      <w:marBottom w:val="0"/>
      <w:divBdr>
        <w:top w:val="none" w:sz="0" w:space="0" w:color="auto"/>
        <w:left w:val="none" w:sz="0" w:space="0" w:color="auto"/>
        <w:bottom w:val="none" w:sz="0" w:space="0" w:color="auto"/>
        <w:right w:val="none" w:sz="0" w:space="0" w:color="auto"/>
      </w:divBdr>
    </w:div>
    <w:div w:id="309486998">
      <w:bodyDiv w:val="1"/>
      <w:marLeft w:val="0"/>
      <w:marRight w:val="0"/>
      <w:marTop w:val="0"/>
      <w:marBottom w:val="0"/>
      <w:divBdr>
        <w:top w:val="none" w:sz="0" w:space="0" w:color="auto"/>
        <w:left w:val="none" w:sz="0" w:space="0" w:color="auto"/>
        <w:bottom w:val="none" w:sz="0" w:space="0" w:color="auto"/>
        <w:right w:val="none" w:sz="0" w:space="0" w:color="auto"/>
      </w:divBdr>
    </w:div>
    <w:div w:id="317149772">
      <w:bodyDiv w:val="1"/>
      <w:marLeft w:val="0"/>
      <w:marRight w:val="0"/>
      <w:marTop w:val="0"/>
      <w:marBottom w:val="0"/>
      <w:divBdr>
        <w:top w:val="none" w:sz="0" w:space="0" w:color="auto"/>
        <w:left w:val="none" w:sz="0" w:space="0" w:color="auto"/>
        <w:bottom w:val="none" w:sz="0" w:space="0" w:color="auto"/>
        <w:right w:val="none" w:sz="0" w:space="0" w:color="auto"/>
      </w:divBdr>
    </w:div>
    <w:div w:id="324430807">
      <w:bodyDiv w:val="1"/>
      <w:marLeft w:val="0"/>
      <w:marRight w:val="0"/>
      <w:marTop w:val="0"/>
      <w:marBottom w:val="0"/>
      <w:divBdr>
        <w:top w:val="none" w:sz="0" w:space="0" w:color="auto"/>
        <w:left w:val="none" w:sz="0" w:space="0" w:color="auto"/>
        <w:bottom w:val="none" w:sz="0" w:space="0" w:color="auto"/>
        <w:right w:val="none" w:sz="0" w:space="0" w:color="auto"/>
      </w:divBdr>
    </w:div>
    <w:div w:id="330453752">
      <w:bodyDiv w:val="1"/>
      <w:marLeft w:val="0"/>
      <w:marRight w:val="0"/>
      <w:marTop w:val="0"/>
      <w:marBottom w:val="0"/>
      <w:divBdr>
        <w:top w:val="none" w:sz="0" w:space="0" w:color="auto"/>
        <w:left w:val="none" w:sz="0" w:space="0" w:color="auto"/>
        <w:bottom w:val="none" w:sz="0" w:space="0" w:color="auto"/>
        <w:right w:val="none" w:sz="0" w:space="0" w:color="auto"/>
      </w:divBdr>
    </w:div>
    <w:div w:id="343216994">
      <w:bodyDiv w:val="1"/>
      <w:marLeft w:val="0"/>
      <w:marRight w:val="0"/>
      <w:marTop w:val="0"/>
      <w:marBottom w:val="0"/>
      <w:divBdr>
        <w:top w:val="none" w:sz="0" w:space="0" w:color="auto"/>
        <w:left w:val="none" w:sz="0" w:space="0" w:color="auto"/>
        <w:bottom w:val="none" w:sz="0" w:space="0" w:color="auto"/>
        <w:right w:val="none" w:sz="0" w:space="0" w:color="auto"/>
      </w:divBdr>
    </w:div>
    <w:div w:id="356665258">
      <w:bodyDiv w:val="1"/>
      <w:marLeft w:val="0"/>
      <w:marRight w:val="0"/>
      <w:marTop w:val="0"/>
      <w:marBottom w:val="0"/>
      <w:divBdr>
        <w:top w:val="none" w:sz="0" w:space="0" w:color="auto"/>
        <w:left w:val="none" w:sz="0" w:space="0" w:color="auto"/>
        <w:bottom w:val="none" w:sz="0" w:space="0" w:color="auto"/>
        <w:right w:val="none" w:sz="0" w:space="0" w:color="auto"/>
      </w:divBdr>
    </w:div>
    <w:div w:id="376393269">
      <w:bodyDiv w:val="1"/>
      <w:marLeft w:val="0"/>
      <w:marRight w:val="0"/>
      <w:marTop w:val="0"/>
      <w:marBottom w:val="0"/>
      <w:divBdr>
        <w:top w:val="none" w:sz="0" w:space="0" w:color="auto"/>
        <w:left w:val="none" w:sz="0" w:space="0" w:color="auto"/>
        <w:bottom w:val="none" w:sz="0" w:space="0" w:color="auto"/>
        <w:right w:val="none" w:sz="0" w:space="0" w:color="auto"/>
      </w:divBdr>
    </w:div>
    <w:div w:id="403139259">
      <w:bodyDiv w:val="1"/>
      <w:marLeft w:val="0"/>
      <w:marRight w:val="0"/>
      <w:marTop w:val="0"/>
      <w:marBottom w:val="0"/>
      <w:divBdr>
        <w:top w:val="none" w:sz="0" w:space="0" w:color="auto"/>
        <w:left w:val="none" w:sz="0" w:space="0" w:color="auto"/>
        <w:bottom w:val="none" w:sz="0" w:space="0" w:color="auto"/>
        <w:right w:val="none" w:sz="0" w:space="0" w:color="auto"/>
      </w:divBdr>
    </w:div>
    <w:div w:id="406540879">
      <w:bodyDiv w:val="1"/>
      <w:marLeft w:val="0"/>
      <w:marRight w:val="0"/>
      <w:marTop w:val="0"/>
      <w:marBottom w:val="0"/>
      <w:divBdr>
        <w:top w:val="none" w:sz="0" w:space="0" w:color="auto"/>
        <w:left w:val="none" w:sz="0" w:space="0" w:color="auto"/>
        <w:bottom w:val="none" w:sz="0" w:space="0" w:color="auto"/>
        <w:right w:val="none" w:sz="0" w:space="0" w:color="auto"/>
      </w:divBdr>
    </w:div>
    <w:div w:id="408040046">
      <w:bodyDiv w:val="1"/>
      <w:marLeft w:val="0"/>
      <w:marRight w:val="0"/>
      <w:marTop w:val="0"/>
      <w:marBottom w:val="0"/>
      <w:divBdr>
        <w:top w:val="none" w:sz="0" w:space="0" w:color="auto"/>
        <w:left w:val="none" w:sz="0" w:space="0" w:color="auto"/>
        <w:bottom w:val="none" w:sz="0" w:space="0" w:color="auto"/>
        <w:right w:val="none" w:sz="0" w:space="0" w:color="auto"/>
      </w:divBdr>
    </w:div>
    <w:div w:id="461506106">
      <w:bodyDiv w:val="1"/>
      <w:marLeft w:val="0"/>
      <w:marRight w:val="0"/>
      <w:marTop w:val="0"/>
      <w:marBottom w:val="0"/>
      <w:divBdr>
        <w:top w:val="none" w:sz="0" w:space="0" w:color="auto"/>
        <w:left w:val="none" w:sz="0" w:space="0" w:color="auto"/>
        <w:bottom w:val="none" w:sz="0" w:space="0" w:color="auto"/>
        <w:right w:val="none" w:sz="0" w:space="0" w:color="auto"/>
      </w:divBdr>
    </w:div>
    <w:div w:id="478545116">
      <w:bodyDiv w:val="1"/>
      <w:marLeft w:val="0"/>
      <w:marRight w:val="0"/>
      <w:marTop w:val="0"/>
      <w:marBottom w:val="0"/>
      <w:divBdr>
        <w:top w:val="none" w:sz="0" w:space="0" w:color="auto"/>
        <w:left w:val="none" w:sz="0" w:space="0" w:color="auto"/>
        <w:bottom w:val="none" w:sz="0" w:space="0" w:color="auto"/>
        <w:right w:val="none" w:sz="0" w:space="0" w:color="auto"/>
      </w:divBdr>
    </w:div>
    <w:div w:id="483546585">
      <w:bodyDiv w:val="1"/>
      <w:marLeft w:val="0"/>
      <w:marRight w:val="0"/>
      <w:marTop w:val="0"/>
      <w:marBottom w:val="0"/>
      <w:divBdr>
        <w:top w:val="none" w:sz="0" w:space="0" w:color="auto"/>
        <w:left w:val="none" w:sz="0" w:space="0" w:color="auto"/>
        <w:bottom w:val="none" w:sz="0" w:space="0" w:color="auto"/>
        <w:right w:val="none" w:sz="0" w:space="0" w:color="auto"/>
      </w:divBdr>
    </w:div>
    <w:div w:id="486627459">
      <w:bodyDiv w:val="1"/>
      <w:marLeft w:val="0"/>
      <w:marRight w:val="0"/>
      <w:marTop w:val="0"/>
      <w:marBottom w:val="0"/>
      <w:divBdr>
        <w:top w:val="none" w:sz="0" w:space="0" w:color="auto"/>
        <w:left w:val="none" w:sz="0" w:space="0" w:color="auto"/>
        <w:bottom w:val="none" w:sz="0" w:space="0" w:color="auto"/>
        <w:right w:val="none" w:sz="0" w:space="0" w:color="auto"/>
      </w:divBdr>
    </w:div>
    <w:div w:id="497502136">
      <w:bodyDiv w:val="1"/>
      <w:marLeft w:val="0"/>
      <w:marRight w:val="0"/>
      <w:marTop w:val="0"/>
      <w:marBottom w:val="0"/>
      <w:divBdr>
        <w:top w:val="none" w:sz="0" w:space="0" w:color="auto"/>
        <w:left w:val="none" w:sz="0" w:space="0" w:color="auto"/>
        <w:bottom w:val="none" w:sz="0" w:space="0" w:color="auto"/>
        <w:right w:val="none" w:sz="0" w:space="0" w:color="auto"/>
      </w:divBdr>
    </w:div>
    <w:div w:id="592906634">
      <w:bodyDiv w:val="1"/>
      <w:marLeft w:val="0"/>
      <w:marRight w:val="0"/>
      <w:marTop w:val="0"/>
      <w:marBottom w:val="0"/>
      <w:divBdr>
        <w:top w:val="none" w:sz="0" w:space="0" w:color="auto"/>
        <w:left w:val="none" w:sz="0" w:space="0" w:color="auto"/>
        <w:bottom w:val="none" w:sz="0" w:space="0" w:color="auto"/>
        <w:right w:val="none" w:sz="0" w:space="0" w:color="auto"/>
      </w:divBdr>
    </w:div>
    <w:div w:id="595407530">
      <w:bodyDiv w:val="1"/>
      <w:marLeft w:val="0"/>
      <w:marRight w:val="0"/>
      <w:marTop w:val="0"/>
      <w:marBottom w:val="0"/>
      <w:divBdr>
        <w:top w:val="none" w:sz="0" w:space="0" w:color="auto"/>
        <w:left w:val="none" w:sz="0" w:space="0" w:color="auto"/>
        <w:bottom w:val="none" w:sz="0" w:space="0" w:color="auto"/>
        <w:right w:val="none" w:sz="0" w:space="0" w:color="auto"/>
      </w:divBdr>
    </w:div>
    <w:div w:id="654381850">
      <w:bodyDiv w:val="1"/>
      <w:marLeft w:val="0"/>
      <w:marRight w:val="0"/>
      <w:marTop w:val="0"/>
      <w:marBottom w:val="0"/>
      <w:divBdr>
        <w:top w:val="none" w:sz="0" w:space="0" w:color="auto"/>
        <w:left w:val="none" w:sz="0" w:space="0" w:color="auto"/>
        <w:bottom w:val="none" w:sz="0" w:space="0" w:color="auto"/>
        <w:right w:val="none" w:sz="0" w:space="0" w:color="auto"/>
      </w:divBdr>
    </w:div>
    <w:div w:id="672537104">
      <w:bodyDiv w:val="1"/>
      <w:marLeft w:val="0"/>
      <w:marRight w:val="0"/>
      <w:marTop w:val="0"/>
      <w:marBottom w:val="0"/>
      <w:divBdr>
        <w:top w:val="none" w:sz="0" w:space="0" w:color="auto"/>
        <w:left w:val="none" w:sz="0" w:space="0" w:color="auto"/>
        <w:bottom w:val="none" w:sz="0" w:space="0" w:color="auto"/>
        <w:right w:val="none" w:sz="0" w:space="0" w:color="auto"/>
      </w:divBdr>
    </w:div>
    <w:div w:id="683752022">
      <w:bodyDiv w:val="1"/>
      <w:marLeft w:val="0"/>
      <w:marRight w:val="0"/>
      <w:marTop w:val="0"/>
      <w:marBottom w:val="0"/>
      <w:divBdr>
        <w:top w:val="none" w:sz="0" w:space="0" w:color="auto"/>
        <w:left w:val="none" w:sz="0" w:space="0" w:color="auto"/>
        <w:bottom w:val="none" w:sz="0" w:space="0" w:color="auto"/>
        <w:right w:val="none" w:sz="0" w:space="0" w:color="auto"/>
      </w:divBdr>
    </w:div>
    <w:div w:id="686753334">
      <w:bodyDiv w:val="1"/>
      <w:marLeft w:val="0"/>
      <w:marRight w:val="0"/>
      <w:marTop w:val="0"/>
      <w:marBottom w:val="0"/>
      <w:divBdr>
        <w:top w:val="none" w:sz="0" w:space="0" w:color="auto"/>
        <w:left w:val="none" w:sz="0" w:space="0" w:color="auto"/>
        <w:bottom w:val="none" w:sz="0" w:space="0" w:color="auto"/>
        <w:right w:val="none" w:sz="0" w:space="0" w:color="auto"/>
      </w:divBdr>
    </w:div>
    <w:div w:id="687947891">
      <w:bodyDiv w:val="1"/>
      <w:marLeft w:val="0"/>
      <w:marRight w:val="0"/>
      <w:marTop w:val="0"/>
      <w:marBottom w:val="0"/>
      <w:divBdr>
        <w:top w:val="none" w:sz="0" w:space="0" w:color="auto"/>
        <w:left w:val="none" w:sz="0" w:space="0" w:color="auto"/>
        <w:bottom w:val="none" w:sz="0" w:space="0" w:color="auto"/>
        <w:right w:val="none" w:sz="0" w:space="0" w:color="auto"/>
      </w:divBdr>
    </w:div>
    <w:div w:id="702630065">
      <w:bodyDiv w:val="1"/>
      <w:marLeft w:val="0"/>
      <w:marRight w:val="0"/>
      <w:marTop w:val="0"/>
      <w:marBottom w:val="0"/>
      <w:divBdr>
        <w:top w:val="none" w:sz="0" w:space="0" w:color="auto"/>
        <w:left w:val="none" w:sz="0" w:space="0" w:color="auto"/>
        <w:bottom w:val="none" w:sz="0" w:space="0" w:color="auto"/>
        <w:right w:val="none" w:sz="0" w:space="0" w:color="auto"/>
      </w:divBdr>
    </w:div>
    <w:div w:id="710155223">
      <w:bodyDiv w:val="1"/>
      <w:marLeft w:val="0"/>
      <w:marRight w:val="0"/>
      <w:marTop w:val="0"/>
      <w:marBottom w:val="0"/>
      <w:divBdr>
        <w:top w:val="none" w:sz="0" w:space="0" w:color="auto"/>
        <w:left w:val="none" w:sz="0" w:space="0" w:color="auto"/>
        <w:bottom w:val="none" w:sz="0" w:space="0" w:color="auto"/>
        <w:right w:val="none" w:sz="0" w:space="0" w:color="auto"/>
      </w:divBdr>
    </w:div>
    <w:div w:id="760567272">
      <w:bodyDiv w:val="1"/>
      <w:marLeft w:val="0"/>
      <w:marRight w:val="0"/>
      <w:marTop w:val="0"/>
      <w:marBottom w:val="0"/>
      <w:divBdr>
        <w:top w:val="none" w:sz="0" w:space="0" w:color="auto"/>
        <w:left w:val="none" w:sz="0" w:space="0" w:color="auto"/>
        <w:bottom w:val="none" w:sz="0" w:space="0" w:color="auto"/>
        <w:right w:val="none" w:sz="0" w:space="0" w:color="auto"/>
      </w:divBdr>
    </w:div>
    <w:div w:id="766392831">
      <w:bodyDiv w:val="1"/>
      <w:marLeft w:val="0"/>
      <w:marRight w:val="0"/>
      <w:marTop w:val="0"/>
      <w:marBottom w:val="0"/>
      <w:divBdr>
        <w:top w:val="none" w:sz="0" w:space="0" w:color="auto"/>
        <w:left w:val="none" w:sz="0" w:space="0" w:color="auto"/>
        <w:bottom w:val="none" w:sz="0" w:space="0" w:color="auto"/>
        <w:right w:val="none" w:sz="0" w:space="0" w:color="auto"/>
      </w:divBdr>
    </w:div>
    <w:div w:id="769743440">
      <w:bodyDiv w:val="1"/>
      <w:marLeft w:val="0"/>
      <w:marRight w:val="0"/>
      <w:marTop w:val="0"/>
      <w:marBottom w:val="0"/>
      <w:divBdr>
        <w:top w:val="none" w:sz="0" w:space="0" w:color="auto"/>
        <w:left w:val="none" w:sz="0" w:space="0" w:color="auto"/>
        <w:bottom w:val="none" w:sz="0" w:space="0" w:color="auto"/>
        <w:right w:val="none" w:sz="0" w:space="0" w:color="auto"/>
      </w:divBdr>
    </w:div>
    <w:div w:id="783616728">
      <w:bodyDiv w:val="1"/>
      <w:marLeft w:val="0"/>
      <w:marRight w:val="0"/>
      <w:marTop w:val="0"/>
      <w:marBottom w:val="0"/>
      <w:divBdr>
        <w:top w:val="none" w:sz="0" w:space="0" w:color="auto"/>
        <w:left w:val="none" w:sz="0" w:space="0" w:color="auto"/>
        <w:bottom w:val="none" w:sz="0" w:space="0" w:color="auto"/>
        <w:right w:val="none" w:sz="0" w:space="0" w:color="auto"/>
      </w:divBdr>
    </w:div>
    <w:div w:id="802582615">
      <w:bodyDiv w:val="1"/>
      <w:marLeft w:val="0"/>
      <w:marRight w:val="0"/>
      <w:marTop w:val="0"/>
      <w:marBottom w:val="0"/>
      <w:divBdr>
        <w:top w:val="none" w:sz="0" w:space="0" w:color="auto"/>
        <w:left w:val="none" w:sz="0" w:space="0" w:color="auto"/>
        <w:bottom w:val="none" w:sz="0" w:space="0" w:color="auto"/>
        <w:right w:val="none" w:sz="0" w:space="0" w:color="auto"/>
      </w:divBdr>
    </w:div>
    <w:div w:id="806125154">
      <w:bodyDiv w:val="1"/>
      <w:marLeft w:val="0"/>
      <w:marRight w:val="0"/>
      <w:marTop w:val="0"/>
      <w:marBottom w:val="0"/>
      <w:divBdr>
        <w:top w:val="none" w:sz="0" w:space="0" w:color="auto"/>
        <w:left w:val="none" w:sz="0" w:space="0" w:color="auto"/>
        <w:bottom w:val="none" w:sz="0" w:space="0" w:color="auto"/>
        <w:right w:val="none" w:sz="0" w:space="0" w:color="auto"/>
      </w:divBdr>
    </w:div>
    <w:div w:id="810947669">
      <w:bodyDiv w:val="1"/>
      <w:marLeft w:val="0"/>
      <w:marRight w:val="0"/>
      <w:marTop w:val="0"/>
      <w:marBottom w:val="0"/>
      <w:divBdr>
        <w:top w:val="none" w:sz="0" w:space="0" w:color="auto"/>
        <w:left w:val="none" w:sz="0" w:space="0" w:color="auto"/>
        <w:bottom w:val="none" w:sz="0" w:space="0" w:color="auto"/>
        <w:right w:val="none" w:sz="0" w:space="0" w:color="auto"/>
      </w:divBdr>
    </w:div>
    <w:div w:id="816803712">
      <w:bodyDiv w:val="1"/>
      <w:marLeft w:val="0"/>
      <w:marRight w:val="0"/>
      <w:marTop w:val="0"/>
      <w:marBottom w:val="0"/>
      <w:divBdr>
        <w:top w:val="none" w:sz="0" w:space="0" w:color="auto"/>
        <w:left w:val="none" w:sz="0" w:space="0" w:color="auto"/>
        <w:bottom w:val="none" w:sz="0" w:space="0" w:color="auto"/>
        <w:right w:val="none" w:sz="0" w:space="0" w:color="auto"/>
      </w:divBdr>
    </w:div>
    <w:div w:id="866330950">
      <w:bodyDiv w:val="1"/>
      <w:marLeft w:val="0"/>
      <w:marRight w:val="0"/>
      <w:marTop w:val="0"/>
      <w:marBottom w:val="0"/>
      <w:divBdr>
        <w:top w:val="none" w:sz="0" w:space="0" w:color="auto"/>
        <w:left w:val="none" w:sz="0" w:space="0" w:color="auto"/>
        <w:bottom w:val="none" w:sz="0" w:space="0" w:color="auto"/>
        <w:right w:val="none" w:sz="0" w:space="0" w:color="auto"/>
      </w:divBdr>
    </w:div>
    <w:div w:id="895093359">
      <w:bodyDiv w:val="1"/>
      <w:marLeft w:val="0"/>
      <w:marRight w:val="0"/>
      <w:marTop w:val="0"/>
      <w:marBottom w:val="0"/>
      <w:divBdr>
        <w:top w:val="none" w:sz="0" w:space="0" w:color="auto"/>
        <w:left w:val="none" w:sz="0" w:space="0" w:color="auto"/>
        <w:bottom w:val="none" w:sz="0" w:space="0" w:color="auto"/>
        <w:right w:val="none" w:sz="0" w:space="0" w:color="auto"/>
      </w:divBdr>
    </w:div>
    <w:div w:id="908924182">
      <w:bodyDiv w:val="1"/>
      <w:marLeft w:val="0"/>
      <w:marRight w:val="0"/>
      <w:marTop w:val="0"/>
      <w:marBottom w:val="0"/>
      <w:divBdr>
        <w:top w:val="none" w:sz="0" w:space="0" w:color="auto"/>
        <w:left w:val="none" w:sz="0" w:space="0" w:color="auto"/>
        <w:bottom w:val="none" w:sz="0" w:space="0" w:color="auto"/>
        <w:right w:val="none" w:sz="0" w:space="0" w:color="auto"/>
      </w:divBdr>
    </w:div>
    <w:div w:id="909461080">
      <w:bodyDiv w:val="1"/>
      <w:marLeft w:val="0"/>
      <w:marRight w:val="0"/>
      <w:marTop w:val="0"/>
      <w:marBottom w:val="0"/>
      <w:divBdr>
        <w:top w:val="none" w:sz="0" w:space="0" w:color="auto"/>
        <w:left w:val="none" w:sz="0" w:space="0" w:color="auto"/>
        <w:bottom w:val="none" w:sz="0" w:space="0" w:color="auto"/>
        <w:right w:val="none" w:sz="0" w:space="0" w:color="auto"/>
      </w:divBdr>
    </w:div>
    <w:div w:id="922372204">
      <w:bodyDiv w:val="1"/>
      <w:marLeft w:val="0"/>
      <w:marRight w:val="0"/>
      <w:marTop w:val="0"/>
      <w:marBottom w:val="0"/>
      <w:divBdr>
        <w:top w:val="none" w:sz="0" w:space="0" w:color="auto"/>
        <w:left w:val="none" w:sz="0" w:space="0" w:color="auto"/>
        <w:bottom w:val="none" w:sz="0" w:space="0" w:color="auto"/>
        <w:right w:val="none" w:sz="0" w:space="0" w:color="auto"/>
      </w:divBdr>
    </w:div>
    <w:div w:id="931276277">
      <w:bodyDiv w:val="1"/>
      <w:marLeft w:val="0"/>
      <w:marRight w:val="0"/>
      <w:marTop w:val="0"/>
      <w:marBottom w:val="0"/>
      <w:divBdr>
        <w:top w:val="none" w:sz="0" w:space="0" w:color="auto"/>
        <w:left w:val="none" w:sz="0" w:space="0" w:color="auto"/>
        <w:bottom w:val="none" w:sz="0" w:space="0" w:color="auto"/>
        <w:right w:val="none" w:sz="0" w:space="0" w:color="auto"/>
      </w:divBdr>
    </w:div>
    <w:div w:id="952174842">
      <w:bodyDiv w:val="1"/>
      <w:marLeft w:val="0"/>
      <w:marRight w:val="0"/>
      <w:marTop w:val="0"/>
      <w:marBottom w:val="0"/>
      <w:divBdr>
        <w:top w:val="none" w:sz="0" w:space="0" w:color="auto"/>
        <w:left w:val="none" w:sz="0" w:space="0" w:color="auto"/>
        <w:bottom w:val="none" w:sz="0" w:space="0" w:color="auto"/>
        <w:right w:val="none" w:sz="0" w:space="0" w:color="auto"/>
      </w:divBdr>
    </w:div>
    <w:div w:id="957293896">
      <w:bodyDiv w:val="1"/>
      <w:marLeft w:val="0"/>
      <w:marRight w:val="0"/>
      <w:marTop w:val="0"/>
      <w:marBottom w:val="0"/>
      <w:divBdr>
        <w:top w:val="none" w:sz="0" w:space="0" w:color="auto"/>
        <w:left w:val="none" w:sz="0" w:space="0" w:color="auto"/>
        <w:bottom w:val="none" w:sz="0" w:space="0" w:color="auto"/>
        <w:right w:val="none" w:sz="0" w:space="0" w:color="auto"/>
      </w:divBdr>
    </w:div>
    <w:div w:id="967662046">
      <w:bodyDiv w:val="1"/>
      <w:marLeft w:val="0"/>
      <w:marRight w:val="0"/>
      <w:marTop w:val="0"/>
      <w:marBottom w:val="0"/>
      <w:divBdr>
        <w:top w:val="none" w:sz="0" w:space="0" w:color="auto"/>
        <w:left w:val="none" w:sz="0" w:space="0" w:color="auto"/>
        <w:bottom w:val="none" w:sz="0" w:space="0" w:color="auto"/>
        <w:right w:val="none" w:sz="0" w:space="0" w:color="auto"/>
      </w:divBdr>
    </w:div>
    <w:div w:id="969286527">
      <w:bodyDiv w:val="1"/>
      <w:marLeft w:val="0"/>
      <w:marRight w:val="0"/>
      <w:marTop w:val="0"/>
      <w:marBottom w:val="0"/>
      <w:divBdr>
        <w:top w:val="none" w:sz="0" w:space="0" w:color="auto"/>
        <w:left w:val="none" w:sz="0" w:space="0" w:color="auto"/>
        <w:bottom w:val="none" w:sz="0" w:space="0" w:color="auto"/>
        <w:right w:val="none" w:sz="0" w:space="0" w:color="auto"/>
      </w:divBdr>
    </w:div>
    <w:div w:id="988554998">
      <w:bodyDiv w:val="1"/>
      <w:marLeft w:val="0"/>
      <w:marRight w:val="0"/>
      <w:marTop w:val="0"/>
      <w:marBottom w:val="0"/>
      <w:divBdr>
        <w:top w:val="none" w:sz="0" w:space="0" w:color="auto"/>
        <w:left w:val="none" w:sz="0" w:space="0" w:color="auto"/>
        <w:bottom w:val="none" w:sz="0" w:space="0" w:color="auto"/>
        <w:right w:val="none" w:sz="0" w:space="0" w:color="auto"/>
      </w:divBdr>
    </w:div>
    <w:div w:id="995646180">
      <w:bodyDiv w:val="1"/>
      <w:marLeft w:val="0"/>
      <w:marRight w:val="0"/>
      <w:marTop w:val="0"/>
      <w:marBottom w:val="0"/>
      <w:divBdr>
        <w:top w:val="none" w:sz="0" w:space="0" w:color="auto"/>
        <w:left w:val="none" w:sz="0" w:space="0" w:color="auto"/>
        <w:bottom w:val="none" w:sz="0" w:space="0" w:color="auto"/>
        <w:right w:val="none" w:sz="0" w:space="0" w:color="auto"/>
      </w:divBdr>
    </w:div>
    <w:div w:id="997808366">
      <w:bodyDiv w:val="1"/>
      <w:marLeft w:val="0"/>
      <w:marRight w:val="0"/>
      <w:marTop w:val="0"/>
      <w:marBottom w:val="0"/>
      <w:divBdr>
        <w:top w:val="none" w:sz="0" w:space="0" w:color="auto"/>
        <w:left w:val="none" w:sz="0" w:space="0" w:color="auto"/>
        <w:bottom w:val="none" w:sz="0" w:space="0" w:color="auto"/>
        <w:right w:val="none" w:sz="0" w:space="0" w:color="auto"/>
      </w:divBdr>
    </w:div>
    <w:div w:id="997883076">
      <w:bodyDiv w:val="1"/>
      <w:marLeft w:val="0"/>
      <w:marRight w:val="0"/>
      <w:marTop w:val="0"/>
      <w:marBottom w:val="0"/>
      <w:divBdr>
        <w:top w:val="none" w:sz="0" w:space="0" w:color="auto"/>
        <w:left w:val="none" w:sz="0" w:space="0" w:color="auto"/>
        <w:bottom w:val="none" w:sz="0" w:space="0" w:color="auto"/>
        <w:right w:val="none" w:sz="0" w:space="0" w:color="auto"/>
      </w:divBdr>
    </w:div>
    <w:div w:id="1012103207">
      <w:bodyDiv w:val="1"/>
      <w:marLeft w:val="0"/>
      <w:marRight w:val="0"/>
      <w:marTop w:val="0"/>
      <w:marBottom w:val="0"/>
      <w:divBdr>
        <w:top w:val="none" w:sz="0" w:space="0" w:color="auto"/>
        <w:left w:val="none" w:sz="0" w:space="0" w:color="auto"/>
        <w:bottom w:val="none" w:sz="0" w:space="0" w:color="auto"/>
        <w:right w:val="none" w:sz="0" w:space="0" w:color="auto"/>
      </w:divBdr>
    </w:div>
    <w:div w:id="1027098034">
      <w:bodyDiv w:val="1"/>
      <w:marLeft w:val="0"/>
      <w:marRight w:val="0"/>
      <w:marTop w:val="0"/>
      <w:marBottom w:val="0"/>
      <w:divBdr>
        <w:top w:val="none" w:sz="0" w:space="0" w:color="auto"/>
        <w:left w:val="none" w:sz="0" w:space="0" w:color="auto"/>
        <w:bottom w:val="none" w:sz="0" w:space="0" w:color="auto"/>
        <w:right w:val="none" w:sz="0" w:space="0" w:color="auto"/>
      </w:divBdr>
    </w:div>
    <w:div w:id="1030493892">
      <w:bodyDiv w:val="1"/>
      <w:marLeft w:val="0"/>
      <w:marRight w:val="0"/>
      <w:marTop w:val="0"/>
      <w:marBottom w:val="0"/>
      <w:divBdr>
        <w:top w:val="none" w:sz="0" w:space="0" w:color="auto"/>
        <w:left w:val="none" w:sz="0" w:space="0" w:color="auto"/>
        <w:bottom w:val="none" w:sz="0" w:space="0" w:color="auto"/>
        <w:right w:val="none" w:sz="0" w:space="0" w:color="auto"/>
      </w:divBdr>
    </w:div>
    <w:div w:id="1033654823">
      <w:bodyDiv w:val="1"/>
      <w:marLeft w:val="0"/>
      <w:marRight w:val="0"/>
      <w:marTop w:val="0"/>
      <w:marBottom w:val="0"/>
      <w:divBdr>
        <w:top w:val="none" w:sz="0" w:space="0" w:color="auto"/>
        <w:left w:val="none" w:sz="0" w:space="0" w:color="auto"/>
        <w:bottom w:val="none" w:sz="0" w:space="0" w:color="auto"/>
        <w:right w:val="none" w:sz="0" w:space="0" w:color="auto"/>
      </w:divBdr>
    </w:div>
    <w:div w:id="1040983060">
      <w:bodyDiv w:val="1"/>
      <w:marLeft w:val="0"/>
      <w:marRight w:val="0"/>
      <w:marTop w:val="0"/>
      <w:marBottom w:val="0"/>
      <w:divBdr>
        <w:top w:val="none" w:sz="0" w:space="0" w:color="auto"/>
        <w:left w:val="none" w:sz="0" w:space="0" w:color="auto"/>
        <w:bottom w:val="none" w:sz="0" w:space="0" w:color="auto"/>
        <w:right w:val="none" w:sz="0" w:space="0" w:color="auto"/>
      </w:divBdr>
    </w:div>
    <w:div w:id="1044139770">
      <w:bodyDiv w:val="1"/>
      <w:marLeft w:val="0"/>
      <w:marRight w:val="0"/>
      <w:marTop w:val="0"/>
      <w:marBottom w:val="0"/>
      <w:divBdr>
        <w:top w:val="none" w:sz="0" w:space="0" w:color="auto"/>
        <w:left w:val="none" w:sz="0" w:space="0" w:color="auto"/>
        <w:bottom w:val="none" w:sz="0" w:space="0" w:color="auto"/>
        <w:right w:val="none" w:sz="0" w:space="0" w:color="auto"/>
      </w:divBdr>
    </w:div>
    <w:div w:id="1047727736">
      <w:bodyDiv w:val="1"/>
      <w:marLeft w:val="0"/>
      <w:marRight w:val="0"/>
      <w:marTop w:val="0"/>
      <w:marBottom w:val="0"/>
      <w:divBdr>
        <w:top w:val="none" w:sz="0" w:space="0" w:color="auto"/>
        <w:left w:val="none" w:sz="0" w:space="0" w:color="auto"/>
        <w:bottom w:val="none" w:sz="0" w:space="0" w:color="auto"/>
        <w:right w:val="none" w:sz="0" w:space="0" w:color="auto"/>
      </w:divBdr>
    </w:div>
    <w:div w:id="1071731646">
      <w:bodyDiv w:val="1"/>
      <w:marLeft w:val="0"/>
      <w:marRight w:val="0"/>
      <w:marTop w:val="0"/>
      <w:marBottom w:val="0"/>
      <w:divBdr>
        <w:top w:val="none" w:sz="0" w:space="0" w:color="auto"/>
        <w:left w:val="none" w:sz="0" w:space="0" w:color="auto"/>
        <w:bottom w:val="none" w:sz="0" w:space="0" w:color="auto"/>
        <w:right w:val="none" w:sz="0" w:space="0" w:color="auto"/>
      </w:divBdr>
    </w:div>
    <w:div w:id="1079475395">
      <w:bodyDiv w:val="1"/>
      <w:marLeft w:val="0"/>
      <w:marRight w:val="0"/>
      <w:marTop w:val="0"/>
      <w:marBottom w:val="0"/>
      <w:divBdr>
        <w:top w:val="none" w:sz="0" w:space="0" w:color="auto"/>
        <w:left w:val="none" w:sz="0" w:space="0" w:color="auto"/>
        <w:bottom w:val="none" w:sz="0" w:space="0" w:color="auto"/>
        <w:right w:val="none" w:sz="0" w:space="0" w:color="auto"/>
      </w:divBdr>
    </w:div>
    <w:div w:id="1095782710">
      <w:bodyDiv w:val="1"/>
      <w:marLeft w:val="0"/>
      <w:marRight w:val="0"/>
      <w:marTop w:val="0"/>
      <w:marBottom w:val="0"/>
      <w:divBdr>
        <w:top w:val="none" w:sz="0" w:space="0" w:color="auto"/>
        <w:left w:val="none" w:sz="0" w:space="0" w:color="auto"/>
        <w:bottom w:val="none" w:sz="0" w:space="0" w:color="auto"/>
        <w:right w:val="none" w:sz="0" w:space="0" w:color="auto"/>
      </w:divBdr>
    </w:div>
    <w:div w:id="1137189293">
      <w:bodyDiv w:val="1"/>
      <w:marLeft w:val="0"/>
      <w:marRight w:val="0"/>
      <w:marTop w:val="0"/>
      <w:marBottom w:val="0"/>
      <w:divBdr>
        <w:top w:val="none" w:sz="0" w:space="0" w:color="auto"/>
        <w:left w:val="none" w:sz="0" w:space="0" w:color="auto"/>
        <w:bottom w:val="none" w:sz="0" w:space="0" w:color="auto"/>
        <w:right w:val="none" w:sz="0" w:space="0" w:color="auto"/>
      </w:divBdr>
    </w:div>
    <w:div w:id="1148203573">
      <w:bodyDiv w:val="1"/>
      <w:marLeft w:val="0"/>
      <w:marRight w:val="0"/>
      <w:marTop w:val="0"/>
      <w:marBottom w:val="0"/>
      <w:divBdr>
        <w:top w:val="none" w:sz="0" w:space="0" w:color="auto"/>
        <w:left w:val="none" w:sz="0" w:space="0" w:color="auto"/>
        <w:bottom w:val="none" w:sz="0" w:space="0" w:color="auto"/>
        <w:right w:val="none" w:sz="0" w:space="0" w:color="auto"/>
      </w:divBdr>
    </w:div>
    <w:div w:id="1154876617">
      <w:bodyDiv w:val="1"/>
      <w:marLeft w:val="0"/>
      <w:marRight w:val="0"/>
      <w:marTop w:val="0"/>
      <w:marBottom w:val="0"/>
      <w:divBdr>
        <w:top w:val="none" w:sz="0" w:space="0" w:color="auto"/>
        <w:left w:val="none" w:sz="0" w:space="0" w:color="auto"/>
        <w:bottom w:val="none" w:sz="0" w:space="0" w:color="auto"/>
        <w:right w:val="none" w:sz="0" w:space="0" w:color="auto"/>
      </w:divBdr>
    </w:div>
    <w:div w:id="1156604828">
      <w:bodyDiv w:val="1"/>
      <w:marLeft w:val="0"/>
      <w:marRight w:val="0"/>
      <w:marTop w:val="0"/>
      <w:marBottom w:val="0"/>
      <w:divBdr>
        <w:top w:val="none" w:sz="0" w:space="0" w:color="auto"/>
        <w:left w:val="none" w:sz="0" w:space="0" w:color="auto"/>
        <w:bottom w:val="none" w:sz="0" w:space="0" w:color="auto"/>
        <w:right w:val="none" w:sz="0" w:space="0" w:color="auto"/>
      </w:divBdr>
    </w:div>
    <w:div w:id="1187477202">
      <w:bodyDiv w:val="1"/>
      <w:marLeft w:val="0"/>
      <w:marRight w:val="0"/>
      <w:marTop w:val="0"/>
      <w:marBottom w:val="0"/>
      <w:divBdr>
        <w:top w:val="none" w:sz="0" w:space="0" w:color="auto"/>
        <w:left w:val="none" w:sz="0" w:space="0" w:color="auto"/>
        <w:bottom w:val="none" w:sz="0" w:space="0" w:color="auto"/>
        <w:right w:val="none" w:sz="0" w:space="0" w:color="auto"/>
      </w:divBdr>
    </w:div>
    <w:div w:id="1205368302">
      <w:bodyDiv w:val="1"/>
      <w:marLeft w:val="0"/>
      <w:marRight w:val="0"/>
      <w:marTop w:val="0"/>
      <w:marBottom w:val="0"/>
      <w:divBdr>
        <w:top w:val="none" w:sz="0" w:space="0" w:color="auto"/>
        <w:left w:val="none" w:sz="0" w:space="0" w:color="auto"/>
        <w:bottom w:val="none" w:sz="0" w:space="0" w:color="auto"/>
        <w:right w:val="none" w:sz="0" w:space="0" w:color="auto"/>
      </w:divBdr>
    </w:div>
    <w:div w:id="1215120850">
      <w:bodyDiv w:val="1"/>
      <w:marLeft w:val="0"/>
      <w:marRight w:val="0"/>
      <w:marTop w:val="0"/>
      <w:marBottom w:val="0"/>
      <w:divBdr>
        <w:top w:val="none" w:sz="0" w:space="0" w:color="auto"/>
        <w:left w:val="none" w:sz="0" w:space="0" w:color="auto"/>
        <w:bottom w:val="none" w:sz="0" w:space="0" w:color="auto"/>
        <w:right w:val="none" w:sz="0" w:space="0" w:color="auto"/>
      </w:divBdr>
    </w:div>
    <w:div w:id="1223636702">
      <w:bodyDiv w:val="1"/>
      <w:marLeft w:val="0"/>
      <w:marRight w:val="0"/>
      <w:marTop w:val="0"/>
      <w:marBottom w:val="0"/>
      <w:divBdr>
        <w:top w:val="none" w:sz="0" w:space="0" w:color="auto"/>
        <w:left w:val="none" w:sz="0" w:space="0" w:color="auto"/>
        <w:bottom w:val="none" w:sz="0" w:space="0" w:color="auto"/>
        <w:right w:val="none" w:sz="0" w:space="0" w:color="auto"/>
      </w:divBdr>
    </w:div>
    <w:div w:id="1234122702">
      <w:bodyDiv w:val="1"/>
      <w:marLeft w:val="0"/>
      <w:marRight w:val="0"/>
      <w:marTop w:val="0"/>
      <w:marBottom w:val="0"/>
      <w:divBdr>
        <w:top w:val="none" w:sz="0" w:space="0" w:color="auto"/>
        <w:left w:val="none" w:sz="0" w:space="0" w:color="auto"/>
        <w:bottom w:val="none" w:sz="0" w:space="0" w:color="auto"/>
        <w:right w:val="none" w:sz="0" w:space="0" w:color="auto"/>
      </w:divBdr>
    </w:div>
    <w:div w:id="1253272786">
      <w:bodyDiv w:val="1"/>
      <w:marLeft w:val="0"/>
      <w:marRight w:val="0"/>
      <w:marTop w:val="0"/>
      <w:marBottom w:val="0"/>
      <w:divBdr>
        <w:top w:val="none" w:sz="0" w:space="0" w:color="auto"/>
        <w:left w:val="none" w:sz="0" w:space="0" w:color="auto"/>
        <w:bottom w:val="none" w:sz="0" w:space="0" w:color="auto"/>
        <w:right w:val="none" w:sz="0" w:space="0" w:color="auto"/>
      </w:divBdr>
    </w:div>
    <w:div w:id="1256986118">
      <w:bodyDiv w:val="1"/>
      <w:marLeft w:val="0"/>
      <w:marRight w:val="0"/>
      <w:marTop w:val="0"/>
      <w:marBottom w:val="0"/>
      <w:divBdr>
        <w:top w:val="none" w:sz="0" w:space="0" w:color="auto"/>
        <w:left w:val="none" w:sz="0" w:space="0" w:color="auto"/>
        <w:bottom w:val="none" w:sz="0" w:space="0" w:color="auto"/>
        <w:right w:val="none" w:sz="0" w:space="0" w:color="auto"/>
      </w:divBdr>
    </w:div>
    <w:div w:id="1263689780">
      <w:bodyDiv w:val="1"/>
      <w:marLeft w:val="0"/>
      <w:marRight w:val="0"/>
      <w:marTop w:val="0"/>
      <w:marBottom w:val="0"/>
      <w:divBdr>
        <w:top w:val="none" w:sz="0" w:space="0" w:color="auto"/>
        <w:left w:val="none" w:sz="0" w:space="0" w:color="auto"/>
        <w:bottom w:val="none" w:sz="0" w:space="0" w:color="auto"/>
        <w:right w:val="none" w:sz="0" w:space="0" w:color="auto"/>
      </w:divBdr>
    </w:div>
    <w:div w:id="1275553320">
      <w:bodyDiv w:val="1"/>
      <w:marLeft w:val="0"/>
      <w:marRight w:val="0"/>
      <w:marTop w:val="0"/>
      <w:marBottom w:val="0"/>
      <w:divBdr>
        <w:top w:val="none" w:sz="0" w:space="0" w:color="auto"/>
        <w:left w:val="none" w:sz="0" w:space="0" w:color="auto"/>
        <w:bottom w:val="none" w:sz="0" w:space="0" w:color="auto"/>
        <w:right w:val="none" w:sz="0" w:space="0" w:color="auto"/>
      </w:divBdr>
    </w:div>
    <w:div w:id="1281647035">
      <w:bodyDiv w:val="1"/>
      <w:marLeft w:val="0"/>
      <w:marRight w:val="0"/>
      <w:marTop w:val="0"/>
      <w:marBottom w:val="0"/>
      <w:divBdr>
        <w:top w:val="none" w:sz="0" w:space="0" w:color="auto"/>
        <w:left w:val="none" w:sz="0" w:space="0" w:color="auto"/>
        <w:bottom w:val="none" w:sz="0" w:space="0" w:color="auto"/>
        <w:right w:val="none" w:sz="0" w:space="0" w:color="auto"/>
      </w:divBdr>
    </w:div>
    <w:div w:id="1294826238">
      <w:bodyDiv w:val="1"/>
      <w:marLeft w:val="0"/>
      <w:marRight w:val="0"/>
      <w:marTop w:val="0"/>
      <w:marBottom w:val="0"/>
      <w:divBdr>
        <w:top w:val="none" w:sz="0" w:space="0" w:color="auto"/>
        <w:left w:val="none" w:sz="0" w:space="0" w:color="auto"/>
        <w:bottom w:val="none" w:sz="0" w:space="0" w:color="auto"/>
        <w:right w:val="none" w:sz="0" w:space="0" w:color="auto"/>
      </w:divBdr>
    </w:div>
    <w:div w:id="1303122602">
      <w:bodyDiv w:val="1"/>
      <w:marLeft w:val="0"/>
      <w:marRight w:val="0"/>
      <w:marTop w:val="0"/>
      <w:marBottom w:val="0"/>
      <w:divBdr>
        <w:top w:val="none" w:sz="0" w:space="0" w:color="auto"/>
        <w:left w:val="none" w:sz="0" w:space="0" w:color="auto"/>
        <w:bottom w:val="none" w:sz="0" w:space="0" w:color="auto"/>
        <w:right w:val="none" w:sz="0" w:space="0" w:color="auto"/>
      </w:divBdr>
    </w:div>
    <w:div w:id="1312245462">
      <w:bodyDiv w:val="1"/>
      <w:marLeft w:val="0"/>
      <w:marRight w:val="0"/>
      <w:marTop w:val="0"/>
      <w:marBottom w:val="0"/>
      <w:divBdr>
        <w:top w:val="none" w:sz="0" w:space="0" w:color="auto"/>
        <w:left w:val="none" w:sz="0" w:space="0" w:color="auto"/>
        <w:bottom w:val="none" w:sz="0" w:space="0" w:color="auto"/>
        <w:right w:val="none" w:sz="0" w:space="0" w:color="auto"/>
      </w:divBdr>
    </w:div>
    <w:div w:id="1329751294">
      <w:bodyDiv w:val="1"/>
      <w:marLeft w:val="0"/>
      <w:marRight w:val="0"/>
      <w:marTop w:val="0"/>
      <w:marBottom w:val="0"/>
      <w:divBdr>
        <w:top w:val="none" w:sz="0" w:space="0" w:color="auto"/>
        <w:left w:val="none" w:sz="0" w:space="0" w:color="auto"/>
        <w:bottom w:val="none" w:sz="0" w:space="0" w:color="auto"/>
        <w:right w:val="none" w:sz="0" w:space="0" w:color="auto"/>
      </w:divBdr>
    </w:div>
    <w:div w:id="1374887946">
      <w:bodyDiv w:val="1"/>
      <w:marLeft w:val="0"/>
      <w:marRight w:val="0"/>
      <w:marTop w:val="0"/>
      <w:marBottom w:val="0"/>
      <w:divBdr>
        <w:top w:val="none" w:sz="0" w:space="0" w:color="auto"/>
        <w:left w:val="none" w:sz="0" w:space="0" w:color="auto"/>
        <w:bottom w:val="none" w:sz="0" w:space="0" w:color="auto"/>
        <w:right w:val="none" w:sz="0" w:space="0" w:color="auto"/>
      </w:divBdr>
    </w:div>
    <w:div w:id="1395201286">
      <w:bodyDiv w:val="1"/>
      <w:marLeft w:val="0"/>
      <w:marRight w:val="0"/>
      <w:marTop w:val="0"/>
      <w:marBottom w:val="0"/>
      <w:divBdr>
        <w:top w:val="none" w:sz="0" w:space="0" w:color="auto"/>
        <w:left w:val="none" w:sz="0" w:space="0" w:color="auto"/>
        <w:bottom w:val="none" w:sz="0" w:space="0" w:color="auto"/>
        <w:right w:val="none" w:sz="0" w:space="0" w:color="auto"/>
      </w:divBdr>
    </w:div>
    <w:div w:id="1401948698">
      <w:bodyDiv w:val="1"/>
      <w:marLeft w:val="0"/>
      <w:marRight w:val="0"/>
      <w:marTop w:val="0"/>
      <w:marBottom w:val="0"/>
      <w:divBdr>
        <w:top w:val="none" w:sz="0" w:space="0" w:color="auto"/>
        <w:left w:val="none" w:sz="0" w:space="0" w:color="auto"/>
        <w:bottom w:val="none" w:sz="0" w:space="0" w:color="auto"/>
        <w:right w:val="none" w:sz="0" w:space="0" w:color="auto"/>
      </w:divBdr>
    </w:div>
    <w:div w:id="1411124157">
      <w:bodyDiv w:val="1"/>
      <w:marLeft w:val="0"/>
      <w:marRight w:val="0"/>
      <w:marTop w:val="0"/>
      <w:marBottom w:val="0"/>
      <w:divBdr>
        <w:top w:val="none" w:sz="0" w:space="0" w:color="auto"/>
        <w:left w:val="none" w:sz="0" w:space="0" w:color="auto"/>
        <w:bottom w:val="none" w:sz="0" w:space="0" w:color="auto"/>
        <w:right w:val="none" w:sz="0" w:space="0" w:color="auto"/>
      </w:divBdr>
    </w:div>
    <w:div w:id="1464234075">
      <w:bodyDiv w:val="1"/>
      <w:marLeft w:val="0"/>
      <w:marRight w:val="0"/>
      <w:marTop w:val="0"/>
      <w:marBottom w:val="0"/>
      <w:divBdr>
        <w:top w:val="none" w:sz="0" w:space="0" w:color="auto"/>
        <w:left w:val="none" w:sz="0" w:space="0" w:color="auto"/>
        <w:bottom w:val="none" w:sz="0" w:space="0" w:color="auto"/>
        <w:right w:val="none" w:sz="0" w:space="0" w:color="auto"/>
      </w:divBdr>
    </w:div>
    <w:div w:id="1466194371">
      <w:bodyDiv w:val="1"/>
      <w:marLeft w:val="0"/>
      <w:marRight w:val="0"/>
      <w:marTop w:val="0"/>
      <w:marBottom w:val="0"/>
      <w:divBdr>
        <w:top w:val="none" w:sz="0" w:space="0" w:color="auto"/>
        <w:left w:val="none" w:sz="0" w:space="0" w:color="auto"/>
        <w:bottom w:val="none" w:sz="0" w:space="0" w:color="auto"/>
        <w:right w:val="none" w:sz="0" w:space="0" w:color="auto"/>
      </w:divBdr>
    </w:div>
    <w:div w:id="1492716732">
      <w:bodyDiv w:val="1"/>
      <w:marLeft w:val="0"/>
      <w:marRight w:val="0"/>
      <w:marTop w:val="0"/>
      <w:marBottom w:val="0"/>
      <w:divBdr>
        <w:top w:val="none" w:sz="0" w:space="0" w:color="auto"/>
        <w:left w:val="none" w:sz="0" w:space="0" w:color="auto"/>
        <w:bottom w:val="none" w:sz="0" w:space="0" w:color="auto"/>
        <w:right w:val="none" w:sz="0" w:space="0" w:color="auto"/>
      </w:divBdr>
    </w:div>
    <w:div w:id="1493371259">
      <w:bodyDiv w:val="1"/>
      <w:marLeft w:val="0"/>
      <w:marRight w:val="0"/>
      <w:marTop w:val="0"/>
      <w:marBottom w:val="0"/>
      <w:divBdr>
        <w:top w:val="none" w:sz="0" w:space="0" w:color="auto"/>
        <w:left w:val="none" w:sz="0" w:space="0" w:color="auto"/>
        <w:bottom w:val="none" w:sz="0" w:space="0" w:color="auto"/>
        <w:right w:val="none" w:sz="0" w:space="0" w:color="auto"/>
      </w:divBdr>
    </w:div>
    <w:div w:id="1501659067">
      <w:bodyDiv w:val="1"/>
      <w:marLeft w:val="0"/>
      <w:marRight w:val="0"/>
      <w:marTop w:val="0"/>
      <w:marBottom w:val="0"/>
      <w:divBdr>
        <w:top w:val="none" w:sz="0" w:space="0" w:color="auto"/>
        <w:left w:val="none" w:sz="0" w:space="0" w:color="auto"/>
        <w:bottom w:val="none" w:sz="0" w:space="0" w:color="auto"/>
        <w:right w:val="none" w:sz="0" w:space="0" w:color="auto"/>
      </w:divBdr>
    </w:div>
    <w:div w:id="1506363692">
      <w:bodyDiv w:val="1"/>
      <w:marLeft w:val="0"/>
      <w:marRight w:val="0"/>
      <w:marTop w:val="0"/>
      <w:marBottom w:val="0"/>
      <w:divBdr>
        <w:top w:val="none" w:sz="0" w:space="0" w:color="auto"/>
        <w:left w:val="none" w:sz="0" w:space="0" w:color="auto"/>
        <w:bottom w:val="none" w:sz="0" w:space="0" w:color="auto"/>
        <w:right w:val="none" w:sz="0" w:space="0" w:color="auto"/>
      </w:divBdr>
    </w:div>
    <w:div w:id="1515265027">
      <w:bodyDiv w:val="1"/>
      <w:marLeft w:val="0"/>
      <w:marRight w:val="0"/>
      <w:marTop w:val="0"/>
      <w:marBottom w:val="0"/>
      <w:divBdr>
        <w:top w:val="none" w:sz="0" w:space="0" w:color="auto"/>
        <w:left w:val="none" w:sz="0" w:space="0" w:color="auto"/>
        <w:bottom w:val="none" w:sz="0" w:space="0" w:color="auto"/>
        <w:right w:val="none" w:sz="0" w:space="0" w:color="auto"/>
      </w:divBdr>
    </w:div>
    <w:div w:id="1524901662">
      <w:bodyDiv w:val="1"/>
      <w:marLeft w:val="0"/>
      <w:marRight w:val="0"/>
      <w:marTop w:val="0"/>
      <w:marBottom w:val="0"/>
      <w:divBdr>
        <w:top w:val="none" w:sz="0" w:space="0" w:color="auto"/>
        <w:left w:val="none" w:sz="0" w:space="0" w:color="auto"/>
        <w:bottom w:val="none" w:sz="0" w:space="0" w:color="auto"/>
        <w:right w:val="none" w:sz="0" w:space="0" w:color="auto"/>
      </w:divBdr>
    </w:div>
    <w:div w:id="1526937969">
      <w:bodyDiv w:val="1"/>
      <w:marLeft w:val="0"/>
      <w:marRight w:val="0"/>
      <w:marTop w:val="0"/>
      <w:marBottom w:val="0"/>
      <w:divBdr>
        <w:top w:val="none" w:sz="0" w:space="0" w:color="auto"/>
        <w:left w:val="none" w:sz="0" w:space="0" w:color="auto"/>
        <w:bottom w:val="none" w:sz="0" w:space="0" w:color="auto"/>
        <w:right w:val="none" w:sz="0" w:space="0" w:color="auto"/>
      </w:divBdr>
    </w:div>
    <w:div w:id="1544632480">
      <w:bodyDiv w:val="1"/>
      <w:marLeft w:val="0"/>
      <w:marRight w:val="0"/>
      <w:marTop w:val="0"/>
      <w:marBottom w:val="0"/>
      <w:divBdr>
        <w:top w:val="none" w:sz="0" w:space="0" w:color="auto"/>
        <w:left w:val="none" w:sz="0" w:space="0" w:color="auto"/>
        <w:bottom w:val="none" w:sz="0" w:space="0" w:color="auto"/>
        <w:right w:val="none" w:sz="0" w:space="0" w:color="auto"/>
      </w:divBdr>
    </w:div>
    <w:div w:id="1546285569">
      <w:bodyDiv w:val="1"/>
      <w:marLeft w:val="0"/>
      <w:marRight w:val="0"/>
      <w:marTop w:val="0"/>
      <w:marBottom w:val="0"/>
      <w:divBdr>
        <w:top w:val="none" w:sz="0" w:space="0" w:color="auto"/>
        <w:left w:val="none" w:sz="0" w:space="0" w:color="auto"/>
        <w:bottom w:val="none" w:sz="0" w:space="0" w:color="auto"/>
        <w:right w:val="none" w:sz="0" w:space="0" w:color="auto"/>
      </w:divBdr>
    </w:div>
    <w:div w:id="1546288866">
      <w:bodyDiv w:val="1"/>
      <w:marLeft w:val="0"/>
      <w:marRight w:val="0"/>
      <w:marTop w:val="0"/>
      <w:marBottom w:val="0"/>
      <w:divBdr>
        <w:top w:val="none" w:sz="0" w:space="0" w:color="auto"/>
        <w:left w:val="none" w:sz="0" w:space="0" w:color="auto"/>
        <w:bottom w:val="none" w:sz="0" w:space="0" w:color="auto"/>
        <w:right w:val="none" w:sz="0" w:space="0" w:color="auto"/>
      </w:divBdr>
    </w:div>
    <w:div w:id="1546719907">
      <w:bodyDiv w:val="1"/>
      <w:marLeft w:val="0"/>
      <w:marRight w:val="0"/>
      <w:marTop w:val="0"/>
      <w:marBottom w:val="0"/>
      <w:divBdr>
        <w:top w:val="none" w:sz="0" w:space="0" w:color="auto"/>
        <w:left w:val="none" w:sz="0" w:space="0" w:color="auto"/>
        <w:bottom w:val="none" w:sz="0" w:space="0" w:color="auto"/>
        <w:right w:val="none" w:sz="0" w:space="0" w:color="auto"/>
      </w:divBdr>
    </w:div>
    <w:div w:id="1579707334">
      <w:bodyDiv w:val="1"/>
      <w:marLeft w:val="0"/>
      <w:marRight w:val="0"/>
      <w:marTop w:val="0"/>
      <w:marBottom w:val="0"/>
      <w:divBdr>
        <w:top w:val="none" w:sz="0" w:space="0" w:color="auto"/>
        <w:left w:val="none" w:sz="0" w:space="0" w:color="auto"/>
        <w:bottom w:val="none" w:sz="0" w:space="0" w:color="auto"/>
        <w:right w:val="none" w:sz="0" w:space="0" w:color="auto"/>
      </w:divBdr>
    </w:div>
    <w:div w:id="1603952851">
      <w:bodyDiv w:val="1"/>
      <w:marLeft w:val="0"/>
      <w:marRight w:val="0"/>
      <w:marTop w:val="0"/>
      <w:marBottom w:val="0"/>
      <w:divBdr>
        <w:top w:val="none" w:sz="0" w:space="0" w:color="auto"/>
        <w:left w:val="none" w:sz="0" w:space="0" w:color="auto"/>
        <w:bottom w:val="none" w:sz="0" w:space="0" w:color="auto"/>
        <w:right w:val="none" w:sz="0" w:space="0" w:color="auto"/>
      </w:divBdr>
    </w:div>
    <w:div w:id="1621759453">
      <w:bodyDiv w:val="1"/>
      <w:marLeft w:val="0"/>
      <w:marRight w:val="0"/>
      <w:marTop w:val="0"/>
      <w:marBottom w:val="0"/>
      <w:divBdr>
        <w:top w:val="none" w:sz="0" w:space="0" w:color="auto"/>
        <w:left w:val="none" w:sz="0" w:space="0" w:color="auto"/>
        <w:bottom w:val="none" w:sz="0" w:space="0" w:color="auto"/>
        <w:right w:val="none" w:sz="0" w:space="0" w:color="auto"/>
      </w:divBdr>
    </w:div>
    <w:div w:id="1648047234">
      <w:bodyDiv w:val="1"/>
      <w:marLeft w:val="0"/>
      <w:marRight w:val="0"/>
      <w:marTop w:val="0"/>
      <w:marBottom w:val="0"/>
      <w:divBdr>
        <w:top w:val="none" w:sz="0" w:space="0" w:color="auto"/>
        <w:left w:val="none" w:sz="0" w:space="0" w:color="auto"/>
        <w:bottom w:val="none" w:sz="0" w:space="0" w:color="auto"/>
        <w:right w:val="none" w:sz="0" w:space="0" w:color="auto"/>
      </w:divBdr>
    </w:div>
    <w:div w:id="1659264030">
      <w:bodyDiv w:val="1"/>
      <w:marLeft w:val="0"/>
      <w:marRight w:val="0"/>
      <w:marTop w:val="0"/>
      <w:marBottom w:val="0"/>
      <w:divBdr>
        <w:top w:val="none" w:sz="0" w:space="0" w:color="auto"/>
        <w:left w:val="none" w:sz="0" w:space="0" w:color="auto"/>
        <w:bottom w:val="none" w:sz="0" w:space="0" w:color="auto"/>
        <w:right w:val="none" w:sz="0" w:space="0" w:color="auto"/>
      </w:divBdr>
    </w:div>
    <w:div w:id="1671788192">
      <w:bodyDiv w:val="1"/>
      <w:marLeft w:val="0"/>
      <w:marRight w:val="0"/>
      <w:marTop w:val="0"/>
      <w:marBottom w:val="0"/>
      <w:divBdr>
        <w:top w:val="none" w:sz="0" w:space="0" w:color="auto"/>
        <w:left w:val="none" w:sz="0" w:space="0" w:color="auto"/>
        <w:bottom w:val="none" w:sz="0" w:space="0" w:color="auto"/>
        <w:right w:val="none" w:sz="0" w:space="0" w:color="auto"/>
      </w:divBdr>
    </w:div>
    <w:div w:id="1672374429">
      <w:bodyDiv w:val="1"/>
      <w:marLeft w:val="0"/>
      <w:marRight w:val="0"/>
      <w:marTop w:val="0"/>
      <w:marBottom w:val="0"/>
      <w:divBdr>
        <w:top w:val="none" w:sz="0" w:space="0" w:color="auto"/>
        <w:left w:val="none" w:sz="0" w:space="0" w:color="auto"/>
        <w:bottom w:val="none" w:sz="0" w:space="0" w:color="auto"/>
        <w:right w:val="none" w:sz="0" w:space="0" w:color="auto"/>
      </w:divBdr>
    </w:div>
    <w:div w:id="1678119069">
      <w:bodyDiv w:val="1"/>
      <w:marLeft w:val="0"/>
      <w:marRight w:val="0"/>
      <w:marTop w:val="0"/>
      <w:marBottom w:val="0"/>
      <w:divBdr>
        <w:top w:val="none" w:sz="0" w:space="0" w:color="auto"/>
        <w:left w:val="none" w:sz="0" w:space="0" w:color="auto"/>
        <w:bottom w:val="none" w:sz="0" w:space="0" w:color="auto"/>
        <w:right w:val="none" w:sz="0" w:space="0" w:color="auto"/>
      </w:divBdr>
    </w:div>
    <w:div w:id="1687172605">
      <w:bodyDiv w:val="1"/>
      <w:marLeft w:val="0"/>
      <w:marRight w:val="0"/>
      <w:marTop w:val="0"/>
      <w:marBottom w:val="0"/>
      <w:divBdr>
        <w:top w:val="none" w:sz="0" w:space="0" w:color="auto"/>
        <w:left w:val="none" w:sz="0" w:space="0" w:color="auto"/>
        <w:bottom w:val="none" w:sz="0" w:space="0" w:color="auto"/>
        <w:right w:val="none" w:sz="0" w:space="0" w:color="auto"/>
      </w:divBdr>
    </w:div>
    <w:div w:id="1694919895">
      <w:bodyDiv w:val="1"/>
      <w:marLeft w:val="0"/>
      <w:marRight w:val="0"/>
      <w:marTop w:val="0"/>
      <w:marBottom w:val="0"/>
      <w:divBdr>
        <w:top w:val="none" w:sz="0" w:space="0" w:color="auto"/>
        <w:left w:val="none" w:sz="0" w:space="0" w:color="auto"/>
        <w:bottom w:val="none" w:sz="0" w:space="0" w:color="auto"/>
        <w:right w:val="none" w:sz="0" w:space="0" w:color="auto"/>
      </w:divBdr>
    </w:div>
    <w:div w:id="1696419708">
      <w:bodyDiv w:val="1"/>
      <w:marLeft w:val="0"/>
      <w:marRight w:val="0"/>
      <w:marTop w:val="0"/>
      <w:marBottom w:val="0"/>
      <w:divBdr>
        <w:top w:val="none" w:sz="0" w:space="0" w:color="auto"/>
        <w:left w:val="none" w:sz="0" w:space="0" w:color="auto"/>
        <w:bottom w:val="none" w:sz="0" w:space="0" w:color="auto"/>
        <w:right w:val="none" w:sz="0" w:space="0" w:color="auto"/>
      </w:divBdr>
    </w:div>
    <w:div w:id="1697122748">
      <w:bodyDiv w:val="1"/>
      <w:marLeft w:val="0"/>
      <w:marRight w:val="0"/>
      <w:marTop w:val="0"/>
      <w:marBottom w:val="0"/>
      <w:divBdr>
        <w:top w:val="none" w:sz="0" w:space="0" w:color="auto"/>
        <w:left w:val="none" w:sz="0" w:space="0" w:color="auto"/>
        <w:bottom w:val="none" w:sz="0" w:space="0" w:color="auto"/>
        <w:right w:val="none" w:sz="0" w:space="0" w:color="auto"/>
      </w:divBdr>
    </w:div>
    <w:div w:id="1700162146">
      <w:bodyDiv w:val="1"/>
      <w:marLeft w:val="0"/>
      <w:marRight w:val="0"/>
      <w:marTop w:val="0"/>
      <w:marBottom w:val="0"/>
      <w:divBdr>
        <w:top w:val="none" w:sz="0" w:space="0" w:color="auto"/>
        <w:left w:val="none" w:sz="0" w:space="0" w:color="auto"/>
        <w:bottom w:val="none" w:sz="0" w:space="0" w:color="auto"/>
        <w:right w:val="none" w:sz="0" w:space="0" w:color="auto"/>
      </w:divBdr>
    </w:div>
    <w:div w:id="1716663478">
      <w:bodyDiv w:val="1"/>
      <w:marLeft w:val="0"/>
      <w:marRight w:val="0"/>
      <w:marTop w:val="0"/>
      <w:marBottom w:val="0"/>
      <w:divBdr>
        <w:top w:val="none" w:sz="0" w:space="0" w:color="auto"/>
        <w:left w:val="none" w:sz="0" w:space="0" w:color="auto"/>
        <w:bottom w:val="none" w:sz="0" w:space="0" w:color="auto"/>
        <w:right w:val="none" w:sz="0" w:space="0" w:color="auto"/>
      </w:divBdr>
    </w:div>
    <w:div w:id="1740861992">
      <w:bodyDiv w:val="1"/>
      <w:marLeft w:val="0"/>
      <w:marRight w:val="0"/>
      <w:marTop w:val="0"/>
      <w:marBottom w:val="0"/>
      <w:divBdr>
        <w:top w:val="none" w:sz="0" w:space="0" w:color="auto"/>
        <w:left w:val="none" w:sz="0" w:space="0" w:color="auto"/>
        <w:bottom w:val="none" w:sz="0" w:space="0" w:color="auto"/>
        <w:right w:val="none" w:sz="0" w:space="0" w:color="auto"/>
      </w:divBdr>
    </w:div>
    <w:div w:id="1760787519">
      <w:bodyDiv w:val="1"/>
      <w:marLeft w:val="0"/>
      <w:marRight w:val="0"/>
      <w:marTop w:val="0"/>
      <w:marBottom w:val="0"/>
      <w:divBdr>
        <w:top w:val="none" w:sz="0" w:space="0" w:color="auto"/>
        <w:left w:val="none" w:sz="0" w:space="0" w:color="auto"/>
        <w:bottom w:val="none" w:sz="0" w:space="0" w:color="auto"/>
        <w:right w:val="none" w:sz="0" w:space="0" w:color="auto"/>
      </w:divBdr>
    </w:div>
    <w:div w:id="1772821940">
      <w:bodyDiv w:val="1"/>
      <w:marLeft w:val="0"/>
      <w:marRight w:val="0"/>
      <w:marTop w:val="0"/>
      <w:marBottom w:val="0"/>
      <w:divBdr>
        <w:top w:val="none" w:sz="0" w:space="0" w:color="auto"/>
        <w:left w:val="none" w:sz="0" w:space="0" w:color="auto"/>
        <w:bottom w:val="none" w:sz="0" w:space="0" w:color="auto"/>
        <w:right w:val="none" w:sz="0" w:space="0" w:color="auto"/>
      </w:divBdr>
    </w:div>
    <w:div w:id="1808085360">
      <w:bodyDiv w:val="1"/>
      <w:marLeft w:val="0"/>
      <w:marRight w:val="0"/>
      <w:marTop w:val="0"/>
      <w:marBottom w:val="0"/>
      <w:divBdr>
        <w:top w:val="none" w:sz="0" w:space="0" w:color="auto"/>
        <w:left w:val="none" w:sz="0" w:space="0" w:color="auto"/>
        <w:bottom w:val="none" w:sz="0" w:space="0" w:color="auto"/>
        <w:right w:val="none" w:sz="0" w:space="0" w:color="auto"/>
      </w:divBdr>
    </w:div>
    <w:div w:id="1822234845">
      <w:bodyDiv w:val="1"/>
      <w:marLeft w:val="0"/>
      <w:marRight w:val="0"/>
      <w:marTop w:val="0"/>
      <w:marBottom w:val="0"/>
      <w:divBdr>
        <w:top w:val="none" w:sz="0" w:space="0" w:color="auto"/>
        <w:left w:val="none" w:sz="0" w:space="0" w:color="auto"/>
        <w:bottom w:val="none" w:sz="0" w:space="0" w:color="auto"/>
        <w:right w:val="none" w:sz="0" w:space="0" w:color="auto"/>
      </w:divBdr>
    </w:div>
    <w:div w:id="1837721853">
      <w:bodyDiv w:val="1"/>
      <w:marLeft w:val="0"/>
      <w:marRight w:val="0"/>
      <w:marTop w:val="0"/>
      <w:marBottom w:val="0"/>
      <w:divBdr>
        <w:top w:val="none" w:sz="0" w:space="0" w:color="auto"/>
        <w:left w:val="none" w:sz="0" w:space="0" w:color="auto"/>
        <w:bottom w:val="none" w:sz="0" w:space="0" w:color="auto"/>
        <w:right w:val="none" w:sz="0" w:space="0" w:color="auto"/>
      </w:divBdr>
    </w:div>
    <w:div w:id="1861115321">
      <w:bodyDiv w:val="1"/>
      <w:marLeft w:val="0"/>
      <w:marRight w:val="0"/>
      <w:marTop w:val="0"/>
      <w:marBottom w:val="0"/>
      <w:divBdr>
        <w:top w:val="none" w:sz="0" w:space="0" w:color="auto"/>
        <w:left w:val="none" w:sz="0" w:space="0" w:color="auto"/>
        <w:bottom w:val="none" w:sz="0" w:space="0" w:color="auto"/>
        <w:right w:val="none" w:sz="0" w:space="0" w:color="auto"/>
      </w:divBdr>
    </w:div>
    <w:div w:id="1880896614">
      <w:bodyDiv w:val="1"/>
      <w:marLeft w:val="0"/>
      <w:marRight w:val="0"/>
      <w:marTop w:val="0"/>
      <w:marBottom w:val="0"/>
      <w:divBdr>
        <w:top w:val="none" w:sz="0" w:space="0" w:color="auto"/>
        <w:left w:val="none" w:sz="0" w:space="0" w:color="auto"/>
        <w:bottom w:val="none" w:sz="0" w:space="0" w:color="auto"/>
        <w:right w:val="none" w:sz="0" w:space="0" w:color="auto"/>
      </w:divBdr>
    </w:div>
    <w:div w:id="1902054611">
      <w:bodyDiv w:val="1"/>
      <w:marLeft w:val="0"/>
      <w:marRight w:val="0"/>
      <w:marTop w:val="0"/>
      <w:marBottom w:val="0"/>
      <w:divBdr>
        <w:top w:val="none" w:sz="0" w:space="0" w:color="auto"/>
        <w:left w:val="none" w:sz="0" w:space="0" w:color="auto"/>
        <w:bottom w:val="none" w:sz="0" w:space="0" w:color="auto"/>
        <w:right w:val="none" w:sz="0" w:space="0" w:color="auto"/>
      </w:divBdr>
    </w:div>
    <w:div w:id="1910730838">
      <w:bodyDiv w:val="1"/>
      <w:marLeft w:val="0"/>
      <w:marRight w:val="0"/>
      <w:marTop w:val="0"/>
      <w:marBottom w:val="0"/>
      <w:divBdr>
        <w:top w:val="none" w:sz="0" w:space="0" w:color="auto"/>
        <w:left w:val="none" w:sz="0" w:space="0" w:color="auto"/>
        <w:bottom w:val="none" w:sz="0" w:space="0" w:color="auto"/>
        <w:right w:val="none" w:sz="0" w:space="0" w:color="auto"/>
      </w:divBdr>
    </w:div>
    <w:div w:id="1911846398">
      <w:bodyDiv w:val="1"/>
      <w:marLeft w:val="0"/>
      <w:marRight w:val="0"/>
      <w:marTop w:val="0"/>
      <w:marBottom w:val="0"/>
      <w:divBdr>
        <w:top w:val="none" w:sz="0" w:space="0" w:color="auto"/>
        <w:left w:val="none" w:sz="0" w:space="0" w:color="auto"/>
        <w:bottom w:val="none" w:sz="0" w:space="0" w:color="auto"/>
        <w:right w:val="none" w:sz="0" w:space="0" w:color="auto"/>
      </w:divBdr>
    </w:div>
    <w:div w:id="1943412052">
      <w:bodyDiv w:val="1"/>
      <w:marLeft w:val="0"/>
      <w:marRight w:val="0"/>
      <w:marTop w:val="0"/>
      <w:marBottom w:val="0"/>
      <w:divBdr>
        <w:top w:val="none" w:sz="0" w:space="0" w:color="auto"/>
        <w:left w:val="none" w:sz="0" w:space="0" w:color="auto"/>
        <w:bottom w:val="none" w:sz="0" w:space="0" w:color="auto"/>
        <w:right w:val="none" w:sz="0" w:space="0" w:color="auto"/>
      </w:divBdr>
    </w:div>
    <w:div w:id="1943606234">
      <w:bodyDiv w:val="1"/>
      <w:marLeft w:val="0"/>
      <w:marRight w:val="0"/>
      <w:marTop w:val="0"/>
      <w:marBottom w:val="0"/>
      <w:divBdr>
        <w:top w:val="none" w:sz="0" w:space="0" w:color="auto"/>
        <w:left w:val="none" w:sz="0" w:space="0" w:color="auto"/>
        <w:bottom w:val="none" w:sz="0" w:space="0" w:color="auto"/>
        <w:right w:val="none" w:sz="0" w:space="0" w:color="auto"/>
      </w:divBdr>
    </w:div>
    <w:div w:id="1947418075">
      <w:bodyDiv w:val="1"/>
      <w:marLeft w:val="0"/>
      <w:marRight w:val="0"/>
      <w:marTop w:val="0"/>
      <w:marBottom w:val="0"/>
      <w:divBdr>
        <w:top w:val="none" w:sz="0" w:space="0" w:color="auto"/>
        <w:left w:val="none" w:sz="0" w:space="0" w:color="auto"/>
        <w:bottom w:val="none" w:sz="0" w:space="0" w:color="auto"/>
        <w:right w:val="none" w:sz="0" w:space="0" w:color="auto"/>
      </w:divBdr>
    </w:div>
    <w:div w:id="1965772755">
      <w:bodyDiv w:val="1"/>
      <w:marLeft w:val="0"/>
      <w:marRight w:val="0"/>
      <w:marTop w:val="0"/>
      <w:marBottom w:val="0"/>
      <w:divBdr>
        <w:top w:val="none" w:sz="0" w:space="0" w:color="auto"/>
        <w:left w:val="none" w:sz="0" w:space="0" w:color="auto"/>
        <w:bottom w:val="none" w:sz="0" w:space="0" w:color="auto"/>
        <w:right w:val="none" w:sz="0" w:space="0" w:color="auto"/>
      </w:divBdr>
    </w:div>
    <w:div w:id="1968509330">
      <w:bodyDiv w:val="1"/>
      <w:marLeft w:val="0"/>
      <w:marRight w:val="0"/>
      <w:marTop w:val="0"/>
      <w:marBottom w:val="0"/>
      <w:divBdr>
        <w:top w:val="none" w:sz="0" w:space="0" w:color="auto"/>
        <w:left w:val="none" w:sz="0" w:space="0" w:color="auto"/>
        <w:bottom w:val="none" w:sz="0" w:space="0" w:color="auto"/>
        <w:right w:val="none" w:sz="0" w:space="0" w:color="auto"/>
      </w:divBdr>
    </w:div>
    <w:div w:id="1985352932">
      <w:bodyDiv w:val="1"/>
      <w:marLeft w:val="0"/>
      <w:marRight w:val="0"/>
      <w:marTop w:val="0"/>
      <w:marBottom w:val="0"/>
      <w:divBdr>
        <w:top w:val="none" w:sz="0" w:space="0" w:color="auto"/>
        <w:left w:val="none" w:sz="0" w:space="0" w:color="auto"/>
        <w:bottom w:val="none" w:sz="0" w:space="0" w:color="auto"/>
        <w:right w:val="none" w:sz="0" w:space="0" w:color="auto"/>
      </w:divBdr>
    </w:div>
    <w:div w:id="1992324866">
      <w:bodyDiv w:val="1"/>
      <w:marLeft w:val="0"/>
      <w:marRight w:val="0"/>
      <w:marTop w:val="0"/>
      <w:marBottom w:val="0"/>
      <w:divBdr>
        <w:top w:val="none" w:sz="0" w:space="0" w:color="auto"/>
        <w:left w:val="none" w:sz="0" w:space="0" w:color="auto"/>
        <w:bottom w:val="none" w:sz="0" w:space="0" w:color="auto"/>
        <w:right w:val="none" w:sz="0" w:space="0" w:color="auto"/>
      </w:divBdr>
    </w:div>
    <w:div w:id="1992982401">
      <w:bodyDiv w:val="1"/>
      <w:marLeft w:val="0"/>
      <w:marRight w:val="0"/>
      <w:marTop w:val="0"/>
      <w:marBottom w:val="0"/>
      <w:divBdr>
        <w:top w:val="none" w:sz="0" w:space="0" w:color="auto"/>
        <w:left w:val="none" w:sz="0" w:space="0" w:color="auto"/>
        <w:bottom w:val="none" w:sz="0" w:space="0" w:color="auto"/>
        <w:right w:val="none" w:sz="0" w:space="0" w:color="auto"/>
      </w:divBdr>
    </w:div>
    <w:div w:id="1993561480">
      <w:bodyDiv w:val="1"/>
      <w:marLeft w:val="0"/>
      <w:marRight w:val="0"/>
      <w:marTop w:val="0"/>
      <w:marBottom w:val="0"/>
      <w:divBdr>
        <w:top w:val="none" w:sz="0" w:space="0" w:color="auto"/>
        <w:left w:val="none" w:sz="0" w:space="0" w:color="auto"/>
        <w:bottom w:val="none" w:sz="0" w:space="0" w:color="auto"/>
        <w:right w:val="none" w:sz="0" w:space="0" w:color="auto"/>
      </w:divBdr>
    </w:div>
    <w:div w:id="1997569299">
      <w:bodyDiv w:val="1"/>
      <w:marLeft w:val="0"/>
      <w:marRight w:val="0"/>
      <w:marTop w:val="0"/>
      <w:marBottom w:val="0"/>
      <w:divBdr>
        <w:top w:val="none" w:sz="0" w:space="0" w:color="auto"/>
        <w:left w:val="none" w:sz="0" w:space="0" w:color="auto"/>
        <w:bottom w:val="none" w:sz="0" w:space="0" w:color="auto"/>
        <w:right w:val="none" w:sz="0" w:space="0" w:color="auto"/>
      </w:divBdr>
    </w:div>
    <w:div w:id="2007391791">
      <w:bodyDiv w:val="1"/>
      <w:marLeft w:val="0"/>
      <w:marRight w:val="0"/>
      <w:marTop w:val="0"/>
      <w:marBottom w:val="0"/>
      <w:divBdr>
        <w:top w:val="none" w:sz="0" w:space="0" w:color="auto"/>
        <w:left w:val="none" w:sz="0" w:space="0" w:color="auto"/>
        <w:bottom w:val="none" w:sz="0" w:space="0" w:color="auto"/>
        <w:right w:val="none" w:sz="0" w:space="0" w:color="auto"/>
      </w:divBdr>
    </w:div>
    <w:div w:id="2043704410">
      <w:bodyDiv w:val="1"/>
      <w:marLeft w:val="0"/>
      <w:marRight w:val="0"/>
      <w:marTop w:val="0"/>
      <w:marBottom w:val="0"/>
      <w:divBdr>
        <w:top w:val="none" w:sz="0" w:space="0" w:color="auto"/>
        <w:left w:val="none" w:sz="0" w:space="0" w:color="auto"/>
        <w:bottom w:val="none" w:sz="0" w:space="0" w:color="auto"/>
        <w:right w:val="none" w:sz="0" w:space="0" w:color="auto"/>
      </w:divBdr>
    </w:div>
    <w:div w:id="2056082153">
      <w:bodyDiv w:val="1"/>
      <w:marLeft w:val="0"/>
      <w:marRight w:val="0"/>
      <w:marTop w:val="0"/>
      <w:marBottom w:val="0"/>
      <w:divBdr>
        <w:top w:val="none" w:sz="0" w:space="0" w:color="auto"/>
        <w:left w:val="none" w:sz="0" w:space="0" w:color="auto"/>
        <w:bottom w:val="none" w:sz="0" w:space="0" w:color="auto"/>
        <w:right w:val="none" w:sz="0" w:space="0" w:color="auto"/>
      </w:divBdr>
    </w:div>
    <w:div w:id="2068994580">
      <w:bodyDiv w:val="1"/>
      <w:marLeft w:val="0"/>
      <w:marRight w:val="0"/>
      <w:marTop w:val="0"/>
      <w:marBottom w:val="0"/>
      <w:divBdr>
        <w:top w:val="none" w:sz="0" w:space="0" w:color="auto"/>
        <w:left w:val="none" w:sz="0" w:space="0" w:color="auto"/>
        <w:bottom w:val="none" w:sz="0" w:space="0" w:color="auto"/>
        <w:right w:val="none" w:sz="0" w:space="0" w:color="auto"/>
      </w:divBdr>
    </w:div>
    <w:div w:id="21421903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dsource.in/course/systems-design-sustainability/life-cycle-design"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www.designcouncil.org.uk/our-work/skills-learning/tools-frameworks/framework-for-innovation-design-councils-evolved-double-diamon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https://www.designcouncil.org.uk/our-work/skills-learning/tools-frameworks/framework-for-innovation-design-councils-evolved-double-diamond/"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iso.org/standard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hyperlink" Target="https://material.io/design/typography/understanding-typography.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vanseodesign.com/web-design/icon-index-symbo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www.standards.org.au/getmedia/d9da035d-2fbc-4417-98c1-aa9e85ef625d/SG-003-Standards-and-Other-Publications.pdf.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ipaustralia.gov.au/understanding-ip/getting-started-ip/types-of-ip" TargetMode="External"/><Relationship Id="rId30" Type="http://schemas.openxmlformats.org/officeDocument/2006/relationships/hyperlink" Target="https://ncc.abcb.gov.au/homeowners"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35665-E94F-4EFD-B29B-1851CFED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4247</Words>
  <Characters>24209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Calvert</dc:creator>
  <cp:keywords/>
  <dc:description/>
  <cp:lastModifiedBy>URQUHART Aaron [Publications and Communication]</cp:lastModifiedBy>
  <cp:revision>2</cp:revision>
  <cp:lastPrinted>2022-12-09T00:29:00Z</cp:lastPrinted>
  <dcterms:created xsi:type="dcterms:W3CDTF">2022-12-13T05:36:00Z</dcterms:created>
  <dcterms:modified xsi:type="dcterms:W3CDTF">2022-12-13T05:36:00Z</dcterms:modified>
</cp:coreProperties>
</file>