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C2BC910" wp14:editId="66CD646B">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3C0817" w:rsidRDefault="00034299"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Mathematics</w:t>
      </w:r>
    </w:p>
    <w:p w:rsidR="00897899" w:rsidRPr="00891E0F" w:rsidRDefault="00034299"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Foundation</w:t>
      </w:r>
      <w:r w:rsidR="003C0817">
        <w:rPr>
          <w:rFonts w:ascii="Franklin Gothic Medium" w:hAnsi="Franklin Gothic Medium"/>
          <w:smallCaps/>
          <w:color w:val="5F497A"/>
          <w:sz w:val="28"/>
          <w:szCs w:val="28"/>
          <w:lang w:eastAsia="x-none"/>
        </w:rPr>
        <w:t xml:space="preserve"> </w:t>
      </w:r>
      <w:r>
        <w:rPr>
          <w:rFonts w:ascii="Franklin Gothic Medium" w:hAnsi="Franklin Gothic Medium"/>
          <w:smallCaps/>
          <w:color w:val="5F497A"/>
          <w:sz w:val="28"/>
          <w:szCs w:val="28"/>
          <w:lang w:eastAsia="x-none"/>
        </w:rPr>
        <w:t>Year 11</w:t>
      </w:r>
    </w:p>
    <w:p w:rsidR="00897899" w:rsidRPr="00891E0F" w:rsidRDefault="00897899" w:rsidP="00897899">
      <w:pPr>
        <w:keepNext/>
        <w:jc w:val="center"/>
        <w:outlineLvl w:val="0"/>
        <w:rPr>
          <w:rFonts w:ascii="Calibri" w:hAnsi="Calibri"/>
          <w:b/>
          <w:lang w:val="x-none" w:eastAsia="x-none"/>
        </w:rPr>
      </w:pPr>
    </w:p>
    <w:p w:rsidR="0017191C" w:rsidRPr="0017191C" w:rsidRDefault="0017191C" w:rsidP="00897899">
      <w:pPr>
        <w:keepNext/>
        <w:spacing w:before="3500"/>
        <w:jc w:val="center"/>
        <w:outlineLvl w:val="0"/>
        <w:rPr>
          <w:rFonts w:ascii="Franklin Gothic Medium" w:hAnsi="Franklin Gothic Medium"/>
          <w:smallCaps/>
          <w:color w:val="463969"/>
          <w:sz w:val="52"/>
          <w:szCs w:val="52"/>
          <w:lang w:eastAsia="x-none"/>
        </w:rPr>
      </w:pPr>
    </w:p>
    <w:p w:rsidR="0017191C" w:rsidRPr="0017191C" w:rsidRDefault="0017191C" w:rsidP="0017191C">
      <w:pPr>
        <w:spacing w:after="240"/>
        <w:rPr>
          <w:rFonts w:ascii="Franklin Gothic Book" w:hAnsi="Franklin Gothic Book"/>
          <w:sz w:val="44"/>
          <w:szCs w:val="44"/>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keepNext/>
        <w:spacing w:line="264" w:lineRule="auto"/>
        <w:rPr>
          <w:rFonts w:ascii="Franklin Gothic Book" w:hAnsi="Franklin Gothic Book"/>
          <w:b/>
          <w:color w:val="9688BE"/>
          <w:sz w:val="20"/>
          <w:szCs w:val="20"/>
          <w14:textFill>
            <w14:solidFill>
              <w14:srgbClr w14:val="9688BE">
                <w14:lumMod w14:val="75000"/>
                <w14:lumMod w14:val="75000"/>
                <w14:lumMod w14:val="75000"/>
              </w14:srgbClr>
            </w14:solidFill>
          </w14:textFill>
        </w:rPr>
      </w:pPr>
    </w:p>
    <w:p w:rsidR="0017191C" w:rsidRPr="0017191C" w:rsidRDefault="0017191C" w:rsidP="0017191C">
      <w:pPr>
        <w:spacing w:line="264" w:lineRule="auto"/>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Curriculum and Standards Authority, 2014</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17191C" w:rsidRPr="0017191C" w:rsidRDefault="0017191C" w:rsidP="0017191C">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hyperlink r:id="rId10" w:history="1">
        <w:r w:rsidRPr="0017191C">
          <w:rPr>
            <w:rFonts w:asciiTheme="minorHAnsi" w:hAnsiTheme="minorHAnsi" w:cs="Arial"/>
            <w:color w:val="3333CC"/>
            <w:sz w:val="16"/>
            <w:szCs w:val="16"/>
            <w:u w:val="single"/>
          </w:rPr>
          <w:t>Creative Commons Attribution-NonCommercial 3.0 Australia licence</w:t>
        </w:r>
      </w:hyperlink>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034299">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7D70D1" w:rsidRPr="00E807DC" w:rsidRDefault="007D70D1" w:rsidP="00612E5C">
      <w:pPr>
        <w:pStyle w:val="Heading1"/>
        <w:ind w:left="-426"/>
        <w:rPr>
          <w:sz w:val="24"/>
        </w:rPr>
      </w:pPr>
      <w:r>
        <w:lastRenderedPageBreak/>
        <w:t>Sample assessment outline</w:t>
      </w:r>
    </w:p>
    <w:p w:rsidR="00A57E85" w:rsidRPr="00E807DC" w:rsidRDefault="00F71A87" w:rsidP="00612E5C">
      <w:pPr>
        <w:pStyle w:val="Heading1"/>
        <w:spacing w:after="60"/>
        <w:ind w:left="-426"/>
        <w:rPr>
          <w:sz w:val="24"/>
        </w:rPr>
      </w:pPr>
      <w:r>
        <w:t>Mathematics</w:t>
      </w:r>
      <w:r w:rsidR="00A57E85">
        <w:t xml:space="preserve"> – Foundation Year 11</w:t>
      </w:r>
    </w:p>
    <w:p w:rsidR="009E38A1" w:rsidRPr="00E807DC" w:rsidRDefault="009E38A1" w:rsidP="00612E5C">
      <w:pPr>
        <w:pStyle w:val="Heading2"/>
        <w:spacing w:before="240" w:after="60"/>
        <w:ind w:left="-426"/>
        <w:rPr>
          <w:sz w:val="22"/>
        </w:rPr>
      </w:pPr>
      <w:r>
        <w:t>Unit 1 and Unit 2</w:t>
      </w:r>
    </w:p>
    <w:tbl>
      <w:tblPr>
        <w:tblW w:w="5206"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523"/>
        <w:gridCol w:w="1367"/>
        <w:gridCol w:w="1343"/>
        <w:gridCol w:w="1750"/>
        <w:gridCol w:w="8975"/>
      </w:tblGrid>
      <w:tr w:rsidR="003710FF" w:rsidRPr="0017191C" w:rsidTr="00773778">
        <w:tc>
          <w:tcPr>
            <w:tcW w:w="509" w:type="pct"/>
            <w:tcBorders>
              <w:right w:val="single" w:sz="4" w:space="0" w:color="FFFFFF" w:themeColor="background1"/>
            </w:tcBorders>
            <w:shd w:val="clear" w:color="auto" w:fill="BD9FCF" w:themeFill="accent4"/>
            <w:vAlign w:val="center"/>
            <w:hideMark/>
          </w:tcPr>
          <w:p w:rsidR="003710FF" w:rsidRPr="00E807DC" w:rsidRDefault="003710FF" w:rsidP="00034299">
            <w:pPr>
              <w:jc w:val="center"/>
              <w:rPr>
                <w:rFonts w:asciiTheme="minorHAnsi" w:hAnsiTheme="minorHAnsi" w:cs="Arial"/>
                <w:b/>
                <w:color w:val="FFFFFF" w:themeColor="background1"/>
                <w:sz w:val="18"/>
                <w:szCs w:val="20"/>
                <w:lang w:val="en-AU"/>
              </w:rPr>
            </w:pPr>
            <w:r w:rsidRPr="00E807DC">
              <w:rPr>
                <w:rFonts w:asciiTheme="minorHAnsi" w:hAnsiTheme="minorHAnsi" w:cs="Arial"/>
                <w:b/>
                <w:color w:val="FFFFFF" w:themeColor="background1"/>
                <w:sz w:val="18"/>
                <w:szCs w:val="20"/>
                <w:lang w:val="en-AU"/>
              </w:rPr>
              <w:t xml:space="preserve">Assessment type </w:t>
            </w:r>
            <w:r w:rsidRPr="00E807DC">
              <w:rPr>
                <w:rFonts w:asciiTheme="minorHAnsi" w:hAnsiTheme="minorHAnsi" w:cs="Arial"/>
                <w:b/>
                <w:bCs/>
                <w:color w:val="FFFFFF" w:themeColor="background1"/>
                <w:sz w:val="18"/>
                <w:szCs w:val="20"/>
                <w:lang w:val="en-US"/>
              </w:rPr>
              <w:t>(from syllabus)</w:t>
            </w:r>
          </w:p>
        </w:tc>
        <w:tc>
          <w:tcPr>
            <w:tcW w:w="457" w:type="pct"/>
            <w:tcBorders>
              <w:left w:val="single" w:sz="4" w:space="0" w:color="FFFFFF" w:themeColor="background1"/>
              <w:right w:val="single" w:sz="4" w:space="0" w:color="FFFFFF" w:themeColor="background1"/>
            </w:tcBorders>
            <w:shd w:val="clear" w:color="auto" w:fill="BD9FCF" w:themeFill="accent4"/>
            <w:vAlign w:val="center"/>
          </w:tcPr>
          <w:p w:rsidR="003710FF" w:rsidRPr="00E807DC" w:rsidRDefault="003710FF" w:rsidP="00034299">
            <w:pPr>
              <w:jc w:val="center"/>
              <w:rPr>
                <w:rFonts w:asciiTheme="minorHAnsi" w:hAnsiTheme="minorHAnsi" w:cs="Arial"/>
                <w:b/>
                <w:bCs/>
                <w:color w:val="FFFFFF" w:themeColor="background1"/>
                <w:sz w:val="18"/>
                <w:szCs w:val="20"/>
                <w:lang w:val="en-US"/>
              </w:rPr>
            </w:pPr>
            <w:r w:rsidRPr="00E807DC">
              <w:rPr>
                <w:rFonts w:asciiTheme="minorHAnsi" w:hAnsiTheme="minorHAnsi" w:cs="Arial"/>
                <w:b/>
                <w:bCs/>
                <w:color w:val="FFFFFF" w:themeColor="background1"/>
                <w:sz w:val="18"/>
                <w:szCs w:val="20"/>
                <w:lang w:val="en-US"/>
              </w:rPr>
              <w:t xml:space="preserve">Assessment type weighting </w:t>
            </w:r>
            <w:r w:rsidRPr="00E807DC">
              <w:rPr>
                <w:rFonts w:asciiTheme="minorHAnsi" w:hAnsiTheme="minorHAnsi" w:cs="Arial"/>
                <w:b/>
                <w:bCs/>
                <w:color w:val="FFFFFF" w:themeColor="background1"/>
                <w:sz w:val="18"/>
                <w:szCs w:val="20"/>
                <w:lang w:val="en-US"/>
              </w:rPr>
              <w:br/>
              <w:t>(from syllabus)</w:t>
            </w:r>
          </w:p>
        </w:tc>
        <w:tc>
          <w:tcPr>
            <w:tcW w:w="449" w:type="pct"/>
            <w:tcBorders>
              <w:left w:val="single" w:sz="4" w:space="0" w:color="FFFFFF" w:themeColor="background1"/>
              <w:right w:val="single" w:sz="4" w:space="0" w:color="FFFFFF" w:themeColor="background1"/>
            </w:tcBorders>
            <w:shd w:val="clear" w:color="auto" w:fill="BD9FCF" w:themeFill="accent4"/>
            <w:vAlign w:val="center"/>
          </w:tcPr>
          <w:p w:rsidR="003710FF" w:rsidRPr="00E807DC" w:rsidRDefault="003710FF" w:rsidP="00034299">
            <w:pPr>
              <w:jc w:val="center"/>
              <w:rPr>
                <w:rFonts w:asciiTheme="minorHAnsi" w:hAnsiTheme="minorHAnsi" w:cs="Arial"/>
                <w:b/>
                <w:color w:val="FFFFFF" w:themeColor="background1"/>
                <w:sz w:val="18"/>
                <w:szCs w:val="20"/>
                <w:lang w:val="en-US" w:eastAsia="en-US"/>
              </w:rPr>
            </w:pPr>
            <w:r w:rsidRPr="00E807DC">
              <w:rPr>
                <w:rFonts w:asciiTheme="minorHAnsi" w:hAnsiTheme="minorHAnsi" w:cs="Arial"/>
                <w:b/>
                <w:color w:val="FFFFFF" w:themeColor="background1"/>
                <w:sz w:val="18"/>
                <w:szCs w:val="20"/>
                <w:lang w:val="en-US" w:eastAsia="en-US"/>
              </w:rPr>
              <w:t xml:space="preserve">Assessment </w:t>
            </w:r>
          </w:p>
          <w:p w:rsidR="003710FF" w:rsidRPr="00E807DC" w:rsidRDefault="003710FF" w:rsidP="00034299">
            <w:pPr>
              <w:jc w:val="center"/>
              <w:rPr>
                <w:rFonts w:asciiTheme="minorHAnsi" w:hAnsiTheme="minorHAnsi" w:cs="Arial"/>
                <w:b/>
                <w:color w:val="FFFFFF" w:themeColor="background1"/>
                <w:sz w:val="18"/>
                <w:szCs w:val="20"/>
                <w:lang w:val="en-US" w:eastAsia="en-US"/>
              </w:rPr>
            </w:pPr>
            <w:r w:rsidRPr="00E807DC">
              <w:rPr>
                <w:rFonts w:asciiTheme="minorHAnsi" w:hAnsiTheme="minorHAnsi" w:cs="Arial"/>
                <w:b/>
                <w:color w:val="FFFFFF" w:themeColor="background1"/>
                <w:sz w:val="18"/>
                <w:szCs w:val="20"/>
                <w:lang w:val="en-US" w:eastAsia="en-US"/>
              </w:rPr>
              <w:t xml:space="preserve">task </w:t>
            </w:r>
          </w:p>
          <w:p w:rsidR="003710FF" w:rsidRPr="00E807DC" w:rsidRDefault="003710FF" w:rsidP="00034299">
            <w:pPr>
              <w:jc w:val="center"/>
              <w:rPr>
                <w:rFonts w:asciiTheme="minorHAnsi" w:hAnsiTheme="minorHAnsi" w:cs="Arial"/>
                <w:b/>
                <w:color w:val="FFFFFF" w:themeColor="background1"/>
                <w:sz w:val="18"/>
                <w:szCs w:val="20"/>
                <w:lang w:val="en-US" w:eastAsia="en-US"/>
              </w:rPr>
            </w:pPr>
            <w:r w:rsidRPr="00E807DC">
              <w:rPr>
                <w:rFonts w:asciiTheme="minorHAnsi" w:hAnsiTheme="minorHAnsi" w:cs="Arial"/>
                <w:b/>
                <w:color w:val="FFFFFF" w:themeColor="background1"/>
                <w:sz w:val="18"/>
                <w:szCs w:val="20"/>
                <w:lang w:val="en-US" w:eastAsia="en-US"/>
              </w:rPr>
              <w:t>weighting</w:t>
            </w:r>
          </w:p>
        </w:tc>
        <w:tc>
          <w:tcPr>
            <w:tcW w:w="585" w:type="pct"/>
            <w:tcBorders>
              <w:left w:val="single" w:sz="4" w:space="0" w:color="FFFFFF" w:themeColor="background1"/>
              <w:right w:val="single" w:sz="4" w:space="0" w:color="FFFFFF" w:themeColor="background1"/>
            </w:tcBorders>
            <w:shd w:val="clear" w:color="auto" w:fill="BD9FCF" w:themeFill="accent4"/>
            <w:vAlign w:val="center"/>
          </w:tcPr>
          <w:p w:rsidR="003710FF" w:rsidRPr="00E807DC" w:rsidRDefault="00474CAD" w:rsidP="00474CAD">
            <w:pPr>
              <w:jc w:val="center"/>
              <w:rPr>
                <w:rFonts w:asciiTheme="minorHAnsi" w:hAnsiTheme="minorHAnsi" w:cs="Arial"/>
                <w:b/>
                <w:bCs/>
                <w:color w:val="FFFFFF" w:themeColor="background1"/>
                <w:sz w:val="18"/>
                <w:szCs w:val="20"/>
                <w:lang w:val="en-US"/>
              </w:rPr>
            </w:pPr>
            <w:r>
              <w:rPr>
                <w:rFonts w:asciiTheme="minorHAnsi" w:hAnsiTheme="minorHAnsi" w:cs="Arial"/>
                <w:b/>
                <w:bCs/>
                <w:color w:val="FFFFFF" w:themeColor="background1"/>
                <w:sz w:val="18"/>
                <w:szCs w:val="20"/>
                <w:lang w:val="en-US"/>
              </w:rPr>
              <w:t>When</w:t>
            </w:r>
          </w:p>
        </w:tc>
        <w:tc>
          <w:tcPr>
            <w:tcW w:w="3000" w:type="pct"/>
            <w:tcBorders>
              <w:left w:val="single" w:sz="4" w:space="0" w:color="FFFFFF" w:themeColor="background1"/>
            </w:tcBorders>
            <w:shd w:val="clear" w:color="auto" w:fill="BD9FCF" w:themeFill="accent4"/>
            <w:vAlign w:val="center"/>
            <w:hideMark/>
          </w:tcPr>
          <w:p w:rsidR="003710FF" w:rsidRPr="0017191C" w:rsidRDefault="003710FF" w:rsidP="00034299">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744972" w:rsidRPr="0017191C" w:rsidTr="00773778">
        <w:trPr>
          <w:trHeight w:val="20"/>
        </w:trPr>
        <w:tc>
          <w:tcPr>
            <w:tcW w:w="509" w:type="pct"/>
            <w:vMerge w:val="restart"/>
            <w:vAlign w:val="center"/>
          </w:tcPr>
          <w:p w:rsidR="00744972" w:rsidRPr="0017191C" w:rsidRDefault="00744972" w:rsidP="0017191C">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Response</w:t>
            </w:r>
          </w:p>
        </w:tc>
        <w:tc>
          <w:tcPr>
            <w:tcW w:w="457" w:type="pct"/>
            <w:vMerge w:val="restart"/>
            <w:vAlign w:val="center"/>
          </w:tcPr>
          <w:p w:rsidR="00744972" w:rsidRPr="0017191C" w:rsidRDefault="00744972" w:rsidP="00F71A87">
            <w:pPr>
              <w:tabs>
                <w:tab w:val="left" w:pos="4140"/>
                <w:tab w:val="left" w:pos="4800"/>
              </w:tabs>
              <w:ind w:left="93" w:right="71"/>
              <w:jc w:val="center"/>
              <w:rPr>
                <w:rFonts w:asciiTheme="minorHAnsi" w:hAnsiTheme="minorHAnsi" w:cs="Arial"/>
                <w:bCs/>
                <w:sz w:val="20"/>
                <w:szCs w:val="20"/>
                <w:lang w:eastAsia="en-US"/>
              </w:rPr>
            </w:pPr>
            <w:r>
              <w:rPr>
                <w:rFonts w:asciiTheme="minorHAnsi" w:hAnsiTheme="minorHAnsi" w:cs="Arial"/>
                <w:bCs/>
                <w:sz w:val="20"/>
                <w:szCs w:val="20"/>
                <w:lang w:eastAsia="en-US"/>
              </w:rPr>
              <w:t>50%</w:t>
            </w:r>
          </w:p>
        </w:tc>
        <w:tc>
          <w:tcPr>
            <w:tcW w:w="449" w:type="pct"/>
            <w:vAlign w:val="center"/>
          </w:tcPr>
          <w:p w:rsidR="00744972" w:rsidRPr="0017191C" w:rsidRDefault="00E807DC"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3</w:t>
            </w:r>
            <w:r w:rsidR="00744972">
              <w:rPr>
                <w:rFonts w:asciiTheme="minorHAnsi" w:hAnsiTheme="minorHAnsi" w:cs="Arial"/>
                <w:sz w:val="20"/>
                <w:szCs w:val="20"/>
                <w:lang w:val="en-US" w:eastAsia="en-US"/>
              </w:rPr>
              <w:t>%</w:t>
            </w:r>
          </w:p>
        </w:tc>
        <w:tc>
          <w:tcPr>
            <w:tcW w:w="585" w:type="pct"/>
            <w:vAlign w:val="center"/>
          </w:tcPr>
          <w:p w:rsidR="00744972" w:rsidRDefault="00744972" w:rsidP="00572EDE">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572EDE" w:rsidRPr="0017191C" w:rsidRDefault="00572EDE" w:rsidP="00572EDE">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2</w:t>
            </w:r>
          </w:p>
        </w:tc>
        <w:tc>
          <w:tcPr>
            <w:tcW w:w="3000" w:type="pct"/>
            <w:vAlign w:val="center"/>
            <w:hideMark/>
          </w:tcPr>
          <w:p w:rsidR="00744972" w:rsidRPr="0017191C" w:rsidRDefault="00572EDE" w:rsidP="00773778">
            <w:pPr>
              <w:tabs>
                <w:tab w:val="left" w:pos="4140"/>
                <w:tab w:val="left" w:pos="4800"/>
              </w:tabs>
              <w:ind w:left="93" w:right="71"/>
              <w:rPr>
                <w:rFonts w:asciiTheme="minorHAnsi" w:hAnsiTheme="minorHAnsi" w:cs="Arial"/>
                <w:b/>
                <w:sz w:val="20"/>
                <w:szCs w:val="20"/>
              </w:rPr>
            </w:pPr>
            <w:r>
              <w:rPr>
                <w:rFonts w:asciiTheme="minorHAnsi" w:hAnsiTheme="minorHAnsi" w:cs="Arial"/>
                <w:b/>
                <w:sz w:val="20"/>
                <w:szCs w:val="20"/>
              </w:rPr>
              <w:t>Task 2</w:t>
            </w:r>
            <w:r w:rsidR="00744972" w:rsidRPr="0017191C">
              <w:rPr>
                <w:rFonts w:asciiTheme="minorHAnsi" w:hAnsiTheme="minorHAnsi" w:cs="Arial"/>
                <w:b/>
                <w:sz w:val="20"/>
                <w:szCs w:val="20"/>
              </w:rPr>
              <w:t>:</w:t>
            </w:r>
            <w:r w:rsidR="00744972" w:rsidRPr="00D856AA">
              <w:rPr>
                <w:rFonts w:asciiTheme="minorHAnsi" w:hAnsiTheme="minorHAnsi" w:cs="Arial"/>
                <w:sz w:val="20"/>
                <w:szCs w:val="20"/>
              </w:rPr>
              <w:t xml:space="preserve"> </w:t>
            </w:r>
            <w:r w:rsidR="00FE167F">
              <w:rPr>
                <w:rFonts w:asciiTheme="minorHAnsi" w:hAnsiTheme="minorHAnsi" w:cs="Arial"/>
                <w:sz w:val="20"/>
                <w:szCs w:val="20"/>
              </w:rPr>
              <w:t>Interpreting</w:t>
            </w:r>
            <w:r w:rsidR="00334974">
              <w:rPr>
                <w:rFonts w:asciiTheme="minorHAnsi" w:hAnsiTheme="minorHAnsi" w:cs="Arial"/>
                <w:sz w:val="20"/>
                <w:szCs w:val="20"/>
              </w:rPr>
              <w:t xml:space="preserve"> whole numbers into the millions and negative numbers that represent </w:t>
            </w:r>
            <w:r w:rsidR="00474CAD">
              <w:rPr>
                <w:rFonts w:asciiTheme="minorHAnsi" w:hAnsiTheme="minorHAnsi" w:cs="Arial"/>
                <w:sz w:val="20"/>
                <w:szCs w:val="20"/>
              </w:rPr>
              <w:t>real-life situations</w:t>
            </w:r>
          </w:p>
        </w:tc>
      </w:tr>
      <w:tr w:rsidR="00744972" w:rsidRPr="0017191C" w:rsidTr="00773778">
        <w:trPr>
          <w:trHeight w:val="20"/>
        </w:trPr>
        <w:tc>
          <w:tcPr>
            <w:tcW w:w="509" w:type="pct"/>
            <w:vMerge/>
            <w:vAlign w:val="center"/>
          </w:tcPr>
          <w:p w:rsidR="00744972" w:rsidRPr="0017191C" w:rsidRDefault="00744972" w:rsidP="0017191C">
            <w:pPr>
              <w:rPr>
                <w:rFonts w:asciiTheme="minorHAnsi" w:hAnsiTheme="minorHAnsi" w:cs="Arial"/>
                <w:sz w:val="20"/>
                <w:szCs w:val="20"/>
                <w:lang w:val="en-US" w:eastAsia="en-US"/>
              </w:rPr>
            </w:pPr>
          </w:p>
        </w:tc>
        <w:tc>
          <w:tcPr>
            <w:tcW w:w="457" w:type="pct"/>
            <w:vMerge/>
            <w:vAlign w:val="center"/>
          </w:tcPr>
          <w:p w:rsidR="00744972" w:rsidRPr="0017191C" w:rsidRDefault="00744972" w:rsidP="0017191C">
            <w:pPr>
              <w:ind w:left="93" w:right="71"/>
              <w:jc w:val="center"/>
              <w:rPr>
                <w:rFonts w:asciiTheme="minorHAnsi" w:hAnsiTheme="minorHAnsi" w:cs="Arial"/>
                <w:bCs/>
                <w:sz w:val="20"/>
                <w:szCs w:val="20"/>
                <w:lang w:val="en-AU" w:eastAsia="en-US"/>
              </w:rPr>
            </w:pPr>
          </w:p>
        </w:tc>
        <w:tc>
          <w:tcPr>
            <w:tcW w:w="449" w:type="pct"/>
            <w:vAlign w:val="center"/>
          </w:tcPr>
          <w:p w:rsidR="00744972" w:rsidRPr="0017191C" w:rsidRDefault="00E807DC"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4</w:t>
            </w:r>
            <w:r w:rsidR="00744972">
              <w:rPr>
                <w:rFonts w:asciiTheme="minorHAnsi" w:hAnsiTheme="minorHAnsi" w:cs="Arial"/>
                <w:sz w:val="20"/>
                <w:szCs w:val="20"/>
                <w:lang w:val="en-US" w:eastAsia="en-US"/>
              </w:rPr>
              <w:t>%</w:t>
            </w:r>
          </w:p>
        </w:tc>
        <w:tc>
          <w:tcPr>
            <w:tcW w:w="585" w:type="pct"/>
            <w:vAlign w:val="center"/>
          </w:tcPr>
          <w:p w:rsidR="00744972" w:rsidRPr="0017191C" w:rsidRDefault="00744972"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744972" w:rsidRPr="0017191C" w:rsidRDefault="00572EDE" w:rsidP="0017191C">
            <w:pPr>
              <w:ind w:left="95"/>
              <w:rPr>
                <w:rFonts w:asciiTheme="minorHAnsi" w:hAnsiTheme="minorHAnsi" w:cs="Arial"/>
                <w:sz w:val="20"/>
                <w:szCs w:val="20"/>
                <w:lang w:val="en-US" w:eastAsia="en-US"/>
              </w:rPr>
            </w:pPr>
            <w:r>
              <w:rPr>
                <w:rFonts w:asciiTheme="minorHAnsi" w:hAnsiTheme="minorHAnsi" w:cs="Arial"/>
                <w:sz w:val="20"/>
                <w:szCs w:val="20"/>
                <w:lang w:val="en-AU" w:eastAsia="en-US"/>
              </w:rPr>
              <w:t>Week 4</w:t>
            </w:r>
          </w:p>
        </w:tc>
        <w:tc>
          <w:tcPr>
            <w:tcW w:w="3000" w:type="pct"/>
            <w:vAlign w:val="center"/>
            <w:hideMark/>
          </w:tcPr>
          <w:p w:rsidR="00744972" w:rsidRPr="0017191C" w:rsidRDefault="00744972" w:rsidP="00773778">
            <w:pPr>
              <w:ind w:left="93" w:right="71"/>
              <w:rPr>
                <w:rFonts w:asciiTheme="minorHAnsi" w:hAnsiTheme="minorHAnsi" w:cs="Arial"/>
                <w:bCs/>
                <w:i/>
                <w:sz w:val="20"/>
                <w:szCs w:val="20"/>
                <w:lang w:eastAsia="en-US"/>
              </w:rPr>
            </w:pPr>
            <w:r w:rsidRPr="0017191C">
              <w:rPr>
                <w:rFonts w:asciiTheme="minorHAnsi" w:hAnsiTheme="minorHAnsi" w:cs="Arial"/>
                <w:b/>
                <w:bCs/>
                <w:sz w:val="20"/>
                <w:szCs w:val="20"/>
                <w:lang w:val="en-US" w:eastAsia="en-US"/>
              </w:rPr>
              <w:t xml:space="preserve">Task </w:t>
            </w:r>
            <w:r w:rsidR="00FA4713" w:rsidRPr="00127F69">
              <w:rPr>
                <w:rFonts w:asciiTheme="minorHAnsi" w:hAnsiTheme="minorHAnsi" w:cs="Arial"/>
                <w:b/>
                <w:bCs/>
                <w:sz w:val="20"/>
                <w:szCs w:val="20"/>
                <w:lang w:val="en-US" w:eastAsia="en-US"/>
              </w:rPr>
              <w:t>3</w:t>
            </w:r>
            <w:r w:rsidRPr="0017191C">
              <w:rPr>
                <w:rFonts w:asciiTheme="minorHAnsi" w:hAnsiTheme="minorHAnsi" w:cs="Arial"/>
                <w:b/>
                <w:bCs/>
                <w:sz w:val="20"/>
                <w:szCs w:val="20"/>
                <w:lang w:val="en-US" w:eastAsia="en-US"/>
              </w:rPr>
              <w:t xml:space="preserve">: </w:t>
            </w:r>
            <w:r w:rsidR="00773778">
              <w:rPr>
                <w:rFonts w:asciiTheme="minorHAnsi" w:hAnsiTheme="minorHAnsi" w:cs="Arial"/>
                <w:bCs/>
                <w:sz w:val="20"/>
                <w:szCs w:val="20"/>
                <w:lang w:val="en-US" w:eastAsia="en-US"/>
              </w:rPr>
              <w:t xml:space="preserve">Skills test – </w:t>
            </w:r>
            <w:r w:rsidR="00474CAD">
              <w:rPr>
                <w:rFonts w:asciiTheme="minorHAnsi" w:hAnsiTheme="minorHAnsi" w:cs="Arial"/>
                <w:bCs/>
                <w:sz w:val="20"/>
                <w:szCs w:val="20"/>
                <w:lang w:val="en-US" w:eastAsia="en-US"/>
              </w:rPr>
              <w:t>u</w:t>
            </w:r>
            <w:r w:rsidR="00E4493F">
              <w:rPr>
                <w:rFonts w:asciiTheme="minorHAnsi" w:hAnsiTheme="minorHAnsi" w:cs="Arial"/>
                <w:bCs/>
                <w:sz w:val="20"/>
                <w:szCs w:val="20"/>
                <w:lang w:val="en-US" w:eastAsia="en-US"/>
              </w:rPr>
              <w:t>sing and</w:t>
            </w:r>
            <w:r w:rsidR="00474CAD">
              <w:rPr>
                <w:rFonts w:asciiTheme="minorHAnsi" w:hAnsiTheme="minorHAnsi" w:cs="Arial"/>
                <w:bCs/>
                <w:sz w:val="20"/>
                <w:szCs w:val="20"/>
                <w:lang w:val="en-US" w:eastAsia="en-US"/>
              </w:rPr>
              <w:t xml:space="preserve"> extending basic addition facts</w:t>
            </w:r>
          </w:p>
        </w:tc>
      </w:tr>
      <w:tr w:rsidR="00744972" w:rsidRPr="0017191C" w:rsidTr="00773778">
        <w:trPr>
          <w:trHeight w:val="20"/>
        </w:trPr>
        <w:tc>
          <w:tcPr>
            <w:tcW w:w="509" w:type="pct"/>
            <w:vMerge/>
            <w:vAlign w:val="center"/>
          </w:tcPr>
          <w:p w:rsidR="00744972" w:rsidRPr="0017191C" w:rsidRDefault="00744972" w:rsidP="0017191C">
            <w:pPr>
              <w:rPr>
                <w:rFonts w:asciiTheme="minorHAnsi" w:hAnsiTheme="minorHAnsi" w:cs="Arial"/>
                <w:sz w:val="20"/>
                <w:szCs w:val="20"/>
                <w:lang w:val="en-US" w:eastAsia="en-US"/>
              </w:rPr>
            </w:pPr>
          </w:p>
        </w:tc>
        <w:tc>
          <w:tcPr>
            <w:tcW w:w="457" w:type="pct"/>
            <w:vMerge/>
            <w:vAlign w:val="center"/>
          </w:tcPr>
          <w:p w:rsidR="00744972" w:rsidRPr="0017191C" w:rsidRDefault="00744972" w:rsidP="0017191C">
            <w:pPr>
              <w:ind w:left="93" w:right="71"/>
              <w:jc w:val="center"/>
              <w:rPr>
                <w:rFonts w:asciiTheme="minorHAnsi" w:hAnsiTheme="minorHAnsi" w:cs="Arial"/>
                <w:bCs/>
                <w:sz w:val="20"/>
                <w:szCs w:val="20"/>
                <w:lang w:val="en-AU" w:eastAsia="en-US"/>
              </w:rPr>
            </w:pPr>
          </w:p>
        </w:tc>
        <w:tc>
          <w:tcPr>
            <w:tcW w:w="449" w:type="pct"/>
            <w:vAlign w:val="center"/>
          </w:tcPr>
          <w:p w:rsidR="00744972" w:rsidRPr="0017191C" w:rsidRDefault="00E807DC"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4</w:t>
            </w:r>
            <w:r w:rsidR="00744972">
              <w:rPr>
                <w:rFonts w:asciiTheme="minorHAnsi" w:hAnsiTheme="minorHAnsi" w:cs="Arial"/>
                <w:sz w:val="20"/>
                <w:szCs w:val="20"/>
                <w:lang w:val="en-US" w:eastAsia="en-US"/>
              </w:rPr>
              <w:t>%</w:t>
            </w:r>
          </w:p>
        </w:tc>
        <w:tc>
          <w:tcPr>
            <w:tcW w:w="585" w:type="pct"/>
            <w:vAlign w:val="center"/>
          </w:tcPr>
          <w:p w:rsidR="00744972" w:rsidRPr="0017191C" w:rsidRDefault="00744972"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744972" w:rsidRPr="0017191C" w:rsidRDefault="00572EDE" w:rsidP="0017191C">
            <w:pPr>
              <w:ind w:left="95" w:right="71"/>
              <w:rPr>
                <w:rFonts w:asciiTheme="minorHAnsi" w:hAnsiTheme="minorHAnsi" w:cs="Arial"/>
                <w:bCs/>
                <w:sz w:val="20"/>
                <w:szCs w:val="20"/>
                <w:lang w:val="en-US" w:eastAsia="en-US"/>
              </w:rPr>
            </w:pPr>
            <w:r>
              <w:rPr>
                <w:rFonts w:asciiTheme="minorHAnsi" w:hAnsiTheme="minorHAnsi" w:cs="Arial"/>
                <w:sz w:val="20"/>
                <w:szCs w:val="20"/>
                <w:lang w:val="en-AU" w:eastAsia="en-US"/>
              </w:rPr>
              <w:t>Week 6</w:t>
            </w:r>
          </w:p>
        </w:tc>
        <w:tc>
          <w:tcPr>
            <w:tcW w:w="3000" w:type="pct"/>
            <w:vAlign w:val="center"/>
          </w:tcPr>
          <w:p w:rsidR="00744972" w:rsidRPr="00744972" w:rsidRDefault="00744972" w:rsidP="00773778">
            <w:pPr>
              <w:ind w:left="93" w:right="71"/>
              <w:rPr>
                <w:rFonts w:asciiTheme="minorHAnsi" w:hAnsiTheme="minorHAnsi" w:cs="Arial"/>
                <w:bCs/>
                <w:sz w:val="20"/>
                <w:szCs w:val="20"/>
                <w:lang w:val="en-US" w:eastAsia="en-US"/>
              </w:rPr>
            </w:pPr>
            <w:r w:rsidRPr="0017191C">
              <w:rPr>
                <w:rFonts w:asciiTheme="minorHAnsi" w:hAnsiTheme="minorHAnsi" w:cs="Arial"/>
                <w:b/>
                <w:bCs/>
                <w:sz w:val="20"/>
                <w:szCs w:val="20"/>
                <w:lang w:val="en-US" w:eastAsia="en-US"/>
              </w:rPr>
              <w:t xml:space="preserve">Task </w:t>
            </w:r>
            <w:r w:rsidR="00FA4713">
              <w:rPr>
                <w:rFonts w:asciiTheme="minorHAnsi" w:hAnsiTheme="minorHAnsi" w:cs="Arial"/>
                <w:b/>
                <w:bCs/>
                <w:sz w:val="20"/>
                <w:szCs w:val="20"/>
                <w:lang w:val="en-US" w:eastAsia="en-US"/>
              </w:rPr>
              <w:t>4</w:t>
            </w:r>
            <w:r w:rsidRPr="0017191C">
              <w:rPr>
                <w:rFonts w:asciiTheme="minorHAnsi" w:hAnsiTheme="minorHAnsi" w:cs="Arial"/>
                <w:b/>
                <w:bCs/>
                <w:sz w:val="20"/>
                <w:szCs w:val="20"/>
                <w:lang w:val="en-US" w:eastAsia="en-US"/>
              </w:rPr>
              <w:t xml:space="preserve">: </w:t>
            </w:r>
            <w:r w:rsidR="00E4493F">
              <w:rPr>
                <w:rFonts w:asciiTheme="minorHAnsi" w:hAnsiTheme="minorHAnsi" w:cs="Arial"/>
                <w:bCs/>
                <w:sz w:val="20"/>
                <w:szCs w:val="20"/>
                <w:lang w:val="en-US" w:eastAsia="en-US"/>
              </w:rPr>
              <w:t>Solving addition problems i</w:t>
            </w:r>
            <w:r w:rsidR="00474CAD">
              <w:rPr>
                <w:rFonts w:asciiTheme="minorHAnsi" w:hAnsiTheme="minorHAnsi" w:cs="Arial"/>
                <w:bCs/>
                <w:sz w:val="20"/>
                <w:szCs w:val="20"/>
                <w:lang w:val="en-US" w:eastAsia="en-US"/>
              </w:rPr>
              <w:t>nvolving whole number and money</w:t>
            </w:r>
          </w:p>
        </w:tc>
      </w:tr>
      <w:tr w:rsidR="00572EDE" w:rsidRPr="0017191C" w:rsidTr="00773778">
        <w:trPr>
          <w:trHeight w:val="20"/>
        </w:trPr>
        <w:tc>
          <w:tcPr>
            <w:tcW w:w="509" w:type="pct"/>
            <w:vMerge/>
            <w:vAlign w:val="center"/>
          </w:tcPr>
          <w:p w:rsidR="00572EDE" w:rsidRPr="0017191C" w:rsidRDefault="00572EDE" w:rsidP="0017191C">
            <w:pPr>
              <w:tabs>
                <w:tab w:val="left" w:pos="1440"/>
                <w:tab w:val="left" w:pos="4140"/>
                <w:tab w:val="left" w:pos="4800"/>
              </w:tabs>
              <w:ind w:left="3"/>
              <w:jc w:val="center"/>
              <w:rPr>
                <w:rFonts w:asciiTheme="minorHAnsi" w:hAnsiTheme="minorHAnsi" w:cs="Arial"/>
                <w:sz w:val="20"/>
                <w:szCs w:val="20"/>
                <w:lang w:val="en-AU"/>
              </w:rPr>
            </w:pPr>
          </w:p>
        </w:tc>
        <w:tc>
          <w:tcPr>
            <w:tcW w:w="457" w:type="pct"/>
            <w:vMerge/>
            <w:vAlign w:val="center"/>
          </w:tcPr>
          <w:p w:rsidR="00572EDE" w:rsidRPr="0017191C" w:rsidRDefault="00572EDE" w:rsidP="0017191C">
            <w:pPr>
              <w:ind w:left="93" w:right="71"/>
              <w:jc w:val="center"/>
              <w:rPr>
                <w:rFonts w:asciiTheme="minorHAnsi" w:hAnsiTheme="minorHAnsi" w:cs="Arial"/>
                <w:bCs/>
                <w:sz w:val="20"/>
                <w:szCs w:val="20"/>
                <w:lang w:val="en-AU" w:eastAsia="en-US"/>
              </w:rPr>
            </w:pPr>
          </w:p>
        </w:tc>
        <w:tc>
          <w:tcPr>
            <w:tcW w:w="449" w:type="pct"/>
            <w:vAlign w:val="center"/>
          </w:tcPr>
          <w:p w:rsidR="00572EDE" w:rsidRDefault="00D820BD"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r w:rsidR="00A546F8">
              <w:rPr>
                <w:rFonts w:asciiTheme="minorHAnsi" w:hAnsiTheme="minorHAnsi" w:cs="Arial"/>
                <w:sz w:val="20"/>
                <w:szCs w:val="20"/>
                <w:lang w:val="en-US" w:eastAsia="en-US"/>
              </w:rPr>
              <w:t>%</w:t>
            </w:r>
          </w:p>
        </w:tc>
        <w:tc>
          <w:tcPr>
            <w:tcW w:w="585" w:type="pct"/>
            <w:vAlign w:val="center"/>
          </w:tcPr>
          <w:p w:rsidR="00572EDE" w:rsidRDefault="00572EDE"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572EDE" w:rsidRDefault="00572EDE" w:rsidP="00E4493F">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Week </w:t>
            </w:r>
            <w:r w:rsidR="00AE4706">
              <w:rPr>
                <w:rFonts w:asciiTheme="minorHAnsi" w:hAnsiTheme="minorHAnsi" w:cs="Arial"/>
                <w:sz w:val="20"/>
                <w:szCs w:val="20"/>
                <w:lang w:val="en-AU" w:eastAsia="en-US"/>
              </w:rPr>
              <w:t>11</w:t>
            </w:r>
          </w:p>
        </w:tc>
        <w:tc>
          <w:tcPr>
            <w:tcW w:w="3000" w:type="pct"/>
            <w:vAlign w:val="center"/>
          </w:tcPr>
          <w:p w:rsidR="00572EDE" w:rsidRPr="00E4493F" w:rsidRDefault="00FA4713" w:rsidP="00773778">
            <w:pPr>
              <w:ind w:left="93" w:right="71"/>
              <w:rPr>
                <w:rFonts w:asciiTheme="minorHAnsi" w:hAnsiTheme="minorHAnsi" w:cs="Arial"/>
                <w:b/>
                <w:bCs/>
                <w:sz w:val="20"/>
                <w:szCs w:val="20"/>
                <w:lang w:val="en-US" w:eastAsia="en-US"/>
              </w:rPr>
            </w:pPr>
            <w:r>
              <w:rPr>
                <w:rFonts w:asciiTheme="minorHAnsi" w:hAnsiTheme="minorHAnsi" w:cs="Arial"/>
                <w:b/>
                <w:bCs/>
                <w:sz w:val="20"/>
                <w:szCs w:val="20"/>
                <w:lang w:val="en-US" w:eastAsia="en-US"/>
              </w:rPr>
              <w:t>Task 6</w:t>
            </w:r>
            <w:r w:rsidR="00572EDE">
              <w:rPr>
                <w:rFonts w:asciiTheme="minorHAnsi" w:hAnsiTheme="minorHAnsi" w:cs="Arial"/>
                <w:b/>
                <w:bCs/>
                <w:sz w:val="20"/>
                <w:szCs w:val="20"/>
                <w:lang w:val="en-US" w:eastAsia="en-US"/>
              </w:rPr>
              <w:t xml:space="preserve">: </w:t>
            </w:r>
            <w:r w:rsidR="00E4493F">
              <w:rPr>
                <w:rFonts w:asciiTheme="minorHAnsi" w:hAnsiTheme="minorHAnsi" w:cs="Arial"/>
                <w:bCs/>
                <w:sz w:val="20"/>
                <w:szCs w:val="20"/>
                <w:lang w:val="en-US" w:eastAsia="en-US"/>
              </w:rPr>
              <w:t>The relationship be</w:t>
            </w:r>
            <w:r w:rsidR="00474CAD">
              <w:rPr>
                <w:rFonts w:asciiTheme="minorHAnsi" w:hAnsiTheme="minorHAnsi" w:cs="Arial"/>
                <w:bCs/>
                <w:sz w:val="20"/>
                <w:szCs w:val="20"/>
                <w:lang w:val="en-US" w:eastAsia="en-US"/>
              </w:rPr>
              <w:t>tween addition and subtraction</w:t>
            </w:r>
            <w:r w:rsidR="00BC65EF">
              <w:rPr>
                <w:rFonts w:asciiTheme="minorHAnsi" w:hAnsiTheme="minorHAnsi" w:cs="Arial"/>
                <w:bCs/>
                <w:sz w:val="20"/>
                <w:szCs w:val="20"/>
                <w:lang w:val="en-US" w:eastAsia="en-US"/>
              </w:rPr>
              <w:t xml:space="preserve">: </w:t>
            </w:r>
            <w:r w:rsidR="00474CAD">
              <w:rPr>
                <w:rFonts w:asciiTheme="minorHAnsi" w:hAnsiTheme="minorHAnsi" w:cs="Arial"/>
                <w:bCs/>
                <w:sz w:val="20"/>
                <w:szCs w:val="20"/>
                <w:lang w:val="en-US" w:eastAsia="en-US"/>
              </w:rPr>
              <w:t>s</w:t>
            </w:r>
            <w:r w:rsidR="00127F69">
              <w:rPr>
                <w:rFonts w:asciiTheme="minorHAnsi" w:hAnsiTheme="minorHAnsi" w:cs="Arial"/>
                <w:bCs/>
                <w:sz w:val="20"/>
                <w:szCs w:val="20"/>
                <w:lang w:val="en-US" w:eastAsia="en-US"/>
              </w:rPr>
              <w:t xml:space="preserve">olving </w:t>
            </w:r>
            <w:r w:rsidR="00F2542C">
              <w:rPr>
                <w:rFonts w:asciiTheme="minorHAnsi" w:hAnsiTheme="minorHAnsi" w:cs="Arial"/>
                <w:bCs/>
                <w:sz w:val="20"/>
                <w:szCs w:val="20"/>
                <w:lang w:val="en-US" w:eastAsia="en-US"/>
              </w:rPr>
              <w:t>everyday problems involving addition and subtrac</w:t>
            </w:r>
            <w:r w:rsidR="00474CAD">
              <w:rPr>
                <w:rFonts w:asciiTheme="minorHAnsi" w:hAnsiTheme="minorHAnsi" w:cs="Arial"/>
                <w:bCs/>
                <w:sz w:val="20"/>
                <w:szCs w:val="20"/>
                <w:lang w:val="en-US" w:eastAsia="en-US"/>
              </w:rPr>
              <w:t>tion of whole numbers and money</w:t>
            </w:r>
          </w:p>
        </w:tc>
      </w:tr>
      <w:tr w:rsidR="00FA4713" w:rsidRPr="0017191C" w:rsidTr="00773778">
        <w:trPr>
          <w:trHeight w:val="20"/>
        </w:trPr>
        <w:tc>
          <w:tcPr>
            <w:tcW w:w="509" w:type="pct"/>
            <w:vMerge/>
            <w:vAlign w:val="center"/>
          </w:tcPr>
          <w:p w:rsidR="00FA4713" w:rsidRPr="0017191C" w:rsidRDefault="00FA4713" w:rsidP="0017191C">
            <w:pPr>
              <w:tabs>
                <w:tab w:val="left" w:pos="1440"/>
                <w:tab w:val="left" w:pos="4140"/>
                <w:tab w:val="left" w:pos="4800"/>
              </w:tabs>
              <w:ind w:left="3"/>
              <w:jc w:val="center"/>
              <w:rPr>
                <w:rFonts w:asciiTheme="minorHAnsi" w:hAnsiTheme="minorHAnsi" w:cs="Arial"/>
                <w:sz w:val="20"/>
                <w:szCs w:val="20"/>
                <w:lang w:val="en-AU"/>
              </w:rPr>
            </w:pPr>
          </w:p>
        </w:tc>
        <w:tc>
          <w:tcPr>
            <w:tcW w:w="457" w:type="pct"/>
            <w:vMerge/>
            <w:vAlign w:val="center"/>
          </w:tcPr>
          <w:p w:rsidR="00FA4713" w:rsidRPr="0017191C" w:rsidRDefault="00FA4713" w:rsidP="0017191C">
            <w:pPr>
              <w:ind w:left="93" w:right="71"/>
              <w:jc w:val="center"/>
              <w:rPr>
                <w:rFonts w:asciiTheme="minorHAnsi" w:hAnsiTheme="minorHAnsi" w:cs="Arial"/>
                <w:bCs/>
                <w:sz w:val="20"/>
                <w:szCs w:val="20"/>
                <w:lang w:val="en-AU" w:eastAsia="en-US"/>
              </w:rPr>
            </w:pPr>
          </w:p>
        </w:tc>
        <w:tc>
          <w:tcPr>
            <w:tcW w:w="449" w:type="pct"/>
            <w:vAlign w:val="center"/>
          </w:tcPr>
          <w:p w:rsidR="00FA4713" w:rsidRDefault="00E807DC"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r w:rsidR="002B266A">
              <w:rPr>
                <w:rFonts w:asciiTheme="minorHAnsi" w:hAnsiTheme="minorHAnsi" w:cs="Arial"/>
                <w:sz w:val="20"/>
                <w:szCs w:val="20"/>
                <w:lang w:val="en-US" w:eastAsia="en-US"/>
              </w:rPr>
              <w:t>%</w:t>
            </w:r>
          </w:p>
        </w:tc>
        <w:tc>
          <w:tcPr>
            <w:tcW w:w="585" w:type="pct"/>
            <w:vAlign w:val="center"/>
          </w:tcPr>
          <w:p w:rsidR="00FA4713" w:rsidRDefault="00FA4713"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FA4713" w:rsidRDefault="00FA4713" w:rsidP="00AE4706">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w:t>
            </w:r>
            <w:r w:rsidR="00AE4706">
              <w:rPr>
                <w:rFonts w:asciiTheme="minorHAnsi" w:hAnsiTheme="minorHAnsi" w:cs="Arial"/>
                <w:sz w:val="20"/>
                <w:szCs w:val="20"/>
                <w:lang w:val="en-AU" w:eastAsia="en-US"/>
              </w:rPr>
              <w:t>3</w:t>
            </w:r>
          </w:p>
        </w:tc>
        <w:tc>
          <w:tcPr>
            <w:tcW w:w="3000" w:type="pct"/>
            <w:vAlign w:val="center"/>
          </w:tcPr>
          <w:p w:rsidR="00FA4713" w:rsidRPr="00FA4713" w:rsidRDefault="00FA4713" w:rsidP="00773778">
            <w:pPr>
              <w:ind w:left="93" w:right="71"/>
              <w:rPr>
                <w:rFonts w:asciiTheme="minorHAnsi" w:hAnsiTheme="minorHAnsi" w:cs="Arial"/>
                <w:bCs/>
                <w:sz w:val="20"/>
                <w:szCs w:val="20"/>
                <w:lang w:val="en-US" w:eastAsia="en-US"/>
              </w:rPr>
            </w:pPr>
            <w:r>
              <w:rPr>
                <w:rFonts w:asciiTheme="minorHAnsi" w:hAnsiTheme="minorHAnsi" w:cs="Arial"/>
                <w:b/>
                <w:bCs/>
                <w:sz w:val="20"/>
                <w:szCs w:val="20"/>
                <w:lang w:val="en-US" w:eastAsia="en-US"/>
              </w:rPr>
              <w:t>T</w:t>
            </w:r>
            <w:r w:rsidR="00C377F3">
              <w:rPr>
                <w:rFonts w:asciiTheme="minorHAnsi" w:hAnsiTheme="minorHAnsi" w:cs="Arial"/>
                <w:b/>
                <w:bCs/>
                <w:sz w:val="20"/>
                <w:szCs w:val="20"/>
                <w:lang w:val="en-US" w:eastAsia="en-US"/>
              </w:rPr>
              <w:t xml:space="preserve">ask </w:t>
            </w:r>
            <w:r w:rsidR="00AE4706">
              <w:rPr>
                <w:rFonts w:asciiTheme="minorHAnsi" w:hAnsiTheme="minorHAnsi" w:cs="Arial"/>
                <w:b/>
                <w:bCs/>
                <w:sz w:val="20"/>
                <w:szCs w:val="20"/>
                <w:lang w:val="en-US" w:eastAsia="en-US"/>
              </w:rPr>
              <w:t>7</w:t>
            </w:r>
            <w:r>
              <w:rPr>
                <w:rFonts w:asciiTheme="minorHAnsi" w:hAnsiTheme="minorHAnsi" w:cs="Arial"/>
                <w:b/>
                <w:bCs/>
                <w:sz w:val="20"/>
                <w:szCs w:val="20"/>
                <w:lang w:val="en-US" w:eastAsia="en-US"/>
              </w:rPr>
              <w:t>:</w:t>
            </w:r>
            <w:r>
              <w:rPr>
                <w:rFonts w:asciiTheme="minorHAnsi" w:hAnsiTheme="minorHAnsi" w:cs="Arial"/>
                <w:bCs/>
                <w:sz w:val="20"/>
                <w:szCs w:val="20"/>
                <w:lang w:val="en-US" w:eastAsia="en-US"/>
              </w:rPr>
              <w:t xml:space="preserve"> </w:t>
            </w:r>
            <w:r w:rsidR="00F2542C">
              <w:rPr>
                <w:rFonts w:asciiTheme="minorHAnsi" w:hAnsiTheme="minorHAnsi" w:cs="Arial"/>
                <w:bCs/>
                <w:sz w:val="20"/>
                <w:szCs w:val="20"/>
                <w:lang w:val="en-US" w:eastAsia="en-US"/>
              </w:rPr>
              <w:t>Skills test</w:t>
            </w:r>
            <w:r w:rsidR="00773778">
              <w:rPr>
                <w:rFonts w:asciiTheme="minorHAnsi" w:hAnsiTheme="minorHAnsi" w:cs="Arial"/>
                <w:bCs/>
                <w:sz w:val="20"/>
                <w:szCs w:val="20"/>
                <w:lang w:val="en-US" w:eastAsia="en-US"/>
              </w:rPr>
              <w:t xml:space="preserve"> </w:t>
            </w:r>
            <w:r w:rsidR="00304A6E">
              <w:rPr>
                <w:rFonts w:asciiTheme="minorHAnsi" w:hAnsiTheme="minorHAnsi" w:cs="Arial"/>
                <w:bCs/>
                <w:sz w:val="20"/>
                <w:szCs w:val="20"/>
                <w:lang w:val="en-US" w:eastAsia="en-US"/>
              </w:rPr>
              <w:t>–</w:t>
            </w:r>
            <w:r w:rsidR="00773778">
              <w:rPr>
                <w:rFonts w:asciiTheme="minorHAnsi" w:hAnsiTheme="minorHAnsi" w:cs="Arial"/>
                <w:bCs/>
                <w:sz w:val="20"/>
                <w:szCs w:val="20"/>
                <w:lang w:val="en-US" w:eastAsia="en-US"/>
              </w:rPr>
              <w:t xml:space="preserve"> </w:t>
            </w:r>
            <w:r w:rsidR="00474CAD">
              <w:rPr>
                <w:rFonts w:asciiTheme="minorHAnsi" w:hAnsiTheme="minorHAnsi" w:cs="Arial"/>
                <w:bCs/>
                <w:sz w:val="20"/>
                <w:szCs w:val="20"/>
                <w:lang w:val="en-US" w:eastAsia="en-US"/>
              </w:rPr>
              <w:t>c</w:t>
            </w:r>
            <w:r w:rsidR="004552B7">
              <w:rPr>
                <w:rFonts w:asciiTheme="minorHAnsi" w:hAnsiTheme="minorHAnsi" w:cs="Arial"/>
                <w:bCs/>
                <w:sz w:val="20"/>
                <w:szCs w:val="20"/>
                <w:lang w:val="en-US" w:eastAsia="en-US"/>
              </w:rPr>
              <w:t>hoose and use measuring tools for length, mass and capacity</w:t>
            </w:r>
            <w:r w:rsidR="00BC65EF">
              <w:rPr>
                <w:rFonts w:asciiTheme="minorHAnsi" w:hAnsiTheme="minorHAnsi" w:cs="Arial"/>
                <w:bCs/>
                <w:sz w:val="20"/>
                <w:szCs w:val="20"/>
                <w:lang w:val="en-US" w:eastAsia="en-US"/>
              </w:rPr>
              <w:t xml:space="preserve">: </w:t>
            </w:r>
            <w:r w:rsidR="00C37292">
              <w:rPr>
                <w:rFonts w:asciiTheme="minorHAnsi" w:hAnsiTheme="minorHAnsi" w:cs="Arial"/>
                <w:bCs/>
                <w:sz w:val="20"/>
                <w:szCs w:val="20"/>
                <w:lang w:val="en-US" w:eastAsia="en-US"/>
              </w:rPr>
              <w:t>e</w:t>
            </w:r>
            <w:r w:rsidR="00474CAD">
              <w:rPr>
                <w:rFonts w:asciiTheme="minorHAnsi" w:hAnsiTheme="minorHAnsi" w:cs="Arial"/>
                <w:bCs/>
                <w:sz w:val="20"/>
                <w:szCs w:val="20"/>
                <w:lang w:val="en-US" w:eastAsia="en-US"/>
              </w:rPr>
              <w:t>vidence gathered by observation</w:t>
            </w:r>
          </w:p>
        </w:tc>
      </w:tr>
      <w:tr w:rsidR="002B266A" w:rsidRPr="0017191C" w:rsidTr="00773778">
        <w:trPr>
          <w:trHeight w:val="20"/>
        </w:trPr>
        <w:tc>
          <w:tcPr>
            <w:tcW w:w="509" w:type="pct"/>
            <w:vMerge/>
            <w:vAlign w:val="center"/>
          </w:tcPr>
          <w:p w:rsidR="002B266A" w:rsidRPr="0017191C" w:rsidRDefault="002B266A" w:rsidP="0017191C">
            <w:pPr>
              <w:tabs>
                <w:tab w:val="left" w:pos="1440"/>
                <w:tab w:val="left" w:pos="4140"/>
                <w:tab w:val="left" w:pos="4800"/>
              </w:tabs>
              <w:ind w:left="3"/>
              <w:jc w:val="center"/>
              <w:rPr>
                <w:rFonts w:asciiTheme="minorHAnsi" w:hAnsiTheme="minorHAnsi" w:cs="Arial"/>
                <w:sz w:val="20"/>
                <w:szCs w:val="20"/>
                <w:lang w:val="en-AU"/>
              </w:rPr>
            </w:pPr>
          </w:p>
        </w:tc>
        <w:tc>
          <w:tcPr>
            <w:tcW w:w="457" w:type="pct"/>
            <w:vMerge/>
            <w:vAlign w:val="center"/>
          </w:tcPr>
          <w:p w:rsidR="002B266A" w:rsidRPr="0017191C" w:rsidRDefault="002B266A" w:rsidP="0017191C">
            <w:pPr>
              <w:ind w:left="93" w:right="71"/>
              <w:jc w:val="center"/>
              <w:rPr>
                <w:rFonts w:asciiTheme="minorHAnsi" w:hAnsiTheme="minorHAnsi" w:cs="Arial"/>
                <w:bCs/>
                <w:sz w:val="20"/>
                <w:szCs w:val="20"/>
                <w:lang w:val="en-AU" w:eastAsia="en-US"/>
              </w:rPr>
            </w:pPr>
          </w:p>
        </w:tc>
        <w:tc>
          <w:tcPr>
            <w:tcW w:w="449" w:type="pct"/>
            <w:vAlign w:val="center"/>
          </w:tcPr>
          <w:p w:rsidR="002B266A" w:rsidRDefault="00E807DC"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4</w:t>
            </w:r>
            <w:r w:rsidR="002B266A">
              <w:rPr>
                <w:rFonts w:asciiTheme="minorHAnsi" w:hAnsiTheme="minorHAnsi" w:cs="Arial"/>
                <w:sz w:val="20"/>
                <w:szCs w:val="20"/>
                <w:lang w:val="en-US" w:eastAsia="en-US"/>
              </w:rPr>
              <w:t>%</w:t>
            </w:r>
          </w:p>
        </w:tc>
        <w:tc>
          <w:tcPr>
            <w:tcW w:w="585" w:type="pct"/>
            <w:vAlign w:val="center"/>
          </w:tcPr>
          <w:p w:rsidR="002B266A" w:rsidRDefault="002B266A"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2B266A" w:rsidRDefault="002B266A"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16</w:t>
            </w:r>
          </w:p>
        </w:tc>
        <w:tc>
          <w:tcPr>
            <w:tcW w:w="3000" w:type="pct"/>
            <w:vAlign w:val="center"/>
          </w:tcPr>
          <w:p w:rsidR="004552B7" w:rsidRPr="002B266A" w:rsidRDefault="002B266A" w:rsidP="00773778">
            <w:pPr>
              <w:ind w:left="93" w:right="71"/>
              <w:rPr>
                <w:rFonts w:asciiTheme="minorHAnsi" w:hAnsiTheme="minorHAnsi" w:cs="Arial"/>
                <w:bCs/>
                <w:sz w:val="20"/>
                <w:szCs w:val="20"/>
                <w:lang w:val="en-US" w:eastAsia="en-US"/>
              </w:rPr>
            </w:pPr>
            <w:r>
              <w:rPr>
                <w:rFonts w:asciiTheme="minorHAnsi" w:hAnsiTheme="minorHAnsi" w:cs="Arial"/>
                <w:b/>
                <w:bCs/>
                <w:sz w:val="20"/>
                <w:szCs w:val="20"/>
                <w:lang w:val="en-US" w:eastAsia="en-US"/>
              </w:rPr>
              <w:t>Task 1</w:t>
            </w:r>
            <w:r w:rsidR="00AE4706">
              <w:rPr>
                <w:rFonts w:asciiTheme="minorHAnsi" w:hAnsiTheme="minorHAnsi" w:cs="Arial"/>
                <w:b/>
                <w:bCs/>
                <w:sz w:val="20"/>
                <w:szCs w:val="20"/>
                <w:lang w:val="en-US" w:eastAsia="en-US"/>
              </w:rPr>
              <w:t>0</w:t>
            </w:r>
            <w:r>
              <w:rPr>
                <w:rFonts w:asciiTheme="minorHAnsi" w:hAnsiTheme="minorHAnsi" w:cs="Arial"/>
                <w:b/>
                <w:bCs/>
                <w:sz w:val="20"/>
                <w:szCs w:val="20"/>
                <w:lang w:val="en-US" w:eastAsia="en-US"/>
              </w:rPr>
              <w:t>:</w:t>
            </w:r>
            <w:r>
              <w:rPr>
                <w:rFonts w:asciiTheme="minorHAnsi" w:hAnsiTheme="minorHAnsi" w:cs="Arial"/>
                <w:bCs/>
                <w:sz w:val="20"/>
                <w:szCs w:val="20"/>
                <w:lang w:val="en-US" w:eastAsia="en-US"/>
              </w:rPr>
              <w:t xml:space="preserve"> </w:t>
            </w:r>
            <w:r w:rsidR="004552B7">
              <w:rPr>
                <w:rFonts w:asciiTheme="minorHAnsi" w:hAnsiTheme="minorHAnsi" w:cs="Arial"/>
                <w:bCs/>
                <w:sz w:val="20"/>
                <w:szCs w:val="20"/>
                <w:lang w:val="en-US" w:eastAsia="en-US"/>
              </w:rPr>
              <w:t>Interpret and construct column/bar and line graphs</w:t>
            </w:r>
          </w:p>
        </w:tc>
      </w:tr>
      <w:tr w:rsidR="00744972" w:rsidRPr="0017191C" w:rsidTr="00773778">
        <w:trPr>
          <w:trHeight w:val="20"/>
        </w:trPr>
        <w:tc>
          <w:tcPr>
            <w:tcW w:w="509" w:type="pct"/>
            <w:vMerge/>
            <w:vAlign w:val="center"/>
          </w:tcPr>
          <w:p w:rsidR="00744972" w:rsidRPr="0017191C" w:rsidRDefault="00744972" w:rsidP="0017191C">
            <w:pPr>
              <w:tabs>
                <w:tab w:val="left" w:pos="1440"/>
                <w:tab w:val="left" w:pos="4140"/>
                <w:tab w:val="left" w:pos="4800"/>
              </w:tabs>
              <w:ind w:left="3"/>
              <w:jc w:val="center"/>
              <w:rPr>
                <w:rFonts w:asciiTheme="minorHAnsi" w:hAnsiTheme="minorHAnsi" w:cs="Arial"/>
                <w:sz w:val="20"/>
                <w:szCs w:val="20"/>
                <w:lang w:val="en-AU"/>
              </w:rPr>
            </w:pPr>
          </w:p>
        </w:tc>
        <w:tc>
          <w:tcPr>
            <w:tcW w:w="457" w:type="pct"/>
            <w:vMerge/>
            <w:vAlign w:val="center"/>
          </w:tcPr>
          <w:p w:rsidR="00744972" w:rsidRPr="0017191C" w:rsidRDefault="00744972" w:rsidP="0017191C">
            <w:pPr>
              <w:ind w:left="93" w:right="71"/>
              <w:jc w:val="center"/>
              <w:rPr>
                <w:rFonts w:asciiTheme="minorHAnsi" w:hAnsiTheme="minorHAnsi" w:cs="Arial"/>
                <w:bCs/>
                <w:sz w:val="20"/>
                <w:szCs w:val="20"/>
                <w:lang w:val="en-AU" w:eastAsia="en-US"/>
              </w:rPr>
            </w:pPr>
          </w:p>
        </w:tc>
        <w:tc>
          <w:tcPr>
            <w:tcW w:w="449" w:type="pct"/>
            <w:vAlign w:val="center"/>
          </w:tcPr>
          <w:p w:rsidR="00744972" w:rsidRPr="0017191C" w:rsidRDefault="00132B8E"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3</w:t>
            </w:r>
            <w:r w:rsidR="00744972">
              <w:rPr>
                <w:rFonts w:asciiTheme="minorHAnsi" w:hAnsiTheme="minorHAnsi" w:cs="Arial"/>
                <w:sz w:val="20"/>
                <w:szCs w:val="20"/>
                <w:lang w:val="en-US" w:eastAsia="en-US"/>
              </w:rPr>
              <w:t>%</w:t>
            </w:r>
          </w:p>
        </w:tc>
        <w:tc>
          <w:tcPr>
            <w:tcW w:w="585" w:type="pct"/>
            <w:vAlign w:val="center"/>
          </w:tcPr>
          <w:p w:rsidR="00744972" w:rsidRPr="0017191C" w:rsidRDefault="00744972"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744972" w:rsidRPr="0017191C" w:rsidRDefault="00B63DD6" w:rsidP="008C6B56">
            <w:pPr>
              <w:ind w:left="95" w:right="71"/>
              <w:rPr>
                <w:rFonts w:asciiTheme="minorHAnsi" w:hAnsiTheme="minorHAnsi" w:cs="Arial"/>
                <w:bCs/>
                <w:sz w:val="20"/>
                <w:szCs w:val="20"/>
                <w:lang w:val="en-AU" w:eastAsia="en-US"/>
              </w:rPr>
            </w:pPr>
            <w:r>
              <w:rPr>
                <w:rFonts w:asciiTheme="minorHAnsi" w:hAnsiTheme="minorHAnsi" w:cs="Arial"/>
                <w:sz w:val="20"/>
                <w:szCs w:val="20"/>
                <w:lang w:val="en-AU" w:eastAsia="en-US"/>
              </w:rPr>
              <w:t xml:space="preserve">Week </w:t>
            </w:r>
            <w:r w:rsidR="008C6B56">
              <w:rPr>
                <w:rFonts w:asciiTheme="minorHAnsi" w:hAnsiTheme="minorHAnsi" w:cs="Arial"/>
                <w:sz w:val="20"/>
                <w:szCs w:val="20"/>
                <w:lang w:val="en-AU" w:eastAsia="en-US"/>
              </w:rPr>
              <w:t>3</w:t>
            </w:r>
          </w:p>
        </w:tc>
        <w:tc>
          <w:tcPr>
            <w:tcW w:w="3000" w:type="pct"/>
            <w:vAlign w:val="center"/>
            <w:hideMark/>
          </w:tcPr>
          <w:p w:rsidR="00744972" w:rsidRPr="0017191C" w:rsidRDefault="00744972" w:rsidP="00BC65EF">
            <w:pPr>
              <w:ind w:left="93" w:right="71"/>
              <w:rPr>
                <w:rFonts w:asciiTheme="minorHAnsi" w:hAnsiTheme="minorHAnsi" w:cs="Arial"/>
                <w:b/>
                <w:bCs/>
                <w:sz w:val="20"/>
                <w:szCs w:val="20"/>
                <w:lang w:val="en-AU"/>
              </w:rPr>
            </w:pPr>
            <w:r w:rsidRPr="0017191C">
              <w:rPr>
                <w:rFonts w:asciiTheme="minorHAnsi" w:hAnsiTheme="minorHAnsi" w:cs="Arial"/>
                <w:b/>
                <w:bCs/>
                <w:sz w:val="20"/>
                <w:szCs w:val="20"/>
                <w:lang w:val="en-US" w:eastAsia="en-US"/>
              </w:rPr>
              <w:t xml:space="preserve">Task </w:t>
            </w:r>
            <w:r w:rsidR="00B63DD6">
              <w:rPr>
                <w:rFonts w:asciiTheme="minorHAnsi" w:hAnsiTheme="minorHAnsi" w:cs="Arial"/>
                <w:b/>
                <w:bCs/>
                <w:sz w:val="20"/>
                <w:szCs w:val="20"/>
                <w:lang w:val="en-US" w:eastAsia="en-US"/>
              </w:rPr>
              <w:t>1</w:t>
            </w:r>
            <w:r w:rsidR="0008521B">
              <w:rPr>
                <w:rFonts w:asciiTheme="minorHAnsi" w:hAnsiTheme="minorHAnsi" w:cs="Arial"/>
                <w:b/>
                <w:bCs/>
                <w:sz w:val="20"/>
                <w:szCs w:val="20"/>
                <w:lang w:val="en-US" w:eastAsia="en-US"/>
              </w:rPr>
              <w:t>2</w:t>
            </w:r>
            <w:r w:rsidRPr="0017191C">
              <w:rPr>
                <w:rFonts w:asciiTheme="minorHAnsi" w:hAnsiTheme="minorHAnsi" w:cs="Arial"/>
                <w:b/>
                <w:bCs/>
                <w:sz w:val="20"/>
                <w:szCs w:val="20"/>
                <w:lang w:val="en-US" w:eastAsia="en-US"/>
              </w:rPr>
              <w:t xml:space="preserve">: </w:t>
            </w:r>
            <w:r w:rsidR="001340FB">
              <w:rPr>
                <w:rFonts w:asciiTheme="minorHAnsi" w:hAnsiTheme="minorHAnsi" w:cs="Arial"/>
                <w:bCs/>
                <w:sz w:val="20"/>
                <w:szCs w:val="20"/>
                <w:lang w:val="en-AU"/>
              </w:rPr>
              <w:t>Compare and order commonly used fractions</w:t>
            </w:r>
            <w:r w:rsidR="00474CAD">
              <w:rPr>
                <w:rFonts w:asciiTheme="minorHAnsi" w:hAnsiTheme="minorHAnsi" w:cs="Arial"/>
                <w:bCs/>
                <w:sz w:val="20"/>
                <w:szCs w:val="20"/>
                <w:lang w:val="en-AU"/>
              </w:rPr>
              <w:t xml:space="preserve"> and decimal</w:t>
            </w:r>
            <w:r w:rsidR="00BC65EF">
              <w:rPr>
                <w:rFonts w:asciiTheme="minorHAnsi" w:hAnsiTheme="minorHAnsi" w:cs="Arial"/>
                <w:bCs/>
                <w:sz w:val="20"/>
                <w:szCs w:val="20"/>
                <w:lang w:val="en-AU"/>
              </w:rPr>
              <w:t xml:space="preserve">s: </w:t>
            </w:r>
            <w:r w:rsidR="00474CAD">
              <w:rPr>
                <w:rFonts w:asciiTheme="minorHAnsi" w:hAnsiTheme="minorHAnsi" w:cs="Arial"/>
                <w:bCs/>
                <w:sz w:val="20"/>
                <w:szCs w:val="20"/>
                <w:lang w:val="en-AU"/>
              </w:rPr>
              <w:t>c</w:t>
            </w:r>
            <w:proofErr w:type="spellStart"/>
            <w:r w:rsidR="008C6B56">
              <w:rPr>
                <w:rFonts w:asciiTheme="minorHAnsi" w:hAnsiTheme="minorHAnsi" w:cs="Arial"/>
                <w:bCs/>
                <w:sz w:val="20"/>
                <w:szCs w:val="20"/>
                <w:lang w:val="en-US" w:eastAsia="en-US"/>
              </w:rPr>
              <w:t>onnections</w:t>
            </w:r>
            <w:proofErr w:type="spellEnd"/>
            <w:r w:rsidR="008C6B56">
              <w:rPr>
                <w:rFonts w:asciiTheme="minorHAnsi" w:hAnsiTheme="minorHAnsi" w:cs="Arial"/>
                <w:bCs/>
                <w:sz w:val="20"/>
                <w:szCs w:val="20"/>
                <w:lang w:val="en-US" w:eastAsia="en-US"/>
              </w:rPr>
              <w:t xml:space="preserve"> between commonly used fractions and decimals</w:t>
            </w:r>
          </w:p>
        </w:tc>
      </w:tr>
      <w:tr w:rsidR="00744972" w:rsidRPr="0017191C" w:rsidTr="00773778">
        <w:trPr>
          <w:trHeight w:val="20"/>
        </w:trPr>
        <w:tc>
          <w:tcPr>
            <w:tcW w:w="509" w:type="pct"/>
            <w:vMerge/>
            <w:vAlign w:val="center"/>
          </w:tcPr>
          <w:p w:rsidR="00744972" w:rsidRPr="0017191C" w:rsidRDefault="00744972" w:rsidP="0017191C">
            <w:pPr>
              <w:rPr>
                <w:rFonts w:asciiTheme="minorHAnsi" w:hAnsiTheme="minorHAnsi" w:cs="Arial"/>
                <w:sz w:val="20"/>
                <w:szCs w:val="20"/>
                <w:lang w:val="en-AU"/>
              </w:rPr>
            </w:pPr>
          </w:p>
        </w:tc>
        <w:tc>
          <w:tcPr>
            <w:tcW w:w="457" w:type="pct"/>
            <w:vMerge/>
            <w:vAlign w:val="center"/>
          </w:tcPr>
          <w:p w:rsidR="00744972" w:rsidRPr="0017191C" w:rsidRDefault="00744972" w:rsidP="0017191C">
            <w:pPr>
              <w:ind w:left="93" w:right="71"/>
              <w:jc w:val="center"/>
              <w:rPr>
                <w:rFonts w:asciiTheme="minorHAnsi" w:hAnsiTheme="minorHAnsi" w:cs="Arial"/>
                <w:bCs/>
                <w:sz w:val="20"/>
                <w:szCs w:val="20"/>
                <w:lang w:val="en-US" w:eastAsia="en-US"/>
              </w:rPr>
            </w:pPr>
          </w:p>
        </w:tc>
        <w:tc>
          <w:tcPr>
            <w:tcW w:w="449" w:type="pct"/>
            <w:vAlign w:val="center"/>
          </w:tcPr>
          <w:p w:rsidR="00744972" w:rsidRPr="0017191C" w:rsidRDefault="00D820BD"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4</w:t>
            </w:r>
            <w:r w:rsidR="00744972">
              <w:rPr>
                <w:rFonts w:asciiTheme="minorHAnsi" w:hAnsiTheme="minorHAnsi" w:cs="Arial"/>
                <w:sz w:val="20"/>
                <w:szCs w:val="20"/>
                <w:lang w:val="en-US" w:eastAsia="en-US"/>
              </w:rPr>
              <w:t>%</w:t>
            </w:r>
          </w:p>
        </w:tc>
        <w:tc>
          <w:tcPr>
            <w:tcW w:w="585" w:type="pct"/>
            <w:vAlign w:val="center"/>
          </w:tcPr>
          <w:p w:rsidR="00744972" w:rsidRPr="0017191C" w:rsidRDefault="00B05D59" w:rsidP="0017191C">
            <w:pPr>
              <w:ind w:left="95" w:right="71"/>
              <w:rPr>
                <w:rFonts w:asciiTheme="minorHAnsi" w:hAnsiTheme="minorHAnsi" w:cs="Arial"/>
                <w:bCs/>
                <w:sz w:val="20"/>
                <w:szCs w:val="20"/>
                <w:lang w:val="en-US" w:eastAsia="en-US"/>
              </w:rPr>
            </w:pPr>
            <w:r>
              <w:rPr>
                <w:rFonts w:asciiTheme="minorHAnsi" w:hAnsiTheme="minorHAnsi" w:cs="Arial"/>
                <w:sz w:val="20"/>
                <w:szCs w:val="20"/>
                <w:lang w:val="en-AU" w:eastAsia="en-US"/>
              </w:rPr>
              <w:t>Semester 2</w:t>
            </w:r>
          </w:p>
          <w:p w:rsidR="00744972" w:rsidRPr="0017191C" w:rsidRDefault="00B63DD6" w:rsidP="00AE4706">
            <w:pPr>
              <w:ind w:left="95" w:right="71"/>
              <w:rPr>
                <w:rFonts w:asciiTheme="minorHAnsi" w:hAnsiTheme="minorHAnsi" w:cs="Arial"/>
                <w:bCs/>
                <w:sz w:val="20"/>
                <w:szCs w:val="20"/>
                <w:lang w:val="en-US" w:eastAsia="en-US"/>
              </w:rPr>
            </w:pPr>
            <w:r>
              <w:rPr>
                <w:rFonts w:asciiTheme="minorHAnsi" w:hAnsiTheme="minorHAnsi" w:cs="Arial"/>
                <w:bCs/>
                <w:sz w:val="20"/>
                <w:szCs w:val="20"/>
                <w:lang w:val="en-US" w:eastAsia="en-US"/>
              </w:rPr>
              <w:t xml:space="preserve">Week </w:t>
            </w:r>
            <w:r w:rsidR="00AE4706">
              <w:rPr>
                <w:rFonts w:asciiTheme="minorHAnsi" w:hAnsiTheme="minorHAnsi" w:cs="Arial"/>
                <w:bCs/>
                <w:sz w:val="20"/>
                <w:szCs w:val="20"/>
                <w:lang w:val="en-US" w:eastAsia="en-US"/>
              </w:rPr>
              <w:t>5</w:t>
            </w:r>
          </w:p>
        </w:tc>
        <w:tc>
          <w:tcPr>
            <w:tcW w:w="3000" w:type="pct"/>
            <w:vAlign w:val="center"/>
          </w:tcPr>
          <w:p w:rsidR="00744972" w:rsidRPr="00B05D59" w:rsidRDefault="00744972" w:rsidP="00773778">
            <w:pPr>
              <w:ind w:left="93" w:right="71"/>
              <w:rPr>
                <w:rFonts w:asciiTheme="minorHAnsi" w:hAnsiTheme="minorHAnsi" w:cs="Arial"/>
                <w:bCs/>
                <w:sz w:val="20"/>
                <w:szCs w:val="20"/>
                <w:lang w:val="en-US" w:eastAsia="en-US"/>
              </w:rPr>
            </w:pPr>
            <w:r w:rsidRPr="0017191C">
              <w:rPr>
                <w:rFonts w:asciiTheme="minorHAnsi" w:hAnsiTheme="minorHAnsi" w:cs="Arial"/>
                <w:b/>
                <w:bCs/>
                <w:sz w:val="20"/>
                <w:szCs w:val="20"/>
                <w:lang w:val="en-US" w:eastAsia="en-US"/>
              </w:rPr>
              <w:t xml:space="preserve">Task </w:t>
            </w:r>
            <w:r w:rsidR="00B63DD6">
              <w:rPr>
                <w:rFonts w:asciiTheme="minorHAnsi" w:hAnsiTheme="minorHAnsi" w:cs="Arial"/>
                <w:b/>
                <w:bCs/>
                <w:sz w:val="20"/>
                <w:szCs w:val="20"/>
                <w:lang w:val="en-US" w:eastAsia="en-US"/>
              </w:rPr>
              <w:t>1</w:t>
            </w:r>
            <w:r w:rsidR="00AE4706">
              <w:rPr>
                <w:rFonts w:asciiTheme="minorHAnsi" w:hAnsiTheme="minorHAnsi" w:cs="Arial"/>
                <w:b/>
                <w:bCs/>
                <w:sz w:val="20"/>
                <w:szCs w:val="20"/>
                <w:lang w:val="en-US" w:eastAsia="en-US"/>
              </w:rPr>
              <w:t>3</w:t>
            </w:r>
            <w:r w:rsidRPr="0017191C">
              <w:rPr>
                <w:rFonts w:asciiTheme="minorHAnsi" w:hAnsiTheme="minorHAnsi" w:cs="Arial"/>
                <w:b/>
                <w:bCs/>
                <w:sz w:val="20"/>
                <w:szCs w:val="20"/>
                <w:lang w:val="en-US" w:eastAsia="en-US"/>
              </w:rPr>
              <w:t xml:space="preserve">: </w:t>
            </w:r>
            <w:r w:rsidR="00F2542C">
              <w:rPr>
                <w:rFonts w:asciiTheme="minorHAnsi" w:hAnsiTheme="minorHAnsi" w:cs="Arial"/>
                <w:bCs/>
                <w:sz w:val="20"/>
                <w:szCs w:val="20"/>
                <w:lang w:val="en-US" w:eastAsia="en-US"/>
              </w:rPr>
              <w:t>Skills test</w:t>
            </w:r>
            <w:r w:rsidR="00773778">
              <w:rPr>
                <w:rFonts w:asciiTheme="minorHAnsi" w:hAnsiTheme="minorHAnsi" w:cs="Arial"/>
                <w:bCs/>
                <w:sz w:val="20"/>
                <w:szCs w:val="20"/>
                <w:lang w:val="en-US" w:eastAsia="en-US"/>
              </w:rPr>
              <w:t xml:space="preserve"> </w:t>
            </w:r>
            <w:r w:rsidR="00304A6E">
              <w:rPr>
                <w:rFonts w:asciiTheme="minorHAnsi" w:hAnsiTheme="minorHAnsi" w:cs="Arial"/>
                <w:bCs/>
                <w:sz w:val="20"/>
                <w:szCs w:val="20"/>
                <w:lang w:val="en-US" w:eastAsia="en-US"/>
              </w:rPr>
              <w:t>–</w:t>
            </w:r>
            <w:r w:rsidR="00773778">
              <w:rPr>
                <w:rFonts w:asciiTheme="minorHAnsi" w:hAnsiTheme="minorHAnsi" w:cs="Arial"/>
                <w:bCs/>
                <w:sz w:val="20"/>
                <w:szCs w:val="20"/>
                <w:lang w:val="en-US" w:eastAsia="en-US"/>
              </w:rPr>
              <w:t xml:space="preserve"> </w:t>
            </w:r>
            <w:r w:rsidR="00474CAD">
              <w:rPr>
                <w:rFonts w:asciiTheme="minorHAnsi" w:hAnsiTheme="minorHAnsi" w:cs="Arial"/>
                <w:bCs/>
                <w:sz w:val="20"/>
                <w:szCs w:val="20"/>
                <w:lang w:val="en-US" w:eastAsia="en-US"/>
              </w:rPr>
              <w:t>u</w:t>
            </w:r>
            <w:r w:rsidR="008C6B56">
              <w:rPr>
                <w:rFonts w:asciiTheme="minorHAnsi" w:hAnsiTheme="minorHAnsi" w:cs="Arial"/>
                <w:bCs/>
                <w:sz w:val="20"/>
                <w:szCs w:val="20"/>
                <w:lang w:val="en-US" w:eastAsia="en-US"/>
              </w:rPr>
              <w:t>sing and exten</w:t>
            </w:r>
            <w:r w:rsidR="00474CAD">
              <w:rPr>
                <w:rFonts w:asciiTheme="minorHAnsi" w:hAnsiTheme="minorHAnsi" w:cs="Arial"/>
                <w:bCs/>
                <w:sz w:val="20"/>
                <w:szCs w:val="20"/>
                <w:lang w:val="en-US" w:eastAsia="en-US"/>
              </w:rPr>
              <w:t>ding basic multiplication facts</w:t>
            </w:r>
          </w:p>
        </w:tc>
      </w:tr>
      <w:tr w:rsidR="0009329A" w:rsidRPr="0017191C" w:rsidTr="00773778">
        <w:trPr>
          <w:trHeight w:val="20"/>
        </w:trPr>
        <w:tc>
          <w:tcPr>
            <w:tcW w:w="509" w:type="pct"/>
            <w:vMerge/>
            <w:vAlign w:val="center"/>
          </w:tcPr>
          <w:p w:rsidR="0009329A" w:rsidRPr="0017191C" w:rsidRDefault="0009329A" w:rsidP="0017191C">
            <w:pPr>
              <w:rPr>
                <w:rFonts w:asciiTheme="minorHAnsi" w:hAnsiTheme="minorHAnsi" w:cs="Arial"/>
                <w:sz w:val="20"/>
                <w:szCs w:val="20"/>
                <w:lang w:val="en-AU"/>
              </w:rPr>
            </w:pPr>
          </w:p>
        </w:tc>
        <w:tc>
          <w:tcPr>
            <w:tcW w:w="457" w:type="pct"/>
            <w:vMerge/>
            <w:vAlign w:val="center"/>
          </w:tcPr>
          <w:p w:rsidR="0009329A" w:rsidRPr="0017191C" w:rsidRDefault="0009329A" w:rsidP="0017191C">
            <w:pPr>
              <w:ind w:left="93" w:right="71"/>
              <w:jc w:val="center"/>
              <w:rPr>
                <w:rFonts w:asciiTheme="minorHAnsi" w:hAnsiTheme="minorHAnsi" w:cs="Arial"/>
                <w:bCs/>
                <w:sz w:val="20"/>
                <w:szCs w:val="20"/>
                <w:lang w:val="en-US" w:eastAsia="en-US"/>
              </w:rPr>
            </w:pPr>
          </w:p>
        </w:tc>
        <w:tc>
          <w:tcPr>
            <w:tcW w:w="449" w:type="pct"/>
            <w:vAlign w:val="center"/>
          </w:tcPr>
          <w:p w:rsidR="0009329A" w:rsidRDefault="00D820BD"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4</w:t>
            </w:r>
            <w:r w:rsidR="0009329A">
              <w:rPr>
                <w:rFonts w:asciiTheme="minorHAnsi" w:hAnsiTheme="minorHAnsi" w:cs="Arial"/>
                <w:sz w:val="20"/>
                <w:szCs w:val="20"/>
                <w:lang w:val="en-US" w:eastAsia="en-US"/>
              </w:rPr>
              <w:t>%</w:t>
            </w:r>
          </w:p>
        </w:tc>
        <w:tc>
          <w:tcPr>
            <w:tcW w:w="585" w:type="pct"/>
            <w:vAlign w:val="center"/>
          </w:tcPr>
          <w:p w:rsidR="0009329A" w:rsidRDefault="0009329A" w:rsidP="0009329A">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09329A" w:rsidRDefault="0009329A" w:rsidP="00AE4706">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 xml:space="preserve">Week </w:t>
            </w:r>
            <w:r w:rsidR="00AE4706">
              <w:rPr>
                <w:rFonts w:asciiTheme="minorHAnsi" w:hAnsiTheme="minorHAnsi" w:cs="Arial"/>
                <w:sz w:val="20"/>
                <w:szCs w:val="20"/>
                <w:lang w:val="en-AU" w:eastAsia="en-US"/>
              </w:rPr>
              <w:t>6</w:t>
            </w:r>
          </w:p>
        </w:tc>
        <w:tc>
          <w:tcPr>
            <w:tcW w:w="3000" w:type="pct"/>
            <w:vAlign w:val="center"/>
          </w:tcPr>
          <w:p w:rsidR="0009329A" w:rsidRPr="0009329A" w:rsidRDefault="0009329A" w:rsidP="00773778">
            <w:pPr>
              <w:ind w:left="93" w:right="71"/>
              <w:rPr>
                <w:rFonts w:asciiTheme="minorHAnsi" w:hAnsiTheme="minorHAnsi" w:cs="Arial"/>
                <w:bCs/>
                <w:sz w:val="20"/>
                <w:szCs w:val="20"/>
                <w:lang w:val="en-US" w:eastAsia="en-US"/>
              </w:rPr>
            </w:pPr>
            <w:r>
              <w:rPr>
                <w:rFonts w:asciiTheme="minorHAnsi" w:hAnsiTheme="minorHAnsi" w:cs="Arial"/>
                <w:b/>
                <w:bCs/>
                <w:sz w:val="20"/>
                <w:szCs w:val="20"/>
                <w:lang w:val="en-US" w:eastAsia="en-US"/>
              </w:rPr>
              <w:t>Task 1</w:t>
            </w:r>
            <w:r w:rsidR="00AE4706">
              <w:rPr>
                <w:rFonts w:asciiTheme="minorHAnsi" w:hAnsiTheme="minorHAnsi" w:cs="Arial"/>
                <w:b/>
                <w:bCs/>
                <w:sz w:val="20"/>
                <w:szCs w:val="20"/>
                <w:lang w:val="en-US" w:eastAsia="en-US"/>
              </w:rPr>
              <w:t>4</w:t>
            </w:r>
            <w:r>
              <w:rPr>
                <w:rFonts w:asciiTheme="minorHAnsi" w:hAnsiTheme="minorHAnsi" w:cs="Arial"/>
                <w:b/>
                <w:bCs/>
                <w:sz w:val="20"/>
                <w:szCs w:val="20"/>
                <w:lang w:val="en-US" w:eastAsia="en-US"/>
              </w:rPr>
              <w:t>:</w:t>
            </w:r>
            <w:r>
              <w:rPr>
                <w:rFonts w:asciiTheme="minorHAnsi" w:hAnsiTheme="minorHAnsi" w:cs="Arial"/>
                <w:bCs/>
                <w:sz w:val="20"/>
                <w:szCs w:val="20"/>
                <w:lang w:val="en-US" w:eastAsia="en-US"/>
              </w:rPr>
              <w:t xml:space="preserve"> </w:t>
            </w:r>
            <w:r w:rsidR="008C6B56">
              <w:rPr>
                <w:rFonts w:asciiTheme="minorHAnsi" w:hAnsiTheme="minorHAnsi" w:cs="Arial"/>
                <w:bCs/>
                <w:sz w:val="20"/>
                <w:szCs w:val="20"/>
                <w:lang w:val="en-US" w:eastAsia="en-US"/>
              </w:rPr>
              <w:t>Solving e</w:t>
            </w:r>
            <w:r>
              <w:rPr>
                <w:rFonts w:asciiTheme="minorHAnsi" w:hAnsiTheme="minorHAnsi" w:cs="Arial"/>
                <w:bCs/>
                <w:sz w:val="20"/>
                <w:szCs w:val="20"/>
                <w:lang w:val="en-US" w:eastAsia="en-US"/>
              </w:rPr>
              <w:t xml:space="preserve">veryday problems involving </w:t>
            </w:r>
            <w:r w:rsidR="008C6B56">
              <w:rPr>
                <w:rFonts w:asciiTheme="minorHAnsi" w:hAnsiTheme="minorHAnsi" w:cs="Arial"/>
                <w:bCs/>
                <w:sz w:val="20"/>
                <w:szCs w:val="20"/>
                <w:lang w:val="en-US" w:eastAsia="en-US"/>
              </w:rPr>
              <w:t xml:space="preserve">multiplication of </w:t>
            </w:r>
            <w:r>
              <w:rPr>
                <w:rFonts w:asciiTheme="minorHAnsi" w:hAnsiTheme="minorHAnsi" w:cs="Arial"/>
                <w:bCs/>
                <w:sz w:val="20"/>
                <w:szCs w:val="20"/>
                <w:lang w:val="en-US" w:eastAsia="en-US"/>
              </w:rPr>
              <w:t>whole numbers</w:t>
            </w:r>
            <w:r w:rsidR="0008521B">
              <w:rPr>
                <w:rFonts w:asciiTheme="minorHAnsi" w:hAnsiTheme="minorHAnsi" w:cs="Arial"/>
                <w:bCs/>
                <w:sz w:val="20"/>
                <w:szCs w:val="20"/>
                <w:lang w:val="en-US" w:eastAsia="en-US"/>
              </w:rPr>
              <w:t xml:space="preserve"> and</w:t>
            </w:r>
            <w:r w:rsidR="00474CAD">
              <w:rPr>
                <w:rFonts w:asciiTheme="minorHAnsi" w:hAnsiTheme="minorHAnsi" w:cs="Arial"/>
                <w:bCs/>
                <w:sz w:val="20"/>
                <w:szCs w:val="20"/>
                <w:lang w:val="en-US" w:eastAsia="en-US"/>
              </w:rPr>
              <w:t xml:space="preserve"> money</w:t>
            </w:r>
          </w:p>
        </w:tc>
      </w:tr>
      <w:tr w:rsidR="0009329A" w:rsidRPr="0017191C" w:rsidTr="00773778">
        <w:trPr>
          <w:trHeight w:val="20"/>
        </w:trPr>
        <w:tc>
          <w:tcPr>
            <w:tcW w:w="509" w:type="pct"/>
            <w:vMerge/>
            <w:vAlign w:val="center"/>
          </w:tcPr>
          <w:p w:rsidR="0009329A" w:rsidRPr="0017191C" w:rsidRDefault="0009329A" w:rsidP="0017191C">
            <w:pPr>
              <w:rPr>
                <w:rFonts w:asciiTheme="minorHAnsi" w:hAnsiTheme="minorHAnsi" w:cs="Arial"/>
                <w:sz w:val="20"/>
                <w:szCs w:val="20"/>
                <w:lang w:val="en-AU"/>
              </w:rPr>
            </w:pPr>
          </w:p>
        </w:tc>
        <w:tc>
          <w:tcPr>
            <w:tcW w:w="457" w:type="pct"/>
            <w:vMerge/>
            <w:vAlign w:val="center"/>
          </w:tcPr>
          <w:p w:rsidR="0009329A" w:rsidRPr="0017191C" w:rsidRDefault="0009329A" w:rsidP="0017191C">
            <w:pPr>
              <w:ind w:left="93" w:right="71"/>
              <w:jc w:val="center"/>
              <w:rPr>
                <w:rFonts w:asciiTheme="minorHAnsi" w:hAnsiTheme="minorHAnsi" w:cs="Arial"/>
                <w:bCs/>
                <w:sz w:val="20"/>
                <w:szCs w:val="20"/>
                <w:lang w:val="en-US" w:eastAsia="en-US"/>
              </w:rPr>
            </w:pPr>
          </w:p>
        </w:tc>
        <w:tc>
          <w:tcPr>
            <w:tcW w:w="449" w:type="pct"/>
            <w:vAlign w:val="center"/>
          </w:tcPr>
          <w:p w:rsidR="0009329A" w:rsidRDefault="00D820BD"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r w:rsidR="0009329A">
              <w:rPr>
                <w:rFonts w:asciiTheme="minorHAnsi" w:hAnsiTheme="minorHAnsi" w:cs="Arial"/>
                <w:sz w:val="20"/>
                <w:szCs w:val="20"/>
                <w:lang w:val="en-US" w:eastAsia="en-US"/>
              </w:rPr>
              <w:t>%</w:t>
            </w:r>
          </w:p>
        </w:tc>
        <w:tc>
          <w:tcPr>
            <w:tcW w:w="585" w:type="pct"/>
            <w:vAlign w:val="center"/>
          </w:tcPr>
          <w:p w:rsidR="0009329A" w:rsidRDefault="0009329A" w:rsidP="0009329A">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09329A" w:rsidRDefault="0009329A" w:rsidP="0085103E">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 xml:space="preserve">Week </w:t>
            </w:r>
            <w:r w:rsidR="0008521B">
              <w:rPr>
                <w:rFonts w:asciiTheme="minorHAnsi" w:hAnsiTheme="minorHAnsi" w:cs="Arial"/>
                <w:sz w:val="20"/>
                <w:szCs w:val="20"/>
                <w:lang w:val="en-AU" w:eastAsia="en-US"/>
              </w:rPr>
              <w:t>1</w:t>
            </w:r>
            <w:r w:rsidR="0085103E">
              <w:rPr>
                <w:rFonts w:asciiTheme="minorHAnsi" w:hAnsiTheme="minorHAnsi" w:cs="Arial"/>
                <w:sz w:val="20"/>
                <w:szCs w:val="20"/>
                <w:lang w:val="en-AU" w:eastAsia="en-US"/>
              </w:rPr>
              <w:t>3</w:t>
            </w:r>
          </w:p>
        </w:tc>
        <w:tc>
          <w:tcPr>
            <w:tcW w:w="3000" w:type="pct"/>
            <w:vAlign w:val="center"/>
          </w:tcPr>
          <w:p w:rsidR="0009329A" w:rsidRPr="0009329A" w:rsidRDefault="0009329A" w:rsidP="00773778">
            <w:pPr>
              <w:ind w:left="93" w:right="71"/>
              <w:rPr>
                <w:rFonts w:asciiTheme="minorHAnsi" w:hAnsiTheme="minorHAnsi" w:cs="Arial"/>
                <w:bCs/>
                <w:sz w:val="20"/>
                <w:szCs w:val="20"/>
                <w:lang w:val="en-US" w:eastAsia="en-US"/>
              </w:rPr>
            </w:pPr>
            <w:r>
              <w:rPr>
                <w:rFonts w:asciiTheme="minorHAnsi" w:hAnsiTheme="minorHAnsi" w:cs="Arial"/>
                <w:b/>
                <w:bCs/>
                <w:sz w:val="20"/>
                <w:szCs w:val="20"/>
                <w:lang w:val="en-US" w:eastAsia="en-US"/>
              </w:rPr>
              <w:t>Task 1</w:t>
            </w:r>
            <w:r w:rsidR="0008521B">
              <w:rPr>
                <w:rFonts w:asciiTheme="minorHAnsi" w:hAnsiTheme="minorHAnsi" w:cs="Arial"/>
                <w:b/>
                <w:bCs/>
                <w:sz w:val="20"/>
                <w:szCs w:val="20"/>
                <w:lang w:val="en-US" w:eastAsia="en-US"/>
              </w:rPr>
              <w:t>6</w:t>
            </w:r>
            <w:r>
              <w:rPr>
                <w:rFonts w:asciiTheme="minorHAnsi" w:hAnsiTheme="minorHAnsi" w:cs="Arial"/>
                <w:b/>
                <w:bCs/>
                <w:sz w:val="20"/>
                <w:szCs w:val="20"/>
                <w:lang w:val="en-US" w:eastAsia="en-US"/>
              </w:rPr>
              <w:t>:</w:t>
            </w:r>
            <w:r>
              <w:rPr>
                <w:rFonts w:asciiTheme="minorHAnsi" w:hAnsiTheme="minorHAnsi" w:cs="Arial"/>
                <w:bCs/>
                <w:sz w:val="20"/>
                <w:szCs w:val="20"/>
                <w:lang w:val="en-US" w:eastAsia="en-US"/>
              </w:rPr>
              <w:t xml:space="preserve"> </w:t>
            </w:r>
            <w:r w:rsidR="008C6B56">
              <w:rPr>
                <w:rFonts w:asciiTheme="minorHAnsi" w:hAnsiTheme="minorHAnsi" w:cs="Arial"/>
                <w:bCs/>
                <w:sz w:val="20"/>
                <w:szCs w:val="20"/>
                <w:lang w:val="en-US" w:eastAsia="en-US"/>
              </w:rPr>
              <w:t>The relationship betwee</w:t>
            </w:r>
            <w:r w:rsidR="00474CAD">
              <w:rPr>
                <w:rFonts w:asciiTheme="minorHAnsi" w:hAnsiTheme="minorHAnsi" w:cs="Arial"/>
                <w:bCs/>
                <w:sz w:val="20"/>
                <w:szCs w:val="20"/>
                <w:lang w:val="en-US" w:eastAsia="en-US"/>
              </w:rPr>
              <w:t>n multiplication and division</w:t>
            </w:r>
            <w:r w:rsidR="00BC65EF">
              <w:rPr>
                <w:rFonts w:asciiTheme="minorHAnsi" w:hAnsiTheme="minorHAnsi" w:cs="Arial"/>
                <w:bCs/>
                <w:sz w:val="20"/>
                <w:szCs w:val="20"/>
                <w:lang w:val="en-US" w:eastAsia="en-US"/>
              </w:rPr>
              <w:t xml:space="preserve">: </w:t>
            </w:r>
            <w:r w:rsidR="00474CAD">
              <w:rPr>
                <w:rFonts w:asciiTheme="minorHAnsi" w:hAnsiTheme="minorHAnsi" w:cs="Arial"/>
                <w:bCs/>
                <w:sz w:val="20"/>
                <w:szCs w:val="20"/>
                <w:lang w:val="en-US" w:eastAsia="en-US"/>
              </w:rPr>
              <w:t>s</w:t>
            </w:r>
            <w:r w:rsidR="008C6B56">
              <w:rPr>
                <w:rFonts w:asciiTheme="minorHAnsi" w:hAnsiTheme="minorHAnsi" w:cs="Arial"/>
                <w:bCs/>
                <w:sz w:val="20"/>
                <w:szCs w:val="20"/>
                <w:lang w:val="en-US" w:eastAsia="en-US"/>
              </w:rPr>
              <w:t>olving multiplication and division problems i</w:t>
            </w:r>
            <w:r w:rsidR="00474CAD">
              <w:rPr>
                <w:rFonts w:asciiTheme="minorHAnsi" w:hAnsiTheme="minorHAnsi" w:cs="Arial"/>
                <w:bCs/>
                <w:sz w:val="20"/>
                <w:szCs w:val="20"/>
                <w:lang w:val="en-US" w:eastAsia="en-US"/>
              </w:rPr>
              <w:t>nvolving whole number and money</w:t>
            </w:r>
          </w:p>
        </w:tc>
      </w:tr>
      <w:tr w:rsidR="0009329A" w:rsidRPr="0017191C" w:rsidTr="00773778">
        <w:trPr>
          <w:trHeight w:val="20"/>
        </w:trPr>
        <w:tc>
          <w:tcPr>
            <w:tcW w:w="509" w:type="pct"/>
            <w:vMerge/>
            <w:vAlign w:val="center"/>
          </w:tcPr>
          <w:p w:rsidR="0009329A" w:rsidRPr="0017191C" w:rsidRDefault="0009329A" w:rsidP="0017191C">
            <w:pPr>
              <w:rPr>
                <w:rFonts w:asciiTheme="minorHAnsi" w:hAnsiTheme="minorHAnsi" w:cs="Arial"/>
                <w:sz w:val="20"/>
                <w:szCs w:val="20"/>
                <w:lang w:val="en-AU"/>
              </w:rPr>
            </w:pPr>
          </w:p>
        </w:tc>
        <w:tc>
          <w:tcPr>
            <w:tcW w:w="457" w:type="pct"/>
            <w:vMerge/>
            <w:vAlign w:val="center"/>
          </w:tcPr>
          <w:p w:rsidR="0009329A" w:rsidRPr="0017191C" w:rsidRDefault="0009329A" w:rsidP="0017191C">
            <w:pPr>
              <w:ind w:left="93" w:right="71"/>
              <w:jc w:val="center"/>
              <w:rPr>
                <w:rFonts w:asciiTheme="minorHAnsi" w:hAnsiTheme="minorHAnsi" w:cs="Arial"/>
                <w:bCs/>
                <w:sz w:val="20"/>
                <w:szCs w:val="20"/>
                <w:lang w:val="en-US" w:eastAsia="en-US"/>
              </w:rPr>
            </w:pPr>
          </w:p>
        </w:tc>
        <w:tc>
          <w:tcPr>
            <w:tcW w:w="449" w:type="pct"/>
            <w:vAlign w:val="center"/>
          </w:tcPr>
          <w:p w:rsidR="0009329A" w:rsidRDefault="00D820BD"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4</w:t>
            </w:r>
            <w:r w:rsidR="0009329A">
              <w:rPr>
                <w:rFonts w:asciiTheme="minorHAnsi" w:hAnsiTheme="minorHAnsi" w:cs="Arial"/>
                <w:sz w:val="20"/>
                <w:szCs w:val="20"/>
                <w:lang w:val="en-US" w:eastAsia="en-US"/>
              </w:rPr>
              <w:t>%</w:t>
            </w:r>
          </w:p>
        </w:tc>
        <w:tc>
          <w:tcPr>
            <w:tcW w:w="585" w:type="pct"/>
            <w:vAlign w:val="center"/>
          </w:tcPr>
          <w:p w:rsidR="0009329A" w:rsidRDefault="0009329A" w:rsidP="0009329A">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09329A" w:rsidRDefault="0009329A" w:rsidP="00E2631B">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Week 1</w:t>
            </w:r>
            <w:r w:rsidR="00E2631B">
              <w:rPr>
                <w:rFonts w:asciiTheme="minorHAnsi" w:hAnsiTheme="minorHAnsi" w:cs="Arial"/>
                <w:sz w:val="20"/>
                <w:szCs w:val="20"/>
                <w:lang w:val="en-AU" w:eastAsia="en-US"/>
              </w:rPr>
              <w:t>4</w:t>
            </w:r>
          </w:p>
        </w:tc>
        <w:tc>
          <w:tcPr>
            <w:tcW w:w="3000" w:type="pct"/>
            <w:vAlign w:val="center"/>
          </w:tcPr>
          <w:p w:rsidR="0009329A" w:rsidRPr="0017191C" w:rsidRDefault="00C377F3" w:rsidP="00773778">
            <w:pPr>
              <w:ind w:left="93" w:right="71"/>
              <w:rPr>
                <w:rFonts w:asciiTheme="minorHAnsi" w:hAnsiTheme="minorHAnsi" w:cs="Arial"/>
                <w:b/>
                <w:bCs/>
                <w:sz w:val="20"/>
                <w:szCs w:val="20"/>
                <w:lang w:val="en-US" w:eastAsia="en-US"/>
              </w:rPr>
            </w:pPr>
            <w:r>
              <w:rPr>
                <w:rFonts w:asciiTheme="minorHAnsi" w:hAnsiTheme="minorHAnsi" w:cs="Arial"/>
                <w:b/>
                <w:bCs/>
                <w:sz w:val="20"/>
                <w:szCs w:val="20"/>
                <w:lang w:val="en-US" w:eastAsia="en-US"/>
              </w:rPr>
              <w:t xml:space="preserve">Task </w:t>
            </w:r>
            <w:r w:rsidR="00AE4706">
              <w:rPr>
                <w:rFonts w:asciiTheme="minorHAnsi" w:hAnsiTheme="minorHAnsi" w:cs="Arial"/>
                <w:b/>
                <w:bCs/>
                <w:sz w:val="20"/>
                <w:szCs w:val="20"/>
                <w:lang w:val="en-US" w:eastAsia="en-US"/>
              </w:rPr>
              <w:t>1</w:t>
            </w:r>
            <w:r w:rsidR="00D820BD">
              <w:rPr>
                <w:rFonts w:asciiTheme="minorHAnsi" w:hAnsiTheme="minorHAnsi" w:cs="Arial"/>
                <w:b/>
                <w:bCs/>
                <w:sz w:val="20"/>
                <w:szCs w:val="20"/>
                <w:lang w:val="en-US" w:eastAsia="en-US"/>
              </w:rPr>
              <w:t>7</w:t>
            </w:r>
            <w:r>
              <w:rPr>
                <w:rFonts w:asciiTheme="minorHAnsi" w:hAnsiTheme="minorHAnsi" w:cs="Arial"/>
                <w:b/>
                <w:bCs/>
                <w:sz w:val="20"/>
                <w:szCs w:val="20"/>
                <w:lang w:val="en-US" w:eastAsia="en-US"/>
              </w:rPr>
              <w:t>:</w:t>
            </w:r>
            <w:r>
              <w:rPr>
                <w:rFonts w:asciiTheme="minorHAnsi" w:hAnsiTheme="minorHAnsi" w:cs="Arial"/>
                <w:bCs/>
                <w:sz w:val="20"/>
                <w:szCs w:val="20"/>
                <w:lang w:val="en-US" w:eastAsia="en-US"/>
              </w:rPr>
              <w:t xml:space="preserve"> </w:t>
            </w:r>
            <w:r w:rsidR="00D820BD">
              <w:rPr>
                <w:rFonts w:asciiTheme="minorHAnsi" w:hAnsiTheme="minorHAnsi" w:cs="Arial"/>
                <w:bCs/>
                <w:sz w:val="20"/>
                <w:szCs w:val="20"/>
                <w:lang w:val="en-US" w:eastAsia="en-US"/>
              </w:rPr>
              <w:t>Skills test</w:t>
            </w:r>
            <w:r w:rsidR="00773778">
              <w:rPr>
                <w:rFonts w:asciiTheme="minorHAnsi" w:hAnsiTheme="minorHAnsi" w:cs="Arial"/>
                <w:bCs/>
                <w:sz w:val="20"/>
                <w:szCs w:val="20"/>
                <w:lang w:val="en-US" w:eastAsia="en-US"/>
              </w:rPr>
              <w:t xml:space="preserve"> </w:t>
            </w:r>
            <w:r w:rsidR="00304A6E">
              <w:rPr>
                <w:rFonts w:asciiTheme="minorHAnsi" w:hAnsiTheme="minorHAnsi" w:cs="Arial"/>
                <w:bCs/>
                <w:sz w:val="20"/>
                <w:szCs w:val="20"/>
                <w:lang w:val="en-US" w:eastAsia="en-US"/>
              </w:rPr>
              <w:t>–</w:t>
            </w:r>
            <w:r w:rsidR="00773778">
              <w:rPr>
                <w:rFonts w:asciiTheme="minorHAnsi" w:hAnsiTheme="minorHAnsi" w:cs="Arial"/>
                <w:bCs/>
                <w:sz w:val="20"/>
                <w:szCs w:val="20"/>
                <w:lang w:val="en-US" w:eastAsia="en-US"/>
              </w:rPr>
              <w:t xml:space="preserve"> </w:t>
            </w:r>
            <w:r w:rsidR="00474CAD">
              <w:rPr>
                <w:rFonts w:asciiTheme="minorHAnsi" w:hAnsiTheme="minorHAnsi" w:cs="Arial"/>
                <w:bCs/>
                <w:sz w:val="20"/>
                <w:szCs w:val="20"/>
                <w:lang w:val="en-US" w:eastAsia="en-US"/>
              </w:rPr>
              <w:t>e</w:t>
            </w:r>
            <w:r w:rsidR="00D820BD">
              <w:rPr>
                <w:rFonts w:asciiTheme="minorHAnsi" w:hAnsiTheme="minorHAnsi" w:cs="Arial"/>
                <w:bCs/>
                <w:sz w:val="20"/>
                <w:szCs w:val="20"/>
                <w:lang w:val="en-US" w:eastAsia="en-US"/>
              </w:rPr>
              <w:t>stimating p</w:t>
            </w:r>
            <w:r w:rsidR="00C37292">
              <w:rPr>
                <w:rFonts w:asciiTheme="minorHAnsi" w:hAnsiTheme="minorHAnsi" w:cs="Arial"/>
                <w:bCs/>
                <w:sz w:val="20"/>
                <w:szCs w:val="20"/>
                <w:lang w:val="en-US" w:eastAsia="en-US"/>
              </w:rPr>
              <w:t>erimeter, area and volume</w:t>
            </w:r>
            <w:r w:rsidR="00BC65EF">
              <w:rPr>
                <w:rFonts w:asciiTheme="minorHAnsi" w:hAnsiTheme="minorHAnsi" w:cs="Arial"/>
                <w:bCs/>
                <w:sz w:val="20"/>
                <w:szCs w:val="20"/>
                <w:lang w:val="en-US" w:eastAsia="en-US"/>
              </w:rPr>
              <w:t xml:space="preserve">: </w:t>
            </w:r>
            <w:r w:rsidR="00C37292">
              <w:rPr>
                <w:rFonts w:asciiTheme="minorHAnsi" w:hAnsiTheme="minorHAnsi" w:cs="Arial"/>
                <w:bCs/>
                <w:sz w:val="20"/>
                <w:szCs w:val="20"/>
                <w:lang w:val="en-US" w:eastAsia="en-US"/>
              </w:rPr>
              <w:t>c</w:t>
            </w:r>
            <w:r w:rsidR="00D820BD">
              <w:rPr>
                <w:rFonts w:asciiTheme="minorHAnsi" w:hAnsiTheme="minorHAnsi" w:cs="Arial"/>
                <w:bCs/>
                <w:sz w:val="20"/>
                <w:szCs w:val="20"/>
                <w:lang w:val="en-US" w:eastAsia="en-US"/>
              </w:rPr>
              <w:t xml:space="preserve">hoosing </w:t>
            </w:r>
            <w:r w:rsidR="006906A4">
              <w:rPr>
                <w:rFonts w:asciiTheme="minorHAnsi" w:hAnsiTheme="minorHAnsi" w:cs="Arial"/>
                <w:bCs/>
                <w:sz w:val="20"/>
                <w:szCs w:val="20"/>
                <w:lang w:val="en-US" w:eastAsia="en-US"/>
              </w:rPr>
              <w:t xml:space="preserve">appropriate </w:t>
            </w:r>
            <w:r w:rsidR="00474CAD">
              <w:rPr>
                <w:rFonts w:asciiTheme="minorHAnsi" w:hAnsiTheme="minorHAnsi" w:cs="Arial"/>
                <w:bCs/>
                <w:sz w:val="20"/>
                <w:szCs w:val="20"/>
                <w:lang w:val="en-US" w:eastAsia="en-US"/>
              </w:rPr>
              <w:t>units</w:t>
            </w:r>
          </w:p>
        </w:tc>
      </w:tr>
      <w:tr w:rsidR="00744972" w:rsidRPr="0017191C" w:rsidTr="00773778">
        <w:trPr>
          <w:trHeight w:val="20"/>
        </w:trPr>
        <w:tc>
          <w:tcPr>
            <w:tcW w:w="509" w:type="pct"/>
            <w:vMerge/>
            <w:vAlign w:val="center"/>
          </w:tcPr>
          <w:p w:rsidR="00744972" w:rsidRPr="0017191C" w:rsidRDefault="00744972" w:rsidP="0017191C">
            <w:pPr>
              <w:rPr>
                <w:rFonts w:asciiTheme="minorHAnsi" w:hAnsiTheme="minorHAnsi" w:cs="Arial"/>
                <w:sz w:val="20"/>
                <w:szCs w:val="20"/>
                <w:lang w:val="en-AU"/>
              </w:rPr>
            </w:pPr>
          </w:p>
        </w:tc>
        <w:tc>
          <w:tcPr>
            <w:tcW w:w="457" w:type="pct"/>
            <w:vMerge/>
            <w:vAlign w:val="center"/>
          </w:tcPr>
          <w:p w:rsidR="00744972" w:rsidRPr="0017191C" w:rsidRDefault="00744972" w:rsidP="0017191C">
            <w:pPr>
              <w:ind w:left="93" w:right="71"/>
              <w:jc w:val="center"/>
              <w:rPr>
                <w:rFonts w:asciiTheme="minorHAnsi" w:hAnsiTheme="minorHAnsi" w:cs="Arial"/>
                <w:bCs/>
                <w:sz w:val="20"/>
                <w:szCs w:val="20"/>
                <w:lang w:val="en-US" w:eastAsia="en-US"/>
              </w:rPr>
            </w:pPr>
          </w:p>
        </w:tc>
        <w:tc>
          <w:tcPr>
            <w:tcW w:w="449" w:type="pct"/>
            <w:vAlign w:val="center"/>
          </w:tcPr>
          <w:p w:rsidR="00744972" w:rsidRDefault="00D820BD"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r w:rsidR="00744972">
              <w:rPr>
                <w:rFonts w:asciiTheme="minorHAnsi" w:hAnsiTheme="minorHAnsi" w:cs="Arial"/>
                <w:sz w:val="20"/>
                <w:szCs w:val="20"/>
                <w:lang w:val="en-US" w:eastAsia="en-US"/>
              </w:rPr>
              <w:t>%</w:t>
            </w:r>
          </w:p>
        </w:tc>
        <w:tc>
          <w:tcPr>
            <w:tcW w:w="585" w:type="pct"/>
            <w:vAlign w:val="center"/>
          </w:tcPr>
          <w:p w:rsidR="00744972" w:rsidRDefault="00B05D59" w:rsidP="0017191C">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B05D59" w:rsidRDefault="00C377F3" w:rsidP="0017191C">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Week 16</w:t>
            </w:r>
          </w:p>
        </w:tc>
        <w:tc>
          <w:tcPr>
            <w:tcW w:w="3000" w:type="pct"/>
            <w:vAlign w:val="center"/>
          </w:tcPr>
          <w:p w:rsidR="009D1B14" w:rsidRPr="009D1B14" w:rsidRDefault="00C377F3" w:rsidP="00474CAD">
            <w:pPr>
              <w:ind w:left="93" w:right="71"/>
              <w:rPr>
                <w:rFonts w:asciiTheme="minorHAnsi" w:hAnsiTheme="minorHAnsi" w:cs="Arial"/>
                <w:bCs/>
                <w:sz w:val="20"/>
                <w:szCs w:val="20"/>
                <w:lang w:val="en-US" w:eastAsia="en-US"/>
              </w:rPr>
            </w:pPr>
            <w:r>
              <w:rPr>
                <w:rFonts w:asciiTheme="minorHAnsi" w:hAnsiTheme="minorHAnsi" w:cs="Arial"/>
                <w:b/>
                <w:bCs/>
                <w:sz w:val="20"/>
                <w:szCs w:val="20"/>
                <w:lang w:val="en-US" w:eastAsia="en-US"/>
              </w:rPr>
              <w:t>Task 2</w:t>
            </w:r>
            <w:r w:rsidR="00D820BD">
              <w:rPr>
                <w:rFonts w:asciiTheme="minorHAnsi" w:hAnsiTheme="minorHAnsi" w:cs="Arial"/>
                <w:b/>
                <w:bCs/>
                <w:sz w:val="20"/>
                <w:szCs w:val="20"/>
                <w:lang w:val="en-US" w:eastAsia="en-US"/>
              </w:rPr>
              <w:t>0</w:t>
            </w:r>
            <w:r w:rsidR="00B05D59">
              <w:rPr>
                <w:rFonts w:asciiTheme="minorHAnsi" w:hAnsiTheme="minorHAnsi" w:cs="Arial"/>
                <w:b/>
                <w:bCs/>
                <w:sz w:val="20"/>
                <w:szCs w:val="20"/>
                <w:lang w:val="en-US" w:eastAsia="en-US"/>
              </w:rPr>
              <w:t>:</w:t>
            </w:r>
            <w:r>
              <w:rPr>
                <w:rFonts w:asciiTheme="minorHAnsi" w:hAnsiTheme="minorHAnsi" w:cs="Arial"/>
                <w:bCs/>
                <w:sz w:val="20"/>
                <w:szCs w:val="20"/>
                <w:lang w:val="en-US" w:eastAsia="en-US"/>
              </w:rPr>
              <w:t xml:space="preserve"> </w:t>
            </w:r>
            <w:r w:rsidR="00304A6E">
              <w:rPr>
                <w:rFonts w:asciiTheme="minorHAnsi" w:hAnsiTheme="minorHAnsi" w:cs="Arial"/>
                <w:bCs/>
                <w:sz w:val="20"/>
                <w:szCs w:val="20"/>
                <w:lang w:val="en-US" w:eastAsia="en-US"/>
              </w:rPr>
              <w:t>E</w:t>
            </w:r>
            <w:r w:rsidR="005F65C3">
              <w:rPr>
                <w:rFonts w:asciiTheme="minorHAnsi" w:hAnsiTheme="minorHAnsi" w:cs="Arial"/>
                <w:bCs/>
                <w:sz w:val="20"/>
                <w:szCs w:val="20"/>
                <w:lang w:val="en-US" w:eastAsia="en-US"/>
              </w:rPr>
              <w:t>veryday chance events</w:t>
            </w:r>
            <w:r w:rsidR="00BC65EF">
              <w:rPr>
                <w:rFonts w:asciiTheme="minorHAnsi" w:hAnsiTheme="minorHAnsi" w:cs="Arial"/>
                <w:bCs/>
                <w:sz w:val="20"/>
                <w:szCs w:val="20"/>
                <w:lang w:val="en-US" w:eastAsia="en-US"/>
              </w:rPr>
              <w:t xml:space="preserve">: </w:t>
            </w:r>
            <w:r w:rsidR="00474CAD">
              <w:rPr>
                <w:rFonts w:asciiTheme="minorHAnsi" w:hAnsiTheme="minorHAnsi" w:cs="Arial"/>
                <w:bCs/>
                <w:sz w:val="20"/>
                <w:szCs w:val="20"/>
                <w:lang w:val="en-US" w:eastAsia="en-US"/>
              </w:rPr>
              <w:t>t</w:t>
            </w:r>
            <w:r w:rsidR="009D1B14" w:rsidRPr="009D1B14">
              <w:rPr>
                <w:rFonts w:asciiTheme="minorHAnsi" w:hAnsiTheme="minorHAnsi" w:cs="Arial"/>
                <w:bCs/>
                <w:sz w:val="20"/>
                <w:szCs w:val="20"/>
                <w:lang w:val="en-US" w:eastAsia="en-US"/>
              </w:rPr>
              <w:t>he language of likelihood</w:t>
            </w:r>
            <w:r w:rsidR="009D1B14">
              <w:rPr>
                <w:rFonts w:asciiTheme="minorHAnsi" w:hAnsiTheme="minorHAnsi" w:cs="Arial"/>
                <w:bCs/>
                <w:sz w:val="20"/>
                <w:szCs w:val="20"/>
                <w:lang w:val="en-US" w:eastAsia="en-US"/>
              </w:rPr>
              <w:t xml:space="preserve">, compare and order, make decisions about </w:t>
            </w:r>
            <w:r w:rsidR="009D1B14" w:rsidRPr="009D1B14">
              <w:rPr>
                <w:rFonts w:asciiTheme="minorHAnsi" w:hAnsiTheme="minorHAnsi" w:cs="Arial"/>
                <w:bCs/>
                <w:sz w:val="20"/>
                <w:szCs w:val="20"/>
                <w:lang w:val="en-US" w:eastAsia="en-US"/>
              </w:rPr>
              <w:t>chance events</w:t>
            </w:r>
          </w:p>
        </w:tc>
      </w:tr>
    </w:tbl>
    <w:p w:rsidR="00773778" w:rsidRDefault="00773778"/>
    <w:p w:rsidR="00773778" w:rsidRDefault="00773778">
      <w:pPr>
        <w:spacing w:after="200" w:line="276" w:lineRule="auto"/>
      </w:pPr>
      <w:r>
        <w:br w:type="page"/>
      </w:r>
    </w:p>
    <w:tbl>
      <w:tblPr>
        <w:tblW w:w="5206"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523"/>
        <w:gridCol w:w="1367"/>
        <w:gridCol w:w="1343"/>
        <w:gridCol w:w="1750"/>
        <w:gridCol w:w="8975"/>
      </w:tblGrid>
      <w:tr w:rsidR="00773778" w:rsidRPr="0017191C" w:rsidTr="002F6E4B">
        <w:tc>
          <w:tcPr>
            <w:tcW w:w="509" w:type="pct"/>
            <w:tcBorders>
              <w:right w:val="single" w:sz="4" w:space="0" w:color="FFFFFF" w:themeColor="background1"/>
            </w:tcBorders>
            <w:shd w:val="clear" w:color="auto" w:fill="BD9FCF" w:themeFill="accent4"/>
            <w:vAlign w:val="center"/>
            <w:hideMark/>
          </w:tcPr>
          <w:p w:rsidR="00773778" w:rsidRPr="00E807DC" w:rsidRDefault="00773778" w:rsidP="002F6E4B">
            <w:pPr>
              <w:jc w:val="center"/>
              <w:rPr>
                <w:rFonts w:asciiTheme="minorHAnsi" w:hAnsiTheme="minorHAnsi" w:cs="Arial"/>
                <w:b/>
                <w:color w:val="FFFFFF" w:themeColor="background1"/>
                <w:sz w:val="18"/>
                <w:szCs w:val="20"/>
                <w:lang w:val="en-AU"/>
              </w:rPr>
            </w:pPr>
            <w:r w:rsidRPr="00E807DC">
              <w:rPr>
                <w:rFonts w:asciiTheme="minorHAnsi" w:hAnsiTheme="minorHAnsi" w:cs="Arial"/>
                <w:b/>
                <w:color w:val="FFFFFF" w:themeColor="background1"/>
                <w:sz w:val="18"/>
                <w:szCs w:val="20"/>
                <w:lang w:val="en-AU"/>
              </w:rPr>
              <w:lastRenderedPageBreak/>
              <w:t xml:space="preserve">Assessment type </w:t>
            </w:r>
            <w:r w:rsidRPr="00E807DC">
              <w:rPr>
                <w:rFonts w:asciiTheme="minorHAnsi" w:hAnsiTheme="minorHAnsi" w:cs="Arial"/>
                <w:b/>
                <w:bCs/>
                <w:color w:val="FFFFFF" w:themeColor="background1"/>
                <w:sz w:val="18"/>
                <w:szCs w:val="20"/>
                <w:lang w:val="en-US"/>
              </w:rPr>
              <w:t>(from syllabus)</w:t>
            </w:r>
          </w:p>
        </w:tc>
        <w:tc>
          <w:tcPr>
            <w:tcW w:w="457" w:type="pct"/>
            <w:tcBorders>
              <w:left w:val="single" w:sz="4" w:space="0" w:color="FFFFFF" w:themeColor="background1"/>
              <w:right w:val="single" w:sz="4" w:space="0" w:color="FFFFFF" w:themeColor="background1"/>
            </w:tcBorders>
            <w:shd w:val="clear" w:color="auto" w:fill="BD9FCF" w:themeFill="accent4"/>
            <w:vAlign w:val="center"/>
          </w:tcPr>
          <w:p w:rsidR="00773778" w:rsidRPr="00E807DC" w:rsidRDefault="00773778" w:rsidP="002F6E4B">
            <w:pPr>
              <w:jc w:val="center"/>
              <w:rPr>
                <w:rFonts w:asciiTheme="minorHAnsi" w:hAnsiTheme="minorHAnsi" w:cs="Arial"/>
                <w:b/>
                <w:bCs/>
                <w:color w:val="FFFFFF" w:themeColor="background1"/>
                <w:sz w:val="18"/>
                <w:szCs w:val="20"/>
                <w:lang w:val="en-US"/>
              </w:rPr>
            </w:pPr>
            <w:r w:rsidRPr="00E807DC">
              <w:rPr>
                <w:rFonts w:asciiTheme="minorHAnsi" w:hAnsiTheme="minorHAnsi" w:cs="Arial"/>
                <w:b/>
                <w:bCs/>
                <w:color w:val="FFFFFF" w:themeColor="background1"/>
                <w:sz w:val="18"/>
                <w:szCs w:val="20"/>
                <w:lang w:val="en-US"/>
              </w:rPr>
              <w:t xml:space="preserve">Assessment type weighting </w:t>
            </w:r>
            <w:r w:rsidRPr="00E807DC">
              <w:rPr>
                <w:rFonts w:asciiTheme="minorHAnsi" w:hAnsiTheme="minorHAnsi" w:cs="Arial"/>
                <w:b/>
                <w:bCs/>
                <w:color w:val="FFFFFF" w:themeColor="background1"/>
                <w:sz w:val="18"/>
                <w:szCs w:val="20"/>
                <w:lang w:val="en-US"/>
              </w:rPr>
              <w:br/>
              <w:t>(from syllabus)</w:t>
            </w:r>
          </w:p>
        </w:tc>
        <w:tc>
          <w:tcPr>
            <w:tcW w:w="449" w:type="pct"/>
            <w:tcBorders>
              <w:left w:val="single" w:sz="4" w:space="0" w:color="FFFFFF" w:themeColor="background1"/>
              <w:right w:val="single" w:sz="4" w:space="0" w:color="FFFFFF" w:themeColor="background1"/>
            </w:tcBorders>
            <w:shd w:val="clear" w:color="auto" w:fill="BD9FCF" w:themeFill="accent4"/>
            <w:vAlign w:val="center"/>
          </w:tcPr>
          <w:p w:rsidR="00773778" w:rsidRPr="00E807DC" w:rsidRDefault="00773778" w:rsidP="002F6E4B">
            <w:pPr>
              <w:jc w:val="center"/>
              <w:rPr>
                <w:rFonts w:asciiTheme="minorHAnsi" w:hAnsiTheme="minorHAnsi" w:cs="Arial"/>
                <w:b/>
                <w:color w:val="FFFFFF" w:themeColor="background1"/>
                <w:sz w:val="18"/>
                <w:szCs w:val="20"/>
                <w:lang w:val="en-US" w:eastAsia="en-US"/>
              </w:rPr>
            </w:pPr>
            <w:r w:rsidRPr="00E807DC">
              <w:rPr>
                <w:rFonts w:asciiTheme="minorHAnsi" w:hAnsiTheme="minorHAnsi" w:cs="Arial"/>
                <w:b/>
                <w:color w:val="FFFFFF" w:themeColor="background1"/>
                <w:sz w:val="18"/>
                <w:szCs w:val="20"/>
                <w:lang w:val="en-US" w:eastAsia="en-US"/>
              </w:rPr>
              <w:t xml:space="preserve">Assessment </w:t>
            </w:r>
          </w:p>
          <w:p w:rsidR="00773778" w:rsidRPr="00E807DC" w:rsidRDefault="00773778" w:rsidP="002F6E4B">
            <w:pPr>
              <w:jc w:val="center"/>
              <w:rPr>
                <w:rFonts w:asciiTheme="minorHAnsi" w:hAnsiTheme="minorHAnsi" w:cs="Arial"/>
                <w:b/>
                <w:color w:val="FFFFFF" w:themeColor="background1"/>
                <w:sz w:val="18"/>
                <w:szCs w:val="20"/>
                <w:lang w:val="en-US" w:eastAsia="en-US"/>
              </w:rPr>
            </w:pPr>
            <w:r w:rsidRPr="00E807DC">
              <w:rPr>
                <w:rFonts w:asciiTheme="minorHAnsi" w:hAnsiTheme="minorHAnsi" w:cs="Arial"/>
                <w:b/>
                <w:color w:val="FFFFFF" w:themeColor="background1"/>
                <w:sz w:val="18"/>
                <w:szCs w:val="20"/>
                <w:lang w:val="en-US" w:eastAsia="en-US"/>
              </w:rPr>
              <w:t xml:space="preserve">task </w:t>
            </w:r>
          </w:p>
          <w:p w:rsidR="00773778" w:rsidRPr="00E807DC" w:rsidRDefault="00773778" w:rsidP="002F6E4B">
            <w:pPr>
              <w:jc w:val="center"/>
              <w:rPr>
                <w:rFonts w:asciiTheme="minorHAnsi" w:hAnsiTheme="minorHAnsi" w:cs="Arial"/>
                <w:b/>
                <w:color w:val="FFFFFF" w:themeColor="background1"/>
                <w:sz w:val="18"/>
                <w:szCs w:val="20"/>
                <w:lang w:val="en-US" w:eastAsia="en-US"/>
              </w:rPr>
            </w:pPr>
            <w:r w:rsidRPr="00E807DC">
              <w:rPr>
                <w:rFonts w:asciiTheme="minorHAnsi" w:hAnsiTheme="minorHAnsi" w:cs="Arial"/>
                <w:b/>
                <w:color w:val="FFFFFF" w:themeColor="background1"/>
                <w:sz w:val="18"/>
                <w:szCs w:val="20"/>
                <w:lang w:val="en-US" w:eastAsia="en-US"/>
              </w:rPr>
              <w:t>weighting</w:t>
            </w:r>
          </w:p>
        </w:tc>
        <w:tc>
          <w:tcPr>
            <w:tcW w:w="585" w:type="pct"/>
            <w:tcBorders>
              <w:left w:val="single" w:sz="4" w:space="0" w:color="FFFFFF" w:themeColor="background1"/>
              <w:right w:val="single" w:sz="4" w:space="0" w:color="FFFFFF" w:themeColor="background1"/>
            </w:tcBorders>
            <w:shd w:val="clear" w:color="auto" w:fill="BD9FCF" w:themeFill="accent4"/>
            <w:vAlign w:val="center"/>
          </w:tcPr>
          <w:p w:rsidR="00773778" w:rsidRPr="00E807DC" w:rsidRDefault="00773778" w:rsidP="00474CAD">
            <w:pPr>
              <w:jc w:val="center"/>
              <w:rPr>
                <w:rFonts w:asciiTheme="minorHAnsi" w:hAnsiTheme="minorHAnsi" w:cs="Arial"/>
                <w:b/>
                <w:bCs/>
                <w:color w:val="FFFFFF" w:themeColor="background1"/>
                <w:sz w:val="18"/>
                <w:szCs w:val="20"/>
                <w:lang w:val="en-US"/>
              </w:rPr>
            </w:pPr>
            <w:r w:rsidRPr="00E807DC">
              <w:rPr>
                <w:rFonts w:asciiTheme="minorHAnsi" w:hAnsiTheme="minorHAnsi" w:cs="Arial"/>
                <w:b/>
                <w:bCs/>
                <w:color w:val="FFFFFF" w:themeColor="background1"/>
                <w:sz w:val="18"/>
                <w:szCs w:val="20"/>
                <w:lang w:val="en-US"/>
              </w:rPr>
              <w:t>When</w:t>
            </w:r>
          </w:p>
        </w:tc>
        <w:tc>
          <w:tcPr>
            <w:tcW w:w="3000" w:type="pct"/>
            <w:tcBorders>
              <w:left w:val="single" w:sz="4" w:space="0" w:color="FFFFFF" w:themeColor="background1"/>
            </w:tcBorders>
            <w:shd w:val="clear" w:color="auto" w:fill="BD9FCF" w:themeFill="accent4"/>
            <w:vAlign w:val="center"/>
            <w:hideMark/>
          </w:tcPr>
          <w:p w:rsidR="00773778" w:rsidRPr="0017191C" w:rsidRDefault="00773778" w:rsidP="002F6E4B">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F71A87" w:rsidRPr="0017191C" w:rsidTr="00773778">
        <w:trPr>
          <w:trHeight w:val="20"/>
        </w:trPr>
        <w:tc>
          <w:tcPr>
            <w:tcW w:w="509" w:type="pct"/>
            <w:vMerge w:val="restart"/>
            <w:vAlign w:val="center"/>
          </w:tcPr>
          <w:p w:rsidR="00F71A87" w:rsidRPr="0017191C" w:rsidRDefault="00F71A87" w:rsidP="0017191C">
            <w:pPr>
              <w:ind w:left="3"/>
              <w:jc w:val="center"/>
              <w:rPr>
                <w:rFonts w:asciiTheme="minorHAnsi" w:hAnsiTheme="minorHAnsi" w:cs="Arial"/>
                <w:sz w:val="20"/>
                <w:szCs w:val="20"/>
                <w:lang w:val="en-AU"/>
              </w:rPr>
            </w:pPr>
            <w:r>
              <w:rPr>
                <w:rFonts w:asciiTheme="minorHAnsi" w:hAnsiTheme="minorHAnsi" w:cs="Arial"/>
                <w:sz w:val="20"/>
                <w:szCs w:val="20"/>
                <w:lang w:val="en-AU"/>
              </w:rPr>
              <w:t>Practical applications</w:t>
            </w:r>
          </w:p>
        </w:tc>
        <w:tc>
          <w:tcPr>
            <w:tcW w:w="457" w:type="pct"/>
            <w:vMerge w:val="restart"/>
            <w:vAlign w:val="center"/>
          </w:tcPr>
          <w:p w:rsidR="00F71A87" w:rsidRPr="0017191C" w:rsidRDefault="00F71A87" w:rsidP="0017191C">
            <w:pPr>
              <w:ind w:left="93" w:right="71"/>
              <w:jc w:val="center"/>
              <w:rPr>
                <w:rFonts w:asciiTheme="minorHAnsi" w:hAnsiTheme="minorHAnsi" w:cs="Arial"/>
                <w:sz w:val="20"/>
                <w:szCs w:val="20"/>
                <w:lang w:val="en-AU"/>
              </w:rPr>
            </w:pPr>
            <w:r>
              <w:rPr>
                <w:rFonts w:asciiTheme="minorHAnsi" w:hAnsiTheme="minorHAnsi" w:cs="Arial"/>
                <w:bCs/>
                <w:sz w:val="20"/>
                <w:szCs w:val="20"/>
                <w:lang w:eastAsia="en-US"/>
              </w:rPr>
              <w:t>50%</w:t>
            </w:r>
          </w:p>
        </w:tc>
        <w:tc>
          <w:tcPr>
            <w:tcW w:w="449" w:type="pct"/>
            <w:vAlign w:val="center"/>
          </w:tcPr>
          <w:p w:rsidR="00F71A87" w:rsidRPr="0017191C" w:rsidRDefault="00023CC6"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4</w:t>
            </w:r>
            <w:r w:rsidR="00F71A87">
              <w:rPr>
                <w:rFonts w:asciiTheme="minorHAnsi" w:hAnsiTheme="minorHAnsi" w:cs="Arial"/>
                <w:sz w:val="20"/>
                <w:szCs w:val="20"/>
                <w:lang w:val="en-US" w:eastAsia="en-US"/>
              </w:rPr>
              <w:t>%</w:t>
            </w:r>
          </w:p>
        </w:tc>
        <w:tc>
          <w:tcPr>
            <w:tcW w:w="585" w:type="pct"/>
            <w:vAlign w:val="center"/>
          </w:tcPr>
          <w:p w:rsidR="00F71A87" w:rsidRPr="0017191C" w:rsidRDefault="00D856AA"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F71A87" w:rsidRPr="0017191C" w:rsidRDefault="00572EDE" w:rsidP="0017191C">
            <w:pPr>
              <w:ind w:left="95" w:right="71"/>
              <w:rPr>
                <w:rFonts w:asciiTheme="minorHAnsi" w:hAnsiTheme="minorHAnsi" w:cs="Arial"/>
                <w:sz w:val="20"/>
                <w:szCs w:val="20"/>
                <w:lang w:val="en-AU"/>
              </w:rPr>
            </w:pPr>
            <w:r>
              <w:rPr>
                <w:rFonts w:asciiTheme="minorHAnsi" w:hAnsiTheme="minorHAnsi" w:cs="Arial"/>
                <w:bCs/>
                <w:sz w:val="20"/>
                <w:szCs w:val="20"/>
                <w:lang w:val="en-AU"/>
              </w:rPr>
              <w:t>Week 1</w:t>
            </w:r>
          </w:p>
        </w:tc>
        <w:tc>
          <w:tcPr>
            <w:tcW w:w="3000" w:type="pct"/>
            <w:vAlign w:val="center"/>
          </w:tcPr>
          <w:p w:rsidR="00F71A87" w:rsidRPr="0017191C" w:rsidRDefault="00FA4713" w:rsidP="00773778">
            <w:pPr>
              <w:ind w:left="93" w:right="71"/>
              <w:rPr>
                <w:rFonts w:asciiTheme="minorHAnsi" w:hAnsiTheme="minorHAnsi" w:cs="Arial"/>
                <w:sz w:val="20"/>
                <w:szCs w:val="20"/>
                <w:lang w:val="en-AU"/>
              </w:rPr>
            </w:pPr>
            <w:r>
              <w:rPr>
                <w:rFonts w:asciiTheme="minorHAnsi" w:hAnsiTheme="minorHAnsi" w:cs="Arial"/>
                <w:b/>
                <w:sz w:val="20"/>
                <w:szCs w:val="20"/>
              </w:rPr>
              <w:t>Task 1</w:t>
            </w:r>
            <w:r w:rsidR="00F71A87" w:rsidRPr="0017191C">
              <w:rPr>
                <w:rFonts w:asciiTheme="minorHAnsi" w:hAnsiTheme="minorHAnsi" w:cs="Arial"/>
                <w:b/>
                <w:sz w:val="20"/>
                <w:szCs w:val="20"/>
              </w:rPr>
              <w:t xml:space="preserve">: </w:t>
            </w:r>
            <w:r w:rsidR="007E58FF">
              <w:rPr>
                <w:rFonts w:asciiTheme="minorHAnsi" w:hAnsiTheme="minorHAnsi" w:cs="Arial"/>
                <w:bCs/>
                <w:sz w:val="20"/>
                <w:szCs w:val="20"/>
                <w:lang w:val="en-US" w:eastAsia="en-US"/>
              </w:rPr>
              <w:t>Gather</w:t>
            </w:r>
            <w:r w:rsidR="00C05815">
              <w:rPr>
                <w:rFonts w:asciiTheme="minorHAnsi" w:hAnsiTheme="minorHAnsi" w:cs="Arial"/>
                <w:bCs/>
                <w:sz w:val="20"/>
                <w:szCs w:val="20"/>
                <w:lang w:val="en-US" w:eastAsia="en-US"/>
              </w:rPr>
              <w:t xml:space="preserve"> </w:t>
            </w:r>
            <w:r w:rsidR="00773778">
              <w:rPr>
                <w:rFonts w:asciiTheme="minorHAnsi" w:hAnsiTheme="minorHAnsi" w:cs="Arial"/>
                <w:bCs/>
                <w:sz w:val="20"/>
                <w:szCs w:val="20"/>
                <w:lang w:val="en-US" w:eastAsia="en-US"/>
              </w:rPr>
              <w:t xml:space="preserve">and </w:t>
            </w:r>
            <w:proofErr w:type="spellStart"/>
            <w:r w:rsidR="00773778">
              <w:rPr>
                <w:rFonts w:asciiTheme="minorHAnsi" w:hAnsiTheme="minorHAnsi" w:cs="Arial"/>
                <w:bCs/>
                <w:sz w:val="20"/>
                <w:szCs w:val="20"/>
                <w:lang w:val="en-US" w:eastAsia="en-US"/>
              </w:rPr>
              <w:t>categoris</w:t>
            </w:r>
            <w:r w:rsidR="007E58FF">
              <w:rPr>
                <w:rFonts w:asciiTheme="minorHAnsi" w:hAnsiTheme="minorHAnsi" w:cs="Arial"/>
                <w:bCs/>
                <w:sz w:val="20"/>
                <w:szCs w:val="20"/>
                <w:lang w:val="en-US" w:eastAsia="en-US"/>
              </w:rPr>
              <w:t>e</w:t>
            </w:r>
            <w:proofErr w:type="spellEnd"/>
            <w:r w:rsidR="00221896">
              <w:rPr>
                <w:rFonts w:asciiTheme="minorHAnsi" w:hAnsiTheme="minorHAnsi" w:cs="Arial"/>
                <w:bCs/>
                <w:sz w:val="20"/>
                <w:szCs w:val="20"/>
                <w:lang w:val="en-US" w:eastAsia="en-US"/>
              </w:rPr>
              <w:t xml:space="preserve"> </w:t>
            </w:r>
            <w:r w:rsidR="00C05815">
              <w:rPr>
                <w:rFonts w:asciiTheme="minorHAnsi" w:hAnsiTheme="minorHAnsi" w:cs="Arial"/>
                <w:bCs/>
                <w:sz w:val="20"/>
                <w:szCs w:val="20"/>
                <w:lang w:val="en-US" w:eastAsia="en-US"/>
              </w:rPr>
              <w:t>exa</w:t>
            </w:r>
            <w:r w:rsidR="009D1B14">
              <w:rPr>
                <w:rFonts w:asciiTheme="minorHAnsi" w:hAnsiTheme="minorHAnsi" w:cs="Arial"/>
                <w:bCs/>
                <w:sz w:val="20"/>
                <w:szCs w:val="20"/>
                <w:lang w:val="en-US" w:eastAsia="en-US"/>
              </w:rPr>
              <w:t xml:space="preserve">mples of number use in </w:t>
            </w:r>
            <w:r w:rsidR="00474CAD">
              <w:rPr>
                <w:rFonts w:asciiTheme="minorHAnsi" w:hAnsiTheme="minorHAnsi" w:cs="Arial"/>
                <w:bCs/>
                <w:sz w:val="20"/>
                <w:szCs w:val="20"/>
                <w:lang w:val="en-US" w:eastAsia="en-US"/>
              </w:rPr>
              <w:t>real-life</w:t>
            </w:r>
            <w:r w:rsidR="009D1B14">
              <w:rPr>
                <w:rFonts w:asciiTheme="minorHAnsi" w:hAnsiTheme="minorHAnsi" w:cs="Arial"/>
                <w:bCs/>
                <w:sz w:val="20"/>
                <w:szCs w:val="20"/>
                <w:lang w:val="en-US" w:eastAsia="en-US"/>
              </w:rPr>
              <w:t xml:space="preserve"> situations</w:t>
            </w:r>
          </w:p>
        </w:tc>
      </w:tr>
      <w:tr w:rsidR="00FA4713" w:rsidRPr="0017191C" w:rsidTr="00773778">
        <w:trPr>
          <w:trHeight w:val="20"/>
        </w:trPr>
        <w:tc>
          <w:tcPr>
            <w:tcW w:w="509" w:type="pct"/>
            <w:vMerge/>
            <w:vAlign w:val="center"/>
          </w:tcPr>
          <w:p w:rsidR="00FA4713" w:rsidRDefault="00FA4713" w:rsidP="0017191C">
            <w:pPr>
              <w:ind w:left="3"/>
              <w:jc w:val="center"/>
              <w:rPr>
                <w:rFonts w:asciiTheme="minorHAnsi" w:hAnsiTheme="minorHAnsi" w:cs="Arial"/>
                <w:sz w:val="20"/>
                <w:szCs w:val="20"/>
                <w:lang w:val="en-AU"/>
              </w:rPr>
            </w:pPr>
          </w:p>
        </w:tc>
        <w:tc>
          <w:tcPr>
            <w:tcW w:w="457" w:type="pct"/>
            <w:vMerge/>
            <w:vAlign w:val="center"/>
          </w:tcPr>
          <w:p w:rsidR="00FA4713" w:rsidRDefault="00FA4713" w:rsidP="0017191C">
            <w:pPr>
              <w:ind w:left="93" w:right="71"/>
              <w:jc w:val="center"/>
              <w:rPr>
                <w:rFonts w:asciiTheme="minorHAnsi" w:hAnsiTheme="minorHAnsi" w:cs="Arial"/>
                <w:bCs/>
                <w:sz w:val="20"/>
                <w:szCs w:val="20"/>
                <w:lang w:eastAsia="en-US"/>
              </w:rPr>
            </w:pPr>
          </w:p>
        </w:tc>
        <w:tc>
          <w:tcPr>
            <w:tcW w:w="449" w:type="pct"/>
            <w:vAlign w:val="center"/>
          </w:tcPr>
          <w:p w:rsidR="00FA4713" w:rsidRDefault="00023CC6"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6</w:t>
            </w:r>
            <w:r w:rsidR="002B266A">
              <w:rPr>
                <w:rFonts w:asciiTheme="minorHAnsi" w:hAnsiTheme="minorHAnsi" w:cs="Arial"/>
                <w:sz w:val="20"/>
                <w:szCs w:val="20"/>
                <w:lang w:val="en-US" w:eastAsia="en-US"/>
              </w:rPr>
              <w:t>%</w:t>
            </w:r>
          </w:p>
        </w:tc>
        <w:tc>
          <w:tcPr>
            <w:tcW w:w="585" w:type="pct"/>
            <w:vAlign w:val="center"/>
          </w:tcPr>
          <w:p w:rsidR="00FA4713" w:rsidRDefault="00FA4713"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FA4713" w:rsidRDefault="00FA4713" w:rsidP="0008521B">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Week </w:t>
            </w:r>
            <w:r w:rsidR="0008521B">
              <w:rPr>
                <w:rFonts w:asciiTheme="minorHAnsi" w:hAnsiTheme="minorHAnsi" w:cs="Arial"/>
                <w:sz w:val="20"/>
                <w:szCs w:val="20"/>
                <w:lang w:val="en-AU" w:eastAsia="en-US"/>
              </w:rPr>
              <w:t>7</w:t>
            </w:r>
          </w:p>
        </w:tc>
        <w:tc>
          <w:tcPr>
            <w:tcW w:w="3000" w:type="pct"/>
            <w:vAlign w:val="center"/>
          </w:tcPr>
          <w:p w:rsidR="009D1B14" w:rsidRPr="009D1B14" w:rsidRDefault="002B266A" w:rsidP="00773778">
            <w:pPr>
              <w:ind w:left="93" w:right="71"/>
              <w:rPr>
                <w:rFonts w:asciiTheme="minorHAnsi" w:hAnsiTheme="minorHAnsi" w:cs="Arial"/>
                <w:sz w:val="20"/>
                <w:szCs w:val="20"/>
              </w:rPr>
            </w:pPr>
            <w:r>
              <w:rPr>
                <w:rFonts w:asciiTheme="minorHAnsi" w:hAnsiTheme="minorHAnsi" w:cs="Arial"/>
                <w:b/>
                <w:sz w:val="20"/>
                <w:szCs w:val="20"/>
              </w:rPr>
              <w:t>Task 5</w:t>
            </w:r>
            <w:r w:rsidR="00FA4713">
              <w:rPr>
                <w:rFonts w:asciiTheme="minorHAnsi" w:hAnsiTheme="minorHAnsi" w:cs="Arial"/>
                <w:b/>
                <w:sz w:val="20"/>
                <w:szCs w:val="20"/>
              </w:rPr>
              <w:t>:</w:t>
            </w:r>
            <w:r>
              <w:rPr>
                <w:rFonts w:asciiTheme="minorHAnsi" w:hAnsiTheme="minorHAnsi" w:cs="Arial"/>
                <w:sz w:val="20"/>
                <w:szCs w:val="20"/>
              </w:rPr>
              <w:t xml:space="preserve"> </w:t>
            </w:r>
            <w:r w:rsidR="0085103E">
              <w:rPr>
                <w:rFonts w:asciiTheme="minorHAnsi" w:hAnsiTheme="minorHAnsi" w:cs="Arial"/>
                <w:sz w:val="20"/>
                <w:szCs w:val="20"/>
              </w:rPr>
              <w:t>Determine cost and chang</w:t>
            </w:r>
            <w:r w:rsidR="00474CAD">
              <w:rPr>
                <w:rFonts w:asciiTheme="minorHAnsi" w:hAnsiTheme="minorHAnsi" w:cs="Arial"/>
                <w:sz w:val="20"/>
                <w:szCs w:val="20"/>
              </w:rPr>
              <w:t>e when shopping from catalogues</w:t>
            </w:r>
          </w:p>
        </w:tc>
      </w:tr>
      <w:tr w:rsidR="00F71A87" w:rsidRPr="0017191C" w:rsidTr="00773778">
        <w:trPr>
          <w:trHeight w:val="20"/>
        </w:trPr>
        <w:tc>
          <w:tcPr>
            <w:tcW w:w="509" w:type="pct"/>
            <w:vMerge/>
            <w:vAlign w:val="center"/>
          </w:tcPr>
          <w:p w:rsidR="00F71A87" w:rsidRPr="0017191C" w:rsidRDefault="00F71A87" w:rsidP="0017191C">
            <w:pPr>
              <w:rPr>
                <w:rFonts w:asciiTheme="minorHAnsi" w:hAnsiTheme="minorHAnsi" w:cs="Arial"/>
                <w:sz w:val="20"/>
                <w:szCs w:val="20"/>
                <w:lang w:val="en-US" w:eastAsia="en-US"/>
              </w:rPr>
            </w:pPr>
          </w:p>
        </w:tc>
        <w:tc>
          <w:tcPr>
            <w:tcW w:w="457" w:type="pct"/>
            <w:vMerge/>
            <w:vAlign w:val="center"/>
          </w:tcPr>
          <w:p w:rsidR="00F71A87" w:rsidRPr="0017191C" w:rsidRDefault="00F71A87" w:rsidP="0017191C">
            <w:pPr>
              <w:ind w:left="93" w:right="71"/>
              <w:jc w:val="center"/>
              <w:rPr>
                <w:rFonts w:asciiTheme="minorHAnsi" w:hAnsiTheme="minorHAnsi" w:cs="Arial"/>
                <w:bCs/>
                <w:sz w:val="20"/>
                <w:szCs w:val="20"/>
                <w:lang w:val="en-US" w:eastAsia="en-US"/>
              </w:rPr>
            </w:pPr>
          </w:p>
        </w:tc>
        <w:tc>
          <w:tcPr>
            <w:tcW w:w="449" w:type="pct"/>
            <w:vAlign w:val="center"/>
          </w:tcPr>
          <w:p w:rsidR="00F71A87" w:rsidRPr="0017191C" w:rsidRDefault="00023CC6"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8</w:t>
            </w:r>
            <w:r w:rsidR="00F71A87">
              <w:rPr>
                <w:rFonts w:asciiTheme="minorHAnsi" w:hAnsiTheme="minorHAnsi" w:cs="Arial"/>
                <w:sz w:val="20"/>
                <w:szCs w:val="20"/>
                <w:lang w:val="en-US" w:eastAsia="en-US"/>
              </w:rPr>
              <w:t>%</w:t>
            </w:r>
          </w:p>
        </w:tc>
        <w:tc>
          <w:tcPr>
            <w:tcW w:w="585" w:type="pct"/>
            <w:vAlign w:val="center"/>
          </w:tcPr>
          <w:p w:rsidR="00F71A87" w:rsidRPr="0017191C" w:rsidRDefault="00D856AA"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F71A87" w:rsidRPr="0017191C" w:rsidRDefault="002B266A" w:rsidP="00AE4706">
            <w:pPr>
              <w:ind w:left="95" w:right="71"/>
              <w:rPr>
                <w:rFonts w:asciiTheme="minorHAnsi" w:hAnsiTheme="minorHAnsi" w:cs="Arial"/>
                <w:bCs/>
                <w:sz w:val="20"/>
                <w:szCs w:val="20"/>
                <w:lang w:val="en-US" w:eastAsia="en-US"/>
              </w:rPr>
            </w:pPr>
            <w:r>
              <w:rPr>
                <w:rFonts w:asciiTheme="minorHAnsi" w:hAnsiTheme="minorHAnsi" w:cs="Arial"/>
                <w:sz w:val="20"/>
                <w:szCs w:val="20"/>
                <w:lang w:val="en-AU" w:eastAsia="en-US"/>
              </w:rPr>
              <w:t>Week 1</w:t>
            </w:r>
            <w:r w:rsidR="00AE4706">
              <w:rPr>
                <w:rFonts w:asciiTheme="minorHAnsi" w:hAnsiTheme="minorHAnsi" w:cs="Arial"/>
                <w:sz w:val="20"/>
                <w:szCs w:val="20"/>
                <w:lang w:val="en-AU" w:eastAsia="en-US"/>
              </w:rPr>
              <w:t>4</w:t>
            </w:r>
          </w:p>
        </w:tc>
        <w:tc>
          <w:tcPr>
            <w:tcW w:w="3000" w:type="pct"/>
            <w:vAlign w:val="center"/>
          </w:tcPr>
          <w:p w:rsidR="007E58FF" w:rsidRPr="00F45A96" w:rsidRDefault="00F71A87" w:rsidP="00773778">
            <w:pPr>
              <w:ind w:left="93" w:right="71"/>
              <w:rPr>
                <w:rFonts w:asciiTheme="minorHAnsi" w:hAnsiTheme="minorHAnsi" w:cs="Arial"/>
                <w:bCs/>
                <w:sz w:val="20"/>
                <w:szCs w:val="20"/>
                <w:lang w:val="en-US" w:eastAsia="en-US"/>
              </w:rPr>
            </w:pPr>
            <w:r w:rsidRPr="0017191C">
              <w:rPr>
                <w:rFonts w:asciiTheme="minorHAnsi" w:hAnsiTheme="minorHAnsi" w:cs="Arial"/>
                <w:b/>
                <w:bCs/>
                <w:sz w:val="20"/>
                <w:szCs w:val="20"/>
                <w:lang w:val="en-US" w:eastAsia="en-US"/>
              </w:rPr>
              <w:t xml:space="preserve">Task </w:t>
            </w:r>
            <w:r w:rsidR="00AE4706">
              <w:rPr>
                <w:rFonts w:asciiTheme="minorHAnsi" w:hAnsiTheme="minorHAnsi" w:cs="Arial"/>
                <w:b/>
                <w:bCs/>
                <w:sz w:val="20"/>
                <w:szCs w:val="20"/>
                <w:lang w:val="en-US" w:eastAsia="en-US"/>
              </w:rPr>
              <w:t>8</w:t>
            </w:r>
            <w:r w:rsidRPr="0017191C">
              <w:rPr>
                <w:rFonts w:asciiTheme="minorHAnsi" w:hAnsiTheme="minorHAnsi" w:cs="Arial"/>
                <w:b/>
                <w:bCs/>
                <w:sz w:val="20"/>
                <w:szCs w:val="20"/>
                <w:lang w:val="en-US" w:eastAsia="en-US"/>
              </w:rPr>
              <w:t xml:space="preserve">: </w:t>
            </w:r>
            <w:r w:rsidR="00DD5A92">
              <w:rPr>
                <w:rFonts w:asciiTheme="minorHAnsi" w:hAnsiTheme="minorHAnsi" w:cs="Arial"/>
                <w:bCs/>
                <w:sz w:val="20"/>
                <w:szCs w:val="20"/>
                <w:lang w:val="en-US" w:eastAsia="en-US"/>
              </w:rPr>
              <w:t xml:space="preserve">Measure and mark the </w:t>
            </w:r>
            <w:r w:rsidR="00474CAD">
              <w:rPr>
                <w:rFonts w:asciiTheme="minorHAnsi" w:hAnsiTheme="minorHAnsi" w:cs="Arial"/>
                <w:bCs/>
                <w:sz w:val="20"/>
                <w:szCs w:val="20"/>
                <w:lang w:val="en-US" w:eastAsia="en-US"/>
              </w:rPr>
              <w:t>placement of plants for a hedge</w:t>
            </w:r>
          </w:p>
        </w:tc>
      </w:tr>
      <w:tr w:rsidR="00DD5A92" w:rsidRPr="0017191C" w:rsidTr="00773778">
        <w:trPr>
          <w:trHeight w:val="20"/>
        </w:trPr>
        <w:tc>
          <w:tcPr>
            <w:tcW w:w="509" w:type="pct"/>
            <w:vMerge/>
            <w:vAlign w:val="center"/>
          </w:tcPr>
          <w:p w:rsidR="00DD5A92" w:rsidRPr="0017191C" w:rsidRDefault="00DD5A92" w:rsidP="0017191C">
            <w:pPr>
              <w:rPr>
                <w:rFonts w:asciiTheme="minorHAnsi" w:hAnsiTheme="minorHAnsi" w:cs="Arial"/>
                <w:sz w:val="20"/>
                <w:szCs w:val="20"/>
                <w:lang w:val="en-US" w:eastAsia="en-US"/>
              </w:rPr>
            </w:pPr>
          </w:p>
        </w:tc>
        <w:tc>
          <w:tcPr>
            <w:tcW w:w="457" w:type="pct"/>
            <w:vMerge/>
            <w:vAlign w:val="center"/>
          </w:tcPr>
          <w:p w:rsidR="00DD5A92" w:rsidRPr="0017191C" w:rsidRDefault="00DD5A92" w:rsidP="0017191C">
            <w:pPr>
              <w:ind w:left="93" w:right="71"/>
              <w:jc w:val="center"/>
              <w:rPr>
                <w:rFonts w:asciiTheme="minorHAnsi" w:hAnsiTheme="minorHAnsi" w:cs="Arial"/>
                <w:bCs/>
                <w:sz w:val="20"/>
                <w:szCs w:val="20"/>
                <w:lang w:val="en-US" w:eastAsia="en-US"/>
              </w:rPr>
            </w:pPr>
          </w:p>
        </w:tc>
        <w:tc>
          <w:tcPr>
            <w:tcW w:w="449" w:type="pct"/>
            <w:vAlign w:val="center"/>
          </w:tcPr>
          <w:p w:rsidR="00DD5A92" w:rsidRDefault="00023CC6"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7%</w:t>
            </w:r>
          </w:p>
        </w:tc>
        <w:tc>
          <w:tcPr>
            <w:tcW w:w="585" w:type="pct"/>
            <w:vAlign w:val="center"/>
          </w:tcPr>
          <w:p w:rsidR="00DD5A92" w:rsidRDefault="00DD5A92"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DD5A92" w:rsidRDefault="00DD5A92" w:rsidP="000F0B3D">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w:t>
            </w:r>
            <w:r w:rsidR="000F0B3D">
              <w:rPr>
                <w:rFonts w:asciiTheme="minorHAnsi" w:hAnsiTheme="minorHAnsi" w:cs="Arial"/>
                <w:sz w:val="20"/>
                <w:szCs w:val="20"/>
                <w:lang w:val="en-AU" w:eastAsia="en-US"/>
              </w:rPr>
              <w:t>5</w:t>
            </w:r>
          </w:p>
        </w:tc>
        <w:tc>
          <w:tcPr>
            <w:tcW w:w="3000" w:type="pct"/>
            <w:vAlign w:val="center"/>
          </w:tcPr>
          <w:p w:rsidR="000F0B3D" w:rsidRPr="00F45A96" w:rsidRDefault="000F0B3D" w:rsidP="00474CAD">
            <w:pPr>
              <w:ind w:left="93" w:right="71"/>
              <w:rPr>
                <w:rFonts w:asciiTheme="minorHAnsi" w:hAnsiTheme="minorHAnsi" w:cs="Arial"/>
                <w:sz w:val="20"/>
                <w:szCs w:val="20"/>
              </w:rPr>
            </w:pPr>
            <w:r>
              <w:rPr>
                <w:rFonts w:asciiTheme="minorHAnsi" w:hAnsiTheme="minorHAnsi" w:cs="Arial"/>
                <w:b/>
                <w:sz w:val="20"/>
                <w:szCs w:val="20"/>
              </w:rPr>
              <w:t xml:space="preserve">Task </w:t>
            </w:r>
            <w:r w:rsidR="00AE4706">
              <w:rPr>
                <w:rFonts w:asciiTheme="minorHAnsi" w:hAnsiTheme="minorHAnsi" w:cs="Arial"/>
                <w:b/>
                <w:sz w:val="20"/>
                <w:szCs w:val="20"/>
              </w:rPr>
              <w:t>9</w:t>
            </w:r>
            <w:r>
              <w:rPr>
                <w:rFonts w:asciiTheme="minorHAnsi" w:hAnsiTheme="minorHAnsi" w:cs="Arial"/>
                <w:b/>
                <w:sz w:val="20"/>
                <w:szCs w:val="20"/>
              </w:rPr>
              <w:t xml:space="preserve">: </w:t>
            </w:r>
            <w:r w:rsidR="0078226D">
              <w:rPr>
                <w:rFonts w:asciiTheme="minorHAnsi" w:hAnsiTheme="minorHAnsi" w:cs="Arial"/>
                <w:sz w:val="20"/>
                <w:szCs w:val="20"/>
              </w:rPr>
              <w:t>P</w:t>
            </w:r>
            <w:r>
              <w:rPr>
                <w:rFonts w:asciiTheme="minorHAnsi" w:hAnsiTheme="minorHAnsi" w:cs="Arial"/>
                <w:sz w:val="20"/>
                <w:szCs w:val="20"/>
              </w:rPr>
              <w:t>lan a jou</w:t>
            </w:r>
            <w:r w:rsidR="007E58FF">
              <w:rPr>
                <w:rFonts w:asciiTheme="minorHAnsi" w:hAnsiTheme="minorHAnsi" w:cs="Arial"/>
                <w:sz w:val="20"/>
                <w:szCs w:val="20"/>
              </w:rPr>
              <w:t>rney between home and a concert using public transport</w:t>
            </w:r>
            <w:r w:rsidR="00BC65EF">
              <w:rPr>
                <w:rFonts w:asciiTheme="minorHAnsi" w:hAnsiTheme="minorHAnsi" w:cs="Arial"/>
                <w:sz w:val="20"/>
                <w:szCs w:val="20"/>
              </w:rPr>
              <w:t xml:space="preserve">: </w:t>
            </w:r>
            <w:r w:rsidR="00474CAD">
              <w:rPr>
                <w:rFonts w:asciiTheme="minorHAnsi" w:hAnsiTheme="minorHAnsi" w:cs="Arial"/>
                <w:sz w:val="20"/>
                <w:szCs w:val="20"/>
              </w:rPr>
              <w:t>u</w:t>
            </w:r>
            <w:r w:rsidR="006906A4">
              <w:rPr>
                <w:rFonts w:asciiTheme="minorHAnsi" w:hAnsiTheme="minorHAnsi" w:cs="Arial"/>
                <w:sz w:val="20"/>
                <w:szCs w:val="20"/>
              </w:rPr>
              <w:t>se t</w:t>
            </w:r>
            <w:r w:rsidR="0078226D" w:rsidRPr="0078226D">
              <w:rPr>
                <w:rFonts w:asciiTheme="minorHAnsi" w:hAnsiTheme="minorHAnsi" w:cs="Arial"/>
                <w:sz w:val="20"/>
                <w:szCs w:val="20"/>
              </w:rPr>
              <w:t>imetables,</w:t>
            </w:r>
            <w:r w:rsidR="0078226D">
              <w:rPr>
                <w:rFonts w:asciiTheme="minorHAnsi" w:hAnsiTheme="minorHAnsi" w:cs="Arial"/>
                <w:sz w:val="20"/>
                <w:szCs w:val="20"/>
              </w:rPr>
              <w:t xml:space="preserve"> addition and subtraction to calculate</w:t>
            </w:r>
            <w:r w:rsidR="0078226D" w:rsidRPr="0078226D">
              <w:rPr>
                <w:rFonts w:asciiTheme="minorHAnsi" w:hAnsiTheme="minorHAnsi" w:cs="Arial"/>
                <w:sz w:val="20"/>
                <w:szCs w:val="20"/>
              </w:rPr>
              <w:t xml:space="preserve"> elapsed time</w:t>
            </w:r>
          </w:p>
        </w:tc>
      </w:tr>
      <w:tr w:rsidR="00FA4713" w:rsidRPr="0017191C" w:rsidTr="00773778">
        <w:trPr>
          <w:trHeight w:val="20"/>
        </w:trPr>
        <w:tc>
          <w:tcPr>
            <w:tcW w:w="509" w:type="pct"/>
            <w:vMerge/>
            <w:vAlign w:val="center"/>
          </w:tcPr>
          <w:p w:rsidR="00FA4713" w:rsidRPr="0017191C" w:rsidRDefault="00FA4713" w:rsidP="0017191C">
            <w:pPr>
              <w:rPr>
                <w:rFonts w:asciiTheme="minorHAnsi" w:hAnsiTheme="minorHAnsi" w:cs="Arial"/>
                <w:sz w:val="20"/>
                <w:szCs w:val="20"/>
                <w:lang w:val="en-US" w:eastAsia="en-US"/>
              </w:rPr>
            </w:pPr>
          </w:p>
        </w:tc>
        <w:tc>
          <w:tcPr>
            <w:tcW w:w="457" w:type="pct"/>
            <w:vMerge/>
            <w:vAlign w:val="center"/>
          </w:tcPr>
          <w:p w:rsidR="00FA4713" w:rsidRPr="0017191C" w:rsidRDefault="00FA4713" w:rsidP="0017191C">
            <w:pPr>
              <w:ind w:left="93" w:right="71"/>
              <w:jc w:val="center"/>
              <w:rPr>
                <w:rFonts w:asciiTheme="minorHAnsi" w:hAnsiTheme="minorHAnsi" w:cs="Arial"/>
                <w:bCs/>
                <w:sz w:val="20"/>
                <w:szCs w:val="20"/>
                <w:lang w:val="en-US" w:eastAsia="en-US"/>
              </w:rPr>
            </w:pPr>
          </w:p>
        </w:tc>
        <w:tc>
          <w:tcPr>
            <w:tcW w:w="449" w:type="pct"/>
            <w:vAlign w:val="center"/>
          </w:tcPr>
          <w:p w:rsidR="00FA4713" w:rsidRDefault="00023CC6"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4</w:t>
            </w:r>
            <w:r w:rsidR="002B266A">
              <w:rPr>
                <w:rFonts w:asciiTheme="minorHAnsi" w:hAnsiTheme="minorHAnsi" w:cs="Arial"/>
                <w:sz w:val="20"/>
                <w:szCs w:val="20"/>
                <w:lang w:val="en-US" w:eastAsia="en-US"/>
              </w:rPr>
              <w:t>%</w:t>
            </w:r>
          </w:p>
        </w:tc>
        <w:tc>
          <w:tcPr>
            <w:tcW w:w="585" w:type="pct"/>
            <w:vAlign w:val="center"/>
          </w:tcPr>
          <w:p w:rsidR="00FA4713" w:rsidRDefault="002B266A"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2B266A" w:rsidRDefault="002B266A" w:rsidP="00AE4706">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Week </w:t>
            </w:r>
            <w:r w:rsidR="00AE4706">
              <w:rPr>
                <w:rFonts w:asciiTheme="minorHAnsi" w:hAnsiTheme="minorHAnsi" w:cs="Arial"/>
                <w:sz w:val="20"/>
                <w:szCs w:val="20"/>
                <w:lang w:val="en-AU" w:eastAsia="en-US"/>
              </w:rPr>
              <w:t>2</w:t>
            </w:r>
          </w:p>
        </w:tc>
        <w:tc>
          <w:tcPr>
            <w:tcW w:w="3000" w:type="pct"/>
            <w:vAlign w:val="center"/>
          </w:tcPr>
          <w:p w:rsidR="00F45A96" w:rsidRPr="00F45A96" w:rsidRDefault="00B63DD6" w:rsidP="00BC65EF">
            <w:pPr>
              <w:ind w:left="93" w:right="71"/>
              <w:rPr>
                <w:rFonts w:asciiTheme="minorHAnsi" w:hAnsiTheme="minorHAnsi" w:cs="Arial"/>
                <w:bCs/>
                <w:sz w:val="20"/>
                <w:szCs w:val="20"/>
                <w:lang w:val="en-US" w:eastAsia="en-US"/>
              </w:rPr>
            </w:pPr>
            <w:r>
              <w:rPr>
                <w:rFonts w:asciiTheme="minorHAnsi" w:hAnsiTheme="minorHAnsi" w:cs="Arial"/>
                <w:b/>
                <w:sz w:val="20"/>
                <w:szCs w:val="20"/>
              </w:rPr>
              <w:t>Task 1</w:t>
            </w:r>
            <w:r w:rsidR="00AE4706">
              <w:rPr>
                <w:rFonts w:asciiTheme="minorHAnsi" w:hAnsiTheme="minorHAnsi" w:cs="Arial"/>
                <w:b/>
                <w:sz w:val="20"/>
                <w:szCs w:val="20"/>
              </w:rPr>
              <w:t>1</w:t>
            </w:r>
            <w:r w:rsidRPr="0017191C">
              <w:rPr>
                <w:rFonts w:asciiTheme="minorHAnsi" w:hAnsiTheme="minorHAnsi" w:cs="Arial"/>
                <w:b/>
                <w:sz w:val="20"/>
                <w:szCs w:val="20"/>
              </w:rPr>
              <w:t xml:space="preserve">: </w:t>
            </w:r>
            <w:r w:rsidR="00FE167F">
              <w:rPr>
                <w:rFonts w:asciiTheme="minorHAnsi" w:hAnsiTheme="minorHAnsi" w:cs="Arial"/>
                <w:bCs/>
                <w:sz w:val="20"/>
                <w:szCs w:val="20"/>
                <w:lang w:val="en-US" w:eastAsia="en-US"/>
              </w:rPr>
              <w:t>Prepare the ingredients for a recipe involving</w:t>
            </w:r>
            <w:r w:rsidR="00474CAD">
              <w:rPr>
                <w:rFonts w:asciiTheme="minorHAnsi" w:hAnsiTheme="minorHAnsi" w:cs="Arial"/>
                <w:bCs/>
                <w:sz w:val="20"/>
                <w:szCs w:val="20"/>
                <w:lang w:val="en-US" w:eastAsia="en-US"/>
              </w:rPr>
              <w:t xml:space="preserve"> amounts expressed in fractions</w:t>
            </w:r>
            <w:r w:rsidR="00BC65EF">
              <w:rPr>
                <w:rFonts w:asciiTheme="minorHAnsi" w:hAnsiTheme="minorHAnsi" w:cs="Arial"/>
                <w:bCs/>
                <w:sz w:val="20"/>
                <w:szCs w:val="20"/>
                <w:lang w:val="en-US" w:eastAsia="en-US"/>
              </w:rPr>
              <w:t xml:space="preserve">: </w:t>
            </w:r>
            <w:r w:rsidR="00474CAD">
              <w:rPr>
                <w:rFonts w:asciiTheme="minorHAnsi" w:hAnsiTheme="minorHAnsi" w:cs="Arial"/>
                <w:bCs/>
                <w:sz w:val="20"/>
                <w:szCs w:val="20"/>
                <w:lang w:val="en-US" w:eastAsia="en-US"/>
              </w:rPr>
              <w:t xml:space="preserve">fractions </w:t>
            </w:r>
            <w:r w:rsidR="00F45A96">
              <w:rPr>
                <w:rFonts w:asciiTheme="minorHAnsi" w:hAnsiTheme="minorHAnsi" w:cs="Arial"/>
                <w:sz w:val="20"/>
                <w:szCs w:val="20"/>
              </w:rPr>
              <w:t>applied to mass and capacity</w:t>
            </w:r>
            <w:bookmarkStart w:id="0" w:name="_GoBack"/>
            <w:bookmarkEnd w:id="0"/>
          </w:p>
        </w:tc>
      </w:tr>
      <w:tr w:rsidR="00AE4706" w:rsidRPr="0017191C" w:rsidTr="00773778">
        <w:trPr>
          <w:trHeight w:val="20"/>
        </w:trPr>
        <w:tc>
          <w:tcPr>
            <w:tcW w:w="509" w:type="pct"/>
            <w:vMerge/>
            <w:vAlign w:val="center"/>
          </w:tcPr>
          <w:p w:rsidR="00AE4706" w:rsidRPr="0017191C" w:rsidRDefault="00AE4706" w:rsidP="0017191C">
            <w:pPr>
              <w:ind w:left="3"/>
              <w:jc w:val="center"/>
              <w:rPr>
                <w:rFonts w:asciiTheme="minorHAnsi" w:hAnsiTheme="minorHAnsi" w:cs="Arial"/>
                <w:bCs/>
                <w:sz w:val="20"/>
                <w:szCs w:val="20"/>
                <w:lang w:val="en-AU" w:eastAsia="en-US"/>
              </w:rPr>
            </w:pPr>
          </w:p>
        </w:tc>
        <w:tc>
          <w:tcPr>
            <w:tcW w:w="457" w:type="pct"/>
            <w:vMerge/>
            <w:vAlign w:val="center"/>
          </w:tcPr>
          <w:p w:rsidR="00AE4706" w:rsidRPr="0017191C" w:rsidRDefault="00AE4706" w:rsidP="0017191C">
            <w:pPr>
              <w:ind w:left="93" w:right="71"/>
              <w:jc w:val="center"/>
              <w:rPr>
                <w:rFonts w:asciiTheme="minorHAnsi" w:hAnsiTheme="minorHAnsi" w:cs="Arial"/>
                <w:sz w:val="20"/>
                <w:szCs w:val="20"/>
                <w:lang w:val="en-AU"/>
              </w:rPr>
            </w:pPr>
          </w:p>
        </w:tc>
        <w:tc>
          <w:tcPr>
            <w:tcW w:w="449" w:type="pct"/>
            <w:vAlign w:val="center"/>
          </w:tcPr>
          <w:p w:rsidR="00AE4706" w:rsidRPr="0017191C" w:rsidRDefault="00AE4706" w:rsidP="00915EF0">
            <w:pPr>
              <w:jc w:val="center"/>
              <w:rPr>
                <w:rFonts w:asciiTheme="minorHAnsi" w:hAnsiTheme="minorHAnsi" w:cs="Arial"/>
                <w:sz w:val="20"/>
                <w:szCs w:val="20"/>
                <w:lang w:val="en-US" w:eastAsia="en-US"/>
              </w:rPr>
            </w:pPr>
            <w:r>
              <w:rPr>
                <w:rFonts w:asciiTheme="minorHAnsi" w:hAnsiTheme="minorHAnsi" w:cs="Arial"/>
                <w:sz w:val="20"/>
                <w:szCs w:val="20"/>
                <w:lang w:val="en-US" w:eastAsia="en-US"/>
              </w:rPr>
              <w:t>7%</w:t>
            </w:r>
          </w:p>
        </w:tc>
        <w:tc>
          <w:tcPr>
            <w:tcW w:w="585" w:type="pct"/>
            <w:vAlign w:val="center"/>
          </w:tcPr>
          <w:p w:rsidR="00AE4706" w:rsidRPr="0017191C" w:rsidRDefault="00AE4706" w:rsidP="00915EF0">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AE4706" w:rsidRPr="0017191C" w:rsidRDefault="00AE4706" w:rsidP="0085103E">
            <w:pPr>
              <w:ind w:left="95" w:right="71"/>
              <w:rPr>
                <w:rFonts w:asciiTheme="minorHAnsi" w:hAnsiTheme="minorHAnsi" w:cs="Arial"/>
                <w:sz w:val="20"/>
                <w:szCs w:val="20"/>
                <w:lang w:val="en-AU"/>
              </w:rPr>
            </w:pPr>
            <w:r>
              <w:rPr>
                <w:rFonts w:asciiTheme="minorHAnsi" w:hAnsiTheme="minorHAnsi" w:cs="Arial"/>
                <w:bCs/>
                <w:sz w:val="20"/>
                <w:szCs w:val="20"/>
                <w:lang w:val="en-AU"/>
              </w:rPr>
              <w:t>Week 1</w:t>
            </w:r>
            <w:r w:rsidR="0085103E">
              <w:rPr>
                <w:rFonts w:asciiTheme="minorHAnsi" w:hAnsiTheme="minorHAnsi" w:cs="Arial"/>
                <w:bCs/>
                <w:sz w:val="20"/>
                <w:szCs w:val="20"/>
                <w:lang w:val="en-AU"/>
              </w:rPr>
              <w:t>2</w:t>
            </w:r>
          </w:p>
        </w:tc>
        <w:tc>
          <w:tcPr>
            <w:tcW w:w="3000" w:type="pct"/>
            <w:vAlign w:val="center"/>
          </w:tcPr>
          <w:p w:rsidR="00AE4706" w:rsidRPr="00E219AF" w:rsidRDefault="00AE4706" w:rsidP="00773778">
            <w:pPr>
              <w:tabs>
                <w:tab w:val="left" w:pos="4140"/>
              </w:tabs>
              <w:ind w:left="93" w:right="160"/>
              <w:rPr>
                <w:rFonts w:asciiTheme="minorHAnsi" w:hAnsiTheme="minorHAnsi" w:cs="Arial"/>
                <w:bCs/>
                <w:sz w:val="20"/>
                <w:szCs w:val="20"/>
                <w:lang w:val="en-US" w:eastAsia="en-US"/>
              </w:rPr>
            </w:pPr>
            <w:r w:rsidRPr="0017191C">
              <w:rPr>
                <w:rFonts w:asciiTheme="minorHAnsi" w:hAnsiTheme="minorHAnsi" w:cs="Arial"/>
                <w:b/>
                <w:bCs/>
                <w:sz w:val="20"/>
                <w:szCs w:val="20"/>
                <w:lang w:val="en-US" w:eastAsia="en-US"/>
              </w:rPr>
              <w:t xml:space="preserve">Task </w:t>
            </w:r>
            <w:r>
              <w:rPr>
                <w:rFonts w:asciiTheme="minorHAnsi" w:hAnsiTheme="minorHAnsi" w:cs="Arial"/>
                <w:b/>
                <w:bCs/>
                <w:sz w:val="20"/>
                <w:szCs w:val="20"/>
                <w:lang w:val="en-US" w:eastAsia="en-US"/>
              </w:rPr>
              <w:t>15</w:t>
            </w:r>
            <w:r w:rsidRPr="0017191C">
              <w:rPr>
                <w:rFonts w:asciiTheme="minorHAnsi" w:hAnsiTheme="minorHAnsi" w:cs="Arial"/>
                <w:b/>
                <w:bCs/>
                <w:sz w:val="20"/>
                <w:szCs w:val="20"/>
                <w:lang w:val="en-US" w:eastAsia="en-US"/>
              </w:rPr>
              <w:t>:</w:t>
            </w:r>
            <w:r>
              <w:rPr>
                <w:rFonts w:asciiTheme="minorHAnsi" w:hAnsiTheme="minorHAnsi" w:cs="Arial"/>
                <w:bCs/>
                <w:sz w:val="20"/>
                <w:szCs w:val="20"/>
                <w:lang w:val="en-US" w:eastAsia="en-US"/>
              </w:rPr>
              <w:t xml:space="preserve"> Prepare and determine the total cost of a shopping list to cater for a b</w:t>
            </w:r>
            <w:r w:rsidR="00474CAD">
              <w:rPr>
                <w:rFonts w:asciiTheme="minorHAnsi" w:hAnsiTheme="minorHAnsi" w:cs="Arial"/>
                <w:bCs/>
                <w:sz w:val="20"/>
                <w:szCs w:val="20"/>
                <w:lang w:val="en-US" w:eastAsia="en-US"/>
              </w:rPr>
              <w:t>arbecue for a group of friends</w:t>
            </w:r>
          </w:p>
        </w:tc>
      </w:tr>
      <w:tr w:rsidR="00AE4706" w:rsidRPr="0017191C" w:rsidTr="00773778">
        <w:trPr>
          <w:trHeight w:val="20"/>
        </w:trPr>
        <w:tc>
          <w:tcPr>
            <w:tcW w:w="509" w:type="pct"/>
            <w:vMerge/>
            <w:vAlign w:val="center"/>
          </w:tcPr>
          <w:p w:rsidR="00AE4706" w:rsidRPr="0017191C" w:rsidRDefault="00AE4706" w:rsidP="0017191C">
            <w:pPr>
              <w:ind w:left="3"/>
              <w:jc w:val="center"/>
              <w:rPr>
                <w:rFonts w:asciiTheme="minorHAnsi" w:hAnsiTheme="minorHAnsi" w:cs="Arial"/>
                <w:bCs/>
                <w:sz w:val="20"/>
                <w:szCs w:val="20"/>
                <w:lang w:val="en-AU" w:eastAsia="en-US"/>
              </w:rPr>
            </w:pPr>
          </w:p>
        </w:tc>
        <w:tc>
          <w:tcPr>
            <w:tcW w:w="457" w:type="pct"/>
            <w:vMerge/>
            <w:vAlign w:val="center"/>
          </w:tcPr>
          <w:p w:rsidR="00AE4706" w:rsidRPr="0017191C" w:rsidRDefault="00AE4706" w:rsidP="0017191C">
            <w:pPr>
              <w:ind w:left="93" w:right="71"/>
              <w:jc w:val="center"/>
              <w:rPr>
                <w:rFonts w:asciiTheme="minorHAnsi" w:hAnsiTheme="minorHAnsi" w:cs="Arial"/>
                <w:sz w:val="20"/>
                <w:szCs w:val="20"/>
                <w:lang w:val="en-AU"/>
              </w:rPr>
            </w:pPr>
          </w:p>
        </w:tc>
        <w:tc>
          <w:tcPr>
            <w:tcW w:w="449" w:type="pct"/>
            <w:vAlign w:val="center"/>
          </w:tcPr>
          <w:p w:rsidR="00AE4706" w:rsidRDefault="00AE4706"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6%</w:t>
            </w:r>
          </w:p>
        </w:tc>
        <w:tc>
          <w:tcPr>
            <w:tcW w:w="585" w:type="pct"/>
            <w:vAlign w:val="center"/>
          </w:tcPr>
          <w:p w:rsidR="00AE4706" w:rsidRDefault="00AE4706"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AE4706" w:rsidRDefault="00AE4706" w:rsidP="00E2631B">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w:t>
            </w:r>
            <w:r w:rsidR="00E2631B">
              <w:rPr>
                <w:rFonts w:asciiTheme="minorHAnsi" w:hAnsiTheme="minorHAnsi" w:cs="Arial"/>
                <w:sz w:val="20"/>
                <w:szCs w:val="20"/>
                <w:lang w:val="en-AU" w:eastAsia="en-US"/>
              </w:rPr>
              <w:t>5</w:t>
            </w:r>
          </w:p>
        </w:tc>
        <w:tc>
          <w:tcPr>
            <w:tcW w:w="3000" w:type="pct"/>
            <w:vAlign w:val="center"/>
          </w:tcPr>
          <w:p w:rsidR="00AE4706" w:rsidRPr="0017191C" w:rsidRDefault="00AE4706" w:rsidP="00773778">
            <w:pPr>
              <w:tabs>
                <w:tab w:val="left" w:pos="4140"/>
              </w:tabs>
              <w:ind w:left="93" w:right="160"/>
              <w:rPr>
                <w:rFonts w:asciiTheme="minorHAnsi" w:hAnsiTheme="minorHAnsi" w:cs="Arial"/>
                <w:b/>
                <w:bCs/>
                <w:sz w:val="20"/>
                <w:szCs w:val="20"/>
                <w:lang w:val="en-US" w:eastAsia="en-US"/>
              </w:rPr>
            </w:pPr>
            <w:r>
              <w:rPr>
                <w:rFonts w:asciiTheme="minorHAnsi" w:hAnsiTheme="minorHAnsi" w:cs="Arial"/>
                <w:b/>
                <w:bCs/>
                <w:sz w:val="20"/>
                <w:szCs w:val="20"/>
                <w:lang w:val="en-US" w:eastAsia="en-US"/>
              </w:rPr>
              <w:t>Task 1</w:t>
            </w:r>
            <w:r w:rsidR="00D820BD">
              <w:rPr>
                <w:rFonts w:asciiTheme="minorHAnsi" w:hAnsiTheme="minorHAnsi" w:cs="Arial"/>
                <w:b/>
                <w:bCs/>
                <w:sz w:val="20"/>
                <w:szCs w:val="20"/>
                <w:lang w:val="en-US" w:eastAsia="en-US"/>
              </w:rPr>
              <w:t>8</w:t>
            </w:r>
            <w:r>
              <w:rPr>
                <w:rFonts w:asciiTheme="minorHAnsi" w:hAnsiTheme="minorHAnsi" w:cs="Arial"/>
                <w:b/>
                <w:bCs/>
                <w:sz w:val="20"/>
                <w:szCs w:val="20"/>
                <w:lang w:val="en-US" w:eastAsia="en-US"/>
              </w:rPr>
              <w:t xml:space="preserve">: </w:t>
            </w:r>
            <w:r w:rsidR="00D820BD">
              <w:rPr>
                <w:rFonts w:asciiTheme="minorHAnsi" w:hAnsiTheme="minorHAnsi" w:cs="Arial"/>
                <w:bCs/>
                <w:sz w:val="20"/>
                <w:szCs w:val="20"/>
                <w:lang w:val="en-US" w:eastAsia="en-US"/>
              </w:rPr>
              <w:t>Plan how</w:t>
            </w:r>
            <w:r w:rsidR="00E2631B">
              <w:rPr>
                <w:rFonts w:asciiTheme="minorHAnsi" w:hAnsiTheme="minorHAnsi" w:cs="Arial"/>
                <w:bCs/>
                <w:sz w:val="20"/>
                <w:szCs w:val="20"/>
                <w:lang w:val="en-US" w:eastAsia="en-US"/>
              </w:rPr>
              <w:t xml:space="preserve"> </w:t>
            </w:r>
            <w:r w:rsidR="00D820BD">
              <w:rPr>
                <w:rFonts w:asciiTheme="minorHAnsi" w:hAnsiTheme="minorHAnsi" w:cs="Arial"/>
                <w:bCs/>
                <w:sz w:val="20"/>
                <w:szCs w:val="20"/>
                <w:lang w:val="en-US" w:eastAsia="en-US"/>
              </w:rPr>
              <w:t>to</w:t>
            </w:r>
            <w:r w:rsidR="00E2631B">
              <w:rPr>
                <w:rFonts w:asciiTheme="minorHAnsi" w:hAnsiTheme="minorHAnsi" w:cs="Arial"/>
                <w:bCs/>
                <w:sz w:val="20"/>
                <w:szCs w:val="20"/>
                <w:lang w:val="en-US" w:eastAsia="en-US"/>
              </w:rPr>
              <w:t xml:space="preserve"> store</w:t>
            </w:r>
            <w:r w:rsidR="00474CAD">
              <w:rPr>
                <w:rFonts w:asciiTheme="minorHAnsi" w:hAnsiTheme="minorHAnsi" w:cs="Arial"/>
                <w:bCs/>
                <w:sz w:val="20"/>
                <w:szCs w:val="20"/>
                <w:lang w:val="en-US" w:eastAsia="en-US"/>
              </w:rPr>
              <w:t xml:space="preserve"> 60 heavy cartons within a room</w:t>
            </w:r>
          </w:p>
        </w:tc>
      </w:tr>
      <w:tr w:rsidR="00AE4706" w:rsidRPr="0017191C" w:rsidTr="00773778">
        <w:trPr>
          <w:trHeight w:val="20"/>
        </w:trPr>
        <w:tc>
          <w:tcPr>
            <w:tcW w:w="509" w:type="pct"/>
            <w:vMerge/>
            <w:vAlign w:val="center"/>
          </w:tcPr>
          <w:p w:rsidR="00AE4706" w:rsidRPr="0017191C" w:rsidRDefault="00AE4706" w:rsidP="0017191C">
            <w:pPr>
              <w:rPr>
                <w:rFonts w:asciiTheme="minorHAnsi" w:hAnsiTheme="minorHAnsi" w:cs="Arial"/>
                <w:sz w:val="20"/>
                <w:szCs w:val="20"/>
                <w:lang w:val="en-US" w:eastAsia="en-US"/>
              </w:rPr>
            </w:pPr>
          </w:p>
        </w:tc>
        <w:tc>
          <w:tcPr>
            <w:tcW w:w="457" w:type="pct"/>
            <w:vMerge/>
          </w:tcPr>
          <w:p w:rsidR="00AE4706" w:rsidRPr="0017191C" w:rsidRDefault="00AE4706" w:rsidP="0017191C">
            <w:pPr>
              <w:ind w:left="93"/>
              <w:rPr>
                <w:rFonts w:asciiTheme="minorHAnsi" w:hAnsiTheme="minorHAnsi" w:cs="Arial"/>
                <w:sz w:val="20"/>
                <w:szCs w:val="20"/>
                <w:lang w:val="en-AU"/>
              </w:rPr>
            </w:pPr>
          </w:p>
        </w:tc>
        <w:tc>
          <w:tcPr>
            <w:tcW w:w="449" w:type="pct"/>
            <w:vAlign w:val="center"/>
          </w:tcPr>
          <w:p w:rsidR="00AE4706" w:rsidRPr="0017191C" w:rsidRDefault="00AE4706"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8%</w:t>
            </w:r>
          </w:p>
        </w:tc>
        <w:tc>
          <w:tcPr>
            <w:tcW w:w="585" w:type="pct"/>
            <w:vAlign w:val="center"/>
          </w:tcPr>
          <w:p w:rsidR="00AE4706" w:rsidRPr="0017191C" w:rsidRDefault="00AE4706"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Semester2</w:t>
            </w:r>
          </w:p>
          <w:p w:rsidR="00AE4706" w:rsidRPr="0017191C" w:rsidRDefault="00AE4706" w:rsidP="00E2631B">
            <w:pPr>
              <w:ind w:left="95"/>
              <w:rPr>
                <w:rFonts w:asciiTheme="minorHAnsi" w:hAnsiTheme="minorHAnsi" w:cs="Arial"/>
                <w:sz w:val="20"/>
                <w:szCs w:val="20"/>
                <w:lang w:val="en-AU"/>
              </w:rPr>
            </w:pPr>
            <w:r>
              <w:rPr>
                <w:rFonts w:asciiTheme="minorHAnsi" w:hAnsiTheme="minorHAnsi" w:cs="Arial"/>
                <w:bCs/>
                <w:sz w:val="20"/>
                <w:szCs w:val="20"/>
                <w:lang w:val="en-AU"/>
              </w:rPr>
              <w:t>Week 1</w:t>
            </w:r>
            <w:r w:rsidR="00E2631B">
              <w:rPr>
                <w:rFonts w:asciiTheme="minorHAnsi" w:hAnsiTheme="minorHAnsi" w:cs="Arial"/>
                <w:bCs/>
                <w:sz w:val="20"/>
                <w:szCs w:val="20"/>
                <w:lang w:val="en-AU"/>
              </w:rPr>
              <w:t>6</w:t>
            </w:r>
          </w:p>
        </w:tc>
        <w:tc>
          <w:tcPr>
            <w:tcW w:w="3000" w:type="pct"/>
            <w:vAlign w:val="center"/>
          </w:tcPr>
          <w:p w:rsidR="00AE4706" w:rsidRPr="00B05D59" w:rsidRDefault="00AE4706" w:rsidP="00773778">
            <w:pPr>
              <w:ind w:left="93"/>
              <w:rPr>
                <w:rFonts w:asciiTheme="minorHAnsi" w:hAnsiTheme="minorHAnsi" w:cs="Arial"/>
                <w:i/>
                <w:sz w:val="20"/>
                <w:szCs w:val="20"/>
              </w:rPr>
            </w:pPr>
            <w:r>
              <w:rPr>
                <w:rFonts w:asciiTheme="minorHAnsi" w:hAnsiTheme="minorHAnsi" w:cs="Arial"/>
                <w:b/>
                <w:sz w:val="20"/>
                <w:szCs w:val="20"/>
              </w:rPr>
              <w:t>Task 19</w:t>
            </w:r>
            <w:r w:rsidRPr="0017191C">
              <w:rPr>
                <w:rFonts w:asciiTheme="minorHAnsi" w:hAnsiTheme="minorHAnsi" w:cs="Arial"/>
                <w:b/>
                <w:sz w:val="20"/>
                <w:szCs w:val="20"/>
              </w:rPr>
              <w:t xml:space="preserve">: </w:t>
            </w:r>
            <w:r w:rsidR="00773778">
              <w:rPr>
                <w:rFonts w:asciiTheme="minorHAnsi" w:hAnsiTheme="minorHAnsi" w:cs="Arial"/>
                <w:sz w:val="20"/>
                <w:szCs w:val="20"/>
              </w:rPr>
              <w:t>How much fertilis</w:t>
            </w:r>
            <w:r>
              <w:rPr>
                <w:rFonts w:asciiTheme="minorHAnsi" w:hAnsiTheme="minorHAnsi" w:cs="Arial"/>
                <w:sz w:val="20"/>
                <w:szCs w:val="20"/>
              </w:rPr>
              <w:t xml:space="preserve">er do you need to purchase to cover the garden and lawn? </w:t>
            </w:r>
          </w:p>
        </w:tc>
      </w:tr>
      <w:tr w:rsidR="00AE4706" w:rsidRPr="0017191C" w:rsidTr="00773778">
        <w:trPr>
          <w:trHeight w:val="20"/>
        </w:trPr>
        <w:tc>
          <w:tcPr>
            <w:tcW w:w="509" w:type="pct"/>
            <w:shd w:val="clear" w:color="auto" w:fill="E4D8EB" w:themeFill="accent4" w:themeFillTint="66"/>
            <w:vAlign w:val="center"/>
          </w:tcPr>
          <w:p w:rsidR="00AE4706" w:rsidRPr="0017191C" w:rsidRDefault="00AE4706" w:rsidP="00773778">
            <w:pPr>
              <w:spacing w:before="60" w:after="60"/>
              <w:ind w:left="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457" w:type="pct"/>
            <w:shd w:val="clear" w:color="auto" w:fill="E4D8EB" w:themeFill="accent4" w:themeFillTint="66"/>
            <w:vAlign w:val="center"/>
          </w:tcPr>
          <w:p w:rsidR="00AE4706" w:rsidRPr="0017191C" w:rsidRDefault="00AE4706" w:rsidP="00773778">
            <w:pPr>
              <w:spacing w:before="60" w:after="60"/>
              <w:ind w:left="9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100%</w:t>
            </w:r>
          </w:p>
        </w:tc>
        <w:tc>
          <w:tcPr>
            <w:tcW w:w="449" w:type="pct"/>
            <w:shd w:val="clear" w:color="auto" w:fill="E4D8EB" w:themeFill="accent4" w:themeFillTint="66"/>
            <w:vAlign w:val="center"/>
          </w:tcPr>
          <w:p w:rsidR="00AE4706" w:rsidRPr="0017191C" w:rsidRDefault="00AE4706" w:rsidP="00773778">
            <w:pPr>
              <w:spacing w:before="60" w:after="60"/>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585" w:type="pct"/>
            <w:shd w:val="clear" w:color="auto" w:fill="E4D8EB" w:themeFill="accent4" w:themeFillTint="66"/>
          </w:tcPr>
          <w:p w:rsidR="00AE4706" w:rsidRPr="0017191C" w:rsidRDefault="00AE4706" w:rsidP="00773778">
            <w:pPr>
              <w:spacing w:before="60" w:after="60"/>
              <w:ind w:left="93"/>
              <w:rPr>
                <w:rFonts w:asciiTheme="minorHAnsi" w:hAnsiTheme="minorHAnsi" w:cs="Arial"/>
                <w:b/>
                <w:bCs/>
                <w:sz w:val="20"/>
                <w:szCs w:val="20"/>
                <w:lang w:val="en-US" w:eastAsia="en-US"/>
              </w:rPr>
            </w:pPr>
          </w:p>
        </w:tc>
        <w:tc>
          <w:tcPr>
            <w:tcW w:w="3000" w:type="pct"/>
            <w:shd w:val="clear" w:color="auto" w:fill="E4D8EB" w:themeFill="accent4" w:themeFillTint="66"/>
            <w:vAlign w:val="center"/>
          </w:tcPr>
          <w:p w:rsidR="00AE4706" w:rsidRPr="0017191C" w:rsidRDefault="00AE4706" w:rsidP="00773778">
            <w:pPr>
              <w:spacing w:before="60" w:after="60"/>
              <w:ind w:left="93" w:right="71"/>
              <w:rPr>
                <w:rFonts w:asciiTheme="minorHAnsi" w:hAnsiTheme="minorHAnsi" w:cs="Arial"/>
                <w:b/>
                <w:bCs/>
                <w:sz w:val="20"/>
                <w:szCs w:val="20"/>
                <w:lang w:val="en-US" w:eastAsia="en-US"/>
              </w:rPr>
            </w:pPr>
          </w:p>
        </w:tc>
      </w:tr>
    </w:tbl>
    <w:p w:rsidR="00A57E85" w:rsidRPr="00E807DC" w:rsidRDefault="00A57E85" w:rsidP="00E807DC">
      <w:pPr>
        <w:spacing w:after="200" w:line="276" w:lineRule="auto"/>
        <w:rPr>
          <w:rFonts w:ascii="Franklin Gothic Medium" w:eastAsia="MS Mincho" w:hAnsi="Franklin Gothic Medium" w:cs="Calibri"/>
          <w:color w:val="342568"/>
          <w:sz w:val="24"/>
          <w:szCs w:val="28"/>
          <w:lang w:val="en-GB" w:eastAsia="ja-JP"/>
        </w:rPr>
      </w:pPr>
    </w:p>
    <w:sectPr w:rsidR="00A57E85" w:rsidRPr="00E807DC" w:rsidSect="00915EF0">
      <w:headerReference w:type="even" r:id="rId14"/>
      <w:footerReference w:type="even" r:id="rId15"/>
      <w:footerReference w:type="default" r:id="rId16"/>
      <w:headerReference w:type="first" r:id="rId17"/>
      <w:footerReference w:type="first" r:id="rId18"/>
      <w:pgSz w:w="16838" w:h="11906" w:orient="landscape"/>
      <w:pgMar w:top="851" w:right="1042" w:bottom="849" w:left="1440" w:header="51" w:footer="39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EF0" w:rsidRDefault="00915EF0" w:rsidP="00E35001">
      <w:r>
        <w:separator/>
      </w:r>
    </w:p>
  </w:endnote>
  <w:endnote w:type="continuationSeparator" w:id="0">
    <w:p w:rsidR="00915EF0" w:rsidRDefault="00915EF0"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EF0" w:rsidRPr="00DE34C4" w:rsidRDefault="00915EF0" w:rsidP="00773778">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2014/18178v5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EF0" w:rsidRPr="00DE34C4" w:rsidRDefault="00915EF0" w:rsidP="00034299">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778" w:rsidRPr="00773778" w:rsidRDefault="00773778" w:rsidP="00612E5C">
    <w:pPr>
      <w:pStyle w:val="Footer"/>
      <w:pBdr>
        <w:top w:val="single" w:sz="4" w:space="4" w:color="5C815C"/>
      </w:pBdr>
      <w:tabs>
        <w:tab w:val="clear" w:pos="4513"/>
        <w:tab w:val="clear" w:pos="9026"/>
      </w:tabs>
      <w:ind w:left="-426" w:right="-103"/>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Mathematics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EF0" w:rsidRPr="00897899" w:rsidRDefault="00915EF0"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EF0" w:rsidRPr="00A41897" w:rsidRDefault="00915EF0" w:rsidP="00612E5C">
    <w:pPr>
      <w:pStyle w:val="Footer"/>
      <w:pBdr>
        <w:top w:val="single" w:sz="4" w:space="4" w:color="5C815C"/>
      </w:pBdr>
      <w:tabs>
        <w:tab w:val="clear" w:pos="4513"/>
        <w:tab w:val="clear" w:pos="9026"/>
      </w:tabs>
      <w:ind w:left="-426" w:right="-103"/>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Mathematics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EF0" w:rsidRDefault="00915EF0" w:rsidP="00E35001">
      <w:r>
        <w:separator/>
      </w:r>
    </w:p>
  </w:footnote>
  <w:footnote w:type="continuationSeparator" w:id="0">
    <w:p w:rsidR="00915EF0" w:rsidRDefault="00915EF0"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EF0" w:rsidRPr="00915EF0" w:rsidRDefault="00915EF0" w:rsidP="00915EF0">
    <w:pPr>
      <w:pStyle w:val="Header"/>
      <w:ind w:left="-709"/>
    </w:pPr>
    <w:r>
      <w:rPr>
        <w:noProof/>
        <w:lang w:val="en-AU"/>
      </w:rPr>
      <w:drawing>
        <wp:inline distT="0" distB="0" distL="0" distR="0" wp14:anchorId="1EDA065E" wp14:editId="2D32FE25">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778" w:rsidRDefault="00773778" w:rsidP="00773778">
    <w:pPr>
      <w:pStyle w:val="Header"/>
      <w:pBdr>
        <w:bottom w:val="single" w:sz="8" w:space="1" w:color="5C815C"/>
      </w:pBdr>
      <w:tabs>
        <w:tab w:val="clear" w:pos="4513"/>
        <w:tab w:val="clear" w:pos="9026"/>
      </w:tabs>
      <w:ind w:left="-1276" w:right="14640"/>
      <w:jc w:val="right"/>
      <w:rPr>
        <w:rFonts w:ascii="Franklin Gothic Book" w:hAnsi="Franklin Gothic Book"/>
        <w:b/>
        <w:color w:val="46328C"/>
        <w:sz w:val="32"/>
      </w:rPr>
    </w:pPr>
  </w:p>
  <w:p w:rsidR="00773778" w:rsidRPr="000C582A" w:rsidRDefault="00773778" w:rsidP="00773778">
    <w:pPr>
      <w:pStyle w:val="Header"/>
      <w:pBdr>
        <w:bottom w:val="single" w:sz="8" w:space="1" w:color="5C815C"/>
      </w:pBdr>
      <w:tabs>
        <w:tab w:val="clear" w:pos="4513"/>
        <w:tab w:val="clear" w:pos="9026"/>
      </w:tabs>
      <w:ind w:left="-1276" w:right="1464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C65EF">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915EF0" w:rsidRDefault="00915E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778" w:rsidRDefault="00773778" w:rsidP="00773778">
    <w:pPr>
      <w:pStyle w:val="Header"/>
      <w:pBdr>
        <w:bottom w:val="single" w:sz="8" w:space="1" w:color="5C815C"/>
      </w:pBdr>
      <w:tabs>
        <w:tab w:val="clear" w:pos="4513"/>
        <w:tab w:val="clear" w:pos="9026"/>
      </w:tabs>
      <w:ind w:left="14175" w:right="-953"/>
      <w:rPr>
        <w:rFonts w:ascii="Franklin Gothic Book" w:hAnsi="Franklin Gothic Book"/>
        <w:b/>
        <w:color w:val="46328C"/>
        <w:sz w:val="32"/>
      </w:rPr>
    </w:pPr>
  </w:p>
  <w:p w:rsidR="00915EF0" w:rsidRPr="000C582A" w:rsidRDefault="00915EF0" w:rsidP="00773778">
    <w:pPr>
      <w:pStyle w:val="Header"/>
      <w:pBdr>
        <w:bottom w:val="single" w:sz="8" w:space="1" w:color="5C815C"/>
      </w:pBdr>
      <w:tabs>
        <w:tab w:val="clear" w:pos="4513"/>
        <w:tab w:val="clear" w:pos="9026"/>
      </w:tabs>
      <w:ind w:left="14175" w:right="-953"/>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C65EF">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915EF0" w:rsidRPr="00915EF0" w:rsidRDefault="00915EF0" w:rsidP="00915EF0">
    <w:pPr>
      <w:pStyle w:val="Header"/>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pPr>
        <w:ind w:left="0" w:firstLine="0"/>
      </w:pPr>
    </w:lvl>
  </w:abstractNum>
  <w:abstractNum w:abstractNumId="4">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22A70"/>
    <w:rsid w:val="00023CC6"/>
    <w:rsid w:val="00034299"/>
    <w:rsid w:val="0008521B"/>
    <w:rsid w:val="0009329A"/>
    <w:rsid w:val="000C7137"/>
    <w:rsid w:val="000F0B3D"/>
    <w:rsid w:val="00127F69"/>
    <w:rsid w:val="00132B8E"/>
    <w:rsid w:val="00132E9B"/>
    <w:rsid w:val="001340FB"/>
    <w:rsid w:val="00141395"/>
    <w:rsid w:val="0017191C"/>
    <w:rsid w:val="001842C0"/>
    <w:rsid w:val="001B1DCF"/>
    <w:rsid w:val="00206296"/>
    <w:rsid w:val="00221896"/>
    <w:rsid w:val="002B266A"/>
    <w:rsid w:val="002F7D77"/>
    <w:rsid w:val="00304A6E"/>
    <w:rsid w:val="00307024"/>
    <w:rsid w:val="00313837"/>
    <w:rsid w:val="0032445C"/>
    <w:rsid w:val="00334974"/>
    <w:rsid w:val="00361B00"/>
    <w:rsid w:val="003710FF"/>
    <w:rsid w:val="003A4D6C"/>
    <w:rsid w:val="003C0817"/>
    <w:rsid w:val="003C2E8B"/>
    <w:rsid w:val="003D60C7"/>
    <w:rsid w:val="003E50A4"/>
    <w:rsid w:val="004435AF"/>
    <w:rsid w:val="004467AD"/>
    <w:rsid w:val="004552B7"/>
    <w:rsid w:val="00467635"/>
    <w:rsid w:val="004736E2"/>
    <w:rsid w:val="00474CAD"/>
    <w:rsid w:val="004E61EC"/>
    <w:rsid w:val="00513981"/>
    <w:rsid w:val="00571385"/>
    <w:rsid w:val="00572EDE"/>
    <w:rsid w:val="005B4B65"/>
    <w:rsid w:val="005B5857"/>
    <w:rsid w:val="005F65C3"/>
    <w:rsid w:val="00612E5C"/>
    <w:rsid w:val="006906A4"/>
    <w:rsid w:val="006D760B"/>
    <w:rsid w:val="00703DBB"/>
    <w:rsid w:val="007308A7"/>
    <w:rsid w:val="00744972"/>
    <w:rsid w:val="00773778"/>
    <w:rsid w:val="0078226D"/>
    <w:rsid w:val="007C5B95"/>
    <w:rsid w:val="007C7EB5"/>
    <w:rsid w:val="007D70D1"/>
    <w:rsid w:val="007E3B9E"/>
    <w:rsid w:val="007E58FF"/>
    <w:rsid w:val="00825358"/>
    <w:rsid w:val="0085103E"/>
    <w:rsid w:val="00865915"/>
    <w:rsid w:val="00876A15"/>
    <w:rsid w:val="00880179"/>
    <w:rsid w:val="00897899"/>
    <w:rsid w:val="008B35EB"/>
    <w:rsid w:val="008C6B56"/>
    <w:rsid w:val="00903268"/>
    <w:rsid w:val="00915EF0"/>
    <w:rsid w:val="009D1B14"/>
    <w:rsid w:val="009E38A1"/>
    <w:rsid w:val="009F1C9E"/>
    <w:rsid w:val="00A0051D"/>
    <w:rsid w:val="00A3348F"/>
    <w:rsid w:val="00A44EC6"/>
    <w:rsid w:val="00A4650F"/>
    <w:rsid w:val="00A546F8"/>
    <w:rsid w:val="00A57E85"/>
    <w:rsid w:val="00A75CE9"/>
    <w:rsid w:val="00AB2557"/>
    <w:rsid w:val="00AE4706"/>
    <w:rsid w:val="00AF607B"/>
    <w:rsid w:val="00B01EAC"/>
    <w:rsid w:val="00B05D59"/>
    <w:rsid w:val="00B329C8"/>
    <w:rsid w:val="00B63DD6"/>
    <w:rsid w:val="00B767B6"/>
    <w:rsid w:val="00BB0BC2"/>
    <w:rsid w:val="00BC29F2"/>
    <w:rsid w:val="00BC65EF"/>
    <w:rsid w:val="00C05815"/>
    <w:rsid w:val="00C06D69"/>
    <w:rsid w:val="00C33853"/>
    <w:rsid w:val="00C37292"/>
    <w:rsid w:val="00C377F3"/>
    <w:rsid w:val="00C71084"/>
    <w:rsid w:val="00C74157"/>
    <w:rsid w:val="00CF2B72"/>
    <w:rsid w:val="00D15E2F"/>
    <w:rsid w:val="00D25986"/>
    <w:rsid w:val="00D820BD"/>
    <w:rsid w:val="00D856AA"/>
    <w:rsid w:val="00DC0357"/>
    <w:rsid w:val="00DC04C7"/>
    <w:rsid w:val="00DD5A92"/>
    <w:rsid w:val="00E045B3"/>
    <w:rsid w:val="00E219AF"/>
    <w:rsid w:val="00E2631B"/>
    <w:rsid w:val="00E35001"/>
    <w:rsid w:val="00E4493F"/>
    <w:rsid w:val="00E606D7"/>
    <w:rsid w:val="00E63C3E"/>
    <w:rsid w:val="00E807DC"/>
    <w:rsid w:val="00ED3C25"/>
    <w:rsid w:val="00ED4901"/>
    <w:rsid w:val="00EE606A"/>
    <w:rsid w:val="00F2542C"/>
    <w:rsid w:val="00F261F4"/>
    <w:rsid w:val="00F45A96"/>
    <w:rsid w:val="00F60A46"/>
    <w:rsid w:val="00F71A87"/>
    <w:rsid w:val="00FA4713"/>
    <w:rsid w:val="00FB1465"/>
    <w:rsid w:val="00FD53BA"/>
    <w:rsid w:val="00FE167F"/>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307F1-9E4B-464C-9D26-60CCE43B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Jan Barnett</cp:lastModifiedBy>
  <cp:revision>16</cp:revision>
  <cp:lastPrinted>2014-09-19T03:58:00Z</cp:lastPrinted>
  <dcterms:created xsi:type="dcterms:W3CDTF">2014-09-19T03:55:00Z</dcterms:created>
  <dcterms:modified xsi:type="dcterms:W3CDTF">2015-01-06T06:41:00Z</dcterms:modified>
</cp:coreProperties>
</file>