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1FF4" w:rsidRPr="003F1FF4" w:rsidRDefault="003F1FF4" w:rsidP="003F1FF4">
      <w:pPr>
        <w:keepNext/>
        <w:spacing w:before="3500" w:after="200" w:line="276" w:lineRule="auto"/>
        <w:jc w:val="center"/>
        <w:outlineLvl w:val="0"/>
        <w:rPr>
          <w:rFonts w:ascii="Franklin Gothic Book" w:hAnsi="Franklin Gothic Book"/>
          <w:b/>
          <w:smallCaps/>
          <w:color w:val="9688BE"/>
          <w:sz w:val="36"/>
          <w:szCs w:val="36"/>
          <w:lang w:eastAsia="x-none"/>
        </w:rPr>
      </w:pPr>
      <w:r w:rsidRPr="003F1FF4">
        <w:rPr>
          <w:rFonts w:ascii="Franklin Gothic Medium" w:hAnsi="Franklin Gothic Medium"/>
          <w:smallCaps/>
          <w:noProof/>
          <w:color w:val="463969"/>
          <w:sz w:val="52"/>
          <w:szCs w:val="52"/>
        </w:rPr>
        <w:drawing>
          <wp:anchor distT="0" distB="0" distL="114300" distR="114300" simplePos="0" relativeHeight="251659264" behindDoc="1" locked="1" layoutInCell="1" allowOverlap="1" wp14:anchorId="6674F38B" wp14:editId="2FB0151B">
            <wp:simplePos x="0" y="0"/>
            <wp:positionH relativeFrom="column">
              <wp:posOffset>-6105525</wp:posOffset>
            </wp:positionH>
            <wp:positionV relativeFrom="paragraph">
              <wp:posOffset>524510</wp:posOffset>
            </wp:positionV>
            <wp:extent cx="11631295" cy="9121775"/>
            <wp:effectExtent l="0" t="0" r="0" b="0"/>
            <wp:wrapNone/>
            <wp:docPr id="2" name="Picture 2"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Pr="003F1FF4">
        <w:rPr>
          <w:rFonts w:ascii="Franklin Gothic Book" w:hAnsi="Franklin Gothic Book"/>
          <w:b/>
          <w:smallCaps/>
          <w:color w:val="9688BE"/>
          <w:sz w:val="36"/>
          <w:szCs w:val="36"/>
          <w:lang w:eastAsia="x-none"/>
        </w:rPr>
        <w:t>Sample Course Outline</w:t>
      </w:r>
    </w:p>
    <w:p w:rsidR="003F1FF4" w:rsidRPr="003F1FF4" w:rsidRDefault="003F1FF4" w:rsidP="003F1FF4">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Earth and Environmental Science</w:t>
      </w:r>
    </w:p>
    <w:p w:rsidR="003F1FF4" w:rsidRPr="003F1FF4" w:rsidRDefault="003F1FF4" w:rsidP="003F1FF4">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sidRPr="003F1FF4">
        <w:rPr>
          <w:rFonts w:ascii="Franklin Gothic Medium" w:hAnsi="Franklin Gothic Medium"/>
          <w:smallCaps/>
          <w:color w:val="5F497A"/>
          <w:sz w:val="28"/>
          <w:szCs w:val="28"/>
          <w:lang w:eastAsia="x-none"/>
        </w:rPr>
        <w:t>ATAR Year 11</w:t>
      </w:r>
    </w:p>
    <w:p w:rsidR="003F1FF4" w:rsidRPr="003F1FF4" w:rsidRDefault="003F1FF4" w:rsidP="003F1FF4">
      <w:pPr>
        <w:rPr>
          <w:b/>
          <w:sz w:val="28"/>
          <w:szCs w:val="28"/>
        </w:rPr>
      </w:pPr>
    </w:p>
    <w:p w:rsidR="003F1FF4" w:rsidRPr="003F1FF4" w:rsidRDefault="003F1FF4" w:rsidP="003F1FF4">
      <w:pPr>
        <w:spacing w:before="10000" w:after="80" w:line="264" w:lineRule="auto"/>
        <w:jc w:val="both"/>
        <w:rPr>
          <w:b/>
          <w:sz w:val="16"/>
        </w:rPr>
      </w:pPr>
    </w:p>
    <w:p w:rsidR="003F1FF4" w:rsidRPr="003F1FF4" w:rsidRDefault="003F1FF4" w:rsidP="003F1FF4">
      <w:pPr>
        <w:spacing w:before="10000" w:after="80" w:line="264" w:lineRule="auto"/>
        <w:jc w:val="both"/>
        <w:rPr>
          <w:rFonts w:ascii="Calibri" w:hAnsi="Calibri"/>
          <w:b/>
          <w:sz w:val="16"/>
        </w:rPr>
      </w:pPr>
      <w:r w:rsidRPr="003F1FF4">
        <w:rPr>
          <w:rFonts w:ascii="Calibri" w:hAnsi="Calibri"/>
          <w:b/>
          <w:sz w:val="16"/>
        </w:rPr>
        <w:t>Copyright</w:t>
      </w:r>
    </w:p>
    <w:p w:rsidR="003F1FF4" w:rsidRPr="003F1FF4" w:rsidRDefault="003F1FF4" w:rsidP="003F1FF4">
      <w:pPr>
        <w:spacing w:after="80" w:line="264" w:lineRule="auto"/>
        <w:jc w:val="both"/>
        <w:rPr>
          <w:rFonts w:ascii="Calibri" w:hAnsi="Calibri"/>
          <w:sz w:val="16"/>
        </w:rPr>
      </w:pPr>
      <w:r w:rsidRPr="003F1FF4">
        <w:rPr>
          <w:rFonts w:ascii="Calibri" w:hAnsi="Calibri"/>
          <w:sz w:val="16"/>
        </w:rPr>
        <w:t>© School Curriculum and Standards Authority, 2014</w:t>
      </w:r>
    </w:p>
    <w:p w:rsidR="003F1FF4" w:rsidRPr="003F1FF4" w:rsidRDefault="003F1FF4" w:rsidP="003F1FF4">
      <w:pPr>
        <w:spacing w:after="80" w:line="264" w:lineRule="auto"/>
        <w:jc w:val="both"/>
        <w:rPr>
          <w:rFonts w:ascii="Calibri" w:hAnsi="Calibri"/>
          <w:sz w:val="16"/>
        </w:rPr>
      </w:pPr>
      <w:r w:rsidRPr="003F1FF4">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3F1FF4" w:rsidRPr="003F1FF4" w:rsidRDefault="003F1FF4" w:rsidP="003F1FF4">
      <w:pPr>
        <w:spacing w:after="80" w:line="264" w:lineRule="auto"/>
        <w:jc w:val="both"/>
        <w:rPr>
          <w:rFonts w:asciiTheme="minorHAnsi" w:hAnsiTheme="minorHAnsi"/>
          <w:sz w:val="16"/>
          <w:szCs w:val="16"/>
        </w:rPr>
      </w:pPr>
      <w:r w:rsidRPr="003F1FF4">
        <w:rPr>
          <w:rFonts w:ascii="Calibri" w:hAnsi="Calibri"/>
          <w:sz w:val="16"/>
        </w:rPr>
        <w:t xml:space="preserve">Copying or communication for any other purpose can be done only within the terms of the </w:t>
      </w:r>
      <w:r w:rsidRPr="003F1FF4">
        <w:rPr>
          <w:rFonts w:ascii="Calibri" w:hAnsi="Calibri"/>
          <w:i/>
          <w:iCs/>
          <w:sz w:val="16"/>
        </w:rPr>
        <w:t>Copyright Act 1968</w:t>
      </w:r>
      <w:r w:rsidRPr="003F1FF4">
        <w:rPr>
          <w:rFonts w:ascii="Calibri" w:hAnsi="Calibri"/>
          <w:sz w:val="16"/>
        </w:rPr>
        <w:t xml:space="preserve"> or with prior written permission of the School Curriculum and Standards Authority. Copying or communication of any third party copyright material can be </w:t>
      </w:r>
      <w:r w:rsidRPr="003F1FF4">
        <w:rPr>
          <w:rFonts w:asciiTheme="minorHAnsi" w:hAnsiTheme="minorHAnsi"/>
          <w:sz w:val="16"/>
          <w:szCs w:val="16"/>
        </w:rPr>
        <w:t xml:space="preserve">done only within the terms of the </w:t>
      </w:r>
      <w:r w:rsidRPr="003F1FF4">
        <w:rPr>
          <w:rFonts w:asciiTheme="minorHAnsi" w:hAnsiTheme="minorHAnsi"/>
          <w:i/>
          <w:iCs/>
          <w:sz w:val="16"/>
          <w:szCs w:val="16"/>
        </w:rPr>
        <w:t>Copyright Act 1968</w:t>
      </w:r>
      <w:r w:rsidRPr="003F1FF4">
        <w:rPr>
          <w:rFonts w:asciiTheme="minorHAnsi" w:hAnsiTheme="minorHAnsi"/>
          <w:sz w:val="16"/>
          <w:szCs w:val="16"/>
        </w:rPr>
        <w:t xml:space="preserve"> or with permission of the copyright owners.</w:t>
      </w:r>
    </w:p>
    <w:p w:rsidR="003F1FF4" w:rsidRPr="003F1FF4" w:rsidRDefault="003F1FF4" w:rsidP="003F1FF4">
      <w:pPr>
        <w:spacing w:after="80" w:line="264" w:lineRule="auto"/>
        <w:jc w:val="both"/>
        <w:rPr>
          <w:rFonts w:ascii="Calibri" w:hAnsi="Calibri"/>
          <w:sz w:val="16"/>
        </w:rPr>
      </w:pPr>
      <w:r w:rsidRPr="003F1FF4">
        <w:rPr>
          <w:rFonts w:asciiTheme="minorHAnsi" w:hAnsiTheme="minorHAnsi"/>
          <w:sz w:val="16"/>
          <w:szCs w:val="16"/>
        </w:rPr>
        <w:t xml:space="preserve">Any content in this document that has been derived from the Australian Curriculum may be used under the terms of the </w:t>
      </w:r>
      <w:hyperlink r:id="rId9" w:history="1">
        <w:r w:rsidR="003029D9" w:rsidRPr="003029D9">
          <w:rPr>
            <w:rFonts w:asciiTheme="minorHAnsi" w:hAnsiTheme="minorHAnsi" w:cs="Arial"/>
            <w:color w:val="3333CC"/>
            <w:sz w:val="16"/>
            <w:szCs w:val="16"/>
            <w:u w:val="single"/>
          </w:rPr>
          <w:t>Creative Commons Attribution 4.0 International</w:t>
        </w:r>
        <w:r w:rsidRPr="003F1FF4">
          <w:rPr>
            <w:rFonts w:asciiTheme="minorHAnsi" w:hAnsiTheme="minorHAnsi" w:cs="Arial"/>
            <w:color w:val="3333CC"/>
            <w:sz w:val="16"/>
            <w:szCs w:val="16"/>
            <w:u w:val="single"/>
          </w:rPr>
          <w:t xml:space="preserve"> licence</w:t>
        </w:r>
      </w:hyperlink>
    </w:p>
    <w:p w:rsidR="003F1FF4" w:rsidRPr="003F1FF4" w:rsidRDefault="003F1FF4" w:rsidP="003F1FF4">
      <w:pPr>
        <w:spacing w:after="80" w:line="264" w:lineRule="auto"/>
        <w:jc w:val="both"/>
        <w:rPr>
          <w:rFonts w:ascii="Calibri" w:hAnsi="Calibri"/>
          <w:b/>
          <w:sz w:val="16"/>
        </w:rPr>
      </w:pPr>
      <w:r w:rsidRPr="003F1FF4">
        <w:rPr>
          <w:rFonts w:ascii="Calibri" w:hAnsi="Calibri"/>
          <w:b/>
          <w:sz w:val="16"/>
        </w:rPr>
        <w:t>Disclaimer</w:t>
      </w:r>
    </w:p>
    <w:p w:rsidR="003F1FF4" w:rsidRPr="003F1FF4" w:rsidRDefault="003F1FF4" w:rsidP="003F1FF4">
      <w:pPr>
        <w:spacing w:line="264" w:lineRule="auto"/>
        <w:jc w:val="both"/>
        <w:rPr>
          <w:rFonts w:ascii="Calibri" w:hAnsi="Calibri"/>
          <w:sz w:val="16"/>
        </w:rPr>
      </w:pPr>
      <w:r w:rsidRPr="003F1FF4">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3F1FF4" w:rsidRPr="003F1FF4" w:rsidRDefault="003F1FF4" w:rsidP="003F1FF4">
      <w:pPr>
        <w:spacing w:line="264" w:lineRule="auto"/>
        <w:jc w:val="both"/>
        <w:rPr>
          <w:rFonts w:ascii="Calibri" w:hAnsi="Calibri"/>
          <w:sz w:val="16"/>
        </w:rPr>
        <w:sectPr w:rsidR="003F1FF4" w:rsidRPr="003F1FF4" w:rsidSect="003F1FF4">
          <w:headerReference w:type="default" r:id="rId10"/>
          <w:footerReference w:type="even" r:id="rId11"/>
          <w:footerReference w:type="default" r:id="rId12"/>
          <w:headerReference w:type="first" r:id="rId13"/>
          <w:pgSz w:w="11906" w:h="16838" w:code="9"/>
          <w:pgMar w:top="1440" w:right="1440" w:bottom="1440" w:left="1440" w:header="708" w:footer="708" w:gutter="0"/>
          <w:pgNumType w:start="1"/>
          <w:cols w:space="708"/>
          <w:titlePg/>
          <w:docGrid w:linePitch="360"/>
        </w:sectPr>
      </w:pPr>
    </w:p>
    <w:p w:rsidR="003F1FF4" w:rsidRPr="003F1FF4" w:rsidRDefault="003F1FF4" w:rsidP="003F1FF4">
      <w:pPr>
        <w:spacing w:after="80" w:line="276" w:lineRule="auto"/>
        <w:outlineLvl w:val="0"/>
        <w:rPr>
          <w:rFonts w:ascii="Franklin Gothic Book" w:eastAsia="MS Mincho" w:hAnsi="Franklin Gothic Book" w:cs="Calibri"/>
          <w:color w:val="342568"/>
          <w:sz w:val="28"/>
          <w:szCs w:val="28"/>
          <w:lang w:val="en-GB" w:eastAsia="ja-JP"/>
        </w:rPr>
      </w:pPr>
      <w:r w:rsidRPr="003F1FF4">
        <w:rPr>
          <w:rFonts w:ascii="Franklin Gothic Book" w:eastAsia="MS Mincho" w:hAnsi="Franklin Gothic Book" w:cs="Calibri"/>
          <w:color w:val="342568"/>
          <w:sz w:val="28"/>
          <w:szCs w:val="28"/>
          <w:lang w:val="en-GB" w:eastAsia="ja-JP"/>
        </w:rPr>
        <w:lastRenderedPageBreak/>
        <w:t>Sample course outline</w:t>
      </w:r>
    </w:p>
    <w:p w:rsidR="003F1FF4" w:rsidRPr="003F1FF4" w:rsidRDefault="006B33EA" w:rsidP="000C0D97">
      <w:pPr>
        <w:spacing w:after="240" w:line="276" w:lineRule="auto"/>
        <w:outlineLvl w:val="0"/>
        <w:rPr>
          <w:rFonts w:ascii="Franklin Gothic Book" w:eastAsia="MS Mincho" w:hAnsi="Franklin Gothic Book" w:cs="Calibri"/>
          <w:color w:val="342568"/>
          <w:sz w:val="28"/>
          <w:szCs w:val="28"/>
          <w:lang w:val="en-GB" w:eastAsia="ja-JP"/>
        </w:rPr>
      </w:pPr>
      <w:r>
        <w:rPr>
          <w:rFonts w:ascii="Franklin Gothic Book" w:eastAsia="MS Mincho" w:hAnsi="Franklin Gothic Book" w:cs="Calibri"/>
          <w:color w:val="342568"/>
          <w:sz w:val="28"/>
          <w:szCs w:val="28"/>
          <w:lang w:val="en-GB" w:eastAsia="ja-JP"/>
        </w:rPr>
        <w:t>Earth and Environmental Science</w:t>
      </w:r>
      <w:r w:rsidR="003F1FF4" w:rsidRPr="003F1FF4">
        <w:rPr>
          <w:rFonts w:ascii="Franklin Gothic Book" w:eastAsia="MS Mincho" w:hAnsi="Franklin Gothic Book" w:cs="Calibri"/>
          <w:color w:val="342568"/>
          <w:sz w:val="28"/>
          <w:szCs w:val="28"/>
          <w:lang w:val="en-GB" w:eastAsia="ja-JP"/>
        </w:rPr>
        <w:t xml:space="preserve"> – ATAR Year 11</w:t>
      </w:r>
    </w:p>
    <w:p w:rsidR="0009297C" w:rsidRPr="003F1FF4" w:rsidRDefault="0009297C" w:rsidP="000C0D97">
      <w:pPr>
        <w:pStyle w:val="Heading2"/>
        <w:spacing w:before="0" w:after="120"/>
      </w:pPr>
      <w:r w:rsidRPr="003F1FF4">
        <w:t xml:space="preserve">Unit 1 </w:t>
      </w:r>
      <w:r w:rsidRPr="006B33EA">
        <w:t>– Earth systems</w:t>
      </w:r>
    </w:p>
    <w:p w:rsidR="00A14F13" w:rsidRDefault="00150EC3" w:rsidP="00B00C2F">
      <w:pPr>
        <w:spacing w:after="120" w:line="264" w:lineRule="auto"/>
        <w:rPr>
          <w:rFonts w:asciiTheme="minorHAnsi" w:hAnsiTheme="minorHAnsi" w:cstheme="minorHAnsi"/>
          <w:sz w:val="22"/>
          <w:szCs w:val="22"/>
          <w:lang w:val="en-GB" w:eastAsia="ja-JP"/>
        </w:rPr>
      </w:pPr>
      <w:r w:rsidRPr="00B00C2F">
        <w:rPr>
          <w:rFonts w:asciiTheme="minorHAnsi" w:hAnsiTheme="minorHAnsi" w:cstheme="minorHAnsi"/>
          <w:sz w:val="22"/>
          <w:szCs w:val="22"/>
          <w:lang w:val="en-GB" w:eastAsia="ja-JP"/>
        </w:rPr>
        <w:t>Science Inquiry Skills align with the Science Understanding and Science as a Human Endeavour content of the unit and are integrated into the learning experiences.</w:t>
      </w:r>
    </w:p>
    <w:p w:rsidR="002B7A69" w:rsidRPr="0009297C" w:rsidRDefault="002B7A69" w:rsidP="000C0D97">
      <w:pPr>
        <w:pStyle w:val="Heading2"/>
        <w:spacing w:after="120"/>
      </w:pPr>
      <w:r w:rsidRPr="0009297C">
        <w:t>Science Inquiry Skills</w:t>
      </w:r>
    </w:p>
    <w:p w:rsidR="002B7A69" w:rsidRDefault="002B7A69" w:rsidP="002B7A69">
      <w:pPr>
        <w:pStyle w:val="ListParagraph"/>
        <w:numPr>
          <w:ilvl w:val="0"/>
          <w:numId w:val="11"/>
        </w:numPr>
        <w:spacing w:before="120" w:line="276" w:lineRule="auto"/>
        <w:rPr>
          <w:sz w:val="22"/>
        </w:rPr>
      </w:pPr>
      <w:r>
        <w:rPr>
          <w:sz w:val="22"/>
        </w:rPr>
        <w:t xml:space="preserve">propose hypotheses; plan, and predict possible outcomes; and conduct investigations </w:t>
      </w:r>
    </w:p>
    <w:p w:rsidR="002B7A69" w:rsidRDefault="002B7A69" w:rsidP="002B7A69">
      <w:pPr>
        <w:pStyle w:val="ListParagraph"/>
        <w:numPr>
          <w:ilvl w:val="0"/>
          <w:numId w:val="11"/>
        </w:numPr>
        <w:spacing w:before="120" w:line="276" w:lineRule="auto"/>
        <w:rPr>
          <w:sz w:val="22"/>
        </w:rPr>
      </w:pPr>
      <w:r>
        <w:rPr>
          <w:sz w:val="22"/>
        </w:rPr>
        <w:t xml:space="preserve">design investigations, including the procedure(s) to be followed, the information required and the type and amount of primary and/or secondary data to be collected; conduct risk assessments; and consider research ethics </w:t>
      </w:r>
    </w:p>
    <w:p w:rsidR="002B7A69" w:rsidRDefault="002B7A69" w:rsidP="002B7A69">
      <w:pPr>
        <w:pStyle w:val="ListParagraph"/>
        <w:numPr>
          <w:ilvl w:val="0"/>
          <w:numId w:val="11"/>
        </w:numPr>
        <w:spacing w:before="120" w:line="276" w:lineRule="auto"/>
        <w:rPr>
          <w:sz w:val="22"/>
        </w:rPr>
      </w:pPr>
      <w:r>
        <w:rPr>
          <w:sz w:val="22"/>
        </w:rPr>
        <w:t xml:space="preserve">conduct laboratory and field investigations, including using map and field location techniques and environmental sampling and identification procedures, safely, competently and methodically for the collection of valid and reliable data </w:t>
      </w:r>
    </w:p>
    <w:p w:rsidR="002B7A69" w:rsidRDefault="002B7A69" w:rsidP="002B7A69">
      <w:pPr>
        <w:pStyle w:val="ListParagraph"/>
        <w:numPr>
          <w:ilvl w:val="0"/>
          <w:numId w:val="11"/>
        </w:numPr>
        <w:spacing w:before="120" w:line="276" w:lineRule="auto"/>
        <w:rPr>
          <w:sz w:val="22"/>
        </w:rPr>
      </w:pPr>
      <w:r>
        <w:rPr>
          <w:sz w:val="22"/>
        </w:rPr>
        <w:t>identify the following sedimentary rocks from physical samples, diagrams and photographs – conglomerate, breccia, sandstone, limestone, siltstone, shale, mudstone</w:t>
      </w:r>
    </w:p>
    <w:p w:rsidR="002B7A69" w:rsidRDefault="002B7A69" w:rsidP="002B7A69">
      <w:pPr>
        <w:pStyle w:val="ListParagraph"/>
        <w:numPr>
          <w:ilvl w:val="0"/>
          <w:numId w:val="11"/>
        </w:numPr>
        <w:spacing w:before="120" w:line="276" w:lineRule="auto"/>
        <w:rPr>
          <w:sz w:val="22"/>
        </w:rPr>
      </w:pPr>
      <w:r>
        <w:rPr>
          <w:sz w:val="22"/>
        </w:rPr>
        <w:t>represent data in meaningful and useful ways; organise and analyse data to identify trends, patterns and relationships; qualitatively describe sources of measurement error, and uncertainty and limitations in data; and select, synthesise and use evidence to make and justify conclusions</w:t>
      </w:r>
    </w:p>
    <w:p w:rsidR="002B7A69" w:rsidRDefault="002B7A69" w:rsidP="002B7A69">
      <w:pPr>
        <w:pStyle w:val="ListParagraph"/>
        <w:numPr>
          <w:ilvl w:val="0"/>
          <w:numId w:val="11"/>
        </w:numPr>
        <w:spacing w:before="120" w:line="276" w:lineRule="auto"/>
        <w:rPr>
          <w:sz w:val="22"/>
        </w:rPr>
      </w:pPr>
      <w:r>
        <w:rPr>
          <w:sz w:val="22"/>
        </w:rPr>
        <w:t>interpret a range of scientific and media texts and evaluate processes, claims and conclusions by considering the quality of available evidence; use reasoning to construct scientific arguments</w:t>
      </w:r>
    </w:p>
    <w:p w:rsidR="002B7A69" w:rsidRDefault="002B7A69" w:rsidP="002B7A69">
      <w:pPr>
        <w:pStyle w:val="ListParagraph"/>
        <w:numPr>
          <w:ilvl w:val="0"/>
          <w:numId w:val="11"/>
        </w:numPr>
        <w:spacing w:before="120" w:line="276" w:lineRule="auto"/>
        <w:rPr>
          <w:sz w:val="22"/>
        </w:rPr>
      </w:pPr>
      <w:r>
        <w:rPr>
          <w:sz w:val="22"/>
        </w:rPr>
        <w:t>interpret and use appropriate representations, including maps and cross-sections where the section line is perpendicular to strike, to describe and analyse spatial relationships and stratigraphy, and to communicate conceptual understanding, solve problems and make predictions</w:t>
      </w:r>
    </w:p>
    <w:p w:rsidR="002B7A69" w:rsidRDefault="002B7A69" w:rsidP="002B7A69">
      <w:pPr>
        <w:pStyle w:val="ListParagraph"/>
        <w:numPr>
          <w:ilvl w:val="0"/>
          <w:numId w:val="11"/>
        </w:numPr>
        <w:spacing w:before="120" w:line="276" w:lineRule="auto"/>
      </w:pPr>
      <w:r>
        <w:rPr>
          <w:sz w:val="22"/>
        </w:rPr>
        <w:t>communicate to specific audiences and for specific purposes using appropriate language and formats, including compilations of field data and research reports</w:t>
      </w:r>
    </w:p>
    <w:p w:rsidR="002B7A69" w:rsidRDefault="002B7A69" w:rsidP="006E7237">
      <w:pPr>
        <w:rPr>
          <w:rFonts w:eastAsia="MS Mincho"/>
          <w:lang w:val="en-GB" w:eastAsia="ja-JP"/>
        </w:rPr>
      </w:pPr>
      <w:r>
        <w:br w:type="page"/>
      </w:r>
    </w:p>
    <w:p w:rsidR="003F1FF4" w:rsidRPr="003F1FF4" w:rsidRDefault="003F1FF4" w:rsidP="000C0D97">
      <w:pPr>
        <w:pStyle w:val="Heading2"/>
        <w:spacing w:after="120"/>
      </w:pPr>
      <w:r w:rsidRPr="003F1FF4">
        <w:lastRenderedPageBreak/>
        <w:t xml:space="preserve">Unit 1 </w:t>
      </w:r>
      <w:r w:rsidR="006B33EA" w:rsidRPr="006B33EA">
        <w:t>– Earth systems</w:t>
      </w:r>
    </w:p>
    <w:p w:rsidR="006B33EA" w:rsidRDefault="006B33EA" w:rsidP="006B33EA">
      <w:pPr>
        <w:pStyle w:val="Heading2"/>
        <w:spacing w:after="0"/>
        <w:rPr>
          <w:rFonts w:ascii="Arial" w:hAnsi="Arial" w:cs="Arial"/>
          <w:b/>
          <w:lang w:eastAsia="en-US"/>
        </w:rPr>
      </w:pPr>
      <w:r w:rsidRPr="006B33EA">
        <w:t>Semester 1</w:t>
      </w:r>
    </w:p>
    <w:tbl>
      <w:tblPr>
        <w:tblStyle w:val="TableGrid"/>
        <w:tblW w:w="9402" w:type="dxa"/>
        <w:tblInd w:w="-34"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Layout w:type="fixed"/>
        <w:tblCellMar>
          <w:top w:w="57" w:type="dxa"/>
          <w:bottom w:w="57" w:type="dxa"/>
        </w:tblCellMar>
        <w:tblLook w:val="04A0" w:firstRow="1" w:lastRow="0" w:firstColumn="1" w:lastColumn="0" w:noHBand="0" w:noVBand="1"/>
      </w:tblPr>
      <w:tblGrid>
        <w:gridCol w:w="993"/>
        <w:gridCol w:w="8409"/>
      </w:tblGrid>
      <w:tr w:rsidR="002E41F1" w:rsidTr="000C0D97">
        <w:trPr>
          <w:trHeight w:val="637"/>
          <w:tblHeader/>
        </w:trPr>
        <w:tc>
          <w:tcPr>
            <w:tcW w:w="993" w:type="dxa"/>
            <w:tcBorders>
              <w:right w:val="single" w:sz="4" w:space="0" w:color="FFFFFF" w:themeColor="background1"/>
            </w:tcBorders>
            <w:shd w:val="clear" w:color="auto" w:fill="B2A1C7" w:themeFill="accent4" w:themeFillTint="99"/>
            <w:vAlign w:val="center"/>
            <w:hideMark/>
          </w:tcPr>
          <w:p w:rsidR="002E41F1" w:rsidRPr="006B33EA" w:rsidRDefault="002E41F1" w:rsidP="00307C4A">
            <w:pPr>
              <w:spacing w:before="120" w:after="120"/>
              <w:jc w:val="center"/>
              <w:rPr>
                <w:rFonts w:asciiTheme="minorHAnsi" w:hAnsiTheme="minorHAnsi" w:cs="Arial"/>
                <w:b/>
                <w:color w:val="FFFFFF" w:themeColor="background1"/>
                <w:sz w:val="20"/>
                <w:szCs w:val="20"/>
                <w:lang w:eastAsia="en-US"/>
              </w:rPr>
            </w:pPr>
            <w:r w:rsidRPr="006B33EA">
              <w:rPr>
                <w:rFonts w:asciiTheme="minorHAnsi" w:hAnsiTheme="minorHAnsi" w:cs="Arial"/>
                <w:b/>
                <w:color w:val="FFFFFF" w:themeColor="background1"/>
                <w:sz w:val="20"/>
                <w:szCs w:val="20"/>
                <w:lang w:eastAsia="en-US"/>
              </w:rPr>
              <w:t>Week</w:t>
            </w:r>
          </w:p>
        </w:tc>
        <w:tc>
          <w:tcPr>
            <w:tcW w:w="8409" w:type="dxa"/>
            <w:tcBorders>
              <w:left w:val="single" w:sz="4" w:space="0" w:color="FFFFFF" w:themeColor="background1"/>
            </w:tcBorders>
            <w:shd w:val="clear" w:color="auto" w:fill="B2A1C7" w:themeFill="accent4" w:themeFillTint="99"/>
            <w:vAlign w:val="center"/>
            <w:hideMark/>
          </w:tcPr>
          <w:p w:rsidR="002E41F1" w:rsidRPr="006B33EA" w:rsidRDefault="002E41F1" w:rsidP="00307C4A">
            <w:pPr>
              <w:spacing w:before="120" w:after="120"/>
              <w:jc w:val="center"/>
              <w:rPr>
                <w:rFonts w:asciiTheme="minorHAnsi" w:hAnsiTheme="minorHAnsi" w:cs="Arial"/>
                <w:b/>
                <w:color w:val="FFFFFF" w:themeColor="background1"/>
                <w:sz w:val="20"/>
                <w:szCs w:val="20"/>
                <w:lang w:eastAsia="en-US"/>
              </w:rPr>
            </w:pPr>
            <w:r w:rsidRPr="006B33EA">
              <w:rPr>
                <w:rFonts w:asciiTheme="minorHAnsi" w:hAnsiTheme="minorHAnsi" w:cs="Arial"/>
                <w:b/>
                <w:color w:val="FFFFFF" w:themeColor="background1"/>
                <w:sz w:val="20"/>
                <w:szCs w:val="20"/>
                <w:lang w:eastAsia="en-US"/>
              </w:rPr>
              <w:t>Key teaching points</w:t>
            </w:r>
          </w:p>
        </w:tc>
      </w:tr>
      <w:tr w:rsidR="002E41F1" w:rsidTr="000C0D97">
        <w:trPr>
          <w:trHeight w:val="20"/>
        </w:trPr>
        <w:tc>
          <w:tcPr>
            <w:tcW w:w="993" w:type="dxa"/>
            <w:shd w:val="clear" w:color="auto" w:fill="E5DFEC" w:themeFill="accent4" w:themeFillTint="33"/>
            <w:vAlign w:val="center"/>
            <w:hideMark/>
          </w:tcPr>
          <w:p w:rsidR="002E41F1" w:rsidRPr="006B33EA" w:rsidRDefault="00324B3D" w:rsidP="00307C4A">
            <w:pPr>
              <w:jc w:val="center"/>
              <w:rPr>
                <w:rFonts w:asciiTheme="minorHAnsi" w:hAnsiTheme="minorHAnsi" w:cstheme="minorHAnsi"/>
                <w:sz w:val="20"/>
                <w:szCs w:val="20"/>
                <w:lang w:eastAsia="en-US"/>
              </w:rPr>
            </w:pPr>
            <w:r w:rsidRPr="006B33EA">
              <w:rPr>
                <w:rFonts w:asciiTheme="minorHAnsi" w:hAnsiTheme="minorHAnsi" w:cstheme="minorHAnsi"/>
                <w:sz w:val="20"/>
                <w:szCs w:val="20"/>
                <w:lang w:eastAsia="en-US"/>
              </w:rPr>
              <w:t>1</w:t>
            </w:r>
          </w:p>
        </w:tc>
        <w:tc>
          <w:tcPr>
            <w:tcW w:w="8409" w:type="dxa"/>
          </w:tcPr>
          <w:p w:rsidR="002E41F1" w:rsidRPr="006B33EA" w:rsidRDefault="002E41F1" w:rsidP="00D02C75">
            <w:pPr>
              <w:rPr>
                <w:rFonts w:asciiTheme="minorHAnsi" w:hAnsiTheme="minorHAnsi" w:cstheme="minorHAnsi"/>
                <w:b/>
                <w:sz w:val="20"/>
                <w:szCs w:val="20"/>
              </w:rPr>
            </w:pPr>
            <w:r w:rsidRPr="006B33EA">
              <w:rPr>
                <w:rFonts w:asciiTheme="minorHAnsi" w:hAnsiTheme="minorHAnsi" w:cstheme="minorHAnsi"/>
                <w:b/>
                <w:sz w:val="20"/>
                <w:szCs w:val="20"/>
              </w:rPr>
              <w:t>Development of the geosphere</w:t>
            </w:r>
          </w:p>
          <w:p w:rsidR="002E41F1" w:rsidRPr="005F00CF" w:rsidRDefault="002B7A69" w:rsidP="005F00CF">
            <w:pPr>
              <w:pStyle w:val="ListParagraph"/>
              <w:numPr>
                <w:ilvl w:val="0"/>
                <w:numId w:val="3"/>
              </w:numPr>
              <w:spacing w:after="0" w:line="240" w:lineRule="auto"/>
              <w:contextualSpacing w:val="0"/>
              <w:rPr>
                <w:rFonts w:asciiTheme="minorHAnsi" w:hAnsiTheme="minorHAnsi"/>
                <w:sz w:val="20"/>
                <w:szCs w:val="20"/>
              </w:rPr>
            </w:pPr>
            <w:r w:rsidRPr="002B7A69">
              <w:rPr>
                <w:rFonts w:asciiTheme="minorHAnsi" w:hAnsiTheme="minorHAnsi"/>
                <w:sz w:val="20"/>
                <w:szCs w:val="20"/>
              </w:rPr>
              <w:t>Earth has internally differentiated into a layered structure: a solid metallic inner core, a liquid metallic outer core and a silicate mantle and crust; the study of seismic waves and meteorites provides evidence for this theory</w:t>
            </w:r>
          </w:p>
        </w:tc>
      </w:tr>
      <w:tr w:rsidR="006A7BCC" w:rsidTr="000C0D97">
        <w:trPr>
          <w:trHeight w:val="20"/>
        </w:trPr>
        <w:tc>
          <w:tcPr>
            <w:tcW w:w="993" w:type="dxa"/>
            <w:shd w:val="clear" w:color="auto" w:fill="E5DFEC" w:themeFill="accent4" w:themeFillTint="33"/>
            <w:vAlign w:val="center"/>
          </w:tcPr>
          <w:p w:rsidR="006A7BCC" w:rsidRPr="006B33EA" w:rsidRDefault="00324B3D" w:rsidP="00A776C5">
            <w:pPr>
              <w:jc w:val="center"/>
              <w:rPr>
                <w:rFonts w:asciiTheme="minorHAnsi" w:hAnsiTheme="minorHAnsi" w:cstheme="minorHAnsi"/>
                <w:sz w:val="20"/>
                <w:szCs w:val="20"/>
                <w:lang w:eastAsia="en-US"/>
              </w:rPr>
            </w:pPr>
            <w:r w:rsidRPr="006B33EA">
              <w:rPr>
                <w:rFonts w:asciiTheme="minorHAnsi" w:hAnsiTheme="minorHAnsi" w:cstheme="minorHAnsi"/>
                <w:sz w:val="20"/>
                <w:szCs w:val="20"/>
                <w:lang w:eastAsia="en-US"/>
              </w:rPr>
              <w:t>2</w:t>
            </w:r>
            <w:r w:rsidR="006B33EA">
              <w:rPr>
                <w:rFonts w:asciiTheme="minorHAnsi" w:hAnsiTheme="minorHAnsi" w:cstheme="minorHAnsi"/>
                <w:sz w:val="20"/>
                <w:szCs w:val="20"/>
                <w:lang w:eastAsia="en-US"/>
              </w:rPr>
              <w:t>–</w:t>
            </w:r>
            <w:r w:rsidRPr="006B33EA">
              <w:rPr>
                <w:rFonts w:asciiTheme="minorHAnsi" w:hAnsiTheme="minorHAnsi" w:cstheme="minorHAnsi"/>
                <w:sz w:val="20"/>
                <w:szCs w:val="20"/>
                <w:lang w:eastAsia="en-US"/>
              </w:rPr>
              <w:t>3</w:t>
            </w:r>
          </w:p>
        </w:tc>
        <w:tc>
          <w:tcPr>
            <w:tcW w:w="8409" w:type="dxa"/>
          </w:tcPr>
          <w:p w:rsidR="002B7A69" w:rsidRPr="002B7A69" w:rsidRDefault="002B7A69" w:rsidP="002B7A69">
            <w:pPr>
              <w:pStyle w:val="ListParagraph"/>
              <w:numPr>
                <w:ilvl w:val="0"/>
                <w:numId w:val="3"/>
              </w:numPr>
              <w:spacing w:after="0" w:line="240" w:lineRule="auto"/>
              <w:contextualSpacing w:val="0"/>
              <w:rPr>
                <w:rFonts w:asciiTheme="minorHAnsi" w:hAnsiTheme="minorHAnsi"/>
                <w:sz w:val="20"/>
                <w:szCs w:val="20"/>
              </w:rPr>
            </w:pPr>
            <w:r w:rsidRPr="002B7A69">
              <w:rPr>
                <w:rFonts w:asciiTheme="minorHAnsi" w:hAnsiTheme="minorHAnsi"/>
                <w:sz w:val="20"/>
                <w:szCs w:val="20"/>
              </w:rPr>
              <w:t>observation of present day processes can be used to infer past events and processes by applying the Principle of Uniformitarianism</w:t>
            </w:r>
          </w:p>
          <w:p w:rsidR="002B7A69" w:rsidRPr="002B7A69" w:rsidRDefault="002B7A69" w:rsidP="002B7A69">
            <w:pPr>
              <w:pStyle w:val="ListParagraph"/>
              <w:numPr>
                <w:ilvl w:val="0"/>
                <w:numId w:val="3"/>
              </w:numPr>
              <w:spacing w:after="0" w:line="240" w:lineRule="auto"/>
              <w:contextualSpacing w:val="0"/>
              <w:rPr>
                <w:rFonts w:asciiTheme="minorHAnsi" w:hAnsiTheme="minorHAnsi"/>
                <w:sz w:val="20"/>
                <w:szCs w:val="20"/>
              </w:rPr>
            </w:pPr>
            <w:r w:rsidRPr="002B7A69">
              <w:rPr>
                <w:rFonts w:asciiTheme="minorHAnsi" w:hAnsiTheme="minorHAnsi"/>
                <w:sz w:val="20"/>
                <w:szCs w:val="20"/>
              </w:rPr>
              <w:t>a relative geological timescale can be constructed using stratigraphic principles, including original horizontality, faunal succession, superposition, cross-cutting relationships, inclusions, unconformities and correlation</w:t>
            </w:r>
          </w:p>
          <w:p w:rsidR="002B7A69" w:rsidRPr="002B7A69" w:rsidRDefault="002B7A69" w:rsidP="002B7A69">
            <w:pPr>
              <w:pStyle w:val="ListParagraph"/>
              <w:numPr>
                <w:ilvl w:val="0"/>
                <w:numId w:val="3"/>
              </w:numPr>
              <w:spacing w:after="0" w:line="240" w:lineRule="auto"/>
              <w:contextualSpacing w:val="0"/>
              <w:rPr>
                <w:rFonts w:asciiTheme="minorHAnsi" w:hAnsiTheme="minorHAnsi"/>
                <w:sz w:val="20"/>
                <w:szCs w:val="20"/>
              </w:rPr>
            </w:pPr>
            <w:r w:rsidRPr="002B7A69">
              <w:rPr>
                <w:rFonts w:asciiTheme="minorHAnsi" w:hAnsiTheme="minorHAnsi"/>
                <w:sz w:val="20"/>
                <w:szCs w:val="20"/>
              </w:rPr>
              <w:t>precise dates can be assigned to points on the relative geological timescale using data derived from the decay of radioisotopes in rocks and minerals; this establishes an absolute timescale and places the age of the Earth at approximately 4.5 billion years</w:t>
            </w:r>
          </w:p>
          <w:p w:rsidR="006A7BCC" w:rsidRPr="005F00CF" w:rsidRDefault="002B7A69" w:rsidP="005F00CF">
            <w:pPr>
              <w:pStyle w:val="ListParagraph"/>
              <w:numPr>
                <w:ilvl w:val="0"/>
                <w:numId w:val="3"/>
              </w:numPr>
              <w:spacing w:after="0" w:line="240" w:lineRule="auto"/>
              <w:contextualSpacing w:val="0"/>
              <w:rPr>
                <w:rFonts w:asciiTheme="minorHAnsi" w:hAnsiTheme="minorHAnsi"/>
                <w:sz w:val="20"/>
                <w:szCs w:val="20"/>
              </w:rPr>
            </w:pPr>
            <w:r w:rsidRPr="002B7A69">
              <w:rPr>
                <w:rFonts w:asciiTheme="minorHAnsi" w:hAnsiTheme="minorHAnsi"/>
                <w:sz w:val="20"/>
                <w:szCs w:val="20"/>
              </w:rPr>
              <w:t>early attempts to place Earth's past events in sequential order used a relative geological timescale based on stratigraphic principles, including superposition and cross-cutting relationships; subsequently radiometric dating techniques enabled these events to be assigned specific ages on an absolute timescale (SHE)</w:t>
            </w:r>
          </w:p>
        </w:tc>
      </w:tr>
      <w:tr w:rsidR="002E41F1" w:rsidTr="000C0D97">
        <w:trPr>
          <w:trHeight w:val="20"/>
        </w:trPr>
        <w:tc>
          <w:tcPr>
            <w:tcW w:w="993" w:type="dxa"/>
            <w:shd w:val="clear" w:color="auto" w:fill="E5DFEC" w:themeFill="accent4" w:themeFillTint="33"/>
            <w:vAlign w:val="center"/>
            <w:hideMark/>
          </w:tcPr>
          <w:p w:rsidR="002E41F1" w:rsidRPr="006B33EA" w:rsidRDefault="002E41F1" w:rsidP="00307C4A">
            <w:pPr>
              <w:jc w:val="center"/>
              <w:rPr>
                <w:rFonts w:asciiTheme="minorHAnsi" w:hAnsiTheme="minorHAnsi" w:cstheme="minorHAnsi"/>
                <w:sz w:val="20"/>
                <w:szCs w:val="20"/>
                <w:lang w:eastAsia="en-US"/>
              </w:rPr>
            </w:pPr>
            <w:r w:rsidRPr="006B33EA">
              <w:rPr>
                <w:rFonts w:asciiTheme="minorHAnsi" w:hAnsiTheme="minorHAnsi" w:cstheme="minorHAnsi"/>
                <w:sz w:val="20"/>
                <w:szCs w:val="20"/>
                <w:lang w:eastAsia="en-US"/>
              </w:rPr>
              <w:t>4</w:t>
            </w:r>
            <w:r w:rsidR="006B33EA">
              <w:rPr>
                <w:rFonts w:asciiTheme="minorHAnsi" w:hAnsiTheme="minorHAnsi" w:cstheme="minorHAnsi"/>
                <w:sz w:val="20"/>
                <w:szCs w:val="20"/>
                <w:lang w:eastAsia="en-US"/>
              </w:rPr>
              <w:t>–</w:t>
            </w:r>
            <w:r w:rsidR="00324B3D" w:rsidRPr="006B33EA">
              <w:rPr>
                <w:rFonts w:asciiTheme="minorHAnsi" w:hAnsiTheme="minorHAnsi" w:cstheme="minorHAnsi"/>
                <w:sz w:val="20"/>
                <w:szCs w:val="20"/>
                <w:lang w:eastAsia="en-US"/>
              </w:rPr>
              <w:t>5</w:t>
            </w:r>
          </w:p>
        </w:tc>
        <w:tc>
          <w:tcPr>
            <w:tcW w:w="8409" w:type="dxa"/>
          </w:tcPr>
          <w:p w:rsidR="002B7A69" w:rsidRPr="002B7A69" w:rsidRDefault="002B7A69" w:rsidP="002B7A69">
            <w:pPr>
              <w:pStyle w:val="ListParagraph"/>
              <w:numPr>
                <w:ilvl w:val="0"/>
                <w:numId w:val="3"/>
              </w:numPr>
              <w:spacing w:after="0" w:line="240" w:lineRule="auto"/>
              <w:contextualSpacing w:val="0"/>
              <w:rPr>
                <w:rFonts w:asciiTheme="minorHAnsi" w:hAnsiTheme="minorHAnsi"/>
                <w:sz w:val="20"/>
                <w:szCs w:val="20"/>
              </w:rPr>
            </w:pPr>
            <w:r w:rsidRPr="002B7A69">
              <w:rPr>
                <w:rFonts w:asciiTheme="minorHAnsi" w:hAnsiTheme="minorHAnsi"/>
                <w:sz w:val="20"/>
                <w:szCs w:val="20"/>
              </w:rPr>
              <w:t>rocks are composed of one or more minerals and are formed through igneous, sedimentary and metamorphic processes as part of the rock cycle</w:t>
            </w:r>
          </w:p>
          <w:p w:rsidR="002E41F1" w:rsidRDefault="002B7A69" w:rsidP="005F00CF">
            <w:pPr>
              <w:pStyle w:val="ListParagraph"/>
              <w:numPr>
                <w:ilvl w:val="0"/>
                <w:numId w:val="3"/>
              </w:numPr>
              <w:spacing w:after="0" w:line="240" w:lineRule="auto"/>
              <w:contextualSpacing w:val="0"/>
              <w:rPr>
                <w:rFonts w:asciiTheme="minorHAnsi" w:hAnsiTheme="minorHAnsi"/>
                <w:sz w:val="20"/>
                <w:szCs w:val="20"/>
              </w:rPr>
            </w:pPr>
            <w:r w:rsidRPr="002B7A69">
              <w:rPr>
                <w:rFonts w:asciiTheme="minorHAnsi" w:hAnsiTheme="minorHAnsi"/>
                <w:sz w:val="20"/>
                <w:szCs w:val="20"/>
              </w:rPr>
              <w:t>minerals can be characterised by their colour, streak, lustre, transparency, cleavage, fracture, hardness (Moh’s scale), magnetism, density</w:t>
            </w:r>
          </w:p>
          <w:p w:rsidR="00F5771A" w:rsidRPr="00F5771A" w:rsidRDefault="00F5771A" w:rsidP="0067248F">
            <w:pPr>
              <w:rPr>
                <w:rFonts w:asciiTheme="minorHAnsi" w:hAnsiTheme="minorHAnsi"/>
                <w:sz w:val="20"/>
                <w:szCs w:val="20"/>
              </w:rPr>
            </w:pPr>
            <w:r w:rsidRPr="00437F99">
              <w:rPr>
                <w:rFonts w:asciiTheme="minorHAnsi" w:hAnsiTheme="minorHAnsi" w:cs="Arial"/>
                <w:b/>
                <w:sz w:val="20"/>
                <w:szCs w:val="20"/>
              </w:rPr>
              <w:t>Task 1:</w:t>
            </w:r>
            <w:r w:rsidRPr="00437F99">
              <w:rPr>
                <w:rFonts w:asciiTheme="minorHAnsi" w:hAnsiTheme="minorHAnsi" w:cs="Arial"/>
                <w:sz w:val="20"/>
                <w:szCs w:val="20"/>
              </w:rPr>
              <w:t xml:space="preserve"> </w:t>
            </w:r>
            <w:r>
              <w:rPr>
                <w:rFonts w:asciiTheme="minorHAnsi" w:hAnsiTheme="minorHAnsi" w:cs="Arial"/>
                <w:sz w:val="20"/>
                <w:szCs w:val="20"/>
              </w:rPr>
              <w:t>Investigation of</w:t>
            </w:r>
            <w:r w:rsidRPr="00437F99">
              <w:rPr>
                <w:rFonts w:asciiTheme="minorHAnsi" w:hAnsiTheme="minorHAnsi" w:cs="Arial"/>
                <w:sz w:val="20"/>
                <w:szCs w:val="20"/>
              </w:rPr>
              <w:t xml:space="preserve"> soil properties </w:t>
            </w:r>
          </w:p>
        </w:tc>
      </w:tr>
      <w:tr w:rsidR="006A7BCC" w:rsidTr="000C0D97">
        <w:trPr>
          <w:trHeight w:val="20"/>
        </w:trPr>
        <w:tc>
          <w:tcPr>
            <w:tcW w:w="993" w:type="dxa"/>
            <w:shd w:val="clear" w:color="auto" w:fill="E5DFEC" w:themeFill="accent4" w:themeFillTint="33"/>
            <w:vAlign w:val="center"/>
          </w:tcPr>
          <w:p w:rsidR="006A7BCC" w:rsidRPr="006B33EA" w:rsidRDefault="006A7BCC" w:rsidP="00307C4A">
            <w:pPr>
              <w:jc w:val="center"/>
              <w:rPr>
                <w:rFonts w:asciiTheme="minorHAnsi" w:hAnsiTheme="minorHAnsi" w:cstheme="minorHAnsi"/>
                <w:sz w:val="20"/>
                <w:szCs w:val="20"/>
                <w:lang w:eastAsia="en-US"/>
              </w:rPr>
            </w:pPr>
            <w:r w:rsidRPr="006B33EA">
              <w:rPr>
                <w:rFonts w:asciiTheme="minorHAnsi" w:hAnsiTheme="minorHAnsi" w:cstheme="minorHAnsi"/>
                <w:sz w:val="20"/>
                <w:szCs w:val="20"/>
                <w:lang w:eastAsia="en-US"/>
              </w:rPr>
              <w:t>6</w:t>
            </w:r>
            <w:r w:rsidR="006B33EA">
              <w:rPr>
                <w:rFonts w:asciiTheme="minorHAnsi" w:hAnsiTheme="minorHAnsi" w:cstheme="minorHAnsi"/>
                <w:sz w:val="20"/>
                <w:szCs w:val="20"/>
                <w:lang w:eastAsia="en-US"/>
              </w:rPr>
              <w:t>–</w:t>
            </w:r>
            <w:r w:rsidR="00324B3D" w:rsidRPr="006B33EA">
              <w:rPr>
                <w:rFonts w:asciiTheme="minorHAnsi" w:hAnsiTheme="minorHAnsi" w:cstheme="minorHAnsi"/>
                <w:sz w:val="20"/>
                <w:szCs w:val="20"/>
                <w:lang w:eastAsia="en-US"/>
              </w:rPr>
              <w:t>7</w:t>
            </w:r>
          </w:p>
        </w:tc>
        <w:tc>
          <w:tcPr>
            <w:tcW w:w="8409" w:type="dxa"/>
          </w:tcPr>
          <w:p w:rsidR="002B7A69" w:rsidRPr="005F00CF" w:rsidRDefault="002B7A69" w:rsidP="002B7A69">
            <w:pPr>
              <w:pStyle w:val="ListParagraph"/>
              <w:numPr>
                <w:ilvl w:val="0"/>
                <w:numId w:val="3"/>
              </w:numPr>
              <w:spacing w:after="0" w:line="240" w:lineRule="auto"/>
              <w:contextualSpacing w:val="0"/>
              <w:rPr>
                <w:rFonts w:asciiTheme="minorHAnsi" w:hAnsiTheme="minorHAnsi"/>
                <w:sz w:val="20"/>
                <w:szCs w:val="20"/>
              </w:rPr>
            </w:pPr>
            <w:r w:rsidRPr="005F00CF">
              <w:rPr>
                <w:rFonts w:asciiTheme="minorHAnsi" w:hAnsiTheme="minorHAnsi"/>
                <w:sz w:val="20"/>
                <w:szCs w:val="20"/>
              </w:rPr>
              <w:t>simple sedimentary structures are used as evidence of past processes and are related to depositional environments, including the use of cross-bedding, graded bedding and mud cracks</w:t>
            </w:r>
          </w:p>
          <w:p w:rsidR="002B7A69" w:rsidRPr="005F00CF" w:rsidRDefault="002B7A69" w:rsidP="002B7A69">
            <w:pPr>
              <w:pStyle w:val="ListParagraph"/>
              <w:numPr>
                <w:ilvl w:val="0"/>
                <w:numId w:val="3"/>
              </w:numPr>
              <w:spacing w:after="0" w:line="240" w:lineRule="auto"/>
              <w:contextualSpacing w:val="0"/>
              <w:rPr>
                <w:rFonts w:asciiTheme="minorHAnsi" w:hAnsiTheme="minorHAnsi"/>
                <w:sz w:val="20"/>
                <w:szCs w:val="20"/>
              </w:rPr>
            </w:pPr>
            <w:r w:rsidRPr="005F00CF">
              <w:rPr>
                <w:rFonts w:asciiTheme="minorHAnsi" w:hAnsiTheme="minorHAnsi"/>
                <w:sz w:val="20"/>
                <w:szCs w:val="20"/>
              </w:rPr>
              <w:t>some sedimentary rocks can be identified according to their composition and texture, including conglomerate, breccia, sandstone, limestone, siltstone, shale, mudstone</w:t>
            </w:r>
          </w:p>
          <w:p w:rsidR="006A7BCC" w:rsidRPr="005F00CF" w:rsidRDefault="002B7A69" w:rsidP="005F00CF">
            <w:pPr>
              <w:pStyle w:val="ListParagraph"/>
              <w:numPr>
                <w:ilvl w:val="0"/>
                <w:numId w:val="3"/>
              </w:numPr>
              <w:spacing w:after="0" w:line="240" w:lineRule="auto"/>
              <w:contextualSpacing w:val="0"/>
              <w:rPr>
                <w:rFonts w:asciiTheme="minorHAnsi" w:hAnsiTheme="minorHAnsi"/>
                <w:sz w:val="20"/>
                <w:szCs w:val="20"/>
              </w:rPr>
            </w:pPr>
            <w:r w:rsidRPr="005F00CF">
              <w:rPr>
                <w:rFonts w:asciiTheme="minorHAnsi" w:hAnsiTheme="minorHAnsi"/>
                <w:sz w:val="20"/>
                <w:szCs w:val="20"/>
              </w:rPr>
              <w:t>soil formation requires interaction between atmospheric, geological, hydrological and biotic processes; soil is composed of rock and mineral particles, organic material, water, gases and living organisms</w:t>
            </w:r>
          </w:p>
          <w:p w:rsidR="006A7BCC" w:rsidRDefault="005F00CF" w:rsidP="005F00CF">
            <w:pPr>
              <w:pStyle w:val="ListParagraph"/>
              <w:numPr>
                <w:ilvl w:val="0"/>
                <w:numId w:val="3"/>
              </w:numPr>
              <w:spacing w:after="0" w:line="240" w:lineRule="auto"/>
              <w:contextualSpacing w:val="0"/>
              <w:rPr>
                <w:rFonts w:asciiTheme="minorHAnsi" w:hAnsiTheme="minorHAnsi"/>
                <w:sz w:val="20"/>
                <w:szCs w:val="20"/>
              </w:rPr>
            </w:pPr>
            <w:r w:rsidRPr="005F00CF">
              <w:rPr>
                <w:rFonts w:asciiTheme="minorHAnsi" w:hAnsiTheme="minorHAnsi"/>
                <w:sz w:val="20"/>
                <w:szCs w:val="20"/>
              </w:rPr>
              <w:t>interpret and use appropriate representations, including maps and cross-sections where the section line is perpendicular to strike, to describe and analyse spatial relationships and stratigraphy (SIS)</w:t>
            </w:r>
            <w:r w:rsidR="00117119" w:rsidRPr="005F00CF">
              <w:rPr>
                <w:rFonts w:asciiTheme="minorHAnsi" w:hAnsiTheme="minorHAnsi"/>
                <w:sz w:val="20"/>
                <w:szCs w:val="20"/>
              </w:rPr>
              <w:t xml:space="preserve"> </w:t>
            </w:r>
          </w:p>
          <w:p w:rsidR="00437F99" w:rsidRPr="00437F99" w:rsidRDefault="00437F99" w:rsidP="00437F99">
            <w:pPr>
              <w:rPr>
                <w:rFonts w:asciiTheme="minorHAnsi" w:hAnsiTheme="minorHAnsi"/>
                <w:sz w:val="20"/>
                <w:szCs w:val="20"/>
              </w:rPr>
            </w:pPr>
            <w:r w:rsidRPr="003774C1">
              <w:rPr>
                <w:rFonts w:asciiTheme="minorHAnsi" w:hAnsiTheme="minorHAnsi" w:cs="Arial"/>
                <w:b/>
                <w:sz w:val="20"/>
                <w:szCs w:val="20"/>
              </w:rPr>
              <w:t xml:space="preserve">Task 2: </w:t>
            </w:r>
            <w:r w:rsidRPr="003774C1">
              <w:rPr>
                <w:rFonts w:asciiTheme="minorHAnsi" w:hAnsiTheme="minorHAnsi" w:cs="Arial"/>
                <w:sz w:val="20"/>
                <w:szCs w:val="20"/>
              </w:rPr>
              <w:t>Test on the geosphere</w:t>
            </w:r>
          </w:p>
        </w:tc>
      </w:tr>
      <w:tr w:rsidR="00A776C5" w:rsidTr="000C0D97">
        <w:trPr>
          <w:trHeight w:val="20"/>
        </w:trPr>
        <w:tc>
          <w:tcPr>
            <w:tcW w:w="993" w:type="dxa"/>
            <w:shd w:val="clear" w:color="auto" w:fill="E5DFEC" w:themeFill="accent4" w:themeFillTint="33"/>
            <w:vAlign w:val="center"/>
          </w:tcPr>
          <w:p w:rsidR="00A776C5" w:rsidRPr="006B33EA" w:rsidRDefault="00A776C5" w:rsidP="00307C4A">
            <w:pPr>
              <w:jc w:val="center"/>
              <w:rPr>
                <w:rFonts w:asciiTheme="minorHAnsi" w:hAnsiTheme="minorHAnsi" w:cstheme="minorHAnsi"/>
                <w:sz w:val="20"/>
                <w:szCs w:val="20"/>
                <w:lang w:eastAsia="en-US"/>
              </w:rPr>
            </w:pPr>
            <w:r w:rsidRPr="006B33EA">
              <w:rPr>
                <w:rFonts w:asciiTheme="minorHAnsi" w:hAnsiTheme="minorHAnsi" w:cstheme="minorHAnsi"/>
                <w:sz w:val="20"/>
                <w:szCs w:val="20"/>
                <w:lang w:eastAsia="en-US"/>
              </w:rPr>
              <w:t>8</w:t>
            </w:r>
          </w:p>
        </w:tc>
        <w:tc>
          <w:tcPr>
            <w:tcW w:w="8409" w:type="dxa"/>
          </w:tcPr>
          <w:p w:rsidR="00A776C5" w:rsidRPr="000C1EEC" w:rsidRDefault="00CE5096" w:rsidP="00667F23">
            <w:pPr>
              <w:pStyle w:val="ListParagraph"/>
              <w:numPr>
                <w:ilvl w:val="0"/>
                <w:numId w:val="3"/>
              </w:numPr>
              <w:spacing w:after="0" w:line="240" w:lineRule="auto"/>
              <w:contextualSpacing w:val="0"/>
              <w:rPr>
                <w:rFonts w:asciiTheme="minorHAnsi" w:hAnsiTheme="minorHAnsi" w:cstheme="minorHAnsi"/>
                <w:sz w:val="20"/>
                <w:szCs w:val="20"/>
              </w:rPr>
            </w:pPr>
            <w:r w:rsidRPr="005F00CF">
              <w:rPr>
                <w:rFonts w:asciiTheme="minorHAnsi" w:hAnsiTheme="minorHAnsi"/>
                <w:sz w:val="20"/>
                <w:szCs w:val="20"/>
              </w:rPr>
              <w:t>f</w:t>
            </w:r>
            <w:r w:rsidR="00667F23" w:rsidRPr="005F00CF">
              <w:rPr>
                <w:rFonts w:asciiTheme="minorHAnsi" w:hAnsiTheme="minorHAnsi"/>
                <w:sz w:val="20"/>
                <w:szCs w:val="20"/>
              </w:rPr>
              <w:t xml:space="preserve">ield investigation, data collection </w:t>
            </w:r>
            <w:r w:rsidRPr="005F00CF">
              <w:rPr>
                <w:rFonts w:asciiTheme="minorHAnsi" w:hAnsiTheme="minorHAnsi"/>
                <w:sz w:val="20"/>
                <w:szCs w:val="20"/>
              </w:rPr>
              <w:t>and report writing</w:t>
            </w:r>
            <w:r w:rsidR="002B7A69" w:rsidRPr="005F00CF">
              <w:rPr>
                <w:rFonts w:asciiTheme="minorHAnsi" w:hAnsiTheme="minorHAnsi"/>
                <w:sz w:val="20"/>
                <w:szCs w:val="20"/>
              </w:rPr>
              <w:t xml:space="preserve"> (SIS)</w:t>
            </w:r>
          </w:p>
          <w:p w:rsidR="000C1EEC" w:rsidRPr="000C1EEC" w:rsidRDefault="000C1EEC" w:rsidP="000C1EEC">
            <w:pPr>
              <w:rPr>
                <w:rFonts w:asciiTheme="minorHAnsi" w:hAnsiTheme="minorHAnsi" w:cstheme="minorHAnsi"/>
                <w:sz w:val="20"/>
                <w:szCs w:val="20"/>
              </w:rPr>
            </w:pPr>
            <w:r w:rsidRPr="000C1EEC">
              <w:rPr>
                <w:rFonts w:asciiTheme="minorHAnsi" w:hAnsiTheme="minorHAnsi"/>
                <w:b/>
                <w:sz w:val="20"/>
                <w:szCs w:val="20"/>
              </w:rPr>
              <w:t>Task 3:</w:t>
            </w:r>
            <w:r w:rsidRPr="000C1EEC">
              <w:rPr>
                <w:rFonts w:asciiTheme="minorHAnsi" w:hAnsiTheme="minorHAnsi"/>
                <w:sz w:val="20"/>
                <w:szCs w:val="20"/>
              </w:rPr>
              <w:t xml:space="preserve"> Field investigation</w:t>
            </w:r>
            <w:r w:rsidR="00A14F13">
              <w:rPr>
                <w:rFonts w:asciiTheme="minorHAnsi" w:hAnsiTheme="minorHAnsi"/>
                <w:sz w:val="20"/>
                <w:szCs w:val="20"/>
              </w:rPr>
              <w:t xml:space="preserve"> of an area with sedimentary rocks and processes</w:t>
            </w:r>
          </w:p>
        </w:tc>
      </w:tr>
      <w:tr w:rsidR="002E41F1" w:rsidTr="000C0D97">
        <w:trPr>
          <w:trHeight w:val="20"/>
        </w:trPr>
        <w:tc>
          <w:tcPr>
            <w:tcW w:w="993" w:type="dxa"/>
            <w:shd w:val="clear" w:color="auto" w:fill="E5DFEC" w:themeFill="accent4" w:themeFillTint="33"/>
            <w:vAlign w:val="center"/>
          </w:tcPr>
          <w:p w:rsidR="002E41F1" w:rsidRPr="006B33EA" w:rsidRDefault="00A776C5" w:rsidP="00A776C5">
            <w:pPr>
              <w:jc w:val="center"/>
              <w:rPr>
                <w:rFonts w:asciiTheme="minorHAnsi" w:hAnsiTheme="minorHAnsi" w:cstheme="minorHAnsi"/>
                <w:sz w:val="20"/>
                <w:szCs w:val="20"/>
                <w:lang w:eastAsia="en-US"/>
              </w:rPr>
            </w:pPr>
            <w:r w:rsidRPr="006B33EA">
              <w:rPr>
                <w:rFonts w:asciiTheme="minorHAnsi" w:hAnsiTheme="minorHAnsi" w:cstheme="minorHAnsi"/>
                <w:sz w:val="20"/>
                <w:szCs w:val="20"/>
                <w:lang w:eastAsia="en-US"/>
              </w:rPr>
              <w:t>9</w:t>
            </w:r>
            <w:r w:rsidR="006B33EA">
              <w:rPr>
                <w:rFonts w:asciiTheme="minorHAnsi" w:hAnsiTheme="minorHAnsi" w:cstheme="minorHAnsi"/>
                <w:sz w:val="20"/>
                <w:szCs w:val="20"/>
                <w:lang w:eastAsia="en-US"/>
              </w:rPr>
              <w:t>–</w:t>
            </w:r>
            <w:r w:rsidRPr="006B33EA">
              <w:rPr>
                <w:rFonts w:asciiTheme="minorHAnsi" w:hAnsiTheme="minorHAnsi" w:cstheme="minorHAnsi"/>
                <w:sz w:val="20"/>
                <w:szCs w:val="20"/>
                <w:lang w:eastAsia="en-US"/>
              </w:rPr>
              <w:t>10</w:t>
            </w:r>
          </w:p>
        </w:tc>
        <w:tc>
          <w:tcPr>
            <w:tcW w:w="8409" w:type="dxa"/>
          </w:tcPr>
          <w:p w:rsidR="002E41F1" w:rsidRPr="006B33EA" w:rsidRDefault="002E41F1" w:rsidP="002E41F1">
            <w:pPr>
              <w:rPr>
                <w:rFonts w:asciiTheme="minorHAnsi" w:hAnsiTheme="minorHAnsi" w:cstheme="minorHAnsi"/>
                <w:b/>
                <w:sz w:val="20"/>
                <w:szCs w:val="20"/>
              </w:rPr>
            </w:pPr>
            <w:r w:rsidRPr="006B33EA">
              <w:rPr>
                <w:rFonts w:asciiTheme="minorHAnsi" w:hAnsiTheme="minorHAnsi" w:cstheme="minorHAnsi"/>
                <w:b/>
                <w:sz w:val="20"/>
                <w:szCs w:val="20"/>
              </w:rPr>
              <w:t xml:space="preserve">Development of the atmosphere and hydrosphere </w:t>
            </w:r>
          </w:p>
          <w:p w:rsidR="002B7A69" w:rsidRPr="002B7A69" w:rsidRDefault="002B7A69" w:rsidP="002B7A69">
            <w:pPr>
              <w:pStyle w:val="ListParagraph"/>
              <w:numPr>
                <w:ilvl w:val="0"/>
                <w:numId w:val="3"/>
              </w:numPr>
              <w:spacing w:after="0" w:line="240" w:lineRule="auto"/>
              <w:contextualSpacing w:val="0"/>
              <w:rPr>
                <w:rFonts w:asciiTheme="minorHAnsi" w:hAnsiTheme="minorHAnsi" w:cstheme="minorHAnsi"/>
                <w:sz w:val="20"/>
                <w:szCs w:val="20"/>
              </w:rPr>
            </w:pPr>
            <w:r w:rsidRPr="002B7A69">
              <w:rPr>
                <w:rFonts w:asciiTheme="minorHAnsi" w:hAnsiTheme="minorHAnsi" w:cstheme="minorHAnsi"/>
                <w:sz w:val="20"/>
                <w:szCs w:val="20"/>
              </w:rPr>
              <w:t xml:space="preserve">the atmosphere was derived from volcanic outgassing during cooling and differentiation of Earth, and its composition has been significantly modified by the actions of photosynthesising organisms </w:t>
            </w:r>
          </w:p>
          <w:p w:rsidR="002B7A69" w:rsidRPr="002B7A69" w:rsidRDefault="002B7A69" w:rsidP="002B7A69">
            <w:pPr>
              <w:pStyle w:val="ListParagraph"/>
              <w:numPr>
                <w:ilvl w:val="0"/>
                <w:numId w:val="3"/>
              </w:numPr>
              <w:spacing w:after="0" w:line="240" w:lineRule="auto"/>
              <w:contextualSpacing w:val="0"/>
              <w:rPr>
                <w:rFonts w:asciiTheme="minorHAnsi" w:hAnsiTheme="minorHAnsi" w:cstheme="minorHAnsi"/>
                <w:sz w:val="20"/>
                <w:szCs w:val="20"/>
              </w:rPr>
            </w:pPr>
            <w:r w:rsidRPr="002B7A69">
              <w:rPr>
                <w:rFonts w:asciiTheme="minorHAnsi" w:hAnsiTheme="minorHAnsi" w:cstheme="minorHAnsi"/>
                <w:sz w:val="20"/>
                <w:szCs w:val="20"/>
              </w:rPr>
              <w:t xml:space="preserve">the modern atmosphere has a layered structure characterised by changes in temperature: the troposphere, stratosphere, mesosphere and thermosphere </w:t>
            </w:r>
          </w:p>
          <w:p w:rsidR="002B7A69" w:rsidRPr="002B7A69" w:rsidRDefault="002B7A69" w:rsidP="002B7A69">
            <w:pPr>
              <w:pStyle w:val="ListParagraph"/>
              <w:numPr>
                <w:ilvl w:val="0"/>
                <w:numId w:val="3"/>
              </w:numPr>
              <w:spacing w:after="0" w:line="240" w:lineRule="auto"/>
              <w:contextualSpacing w:val="0"/>
              <w:rPr>
                <w:rFonts w:asciiTheme="minorHAnsi" w:hAnsiTheme="minorHAnsi" w:cstheme="minorHAnsi"/>
                <w:sz w:val="20"/>
                <w:szCs w:val="20"/>
              </w:rPr>
            </w:pPr>
            <w:r w:rsidRPr="002B7A69">
              <w:rPr>
                <w:rFonts w:asciiTheme="minorHAnsi" w:hAnsiTheme="minorHAnsi" w:cstheme="minorHAnsi"/>
                <w:sz w:val="20"/>
                <w:szCs w:val="20"/>
              </w:rPr>
              <w:t>water is present on the surface of Earth as a result of volcanic outgassing and impact by icy bodies from space; water occurs in three phases (solid, liquid, gas) on Earth’s surface</w:t>
            </w:r>
          </w:p>
          <w:p w:rsidR="002E41F1" w:rsidRPr="002B7A69" w:rsidRDefault="002B7A69" w:rsidP="002B7A69">
            <w:pPr>
              <w:pStyle w:val="ListParagraph"/>
              <w:numPr>
                <w:ilvl w:val="0"/>
                <w:numId w:val="3"/>
              </w:numPr>
              <w:spacing w:after="0" w:line="240" w:lineRule="auto"/>
              <w:contextualSpacing w:val="0"/>
              <w:rPr>
                <w:rFonts w:asciiTheme="minorHAnsi" w:hAnsiTheme="minorHAnsi" w:cstheme="minorHAnsi"/>
                <w:sz w:val="20"/>
                <w:szCs w:val="20"/>
              </w:rPr>
            </w:pPr>
            <w:r w:rsidRPr="002B7A69">
              <w:rPr>
                <w:rFonts w:asciiTheme="minorHAnsi" w:hAnsiTheme="minorHAnsi" w:cstheme="minorHAnsi"/>
                <w:sz w:val="20"/>
                <w:szCs w:val="20"/>
              </w:rPr>
              <w:t>the water cycle is an important component of Earth system processes</w:t>
            </w:r>
          </w:p>
        </w:tc>
      </w:tr>
      <w:tr w:rsidR="002E41F1" w:rsidTr="000C0D97">
        <w:trPr>
          <w:cantSplit/>
          <w:trHeight w:val="20"/>
        </w:trPr>
        <w:tc>
          <w:tcPr>
            <w:tcW w:w="993" w:type="dxa"/>
            <w:shd w:val="clear" w:color="auto" w:fill="E5DFEC" w:themeFill="accent4" w:themeFillTint="33"/>
            <w:vAlign w:val="center"/>
            <w:hideMark/>
          </w:tcPr>
          <w:p w:rsidR="002E41F1" w:rsidRPr="006B33EA" w:rsidRDefault="00324B3D" w:rsidP="00307C4A">
            <w:pPr>
              <w:jc w:val="center"/>
              <w:rPr>
                <w:rFonts w:asciiTheme="minorHAnsi" w:hAnsiTheme="minorHAnsi" w:cstheme="minorHAnsi"/>
                <w:sz w:val="20"/>
                <w:szCs w:val="20"/>
                <w:lang w:eastAsia="en-US"/>
              </w:rPr>
            </w:pPr>
            <w:r w:rsidRPr="006B33EA">
              <w:rPr>
                <w:rFonts w:asciiTheme="minorHAnsi" w:hAnsiTheme="minorHAnsi" w:cstheme="minorHAnsi"/>
                <w:sz w:val="20"/>
                <w:szCs w:val="20"/>
                <w:lang w:eastAsia="en-US"/>
              </w:rPr>
              <w:lastRenderedPageBreak/>
              <w:t>11</w:t>
            </w:r>
            <w:r w:rsidR="006B33EA">
              <w:rPr>
                <w:rFonts w:asciiTheme="minorHAnsi" w:hAnsiTheme="minorHAnsi" w:cstheme="minorHAnsi"/>
                <w:sz w:val="20"/>
                <w:szCs w:val="20"/>
                <w:lang w:eastAsia="en-US"/>
              </w:rPr>
              <w:t>–</w:t>
            </w:r>
            <w:r w:rsidR="00A776C5" w:rsidRPr="006B33EA">
              <w:rPr>
                <w:rFonts w:asciiTheme="minorHAnsi" w:hAnsiTheme="minorHAnsi" w:cstheme="minorHAnsi"/>
                <w:sz w:val="20"/>
                <w:szCs w:val="20"/>
                <w:lang w:eastAsia="en-US"/>
              </w:rPr>
              <w:t>12</w:t>
            </w:r>
          </w:p>
        </w:tc>
        <w:tc>
          <w:tcPr>
            <w:tcW w:w="8409" w:type="dxa"/>
          </w:tcPr>
          <w:p w:rsidR="002E41F1" w:rsidRPr="006B33EA" w:rsidRDefault="002E41F1" w:rsidP="002E41F1">
            <w:pPr>
              <w:rPr>
                <w:rFonts w:asciiTheme="minorHAnsi" w:hAnsiTheme="minorHAnsi" w:cstheme="minorHAnsi"/>
                <w:b/>
                <w:sz w:val="20"/>
                <w:szCs w:val="20"/>
              </w:rPr>
            </w:pPr>
            <w:r w:rsidRPr="006B33EA">
              <w:rPr>
                <w:rFonts w:asciiTheme="minorHAnsi" w:hAnsiTheme="minorHAnsi" w:cstheme="minorHAnsi"/>
                <w:b/>
                <w:sz w:val="20"/>
                <w:szCs w:val="20"/>
              </w:rPr>
              <w:t xml:space="preserve">Development of the biosphere </w:t>
            </w:r>
          </w:p>
          <w:p w:rsidR="00A61096" w:rsidRPr="005F00CF" w:rsidRDefault="00A61096" w:rsidP="005F00CF">
            <w:pPr>
              <w:pStyle w:val="ListParagraph"/>
              <w:numPr>
                <w:ilvl w:val="0"/>
                <w:numId w:val="3"/>
              </w:numPr>
              <w:spacing w:after="0" w:line="240" w:lineRule="auto"/>
              <w:contextualSpacing w:val="0"/>
              <w:rPr>
                <w:rFonts w:asciiTheme="minorHAnsi" w:hAnsiTheme="minorHAnsi" w:cstheme="minorHAnsi"/>
                <w:sz w:val="20"/>
                <w:szCs w:val="20"/>
              </w:rPr>
            </w:pPr>
            <w:r w:rsidRPr="005F00CF">
              <w:rPr>
                <w:rFonts w:asciiTheme="minorHAnsi" w:hAnsiTheme="minorHAnsi" w:cstheme="minorHAnsi"/>
                <w:sz w:val="20"/>
                <w:szCs w:val="20"/>
              </w:rPr>
              <w:t>fossil evidence indicates that life first appeared on Earth approximately 4 billion years ago. Index fossils enable correlation of rock strata for relative dating</w:t>
            </w:r>
          </w:p>
          <w:p w:rsidR="00A61096" w:rsidRPr="005F00CF" w:rsidRDefault="00A61096" w:rsidP="005F00CF">
            <w:pPr>
              <w:pStyle w:val="ListParagraph"/>
              <w:numPr>
                <w:ilvl w:val="0"/>
                <w:numId w:val="3"/>
              </w:numPr>
              <w:spacing w:after="0" w:line="240" w:lineRule="auto"/>
              <w:contextualSpacing w:val="0"/>
              <w:rPr>
                <w:rFonts w:asciiTheme="minorHAnsi" w:hAnsiTheme="minorHAnsi" w:cstheme="minorHAnsi"/>
                <w:sz w:val="20"/>
                <w:szCs w:val="20"/>
              </w:rPr>
            </w:pPr>
            <w:r w:rsidRPr="005F00CF">
              <w:rPr>
                <w:rFonts w:asciiTheme="minorHAnsi" w:hAnsiTheme="minorHAnsi" w:cstheme="minorHAnsi"/>
                <w:sz w:val="20"/>
                <w:szCs w:val="20"/>
              </w:rPr>
              <w:t xml:space="preserve">current theories state that life emerged under anoxic atmospheric conditions in an aqueous mixture of inorganic compounds, either in a shallow water setting as a result of a lightning strike or in an ocean floor setting due to hydrothermal activity </w:t>
            </w:r>
          </w:p>
          <w:p w:rsidR="002E41F1" w:rsidRDefault="00A61096" w:rsidP="00830312">
            <w:pPr>
              <w:pStyle w:val="ListParagraph"/>
              <w:numPr>
                <w:ilvl w:val="0"/>
                <w:numId w:val="3"/>
              </w:numPr>
              <w:spacing w:after="0" w:line="240" w:lineRule="auto"/>
              <w:contextualSpacing w:val="0"/>
              <w:rPr>
                <w:rFonts w:asciiTheme="minorHAnsi" w:hAnsiTheme="minorHAnsi" w:cstheme="minorHAnsi"/>
                <w:sz w:val="20"/>
                <w:szCs w:val="20"/>
              </w:rPr>
            </w:pPr>
            <w:r w:rsidRPr="005F00CF">
              <w:rPr>
                <w:rFonts w:asciiTheme="minorHAnsi" w:hAnsiTheme="minorHAnsi" w:cstheme="minorHAnsi"/>
                <w:sz w:val="20"/>
                <w:szCs w:val="20"/>
              </w:rPr>
              <w:t xml:space="preserve">in any one location, the characteristics (including temperature, surface water, substrate, organisms, available light) and interactions of the atmosphere, geosphere, hydrosphere and biosphere, give rise to unique and dynamic communities </w:t>
            </w:r>
          </w:p>
          <w:p w:rsidR="00437F99" w:rsidRPr="00437F99" w:rsidRDefault="00437F99" w:rsidP="00437F99">
            <w:pPr>
              <w:rPr>
                <w:rFonts w:asciiTheme="minorHAnsi" w:hAnsiTheme="minorHAnsi" w:cstheme="minorHAnsi"/>
                <w:sz w:val="20"/>
                <w:szCs w:val="20"/>
              </w:rPr>
            </w:pPr>
            <w:r w:rsidRPr="00437F99">
              <w:rPr>
                <w:rFonts w:asciiTheme="minorHAnsi" w:hAnsiTheme="minorHAnsi" w:cs="Arial"/>
                <w:b/>
                <w:sz w:val="20"/>
                <w:szCs w:val="20"/>
              </w:rPr>
              <w:t>Task 4:</w:t>
            </w:r>
            <w:r w:rsidRPr="003774C1">
              <w:rPr>
                <w:rFonts w:asciiTheme="minorHAnsi" w:hAnsiTheme="minorHAnsi" w:cs="Arial"/>
                <w:sz w:val="20"/>
                <w:szCs w:val="20"/>
              </w:rPr>
              <w:t xml:space="preserve"> Research past environ</w:t>
            </w:r>
            <w:r>
              <w:rPr>
                <w:rFonts w:asciiTheme="minorHAnsi" w:hAnsiTheme="minorHAnsi" w:cs="Arial"/>
                <w:sz w:val="20"/>
                <w:szCs w:val="20"/>
              </w:rPr>
              <w:t xml:space="preserve">ments through fossil evidence </w:t>
            </w:r>
          </w:p>
        </w:tc>
      </w:tr>
      <w:tr w:rsidR="00324B3D" w:rsidTr="006B33EA">
        <w:trPr>
          <w:trHeight w:val="20"/>
        </w:trPr>
        <w:tc>
          <w:tcPr>
            <w:tcW w:w="993" w:type="dxa"/>
            <w:shd w:val="clear" w:color="auto" w:fill="E5DFEC" w:themeFill="accent4" w:themeFillTint="33"/>
            <w:vAlign w:val="center"/>
            <w:hideMark/>
          </w:tcPr>
          <w:p w:rsidR="00324B3D" w:rsidRPr="006B33EA" w:rsidRDefault="00A776C5" w:rsidP="00FA5D3D">
            <w:pPr>
              <w:jc w:val="center"/>
              <w:rPr>
                <w:rFonts w:asciiTheme="minorHAnsi" w:hAnsiTheme="minorHAnsi" w:cstheme="minorHAnsi"/>
                <w:sz w:val="20"/>
                <w:szCs w:val="20"/>
                <w:lang w:eastAsia="en-US"/>
              </w:rPr>
            </w:pPr>
            <w:r w:rsidRPr="006B33EA">
              <w:rPr>
                <w:rFonts w:asciiTheme="minorHAnsi" w:hAnsiTheme="minorHAnsi" w:cstheme="minorHAnsi"/>
                <w:sz w:val="20"/>
                <w:szCs w:val="20"/>
                <w:lang w:eastAsia="en-US"/>
              </w:rPr>
              <w:t>13</w:t>
            </w:r>
            <w:r w:rsidR="006B33EA">
              <w:rPr>
                <w:rFonts w:asciiTheme="minorHAnsi" w:hAnsiTheme="minorHAnsi" w:cstheme="minorHAnsi"/>
                <w:sz w:val="20"/>
                <w:szCs w:val="20"/>
                <w:lang w:eastAsia="en-US"/>
              </w:rPr>
              <w:t>–</w:t>
            </w:r>
            <w:r w:rsidRPr="006B33EA">
              <w:rPr>
                <w:rFonts w:asciiTheme="minorHAnsi" w:hAnsiTheme="minorHAnsi" w:cstheme="minorHAnsi"/>
                <w:sz w:val="20"/>
                <w:szCs w:val="20"/>
                <w:lang w:eastAsia="en-US"/>
              </w:rPr>
              <w:t>14</w:t>
            </w:r>
          </w:p>
        </w:tc>
        <w:tc>
          <w:tcPr>
            <w:tcW w:w="8409" w:type="dxa"/>
          </w:tcPr>
          <w:p w:rsidR="00A61096" w:rsidRPr="005F00CF" w:rsidRDefault="00A61096" w:rsidP="005F00CF">
            <w:pPr>
              <w:pStyle w:val="ListParagraph"/>
              <w:numPr>
                <w:ilvl w:val="0"/>
                <w:numId w:val="3"/>
              </w:numPr>
              <w:spacing w:after="0" w:line="240" w:lineRule="auto"/>
              <w:contextualSpacing w:val="0"/>
              <w:rPr>
                <w:rFonts w:asciiTheme="minorHAnsi" w:hAnsiTheme="minorHAnsi" w:cstheme="minorHAnsi"/>
                <w:sz w:val="20"/>
                <w:szCs w:val="20"/>
              </w:rPr>
            </w:pPr>
            <w:r w:rsidRPr="005F00CF">
              <w:rPr>
                <w:rFonts w:asciiTheme="minorHAnsi" w:hAnsiTheme="minorHAnsi" w:cstheme="minorHAnsi"/>
                <w:sz w:val="20"/>
                <w:szCs w:val="20"/>
              </w:rPr>
              <w:t>the characteristics of past environments and communities (including presence of water, nature of the substrate, organism assemblages) can be inferred from the sequence and internal textures of sedimentary rocks and enclosed fossils, including banded iron formations and Ediacara fauna</w:t>
            </w:r>
          </w:p>
          <w:p w:rsidR="00A61096" w:rsidRPr="005F00CF" w:rsidRDefault="00A61096" w:rsidP="005F00CF">
            <w:pPr>
              <w:pStyle w:val="ListParagraph"/>
              <w:numPr>
                <w:ilvl w:val="0"/>
                <w:numId w:val="3"/>
              </w:numPr>
              <w:spacing w:after="0" w:line="240" w:lineRule="auto"/>
              <w:contextualSpacing w:val="0"/>
              <w:rPr>
                <w:rFonts w:asciiTheme="minorHAnsi" w:hAnsiTheme="minorHAnsi" w:cstheme="minorHAnsi"/>
                <w:sz w:val="20"/>
                <w:szCs w:val="20"/>
              </w:rPr>
            </w:pPr>
            <w:r w:rsidRPr="005F00CF">
              <w:rPr>
                <w:rFonts w:asciiTheme="minorHAnsi" w:hAnsiTheme="minorHAnsi" w:cstheme="minorHAnsi"/>
                <w:sz w:val="20"/>
                <w:szCs w:val="20"/>
              </w:rPr>
              <w:t>the diversification and proliferation of living organisms over time (including increases in marine animals in the Cambrian period), and the catastrophic collapse of ecosystems (including the mass extinction event at the end of the Cretaceous period) can be inferred from the fossil record</w:t>
            </w:r>
          </w:p>
          <w:p w:rsidR="00A61096" w:rsidRPr="005F00CF" w:rsidRDefault="00A61096" w:rsidP="005F00CF">
            <w:pPr>
              <w:pStyle w:val="ListParagraph"/>
              <w:numPr>
                <w:ilvl w:val="0"/>
                <w:numId w:val="3"/>
              </w:numPr>
              <w:spacing w:after="0" w:line="240" w:lineRule="auto"/>
              <w:contextualSpacing w:val="0"/>
              <w:rPr>
                <w:rFonts w:asciiTheme="minorHAnsi" w:hAnsiTheme="minorHAnsi" w:cstheme="minorHAnsi"/>
                <w:sz w:val="20"/>
                <w:szCs w:val="20"/>
              </w:rPr>
            </w:pPr>
            <w:r w:rsidRPr="005F00CF">
              <w:rPr>
                <w:rFonts w:asciiTheme="minorHAnsi" w:hAnsiTheme="minorHAnsi" w:cstheme="minorHAnsi"/>
                <w:sz w:val="20"/>
                <w:szCs w:val="20"/>
              </w:rPr>
              <w:t>in recent decades advances in science (including microbiology) have provided new ways to analyse and interpret the evidence for evolution in the fossil record and to model the conditions for the origin of life</w:t>
            </w:r>
          </w:p>
          <w:p w:rsidR="00324B3D" w:rsidRDefault="00A61096" w:rsidP="00830312">
            <w:pPr>
              <w:pStyle w:val="ListParagraph"/>
              <w:numPr>
                <w:ilvl w:val="0"/>
                <w:numId w:val="3"/>
              </w:numPr>
              <w:spacing w:after="0" w:line="240" w:lineRule="auto"/>
              <w:contextualSpacing w:val="0"/>
              <w:rPr>
                <w:rFonts w:asciiTheme="minorHAnsi" w:hAnsiTheme="minorHAnsi" w:cstheme="minorHAnsi"/>
                <w:sz w:val="20"/>
                <w:szCs w:val="20"/>
              </w:rPr>
            </w:pPr>
            <w:r w:rsidRPr="005F00CF">
              <w:rPr>
                <w:rFonts w:asciiTheme="minorHAnsi" w:hAnsiTheme="minorHAnsi" w:cstheme="minorHAnsi"/>
                <w:sz w:val="20"/>
                <w:szCs w:val="20"/>
              </w:rPr>
              <w:t>improved understanding of complex events in Earth’s history (such as oxygenation of the atmosphere) requires integration of knowledge and concepts from multiple scientific disciplines (such as chemistry and palaeontology)</w:t>
            </w:r>
          </w:p>
          <w:p w:rsidR="00437F99" w:rsidRPr="00437F99" w:rsidRDefault="00437F99" w:rsidP="00437F99">
            <w:pPr>
              <w:rPr>
                <w:rFonts w:asciiTheme="minorHAnsi" w:hAnsiTheme="minorHAnsi" w:cstheme="minorHAnsi"/>
                <w:sz w:val="20"/>
                <w:szCs w:val="20"/>
              </w:rPr>
            </w:pPr>
            <w:r w:rsidRPr="00437F99">
              <w:rPr>
                <w:rFonts w:asciiTheme="minorHAnsi" w:hAnsiTheme="minorHAnsi" w:cs="Arial"/>
                <w:b/>
                <w:sz w:val="20"/>
                <w:szCs w:val="20"/>
              </w:rPr>
              <w:t>Task 5:</w:t>
            </w:r>
            <w:r w:rsidRPr="00437F99">
              <w:rPr>
                <w:rFonts w:asciiTheme="minorHAnsi" w:hAnsiTheme="minorHAnsi" w:cs="Arial"/>
                <w:sz w:val="20"/>
                <w:szCs w:val="20"/>
              </w:rPr>
              <w:t xml:space="preserve"> Test on atmosphere, hydrosphere and biosphere</w:t>
            </w:r>
          </w:p>
        </w:tc>
      </w:tr>
      <w:tr w:rsidR="002E41F1" w:rsidTr="006B33EA">
        <w:trPr>
          <w:trHeight w:val="20"/>
        </w:trPr>
        <w:tc>
          <w:tcPr>
            <w:tcW w:w="993" w:type="dxa"/>
            <w:shd w:val="clear" w:color="auto" w:fill="E5DFEC" w:themeFill="accent4" w:themeFillTint="33"/>
            <w:vAlign w:val="center"/>
          </w:tcPr>
          <w:p w:rsidR="002E41F1" w:rsidRPr="006B33EA" w:rsidRDefault="002E41F1" w:rsidP="00307C4A">
            <w:pPr>
              <w:jc w:val="center"/>
              <w:rPr>
                <w:rFonts w:asciiTheme="minorHAnsi" w:hAnsiTheme="minorHAnsi" w:cstheme="minorHAnsi"/>
                <w:sz w:val="20"/>
                <w:szCs w:val="20"/>
                <w:lang w:eastAsia="en-US"/>
              </w:rPr>
            </w:pPr>
            <w:r w:rsidRPr="006B33EA">
              <w:rPr>
                <w:rFonts w:asciiTheme="minorHAnsi" w:hAnsiTheme="minorHAnsi" w:cstheme="minorHAnsi"/>
                <w:sz w:val="20"/>
                <w:szCs w:val="20"/>
                <w:lang w:eastAsia="en-US"/>
              </w:rPr>
              <w:t>15</w:t>
            </w:r>
          </w:p>
        </w:tc>
        <w:tc>
          <w:tcPr>
            <w:tcW w:w="8409" w:type="dxa"/>
          </w:tcPr>
          <w:p w:rsidR="002E41F1" w:rsidRPr="006B33EA" w:rsidRDefault="00324B3D" w:rsidP="00307C4A">
            <w:pPr>
              <w:rPr>
                <w:rFonts w:asciiTheme="minorHAnsi" w:hAnsiTheme="minorHAnsi" w:cs="Arial"/>
                <w:sz w:val="20"/>
                <w:szCs w:val="20"/>
                <w:lang w:eastAsia="en-US"/>
              </w:rPr>
            </w:pPr>
            <w:r w:rsidRPr="006B33EA">
              <w:rPr>
                <w:rFonts w:asciiTheme="minorHAnsi" w:hAnsiTheme="minorHAnsi" w:cs="Arial"/>
                <w:sz w:val="20"/>
                <w:szCs w:val="20"/>
                <w:lang w:eastAsia="en-US"/>
              </w:rPr>
              <w:t>Revision</w:t>
            </w:r>
          </w:p>
        </w:tc>
      </w:tr>
      <w:tr w:rsidR="002E41F1" w:rsidTr="006B33EA">
        <w:trPr>
          <w:trHeight w:val="20"/>
        </w:trPr>
        <w:tc>
          <w:tcPr>
            <w:tcW w:w="993" w:type="dxa"/>
            <w:shd w:val="clear" w:color="auto" w:fill="E5DFEC" w:themeFill="accent4" w:themeFillTint="33"/>
            <w:vAlign w:val="bottom"/>
          </w:tcPr>
          <w:p w:rsidR="002E41F1" w:rsidRPr="006B33EA" w:rsidRDefault="002E41F1" w:rsidP="00FA5D3D">
            <w:pPr>
              <w:jc w:val="center"/>
              <w:rPr>
                <w:rFonts w:asciiTheme="minorHAnsi" w:hAnsiTheme="minorHAnsi" w:cstheme="minorHAnsi"/>
                <w:sz w:val="20"/>
                <w:szCs w:val="20"/>
                <w:lang w:eastAsia="en-US"/>
              </w:rPr>
            </w:pPr>
            <w:r w:rsidRPr="006B33EA">
              <w:rPr>
                <w:rFonts w:asciiTheme="minorHAnsi" w:hAnsiTheme="minorHAnsi" w:cstheme="minorHAnsi"/>
                <w:sz w:val="20"/>
                <w:szCs w:val="20"/>
                <w:lang w:eastAsia="en-US"/>
              </w:rPr>
              <w:t>16</w:t>
            </w:r>
          </w:p>
        </w:tc>
        <w:tc>
          <w:tcPr>
            <w:tcW w:w="8409" w:type="dxa"/>
          </w:tcPr>
          <w:p w:rsidR="002E41F1" w:rsidRPr="006B33EA" w:rsidRDefault="00437F99" w:rsidP="00307C4A">
            <w:pPr>
              <w:rPr>
                <w:rFonts w:asciiTheme="minorHAnsi" w:hAnsiTheme="minorHAnsi" w:cs="Arial"/>
                <w:sz w:val="20"/>
                <w:szCs w:val="20"/>
                <w:lang w:eastAsia="en-US"/>
              </w:rPr>
            </w:pPr>
            <w:r w:rsidRPr="00437F99">
              <w:rPr>
                <w:rFonts w:asciiTheme="minorHAnsi" w:hAnsiTheme="minorHAnsi" w:cs="Arial"/>
                <w:b/>
                <w:sz w:val="20"/>
                <w:szCs w:val="20"/>
                <w:lang w:eastAsia="en-US"/>
              </w:rPr>
              <w:t>Task 6:</w:t>
            </w:r>
            <w:r>
              <w:rPr>
                <w:rFonts w:asciiTheme="minorHAnsi" w:hAnsiTheme="minorHAnsi" w:cs="Arial"/>
                <w:sz w:val="20"/>
                <w:szCs w:val="20"/>
                <w:lang w:eastAsia="en-US"/>
              </w:rPr>
              <w:t xml:space="preserve"> </w:t>
            </w:r>
            <w:r w:rsidR="00324B3D" w:rsidRPr="006B33EA">
              <w:rPr>
                <w:rFonts w:asciiTheme="minorHAnsi" w:hAnsiTheme="minorHAnsi" w:cs="Arial"/>
                <w:sz w:val="20"/>
                <w:szCs w:val="20"/>
                <w:lang w:eastAsia="en-US"/>
              </w:rPr>
              <w:t xml:space="preserve">Semester 1 </w:t>
            </w:r>
            <w:r w:rsidR="006B33EA">
              <w:rPr>
                <w:rFonts w:asciiTheme="minorHAnsi" w:hAnsiTheme="minorHAnsi" w:cs="Arial"/>
                <w:sz w:val="20"/>
                <w:szCs w:val="20"/>
                <w:lang w:eastAsia="en-US"/>
              </w:rPr>
              <w:t>e</w:t>
            </w:r>
            <w:r w:rsidR="002E41F1" w:rsidRPr="006B33EA">
              <w:rPr>
                <w:rFonts w:asciiTheme="minorHAnsi" w:hAnsiTheme="minorHAnsi" w:cs="Arial"/>
                <w:sz w:val="20"/>
                <w:szCs w:val="20"/>
                <w:lang w:eastAsia="en-US"/>
              </w:rPr>
              <w:t>xamination</w:t>
            </w:r>
            <w:r w:rsidR="00A61096">
              <w:rPr>
                <w:rFonts w:asciiTheme="minorHAnsi" w:hAnsiTheme="minorHAnsi" w:cs="Arial"/>
                <w:sz w:val="20"/>
                <w:szCs w:val="20"/>
                <w:lang w:eastAsia="en-US"/>
              </w:rPr>
              <w:t xml:space="preserve"> based on Unit 1 content</w:t>
            </w:r>
          </w:p>
        </w:tc>
      </w:tr>
    </w:tbl>
    <w:p w:rsidR="00FA3566" w:rsidRPr="006E7237" w:rsidRDefault="00FA3566" w:rsidP="006E7237">
      <w:pPr>
        <w:rPr>
          <w:rFonts w:asciiTheme="minorHAnsi" w:hAnsiTheme="minorHAnsi" w:cstheme="minorHAnsi"/>
        </w:rPr>
      </w:pPr>
      <w:r>
        <w:br w:type="page"/>
      </w:r>
    </w:p>
    <w:p w:rsidR="006B33EA" w:rsidRPr="003F1FF4" w:rsidRDefault="006B33EA" w:rsidP="006B33EA">
      <w:pPr>
        <w:spacing w:after="80" w:line="276" w:lineRule="auto"/>
        <w:outlineLvl w:val="0"/>
        <w:rPr>
          <w:rFonts w:ascii="Franklin Gothic Book" w:eastAsia="MS Mincho" w:hAnsi="Franklin Gothic Book" w:cs="Calibri"/>
          <w:color w:val="342568"/>
          <w:sz w:val="28"/>
          <w:szCs w:val="28"/>
          <w:lang w:val="en-GB" w:eastAsia="ja-JP"/>
        </w:rPr>
      </w:pPr>
      <w:r w:rsidRPr="003F1FF4">
        <w:rPr>
          <w:rFonts w:ascii="Franklin Gothic Book" w:eastAsia="MS Mincho" w:hAnsi="Franklin Gothic Book" w:cs="Calibri"/>
          <w:color w:val="342568"/>
          <w:sz w:val="28"/>
          <w:szCs w:val="28"/>
          <w:lang w:val="en-GB" w:eastAsia="ja-JP"/>
        </w:rPr>
        <w:lastRenderedPageBreak/>
        <w:t>Sample course outline</w:t>
      </w:r>
    </w:p>
    <w:p w:rsidR="006B33EA" w:rsidRPr="003F1FF4" w:rsidRDefault="006B33EA" w:rsidP="006B33EA">
      <w:pPr>
        <w:spacing w:after="80" w:line="276" w:lineRule="auto"/>
        <w:outlineLvl w:val="0"/>
        <w:rPr>
          <w:rFonts w:ascii="Franklin Gothic Book" w:eastAsia="MS Mincho" w:hAnsi="Franklin Gothic Book" w:cs="Calibri"/>
          <w:color w:val="342568"/>
          <w:sz w:val="28"/>
          <w:szCs w:val="28"/>
          <w:lang w:val="en-GB" w:eastAsia="ja-JP"/>
        </w:rPr>
      </w:pPr>
      <w:r>
        <w:rPr>
          <w:rFonts w:ascii="Franklin Gothic Book" w:eastAsia="MS Mincho" w:hAnsi="Franklin Gothic Book" w:cs="Calibri"/>
          <w:color w:val="342568"/>
          <w:sz w:val="28"/>
          <w:szCs w:val="28"/>
          <w:lang w:val="en-GB" w:eastAsia="ja-JP"/>
        </w:rPr>
        <w:t>Earth and Environmental Science</w:t>
      </w:r>
      <w:r w:rsidRPr="003F1FF4">
        <w:rPr>
          <w:rFonts w:ascii="Franklin Gothic Book" w:eastAsia="MS Mincho" w:hAnsi="Franklin Gothic Book" w:cs="Calibri"/>
          <w:color w:val="342568"/>
          <w:sz w:val="28"/>
          <w:szCs w:val="28"/>
          <w:lang w:val="en-GB" w:eastAsia="ja-JP"/>
        </w:rPr>
        <w:t xml:space="preserve"> – ATAR Year 11</w:t>
      </w:r>
    </w:p>
    <w:p w:rsidR="006B33EA" w:rsidRDefault="006B33EA" w:rsidP="006B33EA">
      <w:pPr>
        <w:pStyle w:val="Heading2"/>
      </w:pPr>
      <w:r w:rsidRPr="003F1FF4">
        <w:t xml:space="preserve">Unit </w:t>
      </w:r>
      <w:r>
        <w:t>2</w:t>
      </w:r>
      <w:r w:rsidRPr="003F1FF4">
        <w:t xml:space="preserve"> </w:t>
      </w:r>
      <w:r w:rsidRPr="006B33EA">
        <w:t xml:space="preserve">– Earth </w:t>
      </w:r>
      <w:r>
        <w:t>processes</w:t>
      </w:r>
    </w:p>
    <w:p w:rsidR="00150EC3" w:rsidRPr="00B00C2F" w:rsidRDefault="00150EC3" w:rsidP="00150EC3">
      <w:pPr>
        <w:spacing w:after="120" w:line="264" w:lineRule="auto"/>
        <w:rPr>
          <w:rFonts w:asciiTheme="minorHAnsi" w:hAnsiTheme="minorHAnsi" w:cstheme="minorHAnsi"/>
          <w:sz w:val="22"/>
          <w:szCs w:val="22"/>
          <w:lang w:val="en-GB" w:eastAsia="ja-JP"/>
        </w:rPr>
      </w:pPr>
      <w:r w:rsidRPr="00B00C2F">
        <w:rPr>
          <w:rFonts w:asciiTheme="minorHAnsi" w:hAnsiTheme="minorHAnsi" w:cstheme="minorHAnsi"/>
          <w:sz w:val="22"/>
          <w:szCs w:val="22"/>
          <w:lang w:val="en-GB" w:eastAsia="ja-JP"/>
        </w:rPr>
        <w:t>Science Inquiry Skills align with the Science Understanding and Science as a Human Endeavour content of the unit and are integrated into the learning experiences.</w:t>
      </w:r>
    </w:p>
    <w:p w:rsidR="002B7A69" w:rsidRPr="0009297C" w:rsidRDefault="002B7A69" w:rsidP="000C0D97">
      <w:pPr>
        <w:pStyle w:val="Heading2"/>
        <w:spacing w:before="0" w:after="120"/>
      </w:pPr>
      <w:r w:rsidRPr="0009297C">
        <w:t>Science Inquiry Skills</w:t>
      </w:r>
    </w:p>
    <w:p w:rsidR="002B7A69" w:rsidRDefault="002B7A69" w:rsidP="002B7A69">
      <w:pPr>
        <w:pStyle w:val="ListParagraph"/>
        <w:numPr>
          <w:ilvl w:val="0"/>
          <w:numId w:val="10"/>
        </w:numPr>
        <w:spacing w:before="120"/>
        <w:ind w:left="357" w:hanging="357"/>
        <w:rPr>
          <w:sz w:val="22"/>
        </w:rPr>
      </w:pPr>
      <w:r>
        <w:rPr>
          <w:sz w:val="22"/>
        </w:rPr>
        <w:t xml:space="preserve">propose hypotheses; plan, and predict possible outcomes; and conduct investigations </w:t>
      </w:r>
    </w:p>
    <w:p w:rsidR="002B7A69" w:rsidRDefault="002B7A69" w:rsidP="002B7A69">
      <w:pPr>
        <w:pStyle w:val="ListParagraph"/>
        <w:numPr>
          <w:ilvl w:val="0"/>
          <w:numId w:val="10"/>
        </w:numPr>
        <w:spacing w:before="120"/>
        <w:ind w:left="357" w:hanging="357"/>
        <w:rPr>
          <w:sz w:val="22"/>
        </w:rPr>
      </w:pPr>
      <w:r>
        <w:rPr>
          <w:sz w:val="22"/>
        </w:rPr>
        <w:t xml:space="preserve">design investigations, including the procedure(s) to be followed, the information required and the type and amount of primary and/or secondary data to be collected; conduct risk assessments; and consider research ethics </w:t>
      </w:r>
    </w:p>
    <w:p w:rsidR="002B7A69" w:rsidRDefault="002B7A69" w:rsidP="002B7A69">
      <w:pPr>
        <w:pStyle w:val="ListParagraph"/>
        <w:numPr>
          <w:ilvl w:val="0"/>
          <w:numId w:val="10"/>
        </w:numPr>
        <w:spacing w:before="120"/>
        <w:ind w:left="357" w:hanging="357"/>
        <w:rPr>
          <w:sz w:val="22"/>
        </w:rPr>
      </w:pPr>
      <w:r>
        <w:rPr>
          <w:sz w:val="22"/>
        </w:rPr>
        <w:t xml:space="preserve">conduct laboratory and field investigations, including using map and field location techniques and environmental sampling and identification procedures, safely, competently and methodically for the collection of valid and reliable data </w:t>
      </w:r>
    </w:p>
    <w:p w:rsidR="002B7A69" w:rsidRDefault="002B7A69" w:rsidP="002B7A69">
      <w:pPr>
        <w:pStyle w:val="ListParagraph"/>
        <w:numPr>
          <w:ilvl w:val="0"/>
          <w:numId w:val="10"/>
        </w:numPr>
        <w:spacing w:before="120"/>
        <w:ind w:left="357" w:hanging="357"/>
        <w:rPr>
          <w:sz w:val="22"/>
        </w:rPr>
      </w:pPr>
      <w:r>
        <w:rPr>
          <w:sz w:val="22"/>
        </w:rPr>
        <w:t>identify and classify igneous rocks based on texture and mineralogy in physical samples, diagrams and photographs, including basalt, dolerite, gabbro, andesite, diorite, rhyolite, pegmatite, granite, pumice, tuff and obsidian</w:t>
      </w:r>
    </w:p>
    <w:p w:rsidR="002B7A69" w:rsidRDefault="002B7A69" w:rsidP="002B7A69">
      <w:pPr>
        <w:pStyle w:val="ListParagraph"/>
        <w:numPr>
          <w:ilvl w:val="0"/>
          <w:numId w:val="10"/>
        </w:numPr>
        <w:spacing w:before="120"/>
        <w:ind w:left="357" w:hanging="357"/>
        <w:rPr>
          <w:sz w:val="22"/>
        </w:rPr>
      </w:pPr>
      <w:r>
        <w:rPr>
          <w:sz w:val="22"/>
        </w:rPr>
        <w:t xml:space="preserve">represent data in meaningful and useful ways; organise and analyse data to identify trends, patterns and relationships; qualitatively describe sources of measurement error, and uncertainty and limitations in data; and select, synthesise and use evidence to make and justify conclusions </w:t>
      </w:r>
    </w:p>
    <w:p w:rsidR="002B7A69" w:rsidRDefault="002B7A69" w:rsidP="002B7A69">
      <w:pPr>
        <w:pStyle w:val="ListParagraph"/>
        <w:numPr>
          <w:ilvl w:val="0"/>
          <w:numId w:val="10"/>
        </w:numPr>
        <w:spacing w:before="120"/>
        <w:ind w:left="357" w:hanging="357"/>
        <w:rPr>
          <w:sz w:val="22"/>
        </w:rPr>
      </w:pPr>
      <w:r>
        <w:rPr>
          <w:sz w:val="22"/>
        </w:rPr>
        <w:t>interpret a range of scientific and media texts and evaluate processes, claims and conclusions by considering the quality of available evidence; use reasoning to construct scientific arguments</w:t>
      </w:r>
    </w:p>
    <w:p w:rsidR="002B7A69" w:rsidRDefault="002B7A69" w:rsidP="002B7A69">
      <w:pPr>
        <w:pStyle w:val="ListParagraph"/>
        <w:numPr>
          <w:ilvl w:val="0"/>
          <w:numId w:val="10"/>
        </w:numPr>
        <w:spacing w:before="120"/>
        <w:ind w:left="357" w:hanging="357"/>
        <w:rPr>
          <w:sz w:val="22"/>
        </w:rPr>
      </w:pPr>
      <w:r>
        <w:rPr>
          <w:sz w:val="22"/>
        </w:rPr>
        <w:t>interpret and use appropriate representations, including maps and cross-sections where the section line is perpendicular to strike, to describe and analyse spatial relationships, and stratigraphy, to communicate conceptual understanding, solve problems and make predictions</w:t>
      </w:r>
    </w:p>
    <w:p w:rsidR="002B7A69" w:rsidRDefault="002B7A69" w:rsidP="002B7A69">
      <w:pPr>
        <w:pStyle w:val="ListParagraph"/>
        <w:numPr>
          <w:ilvl w:val="0"/>
          <w:numId w:val="10"/>
        </w:numPr>
        <w:spacing w:before="120"/>
        <w:ind w:left="357" w:hanging="357"/>
        <w:rPr>
          <w:sz w:val="22"/>
        </w:rPr>
      </w:pPr>
      <w:r>
        <w:rPr>
          <w:sz w:val="22"/>
        </w:rPr>
        <w:t>communicate to specific audiences and for specific purposes using appropriate language and formats, including compilations of field data and research reports</w:t>
      </w:r>
    </w:p>
    <w:p w:rsidR="002B7A69" w:rsidRPr="006E7237" w:rsidRDefault="002B7A69">
      <w:pPr>
        <w:spacing w:after="200" w:line="276" w:lineRule="auto"/>
        <w:rPr>
          <w:rFonts w:asciiTheme="minorHAnsi" w:hAnsiTheme="minorHAnsi" w:cstheme="minorHAnsi"/>
          <w:lang w:val="en-GB" w:eastAsia="ja-JP"/>
        </w:rPr>
      </w:pPr>
      <w:r w:rsidRPr="006E7237">
        <w:rPr>
          <w:rFonts w:asciiTheme="minorHAnsi" w:hAnsiTheme="minorHAnsi" w:cstheme="minorHAnsi"/>
          <w:lang w:val="en-GB" w:eastAsia="ja-JP"/>
        </w:rPr>
        <w:br w:type="page"/>
      </w:r>
    </w:p>
    <w:p w:rsidR="002B7A69" w:rsidRPr="002B7A69" w:rsidRDefault="00E7482B" w:rsidP="000C0D97">
      <w:pPr>
        <w:pStyle w:val="Heading2"/>
        <w:spacing w:after="120"/>
      </w:pPr>
      <w:r w:rsidRPr="003F1FF4">
        <w:lastRenderedPageBreak/>
        <w:t xml:space="preserve">Unit </w:t>
      </w:r>
      <w:r>
        <w:t>2</w:t>
      </w:r>
      <w:r w:rsidRPr="003F1FF4">
        <w:t xml:space="preserve"> </w:t>
      </w:r>
      <w:r w:rsidRPr="006B33EA">
        <w:t xml:space="preserve">– Earth </w:t>
      </w:r>
      <w:r>
        <w:t>processes</w:t>
      </w:r>
    </w:p>
    <w:p w:rsidR="006B33EA" w:rsidRPr="00E7482B" w:rsidRDefault="006B33EA" w:rsidP="00E7482B">
      <w:pPr>
        <w:pStyle w:val="Heading2"/>
      </w:pPr>
      <w:r>
        <w:t>Semester 2</w:t>
      </w:r>
    </w:p>
    <w:tbl>
      <w:tblPr>
        <w:tblStyle w:val="TableGrid"/>
        <w:tblW w:w="9761"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Layout w:type="fixed"/>
        <w:tblCellMar>
          <w:top w:w="57" w:type="dxa"/>
          <w:bottom w:w="57" w:type="dxa"/>
        </w:tblCellMar>
        <w:tblLook w:val="04A0" w:firstRow="1" w:lastRow="0" w:firstColumn="1" w:lastColumn="0" w:noHBand="0" w:noVBand="1"/>
      </w:tblPr>
      <w:tblGrid>
        <w:gridCol w:w="1242"/>
        <w:gridCol w:w="8519"/>
      </w:tblGrid>
      <w:tr w:rsidR="006B33EA" w:rsidTr="000C0D97">
        <w:trPr>
          <w:trHeight w:val="672"/>
          <w:tblHeader/>
        </w:trPr>
        <w:tc>
          <w:tcPr>
            <w:tcW w:w="1242" w:type="dxa"/>
            <w:tcBorders>
              <w:right w:val="single" w:sz="4" w:space="0" w:color="FFFFFF" w:themeColor="background1"/>
            </w:tcBorders>
            <w:shd w:val="clear" w:color="auto" w:fill="B2A1C7" w:themeFill="accent4" w:themeFillTint="99"/>
            <w:vAlign w:val="center"/>
            <w:hideMark/>
          </w:tcPr>
          <w:p w:rsidR="006B33EA" w:rsidRPr="006B33EA" w:rsidRDefault="006B33EA" w:rsidP="002A1740">
            <w:pPr>
              <w:spacing w:before="120" w:after="120"/>
              <w:jc w:val="center"/>
              <w:rPr>
                <w:rFonts w:asciiTheme="minorHAnsi" w:hAnsiTheme="minorHAnsi" w:cs="Arial"/>
                <w:b/>
                <w:color w:val="FFFFFF" w:themeColor="background1"/>
                <w:sz w:val="20"/>
                <w:szCs w:val="20"/>
                <w:lang w:eastAsia="en-US"/>
              </w:rPr>
            </w:pPr>
            <w:r w:rsidRPr="006B33EA">
              <w:rPr>
                <w:rFonts w:asciiTheme="minorHAnsi" w:hAnsiTheme="minorHAnsi" w:cs="Arial"/>
                <w:b/>
                <w:color w:val="FFFFFF" w:themeColor="background1"/>
                <w:sz w:val="20"/>
                <w:szCs w:val="20"/>
                <w:lang w:eastAsia="en-US"/>
              </w:rPr>
              <w:t>Week</w:t>
            </w:r>
          </w:p>
        </w:tc>
        <w:tc>
          <w:tcPr>
            <w:tcW w:w="8519" w:type="dxa"/>
            <w:tcBorders>
              <w:left w:val="single" w:sz="4" w:space="0" w:color="FFFFFF" w:themeColor="background1"/>
            </w:tcBorders>
            <w:shd w:val="clear" w:color="auto" w:fill="B2A1C7" w:themeFill="accent4" w:themeFillTint="99"/>
            <w:vAlign w:val="center"/>
            <w:hideMark/>
          </w:tcPr>
          <w:p w:rsidR="006B33EA" w:rsidRPr="006B33EA" w:rsidRDefault="006B33EA" w:rsidP="002A1740">
            <w:pPr>
              <w:spacing w:before="120" w:after="120"/>
              <w:jc w:val="center"/>
              <w:rPr>
                <w:rFonts w:asciiTheme="minorHAnsi" w:hAnsiTheme="minorHAnsi" w:cs="Arial"/>
                <w:b/>
                <w:color w:val="FFFFFF" w:themeColor="background1"/>
                <w:sz w:val="20"/>
                <w:szCs w:val="20"/>
                <w:lang w:eastAsia="en-US"/>
              </w:rPr>
            </w:pPr>
            <w:r w:rsidRPr="006B33EA">
              <w:rPr>
                <w:rFonts w:asciiTheme="minorHAnsi" w:hAnsiTheme="minorHAnsi" w:cs="Arial"/>
                <w:b/>
                <w:color w:val="FFFFFF" w:themeColor="background1"/>
                <w:sz w:val="20"/>
                <w:szCs w:val="20"/>
                <w:lang w:eastAsia="en-US"/>
              </w:rPr>
              <w:t>Key teaching points</w:t>
            </w:r>
          </w:p>
        </w:tc>
      </w:tr>
      <w:tr w:rsidR="002E41F1" w:rsidTr="000C0D97">
        <w:trPr>
          <w:trHeight w:val="20"/>
        </w:trPr>
        <w:tc>
          <w:tcPr>
            <w:tcW w:w="1242" w:type="dxa"/>
            <w:shd w:val="clear" w:color="auto" w:fill="E5DFEC" w:themeFill="accent4" w:themeFillTint="33"/>
            <w:vAlign w:val="center"/>
            <w:hideMark/>
          </w:tcPr>
          <w:p w:rsidR="002E41F1" w:rsidRPr="006B33EA" w:rsidRDefault="002E41F1" w:rsidP="006B33EA">
            <w:pPr>
              <w:jc w:val="center"/>
              <w:rPr>
                <w:rFonts w:asciiTheme="minorHAnsi" w:hAnsiTheme="minorHAnsi" w:cs="Arial"/>
                <w:sz w:val="20"/>
                <w:szCs w:val="20"/>
                <w:lang w:eastAsia="en-US"/>
              </w:rPr>
            </w:pPr>
            <w:r w:rsidRPr="006B33EA">
              <w:rPr>
                <w:rFonts w:asciiTheme="minorHAnsi" w:hAnsiTheme="minorHAnsi" w:cs="Arial"/>
                <w:sz w:val="20"/>
                <w:szCs w:val="20"/>
                <w:lang w:eastAsia="en-US"/>
              </w:rPr>
              <w:t>1</w:t>
            </w:r>
            <w:r w:rsidR="006B33EA" w:rsidRPr="006B33EA">
              <w:rPr>
                <w:rFonts w:asciiTheme="minorHAnsi" w:hAnsiTheme="minorHAnsi" w:cs="Arial"/>
                <w:sz w:val="20"/>
                <w:szCs w:val="20"/>
                <w:lang w:eastAsia="en-US"/>
              </w:rPr>
              <w:t>–</w:t>
            </w:r>
            <w:r w:rsidR="00492DD1" w:rsidRPr="006B33EA">
              <w:rPr>
                <w:rFonts w:asciiTheme="minorHAnsi" w:hAnsiTheme="minorHAnsi" w:cs="Arial"/>
                <w:sz w:val="20"/>
                <w:szCs w:val="20"/>
                <w:lang w:eastAsia="en-US"/>
              </w:rPr>
              <w:t>3</w:t>
            </w:r>
          </w:p>
        </w:tc>
        <w:tc>
          <w:tcPr>
            <w:tcW w:w="8519" w:type="dxa"/>
          </w:tcPr>
          <w:p w:rsidR="002E41F1" w:rsidRPr="006B33EA" w:rsidRDefault="0049696D" w:rsidP="006B33EA">
            <w:pPr>
              <w:rPr>
                <w:rFonts w:asciiTheme="minorHAnsi" w:hAnsiTheme="minorHAnsi" w:cs="Arial"/>
                <w:b/>
                <w:sz w:val="20"/>
                <w:szCs w:val="20"/>
                <w:lang w:eastAsia="en-US"/>
              </w:rPr>
            </w:pPr>
            <w:r w:rsidRPr="006B33EA">
              <w:rPr>
                <w:rFonts w:asciiTheme="minorHAnsi" w:hAnsiTheme="minorHAnsi" w:cs="Arial"/>
                <w:b/>
                <w:sz w:val="20"/>
                <w:szCs w:val="20"/>
                <w:lang w:eastAsia="en-US"/>
              </w:rPr>
              <w:t>Earth processes</w:t>
            </w:r>
          </w:p>
          <w:p w:rsidR="00150EC3" w:rsidRPr="00150EC3" w:rsidRDefault="00150EC3" w:rsidP="00316117">
            <w:pPr>
              <w:pStyle w:val="ListParagraph"/>
              <w:numPr>
                <w:ilvl w:val="0"/>
                <w:numId w:val="7"/>
              </w:numPr>
              <w:rPr>
                <w:rFonts w:asciiTheme="minorHAnsi" w:hAnsiTheme="minorHAnsi"/>
                <w:sz w:val="20"/>
                <w:szCs w:val="20"/>
              </w:rPr>
            </w:pPr>
            <w:r w:rsidRPr="00150EC3">
              <w:rPr>
                <w:rFonts w:asciiTheme="minorHAnsi" w:hAnsiTheme="minorHAnsi"/>
                <w:sz w:val="20"/>
                <w:szCs w:val="20"/>
              </w:rPr>
              <w:t xml:space="preserve">energy is neither created nor destroyed, but can be transformed from one form to another (for example, kinetic, gravitational, heat, light) and transferred between objects </w:t>
            </w:r>
          </w:p>
          <w:p w:rsidR="00D02C75" w:rsidRPr="00150EC3" w:rsidRDefault="00150EC3" w:rsidP="00316117">
            <w:pPr>
              <w:pStyle w:val="ListParagraph"/>
              <w:numPr>
                <w:ilvl w:val="0"/>
                <w:numId w:val="7"/>
              </w:numPr>
              <w:rPr>
                <w:rFonts w:asciiTheme="minorHAnsi" w:hAnsiTheme="minorHAnsi"/>
                <w:sz w:val="20"/>
                <w:szCs w:val="20"/>
              </w:rPr>
            </w:pPr>
            <w:r w:rsidRPr="00150EC3">
              <w:rPr>
                <w:rFonts w:asciiTheme="minorHAnsi" w:hAnsiTheme="minorHAnsi"/>
                <w:sz w:val="20"/>
                <w:szCs w:val="20"/>
              </w:rPr>
              <w:t xml:space="preserve">processes within and between Earth systems require energy that originates either from the Sun or the interior of Earth </w:t>
            </w:r>
            <w:r w:rsidR="008F5390" w:rsidRPr="00150EC3">
              <w:rPr>
                <w:rFonts w:asciiTheme="minorHAnsi" w:hAnsiTheme="minorHAnsi"/>
                <w:sz w:val="20"/>
                <w:szCs w:val="20"/>
              </w:rPr>
              <w:t xml:space="preserve">energy </w:t>
            </w:r>
            <w:r w:rsidR="00AB4AA2" w:rsidRPr="00150EC3">
              <w:rPr>
                <w:rFonts w:asciiTheme="minorHAnsi" w:hAnsiTheme="minorHAnsi"/>
                <w:sz w:val="20"/>
                <w:szCs w:val="20"/>
              </w:rPr>
              <w:t xml:space="preserve">source </w:t>
            </w:r>
            <w:r w:rsidR="00FA3566" w:rsidRPr="00150EC3">
              <w:rPr>
                <w:rFonts w:asciiTheme="minorHAnsi" w:hAnsiTheme="minorHAnsi"/>
                <w:sz w:val="20"/>
                <w:szCs w:val="20"/>
              </w:rPr>
              <w:t xml:space="preserve">for tectonic plate movement </w:t>
            </w:r>
          </w:p>
          <w:p w:rsidR="00150EC3" w:rsidRDefault="00150EC3" w:rsidP="00416B20">
            <w:pPr>
              <w:pStyle w:val="ListParagraph"/>
              <w:numPr>
                <w:ilvl w:val="0"/>
                <w:numId w:val="7"/>
              </w:numPr>
              <w:rPr>
                <w:rFonts w:asciiTheme="minorHAnsi" w:hAnsiTheme="minorHAnsi"/>
                <w:sz w:val="20"/>
                <w:szCs w:val="20"/>
              </w:rPr>
            </w:pPr>
            <w:r w:rsidRPr="00150EC3">
              <w:rPr>
                <w:rFonts w:asciiTheme="minorHAnsi" w:hAnsiTheme="minorHAnsi"/>
                <w:sz w:val="20"/>
                <w:szCs w:val="20"/>
              </w:rPr>
              <w:t>scientific study of the origin and maintenance of the Earth’s internal heat has been important in developing many significant concepts in the Earth sciences, including the origin of igneous rocks and volcanoes, the age of the Earth and plate tectonics</w:t>
            </w:r>
            <w:r w:rsidR="00416B20">
              <w:rPr>
                <w:rFonts w:asciiTheme="minorHAnsi" w:hAnsiTheme="minorHAnsi"/>
                <w:sz w:val="20"/>
                <w:szCs w:val="20"/>
              </w:rPr>
              <w:t xml:space="preserve"> (SHE)</w:t>
            </w:r>
          </w:p>
          <w:p w:rsidR="008F5390" w:rsidRPr="000C1EEC" w:rsidRDefault="00416B20" w:rsidP="00E7482B">
            <w:pPr>
              <w:pStyle w:val="ListParagraph"/>
              <w:numPr>
                <w:ilvl w:val="0"/>
                <w:numId w:val="7"/>
              </w:numPr>
              <w:spacing w:after="0"/>
              <w:ind w:left="357" w:hanging="357"/>
              <w:rPr>
                <w:sz w:val="22"/>
              </w:rPr>
            </w:pPr>
            <w:r w:rsidRPr="00316117">
              <w:rPr>
                <w:rFonts w:asciiTheme="minorHAnsi" w:hAnsiTheme="minorHAnsi"/>
                <w:sz w:val="20"/>
                <w:szCs w:val="20"/>
              </w:rPr>
              <w:t>igneous processes form different igneous rocks which can be identified based on texture and mineralogy, including basalt, dolerite, gabbro, andesite, diorite, rhyolite, pegmatite, granite, pumice, tuff and obsidian</w:t>
            </w:r>
          </w:p>
          <w:p w:rsidR="000C1EEC" w:rsidRPr="000C1EEC" w:rsidRDefault="000C1EEC" w:rsidP="000C1EEC">
            <w:pPr>
              <w:rPr>
                <w:sz w:val="22"/>
              </w:rPr>
            </w:pPr>
            <w:r w:rsidRPr="00437F99">
              <w:rPr>
                <w:rFonts w:asciiTheme="minorHAnsi" w:hAnsiTheme="minorHAnsi" w:cs="Arial"/>
                <w:b/>
                <w:sz w:val="20"/>
                <w:szCs w:val="20"/>
              </w:rPr>
              <w:t>Task 7:</w:t>
            </w:r>
            <w:r w:rsidRPr="003774C1">
              <w:rPr>
                <w:rFonts w:asciiTheme="minorHAnsi" w:hAnsiTheme="minorHAnsi" w:cs="Arial"/>
                <w:sz w:val="20"/>
                <w:szCs w:val="20"/>
              </w:rPr>
              <w:t xml:space="preserve"> Practical identification of igneous rocks</w:t>
            </w:r>
            <w:r w:rsidR="00F5771A">
              <w:rPr>
                <w:rFonts w:asciiTheme="minorHAnsi" w:hAnsiTheme="minorHAnsi" w:cs="Arial"/>
                <w:sz w:val="20"/>
                <w:szCs w:val="20"/>
              </w:rPr>
              <w:t xml:space="preserve"> and their mode of formation</w:t>
            </w:r>
          </w:p>
        </w:tc>
      </w:tr>
      <w:tr w:rsidR="002E41F1" w:rsidTr="000C0D97">
        <w:trPr>
          <w:trHeight w:val="20"/>
        </w:trPr>
        <w:tc>
          <w:tcPr>
            <w:tcW w:w="1242" w:type="dxa"/>
            <w:shd w:val="clear" w:color="auto" w:fill="E5DFEC" w:themeFill="accent4" w:themeFillTint="33"/>
            <w:vAlign w:val="center"/>
            <w:hideMark/>
          </w:tcPr>
          <w:p w:rsidR="002E41F1" w:rsidRPr="006B33EA" w:rsidRDefault="002E41F1" w:rsidP="006B33EA">
            <w:pPr>
              <w:jc w:val="center"/>
              <w:rPr>
                <w:rFonts w:asciiTheme="minorHAnsi" w:hAnsiTheme="minorHAnsi" w:cs="Arial"/>
                <w:sz w:val="20"/>
                <w:szCs w:val="20"/>
                <w:lang w:eastAsia="en-US"/>
              </w:rPr>
            </w:pPr>
            <w:r w:rsidRPr="006B33EA">
              <w:rPr>
                <w:rFonts w:asciiTheme="minorHAnsi" w:hAnsiTheme="minorHAnsi" w:cs="Arial"/>
                <w:sz w:val="20"/>
                <w:szCs w:val="20"/>
                <w:lang w:eastAsia="en-US"/>
              </w:rPr>
              <w:t>4</w:t>
            </w:r>
            <w:r w:rsidR="006B33EA" w:rsidRPr="006B33EA">
              <w:rPr>
                <w:rFonts w:asciiTheme="minorHAnsi" w:hAnsiTheme="minorHAnsi" w:cs="Arial"/>
                <w:sz w:val="20"/>
                <w:szCs w:val="20"/>
                <w:lang w:eastAsia="en-US"/>
              </w:rPr>
              <w:t>–</w:t>
            </w:r>
            <w:r w:rsidR="007E48A6" w:rsidRPr="006B33EA">
              <w:rPr>
                <w:rFonts w:asciiTheme="minorHAnsi" w:hAnsiTheme="minorHAnsi" w:cs="Arial"/>
                <w:sz w:val="20"/>
                <w:szCs w:val="20"/>
                <w:lang w:eastAsia="en-US"/>
              </w:rPr>
              <w:t>6</w:t>
            </w:r>
          </w:p>
        </w:tc>
        <w:tc>
          <w:tcPr>
            <w:tcW w:w="8519" w:type="dxa"/>
          </w:tcPr>
          <w:p w:rsidR="002E41F1" w:rsidRPr="006B33EA" w:rsidRDefault="008F5390" w:rsidP="006B33EA">
            <w:pPr>
              <w:rPr>
                <w:rFonts w:asciiTheme="minorHAnsi" w:hAnsiTheme="minorHAnsi" w:cstheme="minorHAnsi"/>
                <w:b/>
                <w:sz w:val="20"/>
                <w:szCs w:val="20"/>
              </w:rPr>
            </w:pPr>
            <w:r w:rsidRPr="006B33EA">
              <w:rPr>
                <w:rFonts w:asciiTheme="minorHAnsi" w:hAnsiTheme="minorHAnsi" w:cstheme="minorHAnsi"/>
                <w:b/>
                <w:sz w:val="20"/>
                <w:szCs w:val="20"/>
              </w:rPr>
              <w:t>Atmospheric processes</w:t>
            </w:r>
          </w:p>
          <w:p w:rsidR="00416B20" w:rsidRPr="00416B20" w:rsidRDefault="00416B20" w:rsidP="00416B20">
            <w:pPr>
              <w:pStyle w:val="ListParagraph"/>
              <w:numPr>
                <w:ilvl w:val="0"/>
                <w:numId w:val="7"/>
              </w:numPr>
              <w:rPr>
                <w:rFonts w:asciiTheme="minorHAnsi" w:hAnsiTheme="minorHAnsi"/>
                <w:sz w:val="20"/>
                <w:szCs w:val="20"/>
              </w:rPr>
            </w:pPr>
            <w:r w:rsidRPr="00416B20">
              <w:rPr>
                <w:rFonts w:asciiTheme="minorHAnsi" w:hAnsiTheme="minorHAnsi"/>
                <w:sz w:val="20"/>
                <w:szCs w:val="20"/>
              </w:rPr>
              <w:t xml:space="preserve">the net transfer of solar energy to Earth’s surface is influenced by its passage through the atmosphere, including impeded transfer of ultraviolet radiation to Earth’s surface due to its interaction with atmospheric ozone, and by the physical characteristics of Earth’s surface, including albedo </w:t>
            </w:r>
          </w:p>
          <w:p w:rsidR="00416B20" w:rsidRPr="00416B20" w:rsidRDefault="00416B20" w:rsidP="00E7482B">
            <w:pPr>
              <w:pStyle w:val="ListParagraph"/>
              <w:numPr>
                <w:ilvl w:val="0"/>
                <w:numId w:val="7"/>
              </w:numPr>
              <w:spacing w:after="0"/>
              <w:ind w:left="357" w:hanging="357"/>
              <w:rPr>
                <w:rFonts w:asciiTheme="minorHAnsi" w:hAnsiTheme="minorHAnsi"/>
                <w:sz w:val="20"/>
                <w:szCs w:val="20"/>
              </w:rPr>
            </w:pPr>
            <w:r w:rsidRPr="00416B20">
              <w:rPr>
                <w:rFonts w:asciiTheme="minorHAnsi" w:hAnsiTheme="minorHAnsi"/>
                <w:sz w:val="20"/>
                <w:szCs w:val="20"/>
              </w:rPr>
              <w:t xml:space="preserve">most of the thermal radiation emitted from Earth’s surface passes back out into space, but some is reflected or scattered by greenhouse gases toward Earth; this additional surface warming produces a phenomenon known as the naturally occurring Greenhouse Effect </w:t>
            </w:r>
          </w:p>
          <w:p w:rsidR="00416B20" w:rsidRPr="00416B20" w:rsidRDefault="00416B20" w:rsidP="00E7482B">
            <w:pPr>
              <w:pStyle w:val="ListParagraph"/>
              <w:numPr>
                <w:ilvl w:val="0"/>
                <w:numId w:val="7"/>
              </w:numPr>
              <w:spacing w:after="0"/>
              <w:ind w:left="357" w:hanging="357"/>
              <w:rPr>
                <w:rFonts w:asciiTheme="minorHAnsi" w:hAnsiTheme="minorHAnsi"/>
                <w:sz w:val="20"/>
                <w:szCs w:val="20"/>
              </w:rPr>
            </w:pPr>
            <w:r w:rsidRPr="00416B20">
              <w:rPr>
                <w:rFonts w:asciiTheme="minorHAnsi" w:hAnsiTheme="minorHAnsi"/>
                <w:sz w:val="20"/>
                <w:szCs w:val="20"/>
              </w:rPr>
              <w:t>the movement of atmospheric air masses due to heating and cooling, and Earth’s rotation and revolution, cause systematic atmospheric circulation</w:t>
            </w:r>
          </w:p>
          <w:p w:rsidR="008F5390" w:rsidRPr="00437F99" w:rsidRDefault="00437F99" w:rsidP="00437F99">
            <w:pPr>
              <w:rPr>
                <w:rFonts w:asciiTheme="minorHAnsi" w:hAnsiTheme="minorHAnsi"/>
                <w:sz w:val="20"/>
                <w:szCs w:val="20"/>
              </w:rPr>
            </w:pPr>
            <w:r w:rsidRPr="003774C1">
              <w:rPr>
                <w:rFonts w:asciiTheme="minorHAnsi" w:hAnsiTheme="minorHAnsi" w:cs="Arial"/>
                <w:b/>
                <w:sz w:val="20"/>
                <w:szCs w:val="20"/>
              </w:rPr>
              <w:t xml:space="preserve">Task 8: </w:t>
            </w:r>
            <w:r w:rsidRPr="003774C1">
              <w:rPr>
                <w:rFonts w:asciiTheme="minorHAnsi" w:hAnsiTheme="minorHAnsi" w:cs="Arial"/>
                <w:sz w:val="20"/>
                <w:szCs w:val="20"/>
              </w:rPr>
              <w:t>Test on Earth</w:t>
            </w:r>
            <w:r>
              <w:rPr>
                <w:rFonts w:asciiTheme="minorHAnsi" w:hAnsiTheme="minorHAnsi" w:cs="Arial"/>
                <w:sz w:val="20"/>
                <w:szCs w:val="20"/>
              </w:rPr>
              <w:t xml:space="preserve"> processe</w:t>
            </w:r>
            <w:r w:rsidRPr="003774C1">
              <w:rPr>
                <w:rFonts w:asciiTheme="minorHAnsi" w:hAnsiTheme="minorHAnsi" w:cs="Arial"/>
                <w:sz w:val="20"/>
                <w:szCs w:val="20"/>
              </w:rPr>
              <w:t>s and atmospheric processes</w:t>
            </w:r>
          </w:p>
        </w:tc>
      </w:tr>
      <w:tr w:rsidR="002E41F1" w:rsidTr="000C0D97">
        <w:trPr>
          <w:trHeight w:val="20"/>
        </w:trPr>
        <w:tc>
          <w:tcPr>
            <w:tcW w:w="1242" w:type="dxa"/>
            <w:shd w:val="clear" w:color="auto" w:fill="E5DFEC" w:themeFill="accent4" w:themeFillTint="33"/>
            <w:vAlign w:val="center"/>
            <w:hideMark/>
          </w:tcPr>
          <w:p w:rsidR="002E41F1" w:rsidRPr="006B33EA" w:rsidRDefault="00492DD1" w:rsidP="006B33EA">
            <w:pPr>
              <w:jc w:val="center"/>
              <w:rPr>
                <w:rFonts w:asciiTheme="minorHAnsi" w:hAnsiTheme="minorHAnsi" w:cs="Arial"/>
                <w:sz w:val="20"/>
                <w:szCs w:val="20"/>
                <w:lang w:eastAsia="en-US"/>
              </w:rPr>
            </w:pPr>
            <w:r w:rsidRPr="006B33EA">
              <w:rPr>
                <w:rFonts w:asciiTheme="minorHAnsi" w:hAnsiTheme="minorHAnsi" w:cs="Arial"/>
                <w:sz w:val="20"/>
                <w:szCs w:val="20"/>
                <w:lang w:eastAsia="en-US"/>
              </w:rPr>
              <w:t>7</w:t>
            </w:r>
            <w:r w:rsidR="006B33EA" w:rsidRPr="006B33EA">
              <w:rPr>
                <w:rFonts w:asciiTheme="minorHAnsi" w:hAnsiTheme="minorHAnsi" w:cs="Arial"/>
                <w:sz w:val="20"/>
                <w:szCs w:val="20"/>
                <w:lang w:eastAsia="en-US"/>
              </w:rPr>
              <w:t>–</w:t>
            </w:r>
            <w:r w:rsidR="007E48A6" w:rsidRPr="006B33EA">
              <w:rPr>
                <w:rFonts w:asciiTheme="minorHAnsi" w:hAnsiTheme="minorHAnsi" w:cs="Arial"/>
                <w:sz w:val="20"/>
                <w:szCs w:val="20"/>
                <w:lang w:eastAsia="en-US"/>
              </w:rPr>
              <w:t>9</w:t>
            </w:r>
          </w:p>
        </w:tc>
        <w:tc>
          <w:tcPr>
            <w:tcW w:w="8519" w:type="dxa"/>
          </w:tcPr>
          <w:p w:rsidR="002E41F1" w:rsidRPr="006B33EA" w:rsidRDefault="008F5390" w:rsidP="006B33EA">
            <w:pPr>
              <w:rPr>
                <w:rFonts w:asciiTheme="minorHAnsi" w:hAnsiTheme="minorHAnsi" w:cstheme="minorHAnsi"/>
                <w:b/>
                <w:sz w:val="20"/>
                <w:szCs w:val="20"/>
              </w:rPr>
            </w:pPr>
            <w:r w:rsidRPr="006B33EA">
              <w:rPr>
                <w:rFonts w:asciiTheme="minorHAnsi" w:hAnsiTheme="minorHAnsi" w:cstheme="minorHAnsi"/>
                <w:b/>
                <w:sz w:val="20"/>
                <w:szCs w:val="20"/>
              </w:rPr>
              <w:t>Ocean processes</w:t>
            </w:r>
          </w:p>
          <w:p w:rsidR="00416B20" w:rsidRPr="00416B20" w:rsidRDefault="00416B20" w:rsidP="00416B20">
            <w:pPr>
              <w:pStyle w:val="ListParagraph"/>
              <w:numPr>
                <w:ilvl w:val="0"/>
                <w:numId w:val="7"/>
              </w:numPr>
              <w:rPr>
                <w:rFonts w:asciiTheme="minorHAnsi" w:hAnsiTheme="minorHAnsi"/>
                <w:sz w:val="20"/>
                <w:szCs w:val="20"/>
              </w:rPr>
            </w:pPr>
            <w:r w:rsidRPr="00416B20">
              <w:rPr>
                <w:rFonts w:asciiTheme="minorHAnsi" w:hAnsiTheme="minorHAnsi"/>
                <w:sz w:val="20"/>
                <w:szCs w:val="20"/>
              </w:rPr>
              <w:t>the movement of atmospheric air masses due to heating and cooling, and Earth’s rotation and revolution, cause systematic atmospheric circulation</w:t>
            </w:r>
          </w:p>
          <w:p w:rsidR="00416B20" w:rsidRPr="00416B20" w:rsidRDefault="00416B20" w:rsidP="00416B20">
            <w:pPr>
              <w:pStyle w:val="ListParagraph"/>
              <w:numPr>
                <w:ilvl w:val="0"/>
                <w:numId w:val="7"/>
              </w:numPr>
              <w:rPr>
                <w:rFonts w:asciiTheme="minorHAnsi" w:hAnsiTheme="minorHAnsi"/>
                <w:sz w:val="20"/>
                <w:szCs w:val="20"/>
              </w:rPr>
            </w:pPr>
            <w:r w:rsidRPr="00416B20">
              <w:rPr>
                <w:rFonts w:asciiTheme="minorHAnsi" w:hAnsiTheme="minorHAnsi"/>
                <w:sz w:val="20"/>
                <w:szCs w:val="20"/>
              </w:rPr>
              <w:t xml:space="preserve">the interaction between Earth’s atmosphere and oceans changes over time and can result in phenomena, including El Niño and La Niña </w:t>
            </w:r>
          </w:p>
          <w:p w:rsidR="008F5390" w:rsidRPr="00416B20" w:rsidRDefault="00416B20" w:rsidP="00E7482B">
            <w:pPr>
              <w:pStyle w:val="ListParagraph"/>
              <w:numPr>
                <w:ilvl w:val="0"/>
                <w:numId w:val="7"/>
              </w:numPr>
              <w:spacing w:after="0"/>
              <w:ind w:left="357" w:hanging="357"/>
              <w:rPr>
                <w:rFonts w:asciiTheme="minorHAnsi" w:hAnsiTheme="minorHAnsi"/>
                <w:sz w:val="20"/>
                <w:szCs w:val="20"/>
              </w:rPr>
            </w:pPr>
            <w:r w:rsidRPr="00416B20">
              <w:rPr>
                <w:rFonts w:asciiTheme="minorHAnsi" w:hAnsiTheme="minorHAnsi"/>
                <w:sz w:val="20"/>
                <w:szCs w:val="20"/>
              </w:rPr>
              <w:t xml:space="preserve">identification of cyclic changes in the atmosphere and hydrosphere, including El Niño and La Niña, requires systematic collection and analysis of data, such as air pressure and sea-surface temperature records, to reveal patterns that are not evident at small </w:t>
            </w:r>
            <w:r>
              <w:rPr>
                <w:rFonts w:asciiTheme="minorHAnsi" w:hAnsiTheme="minorHAnsi"/>
                <w:sz w:val="20"/>
                <w:szCs w:val="20"/>
              </w:rPr>
              <w:t>spatial or short temporal scales (SHE)</w:t>
            </w:r>
          </w:p>
        </w:tc>
      </w:tr>
      <w:tr w:rsidR="002E41F1" w:rsidTr="000C0D97">
        <w:trPr>
          <w:trHeight w:val="20"/>
        </w:trPr>
        <w:tc>
          <w:tcPr>
            <w:tcW w:w="1242" w:type="dxa"/>
            <w:shd w:val="clear" w:color="auto" w:fill="E5DFEC" w:themeFill="accent4" w:themeFillTint="33"/>
            <w:vAlign w:val="center"/>
            <w:hideMark/>
          </w:tcPr>
          <w:p w:rsidR="002E41F1" w:rsidRPr="006B33EA" w:rsidRDefault="007E48A6" w:rsidP="006B33EA">
            <w:pPr>
              <w:jc w:val="center"/>
              <w:rPr>
                <w:rFonts w:asciiTheme="minorHAnsi" w:hAnsiTheme="minorHAnsi" w:cs="Arial"/>
                <w:sz w:val="20"/>
                <w:szCs w:val="20"/>
                <w:lang w:eastAsia="en-US"/>
              </w:rPr>
            </w:pPr>
            <w:r w:rsidRPr="006B33EA">
              <w:rPr>
                <w:rFonts w:asciiTheme="minorHAnsi" w:hAnsiTheme="minorHAnsi" w:cs="Arial"/>
                <w:sz w:val="20"/>
                <w:szCs w:val="20"/>
                <w:lang w:eastAsia="en-US"/>
              </w:rPr>
              <w:t>10</w:t>
            </w:r>
            <w:r w:rsidR="006B33EA" w:rsidRPr="006B33EA">
              <w:rPr>
                <w:rFonts w:asciiTheme="minorHAnsi" w:hAnsiTheme="minorHAnsi" w:cs="Arial"/>
                <w:sz w:val="20"/>
                <w:szCs w:val="20"/>
                <w:lang w:eastAsia="en-US"/>
              </w:rPr>
              <w:t>–</w:t>
            </w:r>
            <w:r w:rsidRPr="006B33EA">
              <w:rPr>
                <w:rFonts w:asciiTheme="minorHAnsi" w:hAnsiTheme="minorHAnsi" w:cs="Arial"/>
                <w:sz w:val="20"/>
                <w:szCs w:val="20"/>
                <w:lang w:eastAsia="en-US"/>
              </w:rPr>
              <w:t>11</w:t>
            </w:r>
          </w:p>
        </w:tc>
        <w:tc>
          <w:tcPr>
            <w:tcW w:w="8519" w:type="dxa"/>
          </w:tcPr>
          <w:p w:rsidR="00AB4AA2" w:rsidRPr="006B33EA" w:rsidRDefault="00437F99" w:rsidP="006B33EA">
            <w:pPr>
              <w:rPr>
                <w:rFonts w:asciiTheme="minorHAnsi" w:hAnsiTheme="minorHAnsi"/>
                <w:sz w:val="20"/>
                <w:szCs w:val="20"/>
              </w:rPr>
            </w:pPr>
            <w:r>
              <w:rPr>
                <w:rFonts w:asciiTheme="minorHAnsi" w:hAnsiTheme="minorHAnsi" w:cstheme="minorHAnsi"/>
                <w:b/>
                <w:sz w:val="20"/>
                <w:szCs w:val="20"/>
              </w:rPr>
              <w:t>Energy transfer</w:t>
            </w:r>
          </w:p>
          <w:p w:rsidR="00C92748" w:rsidRDefault="00C92748" w:rsidP="00416B20">
            <w:pPr>
              <w:pStyle w:val="ListParagraph"/>
              <w:numPr>
                <w:ilvl w:val="0"/>
                <w:numId w:val="7"/>
              </w:numPr>
              <w:rPr>
                <w:rFonts w:asciiTheme="minorHAnsi" w:hAnsiTheme="minorHAnsi"/>
                <w:sz w:val="20"/>
                <w:szCs w:val="20"/>
              </w:rPr>
            </w:pPr>
            <w:r>
              <w:rPr>
                <w:rFonts w:asciiTheme="minorHAnsi" w:hAnsiTheme="minorHAnsi"/>
                <w:sz w:val="20"/>
                <w:szCs w:val="20"/>
              </w:rPr>
              <w:t xml:space="preserve">thermal and </w:t>
            </w:r>
            <w:r w:rsidR="001E6A62">
              <w:rPr>
                <w:rFonts w:asciiTheme="minorHAnsi" w:hAnsiTheme="minorHAnsi"/>
                <w:sz w:val="20"/>
                <w:szCs w:val="20"/>
              </w:rPr>
              <w:t>light energy from the Sun drive</w:t>
            </w:r>
            <w:r>
              <w:rPr>
                <w:rFonts w:asciiTheme="minorHAnsi" w:hAnsiTheme="minorHAnsi"/>
                <w:sz w:val="20"/>
                <w:szCs w:val="20"/>
              </w:rPr>
              <w:t xml:space="preserve"> important Earth processes, including evaporation and photosynthesis</w:t>
            </w:r>
          </w:p>
          <w:p w:rsidR="00416B20" w:rsidRPr="00416B20" w:rsidRDefault="00416B20" w:rsidP="00416B20">
            <w:pPr>
              <w:pStyle w:val="ListParagraph"/>
              <w:numPr>
                <w:ilvl w:val="0"/>
                <w:numId w:val="7"/>
              </w:numPr>
              <w:rPr>
                <w:rFonts w:asciiTheme="minorHAnsi" w:hAnsiTheme="minorHAnsi"/>
                <w:sz w:val="20"/>
                <w:szCs w:val="20"/>
              </w:rPr>
            </w:pPr>
            <w:r w:rsidRPr="00416B20">
              <w:rPr>
                <w:rFonts w:asciiTheme="minorHAnsi" w:hAnsiTheme="minorHAnsi"/>
                <w:sz w:val="20"/>
                <w:szCs w:val="20"/>
              </w:rPr>
              <w:t>photosynthesis is the principal mechanism for the transformation of energy from the Sun into energy forms that are useful for living things</w:t>
            </w:r>
          </w:p>
          <w:p w:rsidR="00416B20" w:rsidRPr="00416B20" w:rsidRDefault="00416B20" w:rsidP="00416B20">
            <w:pPr>
              <w:pStyle w:val="ListParagraph"/>
              <w:numPr>
                <w:ilvl w:val="0"/>
                <w:numId w:val="7"/>
              </w:numPr>
              <w:rPr>
                <w:rFonts w:asciiTheme="minorHAnsi" w:hAnsiTheme="minorHAnsi"/>
                <w:sz w:val="20"/>
                <w:szCs w:val="20"/>
              </w:rPr>
            </w:pPr>
            <w:r w:rsidRPr="00416B20">
              <w:rPr>
                <w:rFonts w:asciiTheme="minorHAnsi" w:hAnsiTheme="minorHAnsi"/>
                <w:sz w:val="20"/>
                <w:szCs w:val="20"/>
              </w:rPr>
              <w:t xml:space="preserve">energy and matter flow through the biotic and abiotic components of an ecosystem, and human </w:t>
            </w:r>
            <w:r w:rsidR="00437F99">
              <w:rPr>
                <w:rFonts w:asciiTheme="minorHAnsi" w:hAnsiTheme="minorHAnsi"/>
                <w:sz w:val="20"/>
                <w:szCs w:val="20"/>
              </w:rPr>
              <w:t>activities influence this flow</w:t>
            </w:r>
          </w:p>
          <w:p w:rsidR="00C92748" w:rsidRDefault="00C92748" w:rsidP="00E7482B">
            <w:pPr>
              <w:pStyle w:val="ListParagraph"/>
              <w:numPr>
                <w:ilvl w:val="0"/>
                <w:numId w:val="7"/>
              </w:numPr>
              <w:spacing w:after="0"/>
              <w:ind w:left="357" w:hanging="357"/>
              <w:rPr>
                <w:rFonts w:asciiTheme="minorHAnsi" w:hAnsiTheme="minorHAnsi"/>
                <w:sz w:val="20"/>
                <w:szCs w:val="20"/>
              </w:rPr>
            </w:pPr>
            <w:r w:rsidRPr="00316117">
              <w:rPr>
                <w:rFonts w:asciiTheme="minorHAnsi" w:hAnsiTheme="minorHAnsi"/>
                <w:sz w:val="20"/>
                <w:szCs w:val="20"/>
              </w:rPr>
              <w:t>satellite technologies enable the estimation, comparison and monitoring of primary production (biomass production due to photosynthesis) globally and in a range of different ecosystems</w:t>
            </w:r>
          </w:p>
          <w:p w:rsidR="002E41F1" w:rsidRPr="00C92748" w:rsidRDefault="00F5771A" w:rsidP="00C92748">
            <w:pPr>
              <w:rPr>
                <w:rFonts w:asciiTheme="minorHAnsi" w:hAnsiTheme="minorHAnsi"/>
                <w:sz w:val="20"/>
                <w:szCs w:val="20"/>
              </w:rPr>
            </w:pPr>
            <w:r w:rsidRPr="00F5771A">
              <w:rPr>
                <w:rFonts w:asciiTheme="minorHAnsi" w:hAnsiTheme="minorHAnsi"/>
                <w:b/>
                <w:sz w:val="20"/>
                <w:szCs w:val="20"/>
              </w:rPr>
              <w:t>Task 9:</w:t>
            </w:r>
            <w:r w:rsidRPr="00F5771A">
              <w:rPr>
                <w:rFonts w:asciiTheme="minorHAnsi" w:hAnsiTheme="minorHAnsi"/>
                <w:sz w:val="20"/>
                <w:szCs w:val="20"/>
              </w:rPr>
              <w:t xml:space="preserve"> Research use of satellite data to monitor or manage biomass production</w:t>
            </w:r>
          </w:p>
        </w:tc>
      </w:tr>
      <w:tr w:rsidR="002E41F1" w:rsidTr="000C0D97">
        <w:trPr>
          <w:cantSplit/>
          <w:trHeight w:val="20"/>
        </w:trPr>
        <w:tc>
          <w:tcPr>
            <w:tcW w:w="1242" w:type="dxa"/>
            <w:shd w:val="clear" w:color="auto" w:fill="E5DFEC" w:themeFill="accent4" w:themeFillTint="33"/>
            <w:vAlign w:val="center"/>
            <w:hideMark/>
          </w:tcPr>
          <w:p w:rsidR="002E41F1" w:rsidRPr="006B33EA" w:rsidRDefault="007E48A6" w:rsidP="006B33EA">
            <w:pPr>
              <w:jc w:val="center"/>
              <w:rPr>
                <w:rFonts w:asciiTheme="minorHAnsi" w:hAnsiTheme="minorHAnsi" w:cs="Arial"/>
                <w:sz w:val="20"/>
                <w:szCs w:val="20"/>
                <w:lang w:eastAsia="en-US"/>
              </w:rPr>
            </w:pPr>
            <w:r w:rsidRPr="006B33EA">
              <w:rPr>
                <w:rFonts w:asciiTheme="minorHAnsi" w:hAnsiTheme="minorHAnsi" w:cs="Arial"/>
                <w:sz w:val="20"/>
                <w:szCs w:val="20"/>
                <w:lang w:eastAsia="en-US"/>
              </w:rPr>
              <w:lastRenderedPageBreak/>
              <w:t>12</w:t>
            </w:r>
            <w:r w:rsidR="006B33EA" w:rsidRPr="006B33EA">
              <w:rPr>
                <w:rFonts w:asciiTheme="minorHAnsi" w:hAnsiTheme="minorHAnsi" w:cs="Arial"/>
                <w:sz w:val="20"/>
                <w:szCs w:val="20"/>
                <w:lang w:eastAsia="en-US"/>
              </w:rPr>
              <w:t>–</w:t>
            </w:r>
            <w:r w:rsidRPr="006B33EA">
              <w:rPr>
                <w:rFonts w:asciiTheme="minorHAnsi" w:hAnsiTheme="minorHAnsi" w:cs="Arial"/>
                <w:sz w:val="20"/>
                <w:szCs w:val="20"/>
                <w:lang w:eastAsia="en-US"/>
              </w:rPr>
              <w:t>14</w:t>
            </w:r>
          </w:p>
        </w:tc>
        <w:tc>
          <w:tcPr>
            <w:tcW w:w="8519" w:type="dxa"/>
          </w:tcPr>
          <w:p w:rsidR="00D71C2D" w:rsidRPr="006B33EA" w:rsidRDefault="001B652B" w:rsidP="006B33EA">
            <w:pPr>
              <w:rPr>
                <w:rFonts w:asciiTheme="minorHAnsi" w:hAnsiTheme="minorHAnsi" w:cstheme="minorHAnsi"/>
                <w:b/>
                <w:sz w:val="20"/>
                <w:szCs w:val="20"/>
              </w:rPr>
            </w:pPr>
            <w:r w:rsidRPr="006B33EA">
              <w:rPr>
                <w:rFonts w:asciiTheme="minorHAnsi" w:hAnsiTheme="minorHAnsi" w:cstheme="minorHAnsi"/>
                <w:b/>
                <w:sz w:val="20"/>
                <w:szCs w:val="20"/>
              </w:rPr>
              <w:t>Biogeochemical</w:t>
            </w:r>
            <w:r w:rsidR="00D71C2D" w:rsidRPr="006B33EA">
              <w:rPr>
                <w:rFonts w:asciiTheme="minorHAnsi" w:hAnsiTheme="minorHAnsi" w:cstheme="minorHAnsi"/>
                <w:b/>
                <w:sz w:val="20"/>
                <w:szCs w:val="20"/>
              </w:rPr>
              <w:t xml:space="preserve"> processes</w:t>
            </w:r>
          </w:p>
          <w:p w:rsidR="00C92748" w:rsidRPr="00C92748" w:rsidRDefault="00C92748" w:rsidP="00C92748">
            <w:pPr>
              <w:pStyle w:val="ListParagraph"/>
              <w:numPr>
                <w:ilvl w:val="0"/>
                <w:numId w:val="7"/>
              </w:numPr>
              <w:rPr>
                <w:rFonts w:asciiTheme="minorHAnsi" w:hAnsiTheme="minorHAnsi"/>
                <w:sz w:val="20"/>
                <w:szCs w:val="20"/>
              </w:rPr>
            </w:pPr>
            <w:r w:rsidRPr="00C92748">
              <w:rPr>
                <w:rFonts w:asciiTheme="minorHAnsi" w:hAnsiTheme="minorHAnsi"/>
                <w:sz w:val="20"/>
                <w:szCs w:val="20"/>
              </w:rPr>
              <w:t>biogeochemical cycling of matter, including nitrogen, involves the transfer and transformation of energy between the biosphere, geosphere, atmosphere and hydrosphere</w:t>
            </w:r>
          </w:p>
          <w:p w:rsidR="00C92748" w:rsidRDefault="00C92748" w:rsidP="00C92748">
            <w:pPr>
              <w:pStyle w:val="ListParagraph"/>
              <w:numPr>
                <w:ilvl w:val="0"/>
                <w:numId w:val="7"/>
              </w:numPr>
              <w:spacing w:after="0" w:line="240" w:lineRule="auto"/>
              <w:contextualSpacing w:val="0"/>
              <w:rPr>
                <w:rFonts w:asciiTheme="minorHAnsi" w:hAnsiTheme="minorHAnsi"/>
                <w:sz w:val="20"/>
                <w:szCs w:val="20"/>
              </w:rPr>
            </w:pPr>
            <w:r w:rsidRPr="00C92748">
              <w:rPr>
                <w:rFonts w:asciiTheme="minorHAnsi" w:hAnsiTheme="minorHAnsi"/>
                <w:sz w:val="20"/>
                <w:szCs w:val="20"/>
              </w:rPr>
              <w:t>energy is stored, transferred and transformed in the carbon cycle; biological elements, including living and dead organisms, store energy over relatively short time scales, and geological components store energy for extended periods</w:t>
            </w:r>
          </w:p>
          <w:p w:rsidR="00C129FE" w:rsidRPr="006B33EA" w:rsidRDefault="0049696D" w:rsidP="00E7482B">
            <w:pPr>
              <w:pStyle w:val="ListParagraph"/>
              <w:numPr>
                <w:ilvl w:val="0"/>
                <w:numId w:val="7"/>
              </w:numPr>
              <w:spacing w:after="0" w:line="240" w:lineRule="auto"/>
              <w:ind w:left="357" w:hanging="357"/>
              <w:contextualSpacing w:val="0"/>
              <w:rPr>
                <w:rFonts w:asciiTheme="minorHAnsi" w:hAnsiTheme="minorHAnsi"/>
                <w:sz w:val="20"/>
                <w:szCs w:val="20"/>
              </w:rPr>
            </w:pPr>
            <w:r w:rsidRPr="006B33EA">
              <w:rPr>
                <w:rFonts w:asciiTheme="minorHAnsi" w:hAnsiTheme="minorHAnsi"/>
                <w:sz w:val="20"/>
                <w:szCs w:val="20"/>
              </w:rPr>
              <w:t>energy and matter flow</w:t>
            </w:r>
            <w:r w:rsidR="00C129FE" w:rsidRPr="006B33EA">
              <w:rPr>
                <w:rFonts w:asciiTheme="minorHAnsi" w:hAnsiTheme="minorHAnsi"/>
                <w:sz w:val="20"/>
                <w:szCs w:val="20"/>
              </w:rPr>
              <w:t xml:space="preserve"> through </w:t>
            </w:r>
            <w:r w:rsidR="00AB4AA2" w:rsidRPr="006B33EA">
              <w:rPr>
                <w:rFonts w:asciiTheme="minorHAnsi" w:hAnsiTheme="minorHAnsi"/>
                <w:sz w:val="20"/>
                <w:szCs w:val="20"/>
              </w:rPr>
              <w:t xml:space="preserve">biotic and abiotic </w:t>
            </w:r>
            <w:r w:rsidR="00C129FE" w:rsidRPr="006B33EA">
              <w:rPr>
                <w:rFonts w:asciiTheme="minorHAnsi" w:hAnsiTheme="minorHAnsi"/>
                <w:sz w:val="20"/>
                <w:szCs w:val="20"/>
              </w:rPr>
              <w:t>components of an ecosystem</w:t>
            </w:r>
          </w:p>
          <w:p w:rsidR="0049696D" w:rsidRPr="006B33EA" w:rsidRDefault="0049696D" w:rsidP="00E7482B">
            <w:pPr>
              <w:pStyle w:val="ListParagraph"/>
              <w:numPr>
                <w:ilvl w:val="0"/>
                <w:numId w:val="7"/>
              </w:numPr>
              <w:spacing w:after="0"/>
              <w:ind w:left="357" w:hanging="357"/>
              <w:rPr>
                <w:rFonts w:asciiTheme="minorHAnsi" w:hAnsiTheme="minorHAnsi"/>
                <w:sz w:val="20"/>
                <w:szCs w:val="20"/>
              </w:rPr>
            </w:pPr>
            <w:r w:rsidRPr="006B33EA">
              <w:rPr>
                <w:rFonts w:asciiTheme="minorHAnsi" w:hAnsiTheme="minorHAnsi"/>
                <w:sz w:val="20"/>
                <w:szCs w:val="20"/>
              </w:rPr>
              <w:t>Western Australian case study</w:t>
            </w:r>
            <w:r w:rsidR="00316117">
              <w:rPr>
                <w:rFonts w:asciiTheme="minorHAnsi" w:hAnsiTheme="minorHAnsi"/>
                <w:sz w:val="20"/>
                <w:szCs w:val="20"/>
              </w:rPr>
              <w:t xml:space="preserve"> of an ecosystem</w:t>
            </w:r>
          </w:p>
          <w:p w:rsidR="002E41F1" w:rsidRDefault="00437F99" w:rsidP="00437F99">
            <w:pPr>
              <w:rPr>
                <w:rFonts w:asciiTheme="minorHAnsi" w:hAnsiTheme="minorHAnsi" w:cs="Arial"/>
                <w:sz w:val="20"/>
                <w:szCs w:val="20"/>
              </w:rPr>
            </w:pPr>
            <w:r w:rsidRPr="00437F99">
              <w:rPr>
                <w:rFonts w:asciiTheme="minorHAnsi" w:hAnsiTheme="minorHAnsi" w:cs="Arial"/>
                <w:b/>
                <w:sz w:val="20"/>
                <w:szCs w:val="20"/>
              </w:rPr>
              <w:t>Task 10:</w:t>
            </w:r>
            <w:r w:rsidRPr="003774C1">
              <w:rPr>
                <w:rFonts w:asciiTheme="minorHAnsi" w:hAnsiTheme="minorHAnsi" w:cs="Arial"/>
                <w:sz w:val="20"/>
                <w:szCs w:val="20"/>
              </w:rPr>
              <w:t xml:space="preserve"> Case study – Effect of human activities on an ecosystem</w:t>
            </w:r>
          </w:p>
          <w:p w:rsidR="00F5771A" w:rsidRPr="00437F99" w:rsidRDefault="00F5771A" w:rsidP="00437F99">
            <w:pPr>
              <w:rPr>
                <w:rFonts w:asciiTheme="minorHAnsi" w:hAnsiTheme="minorHAnsi"/>
                <w:sz w:val="20"/>
                <w:szCs w:val="20"/>
              </w:rPr>
            </w:pPr>
            <w:r w:rsidRPr="003774C1">
              <w:rPr>
                <w:rFonts w:asciiTheme="minorHAnsi" w:hAnsiTheme="minorHAnsi" w:cs="Arial"/>
                <w:b/>
                <w:sz w:val="20"/>
                <w:szCs w:val="20"/>
              </w:rPr>
              <w:t xml:space="preserve">Task 11: </w:t>
            </w:r>
            <w:r w:rsidRPr="003774C1">
              <w:rPr>
                <w:rFonts w:asciiTheme="minorHAnsi" w:hAnsiTheme="minorHAnsi" w:cs="Arial"/>
                <w:sz w:val="20"/>
                <w:szCs w:val="20"/>
              </w:rPr>
              <w:t>Test on ocean processes</w:t>
            </w:r>
            <w:r>
              <w:rPr>
                <w:rFonts w:asciiTheme="minorHAnsi" w:hAnsiTheme="minorHAnsi" w:cs="Arial"/>
                <w:sz w:val="20"/>
                <w:szCs w:val="20"/>
              </w:rPr>
              <w:t>, energy transfer</w:t>
            </w:r>
            <w:r w:rsidRPr="003774C1">
              <w:rPr>
                <w:rFonts w:asciiTheme="minorHAnsi" w:hAnsiTheme="minorHAnsi" w:cs="Arial"/>
                <w:sz w:val="20"/>
                <w:szCs w:val="20"/>
              </w:rPr>
              <w:t xml:space="preserve"> and biogeochemical processes</w:t>
            </w:r>
          </w:p>
        </w:tc>
      </w:tr>
      <w:tr w:rsidR="00492DD1" w:rsidTr="000C0D97">
        <w:trPr>
          <w:trHeight w:val="20"/>
        </w:trPr>
        <w:tc>
          <w:tcPr>
            <w:tcW w:w="1242" w:type="dxa"/>
            <w:shd w:val="clear" w:color="auto" w:fill="E5DFEC" w:themeFill="accent4" w:themeFillTint="33"/>
            <w:vAlign w:val="center"/>
          </w:tcPr>
          <w:p w:rsidR="00492DD1" w:rsidRPr="006B33EA" w:rsidRDefault="00492DD1" w:rsidP="006B33EA">
            <w:pPr>
              <w:jc w:val="center"/>
              <w:rPr>
                <w:rFonts w:asciiTheme="minorHAnsi" w:hAnsiTheme="minorHAnsi" w:cstheme="minorHAnsi"/>
                <w:sz w:val="20"/>
                <w:szCs w:val="20"/>
                <w:lang w:eastAsia="en-US"/>
              </w:rPr>
            </w:pPr>
            <w:r w:rsidRPr="006B33EA">
              <w:rPr>
                <w:rFonts w:asciiTheme="minorHAnsi" w:hAnsiTheme="minorHAnsi" w:cstheme="minorHAnsi"/>
                <w:sz w:val="20"/>
                <w:szCs w:val="20"/>
                <w:lang w:eastAsia="en-US"/>
              </w:rPr>
              <w:t>15</w:t>
            </w:r>
          </w:p>
        </w:tc>
        <w:tc>
          <w:tcPr>
            <w:tcW w:w="8519" w:type="dxa"/>
          </w:tcPr>
          <w:p w:rsidR="00492DD1" w:rsidRPr="006B33EA" w:rsidRDefault="00492DD1" w:rsidP="006B33EA">
            <w:pPr>
              <w:rPr>
                <w:rFonts w:asciiTheme="minorHAnsi" w:hAnsiTheme="minorHAnsi" w:cstheme="minorHAnsi"/>
                <w:sz w:val="20"/>
                <w:szCs w:val="20"/>
              </w:rPr>
            </w:pPr>
            <w:r w:rsidRPr="006B33EA">
              <w:rPr>
                <w:rFonts w:asciiTheme="minorHAnsi" w:hAnsiTheme="minorHAnsi" w:cstheme="minorHAnsi"/>
                <w:sz w:val="20"/>
                <w:szCs w:val="20"/>
                <w:lang w:eastAsia="en-US"/>
              </w:rPr>
              <w:t xml:space="preserve">Revision of </w:t>
            </w:r>
            <w:r w:rsidR="006E7237">
              <w:rPr>
                <w:rFonts w:asciiTheme="minorHAnsi" w:hAnsiTheme="minorHAnsi" w:cstheme="minorHAnsi"/>
                <w:sz w:val="20"/>
                <w:szCs w:val="20"/>
                <w:lang w:eastAsia="en-US"/>
              </w:rPr>
              <w:t>Unit 1 and Unit 2 content</w:t>
            </w:r>
          </w:p>
        </w:tc>
      </w:tr>
      <w:tr w:rsidR="002E41F1" w:rsidTr="000C0D97">
        <w:trPr>
          <w:trHeight w:val="20"/>
        </w:trPr>
        <w:tc>
          <w:tcPr>
            <w:tcW w:w="1242" w:type="dxa"/>
            <w:shd w:val="clear" w:color="auto" w:fill="E5DFEC" w:themeFill="accent4" w:themeFillTint="33"/>
            <w:vAlign w:val="center"/>
            <w:hideMark/>
          </w:tcPr>
          <w:p w:rsidR="002E41F1" w:rsidRPr="006B33EA" w:rsidRDefault="002E41F1" w:rsidP="006B33EA">
            <w:pPr>
              <w:jc w:val="center"/>
              <w:rPr>
                <w:rFonts w:asciiTheme="minorHAnsi" w:hAnsiTheme="minorHAnsi" w:cstheme="minorHAnsi"/>
                <w:sz w:val="20"/>
                <w:szCs w:val="20"/>
                <w:lang w:eastAsia="en-US"/>
              </w:rPr>
            </w:pPr>
            <w:r w:rsidRPr="006B33EA">
              <w:rPr>
                <w:rFonts w:asciiTheme="minorHAnsi" w:hAnsiTheme="minorHAnsi" w:cstheme="minorHAnsi"/>
                <w:sz w:val="20"/>
                <w:szCs w:val="20"/>
                <w:lang w:eastAsia="en-US"/>
              </w:rPr>
              <w:t>16</w:t>
            </w:r>
          </w:p>
        </w:tc>
        <w:tc>
          <w:tcPr>
            <w:tcW w:w="8519" w:type="dxa"/>
          </w:tcPr>
          <w:p w:rsidR="002E41F1" w:rsidRPr="006B33EA" w:rsidRDefault="00F5771A" w:rsidP="006B33EA">
            <w:pPr>
              <w:rPr>
                <w:rFonts w:asciiTheme="minorHAnsi" w:hAnsiTheme="minorHAnsi" w:cstheme="minorHAnsi"/>
                <w:sz w:val="20"/>
                <w:szCs w:val="20"/>
                <w:lang w:eastAsia="en-US"/>
              </w:rPr>
            </w:pPr>
            <w:r w:rsidRPr="00F5771A">
              <w:rPr>
                <w:rFonts w:asciiTheme="minorHAnsi" w:hAnsiTheme="minorHAnsi" w:cstheme="minorHAnsi"/>
                <w:b/>
                <w:sz w:val="20"/>
                <w:szCs w:val="20"/>
                <w:lang w:eastAsia="en-US"/>
              </w:rPr>
              <w:t>Task 12:</w:t>
            </w:r>
            <w:r>
              <w:rPr>
                <w:rFonts w:asciiTheme="minorHAnsi" w:hAnsiTheme="minorHAnsi" w:cstheme="minorHAnsi"/>
                <w:sz w:val="20"/>
                <w:szCs w:val="20"/>
                <w:lang w:eastAsia="en-US"/>
              </w:rPr>
              <w:t xml:space="preserve"> </w:t>
            </w:r>
            <w:r w:rsidR="006B33EA">
              <w:rPr>
                <w:rFonts w:asciiTheme="minorHAnsi" w:hAnsiTheme="minorHAnsi" w:cstheme="minorHAnsi"/>
                <w:sz w:val="20"/>
                <w:szCs w:val="20"/>
                <w:lang w:eastAsia="en-US"/>
              </w:rPr>
              <w:t>Semester 2 e</w:t>
            </w:r>
            <w:r w:rsidR="002E41F1" w:rsidRPr="006B33EA">
              <w:rPr>
                <w:rFonts w:asciiTheme="minorHAnsi" w:hAnsiTheme="minorHAnsi" w:cstheme="minorHAnsi"/>
                <w:sz w:val="20"/>
                <w:szCs w:val="20"/>
                <w:lang w:eastAsia="en-US"/>
              </w:rPr>
              <w:t>xamination</w:t>
            </w:r>
            <w:r w:rsidR="00150EC3">
              <w:rPr>
                <w:rFonts w:asciiTheme="minorHAnsi" w:hAnsiTheme="minorHAnsi" w:cstheme="minorHAnsi"/>
                <w:sz w:val="20"/>
                <w:szCs w:val="20"/>
                <w:lang w:eastAsia="en-US"/>
              </w:rPr>
              <w:t xml:space="preserve"> based on Unit 1 and </w:t>
            </w:r>
            <w:r w:rsidR="006E7237">
              <w:rPr>
                <w:rFonts w:asciiTheme="minorHAnsi" w:hAnsiTheme="minorHAnsi" w:cstheme="minorHAnsi"/>
                <w:sz w:val="20"/>
                <w:szCs w:val="20"/>
                <w:lang w:eastAsia="en-US"/>
              </w:rPr>
              <w:t xml:space="preserve">Unit </w:t>
            </w:r>
            <w:r w:rsidR="00150EC3">
              <w:rPr>
                <w:rFonts w:asciiTheme="minorHAnsi" w:hAnsiTheme="minorHAnsi" w:cstheme="minorHAnsi"/>
                <w:sz w:val="20"/>
                <w:szCs w:val="20"/>
                <w:lang w:eastAsia="en-US"/>
              </w:rPr>
              <w:t>2 content</w:t>
            </w:r>
          </w:p>
        </w:tc>
      </w:tr>
    </w:tbl>
    <w:p w:rsidR="009A5B86" w:rsidRPr="006E7237" w:rsidRDefault="009A5B86">
      <w:pPr>
        <w:rPr>
          <w:rFonts w:asciiTheme="minorHAnsi" w:hAnsiTheme="minorHAnsi" w:cstheme="minorHAnsi"/>
        </w:rPr>
      </w:pPr>
      <w:bookmarkStart w:id="0" w:name="_GoBack"/>
      <w:bookmarkEnd w:id="0"/>
    </w:p>
    <w:sectPr w:rsidR="009A5B86" w:rsidRPr="006E7237" w:rsidSect="006B33EA">
      <w:headerReference w:type="even" r:id="rId14"/>
      <w:headerReference w:type="default" r:id="rId15"/>
      <w:footerReference w:type="even" r:id="rId16"/>
      <w:footerReference w:type="default" r:id="rId17"/>
      <w:headerReference w:type="first" r:id="rId18"/>
      <w:footerReference w:type="first" r:id="rId19"/>
      <w:pgSz w:w="11906" w:h="16838" w:code="9"/>
      <w:pgMar w:top="1440" w:right="849"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41F1" w:rsidRDefault="002E41F1" w:rsidP="002E41F1">
      <w:r>
        <w:separator/>
      </w:r>
    </w:p>
  </w:endnote>
  <w:endnote w:type="continuationSeparator" w:id="0">
    <w:p w:rsidR="002E41F1" w:rsidRDefault="002E41F1" w:rsidP="002E4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MS Mincho">
    <w:altName w:val="Yu Gothic UI"/>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FF4" w:rsidRPr="00DE34C4" w:rsidRDefault="00BE41F8" w:rsidP="00237908">
    <w:pPr>
      <w:pStyle w:val="Footer"/>
      <w:pBdr>
        <w:top w:val="single" w:sz="4" w:space="4" w:color="76923C" w:themeColor="accent3" w:themeShade="BF"/>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2014/14899v4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FF4" w:rsidRPr="00DE34C4" w:rsidRDefault="003F1FF4" w:rsidP="00237908">
    <w:pPr>
      <w:pStyle w:val="Footer"/>
      <w:pBdr>
        <w:top w:val="single" w:sz="4" w:space="4" w:color="76923C"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w:t>
    </w:r>
    <w:r>
      <w:rPr>
        <w:rFonts w:ascii="Franklin Gothic Book" w:hAnsi="Franklin Gothic Book"/>
        <w:noProof/>
        <w:color w:val="342568"/>
        <w:sz w:val="16"/>
        <w:szCs w:val="16"/>
      </w:rPr>
      <w:t>9187v2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FF4" w:rsidRPr="003F1FF4" w:rsidRDefault="003F1FF4" w:rsidP="003F1FF4">
    <w:pPr>
      <w:pStyle w:val="Footer"/>
      <w:pBdr>
        <w:top w:val="single" w:sz="8" w:space="4" w:color="76923C" w:themeColor="accent3" w:themeShade="BF"/>
      </w:pBdr>
      <w:tabs>
        <w:tab w:val="clear" w:pos="4513"/>
        <w:tab w:val="clear" w:pos="9026"/>
      </w:tabs>
      <w:ind w:right="403"/>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Earth and Environmental Science</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ATAR</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FF4" w:rsidRPr="003F1FF4" w:rsidRDefault="003F1FF4" w:rsidP="003F1FF4">
    <w:pPr>
      <w:pStyle w:val="Footer"/>
      <w:pBdr>
        <w:top w:val="single" w:sz="8" w:space="4" w:color="76923C" w:themeColor="accent3" w:themeShade="BF"/>
      </w:pBdr>
      <w:tabs>
        <w:tab w:val="clear" w:pos="4513"/>
        <w:tab w:val="clear" w:pos="9026"/>
      </w:tabs>
      <w:ind w:right="403"/>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Earth and Environmental Science</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ATAR</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11</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4C9" w:rsidRPr="003F1FF4" w:rsidRDefault="003F1FF4" w:rsidP="003F1FF4">
    <w:pPr>
      <w:pStyle w:val="Footer"/>
      <w:pBdr>
        <w:top w:val="single" w:sz="8" w:space="4" w:color="76923C" w:themeColor="accent3" w:themeShade="BF"/>
      </w:pBdr>
      <w:tabs>
        <w:tab w:val="clear" w:pos="4513"/>
        <w:tab w:val="clear" w:pos="9026"/>
      </w:tabs>
      <w:ind w:right="403"/>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Earth and Environmental Science</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ATAR</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41F1" w:rsidRDefault="002E41F1" w:rsidP="002E41F1">
      <w:r>
        <w:separator/>
      </w:r>
    </w:p>
  </w:footnote>
  <w:footnote w:type="continuationSeparator" w:id="0">
    <w:p w:rsidR="002E41F1" w:rsidRDefault="002E41F1" w:rsidP="002E41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732165"/>
      <w:docPartObj>
        <w:docPartGallery w:val="Page Numbers (Top of Page)"/>
        <w:docPartUnique/>
      </w:docPartObj>
    </w:sdtPr>
    <w:sdtEndPr>
      <w:rPr>
        <w:rFonts w:ascii="Franklin Gothic Book" w:hAnsi="Franklin Gothic Book"/>
        <w:b/>
        <w:noProof/>
        <w:color w:val="46328C"/>
        <w:sz w:val="32"/>
      </w:rPr>
    </w:sdtEndPr>
    <w:sdtContent>
      <w:p w:rsidR="009B6ECF" w:rsidRPr="009B6ECF" w:rsidRDefault="009B6ECF">
        <w:pPr>
          <w:pStyle w:val="Header"/>
          <w:jc w:val="right"/>
          <w:rPr>
            <w:rFonts w:ascii="Franklin Gothic Book" w:hAnsi="Franklin Gothic Book"/>
            <w:b/>
            <w:noProof/>
            <w:color w:val="46328C"/>
            <w:sz w:val="32"/>
          </w:rPr>
        </w:pPr>
        <w:r w:rsidRPr="009B6ECF">
          <w:rPr>
            <w:rFonts w:ascii="Franklin Gothic Book" w:hAnsi="Franklin Gothic Book"/>
            <w:b/>
            <w:noProof/>
            <w:color w:val="46328C"/>
            <w:sz w:val="32"/>
          </w:rPr>
          <w:fldChar w:fldCharType="begin"/>
        </w:r>
        <w:r w:rsidRPr="009B6ECF">
          <w:rPr>
            <w:rFonts w:ascii="Franklin Gothic Book" w:hAnsi="Franklin Gothic Book"/>
            <w:b/>
            <w:noProof/>
            <w:color w:val="46328C"/>
            <w:sz w:val="32"/>
          </w:rPr>
          <w:instrText xml:space="preserve"> PAGE   \* MERGEFORMAT </w:instrText>
        </w:r>
        <w:r w:rsidRPr="009B6ECF">
          <w:rPr>
            <w:rFonts w:ascii="Franklin Gothic Book" w:hAnsi="Franklin Gothic Book"/>
            <w:b/>
            <w:noProof/>
            <w:color w:val="46328C"/>
            <w:sz w:val="32"/>
          </w:rPr>
          <w:fldChar w:fldCharType="separate"/>
        </w:r>
        <w:r w:rsidR="000C0D97">
          <w:rPr>
            <w:rFonts w:ascii="Franklin Gothic Book" w:hAnsi="Franklin Gothic Book"/>
            <w:b/>
            <w:noProof/>
            <w:color w:val="46328C"/>
            <w:sz w:val="32"/>
          </w:rPr>
          <w:t>3</w:t>
        </w:r>
        <w:r w:rsidRPr="009B6ECF">
          <w:rPr>
            <w:rFonts w:ascii="Franklin Gothic Book" w:hAnsi="Franklin Gothic Book"/>
            <w:b/>
            <w:noProof/>
            <w:color w:val="46328C"/>
            <w:sz w:val="32"/>
          </w:rPr>
          <w:fldChar w:fldCharType="end"/>
        </w:r>
      </w:p>
    </w:sdtContent>
  </w:sdt>
  <w:p w:rsidR="009B6ECF" w:rsidRDefault="009B6E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FF4" w:rsidRDefault="008870FC" w:rsidP="008870FC">
    <w:pPr>
      <w:pStyle w:val="Header"/>
      <w:ind w:left="-567"/>
    </w:pPr>
    <w:r>
      <w:rPr>
        <w:noProof/>
      </w:rPr>
      <w:drawing>
        <wp:inline distT="0" distB="0" distL="0" distR="0" wp14:anchorId="6E25971F" wp14:editId="332360B2">
          <wp:extent cx="4529129" cy="702000"/>
          <wp:effectExtent l="0" t="0" r="508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SA and Government WA (purple).jpg"/>
                  <pic:cNvPicPr/>
                </pic:nvPicPr>
                <pic:blipFill>
                  <a:blip r:embed="rId1">
                    <a:extLst>
                      <a:ext uri="{28A0092B-C50C-407E-A947-70E740481C1C}">
                        <a14:useLocalDpi xmlns:a14="http://schemas.microsoft.com/office/drawing/2010/main" val="0"/>
                      </a:ext>
                    </a:extLst>
                  </a:blip>
                  <a:stretch>
                    <a:fillRect/>
                  </a:stretch>
                </pic:blipFill>
                <pic:spPr>
                  <a:xfrm>
                    <a:off x="0" y="0"/>
                    <a:ext cx="4529129" cy="702000"/>
                  </a:xfrm>
                  <a:prstGeom prst="rect">
                    <a:avLst/>
                  </a:prstGeom>
                </pic:spPr>
              </pic:pic>
            </a:graphicData>
          </a:graphic>
        </wp:inline>
      </w:drawing>
    </w:r>
  </w:p>
  <w:p w:rsidR="003F1FF4" w:rsidRDefault="003F1F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FF4" w:rsidRPr="003F1FF4" w:rsidRDefault="003F1FF4" w:rsidP="003F1FF4">
    <w:pPr>
      <w:pStyle w:val="Header"/>
      <w:pBdr>
        <w:bottom w:val="single" w:sz="8" w:space="1" w:color="76923C" w:themeColor="accent3" w:themeShade="BF"/>
      </w:pBdr>
      <w:tabs>
        <w:tab w:val="clear" w:pos="4513"/>
        <w:tab w:val="clear" w:pos="9026"/>
      </w:tabs>
      <w:ind w:left="-1276" w:right="9901"/>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6E7237">
      <w:rPr>
        <w:rFonts w:ascii="Franklin Gothic Book" w:hAnsi="Franklin Gothic Book"/>
        <w:b/>
        <w:noProof/>
        <w:color w:val="46328C"/>
        <w:sz w:val="32"/>
      </w:rPr>
      <w:t>6</w:t>
    </w:r>
    <w:r w:rsidRPr="001B3981">
      <w:rPr>
        <w:rFonts w:ascii="Franklin Gothic Book" w:hAnsi="Franklin Gothic Book"/>
        <w:b/>
        <w:noProof/>
        <w:color w:val="46328C"/>
        <w:sz w:val="32"/>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D97" w:rsidRPr="001B3981" w:rsidRDefault="000C0D97" w:rsidP="000C0D97">
    <w:pPr>
      <w:pStyle w:val="Header"/>
      <w:pBdr>
        <w:bottom w:val="single" w:sz="8" w:space="1" w:color="76923C" w:themeColor="accent3" w:themeShade="BF"/>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6E7237">
      <w:rPr>
        <w:rFonts w:ascii="Franklin Gothic Book" w:hAnsi="Franklin Gothic Book"/>
        <w:b/>
        <w:noProof/>
        <w:color w:val="46328C"/>
        <w:sz w:val="32"/>
      </w:rPr>
      <w:t>5</w:t>
    </w:r>
    <w:r w:rsidRPr="001B3981">
      <w:rPr>
        <w:rFonts w:ascii="Franklin Gothic Book" w:hAnsi="Franklin Gothic Book"/>
        <w:b/>
        <w:noProof/>
        <w:color w:val="46328C"/>
        <w:sz w:val="32"/>
      </w:rPr>
      <w:fldChar w:fldCharType="end"/>
    </w:r>
  </w:p>
  <w:p w:rsidR="000C0D97" w:rsidRPr="003F1FF4" w:rsidRDefault="000C0D97" w:rsidP="000C0D9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FF4" w:rsidRPr="001B3981" w:rsidRDefault="003F1FF4" w:rsidP="003F1FF4">
    <w:pPr>
      <w:pStyle w:val="Header"/>
      <w:pBdr>
        <w:bottom w:val="single" w:sz="8" w:space="1" w:color="76923C" w:themeColor="accent3" w:themeShade="BF"/>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6E7237">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DF4C0D" w:rsidRPr="003F1FF4" w:rsidRDefault="006E7237" w:rsidP="003F1F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D2CEB"/>
    <w:multiLevelType w:val="hybridMultilevel"/>
    <w:tmpl w:val="C91854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63A5D2C"/>
    <w:multiLevelType w:val="hybridMultilevel"/>
    <w:tmpl w:val="815AE63A"/>
    <w:lvl w:ilvl="0" w:tplc="CD108FBC">
      <w:start w:val="1"/>
      <w:numFmt w:val="bullet"/>
      <w:lvlText w:val=""/>
      <w:lvlJc w:val="left"/>
      <w:pPr>
        <w:ind w:left="357" w:hanging="357"/>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6A6201F"/>
    <w:multiLevelType w:val="hybridMultilevel"/>
    <w:tmpl w:val="F27C389C"/>
    <w:lvl w:ilvl="0" w:tplc="CD108FBC">
      <w:start w:val="1"/>
      <w:numFmt w:val="bullet"/>
      <w:lvlText w:val=""/>
      <w:lvlJc w:val="left"/>
      <w:pPr>
        <w:ind w:left="357" w:hanging="357"/>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9302B9"/>
    <w:multiLevelType w:val="hybridMultilevel"/>
    <w:tmpl w:val="B914B478"/>
    <w:lvl w:ilvl="0" w:tplc="867E2160">
      <w:numFmt w:val="bullet"/>
      <w:lvlText w:val="•"/>
      <w:lvlJc w:val="left"/>
      <w:pPr>
        <w:ind w:left="36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C5B321B"/>
    <w:multiLevelType w:val="hybridMultilevel"/>
    <w:tmpl w:val="FB582936"/>
    <w:lvl w:ilvl="0" w:tplc="7B5CE0D4">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CF17178"/>
    <w:multiLevelType w:val="hybridMultilevel"/>
    <w:tmpl w:val="BF06D0E6"/>
    <w:lvl w:ilvl="0" w:tplc="867E2160">
      <w:numFmt w:val="bullet"/>
      <w:lvlText w:val="•"/>
      <w:lvlJc w:val="left"/>
      <w:pPr>
        <w:ind w:left="360" w:hanging="360"/>
      </w:pPr>
      <w:rPr>
        <w:rFonts w:ascii="Calibri" w:eastAsiaTheme="minorEastAsia" w:hAnsi="Calibri" w:cstheme="minorBidi"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57F75AA3"/>
    <w:multiLevelType w:val="hybridMultilevel"/>
    <w:tmpl w:val="F5A69CA0"/>
    <w:lvl w:ilvl="0" w:tplc="867E2160">
      <w:numFmt w:val="bullet"/>
      <w:lvlText w:val="•"/>
      <w:lvlJc w:val="left"/>
      <w:pPr>
        <w:ind w:left="36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EF35BD8"/>
    <w:multiLevelType w:val="hybridMultilevel"/>
    <w:tmpl w:val="57665702"/>
    <w:lvl w:ilvl="0" w:tplc="867E2160">
      <w:numFmt w:val="bullet"/>
      <w:lvlText w:val="•"/>
      <w:lvlJc w:val="left"/>
      <w:pPr>
        <w:ind w:left="36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DFD550B"/>
    <w:multiLevelType w:val="hybridMultilevel"/>
    <w:tmpl w:val="8DA2251A"/>
    <w:lvl w:ilvl="0" w:tplc="CD108FBC">
      <w:start w:val="1"/>
      <w:numFmt w:val="bullet"/>
      <w:lvlText w:val=""/>
      <w:lvlJc w:val="left"/>
      <w:pPr>
        <w:ind w:left="357" w:hanging="357"/>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FC61F19"/>
    <w:multiLevelType w:val="hybridMultilevel"/>
    <w:tmpl w:val="161C859C"/>
    <w:lvl w:ilvl="0" w:tplc="3C00155A">
      <w:start w:val="1"/>
      <w:numFmt w:val="bullet"/>
      <w:lvlText w:val=""/>
      <w:lvlJc w:val="left"/>
      <w:pPr>
        <w:ind w:left="357" w:hanging="357"/>
      </w:pPr>
      <w:rPr>
        <w:rFonts w:ascii="Symbol" w:hAnsi="Symbol" w:hint="default"/>
        <w:strike w:val="0"/>
        <w:sz w:val="22"/>
        <w:szCs w:val="22"/>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3"/>
  </w:num>
  <w:num w:numId="4">
    <w:abstractNumId w:val="7"/>
  </w:num>
  <w:num w:numId="5">
    <w:abstractNumId w:val="2"/>
  </w:num>
  <w:num w:numId="6">
    <w:abstractNumId w:val="1"/>
  </w:num>
  <w:num w:numId="7">
    <w:abstractNumId w:val="4"/>
  </w:num>
  <w:num w:numId="8">
    <w:abstractNumId w:val="6"/>
  </w:num>
  <w:num w:numId="9">
    <w:abstractNumId w:val="0"/>
  </w:num>
  <w:num w:numId="10">
    <w:abstractNumId w:val="5"/>
  </w:num>
  <w:num w:numId="11">
    <w:abstractNumId w:val="1"/>
  </w:num>
  <w:num w:numId="12">
    <w:abstractNumId w:val="8"/>
  </w:num>
  <w:num w:numId="13">
    <w:abstractNumId w:val="2"/>
  </w:num>
  <w:num w:numId="14">
    <w:abstractNumId w:val="3"/>
  </w:num>
  <w:num w:numId="15">
    <w:abstractNumId w:val="9"/>
  </w:num>
  <w:num w:numId="16">
    <w:abstractNumId w:val="7"/>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evenAndOddHeaders/>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1F1"/>
    <w:rsid w:val="0009297C"/>
    <w:rsid w:val="000C0D97"/>
    <w:rsid w:val="000C1EEC"/>
    <w:rsid w:val="00117119"/>
    <w:rsid w:val="00130EC5"/>
    <w:rsid w:val="00150EC3"/>
    <w:rsid w:val="001B652B"/>
    <w:rsid w:val="001E6A62"/>
    <w:rsid w:val="002B7A69"/>
    <w:rsid w:val="002E41F1"/>
    <w:rsid w:val="003029D9"/>
    <w:rsid w:val="00316117"/>
    <w:rsid w:val="00324B3D"/>
    <w:rsid w:val="003F1FF4"/>
    <w:rsid w:val="00416B20"/>
    <w:rsid w:val="00437F99"/>
    <w:rsid w:val="00492DD1"/>
    <w:rsid w:val="0049696D"/>
    <w:rsid w:val="00573849"/>
    <w:rsid w:val="005F00CF"/>
    <w:rsid w:val="00667F23"/>
    <w:rsid w:val="0067248F"/>
    <w:rsid w:val="006A7BCC"/>
    <w:rsid w:val="006B33EA"/>
    <w:rsid w:val="006E7237"/>
    <w:rsid w:val="00736D2A"/>
    <w:rsid w:val="007E48A6"/>
    <w:rsid w:val="00830312"/>
    <w:rsid w:val="008870FC"/>
    <w:rsid w:val="008F5390"/>
    <w:rsid w:val="009A5B86"/>
    <w:rsid w:val="009B6ECF"/>
    <w:rsid w:val="00A14F13"/>
    <w:rsid w:val="00A301A8"/>
    <w:rsid w:val="00A61096"/>
    <w:rsid w:val="00A776C5"/>
    <w:rsid w:val="00A95177"/>
    <w:rsid w:val="00AB4AA2"/>
    <w:rsid w:val="00B00C2F"/>
    <w:rsid w:val="00B57951"/>
    <w:rsid w:val="00BD20B5"/>
    <w:rsid w:val="00BE0ED9"/>
    <w:rsid w:val="00BE41F8"/>
    <w:rsid w:val="00BE5359"/>
    <w:rsid w:val="00C129FE"/>
    <w:rsid w:val="00C215A3"/>
    <w:rsid w:val="00C42550"/>
    <w:rsid w:val="00C43C74"/>
    <w:rsid w:val="00C92748"/>
    <w:rsid w:val="00CE5096"/>
    <w:rsid w:val="00D02C75"/>
    <w:rsid w:val="00D453E0"/>
    <w:rsid w:val="00D71C2D"/>
    <w:rsid w:val="00D92DFC"/>
    <w:rsid w:val="00E36BBF"/>
    <w:rsid w:val="00E72159"/>
    <w:rsid w:val="00E7482B"/>
    <w:rsid w:val="00F5771A"/>
    <w:rsid w:val="00F60EED"/>
    <w:rsid w:val="00FA3566"/>
    <w:rsid w:val="00FA5D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85CCA841-B417-44BA-B975-2E33B502B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1F1"/>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
    <w:qFormat/>
    <w:rsid w:val="003F1F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B33EA"/>
    <w:pPr>
      <w:spacing w:before="120" w:after="240" w:line="276" w:lineRule="auto"/>
      <w:outlineLvl w:val="1"/>
    </w:pPr>
    <w:rPr>
      <w:rFonts w:ascii="Franklin Gothic Book" w:eastAsia="MS Mincho" w:hAnsi="Franklin Gothic Book" w:cs="Calibri"/>
      <w:color w:val="342568"/>
      <w:lang w:val="en-GB" w:eastAsia="ja-JP"/>
    </w:rPr>
  </w:style>
  <w:style w:type="paragraph" w:styleId="Heading3">
    <w:name w:val="heading 3"/>
    <w:basedOn w:val="Normal"/>
    <w:next w:val="Normal"/>
    <w:link w:val="Heading3Char"/>
    <w:uiPriority w:val="9"/>
    <w:semiHidden/>
    <w:unhideWhenUsed/>
    <w:qFormat/>
    <w:rsid w:val="002B7A69"/>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3F1FF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E41F1"/>
    <w:pPr>
      <w:spacing w:before="120" w:after="120" w:line="264" w:lineRule="auto"/>
      <w:outlineLvl w:val="4"/>
    </w:pPr>
    <w:rPr>
      <w:rFonts w:ascii="Calibri" w:eastAsiaTheme="minorEastAsia" w:hAnsi="Calibri" w:cstheme="minorBidi"/>
      <w:b/>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41F1"/>
    <w:pPr>
      <w:spacing w:after="0" w:line="240" w:lineRule="auto"/>
    </w:pPr>
    <w:rPr>
      <w:rFonts w:ascii="Arial" w:eastAsia="Times New Roman" w:hAnsi="Arial" w:cs="Arial"/>
      <w:sz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E41F1"/>
    <w:pPr>
      <w:tabs>
        <w:tab w:val="center" w:pos="4513"/>
        <w:tab w:val="right" w:pos="9026"/>
      </w:tabs>
    </w:pPr>
  </w:style>
  <w:style w:type="character" w:customStyle="1" w:styleId="HeaderChar">
    <w:name w:val="Header Char"/>
    <w:basedOn w:val="DefaultParagraphFont"/>
    <w:link w:val="Header"/>
    <w:uiPriority w:val="99"/>
    <w:rsid w:val="002E41F1"/>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2E41F1"/>
    <w:pPr>
      <w:tabs>
        <w:tab w:val="center" w:pos="4513"/>
        <w:tab w:val="right" w:pos="9026"/>
      </w:tabs>
    </w:pPr>
  </w:style>
  <w:style w:type="character" w:customStyle="1" w:styleId="FooterChar">
    <w:name w:val="Footer Char"/>
    <w:basedOn w:val="DefaultParagraphFont"/>
    <w:link w:val="Footer"/>
    <w:uiPriority w:val="99"/>
    <w:rsid w:val="002E41F1"/>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2E41F1"/>
    <w:rPr>
      <w:rFonts w:ascii="Tahoma" w:hAnsi="Tahoma" w:cs="Tahoma"/>
      <w:sz w:val="16"/>
      <w:szCs w:val="16"/>
    </w:rPr>
  </w:style>
  <w:style w:type="character" w:customStyle="1" w:styleId="BalloonTextChar">
    <w:name w:val="Balloon Text Char"/>
    <w:basedOn w:val="DefaultParagraphFont"/>
    <w:link w:val="BalloonText"/>
    <w:uiPriority w:val="99"/>
    <w:semiHidden/>
    <w:rsid w:val="002E41F1"/>
    <w:rPr>
      <w:rFonts w:ascii="Tahoma" w:eastAsia="Times New Roman" w:hAnsi="Tahoma" w:cs="Tahoma"/>
      <w:sz w:val="16"/>
      <w:szCs w:val="16"/>
      <w:lang w:eastAsia="en-AU"/>
    </w:rPr>
  </w:style>
  <w:style w:type="character" w:customStyle="1" w:styleId="Heading5Char">
    <w:name w:val="Heading 5 Char"/>
    <w:basedOn w:val="DefaultParagraphFont"/>
    <w:link w:val="Heading5"/>
    <w:uiPriority w:val="9"/>
    <w:rsid w:val="002E41F1"/>
    <w:rPr>
      <w:rFonts w:ascii="Calibri" w:eastAsiaTheme="minorEastAsia" w:hAnsi="Calibri"/>
      <w:b/>
    </w:rPr>
  </w:style>
  <w:style w:type="paragraph" w:styleId="ListParagraph">
    <w:name w:val="List Paragraph"/>
    <w:basedOn w:val="Normal"/>
    <w:uiPriority w:val="34"/>
    <w:qFormat/>
    <w:rsid w:val="002E41F1"/>
    <w:pPr>
      <w:spacing w:after="120" w:line="264" w:lineRule="auto"/>
      <w:ind w:left="720"/>
      <w:contextualSpacing/>
    </w:pPr>
    <w:rPr>
      <w:rFonts w:ascii="Calibri" w:eastAsiaTheme="minorEastAsia" w:hAnsi="Calibri" w:cstheme="minorBidi"/>
      <w:sz w:val="18"/>
      <w:szCs w:val="22"/>
      <w:lang w:eastAsia="en-US"/>
    </w:rPr>
  </w:style>
  <w:style w:type="character" w:customStyle="1" w:styleId="Heading1Char">
    <w:name w:val="Heading 1 Char"/>
    <w:basedOn w:val="DefaultParagraphFont"/>
    <w:link w:val="Heading1"/>
    <w:uiPriority w:val="9"/>
    <w:rsid w:val="003F1FF4"/>
    <w:rPr>
      <w:rFonts w:asciiTheme="majorHAnsi" w:eastAsiaTheme="majorEastAsia" w:hAnsiTheme="majorHAnsi" w:cstheme="majorBidi"/>
      <w:b/>
      <w:bCs/>
      <w:color w:val="365F91" w:themeColor="accent1" w:themeShade="BF"/>
      <w:sz w:val="28"/>
      <w:szCs w:val="28"/>
      <w:lang w:eastAsia="en-AU"/>
    </w:rPr>
  </w:style>
  <w:style w:type="character" w:customStyle="1" w:styleId="Heading2Char">
    <w:name w:val="Heading 2 Char"/>
    <w:basedOn w:val="DefaultParagraphFont"/>
    <w:link w:val="Heading2"/>
    <w:uiPriority w:val="9"/>
    <w:rsid w:val="006B33EA"/>
    <w:rPr>
      <w:rFonts w:ascii="Franklin Gothic Book" w:eastAsia="MS Mincho" w:hAnsi="Franklin Gothic Book" w:cs="Calibri"/>
      <w:color w:val="342568"/>
      <w:sz w:val="24"/>
      <w:szCs w:val="24"/>
      <w:lang w:val="en-GB" w:eastAsia="ja-JP"/>
    </w:rPr>
  </w:style>
  <w:style w:type="character" w:customStyle="1" w:styleId="Heading4Char">
    <w:name w:val="Heading 4 Char"/>
    <w:basedOn w:val="DefaultParagraphFont"/>
    <w:link w:val="Heading4"/>
    <w:uiPriority w:val="9"/>
    <w:semiHidden/>
    <w:rsid w:val="003F1FF4"/>
    <w:rPr>
      <w:rFonts w:asciiTheme="majorHAnsi" w:eastAsiaTheme="majorEastAsia" w:hAnsiTheme="majorHAnsi" w:cstheme="majorBidi"/>
      <w:b/>
      <w:bCs/>
      <w:i/>
      <w:iCs/>
      <w:color w:val="4F81BD" w:themeColor="accent1"/>
      <w:sz w:val="24"/>
      <w:szCs w:val="24"/>
      <w:lang w:eastAsia="en-AU"/>
    </w:rPr>
  </w:style>
  <w:style w:type="character" w:customStyle="1" w:styleId="Heading3Char">
    <w:name w:val="Heading 3 Char"/>
    <w:basedOn w:val="DefaultParagraphFont"/>
    <w:link w:val="Heading3"/>
    <w:uiPriority w:val="9"/>
    <w:semiHidden/>
    <w:rsid w:val="002B7A69"/>
    <w:rPr>
      <w:rFonts w:asciiTheme="majorHAnsi" w:eastAsiaTheme="majorEastAsia" w:hAnsiTheme="majorHAnsi" w:cstheme="majorBidi"/>
      <w:color w:val="243F60" w:themeColor="accent1" w:themeShade="7F"/>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307861">
      <w:bodyDiv w:val="1"/>
      <w:marLeft w:val="0"/>
      <w:marRight w:val="0"/>
      <w:marTop w:val="0"/>
      <w:marBottom w:val="0"/>
      <w:divBdr>
        <w:top w:val="none" w:sz="0" w:space="0" w:color="auto"/>
        <w:left w:val="none" w:sz="0" w:space="0" w:color="auto"/>
        <w:bottom w:val="none" w:sz="0" w:space="0" w:color="auto"/>
        <w:right w:val="none" w:sz="0" w:space="0" w:color="auto"/>
      </w:divBdr>
    </w:div>
    <w:div w:id="184364619">
      <w:bodyDiv w:val="1"/>
      <w:marLeft w:val="0"/>
      <w:marRight w:val="0"/>
      <w:marTop w:val="0"/>
      <w:marBottom w:val="0"/>
      <w:divBdr>
        <w:top w:val="none" w:sz="0" w:space="0" w:color="auto"/>
        <w:left w:val="none" w:sz="0" w:space="0" w:color="auto"/>
        <w:bottom w:val="none" w:sz="0" w:space="0" w:color="auto"/>
        <w:right w:val="none" w:sz="0" w:space="0" w:color="auto"/>
      </w:divBdr>
    </w:div>
    <w:div w:id="188875951">
      <w:bodyDiv w:val="1"/>
      <w:marLeft w:val="0"/>
      <w:marRight w:val="0"/>
      <w:marTop w:val="0"/>
      <w:marBottom w:val="0"/>
      <w:divBdr>
        <w:top w:val="none" w:sz="0" w:space="0" w:color="auto"/>
        <w:left w:val="none" w:sz="0" w:space="0" w:color="auto"/>
        <w:bottom w:val="none" w:sz="0" w:space="0" w:color="auto"/>
        <w:right w:val="none" w:sz="0" w:space="0" w:color="auto"/>
      </w:divBdr>
    </w:div>
    <w:div w:id="306712917">
      <w:bodyDiv w:val="1"/>
      <w:marLeft w:val="0"/>
      <w:marRight w:val="0"/>
      <w:marTop w:val="0"/>
      <w:marBottom w:val="0"/>
      <w:divBdr>
        <w:top w:val="none" w:sz="0" w:space="0" w:color="auto"/>
        <w:left w:val="none" w:sz="0" w:space="0" w:color="auto"/>
        <w:bottom w:val="none" w:sz="0" w:space="0" w:color="auto"/>
        <w:right w:val="none" w:sz="0" w:space="0" w:color="auto"/>
      </w:divBdr>
    </w:div>
    <w:div w:id="425619321">
      <w:bodyDiv w:val="1"/>
      <w:marLeft w:val="0"/>
      <w:marRight w:val="0"/>
      <w:marTop w:val="0"/>
      <w:marBottom w:val="0"/>
      <w:divBdr>
        <w:top w:val="none" w:sz="0" w:space="0" w:color="auto"/>
        <w:left w:val="none" w:sz="0" w:space="0" w:color="auto"/>
        <w:bottom w:val="none" w:sz="0" w:space="0" w:color="auto"/>
        <w:right w:val="none" w:sz="0" w:space="0" w:color="auto"/>
      </w:divBdr>
    </w:div>
    <w:div w:id="579559035">
      <w:bodyDiv w:val="1"/>
      <w:marLeft w:val="0"/>
      <w:marRight w:val="0"/>
      <w:marTop w:val="0"/>
      <w:marBottom w:val="0"/>
      <w:divBdr>
        <w:top w:val="none" w:sz="0" w:space="0" w:color="auto"/>
        <w:left w:val="none" w:sz="0" w:space="0" w:color="auto"/>
        <w:bottom w:val="none" w:sz="0" w:space="0" w:color="auto"/>
        <w:right w:val="none" w:sz="0" w:space="0" w:color="auto"/>
      </w:divBdr>
    </w:div>
    <w:div w:id="662122213">
      <w:bodyDiv w:val="1"/>
      <w:marLeft w:val="0"/>
      <w:marRight w:val="0"/>
      <w:marTop w:val="0"/>
      <w:marBottom w:val="0"/>
      <w:divBdr>
        <w:top w:val="none" w:sz="0" w:space="0" w:color="auto"/>
        <w:left w:val="none" w:sz="0" w:space="0" w:color="auto"/>
        <w:bottom w:val="none" w:sz="0" w:space="0" w:color="auto"/>
        <w:right w:val="none" w:sz="0" w:space="0" w:color="auto"/>
      </w:divBdr>
    </w:div>
    <w:div w:id="773667526">
      <w:bodyDiv w:val="1"/>
      <w:marLeft w:val="0"/>
      <w:marRight w:val="0"/>
      <w:marTop w:val="0"/>
      <w:marBottom w:val="0"/>
      <w:divBdr>
        <w:top w:val="none" w:sz="0" w:space="0" w:color="auto"/>
        <w:left w:val="none" w:sz="0" w:space="0" w:color="auto"/>
        <w:bottom w:val="none" w:sz="0" w:space="0" w:color="auto"/>
        <w:right w:val="none" w:sz="0" w:space="0" w:color="auto"/>
      </w:divBdr>
    </w:div>
    <w:div w:id="822353764">
      <w:bodyDiv w:val="1"/>
      <w:marLeft w:val="0"/>
      <w:marRight w:val="0"/>
      <w:marTop w:val="0"/>
      <w:marBottom w:val="0"/>
      <w:divBdr>
        <w:top w:val="none" w:sz="0" w:space="0" w:color="auto"/>
        <w:left w:val="none" w:sz="0" w:space="0" w:color="auto"/>
        <w:bottom w:val="none" w:sz="0" w:space="0" w:color="auto"/>
        <w:right w:val="none" w:sz="0" w:space="0" w:color="auto"/>
      </w:divBdr>
    </w:div>
    <w:div w:id="1130899893">
      <w:bodyDiv w:val="1"/>
      <w:marLeft w:val="0"/>
      <w:marRight w:val="0"/>
      <w:marTop w:val="0"/>
      <w:marBottom w:val="0"/>
      <w:divBdr>
        <w:top w:val="none" w:sz="0" w:space="0" w:color="auto"/>
        <w:left w:val="none" w:sz="0" w:space="0" w:color="auto"/>
        <w:bottom w:val="none" w:sz="0" w:space="0" w:color="auto"/>
        <w:right w:val="none" w:sz="0" w:space="0" w:color="auto"/>
      </w:divBdr>
    </w:div>
    <w:div w:id="1136409950">
      <w:bodyDiv w:val="1"/>
      <w:marLeft w:val="0"/>
      <w:marRight w:val="0"/>
      <w:marTop w:val="0"/>
      <w:marBottom w:val="0"/>
      <w:divBdr>
        <w:top w:val="none" w:sz="0" w:space="0" w:color="auto"/>
        <w:left w:val="none" w:sz="0" w:space="0" w:color="auto"/>
        <w:bottom w:val="none" w:sz="0" w:space="0" w:color="auto"/>
        <w:right w:val="none" w:sz="0" w:space="0" w:color="auto"/>
      </w:divBdr>
    </w:div>
    <w:div w:id="1192959874">
      <w:bodyDiv w:val="1"/>
      <w:marLeft w:val="0"/>
      <w:marRight w:val="0"/>
      <w:marTop w:val="0"/>
      <w:marBottom w:val="0"/>
      <w:divBdr>
        <w:top w:val="none" w:sz="0" w:space="0" w:color="auto"/>
        <w:left w:val="none" w:sz="0" w:space="0" w:color="auto"/>
        <w:bottom w:val="none" w:sz="0" w:space="0" w:color="auto"/>
        <w:right w:val="none" w:sz="0" w:space="0" w:color="auto"/>
      </w:divBdr>
    </w:div>
    <w:div w:id="1291669202">
      <w:bodyDiv w:val="1"/>
      <w:marLeft w:val="0"/>
      <w:marRight w:val="0"/>
      <w:marTop w:val="0"/>
      <w:marBottom w:val="0"/>
      <w:divBdr>
        <w:top w:val="none" w:sz="0" w:space="0" w:color="auto"/>
        <w:left w:val="none" w:sz="0" w:space="0" w:color="auto"/>
        <w:bottom w:val="none" w:sz="0" w:space="0" w:color="auto"/>
        <w:right w:val="none" w:sz="0" w:space="0" w:color="auto"/>
      </w:divBdr>
    </w:div>
    <w:div w:id="1325282033">
      <w:bodyDiv w:val="1"/>
      <w:marLeft w:val="0"/>
      <w:marRight w:val="0"/>
      <w:marTop w:val="0"/>
      <w:marBottom w:val="0"/>
      <w:divBdr>
        <w:top w:val="none" w:sz="0" w:space="0" w:color="auto"/>
        <w:left w:val="none" w:sz="0" w:space="0" w:color="auto"/>
        <w:bottom w:val="none" w:sz="0" w:space="0" w:color="auto"/>
        <w:right w:val="none" w:sz="0" w:space="0" w:color="auto"/>
      </w:divBdr>
    </w:div>
    <w:div w:id="1586374613">
      <w:bodyDiv w:val="1"/>
      <w:marLeft w:val="0"/>
      <w:marRight w:val="0"/>
      <w:marTop w:val="0"/>
      <w:marBottom w:val="0"/>
      <w:divBdr>
        <w:top w:val="none" w:sz="0" w:space="0" w:color="auto"/>
        <w:left w:val="none" w:sz="0" w:space="0" w:color="auto"/>
        <w:bottom w:val="none" w:sz="0" w:space="0" w:color="auto"/>
        <w:right w:val="none" w:sz="0" w:space="0" w:color="auto"/>
      </w:divBdr>
    </w:div>
    <w:div w:id="1652559658">
      <w:bodyDiv w:val="1"/>
      <w:marLeft w:val="0"/>
      <w:marRight w:val="0"/>
      <w:marTop w:val="0"/>
      <w:marBottom w:val="0"/>
      <w:divBdr>
        <w:top w:val="none" w:sz="0" w:space="0" w:color="auto"/>
        <w:left w:val="none" w:sz="0" w:space="0" w:color="auto"/>
        <w:bottom w:val="none" w:sz="0" w:space="0" w:color="auto"/>
        <w:right w:val="none" w:sz="0" w:space="0" w:color="auto"/>
      </w:divBdr>
    </w:div>
    <w:div w:id="1705403311">
      <w:bodyDiv w:val="1"/>
      <w:marLeft w:val="0"/>
      <w:marRight w:val="0"/>
      <w:marTop w:val="0"/>
      <w:marBottom w:val="0"/>
      <w:divBdr>
        <w:top w:val="none" w:sz="0" w:space="0" w:color="auto"/>
        <w:left w:val="none" w:sz="0" w:space="0" w:color="auto"/>
        <w:bottom w:val="none" w:sz="0" w:space="0" w:color="auto"/>
        <w:right w:val="none" w:sz="0" w:space="0" w:color="auto"/>
      </w:divBdr>
    </w:div>
    <w:div w:id="182284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creativecommons.org/licenses/by-nc/3.0/au/"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4302AD-0C80-4581-8410-DB76D9E3D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TotalTime>
  <Pages>8</Pages>
  <Words>2107</Words>
  <Characters>12014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14093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Cicchini</dc:creator>
  <cp:keywords/>
  <dc:description/>
  <cp:lastModifiedBy>Jo Merrey</cp:lastModifiedBy>
  <cp:revision>39</cp:revision>
  <cp:lastPrinted>2019-08-19T06:40:00Z</cp:lastPrinted>
  <dcterms:created xsi:type="dcterms:W3CDTF">2014-04-28T04:24:00Z</dcterms:created>
  <dcterms:modified xsi:type="dcterms:W3CDTF">2019-10-07T04:04:00Z</dcterms:modified>
</cp:coreProperties>
</file>