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D016" w14:textId="28F22379" w:rsidR="009E0CDB" w:rsidRPr="00215D94" w:rsidRDefault="009E0CDB" w:rsidP="005D206A">
      <w:pPr>
        <w:pStyle w:val="SyllabusTitle1"/>
        <w:pBdr>
          <w:bottom w:val="single" w:sz="8" w:space="4" w:color="580F8B"/>
        </w:pBdr>
        <w:spacing w:after="120"/>
        <w:ind w:right="1510"/>
      </w:pPr>
      <w:bookmarkStart w:id="0" w:name="_Toc382809747"/>
      <w:r w:rsidRPr="00215D94">
        <w:rPr>
          <w:noProof/>
          <w:lang w:eastAsia="en-AU" w:bidi="hi-IN"/>
        </w:rPr>
        <w:drawing>
          <wp:anchor distT="0" distB="0" distL="114300" distR="114300" simplePos="0" relativeHeight="251659264" behindDoc="1" locked="0" layoutInCell="1" allowOverlap="1" wp14:anchorId="0405AB66" wp14:editId="6C479862">
            <wp:simplePos x="0" y="0"/>
            <wp:positionH relativeFrom="page">
              <wp:align>center</wp:align>
            </wp:positionH>
            <wp:positionV relativeFrom="page">
              <wp:align>center</wp:align>
            </wp:positionV>
            <wp:extent cx="7581600" cy="10724400"/>
            <wp:effectExtent l="0" t="0" r="635" b="1270"/>
            <wp:wrapNone/>
            <wp:docPr id="2" name="Picture 2"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 and agency logo. &#10;The badge and agency logo are combination marks consisting of a word mark and a pictorial mark in purp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Pr="00215D94">
        <w:t xml:space="preserve">Humanities and Social </w:t>
      </w:r>
      <w:r w:rsidRPr="00215D94">
        <w:rPr>
          <w:rFonts w:asciiTheme="minorHAnsi" w:hAnsiTheme="minorHAnsi"/>
        </w:rPr>
        <w:t>Sciences</w:t>
      </w:r>
      <w:r w:rsidRPr="00215D94">
        <w:t xml:space="preserve"> in Action</w:t>
      </w:r>
    </w:p>
    <w:p w14:paraId="367EE776" w14:textId="77777777" w:rsidR="009E0CDB" w:rsidRPr="00215D94" w:rsidRDefault="009E0CDB" w:rsidP="005D206A">
      <w:pPr>
        <w:pStyle w:val="SyllabusTitle2"/>
        <w:spacing w:after="120"/>
      </w:pPr>
      <w:r w:rsidRPr="00215D94">
        <w:t>General course</w:t>
      </w:r>
    </w:p>
    <w:p w14:paraId="6B506254" w14:textId="05D91E97" w:rsidR="005D206A" w:rsidRPr="00215D94" w:rsidRDefault="009E0CDB" w:rsidP="005D206A">
      <w:pPr>
        <w:pStyle w:val="SyllabusTitle3"/>
        <w:spacing w:after="120"/>
        <w:rPr>
          <w:rFonts w:asciiTheme="minorHAnsi" w:hAnsiTheme="minorHAnsi"/>
          <w:b w:val="0"/>
          <w:color w:val="580F8B"/>
          <w14:textFill>
            <w14:solidFill>
              <w14:srgbClr w14:val="580F8B">
                <w14:lumMod w14:val="75000"/>
                <w14:lumMod w14:val="75000"/>
                <w14:lumMod w14:val="75000"/>
              </w14:srgbClr>
            </w14:solidFill>
          </w14:textFill>
        </w:rPr>
      </w:pPr>
      <w:r w:rsidRPr="00215D94">
        <w:rPr>
          <w:rFonts w:asciiTheme="minorHAnsi" w:hAnsiTheme="minorHAnsi"/>
          <w:color w:val="580F8B"/>
          <w14:textFill>
            <w14:solidFill>
              <w14:srgbClr w14:val="580F8B">
                <w14:lumMod w14:val="75000"/>
                <w14:lumMod w14:val="75000"/>
                <w14:lumMod w14:val="75000"/>
              </w14:srgbClr>
            </w14:solidFill>
          </w14:textFill>
        </w:rPr>
        <w:t>Year 11 syllabus</w:t>
      </w:r>
      <w:r w:rsidR="005D206A" w:rsidRPr="00215D94">
        <w:rPr>
          <w:rFonts w:asciiTheme="minorHAnsi" w:hAnsiTheme="minorHAnsi"/>
          <w:color w:val="580F8B"/>
          <w14:textFill>
            <w14:solidFill>
              <w14:srgbClr w14:val="580F8B">
                <w14:lumMod w14:val="75000"/>
                <w14:lumMod w14:val="75000"/>
                <w14:lumMod w14:val="75000"/>
              </w14:srgbClr>
            </w14:solidFill>
          </w14:textFill>
        </w:rPr>
        <w:br w:type="page"/>
      </w:r>
    </w:p>
    <w:p w14:paraId="04552AB1" w14:textId="296A3A6E" w:rsidR="00C64FBB" w:rsidRPr="00215D94" w:rsidRDefault="00C64FBB" w:rsidP="005D206A">
      <w:pPr>
        <w:rPr>
          <w:b/>
          <w:bCs/>
        </w:rPr>
      </w:pPr>
      <w:r w:rsidRPr="00215D94">
        <w:rPr>
          <w:b/>
          <w:bCs/>
        </w:rPr>
        <w:lastRenderedPageBreak/>
        <w:t>Acknowledgement</w:t>
      </w:r>
      <w:r w:rsidRPr="00215D94">
        <w:rPr>
          <w:b/>
          <w:bCs/>
          <w:spacing w:val="-2"/>
        </w:rPr>
        <w:t xml:space="preserve"> </w:t>
      </w:r>
      <w:r w:rsidRPr="00215D94">
        <w:rPr>
          <w:b/>
          <w:bCs/>
        </w:rPr>
        <w:t>of</w:t>
      </w:r>
      <w:r w:rsidRPr="00215D94">
        <w:rPr>
          <w:b/>
          <w:bCs/>
          <w:spacing w:val="-5"/>
        </w:rPr>
        <w:t xml:space="preserve"> </w:t>
      </w:r>
      <w:r w:rsidRPr="00215D94">
        <w:rPr>
          <w:b/>
          <w:bCs/>
        </w:rPr>
        <w:t>Country</w:t>
      </w:r>
    </w:p>
    <w:p w14:paraId="52536DD7" w14:textId="0097DBB4" w:rsidR="00C64FBB" w:rsidRPr="00215D94" w:rsidRDefault="00C64FBB" w:rsidP="005D206A">
      <w:pPr>
        <w:spacing w:after="6240"/>
      </w:pPr>
      <w:r w:rsidRPr="00215D94">
        <w:t>Kaya. The School Curriculum and Standards Authority (the Authority) acknowledges that our offices are on</w:t>
      </w:r>
      <w:r w:rsidRPr="00215D94">
        <w:rPr>
          <w:spacing w:val="1"/>
        </w:rPr>
        <w:t xml:space="preserve"> </w:t>
      </w:r>
      <w:proofErr w:type="spellStart"/>
      <w:r w:rsidRPr="00215D94">
        <w:t>Whadjuk</w:t>
      </w:r>
      <w:proofErr w:type="spellEnd"/>
      <w:r w:rsidRPr="00215D94">
        <w:t xml:space="preserve"> Noongar </w:t>
      </w:r>
      <w:proofErr w:type="spellStart"/>
      <w:r w:rsidRPr="00215D94">
        <w:t>boodjar</w:t>
      </w:r>
      <w:proofErr w:type="spellEnd"/>
      <w:r w:rsidRPr="00215D94">
        <w:t xml:space="preserve"> and that we deliver our services on the country of many traditional custodians</w:t>
      </w:r>
      <w:r w:rsidRPr="00215D94">
        <w:rPr>
          <w:spacing w:val="1"/>
        </w:rPr>
        <w:t xml:space="preserve"> </w:t>
      </w:r>
      <w:r w:rsidRPr="00215D94">
        <w:t>and language groups throughout Western Australia. The Authority acknowledges the traditional custodians</w:t>
      </w:r>
      <w:r w:rsidRPr="00215D94">
        <w:rPr>
          <w:spacing w:val="1"/>
        </w:rPr>
        <w:t xml:space="preserve"> </w:t>
      </w:r>
      <w:r w:rsidRPr="00215D94">
        <w:t xml:space="preserve">throughout Western Australia and their </w:t>
      </w:r>
      <w:r w:rsidRPr="00215D94">
        <w:rPr>
          <w:rFonts w:asciiTheme="minorHAnsi" w:eastAsia="Times New Roman" w:hAnsiTheme="minorHAnsi" w:cs="Times New Roman"/>
          <w:szCs w:val="16"/>
          <w:lang w:eastAsia="en-AU"/>
        </w:rPr>
        <w:t>continuing</w:t>
      </w:r>
      <w:r w:rsidRPr="00215D94">
        <w:t xml:space="preserve"> connection to land, waters and community. We offer our</w:t>
      </w:r>
      <w:r w:rsidRPr="00215D94">
        <w:rPr>
          <w:spacing w:val="-47"/>
        </w:rPr>
        <w:t xml:space="preserve"> </w:t>
      </w:r>
      <w:r w:rsidRPr="00215D94">
        <w:t>respect</w:t>
      </w:r>
      <w:r w:rsidRPr="00215D94">
        <w:rPr>
          <w:spacing w:val="-3"/>
        </w:rPr>
        <w:t xml:space="preserve"> </w:t>
      </w:r>
      <w:r w:rsidRPr="00215D94">
        <w:t>to</w:t>
      </w:r>
      <w:r w:rsidRPr="00215D94">
        <w:rPr>
          <w:spacing w:val="1"/>
        </w:rPr>
        <w:t xml:space="preserve"> </w:t>
      </w:r>
      <w:r w:rsidRPr="00215D94">
        <w:t>Elders</w:t>
      </w:r>
      <w:r w:rsidRPr="00215D94">
        <w:rPr>
          <w:spacing w:val="-2"/>
        </w:rPr>
        <w:t xml:space="preserve"> </w:t>
      </w:r>
      <w:r w:rsidRPr="00215D94">
        <w:t>past</w:t>
      </w:r>
      <w:r w:rsidRPr="00215D94">
        <w:rPr>
          <w:spacing w:val="1"/>
        </w:rPr>
        <w:t xml:space="preserve"> </w:t>
      </w:r>
      <w:r w:rsidRPr="00215D94">
        <w:t>and</w:t>
      </w:r>
      <w:r w:rsidRPr="00215D94">
        <w:rPr>
          <w:spacing w:val="-3"/>
        </w:rPr>
        <w:t xml:space="preserve"> </w:t>
      </w:r>
      <w:r w:rsidRPr="00215D94">
        <w:t>present.</w:t>
      </w:r>
    </w:p>
    <w:p w14:paraId="786978D1" w14:textId="77777777" w:rsidR="005D206A" w:rsidRPr="00215D94" w:rsidRDefault="005D206A" w:rsidP="005D206A">
      <w:pPr>
        <w:rPr>
          <w:b/>
          <w:bCs/>
          <w:sz w:val="20"/>
          <w:szCs w:val="20"/>
        </w:rPr>
      </w:pPr>
      <w:r w:rsidRPr="00215D94">
        <w:rPr>
          <w:b/>
          <w:bCs/>
          <w:sz w:val="20"/>
          <w:szCs w:val="20"/>
        </w:rPr>
        <w:t>Important information</w:t>
      </w:r>
    </w:p>
    <w:p w14:paraId="014CDB39" w14:textId="60BD97D8" w:rsidR="005D206A" w:rsidRPr="00215D94" w:rsidRDefault="005D206A" w:rsidP="005D206A">
      <w:pPr>
        <w:rPr>
          <w:bCs/>
          <w:sz w:val="20"/>
          <w:szCs w:val="20"/>
        </w:rPr>
      </w:pPr>
      <w:r w:rsidRPr="00215D94">
        <w:rPr>
          <w:bCs/>
          <w:sz w:val="20"/>
          <w:szCs w:val="20"/>
        </w:rPr>
        <w:t>This syllabus is effective from 1 January 202</w:t>
      </w:r>
      <w:r w:rsidR="001A7003">
        <w:rPr>
          <w:bCs/>
          <w:sz w:val="20"/>
          <w:szCs w:val="20"/>
        </w:rPr>
        <w:t>5</w:t>
      </w:r>
      <w:r w:rsidRPr="00215D94">
        <w:rPr>
          <w:bCs/>
          <w:sz w:val="20"/>
          <w:szCs w:val="20"/>
        </w:rPr>
        <w:t>.</w:t>
      </w:r>
    </w:p>
    <w:p w14:paraId="7C82BF65" w14:textId="77777777" w:rsidR="005D206A" w:rsidRPr="00215D94" w:rsidRDefault="005D206A" w:rsidP="005D206A">
      <w:pPr>
        <w:rPr>
          <w:sz w:val="20"/>
          <w:szCs w:val="20"/>
        </w:rPr>
      </w:pPr>
      <w:r w:rsidRPr="00215D94">
        <w:rPr>
          <w:sz w:val="20"/>
          <w:szCs w:val="20"/>
        </w:rPr>
        <w:t>Users of this syllabus are responsible for checking its currency.</w:t>
      </w:r>
    </w:p>
    <w:p w14:paraId="3EF56D8B" w14:textId="77777777" w:rsidR="005D206A" w:rsidRPr="00215D94" w:rsidRDefault="005D206A" w:rsidP="005D206A">
      <w:pPr>
        <w:rPr>
          <w:rFonts w:eastAsia="Times New Roman"/>
          <w:sz w:val="20"/>
          <w:szCs w:val="20"/>
          <w:lang w:eastAsia="en-AU"/>
        </w:rPr>
      </w:pPr>
      <w:r w:rsidRPr="00215D94">
        <w:rPr>
          <w:rFonts w:eastAsia="Times New Roman"/>
          <w:sz w:val="20"/>
          <w:szCs w:val="20"/>
          <w:lang w:eastAsia="en-AU"/>
        </w:rPr>
        <w:t>Syllabuses are formally reviewed by the School Curriculum and Standards Authority (the Authority) on a cyclical basis, typically every five years.</w:t>
      </w:r>
    </w:p>
    <w:p w14:paraId="6878496E" w14:textId="77777777" w:rsidR="005D206A" w:rsidRPr="00215D94" w:rsidRDefault="005D206A" w:rsidP="005D206A">
      <w:pPr>
        <w:rPr>
          <w:b/>
          <w:sz w:val="20"/>
          <w:szCs w:val="20"/>
        </w:rPr>
      </w:pPr>
      <w:r w:rsidRPr="00215D94">
        <w:rPr>
          <w:b/>
          <w:sz w:val="20"/>
          <w:szCs w:val="20"/>
        </w:rPr>
        <w:t>Copyright</w:t>
      </w:r>
    </w:p>
    <w:p w14:paraId="69A5FC4A" w14:textId="250D9F79" w:rsidR="005D206A" w:rsidRPr="00215D94" w:rsidRDefault="005D206A" w:rsidP="005D206A">
      <w:pPr>
        <w:rPr>
          <w:sz w:val="20"/>
          <w:szCs w:val="20"/>
        </w:rPr>
      </w:pPr>
      <w:r w:rsidRPr="00215D94">
        <w:rPr>
          <w:sz w:val="20"/>
          <w:szCs w:val="20"/>
        </w:rPr>
        <w:t>© School Curriculum and Standards Authority, 2023</w:t>
      </w:r>
    </w:p>
    <w:p w14:paraId="1FCCA257" w14:textId="77777777" w:rsidR="005D206A" w:rsidRPr="00215D94" w:rsidRDefault="005D206A" w:rsidP="005D206A">
      <w:pPr>
        <w:rPr>
          <w:sz w:val="20"/>
          <w:szCs w:val="20"/>
        </w:rPr>
      </w:pPr>
      <w:r w:rsidRPr="00215D94">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087C95F6" w14:textId="77777777" w:rsidR="005D206A" w:rsidRPr="00215D94" w:rsidRDefault="005D206A" w:rsidP="005D206A">
      <w:pPr>
        <w:rPr>
          <w:sz w:val="20"/>
          <w:szCs w:val="20"/>
        </w:rPr>
      </w:pPr>
      <w:r w:rsidRPr="00215D94">
        <w:rPr>
          <w:sz w:val="20"/>
          <w:szCs w:val="20"/>
        </w:rPr>
        <w:t xml:space="preserve">Copying or communication for any other purpose can be done only within the terms of the </w:t>
      </w:r>
      <w:r w:rsidRPr="00215D94">
        <w:rPr>
          <w:i/>
          <w:iCs/>
          <w:sz w:val="20"/>
          <w:szCs w:val="20"/>
        </w:rPr>
        <w:t>Copyright Act 1968</w:t>
      </w:r>
      <w:r w:rsidRPr="00215D94">
        <w:rPr>
          <w:sz w:val="20"/>
          <w:szCs w:val="20"/>
        </w:rPr>
        <w:t xml:space="preserve"> or with prior written permission of the School Curriculum and Standards Authority. Copying or communication of any third-party copyright material can be done only within the terms of the </w:t>
      </w:r>
      <w:r w:rsidRPr="00215D94">
        <w:rPr>
          <w:i/>
          <w:iCs/>
          <w:sz w:val="20"/>
          <w:szCs w:val="20"/>
        </w:rPr>
        <w:t>Copyright Act 1968</w:t>
      </w:r>
      <w:r w:rsidRPr="00215D94">
        <w:rPr>
          <w:sz w:val="20"/>
          <w:szCs w:val="20"/>
        </w:rPr>
        <w:t xml:space="preserve"> or with permission of the copyright owners.</w:t>
      </w:r>
    </w:p>
    <w:p w14:paraId="2332038E" w14:textId="77777777" w:rsidR="005D206A" w:rsidRPr="00215D94" w:rsidRDefault="005D206A" w:rsidP="005D206A">
      <w:pPr>
        <w:rPr>
          <w:sz w:val="20"/>
          <w:szCs w:val="20"/>
        </w:rPr>
        <w:sectPr w:rsidR="005D206A" w:rsidRPr="00215D94" w:rsidSect="009E0CDB">
          <w:footerReference w:type="even" r:id="rId9"/>
          <w:pgSz w:w="11906" w:h="16838"/>
          <w:pgMar w:top="1644" w:right="1418" w:bottom="1276" w:left="1418" w:header="680" w:footer="567" w:gutter="0"/>
          <w:cols w:space="708"/>
          <w:docGrid w:linePitch="360"/>
        </w:sectPr>
      </w:pPr>
      <w:r w:rsidRPr="00215D94">
        <w:rPr>
          <w:sz w:val="20"/>
          <w:szCs w:val="20"/>
        </w:rPr>
        <w:t xml:space="preserve">Any content in this document that has been derived from the Australian Curriculum may be used under the terms of the </w:t>
      </w:r>
      <w:hyperlink r:id="rId10" w:tgtFrame="_blank" w:history="1">
        <w:r w:rsidRPr="00215D94">
          <w:rPr>
            <w:rStyle w:val="Hyperlink"/>
            <w:sz w:val="20"/>
            <w:szCs w:val="20"/>
          </w:rPr>
          <w:t>Creative Commons Attribution 4.0 International licence</w:t>
        </w:r>
      </w:hyperlink>
      <w:r w:rsidRPr="00215D94">
        <w:rPr>
          <w:sz w:val="20"/>
          <w:szCs w:val="20"/>
        </w:rPr>
        <w:t>.</w:t>
      </w:r>
    </w:p>
    <w:p w14:paraId="1D808D1E" w14:textId="442A5852" w:rsidR="002B50F9" w:rsidRPr="00215D94" w:rsidRDefault="002B50F9" w:rsidP="005D206A">
      <w:pPr>
        <w:rPr>
          <w:rFonts w:cs="Calibri"/>
          <w:b/>
          <w:bCs/>
          <w:color w:val="342468"/>
          <w:sz w:val="40"/>
          <w:szCs w:val="40"/>
        </w:rPr>
      </w:pPr>
      <w:r w:rsidRPr="00215D94">
        <w:rPr>
          <w:b/>
          <w:color w:val="580F8B"/>
          <w:sz w:val="40"/>
        </w:rPr>
        <w:lastRenderedPageBreak/>
        <w:t>Contents</w:t>
      </w:r>
    </w:p>
    <w:p w14:paraId="50E954DA" w14:textId="2DEDA9DD" w:rsidR="002672D3" w:rsidRDefault="00CC2B3B">
      <w:pPr>
        <w:pStyle w:val="TOC1"/>
        <w:rPr>
          <w:rFonts w:asciiTheme="minorHAnsi" w:hAnsiTheme="minorHAnsi"/>
          <w:b w:val="0"/>
          <w:noProof/>
          <w:kern w:val="2"/>
          <w:sz w:val="24"/>
          <w:szCs w:val="24"/>
          <w:lang w:eastAsia="ja-JP" w:bidi="pa-IN"/>
          <w14:ligatures w14:val="standardContextual"/>
        </w:rPr>
      </w:pPr>
      <w:r w:rsidRPr="00215D94">
        <w:rPr>
          <w:rFonts w:cs="Calibri"/>
          <w:b w:val="0"/>
        </w:rPr>
        <w:fldChar w:fldCharType="begin"/>
      </w:r>
      <w:r w:rsidRPr="00215D94">
        <w:rPr>
          <w:rFonts w:cs="Calibri"/>
          <w:b w:val="0"/>
        </w:rPr>
        <w:instrText xml:space="preserve"> TOC \h \z \u \t "TOC Heading,1,Syllabus Heading 1,1,Syllabus Heading 2,2" </w:instrText>
      </w:r>
      <w:r w:rsidRPr="00215D94">
        <w:rPr>
          <w:rFonts w:cs="Calibri"/>
          <w:b w:val="0"/>
        </w:rPr>
        <w:fldChar w:fldCharType="separate"/>
      </w:r>
      <w:hyperlink w:anchor="_Toc187657309" w:history="1">
        <w:r w:rsidR="002672D3" w:rsidRPr="009F750E">
          <w:rPr>
            <w:rStyle w:val="Hyperlink"/>
            <w:noProof/>
          </w:rPr>
          <w:t>Rationale</w:t>
        </w:r>
        <w:r w:rsidR="002672D3">
          <w:rPr>
            <w:noProof/>
            <w:webHidden/>
          </w:rPr>
          <w:tab/>
        </w:r>
        <w:r w:rsidR="002672D3">
          <w:rPr>
            <w:noProof/>
            <w:webHidden/>
          </w:rPr>
          <w:fldChar w:fldCharType="begin"/>
        </w:r>
        <w:r w:rsidR="002672D3">
          <w:rPr>
            <w:noProof/>
            <w:webHidden/>
          </w:rPr>
          <w:instrText xml:space="preserve"> PAGEREF _Toc187657309 \h </w:instrText>
        </w:r>
        <w:r w:rsidR="002672D3">
          <w:rPr>
            <w:noProof/>
            <w:webHidden/>
          </w:rPr>
        </w:r>
        <w:r w:rsidR="002672D3">
          <w:rPr>
            <w:noProof/>
            <w:webHidden/>
          </w:rPr>
          <w:fldChar w:fldCharType="separate"/>
        </w:r>
        <w:r w:rsidR="00F915E7">
          <w:rPr>
            <w:noProof/>
            <w:webHidden/>
          </w:rPr>
          <w:t>1</w:t>
        </w:r>
        <w:r w:rsidR="002672D3">
          <w:rPr>
            <w:noProof/>
            <w:webHidden/>
          </w:rPr>
          <w:fldChar w:fldCharType="end"/>
        </w:r>
      </w:hyperlink>
    </w:p>
    <w:p w14:paraId="2268FE2C" w14:textId="472BD2A1" w:rsidR="002672D3" w:rsidRDefault="002672D3">
      <w:pPr>
        <w:pStyle w:val="TOC1"/>
        <w:rPr>
          <w:rFonts w:asciiTheme="minorHAnsi" w:hAnsiTheme="minorHAnsi"/>
          <w:b w:val="0"/>
          <w:noProof/>
          <w:kern w:val="2"/>
          <w:sz w:val="24"/>
          <w:szCs w:val="24"/>
          <w:lang w:eastAsia="ja-JP" w:bidi="pa-IN"/>
          <w14:ligatures w14:val="standardContextual"/>
        </w:rPr>
      </w:pPr>
      <w:hyperlink w:anchor="_Toc187657310" w:history="1">
        <w:r w:rsidRPr="009F750E">
          <w:rPr>
            <w:rStyle w:val="Hyperlink"/>
            <w:noProof/>
          </w:rPr>
          <w:t>Aims</w:t>
        </w:r>
        <w:r>
          <w:rPr>
            <w:noProof/>
            <w:webHidden/>
          </w:rPr>
          <w:tab/>
        </w:r>
        <w:r>
          <w:rPr>
            <w:noProof/>
            <w:webHidden/>
          </w:rPr>
          <w:fldChar w:fldCharType="begin"/>
        </w:r>
        <w:r>
          <w:rPr>
            <w:noProof/>
            <w:webHidden/>
          </w:rPr>
          <w:instrText xml:space="preserve"> PAGEREF _Toc187657310 \h </w:instrText>
        </w:r>
        <w:r>
          <w:rPr>
            <w:noProof/>
            <w:webHidden/>
          </w:rPr>
        </w:r>
        <w:r>
          <w:rPr>
            <w:noProof/>
            <w:webHidden/>
          </w:rPr>
          <w:fldChar w:fldCharType="separate"/>
        </w:r>
        <w:r w:rsidR="00F915E7">
          <w:rPr>
            <w:noProof/>
            <w:webHidden/>
          </w:rPr>
          <w:t>1</w:t>
        </w:r>
        <w:r>
          <w:rPr>
            <w:noProof/>
            <w:webHidden/>
          </w:rPr>
          <w:fldChar w:fldCharType="end"/>
        </w:r>
      </w:hyperlink>
    </w:p>
    <w:p w14:paraId="30EBA2B2" w14:textId="60A85E92" w:rsidR="002672D3" w:rsidRDefault="002672D3">
      <w:pPr>
        <w:pStyle w:val="TOC1"/>
        <w:rPr>
          <w:rFonts w:asciiTheme="minorHAnsi" w:hAnsiTheme="minorHAnsi"/>
          <w:b w:val="0"/>
          <w:noProof/>
          <w:kern w:val="2"/>
          <w:sz w:val="24"/>
          <w:szCs w:val="24"/>
          <w:lang w:eastAsia="ja-JP" w:bidi="pa-IN"/>
          <w14:ligatures w14:val="standardContextual"/>
        </w:rPr>
      </w:pPr>
      <w:hyperlink w:anchor="_Toc187657311" w:history="1">
        <w:r w:rsidRPr="009F750E">
          <w:rPr>
            <w:rStyle w:val="Hyperlink"/>
            <w:noProof/>
          </w:rPr>
          <w:t>Organisation</w:t>
        </w:r>
        <w:r>
          <w:rPr>
            <w:noProof/>
            <w:webHidden/>
          </w:rPr>
          <w:tab/>
        </w:r>
        <w:r>
          <w:rPr>
            <w:noProof/>
            <w:webHidden/>
          </w:rPr>
          <w:fldChar w:fldCharType="begin"/>
        </w:r>
        <w:r>
          <w:rPr>
            <w:noProof/>
            <w:webHidden/>
          </w:rPr>
          <w:instrText xml:space="preserve"> PAGEREF _Toc187657311 \h </w:instrText>
        </w:r>
        <w:r>
          <w:rPr>
            <w:noProof/>
            <w:webHidden/>
          </w:rPr>
        </w:r>
        <w:r>
          <w:rPr>
            <w:noProof/>
            <w:webHidden/>
          </w:rPr>
          <w:fldChar w:fldCharType="separate"/>
        </w:r>
        <w:r w:rsidR="00F915E7">
          <w:rPr>
            <w:noProof/>
            <w:webHidden/>
          </w:rPr>
          <w:t>2</w:t>
        </w:r>
        <w:r>
          <w:rPr>
            <w:noProof/>
            <w:webHidden/>
          </w:rPr>
          <w:fldChar w:fldCharType="end"/>
        </w:r>
      </w:hyperlink>
    </w:p>
    <w:p w14:paraId="5ACD4FCB" w14:textId="743ECF8B"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12" w:history="1">
        <w:r w:rsidRPr="009F750E">
          <w:rPr>
            <w:rStyle w:val="Hyperlink"/>
            <w:noProof/>
          </w:rPr>
          <w:t>Structure of the syllabus</w:t>
        </w:r>
        <w:r>
          <w:rPr>
            <w:noProof/>
            <w:webHidden/>
          </w:rPr>
          <w:tab/>
        </w:r>
        <w:r>
          <w:rPr>
            <w:noProof/>
            <w:webHidden/>
          </w:rPr>
          <w:fldChar w:fldCharType="begin"/>
        </w:r>
        <w:r>
          <w:rPr>
            <w:noProof/>
            <w:webHidden/>
          </w:rPr>
          <w:instrText xml:space="preserve"> PAGEREF _Toc187657312 \h </w:instrText>
        </w:r>
        <w:r>
          <w:rPr>
            <w:noProof/>
            <w:webHidden/>
          </w:rPr>
        </w:r>
        <w:r>
          <w:rPr>
            <w:noProof/>
            <w:webHidden/>
          </w:rPr>
          <w:fldChar w:fldCharType="separate"/>
        </w:r>
        <w:r w:rsidR="00F915E7">
          <w:rPr>
            <w:noProof/>
            <w:webHidden/>
          </w:rPr>
          <w:t>2</w:t>
        </w:r>
        <w:r>
          <w:rPr>
            <w:noProof/>
            <w:webHidden/>
          </w:rPr>
          <w:fldChar w:fldCharType="end"/>
        </w:r>
      </w:hyperlink>
    </w:p>
    <w:p w14:paraId="117B0361" w14:textId="0E3310A0"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13" w:history="1">
        <w:r w:rsidRPr="009F750E">
          <w:rPr>
            <w:rStyle w:val="Hyperlink"/>
            <w:noProof/>
          </w:rPr>
          <w:t>Progression from the Year 7–10 curriculum</w:t>
        </w:r>
        <w:r>
          <w:rPr>
            <w:noProof/>
            <w:webHidden/>
          </w:rPr>
          <w:tab/>
        </w:r>
        <w:r>
          <w:rPr>
            <w:noProof/>
            <w:webHidden/>
          </w:rPr>
          <w:fldChar w:fldCharType="begin"/>
        </w:r>
        <w:r>
          <w:rPr>
            <w:noProof/>
            <w:webHidden/>
          </w:rPr>
          <w:instrText xml:space="preserve"> PAGEREF _Toc187657313 \h </w:instrText>
        </w:r>
        <w:r>
          <w:rPr>
            <w:noProof/>
            <w:webHidden/>
          </w:rPr>
        </w:r>
        <w:r>
          <w:rPr>
            <w:noProof/>
            <w:webHidden/>
          </w:rPr>
          <w:fldChar w:fldCharType="separate"/>
        </w:r>
        <w:r w:rsidR="00F915E7">
          <w:rPr>
            <w:noProof/>
            <w:webHidden/>
          </w:rPr>
          <w:t>3</w:t>
        </w:r>
        <w:r>
          <w:rPr>
            <w:noProof/>
            <w:webHidden/>
          </w:rPr>
          <w:fldChar w:fldCharType="end"/>
        </w:r>
      </w:hyperlink>
    </w:p>
    <w:p w14:paraId="373D518B" w14:textId="34AA107C"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14" w:history="1">
        <w:r w:rsidRPr="009F750E">
          <w:rPr>
            <w:rStyle w:val="Hyperlink"/>
            <w:noProof/>
          </w:rPr>
          <w:t>Representation of the general capabilities</w:t>
        </w:r>
        <w:r>
          <w:rPr>
            <w:noProof/>
            <w:webHidden/>
          </w:rPr>
          <w:tab/>
        </w:r>
        <w:r>
          <w:rPr>
            <w:noProof/>
            <w:webHidden/>
          </w:rPr>
          <w:fldChar w:fldCharType="begin"/>
        </w:r>
        <w:r>
          <w:rPr>
            <w:noProof/>
            <w:webHidden/>
          </w:rPr>
          <w:instrText xml:space="preserve"> PAGEREF _Toc187657314 \h </w:instrText>
        </w:r>
        <w:r>
          <w:rPr>
            <w:noProof/>
            <w:webHidden/>
          </w:rPr>
        </w:r>
        <w:r>
          <w:rPr>
            <w:noProof/>
            <w:webHidden/>
          </w:rPr>
          <w:fldChar w:fldCharType="separate"/>
        </w:r>
        <w:r w:rsidR="00F915E7">
          <w:rPr>
            <w:noProof/>
            <w:webHidden/>
          </w:rPr>
          <w:t>3</w:t>
        </w:r>
        <w:r>
          <w:rPr>
            <w:noProof/>
            <w:webHidden/>
          </w:rPr>
          <w:fldChar w:fldCharType="end"/>
        </w:r>
      </w:hyperlink>
    </w:p>
    <w:p w14:paraId="466E08E7" w14:textId="7707FED9"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15" w:history="1">
        <w:r w:rsidRPr="009F750E">
          <w:rPr>
            <w:rStyle w:val="Hyperlink"/>
            <w:noProof/>
          </w:rPr>
          <w:t>Representation of the cross-curriculum priorities</w:t>
        </w:r>
        <w:r>
          <w:rPr>
            <w:noProof/>
            <w:webHidden/>
          </w:rPr>
          <w:tab/>
        </w:r>
        <w:r>
          <w:rPr>
            <w:noProof/>
            <w:webHidden/>
          </w:rPr>
          <w:fldChar w:fldCharType="begin"/>
        </w:r>
        <w:r>
          <w:rPr>
            <w:noProof/>
            <w:webHidden/>
          </w:rPr>
          <w:instrText xml:space="preserve"> PAGEREF _Toc187657315 \h </w:instrText>
        </w:r>
        <w:r>
          <w:rPr>
            <w:noProof/>
            <w:webHidden/>
          </w:rPr>
        </w:r>
        <w:r>
          <w:rPr>
            <w:noProof/>
            <w:webHidden/>
          </w:rPr>
          <w:fldChar w:fldCharType="separate"/>
        </w:r>
        <w:r w:rsidR="00F915E7">
          <w:rPr>
            <w:noProof/>
            <w:webHidden/>
          </w:rPr>
          <w:t>5</w:t>
        </w:r>
        <w:r>
          <w:rPr>
            <w:noProof/>
            <w:webHidden/>
          </w:rPr>
          <w:fldChar w:fldCharType="end"/>
        </w:r>
      </w:hyperlink>
    </w:p>
    <w:p w14:paraId="065863BB" w14:textId="1B8C19B9" w:rsidR="002672D3" w:rsidRDefault="002672D3">
      <w:pPr>
        <w:pStyle w:val="TOC1"/>
        <w:rPr>
          <w:rFonts w:asciiTheme="minorHAnsi" w:hAnsiTheme="minorHAnsi"/>
          <w:b w:val="0"/>
          <w:noProof/>
          <w:kern w:val="2"/>
          <w:sz w:val="24"/>
          <w:szCs w:val="24"/>
          <w:lang w:eastAsia="ja-JP" w:bidi="pa-IN"/>
          <w14:ligatures w14:val="standardContextual"/>
        </w:rPr>
      </w:pPr>
      <w:hyperlink w:anchor="_Toc187657316" w:history="1">
        <w:r w:rsidRPr="009F750E">
          <w:rPr>
            <w:rStyle w:val="Hyperlink"/>
            <w:noProof/>
          </w:rPr>
          <w:t>Unit 1 – All humans have rights</w:t>
        </w:r>
        <w:r>
          <w:rPr>
            <w:noProof/>
            <w:webHidden/>
          </w:rPr>
          <w:tab/>
        </w:r>
        <w:r>
          <w:rPr>
            <w:noProof/>
            <w:webHidden/>
          </w:rPr>
          <w:fldChar w:fldCharType="begin"/>
        </w:r>
        <w:r>
          <w:rPr>
            <w:noProof/>
            <w:webHidden/>
          </w:rPr>
          <w:instrText xml:space="preserve"> PAGEREF _Toc187657316 \h </w:instrText>
        </w:r>
        <w:r>
          <w:rPr>
            <w:noProof/>
            <w:webHidden/>
          </w:rPr>
        </w:r>
        <w:r>
          <w:rPr>
            <w:noProof/>
            <w:webHidden/>
          </w:rPr>
          <w:fldChar w:fldCharType="separate"/>
        </w:r>
        <w:r w:rsidR="00F915E7">
          <w:rPr>
            <w:noProof/>
            <w:webHidden/>
          </w:rPr>
          <w:t>6</w:t>
        </w:r>
        <w:r>
          <w:rPr>
            <w:noProof/>
            <w:webHidden/>
          </w:rPr>
          <w:fldChar w:fldCharType="end"/>
        </w:r>
      </w:hyperlink>
    </w:p>
    <w:p w14:paraId="07F6C04C" w14:textId="32F91E37"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17" w:history="1">
        <w:r w:rsidRPr="009F750E">
          <w:rPr>
            <w:rStyle w:val="Hyperlink"/>
            <w:noProof/>
          </w:rPr>
          <w:t>Unit description</w:t>
        </w:r>
        <w:r>
          <w:rPr>
            <w:noProof/>
            <w:webHidden/>
          </w:rPr>
          <w:tab/>
        </w:r>
        <w:r>
          <w:rPr>
            <w:noProof/>
            <w:webHidden/>
          </w:rPr>
          <w:fldChar w:fldCharType="begin"/>
        </w:r>
        <w:r>
          <w:rPr>
            <w:noProof/>
            <w:webHidden/>
          </w:rPr>
          <w:instrText xml:space="preserve"> PAGEREF _Toc187657317 \h </w:instrText>
        </w:r>
        <w:r>
          <w:rPr>
            <w:noProof/>
            <w:webHidden/>
          </w:rPr>
        </w:r>
        <w:r>
          <w:rPr>
            <w:noProof/>
            <w:webHidden/>
          </w:rPr>
          <w:fldChar w:fldCharType="separate"/>
        </w:r>
        <w:r w:rsidR="00F915E7">
          <w:rPr>
            <w:noProof/>
            <w:webHidden/>
          </w:rPr>
          <w:t>6</w:t>
        </w:r>
        <w:r>
          <w:rPr>
            <w:noProof/>
            <w:webHidden/>
          </w:rPr>
          <w:fldChar w:fldCharType="end"/>
        </w:r>
      </w:hyperlink>
    </w:p>
    <w:p w14:paraId="203BE267" w14:textId="666E4DEA"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18" w:history="1">
        <w:r w:rsidRPr="009F750E">
          <w:rPr>
            <w:rStyle w:val="Hyperlink"/>
            <w:noProof/>
          </w:rPr>
          <w:t>Unit content</w:t>
        </w:r>
        <w:r>
          <w:rPr>
            <w:noProof/>
            <w:webHidden/>
          </w:rPr>
          <w:tab/>
        </w:r>
        <w:r>
          <w:rPr>
            <w:noProof/>
            <w:webHidden/>
          </w:rPr>
          <w:fldChar w:fldCharType="begin"/>
        </w:r>
        <w:r>
          <w:rPr>
            <w:noProof/>
            <w:webHidden/>
          </w:rPr>
          <w:instrText xml:space="preserve"> PAGEREF _Toc187657318 \h </w:instrText>
        </w:r>
        <w:r>
          <w:rPr>
            <w:noProof/>
            <w:webHidden/>
          </w:rPr>
        </w:r>
        <w:r>
          <w:rPr>
            <w:noProof/>
            <w:webHidden/>
          </w:rPr>
          <w:fldChar w:fldCharType="separate"/>
        </w:r>
        <w:r w:rsidR="00F915E7">
          <w:rPr>
            <w:noProof/>
            <w:webHidden/>
          </w:rPr>
          <w:t>6</w:t>
        </w:r>
        <w:r>
          <w:rPr>
            <w:noProof/>
            <w:webHidden/>
          </w:rPr>
          <w:fldChar w:fldCharType="end"/>
        </w:r>
      </w:hyperlink>
    </w:p>
    <w:p w14:paraId="34694523" w14:textId="6B5C789B" w:rsidR="002672D3" w:rsidRDefault="002672D3">
      <w:pPr>
        <w:pStyle w:val="TOC1"/>
        <w:rPr>
          <w:rFonts w:asciiTheme="minorHAnsi" w:hAnsiTheme="minorHAnsi"/>
          <w:b w:val="0"/>
          <w:noProof/>
          <w:kern w:val="2"/>
          <w:sz w:val="24"/>
          <w:szCs w:val="24"/>
          <w:lang w:eastAsia="ja-JP" w:bidi="pa-IN"/>
          <w14:ligatures w14:val="standardContextual"/>
        </w:rPr>
      </w:pPr>
      <w:hyperlink w:anchor="_Toc187657319" w:history="1">
        <w:r w:rsidRPr="009F750E">
          <w:rPr>
            <w:rStyle w:val="Hyperlink"/>
            <w:noProof/>
          </w:rPr>
          <w:t>Unit 2 – A sense of community</w:t>
        </w:r>
        <w:r>
          <w:rPr>
            <w:noProof/>
            <w:webHidden/>
          </w:rPr>
          <w:tab/>
        </w:r>
        <w:r>
          <w:rPr>
            <w:noProof/>
            <w:webHidden/>
          </w:rPr>
          <w:fldChar w:fldCharType="begin"/>
        </w:r>
        <w:r>
          <w:rPr>
            <w:noProof/>
            <w:webHidden/>
          </w:rPr>
          <w:instrText xml:space="preserve"> PAGEREF _Toc187657319 \h </w:instrText>
        </w:r>
        <w:r>
          <w:rPr>
            <w:noProof/>
            <w:webHidden/>
          </w:rPr>
        </w:r>
        <w:r>
          <w:rPr>
            <w:noProof/>
            <w:webHidden/>
          </w:rPr>
          <w:fldChar w:fldCharType="separate"/>
        </w:r>
        <w:r w:rsidR="00F915E7">
          <w:rPr>
            <w:noProof/>
            <w:webHidden/>
          </w:rPr>
          <w:t>9</w:t>
        </w:r>
        <w:r>
          <w:rPr>
            <w:noProof/>
            <w:webHidden/>
          </w:rPr>
          <w:fldChar w:fldCharType="end"/>
        </w:r>
      </w:hyperlink>
    </w:p>
    <w:p w14:paraId="458E20A3" w14:textId="706559EB"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20" w:history="1">
        <w:r w:rsidRPr="009F750E">
          <w:rPr>
            <w:rStyle w:val="Hyperlink"/>
            <w:noProof/>
          </w:rPr>
          <w:t>Unit description</w:t>
        </w:r>
        <w:r>
          <w:rPr>
            <w:noProof/>
            <w:webHidden/>
          </w:rPr>
          <w:tab/>
        </w:r>
        <w:r>
          <w:rPr>
            <w:noProof/>
            <w:webHidden/>
          </w:rPr>
          <w:fldChar w:fldCharType="begin"/>
        </w:r>
        <w:r>
          <w:rPr>
            <w:noProof/>
            <w:webHidden/>
          </w:rPr>
          <w:instrText xml:space="preserve"> PAGEREF _Toc187657320 \h </w:instrText>
        </w:r>
        <w:r>
          <w:rPr>
            <w:noProof/>
            <w:webHidden/>
          </w:rPr>
        </w:r>
        <w:r>
          <w:rPr>
            <w:noProof/>
            <w:webHidden/>
          </w:rPr>
          <w:fldChar w:fldCharType="separate"/>
        </w:r>
        <w:r w:rsidR="00F915E7">
          <w:rPr>
            <w:noProof/>
            <w:webHidden/>
          </w:rPr>
          <w:t>9</w:t>
        </w:r>
        <w:r>
          <w:rPr>
            <w:noProof/>
            <w:webHidden/>
          </w:rPr>
          <w:fldChar w:fldCharType="end"/>
        </w:r>
      </w:hyperlink>
    </w:p>
    <w:p w14:paraId="7886EDA5" w14:textId="19F0F991"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21" w:history="1">
        <w:r w:rsidRPr="009F750E">
          <w:rPr>
            <w:rStyle w:val="Hyperlink"/>
            <w:noProof/>
          </w:rPr>
          <w:t>Unit content</w:t>
        </w:r>
        <w:r>
          <w:rPr>
            <w:noProof/>
            <w:webHidden/>
          </w:rPr>
          <w:tab/>
        </w:r>
        <w:r>
          <w:rPr>
            <w:noProof/>
            <w:webHidden/>
          </w:rPr>
          <w:fldChar w:fldCharType="begin"/>
        </w:r>
        <w:r>
          <w:rPr>
            <w:noProof/>
            <w:webHidden/>
          </w:rPr>
          <w:instrText xml:space="preserve"> PAGEREF _Toc187657321 \h </w:instrText>
        </w:r>
        <w:r>
          <w:rPr>
            <w:noProof/>
            <w:webHidden/>
          </w:rPr>
        </w:r>
        <w:r>
          <w:rPr>
            <w:noProof/>
            <w:webHidden/>
          </w:rPr>
          <w:fldChar w:fldCharType="separate"/>
        </w:r>
        <w:r w:rsidR="00F915E7">
          <w:rPr>
            <w:noProof/>
            <w:webHidden/>
          </w:rPr>
          <w:t>9</w:t>
        </w:r>
        <w:r>
          <w:rPr>
            <w:noProof/>
            <w:webHidden/>
          </w:rPr>
          <w:fldChar w:fldCharType="end"/>
        </w:r>
      </w:hyperlink>
    </w:p>
    <w:p w14:paraId="6B57CA60" w14:textId="230A7D26" w:rsidR="002672D3" w:rsidRDefault="002672D3">
      <w:pPr>
        <w:pStyle w:val="TOC1"/>
        <w:rPr>
          <w:rFonts w:asciiTheme="minorHAnsi" w:hAnsiTheme="minorHAnsi"/>
          <w:b w:val="0"/>
          <w:noProof/>
          <w:kern w:val="2"/>
          <w:sz w:val="24"/>
          <w:szCs w:val="24"/>
          <w:lang w:eastAsia="ja-JP" w:bidi="pa-IN"/>
          <w14:ligatures w14:val="standardContextual"/>
        </w:rPr>
      </w:pPr>
      <w:hyperlink w:anchor="_Toc187657322" w:history="1">
        <w:r w:rsidRPr="009F750E">
          <w:rPr>
            <w:rStyle w:val="Hyperlink"/>
            <w:noProof/>
          </w:rPr>
          <w:t>Assessment</w:t>
        </w:r>
        <w:r>
          <w:rPr>
            <w:noProof/>
            <w:webHidden/>
          </w:rPr>
          <w:tab/>
        </w:r>
        <w:r>
          <w:rPr>
            <w:noProof/>
            <w:webHidden/>
          </w:rPr>
          <w:fldChar w:fldCharType="begin"/>
        </w:r>
        <w:r>
          <w:rPr>
            <w:noProof/>
            <w:webHidden/>
          </w:rPr>
          <w:instrText xml:space="preserve"> PAGEREF _Toc187657322 \h </w:instrText>
        </w:r>
        <w:r>
          <w:rPr>
            <w:noProof/>
            <w:webHidden/>
          </w:rPr>
        </w:r>
        <w:r>
          <w:rPr>
            <w:noProof/>
            <w:webHidden/>
          </w:rPr>
          <w:fldChar w:fldCharType="separate"/>
        </w:r>
        <w:r w:rsidR="00F915E7">
          <w:rPr>
            <w:noProof/>
            <w:webHidden/>
          </w:rPr>
          <w:t>12</w:t>
        </w:r>
        <w:r>
          <w:rPr>
            <w:noProof/>
            <w:webHidden/>
          </w:rPr>
          <w:fldChar w:fldCharType="end"/>
        </w:r>
      </w:hyperlink>
    </w:p>
    <w:p w14:paraId="21FBB365" w14:textId="323D9B54"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23" w:history="1">
        <w:r w:rsidRPr="009F750E">
          <w:rPr>
            <w:rStyle w:val="Hyperlink"/>
            <w:noProof/>
          </w:rPr>
          <w:t>School-based assessment</w:t>
        </w:r>
        <w:r>
          <w:rPr>
            <w:noProof/>
            <w:webHidden/>
          </w:rPr>
          <w:tab/>
        </w:r>
        <w:r>
          <w:rPr>
            <w:noProof/>
            <w:webHidden/>
          </w:rPr>
          <w:fldChar w:fldCharType="begin"/>
        </w:r>
        <w:r>
          <w:rPr>
            <w:noProof/>
            <w:webHidden/>
          </w:rPr>
          <w:instrText xml:space="preserve"> PAGEREF _Toc187657323 \h </w:instrText>
        </w:r>
        <w:r>
          <w:rPr>
            <w:noProof/>
            <w:webHidden/>
          </w:rPr>
        </w:r>
        <w:r>
          <w:rPr>
            <w:noProof/>
            <w:webHidden/>
          </w:rPr>
          <w:fldChar w:fldCharType="separate"/>
        </w:r>
        <w:r w:rsidR="00F915E7">
          <w:rPr>
            <w:noProof/>
            <w:webHidden/>
          </w:rPr>
          <w:t>12</w:t>
        </w:r>
        <w:r>
          <w:rPr>
            <w:noProof/>
            <w:webHidden/>
          </w:rPr>
          <w:fldChar w:fldCharType="end"/>
        </w:r>
      </w:hyperlink>
    </w:p>
    <w:p w14:paraId="501E0088" w14:textId="48BB064A"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24" w:history="1">
        <w:r w:rsidRPr="009F750E">
          <w:rPr>
            <w:rStyle w:val="Hyperlink"/>
            <w:noProof/>
          </w:rPr>
          <w:t>Assessment table – Year 11</w:t>
        </w:r>
        <w:r>
          <w:rPr>
            <w:noProof/>
            <w:webHidden/>
          </w:rPr>
          <w:tab/>
        </w:r>
        <w:r>
          <w:rPr>
            <w:noProof/>
            <w:webHidden/>
          </w:rPr>
          <w:fldChar w:fldCharType="begin"/>
        </w:r>
        <w:r>
          <w:rPr>
            <w:noProof/>
            <w:webHidden/>
          </w:rPr>
          <w:instrText xml:space="preserve"> PAGEREF _Toc187657324 \h </w:instrText>
        </w:r>
        <w:r>
          <w:rPr>
            <w:noProof/>
            <w:webHidden/>
          </w:rPr>
        </w:r>
        <w:r>
          <w:rPr>
            <w:noProof/>
            <w:webHidden/>
          </w:rPr>
          <w:fldChar w:fldCharType="separate"/>
        </w:r>
        <w:r w:rsidR="00F915E7">
          <w:rPr>
            <w:noProof/>
            <w:webHidden/>
          </w:rPr>
          <w:t>14</w:t>
        </w:r>
        <w:r>
          <w:rPr>
            <w:noProof/>
            <w:webHidden/>
          </w:rPr>
          <w:fldChar w:fldCharType="end"/>
        </w:r>
      </w:hyperlink>
    </w:p>
    <w:p w14:paraId="2A074F41" w14:textId="26CC52D9" w:rsidR="002672D3" w:rsidRDefault="002672D3">
      <w:pPr>
        <w:pStyle w:val="TOC2"/>
        <w:tabs>
          <w:tab w:val="right" w:leader="dot" w:pos="9060"/>
        </w:tabs>
        <w:rPr>
          <w:rFonts w:asciiTheme="minorHAnsi" w:hAnsiTheme="minorHAnsi"/>
          <w:noProof/>
          <w:kern w:val="2"/>
          <w:sz w:val="24"/>
          <w:szCs w:val="24"/>
          <w:lang w:eastAsia="ja-JP" w:bidi="pa-IN"/>
          <w14:ligatures w14:val="standardContextual"/>
        </w:rPr>
      </w:pPr>
      <w:hyperlink w:anchor="_Toc187657325" w:history="1">
        <w:r w:rsidRPr="009F750E">
          <w:rPr>
            <w:rStyle w:val="Hyperlink"/>
            <w:noProof/>
          </w:rPr>
          <w:t>Reporting</w:t>
        </w:r>
        <w:r>
          <w:rPr>
            <w:noProof/>
            <w:webHidden/>
          </w:rPr>
          <w:tab/>
        </w:r>
        <w:r>
          <w:rPr>
            <w:noProof/>
            <w:webHidden/>
          </w:rPr>
          <w:fldChar w:fldCharType="begin"/>
        </w:r>
        <w:r>
          <w:rPr>
            <w:noProof/>
            <w:webHidden/>
          </w:rPr>
          <w:instrText xml:space="preserve"> PAGEREF _Toc187657325 \h </w:instrText>
        </w:r>
        <w:r>
          <w:rPr>
            <w:noProof/>
            <w:webHidden/>
          </w:rPr>
        </w:r>
        <w:r>
          <w:rPr>
            <w:noProof/>
            <w:webHidden/>
          </w:rPr>
          <w:fldChar w:fldCharType="separate"/>
        </w:r>
        <w:r w:rsidR="00F915E7">
          <w:rPr>
            <w:noProof/>
            <w:webHidden/>
          </w:rPr>
          <w:t>15</w:t>
        </w:r>
        <w:r>
          <w:rPr>
            <w:noProof/>
            <w:webHidden/>
          </w:rPr>
          <w:fldChar w:fldCharType="end"/>
        </w:r>
      </w:hyperlink>
    </w:p>
    <w:p w14:paraId="75782F07" w14:textId="30812334" w:rsidR="002672D3" w:rsidRDefault="002672D3">
      <w:pPr>
        <w:pStyle w:val="TOC1"/>
        <w:rPr>
          <w:rFonts w:asciiTheme="minorHAnsi" w:hAnsiTheme="minorHAnsi"/>
          <w:b w:val="0"/>
          <w:noProof/>
          <w:kern w:val="2"/>
          <w:sz w:val="24"/>
          <w:szCs w:val="24"/>
          <w:lang w:eastAsia="ja-JP" w:bidi="pa-IN"/>
          <w14:ligatures w14:val="standardContextual"/>
        </w:rPr>
      </w:pPr>
      <w:hyperlink w:anchor="_Toc187657326" w:history="1">
        <w:r w:rsidRPr="009F750E">
          <w:rPr>
            <w:rStyle w:val="Hyperlink"/>
            <w:noProof/>
          </w:rPr>
          <w:t>Appendix 1 – Grade descriptions Year 11</w:t>
        </w:r>
        <w:r>
          <w:rPr>
            <w:noProof/>
            <w:webHidden/>
          </w:rPr>
          <w:tab/>
        </w:r>
        <w:r>
          <w:rPr>
            <w:noProof/>
            <w:webHidden/>
          </w:rPr>
          <w:fldChar w:fldCharType="begin"/>
        </w:r>
        <w:r>
          <w:rPr>
            <w:noProof/>
            <w:webHidden/>
          </w:rPr>
          <w:instrText xml:space="preserve"> PAGEREF _Toc187657326 \h </w:instrText>
        </w:r>
        <w:r>
          <w:rPr>
            <w:noProof/>
            <w:webHidden/>
          </w:rPr>
        </w:r>
        <w:r>
          <w:rPr>
            <w:noProof/>
            <w:webHidden/>
          </w:rPr>
          <w:fldChar w:fldCharType="separate"/>
        </w:r>
        <w:r w:rsidR="00F915E7">
          <w:rPr>
            <w:noProof/>
            <w:webHidden/>
          </w:rPr>
          <w:t>16</w:t>
        </w:r>
        <w:r>
          <w:rPr>
            <w:noProof/>
            <w:webHidden/>
          </w:rPr>
          <w:fldChar w:fldCharType="end"/>
        </w:r>
      </w:hyperlink>
    </w:p>
    <w:p w14:paraId="1EB10526" w14:textId="0BCE8003" w:rsidR="002672D3" w:rsidRDefault="002672D3">
      <w:pPr>
        <w:pStyle w:val="TOC1"/>
        <w:rPr>
          <w:rFonts w:asciiTheme="minorHAnsi" w:hAnsiTheme="minorHAnsi"/>
          <w:b w:val="0"/>
          <w:noProof/>
          <w:kern w:val="2"/>
          <w:sz w:val="24"/>
          <w:szCs w:val="24"/>
          <w:lang w:eastAsia="ja-JP" w:bidi="pa-IN"/>
          <w14:ligatures w14:val="standardContextual"/>
        </w:rPr>
      </w:pPr>
      <w:hyperlink w:anchor="_Toc187657327" w:history="1">
        <w:r w:rsidRPr="009F750E">
          <w:rPr>
            <w:rStyle w:val="Hyperlink"/>
            <w:noProof/>
          </w:rPr>
          <w:t>Appendix 2 – Glossary</w:t>
        </w:r>
        <w:r>
          <w:rPr>
            <w:noProof/>
            <w:webHidden/>
          </w:rPr>
          <w:tab/>
        </w:r>
        <w:r>
          <w:rPr>
            <w:noProof/>
            <w:webHidden/>
          </w:rPr>
          <w:fldChar w:fldCharType="begin"/>
        </w:r>
        <w:r>
          <w:rPr>
            <w:noProof/>
            <w:webHidden/>
          </w:rPr>
          <w:instrText xml:space="preserve"> PAGEREF _Toc187657327 \h </w:instrText>
        </w:r>
        <w:r>
          <w:rPr>
            <w:noProof/>
            <w:webHidden/>
          </w:rPr>
        </w:r>
        <w:r>
          <w:rPr>
            <w:noProof/>
            <w:webHidden/>
          </w:rPr>
          <w:fldChar w:fldCharType="separate"/>
        </w:r>
        <w:r w:rsidR="00F915E7">
          <w:rPr>
            <w:noProof/>
            <w:webHidden/>
          </w:rPr>
          <w:t>18</w:t>
        </w:r>
        <w:r>
          <w:rPr>
            <w:noProof/>
            <w:webHidden/>
          </w:rPr>
          <w:fldChar w:fldCharType="end"/>
        </w:r>
      </w:hyperlink>
    </w:p>
    <w:p w14:paraId="1676752C" w14:textId="081F41F9" w:rsidR="002B50F9" w:rsidRPr="00215D94" w:rsidRDefault="00CC2B3B" w:rsidP="00C64FBB">
      <w:pPr>
        <w:rPr>
          <w:rFonts w:cs="Calibri"/>
        </w:rPr>
        <w:sectPr w:rsidR="002B50F9" w:rsidRPr="00215D94" w:rsidSect="009E0CDB">
          <w:footerReference w:type="default" r:id="rId11"/>
          <w:pgSz w:w="11906" w:h="16838"/>
          <w:pgMar w:top="1644" w:right="1418" w:bottom="1276" w:left="1418" w:header="680" w:footer="567" w:gutter="0"/>
          <w:cols w:space="708"/>
          <w:docGrid w:linePitch="360"/>
        </w:sectPr>
      </w:pPr>
      <w:r w:rsidRPr="00215D94">
        <w:rPr>
          <w:rFonts w:cs="Calibri"/>
          <w:b/>
        </w:rPr>
        <w:fldChar w:fldCharType="end"/>
      </w:r>
    </w:p>
    <w:p w14:paraId="64F1E8E5" w14:textId="34147E64" w:rsidR="0069646F" w:rsidRPr="00215D94" w:rsidRDefault="0069646F" w:rsidP="00392223">
      <w:pPr>
        <w:pStyle w:val="SyllabusHeading1"/>
      </w:pPr>
      <w:bookmarkStart w:id="1" w:name="_Toc187657309"/>
      <w:r w:rsidRPr="00215D94">
        <w:lastRenderedPageBreak/>
        <w:t>Rationale</w:t>
      </w:r>
      <w:bookmarkEnd w:id="0"/>
      <w:bookmarkEnd w:id="1"/>
    </w:p>
    <w:p w14:paraId="40F0A6C3" w14:textId="75CFC20C" w:rsidR="00714F18" w:rsidRPr="00215D94" w:rsidRDefault="00714F18" w:rsidP="00714F18">
      <w:pPr>
        <w:rPr>
          <w:rFonts w:cs="Calibri"/>
        </w:rPr>
      </w:pPr>
      <w:bookmarkStart w:id="2" w:name="_Hlk137201305"/>
      <w:bookmarkStart w:id="3" w:name="_Toc382809748"/>
      <w:bookmarkStart w:id="4" w:name="_Toc347908200"/>
      <w:r w:rsidRPr="00215D94">
        <w:rPr>
          <w:rFonts w:cs="Calibri"/>
        </w:rPr>
        <w:t xml:space="preserve">The Humanities and Social Sciences in Action </w:t>
      </w:r>
      <w:r w:rsidR="000E4DBA">
        <w:rPr>
          <w:rFonts w:cs="Calibri"/>
        </w:rPr>
        <w:t xml:space="preserve">General </w:t>
      </w:r>
      <w:r w:rsidRPr="00215D94">
        <w:rPr>
          <w:rFonts w:cs="Calibri"/>
        </w:rPr>
        <w:t xml:space="preserve">course encourages students to become socially aware and active participants in society. </w:t>
      </w:r>
      <w:bookmarkStart w:id="5" w:name="_Hlk161048245"/>
      <w:r w:rsidR="00E57D71" w:rsidRPr="00215D94">
        <w:rPr>
          <w:rFonts w:cs="Calibri"/>
        </w:rPr>
        <w:t>It</w:t>
      </w:r>
      <w:r w:rsidRPr="00215D94">
        <w:rPr>
          <w:rFonts w:cs="Calibri"/>
        </w:rPr>
        <w:t xml:space="preserve"> </w:t>
      </w:r>
      <w:r w:rsidR="00D84EFB" w:rsidRPr="00215D94">
        <w:rPr>
          <w:rFonts w:cs="Calibri"/>
        </w:rPr>
        <w:t>provide</w:t>
      </w:r>
      <w:r w:rsidR="00E57D71" w:rsidRPr="00215D94">
        <w:rPr>
          <w:rFonts w:cs="Calibri"/>
        </w:rPr>
        <w:t>s</w:t>
      </w:r>
      <w:r w:rsidRPr="00215D94">
        <w:rPr>
          <w:rFonts w:cs="Calibri"/>
        </w:rPr>
        <w:t xml:space="preserve"> students </w:t>
      </w:r>
      <w:r w:rsidR="00D84EFB" w:rsidRPr="00215D94">
        <w:rPr>
          <w:rFonts w:cs="Calibri"/>
        </w:rPr>
        <w:t xml:space="preserve">with </w:t>
      </w:r>
      <w:r w:rsidRPr="00215D94">
        <w:rPr>
          <w:rFonts w:cs="Calibri"/>
        </w:rPr>
        <w:t xml:space="preserve">the skills to make informed choices about important social issues. </w:t>
      </w:r>
    </w:p>
    <w:bookmarkEnd w:id="5"/>
    <w:p w14:paraId="6B3A5510" w14:textId="462C1DAD" w:rsidR="00714F18" w:rsidRPr="00215D94" w:rsidRDefault="00E57D71" w:rsidP="00714F18">
      <w:pPr>
        <w:rPr>
          <w:rFonts w:cs="Calibri"/>
        </w:rPr>
      </w:pPr>
      <w:r w:rsidRPr="00215D94">
        <w:rPr>
          <w:rFonts w:cs="Calibri"/>
        </w:rPr>
        <w:t>S</w:t>
      </w:r>
      <w:r w:rsidR="00714F18" w:rsidRPr="00215D94">
        <w:rPr>
          <w:rFonts w:cs="Calibri"/>
        </w:rPr>
        <w:t>tudents explore how change can be affected by the actions and perspectives of stakeholders, from individuals and groups to</w:t>
      </w:r>
      <w:r w:rsidR="00D84EFB" w:rsidRPr="00215D94">
        <w:rPr>
          <w:rFonts w:cs="Calibri"/>
        </w:rPr>
        <w:t xml:space="preserve"> </w:t>
      </w:r>
      <w:r w:rsidR="00714F18" w:rsidRPr="00215D94">
        <w:rPr>
          <w:rFonts w:cs="Calibri"/>
        </w:rPr>
        <w:t xml:space="preserve">governments. </w:t>
      </w:r>
      <w:bookmarkStart w:id="6" w:name="_Hlk161991243"/>
      <w:r w:rsidR="00714F18" w:rsidRPr="00215D94">
        <w:rPr>
          <w:rFonts w:cs="Calibri"/>
        </w:rPr>
        <w:t>Th</w:t>
      </w:r>
      <w:r w:rsidRPr="00215D94">
        <w:rPr>
          <w:rFonts w:cs="Calibri"/>
        </w:rPr>
        <w:t>e</w:t>
      </w:r>
      <w:r w:rsidR="00714F18" w:rsidRPr="00215D94">
        <w:rPr>
          <w:rFonts w:cs="Calibri"/>
        </w:rPr>
        <w:t xml:space="preserve"> course explore</w:t>
      </w:r>
      <w:r w:rsidR="00F66B35" w:rsidRPr="00215D94">
        <w:rPr>
          <w:rFonts w:cs="Calibri"/>
        </w:rPr>
        <w:t>s</w:t>
      </w:r>
      <w:r w:rsidR="00714F18" w:rsidRPr="00215D94">
        <w:rPr>
          <w:rFonts w:cs="Calibri"/>
        </w:rPr>
        <w:t xml:space="preserve"> issues from a local to a global level</w:t>
      </w:r>
      <w:bookmarkStart w:id="7" w:name="_Hlk137201225"/>
      <w:r w:rsidR="00D84EFB" w:rsidRPr="00215D94">
        <w:rPr>
          <w:rFonts w:cs="Calibri"/>
        </w:rPr>
        <w:t>, enabling</w:t>
      </w:r>
      <w:r w:rsidR="00714F18" w:rsidRPr="00215D94">
        <w:rPr>
          <w:rFonts w:cs="Calibri"/>
        </w:rPr>
        <w:t xml:space="preserve"> students to understand that change can be impactful on both a smaller and larger scale.</w:t>
      </w:r>
      <w:bookmarkEnd w:id="6"/>
    </w:p>
    <w:bookmarkEnd w:id="7"/>
    <w:p w14:paraId="37DE38EE" w14:textId="35690F0D" w:rsidR="00714F18" w:rsidRPr="00215D94" w:rsidRDefault="00714F18" w:rsidP="00392223">
      <w:r w:rsidRPr="00215D94">
        <w:t xml:space="preserve">Humanities and Social Sciences in Action is an inquiry-based course, underpinned by the skills of </w:t>
      </w:r>
      <w:r w:rsidR="00D47802" w:rsidRPr="00215D94">
        <w:t>Q</w:t>
      </w:r>
      <w:r w:rsidRPr="00215D94">
        <w:t xml:space="preserve">uestioning and researching, </w:t>
      </w:r>
      <w:r w:rsidR="00D47802" w:rsidRPr="00215D94">
        <w:t>A</w:t>
      </w:r>
      <w:r w:rsidRPr="00215D94">
        <w:t xml:space="preserve">nalysing, </w:t>
      </w:r>
      <w:r w:rsidR="00D47802" w:rsidRPr="00215D94">
        <w:t>E</w:t>
      </w:r>
      <w:r w:rsidRPr="00215D94">
        <w:t>valuatin</w:t>
      </w:r>
      <w:r w:rsidR="00DB3828" w:rsidRPr="00215D94">
        <w:t xml:space="preserve">g, </w:t>
      </w:r>
      <w:r w:rsidR="00D47802" w:rsidRPr="00215D94">
        <w:t>and C</w:t>
      </w:r>
      <w:r w:rsidRPr="00215D94">
        <w:t>ommunicating</w:t>
      </w:r>
      <w:r w:rsidR="00DB3828" w:rsidRPr="00215D94">
        <w:t xml:space="preserve"> </w:t>
      </w:r>
      <w:r w:rsidRPr="00215D94">
        <w:t xml:space="preserve">and </w:t>
      </w:r>
      <w:r w:rsidR="00E57D71" w:rsidRPr="00215D94">
        <w:t>r</w:t>
      </w:r>
      <w:r w:rsidRPr="00215D94">
        <w:t xml:space="preserve">eflecting. Students use these skills to support their learning about how there are varied and complex perspectives </w:t>
      </w:r>
      <w:r w:rsidR="00DB3828" w:rsidRPr="00215D94">
        <w:t xml:space="preserve">to issues </w:t>
      </w:r>
      <w:r w:rsidRPr="00215D94">
        <w:t>and that these perspectives need to be considered when trying to effect change.</w:t>
      </w:r>
    </w:p>
    <w:p w14:paraId="633ACE83" w14:textId="07D65C66" w:rsidR="00714F18" w:rsidRPr="00215D94" w:rsidRDefault="00714F18" w:rsidP="00714F18">
      <w:r w:rsidRPr="00215D94">
        <w:rPr>
          <w:rFonts w:cs="Calibri"/>
        </w:rPr>
        <w:t xml:space="preserve">Research indicates that students need to be prepared for the world they will be entering once they complete their </w:t>
      </w:r>
      <w:bookmarkStart w:id="8" w:name="_Hlk161991373"/>
      <w:r w:rsidR="00DB3828" w:rsidRPr="00215D94">
        <w:rPr>
          <w:rFonts w:cs="Calibri"/>
        </w:rPr>
        <w:t>senior secondary schooling</w:t>
      </w:r>
      <w:r w:rsidRPr="00215D94">
        <w:rPr>
          <w:rFonts w:cs="Calibri"/>
        </w:rPr>
        <w:t>.</w:t>
      </w:r>
      <w:bookmarkEnd w:id="8"/>
      <w:r w:rsidRPr="00215D94">
        <w:rPr>
          <w:rFonts w:cs="Calibri"/>
        </w:rPr>
        <w:t xml:space="preserve"> </w:t>
      </w:r>
      <w:bookmarkStart w:id="9" w:name="_Hlk161991452"/>
      <w:r w:rsidR="00A175B0" w:rsidRPr="00215D94">
        <w:rPr>
          <w:rFonts w:cs="Calibri"/>
        </w:rPr>
        <w:t>Such preparation helps students d</w:t>
      </w:r>
      <w:r w:rsidRPr="00215D94">
        <w:rPr>
          <w:rFonts w:cs="Calibri"/>
        </w:rPr>
        <w:t xml:space="preserve">evelop transferable skills </w:t>
      </w:r>
      <w:r w:rsidR="00DB3828" w:rsidRPr="00215D94">
        <w:rPr>
          <w:rFonts w:cs="Calibri"/>
        </w:rPr>
        <w:t xml:space="preserve">when engaging in further education and training, or </w:t>
      </w:r>
      <w:r w:rsidR="00A175B0" w:rsidRPr="00215D94">
        <w:rPr>
          <w:rFonts w:cs="Calibri"/>
        </w:rPr>
        <w:t xml:space="preserve">in </w:t>
      </w:r>
      <w:r w:rsidR="00DB3828" w:rsidRPr="00215D94">
        <w:rPr>
          <w:rFonts w:cs="Calibri"/>
        </w:rPr>
        <w:t>the workplace</w:t>
      </w:r>
      <w:r w:rsidRPr="00215D94">
        <w:rPr>
          <w:rFonts w:cs="Calibri"/>
        </w:rPr>
        <w:t xml:space="preserve"> and their community. </w:t>
      </w:r>
      <w:bookmarkEnd w:id="9"/>
      <w:r w:rsidRPr="00215D94">
        <w:rPr>
          <w:rFonts w:cs="Calibri"/>
        </w:rPr>
        <w:t xml:space="preserve">The Humanities and Social Sciences in Action course </w:t>
      </w:r>
      <w:r w:rsidR="00A175B0" w:rsidRPr="00215D94">
        <w:rPr>
          <w:rFonts w:cs="Calibri"/>
        </w:rPr>
        <w:t>is designed</w:t>
      </w:r>
      <w:r w:rsidRPr="00215D94">
        <w:rPr>
          <w:rFonts w:cs="Calibri"/>
        </w:rPr>
        <w:t xml:space="preserve"> to </w:t>
      </w:r>
      <w:r w:rsidR="00A175B0" w:rsidRPr="00215D94">
        <w:rPr>
          <w:rFonts w:cs="Calibri"/>
        </w:rPr>
        <w:t xml:space="preserve">help students </w:t>
      </w:r>
      <w:r w:rsidRPr="00215D94">
        <w:rPr>
          <w:rFonts w:cs="Calibri"/>
        </w:rPr>
        <w:t>develop the skills and capabilities they need to be successful in these settings, while interacting with contemporary content.</w:t>
      </w:r>
    </w:p>
    <w:p w14:paraId="53317506" w14:textId="77777777" w:rsidR="0069646F" w:rsidRPr="00215D94" w:rsidRDefault="0069646F" w:rsidP="00392223">
      <w:pPr>
        <w:pStyle w:val="SyllabusHeading1"/>
      </w:pPr>
      <w:bookmarkStart w:id="10" w:name="_Toc187657310"/>
      <w:bookmarkEnd w:id="2"/>
      <w:r w:rsidRPr="00215D94">
        <w:t>Aims</w:t>
      </w:r>
      <w:bookmarkEnd w:id="3"/>
      <w:bookmarkEnd w:id="10"/>
    </w:p>
    <w:p w14:paraId="2B634DFC" w14:textId="45A36AEE" w:rsidR="0069646F" w:rsidRPr="00215D94" w:rsidRDefault="0069646F" w:rsidP="00392223">
      <w:r w:rsidRPr="00215D94">
        <w:t xml:space="preserve">The Humanities and Social Sciences in Action </w:t>
      </w:r>
      <w:r w:rsidR="000E4DBA">
        <w:t xml:space="preserve">General </w:t>
      </w:r>
      <w:r w:rsidRPr="00215D94">
        <w:t>course enables students to:</w:t>
      </w:r>
    </w:p>
    <w:p w14:paraId="1BB3781E" w14:textId="6A775047"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develop Humanities and Social Science</w:t>
      </w:r>
      <w:r w:rsidR="007661EE" w:rsidRPr="00215D94">
        <w:rPr>
          <w:rFonts w:asciiTheme="minorHAnsi" w:hAnsiTheme="minorHAnsi"/>
          <w:szCs w:val="20"/>
          <w:lang w:eastAsia="en-US"/>
        </w:rPr>
        <w:t>s</w:t>
      </w:r>
      <w:r w:rsidRPr="00215D94">
        <w:rPr>
          <w:rFonts w:asciiTheme="minorHAnsi" w:hAnsiTheme="minorHAnsi"/>
          <w:szCs w:val="20"/>
          <w:lang w:eastAsia="en-US"/>
        </w:rPr>
        <w:t xml:space="preserve"> skills through investigations and case studies</w:t>
      </w:r>
    </w:p>
    <w:p w14:paraId="4F13D9E2" w14:textId="031B5EE8"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 xml:space="preserve">use Humanities and Social Sciences skills to research </w:t>
      </w:r>
      <w:r w:rsidR="008867A4" w:rsidRPr="00215D94">
        <w:rPr>
          <w:rFonts w:asciiTheme="minorHAnsi" w:hAnsiTheme="minorHAnsi"/>
          <w:szCs w:val="20"/>
          <w:lang w:eastAsia="en-US"/>
        </w:rPr>
        <w:t xml:space="preserve">viewpoints </w:t>
      </w:r>
      <w:r w:rsidRPr="00215D94">
        <w:rPr>
          <w:rFonts w:asciiTheme="minorHAnsi" w:hAnsiTheme="minorHAnsi"/>
          <w:szCs w:val="20"/>
          <w:lang w:eastAsia="en-US"/>
        </w:rPr>
        <w:t xml:space="preserve">around </w:t>
      </w:r>
      <w:r w:rsidR="00814D4F" w:rsidRPr="00215D94">
        <w:rPr>
          <w:rFonts w:asciiTheme="minorHAnsi" w:hAnsiTheme="minorHAnsi"/>
          <w:szCs w:val="20"/>
          <w:lang w:eastAsia="en-US"/>
        </w:rPr>
        <w:t>contemporary</w:t>
      </w:r>
      <w:r w:rsidRPr="00215D94">
        <w:rPr>
          <w:rFonts w:asciiTheme="minorHAnsi" w:hAnsiTheme="minorHAnsi"/>
          <w:szCs w:val="20"/>
          <w:lang w:eastAsia="en-US"/>
        </w:rPr>
        <w:t xml:space="preserve"> issues</w:t>
      </w:r>
      <w:r w:rsidR="008C4B02" w:rsidRPr="00215D94">
        <w:rPr>
          <w:rFonts w:asciiTheme="minorHAnsi" w:hAnsiTheme="minorHAnsi"/>
          <w:szCs w:val="20"/>
          <w:lang w:eastAsia="en-US"/>
        </w:rPr>
        <w:t xml:space="preserve"> and develop possible solutions</w:t>
      </w:r>
      <w:r w:rsidRPr="00215D94">
        <w:rPr>
          <w:rFonts w:asciiTheme="minorHAnsi" w:hAnsiTheme="minorHAnsi"/>
          <w:szCs w:val="20"/>
          <w:lang w:eastAsia="en-US"/>
        </w:rPr>
        <w:t xml:space="preserve"> to help ensure a more sustainable future</w:t>
      </w:r>
      <w:r w:rsidR="008867A4" w:rsidRPr="00215D94">
        <w:rPr>
          <w:rFonts w:asciiTheme="minorHAnsi" w:hAnsiTheme="minorHAnsi"/>
          <w:szCs w:val="20"/>
          <w:lang w:eastAsia="en-US"/>
        </w:rPr>
        <w:t xml:space="preserve"> </w:t>
      </w:r>
    </w:p>
    <w:p w14:paraId="77FA350B" w14:textId="2949F6F1" w:rsidR="003A2E66" w:rsidRPr="00215D94" w:rsidRDefault="003A2E66"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develop knowledge and understanding of c</w:t>
      </w:r>
      <w:r w:rsidR="00814D4F" w:rsidRPr="00215D94">
        <w:rPr>
          <w:rFonts w:asciiTheme="minorHAnsi" w:hAnsiTheme="minorHAnsi"/>
          <w:szCs w:val="20"/>
          <w:lang w:eastAsia="en-US"/>
        </w:rPr>
        <w:t>ontemporary</w:t>
      </w:r>
      <w:r w:rsidRPr="00215D94">
        <w:rPr>
          <w:rFonts w:asciiTheme="minorHAnsi" w:hAnsiTheme="minorHAnsi"/>
          <w:szCs w:val="20"/>
          <w:lang w:eastAsia="en-US"/>
        </w:rPr>
        <w:t xml:space="preserve"> and ongoing issues facing people, societies and governments today</w:t>
      </w:r>
      <w:r w:rsidR="008867A4" w:rsidRPr="00215D94">
        <w:rPr>
          <w:rFonts w:asciiTheme="minorHAnsi" w:hAnsiTheme="minorHAnsi"/>
          <w:szCs w:val="20"/>
          <w:lang w:eastAsia="en-US"/>
        </w:rPr>
        <w:t xml:space="preserve"> and into the future</w:t>
      </w:r>
    </w:p>
    <w:p w14:paraId="479A9BC7" w14:textId="45F23CC3"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 xml:space="preserve">demonstrate knowledge and understanding to discuss </w:t>
      </w:r>
      <w:r w:rsidR="00411E1B" w:rsidRPr="00215D94">
        <w:rPr>
          <w:rFonts w:asciiTheme="minorHAnsi" w:hAnsiTheme="minorHAnsi"/>
          <w:szCs w:val="20"/>
          <w:lang w:eastAsia="en-US"/>
        </w:rPr>
        <w:t>c</w:t>
      </w:r>
      <w:r w:rsidR="00814D4F" w:rsidRPr="00215D94">
        <w:rPr>
          <w:rFonts w:asciiTheme="minorHAnsi" w:hAnsiTheme="minorHAnsi"/>
          <w:szCs w:val="20"/>
          <w:lang w:eastAsia="en-US"/>
        </w:rPr>
        <w:t>ontemporary</w:t>
      </w:r>
      <w:r w:rsidR="00411E1B" w:rsidRPr="00215D94">
        <w:rPr>
          <w:rFonts w:asciiTheme="minorHAnsi" w:hAnsiTheme="minorHAnsi"/>
          <w:szCs w:val="20"/>
          <w:lang w:eastAsia="en-US"/>
        </w:rPr>
        <w:t xml:space="preserve"> and ongoing</w:t>
      </w:r>
      <w:r w:rsidRPr="00215D94">
        <w:rPr>
          <w:rFonts w:asciiTheme="minorHAnsi" w:hAnsiTheme="minorHAnsi"/>
          <w:szCs w:val="20"/>
          <w:lang w:eastAsia="en-US"/>
        </w:rPr>
        <w:t xml:space="preserve"> issues and the variety of perspectives associated with the</w:t>
      </w:r>
      <w:r w:rsidR="008867A4" w:rsidRPr="00215D94">
        <w:rPr>
          <w:rFonts w:asciiTheme="minorHAnsi" w:hAnsiTheme="minorHAnsi"/>
          <w:szCs w:val="20"/>
          <w:lang w:eastAsia="en-US"/>
        </w:rPr>
        <w:t>se issues</w:t>
      </w:r>
    </w:p>
    <w:p w14:paraId="1156F19F" w14:textId="32FDF968"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build and develop perspectives and solutions to problems on a variety of scales</w:t>
      </w:r>
    </w:p>
    <w:p w14:paraId="133CE984" w14:textId="2883E05E"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become active participants in society, facing challenges and effecting change within their communities</w:t>
      </w:r>
      <w:r w:rsidR="008867A4" w:rsidRPr="00215D94">
        <w:rPr>
          <w:rFonts w:asciiTheme="minorHAnsi" w:hAnsiTheme="minorHAnsi"/>
          <w:szCs w:val="20"/>
          <w:lang w:eastAsia="en-US"/>
        </w:rPr>
        <w:t xml:space="preserve"> </w:t>
      </w:r>
      <w:r w:rsidR="0064676A" w:rsidRPr="00215D94">
        <w:rPr>
          <w:rFonts w:asciiTheme="minorHAnsi" w:hAnsiTheme="minorHAnsi"/>
          <w:szCs w:val="20"/>
          <w:lang w:eastAsia="en-US"/>
        </w:rPr>
        <w:t xml:space="preserve">and </w:t>
      </w:r>
      <w:r w:rsidR="008867A4" w:rsidRPr="00215D94">
        <w:rPr>
          <w:rFonts w:asciiTheme="minorHAnsi" w:hAnsiTheme="minorHAnsi"/>
          <w:szCs w:val="20"/>
          <w:lang w:eastAsia="en-US"/>
        </w:rPr>
        <w:t>within the bounds of the law.</w:t>
      </w:r>
    </w:p>
    <w:p w14:paraId="394B7A92" w14:textId="5F61BBA7" w:rsidR="00D85755" w:rsidRPr="00215D94" w:rsidRDefault="009E0CDB">
      <w:pPr>
        <w:pStyle w:val="SyllabusListParagraph"/>
        <w:numPr>
          <w:ilvl w:val="0"/>
          <w:numId w:val="4"/>
        </w:numPr>
      </w:pPr>
      <w:r w:rsidRPr="00215D94">
        <w:br w:type="page"/>
      </w:r>
    </w:p>
    <w:p w14:paraId="17003C01" w14:textId="524635F0" w:rsidR="0069646F" w:rsidRPr="00215D94" w:rsidRDefault="0069646F" w:rsidP="00392223">
      <w:pPr>
        <w:pStyle w:val="SyllabusHeading1"/>
      </w:pPr>
      <w:bookmarkStart w:id="11" w:name="_Toc382809749"/>
      <w:bookmarkStart w:id="12" w:name="_Toc187657311"/>
      <w:r w:rsidRPr="00215D94">
        <w:lastRenderedPageBreak/>
        <w:t>Organisation</w:t>
      </w:r>
      <w:bookmarkEnd w:id="11"/>
      <w:bookmarkEnd w:id="12"/>
    </w:p>
    <w:p w14:paraId="7F0AB68B" w14:textId="77777777" w:rsidR="0069646F" w:rsidRPr="00215D94" w:rsidRDefault="0069646F" w:rsidP="00900183">
      <w:pPr>
        <w:pStyle w:val="Paragraph"/>
        <w:rPr>
          <w:rFonts w:ascii="Calibri" w:eastAsiaTheme="minorEastAsia" w:hAnsi="Calibri" w:cs="Calibri"/>
          <w:color w:val="auto"/>
          <w:lang w:eastAsia="en-US"/>
        </w:rPr>
      </w:pPr>
      <w:r w:rsidRPr="00215D94">
        <w:rPr>
          <w:rFonts w:ascii="Calibri" w:eastAsiaTheme="minorEastAsia" w:hAnsi="Calibri" w:cs="Calibri"/>
          <w:color w:val="auto"/>
          <w:lang w:eastAsia="en-US"/>
        </w:rPr>
        <w:t>This course is organised into a Year 11 syllabus and a Year 12 syllabus. The cognitive complexity of the syllabus content increases from Year 11 to Year 12.</w:t>
      </w:r>
    </w:p>
    <w:p w14:paraId="5909FDF0" w14:textId="77777777" w:rsidR="0069646F" w:rsidRPr="00215D94" w:rsidRDefault="0069646F" w:rsidP="00392223">
      <w:pPr>
        <w:pStyle w:val="SyllabusHeading2"/>
      </w:pPr>
      <w:bookmarkStart w:id="13" w:name="_Toc382809750"/>
      <w:bookmarkStart w:id="14" w:name="_Toc187657312"/>
      <w:r w:rsidRPr="00215D94">
        <w:t>Structure of the syllabus</w:t>
      </w:r>
      <w:bookmarkEnd w:id="13"/>
      <w:bookmarkEnd w:id="14"/>
    </w:p>
    <w:p w14:paraId="6F5FBB5F" w14:textId="4699A16E" w:rsidR="0069646F" w:rsidRPr="00215D94" w:rsidRDefault="0069646F" w:rsidP="00392223">
      <w:r w:rsidRPr="00215D94">
        <w:t>The Year 1</w:t>
      </w:r>
      <w:r w:rsidR="001C457E" w:rsidRPr="00215D94">
        <w:t>1</w:t>
      </w:r>
      <w:r w:rsidRPr="00215D94">
        <w:t xml:space="preserve"> syllabus is divided into two units</w:t>
      </w:r>
      <w:r w:rsidR="00301E9F" w:rsidRPr="00215D94">
        <w:t>,</w:t>
      </w:r>
      <w:r w:rsidRPr="00215D94">
        <w:t xml:space="preserve"> which are</w:t>
      </w:r>
      <w:r w:rsidR="00B23F22" w:rsidRPr="00215D94">
        <w:t xml:space="preserve"> typically</w:t>
      </w:r>
      <w:r w:rsidRPr="00215D94">
        <w:t xml:space="preserve"> delivered as a pair. The notional time for the pair of units is 110 class contact hours.</w:t>
      </w:r>
    </w:p>
    <w:p w14:paraId="46A42DE3" w14:textId="77777777" w:rsidR="0069646F" w:rsidRPr="00215D94" w:rsidRDefault="0069646F" w:rsidP="00392223">
      <w:pPr>
        <w:pStyle w:val="SyllabusHeading3"/>
        <w:widowControl/>
        <w:spacing w:before="120"/>
        <w:outlineLvl w:val="2"/>
        <w:rPr>
          <w:rFonts w:asciiTheme="minorHAnsi" w:hAnsiTheme="minorHAnsi"/>
          <w:bCs w:val="0"/>
          <w:color w:val="595959"/>
          <w:szCs w:val="22"/>
        </w:rPr>
      </w:pPr>
      <w:r w:rsidRPr="00215D94">
        <w:rPr>
          <w:rFonts w:asciiTheme="minorHAnsi" w:hAnsiTheme="minorHAnsi"/>
          <w:bCs w:val="0"/>
          <w:color w:val="595959"/>
          <w:szCs w:val="22"/>
        </w:rPr>
        <w:t>Unit 1 – All humans have rights</w:t>
      </w:r>
    </w:p>
    <w:p w14:paraId="23813967" w14:textId="2857082E" w:rsidR="0069646F" w:rsidRPr="00215D94" w:rsidRDefault="00301E9F" w:rsidP="00392223">
      <w:pPr>
        <w:rPr>
          <w:b/>
        </w:rPr>
      </w:pPr>
      <w:r w:rsidRPr="00215D94">
        <w:t>S</w:t>
      </w:r>
      <w:r w:rsidR="0069646F" w:rsidRPr="00215D94">
        <w:t xml:space="preserve">tudents investigate human rights movements </w:t>
      </w:r>
      <w:r w:rsidR="00C24F0C" w:rsidRPr="00215D94">
        <w:t>over</w:t>
      </w:r>
      <w:r w:rsidR="0069646F" w:rsidRPr="00215D94">
        <w:t xml:space="preserve"> the last 100 years and the change that these movements have brought for people around the world. They explore how these changes impact contemporary human rights movements </w:t>
      </w:r>
      <w:r w:rsidR="00B638B5" w:rsidRPr="00215D94">
        <w:t>and people</w:t>
      </w:r>
      <w:r w:rsidRPr="00215D94">
        <w:t>,</w:t>
      </w:r>
      <w:r w:rsidR="008867A4" w:rsidRPr="00215D94">
        <w:t xml:space="preserve"> now and</w:t>
      </w:r>
      <w:r w:rsidR="0069646F" w:rsidRPr="00215D94">
        <w:t xml:space="preserve"> in the future.</w:t>
      </w:r>
    </w:p>
    <w:p w14:paraId="2F83F963" w14:textId="77777777" w:rsidR="0069646F" w:rsidRPr="00215D94" w:rsidRDefault="0069646F" w:rsidP="00CC2B3B">
      <w:pPr>
        <w:pStyle w:val="SyllabusHeading3"/>
        <w:widowControl/>
        <w:spacing w:before="120"/>
        <w:outlineLvl w:val="2"/>
        <w:rPr>
          <w:rFonts w:asciiTheme="minorHAnsi" w:hAnsiTheme="minorHAnsi"/>
          <w:bCs w:val="0"/>
          <w:color w:val="595959"/>
          <w:szCs w:val="22"/>
        </w:rPr>
      </w:pPr>
      <w:r w:rsidRPr="00215D94">
        <w:rPr>
          <w:rFonts w:asciiTheme="minorHAnsi" w:hAnsiTheme="minorHAnsi"/>
          <w:bCs w:val="0"/>
          <w:color w:val="595959"/>
          <w:szCs w:val="22"/>
        </w:rPr>
        <w:t>Unit 2 – A sense of community</w:t>
      </w:r>
    </w:p>
    <w:p w14:paraId="7503240D" w14:textId="4DAA8CBF" w:rsidR="0069646F" w:rsidRPr="00215D94" w:rsidRDefault="00DB6257" w:rsidP="00392223">
      <w:pPr>
        <w:rPr>
          <w:b/>
        </w:rPr>
      </w:pPr>
      <w:r w:rsidRPr="00215D94">
        <w:t>S</w:t>
      </w:r>
      <w:r w:rsidR="0069646F" w:rsidRPr="00215D94">
        <w:t xml:space="preserve">tudents examine the communities </w:t>
      </w:r>
      <w:r w:rsidR="00D47802" w:rsidRPr="00215D94">
        <w:t xml:space="preserve">in which </w:t>
      </w:r>
      <w:r w:rsidR="0069646F" w:rsidRPr="00215D94">
        <w:t xml:space="preserve">they live, play and work. They explore the benefits of being part of a community and the challenges communities can face to remain sustainable for the future. Students investigate the role they have in these communities and how they can become active and engaged </w:t>
      </w:r>
      <w:r w:rsidR="00F9594C" w:rsidRPr="00215D94">
        <w:t>members</w:t>
      </w:r>
      <w:r w:rsidR="0069646F" w:rsidRPr="00215D94">
        <w:t>.</w:t>
      </w:r>
    </w:p>
    <w:p w14:paraId="148B05CE" w14:textId="4DE9EF51" w:rsidR="0069646F" w:rsidRPr="00215D94" w:rsidRDefault="0069646F" w:rsidP="00392223">
      <w:bookmarkStart w:id="15" w:name="_Toc359420699"/>
      <w:bookmarkStart w:id="16" w:name="_Toc382809751"/>
      <w:r w:rsidRPr="00215D94">
        <w:t>Each unit includes:</w:t>
      </w:r>
    </w:p>
    <w:p w14:paraId="346A65B6" w14:textId="77777777" w:rsidR="0069646F" w:rsidRPr="00215D94" w:rsidRDefault="0069646F" w:rsidP="00240FA6">
      <w:pPr>
        <w:pStyle w:val="SyllabusListParagraph"/>
      </w:pPr>
      <w:r w:rsidRPr="00215D94">
        <w:t>a unit description – a short description of the focus of the unit</w:t>
      </w:r>
    </w:p>
    <w:p w14:paraId="70CCC198" w14:textId="6E4A51C4" w:rsidR="0069646F" w:rsidRPr="00215D94" w:rsidRDefault="0069646F" w:rsidP="00240FA6">
      <w:pPr>
        <w:pStyle w:val="SyllabusListParagraph"/>
      </w:pPr>
      <w:r w:rsidRPr="00215D94">
        <w:t>unit skills</w:t>
      </w:r>
      <w:r w:rsidR="004B121B" w:rsidRPr="00215D94">
        <w:t xml:space="preserve"> –</w:t>
      </w:r>
      <w:r w:rsidRPr="00215D94">
        <w:t xml:space="preserve"> the skills which will be taught and applied to the unit content</w:t>
      </w:r>
    </w:p>
    <w:p w14:paraId="7A2BD32F" w14:textId="2C6F0E49" w:rsidR="0069646F" w:rsidRPr="00215D94" w:rsidRDefault="0069646F" w:rsidP="00240FA6">
      <w:pPr>
        <w:pStyle w:val="SyllabusListParagraph"/>
      </w:pPr>
      <w:r w:rsidRPr="00215D94">
        <w:t>unit content – the content to be taught and learned</w:t>
      </w:r>
      <w:r w:rsidR="00F12A90" w:rsidRPr="00215D94">
        <w:t>.</w:t>
      </w:r>
    </w:p>
    <w:p w14:paraId="4D7931F8" w14:textId="77777777" w:rsidR="0069646F" w:rsidRPr="00215D94" w:rsidRDefault="0069646F" w:rsidP="00900183">
      <w:pPr>
        <w:pStyle w:val="Heading2"/>
        <w:rPr>
          <w:rFonts w:ascii="Calibri" w:hAnsi="Calibri"/>
        </w:rPr>
      </w:pPr>
      <w:r w:rsidRPr="00215D94">
        <w:rPr>
          <w:rFonts w:ascii="Calibri" w:hAnsi="Calibri"/>
        </w:rPr>
        <w:t>Organisation of content</w:t>
      </w:r>
      <w:bookmarkEnd w:id="15"/>
      <w:bookmarkEnd w:id="16"/>
    </w:p>
    <w:p w14:paraId="3D7EDDBF" w14:textId="4EF6C278" w:rsidR="0069646F" w:rsidRPr="00215D94" w:rsidRDefault="0069646F" w:rsidP="00392223">
      <w:bookmarkStart w:id="17" w:name="_Toc359483686"/>
      <w:bookmarkStart w:id="18" w:name="_Toc359415277"/>
      <w:bookmarkEnd w:id="4"/>
      <w:r w:rsidRPr="00215D94">
        <w:t>The</w:t>
      </w:r>
      <w:r w:rsidR="003F3C2F" w:rsidRPr="00215D94">
        <w:t xml:space="preserve"> </w:t>
      </w:r>
      <w:r w:rsidRPr="00215D94">
        <w:t xml:space="preserve">Humanities and Social Sciences in Action </w:t>
      </w:r>
      <w:r w:rsidR="000E4DBA">
        <w:t xml:space="preserve">General </w:t>
      </w:r>
      <w:r w:rsidRPr="00215D94">
        <w:t xml:space="preserve">course </w:t>
      </w:r>
      <w:r w:rsidR="006E08F2" w:rsidRPr="00215D94">
        <w:t xml:space="preserve">is organised into </w:t>
      </w:r>
      <w:r w:rsidRPr="00215D94">
        <w:t>two strands</w:t>
      </w:r>
      <w:r w:rsidR="00D47802" w:rsidRPr="00215D94">
        <w:t>:</w:t>
      </w:r>
      <w:r w:rsidRPr="00215D94">
        <w:t xml:space="preserve"> </w:t>
      </w:r>
      <w:r w:rsidR="002F3129" w:rsidRPr="00215D94">
        <w:t>Skills</w:t>
      </w:r>
      <w:r w:rsidR="00D47802" w:rsidRPr="00215D94">
        <w:t>,</w:t>
      </w:r>
      <w:r w:rsidR="002F3129" w:rsidRPr="00215D94">
        <w:t xml:space="preserve"> and Knowledge and </w:t>
      </w:r>
      <w:r w:rsidR="00EB15E5" w:rsidRPr="00215D94">
        <w:t>u</w:t>
      </w:r>
      <w:r w:rsidR="002F3129" w:rsidRPr="00215D94">
        <w:t>nderstanding</w:t>
      </w:r>
      <w:r w:rsidRPr="00215D94">
        <w:t>. This strand organisation provides an opportunity to integrate content in flexible and meaningful ways.</w:t>
      </w:r>
    </w:p>
    <w:p w14:paraId="6EE2D3AC" w14:textId="753F1688" w:rsidR="003F3C2F" w:rsidRPr="00215D94" w:rsidRDefault="003F3C2F" w:rsidP="00900183">
      <w:pPr>
        <w:spacing w:before="120"/>
        <w:rPr>
          <w:rFonts w:cs="Calibri"/>
          <w:b/>
        </w:rPr>
      </w:pPr>
      <w:r w:rsidRPr="00215D94">
        <w:rPr>
          <w:rFonts w:cs="Calibri"/>
          <w:b/>
        </w:rPr>
        <w:t>Skills</w:t>
      </w:r>
    </w:p>
    <w:p w14:paraId="0EDF5D22" w14:textId="3CF59437" w:rsidR="003F3C2F" w:rsidRPr="00215D94" w:rsidRDefault="003F3C2F" w:rsidP="00240FA6">
      <w:pPr>
        <w:pStyle w:val="SyllabusListParagraph"/>
      </w:pPr>
      <w:r w:rsidRPr="00215D94">
        <w:t xml:space="preserve">Questioning and </w:t>
      </w:r>
      <w:r w:rsidR="000B43F5" w:rsidRPr="00215D94">
        <w:t>r</w:t>
      </w:r>
      <w:r w:rsidRPr="00215D94">
        <w:t>esearching</w:t>
      </w:r>
    </w:p>
    <w:p w14:paraId="2A048758" w14:textId="77777777" w:rsidR="003F3C2F" w:rsidRPr="00215D94" w:rsidRDefault="003F3C2F" w:rsidP="00240FA6">
      <w:pPr>
        <w:pStyle w:val="SyllabusListParagraph"/>
      </w:pPr>
      <w:r w:rsidRPr="00215D94">
        <w:t>Analysing</w:t>
      </w:r>
    </w:p>
    <w:p w14:paraId="0AC8F1F8" w14:textId="53883DCE" w:rsidR="003F3C2F" w:rsidRPr="00215D94" w:rsidRDefault="003F3C2F" w:rsidP="00240FA6">
      <w:pPr>
        <w:pStyle w:val="SyllabusListParagraph"/>
      </w:pPr>
      <w:r w:rsidRPr="00215D94">
        <w:t>Evaluating</w:t>
      </w:r>
    </w:p>
    <w:p w14:paraId="59F77702" w14:textId="3443E483" w:rsidR="003F3C2F" w:rsidRPr="00215D94" w:rsidRDefault="008867A4" w:rsidP="00240FA6">
      <w:pPr>
        <w:pStyle w:val="SyllabusListParagraph"/>
      </w:pPr>
      <w:bookmarkStart w:id="19" w:name="_Hlk161992228"/>
      <w:r w:rsidRPr="00215D94">
        <w:t xml:space="preserve">Communicating and </w:t>
      </w:r>
      <w:r w:rsidR="000B43F5" w:rsidRPr="00215D94">
        <w:t>r</w:t>
      </w:r>
      <w:r w:rsidR="003F3C2F" w:rsidRPr="00215D94">
        <w:t>eflecting</w:t>
      </w:r>
    </w:p>
    <w:bookmarkEnd w:id="19"/>
    <w:p w14:paraId="470DBC62" w14:textId="6B8F562D" w:rsidR="0069646F" w:rsidRPr="00215D94" w:rsidRDefault="0069646F" w:rsidP="00844810">
      <w:pPr>
        <w:keepNext/>
        <w:spacing w:before="120"/>
        <w:rPr>
          <w:rFonts w:cs="Calibri"/>
          <w:b/>
        </w:rPr>
      </w:pPr>
      <w:r w:rsidRPr="00215D94">
        <w:rPr>
          <w:rFonts w:cs="Calibri"/>
          <w:b/>
        </w:rPr>
        <w:t xml:space="preserve">Knowledge and </w:t>
      </w:r>
      <w:r w:rsidR="00EB15E5" w:rsidRPr="00215D94">
        <w:rPr>
          <w:rFonts w:cs="Calibri"/>
          <w:b/>
        </w:rPr>
        <w:t>u</w:t>
      </w:r>
      <w:r w:rsidRPr="00215D94">
        <w:rPr>
          <w:rFonts w:cs="Calibri"/>
          <w:b/>
        </w:rPr>
        <w:t>nderstanding</w:t>
      </w:r>
    </w:p>
    <w:p w14:paraId="2A8EF66F" w14:textId="4A91182F" w:rsidR="0010019D" w:rsidRPr="00215D94" w:rsidRDefault="00EB15E5" w:rsidP="00240FA6">
      <w:pPr>
        <w:pStyle w:val="SyllabusListParagraph"/>
      </w:pPr>
      <w:r w:rsidRPr="00215D94">
        <w:t>T</w:t>
      </w:r>
      <w:r w:rsidR="0010019D" w:rsidRPr="00215D94">
        <w:t xml:space="preserve">he content is delivered through an overview and two specific focus areas, each of which </w:t>
      </w:r>
      <w:r w:rsidR="00B875EC" w:rsidRPr="00215D94">
        <w:t xml:space="preserve">concentrates </w:t>
      </w:r>
      <w:r w:rsidR="0010019D" w:rsidRPr="00215D94">
        <w:t>on a particular facet of the unit.</w:t>
      </w:r>
    </w:p>
    <w:p w14:paraId="0FA77EF1" w14:textId="6E548516" w:rsidR="00B16D81" w:rsidRPr="00215D94" w:rsidRDefault="00B16D81" w:rsidP="00240FA6">
      <w:pPr>
        <w:pStyle w:val="SyllabusListParagraph"/>
      </w:pPr>
      <w:r w:rsidRPr="00215D94">
        <w:t>The overview content should be taught at the beginning of each unit</w:t>
      </w:r>
      <w:r w:rsidR="000110F9" w:rsidRPr="00215D94">
        <w:t xml:space="preserve">. </w:t>
      </w:r>
      <w:r w:rsidRPr="00215D94">
        <w:t>The broad topics of the overview underpin the learnings of the focus areas for each unit</w:t>
      </w:r>
      <w:r w:rsidR="0019309F" w:rsidRPr="00215D94">
        <w:t>.</w:t>
      </w:r>
    </w:p>
    <w:p w14:paraId="4990C5DB" w14:textId="77777777" w:rsidR="0010019D" w:rsidRPr="00215D94" w:rsidRDefault="0010019D" w:rsidP="00240FA6">
      <w:pPr>
        <w:pStyle w:val="SyllabusListParagraph"/>
      </w:pPr>
      <w:r w:rsidRPr="00215D94">
        <w:lastRenderedPageBreak/>
        <w:t>Key terms and concepts for all four units should be addressed at appropriate times throughout the course.</w:t>
      </w:r>
    </w:p>
    <w:p w14:paraId="520351FA" w14:textId="3B59B318" w:rsidR="0010019D" w:rsidRPr="00215D94" w:rsidRDefault="0010019D" w:rsidP="00240FA6">
      <w:pPr>
        <w:pStyle w:val="SyllabusListParagraph"/>
      </w:pPr>
      <w:r w:rsidRPr="00215D94">
        <w:t xml:space="preserve">The unit content that is listed after ‘e.g.’ is provided as suggested examples to guide teachers on relevant topics, which could be used to teach the content descriptions; teachers are not restricted to the listed examples. </w:t>
      </w:r>
    </w:p>
    <w:p w14:paraId="25516228" w14:textId="2BA249F6" w:rsidR="001A74A7" w:rsidRPr="00215D94" w:rsidRDefault="001A74A7" w:rsidP="00240FA6">
      <w:pPr>
        <w:pStyle w:val="SyllabusListParagraph"/>
      </w:pPr>
      <w:r w:rsidRPr="00215D94">
        <w:t xml:space="preserve">A </w:t>
      </w:r>
      <w:r w:rsidR="006E08F2" w:rsidRPr="00215D94">
        <w:t>g</w:t>
      </w:r>
      <w:r w:rsidRPr="00215D94">
        <w:t xml:space="preserve">lossary of key terms has </w:t>
      </w:r>
      <w:bookmarkStart w:id="20" w:name="_Hlk161992457"/>
      <w:r w:rsidRPr="00215D94">
        <w:t xml:space="preserve">been </w:t>
      </w:r>
      <w:bookmarkStart w:id="21" w:name="_Hlk161992359"/>
      <w:r w:rsidR="00B875EC" w:rsidRPr="00215D94">
        <w:t>included in the syllabus (</w:t>
      </w:r>
      <w:r w:rsidR="00C7182F" w:rsidRPr="00215D94">
        <w:t>Appendix 2</w:t>
      </w:r>
      <w:r w:rsidR="00B875EC" w:rsidRPr="00215D94">
        <w:t>)</w:t>
      </w:r>
      <w:r w:rsidRPr="00215D94">
        <w:t xml:space="preserve"> </w:t>
      </w:r>
      <w:bookmarkEnd w:id="20"/>
      <w:bookmarkEnd w:id="21"/>
      <w:r w:rsidRPr="00215D94">
        <w:t xml:space="preserve">and </w:t>
      </w:r>
      <w:r w:rsidR="00FE4157" w:rsidRPr="00215D94">
        <w:t>should be referred to when teaching the definition of these terms.</w:t>
      </w:r>
    </w:p>
    <w:p w14:paraId="101B8378" w14:textId="77777777" w:rsidR="0069646F" w:rsidRPr="00215D94" w:rsidRDefault="0069646F" w:rsidP="00900183">
      <w:pPr>
        <w:spacing w:before="120"/>
        <w:rPr>
          <w:rFonts w:cs="Calibri"/>
          <w:b/>
        </w:rPr>
      </w:pPr>
      <w:r w:rsidRPr="00215D94">
        <w:rPr>
          <w:rFonts w:cs="Calibri"/>
          <w:b/>
        </w:rPr>
        <w:t>Relationship between the strands</w:t>
      </w:r>
    </w:p>
    <w:p w14:paraId="0A8F5E5A" w14:textId="7B386865" w:rsidR="0069646F" w:rsidRPr="00215D94" w:rsidRDefault="0069646F" w:rsidP="00392223">
      <w:bookmarkStart w:id="22" w:name="_Toc382809752"/>
      <w:r w:rsidRPr="00215D94">
        <w:t xml:space="preserve">The two strands are </w:t>
      </w:r>
      <w:r w:rsidR="001D3297" w:rsidRPr="00215D94">
        <w:t>interrelated,</w:t>
      </w:r>
      <w:r w:rsidRPr="00215D94">
        <w:t xml:space="preserve"> and the content enables integration of the strands in the development of a teaching and learning program. The Humanities and Social Sciences Knowledge and </w:t>
      </w:r>
      <w:r w:rsidR="00EB15E5" w:rsidRPr="00215D94">
        <w:t>u</w:t>
      </w:r>
      <w:r w:rsidRPr="00215D94">
        <w:t xml:space="preserve">nderstanding strand provides the contexts through which </w:t>
      </w:r>
      <w:r w:rsidR="001D3297" w:rsidRPr="00215D94">
        <w:t>skills</w:t>
      </w:r>
      <w:r w:rsidRPr="00215D94">
        <w:t xml:space="preserve"> are to be developed. The same set of skills is included in each of the units to provide a common focus for the teaching and learning of content.</w:t>
      </w:r>
    </w:p>
    <w:p w14:paraId="3923484F" w14:textId="77777777" w:rsidR="0069646F" w:rsidRPr="00215D94" w:rsidRDefault="0069646F" w:rsidP="00392223">
      <w:pPr>
        <w:pStyle w:val="SyllabusHeading2"/>
      </w:pPr>
      <w:bookmarkStart w:id="23" w:name="_Toc381087260"/>
      <w:bookmarkStart w:id="24" w:name="_Toc187657313"/>
      <w:r w:rsidRPr="00215D94">
        <w:t>Progression from the Year 7–10 curriculum</w:t>
      </w:r>
      <w:bookmarkEnd w:id="23"/>
      <w:bookmarkEnd w:id="24"/>
    </w:p>
    <w:p w14:paraId="1999DF96" w14:textId="1E9ED844" w:rsidR="0069646F" w:rsidRPr="00215D94" w:rsidRDefault="0069646F" w:rsidP="00392223">
      <w:r w:rsidRPr="00215D94">
        <w:t xml:space="preserve">This syllabus continues to develop student understandings and skills developed in the Year 7–10 Humanities and Social Sciences curriculum. It </w:t>
      </w:r>
      <w:r w:rsidR="00C61582" w:rsidRPr="00215D94">
        <w:t>builds on the</w:t>
      </w:r>
      <w:r w:rsidRPr="00215D94">
        <w:t xml:space="preserve"> same strands of the Year 7–10 curriculum to further develop students’ ability to explore, analyse and apply Humanities and Social Sciences concepts. </w:t>
      </w:r>
      <w:r w:rsidR="00FE0500" w:rsidRPr="00215D94">
        <w:t>This syllabus</w:t>
      </w:r>
      <w:r w:rsidRPr="00215D94">
        <w:t xml:space="preserve"> feature</w:t>
      </w:r>
      <w:r w:rsidR="00AD0D51" w:rsidRPr="00215D94">
        <w:t>s</w:t>
      </w:r>
      <w:r w:rsidRPr="00215D94">
        <w:t xml:space="preserve"> a wider range of contexts and introduces students to a more diverse, and increasingly sophisticated, range of Humanities</w:t>
      </w:r>
      <w:r w:rsidR="00D518F9" w:rsidRPr="00215D94">
        <w:t xml:space="preserve"> and Social Sciences</w:t>
      </w:r>
      <w:r w:rsidRPr="00215D94">
        <w:t xml:space="preserve"> tools and skills.</w:t>
      </w:r>
    </w:p>
    <w:p w14:paraId="3F232BA6" w14:textId="77777777" w:rsidR="0069646F" w:rsidRPr="00215D94" w:rsidRDefault="0069646F" w:rsidP="00392223">
      <w:pPr>
        <w:pStyle w:val="SyllabusHeading2"/>
      </w:pPr>
      <w:bookmarkStart w:id="25" w:name="_Toc187657314"/>
      <w:r w:rsidRPr="00215D94">
        <w:t>Representation of the general capabilities</w:t>
      </w:r>
      <w:bookmarkEnd w:id="17"/>
      <w:bookmarkEnd w:id="18"/>
      <w:bookmarkEnd w:id="22"/>
      <w:bookmarkEnd w:id="25"/>
    </w:p>
    <w:p w14:paraId="434E54F3" w14:textId="56D20FCF" w:rsidR="0069646F" w:rsidRPr="00215D94" w:rsidRDefault="0069646F" w:rsidP="00900183">
      <w:pPr>
        <w:spacing w:before="120"/>
        <w:rPr>
          <w:rFonts w:cs="Calibri"/>
        </w:rPr>
      </w:pPr>
      <w:bookmarkStart w:id="26" w:name="_Toc359415278"/>
      <w:r w:rsidRPr="00215D94">
        <w:rPr>
          <w:rFonts w:cs="Calibri"/>
        </w:rPr>
        <w:t xml:space="preserve">The </w:t>
      </w:r>
      <w:r w:rsidR="00FE0500" w:rsidRPr="00215D94">
        <w:rPr>
          <w:rFonts w:cs="Calibri"/>
        </w:rPr>
        <w:t>g</w:t>
      </w:r>
      <w:r w:rsidRPr="00215D94">
        <w:rPr>
          <w:rFonts w:cs="Calibri"/>
        </w:rPr>
        <w:t xml:space="preserve">eneral </w:t>
      </w:r>
      <w:r w:rsidR="00FE0500" w:rsidRPr="00215D94">
        <w:rPr>
          <w:rFonts w:cs="Calibri"/>
        </w:rPr>
        <w:t>c</w:t>
      </w:r>
      <w:r w:rsidRPr="00215D94">
        <w:rPr>
          <w:rFonts w:cs="Calibri"/>
        </w:rPr>
        <w:t xml:space="preserve">apabilities encompass the knowledge, skills, </w:t>
      </w:r>
      <w:r w:rsidR="001D3297" w:rsidRPr="00215D94">
        <w:rPr>
          <w:rFonts w:cs="Calibri"/>
        </w:rPr>
        <w:t>behaviours</w:t>
      </w:r>
      <w:r w:rsidRPr="00215D94">
        <w:rPr>
          <w:rFonts w:cs="Calibri"/>
        </w:rPr>
        <w:t xml:space="preserve"> and dispositions that will assist students to live and work successfully in the twenty-first century. Teachers may find opportunities to incorporate the capabilities into the teaching and learning program for the</w:t>
      </w:r>
      <w:r w:rsidR="001D3297" w:rsidRPr="00215D94">
        <w:rPr>
          <w:rFonts w:cs="Calibri"/>
        </w:rPr>
        <w:t xml:space="preserve"> </w:t>
      </w:r>
      <w:r w:rsidRPr="00215D94">
        <w:rPr>
          <w:rFonts w:cs="Calibri"/>
        </w:rPr>
        <w:t xml:space="preserve">Humanities and Social Sciences in Action </w:t>
      </w:r>
      <w:r w:rsidR="000E4DBA">
        <w:rPr>
          <w:rFonts w:cs="Calibri"/>
        </w:rPr>
        <w:t xml:space="preserve">General </w:t>
      </w:r>
      <w:r w:rsidRPr="00215D94">
        <w:rPr>
          <w:rFonts w:cs="Calibri"/>
        </w:rPr>
        <w:t xml:space="preserve">course. The </w:t>
      </w:r>
      <w:r w:rsidR="00FE0500" w:rsidRPr="00215D94">
        <w:rPr>
          <w:rFonts w:cs="Calibri"/>
        </w:rPr>
        <w:t>g</w:t>
      </w:r>
      <w:r w:rsidRPr="00215D94">
        <w:rPr>
          <w:rFonts w:cs="Calibri"/>
        </w:rPr>
        <w:t xml:space="preserve">eneral </w:t>
      </w:r>
      <w:r w:rsidR="002B302B" w:rsidRPr="00215D94">
        <w:rPr>
          <w:rFonts w:cs="Calibri"/>
        </w:rPr>
        <w:t>c</w:t>
      </w:r>
      <w:r w:rsidRPr="00215D94">
        <w:rPr>
          <w:rFonts w:cs="Calibri"/>
        </w:rPr>
        <w:t>apabilities are not assessed unless they are identified within the specified unit content.</w:t>
      </w:r>
    </w:p>
    <w:p w14:paraId="2F1DB95B" w14:textId="5E9FB4C0" w:rsidR="0069646F" w:rsidRPr="00215D94" w:rsidRDefault="0069646F" w:rsidP="00392223">
      <w:pPr>
        <w:pStyle w:val="SyllabusHeading3"/>
      </w:pPr>
      <w:r w:rsidRPr="00215D94">
        <w:t>Literacy</w:t>
      </w:r>
    </w:p>
    <w:p w14:paraId="225CB20D" w14:textId="6B6926B9" w:rsidR="0069646F" w:rsidRPr="00215D94" w:rsidRDefault="0069646F" w:rsidP="00392223">
      <w:r w:rsidRPr="00215D94">
        <w:t xml:space="preserve">Students </w:t>
      </w:r>
      <w:r w:rsidR="00B907A1" w:rsidRPr="00215D94">
        <w:t xml:space="preserve">use their literacy skills to </w:t>
      </w:r>
      <w:r w:rsidRPr="00215D94">
        <w:t xml:space="preserve">access the necessary content for each unit through a variety of print, oral, visual, </w:t>
      </w:r>
      <w:r w:rsidR="003B3F16" w:rsidRPr="00215D94">
        <w:t>spatial</w:t>
      </w:r>
      <w:r w:rsidRPr="00215D94">
        <w:t xml:space="preserve"> and electronic forms, including data, texts, computer software, images and written technical materials. They investigate, interpret and apply Humanities and Social Sciences skills to a variety of sources to research focus areas</w:t>
      </w:r>
      <w:r w:rsidR="00030F22" w:rsidRPr="00215D94">
        <w:t xml:space="preserve"> and</w:t>
      </w:r>
      <w:r w:rsidR="00480D0C" w:rsidRPr="00215D94">
        <w:t xml:space="preserve"> probe </w:t>
      </w:r>
      <w:r w:rsidRPr="00215D94">
        <w:t xml:space="preserve">perspectives and solutions </w:t>
      </w:r>
      <w:r w:rsidR="00006118" w:rsidRPr="00215D94">
        <w:t xml:space="preserve">related </w:t>
      </w:r>
      <w:r w:rsidRPr="00215D94">
        <w:t xml:space="preserve">to these focus areas. </w:t>
      </w:r>
      <w:r w:rsidR="006952A3" w:rsidRPr="00215D94">
        <w:t>Students</w:t>
      </w:r>
      <w:r w:rsidRPr="00215D94">
        <w:t xml:space="preserve"> analyse and evaluate information for reliability, </w:t>
      </w:r>
      <w:r w:rsidR="003B3F16" w:rsidRPr="00215D94">
        <w:t>relevance</w:t>
      </w:r>
      <w:r w:rsidRPr="00215D94">
        <w:t xml:space="preserve"> and accuracy. They monitor their own language use for accuracy </w:t>
      </w:r>
      <w:r w:rsidR="008903E8" w:rsidRPr="00215D94">
        <w:t>when using</w:t>
      </w:r>
      <w:r w:rsidRPr="00215D94">
        <w:t xml:space="preserve"> Humanities and Social Sciences skills.</w:t>
      </w:r>
    </w:p>
    <w:p w14:paraId="592755F7" w14:textId="77777777" w:rsidR="0069646F" w:rsidRPr="00215D94" w:rsidRDefault="0069646F" w:rsidP="00392223">
      <w:pPr>
        <w:pStyle w:val="SyllabusHeading3"/>
      </w:pPr>
      <w:r w:rsidRPr="00215D94">
        <w:rPr>
          <w:rStyle w:val="Heading3Char"/>
          <w:b/>
          <w:bCs/>
        </w:rPr>
        <w:t>Numeracy</w:t>
      </w:r>
    </w:p>
    <w:p w14:paraId="5519DC3D" w14:textId="07EAA756" w:rsidR="0069646F" w:rsidRPr="00215D94" w:rsidRDefault="0069646F" w:rsidP="00392223">
      <w:r w:rsidRPr="00215D94">
        <w:t xml:space="preserve">Numeracy is key to </w:t>
      </w:r>
      <w:r w:rsidR="003B3F16" w:rsidRPr="00215D94">
        <w:t xml:space="preserve">a </w:t>
      </w:r>
      <w:r w:rsidRPr="00215D94">
        <w:t>student</w:t>
      </w:r>
      <w:r w:rsidR="008903E8" w:rsidRPr="00215D94">
        <w:t>’</w:t>
      </w:r>
      <w:r w:rsidRPr="00215D94">
        <w:t xml:space="preserve">s ability to apply the wide range of skills associated with the Humanities and Social Sciences in Action content, including making and recording observations; ordering, </w:t>
      </w:r>
      <w:r w:rsidR="008271EE" w:rsidRPr="00215D94">
        <w:t>representing</w:t>
      </w:r>
      <w:r w:rsidRPr="00215D94">
        <w:t xml:space="preserve"> and analysing data; and interpreting trends and relationships from data. </w:t>
      </w:r>
      <w:r w:rsidR="00F95455" w:rsidRPr="00215D94">
        <w:t>Students</w:t>
      </w:r>
      <w:r w:rsidRPr="00215D94">
        <w:t xml:space="preserve"> </w:t>
      </w:r>
      <w:r w:rsidR="00F95455" w:rsidRPr="00215D94">
        <w:t>use</w:t>
      </w:r>
      <w:r w:rsidRPr="00215D94">
        <w:t xml:space="preserve"> numeracy skills </w:t>
      </w:r>
      <w:r w:rsidR="006E57A9" w:rsidRPr="00215D94">
        <w:t xml:space="preserve">to </w:t>
      </w:r>
      <w:r w:rsidRPr="00215D94">
        <w:t>measure data and information,</w:t>
      </w:r>
      <w:r w:rsidR="00F95455" w:rsidRPr="00215D94">
        <w:t xml:space="preserve"> and</w:t>
      </w:r>
      <w:r w:rsidRPr="00215D94">
        <w:t xml:space="preserve"> construct and interpret tables and graphs </w:t>
      </w:r>
      <w:r w:rsidR="00F12A90" w:rsidRPr="00215D94">
        <w:t xml:space="preserve">to </w:t>
      </w:r>
      <w:r w:rsidRPr="00215D94">
        <w:t xml:space="preserve">calculate and interpret statistics in their investigations. </w:t>
      </w:r>
      <w:r w:rsidR="006952A3" w:rsidRPr="00215D94">
        <w:t>Students</w:t>
      </w:r>
      <w:r w:rsidRPr="00215D94">
        <w:t xml:space="preserve"> analyse numerical data to test </w:t>
      </w:r>
      <w:r w:rsidRPr="00215D94">
        <w:lastRenderedPageBreak/>
        <w:t xml:space="preserve">relationships in patterns and between variables. They make predictions and forecast outcomes based on data and inquiry information and represent their findings in numerical and graphical form. </w:t>
      </w:r>
    </w:p>
    <w:p w14:paraId="5C23057F" w14:textId="502EC814" w:rsidR="0069646F" w:rsidRPr="00215D94" w:rsidRDefault="00DE742D" w:rsidP="00392223">
      <w:pPr>
        <w:pStyle w:val="SyllabusHeading3"/>
      </w:pPr>
      <w:bookmarkStart w:id="27" w:name="_Hlk161992516"/>
      <w:r w:rsidRPr="00215D94">
        <w:rPr>
          <w:rStyle w:val="Heading3Char"/>
          <w:b/>
          <w:bCs/>
        </w:rPr>
        <w:t>Digital literacy</w:t>
      </w:r>
    </w:p>
    <w:p w14:paraId="4696C436" w14:textId="252D4856" w:rsidR="0069646F" w:rsidRPr="00215D94" w:rsidRDefault="0069646F" w:rsidP="00392223">
      <w:bookmarkStart w:id="28" w:name="_Hlk161992671"/>
      <w:bookmarkEnd w:id="27"/>
      <w:r w:rsidRPr="00215D94">
        <w:t xml:space="preserve">Students use digital tools and strategies to locate, access, process, analyse and evaluate information. They use </w:t>
      </w:r>
      <w:r w:rsidR="00DE742D" w:rsidRPr="00215D94">
        <w:t xml:space="preserve">digital literacy </w:t>
      </w:r>
      <w:r w:rsidRPr="00215D94">
        <w:t xml:space="preserve">skills and </w:t>
      </w:r>
      <w:r w:rsidR="006952A3" w:rsidRPr="00215D94">
        <w:t>understanding</w:t>
      </w:r>
      <w:r w:rsidRPr="00215D94">
        <w:t xml:space="preserve"> to investigate issues, </w:t>
      </w:r>
      <w:r w:rsidR="006E57A9" w:rsidRPr="00215D94">
        <w:t>relationships</w:t>
      </w:r>
      <w:r w:rsidRPr="00215D94">
        <w:t xml:space="preserve"> and perspectives.</w:t>
      </w:r>
      <w:r w:rsidR="002F1FFF" w:rsidRPr="00215D94">
        <w:t xml:space="preserve"> </w:t>
      </w:r>
      <w:r w:rsidR="002B63A0">
        <w:t>S</w:t>
      </w:r>
      <w:r w:rsidRPr="00215D94">
        <w:t xml:space="preserve">tudents access information from websites and software programs to develop solutions. </w:t>
      </w:r>
      <w:r w:rsidR="006952A3" w:rsidRPr="00215D94">
        <w:t>They</w:t>
      </w:r>
      <w:r w:rsidRPr="00215D94">
        <w:t xml:space="preserve"> access and use </w:t>
      </w:r>
      <w:r w:rsidR="00DE742D" w:rsidRPr="00215D94">
        <w:t>digital</w:t>
      </w:r>
      <w:r w:rsidRPr="00215D94">
        <w:t xml:space="preserve"> tool</w:t>
      </w:r>
      <w:r w:rsidR="00DE742D" w:rsidRPr="00215D94">
        <w:t>s</w:t>
      </w:r>
      <w:r w:rsidRPr="00215D94">
        <w:t xml:space="preserve"> to locate, research</w:t>
      </w:r>
      <w:r w:rsidR="008903E8" w:rsidRPr="00215D94">
        <w:t xml:space="preserve"> and</w:t>
      </w:r>
      <w:r w:rsidRPr="00215D94">
        <w:t xml:space="preserve"> display data and information. Students create, communicate and present information and findings using </w:t>
      </w:r>
      <w:r w:rsidR="00DE742D" w:rsidRPr="00215D94">
        <w:t>digital tools</w:t>
      </w:r>
      <w:r w:rsidRPr="00215D94">
        <w:t xml:space="preserve"> to a variety of audiences.</w:t>
      </w:r>
    </w:p>
    <w:bookmarkEnd w:id="28"/>
    <w:p w14:paraId="20F214C0" w14:textId="2778C163" w:rsidR="0069646F" w:rsidRPr="00215D94" w:rsidRDefault="0069646F" w:rsidP="00392223">
      <w:pPr>
        <w:pStyle w:val="SyllabusHeading3"/>
      </w:pPr>
      <w:r w:rsidRPr="00215D94">
        <w:rPr>
          <w:rStyle w:val="Heading3Char"/>
          <w:b/>
          <w:bCs/>
        </w:rPr>
        <w:t>Critical and creative thinking</w:t>
      </w:r>
    </w:p>
    <w:p w14:paraId="0212C805" w14:textId="1A3BD451" w:rsidR="0069646F" w:rsidRPr="00215D94" w:rsidRDefault="0069646F" w:rsidP="00392223">
      <w:r w:rsidRPr="00215D94">
        <w:t xml:space="preserve">Students </w:t>
      </w:r>
      <w:r w:rsidR="008271EE" w:rsidRPr="00215D94">
        <w:t xml:space="preserve">use their critical and creative thinking to </w:t>
      </w:r>
      <w:r w:rsidRPr="00215D94">
        <w:t xml:space="preserve">develop understandings </w:t>
      </w:r>
      <w:r w:rsidRPr="00215D94">
        <w:rPr>
          <w:bCs/>
          <w:iCs/>
        </w:rPr>
        <w:t>during periods of</w:t>
      </w:r>
      <w:r w:rsidRPr="00215D94">
        <w:t xml:space="preserve"> evaluation at various stages of the inquiry process. </w:t>
      </w:r>
      <w:r w:rsidR="00480D0C" w:rsidRPr="00215D94">
        <w:t>Students construct a functioning hypothesis and</w:t>
      </w:r>
      <w:r w:rsidRPr="00215D94">
        <w:t xml:space="preserve"> devise plausible solutions to problems</w:t>
      </w:r>
      <w:r w:rsidR="00480D0C" w:rsidRPr="00215D94">
        <w:t>. T</w:t>
      </w:r>
      <w:r w:rsidRPr="00215D94">
        <w:t xml:space="preserve">hrough interrogation, </w:t>
      </w:r>
      <w:r w:rsidR="00480D0C" w:rsidRPr="00215D94">
        <w:t xml:space="preserve">students </w:t>
      </w:r>
      <w:r w:rsidRPr="00215D94">
        <w:t xml:space="preserve">critically assess and predict the performance of the most efficient solution. </w:t>
      </w:r>
      <w:r w:rsidR="006407EA" w:rsidRPr="00215D94">
        <w:t>They</w:t>
      </w:r>
      <w:r w:rsidRPr="00215D94">
        <w:t xml:space="preserve"> reflect on their solutions</w:t>
      </w:r>
      <w:r w:rsidR="006407EA" w:rsidRPr="00215D94">
        <w:t xml:space="preserve"> and</w:t>
      </w:r>
      <w:r w:rsidRPr="00215D94">
        <w:t xml:space="preserve"> then analyse, </w:t>
      </w:r>
      <w:r w:rsidR="006E57A9" w:rsidRPr="00215D94">
        <w:t>evaluate</w:t>
      </w:r>
      <w:r w:rsidRPr="00215D94">
        <w:t xml:space="preserve"> and modify the developing </w:t>
      </w:r>
      <w:r w:rsidR="00480D0C" w:rsidRPr="00215D94">
        <w:t xml:space="preserve">solution. </w:t>
      </w:r>
      <w:r w:rsidR="006407EA" w:rsidRPr="00215D94">
        <w:t>C</w:t>
      </w:r>
      <w:r w:rsidRPr="00215D94">
        <w:t xml:space="preserve">ritical and creative thinking behaviours and capabilities </w:t>
      </w:r>
      <w:r w:rsidR="006407EA" w:rsidRPr="00215D94">
        <w:t xml:space="preserve">enable students </w:t>
      </w:r>
      <w:r w:rsidRPr="00215D94">
        <w:t>to imagine possibilities, consider alternatives and seek and create innovative solutions to issues.</w:t>
      </w:r>
    </w:p>
    <w:p w14:paraId="2590191F" w14:textId="77777777" w:rsidR="0069646F" w:rsidRPr="00215D94" w:rsidRDefault="0069646F" w:rsidP="00392223">
      <w:pPr>
        <w:pStyle w:val="SyllabusHeading3"/>
        <w:rPr>
          <w:rStyle w:val="Heading3Char"/>
          <w:b/>
          <w:bCs/>
        </w:rPr>
      </w:pPr>
      <w:r w:rsidRPr="00215D94">
        <w:rPr>
          <w:rStyle w:val="Heading3Char"/>
          <w:b/>
          <w:bCs/>
        </w:rPr>
        <w:t>Personal and social capability</w:t>
      </w:r>
    </w:p>
    <w:p w14:paraId="242081AC" w14:textId="048DC15D" w:rsidR="0066618A" w:rsidRPr="00215D94" w:rsidRDefault="0016020C" w:rsidP="00392223">
      <w:r w:rsidRPr="00215D94">
        <w:t>S</w:t>
      </w:r>
      <w:r w:rsidR="0069646F" w:rsidRPr="00215D94">
        <w:t xml:space="preserve">tudents </w:t>
      </w:r>
      <w:r w:rsidRPr="00215D94">
        <w:t>use personal and social capabilitie</w:t>
      </w:r>
      <w:r w:rsidR="00E5751B" w:rsidRPr="00215D94">
        <w:t xml:space="preserve">s to </w:t>
      </w:r>
      <w:r w:rsidR="0069646F" w:rsidRPr="00215D94">
        <w:t xml:space="preserve">develop and practise skills </w:t>
      </w:r>
      <w:r w:rsidR="00764975" w:rsidRPr="00215D94">
        <w:t>in</w:t>
      </w:r>
      <w:r w:rsidR="0069646F" w:rsidRPr="00215D94">
        <w:t xml:space="preserve"> communication, teamwork, decision-making, initiative-taking and self</w:t>
      </w:r>
      <w:r w:rsidR="0069646F" w:rsidRPr="00215D94">
        <w:noBreakHyphen/>
        <w:t xml:space="preserve">discipline with increasing confidence and sophistication. </w:t>
      </w:r>
      <w:r w:rsidR="006952A3" w:rsidRPr="00215D94">
        <w:t>They</w:t>
      </w:r>
      <w:r w:rsidR="0069646F" w:rsidRPr="00215D94">
        <w:t xml:space="preserve"> develop skills in both independent and collaborative </w:t>
      </w:r>
      <w:proofErr w:type="gramStart"/>
      <w:r w:rsidR="0069646F" w:rsidRPr="00215D94">
        <w:t>investigation</w:t>
      </w:r>
      <w:proofErr w:type="gramEnd"/>
      <w:r w:rsidR="00D02059" w:rsidRPr="00215D94">
        <w:t xml:space="preserve"> and</w:t>
      </w:r>
      <w:r w:rsidR="0069646F" w:rsidRPr="00215D94">
        <w:t xml:space="preserve"> they employ self-management skills to plan effectively, follow procedures efficiently and work safely</w:t>
      </w:r>
      <w:r w:rsidR="00480D0C" w:rsidRPr="00215D94">
        <w:t>. Students</w:t>
      </w:r>
      <w:r w:rsidR="0069646F" w:rsidRPr="00215D94">
        <w:t xml:space="preserve"> use collaboration skills to conduct investigations, share research and discuss ideas to make informed and responsible solutions. </w:t>
      </w:r>
      <w:r w:rsidR="00480D0C" w:rsidRPr="00215D94">
        <w:t>They</w:t>
      </w:r>
      <w:r w:rsidR="0069646F" w:rsidRPr="00215D94">
        <w:t xml:space="preserve"> recognise the role of their own beliefs and attitudes in their response to Humanities and Social Sciences issues and applications, consider the perspectives of others, negotiat</w:t>
      </w:r>
      <w:r w:rsidR="00D02059" w:rsidRPr="00215D94">
        <w:t>e</w:t>
      </w:r>
      <w:r w:rsidR="0069646F" w:rsidRPr="00215D94">
        <w:t xml:space="preserve"> and resolv</w:t>
      </w:r>
      <w:r w:rsidR="00D02059" w:rsidRPr="00215D94">
        <w:t>e</w:t>
      </w:r>
      <w:r w:rsidR="0069646F" w:rsidRPr="00215D94">
        <w:t xml:space="preserve"> conflict and gauge how Humanities and Social Sciences can affect people’s lives.</w:t>
      </w:r>
    </w:p>
    <w:p w14:paraId="0E1B71F0" w14:textId="5D675C01" w:rsidR="0069646F" w:rsidRPr="00215D94" w:rsidRDefault="0069646F" w:rsidP="00392223">
      <w:pPr>
        <w:pStyle w:val="SyllabusHeading3"/>
      </w:pPr>
      <w:r w:rsidRPr="00215D94">
        <w:rPr>
          <w:rStyle w:val="Heading3Char"/>
          <w:b/>
          <w:bCs/>
        </w:rPr>
        <w:t>Ethical understanding</w:t>
      </w:r>
    </w:p>
    <w:p w14:paraId="4DEEBE7B" w14:textId="044CEA0A" w:rsidR="0069646F" w:rsidRPr="00215D94" w:rsidRDefault="0069646F" w:rsidP="00392223">
      <w:bookmarkStart w:id="29" w:name="_Hlk161049081"/>
      <w:r w:rsidRPr="00215D94">
        <w:rPr>
          <w:bCs/>
        </w:rPr>
        <w:t>Ethical understanding</w:t>
      </w:r>
      <w:r w:rsidRPr="00215D94">
        <w:rPr>
          <w:i/>
        </w:rPr>
        <w:t xml:space="preserve"> </w:t>
      </w:r>
      <w:r w:rsidRPr="00215D94">
        <w:t xml:space="preserve">provides opportunities for students to explore the diverse perspectives and circumstances that shaped the actions and </w:t>
      </w:r>
      <w:r w:rsidR="00F3069E" w:rsidRPr="00215D94">
        <w:t>motivations</w:t>
      </w:r>
      <w:r w:rsidRPr="00215D94">
        <w:t xml:space="preserve"> of people in the past</w:t>
      </w:r>
      <w:r w:rsidR="00F3069E" w:rsidRPr="00215D94">
        <w:t xml:space="preserve"> and present</w:t>
      </w:r>
      <w:r w:rsidRPr="00215D94">
        <w:t>.</w:t>
      </w:r>
      <w:r w:rsidR="006952A3" w:rsidRPr="00215D94">
        <w:t xml:space="preserve"> They </w:t>
      </w:r>
      <w:r w:rsidRPr="00215D94">
        <w:t xml:space="preserve">explore the values, beliefs and principles that were the basis for the judgements and actions of people in the past, </w:t>
      </w:r>
      <w:r w:rsidR="000015E2" w:rsidRPr="00215D94">
        <w:t>as well as</w:t>
      </w:r>
      <w:r w:rsidRPr="00215D94">
        <w:t xml:space="preserve"> the impact of these actions </w:t>
      </w:r>
      <w:r w:rsidR="00F3069E" w:rsidRPr="00215D94">
        <w:t>now</w:t>
      </w:r>
      <w:r w:rsidRPr="00215D94">
        <w:t xml:space="preserve"> and</w:t>
      </w:r>
      <w:r w:rsidR="00F3069E" w:rsidRPr="00215D94">
        <w:t xml:space="preserve"> in</w:t>
      </w:r>
      <w:r w:rsidRPr="00215D94">
        <w:t xml:space="preserve"> the future. Students develop informed ethical values and </w:t>
      </w:r>
      <w:r w:rsidR="00582D70" w:rsidRPr="00215D94">
        <w:t xml:space="preserve">attitudes </w:t>
      </w:r>
      <w:r w:rsidR="000015E2" w:rsidRPr="00215D94">
        <w:t>to</w:t>
      </w:r>
      <w:r w:rsidRPr="00215D94">
        <w:t xml:space="preserve"> become more aware of their own roles and responsibilities as active citizens.</w:t>
      </w:r>
      <w:r w:rsidR="0038043F" w:rsidRPr="00215D94">
        <w:t xml:space="preserve"> </w:t>
      </w:r>
      <w:r w:rsidR="006952A3" w:rsidRPr="00215D94">
        <w:t>They</w:t>
      </w:r>
      <w:r w:rsidR="0038043F" w:rsidRPr="00215D94">
        <w:t xml:space="preserve"> use their ethical understandings to respectfully communicate the perspectives and beliefs of other groups.</w:t>
      </w:r>
    </w:p>
    <w:bookmarkEnd w:id="29"/>
    <w:p w14:paraId="50B8E766" w14:textId="77777777" w:rsidR="0069646F" w:rsidRPr="00215D94" w:rsidRDefault="0069646F" w:rsidP="00392223">
      <w:pPr>
        <w:pStyle w:val="SyllabusHeading3"/>
      </w:pPr>
      <w:r w:rsidRPr="00215D94">
        <w:rPr>
          <w:rStyle w:val="Heading3Char"/>
          <w:b/>
          <w:bCs/>
        </w:rPr>
        <w:t>Intercultural understanding</w:t>
      </w:r>
    </w:p>
    <w:p w14:paraId="6092245F" w14:textId="514E4312" w:rsidR="0069646F" w:rsidRPr="00215D94" w:rsidRDefault="0069646F" w:rsidP="00392223">
      <w:pPr>
        <w:rPr>
          <w:iCs/>
        </w:rPr>
      </w:pPr>
      <w:r w:rsidRPr="00215D94">
        <w:rPr>
          <w:bCs/>
          <w:iCs/>
        </w:rPr>
        <w:t>Intercultural understanding</w:t>
      </w:r>
      <w:r w:rsidRPr="00215D94">
        <w:t xml:space="preserve"> is a vital part of learning in the</w:t>
      </w:r>
      <w:r w:rsidR="000E4DBA">
        <w:t xml:space="preserve"> </w:t>
      </w:r>
      <w:r w:rsidRPr="00215D94">
        <w:t>Humanities and Social Sciences</w:t>
      </w:r>
      <w:r w:rsidR="00BB3615" w:rsidRPr="00215D94">
        <w:t xml:space="preserve"> in Action</w:t>
      </w:r>
      <w:r w:rsidRPr="00215D94">
        <w:t xml:space="preserve"> </w:t>
      </w:r>
      <w:r w:rsidR="000E4DBA">
        <w:t xml:space="preserve">General </w:t>
      </w:r>
      <w:r w:rsidRPr="00215D94">
        <w:t xml:space="preserve">course. Students explore the different beliefs and values of a range of cultural groups and develop an appreciation of the diversity of these groups. They have opportunities to develop an understanding of the nature, causes and consequences of decisions made by people from a local to a global scale. Students develop an understanding of different contemporary perspectives, the </w:t>
      </w:r>
      <w:r w:rsidRPr="00215D94">
        <w:lastRenderedPageBreak/>
        <w:t xml:space="preserve">contexts for those perspectives, their influence on the relationships between different groups within society, and how they contribute to individual and group actions in the contemporary world. </w:t>
      </w:r>
      <w:r w:rsidR="006952A3" w:rsidRPr="00215D94">
        <w:t>They</w:t>
      </w:r>
      <w:r w:rsidRPr="00215D94">
        <w:t xml:space="preserve"> </w:t>
      </w:r>
      <w:r w:rsidR="00FB6242" w:rsidRPr="00215D94">
        <w:t>explore</w:t>
      </w:r>
      <w:r w:rsidRPr="00215D94">
        <w:t xml:space="preserve"> the different ways other countries respond to issues and events.</w:t>
      </w:r>
    </w:p>
    <w:p w14:paraId="618A3510" w14:textId="77777777" w:rsidR="0069646F" w:rsidRPr="00215D94" w:rsidRDefault="0069646F" w:rsidP="00392223">
      <w:pPr>
        <w:pStyle w:val="SyllabusHeading2"/>
      </w:pPr>
      <w:bookmarkStart w:id="30" w:name="_Toc382809753"/>
      <w:bookmarkStart w:id="31" w:name="_Toc187657315"/>
      <w:r w:rsidRPr="00215D94">
        <w:t>Representation of the cross-curriculum priorities</w:t>
      </w:r>
      <w:bookmarkEnd w:id="26"/>
      <w:bookmarkEnd w:id="30"/>
      <w:bookmarkEnd w:id="31"/>
    </w:p>
    <w:p w14:paraId="0E229DE0" w14:textId="4A394916" w:rsidR="0069646F" w:rsidRPr="00215D94" w:rsidRDefault="0069646F" w:rsidP="00392223">
      <w:r w:rsidRPr="00215D94">
        <w:t>The cross-curriculum priorities address contemporary issues which students face in an increasingly complex and changing world. Teachers may find opportunities to incorporate the priorities into the teaching and learning program for the Humanities and Social Sciences</w:t>
      </w:r>
      <w:r w:rsidR="00BB3615" w:rsidRPr="00215D94">
        <w:t xml:space="preserve"> in Action</w:t>
      </w:r>
      <w:r w:rsidRPr="00215D94">
        <w:t xml:space="preserve"> </w:t>
      </w:r>
      <w:r w:rsidR="000E4DBA">
        <w:t xml:space="preserve">General </w:t>
      </w:r>
      <w:r w:rsidRPr="00215D94">
        <w:t>course. The</w:t>
      </w:r>
      <w:r w:rsidR="0066618A" w:rsidRPr="00215D94">
        <w:t> </w:t>
      </w:r>
      <w:r w:rsidRPr="00215D94">
        <w:t>cross-curriculum priorities are not assessed unless they are identified within the specified unit content.</w:t>
      </w:r>
    </w:p>
    <w:p w14:paraId="610F65E7" w14:textId="500F50DF" w:rsidR="0069646F" w:rsidRPr="00215D94" w:rsidRDefault="0069646F" w:rsidP="00392223">
      <w:pPr>
        <w:pStyle w:val="SyllabusHeading3"/>
      </w:pPr>
      <w:r w:rsidRPr="00215D94">
        <w:rPr>
          <w:rStyle w:val="Heading3Char"/>
          <w:b/>
          <w:bCs/>
        </w:rPr>
        <w:t>Aboriginal and Torres Strait Islander histories and cultures</w:t>
      </w:r>
    </w:p>
    <w:p w14:paraId="26C52C5B" w14:textId="792B679A" w:rsidR="0069646F" w:rsidRPr="00215D94" w:rsidRDefault="0069646F" w:rsidP="00392223">
      <w:r w:rsidRPr="00215D94">
        <w:t>Through the study of relevant contexts</w:t>
      </w:r>
      <w:r w:rsidR="00025747" w:rsidRPr="00215D94">
        <w:t xml:space="preserve"> within the course</w:t>
      </w:r>
      <w:r w:rsidRPr="00215D94">
        <w:t xml:space="preserve">, </w:t>
      </w:r>
      <w:r w:rsidR="00FC5AF3">
        <w:t xml:space="preserve">there are </w:t>
      </w:r>
      <w:r w:rsidRPr="00215D94">
        <w:t xml:space="preserve">opportunities for the development of students’ understanding and appreciation of the diversity of Aboriginal and Torres Strait Islander Peoples’ histories and cultures. </w:t>
      </w:r>
      <w:r w:rsidR="006952A3" w:rsidRPr="00215D94">
        <w:t>They</w:t>
      </w:r>
      <w:r w:rsidRPr="00215D94">
        <w:t xml:space="preserve"> learn about decisions that have been made in the past and the impact they have had</w:t>
      </w:r>
      <w:r w:rsidR="00C761EA" w:rsidRPr="00215D94">
        <w:t>,</w:t>
      </w:r>
      <w:r w:rsidRPr="00215D94">
        <w:t xml:space="preserve"> and continue to have</w:t>
      </w:r>
      <w:r w:rsidR="00C761EA" w:rsidRPr="00215D94">
        <w:t>,</w:t>
      </w:r>
      <w:r w:rsidRPr="00215D94">
        <w:t xml:space="preserve"> on Aboriginal and Torres Strait Islander </w:t>
      </w:r>
      <w:r w:rsidR="00F70455" w:rsidRPr="00215D94">
        <w:t>P</w:t>
      </w:r>
      <w:r w:rsidRPr="00215D94">
        <w:t>eople</w:t>
      </w:r>
      <w:r w:rsidR="00F70455" w:rsidRPr="00215D94">
        <w:t>s</w:t>
      </w:r>
      <w:r w:rsidRPr="00215D94">
        <w:t xml:space="preserve"> and cultures. Students can investigate contemporary issues facing </w:t>
      </w:r>
      <w:bookmarkStart w:id="32" w:name="_Hlk161992829"/>
      <w:r w:rsidR="00DE742D" w:rsidRPr="00215D94">
        <w:t>Aboriginal and Torres Strait Islander</w:t>
      </w:r>
      <w:r w:rsidRPr="00215D94">
        <w:t xml:space="preserve"> Peoples </w:t>
      </w:r>
      <w:bookmarkEnd w:id="32"/>
      <w:r w:rsidRPr="00215D94">
        <w:t xml:space="preserve">and examine legislation, policies, </w:t>
      </w:r>
      <w:r w:rsidR="00FC5AF3">
        <w:t xml:space="preserve">and </w:t>
      </w:r>
      <w:r w:rsidR="002B1EAD" w:rsidRPr="00215D94">
        <w:t>group</w:t>
      </w:r>
      <w:r w:rsidRPr="00215D94">
        <w:t xml:space="preserve"> and individual ways of addressing and resolving these issues.</w:t>
      </w:r>
    </w:p>
    <w:p w14:paraId="754365F0" w14:textId="77777777" w:rsidR="0069646F" w:rsidRPr="00215D94" w:rsidRDefault="0069646F" w:rsidP="00392223">
      <w:pPr>
        <w:pStyle w:val="SyllabusHeading3"/>
      </w:pPr>
      <w:r w:rsidRPr="00215D94">
        <w:rPr>
          <w:rStyle w:val="Heading3Char"/>
          <w:b/>
          <w:bCs/>
        </w:rPr>
        <w:t>Asia and Australia's engagement with Asia</w:t>
      </w:r>
      <w:r w:rsidRPr="00215D94">
        <w:t xml:space="preserve"> </w:t>
      </w:r>
    </w:p>
    <w:p w14:paraId="35AAA1F2" w14:textId="2A5CE81B" w:rsidR="0069646F" w:rsidRPr="00215D94" w:rsidRDefault="002B63A0" w:rsidP="00392223">
      <w:r>
        <w:t xml:space="preserve">The study of </w:t>
      </w:r>
      <w:r w:rsidR="00FC5AF3">
        <w:t xml:space="preserve">Asia and </w:t>
      </w:r>
      <w:r w:rsidR="0069646F" w:rsidRPr="00215D94">
        <w:t>Australia’s engagement with Asia reinforces understanding of the diversity of cultures and people</w:t>
      </w:r>
      <w:r w:rsidR="00A3519A">
        <w:t>s</w:t>
      </w:r>
      <w:r w:rsidR="0069646F" w:rsidRPr="00215D94">
        <w:t xml:space="preserve"> living in Australia</w:t>
      </w:r>
      <w:r w:rsidR="00C761EA" w:rsidRPr="00215D94">
        <w:t>. It</w:t>
      </w:r>
      <w:r w:rsidR="0069646F" w:rsidRPr="00215D94">
        <w:t xml:space="preserve"> fosters social inclusion and cohesion and allows consideration of a variety of perspectives. Through the study of relevant contexts</w:t>
      </w:r>
      <w:r w:rsidR="00FC5AF3">
        <w:t>,</w:t>
      </w:r>
      <w:r w:rsidR="0069646F" w:rsidRPr="00215D94">
        <w:t xml:space="preserve"> students learn about the region in which they live through a social, cultural, political and economic lens. They investigate ways of life across the region and how people are impacted and adapt to issues which are unique to their region. Students explore the role that Australia has played in the economic and social development in the Asia</w:t>
      </w:r>
      <w:r w:rsidR="00F77ED2" w:rsidRPr="00215D94">
        <w:t>n</w:t>
      </w:r>
      <w:r w:rsidR="0069646F" w:rsidRPr="00215D94">
        <w:t xml:space="preserve"> region over time</w:t>
      </w:r>
      <w:r w:rsidR="002E0275" w:rsidRPr="00215D94">
        <w:t>, as well as the contribution countries in the Asian region have made to Australia</w:t>
      </w:r>
      <w:r w:rsidR="0069646F" w:rsidRPr="00215D94">
        <w:t>.</w:t>
      </w:r>
    </w:p>
    <w:p w14:paraId="6E13A132" w14:textId="69A1460C" w:rsidR="0069646F" w:rsidRPr="00215D94" w:rsidRDefault="0069646F" w:rsidP="00392223">
      <w:pPr>
        <w:pStyle w:val="SyllabusHeading3"/>
      </w:pPr>
      <w:bookmarkStart w:id="33" w:name="_Hlk161060318"/>
      <w:r w:rsidRPr="00215D94">
        <w:rPr>
          <w:rStyle w:val="Heading3Char"/>
          <w:b/>
          <w:bCs/>
        </w:rPr>
        <w:t>Sustainability</w:t>
      </w:r>
    </w:p>
    <w:bookmarkEnd w:id="33"/>
    <w:p w14:paraId="021BE4AB" w14:textId="404D03FA" w:rsidR="009E0CDB" w:rsidRPr="00215D94" w:rsidRDefault="003A2E66" w:rsidP="00392223">
      <w:r w:rsidRPr="00215D94">
        <w:t xml:space="preserve">Sustainable patterns of living meet the needs of the present without compromising the ability of future generations to meet their needs. Actions to improve sustainability are both individual and collective and </w:t>
      </w:r>
      <w:r w:rsidR="00FC5AF3">
        <w:t xml:space="preserve">are </w:t>
      </w:r>
      <w:r w:rsidRPr="00215D94">
        <w:t>shared across local and global communities. The Humanities and Social Sciences in Action</w:t>
      </w:r>
      <w:r w:rsidR="000E4DBA">
        <w:t xml:space="preserve"> General</w:t>
      </w:r>
      <w:r w:rsidRPr="00215D94">
        <w:t xml:space="preserve"> course is solutions-focused, </w:t>
      </w:r>
      <w:r w:rsidR="004A50A5" w:rsidRPr="00215D94">
        <w:t>centred</w:t>
      </w:r>
      <w:r w:rsidRPr="00215D94">
        <w:t xml:space="preserve"> on protecting environments through informed action. Students explore actions that support more sustainable patterns of living</w:t>
      </w:r>
      <w:r w:rsidR="00F77ED2" w:rsidRPr="00215D94">
        <w:t>,</w:t>
      </w:r>
      <w:r w:rsidRPr="00215D94">
        <w:t xml:space="preserve"> which require consideration of environmental, social, cultural and economic systems and their interdependence.</w:t>
      </w:r>
      <w:r w:rsidR="009E0CDB" w:rsidRPr="00215D94">
        <w:br w:type="page"/>
      </w:r>
    </w:p>
    <w:p w14:paraId="30FD2064" w14:textId="57CED8CB" w:rsidR="00755F10" w:rsidRPr="00215D94" w:rsidRDefault="00755F10" w:rsidP="00392223">
      <w:pPr>
        <w:pStyle w:val="SyllabusHeading1"/>
      </w:pPr>
      <w:bookmarkStart w:id="34" w:name="_Toc187657316"/>
      <w:r w:rsidRPr="00215D94">
        <w:lastRenderedPageBreak/>
        <w:t xml:space="preserve">Unit 1 </w:t>
      </w:r>
      <w:r w:rsidR="004A1529" w:rsidRPr="00215D94">
        <w:t xml:space="preserve">– </w:t>
      </w:r>
      <w:r w:rsidRPr="00215D94">
        <w:t xml:space="preserve">All </w:t>
      </w:r>
      <w:r w:rsidR="008F27F9" w:rsidRPr="00215D94">
        <w:t>h</w:t>
      </w:r>
      <w:r w:rsidRPr="00215D94">
        <w:t xml:space="preserve">umans have </w:t>
      </w:r>
      <w:r w:rsidR="008F27F9" w:rsidRPr="00215D94">
        <w:t>r</w:t>
      </w:r>
      <w:r w:rsidRPr="00215D94">
        <w:t>ights</w:t>
      </w:r>
      <w:bookmarkEnd w:id="34"/>
    </w:p>
    <w:p w14:paraId="79D06D66" w14:textId="77777777" w:rsidR="00755F10" w:rsidRPr="00215D94" w:rsidRDefault="00755F10" w:rsidP="00392223">
      <w:pPr>
        <w:pStyle w:val="SyllabusHeading2"/>
      </w:pPr>
      <w:bookmarkStart w:id="35" w:name="_Toc359505491"/>
      <w:bookmarkStart w:id="36" w:name="_Toc382809755"/>
      <w:bookmarkStart w:id="37" w:name="_Toc359506615"/>
      <w:bookmarkStart w:id="38" w:name="_Toc359503799"/>
      <w:bookmarkStart w:id="39" w:name="_Toc359483691"/>
      <w:bookmarkStart w:id="40" w:name="_Toc347908227"/>
      <w:bookmarkStart w:id="41" w:name="_Toc187657317"/>
      <w:r w:rsidRPr="00215D94">
        <w:t>Unit description</w:t>
      </w:r>
      <w:bookmarkEnd w:id="35"/>
      <w:bookmarkEnd w:id="36"/>
      <w:bookmarkEnd w:id="41"/>
    </w:p>
    <w:p w14:paraId="4C01D06C" w14:textId="6EB249E2" w:rsidR="00755F10" w:rsidRPr="00215D94" w:rsidRDefault="00755F10" w:rsidP="00392223">
      <w:bookmarkStart w:id="42" w:name="_Toc358372276"/>
      <w:bookmarkStart w:id="43" w:name="_Toc359503802"/>
      <w:bookmarkStart w:id="44" w:name="_Toc359505494"/>
      <w:bookmarkStart w:id="45" w:name="_Toc382809757"/>
      <w:r w:rsidRPr="00215D94">
        <w:t xml:space="preserve">In this unit students </w:t>
      </w:r>
      <w:r w:rsidR="00F93B78" w:rsidRPr="00215D94">
        <w:t>focus on</w:t>
      </w:r>
      <w:r w:rsidRPr="00215D94">
        <w:t xml:space="preserve"> human rights</w:t>
      </w:r>
      <w:r w:rsidR="00F93B78" w:rsidRPr="00215D94">
        <w:t xml:space="preserve"> and how these rights have been gained over time</w:t>
      </w:r>
      <w:r w:rsidRPr="00215D94">
        <w:t xml:space="preserve">. Students explore the United Nations Universal Declaration of Human Rights, and how </w:t>
      </w:r>
      <w:r w:rsidR="00F93B78" w:rsidRPr="00215D94">
        <w:t>people</w:t>
      </w:r>
      <w:r w:rsidRPr="00215D94">
        <w:t xml:space="preserve"> across the world have been able to access these rights through </w:t>
      </w:r>
      <w:r w:rsidR="00F93B78" w:rsidRPr="00215D94">
        <w:t>laws, both statute and common</w:t>
      </w:r>
      <w:r w:rsidRPr="00215D94">
        <w:t xml:space="preserve">, policy changes and the progression of attitudes, perspectives, and behaviours over time. Students investigate case studies to see the development of civil and human rights movements and the impact these still have today. </w:t>
      </w:r>
      <w:r w:rsidR="00F93B78" w:rsidRPr="00215D94">
        <w:t>They</w:t>
      </w:r>
      <w:r w:rsidRPr="00215D94">
        <w:t xml:space="preserve"> </w:t>
      </w:r>
      <w:r w:rsidR="000015E2" w:rsidRPr="00215D94">
        <w:t>examine</w:t>
      </w:r>
      <w:r w:rsidRPr="00215D94">
        <w:t xml:space="preserve"> the circumstances that have prevented minority groups from accessing basic human rights and suggest ways to improve access to rights for these </w:t>
      </w:r>
      <w:r w:rsidR="00CA586A" w:rsidRPr="00215D94">
        <w:t>groups</w:t>
      </w:r>
      <w:r w:rsidRPr="00215D94">
        <w:t>.</w:t>
      </w:r>
    </w:p>
    <w:p w14:paraId="7CA5AE80" w14:textId="77777777" w:rsidR="00755F10" w:rsidRPr="00215D94" w:rsidRDefault="00755F10" w:rsidP="00392223">
      <w:pPr>
        <w:pStyle w:val="SyllabusHeading2"/>
      </w:pPr>
      <w:bookmarkStart w:id="46" w:name="_Toc187657318"/>
      <w:r w:rsidRPr="00215D94">
        <w:t>Unit content</w:t>
      </w:r>
      <w:bookmarkEnd w:id="42"/>
      <w:bookmarkEnd w:id="43"/>
      <w:bookmarkEnd w:id="44"/>
      <w:bookmarkEnd w:id="45"/>
      <w:bookmarkEnd w:id="46"/>
    </w:p>
    <w:p w14:paraId="7B245A95" w14:textId="77777777" w:rsidR="00755F10" w:rsidRPr="00215D94" w:rsidRDefault="00755F10" w:rsidP="00392223">
      <w:r w:rsidRPr="00215D94">
        <w:t>This unit includes the knowledge, understandings and skills described below.</w:t>
      </w:r>
    </w:p>
    <w:p w14:paraId="3CB41086" w14:textId="0E4E394C" w:rsidR="00755F10" w:rsidRPr="00215D94" w:rsidRDefault="00755F10" w:rsidP="00392223">
      <w:r w:rsidRPr="00215D94">
        <w:t xml:space="preserve">The Overview and Focus </w:t>
      </w:r>
      <w:r w:rsidR="0046417C">
        <w:t>a</w:t>
      </w:r>
      <w:r w:rsidRPr="00215D94">
        <w:t xml:space="preserve">reas 1 and 2 </w:t>
      </w:r>
      <w:r w:rsidR="0045005F">
        <w:t>must</w:t>
      </w:r>
      <w:r w:rsidRPr="00215D94">
        <w:t xml:space="preserve"> be taught for both units.</w:t>
      </w:r>
    </w:p>
    <w:bookmarkEnd w:id="37"/>
    <w:bookmarkEnd w:id="38"/>
    <w:bookmarkEnd w:id="39"/>
    <w:p w14:paraId="62EAAB09" w14:textId="77777777" w:rsidR="00755F10" w:rsidRPr="00215D94" w:rsidRDefault="00755F10" w:rsidP="00392223">
      <w:pPr>
        <w:pStyle w:val="SyllabusHeading3"/>
      </w:pPr>
      <w:r w:rsidRPr="00215D94">
        <w:t>Skills</w:t>
      </w:r>
    </w:p>
    <w:p w14:paraId="1BAEE7DF" w14:textId="45DCFDEB" w:rsidR="00C0748F" w:rsidRPr="00215D94" w:rsidRDefault="00C0748F" w:rsidP="00392223">
      <w:pPr>
        <w:rPr>
          <w:b/>
          <w:bCs/>
        </w:rPr>
      </w:pPr>
      <w:bookmarkStart w:id="47" w:name="_Hlk161994953"/>
      <w:r w:rsidRPr="00215D94">
        <w:rPr>
          <w:b/>
          <w:bCs/>
        </w:rPr>
        <w:t>Questioning and researching</w:t>
      </w:r>
    </w:p>
    <w:p w14:paraId="20020FA2" w14:textId="59CD6310" w:rsidR="00C0748F" w:rsidRPr="00215D94" w:rsidRDefault="00BE13F7" w:rsidP="00240FA6">
      <w:pPr>
        <w:pStyle w:val="SyllabusListParagraph"/>
      </w:pPr>
      <w:r w:rsidRPr="00215D94">
        <w:t>c</w:t>
      </w:r>
      <w:r w:rsidR="00C0748F" w:rsidRPr="00215D94">
        <w:t>onstruct a range of questions to investigate a specific topic or issue</w:t>
      </w:r>
    </w:p>
    <w:p w14:paraId="0A1E877B" w14:textId="564F90A4" w:rsidR="00C0748F" w:rsidRPr="00215D94" w:rsidRDefault="00BE13F7" w:rsidP="00240FA6">
      <w:pPr>
        <w:pStyle w:val="SyllabusListParagraph"/>
      </w:pPr>
      <w:r w:rsidRPr="00215D94">
        <w:t>d</w:t>
      </w:r>
      <w:r w:rsidR="00C0748F" w:rsidRPr="00215D94">
        <w:t>evelop a coherent plan for an individual or</w:t>
      </w:r>
      <w:r w:rsidR="006717C2" w:rsidRPr="00215D94">
        <w:t xml:space="preserve"> a</w:t>
      </w:r>
      <w:r w:rsidR="00C0748F" w:rsidRPr="00215D94">
        <w:t xml:space="preserve"> collaborative inquiry and/or social action </w:t>
      </w:r>
    </w:p>
    <w:p w14:paraId="5040340D" w14:textId="34A2B37F" w:rsidR="00C0748F" w:rsidRPr="00215D94" w:rsidRDefault="00BE13F7" w:rsidP="00240FA6">
      <w:pPr>
        <w:pStyle w:val="SyllabusListParagraph"/>
      </w:pPr>
      <w:r w:rsidRPr="00215D94">
        <w:t>c</w:t>
      </w:r>
      <w:r w:rsidR="00C0748F" w:rsidRPr="00215D94">
        <w:t>ollect and record information from a range of primary and secondary sources</w:t>
      </w:r>
    </w:p>
    <w:p w14:paraId="4A19C3AB" w14:textId="269D7213" w:rsidR="00C0748F" w:rsidRPr="00215D94" w:rsidRDefault="00BE13F7" w:rsidP="00240FA6">
      <w:pPr>
        <w:pStyle w:val="SyllabusListParagraph"/>
      </w:pPr>
      <w:r w:rsidRPr="00215D94">
        <w:t>s</w:t>
      </w:r>
      <w:r w:rsidR="00C0748F" w:rsidRPr="00215D94">
        <w:t>elect sources to sample a variety of perspective</w:t>
      </w:r>
      <w:r w:rsidR="000015E2" w:rsidRPr="00215D94">
        <w:t>s</w:t>
      </w:r>
    </w:p>
    <w:p w14:paraId="59745501" w14:textId="2DF4F584" w:rsidR="00C0748F" w:rsidRPr="00215D94" w:rsidRDefault="00BE13F7" w:rsidP="00240FA6">
      <w:pPr>
        <w:pStyle w:val="SyllabusListParagraph"/>
      </w:pPr>
      <w:r w:rsidRPr="00215D94">
        <w:t>u</w:t>
      </w:r>
      <w:r w:rsidR="00C0748F" w:rsidRPr="00215D94">
        <w:t>se appropriate ethical protocols</w:t>
      </w:r>
      <w:r w:rsidR="001A5767" w:rsidRPr="00215D94">
        <w:t xml:space="preserve"> and scholarship</w:t>
      </w:r>
      <w:r w:rsidR="00C0748F" w:rsidRPr="00215D94">
        <w:t xml:space="preserve"> throughout the research and communicat</w:t>
      </w:r>
      <w:r w:rsidR="00651980">
        <w:t>ion</w:t>
      </w:r>
      <w:r w:rsidR="00C0748F" w:rsidRPr="00215D94">
        <w:t xml:space="preserve"> process</w:t>
      </w:r>
    </w:p>
    <w:p w14:paraId="5EEDF80E" w14:textId="77454703" w:rsidR="00C0748F" w:rsidRPr="00215D94" w:rsidRDefault="00C0748F" w:rsidP="00392223">
      <w:pPr>
        <w:rPr>
          <w:b/>
          <w:bCs/>
        </w:rPr>
      </w:pPr>
      <w:r w:rsidRPr="00215D94">
        <w:rPr>
          <w:b/>
          <w:bCs/>
        </w:rPr>
        <w:t>Analysing</w:t>
      </w:r>
    </w:p>
    <w:p w14:paraId="6A52121E" w14:textId="6F6F6A77" w:rsidR="00C0748F" w:rsidRPr="00215D94" w:rsidRDefault="00BE13F7" w:rsidP="00240FA6">
      <w:pPr>
        <w:pStyle w:val="SyllabusListParagraph"/>
      </w:pPr>
      <w:r w:rsidRPr="00215D94">
        <w:t>i</w:t>
      </w:r>
      <w:r w:rsidR="00C0748F" w:rsidRPr="00215D94">
        <w:t>dentify the reliability, bias, usefulness and currency of primary and/or secondary sources</w:t>
      </w:r>
    </w:p>
    <w:p w14:paraId="698DEB5A" w14:textId="4100C492" w:rsidR="00C0748F" w:rsidRPr="00215D94" w:rsidRDefault="00C0748F" w:rsidP="00240FA6">
      <w:pPr>
        <w:pStyle w:val="SyllabusListParagraph"/>
      </w:pPr>
      <w:r w:rsidRPr="00215D94">
        <w:t>analyse relationships in information and/or data</w:t>
      </w:r>
    </w:p>
    <w:p w14:paraId="048ACF77" w14:textId="14A8B05E" w:rsidR="00C0748F" w:rsidRPr="00215D94" w:rsidRDefault="00A1401F" w:rsidP="00240FA6">
      <w:pPr>
        <w:pStyle w:val="SyllabusListParagraph"/>
      </w:pPr>
      <w:r w:rsidRPr="00215D94">
        <w:t xml:space="preserve">account for </w:t>
      </w:r>
      <w:r w:rsidR="00C0748F" w:rsidRPr="00215D94">
        <w:t>different perspectives within the information gathered</w:t>
      </w:r>
    </w:p>
    <w:p w14:paraId="5C45ADB1" w14:textId="205443E1" w:rsidR="00C0748F" w:rsidRPr="00215D94" w:rsidRDefault="00C0748F" w:rsidP="00240FA6">
      <w:pPr>
        <w:pStyle w:val="SyllabusListParagraph"/>
      </w:pPr>
      <w:r w:rsidRPr="00215D94">
        <w:t>use evidence from</w:t>
      </w:r>
      <w:r w:rsidR="002353F4">
        <w:t xml:space="preserve"> a variety of</w:t>
      </w:r>
      <w:r w:rsidRPr="00215D94">
        <w:t xml:space="preserve"> sources to support a point of view</w:t>
      </w:r>
    </w:p>
    <w:p w14:paraId="7825589B" w14:textId="32CBB539" w:rsidR="00C0748F" w:rsidRPr="00215D94" w:rsidRDefault="00BE13F7" w:rsidP="00240FA6">
      <w:pPr>
        <w:pStyle w:val="SyllabusListParagraph"/>
      </w:pPr>
      <w:r w:rsidRPr="00215D94">
        <w:t>u</w:t>
      </w:r>
      <w:r w:rsidR="00C0748F" w:rsidRPr="00215D94">
        <w:t>se decision-making tools to propose individual and collective action</w:t>
      </w:r>
      <w:r w:rsidR="00600FD6">
        <w:t>,</w:t>
      </w:r>
      <w:r w:rsidR="00C0748F" w:rsidRPr="00215D94">
        <w:t xml:space="preserve"> </w:t>
      </w:r>
      <w:r w:rsidR="00C64239" w:rsidRPr="00215D94">
        <w:t>considering</w:t>
      </w:r>
      <w:r w:rsidR="00C0748F" w:rsidRPr="00215D94">
        <w:t xml:space="preserve"> environmental, social, political and/or economic factors</w:t>
      </w:r>
    </w:p>
    <w:p w14:paraId="4BC5356F" w14:textId="6F75D229" w:rsidR="00C0748F" w:rsidRPr="00215D94" w:rsidRDefault="00C0748F" w:rsidP="00392223">
      <w:pPr>
        <w:rPr>
          <w:b/>
          <w:bCs/>
        </w:rPr>
      </w:pPr>
      <w:r w:rsidRPr="00215D94">
        <w:rPr>
          <w:b/>
          <w:bCs/>
        </w:rPr>
        <w:t>Evaluating</w:t>
      </w:r>
    </w:p>
    <w:p w14:paraId="679FB85E" w14:textId="7C08CA18" w:rsidR="00C0748F" w:rsidRPr="00215D94" w:rsidRDefault="00BE13F7" w:rsidP="00240FA6">
      <w:pPr>
        <w:pStyle w:val="SyllabusListParagraph"/>
      </w:pPr>
      <w:r w:rsidRPr="00215D94">
        <w:t>e</w:t>
      </w:r>
      <w:r w:rsidR="00C0748F" w:rsidRPr="00215D94">
        <w:t xml:space="preserve">valuate information </w:t>
      </w:r>
      <w:r w:rsidR="00C64239" w:rsidRPr="00215D94">
        <w:t xml:space="preserve">and use evidence </w:t>
      </w:r>
      <w:r w:rsidR="00C0748F" w:rsidRPr="00215D94">
        <w:t>to draw conclusions and develop explanations</w:t>
      </w:r>
      <w:r w:rsidR="0045005F">
        <w:t>,</w:t>
      </w:r>
      <w:r w:rsidR="00C64239" w:rsidRPr="00215D94">
        <w:t xml:space="preserve"> considering</w:t>
      </w:r>
      <w:r w:rsidR="00C0748F" w:rsidRPr="00215D94">
        <w:t xml:space="preserve"> different perspectives</w:t>
      </w:r>
    </w:p>
    <w:p w14:paraId="7570CE34" w14:textId="4AA3B274" w:rsidR="00C0748F" w:rsidRPr="00215D94" w:rsidRDefault="00C64239" w:rsidP="00392223">
      <w:pPr>
        <w:pStyle w:val="SyllabusListParagraph"/>
      </w:pPr>
      <w:r w:rsidRPr="00215D94">
        <w:t xml:space="preserve">use evidence to </w:t>
      </w:r>
      <w:r w:rsidR="00BE13F7" w:rsidRPr="00215D94">
        <w:t>j</w:t>
      </w:r>
      <w:r w:rsidR="00C0748F" w:rsidRPr="00215D94">
        <w:t>ustify a course of action and predict the potential outcomes of the proposed action</w:t>
      </w:r>
    </w:p>
    <w:p w14:paraId="00E6AC3F" w14:textId="4075606F" w:rsidR="00C0748F" w:rsidRPr="00215D94" w:rsidRDefault="005A2276" w:rsidP="00392223">
      <w:pPr>
        <w:keepNext/>
        <w:rPr>
          <w:b/>
          <w:bCs/>
        </w:rPr>
      </w:pPr>
      <w:r w:rsidRPr="00215D94">
        <w:rPr>
          <w:b/>
          <w:bCs/>
        </w:rPr>
        <w:lastRenderedPageBreak/>
        <w:t>Communicating and r</w:t>
      </w:r>
      <w:r w:rsidR="00C0748F" w:rsidRPr="00215D94">
        <w:rPr>
          <w:b/>
          <w:bCs/>
        </w:rPr>
        <w:t>eflecting</w:t>
      </w:r>
    </w:p>
    <w:p w14:paraId="671F51BD" w14:textId="16D956B7" w:rsidR="004D61B1" w:rsidRPr="00215D94" w:rsidRDefault="005A2276" w:rsidP="00240FA6">
      <w:pPr>
        <w:pStyle w:val="SyllabusListParagraph"/>
      </w:pPr>
      <w:r w:rsidRPr="00215D94">
        <w:t>use subject-specific terminology and concepts</w:t>
      </w:r>
    </w:p>
    <w:p w14:paraId="75AA91EA" w14:textId="5BBCD0E6" w:rsidR="005A2276" w:rsidRPr="00215D94" w:rsidRDefault="005A2276" w:rsidP="00240FA6">
      <w:pPr>
        <w:pStyle w:val="SyllabusListParagraph"/>
      </w:pPr>
      <w:r w:rsidRPr="00215D94">
        <w:t>use appropriate formats, either individually or in negotiation with a group</w:t>
      </w:r>
      <w:r w:rsidR="00600FD6">
        <w:t>,</w:t>
      </w:r>
      <w:r w:rsidRPr="00215D94">
        <w:t xml:space="preserve"> to communicate findings </w:t>
      </w:r>
      <w:r w:rsidR="00600FD6">
        <w:t>that</w:t>
      </w:r>
      <w:r w:rsidR="00600FD6" w:rsidRPr="00215D94">
        <w:t xml:space="preserve"> </w:t>
      </w:r>
      <w:r w:rsidRPr="00215D94">
        <w:t>suit audience and purpose</w:t>
      </w:r>
    </w:p>
    <w:p w14:paraId="2C6A9CC4" w14:textId="5E1B47EF" w:rsidR="00C0748F" w:rsidRPr="00215D94" w:rsidRDefault="00BE13F7" w:rsidP="00240FA6">
      <w:pPr>
        <w:pStyle w:val="SyllabusListParagraph"/>
      </w:pPr>
      <w:r w:rsidRPr="00215D94">
        <w:t>r</w:t>
      </w:r>
      <w:r w:rsidR="00C0748F" w:rsidRPr="00215D94">
        <w:t>eflect on own learning to review original understandings</w:t>
      </w:r>
    </w:p>
    <w:p w14:paraId="110CE7AB" w14:textId="2D875069" w:rsidR="00C0748F" w:rsidRPr="00215D94" w:rsidRDefault="00BE13F7" w:rsidP="00240FA6">
      <w:pPr>
        <w:pStyle w:val="SyllabusListParagraph"/>
      </w:pPr>
      <w:r w:rsidRPr="00215D94">
        <w:t>r</w:t>
      </w:r>
      <w:r w:rsidR="00C0748F" w:rsidRPr="00215D94">
        <w:t>eflect on why conclusions may change in the future</w:t>
      </w:r>
    </w:p>
    <w:bookmarkEnd w:id="47"/>
    <w:p w14:paraId="0D83C8BB" w14:textId="75A6F04D" w:rsidR="00755F10" w:rsidRPr="00215D94" w:rsidRDefault="00755F10" w:rsidP="00392223">
      <w:pPr>
        <w:pStyle w:val="SyllabusHeading3"/>
      </w:pPr>
      <w:r w:rsidRPr="00215D94">
        <w:t xml:space="preserve">Knowledge and </w:t>
      </w:r>
      <w:r w:rsidR="00EB15E5" w:rsidRPr="00215D94">
        <w:t>u</w:t>
      </w:r>
      <w:r w:rsidRPr="00215D94">
        <w:t>nderstanding</w:t>
      </w:r>
    </w:p>
    <w:p w14:paraId="13B8677B" w14:textId="335DDEF4" w:rsidR="00755F10" w:rsidRPr="00215D94" w:rsidRDefault="00755F10" w:rsidP="00392223">
      <w:pPr>
        <w:rPr>
          <w:b/>
          <w:bCs/>
        </w:rPr>
      </w:pPr>
      <w:r w:rsidRPr="00215D94">
        <w:rPr>
          <w:b/>
          <w:bCs/>
        </w:rPr>
        <w:t xml:space="preserve">Overview of </w:t>
      </w:r>
      <w:r w:rsidR="002672D3">
        <w:rPr>
          <w:b/>
          <w:bCs/>
        </w:rPr>
        <w:t>h</w:t>
      </w:r>
      <w:r w:rsidRPr="00215D94">
        <w:rPr>
          <w:b/>
          <w:bCs/>
        </w:rPr>
        <w:t xml:space="preserve">uman </w:t>
      </w:r>
      <w:r w:rsidR="00F66B20" w:rsidRPr="00215D94">
        <w:rPr>
          <w:b/>
          <w:bCs/>
        </w:rPr>
        <w:t>r</w:t>
      </w:r>
      <w:r w:rsidRPr="00215D94">
        <w:rPr>
          <w:b/>
          <w:bCs/>
        </w:rPr>
        <w:t>ights</w:t>
      </w:r>
    </w:p>
    <w:p w14:paraId="247B0ADE" w14:textId="77777777" w:rsidR="00B16D81" w:rsidRPr="00215D94" w:rsidRDefault="00B16D81" w:rsidP="00240FA6">
      <w:r w:rsidRPr="00215D94">
        <w:t>Students study the following overview content:</w:t>
      </w:r>
    </w:p>
    <w:p w14:paraId="1F5C9F39" w14:textId="1C4491D5" w:rsidR="00B16D81" w:rsidRPr="00215D94" w:rsidRDefault="00B16D81" w:rsidP="00240FA6">
      <w:pPr>
        <w:pStyle w:val="SyllabusListParagraph"/>
      </w:pPr>
      <w:r w:rsidRPr="00215D94">
        <w:t>key terms and concepts</w:t>
      </w:r>
    </w:p>
    <w:p w14:paraId="3F550681" w14:textId="77777777" w:rsidR="00B16D81" w:rsidRPr="00215D94" w:rsidRDefault="00B16D81" w:rsidP="00240FA6">
      <w:pPr>
        <w:pStyle w:val="SCSAListParagraph2"/>
      </w:pPr>
      <w:r w:rsidRPr="00215D94">
        <w:t>human rights</w:t>
      </w:r>
    </w:p>
    <w:p w14:paraId="60D72FED" w14:textId="34F58BB9" w:rsidR="00335F7C" w:rsidRPr="00215D94" w:rsidRDefault="00335F7C" w:rsidP="00240FA6">
      <w:pPr>
        <w:pStyle w:val="SCSAListParagraph2"/>
      </w:pPr>
      <w:r w:rsidRPr="00215D94">
        <w:t>social issue</w:t>
      </w:r>
      <w:r w:rsidR="00BD18A9" w:rsidRPr="00215D94">
        <w:t>s</w:t>
      </w:r>
    </w:p>
    <w:p w14:paraId="13AA37EB" w14:textId="77777777" w:rsidR="00B16D81" w:rsidRPr="00215D94" w:rsidRDefault="00B16D81" w:rsidP="00240FA6">
      <w:pPr>
        <w:pStyle w:val="SCSAListParagraph2"/>
      </w:pPr>
      <w:r w:rsidRPr="00215D94">
        <w:t>social movements</w:t>
      </w:r>
    </w:p>
    <w:p w14:paraId="042FEA46" w14:textId="0D5355D2" w:rsidR="00B16D81" w:rsidRPr="00215D94" w:rsidRDefault="00B16D81" w:rsidP="00240FA6">
      <w:pPr>
        <w:pStyle w:val="SCSAListParagraph2"/>
      </w:pPr>
      <w:r w:rsidRPr="00215D94">
        <w:t>social action</w:t>
      </w:r>
      <w:r w:rsidR="00BD18A9" w:rsidRPr="00215D94">
        <w:t>s</w:t>
      </w:r>
    </w:p>
    <w:p w14:paraId="49E09754" w14:textId="0D9B4869" w:rsidR="001A1273" w:rsidRPr="00215D94" w:rsidRDefault="00B16D81" w:rsidP="00240FA6">
      <w:pPr>
        <w:pStyle w:val="SyllabusListParagraph"/>
      </w:pPr>
      <w:r w:rsidRPr="00215D94">
        <w:t xml:space="preserve">human rights declarations supported by the United Nations, </w:t>
      </w:r>
      <w:r w:rsidR="001A1273" w:rsidRPr="00215D94">
        <w:t>including</w:t>
      </w:r>
    </w:p>
    <w:p w14:paraId="321D6700" w14:textId="0752FE18" w:rsidR="001A1273" w:rsidRPr="00215D94" w:rsidRDefault="00B16D81" w:rsidP="00240FA6">
      <w:pPr>
        <w:pStyle w:val="SCSAListParagraph2"/>
      </w:pPr>
      <w:r w:rsidRPr="00215D94">
        <w:t xml:space="preserve">the Universal Declaration of </w:t>
      </w:r>
      <w:r w:rsidR="0019309F" w:rsidRPr="00215D94">
        <w:t>H</w:t>
      </w:r>
      <w:r w:rsidRPr="00215D94">
        <w:t xml:space="preserve">uman </w:t>
      </w:r>
      <w:r w:rsidR="0019309F" w:rsidRPr="00215D94">
        <w:t>R</w:t>
      </w:r>
      <w:r w:rsidRPr="00215D94">
        <w:t>ights</w:t>
      </w:r>
    </w:p>
    <w:p w14:paraId="01B587D6" w14:textId="1AD17D1F" w:rsidR="00B16D81" w:rsidRPr="00215D94" w:rsidRDefault="001A1273" w:rsidP="00240FA6">
      <w:pPr>
        <w:pStyle w:val="SCSAListParagraph2"/>
      </w:pPr>
      <w:r w:rsidRPr="00215D94">
        <w:t>the</w:t>
      </w:r>
      <w:r w:rsidR="00B16D81" w:rsidRPr="00215D94">
        <w:t xml:space="preserve"> Declaration on the Rights of Indigenous Peoples</w:t>
      </w:r>
    </w:p>
    <w:p w14:paraId="51080121" w14:textId="74F80638" w:rsidR="001A1273" w:rsidRPr="00215D94" w:rsidRDefault="00BD18A9" w:rsidP="00240FA6">
      <w:pPr>
        <w:pStyle w:val="SCSAListParagraph2"/>
      </w:pPr>
      <w:r w:rsidRPr="00215D94">
        <w:t>t</w:t>
      </w:r>
      <w:r w:rsidR="005F3D52" w:rsidRPr="00215D94">
        <w:t>he Convention on the Rights of the Child</w:t>
      </w:r>
    </w:p>
    <w:p w14:paraId="3BBF5E11" w14:textId="77777777" w:rsidR="007B15DE" w:rsidRPr="00215D94" w:rsidRDefault="00B16D81" w:rsidP="00A16959">
      <w:pPr>
        <w:pStyle w:val="SyllabusListParagraph"/>
      </w:pPr>
      <w:r w:rsidRPr="00215D94">
        <w:t xml:space="preserve">human rights in Australia, </w:t>
      </w:r>
      <w:r w:rsidR="00BC261D" w:rsidRPr="00215D94">
        <w:t>including</w:t>
      </w:r>
      <w:r w:rsidRPr="00215D94">
        <w:t xml:space="preserve"> </w:t>
      </w:r>
    </w:p>
    <w:p w14:paraId="5433BC51" w14:textId="7A417200" w:rsidR="007B15DE" w:rsidRPr="00215D94" w:rsidRDefault="00B16D81" w:rsidP="00240FA6">
      <w:pPr>
        <w:pStyle w:val="SCSAListParagraph2"/>
      </w:pPr>
      <w:r w:rsidRPr="00215D94">
        <w:t>releva</w:t>
      </w:r>
      <w:r w:rsidR="00FE375E" w:rsidRPr="00215D94">
        <w:t>nt common law and statute law</w:t>
      </w:r>
    </w:p>
    <w:p w14:paraId="5A4EE07A" w14:textId="1935A82F" w:rsidR="007B15DE" w:rsidRPr="00215D94" w:rsidRDefault="00B16D81" w:rsidP="00240FA6">
      <w:pPr>
        <w:pStyle w:val="SCSAListParagraph2"/>
      </w:pPr>
      <w:r w:rsidRPr="00215D94">
        <w:t>the Australian Human Rights Commission</w:t>
      </w:r>
    </w:p>
    <w:p w14:paraId="2C28CEF2" w14:textId="3A81C3DA" w:rsidR="00B16D81" w:rsidRPr="00215D94" w:rsidRDefault="00E92126" w:rsidP="00240FA6">
      <w:pPr>
        <w:pStyle w:val="SCSAListParagraph2"/>
      </w:pPr>
      <w:r w:rsidRPr="00215D94">
        <w:t xml:space="preserve">international </w:t>
      </w:r>
      <w:r w:rsidR="00B16D81" w:rsidRPr="00215D94">
        <w:t>treaty membership</w:t>
      </w:r>
      <w:r w:rsidR="0090729C" w:rsidRPr="00215D94">
        <w:t>, such as the International Covenant on Civil and Political Rights</w:t>
      </w:r>
    </w:p>
    <w:p w14:paraId="3497E838" w14:textId="205DB7A1" w:rsidR="00B16D81" w:rsidRPr="00215D94" w:rsidRDefault="00B16D81" w:rsidP="00240FA6">
      <w:pPr>
        <w:pStyle w:val="SyllabusListParagraph"/>
      </w:pPr>
      <w:r w:rsidRPr="00215D94">
        <w:t>examples of human rights violations in Australia and globally</w:t>
      </w:r>
    </w:p>
    <w:p w14:paraId="3CF3A7BB" w14:textId="5AF50D86" w:rsidR="00755F10" w:rsidRPr="00215D94" w:rsidRDefault="00755F10" w:rsidP="00A16959">
      <w:pPr>
        <w:rPr>
          <w:b/>
          <w:bCs/>
        </w:rPr>
      </w:pPr>
      <w:bookmarkStart w:id="48" w:name="_Hlk138852336"/>
      <w:r w:rsidRPr="00215D94">
        <w:rPr>
          <w:b/>
          <w:bCs/>
        </w:rPr>
        <w:t xml:space="preserve">Focus </w:t>
      </w:r>
      <w:r w:rsidR="0081425E">
        <w:rPr>
          <w:b/>
          <w:bCs/>
        </w:rPr>
        <w:t>a</w:t>
      </w:r>
      <w:r w:rsidRPr="00215D94">
        <w:rPr>
          <w:b/>
          <w:bCs/>
        </w:rPr>
        <w:t xml:space="preserve">rea 1: Ongoing </w:t>
      </w:r>
      <w:r w:rsidR="00F66B20" w:rsidRPr="00215D94">
        <w:rPr>
          <w:b/>
          <w:bCs/>
        </w:rPr>
        <w:t>h</w:t>
      </w:r>
      <w:r w:rsidRPr="00215D94">
        <w:rPr>
          <w:b/>
          <w:bCs/>
        </w:rPr>
        <w:t xml:space="preserve">uman </w:t>
      </w:r>
      <w:r w:rsidR="00F66B20" w:rsidRPr="00215D94">
        <w:rPr>
          <w:b/>
          <w:bCs/>
        </w:rPr>
        <w:t>r</w:t>
      </w:r>
      <w:r w:rsidRPr="00215D94">
        <w:rPr>
          <w:b/>
          <w:bCs/>
        </w:rPr>
        <w:t xml:space="preserve">ights </w:t>
      </w:r>
      <w:r w:rsidR="00F66B20" w:rsidRPr="00215D94">
        <w:rPr>
          <w:b/>
          <w:bCs/>
        </w:rPr>
        <w:t>i</w:t>
      </w:r>
      <w:r w:rsidRPr="00215D94">
        <w:rPr>
          <w:b/>
          <w:bCs/>
        </w:rPr>
        <w:t>ssues</w:t>
      </w:r>
    </w:p>
    <w:p w14:paraId="6A7688F9" w14:textId="465A667E" w:rsidR="00755F10" w:rsidRPr="00215D94" w:rsidRDefault="00755F10" w:rsidP="00A16959">
      <w:r w:rsidRPr="00215D94">
        <w:t xml:space="preserve">Students study </w:t>
      </w:r>
      <w:r w:rsidR="00E92126" w:rsidRPr="00215D94">
        <w:t xml:space="preserve">at least </w:t>
      </w:r>
      <w:r w:rsidRPr="00215D94">
        <w:rPr>
          <w:bCs/>
        </w:rPr>
        <w:t xml:space="preserve">one </w:t>
      </w:r>
      <w:r w:rsidR="00CA586A" w:rsidRPr="00215D94">
        <w:t>group</w:t>
      </w:r>
      <w:r w:rsidRPr="00215D94">
        <w:t xml:space="preserve"> within society and how their access to human rights has changed over time</w:t>
      </w:r>
      <w:r w:rsidR="000B33FB" w:rsidRPr="00215D94">
        <w:t xml:space="preserve"> in an Australian or international context</w:t>
      </w:r>
      <w:r w:rsidRPr="00215D94">
        <w:t>. They learn about this group</w:t>
      </w:r>
      <w:r w:rsidR="007019F8" w:rsidRPr="00215D94">
        <w:t>’s</w:t>
      </w:r>
      <w:r w:rsidRPr="00215D94">
        <w:t xml:space="preserve"> access to human rights in the past</w:t>
      </w:r>
      <w:r w:rsidR="00600FD6">
        <w:t xml:space="preserve"> and</w:t>
      </w:r>
      <w:r w:rsidRPr="00215D94">
        <w:t xml:space="preserve"> </w:t>
      </w:r>
      <w:r w:rsidR="00991599" w:rsidRPr="00215D94">
        <w:t>present</w:t>
      </w:r>
      <w:r w:rsidRPr="00215D94">
        <w:t xml:space="preserve"> and</w:t>
      </w:r>
      <w:r w:rsidR="0090729C" w:rsidRPr="00215D94">
        <w:t xml:space="preserve"> predicted </w:t>
      </w:r>
      <w:r w:rsidR="000B33FB" w:rsidRPr="00215D94">
        <w:t>changes</w:t>
      </w:r>
      <w:r w:rsidRPr="00215D94">
        <w:t xml:space="preserve"> in the future. </w:t>
      </w:r>
    </w:p>
    <w:p w14:paraId="6071A2B4" w14:textId="373CDDE6" w:rsidR="00755F10" w:rsidRPr="00215D94" w:rsidRDefault="00755F10" w:rsidP="00A16959">
      <w:r w:rsidRPr="00215D94">
        <w:t>Students study</w:t>
      </w:r>
      <w:r w:rsidR="00E92126" w:rsidRPr="00215D94">
        <w:t xml:space="preserve"> at least </w:t>
      </w:r>
      <w:r w:rsidRPr="00215D94">
        <w:t>one group</w:t>
      </w:r>
      <w:r w:rsidR="004D1EE9" w:rsidRPr="00215D94">
        <w:t>,</w:t>
      </w:r>
      <w:r w:rsidR="00643140" w:rsidRPr="00215D94">
        <w:t xml:space="preserve"> </w:t>
      </w:r>
      <w:r w:rsidR="007019F8" w:rsidRPr="00215D94">
        <w:t xml:space="preserve">such as </w:t>
      </w:r>
      <w:r w:rsidRPr="00215D94">
        <w:t>(</w:t>
      </w:r>
      <w:bookmarkStart w:id="49" w:name="_Hlk161993970"/>
      <w:r w:rsidRPr="00215D94">
        <w:t>this list is n</w:t>
      </w:r>
      <w:r w:rsidR="007019F8" w:rsidRPr="00215D94">
        <w:t xml:space="preserve">either </w:t>
      </w:r>
      <w:r w:rsidRPr="00215D94">
        <w:t xml:space="preserve">prescriptive </w:t>
      </w:r>
      <w:r w:rsidR="007019F8" w:rsidRPr="00215D94">
        <w:t>n</w:t>
      </w:r>
      <w:r w:rsidRPr="00215D94">
        <w:t>or exhaustive</w:t>
      </w:r>
      <w:bookmarkEnd w:id="49"/>
      <w:r w:rsidRPr="00215D94">
        <w:t>):</w:t>
      </w:r>
    </w:p>
    <w:p w14:paraId="0DDE60F2" w14:textId="1F3EAAF3" w:rsidR="00643140" w:rsidRPr="00215D94" w:rsidRDefault="00600FD6" w:rsidP="00240FA6">
      <w:pPr>
        <w:pStyle w:val="SyllabusListParagraph"/>
      </w:pPr>
      <w:r>
        <w:t xml:space="preserve">the </w:t>
      </w:r>
      <w:r w:rsidR="00643140" w:rsidRPr="00215D94">
        <w:t>social</w:t>
      </w:r>
      <w:r w:rsidR="007019F8" w:rsidRPr="00215D94">
        <w:t>ly</w:t>
      </w:r>
      <w:r w:rsidR="00643140" w:rsidRPr="00215D94">
        <w:t xml:space="preserve"> disadvantage</w:t>
      </w:r>
      <w:r w:rsidR="007019F8" w:rsidRPr="00215D94">
        <w:t>d</w:t>
      </w:r>
      <w:r w:rsidR="00292EEF" w:rsidRPr="00215D94">
        <w:t>;</w:t>
      </w:r>
      <w:r w:rsidR="00EC332B" w:rsidRPr="00215D94">
        <w:t xml:space="preserve"> for example</w:t>
      </w:r>
      <w:r w:rsidR="00292EEF" w:rsidRPr="00215D94">
        <w:t>,</w:t>
      </w:r>
      <w:r w:rsidR="00643140" w:rsidRPr="00215D94">
        <w:t xml:space="preserve"> </w:t>
      </w:r>
      <w:r w:rsidR="00EC332B" w:rsidRPr="00215D94">
        <w:t>generational poverty, refugees</w:t>
      </w:r>
    </w:p>
    <w:p w14:paraId="4DF9B24C" w14:textId="61D13209" w:rsidR="00643140" w:rsidRPr="00215D94" w:rsidRDefault="00600FD6" w:rsidP="00240FA6">
      <w:pPr>
        <w:pStyle w:val="SyllabusListParagraph"/>
      </w:pPr>
      <w:r>
        <w:t xml:space="preserve">people of different </w:t>
      </w:r>
      <w:r w:rsidR="00643140" w:rsidRPr="00215D94">
        <w:t>gende</w:t>
      </w:r>
      <w:r w:rsidR="00EC332B" w:rsidRPr="00215D94">
        <w:t>r</w:t>
      </w:r>
      <w:r>
        <w:t>s</w:t>
      </w:r>
    </w:p>
    <w:p w14:paraId="176891D6" w14:textId="5A81B2FD" w:rsidR="00643140" w:rsidRPr="00215D94" w:rsidRDefault="00600FD6" w:rsidP="00240FA6">
      <w:pPr>
        <w:pStyle w:val="SyllabusListParagraph"/>
      </w:pPr>
      <w:r>
        <w:t xml:space="preserve">people of different </w:t>
      </w:r>
      <w:r w:rsidR="001602D8">
        <w:t>cultures</w:t>
      </w:r>
      <w:r w:rsidR="00643140" w:rsidRPr="00215D94">
        <w:t xml:space="preserve"> and ethnicit</w:t>
      </w:r>
      <w:r>
        <w:t>ies</w:t>
      </w:r>
      <w:r w:rsidR="00292EEF" w:rsidRPr="00215D94">
        <w:t>;</w:t>
      </w:r>
      <w:r w:rsidR="00643140" w:rsidRPr="00215D94">
        <w:t xml:space="preserve"> </w:t>
      </w:r>
      <w:r w:rsidR="00CC1CA1" w:rsidRPr="00215D94">
        <w:t>for example,</w:t>
      </w:r>
      <w:r w:rsidR="00643140" w:rsidRPr="00215D94">
        <w:t xml:space="preserve"> Aboriginal and Torres Strait Islander Peoples</w:t>
      </w:r>
      <w:r w:rsidR="00EC332B" w:rsidRPr="00215D94">
        <w:t>, culturally and linguistically diverse people</w:t>
      </w:r>
    </w:p>
    <w:p w14:paraId="02B3B818" w14:textId="4A04E77A" w:rsidR="00EC332B" w:rsidRPr="00215D94" w:rsidRDefault="00D44022" w:rsidP="00240FA6">
      <w:pPr>
        <w:pStyle w:val="SyllabusListParagraph"/>
      </w:pPr>
      <w:r w:rsidRPr="00215D94">
        <w:lastRenderedPageBreak/>
        <w:t>people with a disability</w:t>
      </w:r>
    </w:p>
    <w:p w14:paraId="11685DDB" w14:textId="4557AD3F" w:rsidR="00643140" w:rsidRPr="00215D94" w:rsidRDefault="00600FD6" w:rsidP="00240FA6">
      <w:pPr>
        <w:pStyle w:val="SyllabusListParagraph"/>
      </w:pPr>
      <w:r>
        <w:t xml:space="preserve">people of different </w:t>
      </w:r>
      <w:r w:rsidR="00643140" w:rsidRPr="00215D94">
        <w:t>age</w:t>
      </w:r>
      <w:r>
        <w:t>s</w:t>
      </w:r>
      <w:r w:rsidR="00292EEF" w:rsidRPr="00215D94">
        <w:t>;</w:t>
      </w:r>
      <w:r w:rsidR="00643140" w:rsidRPr="00215D94">
        <w:t xml:space="preserve"> </w:t>
      </w:r>
      <w:r w:rsidR="00CC1CA1" w:rsidRPr="00215D94">
        <w:t>for example,</w:t>
      </w:r>
      <w:r w:rsidR="00643140" w:rsidRPr="00215D94">
        <w:t xml:space="preserve"> the elderly</w:t>
      </w:r>
      <w:r w:rsidR="00EC332B" w:rsidRPr="00215D94">
        <w:t>, children</w:t>
      </w:r>
      <w:r w:rsidR="005A1A19" w:rsidRPr="00215D94">
        <w:t>.</w:t>
      </w:r>
    </w:p>
    <w:p w14:paraId="43AEC261" w14:textId="42B11E29" w:rsidR="00755F10" w:rsidRPr="00215D94" w:rsidRDefault="00755F10" w:rsidP="00240FA6">
      <w:r w:rsidRPr="00215D94">
        <w:t>For the selected group</w:t>
      </w:r>
      <w:r w:rsidR="00F3069E" w:rsidRPr="00215D94">
        <w:t>,</w:t>
      </w:r>
      <w:r w:rsidRPr="00215D94">
        <w:t xml:space="preserve"> students </w:t>
      </w:r>
      <w:r w:rsidR="00292EEF" w:rsidRPr="00215D94">
        <w:t>explore</w:t>
      </w:r>
      <w:r w:rsidRPr="00215D94">
        <w:t>:</w:t>
      </w:r>
    </w:p>
    <w:p w14:paraId="2263CBEC" w14:textId="37065648" w:rsidR="00755F10" w:rsidRPr="00215D94" w:rsidRDefault="0019309F" w:rsidP="00240FA6">
      <w:pPr>
        <w:pStyle w:val="SyllabusListParagraph"/>
      </w:pPr>
      <w:r w:rsidRPr="00215D94">
        <w:t xml:space="preserve">the </w:t>
      </w:r>
      <w:r w:rsidR="00755F10" w:rsidRPr="00215D94">
        <w:t>treatment of the group in the past, through legislation and within society</w:t>
      </w:r>
    </w:p>
    <w:p w14:paraId="6992D78D" w14:textId="3EAFC97A" w:rsidR="00755F10" w:rsidRPr="00215D94" w:rsidRDefault="001A1273" w:rsidP="00240FA6">
      <w:pPr>
        <w:pStyle w:val="SyllabusListParagraph"/>
      </w:pPr>
      <w:r w:rsidRPr="00215D94">
        <w:t xml:space="preserve">changes </w:t>
      </w:r>
      <w:r w:rsidR="00BE13F7" w:rsidRPr="00215D94">
        <w:t xml:space="preserve">to </w:t>
      </w:r>
      <w:r w:rsidR="00755F10" w:rsidRPr="00215D94">
        <w:t>the group</w:t>
      </w:r>
      <w:r w:rsidR="00600FD6">
        <w:t>’</w:t>
      </w:r>
      <w:r w:rsidR="00755F10" w:rsidRPr="00215D94">
        <w:t xml:space="preserve">s human rights through </w:t>
      </w:r>
      <w:r w:rsidR="005A1A19" w:rsidRPr="00215D94">
        <w:t xml:space="preserve">the law (common and statute) </w:t>
      </w:r>
      <w:r w:rsidR="00755F10" w:rsidRPr="00215D94">
        <w:t>and within society</w:t>
      </w:r>
      <w:r w:rsidR="00BD1256" w:rsidRPr="00215D94">
        <w:t>,</w:t>
      </w:r>
      <w:r w:rsidR="00D03F6A" w:rsidRPr="00215D94">
        <w:t xml:space="preserve"> and how these rights are being </w:t>
      </w:r>
      <w:r w:rsidR="00BE13F7" w:rsidRPr="00215D94">
        <w:t>actioned</w:t>
      </w:r>
      <w:r w:rsidR="00D03F6A" w:rsidRPr="00215D94">
        <w:t xml:space="preserve"> at a local, national and/or global level</w:t>
      </w:r>
    </w:p>
    <w:p w14:paraId="006E3088" w14:textId="5B7C06D3" w:rsidR="00755F10" w:rsidRPr="00215D94" w:rsidRDefault="00755F10" w:rsidP="00240FA6">
      <w:pPr>
        <w:pStyle w:val="SyllabusListParagraph"/>
      </w:pPr>
      <w:r w:rsidRPr="00215D94">
        <w:t xml:space="preserve">actions that individuals, communities and organisations can take </w:t>
      </w:r>
      <w:r w:rsidR="00991599" w:rsidRPr="00215D94">
        <w:t>to improve</w:t>
      </w:r>
      <w:r w:rsidRPr="00215D94">
        <w:t xml:space="preserve"> human rights for the group</w:t>
      </w:r>
    </w:p>
    <w:p w14:paraId="1E4876F3" w14:textId="44F7C7DF" w:rsidR="00646B1F" w:rsidRPr="00215D94" w:rsidRDefault="00421AC3" w:rsidP="00240FA6">
      <w:pPr>
        <w:pStyle w:val="SyllabusListParagraph"/>
      </w:pPr>
      <w:r w:rsidRPr="00215D94">
        <w:t>the short</w:t>
      </w:r>
      <w:r w:rsidR="00433CE1">
        <w:t>-</w:t>
      </w:r>
      <w:r w:rsidRPr="00215D94">
        <w:t xml:space="preserve"> and long-term impacts of changes </w:t>
      </w:r>
      <w:r w:rsidR="005A1A19" w:rsidRPr="00215D94">
        <w:t xml:space="preserve">in access </w:t>
      </w:r>
      <w:r w:rsidRPr="00215D94">
        <w:t>to human rights for this group</w:t>
      </w:r>
      <w:r w:rsidR="005A1A19" w:rsidRPr="00215D94">
        <w:t>.</w:t>
      </w:r>
    </w:p>
    <w:bookmarkEnd w:id="48"/>
    <w:p w14:paraId="5D07FBD4" w14:textId="78D11E17" w:rsidR="00755F10" w:rsidRPr="00215D94" w:rsidRDefault="00755F10" w:rsidP="00A16959">
      <w:pPr>
        <w:rPr>
          <w:b/>
          <w:bCs/>
        </w:rPr>
      </w:pPr>
      <w:r w:rsidRPr="00215D94">
        <w:rPr>
          <w:b/>
          <w:bCs/>
        </w:rPr>
        <w:t xml:space="preserve">Focus </w:t>
      </w:r>
      <w:r w:rsidR="00433CE1">
        <w:rPr>
          <w:b/>
          <w:bCs/>
        </w:rPr>
        <w:t>a</w:t>
      </w:r>
      <w:r w:rsidRPr="00215D94">
        <w:rPr>
          <w:b/>
          <w:bCs/>
        </w:rPr>
        <w:t xml:space="preserve">rea 2: Contemporary </w:t>
      </w:r>
      <w:r w:rsidR="008F27F9" w:rsidRPr="00215D94">
        <w:rPr>
          <w:b/>
          <w:bCs/>
        </w:rPr>
        <w:t>h</w:t>
      </w:r>
      <w:r w:rsidRPr="00215D94">
        <w:rPr>
          <w:b/>
          <w:bCs/>
        </w:rPr>
        <w:t xml:space="preserve">uman </w:t>
      </w:r>
      <w:r w:rsidR="008F27F9" w:rsidRPr="00215D94">
        <w:rPr>
          <w:b/>
          <w:bCs/>
        </w:rPr>
        <w:t>r</w:t>
      </w:r>
      <w:r w:rsidRPr="00215D94">
        <w:rPr>
          <w:b/>
          <w:bCs/>
        </w:rPr>
        <w:t xml:space="preserve">ights </w:t>
      </w:r>
      <w:r w:rsidR="008F27F9" w:rsidRPr="00215D94">
        <w:rPr>
          <w:b/>
          <w:bCs/>
        </w:rPr>
        <w:t>a</w:t>
      </w:r>
      <w:r w:rsidRPr="00215D94">
        <w:rPr>
          <w:b/>
          <w:bCs/>
        </w:rPr>
        <w:t>ctions</w:t>
      </w:r>
    </w:p>
    <w:p w14:paraId="1654D829" w14:textId="097C5138" w:rsidR="00755F10" w:rsidRPr="00215D94" w:rsidRDefault="00755F10" w:rsidP="00A16959">
      <w:r w:rsidRPr="00215D94">
        <w:t xml:space="preserve">Students study </w:t>
      </w:r>
      <w:r w:rsidR="00E92126" w:rsidRPr="00215D94">
        <w:t>at least</w:t>
      </w:r>
      <w:r w:rsidR="00E92126" w:rsidRPr="00215D94">
        <w:rPr>
          <w:bCs/>
        </w:rPr>
        <w:t xml:space="preserve"> </w:t>
      </w:r>
      <w:r w:rsidRPr="00215D94">
        <w:rPr>
          <w:bCs/>
        </w:rPr>
        <w:t>one</w:t>
      </w:r>
      <w:r w:rsidRPr="00215D94">
        <w:t xml:space="preserve"> </w:t>
      </w:r>
      <w:r w:rsidR="00D03F6A" w:rsidRPr="00215D94">
        <w:t>c</w:t>
      </w:r>
      <w:r w:rsidR="00814D4F" w:rsidRPr="00215D94">
        <w:t>ontemporary</w:t>
      </w:r>
      <w:r w:rsidR="00D03F6A" w:rsidRPr="00215D94">
        <w:t xml:space="preserve"> </w:t>
      </w:r>
      <w:r w:rsidRPr="00215D94">
        <w:t>example of a</w:t>
      </w:r>
      <w:r w:rsidR="00BD18A9" w:rsidRPr="00215D94">
        <w:t xml:space="preserve"> social</w:t>
      </w:r>
      <w:r w:rsidRPr="00215D94">
        <w:t xml:space="preserve"> action/movement by an individual, a group, </w:t>
      </w:r>
      <w:r w:rsidR="00433CE1">
        <w:t xml:space="preserve">an </w:t>
      </w:r>
      <w:r w:rsidRPr="00215D94">
        <w:t xml:space="preserve">organisation or </w:t>
      </w:r>
      <w:r w:rsidR="00433CE1">
        <w:t xml:space="preserve">a </w:t>
      </w:r>
      <w:r w:rsidRPr="00215D94">
        <w:t>community that has contributed to promoting or fostering human rights.</w:t>
      </w:r>
    </w:p>
    <w:p w14:paraId="4FF55A7C" w14:textId="7F422D90" w:rsidR="00755F10" w:rsidRPr="00215D94" w:rsidRDefault="00755F10" w:rsidP="00A16959">
      <w:r w:rsidRPr="00215D94">
        <w:t xml:space="preserve">Students select </w:t>
      </w:r>
      <w:r w:rsidR="00F64800" w:rsidRPr="00215D94">
        <w:t xml:space="preserve">at least </w:t>
      </w:r>
      <w:r w:rsidRPr="00215D94">
        <w:t>one</w:t>
      </w:r>
      <w:r w:rsidRPr="00215D94">
        <w:rPr>
          <w:b/>
        </w:rPr>
        <w:t xml:space="preserve"> </w:t>
      </w:r>
      <w:r w:rsidR="00814D4F" w:rsidRPr="00215D94">
        <w:t xml:space="preserve">contemporary </w:t>
      </w:r>
      <w:r w:rsidRPr="00215D94">
        <w:t>social action/movement</w:t>
      </w:r>
      <w:r w:rsidR="006D5BA8" w:rsidRPr="00215D94">
        <w:t>,</w:t>
      </w:r>
      <w:r w:rsidR="00055683" w:rsidRPr="00215D94">
        <w:t xml:space="preserve"> such as</w:t>
      </w:r>
      <w:r w:rsidRPr="00215D94">
        <w:t xml:space="preserve"> (this list is n</w:t>
      </w:r>
      <w:r w:rsidR="00055683" w:rsidRPr="00215D94">
        <w:t>either</w:t>
      </w:r>
      <w:r w:rsidRPr="00215D94">
        <w:t xml:space="preserve"> prescriptive </w:t>
      </w:r>
      <w:r w:rsidR="00055683" w:rsidRPr="00215D94">
        <w:t>n</w:t>
      </w:r>
      <w:r w:rsidRPr="00215D94">
        <w:t>or exhaustive):</w:t>
      </w:r>
    </w:p>
    <w:p w14:paraId="116FA0F1" w14:textId="2CABDEFB" w:rsidR="00E92126" w:rsidRPr="00215D94" w:rsidRDefault="00E92126" w:rsidP="00240FA6">
      <w:pPr>
        <w:pStyle w:val="SyllabusListParagraph"/>
      </w:pPr>
      <w:r w:rsidRPr="00215D94">
        <w:t>Outright International</w:t>
      </w:r>
    </w:p>
    <w:p w14:paraId="722CA031" w14:textId="01448460" w:rsidR="00E92126" w:rsidRPr="00215D94" w:rsidRDefault="00E92126" w:rsidP="00240FA6">
      <w:pPr>
        <w:pStyle w:val="SyllabusListParagraph"/>
      </w:pPr>
      <w:r w:rsidRPr="00215D94">
        <w:t>People with Disabilit</w:t>
      </w:r>
      <w:r w:rsidR="00433CE1">
        <w:t>y</w:t>
      </w:r>
      <w:r w:rsidRPr="00215D94">
        <w:t xml:space="preserve"> Australia</w:t>
      </w:r>
    </w:p>
    <w:p w14:paraId="59A9CD29" w14:textId="07B7646B" w:rsidR="00E92126" w:rsidRPr="00215D94" w:rsidRDefault="00E92126" w:rsidP="00240FA6">
      <w:pPr>
        <w:pStyle w:val="SyllabusListParagraph"/>
      </w:pPr>
      <w:r w:rsidRPr="00215D94">
        <w:t xml:space="preserve">Roads to Refuge </w:t>
      </w:r>
      <w:r w:rsidR="00BD18A9" w:rsidRPr="00215D94">
        <w:t>–</w:t>
      </w:r>
      <w:r w:rsidRPr="00215D94">
        <w:t xml:space="preserve"> Centre for </w:t>
      </w:r>
      <w:r w:rsidR="00433CE1">
        <w:t>R</w:t>
      </w:r>
      <w:r w:rsidRPr="00215D94">
        <w:t xml:space="preserve">efugee </w:t>
      </w:r>
      <w:r w:rsidR="00433CE1">
        <w:t>R</w:t>
      </w:r>
      <w:r w:rsidRPr="00215D94">
        <w:t>esearch</w:t>
      </w:r>
    </w:p>
    <w:p w14:paraId="674FA08F" w14:textId="43E57E06" w:rsidR="00E92126" w:rsidRPr="00215D94" w:rsidRDefault="00D03F6A" w:rsidP="00240FA6">
      <w:pPr>
        <w:pStyle w:val="SyllabusListParagraph"/>
      </w:pPr>
      <w:r w:rsidRPr="00215D94">
        <w:t>Reconciliation Australia</w:t>
      </w:r>
    </w:p>
    <w:p w14:paraId="5CEDBDB4" w14:textId="4666836D" w:rsidR="0054142B" w:rsidRPr="00215D94" w:rsidRDefault="0054142B" w:rsidP="00240FA6">
      <w:pPr>
        <w:pStyle w:val="SyllabusListParagraph"/>
      </w:pPr>
      <w:r w:rsidRPr="00215D94">
        <w:t>Youth Advocacy Centre</w:t>
      </w:r>
    </w:p>
    <w:p w14:paraId="752E1ABF" w14:textId="42A21A01" w:rsidR="00755F10" w:rsidRPr="00215D94" w:rsidRDefault="00755F10" w:rsidP="00A16959">
      <w:r w:rsidRPr="00215D94">
        <w:t xml:space="preserve">For the selected social </w:t>
      </w:r>
      <w:r w:rsidR="00BD18A9" w:rsidRPr="00215D94">
        <w:t>action/</w:t>
      </w:r>
      <w:r w:rsidRPr="00215D94">
        <w:t>movement</w:t>
      </w:r>
      <w:r w:rsidR="00433CE1">
        <w:t>,</w:t>
      </w:r>
      <w:r w:rsidRPr="00215D94">
        <w:t xml:space="preserve"> students </w:t>
      </w:r>
      <w:r w:rsidR="006D5BA8" w:rsidRPr="00215D94">
        <w:t>explore</w:t>
      </w:r>
      <w:r w:rsidRPr="00215D94">
        <w:t>:</w:t>
      </w:r>
    </w:p>
    <w:p w14:paraId="04C50707" w14:textId="11778304" w:rsidR="00755F10" w:rsidRPr="00215D94" w:rsidRDefault="00755F10" w:rsidP="00240FA6">
      <w:pPr>
        <w:pStyle w:val="SyllabusListParagraph"/>
      </w:pPr>
      <w:r w:rsidRPr="00215D94">
        <w:t>the sequence of events leading up to and during the action/movement</w:t>
      </w:r>
      <w:r w:rsidR="006D5BA8" w:rsidRPr="00215D94">
        <w:t>,</w:t>
      </w:r>
      <w:r w:rsidR="00D03F6A" w:rsidRPr="00215D94">
        <w:t xml:space="preserve"> and the current perspectives of </w:t>
      </w:r>
      <w:r w:rsidR="00BD18A9" w:rsidRPr="00215D94">
        <w:t>stakeholders</w:t>
      </w:r>
    </w:p>
    <w:p w14:paraId="284E7121" w14:textId="5B5574A5" w:rsidR="00217AD9" w:rsidRPr="00215D94" w:rsidRDefault="00217AD9" w:rsidP="00240FA6">
      <w:pPr>
        <w:pStyle w:val="SyllabusListParagraph"/>
      </w:pPr>
      <w:r w:rsidRPr="00215D94">
        <w:t>the role of key individuals and/or groups, organisations or communities involved in organising and participating in the movement</w:t>
      </w:r>
      <w:r w:rsidRPr="00215D94" w:rsidDel="00217AD9">
        <w:t xml:space="preserve"> </w:t>
      </w:r>
    </w:p>
    <w:p w14:paraId="02BE32BF" w14:textId="77777777" w:rsidR="00755F10" w:rsidRPr="00215D94" w:rsidRDefault="00755F10" w:rsidP="00240FA6">
      <w:pPr>
        <w:pStyle w:val="SyllabusListParagraph"/>
      </w:pPr>
      <w:r w:rsidRPr="00215D94">
        <w:t>the social and/or political changes brought about by the action/movement</w:t>
      </w:r>
    </w:p>
    <w:p w14:paraId="55AD6D5A" w14:textId="77777777" w:rsidR="00755F10" w:rsidRPr="00215D94" w:rsidRDefault="00755F10" w:rsidP="00240FA6">
      <w:pPr>
        <w:pStyle w:val="SyllabusListParagraph"/>
      </w:pPr>
      <w:r w:rsidRPr="00215D94">
        <w:t>the effectiveness of the action/movement to create permanent, meaningful change</w:t>
      </w:r>
    </w:p>
    <w:p w14:paraId="7948F6BA" w14:textId="21940DF4" w:rsidR="00755F10" w:rsidRPr="00215D94" w:rsidRDefault="00755F10" w:rsidP="00240FA6">
      <w:pPr>
        <w:pStyle w:val="SyllabusListParagraph"/>
      </w:pPr>
      <w:r w:rsidRPr="00215D94">
        <w:t xml:space="preserve">the barriers for </w:t>
      </w:r>
      <w:r w:rsidR="00E92126" w:rsidRPr="00215D94">
        <w:t>f</w:t>
      </w:r>
      <w:r w:rsidRPr="00215D94">
        <w:t>uture</w:t>
      </w:r>
      <w:r w:rsidR="00E92126" w:rsidRPr="00215D94">
        <w:t xml:space="preserve"> progress</w:t>
      </w:r>
      <w:r w:rsidR="00D03F6A" w:rsidRPr="00215D94">
        <w:t xml:space="preserve"> and possible</w:t>
      </w:r>
      <w:r w:rsidR="002353F4">
        <w:t xml:space="preserve"> ways to overcome</w:t>
      </w:r>
      <w:r w:rsidR="00D03F6A" w:rsidRPr="00215D94">
        <w:t xml:space="preserve"> these barriers</w:t>
      </w:r>
      <w:r w:rsidR="00867939" w:rsidRPr="00215D94">
        <w:t>.</w:t>
      </w:r>
    </w:p>
    <w:p w14:paraId="2B01F251" w14:textId="696C21E4" w:rsidR="009E0CDB" w:rsidRPr="00215D94" w:rsidRDefault="009E0CDB">
      <w:pPr>
        <w:pStyle w:val="SyllabusListParagraph"/>
        <w:numPr>
          <w:ilvl w:val="0"/>
          <w:numId w:val="19"/>
        </w:numPr>
      </w:pPr>
      <w:r w:rsidRPr="00215D94">
        <w:br w:type="page"/>
      </w:r>
    </w:p>
    <w:p w14:paraId="04B9E120" w14:textId="29C0DB41" w:rsidR="00755F10" w:rsidRPr="00215D94" w:rsidRDefault="00755F10" w:rsidP="00A16959">
      <w:pPr>
        <w:pStyle w:val="SyllabusHeading1"/>
      </w:pPr>
      <w:bookmarkStart w:id="50" w:name="_Toc382809758"/>
      <w:bookmarkStart w:id="51" w:name="_Toc187657319"/>
      <w:r w:rsidRPr="00215D94">
        <w:lastRenderedPageBreak/>
        <w:t xml:space="preserve">Unit 2 </w:t>
      </w:r>
      <w:bookmarkEnd w:id="50"/>
      <w:r w:rsidR="004A1529" w:rsidRPr="00215D94">
        <w:t xml:space="preserve">– </w:t>
      </w:r>
      <w:r w:rsidRPr="00215D94">
        <w:t xml:space="preserve">A </w:t>
      </w:r>
      <w:r w:rsidR="00B01F27">
        <w:t>s</w:t>
      </w:r>
      <w:r w:rsidRPr="00215D94">
        <w:t xml:space="preserve">ense of </w:t>
      </w:r>
      <w:r w:rsidR="00B01F27">
        <w:t>c</w:t>
      </w:r>
      <w:r w:rsidRPr="00215D94">
        <w:t>ommunity</w:t>
      </w:r>
      <w:bookmarkEnd w:id="51"/>
    </w:p>
    <w:p w14:paraId="69FE37FA" w14:textId="77777777" w:rsidR="00755F10" w:rsidRPr="00215D94" w:rsidRDefault="00755F10" w:rsidP="00A16959">
      <w:pPr>
        <w:pStyle w:val="SyllabusHeading2"/>
      </w:pPr>
      <w:bookmarkStart w:id="52" w:name="_Toc382809759"/>
      <w:bookmarkStart w:id="53" w:name="_Toc187657320"/>
      <w:bookmarkEnd w:id="40"/>
      <w:r w:rsidRPr="00215D94">
        <w:t>Unit description</w:t>
      </w:r>
      <w:bookmarkEnd w:id="52"/>
      <w:bookmarkEnd w:id="53"/>
    </w:p>
    <w:p w14:paraId="58B66A3B" w14:textId="64486ADD" w:rsidR="00755F10" w:rsidRPr="00215D94" w:rsidRDefault="00755F10" w:rsidP="00A16959">
      <w:bookmarkStart w:id="54" w:name="_Toc382809761"/>
      <w:r w:rsidRPr="00215D94">
        <w:t>In this unit students focus on opportunities as well as challenges within their local communities. Students investigate the meaning of</w:t>
      </w:r>
      <w:r w:rsidR="000110F9" w:rsidRPr="00215D94">
        <w:t>, and th</w:t>
      </w:r>
      <w:r w:rsidRPr="00215D94">
        <w:t>eir place within</w:t>
      </w:r>
      <w:r w:rsidR="009E7547" w:rsidRPr="00215D94">
        <w:t>,</w:t>
      </w:r>
      <w:r w:rsidRPr="00215D94">
        <w:t xml:space="preserve"> a community. They explore issues and possible solutions relevant to communities that they are or may be involved in. </w:t>
      </w:r>
      <w:r w:rsidR="009E7547" w:rsidRPr="00215D94">
        <w:t xml:space="preserve">Through the development of </w:t>
      </w:r>
      <w:r w:rsidRPr="00215D94">
        <w:t>Humanities and Social Sciences skills</w:t>
      </w:r>
      <w:r w:rsidR="009E7547" w:rsidRPr="00215D94">
        <w:t>, students</w:t>
      </w:r>
      <w:r w:rsidRPr="00215D94">
        <w:t xml:space="preserve"> investigate how to improve living within these communities. They </w:t>
      </w:r>
      <w:proofErr w:type="gramStart"/>
      <w:r w:rsidR="00322205" w:rsidRPr="00215D94">
        <w:t>are able to</w:t>
      </w:r>
      <w:proofErr w:type="gramEnd"/>
      <w:r w:rsidR="00322205" w:rsidRPr="00215D94">
        <w:t xml:space="preserve"> </w:t>
      </w:r>
      <w:r w:rsidRPr="00215D94">
        <w:t xml:space="preserve">propose changes and solutions to issues facing a community and </w:t>
      </w:r>
      <w:r w:rsidR="009E7547" w:rsidRPr="00215D94">
        <w:t xml:space="preserve">explore ways of </w:t>
      </w:r>
      <w:r w:rsidRPr="00215D94">
        <w:t xml:space="preserve">raising awareness for this. Students investigate their place within a community and how they as individuals can </w:t>
      </w:r>
      <w:r w:rsidR="0019309F" w:rsidRPr="00215D94">
        <w:t xml:space="preserve">affect </w:t>
      </w:r>
      <w:r w:rsidRPr="00215D94">
        <w:t>change on a variety of scales.</w:t>
      </w:r>
    </w:p>
    <w:p w14:paraId="69162F4D" w14:textId="77777777" w:rsidR="00755F10" w:rsidRPr="00215D94" w:rsidRDefault="00755F10" w:rsidP="00A16959">
      <w:pPr>
        <w:pStyle w:val="SyllabusHeading2"/>
      </w:pPr>
      <w:bookmarkStart w:id="55" w:name="_Toc187657321"/>
      <w:r w:rsidRPr="00215D94">
        <w:t>Unit content</w:t>
      </w:r>
      <w:bookmarkEnd w:id="54"/>
      <w:bookmarkEnd w:id="55"/>
    </w:p>
    <w:p w14:paraId="13217CF5" w14:textId="77777777" w:rsidR="00755F10" w:rsidRPr="00215D94" w:rsidRDefault="00755F10" w:rsidP="00A16959">
      <w:r w:rsidRPr="00215D94">
        <w:t>This unit includes the knowledge, understandings and skills described below.</w:t>
      </w:r>
    </w:p>
    <w:p w14:paraId="06C390A2" w14:textId="4C8ACCDC" w:rsidR="00755F10" w:rsidRPr="00215D94" w:rsidRDefault="00755F10" w:rsidP="00A16959">
      <w:r w:rsidRPr="00215D94">
        <w:t xml:space="preserve">The Overview and Focus </w:t>
      </w:r>
      <w:r w:rsidR="0046417C">
        <w:t>a</w:t>
      </w:r>
      <w:r w:rsidRPr="00215D94">
        <w:t xml:space="preserve">reas 1 and 2 </w:t>
      </w:r>
      <w:r w:rsidR="0045005F">
        <w:t>must</w:t>
      </w:r>
      <w:r w:rsidRPr="00215D94">
        <w:t xml:space="preserve"> be taught for both units.</w:t>
      </w:r>
    </w:p>
    <w:p w14:paraId="17905139" w14:textId="77777777" w:rsidR="00755F10" w:rsidRPr="00215D94" w:rsidRDefault="00755F10" w:rsidP="00A16959">
      <w:pPr>
        <w:pStyle w:val="SyllabusHeading3"/>
      </w:pPr>
      <w:r w:rsidRPr="00215D94">
        <w:t>Skills</w:t>
      </w:r>
    </w:p>
    <w:p w14:paraId="01F53985" w14:textId="7E41EF2C" w:rsidR="000C4EC9" w:rsidRPr="00215D94" w:rsidRDefault="000C4EC9" w:rsidP="00A16959">
      <w:pPr>
        <w:rPr>
          <w:b/>
          <w:bCs/>
        </w:rPr>
      </w:pPr>
      <w:r w:rsidRPr="00215D94">
        <w:rPr>
          <w:b/>
          <w:bCs/>
        </w:rPr>
        <w:t>Questioning and researching</w:t>
      </w:r>
    </w:p>
    <w:p w14:paraId="37AC5332" w14:textId="77777777" w:rsidR="000C4EC9" w:rsidRPr="00215D94" w:rsidRDefault="000C4EC9" w:rsidP="00240FA6">
      <w:pPr>
        <w:pStyle w:val="SyllabusListParagraph"/>
      </w:pPr>
      <w:r w:rsidRPr="00215D94">
        <w:t>construct a range of questions to investigate a specific topic or issue</w:t>
      </w:r>
    </w:p>
    <w:p w14:paraId="690081A0" w14:textId="428174DA" w:rsidR="000C4EC9" w:rsidRPr="00215D94" w:rsidRDefault="000C4EC9" w:rsidP="00240FA6">
      <w:pPr>
        <w:pStyle w:val="SyllabusListParagraph"/>
      </w:pPr>
      <w:r w:rsidRPr="00215D94">
        <w:t xml:space="preserve">develop a coherent plan for an individual or collaborative inquiry and/or social action </w:t>
      </w:r>
    </w:p>
    <w:p w14:paraId="5379CD83" w14:textId="77777777" w:rsidR="000C4EC9" w:rsidRPr="00215D94" w:rsidRDefault="000C4EC9" w:rsidP="00240FA6">
      <w:pPr>
        <w:pStyle w:val="SyllabusListParagraph"/>
      </w:pPr>
      <w:r w:rsidRPr="00215D94">
        <w:t>collect and record information from a range of primary and secondary sources</w:t>
      </w:r>
    </w:p>
    <w:p w14:paraId="02CDF422" w14:textId="61E85EEF" w:rsidR="000C4EC9" w:rsidRPr="00215D94" w:rsidRDefault="000C4EC9" w:rsidP="00240FA6">
      <w:pPr>
        <w:pStyle w:val="SyllabusListParagraph"/>
      </w:pPr>
      <w:r w:rsidRPr="00215D94">
        <w:t>select sources to sample a variety of perspectives</w:t>
      </w:r>
    </w:p>
    <w:p w14:paraId="321B7227" w14:textId="13DF8176" w:rsidR="000C4EC9" w:rsidRPr="00215D94" w:rsidRDefault="000C4EC9" w:rsidP="00240FA6">
      <w:pPr>
        <w:pStyle w:val="SyllabusListParagraph"/>
      </w:pPr>
      <w:r w:rsidRPr="00215D94">
        <w:t>use appropriate ethical protocols and scholarship throughout the research and communicati</w:t>
      </w:r>
      <w:r w:rsidR="00FC3F2F">
        <w:t>on</w:t>
      </w:r>
      <w:r w:rsidRPr="00215D94">
        <w:t xml:space="preserve"> process</w:t>
      </w:r>
    </w:p>
    <w:p w14:paraId="61F705AE" w14:textId="00763DD9" w:rsidR="000C4EC9" w:rsidRPr="00215D94" w:rsidRDefault="000C4EC9" w:rsidP="00A16959">
      <w:pPr>
        <w:rPr>
          <w:b/>
          <w:bCs/>
        </w:rPr>
      </w:pPr>
      <w:r w:rsidRPr="00215D94">
        <w:rPr>
          <w:b/>
          <w:bCs/>
        </w:rPr>
        <w:t>Analysing</w:t>
      </w:r>
    </w:p>
    <w:p w14:paraId="5CA1C7F0" w14:textId="532F673A" w:rsidR="000C4EC9" w:rsidRPr="00215D94" w:rsidRDefault="000C4EC9" w:rsidP="00240FA6">
      <w:pPr>
        <w:pStyle w:val="SyllabusListParagraph"/>
      </w:pPr>
      <w:r w:rsidRPr="00215D94">
        <w:t>identify the reliability, bias, usefulness and currency of primary and/or secondary sources</w:t>
      </w:r>
    </w:p>
    <w:p w14:paraId="45803953" w14:textId="77777777" w:rsidR="000C4EC9" w:rsidRPr="00215D94" w:rsidRDefault="000C4EC9" w:rsidP="00240FA6">
      <w:pPr>
        <w:pStyle w:val="SyllabusListParagraph"/>
      </w:pPr>
      <w:r w:rsidRPr="00215D94">
        <w:t>analyse relationships in information and/or data</w:t>
      </w:r>
    </w:p>
    <w:p w14:paraId="6323F7A6" w14:textId="77777777" w:rsidR="000C4EC9" w:rsidRPr="00215D94" w:rsidRDefault="000C4EC9" w:rsidP="00240FA6">
      <w:pPr>
        <w:pStyle w:val="SyllabusListParagraph"/>
      </w:pPr>
      <w:r w:rsidRPr="00215D94">
        <w:t>account for different perspectives within the information gathered</w:t>
      </w:r>
    </w:p>
    <w:p w14:paraId="75E0749E" w14:textId="77777777" w:rsidR="000C4EC9" w:rsidRPr="00215D94" w:rsidRDefault="000C4EC9" w:rsidP="00240FA6">
      <w:pPr>
        <w:pStyle w:val="SyllabusListParagraph"/>
      </w:pPr>
      <w:r w:rsidRPr="00215D94">
        <w:t>use evidence from different sources to support a point of view</w:t>
      </w:r>
    </w:p>
    <w:p w14:paraId="3EE6BF05" w14:textId="5C97FB27" w:rsidR="000C4EC9" w:rsidRPr="00215D94" w:rsidRDefault="000C4EC9" w:rsidP="00240FA6">
      <w:pPr>
        <w:pStyle w:val="SyllabusListParagraph"/>
      </w:pPr>
      <w:r w:rsidRPr="00215D94">
        <w:t xml:space="preserve">use decision-making tools to propose individual and collective action, </w:t>
      </w:r>
      <w:proofErr w:type="gramStart"/>
      <w:r w:rsidRPr="00215D94">
        <w:t>taking into account</w:t>
      </w:r>
      <w:proofErr w:type="gramEnd"/>
      <w:r w:rsidRPr="00215D94">
        <w:t xml:space="preserve"> environmental, social, political and/or economic factors</w:t>
      </w:r>
    </w:p>
    <w:p w14:paraId="353AF2C4" w14:textId="4D8AFFBA" w:rsidR="000C4EC9" w:rsidRPr="00215D94" w:rsidRDefault="000C4EC9" w:rsidP="00A16959">
      <w:pPr>
        <w:rPr>
          <w:b/>
          <w:bCs/>
        </w:rPr>
      </w:pPr>
      <w:r w:rsidRPr="00215D94">
        <w:rPr>
          <w:b/>
          <w:bCs/>
        </w:rPr>
        <w:t>Evaluating</w:t>
      </w:r>
    </w:p>
    <w:p w14:paraId="31801BC6" w14:textId="2A8EF3A8" w:rsidR="000C4EC9" w:rsidRPr="00215D94" w:rsidRDefault="000C4EC9" w:rsidP="00240FA6">
      <w:pPr>
        <w:pStyle w:val="SyllabusListParagraph"/>
      </w:pPr>
      <w:r w:rsidRPr="00215D94">
        <w:t xml:space="preserve">evaluate information </w:t>
      </w:r>
      <w:r w:rsidR="00D90332" w:rsidRPr="00215D94">
        <w:t xml:space="preserve">and use evidence </w:t>
      </w:r>
      <w:r w:rsidRPr="00215D94">
        <w:t xml:space="preserve">to draw conclusions and develop explanations, </w:t>
      </w:r>
      <w:proofErr w:type="gramStart"/>
      <w:r w:rsidRPr="00215D94">
        <w:t>taking into account</w:t>
      </w:r>
      <w:proofErr w:type="gramEnd"/>
      <w:r w:rsidRPr="00215D94">
        <w:t xml:space="preserve"> different perspectives</w:t>
      </w:r>
    </w:p>
    <w:p w14:paraId="1AB65B37" w14:textId="6881665F" w:rsidR="000C4EC9" w:rsidRPr="00215D94" w:rsidRDefault="00D90332" w:rsidP="00A16959">
      <w:pPr>
        <w:pStyle w:val="SyllabusListParagraph"/>
      </w:pPr>
      <w:r w:rsidRPr="00215D94">
        <w:t xml:space="preserve">use evidence to </w:t>
      </w:r>
      <w:r w:rsidR="000C4EC9" w:rsidRPr="00215D94">
        <w:t>justify a course of action and predict the potential outcomes of the proposed action</w:t>
      </w:r>
    </w:p>
    <w:p w14:paraId="60D6101D" w14:textId="4741489E" w:rsidR="000C4EC9" w:rsidRPr="00215D94" w:rsidRDefault="000C4EC9" w:rsidP="00A16959">
      <w:pPr>
        <w:keepNext/>
        <w:rPr>
          <w:b/>
          <w:bCs/>
        </w:rPr>
      </w:pPr>
      <w:r w:rsidRPr="00215D94">
        <w:rPr>
          <w:b/>
          <w:bCs/>
        </w:rPr>
        <w:lastRenderedPageBreak/>
        <w:t>Communicating and reflecting</w:t>
      </w:r>
    </w:p>
    <w:p w14:paraId="0F351F26" w14:textId="77777777" w:rsidR="000C4EC9" w:rsidRPr="00215D94" w:rsidRDefault="000C4EC9" w:rsidP="00240FA6">
      <w:pPr>
        <w:pStyle w:val="SyllabusListParagraph"/>
      </w:pPr>
      <w:r w:rsidRPr="00215D94">
        <w:t>use subject-specific terminology and concepts</w:t>
      </w:r>
    </w:p>
    <w:p w14:paraId="03F8BCE4" w14:textId="2E8BA3C6" w:rsidR="000C4EC9" w:rsidRPr="00215D94" w:rsidRDefault="000C4EC9" w:rsidP="00240FA6">
      <w:pPr>
        <w:pStyle w:val="SyllabusListParagraph"/>
      </w:pPr>
      <w:r w:rsidRPr="00215D94">
        <w:t>use appropriate formats, either individually or in negotiation with a group</w:t>
      </w:r>
      <w:r w:rsidR="00FC35F7" w:rsidRPr="00215D94">
        <w:t>,</w:t>
      </w:r>
      <w:r w:rsidRPr="00215D94">
        <w:t xml:space="preserve"> to communicate findings </w:t>
      </w:r>
      <w:r w:rsidR="00DA3F66">
        <w:t>that</w:t>
      </w:r>
      <w:r w:rsidR="00DA3F66" w:rsidRPr="00215D94">
        <w:t xml:space="preserve"> </w:t>
      </w:r>
      <w:r w:rsidRPr="00215D94">
        <w:t>suit audience and purpose</w:t>
      </w:r>
    </w:p>
    <w:p w14:paraId="78732043" w14:textId="77777777" w:rsidR="000C4EC9" w:rsidRPr="00215D94" w:rsidRDefault="000C4EC9" w:rsidP="00240FA6">
      <w:pPr>
        <w:pStyle w:val="SyllabusListParagraph"/>
      </w:pPr>
      <w:r w:rsidRPr="00215D94">
        <w:t>reflect on own learning to review original understandings</w:t>
      </w:r>
    </w:p>
    <w:p w14:paraId="73A99556" w14:textId="3E16BC9F" w:rsidR="000C4EC9" w:rsidRPr="00215D94" w:rsidRDefault="000C4EC9" w:rsidP="00240FA6">
      <w:pPr>
        <w:pStyle w:val="SyllabusListParagraph"/>
      </w:pPr>
      <w:r w:rsidRPr="00215D94">
        <w:t>reflect on why conclusions may change in the future</w:t>
      </w:r>
    </w:p>
    <w:p w14:paraId="16F8FAC5" w14:textId="094EE380" w:rsidR="00755F10" w:rsidRPr="00215D94" w:rsidRDefault="00755F10" w:rsidP="00A16959">
      <w:pPr>
        <w:pStyle w:val="SyllabusHeading3"/>
      </w:pPr>
      <w:r w:rsidRPr="00215D94">
        <w:t xml:space="preserve">Knowledge and </w:t>
      </w:r>
      <w:r w:rsidR="00EB15E5" w:rsidRPr="00215D94">
        <w:t>u</w:t>
      </w:r>
      <w:r w:rsidRPr="00215D94">
        <w:t>nderstanding</w:t>
      </w:r>
    </w:p>
    <w:p w14:paraId="68B921E5" w14:textId="12B90F44" w:rsidR="00755F10" w:rsidRPr="00215D94" w:rsidRDefault="00755F10" w:rsidP="00A16959">
      <w:pPr>
        <w:rPr>
          <w:b/>
          <w:bCs/>
        </w:rPr>
      </w:pPr>
      <w:r w:rsidRPr="00215D94">
        <w:rPr>
          <w:b/>
          <w:bCs/>
        </w:rPr>
        <w:t xml:space="preserve">Overview of </w:t>
      </w:r>
      <w:r w:rsidR="002672D3">
        <w:rPr>
          <w:b/>
          <w:bCs/>
        </w:rPr>
        <w:t>c</w:t>
      </w:r>
      <w:r w:rsidRPr="00215D94">
        <w:rPr>
          <w:b/>
          <w:bCs/>
        </w:rPr>
        <w:t>ommunities</w:t>
      </w:r>
    </w:p>
    <w:p w14:paraId="21562F3A" w14:textId="77777777" w:rsidR="00755F10" w:rsidRPr="00215D94" w:rsidRDefault="00755F10" w:rsidP="00A16959">
      <w:r w:rsidRPr="00215D94">
        <w:t>Students study the following overview content:</w:t>
      </w:r>
    </w:p>
    <w:p w14:paraId="025E802B" w14:textId="5B4D0F4A" w:rsidR="00755F10" w:rsidRPr="00215D94" w:rsidRDefault="00991599" w:rsidP="00240FA6">
      <w:pPr>
        <w:pStyle w:val="SyllabusListParagraph"/>
      </w:pPr>
      <w:r w:rsidRPr="00215D94">
        <w:t>key</w:t>
      </w:r>
      <w:r w:rsidR="00755F10" w:rsidRPr="00215D94">
        <w:t xml:space="preserve"> terms and concepts </w:t>
      </w:r>
    </w:p>
    <w:p w14:paraId="59F39AC7" w14:textId="760029FB" w:rsidR="001A5767" w:rsidRPr="00215D94" w:rsidRDefault="001A5767" w:rsidP="00240FA6">
      <w:pPr>
        <w:pStyle w:val="SCSAListParagraph2"/>
      </w:pPr>
      <w:r w:rsidRPr="00215D94">
        <w:t>active citizenship</w:t>
      </w:r>
    </w:p>
    <w:p w14:paraId="7E6798A8" w14:textId="14D2116F" w:rsidR="00755F10" w:rsidRPr="00215D94" w:rsidRDefault="00755F10" w:rsidP="00240FA6">
      <w:pPr>
        <w:pStyle w:val="SCSAListParagraph2"/>
      </w:pPr>
      <w:r w:rsidRPr="00215D94">
        <w:t>community</w:t>
      </w:r>
    </w:p>
    <w:p w14:paraId="54ECC0A4" w14:textId="2BE1C6E0" w:rsidR="001A5767" w:rsidRPr="00215D94" w:rsidRDefault="001A5767" w:rsidP="00240FA6">
      <w:pPr>
        <w:pStyle w:val="SCSAListParagraph2"/>
      </w:pPr>
      <w:r w:rsidRPr="00215D94">
        <w:t>diversity</w:t>
      </w:r>
    </w:p>
    <w:p w14:paraId="57BC4ACE" w14:textId="4DD8BBB8" w:rsidR="00140B23" w:rsidRPr="00215D94" w:rsidRDefault="00140B23" w:rsidP="00240FA6">
      <w:pPr>
        <w:pStyle w:val="SCSAListParagraph2"/>
      </w:pPr>
      <w:r w:rsidRPr="00215D94">
        <w:t>liveability</w:t>
      </w:r>
    </w:p>
    <w:p w14:paraId="587346BC" w14:textId="781BA887" w:rsidR="001A5767" w:rsidRPr="00215D94" w:rsidRDefault="001A5767" w:rsidP="00240FA6">
      <w:pPr>
        <w:pStyle w:val="SCSAListParagraph2"/>
      </w:pPr>
      <w:r w:rsidRPr="00215D94">
        <w:t>local community</w:t>
      </w:r>
    </w:p>
    <w:p w14:paraId="4F7CF54A" w14:textId="702495E7" w:rsidR="00991599" w:rsidRPr="00215D94" w:rsidRDefault="00991599" w:rsidP="00240FA6">
      <w:pPr>
        <w:pStyle w:val="SCSAListParagraph2"/>
      </w:pPr>
      <w:r w:rsidRPr="00215D94">
        <w:t>stakeholders</w:t>
      </w:r>
    </w:p>
    <w:p w14:paraId="4A4353CB" w14:textId="4689F0CF" w:rsidR="0054142B" w:rsidRPr="00215D94" w:rsidRDefault="00755F10" w:rsidP="00240FA6">
      <w:pPr>
        <w:pStyle w:val="SyllabusListParagraph"/>
      </w:pPr>
      <w:r w:rsidRPr="00215D94">
        <w:t>different types of communities</w:t>
      </w:r>
      <w:r w:rsidR="00844E24" w:rsidRPr="00215D94">
        <w:t>,</w:t>
      </w:r>
      <w:r w:rsidRPr="00215D94">
        <w:t xml:space="preserve"> including local community,</w:t>
      </w:r>
      <w:r w:rsidR="009B28ED" w:rsidRPr="00215D94">
        <w:t xml:space="preserve"> </w:t>
      </w:r>
      <w:r w:rsidRPr="00215D94">
        <w:t>community organisations, religious</w:t>
      </w:r>
      <w:r w:rsidR="00844E24" w:rsidRPr="00215D94">
        <w:t xml:space="preserve"> communities</w:t>
      </w:r>
      <w:r w:rsidRPr="00215D94">
        <w:t>, cultural</w:t>
      </w:r>
      <w:r w:rsidR="00844E24" w:rsidRPr="00215D94">
        <w:t xml:space="preserve"> communities</w:t>
      </w:r>
      <w:r w:rsidRPr="00215D94">
        <w:t>,</w:t>
      </w:r>
      <w:r w:rsidR="00155952" w:rsidRPr="00215D94">
        <w:t xml:space="preserve"> and</w:t>
      </w:r>
      <w:r w:rsidRPr="00215D94">
        <w:t xml:space="preserve"> online</w:t>
      </w:r>
      <w:r w:rsidR="0054142B" w:rsidRPr="00215D94">
        <w:t xml:space="preserve"> </w:t>
      </w:r>
      <w:r w:rsidR="00844E24" w:rsidRPr="00215D94">
        <w:t>communities</w:t>
      </w:r>
    </w:p>
    <w:p w14:paraId="68ECA3B0" w14:textId="40F67716" w:rsidR="0054142B" w:rsidRPr="00215D94" w:rsidRDefault="0054142B" w:rsidP="00240FA6">
      <w:pPr>
        <w:pStyle w:val="SyllabusListParagraph"/>
      </w:pPr>
      <w:r w:rsidRPr="00215D94">
        <w:t>social issues that can occur within a local community</w:t>
      </w:r>
    </w:p>
    <w:p w14:paraId="375D6D02" w14:textId="24EFC9AF" w:rsidR="00755F10" w:rsidRPr="00215D94" w:rsidRDefault="00755F10" w:rsidP="00240FA6">
      <w:pPr>
        <w:pStyle w:val="SyllabusListParagraph"/>
      </w:pPr>
      <w:r w:rsidRPr="00215D94">
        <w:t>the roles and responsibilities</w:t>
      </w:r>
      <w:r w:rsidR="00155952" w:rsidRPr="00215D94">
        <w:t>, including active participation,</w:t>
      </w:r>
      <w:r w:rsidRPr="00215D94">
        <w:t xml:space="preserve"> of people within those communities</w:t>
      </w:r>
    </w:p>
    <w:p w14:paraId="1E0D9B3B" w14:textId="1BDF330B" w:rsidR="00755F10" w:rsidRPr="00215D94" w:rsidRDefault="00755F10" w:rsidP="00240FA6">
      <w:pPr>
        <w:pStyle w:val="SyllabusListParagraph"/>
      </w:pPr>
      <w:r w:rsidRPr="00215D94">
        <w:t>the role of community organisations in responding to social issues</w:t>
      </w:r>
      <w:r w:rsidR="00844E24" w:rsidRPr="00215D94">
        <w:t>;</w:t>
      </w:r>
      <w:r w:rsidRPr="00215D94">
        <w:t xml:space="preserve"> </w:t>
      </w:r>
      <w:r w:rsidR="00CC1CA1" w:rsidRPr="00215D94">
        <w:t>for example</w:t>
      </w:r>
      <w:r w:rsidRPr="00215D94">
        <w:t xml:space="preserve">, local councils, </w:t>
      </w:r>
      <w:r w:rsidR="00DA3F66">
        <w:t>n</w:t>
      </w:r>
      <w:r w:rsidR="00991599" w:rsidRPr="00215D94">
        <w:t xml:space="preserve">on-government </w:t>
      </w:r>
      <w:r w:rsidR="00DA3F66">
        <w:t>o</w:t>
      </w:r>
      <w:r w:rsidR="00991599" w:rsidRPr="00215D94">
        <w:t>rganisations (</w:t>
      </w:r>
      <w:r w:rsidRPr="00215D94">
        <w:t>NGOs</w:t>
      </w:r>
      <w:r w:rsidR="00991599" w:rsidRPr="00215D94">
        <w:t>)</w:t>
      </w:r>
      <w:r w:rsidR="00844E24" w:rsidRPr="00215D94">
        <w:t xml:space="preserve"> and</w:t>
      </w:r>
      <w:r w:rsidRPr="00215D94">
        <w:t xml:space="preserve"> charities</w:t>
      </w:r>
    </w:p>
    <w:p w14:paraId="52FFB695" w14:textId="367BB6F2" w:rsidR="00D03F6A" w:rsidRPr="00215D94" w:rsidRDefault="00D03F6A" w:rsidP="00240FA6">
      <w:pPr>
        <w:pStyle w:val="SyllabusListParagraph"/>
      </w:pPr>
      <w:r w:rsidRPr="00215D94">
        <w:t xml:space="preserve">the perspectives of stakeholders </w:t>
      </w:r>
      <w:r w:rsidR="0054142B" w:rsidRPr="00215D94">
        <w:t xml:space="preserve">in </w:t>
      </w:r>
      <w:r w:rsidRPr="00215D94">
        <w:t>contribut</w:t>
      </w:r>
      <w:r w:rsidR="0054142B" w:rsidRPr="00215D94">
        <w:t>ing</w:t>
      </w:r>
      <w:r w:rsidRPr="00215D94">
        <w:t xml:space="preserve"> to public debate and issues</w:t>
      </w:r>
    </w:p>
    <w:p w14:paraId="5B24F4CD" w14:textId="36B6D0A8" w:rsidR="00D03F6A" w:rsidRPr="00215D94" w:rsidRDefault="00D03F6A" w:rsidP="00240FA6">
      <w:pPr>
        <w:pStyle w:val="SyllabusListParagraph"/>
      </w:pPr>
      <w:r w:rsidRPr="00215D94">
        <w:t xml:space="preserve">the role of government and/or other community organisations in managing </w:t>
      </w:r>
      <w:r w:rsidR="0054142B" w:rsidRPr="00215D94">
        <w:t>resources</w:t>
      </w:r>
      <w:r w:rsidR="00140B23" w:rsidRPr="00215D94">
        <w:t xml:space="preserve"> and improving the liveability</w:t>
      </w:r>
      <w:r w:rsidRPr="00215D94">
        <w:t xml:space="preserve"> of </w:t>
      </w:r>
      <w:r w:rsidR="00140B23" w:rsidRPr="00215D94">
        <w:t>a</w:t>
      </w:r>
      <w:r w:rsidRPr="00215D94">
        <w:t xml:space="preserve"> community</w:t>
      </w:r>
    </w:p>
    <w:p w14:paraId="1AF46E0B" w14:textId="53CAD114" w:rsidR="00755F10" w:rsidRPr="00215D94" w:rsidRDefault="00755F10" w:rsidP="00A16959">
      <w:pPr>
        <w:rPr>
          <w:b/>
          <w:bCs/>
        </w:rPr>
      </w:pPr>
      <w:r w:rsidRPr="00215D94">
        <w:rPr>
          <w:b/>
          <w:bCs/>
        </w:rPr>
        <w:t>Focus Area 1: Engagement with the community</w:t>
      </w:r>
    </w:p>
    <w:p w14:paraId="2E2E56F7" w14:textId="5CB5FFCA" w:rsidR="00755F10" w:rsidRPr="00215D94" w:rsidRDefault="00755F10" w:rsidP="00A16959">
      <w:r w:rsidRPr="00215D94">
        <w:t xml:space="preserve">Students study </w:t>
      </w:r>
      <w:r w:rsidR="001A5767" w:rsidRPr="00215D94">
        <w:t>at least</w:t>
      </w:r>
      <w:r w:rsidR="001A5767" w:rsidRPr="00215D94">
        <w:rPr>
          <w:bCs/>
        </w:rPr>
        <w:t xml:space="preserve"> </w:t>
      </w:r>
      <w:r w:rsidRPr="00215D94">
        <w:rPr>
          <w:bCs/>
        </w:rPr>
        <w:t>one</w:t>
      </w:r>
      <w:r w:rsidRPr="00215D94">
        <w:rPr>
          <w:b/>
        </w:rPr>
        <w:t xml:space="preserve"> </w:t>
      </w:r>
      <w:r w:rsidRPr="00215D94">
        <w:t>c</w:t>
      </w:r>
      <w:r w:rsidR="00814D4F" w:rsidRPr="00215D94">
        <w:t>ontemporary</w:t>
      </w:r>
      <w:r w:rsidRPr="00215D94">
        <w:t xml:space="preserve"> community service</w:t>
      </w:r>
      <w:r w:rsidR="00C636D3">
        <w:t xml:space="preserve"> category</w:t>
      </w:r>
      <w:r w:rsidRPr="00215D94">
        <w:t xml:space="preserve"> related to improving communities</w:t>
      </w:r>
      <w:r w:rsidR="00140B23" w:rsidRPr="00215D94">
        <w:t>. They</w:t>
      </w:r>
      <w:r w:rsidRPr="00215D94">
        <w:t xml:space="preserve"> explore the potential issues the</w:t>
      </w:r>
      <w:r w:rsidR="00DA3F66">
        <w:t xml:space="preserve"> service</w:t>
      </w:r>
      <w:r w:rsidRPr="00215D94">
        <w:t xml:space="preserve"> face</w:t>
      </w:r>
      <w:r w:rsidR="00DA3F66">
        <w:t>s</w:t>
      </w:r>
      <w:r w:rsidRPr="00215D94">
        <w:t xml:space="preserve"> and how those issues are currently being addressed. Students </w:t>
      </w:r>
      <w:r w:rsidR="00484B81" w:rsidRPr="00215D94">
        <w:t xml:space="preserve">investigate </w:t>
      </w:r>
      <w:r w:rsidRPr="00215D94">
        <w:t>any further actions required/expected by government</w:t>
      </w:r>
      <w:r w:rsidR="00B026C1" w:rsidRPr="00215D94">
        <w:t>s</w:t>
      </w:r>
      <w:r w:rsidRPr="00215D94">
        <w:t xml:space="preserve">, communities or other individuals that </w:t>
      </w:r>
      <w:r w:rsidR="00484B81" w:rsidRPr="00215D94">
        <w:t xml:space="preserve">could </w:t>
      </w:r>
      <w:r w:rsidRPr="00215D94">
        <w:t>enhance or further improve this service category.</w:t>
      </w:r>
    </w:p>
    <w:p w14:paraId="42CB19B2" w14:textId="1566E86F" w:rsidR="00755F10" w:rsidRPr="00215D94" w:rsidRDefault="00755F10" w:rsidP="00A16959">
      <w:r w:rsidRPr="00215D94">
        <w:t>Students s</w:t>
      </w:r>
      <w:r w:rsidR="00BC24D8" w:rsidRPr="00215D94">
        <w:t>elect</w:t>
      </w:r>
      <w:r w:rsidR="001A5767" w:rsidRPr="00215D94">
        <w:t xml:space="preserve"> at least </w:t>
      </w:r>
      <w:r w:rsidRPr="00215D94">
        <w:rPr>
          <w:bCs/>
        </w:rPr>
        <w:t xml:space="preserve">one </w:t>
      </w:r>
      <w:r w:rsidRPr="00215D94">
        <w:t>service</w:t>
      </w:r>
      <w:r w:rsidR="0027078C" w:rsidRPr="00215D94">
        <w:t xml:space="preserve"> </w:t>
      </w:r>
      <w:r w:rsidR="0054142B" w:rsidRPr="00215D94">
        <w:t>category</w:t>
      </w:r>
      <w:r w:rsidR="00B026C1" w:rsidRPr="00215D94">
        <w:t>,</w:t>
      </w:r>
      <w:r w:rsidR="0054142B" w:rsidRPr="00215D94">
        <w:t xml:space="preserve"> </w:t>
      </w:r>
      <w:r w:rsidR="0027078C" w:rsidRPr="00215D94">
        <w:t xml:space="preserve">such as </w:t>
      </w:r>
      <w:r w:rsidRPr="00215D94">
        <w:t>(this list is n</w:t>
      </w:r>
      <w:r w:rsidR="0027078C" w:rsidRPr="00215D94">
        <w:t>either</w:t>
      </w:r>
      <w:r w:rsidRPr="00215D94">
        <w:t xml:space="preserve"> prescriptive </w:t>
      </w:r>
      <w:r w:rsidR="0027078C" w:rsidRPr="00215D94">
        <w:t>n</w:t>
      </w:r>
      <w:r w:rsidRPr="00215D94">
        <w:t>or exhaustive):</w:t>
      </w:r>
    </w:p>
    <w:p w14:paraId="51A3B9B1" w14:textId="59AAB772" w:rsidR="001A5767" w:rsidRPr="00215D94" w:rsidRDefault="001A5767" w:rsidP="00240FA6">
      <w:pPr>
        <w:pStyle w:val="SyllabusListParagraph"/>
      </w:pPr>
      <w:r w:rsidRPr="00215D94">
        <w:t>aged care</w:t>
      </w:r>
    </w:p>
    <w:p w14:paraId="634FADB1" w14:textId="77777777" w:rsidR="001A5767" w:rsidRPr="00215D94" w:rsidRDefault="001A5767" w:rsidP="00240FA6">
      <w:pPr>
        <w:pStyle w:val="SyllabusListParagraph"/>
      </w:pPr>
      <w:r w:rsidRPr="00215D94">
        <w:t>community planning and public spaces</w:t>
      </w:r>
    </w:p>
    <w:p w14:paraId="2D79A141" w14:textId="77777777" w:rsidR="007D6E21" w:rsidRPr="00215D94" w:rsidRDefault="007D6E21" w:rsidP="00240FA6">
      <w:pPr>
        <w:pStyle w:val="SyllabusListParagraph"/>
      </w:pPr>
      <w:r w:rsidRPr="00215D94">
        <w:t>community services that enhance belonging and wellbeing</w:t>
      </w:r>
    </w:p>
    <w:p w14:paraId="7F1E8A11" w14:textId="01261CC7" w:rsidR="001A5767" w:rsidRPr="00215D94" w:rsidRDefault="001A5767" w:rsidP="00240FA6">
      <w:pPr>
        <w:pStyle w:val="SyllabusListParagraph"/>
      </w:pPr>
      <w:r w:rsidRPr="00215D94">
        <w:lastRenderedPageBreak/>
        <w:t>disability</w:t>
      </w:r>
      <w:r w:rsidR="00C636D3">
        <w:t xml:space="preserve"> services</w:t>
      </w:r>
    </w:p>
    <w:p w14:paraId="6AA020E7" w14:textId="1D2887F1" w:rsidR="001A5767" w:rsidRPr="00215D94" w:rsidRDefault="001A5767" w:rsidP="00240FA6">
      <w:pPr>
        <w:pStyle w:val="SyllabusListParagraph"/>
      </w:pPr>
      <w:r w:rsidRPr="00215D94">
        <w:t>education</w:t>
      </w:r>
    </w:p>
    <w:p w14:paraId="31B79371" w14:textId="46B9AE48" w:rsidR="001A5767" w:rsidRPr="00215D94" w:rsidRDefault="001A5767" w:rsidP="00240FA6">
      <w:pPr>
        <w:pStyle w:val="SyllabusListParagraph"/>
      </w:pPr>
      <w:r w:rsidRPr="00215D94">
        <w:t>healthcare</w:t>
      </w:r>
    </w:p>
    <w:p w14:paraId="2C158E3A" w14:textId="12F39498" w:rsidR="00C33772" w:rsidRPr="00215D94" w:rsidRDefault="00C33772" w:rsidP="00240FA6">
      <w:pPr>
        <w:pStyle w:val="SyllabusListParagraph"/>
      </w:pPr>
      <w:r w:rsidRPr="00215D94">
        <w:t>homelessness</w:t>
      </w:r>
      <w:r w:rsidR="00D04658" w:rsidRPr="00215D94">
        <w:t xml:space="preserve"> services</w:t>
      </w:r>
    </w:p>
    <w:p w14:paraId="04A5A4F3" w14:textId="7D8A5249" w:rsidR="00755F10" w:rsidRPr="00215D94" w:rsidRDefault="00755F10" w:rsidP="00240FA6">
      <w:pPr>
        <w:pStyle w:val="SyllabusListParagraph"/>
      </w:pPr>
      <w:r w:rsidRPr="00215D94">
        <w:t>legal</w:t>
      </w:r>
      <w:r w:rsidR="00C636D3">
        <w:t xml:space="preserve"> aid</w:t>
      </w:r>
    </w:p>
    <w:p w14:paraId="5DE295A4" w14:textId="3B2FF2B9" w:rsidR="00755F10" w:rsidRPr="00215D94" w:rsidRDefault="00755F10" w:rsidP="00240FA6">
      <w:pPr>
        <w:pStyle w:val="SyllabusListParagraph"/>
      </w:pPr>
      <w:r w:rsidRPr="00215D94">
        <w:t>multicultural</w:t>
      </w:r>
      <w:r w:rsidR="00C636D3">
        <w:t xml:space="preserve"> services</w:t>
      </w:r>
    </w:p>
    <w:p w14:paraId="02D803D9" w14:textId="2EDAC8A7" w:rsidR="007D6E21" w:rsidRPr="00215D94" w:rsidRDefault="001A5767" w:rsidP="00240FA6">
      <w:pPr>
        <w:pStyle w:val="SyllabusListParagraph"/>
      </w:pPr>
      <w:r w:rsidRPr="00215D94">
        <w:t>youth</w:t>
      </w:r>
      <w:r w:rsidR="00C636D3">
        <w:t xml:space="preserve"> services</w:t>
      </w:r>
      <w:r w:rsidR="007D6E21" w:rsidRPr="00215D94">
        <w:t xml:space="preserve">. </w:t>
      </w:r>
    </w:p>
    <w:p w14:paraId="4E095485" w14:textId="4D22DD92" w:rsidR="00755F10" w:rsidRPr="00215D94" w:rsidRDefault="00755F10" w:rsidP="00A16959">
      <w:r w:rsidRPr="00215D94">
        <w:t>For the selected service category students investigate:</w:t>
      </w:r>
    </w:p>
    <w:p w14:paraId="1FEE8BBF" w14:textId="4EE39C6E" w:rsidR="009B28ED" w:rsidRPr="00215D94" w:rsidRDefault="009B28ED" w:rsidP="00240FA6">
      <w:pPr>
        <w:pStyle w:val="SyllabusListParagraph"/>
      </w:pPr>
      <w:r w:rsidRPr="00215D94">
        <w:t xml:space="preserve">reasons why the service is important within the community </w:t>
      </w:r>
    </w:p>
    <w:p w14:paraId="47991707" w14:textId="3E002679" w:rsidR="00903495" w:rsidRPr="00215D94" w:rsidRDefault="00155952" w:rsidP="00240FA6">
      <w:pPr>
        <w:pStyle w:val="SyllabusListParagraph"/>
      </w:pPr>
      <w:r w:rsidRPr="00215D94">
        <w:t xml:space="preserve">how different groups </w:t>
      </w:r>
      <w:r w:rsidR="009B28ED" w:rsidRPr="00215D94">
        <w:t>access</w:t>
      </w:r>
      <w:r w:rsidRPr="00215D94">
        <w:t xml:space="preserve"> the service within the community</w:t>
      </w:r>
    </w:p>
    <w:p w14:paraId="6DAA5E0B" w14:textId="54866AD2" w:rsidR="00155952" w:rsidRPr="00215D94" w:rsidRDefault="00155952" w:rsidP="00240FA6">
      <w:pPr>
        <w:pStyle w:val="SyllabusListParagraph"/>
      </w:pPr>
      <w:r w:rsidRPr="00215D94">
        <w:t>how the service improves liveability within the community</w:t>
      </w:r>
    </w:p>
    <w:p w14:paraId="5C4C79D9" w14:textId="4F6F1AB8" w:rsidR="00755F10" w:rsidRPr="00215D94" w:rsidRDefault="00755F10" w:rsidP="00240FA6">
      <w:pPr>
        <w:pStyle w:val="SyllabusListParagraph"/>
      </w:pPr>
      <w:r w:rsidRPr="00215D94">
        <w:t xml:space="preserve">potential issues associated with </w:t>
      </w:r>
      <w:r w:rsidR="00903495" w:rsidRPr="00215D94">
        <w:t>providing and</w:t>
      </w:r>
      <w:r w:rsidR="00666BDA" w:rsidRPr="00215D94">
        <w:t>/or</w:t>
      </w:r>
      <w:r w:rsidR="00903495" w:rsidRPr="00215D94">
        <w:t xml:space="preserve"> maintaining </w:t>
      </w:r>
      <w:r w:rsidRPr="00215D94">
        <w:t>the service</w:t>
      </w:r>
      <w:r w:rsidR="006B3A2B" w:rsidRPr="00215D94">
        <w:t xml:space="preserve"> and actions that can be taken to improve and </w:t>
      </w:r>
      <w:r w:rsidR="00C636D3" w:rsidRPr="00215D94">
        <w:t xml:space="preserve">ensure the </w:t>
      </w:r>
      <w:r w:rsidR="006B3A2B" w:rsidRPr="00215D94">
        <w:t>sustainability of the service</w:t>
      </w:r>
      <w:r w:rsidR="00F90555" w:rsidRPr="00215D94">
        <w:t>.</w:t>
      </w:r>
    </w:p>
    <w:p w14:paraId="565C80DB" w14:textId="44CCDFEB" w:rsidR="00755F10" w:rsidRPr="00215D94" w:rsidRDefault="00755F10" w:rsidP="00A16959">
      <w:pPr>
        <w:rPr>
          <w:b/>
          <w:bCs/>
        </w:rPr>
      </w:pPr>
      <w:r w:rsidRPr="00215D94">
        <w:rPr>
          <w:b/>
          <w:bCs/>
        </w:rPr>
        <w:t xml:space="preserve">Focus Area 2: Influencing </w:t>
      </w:r>
      <w:r w:rsidR="00C636D3">
        <w:rPr>
          <w:b/>
          <w:bCs/>
        </w:rPr>
        <w:t>c</w:t>
      </w:r>
      <w:r w:rsidRPr="00215D94">
        <w:rPr>
          <w:b/>
          <w:bCs/>
        </w:rPr>
        <w:t xml:space="preserve">ommunity </w:t>
      </w:r>
      <w:r w:rsidR="00C636D3">
        <w:rPr>
          <w:b/>
          <w:bCs/>
        </w:rPr>
        <w:t>c</w:t>
      </w:r>
      <w:r w:rsidRPr="00215D94">
        <w:rPr>
          <w:b/>
          <w:bCs/>
        </w:rPr>
        <w:t>hange</w:t>
      </w:r>
    </w:p>
    <w:p w14:paraId="35C84493" w14:textId="02B704A1" w:rsidR="00755F10" w:rsidRPr="00215D94" w:rsidRDefault="00755F10" w:rsidP="00A16959">
      <w:pPr>
        <w:spacing w:line="264" w:lineRule="auto"/>
      </w:pPr>
      <w:r w:rsidRPr="00215D94">
        <w:t>Students study</w:t>
      </w:r>
      <w:r w:rsidR="000A3C6C" w:rsidRPr="00215D94">
        <w:t xml:space="preserve"> at least one</w:t>
      </w:r>
      <w:r w:rsidRPr="00215D94">
        <w:t xml:space="preserve"> </w:t>
      </w:r>
      <w:r w:rsidR="00D6062E" w:rsidRPr="00215D94">
        <w:t>contemporary</w:t>
      </w:r>
      <w:r w:rsidR="00552C0A" w:rsidRPr="00215D94">
        <w:t xml:space="preserve"> </w:t>
      </w:r>
      <w:r w:rsidRPr="00215D94">
        <w:t>example of a community initiative by an individual, group, organisation or community that has contributed to social change. They explore the impact</w:t>
      </w:r>
      <w:r w:rsidR="00484B81" w:rsidRPr="00215D94">
        <w:t>s</w:t>
      </w:r>
      <w:r w:rsidRPr="00215D94">
        <w:t xml:space="preserve"> this change has had on a community and how this initiative can be improved and implemented by other communities.</w:t>
      </w:r>
    </w:p>
    <w:p w14:paraId="5EFB8E45" w14:textId="370C4245" w:rsidR="00755F10" w:rsidRPr="00215D94" w:rsidRDefault="00755F10" w:rsidP="00A16959">
      <w:pPr>
        <w:spacing w:line="264" w:lineRule="auto"/>
      </w:pPr>
      <w:r w:rsidRPr="00215D94">
        <w:t>Students select</w:t>
      </w:r>
      <w:r w:rsidR="000A3C6C" w:rsidRPr="00215D94">
        <w:t xml:space="preserve"> at least one</w:t>
      </w:r>
      <w:r w:rsidRPr="00215D94">
        <w:rPr>
          <w:b/>
        </w:rPr>
        <w:t xml:space="preserve"> </w:t>
      </w:r>
      <w:r w:rsidRPr="00215D94">
        <w:t>contemporary community initiative</w:t>
      </w:r>
      <w:r w:rsidR="005B7653" w:rsidRPr="00215D94">
        <w:t>,</w:t>
      </w:r>
      <w:r w:rsidR="00F90555" w:rsidRPr="00215D94">
        <w:t xml:space="preserve"> such as</w:t>
      </w:r>
      <w:r w:rsidRPr="00215D94">
        <w:t xml:space="preserve"> </w:t>
      </w:r>
      <w:bookmarkStart w:id="56" w:name="_Hlk161995752"/>
      <w:r w:rsidR="00F90555" w:rsidRPr="00215D94">
        <w:t>(this list is neither prescriptive nor exhaustive)</w:t>
      </w:r>
      <w:bookmarkEnd w:id="56"/>
      <w:r w:rsidR="00F90555" w:rsidRPr="00215D94">
        <w:t>:</w:t>
      </w:r>
    </w:p>
    <w:p w14:paraId="738DE938" w14:textId="1195628A" w:rsidR="00755F10" w:rsidRPr="00215D94" w:rsidRDefault="003D3892" w:rsidP="00240FA6">
      <w:pPr>
        <w:pStyle w:val="SyllabusListParagraph"/>
        <w:spacing w:line="264" w:lineRule="auto"/>
      </w:pPr>
      <w:r w:rsidRPr="00215D94">
        <w:t>c</w:t>
      </w:r>
      <w:r w:rsidR="00755F10" w:rsidRPr="00215D94">
        <w:t xml:space="preserve">rime </w:t>
      </w:r>
      <w:r w:rsidRPr="00215D94">
        <w:t>p</w:t>
      </w:r>
      <w:r w:rsidR="00755F10" w:rsidRPr="00215D94">
        <w:t xml:space="preserve">revention </w:t>
      </w:r>
    </w:p>
    <w:p w14:paraId="263908B9" w14:textId="2AF1FD1C" w:rsidR="00755F10" w:rsidRPr="00215D94" w:rsidRDefault="003D3892" w:rsidP="00240FA6">
      <w:pPr>
        <w:pStyle w:val="SyllabusListParagraph"/>
        <w:spacing w:line="264" w:lineRule="auto"/>
      </w:pPr>
      <w:r w:rsidRPr="00215D94">
        <w:t>e</w:t>
      </w:r>
      <w:r w:rsidR="00666BDA" w:rsidRPr="00215D94">
        <w:t xml:space="preserve">nhancing </w:t>
      </w:r>
      <w:r w:rsidR="00755F10" w:rsidRPr="00215D94">
        <w:t>housing affordability</w:t>
      </w:r>
    </w:p>
    <w:p w14:paraId="751072F3" w14:textId="2A934005" w:rsidR="00755F10" w:rsidRPr="00215D94" w:rsidRDefault="00755F10" w:rsidP="00240FA6">
      <w:pPr>
        <w:pStyle w:val="SyllabusListParagraph"/>
        <w:spacing w:line="264" w:lineRule="auto"/>
      </w:pPr>
      <w:r w:rsidRPr="00215D94">
        <w:t xml:space="preserve">WA </w:t>
      </w:r>
      <w:r w:rsidR="00034044">
        <w:t>p</w:t>
      </w:r>
      <w:r w:rsidRPr="00215D94">
        <w:t xml:space="preserve">ublic </w:t>
      </w:r>
      <w:r w:rsidR="00034044">
        <w:t>h</w:t>
      </w:r>
      <w:r w:rsidRPr="00215D94">
        <w:t>ealth campaigns</w:t>
      </w:r>
    </w:p>
    <w:p w14:paraId="1316DB00" w14:textId="2087DEC2" w:rsidR="00755F10" w:rsidRPr="00215D94" w:rsidRDefault="003D3892" w:rsidP="00240FA6">
      <w:pPr>
        <w:pStyle w:val="SyllabusListParagraph"/>
        <w:spacing w:line="264" w:lineRule="auto"/>
      </w:pPr>
      <w:r w:rsidRPr="00215D94">
        <w:t>l</w:t>
      </w:r>
      <w:r w:rsidR="00755F10" w:rsidRPr="00215D94">
        <w:t>ocal council Reconciliation Action Plans</w:t>
      </w:r>
    </w:p>
    <w:p w14:paraId="6EDC5940" w14:textId="17798C2D" w:rsidR="00755F10" w:rsidRPr="00215D94" w:rsidRDefault="003D3892" w:rsidP="00240FA6">
      <w:pPr>
        <w:pStyle w:val="SyllabusListParagraph"/>
        <w:spacing w:line="264" w:lineRule="auto"/>
      </w:pPr>
      <w:r w:rsidRPr="00215D94">
        <w:t>l</w:t>
      </w:r>
      <w:r w:rsidR="00755F10" w:rsidRPr="00215D94">
        <w:t>ocal council</w:t>
      </w:r>
      <w:r w:rsidR="00F90555" w:rsidRPr="00215D94">
        <w:t xml:space="preserve"> </w:t>
      </w:r>
      <w:r w:rsidR="002E726E" w:rsidRPr="00215D94">
        <w:t>initiatives</w:t>
      </w:r>
    </w:p>
    <w:p w14:paraId="1658ECAE" w14:textId="1C2DAE8F" w:rsidR="00755F10" w:rsidRPr="00215D94" w:rsidRDefault="003D3892" w:rsidP="00240FA6">
      <w:pPr>
        <w:pStyle w:val="SyllabusListParagraph"/>
        <w:spacing w:line="264" w:lineRule="auto"/>
      </w:pPr>
      <w:r w:rsidRPr="00215D94">
        <w:t>y</w:t>
      </w:r>
      <w:r w:rsidR="00755F10" w:rsidRPr="00215D94">
        <w:t xml:space="preserve">outh </w:t>
      </w:r>
      <w:r w:rsidRPr="00215D94">
        <w:t>a</w:t>
      </w:r>
      <w:r w:rsidR="00755F10" w:rsidRPr="00215D94">
        <w:t xml:space="preserve">dvisory </w:t>
      </w:r>
      <w:r w:rsidRPr="00215D94">
        <w:t>c</w:t>
      </w:r>
      <w:r w:rsidR="00755F10" w:rsidRPr="00215D94">
        <w:t>ouncils</w:t>
      </w:r>
    </w:p>
    <w:p w14:paraId="6C7C8F92" w14:textId="1F8E5DB9" w:rsidR="00755F10" w:rsidRPr="00215D94" w:rsidRDefault="003D3892" w:rsidP="00240FA6">
      <w:pPr>
        <w:pStyle w:val="SyllabusListParagraph"/>
        <w:spacing w:line="264" w:lineRule="auto"/>
      </w:pPr>
      <w:r w:rsidRPr="00215D94">
        <w:t>v</w:t>
      </w:r>
      <w:r w:rsidR="00666BDA" w:rsidRPr="00215D94">
        <w:t>olunteer groups within a community</w:t>
      </w:r>
      <w:r w:rsidR="00F90555" w:rsidRPr="00215D94">
        <w:t>.</w:t>
      </w:r>
    </w:p>
    <w:p w14:paraId="019CD55F" w14:textId="700610FC" w:rsidR="00755F10" w:rsidRPr="00215D94" w:rsidRDefault="00755F10" w:rsidP="00A16959">
      <w:pPr>
        <w:spacing w:line="264" w:lineRule="auto"/>
      </w:pPr>
      <w:r w:rsidRPr="00215D94">
        <w:t>For the selected community initiative</w:t>
      </w:r>
      <w:r w:rsidR="00034044">
        <w:t>,</w:t>
      </w:r>
      <w:r w:rsidRPr="00215D94">
        <w:t xml:space="preserve"> students </w:t>
      </w:r>
      <w:r w:rsidR="00140B23" w:rsidRPr="00215D94">
        <w:t>investigate</w:t>
      </w:r>
      <w:r w:rsidRPr="00215D94">
        <w:t>:</w:t>
      </w:r>
    </w:p>
    <w:p w14:paraId="78B23E67" w14:textId="4F988E66" w:rsidR="00755F10" w:rsidRPr="00215D94" w:rsidRDefault="00755F10" w:rsidP="00240FA6">
      <w:pPr>
        <w:pStyle w:val="SyllabusListParagraph"/>
        <w:spacing w:line="264" w:lineRule="auto"/>
      </w:pPr>
      <w:r w:rsidRPr="00215D94">
        <w:t xml:space="preserve">the type of community initiative </w:t>
      </w:r>
    </w:p>
    <w:p w14:paraId="6910EBA7" w14:textId="6E0BBD7B" w:rsidR="00755F10" w:rsidRPr="00215D94" w:rsidRDefault="00552C0A" w:rsidP="00240FA6">
      <w:pPr>
        <w:pStyle w:val="SyllabusListParagraph"/>
        <w:spacing w:line="264" w:lineRule="auto"/>
      </w:pPr>
      <w:r w:rsidRPr="00215D94">
        <w:t xml:space="preserve">how this initiative is </w:t>
      </w:r>
      <w:r w:rsidR="009B28ED" w:rsidRPr="00215D94">
        <w:t>accessed</w:t>
      </w:r>
      <w:r w:rsidRPr="00215D94">
        <w:t xml:space="preserve"> in the community</w:t>
      </w:r>
    </w:p>
    <w:p w14:paraId="292947E7" w14:textId="0583D305" w:rsidR="00755F10" w:rsidRPr="00215D94" w:rsidRDefault="00755F10" w:rsidP="00240FA6">
      <w:pPr>
        <w:pStyle w:val="SyllabusListParagraph"/>
        <w:spacing w:line="264" w:lineRule="auto"/>
      </w:pPr>
      <w:r w:rsidRPr="00215D94">
        <w:t xml:space="preserve">how individuals and </w:t>
      </w:r>
      <w:r w:rsidR="00140B23" w:rsidRPr="00215D94">
        <w:t>stakeholders</w:t>
      </w:r>
      <w:r w:rsidRPr="00215D94">
        <w:t>, including the media, have contributed to positive and/or negative impacts by either escalating issues or assisting with solutions for social change</w:t>
      </w:r>
    </w:p>
    <w:p w14:paraId="2FB829BB" w14:textId="1D6CCED7" w:rsidR="00755F10" w:rsidRPr="00215D94" w:rsidRDefault="00755F10" w:rsidP="00240FA6">
      <w:pPr>
        <w:pStyle w:val="SyllabusListParagraph"/>
        <w:spacing w:line="264" w:lineRule="auto"/>
      </w:pPr>
      <w:r w:rsidRPr="00215D94">
        <w:t xml:space="preserve">the influence/impact of the community initiative on social change </w:t>
      </w:r>
      <w:r w:rsidR="00484B81" w:rsidRPr="00215D94">
        <w:t>in</w:t>
      </w:r>
      <w:r w:rsidRPr="00215D94">
        <w:t xml:space="preserve"> the community</w:t>
      </w:r>
    </w:p>
    <w:p w14:paraId="4725C958" w14:textId="31BFF30B" w:rsidR="009E0CDB" w:rsidRPr="00215D94" w:rsidRDefault="00755F10" w:rsidP="00240FA6">
      <w:pPr>
        <w:pStyle w:val="SyllabusListParagraph"/>
        <w:spacing w:line="264" w:lineRule="auto"/>
      </w:pPr>
      <w:r w:rsidRPr="00215D94">
        <w:t>how this initiative can be improved and</w:t>
      </w:r>
      <w:r w:rsidR="009B28ED" w:rsidRPr="00215D94">
        <w:t>/or</w:t>
      </w:r>
      <w:r w:rsidRPr="00215D94">
        <w:t xml:space="preserve"> adapted by </w:t>
      </w:r>
      <w:r w:rsidR="000E4DBA">
        <w:t xml:space="preserve">a range of </w:t>
      </w:r>
      <w:r w:rsidRPr="00215D94">
        <w:t>other</w:t>
      </w:r>
      <w:r w:rsidR="000E4DBA">
        <w:t xml:space="preserve"> communities.</w:t>
      </w:r>
      <w:r w:rsidR="009E0CDB" w:rsidRPr="00215D94">
        <w:br w:type="page"/>
      </w:r>
    </w:p>
    <w:p w14:paraId="2F6880A6" w14:textId="540593AA" w:rsidR="00982E0A" w:rsidRPr="00215D94" w:rsidRDefault="00D44769" w:rsidP="00A16959">
      <w:pPr>
        <w:pStyle w:val="SyllabusHeading1"/>
      </w:pPr>
      <w:bookmarkStart w:id="57" w:name="_Toc382809762"/>
      <w:bookmarkStart w:id="58" w:name="_Toc187657322"/>
      <w:r w:rsidRPr="00215D94">
        <w:lastRenderedPageBreak/>
        <w:t>A</w:t>
      </w:r>
      <w:r w:rsidR="00982E0A" w:rsidRPr="00215D94">
        <w:t>ssessment</w:t>
      </w:r>
      <w:bookmarkEnd w:id="58"/>
    </w:p>
    <w:p w14:paraId="571C1C8C" w14:textId="67E35E45" w:rsidR="00982E0A" w:rsidRPr="00215D94" w:rsidRDefault="00982E0A" w:rsidP="00A16959">
      <w:r w:rsidRPr="00215D94">
        <w:t xml:space="preserve">Assessment is an integral part of teaching and learning </w:t>
      </w:r>
      <w:r w:rsidR="00034044">
        <w:t xml:space="preserve">that </w:t>
      </w:r>
      <w:r w:rsidRPr="00215D94">
        <w:t>at the senior secondary years:</w:t>
      </w:r>
    </w:p>
    <w:p w14:paraId="6C800232" w14:textId="77777777" w:rsidR="00982E0A" w:rsidRPr="00215D94" w:rsidRDefault="00982E0A" w:rsidP="00240FA6">
      <w:pPr>
        <w:pStyle w:val="SyllabusListParagraph"/>
      </w:pPr>
      <w:r w:rsidRPr="00215D94">
        <w:t>provides evidence of student achievement</w:t>
      </w:r>
    </w:p>
    <w:p w14:paraId="05E1221E" w14:textId="77777777" w:rsidR="00982E0A" w:rsidRPr="00215D94" w:rsidRDefault="00982E0A" w:rsidP="00240FA6">
      <w:pPr>
        <w:pStyle w:val="SyllabusListParagraph"/>
      </w:pPr>
      <w:r w:rsidRPr="00215D94">
        <w:t>identifies opportunities for further learning</w:t>
      </w:r>
    </w:p>
    <w:p w14:paraId="28E68662" w14:textId="77777777" w:rsidR="00982E0A" w:rsidRPr="00215D94" w:rsidRDefault="00982E0A" w:rsidP="00240FA6">
      <w:pPr>
        <w:pStyle w:val="SyllabusListParagraph"/>
      </w:pPr>
      <w:r w:rsidRPr="00215D94">
        <w:t>connects to the standards described for the course</w:t>
      </w:r>
    </w:p>
    <w:p w14:paraId="2EBE1AE5" w14:textId="77777777" w:rsidR="00982E0A" w:rsidRPr="00215D94" w:rsidRDefault="00982E0A" w:rsidP="00240FA6">
      <w:pPr>
        <w:pStyle w:val="SyllabusListParagraph"/>
      </w:pPr>
      <w:r w:rsidRPr="00215D94">
        <w:t>contributes to the recognition of student achievement.</w:t>
      </w:r>
    </w:p>
    <w:p w14:paraId="4E1A8CFF" w14:textId="77777777" w:rsidR="00982E0A" w:rsidRPr="00215D94" w:rsidRDefault="00982E0A" w:rsidP="00A16959">
      <w:r w:rsidRPr="00215D94">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6B9FE940" w14:textId="682369C2" w:rsidR="00982E0A" w:rsidRPr="00215D94" w:rsidRDefault="00982E0A" w:rsidP="00A16959">
      <w:r w:rsidRPr="00215D94">
        <w:rPr>
          <w:shd w:val="clear" w:color="auto" w:fill="FEFEFE"/>
        </w:rPr>
        <w:t xml:space="preserve">Formative assessment involves a range of informal and formal assessment procedures used by teachers during the learning process to improve student achievement and guide teaching and learning activities. It often involves qualitative feedback (rather than scores) for both students and teachers, which focuses on the details of specific knowledge and skills that are being learnt. </w:t>
      </w:r>
    </w:p>
    <w:p w14:paraId="70C43B8D" w14:textId="2BDBAF62" w:rsidR="00982E0A" w:rsidRPr="00215D94" w:rsidRDefault="00982E0A" w:rsidP="00A16959">
      <w:r w:rsidRPr="00215D94">
        <w:rPr>
          <w:shd w:val="clear" w:color="auto" w:fill="FEFEFE"/>
        </w:rPr>
        <w:t>Summative assessment involves assessment procedures that aim to determine students’ learning at a particular time</w:t>
      </w:r>
      <w:r w:rsidR="00097DE1" w:rsidRPr="00215D94">
        <w:rPr>
          <w:shd w:val="clear" w:color="auto" w:fill="FEFEFE"/>
        </w:rPr>
        <w:t>;</w:t>
      </w:r>
      <w:r w:rsidRPr="00215D94">
        <w:rPr>
          <w:shd w:val="clear" w:color="auto" w:fill="FEFEFE"/>
        </w:rPr>
        <w:t xml:space="preserve"> for example</w:t>
      </w:r>
      <w:r w:rsidR="00097DE1" w:rsidRPr="00215D94">
        <w:rPr>
          <w:shd w:val="clear" w:color="auto" w:fill="FEFEFE"/>
        </w:rPr>
        <w:t>,</w:t>
      </w:r>
      <w:r w:rsidRPr="00215D94">
        <w:rPr>
          <w:shd w:val="clear" w:color="auto" w:fill="FEFEFE"/>
        </w:rPr>
        <w:t xml:space="preserve"> when reporting against the standards after completion of a </w:t>
      </w:r>
      <w:r w:rsidR="00034044">
        <w:rPr>
          <w:shd w:val="clear" w:color="auto" w:fill="FEFEFE"/>
        </w:rPr>
        <w:t xml:space="preserve">unit or </w:t>
      </w:r>
      <w:r w:rsidRPr="00215D94">
        <w:rPr>
          <w:shd w:val="clear" w:color="auto" w:fill="FEFEFE"/>
        </w:rPr>
        <w:t xml:space="preserve">units. </w:t>
      </w:r>
      <w:r w:rsidRPr="00215D94">
        <w:rPr>
          <w:rFonts w:eastAsia="Times New Roman"/>
        </w:rPr>
        <w:t>These assessments should be limited in number and made clear to students through the assessment outline.</w:t>
      </w:r>
    </w:p>
    <w:p w14:paraId="332D8171" w14:textId="3AC2311F" w:rsidR="00982E0A" w:rsidRPr="00215D94" w:rsidRDefault="00982E0A" w:rsidP="00A16959">
      <w:pPr>
        <w:rPr>
          <w:rFonts w:eastAsia="Times New Roman"/>
          <w:color w:val="000000" w:themeColor="text1"/>
        </w:rPr>
      </w:pPr>
      <w:r w:rsidRPr="00215D94">
        <w:rPr>
          <w:rFonts w:eastAsia="Times New Roman"/>
          <w:color w:val="000000" w:themeColor="text1"/>
        </w:rPr>
        <w:t xml:space="preserve">Appropriate assessment of student work in this course is underpinned by reference to </w:t>
      </w:r>
      <w:r w:rsidR="000D65C3">
        <w:rPr>
          <w:rFonts w:eastAsia="Times New Roman"/>
          <w:color w:val="000000" w:themeColor="text1"/>
        </w:rPr>
        <w:t>a</w:t>
      </w:r>
      <w:r w:rsidR="000D65C3" w:rsidRPr="00215D94">
        <w:rPr>
          <w:rFonts w:eastAsia="Times New Roman"/>
          <w:color w:val="000000" w:themeColor="text1"/>
        </w:rPr>
        <w:t xml:space="preserve"> </w:t>
      </w:r>
      <w:r w:rsidRPr="00215D94">
        <w:rPr>
          <w:rFonts w:eastAsia="Times New Roman"/>
          <w:color w:val="000000" w:themeColor="text1"/>
        </w:rPr>
        <w:t>set of pre</w:t>
      </w:r>
      <w:r w:rsidRPr="00215D94">
        <w:rPr>
          <w:rFonts w:eastAsia="Times New Roman"/>
          <w:color w:val="000000" w:themeColor="text1"/>
        </w:rPr>
        <w:noBreakHyphen/>
        <w:t>determined course standards. These standards describe the level of achievement required to achieve each grade from A to E. Teachers use these standards to determine how well a student has demonstrated their learning.</w:t>
      </w:r>
    </w:p>
    <w:p w14:paraId="73CB9135" w14:textId="5DF2925E" w:rsidR="00982E0A" w:rsidRPr="00215D94" w:rsidRDefault="00982E0A" w:rsidP="00A16959">
      <w:r w:rsidRPr="00215D94">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259120FF" w14:textId="77777777" w:rsidR="004A5C55" w:rsidRPr="00215D94" w:rsidRDefault="00982E0A" w:rsidP="00A16959">
      <w:r w:rsidRPr="00215D94">
        <w:t>Assessment should not generate workload and/or stress that, under fair and reasonable circumstances, would unduly diminish the performance of students.</w:t>
      </w:r>
    </w:p>
    <w:p w14:paraId="6F64F737" w14:textId="77777777" w:rsidR="00982E0A" w:rsidRPr="00215D94" w:rsidRDefault="00982E0A" w:rsidP="00A16959">
      <w:pPr>
        <w:pStyle w:val="SyllabusHeading2"/>
      </w:pPr>
      <w:bookmarkStart w:id="59" w:name="_Toc187657323"/>
      <w:r w:rsidRPr="00215D94">
        <w:t>School-based assessment</w:t>
      </w:r>
      <w:bookmarkEnd w:id="59"/>
    </w:p>
    <w:p w14:paraId="0F6CE0D6" w14:textId="77777777" w:rsidR="00982E0A" w:rsidRPr="00215D94" w:rsidRDefault="00982E0A" w:rsidP="00A16959">
      <w:r w:rsidRPr="00215D94">
        <w:t xml:space="preserve">The </w:t>
      </w:r>
      <w:r w:rsidRPr="00215D94">
        <w:rPr>
          <w:i/>
        </w:rPr>
        <w:t>Western Australian Certificate of Education (WACE) Manual</w:t>
      </w:r>
      <w:r w:rsidRPr="00215D94">
        <w:t xml:space="preserve"> contains essential information on principles, policies and procedures for school-based assessment that must be read in conjunction with this syllabus.</w:t>
      </w:r>
    </w:p>
    <w:p w14:paraId="5EFA1BED" w14:textId="77777777" w:rsidR="00982E0A" w:rsidRPr="00215D94" w:rsidRDefault="00982E0A" w:rsidP="0093122C">
      <w:pPr>
        <w:rPr>
          <w:rFonts w:cs="Calibri"/>
        </w:rPr>
      </w:pPr>
      <w:r w:rsidRPr="00215D94">
        <w:rPr>
          <w:rFonts w:cs="Calibri"/>
        </w:rPr>
        <w:t>School-based assessment involves teachers gathering, describing and quantifying information about student achievement.</w:t>
      </w:r>
    </w:p>
    <w:p w14:paraId="3C0E370D" w14:textId="77777777" w:rsidR="00982E0A" w:rsidRPr="00215D94" w:rsidRDefault="00982E0A" w:rsidP="0093122C">
      <w:pPr>
        <w:spacing w:before="120"/>
        <w:rPr>
          <w:rFonts w:cs="Calibri"/>
        </w:rPr>
      </w:pPr>
      <w:r w:rsidRPr="00215D94">
        <w:rPr>
          <w:rFonts w:cs="Calibri"/>
        </w:rPr>
        <w:t xml:space="preserve">Teachers design school-based assessment tasks to meet the needs of students. As outlined in the </w:t>
      </w:r>
      <w:r w:rsidRPr="00215D94">
        <w:rPr>
          <w:rFonts w:cs="Calibri"/>
          <w:i/>
        </w:rPr>
        <w:t>WACE Manual</w:t>
      </w:r>
      <w:r w:rsidRPr="00215D94">
        <w:rPr>
          <w:rFonts w:cs="Calibri"/>
        </w:rPr>
        <w:t>, school-based assessment of student achievement in this course must be based on the Principles of Assessment:</w:t>
      </w:r>
    </w:p>
    <w:p w14:paraId="0862D367" w14:textId="77777777" w:rsidR="00982E0A" w:rsidRPr="00215D94" w:rsidRDefault="00982E0A" w:rsidP="00240FA6">
      <w:pPr>
        <w:pStyle w:val="SyllabusListParagraph"/>
      </w:pPr>
      <w:r w:rsidRPr="00215D94">
        <w:t>Assessment is an integral part of teaching and learning</w:t>
      </w:r>
    </w:p>
    <w:p w14:paraId="5254DC8D" w14:textId="77777777" w:rsidR="00982E0A" w:rsidRPr="00215D94" w:rsidRDefault="00982E0A" w:rsidP="00240FA6">
      <w:pPr>
        <w:pStyle w:val="SyllabusListParagraph"/>
      </w:pPr>
      <w:r w:rsidRPr="00215D94">
        <w:lastRenderedPageBreak/>
        <w:t>Assessment should be educative</w:t>
      </w:r>
    </w:p>
    <w:p w14:paraId="1C9DE7AA" w14:textId="77777777" w:rsidR="00982E0A" w:rsidRPr="00215D94" w:rsidRDefault="00982E0A" w:rsidP="00240FA6">
      <w:pPr>
        <w:pStyle w:val="SyllabusListParagraph"/>
      </w:pPr>
      <w:r w:rsidRPr="00215D94">
        <w:t>Assessment should be fair</w:t>
      </w:r>
    </w:p>
    <w:p w14:paraId="70CD2172" w14:textId="77777777" w:rsidR="00982E0A" w:rsidRPr="00215D94" w:rsidRDefault="00982E0A" w:rsidP="00240FA6">
      <w:pPr>
        <w:pStyle w:val="SyllabusListParagraph"/>
      </w:pPr>
      <w:r w:rsidRPr="00215D94">
        <w:t>Assessment should be designed to meet its specific purpose/s</w:t>
      </w:r>
    </w:p>
    <w:p w14:paraId="08891791" w14:textId="77777777" w:rsidR="00982E0A" w:rsidRPr="00215D94" w:rsidRDefault="00982E0A" w:rsidP="00240FA6">
      <w:pPr>
        <w:pStyle w:val="SyllabusListParagraph"/>
      </w:pPr>
      <w:r w:rsidRPr="00215D94">
        <w:t>Assessment should lead to informative reporting</w:t>
      </w:r>
    </w:p>
    <w:p w14:paraId="0E59C09D" w14:textId="77777777" w:rsidR="00982E0A" w:rsidRPr="00215D94" w:rsidRDefault="00982E0A" w:rsidP="00240FA6">
      <w:pPr>
        <w:pStyle w:val="SyllabusListParagraph"/>
      </w:pPr>
      <w:r w:rsidRPr="00215D94">
        <w:t>Assessment should lead to school-wide evaluation processes</w:t>
      </w:r>
    </w:p>
    <w:p w14:paraId="243EFD96" w14:textId="77777777" w:rsidR="00982E0A" w:rsidRPr="00215D94" w:rsidRDefault="00982E0A" w:rsidP="00240FA6">
      <w:pPr>
        <w:pStyle w:val="SyllabusListParagraph"/>
      </w:pPr>
      <w:r w:rsidRPr="00215D94">
        <w:t>Assessment should provide significant data for improvement of teaching practices.</w:t>
      </w:r>
    </w:p>
    <w:p w14:paraId="1F931FF6" w14:textId="343F0403" w:rsidR="00982E0A" w:rsidRPr="00215D94" w:rsidRDefault="00982E0A" w:rsidP="00A16959">
      <w:r w:rsidRPr="00215D94">
        <w:t xml:space="preserve">The table below provides details of the assessment types </w:t>
      </w:r>
      <w:r w:rsidR="00050C59">
        <w:t xml:space="preserve">and their weightings </w:t>
      </w:r>
      <w:r w:rsidRPr="00215D94">
        <w:t xml:space="preserve">for the Humanities and Social Sciences in Action </w:t>
      </w:r>
      <w:r w:rsidR="000E4DBA">
        <w:t xml:space="preserve">General </w:t>
      </w:r>
      <w:r w:rsidRPr="00215D94">
        <w:t xml:space="preserve">Year 11 </w:t>
      </w:r>
      <w:r w:rsidR="006E4234" w:rsidRPr="00215D94">
        <w:t>s</w:t>
      </w:r>
      <w:r w:rsidRPr="00215D94">
        <w:t>yllabus.</w:t>
      </w:r>
    </w:p>
    <w:p w14:paraId="6A3DEA3F" w14:textId="77777777" w:rsidR="00982E0A" w:rsidRPr="00215D94" w:rsidRDefault="00982E0A" w:rsidP="00A16959">
      <w:r w:rsidRPr="00215D94">
        <w:t>Summative assessments in this course must:</w:t>
      </w:r>
    </w:p>
    <w:p w14:paraId="64505078" w14:textId="33A4C610" w:rsidR="00982E0A" w:rsidRPr="00215D94" w:rsidRDefault="00982E0A" w:rsidP="00240FA6">
      <w:pPr>
        <w:pStyle w:val="SyllabusListParagraph"/>
      </w:pPr>
      <w:bookmarkStart w:id="60" w:name="_Hlk161050487"/>
      <w:r w:rsidRPr="00215D94">
        <w:t>be limited in number to no more than eight tasks</w:t>
      </w:r>
    </w:p>
    <w:p w14:paraId="782C06C6" w14:textId="65494B42" w:rsidR="00982E0A" w:rsidRPr="00215D94" w:rsidRDefault="00982E0A" w:rsidP="00240FA6">
      <w:pPr>
        <w:pStyle w:val="SyllabusListParagraph"/>
      </w:pPr>
      <w:r w:rsidRPr="00215D94">
        <w:t xml:space="preserve">allow for the assessment of each assessment type </w:t>
      </w:r>
      <w:r w:rsidR="008071DE" w:rsidRPr="00215D94">
        <w:t>at least once over the year/pair of units</w:t>
      </w:r>
    </w:p>
    <w:bookmarkEnd w:id="60"/>
    <w:p w14:paraId="4C0CCB72" w14:textId="77777777" w:rsidR="00982E0A" w:rsidRPr="00215D94" w:rsidRDefault="00982E0A" w:rsidP="00240FA6">
      <w:pPr>
        <w:pStyle w:val="SyllabusListParagraph"/>
      </w:pPr>
      <w:r w:rsidRPr="00215D94">
        <w:t>have a minimum value of 5 per cent of the total school assessment mark</w:t>
      </w:r>
    </w:p>
    <w:p w14:paraId="21E5B573" w14:textId="77777777" w:rsidR="00982E0A" w:rsidRPr="00215D94" w:rsidRDefault="00982E0A" w:rsidP="00240FA6">
      <w:pPr>
        <w:pStyle w:val="SyllabusListParagraph"/>
      </w:pPr>
      <w:r w:rsidRPr="00215D94">
        <w:t>provide a representative sampling of the syllabus content.</w:t>
      </w:r>
    </w:p>
    <w:p w14:paraId="046EB8E0" w14:textId="1287620D" w:rsidR="0066618A" w:rsidRPr="00215D94" w:rsidRDefault="00982E0A" w:rsidP="00A16959">
      <w:r w:rsidRPr="00215D94">
        <w:t>Assessment tasks not administered under test or controlled conditions require appropriate authentication processes.</w:t>
      </w:r>
    </w:p>
    <w:p w14:paraId="3736764F" w14:textId="77777777" w:rsidR="00A16959" w:rsidRPr="00215D94" w:rsidRDefault="00A16959">
      <w:pPr>
        <w:spacing w:after="160" w:line="259" w:lineRule="auto"/>
        <w:rPr>
          <w:rFonts w:asciiTheme="minorHAnsi" w:hAnsiTheme="minorHAnsi"/>
          <w:b/>
          <w:color w:val="595959"/>
          <w:sz w:val="32"/>
        </w:rPr>
      </w:pPr>
      <w:bookmarkStart w:id="61" w:name="_Toc359505483"/>
      <w:bookmarkStart w:id="62" w:name="_Toc359503791"/>
      <w:bookmarkEnd w:id="57"/>
      <w:r w:rsidRPr="00215D94">
        <w:br w:type="page"/>
      </w:r>
    </w:p>
    <w:p w14:paraId="76EC792C" w14:textId="4794EC35" w:rsidR="004A5C55" w:rsidRPr="00215D94" w:rsidRDefault="00982E0A" w:rsidP="00A16959">
      <w:pPr>
        <w:pStyle w:val="SyllabusHeading2"/>
      </w:pPr>
      <w:bookmarkStart w:id="63" w:name="_Toc187657324"/>
      <w:r w:rsidRPr="00215D94">
        <w:lastRenderedPageBreak/>
        <w:t>Assessment table</w:t>
      </w:r>
      <w:bookmarkEnd w:id="61"/>
      <w:bookmarkEnd w:id="62"/>
      <w:r w:rsidRPr="00215D94">
        <w:t xml:space="preserve"> – Year 11</w:t>
      </w:r>
      <w:bookmarkEnd w:id="63"/>
    </w:p>
    <w:tbl>
      <w:tblPr>
        <w:tblStyle w:val="LightList-Accent4"/>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378"/>
        <w:gridCol w:w="1682"/>
      </w:tblGrid>
      <w:tr w:rsidR="00A16959" w:rsidRPr="00215D94" w14:paraId="314E8394" w14:textId="77777777" w:rsidTr="00A1695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072" w:type="pct"/>
            <w:tcBorders>
              <w:top w:val="single" w:sz="4" w:space="0" w:color="9983B5"/>
              <w:left w:val="single" w:sz="4" w:space="0" w:color="9983B5"/>
              <w:bottom w:val="single" w:sz="4" w:space="0" w:color="9983B5"/>
              <w:right w:val="single" w:sz="4" w:space="0" w:color="FFFFFF" w:themeColor="background1"/>
            </w:tcBorders>
            <w:shd w:val="clear" w:color="auto" w:fill="9983B5"/>
            <w:hideMark/>
          </w:tcPr>
          <w:p w14:paraId="31CD99AA" w14:textId="77777777" w:rsidR="008847B2" w:rsidRPr="00215D94" w:rsidRDefault="008847B2" w:rsidP="00A16959">
            <w:pPr>
              <w:spacing w:before="0" w:after="0"/>
              <w:rPr>
                <w:rFonts w:cs="Calibri"/>
                <w:szCs w:val="20"/>
              </w:rPr>
            </w:pPr>
            <w:r w:rsidRPr="00215D94">
              <w:rPr>
                <w:rFonts w:cs="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928" w:type="pct"/>
            <w:tcBorders>
              <w:top w:val="single" w:sz="4" w:space="0" w:color="9983B5"/>
              <w:left w:val="single" w:sz="4" w:space="0" w:color="FFFFFF" w:themeColor="background1"/>
              <w:bottom w:val="single" w:sz="4" w:space="0" w:color="9983B5"/>
              <w:right w:val="single" w:sz="4" w:space="0" w:color="9983B5"/>
            </w:tcBorders>
            <w:shd w:val="clear" w:color="auto" w:fill="9983B5"/>
            <w:hideMark/>
          </w:tcPr>
          <w:p w14:paraId="378CD830" w14:textId="77777777" w:rsidR="008847B2" w:rsidRPr="00215D94" w:rsidRDefault="008847B2" w:rsidP="00A16959">
            <w:pPr>
              <w:spacing w:before="0" w:after="0"/>
              <w:jc w:val="center"/>
              <w:rPr>
                <w:rFonts w:cs="Calibri"/>
                <w:szCs w:val="20"/>
              </w:rPr>
            </w:pPr>
            <w:r w:rsidRPr="00215D94">
              <w:rPr>
                <w:rFonts w:cs="Calibri"/>
                <w:szCs w:val="20"/>
              </w:rPr>
              <w:t>Weighting</w:t>
            </w:r>
          </w:p>
        </w:tc>
      </w:tr>
      <w:tr w:rsidR="00063B0D" w:rsidRPr="00215D94" w:rsidDel="00FF6A90" w14:paraId="4EA28EEC"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2" w:type="pct"/>
            <w:tcBorders>
              <w:top w:val="single" w:sz="4" w:space="0" w:color="9983B5"/>
              <w:left w:val="none" w:sz="0" w:space="0" w:color="auto"/>
              <w:bottom w:val="none" w:sz="0" w:space="0" w:color="auto"/>
            </w:tcBorders>
          </w:tcPr>
          <w:p w14:paraId="727973AF" w14:textId="77777777" w:rsidR="00992361" w:rsidRPr="00215D94" w:rsidRDefault="00992361" w:rsidP="00A16959">
            <w:pPr>
              <w:spacing w:before="0" w:after="0"/>
              <w:jc w:val="left"/>
              <w:rPr>
                <w:rFonts w:cs="Calibri"/>
                <w:sz w:val="20"/>
                <w:szCs w:val="20"/>
              </w:rPr>
            </w:pPr>
            <w:r w:rsidRPr="00215D94">
              <w:rPr>
                <w:rFonts w:cs="Calibri"/>
                <w:sz w:val="20"/>
                <w:szCs w:val="20"/>
              </w:rPr>
              <w:t>Social action investigation</w:t>
            </w:r>
          </w:p>
          <w:p w14:paraId="3857EECC" w14:textId="33D86A4A" w:rsidR="00992361" w:rsidRPr="00215D94" w:rsidRDefault="00992361" w:rsidP="00A16959">
            <w:pPr>
              <w:spacing w:before="0" w:after="0"/>
              <w:jc w:val="left"/>
              <w:rPr>
                <w:rFonts w:cs="Calibri"/>
                <w:b w:val="0"/>
                <w:bCs w:val="0"/>
                <w:sz w:val="20"/>
                <w:szCs w:val="20"/>
              </w:rPr>
            </w:pPr>
            <w:r w:rsidRPr="00215D94">
              <w:rPr>
                <w:rFonts w:cs="Calibri"/>
                <w:b w:val="0"/>
                <w:bCs w:val="0"/>
                <w:sz w:val="20"/>
                <w:szCs w:val="20"/>
              </w:rPr>
              <w:t>A social action investigation will require students to collect and analyse information</w:t>
            </w:r>
            <w:r w:rsidR="007C4F42" w:rsidRPr="00215D94">
              <w:rPr>
                <w:rFonts w:cs="Calibri"/>
                <w:b w:val="0"/>
                <w:bCs w:val="0"/>
                <w:sz w:val="20"/>
                <w:szCs w:val="20"/>
              </w:rPr>
              <w:t>,</w:t>
            </w:r>
            <w:r w:rsidRPr="00215D94">
              <w:rPr>
                <w:rFonts w:cs="Calibri"/>
                <w:b w:val="0"/>
                <w:bCs w:val="0"/>
                <w:sz w:val="20"/>
                <w:szCs w:val="20"/>
              </w:rPr>
              <w:t xml:space="preserve"> including data</w:t>
            </w:r>
            <w:r w:rsidR="007C4F42" w:rsidRPr="00215D94">
              <w:rPr>
                <w:rFonts w:cs="Calibri"/>
                <w:b w:val="0"/>
                <w:bCs w:val="0"/>
                <w:sz w:val="20"/>
                <w:szCs w:val="20"/>
              </w:rPr>
              <w:t>,</w:t>
            </w:r>
            <w:r w:rsidRPr="00215D94">
              <w:rPr>
                <w:rFonts w:cs="Calibri"/>
                <w:b w:val="0"/>
                <w:bCs w:val="0"/>
                <w:sz w:val="20"/>
                <w:szCs w:val="20"/>
              </w:rPr>
              <w:t xml:space="preserve"> to investigate an issue. Th</w:t>
            </w:r>
            <w:r w:rsidR="007C4F42" w:rsidRPr="00215D94">
              <w:rPr>
                <w:rFonts w:cs="Calibri"/>
                <w:b w:val="0"/>
                <w:bCs w:val="0"/>
                <w:sz w:val="20"/>
                <w:szCs w:val="20"/>
              </w:rPr>
              <w:t>is type of assessment</w:t>
            </w:r>
            <w:r w:rsidRPr="00215D94">
              <w:rPr>
                <w:rFonts w:cs="Calibri"/>
                <w:b w:val="0"/>
                <w:bCs w:val="0"/>
                <w:sz w:val="20"/>
                <w:szCs w:val="20"/>
              </w:rPr>
              <w:t xml:space="preserve"> must address the syllabus content and provide the opportunity for a student to increase their own understanding about an existing social action. </w:t>
            </w:r>
          </w:p>
          <w:p w14:paraId="2070D0DE" w14:textId="10727A5E" w:rsidR="00992361" w:rsidRPr="00215D94" w:rsidRDefault="00992361" w:rsidP="00A16959">
            <w:pPr>
              <w:spacing w:before="0" w:after="0"/>
              <w:jc w:val="left"/>
              <w:rPr>
                <w:rFonts w:cs="Calibri"/>
                <w:b w:val="0"/>
                <w:bCs w:val="0"/>
                <w:sz w:val="20"/>
                <w:szCs w:val="20"/>
              </w:rPr>
            </w:pPr>
            <w:r w:rsidRPr="00215D94">
              <w:rPr>
                <w:rFonts w:cs="Calibri"/>
                <w:b w:val="0"/>
                <w:bCs w:val="0"/>
                <w:sz w:val="20"/>
                <w:szCs w:val="20"/>
              </w:rPr>
              <w:t>Students develop a plan for their own social action, conduct research and communicate findings. The</w:t>
            </w:r>
            <w:r w:rsidR="007E4E62" w:rsidRPr="00215D94">
              <w:rPr>
                <w:rFonts w:cs="Calibri"/>
                <w:b w:val="0"/>
                <w:bCs w:val="0"/>
                <w:sz w:val="20"/>
                <w:szCs w:val="20"/>
              </w:rPr>
              <w:t>y</w:t>
            </w:r>
            <w:r w:rsidRPr="00215D94">
              <w:rPr>
                <w:rFonts w:cs="Calibri"/>
                <w:b w:val="0"/>
                <w:bCs w:val="0"/>
                <w:sz w:val="20"/>
                <w:szCs w:val="20"/>
              </w:rPr>
              <w:t xml:space="preserve"> include evidence of planning, evaluation and reflection on their social action. Students may implement their social action plan in a local context and evaluate the outcomes of the social action.</w:t>
            </w:r>
          </w:p>
          <w:p w14:paraId="23099670" w14:textId="77777777" w:rsidR="00992361" w:rsidRPr="00215D94" w:rsidRDefault="00992361" w:rsidP="00A16959">
            <w:pPr>
              <w:spacing w:before="0" w:after="0"/>
              <w:jc w:val="left"/>
              <w:rPr>
                <w:rFonts w:cs="Calibri"/>
                <w:sz w:val="20"/>
                <w:szCs w:val="20"/>
              </w:rPr>
            </w:pPr>
            <w:r w:rsidRPr="00215D94">
              <w:rPr>
                <w:rFonts w:cs="Calibri"/>
                <w:b w:val="0"/>
                <w:bCs w:val="0"/>
                <w:sz w:val="20"/>
                <w:szCs w:val="20"/>
              </w:rPr>
              <w:t xml:space="preserve">Students can work individually or collaboratively. </w:t>
            </w:r>
          </w:p>
          <w:p w14:paraId="0E4EAD5D" w14:textId="5ADCA2B9" w:rsidR="00063B0D" w:rsidRPr="00215D94" w:rsidDel="00FF6A90" w:rsidRDefault="00992361" w:rsidP="00A16959">
            <w:pPr>
              <w:spacing w:before="0" w:after="0"/>
              <w:jc w:val="left"/>
              <w:rPr>
                <w:rFonts w:cs="Calibri"/>
                <w:b w:val="0"/>
                <w:bCs w:val="0"/>
                <w:sz w:val="20"/>
                <w:szCs w:val="20"/>
              </w:rPr>
            </w:pPr>
            <w:r w:rsidRPr="00215D94">
              <w:rPr>
                <w:rFonts w:cs="Calibri"/>
                <w:b w:val="0"/>
                <w:bCs w:val="0"/>
                <w:sz w:val="20"/>
                <w:szCs w:val="20"/>
              </w:rPr>
              <w:t>Formats can include written, oral and/or multimodal formats, such as a research booklet, report, speech, a public performance, newsletter article, lesson activity, in-class validation and/or a combination of these.</w:t>
            </w:r>
          </w:p>
        </w:tc>
        <w:tc>
          <w:tcPr>
            <w:cnfStyle w:val="000010000000" w:firstRow="0" w:lastRow="0" w:firstColumn="0" w:lastColumn="0" w:oddVBand="1" w:evenVBand="0" w:oddHBand="0" w:evenHBand="0" w:firstRowFirstColumn="0" w:firstRowLastColumn="0" w:lastRowFirstColumn="0" w:lastRowLastColumn="0"/>
            <w:tcW w:w="928" w:type="pct"/>
            <w:tcBorders>
              <w:top w:val="single" w:sz="4" w:space="0" w:color="9983B5"/>
              <w:left w:val="none" w:sz="0" w:space="0" w:color="auto"/>
              <w:bottom w:val="none" w:sz="0" w:space="0" w:color="auto"/>
              <w:right w:val="none" w:sz="0" w:space="0" w:color="auto"/>
            </w:tcBorders>
            <w:vAlign w:val="center"/>
          </w:tcPr>
          <w:p w14:paraId="7B5D8ACB" w14:textId="77777777" w:rsidR="00063B0D" w:rsidRPr="00215D94" w:rsidDel="00FF6A90" w:rsidRDefault="00063B0D" w:rsidP="00A16959">
            <w:pPr>
              <w:widowControl w:val="0"/>
              <w:spacing w:before="0" w:after="0"/>
              <w:jc w:val="center"/>
              <w:rPr>
                <w:rFonts w:cs="Calibri"/>
                <w:bCs/>
                <w:sz w:val="20"/>
                <w:szCs w:val="20"/>
              </w:rPr>
            </w:pPr>
            <w:r w:rsidRPr="00215D94">
              <w:rPr>
                <w:rFonts w:cs="Calibri"/>
                <w:bCs/>
                <w:sz w:val="20"/>
                <w:szCs w:val="20"/>
              </w:rPr>
              <w:t>30%</w:t>
            </w:r>
          </w:p>
        </w:tc>
      </w:tr>
      <w:tr w:rsidR="00063B0D" w:rsidRPr="00215D94" w14:paraId="105516FD" w14:textId="77777777" w:rsidTr="00A169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2" w:type="pct"/>
          </w:tcPr>
          <w:p w14:paraId="6D09B4B6" w14:textId="77777777" w:rsidR="00063B0D" w:rsidRPr="00215D94" w:rsidRDefault="00063B0D" w:rsidP="00A16959">
            <w:pPr>
              <w:spacing w:before="0" w:after="0"/>
              <w:jc w:val="left"/>
              <w:rPr>
                <w:rFonts w:cs="Calibri"/>
                <w:b w:val="0"/>
                <w:bCs w:val="0"/>
                <w:sz w:val="20"/>
                <w:szCs w:val="20"/>
              </w:rPr>
            </w:pPr>
            <w:r w:rsidRPr="00215D94">
              <w:rPr>
                <w:rFonts w:cs="Calibri"/>
                <w:sz w:val="20"/>
                <w:szCs w:val="20"/>
              </w:rPr>
              <w:t>Commentary</w:t>
            </w:r>
          </w:p>
          <w:p w14:paraId="28668E86" w14:textId="1CECF5E6" w:rsidR="00063B0D" w:rsidRPr="00215D94" w:rsidRDefault="00063B0D" w:rsidP="00A16959">
            <w:pPr>
              <w:widowControl w:val="0"/>
              <w:spacing w:before="0" w:after="0"/>
              <w:jc w:val="left"/>
              <w:rPr>
                <w:rFonts w:cs="Calibri"/>
                <w:b w:val="0"/>
                <w:bCs w:val="0"/>
                <w:sz w:val="20"/>
              </w:rPr>
            </w:pPr>
            <w:r w:rsidRPr="00215D94">
              <w:rPr>
                <w:rFonts w:cs="Calibri"/>
                <w:b w:val="0"/>
                <w:bCs w:val="0"/>
                <w:sz w:val="20"/>
                <w:szCs w:val="20"/>
              </w:rPr>
              <w:t>A commentary will require students to maintain a summary of their learning about a</w:t>
            </w:r>
            <w:r w:rsidR="001E67ED" w:rsidRPr="00215D94">
              <w:rPr>
                <w:rFonts w:cs="Calibri"/>
                <w:b w:val="0"/>
                <w:bCs w:val="0"/>
                <w:sz w:val="20"/>
                <w:szCs w:val="20"/>
              </w:rPr>
              <w:t>n i</w:t>
            </w:r>
            <w:r w:rsidRPr="00215D94">
              <w:rPr>
                <w:rFonts w:cs="Calibri"/>
                <w:b w:val="0"/>
                <w:bCs w:val="0"/>
                <w:sz w:val="20"/>
                <w:szCs w:val="20"/>
              </w:rPr>
              <w:t xml:space="preserve">ssue. Students complete </w:t>
            </w:r>
            <w:r w:rsidR="00774B3F" w:rsidRPr="00215D94">
              <w:rPr>
                <w:rFonts w:cs="Calibri"/>
                <w:b w:val="0"/>
                <w:bCs w:val="0"/>
                <w:sz w:val="20"/>
                <w:szCs w:val="20"/>
              </w:rPr>
              <w:t xml:space="preserve">at least </w:t>
            </w:r>
            <w:r w:rsidRPr="00215D94">
              <w:rPr>
                <w:rFonts w:cs="Calibri"/>
                <w:b w:val="0"/>
                <w:bCs w:val="0"/>
                <w:sz w:val="20"/>
                <w:szCs w:val="20"/>
              </w:rPr>
              <w:t>four entries at various times during the teaching and learning of the syllabus content. The commentary allows students to draw conclusions and reflect on their learning</w:t>
            </w:r>
            <w:r w:rsidR="00050C59">
              <w:rPr>
                <w:rFonts w:cs="Calibri"/>
                <w:b w:val="0"/>
                <w:bCs w:val="0"/>
                <w:sz w:val="20"/>
                <w:szCs w:val="20"/>
              </w:rPr>
              <w:t>,</w:t>
            </w:r>
            <w:r w:rsidRPr="00215D94">
              <w:rPr>
                <w:rFonts w:cs="Calibri"/>
                <w:b w:val="0"/>
                <w:bCs w:val="0"/>
                <w:sz w:val="20"/>
                <w:szCs w:val="20"/>
              </w:rPr>
              <w:t xml:space="preserve"> consider</w:t>
            </w:r>
            <w:r w:rsidR="00050C59">
              <w:rPr>
                <w:rFonts w:cs="Calibri"/>
                <w:b w:val="0"/>
                <w:bCs w:val="0"/>
                <w:sz w:val="20"/>
                <w:szCs w:val="20"/>
              </w:rPr>
              <w:t>ing</w:t>
            </w:r>
            <w:r w:rsidRPr="00215D94">
              <w:rPr>
                <w:rFonts w:cs="Calibri"/>
                <w:b w:val="0"/>
                <w:bCs w:val="0"/>
                <w:sz w:val="20"/>
                <w:szCs w:val="20"/>
              </w:rPr>
              <w:t xml:space="preserve"> how their thinking </w:t>
            </w:r>
            <w:r w:rsidR="00050C59">
              <w:rPr>
                <w:rFonts w:cs="Calibri"/>
                <w:b w:val="0"/>
                <w:bCs w:val="0"/>
                <w:sz w:val="20"/>
                <w:szCs w:val="20"/>
              </w:rPr>
              <w:t>o</w:t>
            </w:r>
            <w:r w:rsidRPr="00215D94">
              <w:rPr>
                <w:rFonts w:cs="Calibri"/>
                <w:b w:val="0"/>
                <w:bCs w:val="0"/>
                <w:sz w:val="20"/>
                <w:szCs w:val="20"/>
              </w:rPr>
              <w:t xml:space="preserve">n the subject has </w:t>
            </w:r>
            <w:r w:rsidR="00774B3F" w:rsidRPr="00215D94">
              <w:rPr>
                <w:rFonts w:cs="Calibri"/>
                <w:b w:val="0"/>
                <w:bCs w:val="0"/>
                <w:sz w:val="20"/>
                <w:szCs w:val="20"/>
              </w:rPr>
              <w:t>developed</w:t>
            </w:r>
            <w:r w:rsidRPr="00215D94">
              <w:rPr>
                <w:rFonts w:cs="Calibri"/>
                <w:b w:val="0"/>
                <w:bCs w:val="0"/>
                <w:sz w:val="20"/>
                <w:szCs w:val="20"/>
              </w:rPr>
              <w:t>.</w:t>
            </w:r>
          </w:p>
          <w:p w14:paraId="01766D72" w14:textId="49A2365F" w:rsidR="00063B0D" w:rsidRPr="00215D94" w:rsidRDefault="00063B0D" w:rsidP="00A16959">
            <w:pPr>
              <w:widowControl w:val="0"/>
              <w:spacing w:before="0" w:after="0"/>
              <w:jc w:val="left"/>
              <w:rPr>
                <w:rFonts w:cs="Calibri"/>
                <w:sz w:val="20"/>
                <w:szCs w:val="20"/>
              </w:rPr>
            </w:pPr>
            <w:r w:rsidRPr="00215D94">
              <w:rPr>
                <w:rFonts w:cs="Calibri"/>
                <w:b w:val="0"/>
                <w:bCs w:val="0"/>
                <w:sz w:val="20"/>
                <w:szCs w:val="20"/>
              </w:rPr>
              <w:t>The commentary can be based on a variety of stimulus materials including, but not limited to, media articles, trends in data and information, participation in social action, interview</w:t>
            </w:r>
            <w:r w:rsidR="00050C59">
              <w:rPr>
                <w:rFonts w:cs="Calibri"/>
                <w:b w:val="0"/>
                <w:bCs w:val="0"/>
                <w:sz w:val="20"/>
                <w:szCs w:val="20"/>
              </w:rPr>
              <w:t>s with</w:t>
            </w:r>
            <w:r w:rsidRPr="00215D94">
              <w:rPr>
                <w:rFonts w:cs="Calibri"/>
                <w:b w:val="0"/>
                <w:bCs w:val="0"/>
                <w:sz w:val="20"/>
                <w:szCs w:val="20"/>
              </w:rPr>
              <w:t xml:space="preserve"> stakeholders, speech</w:t>
            </w:r>
            <w:r w:rsidR="00447942" w:rsidRPr="00215D94">
              <w:rPr>
                <w:rFonts w:cs="Calibri"/>
                <w:b w:val="0"/>
                <w:bCs w:val="0"/>
                <w:sz w:val="20"/>
                <w:szCs w:val="20"/>
              </w:rPr>
              <w:t>es</w:t>
            </w:r>
            <w:r w:rsidRPr="00215D94">
              <w:rPr>
                <w:rFonts w:cs="Calibri"/>
                <w:b w:val="0"/>
                <w:bCs w:val="0"/>
                <w:sz w:val="20"/>
                <w:szCs w:val="20"/>
              </w:rPr>
              <w:t xml:space="preserve"> or guest </w:t>
            </w:r>
            <w:r w:rsidR="00447942" w:rsidRPr="00215D94">
              <w:rPr>
                <w:rFonts w:cs="Calibri"/>
                <w:b w:val="0"/>
                <w:bCs w:val="0"/>
                <w:sz w:val="20"/>
                <w:szCs w:val="20"/>
              </w:rPr>
              <w:t>speaker</w:t>
            </w:r>
            <w:r w:rsidR="00811A95" w:rsidRPr="00215D94">
              <w:rPr>
                <w:rFonts w:cs="Calibri"/>
                <w:b w:val="0"/>
                <w:bCs w:val="0"/>
                <w:sz w:val="20"/>
                <w:szCs w:val="20"/>
              </w:rPr>
              <w:t>s</w:t>
            </w:r>
            <w:r w:rsidRPr="00215D94">
              <w:rPr>
                <w:rFonts w:cs="Calibri"/>
                <w:b w:val="0"/>
                <w:bCs w:val="0"/>
                <w:sz w:val="20"/>
                <w:szCs w:val="20"/>
              </w:rPr>
              <w:t>. Students may include images, photos and diagrams to support evaluation and conclusions.</w:t>
            </w:r>
          </w:p>
          <w:p w14:paraId="1031E6E2" w14:textId="37515BD2" w:rsidR="00063B0D" w:rsidRPr="00215D94" w:rsidRDefault="00063B0D" w:rsidP="00A16959">
            <w:pPr>
              <w:widowControl w:val="0"/>
              <w:spacing w:before="0" w:after="0"/>
              <w:jc w:val="left"/>
              <w:rPr>
                <w:rFonts w:cs="Calibri"/>
                <w:b w:val="0"/>
                <w:bCs w:val="0"/>
                <w:sz w:val="20"/>
                <w:szCs w:val="20"/>
              </w:rPr>
            </w:pPr>
            <w:r w:rsidRPr="00215D94">
              <w:rPr>
                <w:rFonts w:cs="Calibri"/>
                <w:b w:val="0"/>
                <w:bCs w:val="0"/>
                <w:sz w:val="20"/>
                <w:szCs w:val="20"/>
              </w:rPr>
              <w:t>Formats can be in written, digital, oral or visual form.</w:t>
            </w: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vAlign w:val="center"/>
          </w:tcPr>
          <w:p w14:paraId="657338C0" w14:textId="21BCEF1E" w:rsidR="00063B0D" w:rsidRPr="00215D94" w:rsidRDefault="00511BF6" w:rsidP="00A16959">
            <w:pPr>
              <w:widowControl w:val="0"/>
              <w:spacing w:before="0" w:after="0"/>
              <w:jc w:val="center"/>
              <w:rPr>
                <w:rFonts w:cs="Calibri"/>
                <w:bCs/>
                <w:sz w:val="20"/>
                <w:szCs w:val="20"/>
              </w:rPr>
            </w:pPr>
            <w:r w:rsidRPr="00215D94">
              <w:rPr>
                <w:rFonts w:cs="Calibri"/>
                <w:bCs/>
                <w:sz w:val="20"/>
                <w:szCs w:val="20"/>
              </w:rPr>
              <w:t>3</w:t>
            </w:r>
            <w:r w:rsidR="00063B0D" w:rsidRPr="00215D94">
              <w:rPr>
                <w:rFonts w:cs="Calibri"/>
                <w:bCs/>
                <w:sz w:val="20"/>
                <w:szCs w:val="20"/>
              </w:rPr>
              <w:t>0%</w:t>
            </w:r>
          </w:p>
        </w:tc>
      </w:tr>
      <w:tr w:rsidR="00063B0D" w:rsidRPr="00215D94" w14:paraId="35B366B6"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2" w:type="pct"/>
            <w:tcBorders>
              <w:top w:val="none" w:sz="0" w:space="0" w:color="auto"/>
              <w:left w:val="none" w:sz="0" w:space="0" w:color="auto"/>
              <w:bottom w:val="none" w:sz="0" w:space="0" w:color="auto"/>
            </w:tcBorders>
          </w:tcPr>
          <w:p w14:paraId="72D44735" w14:textId="77777777" w:rsidR="00063B0D" w:rsidRPr="00215D94" w:rsidRDefault="00063B0D" w:rsidP="00A16959">
            <w:pPr>
              <w:widowControl w:val="0"/>
              <w:spacing w:before="0" w:after="0"/>
              <w:jc w:val="left"/>
              <w:rPr>
                <w:rFonts w:cs="Calibri"/>
                <w:b w:val="0"/>
                <w:sz w:val="20"/>
                <w:szCs w:val="20"/>
              </w:rPr>
            </w:pPr>
            <w:r w:rsidRPr="00215D94">
              <w:rPr>
                <w:rFonts w:cs="Calibri"/>
                <w:bCs w:val="0"/>
                <w:sz w:val="20"/>
                <w:szCs w:val="20"/>
              </w:rPr>
              <w:t>Response</w:t>
            </w:r>
          </w:p>
          <w:p w14:paraId="54BCB0D7" w14:textId="6F0CAEBB" w:rsidR="00063B0D" w:rsidRPr="00215D94" w:rsidRDefault="00063B0D" w:rsidP="00A16959">
            <w:pPr>
              <w:spacing w:before="0" w:after="0"/>
              <w:jc w:val="left"/>
              <w:rPr>
                <w:rFonts w:cs="Calibri"/>
                <w:sz w:val="20"/>
                <w:szCs w:val="20"/>
              </w:rPr>
            </w:pPr>
            <w:r w:rsidRPr="00215D94">
              <w:rPr>
                <w:rFonts w:cs="Calibri"/>
                <w:b w:val="0"/>
                <w:bCs w:val="0"/>
                <w:sz w:val="20"/>
                <w:szCs w:val="20"/>
              </w:rPr>
              <w:t>A response can include questions that require students to apply knowledge and skills to analyse, interpret and evaluate stimulus material and/or respond to questions based on the syllabus content. Stimulus material can include written text, graphs, tables, diagrams, maps, photographs, cartoons or infographic</w:t>
            </w:r>
            <w:r w:rsidR="00774B3F" w:rsidRPr="00215D94">
              <w:rPr>
                <w:rFonts w:cs="Calibri"/>
                <w:b w:val="0"/>
                <w:bCs w:val="0"/>
                <w:sz w:val="20"/>
                <w:szCs w:val="20"/>
              </w:rPr>
              <w:t>s</w:t>
            </w:r>
            <w:r w:rsidRPr="00215D94">
              <w:rPr>
                <w:rFonts w:cs="Calibri"/>
                <w:b w:val="0"/>
                <w:bCs w:val="0"/>
                <w:sz w:val="20"/>
                <w:szCs w:val="20"/>
              </w:rPr>
              <w:t xml:space="preserve">. </w:t>
            </w:r>
          </w:p>
          <w:p w14:paraId="65D91A38" w14:textId="77777777" w:rsidR="00063B0D" w:rsidRPr="00215D94" w:rsidRDefault="00063B0D" w:rsidP="00A16959">
            <w:pPr>
              <w:spacing w:before="0" w:after="0"/>
              <w:jc w:val="left"/>
              <w:rPr>
                <w:rFonts w:cs="Calibri"/>
                <w:sz w:val="20"/>
                <w:szCs w:val="20"/>
              </w:rPr>
            </w:pPr>
            <w:r w:rsidRPr="00215D94">
              <w:rPr>
                <w:rFonts w:cs="Calibri"/>
                <w:b w:val="0"/>
                <w:bCs w:val="0"/>
                <w:sz w:val="20"/>
                <w:szCs w:val="20"/>
              </w:rPr>
              <w:t xml:space="preserve">Formats can include written short responses, sectionalised extended responses, extended responses and/or a combination of these. </w:t>
            </w:r>
          </w:p>
          <w:p w14:paraId="64F0B195" w14:textId="0DCCA95A" w:rsidR="00063B0D" w:rsidRPr="00215D94" w:rsidRDefault="00063B0D" w:rsidP="00A16959">
            <w:pPr>
              <w:spacing w:before="0" w:after="0"/>
              <w:jc w:val="left"/>
              <w:rPr>
                <w:rFonts w:cs="Calibri"/>
                <w:b w:val="0"/>
                <w:sz w:val="20"/>
                <w:szCs w:val="20"/>
              </w:rPr>
            </w:pPr>
            <w:r w:rsidRPr="00215D94">
              <w:rPr>
                <w:rFonts w:cs="Calibri"/>
                <w:b w:val="0"/>
                <w:bCs w:val="0"/>
                <w:sz w:val="20"/>
                <w:szCs w:val="20"/>
              </w:rPr>
              <w:t>Typically, th</w:t>
            </w:r>
            <w:r w:rsidR="00980970" w:rsidRPr="00215D94">
              <w:rPr>
                <w:rFonts w:cs="Calibri"/>
                <w:b w:val="0"/>
                <w:bCs w:val="0"/>
                <w:sz w:val="20"/>
                <w:szCs w:val="20"/>
              </w:rPr>
              <w:t>is task is</w:t>
            </w:r>
            <w:r w:rsidRPr="00215D94">
              <w:rPr>
                <w:rFonts w:cs="Calibri"/>
                <w:b w:val="0"/>
                <w:bCs w:val="0"/>
                <w:sz w:val="20"/>
                <w:szCs w:val="20"/>
              </w:rPr>
              <w:t xml:space="preserve"> conducted in class under test conditions.</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vAlign w:val="center"/>
          </w:tcPr>
          <w:p w14:paraId="00D9919A" w14:textId="4CAFF615" w:rsidR="00063B0D" w:rsidRPr="00215D94" w:rsidRDefault="00511BF6" w:rsidP="00A16959">
            <w:pPr>
              <w:widowControl w:val="0"/>
              <w:spacing w:before="0" w:after="0"/>
              <w:jc w:val="center"/>
              <w:rPr>
                <w:rFonts w:cs="Calibri"/>
                <w:bCs/>
                <w:sz w:val="20"/>
                <w:szCs w:val="20"/>
              </w:rPr>
            </w:pPr>
            <w:r w:rsidRPr="00215D94">
              <w:rPr>
                <w:rFonts w:cs="Calibri"/>
                <w:bCs/>
                <w:sz w:val="20"/>
                <w:szCs w:val="20"/>
              </w:rPr>
              <w:t>4</w:t>
            </w:r>
            <w:r w:rsidR="00063B0D" w:rsidRPr="00215D94">
              <w:rPr>
                <w:rFonts w:cs="Calibri"/>
                <w:bCs/>
                <w:sz w:val="20"/>
                <w:szCs w:val="20"/>
              </w:rPr>
              <w:t>0%</w:t>
            </w:r>
          </w:p>
        </w:tc>
      </w:tr>
    </w:tbl>
    <w:p w14:paraId="02A588D5" w14:textId="77777777" w:rsidR="00FF43CB" w:rsidRPr="00335236" w:rsidRDefault="00FF43CB" w:rsidP="00FF43CB">
      <w:pPr>
        <w:spacing w:before="120" w:line="269" w:lineRule="auto"/>
        <w:rPr>
          <w:rFonts w:asciiTheme="minorHAnsi" w:eastAsia="Times New Roman" w:hAnsiTheme="minorHAnsi" w:cstheme="minorHAnsi"/>
          <w:spacing w:val="-3"/>
        </w:rPr>
      </w:pPr>
      <w:r w:rsidRPr="00335236">
        <w:rPr>
          <w:rFonts w:asciiTheme="minorHAnsi" w:eastAsia="Times New Roman" w:hAnsiTheme="minorHAnsi" w:cstheme="minorHAnsi"/>
          <w:spacing w:val="-3"/>
        </w:rPr>
        <w:t>Teachers are required to use the assessment table to develop an assessment outline for the pair of units.</w:t>
      </w:r>
    </w:p>
    <w:p w14:paraId="237EF985" w14:textId="77777777" w:rsidR="00FF43CB" w:rsidRPr="002F4692" w:rsidRDefault="00FF43CB" w:rsidP="00FF43CB">
      <w:pPr>
        <w:spacing w:before="120" w:line="269" w:lineRule="auto"/>
        <w:rPr>
          <w:rFonts w:asciiTheme="minorHAnsi" w:eastAsia="Times New Roman" w:hAnsiTheme="minorHAnsi" w:cstheme="minorHAnsi"/>
        </w:rPr>
      </w:pPr>
      <w:r w:rsidRPr="002F4692">
        <w:rPr>
          <w:rFonts w:asciiTheme="minorHAnsi" w:eastAsia="Times New Roman" w:hAnsiTheme="minorHAnsi" w:cstheme="minorHAnsi"/>
        </w:rPr>
        <w:t>The assessment outline must:</w:t>
      </w:r>
    </w:p>
    <w:p w14:paraId="59372840" w14:textId="77777777" w:rsidR="00FF43CB" w:rsidRPr="002F4692" w:rsidRDefault="00FF43CB" w:rsidP="00FF43CB">
      <w:pPr>
        <w:pStyle w:val="SyllabusListParagraph"/>
        <w:numPr>
          <w:ilvl w:val="0"/>
          <w:numId w:val="5"/>
        </w:numPr>
      </w:pPr>
      <w:r w:rsidRPr="002F4692">
        <w:t>include a set of assessment tasks</w:t>
      </w:r>
    </w:p>
    <w:p w14:paraId="3410144A" w14:textId="77777777" w:rsidR="00FF43CB" w:rsidRPr="002F4692" w:rsidRDefault="00FF43CB" w:rsidP="00FF43CB">
      <w:pPr>
        <w:pStyle w:val="SyllabusListParagraph"/>
        <w:numPr>
          <w:ilvl w:val="0"/>
          <w:numId w:val="5"/>
        </w:numPr>
      </w:pPr>
      <w:r w:rsidRPr="002F4692">
        <w:t>include a general description of each task</w:t>
      </w:r>
    </w:p>
    <w:p w14:paraId="67E72A14" w14:textId="77777777" w:rsidR="00FF43CB" w:rsidRPr="002F4692" w:rsidRDefault="00FF43CB" w:rsidP="00FF43CB">
      <w:pPr>
        <w:pStyle w:val="SyllabusListParagraph"/>
        <w:numPr>
          <w:ilvl w:val="0"/>
          <w:numId w:val="5"/>
        </w:numPr>
      </w:pPr>
      <w:r w:rsidRPr="002F4692">
        <w:t>indicate the unit content to be assessed</w:t>
      </w:r>
    </w:p>
    <w:p w14:paraId="2A46413F" w14:textId="77777777" w:rsidR="00FF43CB" w:rsidRPr="002F4692" w:rsidRDefault="00FF43CB" w:rsidP="00FF43CB">
      <w:pPr>
        <w:pStyle w:val="SyllabusListParagraph"/>
        <w:numPr>
          <w:ilvl w:val="0"/>
          <w:numId w:val="5"/>
        </w:numPr>
      </w:pPr>
      <w:r w:rsidRPr="002F4692">
        <w:t>indicate a weighting for each task and each assessment type</w:t>
      </w:r>
    </w:p>
    <w:p w14:paraId="6441CAA7" w14:textId="77777777" w:rsidR="00FF43CB" w:rsidRPr="002F4692" w:rsidRDefault="00FF43CB" w:rsidP="00FF43CB">
      <w:pPr>
        <w:pStyle w:val="SyllabusListParagraph"/>
        <w:numPr>
          <w:ilvl w:val="0"/>
          <w:numId w:val="5"/>
        </w:numPr>
      </w:pPr>
      <w:r w:rsidRPr="002F4692">
        <w:t>include the approximate timing of each task (for example, the week the task is conducted, or the issue and submission dates for an extended task).</w:t>
      </w:r>
    </w:p>
    <w:p w14:paraId="1D07B158" w14:textId="3D4C8CEA" w:rsidR="00982E0A" w:rsidRPr="00215D94" w:rsidRDefault="00982E0A" w:rsidP="00A16959">
      <w:pPr>
        <w:pStyle w:val="SyllabusHeading2"/>
      </w:pPr>
      <w:bookmarkStart w:id="64" w:name="_Toc187657325"/>
      <w:r w:rsidRPr="00215D94">
        <w:lastRenderedPageBreak/>
        <w:t>Reporting</w:t>
      </w:r>
      <w:bookmarkEnd w:id="64"/>
    </w:p>
    <w:p w14:paraId="4B2B3504" w14:textId="0BECF83D" w:rsidR="00982E0A" w:rsidRPr="00215D94" w:rsidRDefault="00982E0A" w:rsidP="00A16959">
      <w:bookmarkStart w:id="65" w:name="_Toc382809764"/>
      <w:bookmarkStart w:id="66" w:name="_Toc359506610"/>
      <w:bookmarkStart w:id="67" w:name="_Toc359503794"/>
      <w:r w:rsidRPr="00215D94">
        <w:t>Schools report student achievement, underpinned by a set of pre-determined standards, using the following grades:</w:t>
      </w:r>
    </w:p>
    <w:tbl>
      <w:tblPr>
        <w:tblStyle w:val="LightList-Accent4"/>
        <w:tblW w:w="0" w:type="auto"/>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85" w:type="dxa"/>
          <w:left w:w="85" w:type="dxa"/>
          <w:bottom w:w="85" w:type="dxa"/>
          <w:right w:w="85" w:type="dxa"/>
        </w:tblCellMar>
        <w:tblLook w:val="00A0" w:firstRow="1" w:lastRow="0" w:firstColumn="1" w:lastColumn="0" w:noHBand="0" w:noVBand="0"/>
      </w:tblPr>
      <w:tblGrid>
        <w:gridCol w:w="676"/>
        <w:gridCol w:w="2221"/>
      </w:tblGrid>
      <w:tr w:rsidR="0093122C" w:rsidRPr="00215D94" w14:paraId="02D51048" w14:textId="77777777" w:rsidTr="00A1695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right w:val="single" w:sz="4" w:space="0" w:color="FFFFFF" w:themeColor="background1"/>
            </w:tcBorders>
            <w:shd w:val="clear" w:color="auto" w:fill="9983B5"/>
            <w:vAlign w:val="top"/>
            <w:hideMark/>
          </w:tcPr>
          <w:p w14:paraId="71AD632E" w14:textId="77777777" w:rsidR="0093122C" w:rsidRPr="00215D94" w:rsidRDefault="0093122C" w:rsidP="004B121B">
            <w:pPr>
              <w:spacing w:before="0" w:after="0"/>
              <w:jc w:val="center"/>
              <w:rPr>
                <w:rFonts w:cs="Calibri"/>
                <w:szCs w:val="20"/>
              </w:rPr>
            </w:pPr>
            <w:r w:rsidRPr="00215D94">
              <w:rPr>
                <w:rFonts w:cs="Calibri"/>
                <w:szCs w:val="20"/>
              </w:rPr>
              <w:t>Grade</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single" w:sz="4" w:space="0" w:color="FFFFFF" w:themeColor="background1"/>
              <w:right w:val="none" w:sz="0" w:space="0" w:color="auto"/>
            </w:tcBorders>
            <w:shd w:val="clear" w:color="auto" w:fill="9983B5"/>
            <w:vAlign w:val="top"/>
            <w:hideMark/>
          </w:tcPr>
          <w:p w14:paraId="23C2CA3B" w14:textId="77777777" w:rsidR="0093122C" w:rsidRPr="00215D94" w:rsidRDefault="0093122C" w:rsidP="004A1307">
            <w:pPr>
              <w:spacing w:before="0" w:after="0"/>
              <w:rPr>
                <w:rFonts w:cs="Calibri"/>
                <w:szCs w:val="20"/>
              </w:rPr>
            </w:pPr>
            <w:r w:rsidRPr="00215D94">
              <w:rPr>
                <w:rFonts w:cs="Calibri"/>
                <w:szCs w:val="20"/>
              </w:rPr>
              <w:t>Interpretation</w:t>
            </w:r>
          </w:p>
        </w:tc>
      </w:tr>
      <w:tr w:rsidR="0093122C" w:rsidRPr="00215D94" w14:paraId="022ADADD"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top w:val="none" w:sz="0" w:space="0" w:color="auto"/>
              <w:left w:val="none" w:sz="0" w:space="0" w:color="auto"/>
              <w:bottom w:val="none" w:sz="0" w:space="0" w:color="auto"/>
            </w:tcBorders>
            <w:hideMark/>
          </w:tcPr>
          <w:p w14:paraId="42DE3B46"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hideMark/>
          </w:tcPr>
          <w:p w14:paraId="6294D135" w14:textId="77777777" w:rsidR="0093122C" w:rsidRPr="00215D94" w:rsidRDefault="0093122C" w:rsidP="004A1307">
            <w:pPr>
              <w:spacing w:before="0" w:after="0"/>
              <w:rPr>
                <w:rFonts w:cs="Calibri"/>
                <w:sz w:val="20"/>
                <w:szCs w:val="20"/>
              </w:rPr>
            </w:pPr>
            <w:r w:rsidRPr="00215D94">
              <w:rPr>
                <w:rFonts w:cs="Calibri"/>
                <w:sz w:val="20"/>
                <w:szCs w:val="20"/>
              </w:rPr>
              <w:t>Excellent achievement</w:t>
            </w:r>
          </w:p>
        </w:tc>
      </w:tr>
      <w:tr w:rsidR="0093122C" w:rsidRPr="00215D94" w14:paraId="16EF0929" w14:textId="77777777" w:rsidTr="00A169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hideMark/>
          </w:tcPr>
          <w:p w14:paraId="411B0662"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2221" w:type="dxa"/>
            <w:tcBorders>
              <w:left w:val="none" w:sz="0" w:space="0" w:color="auto"/>
              <w:right w:val="none" w:sz="0" w:space="0" w:color="auto"/>
            </w:tcBorders>
            <w:hideMark/>
          </w:tcPr>
          <w:p w14:paraId="44D0BCFD" w14:textId="77777777" w:rsidR="0093122C" w:rsidRPr="00215D94" w:rsidRDefault="0093122C" w:rsidP="004A1307">
            <w:pPr>
              <w:spacing w:before="0" w:after="0"/>
              <w:rPr>
                <w:rFonts w:cs="Calibri"/>
                <w:sz w:val="20"/>
                <w:szCs w:val="20"/>
              </w:rPr>
            </w:pPr>
            <w:r w:rsidRPr="00215D94">
              <w:rPr>
                <w:rFonts w:cs="Calibri"/>
                <w:sz w:val="20"/>
                <w:szCs w:val="20"/>
              </w:rPr>
              <w:t>High achievement</w:t>
            </w:r>
          </w:p>
        </w:tc>
      </w:tr>
      <w:tr w:rsidR="0093122C" w:rsidRPr="00215D94" w14:paraId="662AF894"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top w:val="none" w:sz="0" w:space="0" w:color="auto"/>
              <w:left w:val="none" w:sz="0" w:space="0" w:color="auto"/>
              <w:bottom w:val="none" w:sz="0" w:space="0" w:color="auto"/>
            </w:tcBorders>
            <w:hideMark/>
          </w:tcPr>
          <w:p w14:paraId="6B3F15CD"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hideMark/>
          </w:tcPr>
          <w:p w14:paraId="6E34443E" w14:textId="77777777" w:rsidR="0093122C" w:rsidRPr="00215D94" w:rsidRDefault="0093122C" w:rsidP="004A1307">
            <w:pPr>
              <w:spacing w:before="0" w:after="0"/>
              <w:rPr>
                <w:rFonts w:cs="Calibri"/>
                <w:sz w:val="20"/>
                <w:szCs w:val="20"/>
              </w:rPr>
            </w:pPr>
            <w:r w:rsidRPr="00215D94">
              <w:rPr>
                <w:rFonts w:cs="Calibri"/>
                <w:sz w:val="20"/>
                <w:szCs w:val="20"/>
              </w:rPr>
              <w:t>Satisfactory achievement</w:t>
            </w:r>
          </w:p>
        </w:tc>
      </w:tr>
      <w:tr w:rsidR="0093122C" w:rsidRPr="00215D94" w14:paraId="77283E7E" w14:textId="77777777" w:rsidTr="00A169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hideMark/>
          </w:tcPr>
          <w:p w14:paraId="198F41ED"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2221" w:type="dxa"/>
            <w:tcBorders>
              <w:left w:val="none" w:sz="0" w:space="0" w:color="auto"/>
              <w:right w:val="none" w:sz="0" w:space="0" w:color="auto"/>
            </w:tcBorders>
            <w:hideMark/>
          </w:tcPr>
          <w:p w14:paraId="27E0D3C0" w14:textId="77777777" w:rsidR="0093122C" w:rsidRPr="00215D94" w:rsidRDefault="0093122C" w:rsidP="004A1307">
            <w:pPr>
              <w:spacing w:before="0" w:after="0"/>
              <w:rPr>
                <w:rFonts w:cs="Calibri"/>
                <w:sz w:val="20"/>
                <w:szCs w:val="20"/>
              </w:rPr>
            </w:pPr>
            <w:r w:rsidRPr="00215D94">
              <w:rPr>
                <w:rFonts w:cs="Calibri"/>
                <w:sz w:val="20"/>
                <w:szCs w:val="20"/>
              </w:rPr>
              <w:t>Limited achievement</w:t>
            </w:r>
          </w:p>
        </w:tc>
      </w:tr>
      <w:tr w:rsidR="0093122C" w:rsidRPr="00215D94" w14:paraId="7F657E63"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top w:val="none" w:sz="0" w:space="0" w:color="auto"/>
              <w:left w:val="none" w:sz="0" w:space="0" w:color="auto"/>
              <w:bottom w:val="none" w:sz="0" w:space="0" w:color="auto"/>
            </w:tcBorders>
            <w:hideMark/>
          </w:tcPr>
          <w:p w14:paraId="5DF26E7E"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hideMark/>
          </w:tcPr>
          <w:p w14:paraId="3885C864" w14:textId="77777777" w:rsidR="0093122C" w:rsidRPr="00215D94" w:rsidRDefault="0093122C" w:rsidP="004A1307">
            <w:pPr>
              <w:spacing w:before="0" w:after="0"/>
              <w:rPr>
                <w:rFonts w:cs="Calibri"/>
                <w:sz w:val="20"/>
                <w:szCs w:val="20"/>
              </w:rPr>
            </w:pPr>
            <w:r w:rsidRPr="00215D94">
              <w:rPr>
                <w:rFonts w:cs="Calibri"/>
                <w:sz w:val="20"/>
                <w:szCs w:val="20"/>
              </w:rPr>
              <w:t>Very low achievement</w:t>
            </w:r>
          </w:p>
        </w:tc>
      </w:tr>
    </w:tbl>
    <w:p w14:paraId="6C0AA8FC" w14:textId="67ADF447" w:rsidR="00982E0A" w:rsidRPr="00215D94" w:rsidRDefault="00982E0A" w:rsidP="0066618A">
      <w:pPr>
        <w:spacing w:before="240"/>
        <w:rPr>
          <w:rFonts w:eastAsia="Times New Roman" w:cs="Calibri"/>
        </w:rPr>
      </w:pPr>
      <w:r w:rsidRPr="00215D94">
        <w:rPr>
          <w:rFonts w:cs="Calibri"/>
        </w:rPr>
        <w:t>The grade descriptions for the Humanities and Social Sciences in Action General Year 11 syllabus are provided in Appendix 1. They are used to support the allocation of a grade. They can also be accessed</w:t>
      </w:r>
      <w:r w:rsidR="00051E13" w:rsidRPr="00215D94">
        <w:rPr>
          <w:rFonts w:cs="Calibri"/>
        </w:rPr>
        <w:t xml:space="preserve"> </w:t>
      </w:r>
      <w:r w:rsidRPr="00215D94">
        <w:rPr>
          <w:rFonts w:cs="Calibri"/>
        </w:rPr>
        <w:t xml:space="preserve">on the </w:t>
      </w:r>
      <w:r w:rsidRPr="00215D94">
        <w:rPr>
          <w:rFonts w:eastAsia="Times New Roman" w:cs="Calibri"/>
          <w:szCs w:val="26"/>
        </w:rPr>
        <w:t xml:space="preserve">course page of the </w:t>
      </w:r>
      <w:r w:rsidRPr="00215D94">
        <w:rPr>
          <w:rFonts w:cs="Calibri"/>
        </w:rPr>
        <w:t>Authority website (</w:t>
      </w:r>
      <w:hyperlink r:id="rId12" w:history="1">
        <w:r w:rsidRPr="00215D94">
          <w:rPr>
            <w:rStyle w:val="Hyperlink"/>
            <w:rFonts w:cs="Calibri"/>
          </w:rPr>
          <w:t>www.scsa.wa.edu.au</w:t>
        </w:r>
      </w:hyperlink>
      <w:r w:rsidRPr="00215D94">
        <w:rPr>
          <w:rFonts w:cs="Calibri"/>
        </w:rPr>
        <w:t>)</w:t>
      </w:r>
      <w:r w:rsidRPr="00215D94">
        <w:rPr>
          <w:rFonts w:eastAsia="Times New Roman" w:cs="Calibri"/>
          <w:szCs w:val="26"/>
        </w:rPr>
        <w:t>.</w:t>
      </w:r>
    </w:p>
    <w:p w14:paraId="7001AB87" w14:textId="77777777" w:rsidR="00982E0A" w:rsidRPr="00215D94" w:rsidRDefault="00982E0A" w:rsidP="0066618A">
      <w:pPr>
        <w:spacing w:before="120"/>
        <w:rPr>
          <w:rFonts w:cs="Calibri"/>
        </w:rPr>
      </w:pPr>
      <w:r w:rsidRPr="00215D94">
        <w:rPr>
          <w:rFonts w:cs="Calibri"/>
        </w:rPr>
        <w:t>To be assigned a grade, a student must have had the opportunity to complete the education program, including the assessment program (unless the school accepts that there are exceptional and justifiable circumstances).</w:t>
      </w:r>
    </w:p>
    <w:p w14:paraId="0B1E4E1C" w14:textId="77777777" w:rsidR="00982E0A" w:rsidRPr="00215D94" w:rsidRDefault="00982E0A" w:rsidP="0066618A">
      <w:pPr>
        <w:spacing w:before="120"/>
        <w:rPr>
          <w:rFonts w:cs="Calibri"/>
        </w:rPr>
      </w:pPr>
      <w:r w:rsidRPr="00215D94">
        <w:rPr>
          <w:rFonts w:cs="Calibri"/>
        </w:rPr>
        <w:t xml:space="preserve">Refer to the </w:t>
      </w:r>
      <w:r w:rsidRPr="00215D94">
        <w:rPr>
          <w:rFonts w:cs="Calibri"/>
          <w:i/>
        </w:rPr>
        <w:t>WACE Manual</w:t>
      </w:r>
      <w:r w:rsidRPr="00215D94">
        <w:rPr>
          <w:rFonts w:cs="Calibri"/>
        </w:rPr>
        <w:t xml:space="preserve"> for further information about the use of a ranked list in the process of assigning grades.</w:t>
      </w:r>
    </w:p>
    <w:p w14:paraId="24A74996" w14:textId="373D8D1C" w:rsidR="009E0CDB" w:rsidRPr="00215D94" w:rsidRDefault="00982E0A" w:rsidP="0066618A">
      <w:pPr>
        <w:spacing w:before="120"/>
        <w:rPr>
          <w:rFonts w:cs="Calibri"/>
        </w:rPr>
      </w:pPr>
      <w:r w:rsidRPr="00215D94">
        <w:rPr>
          <w:rFonts w:cs="Calibri"/>
        </w:rPr>
        <w:t xml:space="preserve">The grade is determined by reference to the standard, not allocated </w:t>
      </w:r>
      <w:proofErr w:type="gramStart"/>
      <w:r w:rsidRPr="00215D94">
        <w:rPr>
          <w:rFonts w:cs="Calibri"/>
        </w:rPr>
        <w:t>on the basis of</w:t>
      </w:r>
      <w:proofErr w:type="gramEnd"/>
      <w:r w:rsidRPr="00215D94">
        <w:rPr>
          <w:rFonts w:cs="Calibri"/>
        </w:rPr>
        <w:t xml:space="preserve"> a pre</w:t>
      </w:r>
      <w:r w:rsidRPr="00215D94">
        <w:rPr>
          <w:rFonts w:cs="Calibri"/>
        </w:rPr>
        <w:noBreakHyphen/>
        <w:t>determined range of marks (cut-offs).</w:t>
      </w:r>
      <w:r w:rsidR="009E0CDB" w:rsidRPr="00215D94">
        <w:rPr>
          <w:rFonts w:cs="Calibri"/>
        </w:rPr>
        <w:br w:type="page"/>
      </w:r>
    </w:p>
    <w:p w14:paraId="40BEC8EC" w14:textId="77777777" w:rsidR="00982E0A" w:rsidRPr="00215D94" w:rsidRDefault="00982E0A" w:rsidP="00A16959">
      <w:pPr>
        <w:pStyle w:val="SyllabusHeading1"/>
      </w:pPr>
      <w:bookmarkStart w:id="68" w:name="_Toc382809766"/>
      <w:bookmarkStart w:id="69" w:name="_Toc187657326"/>
      <w:bookmarkEnd w:id="65"/>
      <w:bookmarkEnd w:id="66"/>
      <w:bookmarkEnd w:id="67"/>
      <w:r w:rsidRPr="00215D94">
        <w:lastRenderedPageBreak/>
        <w:t>Appendix 1 – Grade descriptions Year 1</w:t>
      </w:r>
      <w:bookmarkEnd w:id="68"/>
      <w:r w:rsidRPr="00215D94">
        <w:t>1</w:t>
      </w:r>
      <w:bookmarkEnd w:id="69"/>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0F32332E" w14:textId="77777777" w:rsidTr="00A16959">
        <w:trPr>
          <w:trHeight w:val="20"/>
        </w:trPr>
        <w:tc>
          <w:tcPr>
            <w:tcW w:w="987" w:type="dxa"/>
            <w:shd w:val="clear" w:color="auto" w:fill="9983B5"/>
            <w:vAlign w:val="center"/>
          </w:tcPr>
          <w:p w14:paraId="2F1A5684"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A</w:t>
            </w:r>
          </w:p>
        </w:tc>
        <w:tc>
          <w:tcPr>
            <w:tcW w:w="8073" w:type="dxa"/>
          </w:tcPr>
          <w:p w14:paraId="2075DA66" w14:textId="19DEEB41" w:rsidR="001D5558" w:rsidRPr="00215D94" w:rsidRDefault="0068475F" w:rsidP="00535572">
            <w:pPr>
              <w:spacing w:after="0"/>
              <w:rPr>
                <w:rFonts w:eastAsia="Times New Roman" w:cs="Calibri"/>
                <w:b/>
                <w:bCs/>
                <w:sz w:val="20"/>
                <w:szCs w:val="20"/>
              </w:rPr>
            </w:pPr>
            <w:r w:rsidRPr="00215D94">
              <w:rPr>
                <w:rFonts w:eastAsia="Times New Roman" w:cs="Calibri"/>
                <w:b/>
                <w:bCs/>
                <w:sz w:val="20"/>
                <w:szCs w:val="20"/>
              </w:rPr>
              <w:t>Knowledge and understanding</w:t>
            </w:r>
          </w:p>
          <w:p w14:paraId="6173831B" w14:textId="26528E6C" w:rsidR="00355C09" w:rsidRPr="00215D94" w:rsidRDefault="00355C09" w:rsidP="00535572">
            <w:pPr>
              <w:spacing w:after="0"/>
              <w:rPr>
                <w:rFonts w:cs="Arial"/>
                <w:color w:val="000000"/>
                <w:sz w:val="20"/>
                <w:szCs w:val="20"/>
              </w:rPr>
            </w:pPr>
            <w:r w:rsidRPr="00215D94">
              <w:rPr>
                <w:rFonts w:cs="Arial"/>
                <w:color w:val="000000"/>
                <w:sz w:val="20"/>
                <w:szCs w:val="20"/>
              </w:rPr>
              <w:t>Selects and applies terminology and concepts to develop accurate and relevant responses.</w:t>
            </w:r>
          </w:p>
          <w:p w14:paraId="6477CE9D" w14:textId="4337E1B1" w:rsidR="00D300E6" w:rsidRPr="00215D94" w:rsidRDefault="00D300E6" w:rsidP="00535572">
            <w:pPr>
              <w:spacing w:after="0"/>
              <w:rPr>
                <w:rFonts w:cs="Arial"/>
                <w:color w:val="000000"/>
                <w:sz w:val="20"/>
                <w:szCs w:val="20"/>
              </w:rPr>
            </w:pPr>
            <w:r w:rsidRPr="00215D94">
              <w:rPr>
                <w:rFonts w:cs="Arial"/>
                <w:color w:val="000000"/>
                <w:sz w:val="20"/>
                <w:szCs w:val="20"/>
              </w:rPr>
              <w:t>Accurately e</w:t>
            </w:r>
            <w:r w:rsidR="00774B3F" w:rsidRPr="00215D94">
              <w:rPr>
                <w:rFonts w:cs="Arial"/>
                <w:color w:val="000000"/>
                <w:sz w:val="20"/>
                <w:szCs w:val="20"/>
              </w:rPr>
              <w:t>valuates</w:t>
            </w:r>
            <w:r w:rsidRPr="00215D94">
              <w:rPr>
                <w:rFonts w:cs="Arial"/>
                <w:color w:val="000000"/>
                <w:sz w:val="20"/>
                <w:szCs w:val="20"/>
              </w:rPr>
              <w:t xml:space="preserve"> structures, systems and processes.</w:t>
            </w:r>
          </w:p>
          <w:p w14:paraId="2BA9E40E" w14:textId="66AD5947" w:rsidR="00D300E6" w:rsidRPr="00215D94" w:rsidRDefault="00D300E6" w:rsidP="00535572">
            <w:pPr>
              <w:spacing w:after="0"/>
              <w:rPr>
                <w:rFonts w:cs="Arial"/>
                <w:color w:val="000000"/>
                <w:sz w:val="20"/>
                <w:szCs w:val="20"/>
              </w:rPr>
            </w:pPr>
            <w:r w:rsidRPr="00215D94">
              <w:rPr>
                <w:rFonts w:cs="Arial"/>
                <w:color w:val="000000"/>
                <w:sz w:val="20"/>
                <w:szCs w:val="20"/>
              </w:rPr>
              <w:t xml:space="preserve">Applies concepts and uses supporting examples and/or diagrams to explain and link complex processes, </w:t>
            </w:r>
            <w:r w:rsidRPr="00215D94">
              <w:rPr>
                <w:rFonts w:asciiTheme="minorHAnsi" w:eastAsia="Times New Roman" w:hAnsiTheme="minorHAnsi" w:cstheme="minorHAnsi"/>
                <w:sz w:val="20"/>
                <w:szCs w:val="20"/>
              </w:rPr>
              <w:t>issues, events, perspectives and relationships</w:t>
            </w:r>
            <w:r w:rsidRPr="00215D94">
              <w:rPr>
                <w:rFonts w:cs="Arial"/>
                <w:color w:val="000000"/>
                <w:sz w:val="20"/>
                <w:szCs w:val="20"/>
              </w:rPr>
              <w:t xml:space="preserve"> in a range of situations.</w:t>
            </w:r>
          </w:p>
          <w:p w14:paraId="44415A22" w14:textId="5555443C" w:rsidR="001D5558" w:rsidRPr="00215D94" w:rsidRDefault="0068475F" w:rsidP="00535572">
            <w:pPr>
              <w:spacing w:after="0"/>
              <w:rPr>
                <w:rFonts w:eastAsia="Times New Roman" w:cs="Calibri"/>
                <w:b/>
                <w:bCs/>
                <w:sz w:val="20"/>
                <w:szCs w:val="20"/>
              </w:rPr>
            </w:pPr>
            <w:r w:rsidRPr="00215D94">
              <w:rPr>
                <w:rFonts w:eastAsia="Times New Roman" w:cs="Calibri"/>
                <w:b/>
                <w:bCs/>
                <w:sz w:val="20"/>
                <w:szCs w:val="20"/>
              </w:rPr>
              <w:t>Skills</w:t>
            </w:r>
          </w:p>
          <w:p w14:paraId="1A2BA3F8" w14:textId="58E44BA7"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Selects a range of </w:t>
            </w:r>
            <w:r w:rsidR="00980970" w:rsidRPr="00215D94">
              <w:rPr>
                <w:rFonts w:eastAsia="Times New Roman" w:cs="Calibri"/>
                <w:sz w:val="20"/>
                <w:szCs w:val="20"/>
              </w:rPr>
              <w:t>relevant</w:t>
            </w:r>
            <w:r w:rsidRPr="00215D94">
              <w:rPr>
                <w:rFonts w:eastAsia="Times New Roman" w:cs="Calibri"/>
                <w:sz w:val="20"/>
                <w:szCs w:val="20"/>
              </w:rPr>
              <w:t xml:space="preserve"> sources and records accurate information using an appropriate format and ethical </w:t>
            </w:r>
            <w:r w:rsidR="00C97D90" w:rsidRPr="00215D94">
              <w:rPr>
                <w:rFonts w:eastAsia="Times New Roman" w:cs="Calibri"/>
                <w:sz w:val="20"/>
                <w:szCs w:val="20"/>
              </w:rPr>
              <w:t>protocols.</w:t>
            </w:r>
          </w:p>
          <w:p w14:paraId="450C66AD" w14:textId="51B4A53C"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Analyses a variety of sources to identify and describe relationships and </w:t>
            </w:r>
            <w:proofErr w:type="gramStart"/>
            <w:r w:rsidR="00C97D90" w:rsidRPr="00215D94">
              <w:rPr>
                <w:rFonts w:eastAsia="Times New Roman" w:cs="Calibri"/>
                <w:sz w:val="20"/>
                <w:szCs w:val="20"/>
              </w:rPr>
              <w:t>perspectives</w:t>
            </w:r>
            <w:r w:rsidR="00F80061" w:rsidRPr="00215D94">
              <w:rPr>
                <w:rFonts w:eastAsia="Times New Roman" w:cs="Calibri"/>
                <w:sz w:val="20"/>
                <w:szCs w:val="20"/>
              </w:rPr>
              <w:t>,</w:t>
            </w:r>
            <w:r w:rsidR="00C97D90" w:rsidRPr="00215D94">
              <w:rPr>
                <w:rFonts w:eastAsia="Times New Roman" w:cs="Calibri"/>
                <w:sz w:val="20"/>
                <w:szCs w:val="20"/>
              </w:rPr>
              <w:t xml:space="preserve"> and</w:t>
            </w:r>
            <w:proofErr w:type="gramEnd"/>
            <w:r w:rsidRPr="00215D94">
              <w:rPr>
                <w:rFonts w:eastAsia="Times New Roman" w:cs="Calibri"/>
                <w:sz w:val="20"/>
                <w:szCs w:val="20"/>
              </w:rPr>
              <w:t xml:space="preserve"> uses evidence from sources to support this </w:t>
            </w:r>
            <w:r w:rsidR="00C97D90" w:rsidRPr="00215D94">
              <w:rPr>
                <w:rFonts w:eastAsia="Times New Roman" w:cs="Calibri"/>
                <w:sz w:val="20"/>
                <w:szCs w:val="20"/>
              </w:rPr>
              <w:t>analysis.</w:t>
            </w:r>
          </w:p>
          <w:p w14:paraId="2FC28B99" w14:textId="41E751EE"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Uses </w:t>
            </w:r>
            <w:r w:rsidR="00980970" w:rsidRPr="00215D94">
              <w:rPr>
                <w:rFonts w:eastAsia="Times New Roman" w:cs="Calibri"/>
                <w:sz w:val="20"/>
                <w:szCs w:val="20"/>
              </w:rPr>
              <w:t xml:space="preserve">relevant </w:t>
            </w:r>
            <w:r w:rsidRPr="00215D94">
              <w:rPr>
                <w:rFonts w:eastAsia="Times New Roman" w:cs="Calibri"/>
                <w:sz w:val="20"/>
                <w:szCs w:val="20"/>
              </w:rPr>
              <w:t xml:space="preserve">evidence to draw conclusions and justify courses of </w:t>
            </w:r>
            <w:r w:rsidR="00C97D90" w:rsidRPr="00215D94">
              <w:rPr>
                <w:rFonts w:eastAsia="Times New Roman" w:cs="Calibri"/>
                <w:sz w:val="20"/>
                <w:szCs w:val="20"/>
              </w:rPr>
              <w:t>action.</w:t>
            </w:r>
          </w:p>
          <w:p w14:paraId="7D459897" w14:textId="66836EA2" w:rsidR="00CC20F4" w:rsidRPr="00215D94" w:rsidRDefault="00CC20F4" w:rsidP="00CC20F4">
            <w:pPr>
              <w:spacing w:after="0"/>
              <w:rPr>
                <w:rFonts w:eastAsia="Times New Roman" w:cs="Calibri"/>
                <w:sz w:val="20"/>
                <w:szCs w:val="20"/>
              </w:rPr>
            </w:pPr>
            <w:r w:rsidRPr="00215D94">
              <w:rPr>
                <w:rFonts w:eastAsia="Times New Roman" w:cs="Calibri"/>
                <w:sz w:val="20"/>
                <w:szCs w:val="20"/>
              </w:rPr>
              <w:t>Selects and uses appropriate communication formats to present findings.</w:t>
            </w:r>
          </w:p>
          <w:p w14:paraId="70F8ADD8" w14:textId="16F9AD0C" w:rsidR="001D5558" w:rsidRPr="00215D94" w:rsidRDefault="00F73410" w:rsidP="00535572">
            <w:pPr>
              <w:spacing w:after="0"/>
              <w:rPr>
                <w:rFonts w:eastAsia="Times New Roman" w:cs="Calibri"/>
                <w:sz w:val="20"/>
                <w:szCs w:val="20"/>
              </w:rPr>
            </w:pPr>
            <w:r w:rsidRPr="00215D94">
              <w:rPr>
                <w:rFonts w:eastAsia="Times New Roman" w:cs="Calibri"/>
                <w:sz w:val="20"/>
                <w:szCs w:val="20"/>
              </w:rPr>
              <w:t>Critically r</w:t>
            </w:r>
            <w:r w:rsidR="001D5558" w:rsidRPr="00215D94">
              <w:rPr>
                <w:rFonts w:eastAsia="Times New Roman" w:cs="Calibri"/>
                <w:sz w:val="20"/>
                <w:szCs w:val="20"/>
              </w:rPr>
              <w:t>eflects on learning and displays a substantive response to feedback</w:t>
            </w:r>
            <w:r w:rsidR="00AD2625">
              <w:rPr>
                <w:rFonts w:eastAsia="Times New Roman" w:cs="Calibri"/>
                <w:sz w:val="20"/>
                <w:szCs w:val="20"/>
              </w:rPr>
              <w:t>.</w:t>
            </w:r>
          </w:p>
        </w:tc>
      </w:tr>
    </w:tbl>
    <w:p w14:paraId="13E21AFE"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6AC27419" w14:textId="77777777" w:rsidTr="00535572">
        <w:trPr>
          <w:trHeight w:val="20"/>
        </w:trPr>
        <w:tc>
          <w:tcPr>
            <w:tcW w:w="987" w:type="dxa"/>
            <w:shd w:val="clear" w:color="auto" w:fill="9A83B5"/>
            <w:vAlign w:val="center"/>
          </w:tcPr>
          <w:p w14:paraId="64324D5A"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B</w:t>
            </w:r>
          </w:p>
        </w:tc>
        <w:tc>
          <w:tcPr>
            <w:tcW w:w="8073" w:type="dxa"/>
            <w:shd w:val="clear" w:color="auto" w:fill="auto"/>
          </w:tcPr>
          <w:p w14:paraId="5E58A711" w14:textId="77777777" w:rsidR="0068475F" w:rsidRPr="00215D94" w:rsidRDefault="0068475F" w:rsidP="0068475F">
            <w:pPr>
              <w:spacing w:after="0"/>
              <w:rPr>
                <w:rFonts w:eastAsia="Times New Roman" w:cs="Calibri"/>
                <w:b/>
                <w:bCs/>
                <w:sz w:val="20"/>
                <w:szCs w:val="20"/>
              </w:rPr>
            </w:pPr>
            <w:r w:rsidRPr="00215D94">
              <w:rPr>
                <w:rFonts w:eastAsia="Times New Roman" w:cs="Calibri"/>
                <w:b/>
                <w:bCs/>
                <w:sz w:val="20"/>
                <w:szCs w:val="20"/>
              </w:rPr>
              <w:t>Knowledge and understanding</w:t>
            </w:r>
          </w:p>
          <w:p w14:paraId="4B4A1120" w14:textId="414AEA13" w:rsidR="00355C09" w:rsidRPr="00215D94" w:rsidRDefault="00355C09" w:rsidP="006C5A55">
            <w:pPr>
              <w:spacing w:after="0"/>
              <w:rPr>
                <w:rFonts w:cs="Arial"/>
                <w:color w:val="000000"/>
                <w:sz w:val="20"/>
                <w:szCs w:val="20"/>
              </w:rPr>
            </w:pPr>
            <w:r w:rsidRPr="00215D94">
              <w:rPr>
                <w:rFonts w:cs="Arial"/>
                <w:color w:val="000000"/>
                <w:sz w:val="20"/>
                <w:szCs w:val="20"/>
              </w:rPr>
              <w:t>Uses terminology and concepts to develop relevant responses.</w:t>
            </w:r>
          </w:p>
          <w:p w14:paraId="280EC601" w14:textId="183F2474" w:rsidR="00D300E6" w:rsidRPr="00215D94" w:rsidRDefault="00D300E6" w:rsidP="00D300E6">
            <w:pPr>
              <w:spacing w:after="0"/>
              <w:rPr>
                <w:rFonts w:cs="Arial"/>
                <w:color w:val="000000"/>
                <w:sz w:val="20"/>
                <w:szCs w:val="20"/>
              </w:rPr>
            </w:pPr>
            <w:r w:rsidRPr="00215D94">
              <w:rPr>
                <w:rFonts w:cs="Arial"/>
                <w:color w:val="000000"/>
                <w:sz w:val="20"/>
                <w:szCs w:val="20"/>
              </w:rPr>
              <w:t>Explains structures, systems and processes.</w:t>
            </w:r>
          </w:p>
          <w:p w14:paraId="741EE8A4" w14:textId="38FE4F1F" w:rsidR="00D300E6" w:rsidRPr="00215D94" w:rsidRDefault="00D300E6" w:rsidP="00D300E6">
            <w:pPr>
              <w:spacing w:after="0"/>
              <w:rPr>
                <w:rFonts w:cs="Arial"/>
                <w:color w:val="000000"/>
                <w:sz w:val="20"/>
                <w:szCs w:val="20"/>
              </w:rPr>
            </w:pPr>
            <w:r w:rsidRPr="00215D94">
              <w:rPr>
                <w:rFonts w:cs="Arial"/>
                <w:color w:val="000000"/>
                <w:sz w:val="20"/>
                <w:szCs w:val="20"/>
              </w:rPr>
              <w:t xml:space="preserve">Applies concepts and uses supporting examples and/or diagrams to explain processes, </w:t>
            </w:r>
            <w:r w:rsidRPr="00215D94">
              <w:rPr>
                <w:rFonts w:asciiTheme="minorHAnsi" w:eastAsia="Times New Roman" w:hAnsiTheme="minorHAnsi" w:cstheme="minorHAnsi"/>
                <w:sz w:val="20"/>
                <w:szCs w:val="20"/>
              </w:rPr>
              <w:t>issues, events, perspectives and relationships</w:t>
            </w:r>
            <w:r w:rsidRPr="00215D94">
              <w:rPr>
                <w:rFonts w:cs="Arial"/>
                <w:color w:val="000000"/>
                <w:sz w:val="20"/>
                <w:szCs w:val="20"/>
              </w:rPr>
              <w:t xml:space="preserve"> in a range of situations</w:t>
            </w:r>
            <w:r w:rsidR="00AD2625">
              <w:rPr>
                <w:rFonts w:cs="Arial"/>
                <w:color w:val="000000"/>
                <w:sz w:val="20"/>
                <w:szCs w:val="20"/>
              </w:rPr>
              <w:t>.</w:t>
            </w:r>
          </w:p>
          <w:p w14:paraId="614CF838" w14:textId="0EA2624B" w:rsidR="001D5558" w:rsidRPr="00215D94" w:rsidRDefault="0068475F" w:rsidP="00D300E6">
            <w:pPr>
              <w:spacing w:after="0"/>
              <w:rPr>
                <w:rFonts w:eastAsia="Times New Roman" w:cs="Calibri"/>
                <w:b/>
                <w:bCs/>
                <w:sz w:val="20"/>
                <w:szCs w:val="20"/>
              </w:rPr>
            </w:pPr>
            <w:r w:rsidRPr="00215D94">
              <w:rPr>
                <w:rFonts w:eastAsia="Times New Roman" w:cs="Calibri"/>
                <w:b/>
                <w:bCs/>
                <w:sz w:val="20"/>
                <w:szCs w:val="20"/>
              </w:rPr>
              <w:t>Skills</w:t>
            </w:r>
          </w:p>
          <w:p w14:paraId="60DB71AE" w14:textId="078813EF"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Selects a range of mainly </w:t>
            </w:r>
            <w:r w:rsidR="00355C09" w:rsidRPr="00215D94">
              <w:rPr>
                <w:rFonts w:eastAsia="Times New Roman" w:cs="Calibri"/>
                <w:sz w:val="20"/>
                <w:szCs w:val="20"/>
              </w:rPr>
              <w:t>relevant</w:t>
            </w:r>
            <w:r w:rsidRPr="00215D94">
              <w:rPr>
                <w:rFonts w:eastAsia="Times New Roman" w:cs="Calibri"/>
                <w:sz w:val="20"/>
                <w:szCs w:val="20"/>
              </w:rPr>
              <w:t xml:space="preserve"> sources and records mainly accurate information using an appropriate format and ethical </w:t>
            </w:r>
            <w:r w:rsidR="00C97D90" w:rsidRPr="00215D94">
              <w:rPr>
                <w:rFonts w:eastAsia="Times New Roman" w:cs="Calibri"/>
                <w:sz w:val="20"/>
                <w:szCs w:val="20"/>
              </w:rPr>
              <w:t>protocols.</w:t>
            </w:r>
          </w:p>
          <w:p w14:paraId="1FAEB8A7" w14:textId="114E287D"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Analyses sources to identify and describe relationships and </w:t>
            </w:r>
            <w:r w:rsidR="00C97D90" w:rsidRPr="00215D94">
              <w:rPr>
                <w:rFonts w:eastAsia="Times New Roman" w:cs="Calibri"/>
                <w:sz w:val="20"/>
                <w:szCs w:val="20"/>
              </w:rPr>
              <w:t>perspectives and</w:t>
            </w:r>
            <w:r w:rsidRPr="00215D94">
              <w:rPr>
                <w:rFonts w:eastAsia="Times New Roman" w:cs="Calibri"/>
                <w:sz w:val="20"/>
                <w:szCs w:val="20"/>
              </w:rPr>
              <w:t xml:space="preserve"> uses evidence from these sources to support this </w:t>
            </w:r>
            <w:r w:rsidR="00C97D90" w:rsidRPr="00215D94">
              <w:rPr>
                <w:rFonts w:eastAsia="Times New Roman" w:cs="Calibri"/>
                <w:sz w:val="20"/>
                <w:szCs w:val="20"/>
              </w:rPr>
              <w:t>analysis.</w:t>
            </w:r>
          </w:p>
          <w:p w14:paraId="3907547E" w14:textId="335ADCCE"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Uses mainly </w:t>
            </w:r>
            <w:r w:rsidR="00355C09" w:rsidRPr="00215D94">
              <w:rPr>
                <w:rFonts w:eastAsia="Times New Roman" w:cs="Calibri"/>
                <w:sz w:val="20"/>
                <w:szCs w:val="20"/>
              </w:rPr>
              <w:t>relevant evidence to draw</w:t>
            </w:r>
            <w:r w:rsidRPr="00215D94">
              <w:rPr>
                <w:rFonts w:eastAsia="Times New Roman" w:cs="Calibri"/>
                <w:sz w:val="20"/>
                <w:szCs w:val="20"/>
              </w:rPr>
              <w:t xml:space="preserve"> conclusions </w:t>
            </w:r>
            <w:r w:rsidR="006C5A55" w:rsidRPr="00215D94">
              <w:rPr>
                <w:rFonts w:eastAsia="Times New Roman" w:cs="Calibri"/>
                <w:sz w:val="20"/>
                <w:szCs w:val="20"/>
              </w:rPr>
              <w:t>and justify</w:t>
            </w:r>
            <w:r w:rsidRPr="00215D94">
              <w:rPr>
                <w:rFonts w:eastAsia="Times New Roman" w:cs="Calibri"/>
                <w:sz w:val="20"/>
                <w:szCs w:val="20"/>
              </w:rPr>
              <w:t xml:space="preserve"> </w:t>
            </w:r>
            <w:r w:rsidR="00F73410" w:rsidRPr="00215D94">
              <w:rPr>
                <w:rFonts w:eastAsia="Times New Roman" w:cs="Calibri"/>
                <w:sz w:val="20"/>
                <w:szCs w:val="20"/>
              </w:rPr>
              <w:t xml:space="preserve">courses </w:t>
            </w:r>
            <w:r w:rsidRPr="00215D94">
              <w:rPr>
                <w:rFonts w:eastAsia="Times New Roman" w:cs="Calibri"/>
                <w:sz w:val="20"/>
                <w:szCs w:val="20"/>
              </w:rPr>
              <w:t xml:space="preserve">of </w:t>
            </w:r>
            <w:r w:rsidR="00C97D90" w:rsidRPr="00215D94">
              <w:rPr>
                <w:rFonts w:eastAsia="Times New Roman" w:cs="Calibri"/>
                <w:sz w:val="20"/>
                <w:szCs w:val="20"/>
              </w:rPr>
              <w:t>action.</w:t>
            </w:r>
          </w:p>
          <w:p w14:paraId="5A04F4A3" w14:textId="5B382035" w:rsidR="00CC20F4" w:rsidRPr="00215D94" w:rsidRDefault="00CC20F4" w:rsidP="00CC20F4">
            <w:pPr>
              <w:spacing w:after="0"/>
              <w:rPr>
                <w:rFonts w:eastAsia="Times New Roman" w:cs="Calibri"/>
                <w:sz w:val="20"/>
                <w:szCs w:val="20"/>
              </w:rPr>
            </w:pPr>
            <w:r w:rsidRPr="00215D94">
              <w:rPr>
                <w:rFonts w:eastAsia="Times New Roman" w:cs="Calibri"/>
                <w:sz w:val="20"/>
                <w:szCs w:val="20"/>
              </w:rPr>
              <w:t>Uses appropriate communication format</w:t>
            </w:r>
            <w:r w:rsidR="006C5A55" w:rsidRPr="00215D94">
              <w:rPr>
                <w:rFonts w:eastAsia="Times New Roman" w:cs="Calibri"/>
                <w:sz w:val="20"/>
                <w:szCs w:val="20"/>
              </w:rPr>
              <w:t>s</w:t>
            </w:r>
            <w:r w:rsidRPr="00215D94">
              <w:rPr>
                <w:rFonts w:eastAsia="Times New Roman" w:cs="Calibri"/>
                <w:sz w:val="20"/>
                <w:szCs w:val="20"/>
              </w:rPr>
              <w:t xml:space="preserve"> to present findings.</w:t>
            </w:r>
          </w:p>
          <w:p w14:paraId="7D380FC8" w14:textId="02901CD6"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Reflects on learning and </w:t>
            </w:r>
            <w:r w:rsidR="006C5A55" w:rsidRPr="00215D94">
              <w:rPr>
                <w:rFonts w:eastAsia="Times New Roman" w:cs="Calibri"/>
                <w:sz w:val="20"/>
                <w:szCs w:val="20"/>
              </w:rPr>
              <w:t xml:space="preserve">demonstrates </w:t>
            </w:r>
            <w:r w:rsidRPr="00215D94">
              <w:rPr>
                <w:rFonts w:eastAsia="Times New Roman" w:cs="Calibri"/>
                <w:sz w:val="20"/>
                <w:szCs w:val="20"/>
              </w:rPr>
              <w:t>a response to feedback</w:t>
            </w:r>
            <w:r w:rsidR="005E21D1" w:rsidRPr="00215D94">
              <w:rPr>
                <w:rFonts w:eastAsia="Times New Roman" w:cs="Calibri"/>
                <w:sz w:val="20"/>
                <w:szCs w:val="20"/>
              </w:rPr>
              <w:t>.</w:t>
            </w:r>
          </w:p>
        </w:tc>
      </w:tr>
    </w:tbl>
    <w:p w14:paraId="40ECDA71"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0581AA74" w14:textId="77777777" w:rsidTr="00535572">
        <w:trPr>
          <w:trHeight w:val="20"/>
        </w:trPr>
        <w:tc>
          <w:tcPr>
            <w:tcW w:w="987" w:type="dxa"/>
            <w:shd w:val="clear" w:color="auto" w:fill="9A83B5"/>
            <w:vAlign w:val="center"/>
          </w:tcPr>
          <w:p w14:paraId="59850873" w14:textId="77777777" w:rsidR="001D5558" w:rsidRPr="00215D94" w:rsidRDefault="001D5558" w:rsidP="00535572">
            <w:pPr>
              <w:spacing w:after="0"/>
              <w:jc w:val="center"/>
              <w:rPr>
                <w:rFonts w:eastAsia="Times New Roman" w:cs="Calibri"/>
                <w:b/>
                <w:color w:val="FFFFFF"/>
                <w:sz w:val="40"/>
                <w:szCs w:val="40"/>
              </w:rPr>
            </w:pPr>
            <w:bookmarkStart w:id="70" w:name="_Hlk149131980"/>
            <w:r w:rsidRPr="00215D94">
              <w:rPr>
                <w:rFonts w:eastAsia="Times New Roman" w:cs="Calibri"/>
                <w:b/>
                <w:color w:val="FFFFFF"/>
                <w:sz w:val="40"/>
                <w:szCs w:val="40"/>
              </w:rPr>
              <w:t>C</w:t>
            </w:r>
          </w:p>
        </w:tc>
        <w:tc>
          <w:tcPr>
            <w:tcW w:w="8073" w:type="dxa"/>
            <w:shd w:val="clear" w:color="auto" w:fill="auto"/>
          </w:tcPr>
          <w:p w14:paraId="06A19584" w14:textId="77777777" w:rsidR="0068475F" w:rsidRPr="00215D94" w:rsidRDefault="0068475F" w:rsidP="0068475F">
            <w:pPr>
              <w:spacing w:after="0"/>
              <w:rPr>
                <w:rFonts w:eastAsia="Times New Roman" w:cs="Calibri"/>
                <w:b/>
                <w:bCs/>
                <w:sz w:val="20"/>
                <w:szCs w:val="20"/>
              </w:rPr>
            </w:pPr>
            <w:r w:rsidRPr="00215D94">
              <w:rPr>
                <w:rFonts w:eastAsia="Times New Roman" w:cs="Calibri"/>
                <w:b/>
                <w:bCs/>
                <w:sz w:val="20"/>
                <w:szCs w:val="20"/>
              </w:rPr>
              <w:t>Knowledge and understanding</w:t>
            </w:r>
          </w:p>
          <w:p w14:paraId="6EAE59BE" w14:textId="43CD7977" w:rsidR="00355C09" w:rsidRPr="00215D94" w:rsidRDefault="00355C09" w:rsidP="00535572">
            <w:pPr>
              <w:spacing w:after="0"/>
              <w:rPr>
                <w:rFonts w:eastAsia="Times New Roman" w:cs="Calibri"/>
                <w:sz w:val="20"/>
                <w:szCs w:val="20"/>
              </w:rPr>
            </w:pPr>
            <w:r w:rsidRPr="00215D94">
              <w:rPr>
                <w:rFonts w:eastAsia="Times New Roman" w:cs="Calibri"/>
                <w:sz w:val="20"/>
                <w:szCs w:val="20"/>
              </w:rPr>
              <w:t>Uses some terminology to develop responses.</w:t>
            </w:r>
          </w:p>
          <w:p w14:paraId="6FE71D9A" w14:textId="75647B65" w:rsidR="00D300E6" w:rsidRPr="00215D94" w:rsidRDefault="00D300E6" w:rsidP="00D300E6">
            <w:pPr>
              <w:spacing w:after="0"/>
              <w:rPr>
                <w:rFonts w:cs="Arial"/>
                <w:color w:val="000000"/>
                <w:sz w:val="20"/>
                <w:szCs w:val="20"/>
              </w:rPr>
            </w:pPr>
            <w:r w:rsidRPr="00215D94">
              <w:rPr>
                <w:rFonts w:cs="Arial"/>
                <w:color w:val="000000"/>
                <w:sz w:val="20"/>
                <w:szCs w:val="20"/>
              </w:rPr>
              <w:t>Describes structures, systems and processes.</w:t>
            </w:r>
          </w:p>
          <w:p w14:paraId="70F80B81" w14:textId="2E19C359" w:rsidR="004C08E7" w:rsidRPr="00215D94" w:rsidRDefault="004C08E7" w:rsidP="004C08E7">
            <w:pPr>
              <w:spacing w:after="0"/>
              <w:rPr>
                <w:rFonts w:asciiTheme="minorHAnsi" w:eastAsia="Times New Roman" w:hAnsiTheme="minorHAnsi" w:cstheme="minorHAnsi"/>
                <w:sz w:val="20"/>
                <w:szCs w:val="20"/>
              </w:rPr>
            </w:pPr>
            <w:r w:rsidRPr="00215D94">
              <w:rPr>
                <w:rFonts w:asciiTheme="minorHAnsi" w:eastAsia="Times New Roman" w:hAnsiTheme="minorHAnsi" w:cstheme="minorHAnsi"/>
                <w:sz w:val="20"/>
                <w:szCs w:val="20"/>
              </w:rPr>
              <w:t>Makes general references to concepts to describe processes, issues, events, perspectives and relationships.</w:t>
            </w:r>
          </w:p>
          <w:p w14:paraId="48A8F6C1" w14:textId="7F3E1214" w:rsidR="001D5558" w:rsidRPr="00215D94" w:rsidRDefault="0068475F" w:rsidP="00D300E6">
            <w:pPr>
              <w:spacing w:after="0"/>
              <w:rPr>
                <w:rFonts w:eastAsia="Times New Roman" w:cs="Calibri"/>
                <w:b/>
                <w:bCs/>
                <w:sz w:val="20"/>
                <w:szCs w:val="20"/>
              </w:rPr>
            </w:pPr>
            <w:r w:rsidRPr="00215D94">
              <w:rPr>
                <w:rFonts w:eastAsia="Times New Roman" w:cs="Calibri"/>
                <w:b/>
                <w:bCs/>
                <w:sz w:val="20"/>
                <w:szCs w:val="20"/>
              </w:rPr>
              <w:t>Skills</w:t>
            </w:r>
          </w:p>
          <w:p w14:paraId="150F24A1" w14:textId="391033C8"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Selects some </w:t>
            </w:r>
            <w:r w:rsidR="00355C09" w:rsidRPr="00215D94">
              <w:rPr>
                <w:rFonts w:eastAsia="Times New Roman" w:cs="Calibri"/>
                <w:sz w:val="20"/>
                <w:szCs w:val="20"/>
              </w:rPr>
              <w:t xml:space="preserve">relevant </w:t>
            </w:r>
            <w:r w:rsidRPr="00215D94">
              <w:rPr>
                <w:rFonts w:eastAsia="Times New Roman" w:cs="Calibri"/>
                <w:sz w:val="20"/>
                <w:szCs w:val="20"/>
              </w:rPr>
              <w:t xml:space="preserve">sources and records information using an appropriate format and some ethical </w:t>
            </w:r>
            <w:r w:rsidR="00C97D90" w:rsidRPr="00215D94">
              <w:rPr>
                <w:rFonts w:eastAsia="Times New Roman" w:cs="Calibri"/>
                <w:sz w:val="20"/>
                <w:szCs w:val="20"/>
              </w:rPr>
              <w:t>protocols.</w:t>
            </w:r>
          </w:p>
          <w:p w14:paraId="03C8A479" w14:textId="3F6FF62B"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Analyses </w:t>
            </w:r>
            <w:r w:rsidR="006C5A55" w:rsidRPr="00215D94">
              <w:rPr>
                <w:rFonts w:eastAsia="Times New Roman" w:cs="Calibri"/>
                <w:sz w:val="20"/>
                <w:szCs w:val="20"/>
              </w:rPr>
              <w:t>some</w:t>
            </w:r>
            <w:r w:rsidRPr="00215D94">
              <w:rPr>
                <w:rFonts w:eastAsia="Times New Roman" w:cs="Calibri"/>
                <w:sz w:val="20"/>
                <w:szCs w:val="20"/>
              </w:rPr>
              <w:t xml:space="preserve"> </w:t>
            </w:r>
            <w:r w:rsidR="00355C09" w:rsidRPr="00215D94">
              <w:rPr>
                <w:rFonts w:eastAsia="Times New Roman" w:cs="Calibri"/>
                <w:sz w:val="20"/>
                <w:szCs w:val="20"/>
              </w:rPr>
              <w:t xml:space="preserve">relevant </w:t>
            </w:r>
            <w:r w:rsidRPr="00215D94">
              <w:rPr>
                <w:rFonts w:eastAsia="Times New Roman" w:cs="Calibri"/>
                <w:sz w:val="20"/>
                <w:szCs w:val="20"/>
              </w:rPr>
              <w:t xml:space="preserve">sources to identify some relationships and </w:t>
            </w:r>
            <w:proofErr w:type="gramStart"/>
            <w:r w:rsidR="00C97D90" w:rsidRPr="00215D94">
              <w:rPr>
                <w:rFonts w:eastAsia="Times New Roman" w:cs="Calibri"/>
                <w:sz w:val="20"/>
                <w:szCs w:val="20"/>
              </w:rPr>
              <w:t>perspectives</w:t>
            </w:r>
            <w:r w:rsidR="005E21D1" w:rsidRPr="00215D94">
              <w:rPr>
                <w:rFonts w:eastAsia="Times New Roman" w:cs="Calibri"/>
                <w:sz w:val="20"/>
                <w:szCs w:val="20"/>
              </w:rPr>
              <w:t>,</w:t>
            </w:r>
            <w:r w:rsidR="00C97D90" w:rsidRPr="00215D94">
              <w:rPr>
                <w:rFonts w:eastAsia="Times New Roman" w:cs="Calibri"/>
                <w:sz w:val="20"/>
                <w:szCs w:val="20"/>
              </w:rPr>
              <w:t xml:space="preserve"> and</w:t>
            </w:r>
            <w:proofErr w:type="gramEnd"/>
            <w:r w:rsidRPr="00215D94">
              <w:rPr>
                <w:rFonts w:eastAsia="Times New Roman" w:cs="Calibri"/>
                <w:sz w:val="20"/>
                <w:szCs w:val="20"/>
              </w:rPr>
              <w:t xml:space="preserve"> uses some evidence from these sources to support this </w:t>
            </w:r>
            <w:r w:rsidR="00C97D90" w:rsidRPr="00215D94">
              <w:rPr>
                <w:rFonts w:eastAsia="Times New Roman" w:cs="Calibri"/>
                <w:sz w:val="20"/>
                <w:szCs w:val="20"/>
              </w:rPr>
              <w:t>analysis.</w:t>
            </w:r>
          </w:p>
          <w:p w14:paraId="7D4F72B7" w14:textId="55287205" w:rsidR="001D5558" w:rsidRPr="00215D94" w:rsidRDefault="001D5558" w:rsidP="00535572">
            <w:pPr>
              <w:spacing w:after="0"/>
              <w:rPr>
                <w:rFonts w:eastAsia="Times New Roman" w:cs="Calibri"/>
                <w:sz w:val="20"/>
                <w:szCs w:val="20"/>
              </w:rPr>
            </w:pPr>
            <w:r w:rsidRPr="00215D94">
              <w:rPr>
                <w:rFonts w:eastAsia="Times New Roman" w:cs="Calibri"/>
                <w:sz w:val="20"/>
                <w:szCs w:val="20"/>
              </w:rPr>
              <w:t>Uses evidence to draw some conclusions and briefly justif</w:t>
            </w:r>
            <w:r w:rsidR="00AD2625">
              <w:rPr>
                <w:rFonts w:eastAsia="Times New Roman" w:cs="Calibri"/>
                <w:sz w:val="20"/>
                <w:szCs w:val="20"/>
              </w:rPr>
              <w:t>ies</w:t>
            </w:r>
            <w:r w:rsidR="00CC20F4" w:rsidRPr="00215D94">
              <w:rPr>
                <w:rFonts w:eastAsia="Times New Roman" w:cs="Calibri"/>
                <w:sz w:val="20"/>
                <w:szCs w:val="20"/>
              </w:rPr>
              <w:t xml:space="preserve"> </w:t>
            </w:r>
            <w:r w:rsidRPr="00215D94">
              <w:rPr>
                <w:rFonts w:eastAsia="Times New Roman" w:cs="Calibri"/>
                <w:sz w:val="20"/>
                <w:szCs w:val="20"/>
              </w:rPr>
              <w:t>course</w:t>
            </w:r>
            <w:r w:rsidR="00AD2625">
              <w:rPr>
                <w:rFonts w:eastAsia="Times New Roman" w:cs="Calibri"/>
                <w:sz w:val="20"/>
                <w:szCs w:val="20"/>
              </w:rPr>
              <w:t>s</w:t>
            </w:r>
            <w:r w:rsidRPr="00215D94">
              <w:rPr>
                <w:rFonts w:eastAsia="Times New Roman" w:cs="Calibri"/>
                <w:sz w:val="20"/>
                <w:szCs w:val="20"/>
              </w:rPr>
              <w:t xml:space="preserve"> of </w:t>
            </w:r>
            <w:r w:rsidR="00C97D90" w:rsidRPr="00215D94">
              <w:rPr>
                <w:rFonts w:eastAsia="Times New Roman" w:cs="Calibri"/>
                <w:sz w:val="20"/>
                <w:szCs w:val="20"/>
              </w:rPr>
              <w:t>action.</w:t>
            </w:r>
          </w:p>
          <w:p w14:paraId="6861925D" w14:textId="1338658D" w:rsidR="00CC20F4" w:rsidRPr="00215D94" w:rsidRDefault="00CC20F4" w:rsidP="00CC20F4">
            <w:pPr>
              <w:spacing w:after="0"/>
              <w:rPr>
                <w:rFonts w:eastAsia="Times New Roman" w:cs="Calibri"/>
                <w:sz w:val="20"/>
                <w:szCs w:val="20"/>
              </w:rPr>
            </w:pPr>
            <w:r w:rsidRPr="00215D94">
              <w:rPr>
                <w:rFonts w:eastAsia="Times New Roman" w:cs="Calibri"/>
                <w:sz w:val="20"/>
                <w:szCs w:val="20"/>
              </w:rPr>
              <w:t>Uses an appropriate communication format to present findings.</w:t>
            </w:r>
          </w:p>
          <w:p w14:paraId="1A568D91" w14:textId="0630E016" w:rsidR="001D5558" w:rsidRPr="00215D94" w:rsidRDefault="001D5558" w:rsidP="00535572">
            <w:pPr>
              <w:spacing w:after="0"/>
              <w:rPr>
                <w:rFonts w:eastAsia="Times New Roman" w:cs="Calibri"/>
                <w:sz w:val="20"/>
                <w:szCs w:val="20"/>
              </w:rPr>
            </w:pPr>
            <w:r w:rsidRPr="00215D94">
              <w:rPr>
                <w:rFonts w:eastAsia="Times New Roman" w:cs="Calibri"/>
                <w:sz w:val="20"/>
                <w:szCs w:val="20"/>
              </w:rPr>
              <w:t>Reflects on learning</w:t>
            </w:r>
            <w:r w:rsidR="005E21D1" w:rsidRPr="00215D94">
              <w:rPr>
                <w:rFonts w:eastAsia="Times New Roman" w:cs="Calibri"/>
                <w:sz w:val="20"/>
                <w:szCs w:val="20"/>
              </w:rPr>
              <w:t>.</w:t>
            </w:r>
          </w:p>
        </w:tc>
      </w:tr>
    </w:tbl>
    <w:p w14:paraId="5A74CF26" w14:textId="243AC199" w:rsidR="00A00DA5" w:rsidRPr="00215D94" w:rsidRDefault="00A00DA5" w:rsidP="001D5558">
      <w:pPr>
        <w:spacing w:after="0"/>
      </w:pPr>
    </w:p>
    <w:p w14:paraId="7D21E11F" w14:textId="77777777" w:rsidR="00A00DA5" w:rsidRPr="00215D94" w:rsidRDefault="00A00DA5">
      <w:pPr>
        <w:spacing w:after="160" w:line="259" w:lineRule="auto"/>
      </w:pPr>
      <w:r w:rsidRPr="00215D94">
        <w:br w:type="page"/>
      </w:r>
    </w:p>
    <w:p w14:paraId="6F297357"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33BED4A8" w14:textId="77777777" w:rsidTr="00535572">
        <w:trPr>
          <w:trHeight w:val="20"/>
        </w:trPr>
        <w:tc>
          <w:tcPr>
            <w:tcW w:w="987" w:type="dxa"/>
            <w:shd w:val="clear" w:color="auto" w:fill="9A83B5"/>
            <w:vAlign w:val="center"/>
          </w:tcPr>
          <w:p w14:paraId="4E3BC8AF"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D</w:t>
            </w:r>
          </w:p>
        </w:tc>
        <w:tc>
          <w:tcPr>
            <w:tcW w:w="8073" w:type="dxa"/>
            <w:shd w:val="clear" w:color="auto" w:fill="auto"/>
          </w:tcPr>
          <w:p w14:paraId="0B4877F0" w14:textId="77777777" w:rsidR="0068475F" w:rsidRPr="00215D94" w:rsidRDefault="0068475F" w:rsidP="0068475F">
            <w:pPr>
              <w:spacing w:after="0"/>
              <w:rPr>
                <w:rFonts w:eastAsia="Times New Roman" w:cs="Calibri"/>
                <w:b/>
                <w:bCs/>
                <w:sz w:val="20"/>
                <w:szCs w:val="20"/>
              </w:rPr>
            </w:pPr>
            <w:r w:rsidRPr="00215D94">
              <w:rPr>
                <w:rFonts w:eastAsia="Times New Roman" w:cs="Calibri"/>
                <w:b/>
                <w:bCs/>
                <w:sz w:val="20"/>
                <w:szCs w:val="20"/>
              </w:rPr>
              <w:t>Knowledge and understanding</w:t>
            </w:r>
          </w:p>
          <w:p w14:paraId="3614F807" w14:textId="71EADC0E" w:rsidR="00355C09" w:rsidRPr="00215D94" w:rsidRDefault="00355C09" w:rsidP="00535572">
            <w:pPr>
              <w:spacing w:after="0"/>
              <w:rPr>
                <w:rFonts w:eastAsia="Times New Roman" w:cs="Calibri"/>
                <w:sz w:val="20"/>
                <w:szCs w:val="20"/>
              </w:rPr>
            </w:pPr>
            <w:r w:rsidRPr="00215D94">
              <w:rPr>
                <w:rFonts w:eastAsia="Times New Roman" w:cs="Calibri"/>
                <w:sz w:val="20"/>
                <w:szCs w:val="20"/>
              </w:rPr>
              <w:t>Makes limited use of terminology to develop responses.</w:t>
            </w:r>
          </w:p>
          <w:p w14:paraId="6C1F4188" w14:textId="5473C1FA" w:rsidR="00D300E6" w:rsidRPr="00215D94" w:rsidRDefault="00D300E6" w:rsidP="00535572">
            <w:pPr>
              <w:spacing w:after="0"/>
              <w:rPr>
                <w:rFonts w:eastAsia="Times New Roman" w:cs="Calibri"/>
                <w:sz w:val="20"/>
                <w:szCs w:val="20"/>
              </w:rPr>
            </w:pPr>
            <w:r w:rsidRPr="00215D94">
              <w:rPr>
                <w:rFonts w:eastAsia="Times New Roman" w:cs="Calibri"/>
                <w:sz w:val="20"/>
                <w:szCs w:val="20"/>
              </w:rPr>
              <w:t>Describes concepts using everyday language and simple representations.</w:t>
            </w:r>
          </w:p>
          <w:p w14:paraId="0D737AC7" w14:textId="0BAB1365" w:rsidR="001D5558" w:rsidRPr="00215D94" w:rsidRDefault="00DC05B2" w:rsidP="00535572">
            <w:pPr>
              <w:spacing w:after="0"/>
              <w:rPr>
                <w:rFonts w:eastAsia="Times New Roman" w:cs="Calibri"/>
                <w:sz w:val="20"/>
                <w:szCs w:val="20"/>
              </w:rPr>
            </w:pPr>
            <w:r>
              <w:rPr>
                <w:rFonts w:eastAsia="Times New Roman" w:cs="Calibri"/>
                <w:sz w:val="20"/>
                <w:szCs w:val="20"/>
              </w:rPr>
              <w:t>Refers to</w:t>
            </w:r>
            <w:r w:rsidR="001D5558" w:rsidRPr="00215D94">
              <w:rPr>
                <w:rFonts w:eastAsia="Times New Roman" w:cs="Calibri"/>
                <w:sz w:val="20"/>
                <w:szCs w:val="20"/>
              </w:rPr>
              <w:t xml:space="preserve"> concepts to explain</w:t>
            </w:r>
            <w:r w:rsidR="00D300E6" w:rsidRPr="00215D94">
              <w:rPr>
                <w:rFonts w:eastAsia="Times New Roman" w:cs="Calibri"/>
                <w:sz w:val="20"/>
                <w:szCs w:val="20"/>
              </w:rPr>
              <w:t xml:space="preserve"> processes,</w:t>
            </w:r>
            <w:r w:rsidR="001D5558" w:rsidRPr="00215D94">
              <w:rPr>
                <w:rFonts w:eastAsia="Times New Roman" w:cs="Calibri"/>
                <w:sz w:val="20"/>
                <w:szCs w:val="20"/>
              </w:rPr>
              <w:t xml:space="preserve"> issues</w:t>
            </w:r>
            <w:r w:rsidR="005E21D1" w:rsidRPr="00215D94">
              <w:rPr>
                <w:rFonts w:eastAsia="Times New Roman" w:cs="Calibri"/>
                <w:sz w:val="20"/>
                <w:szCs w:val="20"/>
              </w:rPr>
              <w:t xml:space="preserve"> and</w:t>
            </w:r>
            <w:r w:rsidR="001D5558" w:rsidRPr="00215D94">
              <w:rPr>
                <w:rFonts w:eastAsia="Times New Roman" w:cs="Calibri"/>
                <w:sz w:val="20"/>
                <w:szCs w:val="20"/>
              </w:rPr>
              <w:t xml:space="preserve"> events with minimal or no </w:t>
            </w:r>
            <w:r w:rsidR="00C97D90" w:rsidRPr="00215D94">
              <w:rPr>
                <w:rFonts w:eastAsia="Times New Roman" w:cs="Calibri"/>
                <w:sz w:val="20"/>
                <w:szCs w:val="20"/>
              </w:rPr>
              <w:t>accuracy.</w:t>
            </w:r>
          </w:p>
          <w:p w14:paraId="2239D7FF" w14:textId="7C102C65" w:rsidR="001D5558" w:rsidRPr="00215D94" w:rsidRDefault="0068475F" w:rsidP="00535572">
            <w:pPr>
              <w:spacing w:after="0"/>
              <w:rPr>
                <w:rFonts w:eastAsia="Times New Roman" w:cs="Calibri"/>
                <w:b/>
                <w:bCs/>
                <w:sz w:val="20"/>
                <w:szCs w:val="20"/>
              </w:rPr>
            </w:pPr>
            <w:r w:rsidRPr="00215D94">
              <w:rPr>
                <w:rFonts w:eastAsia="Times New Roman" w:cs="Calibri"/>
                <w:b/>
                <w:bCs/>
                <w:sz w:val="20"/>
                <w:szCs w:val="20"/>
              </w:rPr>
              <w:t>Skills</w:t>
            </w:r>
          </w:p>
          <w:p w14:paraId="202011DA" w14:textId="38E850D2" w:rsidR="001D5558" w:rsidRPr="00215D94" w:rsidRDefault="00DC05B2" w:rsidP="00535572">
            <w:pPr>
              <w:spacing w:after="0"/>
              <w:rPr>
                <w:rFonts w:eastAsia="Times New Roman" w:cs="Calibri"/>
                <w:sz w:val="20"/>
                <w:szCs w:val="20"/>
              </w:rPr>
            </w:pPr>
            <w:r>
              <w:rPr>
                <w:rFonts w:eastAsia="Times New Roman" w:cs="Calibri"/>
                <w:sz w:val="20"/>
                <w:szCs w:val="20"/>
              </w:rPr>
              <w:t>S</w:t>
            </w:r>
            <w:r w:rsidR="001D5558" w:rsidRPr="00215D94">
              <w:rPr>
                <w:rFonts w:eastAsia="Times New Roman" w:cs="Calibri"/>
                <w:sz w:val="20"/>
                <w:szCs w:val="20"/>
              </w:rPr>
              <w:t>elect</w:t>
            </w:r>
            <w:r>
              <w:rPr>
                <w:rFonts w:eastAsia="Times New Roman" w:cs="Calibri"/>
                <w:sz w:val="20"/>
                <w:szCs w:val="20"/>
              </w:rPr>
              <w:t>s</w:t>
            </w:r>
            <w:r w:rsidR="001D5558" w:rsidRPr="00215D94">
              <w:rPr>
                <w:rFonts w:eastAsia="Times New Roman" w:cs="Calibri"/>
                <w:sz w:val="20"/>
                <w:szCs w:val="20"/>
              </w:rPr>
              <w:t xml:space="preserve"> a source with minimal </w:t>
            </w:r>
            <w:r w:rsidR="00355C09" w:rsidRPr="00215D94">
              <w:rPr>
                <w:rFonts w:eastAsia="Times New Roman" w:cs="Calibri"/>
                <w:sz w:val="20"/>
                <w:szCs w:val="20"/>
              </w:rPr>
              <w:t>relevance</w:t>
            </w:r>
            <w:r w:rsidR="001D5558" w:rsidRPr="00215D94">
              <w:rPr>
                <w:rFonts w:eastAsia="Times New Roman" w:cs="Calibri"/>
                <w:sz w:val="20"/>
                <w:szCs w:val="20"/>
              </w:rPr>
              <w:t xml:space="preserve"> and records information briefly using an appropriate format and minimal to no ethical </w:t>
            </w:r>
            <w:r w:rsidR="00C97D90" w:rsidRPr="00215D94">
              <w:rPr>
                <w:rFonts w:eastAsia="Times New Roman" w:cs="Calibri"/>
                <w:sz w:val="20"/>
                <w:szCs w:val="20"/>
              </w:rPr>
              <w:t>protocols.</w:t>
            </w:r>
          </w:p>
          <w:p w14:paraId="228DABC8" w14:textId="43715876" w:rsidR="00CC20F4" w:rsidRPr="00215D94" w:rsidRDefault="00DC05B2" w:rsidP="00535572">
            <w:pPr>
              <w:spacing w:after="0"/>
              <w:rPr>
                <w:rFonts w:eastAsia="Times New Roman" w:cs="Calibri"/>
                <w:sz w:val="20"/>
                <w:szCs w:val="20"/>
              </w:rPr>
            </w:pPr>
            <w:r>
              <w:rPr>
                <w:rFonts w:eastAsia="Times New Roman" w:cs="Calibri"/>
                <w:sz w:val="20"/>
                <w:szCs w:val="20"/>
              </w:rPr>
              <w:t>Demonstrates an attempt</w:t>
            </w:r>
            <w:r w:rsidRPr="00215D94">
              <w:rPr>
                <w:rFonts w:eastAsia="Times New Roman" w:cs="Calibri"/>
                <w:sz w:val="20"/>
                <w:szCs w:val="20"/>
              </w:rPr>
              <w:t xml:space="preserve"> </w:t>
            </w:r>
            <w:r w:rsidR="006C5A55" w:rsidRPr="00215D94">
              <w:rPr>
                <w:rFonts w:eastAsia="Times New Roman" w:cs="Calibri"/>
                <w:sz w:val="20"/>
                <w:szCs w:val="20"/>
              </w:rPr>
              <w:t>to</w:t>
            </w:r>
            <w:r w:rsidR="001D5558" w:rsidRPr="00215D94">
              <w:rPr>
                <w:rFonts w:eastAsia="Times New Roman" w:cs="Calibri"/>
                <w:sz w:val="20"/>
                <w:szCs w:val="20"/>
              </w:rPr>
              <w:t xml:space="preserve"> analyse a source to identify some relationships and/or </w:t>
            </w:r>
            <w:r w:rsidR="00C97D90" w:rsidRPr="00215D94">
              <w:rPr>
                <w:rFonts w:eastAsia="Times New Roman" w:cs="Calibri"/>
                <w:sz w:val="20"/>
                <w:szCs w:val="20"/>
              </w:rPr>
              <w:t>perspectives and</w:t>
            </w:r>
            <w:r w:rsidR="001D5558" w:rsidRPr="00215D94">
              <w:rPr>
                <w:rFonts w:eastAsia="Times New Roman" w:cs="Calibri"/>
                <w:sz w:val="20"/>
                <w:szCs w:val="20"/>
              </w:rPr>
              <w:t xml:space="preserve"> uses minimal or no evidence from a source to support </w:t>
            </w:r>
            <w:r w:rsidR="00C97D90" w:rsidRPr="00215D94">
              <w:rPr>
                <w:rFonts w:eastAsia="Times New Roman" w:cs="Calibri"/>
                <w:sz w:val="20"/>
                <w:szCs w:val="20"/>
              </w:rPr>
              <w:t>these.</w:t>
            </w:r>
          </w:p>
          <w:p w14:paraId="0D762B1B" w14:textId="497099E3" w:rsidR="001D5558" w:rsidRPr="00215D94" w:rsidRDefault="00DC05B2" w:rsidP="00535572">
            <w:pPr>
              <w:spacing w:after="0"/>
              <w:rPr>
                <w:rFonts w:eastAsia="Times New Roman" w:cs="Calibri"/>
                <w:sz w:val="20"/>
                <w:szCs w:val="20"/>
              </w:rPr>
            </w:pPr>
            <w:r>
              <w:rPr>
                <w:rFonts w:eastAsia="Times New Roman" w:cs="Calibri"/>
                <w:sz w:val="20"/>
                <w:szCs w:val="20"/>
              </w:rPr>
              <w:t>Demonstrates an a</w:t>
            </w:r>
            <w:r w:rsidR="006C5A55" w:rsidRPr="00215D94">
              <w:rPr>
                <w:rFonts w:eastAsia="Times New Roman" w:cs="Calibri"/>
                <w:sz w:val="20"/>
                <w:szCs w:val="20"/>
              </w:rPr>
              <w:t>ttempt to u</w:t>
            </w:r>
            <w:r w:rsidR="001D5558" w:rsidRPr="00215D94">
              <w:rPr>
                <w:rFonts w:eastAsia="Times New Roman" w:cs="Calibri"/>
                <w:sz w:val="20"/>
                <w:szCs w:val="20"/>
              </w:rPr>
              <w:t xml:space="preserve">se evidence to </w:t>
            </w:r>
            <w:r w:rsidR="00355C09" w:rsidRPr="00215D94">
              <w:rPr>
                <w:rFonts w:eastAsia="Times New Roman" w:cs="Calibri"/>
                <w:sz w:val="20"/>
                <w:szCs w:val="20"/>
              </w:rPr>
              <w:t>make a statement.</w:t>
            </w:r>
          </w:p>
          <w:p w14:paraId="52765447" w14:textId="63F42C09" w:rsidR="00CC20F4" w:rsidRPr="00215D94" w:rsidRDefault="00DC05B2" w:rsidP="00CC20F4">
            <w:pPr>
              <w:spacing w:after="0"/>
              <w:rPr>
                <w:rFonts w:eastAsia="Times New Roman" w:cs="Calibri"/>
                <w:sz w:val="20"/>
                <w:szCs w:val="20"/>
              </w:rPr>
            </w:pPr>
            <w:r>
              <w:rPr>
                <w:rFonts w:eastAsia="Times New Roman" w:cs="Calibri"/>
                <w:sz w:val="20"/>
                <w:szCs w:val="20"/>
              </w:rPr>
              <w:t>Demonstrates an a</w:t>
            </w:r>
            <w:r w:rsidR="006C5A55" w:rsidRPr="00215D94">
              <w:rPr>
                <w:rFonts w:eastAsia="Times New Roman" w:cs="Calibri"/>
                <w:sz w:val="20"/>
                <w:szCs w:val="20"/>
              </w:rPr>
              <w:t>ttempt to u</w:t>
            </w:r>
            <w:r w:rsidR="00CC20F4" w:rsidRPr="00215D94">
              <w:rPr>
                <w:rFonts w:eastAsia="Times New Roman" w:cs="Calibri"/>
                <w:sz w:val="20"/>
                <w:szCs w:val="20"/>
              </w:rPr>
              <w:t>se an appropriate communication format to present findings.</w:t>
            </w:r>
          </w:p>
          <w:p w14:paraId="1E440D4C" w14:textId="23565949" w:rsidR="001D5558" w:rsidRPr="00215D94" w:rsidRDefault="00DC05B2" w:rsidP="00535572">
            <w:pPr>
              <w:spacing w:after="0"/>
              <w:rPr>
                <w:rFonts w:eastAsia="Times New Roman" w:cs="Calibri"/>
                <w:sz w:val="20"/>
                <w:szCs w:val="20"/>
              </w:rPr>
            </w:pPr>
            <w:r>
              <w:rPr>
                <w:rFonts w:eastAsia="Times New Roman" w:cs="Calibri"/>
                <w:sz w:val="20"/>
                <w:szCs w:val="20"/>
              </w:rPr>
              <w:t>Demonstrates an a</w:t>
            </w:r>
            <w:r w:rsidR="006C5A55" w:rsidRPr="00215D94">
              <w:rPr>
                <w:rFonts w:eastAsia="Times New Roman" w:cs="Calibri"/>
                <w:sz w:val="20"/>
                <w:szCs w:val="20"/>
              </w:rPr>
              <w:t>ttempt to</w:t>
            </w:r>
            <w:r w:rsidR="001D5558" w:rsidRPr="00215D94">
              <w:rPr>
                <w:rFonts w:eastAsia="Times New Roman" w:cs="Calibri"/>
                <w:sz w:val="20"/>
                <w:szCs w:val="20"/>
              </w:rPr>
              <w:t xml:space="preserve"> reflect on learning</w:t>
            </w:r>
            <w:r w:rsidR="005E21D1" w:rsidRPr="00215D94">
              <w:rPr>
                <w:rFonts w:eastAsia="Times New Roman" w:cs="Calibri"/>
                <w:sz w:val="20"/>
                <w:szCs w:val="20"/>
              </w:rPr>
              <w:t xml:space="preserve">. </w:t>
            </w:r>
          </w:p>
        </w:tc>
      </w:tr>
      <w:bookmarkEnd w:id="70"/>
    </w:tbl>
    <w:p w14:paraId="3AF105C7"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56E85C2B" w14:textId="77777777" w:rsidTr="00535572">
        <w:trPr>
          <w:trHeight w:val="20"/>
        </w:trPr>
        <w:tc>
          <w:tcPr>
            <w:tcW w:w="987" w:type="dxa"/>
            <w:shd w:val="clear" w:color="auto" w:fill="9A83B5"/>
            <w:vAlign w:val="center"/>
          </w:tcPr>
          <w:p w14:paraId="4B77677A"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E</w:t>
            </w:r>
          </w:p>
        </w:tc>
        <w:tc>
          <w:tcPr>
            <w:tcW w:w="8073" w:type="dxa"/>
            <w:shd w:val="clear" w:color="auto" w:fill="auto"/>
          </w:tcPr>
          <w:p w14:paraId="3EC99866" w14:textId="77777777" w:rsidR="001D5558" w:rsidRPr="00215D94" w:rsidRDefault="001D5558" w:rsidP="00535572">
            <w:pPr>
              <w:spacing w:after="0"/>
              <w:rPr>
                <w:rFonts w:eastAsia="Times New Roman" w:cs="Calibri"/>
                <w:sz w:val="20"/>
                <w:szCs w:val="20"/>
              </w:rPr>
            </w:pPr>
            <w:r w:rsidRPr="00215D94">
              <w:rPr>
                <w:rFonts w:eastAsia="Times New Roman" w:cs="Calibri"/>
                <w:sz w:val="20"/>
                <w:szCs w:val="20"/>
              </w:rPr>
              <w:t>Does not meet the requirements of a D grade and/or has completed insufficient assessment tasks to be assigned a higher grade.</w:t>
            </w:r>
          </w:p>
        </w:tc>
      </w:tr>
    </w:tbl>
    <w:p w14:paraId="33F14246" w14:textId="66CE5BD9" w:rsidR="009E0CDB" w:rsidRPr="00215D94" w:rsidRDefault="009E0CDB" w:rsidP="00DD2B2C">
      <w:pPr>
        <w:rPr>
          <w:b/>
          <w:bCs/>
          <w:sz w:val="32"/>
          <w:szCs w:val="32"/>
        </w:rPr>
      </w:pPr>
      <w:r w:rsidRPr="00215D94">
        <w:rPr>
          <w:b/>
          <w:bCs/>
          <w:sz w:val="32"/>
          <w:szCs w:val="32"/>
        </w:rPr>
        <w:br w:type="page"/>
      </w:r>
    </w:p>
    <w:p w14:paraId="498856BD" w14:textId="77777777" w:rsidR="00982E0A" w:rsidRPr="00215D94" w:rsidRDefault="00982E0A" w:rsidP="00CC2B3B">
      <w:pPr>
        <w:pStyle w:val="SyllabusHeading1"/>
      </w:pPr>
      <w:bookmarkStart w:id="71" w:name="_Toc382809767"/>
      <w:bookmarkStart w:id="72" w:name="_Hlk152313874"/>
      <w:bookmarkStart w:id="73" w:name="_Toc187657327"/>
      <w:r w:rsidRPr="00215D94">
        <w:lastRenderedPageBreak/>
        <w:t>Appendix 2 – Glossary</w:t>
      </w:r>
      <w:bookmarkEnd w:id="71"/>
      <w:bookmarkEnd w:id="73"/>
    </w:p>
    <w:bookmarkEnd w:id="72"/>
    <w:p w14:paraId="6385E83B" w14:textId="77777777" w:rsidR="0038134E" w:rsidRPr="00215D94" w:rsidRDefault="0038134E" w:rsidP="00CC2B3B">
      <w:pPr>
        <w:spacing w:after="0"/>
        <w:rPr>
          <w:b/>
          <w:bCs/>
        </w:rPr>
      </w:pPr>
      <w:r w:rsidRPr="00215D94">
        <w:rPr>
          <w:b/>
          <w:bCs/>
        </w:rPr>
        <w:t>Active citizenship</w:t>
      </w:r>
    </w:p>
    <w:p w14:paraId="232B0A6F" w14:textId="3CB5361A" w:rsidR="0038134E" w:rsidRPr="00215D94" w:rsidRDefault="0038134E" w:rsidP="00CC2B3B">
      <w:r w:rsidRPr="00215D94">
        <w:t>Refers to involvement and informed participation in the civic and political activities of society at local, state, regional</w:t>
      </w:r>
      <w:r w:rsidR="00D72B81" w:rsidRPr="00215D94">
        <w:t>,</w:t>
      </w:r>
      <w:r w:rsidRPr="00215D94">
        <w:t xml:space="preserve"> national and global levels.</w:t>
      </w:r>
    </w:p>
    <w:p w14:paraId="2AD1ABCC" w14:textId="77777777" w:rsidR="0038134E" w:rsidRPr="00215D94" w:rsidRDefault="0038134E" w:rsidP="00CC2B3B">
      <w:pPr>
        <w:spacing w:after="0"/>
        <w:rPr>
          <w:b/>
          <w:bCs/>
        </w:rPr>
      </w:pPr>
      <w:r w:rsidRPr="00215D94">
        <w:rPr>
          <w:b/>
          <w:bCs/>
        </w:rPr>
        <w:t>Barriers to change</w:t>
      </w:r>
    </w:p>
    <w:p w14:paraId="48B88867" w14:textId="77777777" w:rsidR="0038134E" w:rsidRPr="00215D94" w:rsidRDefault="0038134E" w:rsidP="00CC2B3B">
      <w:r w:rsidRPr="00215D94">
        <w:t>Elements which can hinder, slow or stop change.</w:t>
      </w:r>
    </w:p>
    <w:p w14:paraId="7241FC62" w14:textId="77777777" w:rsidR="0038134E" w:rsidRPr="00215D94" w:rsidRDefault="0038134E" w:rsidP="00CC2B3B">
      <w:pPr>
        <w:spacing w:after="0"/>
        <w:rPr>
          <w:b/>
          <w:bCs/>
        </w:rPr>
      </w:pPr>
      <w:r w:rsidRPr="00215D94">
        <w:rPr>
          <w:b/>
          <w:bCs/>
        </w:rPr>
        <w:t>Community</w:t>
      </w:r>
    </w:p>
    <w:p w14:paraId="687C2373" w14:textId="0EE94CCE" w:rsidR="0038134E" w:rsidRPr="00215D94" w:rsidRDefault="0038134E" w:rsidP="00CC2B3B">
      <w:r w:rsidRPr="00215D94">
        <w:t xml:space="preserve">A group of people who have common characteristics, share similar interests or </w:t>
      </w:r>
      <w:r w:rsidR="00C74184">
        <w:t>live</w:t>
      </w:r>
      <w:r w:rsidR="00C74184" w:rsidRPr="00215D94">
        <w:t xml:space="preserve"> </w:t>
      </w:r>
      <w:r w:rsidRPr="00215D94">
        <w:t>in the same place.</w:t>
      </w:r>
    </w:p>
    <w:p w14:paraId="64C0C10B" w14:textId="58F1CEC1" w:rsidR="00814D4F" w:rsidRPr="00215D94" w:rsidRDefault="00814D4F" w:rsidP="00CC2B3B">
      <w:pPr>
        <w:spacing w:after="0"/>
        <w:rPr>
          <w:b/>
          <w:bCs/>
        </w:rPr>
      </w:pPr>
      <w:bookmarkStart w:id="74" w:name="_Hlk163807036"/>
      <w:r w:rsidRPr="00215D94">
        <w:rPr>
          <w:b/>
          <w:bCs/>
        </w:rPr>
        <w:t>Contemporary</w:t>
      </w:r>
    </w:p>
    <w:p w14:paraId="37608355" w14:textId="53D2822D" w:rsidR="00814D4F" w:rsidRPr="00215D94" w:rsidRDefault="00814D4F" w:rsidP="00CC2B3B">
      <w:r w:rsidRPr="00215D94">
        <w:t>Belonging to or occurring in the present.</w:t>
      </w:r>
    </w:p>
    <w:bookmarkEnd w:id="74"/>
    <w:p w14:paraId="27C4E2F6" w14:textId="526045A9" w:rsidR="001602D8" w:rsidRDefault="001602D8" w:rsidP="00CC2B3B">
      <w:pPr>
        <w:spacing w:after="0"/>
        <w:rPr>
          <w:b/>
          <w:bCs/>
        </w:rPr>
      </w:pPr>
      <w:r>
        <w:rPr>
          <w:b/>
          <w:bCs/>
        </w:rPr>
        <w:t>Culture</w:t>
      </w:r>
    </w:p>
    <w:p w14:paraId="2F399726" w14:textId="610AFE13" w:rsidR="001602D8" w:rsidRPr="006D07D0" w:rsidRDefault="001602D8" w:rsidP="006D07D0">
      <w:r w:rsidRPr="00CA0DCA">
        <w:t>The accepted and traditionally patterned ways of behaving and a set of common understandings shared by members of a group or community. Includes land, language, ways of living and working and artistic expression, relationship and identity.</w:t>
      </w:r>
    </w:p>
    <w:p w14:paraId="484A2CA4" w14:textId="1CB60399" w:rsidR="0038134E" w:rsidRPr="00215D94" w:rsidRDefault="0038134E" w:rsidP="00CC2B3B">
      <w:pPr>
        <w:spacing w:after="0"/>
        <w:rPr>
          <w:b/>
          <w:bCs/>
        </w:rPr>
      </w:pPr>
      <w:r w:rsidRPr="00215D94">
        <w:rPr>
          <w:b/>
          <w:bCs/>
        </w:rPr>
        <w:t>Diversity</w:t>
      </w:r>
    </w:p>
    <w:p w14:paraId="601A4E57" w14:textId="16E1B03F" w:rsidR="0038134E" w:rsidRPr="00215D94" w:rsidRDefault="00A94E8F" w:rsidP="00CC2B3B">
      <w:r w:rsidRPr="00215D94">
        <w:t>The mix of people in a group or society</w:t>
      </w:r>
      <w:r w:rsidR="00C74184">
        <w:t>,</w:t>
      </w:r>
      <w:r w:rsidRPr="00215D94">
        <w:t xml:space="preserve"> i.e. differences in factors such as age, abilit</w:t>
      </w:r>
      <w:r w:rsidR="00C74184">
        <w:t>y</w:t>
      </w:r>
      <w:r w:rsidRPr="00215D94">
        <w:t>, culture and religion</w:t>
      </w:r>
      <w:r w:rsidR="007C2458" w:rsidRPr="00215D94">
        <w:t>,</w:t>
      </w:r>
      <w:r w:rsidRPr="00215D94">
        <w:t xml:space="preserve"> and/or </w:t>
      </w:r>
      <w:r w:rsidR="007C2458" w:rsidRPr="00215D94">
        <w:t xml:space="preserve">differences </w:t>
      </w:r>
      <w:r w:rsidRPr="00215D94">
        <w:t>in how people identify in relation to factors such as gender and sexuality.</w:t>
      </w:r>
    </w:p>
    <w:p w14:paraId="39B616B3" w14:textId="0925061A" w:rsidR="001602D8" w:rsidRDefault="001602D8" w:rsidP="00CC2B3B">
      <w:pPr>
        <w:spacing w:after="0"/>
        <w:rPr>
          <w:b/>
          <w:bCs/>
        </w:rPr>
      </w:pPr>
      <w:r>
        <w:rPr>
          <w:b/>
          <w:bCs/>
        </w:rPr>
        <w:t>Ethnicity</w:t>
      </w:r>
    </w:p>
    <w:p w14:paraId="4FD48BAD" w14:textId="1A3A144C" w:rsidR="001602D8" w:rsidRPr="006D07D0" w:rsidRDefault="001602D8" w:rsidP="006D07D0">
      <w:r>
        <w:t>T</w:t>
      </w:r>
      <w:r w:rsidRPr="00CA0DCA">
        <w:t>he categori</w:t>
      </w:r>
      <w:r>
        <w:t>s</w:t>
      </w:r>
      <w:r w:rsidRPr="00CA0DCA">
        <w:t>ation of individuals or groups based on shared cultural, linguistic, religious, or ancestral characteristics</w:t>
      </w:r>
    </w:p>
    <w:p w14:paraId="6C3C5457" w14:textId="4C0DFDF5" w:rsidR="0038134E" w:rsidRPr="00215D94" w:rsidRDefault="0038134E" w:rsidP="00CC2B3B">
      <w:pPr>
        <w:spacing w:after="0"/>
        <w:rPr>
          <w:b/>
          <w:bCs/>
        </w:rPr>
      </w:pPr>
      <w:r w:rsidRPr="00215D94">
        <w:rPr>
          <w:b/>
          <w:bCs/>
        </w:rPr>
        <w:t>Human rights</w:t>
      </w:r>
    </w:p>
    <w:p w14:paraId="617C8DA8" w14:textId="6B33296A" w:rsidR="0038134E" w:rsidRPr="00215D94" w:rsidRDefault="0038134E" w:rsidP="00CC2B3B">
      <w:r w:rsidRPr="00215D94">
        <w:t>The rights that come from being human</w:t>
      </w:r>
      <w:r w:rsidR="00C74184">
        <w:t>; t</w:t>
      </w:r>
      <w:r w:rsidRPr="00215D94">
        <w:t>hat is, the basic rights and freedoms to which all humans are entitled, often held to include the right</w:t>
      </w:r>
      <w:r w:rsidR="00C74184">
        <w:t>s</w:t>
      </w:r>
      <w:r w:rsidRPr="00215D94">
        <w:t xml:space="preserve"> to life and liberty</w:t>
      </w:r>
      <w:r w:rsidR="0079127F" w:rsidRPr="00215D94">
        <w:t>,</w:t>
      </w:r>
      <w:r w:rsidRPr="00215D94">
        <w:t xml:space="preserve"> freedom of thought and expression and equality before the law.</w:t>
      </w:r>
    </w:p>
    <w:p w14:paraId="00C80B80" w14:textId="77777777" w:rsidR="0038134E" w:rsidRPr="00215D94" w:rsidRDefault="0038134E" w:rsidP="00CC2B3B">
      <w:pPr>
        <w:spacing w:after="0"/>
        <w:rPr>
          <w:b/>
          <w:bCs/>
        </w:rPr>
      </w:pPr>
      <w:r w:rsidRPr="00215D94">
        <w:rPr>
          <w:b/>
          <w:bCs/>
        </w:rPr>
        <w:t>Liveability</w:t>
      </w:r>
    </w:p>
    <w:p w14:paraId="156DD07F" w14:textId="0BC359BF" w:rsidR="0038134E" w:rsidRPr="00215D94" w:rsidRDefault="0038134E" w:rsidP="00CC2B3B">
      <w:r w:rsidRPr="00215D94">
        <w:t xml:space="preserve">An assessment of what a place is like to live in, using particular </w:t>
      </w:r>
      <w:proofErr w:type="gramStart"/>
      <w:r w:rsidRPr="00215D94">
        <w:t>criteria</w:t>
      </w:r>
      <w:r w:rsidR="00A262F7" w:rsidRPr="00215D94">
        <w:t>;</w:t>
      </w:r>
      <w:proofErr w:type="gramEnd"/>
      <w:r w:rsidRPr="00215D94">
        <w:t xml:space="preserve"> for example, environmental quality</w:t>
      </w:r>
      <w:r w:rsidR="00A262F7" w:rsidRPr="00215D94">
        <w:t>,</w:t>
      </w:r>
      <w:r w:rsidRPr="00215D94">
        <w:t xml:space="preserve"> crime and safety</w:t>
      </w:r>
      <w:r w:rsidR="00A262F7" w:rsidRPr="00215D94">
        <w:t>,</w:t>
      </w:r>
      <w:r w:rsidRPr="00215D94">
        <w:t xml:space="preserve"> education and health provision</w:t>
      </w:r>
      <w:r w:rsidR="00A262F7" w:rsidRPr="00215D94">
        <w:t>,</w:t>
      </w:r>
      <w:r w:rsidRPr="00215D94">
        <w:t xml:space="preserve"> access to shops and services</w:t>
      </w:r>
      <w:r w:rsidR="00A262F7" w:rsidRPr="00215D94">
        <w:t>,</w:t>
      </w:r>
      <w:r w:rsidRPr="00215D94">
        <w:t xml:space="preserve"> recreational facilities and cultural activities.</w:t>
      </w:r>
    </w:p>
    <w:p w14:paraId="4035CEB8" w14:textId="07825B12" w:rsidR="0038134E" w:rsidRPr="00215D94" w:rsidRDefault="0038134E" w:rsidP="00CC2B3B">
      <w:pPr>
        <w:spacing w:after="0"/>
        <w:rPr>
          <w:b/>
          <w:bCs/>
        </w:rPr>
      </w:pPr>
      <w:r w:rsidRPr="00215D94">
        <w:rPr>
          <w:b/>
          <w:bCs/>
        </w:rPr>
        <w:t>Non-government organisations</w:t>
      </w:r>
      <w:r w:rsidR="00A262F7" w:rsidRPr="00215D94">
        <w:rPr>
          <w:b/>
          <w:bCs/>
        </w:rPr>
        <w:t xml:space="preserve"> (NGOs)</w:t>
      </w:r>
    </w:p>
    <w:p w14:paraId="6B484005" w14:textId="24C8C11E" w:rsidR="0038134E" w:rsidRPr="00215D94" w:rsidRDefault="0038134E" w:rsidP="00CC2B3B">
      <w:r w:rsidRPr="00215D94">
        <w:t xml:space="preserve">A group that is organised at a local, national or international level around a common interest and on a non-profit, voluntary basis. NGOs </w:t>
      </w:r>
      <w:r w:rsidR="00C74184" w:rsidRPr="00215D94">
        <w:t xml:space="preserve">mostly </w:t>
      </w:r>
      <w:r w:rsidRPr="00215D94">
        <w:t xml:space="preserve">operate independently of government, but when funded by government </w:t>
      </w:r>
      <w:r w:rsidR="00A262F7" w:rsidRPr="00215D94">
        <w:t xml:space="preserve">they </w:t>
      </w:r>
      <w:r w:rsidRPr="00215D94">
        <w:t>still maintain their independence.</w:t>
      </w:r>
    </w:p>
    <w:p w14:paraId="4B97FC39" w14:textId="77777777" w:rsidR="0038134E" w:rsidRPr="00215D94" w:rsidRDefault="0038134E" w:rsidP="00CC2B3B">
      <w:pPr>
        <w:spacing w:after="0"/>
        <w:rPr>
          <w:b/>
          <w:bCs/>
        </w:rPr>
      </w:pPr>
      <w:r w:rsidRPr="00215D94">
        <w:rPr>
          <w:b/>
          <w:bCs/>
        </w:rPr>
        <w:t>Perspectives</w:t>
      </w:r>
    </w:p>
    <w:p w14:paraId="20B3ECE0" w14:textId="19833244" w:rsidR="0038134E" w:rsidRPr="00215D94" w:rsidRDefault="0038134E" w:rsidP="00CC2B3B">
      <w:r w:rsidRPr="00215D94">
        <w:t>A person’s perspective is their point of view; the position from which they see and understand the world and events going on around them. People may have different points of view about a particular event depending on their age, gender, social position and their beliefs and values.</w:t>
      </w:r>
    </w:p>
    <w:p w14:paraId="78308811" w14:textId="77777777" w:rsidR="0038134E" w:rsidRPr="00215D94" w:rsidRDefault="0038134E" w:rsidP="00CC2B3B">
      <w:pPr>
        <w:spacing w:after="0"/>
        <w:rPr>
          <w:b/>
          <w:bCs/>
        </w:rPr>
      </w:pPr>
      <w:r w:rsidRPr="00215D94">
        <w:rPr>
          <w:b/>
          <w:bCs/>
        </w:rPr>
        <w:t>Social action</w:t>
      </w:r>
    </w:p>
    <w:p w14:paraId="78E0E863" w14:textId="02BB0869" w:rsidR="0038134E" w:rsidRPr="00215D94" w:rsidRDefault="0038134E" w:rsidP="00CC2B3B">
      <w:r w:rsidRPr="00215D94">
        <w:t xml:space="preserve">People coming together to help improve their lives and solve problems that are important </w:t>
      </w:r>
      <w:r w:rsidR="00FF4283">
        <w:t>to</w:t>
      </w:r>
      <w:r w:rsidRPr="00215D94">
        <w:t xml:space="preserve"> their communities.</w:t>
      </w:r>
    </w:p>
    <w:p w14:paraId="5D39DF67" w14:textId="2D67861A" w:rsidR="00BA2094" w:rsidRPr="00215D94" w:rsidRDefault="00BA2094" w:rsidP="00CC2B3B">
      <w:pPr>
        <w:spacing w:after="0"/>
        <w:rPr>
          <w:b/>
          <w:bCs/>
        </w:rPr>
      </w:pPr>
      <w:r w:rsidRPr="00215D94">
        <w:rPr>
          <w:b/>
          <w:bCs/>
        </w:rPr>
        <w:lastRenderedPageBreak/>
        <w:t>Social issue</w:t>
      </w:r>
    </w:p>
    <w:p w14:paraId="30253B9B" w14:textId="6E950BD9" w:rsidR="00BA2094" w:rsidRPr="00215D94" w:rsidRDefault="00BA2094" w:rsidP="00CC2B3B">
      <w:r w:rsidRPr="00215D94">
        <w:t xml:space="preserve">A subject or problem that people are thinking and talking </w:t>
      </w:r>
      <w:proofErr w:type="gramStart"/>
      <w:r w:rsidRPr="00215D94">
        <w:t>about, and</w:t>
      </w:r>
      <w:proofErr w:type="gramEnd"/>
      <w:r w:rsidRPr="00215D94">
        <w:t xml:space="preserve"> have a variety of opinions and perspectives on</w:t>
      </w:r>
      <w:r w:rsidR="00A262F7" w:rsidRPr="00215D94">
        <w:t>.</w:t>
      </w:r>
    </w:p>
    <w:p w14:paraId="4B2F53F8" w14:textId="77777777" w:rsidR="000B33FB" w:rsidRPr="00215D94" w:rsidRDefault="000B33FB" w:rsidP="00CC2B3B">
      <w:pPr>
        <w:keepNext/>
        <w:spacing w:after="0"/>
        <w:rPr>
          <w:b/>
          <w:bCs/>
        </w:rPr>
      </w:pPr>
      <w:r w:rsidRPr="00215D94">
        <w:rPr>
          <w:b/>
          <w:bCs/>
        </w:rPr>
        <w:t>Social movement</w:t>
      </w:r>
    </w:p>
    <w:p w14:paraId="165B1269" w14:textId="2D37B9B8" w:rsidR="000B33FB" w:rsidRPr="00215D94" w:rsidRDefault="000B33FB" w:rsidP="00CC2B3B">
      <w:r w:rsidRPr="00215D94">
        <w:t>An organised effort by a group of people to achieve a social or political goal.</w:t>
      </w:r>
    </w:p>
    <w:p w14:paraId="203FBB7A" w14:textId="037E10E7" w:rsidR="0038134E" w:rsidRPr="00215D94" w:rsidRDefault="0038134E" w:rsidP="00CC2B3B">
      <w:pPr>
        <w:spacing w:after="0"/>
        <w:rPr>
          <w:b/>
          <w:bCs/>
        </w:rPr>
      </w:pPr>
      <w:r w:rsidRPr="00215D94">
        <w:rPr>
          <w:b/>
          <w:bCs/>
        </w:rPr>
        <w:t>Stakeholder</w:t>
      </w:r>
    </w:p>
    <w:p w14:paraId="4807F2D0" w14:textId="53D7C611" w:rsidR="0038134E" w:rsidRPr="00215D94" w:rsidRDefault="0038134E" w:rsidP="00CC2B3B">
      <w:r w:rsidRPr="00215D94">
        <w:t xml:space="preserve">A person or group who is affected </w:t>
      </w:r>
      <w:r w:rsidR="008071DE" w:rsidRPr="00215D94">
        <w:t>by</w:t>
      </w:r>
      <w:r w:rsidR="00A262F7" w:rsidRPr="00215D94">
        <w:t>,</w:t>
      </w:r>
      <w:r w:rsidR="008071DE" w:rsidRPr="00215D94">
        <w:t xml:space="preserve"> or</w:t>
      </w:r>
      <w:r w:rsidRPr="00215D94">
        <w:t xml:space="preserve"> concerned with</w:t>
      </w:r>
      <w:r w:rsidR="00A262F7" w:rsidRPr="00215D94">
        <w:t>,</w:t>
      </w:r>
      <w:r w:rsidRPr="00215D94">
        <w:t xml:space="preserve"> an issue or enterprise.</w:t>
      </w:r>
    </w:p>
    <w:p w14:paraId="7E06C558" w14:textId="77777777" w:rsidR="0038134E" w:rsidRPr="00215D94" w:rsidRDefault="0038134E" w:rsidP="00CC2B3B">
      <w:pPr>
        <w:spacing w:after="0"/>
        <w:rPr>
          <w:b/>
          <w:bCs/>
        </w:rPr>
      </w:pPr>
      <w:r w:rsidRPr="00215D94">
        <w:rPr>
          <w:b/>
          <w:bCs/>
        </w:rPr>
        <w:t>United Nations</w:t>
      </w:r>
    </w:p>
    <w:p w14:paraId="64CDB747" w14:textId="5C3E5C57" w:rsidR="0038134E" w:rsidRPr="00215D94" w:rsidRDefault="0038134E" w:rsidP="00CC2B3B">
      <w:r w:rsidRPr="00215D94">
        <w:t xml:space="preserve">An international organisation with 193 member states </w:t>
      </w:r>
      <w:r w:rsidR="00FF4283">
        <w:t>that</w:t>
      </w:r>
      <w:r w:rsidR="00FF4283" w:rsidRPr="00215D94">
        <w:t xml:space="preserve"> </w:t>
      </w:r>
      <w:r w:rsidRPr="00215D94">
        <w:t xml:space="preserve">allows the world’s nations to </w:t>
      </w:r>
      <w:proofErr w:type="gramStart"/>
      <w:r w:rsidRPr="00215D94">
        <w:t>gather together</w:t>
      </w:r>
      <w:proofErr w:type="gramEnd"/>
      <w:r w:rsidRPr="00215D94">
        <w:t>, discuss common problems and find shared solutions that benefit all of humanity.</w:t>
      </w:r>
    </w:p>
    <w:p w14:paraId="0286FABA" w14:textId="77777777" w:rsidR="0038134E" w:rsidRPr="00215D94" w:rsidRDefault="0038134E" w:rsidP="00CC2B3B">
      <w:pPr>
        <w:spacing w:after="0"/>
        <w:rPr>
          <w:b/>
          <w:bCs/>
        </w:rPr>
      </w:pPr>
      <w:r w:rsidRPr="00215D94">
        <w:rPr>
          <w:b/>
          <w:bCs/>
        </w:rPr>
        <w:t>Universal Declaration of Human Rights</w:t>
      </w:r>
    </w:p>
    <w:p w14:paraId="0F4D7097" w14:textId="5F695849" w:rsidR="0038134E" w:rsidRPr="00215D94" w:rsidRDefault="0038134E" w:rsidP="00CC2B3B">
      <w:r w:rsidRPr="00215D94">
        <w:t xml:space="preserve">A document </w:t>
      </w:r>
      <w:r w:rsidR="00FF4283">
        <w:t>that</w:t>
      </w:r>
      <w:r w:rsidR="00FF4283" w:rsidRPr="00215D94">
        <w:t xml:space="preserve"> </w:t>
      </w:r>
      <w:r w:rsidRPr="00215D94">
        <w:t>outlines the common standard of achievements for all peoples and all nations, and the fundamental human rights to be universally protected</w:t>
      </w:r>
      <w:r w:rsidR="00A262F7" w:rsidRPr="00215D94">
        <w:t>.</w:t>
      </w:r>
    </w:p>
    <w:p w14:paraId="73828975" w14:textId="77777777" w:rsidR="0038134E" w:rsidRPr="00215D94" w:rsidRDefault="0038134E" w:rsidP="00CC2B3B">
      <w:pPr>
        <w:spacing w:after="0"/>
        <w:rPr>
          <w:b/>
          <w:bCs/>
        </w:rPr>
      </w:pPr>
      <w:r w:rsidRPr="00215D94">
        <w:rPr>
          <w:b/>
          <w:bCs/>
        </w:rPr>
        <w:t>Youth</w:t>
      </w:r>
    </w:p>
    <w:p w14:paraId="71E04C5B" w14:textId="77777777" w:rsidR="0038134E" w:rsidRPr="00215D94" w:rsidRDefault="0038134E" w:rsidP="00CC2B3B">
      <w:r w:rsidRPr="00215D94">
        <w:t>The time of being young, usually the age from 12 to 24.</w:t>
      </w:r>
    </w:p>
    <w:p w14:paraId="626EC24E" w14:textId="77777777" w:rsidR="00D24FE5" w:rsidRPr="00215D94" w:rsidRDefault="00D24FE5">
      <w:pPr>
        <w:spacing w:after="160" w:line="259" w:lineRule="auto"/>
        <w:rPr>
          <w:rFonts w:asciiTheme="minorHAnsi" w:hAnsiTheme="minorHAnsi" w:cstheme="minorHAnsi"/>
          <w:color w:val="000000" w:themeColor="text1"/>
        </w:rPr>
      </w:pPr>
      <w:r w:rsidRPr="00215D94">
        <w:rPr>
          <w:rFonts w:asciiTheme="minorHAnsi" w:hAnsiTheme="minorHAnsi" w:cstheme="minorHAnsi"/>
          <w:color w:val="000000" w:themeColor="text1"/>
        </w:rPr>
        <w:br w:type="page"/>
      </w:r>
    </w:p>
    <w:p w14:paraId="0ACB2C20" w14:textId="57E76085" w:rsidR="00982E0A" w:rsidRPr="00215D94" w:rsidRDefault="00F61168" w:rsidP="00900183">
      <w:pPr>
        <w:rPr>
          <w:rFonts w:asciiTheme="minorHAnsi" w:hAnsiTheme="minorHAnsi" w:cstheme="minorHAnsi"/>
          <w:color w:val="000000" w:themeColor="text1"/>
        </w:rPr>
      </w:pPr>
      <w:r w:rsidRPr="00215D94">
        <w:rPr>
          <w:noProof/>
          <w:lang w:eastAsia="en-AU" w:bidi="hi-IN"/>
        </w:rPr>
        <w:lastRenderedPageBreak/>
        <w:drawing>
          <wp:anchor distT="0" distB="0" distL="114300" distR="114300" simplePos="0" relativeHeight="251663360" behindDoc="1" locked="0" layoutInCell="1" allowOverlap="1" wp14:anchorId="5EF9BACC" wp14:editId="51AF0FB7">
            <wp:simplePos x="0" y="0"/>
            <wp:positionH relativeFrom="page">
              <wp:align>center</wp:align>
            </wp:positionH>
            <wp:positionV relativeFrom="page">
              <wp:align>center</wp:align>
            </wp:positionV>
            <wp:extent cx="7581600" cy="107244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sectPr w:rsidR="00982E0A" w:rsidRPr="00215D94" w:rsidSect="002672D3">
      <w:headerReference w:type="even" r:id="rId14"/>
      <w:headerReference w:type="default" r:id="rId15"/>
      <w:footerReference w:type="even" r:id="rId16"/>
      <w:footerReference w:type="default" r:id="rId17"/>
      <w:headerReference w:type="first" r:id="rId18"/>
      <w:type w:val="oddPage"/>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C8DB" w14:textId="77777777" w:rsidR="00971221" w:rsidRDefault="00971221" w:rsidP="00481E4A">
      <w:pPr>
        <w:spacing w:after="0" w:line="240" w:lineRule="auto"/>
      </w:pPr>
      <w:r>
        <w:separator/>
      </w:r>
    </w:p>
  </w:endnote>
  <w:endnote w:type="continuationSeparator" w:id="0">
    <w:p w14:paraId="3F4829EE" w14:textId="77777777" w:rsidR="00971221" w:rsidRDefault="00971221" w:rsidP="0048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CEED" w14:textId="2F927828" w:rsidR="00CC2B3B" w:rsidRDefault="00CC2B3B" w:rsidP="00CC2B3B">
    <w:pPr>
      <w:pStyle w:val="Footereven"/>
    </w:pPr>
    <w:r w:rsidRPr="00CF67CB">
      <w:t>202</w:t>
    </w:r>
    <w:r>
      <w:t>3</w:t>
    </w:r>
    <w:r w:rsidRPr="00CF67CB">
      <w:t>/</w:t>
    </w:r>
    <w:r>
      <w:t>74018[</w:t>
    </w:r>
    <w:r w:rsidRPr="00DB159B">
      <w:t>v</w:t>
    </w:r>
    <w:r w:rsidR="00CA0DCA">
      <w:t>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F15D" w14:textId="77777777" w:rsidR="005D206A" w:rsidRPr="002B50F9" w:rsidRDefault="005D206A" w:rsidP="002B5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E34E" w14:textId="6A3B04D0" w:rsidR="00412E48" w:rsidRPr="005D206A" w:rsidRDefault="007C3F62" w:rsidP="005D206A">
    <w:pPr>
      <w:pStyle w:val="Footereven"/>
    </w:pPr>
    <w:r w:rsidRPr="005D206A">
      <w:t>Humanities and Social Sciences in Action | General course |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7C83" w14:textId="13F108F4" w:rsidR="00844810" w:rsidRPr="005D206A" w:rsidRDefault="00844810" w:rsidP="005D206A">
    <w:pPr>
      <w:pStyle w:val="Footerodd"/>
    </w:pPr>
    <w:r w:rsidRPr="005D206A">
      <w:t>Humanities and Social Sciences in Action | General course |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E6036" w14:textId="77777777" w:rsidR="00971221" w:rsidRDefault="00971221" w:rsidP="00481E4A">
      <w:pPr>
        <w:spacing w:after="0" w:line="240" w:lineRule="auto"/>
      </w:pPr>
      <w:r>
        <w:separator/>
      </w:r>
    </w:p>
  </w:footnote>
  <w:footnote w:type="continuationSeparator" w:id="0">
    <w:p w14:paraId="1BD31136" w14:textId="77777777" w:rsidR="00971221" w:rsidRDefault="00971221" w:rsidP="0048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7C07" w14:textId="77278D74" w:rsidR="00844810" w:rsidRPr="005D206A" w:rsidRDefault="00844810" w:rsidP="005D206A">
    <w:pPr>
      <w:pStyle w:val="Headereven"/>
      <w:rPr>
        <w:noProof/>
      </w:rPr>
    </w:pPr>
    <w:r w:rsidRPr="005D206A">
      <w:rPr>
        <w:noProof/>
      </w:rPr>
      <w:fldChar w:fldCharType="begin"/>
    </w:r>
    <w:r w:rsidRPr="005D206A">
      <w:rPr>
        <w:noProof/>
      </w:rPr>
      <w:instrText xml:space="preserve"> PAGE   \* MERGEFORMAT </w:instrText>
    </w:r>
    <w:r w:rsidRPr="005D206A">
      <w:rPr>
        <w:noProof/>
      </w:rPr>
      <w:fldChar w:fldCharType="separate"/>
    </w:r>
    <w:r w:rsidRPr="005D206A">
      <w:rPr>
        <w:noProof/>
      </w:rPr>
      <w:t>2</w:t>
    </w:r>
    <w:r w:rsidRPr="005D206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B665" w14:textId="436A9E57" w:rsidR="00412E48" w:rsidRPr="005D206A" w:rsidRDefault="00412E48" w:rsidP="005D206A">
    <w:pPr>
      <w:pStyle w:val="Headerodd"/>
    </w:pPr>
    <w:r w:rsidRPr="005D206A">
      <w:fldChar w:fldCharType="begin"/>
    </w:r>
    <w:r w:rsidRPr="005D206A">
      <w:instrText xml:space="preserve"> PAGE   \* MERGEFORMAT </w:instrText>
    </w:r>
    <w:r w:rsidRPr="005D206A">
      <w:fldChar w:fldCharType="separate"/>
    </w:r>
    <w:r w:rsidRPr="005D206A">
      <w:t>1</w:t>
    </w:r>
    <w:r w:rsidRPr="005D206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C2B9" w14:textId="41E4874E" w:rsidR="007714F1" w:rsidRDefault="007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EA90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A676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508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0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67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FC9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7AA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00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80D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57883"/>
    <w:multiLevelType w:val="multilevel"/>
    <w:tmpl w:val="A3A46EEA"/>
    <w:numStyleLink w:val="Syllabusbulletlist"/>
  </w:abstractNum>
  <w:abstractNum w:abstractNumId="11" w15:restartNumberingAfterBreak="0">
    <w:nsid w:val="082D58BA"/>
    <w:multiLevelType w:val="multilevel"/>
    <w:tmpl w:val="A3A46EEA"/>
    <w:numStyleLink w:val="Syllabusbulletlist"/>
  </w:abstractNum>
  <w:abstractNum w:abstractNumId="12" w15:restartNumberingAfterBreak="0">
    <w:nsid w:val="0BF97F89"/>
    <w:multiLevelType w:val="multilevel"/>
    <w:tmpl w:val="DF40282C"/>
    <w:lvl w:ilvl="0">
      <w:start w:val="1"/>
      <w:numFmt w:val="bullet"/>
      <w:lvlText w:val=""/>
      <w:lvlJc w:val="left"/>
      <w:pPr>
        <w:ind w:left="717"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60"/>
      </w:pPr>
      <w:rPr>
        <w:rFonts w:ascii="Courier New" w:hAnsi="Courier New"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3" w15:restartNumberingAfterBreak="0">
    <w:nsid w:val="0F902720"/>
    <w:multiLevelType w:val="multilevel"/>
    <w:tmpl w:val="A3A46EEA"/>
    <w:numStyleLink w:val="Syllabusbulletlist"/>
  </w:abstractNum>
  <w:abstractNum w:abstractNumId="14" w15:restartNumberingAfterBreak="0">
    <w:nsid w:val="0FA96F42"/>
    <w:multiLevelType w:val="multilevel"/>
    <w:tmpl w:val="A3A46EEA"/>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6D12E5"/>
    <w:multiLevelType w:val="multilevel"/>
    <w:tmpl w:val="A3A46EEA"/>
    <w:numStyleLink w:val="Syllabusbulletlist"/>
  </w:abstractNum>
  <w:abstractNum w:abstractNumId="16" w15:restartNumberingAfterBreak="0">
    <w:nsid w:val="1552249D"/>
    <w:multiLevelType w:val="multilevel"/>
    <w:tmpl w:val="A3A46EEA"/>
    <w:numStyleLink w:val="Syllabusbulletlist"/>
  </w:abstractNum>
  <w:abstractNum w:abstractNumId="17" w15:restartNumberingAfterBreak="0">
    <w:nsid w:val="17E900F7"/>
    <w:multiLevelType w:val="multilevel"/>
    <w:tmpl w:val="A3A46EEA"/>
    <w:numStyleLink w:val="Syllabusbulletlist"/>
  </w:abstractNum>
  <w:abstractNum w:abstractNumId="18" w15:restartNumberingAfterBreak="0">
    <w:nsid w:val="1B8332F1"/>
    <w:multiLevelType w:val="multilevel"/>
    <w:tmpl w:val="A3A46EEA"/>
    <w:numStyleLink w:val="Syllabusbulletlist"/>
  </w:abstractNum>
  <w:abstractNum w:abstractNumId="19" w15:restartNumberingAfterBreak="0">
    <w:nsid w:val="1DC12999"/>
    <w:multiLevelType w:val="multilevel"/>
    <w:tmpl w:val="A3A46EEA"/>
    <w:numStyleLink w:val="Syllabusbulletlist"/>
  </w:abstractNum>
  <w:abstractNum w:abstractNumId="20" w15:restartNumberingAfterBreak="0">
    <w:nsid w:val="1DCF4181"/>
    <w:multiLevelType w:val="multilevel"/>
    <w:tmpl w:val="8704196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596A4C"/>
    <w:multiLevelType w:val="multilevel"/>
    <w:tmpl w:val="A3A46EEA"/>
    <w:numStyleLink w:val="Syllabusbulletlist"/>
  </w:abstractNum>
  <w:abstractNum w:abstractNumId="22" w15:restartNumberingAfterBreak="0">
    <w:nsid w:val="20EB7DDF"/>
    <w:multiLevelType w:val="hybridMultilevel"/>
    <w:tmpl w:val="9BFEE7E6"/>
    <w:lvl w:ilvl="0" w:tplc="E7A2BFFE">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52002DB"/>
    <w:multiLevelType w:val="multilevel"/>
    <w:tmpl w:val="A3A46EEA"/>
    <w:numStyleLink w:val="Syllabusbulletlist"/>
  </w:abstractNum>
  <w:abstractNum w:abstractNumId="24" w15:restartNumberingAfterBreak="0">
    <w:nsid w:val="2A1409FB"/>
    <w:multiLevelType w:val="multilevel"/>
    <w:tmpl w:val="A3A46EEA"/>
    <w:numStyleLink w:val="Syllabusbulletlist"/>
  </w:abstractNum>
  <w:abstractNum w:abstractNumId="25" w15:restartNumberingAfterBreak="0">
    <w:nsid w:val="30B54EB1"/>
    <w:multiLevelType w:val="multilevel"/>
    <w:tmpl w:val="A3A46EEA"/>
    <w:numStyleLink w:val="Syllabusbulletlist"/>
  </w:abstractNum>
  <w:abstractNum w:abstractNumId="26" w15:restartNumberingAfterBreak="0">
    <w:nsid w:val="319A1607"/>
    <w:multiLevelType w:val="multilevel"/>
    <w:tmpl w:val="A3A46EEA"/>
    <w:numStyleLink w:val="Syllabusbulletlist"/>
  </w:abstractNum>
  <w:abstractNum w:abstractNumId="27" w15:restartNumberingAfterBreak="0">
    <w:nsid w:val="361F0B7A"/>
    <w:multiLevelType w:val="hybridMultilevel"/>
    <w:tmpl w:val="16EA9628"/>
    <w:lvl w:ilvl="0" w:tplc="38D49C9A">
      <w:start w:val="1"/>
      <w:numFmt w:val="bullet"/>
      <w:pStyle w:val="SCSAListParagraph2"/>
      <w:lvlText w:val="▪"/>
      <w:lvlJc w:val="left"/>
      <w:pPr>
        <w:ind w:left="1083" w:hanging="360"/>
      </w:pPr>
      <w:rPr>
        <w:rFonts w:ascii="Arial" w:hAnsi="Arial" w:hint="default"/>
        <w:b/>
        <w:i w:val="0"/>
        <w:color w:val="auto"/>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8" w15:restartNumberingAfterBreak="0">
    <w:nsid w:val="3E5A48B3"/>
    <w:multiLevelType w:val="multilevel"/>
    <w:tmpl w:val="A3A46EEA"/>
    <w:numStyleLink w:val="Syllabusbulletlist"/>
  </w:abstractNum>
  <w:abstractNum w:abstractNumId="29" w15:restartNumberingAfterBreak="0">
    <w:nsid w:val="3F653CE8"/>
    <w:multiLevelType w:val="multilevel"/>
    <w:tmpl w:val="A3A46EEA"/>
    <w:numStyleLink w:val="Syllabusbulletlist"/>
  </w:abstractNum>
  <w:abstractNum w:abstractNumId="30" w15:restartNumberingAfterBreak="0">
    <w:nsid w:val="3F9E410D"/>
    <w:multiLevelType w:val="multilevel"/>
    <w:tmpl w:val="A3A46EEA"/>
    <w:numStyleLink w:val="Syllabusbulletlist"/>
  </w:abstractNum>
  <w:abstractNum w:abstractNumId="31" w15:restartNumberingAfterBreak="0">
    <w:nsid w:val="400C3B88"/>
    <w:multiLevelType w:val="hybridMultilevel"/>
    <w:tmpl w:val="3FDC2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0A4DD2"/>
    <w:multiLevelType w:val="hybridMultilevel"/>
    <w:tmpl w:val="59FCA5BC"/>
    <w:lvl w:ilvl="0" w:tplc="48A43CC6">
      <w:start w:val="1"/>
      <w:numFmt w:val="bullet"/>
      <w:pStyle w:val="Syllabus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9D336C"/>
    <w:multiLevelType w:val="multilevel"/>
    <w:tmpl w:val="A3A46EEA"/>
    <w:numStyleLink w:val="Syllabusbulletlist"/>
  </w:abstractNum>
  <w:abstractNum w:abstractNumId="34" w15:restartNumberingAfterBreak="0">
    <w:nsid w:val="4701468A"/>
    <w:multiLevelType w:val="multilevel"/>
    <w:tmpl w:val="A3A46EEA"/>
    <w:numStyleLink w:val="Syllabusbulletlist"/>
  </w:abstractNum>
  <w:abstractNum w:abstractNumId="35" w15:restartNumberingAfterBreak="0">
    <w:nsid w:val="4C0B7704"/>
    <w:multiLevelType w:val="multilevel"/>
    <w:tmpl w:val="A3A46EEA"/>
    <w:numStyleLink w:val="Syllabusbulletlist"/>
  </w:abstractNum>
  <w:abstractNum w:abstractNumId="36" w15:restartNumberingAfterBreak="0">
    <w:nsid w:val="4C6171CE"/>
    <w:multiLevelType w:val="multilevel"/>
    <w:tmpl w:val="A3A46EEA"/>
    <w:numStyleLink w:val="Syllabusbulletlist"/>
  </w:abstractNum>
  <w:abstractNum w:abstractNumId="37" w15:restartNumberingAfterBreak="0">
    <w:nsid w:val="4F0359DC"/>
    <w:multiLevelType w:val="multilevel"/>
    <w:tmpl w:val="A3A46EEA"/>
    <w:numStyleLink w:val="Syllabusbulletlist"/>
  </w:abstractNum>
  <w:abstractNum w:abstractNumId="38" w15:restartNumberingAfterBreak="0">
    <w:nsid w:val="50232763"/>
    <w:multiLevelType w:val="multilevel"/>
    <w:tmpl w:val="A3A46EEA"/>
    <w:numStyleLink w:val="Syllabusbulletlist"/>
  </w:abstractNum>
  <w:abstractNum w:abstractNumId="39" w15:restartNumberingAfterBreak="0">
    <w:nsid w:val="550D2C1C"/>
    <w:multiLevelType w:val="multilevel"/>
    <w:tmpl w:val="A3A46EEA"/>
    <w:numStyleLink w:val="Syllabusbulletlist"/>
  </w:abstractNum>
  <w:abstractNum w:abstractNumId="40" w15:restartNumberingAfterBreak="0">
    <w:nsid w:val="636C6DC3"/>
    <w:multiLevelType w:val="hybridMultilevel"/>
    <w:tmpl w:val="2E887F4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8781D9F"/>
    <w:multiLevelType w:val="multilevel"/>
    <w:tmpl w:val="A3A46EEA"/>
    <w:numStyleLink w:val="Syllabusbulletlist"/>
  </w:abstractNum>
  <w:abstractNum w:abstractNumId="42" w15:restartNumberingAfterBreak="0">
    <w:nsid w:val="68CA6B3F"/>
    <w:multiLevelType w:val="multilevel"/>
    <w:tmpl w:val="A3A46EEA"/>
    <w:numStyleLink w:val="Syllabusbulletlist"/>
  </w:abstractNum>
  <w:abstractNum w:abstractNumId="43" w15:restartNumberingAfterBreak="0">
    <w:nsid w:val="691B04F9"/>
    <w:multiLevelType w:val="multilevel"/>
    <w:tmpl w:val="A3A46EEA"/>
    <w:numStyleLink w:val="Syllabusbulletlist"/>
  </w:abstractNum>
  <w:abstractNum w:abstractNumId="44" w15:restartNumberingAfterBreak="0">
    <w:nsid w:val="692A3B6C"/>
    <w:multiLevelType w:val="multilevel"/>
    <w:tmpl w:val="A3A46EEA"/>
    <w:numStyleLink w:val="Syllabusbulletlist"/>
  </w:abstractNum>
  <w:abstractNum w:abstractNumId="4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AC403A"/>
    <w:multiLevelType w:val="multilevel"/>
    <w:tmpl w:val="A3A46EEA"/>
    <w:numStyleLink w:val="Syllabusbulletlist"/>
  </w:abstractNum>
  <w:abstractNum w:abstractNumId="47" w15:restartNumberingAfterBreak="0">
    <w:nsid w:val="76740B94"/>
    <w:multiLevelType w:val="multilevel"/>
    <w:tmpl w:val="A3A46EEA"/>
    <w:numStyleLink w:val="Syllabusbulletlist"/>
  </w:abstractNum>
  <w:abstractNum w:abstractNumId="48" w15:restartNumberingAfterBreak="0">
    <w:nsid w:val="7BAD75C1"/>
    <w:multiLevelType w:val="multilevel"/>
    <w:tmpl w:val="A3A46EEA"/>
    <w:numStyleLink w:val="Syllabusbulletlist"/>
  </w:abstractNum>
  <w:abstractNum w:abstractNumId="49" w15:restartNumberingAfterBreak="0">
    <w:nsid w:val="7D55722A"/>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429355">
    <w:abstractNumId w:val="45"/>
  </w:num>
  <w:num w:numId="2" w16cid:durableId="1073625848">
    <w:abstractNumId w:val="22"/>
  </w:num>
  <w:num w:numId="3" w16cid:durableId="1202279959">
    <w:abstractNumId w:val="14"/>
  </w:num>
  <w:num w:numId="4" w16cid:durableId="1641114606">
    <w:abstractNumId w:val="39"/>
  </w:num>
  <w:num w:numId="5" w16cid:durableId="413212473">
    <w:abstractNumId w:val="16"/>
  </w:num>
  <w:num w:numId="6" w16cid:durableId="532232113">
    <w:abstractNumId w:val="37"/>
  </w:num>
  <w:num w:numId="7" w16cid:durableId="931166423">
    <w:abstractNumId w:val="19"/>
  </w:num>
  <w:num w:numId="8" w16cid:durableId="949436309">
    <w:abstractNumId w:val="42"/>
  </w:num>
  <w:num w:numId="9" w16cid:durableId="1213078667">
    <w:abstractNumId w:val="33"/>
  </w:num>
  <w:num w:numId="10" w16cid:durableId="200896758">
    <w:abstractNumId w:val="38"/>
  </w:num>
  <w:num w:numId="11" w16cid:durableId="794179578">
    <w:abstractNumId w:val="26"/>
  </w:num>
  <w:num w:numId="12" w16cid:durableId="1681081696">
    <w:abstractNumId w:val="23"/>
  </w:num>
  <w:num w:numId="13" w16cid:durableId="1314025128">
    <w:abstractNumId w:val="48"/>
  </w:num>
  <w:num w:numId="14" w16cid:durableId="1239024250">
    <w:abstractNumId w:val="29"/>
  </w:num>
  <w:num w:numId="15" w16cid:durableId="877090314">
    <w:abstractNumId w:val="13"/>
  </w:num>
  <w:num w:numId="16" w16cid:durableId="1069225845">
    <w:abstractNumId w:val="15"/>
  </w:num>
  <w:num w:numId="17" w16cid:durableId="1274820965">
    <w:abstractNumId w:val="24"/>
  </w:num>
  <w:num w:numId="18" w16cid:durableId="2064138724">
    <w:abstractNumId w:val="49"/>
  </w:num>
  <w:num w:numId="19" w16cid:durableId="464927437">
    <w:abstractNumId w:val="18"/>
  </w:num>
  <w:num w:numId="20" w16cid:durableId="910653766">
    <w:abstractNumId w:val="30"/>
  </w:num>
  <w:num w:numId="21" w16cid:durableId="1373076723">
    <w:abstractNumId w:val="36"/>
  </w:num>
  <w:num w:numId="22" w16cid:durableId="1395816615">
    <w:abstractNumId w:val="46"/>
  </w:num>
  <w:num w:numId="23" w16cid:durableId="336545880">
    <w:abstractNumId w:val="17"/>
  </w:num>
  <w:num w:numId="24" w16cid:durableId="994139534">
    <w:abstractNumId w:val="35"/>
  </w:num>
  <w:num w:numId="25" w16cid:durableId="1475564717">
    <w:abstractNumId w:val="34"/>
  </w:num>
  <w:num w:numId="26" w16cid:durableId="2086564995">
    <w:abstractNumId w:val="21"/>
  </w:num>
  <w:num w:numId="27" w16cid:durableId="102000881">
    <w:abstractNumId w:val="25"/>
  </w:num>
  <w:num w:numId="28" w16cid:durableId="373164265">
    <w:abstractNumId w:val="11"/>
  </w:num>
  <w:num w:numId="29" w16cid:durableId="461732627">
    <w:abstractNumId w:val="41"/>
  </w:num>
  <w:num w:numId="30" w16cid:durableId="474565927">
    <w:abstractNumId w:val="10"/>
  </w:num>
  <w:num w:numId="31" w16cid:durableId="1597245356">
    <w:abstractNumId w:val="47"/>
  </w:num>
  <w:num w:numId="32" w16cid:durableId="1434938861">
    <w:abstractNumId w:val="43"/>
  </w:num>
  <w:num w:numId="33" w16cid:durableId="703873097">
    <w:abstractNumId w:val="44"/>
  </w:num>
  <w:num w:numId="34" w16cid:durableId="991760602">
    <w:abstractNumId w:val="28"/>
  </w:num>
  <w:num w:numId="35" w16cid:durableId="591360534">
    <w:abstractNumId w:val="9"/>
  </w:num>
  <w:num w:numId="36" w16cid:durableId="1047728709">
    <w:abstractNumId w:val="7"/>
  </w:num>
  <w:num w:numId="37" w16cid:durableId="1371301163">
    <w:abstractNumId w:val="6"/>
  </w:num>
  <w:num w:numId="38" w16cid:durableId="982737301">
    <w:abstractNumId w:val="5"/>
  </w:num>
  <w:num w:numId="39" w16cid:durableId="554464505">
    <w:abstractNumId w:val="4"/>
  </w:num>
  <w:num w:numId="40" w16cid:durableId="1883470305">
    <w:abstractNumId w:val="8"/>
  </w:num>
  <w:num w:numId="41" w16cid:durableId="1867982667">
    <w:abstractNumId w:val="3"/>
  </w:num>
  <w:num w:numId="42" w16cid:durableId="1906380449">
    <w:abstractNumId w:val="2"/>
  </w:num>
  <w:num w:numId="43" w16cid:durableId="337734254">
    <w:abstractNumId w:val="1"/>
  </w:num>
  <w:num w:numId="44" w16cid:durableId="2100829321">
    <w:abstractNumId w:val="0"/>
  </w:num>
  <w:num w:numId="45" w16cid:durableId="922838804">
    <w:abstractNumId w:val="31"/>
  </w:num>
  <w:num w:numId="46" w16cid:durableId="223950643">
    <w:abstractNumId w:val="40"/>
  </w:num>
  <w:num w:numId="47" w16cid:durableId="36853651">
    <w:abstractNumId w:val="12"/>
  </w:num>
  <w:num w:numId="48" w16cid:durableId="1054308977">
    <w:abstractNumId w:val="20"/>
  </w:num>
  <w:num w:numId="49" w16cid:durableId="1644237836">
    <w:abstractNumId w:val="32"/>
  </w:num>
  <w:num w:numId="50" w16cid:durableId="33052513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6F"/>
    <w:rsid w:val="000015E2"/>
    <w:rsid w:val="00003392"/>
    <w:rsid w:val="00005F44"/>
    <w:rsid w:val="00006118"/>
    <w:rsid w:val="000110F9"/>
    <w:rsid w:val="00013853"/>
    <w:rsid w:val="00016488"/>
    <w:rsid w:val="00025747"/>
    <w:rsid w:val="00030F22"/>
    <w:rsid w:val="00034044"/>
    <w:rsid w:val="00043078"/>
    <w:rsid w:val="00043B8B"/>
    <w:rsid w:val="000455CC"/>
    <w:rsid w:val="00050C59"/>
    <w:rsid w:val="00051E13"/>
    <w:rsid w:val="00055683"/>
    <w:rsid w:val="00056BAE"/>
    <w:rsid w:val="00063B0D"/>
    <w:rsid w:val="00064FAA"/>
    <w:rsid w:val="00073C2F"/>
    <w:rsid w:val="00097DE1"/>
    <w:rsid w:val="000A0F48"/>
    <w:rsid w:val="000A3C6C"/>
    <w:rsid w:val="000B33FB"/>
    <w:rsid w:val="000B3543"/>
    <w:rsid w:val="000B43F5"/>
    <w:rsid w:val="000B6BCF"/>
    <w:rsid w:val="000C4EC9"/>
    <w:rsid w:val="000D65C3"/>
    <w:rsid w:val="000D751F"/>
    <w:rsid w:val="000D79CF"/>
    <w:rsid w:val="000E22A3"/>
    <w:rsid w:val="000E4CDA"/>
    <w:rsid w:val="000E4DBA"/>
    <w:rsid w:val="000E54B7"/>
    <w:rsid w:val="000F7365"/>
    <w:rsid w:val="0010019D"/>
    <w:rsid w:val="00123B79"/>
    <w:rsid w:val="00131B9E"/>
    <w:rsid w:val="00140B23"/>
    <w:rsid w:val="0014276E"/>
    <w:rsid w:val="00150956"/>
    <w:rsid w:val="00152CBF"/>
    <w:rsid w:val="00155952"/>
    <w:rsid w:val="0016020C"/>
    <w:rsid w:val="001602D8"/>
    <w:rsid w:val="0016297D"/>
    <w:rsid w:val="00162A80"/>
    <w:rsid w:val="00167EDC"/>
    <w:rsid w:val="00170ACB"/>
    <w:rsid w:val="00177186"/>
    <w:rsid w:val="00177B6A"/>
    <w:rsid w:val="00183A02"/>
    <w:rsid w:val="0019309F"/>
    <w:rsid w:val="001A1273"/>
    <w:rsid w:val="001A5767"/>
    <w:rsid w:val="001A7003"/>
    <w:rsid w:val="001A74A7"/>
    <w:rsid w:val="001B3F5C"/>
    <w:rsid w:val="001C01BE"/>
    <w:rsid w:val="001C2331"/>
    <w:rsid w:val="001C457E"/>
    <w:rsid w:val="001C623E"/>
    <w:rsid w:val="001C7CF2"/>
    <w:rsid w:val="001D3297"/>
    <w:rsid w:val="001D5558"/>
    <w:rsid w:val="001D5DB0"/>
    <w:rsid w:val="001E535B"/>
    <w:rsid w:val="001E67ED"/>
    <w:rsid w:val="001F1D2F"/>
    <w:rsid w:val="001F424D"/>
    <w:rsid w:val="00202511"/>
    <w:rsid w:val="00215D94"/>
    <w:rsid w:val="00217AD9"/>
    <w:rsid w:val="00231E84"/>
    <w:rsid w:val="002353F4"/>
    <w:rsid w:val="00240FA6"/>
    <w:rsid w:val="00241904"/>
    <w:rsid w:val="00255BBE"/>
    <w:rsid w:val="002672D3"/>
    <w:rsid w:val="0027078C"/>
    <w:rsid w:val="00270917"/>
    <w:rsid w:val="0027418C"/>
    <w:rsid w:val="00280668"/>
    <w:rsid w:val="00281C1E"/>
    <w:rsid w:val="002926F5"/>
    <w:rsid w:val="00292EEF"/>
    <w:rsid w:val="00296C78"/>
    <w:rsid w:val="002A788A"/>
    <w:rsid w:val="002B1EAD"/>
    <w:rsid w:val="002B302B"/>
    <w:rsid w:val="002B50F9"/>
    <w:rsid w:val="002B5627"/>
    <w:rsid w:val="002B63A0"/>
    <w:rsid w:val="002C4BDC"/>
    <w:rsid w:val="002D4A33"/>
    <w:rsid w:val="002E0275"/>
    <w:rsid w:val="002E54D7"/>
    <w:rsid w:val="002E726E"/>
    <w:rsid w:val="002F1FFF"/>
    <w:rsid w:val="002F3129"/>
    <w:rsid w:val="002F3CC9"/>
    <w:rsid w:val="002F6B05"/>
    <w:rsid w:val="00301E9F"/>
    <w:rsid w:val="003049AF"/>
    <w:rsid w:val="00307F9D"/>
    <w:rsid w:val="00313776"/>
    <w:rsid w:val="003143E9"/>
    <w:rsid w:val="00322205"/>
    <w:rsid w:val="00335F7C"/>
    <w:rsid w:val="00336EBD"/>
    <w:rsid w:val="0035274B"/>
    <w:rsid w:val="00355C09"/>
    <w:rsid w:val="003620FB"/>
    <w:rsid w:val="00370E72"/>
    <w:rsid w:val="00371A84"/>
    <w:rsid w:val="003803C7"/>
    <w:rsid w:val="00380412"/>
    <w:rsid w:val="0038043F"/>
    <w:rsid w:val="00380577"/>
    <w:rsid w:val="0038134E"/>
    <w:rsid w:val="003905D8"/>
    <w:rsid w:val="00392223"/>
    <w:rsid w:val="0039477F"/>
    <w:rsid w:val="003A220D"/>
    <w:rsid w:val="003A2E66"/>
    <w:rsid w:val="003A6D1C"/>
    <w:rsid w:val="003B00DA"/>
    <w:rsid w:val="003B064F"/>
    <w:rsid w:val="003B3DDE"/>
    <w:rsid w:val="003B3F16"/>
    <w:rsid w:val="003C7B14"/>
    <w:rsid w:val="003D3892"/>
    <w:rsid w:val="003E5B8B"/>
    <w:rsid w:val="003F3C2F"/>
    <w:rsid w:val="003F52C5"/>
    <w:rsid w:val="0041185A"/>
    <w:rsid w:val="00411E1B"/>
    <w:rsid w:val="00412E48"/>
    <w:rsid w:val="00413304"/>
    <w:rsid w:val="00421AC3"/>
    <w:rsid w:val="00425D78"/>
    <w:rsid w:val="00433CE1"/>
    <w:rsid w:val="00437CC1"/>
    <w:rsid w:val="00447942"/>
    <w:rsid w:val="0045005F"/>
    <w:rsid w:val="00451FCF"/>
    <w:rsid w:val="0046417C"/>
    <w:rsid w:val="00480D0C"/>
    <w:rsid w:val="00481E4A"/>
    <w:rsid w:val="004839C7"/>
    <w:rsid w:val="00484602"/>
    <w:rsid w:val="00484B81"/>
    <w:rsid w:val="004914EE"/>
    <w:rsid w:val="004A1529"/>
    <w:rsid w:val="004A50A5"/>
    <w:rsid w:val="004A5C55"/>
    <w:rsid w:val="004B121B"/>
    <w:rsid w:val="004B1268"/>
    <w:rsid w:val="004B302B"/>
    <w:rsid w:val="004B3D1A"/>
    <w:rsid w:val="004C08E7"/>
    <w:rsid w:val="004C2D86"/>
    <w:rsid w:val="004C4E18"/>
    <w:rsid w:val="004D1110"/>
    <w:rsid w:val="004D1EE9"/>
    <w:rsid w:val="004D61B1"/>
    <w:rsid w:val="004E521A"/>
    <w:rsid w:val="004F674F"/>
    <w:rsid w:val="0050208F"/>
    <w:rsid w:val="00511BF6"/>
    <w:rsid w:val="00512D81"/>
    <w:rsid w:val="00534C76"/>
    <w:rsid w:val="0054142B"/>
    <w:rsid w:val="005436E9"/>
    <w:rsid w:val="0055261D"/>
    <w:rsid w:val="00552C0A"/>
    <w:rsid w:val="00555E0A"/>
    <w:rsid w:val="0057254A"/>
    <w:rsid w:val="00572918"/>
    <w:rsid w:val="00582D70"/>
    <w:rsid w:val="00597E4D"/>
    <w:rsid w:val="005A1A19"/>
    <w:rsid w:val="005A2276"/>
    <w:rsid w:val="005B1879"/>
    <w:rsid w:val="005B4C25"/>
    <w:rsid w:val="005B7653"/>
    <w:rsid w:val="005D1B8C"/>
    <w:rsid w:val="005D206A"/>
    <w:rsid w:val="005E21D1"/>
    <w:rsid w:val="005E31EB"/>
    <w:rsid w:val="005E7806"/>
    <w:rsid w:val="005F2383"/>
    <w:rsid w:val="005F3D52"/>
    <w:rsid w:val="00600FD6"/>
    <w:rsid w:val="00603465"/>
    <w:rsid w:val="00607014"/>
    <w:rsid w:val="00607B3A"/>
    <w:rsid w:val="00616335"/>
    <w:rsid w:val="00617638"/>
    <w:rsid w:val="006407EA"/>
    <w:rsid w:val="00643140"/>
    <w:rsid w:val="0064676A"/>
    <w:rsid w:val="00646B1F"/>
    <w:rsid w:val="00651980"/>
    <w:rsid w:val="00651C2B"/>
    <w:rsid w:val="0065415E"/>
    <w:rsid w:val="006547B9"/>
    <w:rsid w:val="006602C7"/>
    <w:rsid w:val="0066618A"/>
    <w:rsid w:val="00666BDA"/>
    <w:rsid w:val="006717C2"/>
    <w:rsid w:val="006831E0"/>
    <w:rsid w:val="0068475F"/>
    <w:rsid w:val="006952A3"/>
    <w:rsid w:val="0069646F"/>
    <w:rsid w:val="00696D60"/>
    <w:rsid w:val="006B3A2B"/>
    <w:rsid w:val="006B3C1A"/>
    <w:rsid w:val="006B4159"/>
    <w:rsid w:val="006C5A55"/>
    <w:rsid w:val="006D07D0"/>
    <w:rsid w:val="006D5BA8"/>
    <w:rsid w:val="006E08F2"/>
    <w:rsid w:val="006E0A2E"/>
    <w:rsid w:val="006E3DA3"/>
    <w:rsid w:val="006E422D"/>
    <w:rsid w:val="006E4234"/>
    <w:rsid w:val="006E57A9"/>
    <w:rsid w:val="007019F8"/>
    <w:rsid w:val="00714B4D"/>
    <w:rsid w:val="00714F18"/>
    <w:rsid w:val="00720C04"/>
    <w:rsid w:val="007268C1"/>
    <w:rsid w:val="00733F85"/>
    <w:rsid w:val="00736984"/>
    <w:rsid w:val="00743A1D"/>
    <w:rsid w:val="00755F10"/>
    <w:rsid w:val="00764975"/>
    <w:rsid w:val="00765635"/>
    <w:rsid w:val="007661EE"/>
    <w:rsid w:val="007714F1"/>
    <w:rsid w:val="00774B3F"/>
    <w:rsid w:val="00781AC2"/>
    <w:rsid w:val="00787DC2"/>
    <w:rsid w:val="0079127F"/>
    <w:rsid w:val="00794B7B"/>
    <w:rsid w:val="007B04D4"/>
    <w:rsid w:val="007B15DE"/>
    <w:rsid w:val="007B4202"/>
    <w:rsid w:val="007C2458"/>
    <w:rsid w:val="007C28A8"/>
    <w:rsid w:val="007C3F62"/>
    <w:rsid w:val="007C4F42"/>
    <w:rsid w:val="007D21EC"/>
    <w:rsid w:val="007D6E21"/>
    <w:rsid w:val="007E1F19"/>
    <w:rsid w:val="007E4E62"/>
    <w:rsid w:val="007F7183"/>
    <w:rsid w:val="00800456"/>
    <w:rsid w:val="00804FBB"/>
    <w:rsid w:val="008071DE"/>
    <w:rsid w:val="00811A95"/>
    <w:rsid w:val="0081425E"/>
    <w:rsid w:val="00814D4F"/>
    <w:rsid w:val="00815D2D"/>
    <w:rsid w:val="0081658D"/>
    <w:rsid w:val="008271EE"/>
    <w:rsid w:val="00837724"/>
    <w:rsid w:val="00842D3F"/>
    <w:rsid w:val="00844810"/>
    <w:rsid w:val="00844E24"/>
    <w:rsid w:val="00852B58"/>
    <w:rsid w:val="00852DE3"/>
    <w:rsid w:val="00867939"/>
    <w:rsid w:val="00876778"/>
    <w:rsid w:val="008847B2"/>
    <w:rsid w:val="00885A94"/>
    <w:rsid w:val="008867A4"/>
    <w:rsid w:val="008903E8"/>
    <w:rsid w:val="008947AD"/>
    <w:rsid w:val="00896EEF"/>
    <w:rsid w:val="008A7D91"/>
    <w:rsid w:val="008C1148"/>
    <w:rsid w:val="008C4B02"/>
    <w:rsid w:val="008C5BDA"/>
    <w:rsid w:val="008D331A"/>
    <w:rsid w:val="008D7168"/>
    <w:rsid w:val="008E5837"/>
    <w:rsid w:val="008E6CC1"/>
    <w:rsid w:val="008F199F"/>
    <w:rsid w:val="008F27F9"/>
    <w:rsid w:val="008F2917"/>
    <w:rsid w:val="00900183"/>
    <w:rsid w:val="00903495"/>
    <w:rsid w:val="00904F28"/>
    <w:rsid w:val="0090729C"/>
    <w:rsid w:val="00907F03"/>
    <w:rsid w:val="00916D6E"/>
    <w:rsid w:val="0093122C"/>
    <w:rsid w:val="00940891"/>
    <w:rsid w:val="00971221"/>
    <w:rsid w:val="009727AB"/>
    <w:rsid w:val="00980970"/>
    <w:rsid w:val="00982D52"/>
    <w:rsid w:val="00982E0A"/>
    <w:rsid w:val="00991599"/>
    <w:rsid w:val="0099183F"/>
    <w:rsid w:val="00992361"/>
    <w:rsid w:val="00993431"/>
    <w:rsid w:val="009A3364"/>
    <w:rsid w:val="009A4DEE"/>
    <w:rsid w:val="009A5676"/>
    <w:rsid w:val="009B28ED"/>
    <w:rsid w:val="009B3AD0"/>
    <w:rsid w:val="009B4E10"/>
    <w:rsid w:val="009C5893"/>
    <w:rsid w:val="009C6E97"/>
    <w:rsid w:val="009D17A6"/>
    <w:rsid w:val="009D23E7"/>
    <w:rsid w:val="009D3AD2"/>
    <w:rsid w:val="009E0CDB"/>
    <w:rsid w:val="009E7547"/>
    <w:rsid w:val="009F137B"/>
    <w:rsid w:val="00A00DA5"/>
    <w:rsid w:val="00A071DD"/>
    <w:rsid w:val="00A1401F"/>
    <w:rsid w:val="00A16959"/>
    <w:rsid w:val="00A175B0"/>
    <w:rsid w:val="00A262F7"/>
    <w:rsid w:val="00A315CE"/>
    <w:rsid w:val="00A3519A"/>
    <w:rsid w:val="00A4647F"/>
    <w:rsid w:val="00A53760"/>
    <w:rsid w:val="00A614B7"/>
    <w:rsid w:val="00A83D3E"/>
    <w:rsid w:val="00A85AFB"/>
    <w:rsid w:val="00A94E8F"/>
    <w:rsid w:val="00AA7B5D"/>
    <w:rsid w:val="00AB39AF"/>
    <w:rsid w:val="00AD0D51"/>
    <w:rsid w:val="00AD2625"/>
    <w:rsid w:val="00AE23FB"/>
    <w:rsid w:val="00AF404B"/>
    <w:rsid w:val="00B01F27"/>
    <w:rsid w:val="00B023B8"/>
    <w:rsid w:val="00B026C1"/>
    <w:rsid w:val="00B11AB3"/>
    <w:rsid w:val="00B16D81"/>
    <w:rsid w:val="00B23F22"/>
    <w:rsid w:val="00B305BF"/>
    <w:rsid w:val="00B404A5"/>
    <w:rsid w:val="00B5138A"/>
    <w:rsid w:val="00B56AE5"/>
    <w:rsid w:val="00B6204B"/>
    <w:rsid w:val="00B638B5"/>
    <w:rsid w:val="00B72C34"/>
    <w:rsid w:val="00B762A2"/>
    <w:rsid w:val="00B875EC"/>
    <w:rsid w:val="00B907A1"/>
    <w:rsid w:val="00BA2094"/>
    <w:rsid w:val="00BA4C60"/>
    <w:rsid w:val="00BB313F"/>
    <w:rsid w:val="00BB3615"/>
    <w:rsid w:val="00BB792F"/>
    <w:rsid w:val="00BC24D8"/>
    <w:rsid w:val="00BC261D"/>
    <w:rsid w:val="00BC2DAA"/>
    <w:rsid w:val="00BD1256"/>
    <w:rsid w:val="00BD18A9"/>
    <w:rsid w:val="00BD1CB1"/>
    <w:rsid w:val="00BE13F7"/>
    <w:rsid w:val="00BE56C1"/>
    <w:rsid w:val="00BF09DE"/>
    <w:rsid w:val="00C0748F"/>
    <w:rsid w:val="00C24F0C"/>
    <w:rsid w:val="00C25EA1"/>
    <w:rsid w:val="00C267B2"/>
    <w:rsid w:val="00C33772"/>
    <w:rsid w:val="00C45F0B"/>
    <w:rsid w:val="00C51427"/>
    <w:rsid w:val="00C61582"/>
    <w:rsid w:val="00C627F9"/>
    <w:rsid w:val="00C636D3"/>
    <w:rsid w:val="00C64239"/>
    <w:rsid w:val="00C64FBB"/>
    <w:rsid w:val="00C7182F"/>
    <w:rsid w:val="00C74184"/>
    <w:rsid w:val="00C75167"/>
    <w:rsid w:val="00C761EA"/>
    <w:rsid w:val="00C84DA6"/>
    <w:rsid w:val="00C850B4"/>
    <w:rsid w:val="00C9400B"/>
    <w:rsid w:val="00C94B2A"/>
    <w:rsid w:val="00C97D90"/>
    <w:rsid w:val="00CA06D0"/>
    <w:rsid w:val="00CA0DCA"/>
    <w:rsid w:val="00CA586A"/>
    <w:rsid w:val="00CB2922"/>
    <w:rsid w:val="00CC0F44"/>
    <w:rsid w:val="00CC1CA1"/>
    <w:rsid w:val="00CC20F4"/>
    <w:rsid w:val="00CC2475"/>
    <w:rsid w:val="00CC2B3B"/>
    <w:rsid w:val="00CD4BB4"/>
    <w:rsid w:val="00CE3809"/>
    <w:rsid w:val="00D02059"/>
    <w:rsid w:val="00D03F6A"/>
    <w:rsid w:val="00D04658"/>
    <w:rsid w:val="00D13221"/>
    <w:rsid w:val="00D135F1"/>
    <w:rsid w:val="00D24FE5"/>
    <w:rsid w:val="00D25168"/>
    <w:rsid w:val="00D300E6"/>
    <w:rsid w:val="00D36FDA"/>
    <w:rsid w:val="00D44022"/>
    <w:rsid w:val="00D44769"/>
    <w:rsid w:val="00D47802"/>
    <w:rsid w:val="00D518F9"/>
    <w:rsid w:val="00D546EB"/>
    <w:rsid w:val="00D57C71"/>
    <w:rsid w:val="00D6062E"/>
    <w:rsid w:val="00D61FA3"/>
    <w:rsid w:val="00D6241F"/>
    <w:rsid w:val="00D62F69"/>
    <w:rsid w:val="00D72B81"/>
    <w:rsid w:val="00D80DFA"/>
    <w:rsid w:val="00D84EFB"/>
    <w:rsid w:val="00D85755"/>
    <w:rsid w:val="00D90332"/>
    <w:rsid w:val="00DA3F66"/>
    <w:rsid w:val="00DB0C89"/>
    <w:rsid w:val="00DB3828"/>
    <w:rsid w:val="00DB6257"/>
    <w:rsid w:val="00DC05B2"/>
    <w:rsid w:val="00DD2B2C"/>
    <w:rsid w:val="00DE742D"/>
    <w:rsid w:val="00E030DF"/>
    <w:rsid w:val="00E03F03"/>
    <w:rsid w:val="00E06B2D"/>
    <w:rsid w:val="00E07D5A"/>
    <w:rsid w:val="00E112D7"/>
    <w:rsid w:val="00E13CAB"/>
    <w:rsid w:val="00E216C8"/>
    <w:rsid w:val="00E360A1"/>
    <w:rsid w:val="00E45A06"/>
    <w:rsid w:val="00E54783"/>
    <w:rsid w:val="00E57273"/>
    <w:rsid w:val="00E5751B"/>
    <w:rsid w:val="00E57D71"/>
    <w:rsid w:val="00E57E9B"/>
    <w:rsid w:val="00E74A84"/>
    <w:rsid w:val="00E82074"/>
    <w:rsid w:val="00E87953"/>
    <w:rsid w:val="00E910B7"/>
    <w:rsid w:val="00E91D7B"/>
    <w:rsid w:val="00E92126"/>
    <w:rsid w:val="00E9342E"/>
    <w:rsid w:val="00EA2721"/>
    <w:rsid w:val="00EA2E0C"/>
    <w:rsid w:val="00EA2FF3"/>
    <w:rsid w:val="00EA3A9C"/>
    <w:rsid w:val="00EB15E5"/>
    <w:rsid w:val="00EB47A9"/>
    <w:rsid w:val="00EC332B"/>
    <w:rsid w:val="00EC3834"/>
    <w:rsid w:val="00EE638A"/>
    <w:rsid w:val="00EF38C1"/>
    <w:rsid w:val="00F12A90"/>
    <w:rsid w:val="00F3069E"/>
    <w:rsid w:val="00F4080C"/>
    <w:rsid w:val="00F43910"/>
    <w:rsid w:val="00F61168"/>
    <w:rsid w:val="00F64800"/>
    <w:rsid w:val="00F66B20"/>
    <w:rsid w:val="00F66B35"/>
    <w:rsid w:val="00F70455"/>
    <w:rsid w:val="00F73410"/>
    <w:rsid w:val="00F74095"/>
    <w:rsid w:val="00F75E98"/>
    <w:rsid w:val="00F77ED2"/>
    <w:rsid w:val="00F80061"/>
    <w:rsid w:val="00F90555"/>
    <w:rsid w:val="00F915E7"/>
    <w:rsid w:val="00F93B78"/>
    <w:rsid w:val="00F95455"/>
    <w:rsid w:val="00F9594C"/>
    <w:rsid w:val="00FA0835"/>
    <w:rsid w:val="00FB331D"/>
    <w:rsid w:val="00FB6242"/>
    <w:rsid w:val="00FC35F7"/>
    <w:rsid w:val="00FC3F2F"/>
    <w:rsid w:val="00FC5AF3"/>
    <w:rsid w:val="00FC60A6"/>
    <w:rsid w:val="00FD4ED0"/>
    <w:rsid w:val="00FE0500"/>
    <w:rsid w:val="00FE06A6"/>
    <w:rsid w:val="00FE18CB"/>
    <w:rsid w:val="00FE22CC"/>
    <w:rsid w:val="00FE375E"/>
    <w:rsid w:val="00FE4157"/>
    <w:rsid w:val="00FF4283"/>
    <w:rsid w:val="00FF43CB"/>
    <w:rsid w:val="00FF52E6"/>
    <w:rsid w:val="00FF71A6"/>
    <w:rsid w:val="00FF7947"/>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FE538"/>
  <w15:chartTrackingRefBased/>
  <w15:docId w15:val="{042AF23D-795C-45DD-8ED1-E90BB7C7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23"/>
    <w:pPr>
      <w:spacing w:after="120" w:line="276" w:lineRule="auto"/>
    </w:pPr>
    <w:rPr>
      <w:rFonts w:ascii="Calibri" w:eastAsiaTheme="minorEastAsia" w:hAnsi="Calibri"/>
    </w:rPr>
  </w:style>
  <w:style w:type="paragraph" w:styleId="Heading1">
    <w:name w:val="heading 1"/>
    <w:basedOn w:val="Normal"/>
    <w:link w:val="Heading1Char"/>
    <w:uiPriority w:val="9"/>
    <w:qFormat/>
    <w:rsid w:val="00794B7B"/>
    <w:pPr>
      <w:widowControl w:val="0"/>
      <w:autoSpaceDE w:val="0"/>
      <w:autoSpaceDN w:val="0"/>
      <w:spacing w:before="240"/>
      <w:outlineLvl w:val="0"/>
    </w:pPr>
    <w:rPr>
      <w:rFonts w:asciiTheme="minorHAnsi" w:eastAsia="Franklin Gothic Medium" w:hAnsiTheme="minorHAnsi" w:cs="Franklin Gothic Medium"/>
      <w:b/>
      <w:color w:val="342468"/>
      <w:sz w:val="40"/>
      <w:szCs w:val="40"/>
    </w:rPr>
  </w:style>
  <w:style w:type="paragraph" w:styleId="Heading2">
    <w:name w:val="heading 2"/>
    <w:basedOn w:val="Heading3"/>
    <w:link w:val="Heading2Char"/>
    <w:uiPriority w:val="9"/>
    <w:unhideWhenUsed/>
    <w:qFormat/>
    <w:rsid w:val="009E0CDB"/>
    <w:pPr>
      <w:outlineLvl w:val="1"/>
    </w:pPr>
    <w:rPr>
      <w:rFonts w:asciiTheme="minorHAnsi" w:hAnsiTheme="minorHAnsi"/>
      <w:sz w:val="32"/>
    </w:rPr>
  </w:style>
  <w:style w:type="paragraph" w:styleId="Heading3">
    <w:name w:val="heading 3"/>
    <w:basedOn w:val="Normal"/>
    <w:link w:val="Heading3Char"/>
    <w:uiPriority w:val="9"/>
    <w:unhideWhenUsed/>
    <w:qFormat/>
    <w:rsid w:val="009E0CDB"/>
    <w:pPr>
      <w:widowControl w:val="0"/>
      <w:autoSpaceDE w:val="0"/>
      <w:autoSpaceDN w:val="0"/>
      <w:spacing w:before="240"/>
      <w:outlineLvl w:val="2"/>
    </w:pPr>
    <w:rPr>
      <w:rFonts w:eastAsia="Calibri" w:cs="Calibri"/>
      <w:b/>
      <w:bCs/>
      <w:color w:val="585858"/>
      <w:sz w:val="26"/>
      <w:szCs w:val="26"/>
    </w:rPr>
  </w:style>
  <w:style w:type="paragraph" w:styleId="Heading4">
    <w:name w:val="heading 4"/>
    <w:basedOn w:val="Normal"/>
    <w:link w:val="Heading4Char"/>
    <w:uiPriority w:val="9"/>
    <w:unhideWhenUsed/>
    <w:qFormat/>
    <w:rsid w:val="00794B7B"/>
    <w:pPr>
      <w:widowControl w:val="0"/>
      <w:autoSpaceDE w:val="0"/>
      <w:autoSpaceDN w:val="0"/>
      <w:spacing w:before="120"/>
      <w:outlineLvl w:val="3"/>
    </w:pPr>
    <w:rPr>
      <w:rFonts w:eastAsia="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B7B"/>
    <w:rPr>
      <w:rFonts w:eastAsia="Franklin Gothic Medium" w:cs="Franklin Gothic Medium"/>
      <w:b/>
      <w:color w:val="342468"/>
      <w:sz w:val="40"/>
      <w:szCs w:val="40"/>
    </w:rPr>
  </w:style>
  <w:style w:type="character" w:customStyle="1" w:styleId="Heading2Char">
    <w:name w:val="Heading 2 Char"/>
    <w:basedOn w:val="DefaultParagraphFont"/>
    <w:link w:val="Heading2"/>
    <w:uiPriority w:val="9"/>
    <w:rsid w:val="0069646F"/>
    <w:rPr>
      <w:rFonts w:eastAsia="Calibri" w:cs="Calibri"/>
      <w:b/>
      <w:bCs/>
      <w:color w:val="585858"/>
      <w:sz w:val="32"/>
      <w:szCs w:val="26"/>
    </w:rPr>
  </w:style>
  <w:style w:type="character" w:customStyle="1" w:styleId="Heading3Char">
    <w:name w:val="Heading 3 Char"/>
    <w:basedOn w:val="DefaultParagraphFont"/>
    <w:link w:val="Heading3"/>
    <w:uiPriority w:val="9"/>
    <w:rsid w:val="0069646F"/>
    <w:rPr>
      <w:rFonts w:ascii="Calibri" w:eastAsia="Calibri" w:hAnsi="Calibri" w:cs="Calibri"/>
      <w:b/>
      <w:bCs/>
      <w:color w:val="585858"/>
      <w:sz w:val="26"/>
      <w:szCs w:val="26"/>
    </w:rPr>
  </w:style>
  <w:style w:type="paragraph" w:styleId="ListParagraph">
    <w:name w:val="List Paragraph"/>
    <w:basedOn w:val="Normal"/>
    <w:uiPriority w:val="34"/>
    <w:qFormat/>
    <w:rsid w:val="0069646F"/>
    <w:pPr>
      <w:ind w:left="720"/>
      <w:contextualSpacing/>
    </w:pPr>
    <w:rPr>
      <w:sz w:val="18"/>
    </w:rPr>
  </w:style>
  <w:style w:type="paragraph" w:customStyle="1" w:styleId="ListItem">
    <w:name w:val="List Item"/>
    <w:basedOn w:val="Paragraph"/>
    <w:link w:val="ListItemChar"/>
    <w:qFormat/>
    <w:rsid w:val="0069646F"/>
    <w:pPr>
      <w:numPr>
        <w:numId w:val="1"/>
      </w:numPr>
    </w:pPr>
    <w:rPr>
      <w:iCs/>
    </w:rPr>
  </w:style>
  <w:style w:type="paragraph" w:customStyle="1" w:styleId="Paragraph">
    <w:name w:val="Paragraph"/>
    <w:basedOn w:val="Normal"/>
    <w:link w:val="ParagraphChar"/>
    <w:qFormat/>
    <w:rsid w:val="0069646F"/>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69646F"/>
    <w:rPr>
      <w:rFonts w:ascii="Arial" w:hAnsi="Arial" w:cs="Arial"/>
      <w:color w:val="595959" w:themeColor="text1" w:themeTint="A6"/>
      <w:lang w:eastAsia="en-AU"/>
    </w:rPr>
  </w:style>
  <w:style w:type="character" w:customStyle="1" w:styleId="ListItemChar">
    <w:name w:val="List Item Char"/>
    <w:basedOn w:val="DefaultParagraphFont"/>
    <w:link w:val="ListItem"/>
    <w:rsid w:val="0069646F"/>
    <w:rPr>
      <w:rFonts w:ascii="Arial" w:hAnsi="Arial" w:cs="Arial"/>
      <w:iCs/>
      <w:color w:val="595959" w:themeColor="text1" w:themeTint="A6"/>
      <w:lang w:eastAsia="en-AU"/>
    </w:rPr>
  </w:style>
  <w:style w:type="paragraph" w:customStyle="1" w:styleId="Heading3Description">
    <w:name w:val="Heading 3 Description"/>
    <w:basedOn w:val="Normal"/>
    <w:qFormat/>
    <w:rsid w:val="0069646F"/>
    <w:pPr>
      <w:spacing w:before="240" w:after="60"/>
    </w:pPr>
    <w:rPr>
      <w:b/>
      <w:bCs/>
      <w:color w:val="595959" w:themeColor="text1" w:themeTint="A6"/>
      <w:sz w:val="26"/>
      <w:szCs w:val="26"/>
    </w:rPr>
  </w:style>
  <w:style w:type="table" w:styleId="LightList-Accent4">
    <w:name w:val="Light List Accent 4"/>
    <w:aliases w:val="Syllabus tables"/>
    <w:basedOn w:val="TableNormal"/>
    <w:uiPriority w:val="61"/>
    <w:rsid w:val="00982E0A"/>
    <w:pPr>
      <w:spacing w:after="0" w:line="240" w:lineRule="auto"/>
    </w:pPr>
    <w:rPr>
      <w:rFonts w:ascii="Arial" w:eastAsiaTheme="minorEastAsia" w:hAnsi="Arial"/>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FFC000"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39"/>
    <w:rsid w:val="00982E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66618A"/>
    <w:rPr>
      <w:color w:val="580F8B"/>
      <w:u w:val="single"/>
    </w:rPr>
  </w:style>
  <w:style w:type="paragraph" w:customStyle="1" w:styleId="VCAAbody">
    <w:name w:val="VCAA body"/>
    <w:link w:val="VCAAbodyChar"/>
    <w:rsid w:val="00982E0A"/>
    <w:pPr>
      <w:spacing w:before="120" w:after="120" w:line="280" w:lineRule="exact"/>
    </w:pPr>
    <w:rPr>
      <w:rFonts w:ascii="Arial" w:hAnsi="Arial" w:cs="Arial"/>
      <w:color w:val="000000" w:themeColor="text1"/>
      <w:lang w:val="en-US"/>
    </w:rPr>
  </w:style>
  <w:style w:type="paragraph" w:customStyle="1" w:styleId="VCAAbullet">
    <w:name w:val="VCAA bullet"/>
    <w:basedOn w:val="VCAAbody"/>
    <w:autoRedefine/>
    <w:rsid w:val="00982E0A"/>
    <w:pPr>
      <w:numPr>
        <w:numId w:val="2"/>
      </w:numPr>
      <w:tabs>
        <w:tab w:val="num" w:pos="360"/>
      </w:tabs>
      <w:spacing w:line="276" w:lineRule="auto"/>
      <w:ind w:left="357" w:hanging="357"/>
    </w:pPr>
    <w:rPr>
      <w:rFonts w:asciiTheme="minorHAnsi" w:eastAsia="Times New Roman" w:hAnsiTheme="minorHAnsi" w:cstheme="minorHAnsi"/>
      <w:kern w:val="22"/>
      <w:lang w:val="en-GB" w:eastAsia="ja-JP"/>
    </w:rPr>
  </w:style>
  <w:style w:type="character" w:customStyle="1" w:styleId="VCAAbodyChar">
    <w:name w:val="VCAA body Char"/>
    <w:basedOn w:val="DefaultParagraphFont"/>
    <w:link w:val="VCAAbody"/>
    <w:rsid w:val="00982E0A"/>
    <w:rPr>
      <w:rFonts w:ascii="Arial" w:hAnsi="Arial" w:cs="Arial"/>
      <w:color w:val="000000" w:themeColor="text1"/>
      <w:lang w:val="en-US"/>
    </w:rPr>
  </w:style>
  <w:style w:type="paragraph" w:customStyle="1" w:styleId="List1">
    <w:name w:val="List 1"/>
    <w:basedOn w:val="Normal"/>
    <w:link w:val="List1Char"/>
    <w:qFormat/>
    <w:rsid w:val="00755F10"/>
    <w:pPr>
      <w:spacing w:before="120"/>
    </w:pPr>
    <w:rPr>
      <w:rFonts w:eastAsiaTheme="minorHAnsi" w:cs="Arial"/>
      <w:iCs/>
      <w:lang w:eastAsia="en-AU"/>
    </w:rPr>
  </w:style>
  <w:style w:type="character" w:customStyle="1" w:styleId="List1Char">
    <w:name w:val="List 1 Char"/>
    <w:basedOn w:val="DefaultParagraphFont"/>
    <w:link w:val="List1"/>
    <w:rsid w:val="00755F10"/>
    <w:rPr>
      <w:rFonts w:ascii="Calibri" w:hAnsi="Calibri" w:cs="Arial"/>
      <w:iCs/>
      <w:lang w:eastAsia="en-AU"/>
    </w:rPr>
  </w:style>
  <w:style w:type="paragraph" w:styleId="Footer">
    <w:name w:val="footer"/>
    <w:basedOn w:val="Normal"/>
    <w:link w:val="FooterChar"/>
    <w:uiPriority w:val="99"/>
    <w:unhideWhenUsed/>
    <w:rsid w:val="00481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4A"/>
    <w:rPr>
      <w:rFonts w:ascii="Calibri" w:eastAsiaTheme="minorEastAsia" w:hAnsi="Calibri"/>
    </w:rPr>
  </w:style>
  <w:style w:type="paragraph" w:styleId="TOC1">
    <w:name w:val="toc 1"/>
    <w:basedOn w:val="Normal"/>
    <w:next w:val="Normal"/>
    <w:autoRedefine/>
    <w:uiPriority w:val="39"/>
    <w:unhideWhenUsed/>
    <w:qFormat/>
    <w:rsid w:val="002B50F9"/>
    <w:pPr>
      <w:tabs>
        <w:tab w:val="right" w:leader="dot" w:pos="9736"/>
      </w:tabs>
      <w:spacing w:after="0" w:line="360" w:lineRule="auto"/>
      <w:contextualSpacing/>
    </w:pPr>
    <w:rPr>
      <w:b/>
    </w:rPr>
  </w:style>
  <w:style w:type="paragraph" w:styleId="TOC2">
    <w:name w:val="toc 2"/>
    <w:basedOn w:val="Normal"/>
    <w:next w:val="Normal"/>
    <w:autoRedefine/>
    <w:uiPriority w:val="39"/>
    <w:unhideWhenUsed/>
    <w:qFormat/>
    <w:rsid w:val="002B50F9"/>
    <w:pPr>
      <w:spacing w:after="0" w:line="360" w:lineRule="auto"/>
      <w:ind w:left="221"/>
      <w:contextualSpacing/>
    </w:pPr>
  </w:style>
  <w:style w:type="paragraph" w:styleId="CommentText">
    <w:name w:val="annotation text"/>
    <w:basedOn w:val="Normal"/>
    <w:link w:val="CommentTextChar"/>
    <w:semiHidden/>
    <w:rsid w:val="00481E4A"/>
    <w:pPr>
      <w:spacing w:after="0" w:line="240" w:lineRule="auto"/>
    </w:pPr>
    <w:rPr>
      <w:rFonts w:ascii="Times New Roman" w:eastAsiaTheme="minorHAnsi" w:hAnsi="Times New Roman"/>
      <w:sz w:val="24"/>
      <w:szCs w:val="24"/>
    </w:rPr>
  </w:style>
  <w:style w:type="character" w:customStyle="1" w:styleId="CommentTextChar">
    <w:name w:val="Comment Text Char"/>
    <w:basedOn w:val="DefaultParagraphFont"/>
    <w:link w:val="CommentText"/>
    <w:semiHidden/>
    <w:rsid w:val="00481E4A"/>
    <w:rPr>
      <w:rFonts w:ascii="Times New Roman" w:hAnsi="Times New Roman"/>
      <w:sz w:val="24"/>
      <w:szCs w:val="24"/>
    </w:rPr>
  </w:style>
  <w:style w:type="paragraph" w:customStyle="1" w:styleId="SyllabusTitle1">
    <w:name w:val="Syllabus Title 1"/>
    <w:basedOn w:val="Normal"/>
    <w:link w:val="SyllabusTitle1Char"/>
    <w:qFormat/>
    <w:rsid w:val="009E0CDB"/>
    <w:pPr>
      <w:widowControl w:val="0"/>
      <w:pBdr>
        <w:bottom w:val="single" w:sz="8" w:space="4" w:color="342468"/>
      </w:pBdr>
      <w:spacing w:before="11000" w:after="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9E0CDB"/>
    <w:rPr>
      <w:rFonts w:ascii="Calibri" w:eastAsiaTheme="majorEastAsia" w:hAnsi="Calibri" w:cstheme="majorBidi"/>
      <w:b/>
      <w:smallCaps/>
      <w:spacing w:val="5"/>
      <w:kern w:val="28"/>
      <w:sz w:val="60"/>
      <w:szCs w:val="52"/>
    </w:rPr>
  </w:style>
  <w:style w:type="paragraph" w:customStyle="1" w:styleId="SyllabusTitle2">
    <w:name w:val="Syllabus Title 2"/>
    <w:basedOn w:val="Normal"/>
    <w:qFormat/>
    <w:rsid w:val="009E0CDB"/>
    <w:pPr>
      <w:widowControl w:val="0"/>
      <w:spacing w:before="120" w:after="0" w:line="240" w:lineRule="auto"/>
    </w:pPr>
    <w:rPr>
      <w:rFonts w:ascii="Calibri Light" w:hAnsi="Calibri Light"/>
      <w:b/>
      <w:sz w:val="40"/>
    </w:rPr>
  </w:style>
  <w:style w:type="paragraph" w:customStyle="1" w:styleId="SyllabusTitle3">
    <w:name w:val="Syllabus Title 3"/>
    <w:basedOn w:val="Normal"/>
    <w:link w:val="SyllabusTitle3Char"/>
    <w:qFormat/>
    <w:rsid w:val="009E0CDB"/>
    <w:pPr>
      <w:widowControl w:val="0"/>
      <w:spacing w:after="0" w:line="240" w:lineRule="auto"/>
    </w:pPr>
    <w:rPr>
      <w:b/>
      <w:color w:val="342468"/>
      <w:sz w:val="40"/>
      <w14:textFill>
        <w14:solidFill>
          <w14:srgbClr w14:val="342468">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9E0CDB"/>
    <w:rPr>
      <w:rFonts w:ascii="Calibri" w:eastAsiaTheme="minorEastAsia" w:hAnsi="Calibri"/>
      <w:b/>
      <w:color w:val="342468"/>
      <w:sz w:val="40"/>
      <w14:textFill>
        <w14:solidFill>
          <w14:srgbClr w14:val="342468">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481E4A"/>
    <w:rPr>
      <w:sz w:val="16"/>
      <w:szCs w:val="16"/>
    </w:rPr>
  </w:style>
  <w:style w:type="paragraph" w:styleId="Header">
    <w:name w:val="header"/>
    <w:basedOn w:val="Normal"/>
    <w:link w:val="HeaderChar"/>
    <w:uiPriority w:val="99"/>
    <w:unhideWhenUsed/>
    <w:rsid w:val="00481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4A"/>
    <w:rPr>
      <w:rFonts w:ascii="Calibri" w:eastAsiaTheme="minorEastAsia" w:hAnsi="Calibri"/>
    </w:rPr>
  </w:style>
  <w:style w:type="character" w:customStyle="1" w:styleId="Heading4Char">
    <w:name w:val="Heading 4 Char"/>
    <w:basedOn w:val="DefaultParagraphFont"/>
    <w:link w:val="Heading4"/>
    <w:uiPriority w:val="9"/>
    <w:rsid w:val="00794B7B"/>
    <w:rPr>
      <w:rFonts w:ascii="Calibri" w:eastAsia="Calibri" w:hAnsi="Calibri" w:cs="Calibri"/>
      <w:b/>
      <w:bCs/>
    </w:rPr>
  </w:style>
  <w:style w:type="numbering" w:customStyle="1" w:styleId="Syllabusbulletlist">
    <w:name w:val="Syllabus bullet list"/>
    <w:uiPriority w:val="99"/>
    <w:rsid w:val="009E0CDB"/>
    <w:pPr>
      <w:numPr>
        <w:numId w:val="3"/>
      </w:numPr>
    </w:pPr>
  </w:style>
  <w:style w:type="paragraph" w:customStyle="1" w:styleId="SyllabusHeading3">
    <w:name w:val="Syllabus Heading 3"/>
    <w:basedOn w:val="Heading3"/>
    <w:qFormat/>
    <w:rsid w:val="009E0CDB"/>
    <w:pPr>
      <w:autoSpaceDE/>
      <w:autoSpaceDN/>
      <w:spacing w:before="0"/>
      <w:outlineLvl w:val="9"/>
    </w:pPr>
    <w:rPr>
      <w:rFonts w:eastAsiaTheme="minorEastAsia" w:cstheme="minorBidi"/>
      <w:color w:val="595959" w:themeColor="text1" w:themeTint="A6"/>
      <w:sz w:val="28"/>
    </w:rPr>
  </w:style>
  <w:style w:type="paragraph" w:customStyle="1" w:styleId="SyllabusListParagraph">
    <w:name w:val="Syllabus List Paragraph"/>
    <w:basedOn w:val="Normal"/>
    <w:link w:val="SyllabusListParagraphChar"/>
    <w:qFormat/>
    <w:rsid w:val="00392223"/>
    <w:pPr>
      <w:numPr>
        <w:numId w:val="49"/>
      </w:numPr>
      <w:ind w:left="357" w:hanging="357"/>
    </w:pPr>
    <w:rPr>
      <w:lang w:eastAsia="ja-JP"/>
    </w:rPr>
  </w:style>
  <w:style w:type="character" w:customStyle="1" w:styleId="SyllabusListParagraphChar">
    <w:name w:val="Syllabus List Paragraph Char"/>
    <w:basedOn w:val="DefaultParagraphFont"/>
    <w:link w:val="SyllabusListParagraph"/>
    <w:rsid w:val="00392223"/>
    <w:rPr>
      <w:rFonts w:ascii="Calibri" w:eastAsiaTheme="minorEastAsia" w:hAnsi="Calibri"/>
      <w:lang w:eastAsia="ja-JP"/>
    </w:rPr>
  </w:style>
  <w:style w:type="character" w:styleId="FollowedHyperlink">
    <w:name w:val="FollowedHyperlink"/>
    <w:basedOn w:val="DefaultParagraphFont"/>
    <w:uiPriority w:val="99"/>
    <w:semiHidden/>
    <w:unhideWhenUsed/>
    <w:rsid w:val="0066618A"/>
    <w:rPr>
      <w:color w:val="646464"/>
      <w:u w:val="single"/>
    </w:rPr>
  </w:style>
  <w:style w:type="character" w:styleId="UnresolvedMention">
    <w:name w:val="Unresolved Mention"/>
    <w:basedOn w:val="DefaultParagraphFont"/>
    <w:uiPriority w:val="99"/>
    <w:semiHidden/>
    <w:unhideWhenUsed/>
    <w:rsid w:val="006661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3A9C"/>
    <w:pPr>
      <w:spacing w:after="120"/>
    </w:pPr>
    <w:rPr>
      <w:rFonts w:ascii="Calibri" w:eastAsiaTheme="minorEastAsia" w:hAnsi="Calibri"/>
      <w:b/>
      <w:bCs/>
      <w:sz w:val="20"/>
      <w:szCs w:val="20"/>
    </w:rPr>
  </w:style>
  <w:style w:type="character" w:customStyle="1" w:styleId="CommentSubjectChar">
    <w:name w:val="Comment Subject Char"/>
    <w:basedOn w:val="CommentTextChar"/>
    <w:link w:val="CommentSubject"/>
    <w:uiPriority w:val="99"/>
    <w:semiHidden/>
    <w:rsid w:val="00EA3A9C"/>
    <w:rPr>
      <w:rFonts w:ascii="Calibri" w:eastAsiaTheme="minorEastAsia" w:hAnsi="Calibri"/>
      <w:b/>
      <w:bCs/>
      <w:sz w:val="20"/>
      <w:szCs w:val="20"/>
    </w:rPr>
  </w:style>
  <w:style w:type="paragraph" w:styleId="Revision">
    <w:name w:val="Revision"/>
    <w:hidden/>
    <w:uiPriority w:val="99"/>
    <w:semiHidden/>
    <w:rsid w:val="005B4C25"/>
    <w:pPr>
      <w:spacing w:after="0" w:line="240" w:lineRule="auto"/>
    </w:pPr>
    <w:rPr>
      <w:rFonts w:ascii="Calibri" w:eastAsiaTheme="minorEastAsia" w:hAnsi="Calibri"/>
    </w:rPr>
  </w:style>
  <w:style w:type="character" w:styleId="Strong">
    <w:name w:val="Strong"/>
    <w:basedOn w:val="DefaultParagraphFont"/>
    <w:uiPriority w:val="22"/>
    <w:qFormat/>
    <w:rsid w:val="00EB47A9"/>
    <w:rPr>
      <w:b/>
      <w:bCs/>
    </w:rPr>
  </w:style>
  <w:style w:type="paragraph" w:customStyle="1" w:styleId="Footereven">
    <w:name w:val="Footer even"/>
    <w:basedOn w:val="Normal"/>
    <w:qFormat/>
    <w:rsid w:val="005D206A"/>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styleId="TOCHeading">
    <w:name w:val="TOC Heading"/>
    <w:basedOn w:val="Normal"/>
    <w:next w:val="Normal"/>
    <w:uiPriority w:val="39"/>
    <w:unhideWhenUsed/>
    <w:qFormat/>
    <w:rsid w:val="005D206A"/>
    <w:pPr>
      <w:outlineLvl w:val="0"/>
    </w:pPr>
    <w:rPr>
      <w:rFonts w:asciiTheme="minorHAnsi" w:hAnsiTheme="minorHAnsi"/>
      <w:b/>
      <w:color w:val="580F8B"/>
      <w:sz w:val="40"/>
    </w:rPr>
  </w:style>
  <w:style w:type="paragraph" w:customStyle="1" w:styleId="Headerodd">
    <w:name w:val="Header odd"/>
    <w:basedOn w:val="Normal"/>
    <w:qFormat/>
    <w:rsid w:val="005D206A"/>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Footerodd">
    <w:name w:val="Footer odd"/>
    <w:basedOn w:val="Normal"/>
    <w:qFormat/>
    <w:rsid w:val="005D206A"/>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5D206A"/>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SyllabusHeading1">
    <w:name w:val="Syllabus Heading 1"/>
    <w:basedOn w:val="Normal"/>
    <w:qFormat/>
    <w:rsid w:val="00392223"/>
    <w:pPr>
      <w:outlineLvl w:val="0"/>
    </w:pPr>
    <w:rPr>
      <w:rFonts w:asciiTheme="minorHAnsi" w:hAnsiTheme="minorHAnsi"/>
      <w:b/>
      <w:color w:val="580F8B"/>
      <w:sz w:val="40"/>
    </w:rPr>
  </w:style>
  <w:style w:type="paragraph" w:customStyle="1" w:styleId="SyllabusHeading2">
    <w:name w:val="Syllabus Heading 2"/>
    <w:basedOn w:val="Normal"/>
    <w:qFormat/>
    <w:rsid w:val="00392223"/>
    <w:pPr>
      <w:spacing w:before="240"/>
      <w:outlineLvl w:val="1"/>
    </w:pPr>
    <w:rPr>
      <w:rFonts w:asciiTheme="minorHAnsi" w:hAnsiTheme="minorHAnsi"/>
      <w:b/>
      <w:color w:val="595959"/>
      <w:sz w:val="32"/>
    </w:rPr>
  </w:style>
  <w:style w:type="paragraph" w:customStyle="1" w:styleId="SCSAListParagraph2">
    <w:name w:val="SCSA List Paragraph 2"/>
    <w:basedOn w:val="SyllabusListParagraph"/>
    <w:qFormat/>
    <w:rsid w:val="00392223"/>
    <w:pPr>
      <w:numPr>
        <w:numId w:val="50"/>
      </w:numPr>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scsa.wa.edu.a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ED589-D02D-4C63-8284-2D47880B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6127</Words>
  <Characters>34929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Beaton</dc:creator>
  <cp:keywords/>
  <dc:description/>
  <cp:lastModifiedBy>Jenna Khor</cp:lastModifiedBy>
  <cp:revision>31</cp:revision>
  <cp:lastPrinted>2025-01-13T02:42:00Z</cp:lastPrinted>
  <dcterms:created xsi:type="dcterms:W3CDTF">2024-05-21T06:54:00Z</dcterms:created>
  <dcterms:modified xsi:type="dcterms:W3CDTF">2025-01-13T02:42:00Z</dcterms:modified>
</cp:coreProperties>
</file>