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90741" w14:textId="77777777" w:rsidR="00390C49" w:rsidRPr="001F5239" w:rsidRDefault="00390C49" w:rsidP="00390C49">
      <w:pPr>
        <w:tabs>
          <w:tab w:val="left" w:pos="360"/>
        </w:tabs>
        <w:spacing w:after="120" w:line="257" w:lineRule="auto"/>
        <w:rPr>
          <w:rFonts w:ascii="Calibri" w:eastAsia="Calibri" w:hAnsi="Calibri" w:cs="Calibri"/>
          <w:b/>
          <w:kern w:val="0"/>
          <w14:ligatures w14:val="none"/>
        </w:rPr>
      </w:pPr>
      <w:r w:rsidRPr="001F5239">
        <w:rPr>
          <w:rFonts w:ascii="Calibri" w:eastAsia="Calibri" w:hAnsi="Calibri" w:cs="Times New Roman"/>
          <w:b/>
          <w:kern w:val="0"/>
          <w14:ligatures w14:val="none"/>
        </w:rPr>
        <w:t xml:space="preserve">School administrators and Heads of Learning Area – </w:t>
      </w:r>
      <w:r>
        <w:rPr>
          <w:rFonts w:ascii="Calibri" w:eastAsia="Calibri" w:hAnsi="Calibri" w:cs="Times New Roman"/>
          <w:b/>
          <w:kern w:val="0"/>
          <w14:ligatures w14:val="none"/>
        </w:rPr>
        <w:t xml:space="preserve">Drama </w:t>
      </w:r>
      <w:r w:rsidRPr="001F5239">
        <w:rPr>
          <w:rFonts w:ascii="Calibri" w:eastAsia="Calibri" w:hAnsi="Calibri" w:cs="Times New Roman"/>
          <w:b/>
          <w:kern w:val="0"/>
          <w14:ligatures w14:val="none"/>
        </w:rPr>
        <w:t xml:space="preserve">and teachers of </w:t>
      </w:r>
      <w:r>
        <w:rPr>
          <w:rFonts w:ascii="Calibri" w:eastAsia="Times New Roman" w:hAnsi="Calibri" w:cs="Calibri"/>
          <w:b/>
          <w:kern w:val="0"/>
          <w:lang w:eastAsia="en-AU"/>
          <w14:ligatures w14:val="none"/>
        </w:rPr>
        <w:t xml:space="preserve">Drama </w:t>
      </w:r>
      <w:r w:rsidRPr="001F5239">
        <w:rPr>
          <w:rFonts w:ascii="Calibri" w:eastAsia="Calibri" w:hAnsi="Calibri" w:cs="Calibri"/>
          <w:b/>
          <w:kern w:val="0"/>
          <w14:ligatures w14:val="none"/>
        </w:rPr>
        <w:t xml:space="preserve">ATAR Year 12 </w:t>
      </w:r>
      <w:r w:rsidRPr="001F5239">
        <w:rPr>
          <w:rFonts w:ascii="Calibri" w:eastAsia="Calibri" w:hAnsi="Calibri" w:cs="Times New Roman"/>
          <w:b/>
          <w:kern w:val="0"/>
          <w14:ligatures w14:val="none"/>
        </w:rPr>
        <w:t>are requested to note for 202</w:t>
      </w:r>
      <w:r>
        <w:rPr>
          <w:rFonts w:ascii="Calibri" w:eastAsia="Calibri" w:hAnsi="Calibri" w:cs="Times New Roman"/>
          <w:b/>
          <w:kern w:val="0"/>
          <w14:ligatures w14:val="none"/>
        </w:rPr>
        <w:t>5</w:t>
      </w:r>
      <w:r w:rsidRPr="001F5239">
        <w:rPr>
          <w:rFonts w:ascii="Calibri" w:eastAsia="Calibri" w:hAnsi="Calibri" w:cs="Times New Roman"/>
          <w:b/>
          <w:kern w:val="0"/>
          <w14:ligatures w14:val="none"/>
        </w:rPr>
        <w:t xml:space="preserve"> the following minor syllabus changes. The syllabus is labelled ‘For teaching from 202</w:t>
      </w:r>
      <w:r>
        <w:rPr>
          <w:rFonts w:ascii="Calibri" w:eastAsia="Calibri" w:hAnsi="Calibri" w:cs="Times New Roman"/>
          <w:b/>
          <w:kern w:val="0"/>
          <w14:ligatures w14:val="none"/>
        </w:rPr>
        <w:t>5</w:t>
      </w:r>
      <w:r w:rsidRPr="001F5239">
        <w:rPr>
          <w:rFonts w:ascii="Calibri" w:eastAsia="Calibri" w:hAnsi="Calibri" w:cs="Times New Roman"/>
          <w:b/>
          <w:kern w:val="0"/>
          <w14:ligatures w14:val="none"/>
        </w:rPr>
        <w:t>’.</w:t>
      </w:r>
    </w:p>
    <w:p w14:paraId="322843B4" w14:textId="77777777" w:rsidR="00390C49" w:rsidRDefault="00390C49" w:rsidP="001F5239">
      <w:pPr>
        <w:tabs>
          <w:tab w:val="center" w:pos="4513"/>
          <w:tab w:val="right" w:pos="9026"/>
        </w:tabs>
        <w:spacing w:after="240"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3361DA4A" w14:textId="22A1BEFA" w:rsidR="001F5239" w:rsidRPr="001F5239" w:rsidRDefault="001F5239" w:rsidP="001F5239">
      <w:pPr>
        <w:tabs>
          <w:tab w:val="center" w:pos="4513"/>
          <w:tab w:val="right" w:pos="9026"/>
        </w:tabs>
        <w:spacing w:after="240"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14:ligatures w14:val="none"/>
        </w:rPr>
        <w:t>Drama</w:t>
      </w:r>
      <w:r w:rsidRPr="001F5239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| ATAR Year 1</w:t>
      </w:r>
      <w:r w:rsidR="00CD4CA7">
        <w:rPr>
          <w:rFonts w:ascii="Calibri" w:eastAsia="Calibri" w:hAnsi="Calibri" w:cs="Times New Roman"/>
          <w:b/>
          <w:bCs/>
          <w:kern w:val="0"/>
          <w14:ligatures w14:val="none"/>
        </w:rPr>
        <w:t>2</w:t>
      </w:r>
      <w:r w:rsidRPr="001F5239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| Summary of minor syllabus changes for 202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5</w:t>
      </w:r>
    </w:p>
    <w:p w14:paraId="4C0016E2" w14:textId="3DE05D55" w:rsidR="001F5239" w:rsidRPr="001F5239" w:rsidRDefault="001F5239" w:rsidP="001F5239">
      <w:pPr>
        <w:spacing w:after="120"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1F5239">
        <w:rPr>
          <w:rFonts w:ascii="Calibri" w:eastAsia="Calibri" w:hAnsi="Calibri" w:cs="Times New Roman"/>
          <w:kern w:val="0"/>
          <w14:ligatures w14:val="none"/>
        </w:rPr>
        <w:t xml:space="preserve">The content identified by </w:t>
      </w:r>
      <w:r w:rsidRPr="001F5239">
        <w:rPr>
          <w:rFonts w:ascii="Calibri" w:eastAsia="Calibri" w:hAnsi="Calibri" w:cs="Times New Roman"/>
          <w:strike/>
          <w:kern w:val="0"/>
          <w14:ligatures w14:val="none"/>
        </w:rPr>
        <w:t>strikethrough</w:t>
      </w:r>
      <w:r w:rsidRPr="001F5239">
        <w:rPr>
          <w:rFonts w:ascii="Calibri" w:eastAsia="Calibri" w:hAnsi="Calibri" w:cs="Times New Roman"/>
          <w:kern w:val="0"/>
          <w14:ligatures w14:val="none"/>
        </w:rPr>
        <w:t xml:space="preserve"> has been deleted from the syllabus and the content identified in </w:t>
      </w:r>
      <w:r w:rsidRPr="001F5239">
        <w:rPr>
          <w:rFonts w:ascii="Calibri" w:eastAsia="Calibri" w:hAnsi="Calibri" w:cs="Times New Roman"/>
          <w:i/>
          <w:kern w:val="0"/>
          <w14:ligatures w14:val="none"/>
        </w:rPr>
        <w:t>italics</w:t>
      </w:r>
      <w:r w:rsidRPr="001F5239">
        <w:rPr>
          <w:rFonts w:ascii="Calibri" w:eastAsia="Calibri" w:hAnsi="Calibri" w:cs="Times New Roman"/>
          <w:kern w:val="0"/>
          <w14:ligatures w14:val="none"/>
        </w:rPr>
        <w:t xml:space="preserve"> has been revised in the syllabus for teaching from 202</w:t>
      </w:r>
      <w:r>
        <w:rPr>
          <w:rFonts w:ascii="Calibri" w:eastAsia="Calibri" w:hAnsi="Calibri" w:cs="Times New Roman"/>
          <w:kern w:val="0"/>
          <w14:ligatures w14:val="none"/>
        </w:rPr>
        <w:t>5</w:t>
      </w:r>
      <w:r w:rsidRPr="001F5239">
        <w:rPr>
          <w:rFonts w:ascii="Calibri" w:eastAsia="Calibri" w:hAnsi="Calibri" w:cs="Times New Roman"/>
          <w:kern w:val="0"/>
          <w14:ligatures w14:val="none"/>
        </w:rPr>
        <w:t>.</w:t>
      </w:r>
    </w:p>
    <w:p w14:paraId="3B7B5387" w14:textId="77777777" w:rsidR="00683607" w:rsidRDefault="00683607"/>
    <w:p w14:paraId="25C9C166" w14:textId="6F5D9664" w:rsidR="0082545E" w:rsidRPr="000A158C" w:rsidRDefault="00DE1448" w:rsidP="00DE1448">
      <w:pPr>
        <w:widowControl w:val="0"/>
        <w:spacing w:before="240" w:after="60" w:line="276" w:lineRule="auto"/>
        <w:outlineLvl w:val="1"/>
        <w:rPr>
          <w:rFonts w:ascii="Franklin Gothic Medium" w:eastAsia="Yu Gothic Light" w:hAnsi="Franklin Gothic Medium" w:cs="Times New Roman"/>
          <w:b/>
          <w:bCs/>
          <w:color w:val="595959"/>
          <w:kern w:val="0"/>
          <w:sz w:val="32"/>
          <w:szCs w:val="26"/>
          <w14:ligatures w14:val="none"/>
        </w:rPr>
      </w:pPr>
      <w:bookmarkStart w:id="0" w:name="_Toc110847604"/>
      <w:r w:rsidRPr="00DE1448">
        <w:rPr>
          <w:rFonts w:ascii="Franklin Gothic Medium" w:eastAsia="Yu Gothic Light" w:hAnsi="Franklin Gothic Medium" w:cs="Times New Roman"/>
          <w:b/>
          <w:bCs/>
          <w:color w:val="595959"/>
          <w:kern w:val="0"/>
          <w:sz w:val="32"/>
          <w:szCs w:val="26"/>
          <w14:ligatures w14:val="none"/>
        </w:rPr>
        <w:t xml:space="preserve">Creative </w:t>
      </w:r>
      <w:r w:rsidR="00F1047F">
        <w:rPr>
          <w:rFonts w:ascii="Franklin Gothic Medium" w:eastAsia="Yu Gothic Light" w:hAnsi="Franklin Gothic Medium" w:cs="Times New Roman"/>
          <w:b/>
          <w:bCs/>
          <w:color w:val="595959"/>
          <w:kern w:val="0"/>
          <w:sz w:val="32"/>
          <w:szCs w:val="26"/>
          <w14:ligatures w14:val="none"/>
        </w:rPr>
        <w:t>t</w:t>
      </w:r>
      <w:r w:rsidRPr="00DE1448">
        <w:rPr>
          <w:rFonts w:ascii="Franklin Gothic Medium" w:eastAsia="Yu Gothic Light" w:hAnsi="Franklin Gothic Medium" w:cs="Times New Roman"/>
          <w:b/>
          <w:bCs/>
          <w:color w:val="595959"/>
          <w:kern w:val="0"/>
          <w:sz w:val="32"/>
          <w:szCs w:val="26"/>
          <w14:ligatures w14:val="none"/>
        </w:rPr>
        <w:t>eam</w:t>
      </w:r>
      <w:bookmarkEnd w:id="0"/>
    </w:p>
    <w:p w14:paraId="0494C99C" w14:textId="38DC009C" w:rsidR="0082545E" w:rsidRPr="0082545E" w:rsidRDefault="0082545E" w:rsidP="0082545E">
      <w:pPr>
        <w:spacing w:before="120" w:after="120" w:line="276" w:lineRule="auto"/>
        <w:rPr>
          <w:rFonts w:ascii="Calibri" w:eastAsia="Calibri" w:hAnsi="Calibri" w:cs="Calibri"/>
          <w:kern w:val="0"/>
          <w:lang w:eastAsia="en-AU"/>
          <w14:ligatures w14:val="none"/>
        </w:rPr>
      </w:pPr>
      <w:r w:rsidRPr="0082545E">
        <w:rPr>
          <w:rFonts w:ascii="Calibri" w:hAnsi="Calibri" w:cs="Calibri"/>
        </w:rPr>
        <w:t>In Unit 3 and Unit 4, students will study the contexts of drama in rehearsal</w:t>
      </w:r>
      <w:r w:rsidR="00BC28D2" w:rsidRPr="00BC28D2">
        <w:rPr>
          <w:rFonts w:ascii="Calibri" w:hAnsi="Calibri" w:cs="Calibri"/>
          <w:strike/>
        </w:rPr>
        <w:t>,</w:t>
      </w:r>
      <w:r w:rsidR="00F1047F">
        <w:rPr>
          <w:rFonts w:ascii="Calibri" w:hAnsi="Calibri" w:cs="Calibri"/>
        </w:rPr>
        <w:t xml:space="preserve"> </w:t>
      </w:r>
      <w:r w:rsidR="00F1047F" w:rsidRPr="00AB2F89">
        <w:rPr>
          <w:rFonts w:ascii="Calibri" w:hAnsi="Calibri" w:cs="Calibri"/>
          <w:i/>
          <w:iCs/>
        </w:rPr>
        <w:t>and</w:t>
      </w:r>
      <w:r w:rsidRPr="0082545E">
        <w:rPr>
          <w:rFonts w:ascii="Calibri" w:hAnsi="Calibri" w:cs="Calibri"/>
        </w:rPr>
        <w:t xml:space="preserve"> performance</w:t>
      </w:r>
      <w:r w:rsidR="00F1047F" w:rsidRPr="00AB2F89">
        <w:rPr>
          <w:rFonts w:ascii="Calibri" w:hAnsi="Calibri" w:cs="Calibri"/>
          <w:i/>
          <w:iCs/>
        </w:rPr>
        <w:t>,</w:t>
      </w:r>
      <w:r w:rsidRPr="0082545E">
        <w:rPr>
          <w:rFonts w:ascii="Calibri" w:hAnsi="Calibri" w:cs="Calibri"/>
        </w:rPr>
        <w:t xml:space="preserve"> and respond to drama in role as a member of the Creative </w:t>
      </w:r>
      <w:r w:rsidR="0011040B">
        <w:rPr>
          <w:rFonts w:ascii="Calibri" w:hAnsi="Calibri" w:cs="Calibri"/>
        </w:rPr>
        <w:t>t</w:t>
      </w:r>
      <w:r w:rsidRPr="0082545E">
        <w:rPr>
          <w:rFonts w:ascii="Calibri" w:hAnsi="Calibri" w:cs="Calibri"/>
        </w:rPr>
        <w:t>eam.</w:t>
      </w:r>
    </w:p>
    <w:p w14:paraId="073F78D7" w14:textId="774DF3F4" w:rsidR="00DE1448" w:rsidRPr="00DE1448" w:rsidRDefault="00DE1448" w:rsidP="00DE1448">
      <w:pPr>
        <w:numPr>
          <w:ilvl w:val="0"/>
          <w:numId w:val="26"/>
        </w:numPr>
        <w:spacing w:before="120" w:after="120" w:line="276" w:lineRule="auto"/>
        <w:ind w:left="357" w:hanging="357"/>
        <w:rPr>
          <w:rFonts w:ascii="Calibri" w:eastAsia="Calibri" w:hAnsi="Calibri" w:cs="Calibri"/>
          <w:kern w:val="0"/>
          <w:lang w:eastAsia="en-AU"/>
          <w14:ligatures w14:val="none"/>
        </w:rPr>
      </w:pPr>
      <w:r w:rsidRPr="00DE1448">
        <w:rPr>
          <w:rFonts w:ascii="Calibri" w:eastAsia="Calibri" w:hAnsi="Calibri" w:cs="Calibri"/>
          <w:kern w:val="0"/>
          <w:lang w:eastAsia="en-AU"/>
          <w14:ligatures w14:val="none"/>
        </w:rPr>
        <w:t>Director – decides on an interpretation and vision to realise the drama.</w:t>
      </w:r>
      <w:r w:rsidR="00F01962">
        <w:rPr>
          <w:rFonts w:ascii="Calibri" w:eastAsia="Calibri" w:hAnsi="Calibri" w:cs="Calibri"/>
          <w:kern w:val="0"/>
          <w:lang w:eastAsia="en-AU"/>
          <w14:ligatures w14:val="none"/>
        </w:rPr>
        <w:t xml:space="preserve"> </w:t>
      </w:r>
      <w:r w:rsidR="00F01962" w:rsidRPr="00F01962">
        <w:rPr>
          <w:rFonts w:ascii="Calibri" w:eastAsia="Calibri" w:hAnsi="Calibri" w:cs="Calibri"/>
          <w:i/>
          <w:iCs/>
          <w:kern w:val="0"/>
          <w:lang w:eastAsia="en-AU"/>
          <w14:ligatures w14:val="none"/>
        </w:rPr>
        <w:t>Blocks the dramatic action.</w:t>
      </w:r>
    </w:p>
    <w:p w14:paraId="1630DEB5" w14:textId="37D5D6FC" w:rsidR="00741DB1" w:rsidRDefault="00DE1448" w:rsidP="00741DB1">
      <w:pPr>
        <w:spacing w:line="276" w:lineRule="auto"/>
        <w:rPr>
          <w:rFonts w:ascii="Calibri" w:eastAsia="Calibri" w:hAnsi="Calibri" w:cs="Mangal"/>
          <w:kern w:val="0"/>
          <w14:ligatures w14:val="none"/>
        </w:rPr>
      </w:pPr>
      <w:r w:rsidRPr="00DE1448">
        <w:rPr>
          <w:rFonts w:ascii="Calibri" w:eastAsia="Calibri" w:hAnsi="Calibri" w:cs="Mangal"/>
          <w:kern w:val="0"/>
          <w14:ligatures w14:val="none"/>
        </w:rPr>
        <w:t xml:space="preserve">A </w:t>
      </w:r>
      <w:r w:rsidRPr="00DE1448">
        <w:rPr>
          <w:rFonts w:ascii="Calibri" w:eastAsia="Calibri" w:hAnsi="Calibri" w:cs="Mangal"/>
          <w:b/>
          <w:kern w:val="0"/>
          <w14:ligatures w14:val="none"/>
        </w:rPr>
        <w:t>minimum of two roles</w:t>
      </w:r>
      <w:r w:rsidRPr="00DE1448">
        <w:rPr>
          <w:rFonts w:ascii="Calibri" w:eastAsia="Calibri" w:hAnsi="Calibri" w:cs="Mangal"/>
          <w:kern w:val="0"/>
          <w14:ligatures w14:val="none"/>
        </w:rPr>
        <w:t xml:space="preserve"> are to be researched and applied </w:t>
      </w:r>
      <w:r w:rsidRPr="00DE1448">
        <w:rPr>
          <w:rFonts w:ascii="Calibri" w:eastAsia="Calibri" w:hAnsi="Calibri" w:cs="Mangal"/>
          <w:strike/>
          <w:kern w:val="0"/>
          <w14:ligatures w14:val="none"/>
        </w:rPr>
        <w:t>in</w:t>
      </w:r>
      <w:r w:rsidRPr="00DE1448">
        <w:rPr>
          <w:rFonts w:ascii="Calibri" w:eastAsia="Calibri" w:hAnsi="Calibri" w:cs="Mangal"/>
          <w:kern w:val="0"/>
          <w14:ligatures w14:val="none"/>
        </w:rPr>
        <w:t xml:space="preserve"> </w:t>
      </w:r>
      <w:r w:rsidR="004507EC" w:rsidRPr="004507EC">
        <w:rPr>
          <w:rFonts w:ascii="Calibri" w:eastAsia="Calibri" w:hAnsi="Calibri" w:cs="Mangal"/>
          <w:i/>
          <w:iCs/>
          <w:kern w:val="0"/>
          <w14:ligatures w14:val="none"/>
        </w:rPr>
        <w:t>across</w:t>
      </w:r>
      <w:r w:rsidR="004507EC">
        <w:rPr>
          <w:rFonts w:ascii="Calibri" w:eastAsia="Calibri" w:hAnsi="Calibri" w:cs="Mangal"/>
          <w:kern w:val="0"/>
          <w14:ligatures w14:val="none"/>
        </w:rPr>
        <w:t xml:space="preserve"> </w:t>
      </w:r>
      <w:r w:rsidRPr="00DE1448">
        <w:rPr>
          <w:rFonts w:ascii="Calibri" w:eastAsia="Calibri" w:hAnsi="Calibri" w:cs="Mangal"/>
          <w:kern w:val="0"/>
          <w14:ligatures w14:val="none"/>
        </w:rPr>
        <w:t>Unit</w:t>
      </w:r>
      <w:r w:rsidR="004507EC" w:rsidRPr="004507EC">
        <w:rPr>
          <w:rFonts w:ascii="Calibri" w:eastAsia="Calibri" w:hAnsi="Calibri" w:cs="Mangal"/>
          <w:i/>
          <w:iCs/>
          <w:kern w:val="0"/>
          <w14:ligatures w14:val="none"/>
        </w:rPr>
        <w:t>s</w:t>
      </w:r>
      <w:r w:rsidRPr="00DE1448">
        <w:rPr>
          <w:rFonts w:ascii="Calibri" w:eastAsia="Calibri" w:hAnsi="Calibri" w:cs="Mangal"/>
          <w:kern w:val="0"/>
          <w14:ligatures w14:val="none"/>
        </w:rPr>
        <w:t xml:space="preserve"> 3 and </w:t>
      </w:r>
      <w:r w:rsidRPr="00DE1448">
        <w:rPr>
          <w:rFonts w:ascii="Calibri" w:eastAsia="Calibri" w:hAnsi="Calibri" w:cs="Mangal"/>
          <w:strike/>
          <w:kern w:val="0"/>
          <w14:ligatures w14:val="none"/>
        </w:rPr>
        <w:t>Unit</w:t>
      </w:r>
      <w:r w:rsidRPr="00DE1448">
        <w:rPr>
          <w:rFonts w:ascii="Calibri" w:eastAsia="Calibri" w:hAnsi="Calibri" w:cs="Mangal"/>
          <w:kern w:val="0"/>
          <w14:ligatures w14:val="none"/>
        </w:rPr>
        <w:t xml:space="preserve"> 4.</w:t>
      </w:r>
      <w:bookmarkStart w:id="1" w:name="_Toc110847607"/>
    </w:p>
    <w:p w14:paraId="72AD24CE" w14:textId="1FB8444F" w:rsidR="002C6097" w:rsidRPr="00835E88" w:rsidRDefault="002C6097" w:rsidP="00741DB1">
      <w:pPr>
        <w:spacing w:line="276" w:lineRule="auto"/>
        <w:rPr>
          <w:rFonts w:ascii="Calibri" w:eastAsia="Calibri" w:hAnsi="Calibri" w:cs="Mangal"/>
          <w:kern w:val="0"/>
          <w14:ligatures w14:val="none"/>
        </w:rPr>
      </w:pPr>
      <w:r>
        <w:rPr>
          <w:rFonts w:ascii="Calibri" w:eastAsia="Calibri" w:hAnsi="Calibri" w:cs="Mangal"/>
          <w:kern w:val="0"/>
          <w14:ligatures w14:val="none"/>
        </w:rPr>
        <w:t xml:space="preserve">Students’ design roles can be the same for </w:t>
      </w:r>
      <w:r w:rsidRPr="00FA1103">
        <w:rPr>
          <w:rFonts w:ascii="Calibri" w:eastAsia="Calibri" w:hAnsi="Calibri" w:cs="Mangal"/>
          <w:strike/>
          <w:kern w:val="0"/>
          <w14:ligatures w14:val="none"/>
        </w:rPr>
        <w:t>in</w:t>
      </w:r>
      <w:r>
        <w:rPr>
          <w:rFonts w:ascii="Calibri" w:eastAsia="Calibri" w:hAnsi="Calibri" w:cs="Mangal"/>
          <w:kern w:val="0"/>
          <w14:ligatures w14:val="none"/>
        </w:rPr>
        <w:t xml:space="preserve"> Units 3 and 4 as they were for Units 1 and 2.</w:t>
      </w:r>
    </w:p>
    <w:p w14:paraId="19B67F6E" w14:textId="23553076" w:rsidR="00DE1448" w:rsidRPr="00DE1448" w:rsidRDefault="00DE1448" w:rsidP="00DE1448">
      <w:pPr>
        <w:widowControl w:val="0"/>
        <w:spacing w:after="120" w:line="276" w:lineRule="auto"/>
        <w:contextualSpacing/>
        <w:outlineLvl w:val="0"/>
        <w:rPr>
          <w:rFonts w:ascii="Franklin Gothic Medium" w:eastAsia="Yu Gothic Light" w:hAnsi="Franklin Gothic Medium" w:cs="Times New Roman"/>
          <w:b/>
          <w:bCs/>
          <w:color w:val="342568"/>
          <w:kern w:val="0"/>
          <w:sz w:val="40"/>
          <w:szCs w:val="28"/>
          <w14:ligatures w14:val="none"/>
        </w:rPr>
      </w:pPr>
      <w:r w:rsidRPr="00DE1448">
        <w:rPr>
          <w:rFonts w:ascii="Franklin Gothic Medium" w:eastAsia="Yu Gothic Light" w:hAnsi="Franklin Gothic Medium" w:cs="Times New Roman"/>
          <w:b/>
          <w:bCs/>
          <w:color w:val="342568"/>
          <w:kern w:val="0"/>
          <w:sz w:val="40"/>
          <w:szCs w:val="28"/>
          <w14:ligatures w14:val="none"/>
        </w:rPr>
        <w:t>Unit 3</w:t>
      </w:r>
      <w:bookmarkEnd w:id="1"/>
    </w:p>
    <w:p w14:paraId="1D065254" w14:textId="77777777" w:rsidR="00DE1448" w:rsidRPr="00DE1448" w:rsidRDefault="00DE1448" w:rsidP="00DE1448">
      <w:pPr>
        <w:spacing w:before="240" w:after="120" w:line="276" w:lineRule="auto"/>
        <w:rPr>
          <w:rFonts w:ascii="Calibri" w:eastAsia="Calibri" w:hAnsi="Calibri" w:cs="Mangal"/>
          <w:b/>
          <w:bCs/>
          <w:color w:val="595959"/>
          <w:kern w:val="0"/>
          <w:sz w:val="26"/>
          <w:szCs w:val="26"/>
          <w14:ligatures w14:val="none"/>
        </w:rPr>
      </w:pPr>
      <w:bookmarkStart w:id="2" w:name="_Toc32839430"/>
      <w:bookmarkStart w:id="3" w:name="_Toc33190908"/>
      <w:r w:rsidRPr="00DE1448">
        <w:rPr>
          <w:rFonts w:ascii="Calibri" w:eastAsia="Calibri" w:hAnsi="Calibri" w:cs="Mangal"/>
          <w:b/>
          <w:bCs/>
          <w:color w:val="595959"/>
          <w:kern w:val="0"/>
          <w:sz w:val="26"/>
          <w:szCs w:val="26"/>
          <w14:ligatures w14:val="none"/>
        </w:rPr>
        <w:t>Drama language</w:t>
      </w:r>
      <w:bookmarkEnd w:id="2"/>
      <w:bookmarkEnd w:id="3"/>
    </w:p>
    <w:p w14:paraId="169129CC" w14:textId="77777777" w:rsidR="00DE1448" w:rsidRPr="00DE1448" w:rsidRDefault="00DE1448" w:rsidP="00DE1448">
      <w:pPr>
        <w:spacing w:before="120" w:after="120" w:line="276" w:lineRule="auto"/>
        <w:rPr>
          <w:rFonts w:ascii="Calibri" w:eastAsia="Calibri" w:hAnsi="Calibri" w:cs="Mangal"/>
          <w:b/>
          <w:bCs/>
          <w:kern w:val="0"/>
          <w14:ligatures w14:val="none"/>
        </w:rPr>
      </w:pPr>
      <w:r w:rsidRPr="00DE1448">
        <w:rPr>
          <w:rFonts w:ascii="Calibri" w:eastAsia="Calibri" w:hAnsi="Calibri" w:cs="Mangal"/>
          <w:b/>
          <w:bCs/>
          <w:kern w:val="0"/>
          <w14:ligatures w14:val="none"/>
        </w:rPr>
        <w:t>Elements of drama</w:t>
      </w:r>
    </w:p>
    <w:p w14:paraId="640C237C" w14:textId="26BC0360" w:rsidR="00DE1448" w:rsidRPr="00EE4080" w:rsidRDefault="003E66E3" w:rsidP="00EE4080">
      <w:pPr>
        <w:numPr>
          <w:ilvl w:val="0"/>
          <w:numId w:val="2"/>
        </w:numPr>
        <w:spacing w:after="120" w:line="269" w:lineRule="auto"/>
        <w:ind w:left="357" w:hanging="357"/>
        <w:rPr>
          <w:rFonts w:ascii="Calibri" w:eastAsia="Calibri" w:hAnsi="Calibri" w:cs="Mangal"/>
          <w:kern w:val="0"/>
          <w:szCs w:val="24"/>
          <w14:ligatures w14:val="none"/>
        </w:rPr>
      </w:pPr>
      <w:r>
        <w:rPr>
          <w:rFonts w:ascii="Calibri" w:eastAsia="Calibri" w:hAnsi="Calibri" w:cs="Mangal"/>
          <w:kern w:val="0"/>
          <w14:ligatures w14:val="none"/>
        </w:rPr>
        <w:t>c</w:t>
      </w:r>
      <w:r w:rsidR="00DE1448" w:rsidRPr="00DE1448">
        <w:rPr>
          <w:rFonts w:ascii="Calibri" w:eastAsia="Calibri" w:hAnsi="Calibri" w:cs="Mangal"/>
          <w:kern w:val="0"/>
          <w14:ligatures w14:val="none"/>
        </w:rPr>
        <w:t>ha</w:t>
      </w:r>
      <w:r w:rsidR="00DE1448" w:rsidRPr="00DE1448">
        <w:rPr>
          <w:rFonts w:ascii="Calibri" w:eastAsia="Calibri" w:hAnsi="Calibri" w:cs="Mangal"/>
          <w:kern w:val="0"/>
          <w:szCs w:val="24"/>
          <w14:ligatures w14:val="none"/>
        </w:rPr>
        <w:t>racter: representing detailed traits and/or journey</w:t>
      </w:r>
      <w:r w:rsidR="00FC1BB4">
        <w:rPr>
          <w:rFonts w:ascii="Calibri" w:eastAsia="Calibri" w:hAnsi="Calibri" w:cs="Mangal"/>
          <w:kern w:val="0"/>
          <w:szCs w:val="24"/>
          <w14:ligatures w14:val="none"/>
        </w:rPr>
        <w:t xml:space="preserve"> </w:t>
      </w:r>
      <w:r w:rsidR="00FC1BB4" w:rsidRPr="00FC1BB4">
        <w:rPr>
          <w:rFonts w:ascii="Calibri" w:eastAsia="Calibri" w:hAnsi="Calibri" w:cs="Mangal"/>
          <w:i/>
          <w:iCs/>
          <w:kern w:val="0"/>
          <w:szCs w:val="24"/>
          <w14:ligatures w14:val="none"/>
        </w:rPr>
        <w:t>that drive motivation</w:t>
      </w:r>
      <w:r w:rsidR="00295E61">
        <w:rPr>
          <w:rFonts w:ascii="Calibri" w:eastAsia="Calibri" w:hAnsi="Calibri" w:cs="Mangal"/>
          <w:i/>
          <w:iCs/>
          <w:kern w:val="0"/>
          <w:szCs w:val="24"/>
          <w14:ligatures w14:val="none"/>
        </w:rPr>
        <w:t>, including subtext</w:t>
      </w:r>
    </w:p>
    <w:p w14:paraId="40BA3A91" w14:textId="15DA3A8B" w:rsidR="00DE1448" w:rsidRPr="00DE1448" w:rsidRDefault="00DE1448" w:rsidP="00DE1448">
      <w:pPr>
        <w:numPr>
          <w:ilvl w:val="0"/>
          <w:numId w:val="2"/>
        </w:numPr>
        <w:spacing w:after="120" w:line="269" w:lineRule="auto"/>
        <w:ind w:left="357" w:hanging="357"/>
        <w:rPr>
          <w:rFonts w:ascii="Calibri" w:eastAsia="Calibri" w:hAnsi="Calibri" w:cs="Mangal"/>
          <w:kern w:val="0"/>
          <w:szCs w:val="24"/>
          <w14:ligatures w14:val="none"/>
        </w:rPr>
      </w:pPr>
      <w:r w:rsidRPr="00DE1448">
        <w:rPr>
          <w:rFonts w:ascii="Calibri" w:eastAsia="Calibri" w:hAnsi="Calibri" w:cs="Mangal"/>
          <w:kern w:val="0"/>
          <w:szCs w:val="24"/>
          <w14:ligatures w14:val="none"/>
        </w:rPr>
        <w:t>relationships: character’s connection with others and/or audience</w:t>
      </w:r>
      <w:r w:rsidR="002150E9" w:rsidRPr="002150E9">
        <w:rPr>
          <w:rFonts w:ascii="Calibri" w:eastAsia="Calibri" w:hAnsi="Calibri" w:cs="Mangal"/>
          <w:i/>
          <w:iCs/>
          <w:kern w:val="0"/>
          <w:szCs w:val="24"/>
          <w14:ligatures w14:val="none"/>
        </w:rPr>
        <w:t>, including status</w:t>
      </w:r>
    </w:p>
    <w:p w14:paraId="4365A371" w14:textId="7004909A" w:rsidR="00DE1448" w:rsidRPr="00DE1448" w:rsidRDefault="00DE1448" w:rsidP="00DE1448">
      <w:pPr>
        <w:numPr>
          <w:ilvl w:val="0"/>
          <w:numId w:val="2"/>
        </w:numPr>
        <w:spacing w:after="120" w:line="269" w:lineRule="auto"/>
        <w:ind w:left="357" w:hanging="357"/>
        <w:rPr>
          <w:rFonts w:ascii="Calibri" w:eastAsia="Calibri" w:hAnsi="Calibri" w:cs="Mangal"/>
          <w:kern w:val="0"/>
          <w:szCs w:val="24"/>
          <w14:ligatures w14:val="none"/>
        </w:rPr>
      </w:pPr>
      <w:r w:rsidRPr="00DE1448">
        <w:rPr>
          <w:rFonts w:ascii="Calibri" w:eastAsia="Calibri" w:hAnsi="Calibri" w:cs="Mangal"/>
          <w:kern w:val="0"/>
          <w:szCs w:val="24"/>
          <w14:ligatures w14:val="none"/>
        </w:rPr>
        <w:t>situation: specified and unspecified setting and</w:t>
      </w:r>
      <w:r w:rsidR="002150E9">
        <w:rPr>
          <w:rFonts w:ascii="Calibri" w:eastAsia="Calibri" w:hAnsi="Calibri" w:cs="Mangal"/>
          <w:kern w:val="0"/>
          <w:szCs w:val="24"/>
          <w14:ligatures w14:val="none"/>
        </w:rPr>
        <w:t xml:space="preserve"> </w:t>
      </w:r>
      <w:r w:rsidR="002150E9" w:rsidRPr="002150E9">
        <w:rPr>
          <w:rFonts w:ascii="Calibri" w:eastAsia="Calibri" w:hAnsi="Calibri" w:cs="Mangal"/>
          <w:i/>
          <w:iCs/>
          <w:kern w:val="0"/>
          <w:szCs w:val="24"/>
          <w14:ligatures w14:val="none"/>
        </w:rPr>
        <w:t>given</w:t>
      </w:r>
      <w:r w:rsidRPr="00DE1448">
        <w:rPr>
          <w:rFonts w:ascii="Calibri" w:eastAsia="Calibri" w:hAnsi="Calibri" w:cs="Mangal"/>
          <w:kern w:val="0"/>
          <w:szCs w:val="24"/>
          <w14:ligatures w14:val="none"/>
        </w:rPr>
        <w:t xml:space="preserve"> circumstances</w:t>
      </w:r>
    </w:p>
    <w:p w14:paraId="021A35FE" w14:textId="7A2C674B" w:rsidR="00DE1448" w:rsidRPr="00DE1448" w:rsidRDefault="00DE1448" w:rsidP="00DE1448">
      <w:pPr>
        <w:numPr>
          <w:ilvl w:val="0"/>
          <w:numId w:val="2"/>
        </w:numPr>
        <w:spacing w:after="120" w:line="269" w:lineRule="auto"/>
        <w:ind w:left="357" w:hanging="357"/>
        <w:rPr>
          <w:rFonts w:ascii="Calibri" w:eastAsia="Calibri" w:hAnsi="Calibri" w:cs="Mangal"/>
          <w:strike/>
          <w:kern w:val="0"/>
          <w:szCs w:val="24"/>
          <w14:ligatures w14:val="none"/>
        </w:rPr>
      </w:pPr>
      <w:r w:rsidRPr="00DE1448">
        <w:rPr>
          <w:rFonts w:ascii="Calibri" w:eastAsia="Calibri" w:hAnsi="Calibri" w:cs="Mangal"/>
          <w:kern w:val="0"/>
          <w:szCs w:val="24"/>
          <w14:ligatures w14:val="none"/>
        </w:rPr>
        <w:t xml:space="preserve">space: </w:t>
      </w:r>
      <w:r w:rsidRPr="00DE1448">
        <w:rPr>
          <w:rFonts w:ascii="Calibri" w:eastAsia="Calibri" w:hAnsi="Calibri" w:cs="Mangal"/>
          <w:strike/>
          <w:kern w:val="0"/>
          <w:szCs w:val="24"/>
          <w14:ligatures w14:val="none"/>
        </w:rPr>
        <w:t>the physical, fictional and emotional space</w:t>
      </w:r>
      <w:r w:rsidR="00253AD9" w:rsidRPr="00253AD9">
        <w:rPr>
          <w:rFonts w:ascii="Calibri" w:eastAsia="Calibri" w:hAnsi="Calibri" w:cs="Mangal"/>
          <w:i/>
          <w:iCs/>
          <w:kern w:val="0"/>
          <w:szCs w:val="24"/>
          <w14:ligatures w14:val="none"/>
        </w:rPr>
        <w:t xml:space="preserve"> use of performance space to define settings</w:t>
      </w:r>
    </w:p>
    <w:p w14:paraId="71B0997B" w14:textId="77777777" w:rsidR="00DE1448" w:rsidRPr="00DE1448" w:rsidRDefault="00DE1448" w:rsidP="00DE1448">
      <w:pPr>
        <w:spacing w:before="120" w:after="120" w:line="269" w:lineRule="auto"/>
        <w:rPr>
          <w:rFonts w:ascii="Calibri" w:eastAsia="Calibri" w:hAnsi="Calibri" w:cs="Mangal"/>
          <w:b/>
          <w:bCs/>
          <w:kern w:val="0"/>
          <w14:ligatures w14:val="none"/>
        </w:rPr>
      </w:pPr>
      <w:r w:rsidRPr="00DE1448">
        <w:rPr>
          <w:rFonts w:ascii="Calibri" w:eastAsia="Calibri" w:hAnsi="Calibri" w:cs="Mangal"/>
          <w:b/>
          <w:bCs/>
          <w:kern w:val="0"/>
          <w14:ligatures w14:val="none"/>
        </w:rPr>
        <w:t>Drama processes</w:t>
      </w:r>
    </w:p>
    <w:p w14:paraId="4869BD46" w14:textId="57D042DA" w:rsidR="00DE1448" w:rsidRPr="00DE1448" w:rsidRDefault="00DE1448" w:rsidP="00DE1448">
      <w:pPr>
        <w:numPr>
          <w:ilvl w:val="0"/>
          <w:numId w:val="2"/>
        </w:numPr>
        <w:spacing w:after="120" w:line="269" w:lineRule="auto"/>
        <w:ind w:left="357" w:hanging="357"/>
        <w:rPr>
          <w:rFonts w:ascii="Calibri" w:eastAsia="Calibri" w:hAnsi="Calibri" w:cs="Mangal"/>
          <w:kern w:val="0"/>
          <w:szCs w:val="24"/>
          <w14:ligatures w14:val="none"/>
        </w:rPr>
      </w:pPr>
      <w:r w:rsidRPr="00DE1448">
        <w:rPr>
          <w:rFonts w:ascii="Calibri" w:eastAsia="Calibri" w:hAnsi="Calibri" w:cs="Mangal"/>
          <w:kern w:val="0"/>
          <w:szCs w:val="24"/>
          <w14:ligatures w14:val="none"/>
        </w:rPr>
        <w:t>director’s vision which informs rehearsal</w:t>
      </w:r>
      <w:r w:rsidR="00CA41A0">
        <w:rPr>
          <w:rFonts w:ascii="Calibri" w:eastAsia="Calibri" w:hAnsi="Calibri" w:cs="Mangal"/>
          <w:i/>
          <w:iCs/>
          <w:kern w:val="0"/>
          <w:szCs w:val="24"/>
          <w14:ligatures w14:val="none"/>
        </w:rPr>
        <w:t>, blocking</w:t>
      </w:r>
      <w:r w:rsidRPr="00DE1448">
        <w:rPr>
          <w:rFonts w:ascii="Calibri" w:eastAsia="Calibri" w:hAnsi="Calibri" w:cs="Mangal"/>
          <w:kern w:val="0"/>
          <w:szCs w:val="24"/>
          <w14:ligatures w14:val="none"/>
        </w:rPr>
        <w:t xml:space="preserve"> and performance</w:t>
      </w:r>
      <w:r w:rsidR="00543DBD">
        <w:rPr>
          <w:rFonts w:ascii="Calibri" w:eastAsia="Calibri" w:hAnsi="Calibri" w:cs="Mangal"/>
          <w:kern w:val="0"/>
          <w:szCs w:val="24"/>
          <w14:ligatures w14:val="none"/>
        </w:rPr>
        <w:t xml:space="preserve"> </w:t>
      </w:r>
      <w:r w:rsidR="00543DBD" w:rsidRPr="00543DBD">
        <w:rPr>
          <w:rFonts w:ascii="Calibri" w:eastAsia="Calibri" w:hAnsi="Calibri" w:cs="Mangal"/>
          <w:i/>
          <w:iCs/>
          <w:kern w:val="0"/>
          <w:szCs w:val="24"/>
          <w14:ligatures w14:val="none"/>
        </w:rPr>
        <w:t>choices</w:t>
      </w:r>
    </w:p>
    <w:p w14:paraId="4ECBCFB4" w14:textId="77777777" w:rsidR="00DE1448" w:rsidRPr="00DE1448" w:rsidRDefault="00DE1448" w:rsidP="00DE1448">
      <w:pPr>
        <w:spacing w:before="240" w:after="120" w:line="269" w:lineRule="auto"/>
        <w:rPr>
          <w:rFonts w:ascii="Calibri" w:eastAsia="Calibri" w:hAnsi="Calibri" w:cs="Mangal"/>
          <w:b/>
          <w:bCs/>
          <w:color w:val="595959"/>
          <w:kern w:val="0"/>
          <w:sz w:val="26"/>
          <w:szCs w:val="26"/>
          <w14:ligatures w14:val="none"/>
        </w:rPr>
      </w:pPr>
      <w:bookmarkStart w:id="4" w:name="_Toc32839432"/>
      <w:bookmarkStart w:id="5" w:name="_Toc33190910"/>
      <w:r w:rsidRPr="00DE1448">
        <w:rPr>
          <w:rFonts w:ascii="Calibri" w:eastAsia="Calibri" w:hAnsi="Calibri" w:cs="Mangal"/>
          <w:b/>
          <w:bCs/>
          <w:color w:val="595959"/>
          <w:kern w:val="0"/>
          <w:sz w:val="26"/>
          <w:szCs w:val="26"/>
          <w14:ligatures w14:val="none"/>
        </w:rPr>
        <w:t>Production and performance</w:t>
      </w:r>
      <w:bookmarkEnd w:id="4"/>
      <w:bookmarkEnd w:id="5"/>
    </w:p>
    <w:p w14:paraId="7BEC04E1" w14:textId="77777777" w:rsidR="00DE1448" w:rsidRPr="00DE1448" w:rsidRDefault="00DE1448" w:rsidP="00DE1448">
      <w:pPr>
        <w:spacing w:before="120" w:after="120" w:line="269" w:lineRule="auto"/>
        <w:rPr>
          <w:rFonts w:ascii="Calibri" w:eastAsia="Calibri" w:hAnsi="Calibri" w:cs="Mangal"/>
          <w:b/>
          <w:bCs/>
          <w:kern w:val="0"/>
          <w14:ligatures w14:val="none"/>
        </w:rPr>
      </w:pPr>
      <w:r w:rsidRPr="00DE1448">
        <w:rPr>
          <w:rFonts w:ascii="Calibri" w:eastAsia="Calibri" w:hAnsi="Calibri" w:cs="Mangal"/>
          <w:b/>
          <w:bCs/>
          <w:kern w:val="0"/>
          <w14:ligatures w14:val="none"/>
        </w:rPr>
        <w:t xml:space="preserve">Spaces of performance </w:t>
      </w:r>
    </w:p>
    <w:p w14:paraId="5935327F" w14:textId="0D2F5B20" w:rsidR="000D0549" w:rsidRPr="000D0549" w:rsidRDefault="000D0549" w:rsidP="000D0549">
      <w:pPr>
        <w:pStyle w:val="ListParagraph"/>
        <w:numPr>
          <w:ilvl w:val="0"/>
          <w:numId w:val="2"/>
        </w:numPr>
        <w:rPr>
          <w:rFonts w:ascii="Calibri" w:eastAsia="Yu Mincho" w:hAnsi="Calibri" w:cs="Mangal"/>
          <w:i/>
          <w:iCs/>
          <w:kern w:val="0"/>
          <w14:ligatures w14:val="none"/>
        </w:rPr>
      </w:pPr>
      <w:r w:rsidRPr="000D0549">
        <w:rPr>
          <w:rFonts w:ascii="Calibri" w:eastAsia="Yu Mincho" w:hAnsi="Calibri" w:cs="Mangal"/>
          <w:i/>
          <w:iCs/>
          <w:kern w:val="0"/>
          <w14:ligatures w14:val="none"/>
        </w:rPr>
        <w:t>transitions of scenes and/or sections in theatre spaces and/or site-specific spaces</w:t>
      </w:r>
    </w:p>
    <w:p w14:paraId="51EACF1A" w14:textId="50C9656F" w:rsidR="00DE1448" w:rsidRPr="00DE1448" w:rsidRDefault="000D0549" w:rsidP="00DE1448">
      <w:pPr>
        <w:spacing w:before="120" w:after="120" w:line="269" w:lineRule="auto"/>
        <w:rPr>
          <w:rFonts w:ascii="Calibri" w:eastAsia="Calibri" w:hAnsi="Calibri" w:cs="Mangal"/>
          <w:b/>
          <w:bCs/>
          <w:kern w:val="0"/>
          <w14:ligatures w14:val="none"/>
        </w:rPr>
      </w:pPr>
      <w:bookmarkStart w:id="6" w:name="_Hlk167813989"/>
      <w:r>
        <w:rPr>
          <w:rFonts w:ascii="Calibri" w:eastAsia="Calibri" w:hAnsi="Calibri" w:cs="Mangal"/>
          <w:b/>
          <w:bCs/>
          <w:kern w:val="0"/>
          <w14:ligatures w14:val="none"/>
        </w:rPr>
        <w:t xml:space="preserve">Theatre </w:t>
      </w:r>
      <w:proofErr w:type="spellStart"/>
      <w:r w:rsidR="00DE1448" w:rsidRPr="00DE1448">
        <w:rPr>
          <w:rFonts w:ascii="Calibri" w:eastAsia="Calibri" w:hAnsi="Calibri" w:cs="Mangal"/>
          <w:b/>
          <w:bCs/>
          <w:strike/>
          <w:kern w:val="0"/>
          <w14:ligatures w14:val="none"/>
        </w:rPr>
        <w:t>D</w:t>
      </w:r>
      <w:r w:rsidRPr="000D0549">
        <w:rPr>
          <w:rFonts w:ascii="Calibri" w:eastAsia="Calibri" w:hAnsi="Calibri" w:cs="Mangal"/>
          <w:b/>
          <w:bCs/>
          <w:i/>
          <w:iCs/>
          <w:kern w:val="0"/>
          <w14:ligatures w14:val="none"/>
        </w:rPr>
        <w:t>d</w:t>
      </w:r>
      <w:r w:rsidR="00DE1448" w:rsidRPr="00DE1448">
        <w:rPr>
          <w:rFonts w:ascii="Calibri" w:eastAsia="Calibri" w:hAnsi="Calibri" w:cs="Mangal"/>
          <w:b/>
          <w:bCs/>
          <w:kern w:val="0"/>
          <w14:ligatures w14:val="none"/>
        </w:rPr>
        <w:t>esign</w:t>
      </w:r>
      <w:proofErr w:type="spellEnd"/>
      <w:r w:rsidR="00DE1448" w:rsidRPr="00DE1448">
        <w:rPr>
          <w:rFonts w:ascii="Calibri" w:eastAsia="Calibri" w:hAnsi="Calibri" w:cs="Mangal"/>
          <w:b/>
          <w:bCs/>
          <w:kern w:val="0"/>
          <w14:ligatures w14:val="none"/>
        </w:rPr>
        <w:t xml:space="preserve"> </w:t>
      </w:r>
      <w:r w:rsidR="00DE1448" w:rsidRPr="00DE1448">
        <w:rPr>
          <w:rFonts w:ascii="Calibri" w:eastAsia="Calibri" w:hAnsi="Calibri" w:cs="Mangal"/>
          <w:b/>
          <w:bCs/>
          <w:strike/>
          <w:kern w:val="0"/>
          <w14:ligatures w14:val="none"/>
        </w:rPr>
        <w:t>and technology choices</w:t>
      </w:r>
      <w:r w:rsidR="00DE1448" w:rsidRPr="00DE1448">
        <w:rPr>
          <w:rFonts w:ascii="Calibri" w:eastAsia="Calibri" w:hAnsi="Calibri" w:cs="Mangal"/>
          <w:b/>
          <w:bCs/>
          <w:kern w:val="0"/>
          <w14:ligatures w14:val="none"/>
        </w:rPr>
        <w:t xml:space="preserve"> </w:t>
      </w:r>
    </w:p>
    <w:bookmarkEnd w:id="6"/>
    <w:p w14:paraId="28F8FDE9" w14:textId="1B322142" w:rsidR="00DE1448" w:rsidRPr="00DE1448" w:rsidRDefault="00DE1448" w:rsidP="00DE1448">
      <w:pPr>
        <w:numPr>
          <w:ilvl w:val="0"/>
          <w:numId w:val="2"/>
        </w:numPr>
        <w:spacing w:after="120" w:line="269" w:lineRule="auto"/>
        <w:ind w:left="357" w:hanging="357"/>
        <w:rPr>
          <w:rFonts w:ascii="Calibri" w:eastAsia="Yu Mincho" w:hAnsi="Calibri" w:cs="Mangal"/>
          <w:kern w:val="0"/>
          <w14:ligatures w14:val="none"/>
        </w:rPr>
      </w:pPr>
      <w:r w:rsidRPr="00DE1448">
        <w:rPr>
          <w:rFonts w:ascii="Calibri" w:eastAsia="Calibri" w:hAnsi="Calibri" w:cs="Mangal"/>
          <w:kern w:val="0"/>
          <w:szCs w:val="24"/>
          <w14:ligatures w14:val="none"/>
        </w:rPr>
        <w:t>application</w:t>
      </w:r>
      <w:r w:rsidRPr="00DE1448">
        <w:rPr>
          <w:rFonts w:ascii="Calibri" w:eastAsia="Yu Mincho" w:hAnsi="Calibri" w:cs="Mangal"/>
          <w:kern w:val="0"/>
          <w14:ligatures w14:val="none"/>
        </w:rPr>
        <w:t xml:space="preserve"> of design role and </w:t>
      </w:r>
      <w:r w:rsidRPr="00DE1448">
        <w:rPr>
          <w:rFonts w:ascii="Calibri" w:eastAsia="Yu Mincho" w:hAnsi="Calibri" w:cs="Mangal"/>
          <w:strike/>
          <w:kern w:val="0"/>
          <w14:ligatures w14:val="none"/>
        </w:rPr>
        <w:t>theatre</w:t>
      </w:r>
      <w:r w:rsidR="003728D4" w:rsidRPr="003728D4">
        <w:rPr>
          <w:rFonts w:ascii="Calibri" w:eastAsia="Yu Mincho" w:hAnsi="Calibri" w:cs="Mangal"/>
          <w:kern w:val="0"/>
          <w14:ligatures w14:val="none"/>
        </w:rPr>
        <w:t xml:space="preserve"> </w:t>
      </w:r>
      <w:r w:rsidR="003728D4" w:rsidRPr="003728D4">
        <w:rPr>
          <w:rFonts w:ascii="Calibri" w:eastAsia="Yu Mincho" w:hAnsi="Calibri" w:cs="Mangal"/>
          <w:i/>
          <w:iCs/>
          <w:kern w:val="0"/>
          <w14:ligatures w14:val="none"/>
        </w:rPr>
        <w:t>relevant</w:t>
      </w:r>
      <w:r w:rsidR="003728D4">
        <w:rPr>
          <w:rFonts w:ascii="Calibri" w:eastAsia="Yu Mincho" w:hAnsi="Calibri" w:cs="Mangal"/>
          <w:kern w:val="0"/>
          <w14:ligatures w14:val="none"/>
        </w:rPr>
        <w:t xml:space="preserve"> </w:t>
      </w:r>
      <w:r w:rsidRPr="00DE1448">
        <w:rPr>
          <w:rFonts w:ascii="Calibri" w:eastAsia="Yu Mincho" w:hAnsi="Calibri" w:cs="Mangal"/>
          <w:kern w:val="0"/>
          <w14:ligatures w14:val="none"/>
        </w:rPr>
        <w:t>technologies</w:t>
      </w:r>
    </w:p>
    <w:p w14:paraId="5E910093" w14:textId="60DEF416" w:rsidR="00DE1448" w:rsidRPr="00DE1448" w:rsidRDefault="00DE1448" w:rsidP="00DE1448">
      <w:pPr>
        <w:spacing w:line="276" w:lineRule="auto"/>
        <w:rPr>
          <w:rFonts w:ascii="Calibri" w:eastAsia="Calibri" w:hAnsi="Calibri" w:cs="Mangal"/>
          <w:kern w:val="0"/>
          <w14:ligatures w14:val="none"/>
        </w:rPr>
      </w:pPr>
      <w:r w:rsidRPr="00DE1448">
        <w:rPr>
          <w:rFonts w:ascii="Calibri" w:eastAsia="Calibri" w:hAnsi="Calibri" w:cs="Mangal"/>
          <w:kern w:val="0"/>
          <w14:ligatures w14:val="none"/>
        </w:rPr>
        <w:br w:type="page"/>
      </w:r>
    </w:p>
    <w:p w14:paraId="7BCFE55C" w14:textId="77777777" w:rsidR="00DE1448" w:rsidRPr="00DE1448" w:rsidRDefault="00DE1448" w:rsidP="00DE1448">
      <w:pPr>
        <w:widowControl w:val="0"/>
        <w:spacing w:before="240" w:after="120" w:line="276" w:lineRule="auto"/>
        <w:contextualSpacing/>
        <w:outlineLvl w:val="0"/>
        <w:rPr>
          <w:rFonts w:ascii="Franklin Gothic Medium" w:eastAsia="Yu Gothic Light" w:hAnsi="Franklin Gothic Medium" w:cs="Times New Roman"/>
          <w:b/>
          <w:bCs/>
          <w:color w:val="342568"/>
          <w:kern w:val="0"/>
          <w:sz w:val="40"/>
          <w:szCs w:val="28"/>
          <w14:ligatures w14:val="none"/>
        </w:rPr>
      </w:pPr>
      <w:bookmarkStart w:id="7" w:name="_Toc110847610"/>
      <w:r w:rsidRPr="00DE1448">
        <w:rPr>
          <w:rFonts w:ascii="Franklin Gothic Medium" w:eastAsia="Yu Gothic Light" w:hAnsi="Franklin Gothic Medium" w:cs="Times New Roman"/>
          <w:b/>
          <w:bCs/>
          <w:color w:val="342568"/>
          <w:kern w:val="0"/>
          <w:sz w:val="40"/>
          <w:szCs w:val="28"/>
          <w14:ligatures w14:val="none"/>
        </w:rPr>
        <w:lastRenderedPageBreak/>
        <w:t>Unit 4</w:t>
      </w:r>
      <w:bookmarkEnd w:id="7"/>
    </w:p>
    <w:p w14:paraId="4BD8D0E3" w14:textId="77777777" w:rsidR="00DE1448" w:rsidRPr="00DE1448" w:rsidRDefault="00DE1448" w:rsidP="00DE1448">
      <w:pPr>
        <w:spacing w:before="240" w:after="120" w:line="276" w:lineRule="auto"/>
        <w:rPr>
          <w:rFonts w:ascii="Calibri" w:eastAsia="Calibri" w:hAnsi="Calibri" w:cs="Mangal"/>
          <w:b/>
          <w:bCs/>
          <w:color w:val="595959"/>
          <w:kern w:val="0"/>
          <w:sz w:val="26"/>
          <w:szCs w:val="26"/>
          <w14:ligatures w14:val="none"/>
        </w:rPr>
      </w:pPr>
      <w:bookmarkStart w:id="8" w:name="_Toc32839439"/>
      <w:bookmarkStart w:id="9" w:name="_Toc33190917"/>
      <w:r w:rsidRPr="00DE1448">
        <w:rPr>
          <w:rFonts w:ascii="Calibri" w:eastAsia="Calibri" w:hAnsi="Calibri" w:cs="Mangal"/>
          <w:b/>
          <w:bCs/>
          <w:color w:val="595959"/>
          <w:kern w:val="0"/>
          <w:sz w:val="26"/>
          <w:szCs w:val="26"/>
          <w14:ligatures w14:val="none"/>
        </w:rPr>
        <w:t>Drama language</w:t>
      </w:r>
      <w:bookmarkEnd w:id="8"/>
      <w:bookmarkEnd w:id="9"/>
    </w:p>
    <w:p w14:paraId="57D27BB7" w14:textId="77777777" w:rsidR="00DE1448" w:rsidRPr="00DE1448" w:rsidRDefault="00DE1448" w:rsidP="00DE1448">
      <w:pPr>
        <w:spacing w:before="120" w:after="120" w:line="276" w:lineRule="auto"/>
        <w:rPr>
          <w:rFonts w:ascii="Calibri" w:eastAsia="Calibri" w:hAnsi="Calibri" w:cs="Mangal"/>
          <w:b/>
          <w:bCs/>
          <w:kern w:val="0"/>
          <w14:ligatures w14:val="none"/>
        </w:rPr>
      </w:pPr>
      <w:r w:rsidRPr="00DE1448">
        <w:rPr>
          <w:rFonts w:ascii="Calibri" w:eastAsia="Calibri" w:hAnsi="Calibri" w:cs="Mangal"/>
          <w:b/>
          <w:bCs/>
          <w:kern w:val="0"/>
          <w14:ligatures w14:val="none"/>
        </w:rPr>
        <w:t>Elements of drama</w:t>
      </w:r>
    </w:p>
    <w:p w14:paraId="40E100DC" w14:textId="104CA190" w:rsidR="00DE1448" w:rsidRPr="00DE1448" w:rsidRDefault="00DE1448" w:rsidP="00DE1448">
      <w:pPr>
        <w:numPr>
          <w:ilvl w:val="0"/>
          <w:numId w:val="2"/>
        </w:numPr>
        <w:spacing w:after="120" w:line="276" w:lineRule="auto"/>
        <w:ind w:left="357" w:hanging="357"/>
        <w:rPr>
          <w:rFonts w:ascii="Calibri" w:eastAsia="Calibri" w:hAnsi="Calibri" w:cs="Mangal"/>
          <w:kern w:val="0"/>
          <w:szCs w:val="24"/>
          <w14:ligatures w14:val="none"/>
        </w:rPr>
      </w:pPr>
      <w:r w:rsidRPr="00DE1448">
        <w:rPr>
          <w:rFonts w:ascii="Calibri" w:eastAsia="Calibri" w:hAnsi="Calibri" w:cs="Mangal"/>
          <w:kern w:val="0"/>
          <w14:ligatures w14:val="none"/>
        </w:rPr>
        <w:t>char</w:t>
      </w:r>
      <w:r w:rsidRPr="00DE1448">
        <w:rPr>
          <w:rFonts w:ascii="Calibri" w:eastAsia="Calibri" w:hAnsi="Calibri" w:cs="Mangal"/>
          <w:kern w:val="0"/>
          <w:szCs w:val="24"/>
          <w14:ligatures w14:val="none"/>
        </w:rPr>
        <w:t>acter: representing detailed traits and/or journey</w:t>
      </w:r>
      <w:r w:rsidR="00927B65">
        <w:rPr>
          <w:rFonts w:ascii="Calibri" w:eastAsia="Calibri" w:hAnsi="Calibri" w:cs="Mangal"/>
          <w:kern w:val="0"/>
          <w:szCs w:val="24"/>
          <w14:ligatures w14:val="none"/>
        </w:rPr>
        <w:t xml:space="preserve"> </w:t>
      </w:r>
      <w:r w:rsidR="00FF384E" w:rsidRPr="00FF384E">
        <w:rPr>
          <w:rFonts w:ascii="Calibri" w:eastAsia="Calibri" w:hAnsi="Calibri" w:cs="Mangal"/>
          <w:i/>
          <w:iCs/>
          <w:kern w:val="0"/>
          <w:szCs w:val="24"/>
          <w14:ligatures w14:val="none"/>
        </w:rPr>
        <w:t>that drive</w:t>
      </w:r>
      <w:r w:rsidR="00252498">
        <w:rPr>
          <w:rFonts w:ascii="Calibri" w:eastAsia="Calibri" w:hAnsi="Calibri" w:cs="Mangal"/>
          <w:i/>
          <w:iCs/>
          <w:kern w:val="0"/>
          <w:szCs w:val="24"/>
          <w14:ligatures w14:val="none"/>
        </w:rPr>
        <w:t xml:space="preserve"> </w:t>
      </w:r>
      <w:r w:rsidR="00FF384E" w:rsidRPr="00FF384E">
        <w:rPr>
          <w:rFonts w:ascii="Calibri" w:eastAsia="Calibri" w:hAnsi="Calibri" w:cs="Mangal"/>
          <w:i/>
          <w:iCs/>
          <w:kern w:val="0"/>
          <w:szCs w:val="24"/>
          <w14:ligatures w14:val="none"/>
        </w:rPr>
        <w:t>motivation</w:t>
      </w:r>
      <w:r w:rsidR="00295E61">
        <w:rPr>
          <w:rFonts w:ascii="Calibri" w:eastAsia="Calibri" w:hAnsi="Calibri" w:cs="Mangal"/>
          <w:i/>
          <w:iCs/>
          <w:kern w:val="0"/>
          <w:szCs w:val="24"/>
          <w14:ligatures w14:val="none"/>
        </w:rPr>
        <w:t xml:space="preserve">, </w:t>
      </w:r>
      <w:bookmarkStart w:id="10" w:name="_Hlk167955516"/>
      <w:r w:rsidR="00295E61">
        <w:rPr>
          <w:rFonts w:ascii="Calibri" w:eastAsia="Calibri" w:hAnsi="Calibri" w:cs="Mangal"/>
          <w:i/>
          <w:iCs/>
          <w:kern w:val="0"/>
          <w:szCs w:val="24"/>
          <w14:ligatures w14:val="none"/>
        </w:rPr>
        <w:t>including subtext</w:t>
      </w:r>
      <w:bookmarkEnd w:id="10"/>
    </w:p>
    <w:p w14:paraId="541C676B" w14:textId="66DED8F1" w:rsidR="00DE1448" w:rsidRPr="00DE1448" w:rsidRDefault="00DE1448" w:rsidP="00DE1448">
      <w:pPr>
        <w:numPr>
          <w:ilvl w:val="0"/>
          <w:numId w:val="2"/>
        </w:numPr>
        <w:spacing w:after="120" w:line="276" w:lineRule="auto"/>
        <w:ind w:left="357" w:hanging="357"/>
        <w:rPr>
          <w:rFonts w:ascii="Calibri" w:eastAsia="Calibri" w:hAnsi="Calibri" w:cs="Mangal"/>
          <w:kern w:val="0"/>
          <w:szCs w:val="24"/>
          <w14:ligatures w14:val="none"/>
        </w:rPr>
      </w:pPr>
      <w:r w:rsidRPr="00DE1448">
        <w:rPr>
          <w:rFonts w:ascii="Calibri" w:eastAsia="Calibri" w:hAnsi="Calibri" w:cs="Mangal"/>
          <w:kern w:val="0"/>
          <w:szCs w:val="24"/>
          <w14:ligatures w14:val="none"/>
        </w:rPr>
        <w:t>relationships: character’s connection with others and/or audience</w:t>
      </w:r>
      <w:r w:rsidR="006D1EBF" w:rsidRPr="006D1EBF">
        <w:rPr>
          <w:rFonts w:ascii="Calibri" w:eastAsia="Calibri" w:hAnsi="Calibri" w:cs="Mangal"/>
          <w:i/>
          <w:iCs/>
          <w:kern w:val="0"/>
          <w:szCs w:val="24"/>
          <w14:ligatures w14:val="none"/>
        </w:rPr>
        <w:t>, including status</w:t>
      </w:r>
    </w:p>
    <w:p w14:paraId="60B8556D" w14:textId="0E358845" w:rsidR="00DE1448" w:rsidRPr="00DE1448" w:rsidRDefault="00DE1448" w:rsidP="00DE1448">
      <w:pPr>
        <w:numPr>
          <w:ilvl w:val="0"/>
          <w:numId w:val="2"/>
        </w:numPr>
        <w:spacing w:after="120" w:line="276" w:lineRule="auto"/>
        <w:ind w:left="357" w:hanging="357"/>
        <w:rPr>
          <w:rFonts w:ascii="Calibri" w:eastAsia="Calibri" w:hAnsi="Calibri" w:cs="Mangal"/>
          <w:kern w:val="0"/>
          <w:szCs w:val="24"/>
          <w14:ligatures w14:val="none"/>
        </w:rPr>
      </w:pPr>
      <w:r w:rsidRPr="00DE1448">
        <w:rPr>
          <w:rFonts w:ascii="Calibri" w:eastAsia="Calibri" w:hAnsi="Calibri" w:cs="Mangal"/>
          <w:kern w:val="0"/>
          <w:szCs w:val="24"/>
          <w14:ligatures w14:val="none"/>
        </w:rPr>
        <w:t xml:space="preserve">situation: specified and unspecified setting and </w:t>
      </w:r>
      <w:r w:rsidR="006D1EBF" w:rsidRPr="006D1EBF">
        <w:rPr>
          <w:rFonts w:ascii="Calibri" w:eastAsia="Calibri" w:hAnsi="Calibri" w:cs="Mangal"/>
          <w:i/>
          <w:iCs/>
          <w:kern w:val="0"/>
          <w:szCs w:val="24"/>
          <w14:ligatures w14:val="none"/>
        </w:rPr>
        <w:t>given</w:t>
      </w:r>
      <w:r w:rsidR="006D1EBF">
        <w:rPr>
          <w:rFonts w:ascii="Calibri" w:eastAsia="Calibri" w:hAnsi="Calibri" w:cs="Mangal"/>
          <w:kern w:val="0"/>
          <w:szCs w:val="24"/>
          <w14:ligatures w14:val="none"/>
        </w:rPr>
        <w:t xml:space="preserve"> </w:t>
      </w:r>
      <w:r w:rsidRPr="00DE1448">
        <w:rPr>
          <w:rFonts w:ascii="Calibri" w:eastAsia="Calibri" w:hAnsi="Calibri" w:cs="Mangal"/>
          <w:kern w:val="0"/>
          <w:szCs w:val="24"/>
          <w14:ligatures w14:val="none"/>
        </w:rPr>
        <w:t>circumstances</w:t>
      </w:r>
    </w:p>
    <w:p w14:paraId="69E679DC" w14:textId="36B97611" w:rsidR="00DE1448" w:rsidRPr="00DE1448" w:rsidRDefault="00DE1448" w:rsidP="00DE1448">
      <w:pPr>
        <w:numPr>
          <w:ilvl w:val="0"/>
          <w:numId w:val="2"/>
        </w:numPr>
        <w:spacing w:after="120" w:line="276" w:lineRule="auto"/>
        <w:ind w:left="357" w:hanging="357"/>
        <w:rPr>
          <w:rFonts w:ascii="Calibri" w:eastAsia="Calibri" w:hAnsi="Calibri" w:cs="Mangal"/>
          <w:kern w:val="0"/>
          <w:szCs w:val="24"/>
          <w14:ligatures w14:val="none"/>
        </w:rPr>
      </w:pPr>
      <w:r w:rsidRPr="00DE1448">
        <w:rPr>
          <w:rFonts w:ascii="Calibri" w:eastAsia="Calibri" w:hAnsi="Calibri" w:cs="Mangal"/>
          <w:kern w:val="0"/>
          <w:szCs w:val="24"/>
          <w14:ligatures w14:val="none"/>
        </w:rPr>
        <w:t xml:space="preserve">space: </w:t>
      </w:r>
      <w:r w:rsidRPr="00DE1448">
        <w:rPr>
          <w:rFonts w:ascii="Calibri" w:eastAsia="Calibri" w:hAnsi="Calibri" w:cs="Mangal"/>
          <w:strike/>
          <w:kern w:val="0"/>
          <w:szCs w:val="24"/>
          <w14:ligatures w14:val="none"/>
        </w:rPr>
        <w:t>the physical, fictional and emotional space</w:t>
      </w:r>
      <w:r w:rsidR="005B2D0E" w:rsidRPr="005B2D0E">
        <w:rPr>
          <w:rFonts w:ascii="Calibri" w:eastAsia="Calibri" w:hAnsi="Calibri" w:cs="Mangal"/>
          <w:i/>
          <w:iCs/>
          <w:kern w:val="0"/>
          <w:szCs w:val="24"/>
          <w14:ligatures w14:val="none"/>
        </w:rPr>
        <w:t xml:space="preserve"> use of performance space to define settings </w:t>
      </w:r>
    </w:p>
    <w:p w14:paraId="231EB234" w14:textId="77777777" w:rsidR="00DE1448" w:rsidRPr="00DE1448" w:rsidRDefault="00DE1448" w:rsidP="00DE1448">
      <w:pPr>
        <w:spacing w:before="120" w:after="120" w:line="276" w:lineRule="auto"/>
        <w:rPr>
          <w:rFonts w:ascii="Calibri" w:eastAsia="Calibri" w:hAnsi="Calibri" w:cs="Mangal"/>
          <w:b/>
          <w:bCs/>
          <w:kern w:val="0"/>
          <w14:ligatures w14:val="none"/>
        </w:rPr>
      </w:pPr>
      <w:r w:rsidRPr="00DE1448">
        <w:rPr>
          <w:rFonts w:ascii="Calibri" w:eastAsia="Calibri" w:hAnsi="Calibri" w:cs="Mangal"/>
          <w:b/>
          <w:bCs/>
          <w:kern w:val="0"/>
          <w14:ligatures w14:val="none"/>
        </w:rPr>
        <w:t>Drama processes</w:t>
      </w:r>
    </w:p>
    <w:p w14:paraId="3CEF89FD" w14:textId="52E64B0C" w:rsidR="00DE1448" w:rsidRPr="00DE1448" w:rsidRDefault="00DE1448" w:rsidP="00DE1448">
      <w:pPr>
        <w:numPr>
          <w:ilvl w:val="0"/>
          <w:numId w:val="2"/>
        </w:numPr>
        <w:spacing w:after="120" w:line="276" w:lineRule="auto"/>
        <w:ind w:left="357" w:hanging="357"/>
        <w:rPr>
          <w:rFonts w:ascii="Calibri" w:eastAsia="Calibri" w:hAnsi="Calibri" w:cs="Mangal"/>
          <w:kern w:val="0"/>
          <w:szCs w:val="24"/>
          <w14:ligatures w14:val="none"/>
        </w:rPr>
      </w:pPr>
      <w:r w:rsidRPr="00DE1448">
        <w:rPr>
          <w:rFonts w:ascii="Calibri" w:eastAsia="Calibri" w:hAnsi="Calibri" w:cs="Mangal"/>
          <w:kern w:val="0"/>
          <w:szCs w:val="24"/>
          <w14:ligatures w14:val="none"/>
        </w:rPr>
        <w:t>director’s vision which informs rehearsal</w:t>
      </w:r>
      <w:r w:rsidR="00325452" w:rsidRPr="00325452">
        <w:rPr>
          <w:rFonts w:ascii="Calibri" w:eastAsia="Calibri" w:hAnsi="Calibri" w:cs="Mangal"/>
          <w:i/>
          <w:iCs/>
          <w:kern w:val="0"/>
          <w:szCs w:val="24"/>
          <w14:ligatures w14:val="none"/>
        </w:rPr>
        <w:t>, blocking</w:t>
      </w:r>
      <w:r w:rsidRPr="00DE1448">
        <w:rPr>
          <w:rFonts w:ascii="Calibri" w:eastAsia="Calibri" w:hAnsi="Calibri" w:cs="Mangal"/>
          <w:kern w:val="0"/>
          <w:szCs w:val="24"/>
          <w14:ligatures w14:val="none"/>
        </w:rPr>
        <w:t xml:space="preserve"> and performance</w:t>
      </w:r>
      <w:r w:rsidR="00543DBD">
        <w:rPr>
          <w:rFonts w:ascii="Calibri" w:eastAsia="Calibri" w:hAnsi="Calibri" w:cs="Mangal"/>
          <w:kern w:val="0"/>
          <w:szCs w:val="24"/>
          <w14:ligatures w14:val="none"/>
        </w:rPr>
        <w:t xml:space="preserve"> </w:t>
      </w:r>
      <w:r w:rsidR="00543DBD" w:rsidRPr="00543DBD">
        <w:rPr>
          <w:rFonts w:ascii="Calibri" w:eastAsia="Calibri" w:hAnsi="Calibri" w:cs="Mangal"/>
          <w:i/>
          <w:iCs/>
          <w:kern w:val="0"/>
          <w:szCs w:val="24"/>
          <w14:ligatures w14:val="none"/>
        </w:rPr>
        <w:t>choices</w:t>
      </w:r>
    </w:p>
    <w:p w14:paraId="48300E72" w14:textId="77777777" w:rsidR="00DE1448" w:rsidRPr="00DE1448" w:rsidRDefault="00DE1448" w:rsidP="00DE1448">
      <w:pPr>
        <w:spacing w:before="240" w:after="120" w:line="276" w:lineRule="auto"/>
        <w:rPr>
          <w:rFonts w:ascii="Calibri" w:eastAsia="Calibri" w:hAnsi="Calibri" w:cs="Mangal"/>
          <w:b/>
          <w:bCs/>
          <w:color w:val="595959"/>
          <w:kern w:val="0"/>
          <w:sz w:val="26"/>
          <w:szCs w:val="26"/>
          <w14:ligatures w14:val="none"/>
        </w:rPr>
      </w:pPr>
      <w:bookmarkStart w:id="11" w:name="_Toc32839441"/>
      <w:bookmarkStart w:id="12" w:name="_Toc33190919"/>
      <w:r w:rsidRPr="00DE1448">
        <w:rPr>
          <w:rFonts w:ascii="Calibri" w:eastAsia="Calibri" w:hAnsi="Calibri" w:cs="Mangal"/>
          <w:b/>
          <w:bCs/>
          <w:color w:val="595959"/>
          <w:kern w:val="0"/>
          <w:sz w:val="26"/>
          <w:szCs w:val="26"/>
          <w14:ligatures w14:val="none"/>
        </w:rPr>
        <w:t>Production and performance</w:t>
      </w:r>
      <w:bookmarkEnd w:id="11"/>
      <w:bookmarkEnd w:id="12"/>
    </w:p>
    <w:p w14:paraId="304ABE8F" w14:textId="725DA98D" w:rsidR="003F66A2" w:rsidRPr="00EC7049" w:rsidRDefault="00DE1448" w:rsidP="000A158C">
      <w:pPr>
        <w:spacing w:before="120" w:after="120" w:line="276" w:lineRule="auto"/>
        <w:rPr>
          <w:rFonts w:ascii="Calibri" w:eastAsia="Calibri" w:hAnsi="Calibri" w:cs="Mangal"/>
          <w:b/>
          <w:bCs/>
          <w:kern w:val="0"/>
          <w14:ligatures w14:val="none"/>
        </w:rPr>
      </w:pPr>
      <w:r w:rsidRPr="00DE1448">
        <w:rPr>
          <w:rFonts w:ascii="Calibri" w:eastAsia="Calibri" w:hAnsi="Calibri" w:cs="Mangal"/>
          <w:b/>
          <w:bCs/>
          <w:kern w:val="0"/>
          <w14:ligatures w14:val="none"/>
        </w:rPr>
        <w:t xml:space="preserve">Spaces of performance </w:t>
      </w:r>
    </w:p>
    <w:p w14:paraId="2931B56B" w14:textId="13A80815" w:rsidR="0091542D" w:rsidRPr="0091542D" w:rsidRDefault="0091542D" w:rsidP="0091542D">
      <w:pPr>
        <w:pStyle w:val="ListParagraph"/>
        <w:numPr>
          <w:ilvl w:val="0"/>
          <w:numId w:val="2"/>
        </w:numPr>
        <w:rPr>
          <w:rFonts w:ascii="Calibri" w:eastAsia="Franklin Gothic Book" w:hAnsi="Calibri" w:cs="Calibri"/>
          <w:i/>
          <w:kern w:val="0"/>
          <w:lang w:eastAsia="en-AU"/>
          <w14:ligatures w14:val="none"/>
        </w:rPr>
      </w:pPr>
      <w:r w:rsidRPr="0091542D">
        <w:rPr>
          <w:rFonts w:ascii="Calibri" w:eastAsia="Franklin Gothic Book" w:hAnsi="Calibri" w:cs="Calibri"/>
          <w:i/>
          <w:kern w:val="0"/>
          <w:lang w:eastAsia="en-AU"/>
          <w14:ligatures w14:val="none"/>
        </w:rPr>
        <w:t>transitions of scenes and/or sections in theatre spaces and/or site-specific spaces</w:t>
      </w:r>
    </w:p>
    <w:p w14:paraId="25E58860" w14:textId="77777777" w:rsidR="00EE4080" w:rsidRDefault="00EE4080" w:rsidP="00EE4080">
      <w:pPr>
        <w:spacing w:after="120" w:line="276" w:lineRule="auto"/>
        <w:rPr>
          <w:rFonts w:ascii="Calibri" w:eastAsia="Calibri" w:hAnsi="Calibri" w:cs="Mangal"/>
          <w:b/>
          <w:bCs/>
          <w:kern w:val="0"/>
          <w14:ligatures w14:val="none"/>
        </w:rPr>
      </w:pPr>
      <w:r w:rsidRPr="00EE4080">
        <w:rPr>
          <w:rFonts w:ascii="Calibri" w:eastAsia="Calibri" w:hAnsi="Calibri" w:cs="Mangal"/>
          <w:b/>
          <w:bCs/>
          <w:kern w:val="0"/>
          <w14:ligatures w14:val="none"/>
        </w:rPr>
        <w:t xml:space="preserve">Theatre </w:t>
      </w:r>
      <w:proofErr w:type="spellStart"/>
      <w:r w:rsidRPr="00EE4080">
        <w:rPr>
          <w:rFonts w:ascii="Calibri" w:eastAsia="Calibri" w:hAnsi="Calibri" w:cs="Mangal"/>
          <w:b/>
          <w:bCs/>
          <w:strike/>
          <w:kern w:val="0"/>
          <w14:ligatures w14:val="none"/>
        </w:rPr>
        <w:t>D</w:t>
      </w:r>
      <w:r w:rsidRPr="00EE4080">
        <w:rPr>
          <w:rFonts w:ascii="Calibri" w:eastAsia="Calibri" w:hAnsi="Calibri" w:cs="Mangal"/>
          <w:b/>
          <w:bCs/>
          <w:kern w:val="0"/>
          <w14:ligatures w14:val="none"/>
        </w:rPr>
        <w:t>design</w:t>
      </w:r>
      <w:proofErr w:type="spellEnd"/>
      <w:r w:rsidRPr="00EE4080">
        <w:rPr>
          <w:rFonts w:ascii="Calibri" w:eastAsia="Calibri" w:hAnsi="Calibri" w:cs="Mangal"/>
          <w:b/>
          <w:bCs/>
          <w:kern w:val="0"/>
          <w14:ligatures w14:val="none"/>
        </w:rPr>
        <w:t xml:space="preserve"> </w:t>
      </w:r>
      <w:r w:rsidRPr="00EE4080">
        <w:rPr>
          <w:rFonts w:ascii="Calibri" w:eastAsia="Calibri" w:hAnsi="Calibri" w:cs="Mangal"/>
          <w:b/>
          <w:bCs/>
          <w:strike/>
          <w:kern w:val="0"/>
          <w14:ligatures w14:val="none"/>
        </w:rPr>
        <w:t xml:space="preserve">and technology choices </w:t>
      </w:r>
    </w:p>
    <w:p w14:paraId="4DB6BCF5" w14:textId="47837665" w:rsidR="00DE1448" w:rsidRPr="00DE1448" w:rsidRDefault="00DE1448" w:rsidP="00DE1448">
      <w:pPr>
        <w:numPr>
          <w:ilvl w:val="0"/>
          <w:numId w:val="3"/>
        </w:numPr>
        <w:spacing w:after="0" w:line="276" w:lineRule="auto"/>
        <w:contextualSpacing/>
        <w:rPr>
          <w:rFonts w:ascii="Calibri" w:eastAsia="Calibri" w:hAnsi="Calibri" w:cs="Mangal"/>
          <w:kern w:val="0"/>
          <w14:ligatures w14:val="none"/>
        </w:rPr>
      </w:pPr>
      <w:r w:rsidRPr="00DE1448">
        <w:rPr>
          <w:rFonts w:ascii="Calibri" w:eastAsia="Calibri" w:hAnsi="Calibri" w:cs="Mangal"/>
          <w:kern w:val="0"/>
          <w14:ligatures w14:val="none"/>
        </w:rPr>
        <w:t xml:space="preserve">application of design role and </w:t>
      </w:r>
      <w:r w:rsidRPr="00DE1448">
        <w:rPr>
          <w:rFonts w:ascii="Calibri" w:eastAsia="Calibri" w:hAnsi="Calibri" w:cs="Mangal"/>
          <w:strike/>
          <w:kern w:val="0"/>
          <w14:ligatures w14:val="none"/>
        </w:rPr>
        <w:t>theatre</w:t>
      </w:r>
      <w:r w:rsidRPr="00DE1448">
        <w:rPr>
          <w:rFonts w:ascii="Calibri" w:eastAsia="Calibri" w:hAnsi="Calibri" w:cs="Mangal"/>
          <w:kern w:val="0"/>
          <w14:ligatures w14:val="none"/>
        </w:rPr>
        <w:t xml:space="preserve"> </w:t>
      </w:r>
      <w:r w:rsidR="00B963A9" w:rsidRPr="00B963A9">
        <w:rPr>
          <w:rFonts w:ascii="Calibri" w:eastAsia="Calibri" w:hAnsi="Calibri" w:cs="Mangal"/>
          <w:i/>
          <w:iCs/>
          <w:kern w:val="0"/>
          <w14:ligatures w14:val="none"/>
        </w:rPr>
        <w:t>relevant</w:t>
      </w:r>
      <w:r w:rsidR="00B963A9" w:rsidRPr="00B963A9">
        <w:rPr>
          <w:rFonts w:ascii="Calibri" w:eastAsia="Calibri" w:hAnsi="Calibri" w:cs="Mangal"/>
          <w:kern w:val="0"/>
          <w14:ligatures w14:val="none"/>
        </w:rPr>
        <w:t xml:space="preserve"> </w:t>
      </w:r>
      <w:r w:rsidRPr="00DE1448">
        <w:rPr>
          <w:rFonts w:ascii="Calibri" w:eastAsia="Calibri" w:hAnsi="Calibri" w:cs="Mangal"/>
          <w:kern w:val="0"/>
          <w14:ligatures w14:val="none"/>
        </w:rPr>
        <w:t>technologies</w:t>
      </w:r>
    </w:p>
    <w:p w14:paraId="7E428061" w14:textId="77777777" w:rsidR="00A72FA7" w:rsidRDefault="00A72FA7" w:rsidP="00DE1448">
      <w:pPr>
        <w:spacing w:line="276" w:lineRule="auto"/>
        <w:rPr>
          <w:rFonts w:ascii="Calibri" w:eastAsia="Calibri" w:hAnsi="Calibri" w:cs="Calibri"/>
          <w:color w:val="000000"/>
          <w:kern w:val="0"/>
          <w:szCs w:val="18"/>
          <w14:ligatures w14:val="none"/>
        </w:rPr>
      </w:pPr>
    </w:p>
    <w:p w14:paraId="72309FE4" w14:textId="193FABDE" w:rsidR="00DE1448" w:rsidRPr="00DE1448" w:rsidRDefault="00DE1448" w:rsidP="00DE1448">
      <w:pPr>
        <w:widowControl w:val="0"/>
        <w:spacing w:after="120" w:line="276" w:lineRule="auto"/>
        <w:contextualSpacing/>
        <w:outlineLvl w:val="0"/>
        <w:rPr>
          <w:rFonts w:ascii="Franklin Gothic Medium" w:eastAsia="Times New Roman" w:hAnsi="Franklin Gothic Medium" w:cs="Times New Roman"/>
          <w:b/>
          <w:bCs/>
          <w:color w:val="342568"/>
          <w:kern w:val="0"/>
          <w:sz w:val="40"/>
          <w:szCs w:val="28"/>
          <w14:ligatures w14:val="none"/>
        </w:rPr>
      </w:pPr>
      <w:bookmarkStart w:id="13" w:name="_Toc110847620"/>
      <w:r w:rsidRPr="00DE1448">
        <w:rPr>
          <w:rFonts w:ascii="Franklin Gothic Medium" w:eastAsia="Yu Gothic Light" w:hAnsi="Franklin Gothic Medium" w:cs="Times New Roman"/>
          <w:b/>
          <w:bCs/>
          <w:color w:val="342568"/>
          <w:kern w:val="0"/>
          <w:sz w:val="40"/>
          <w:szCs w:val="28"/>
          <w14:ligatures w14:val="none"/>
        </w:rPr>
        <w:t xml:space="preserve">Appendix 2 – </w:t>
      </w:r>
      <w:r w:rsidRPr="00DE1448">
        <w:rPr>
          <w:rFonts w:ascii="Franklin Gothic Medium" w:eastAsia="Times New Roman" w:hAnsi="Franklin Gothic Medium" w:cs="Times New Roman"/>
          <w:b/>
          <w:bCs/>
          <w:color w:val="342568"/>
          <w:kern w:val="0"/>
          <w:sz w:val="40"/>
          <w:szCs w:val="28"/>
          <w14:ligatures w14:val="none"/>
        </w:rPr>
        <w:t>Glossary</w:t>
      </w:r>
      <w:bookmarkEnd w:id="13"/>
    </w:p>
    <w:p w14:paraId="4E72EB2F" w14:textId="77777777" w:rsidR="00DE1448" w:rsidRPr="00DE1448" w:rsidRDefault="00DE1448" w:rsidP="00DE1448">
      <w:pPr>
        <w:spacing w:after="200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DE1448">
        <w:rPr>
          <w:rFonts w:ascii="Calibri" w:eastAsia="Times New Roman" w:hAnsi="Calibri" w:cs="Calibri"/>
          <w:kern w:val="0"/>
          <w14:ligatures w14:val="none"/>
        </w:rPr>
        <w:t>For the purposes of the WACE Drama syllabuses, the following definitions will apply.</w:t>
      </w:r>
    </w:p>
    <w:p w14:paraId="28F54AF9" w14:textId="49584716" w:rsidR="000B1044" w:rsidRPr="00C14C48" w:rsidRDefault="000B1044" w:rsidP="000B1044">
      <w:pPr>
        <w:spacing w:after="120" w:line="276" w:lineRule="auto"/>
        <w:rPr>
          <w:rFonts w:ascii="Calibri" w:eastAsia="Times New Roman" w:hAnsi="Calibri" w:cs="Calibri"/>
          <w:b/>
          <w:bCs/>
          <w:i/>
          <w:iCs/>
          <w:kern w:val="0"/>
          <w14:ligatures w14:val="none"/>
        </w:rPr>
      </w:pPr>
      <w:r w:rsidRPr="00C14C48">
        <w:rPr>
          <w:rFonts w:ascii="Calibri" w:eastAsia="Times New Roman" w:hAnsi="Calibri" w:cs="Calibri"/>
          <w:b/>
          <w:bCs/>
          <w:i/>
          <w:iCs/>
          <w:kern w:val="0"/>
          <w14:ligatures w14:val="none"/>
        </w:rPr>
        <w:t>Block</w:t>
      </w:r>
      <w:r w:rsidR="00543DBD">
        <w:rPr>
          <w:rFonts w:ascii="Calibri" w:eastAsia="Times New Roman" w:hAnsi="Calibri" w:cs="Calibri"/>
          <w:b/>
          <w:bCs/>
          <w:i/>
          <w:iCs/>
          <w:kern w:val="0"/>
          <w14:ligatures w14:val="none"/>
        </w:rPr>
        <w:t>ing</w:t>
      </w:r>
    </w:p>
    <w:p w14:paraId="42BC35A3" w14:textId="6549EE3F" w:rsidR="000B1044" w:rsidRPr="00DE1448" w:rsidRDefault="000B1044" w:rsidP="000B1044">
      <w:pPr>
        <w:spacing w:after="120" w:line="276" w:lineRule="auto"/>
        <w:rPr>
          <w:rFonts w:ascii="Calibri" w:eastAsia="Times New Roman" w:hAnsi="Calibri" w:cs="Calibri"/>
          <w:i/>
          <w:iCs/>
          <w:kern w:val="0"/>
          <w14:ligatures w14:val="none"/>
        </w:rPr>
      </w:pPr>
      <w:r w:rsidRPr="00C14C48">
        <w:rPr>
          <w:rFonts w:ascii="Calibri" w:eastAsia="Times New Roman" w:hAnsi="Calibri" w:cs="Calibri"/>
          <w:i/>
          <w:iCs/>
          <w:kern w:val="0"/>
          <w14:ligatures w14:val="none"/>
        </w:rPr>
        <w:t>The positioning of actors in rehearsal and performance.</w:t>
      </w:r>
    </w:p>
    <w:p w14:paraId="429FD987" w14:textId="77777777" w:rsidR="00EE239F" w:rsidRPr="00EE239F" w:rsidRDefault="00EE239F" w:rsidP="00EE239F">
      <w:pPr>
        <w:spacing w:after="0" w:line="240" w:lineRule="auto"/>
        <w:rPr>
          <w:rFonts w:ascii="Calibri" w:eastAsia="Times New Roman" w:hAnsi="Calibri" w:cs="Calibri"/>
          <w:b/>
          <w:i/>
          <w:iCs/>
          <w:noProof/>
          <w:kern w:val="0"/>
          <w:lang w:val="en-US"/>
          <w14:ligatures w14:val="none"/>
        </w:rPr>
      </w:pPr>
      <w:r w:rsidRPr="00EE239F">
        <w:rPr>
          <w:rFonts w:ascii="Calibri" w:eastAsia="Times New Roman" w:hAnsi="Calibri" w:cs="Calibri"/>
          <w:b/>
          <w:i/>
          <w:iCs/>
          <w:noProof/>
          <w:kern w:val="0"/>
          <w:lang w:val="en-US"/>
          <w14:ligatures w14:val="none"/>
        </w:rPr>
        <w:t>Drama text</w:t>
      </w:r>
    </w:p>
    <w:p w14:paraId="5FAE1176" w14:textId="7319AEBD" w:rsidR="00EE239F" w:rsidRPr="006F1318" w:rsidRDefault="00EE239F" w:rsidP="006F1318">
      <w:pPr>
        <w:spacing w:after="120" w:line="240" w:lineRule="auto"/>
        <w:rPr>
          <w:rFonts w:ascii="Calibri" w:eastAsia="Times New Roman" w:hAnsi="Calibri" w:cs="Calibri"/>
          <w:bCs/>
          <w:i/>
          <w:iCs/>
          <w:noProof/>
          <w:kern w:val="0"/>
          <w:lang w:val="en-US"/>
          <w14:ligatures w14:val="none"/>
        </w:rPr>
      </w:pPr>
      <w:r w:rsidRPr="00EE239F">
        <w:rPr>
          <w:rFonts w:ascii="Calibri" w:eastAsia="Times New Roman" w:hAnsi="Calibri" w:cs="Calibri"/>
          <w:bCs/>
          <w:i/>
          <w:iCs/>
          <w:noProof/>
          <w:kern w:val="0"/>
          <w:lang w:val="en-US"/>
          <w14:ligatures w14:val="none"/>
        </w:rPr>
        <w:t>A script or other stimuli, such as an image, that serves as the foundation for a drama performance.</w:t>
      </w:r>
    </w:p>
    <w:p w14:paraId="23BA26F7" w14:textId="77777777" w:rsidR="006C3FE4" w:rsidRPr="00556A42" w:rsidRDefault="006C3FE4" w:rsidP="006C3FE4">
      <w:pPr>
        <w:spacing w:after="0" w:line="276" w:lineRule="auto"/>
        <w:rPr>
          <w:rFonts w:ascii="Calibri" w:eastAsia="Times New Roman" w:hAnsi="Calibri" w:cs="Calibri"/>
          <w:b/>
        </w:rPr>
      </w:pPr>
      <w:r w:rsidRPr="00556A42">
        <w:rPr>
          <w:rFonts w:ascii="Calibri" w:eastAsia="Times New Roman" w:hAnsi="Calibri" w:cs="Calibri"/>
          <w:b/>
        </w:rPr>
        <w:t>Elements of drama</w:t>
      </w:r>
    </w:p>
    <w:p w14:paraId="0426B3C2" w14:textId="5151004C" w:rsidR="006C3FE4" w:rsidRPr="000A158C" w:rsidRDefault="006C3FE4" w:rsidP="000A158C">
      <w:pPr>
        <w:pStyle w:val="ListParagraph"/>
        <w:numPr>
          <w:ilvl w:val="0"/>
          <w:numId w:val="26"/>
        </w:numPr>
        <w:spacing w:after="120" w:line="276" w:lineRule="auto"/>
        <w:rPr>
          <w:rFonts w:ascii="Calibri" w:eastAsia="Times New Roman" w:hAnsi="Calibri" w:cs="Calibri"/>
        </w:rPr>
      </w:pPr>
      <w:r w:rsidRPr="000A158C">
        <w:rPr>
          <w:rFonts w:ascii="Calibri" w:eastAsia="Times New Roman" w:hAnsi="Calibri" w:cs="Calibri"/>
        </w:rPr>
        <w:t>space – the place where dramatic action is situated</w:t>
      </w:r>
      <w:r w:rsidRPr="000A158C">
        <w:rPr>
          <w:rFonts w:ascii="Calibri" w:eastAsia="Times New Roman" w:hAnsi="Calibri" w:cs="Calibri"/>
          <w:strike/>
        </w:rPr>
        <w:t>, whether it be physical, fictional or emotional</w:t>
      </w:r>
      <w:r w:rsidRPr="000A158C">
        <w:rPr>
          <w:rFonts w:ascii="Calibri" w:eastAsia="Times New Roman" w:hAnsi="Calibri" w:cs="Calibri"/>
        </w:rPr>
        <w:t xml:space="preserve"> </w:t>
      </w:r>
    </w:p>
    <w:p w14:paraId="28EB36C7" w14:textId="74628F77" w:rsidR="00DE1448" w:rsidRPr="00DE1448" w:rsidRDefault="00DE1448" w:rsidP="00DE1448">
      <w:pPr>
        <w:spacing w:after="0" w:line="276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DE1448">
        <w:rPr>
          <w:rFonts w:ascii="Calibri" w:eastAsia="Times New Roman" w:hAnsi="Calibri" w:cs="Calibri"/>
          <w:b/>
          <w:kern w:val="0"/>
          <w14:ligatures w14:val="none"/>
        </w:rPr>
        <w:t>Form</w:t>
      </w:r>
    </w:p>
    <w:p w14:paraId="1F3DE4FE" w14:textId="13813B34" w:rsidR="00DE1448" w:rsidRDefault="00DE1448" w:rsidP="006F1318">
      <w:pPr>
        <w:spacing w:after="120" w:line="276" w:lineRule="auto"/>
        <w:rPr>
          <w:rFonts w:ascii="Calibri" w:eastAsia="Times New Roman" w:hAnsi="Calibri" w:cs="Calibri"/>
          <w:bCs/>
          <w:noProof/>
          <w:kern w:val="0"/>
          <w:lang w:val="en-US"/>
          <w14:ligatures w14:val="none"/>
        </w:rPr>
      </w:pPr>
      <w:r w:rsidRPr="00DE1448">
        <w:rPr>
          <w:rFonts w:ascii="Calibri" w:eastAsia="Times New Roman" w:hAnsi="Calibri" w:cs="Calibri"/>
          <w:bCs/>
          <w:noProof/>
          <w:kern w:val="0"/>
          <w:lang w:val="en-US"/>
          <w14:ligatures w14:val="none"/>
        </w:rPr>
        <w:t xml:space="preserve">Non-realism can be sub-categorised into various </w:t>
      </w:r>
      <w:r w:rsidR="00350FC1">
        <w:rPr>
          <w:rFonts w:ascii="Calibri" w:eastAsia="Times New Roman" w:hAnsi="Calibri" w:cs="Calibri"/>
          <w:bCs/>
          <w:i/>
          <w:iCs/>
          <w:noProof/>
          <w:kern w:val="0"/>
          <w:lang w:val="en-US"/>
          <w14:ligatures w14:val="none"/>
        </w:rPr>
        <w:t xml:space="preserve">other forms </w:t>
      </w:r>
      <w:r w:rsidRPr="00350FC1">
        <w:rPr>
          <w:rFonts w:ascii="Calibri" w:eastAsia="Times New Roman" w:hAnsi="Calibri" w:cs="Calibri"/>
          <w:bCs/>
          <w:strike/>
          <w:noProof/>
          <w:kern w:val="0"/>
          <w:lang w:val="en-US"/>
          <w14:ligatures w14:val="none"/>
        </w:rPr>
        <w:t>genres</w:t>
      </w:r>
      <w:r w:rsidRPr="00DE1448">
        <w:rPr>
          <w:rFonts w:ascii="Calibri" w:eastAsia="Times New Roman" w:hAnsi="Calibri" w:cs="Calibri"/>
          <w:bCs/>
          <w:noProof/>
          <w:kern w:val="0"/>
          <w:lang w:val="en-US"/>
          <w14:ligatures w14:val="none"/>
        </w:rPr>
        <w:t xml:space="preserve"> such as Absurdism, Commedia dell'arte, Elizabethan, Epic, Greek Theatre, Magic Realism and Musical Theatre.</w:t>
      </w:r>
    </w:p>
    <w:p w14:paraId="3A9417AF" w14:textId="77777777" w:rsidR="00796F64" w:rsidRPr="00796F64" w:rsidRDefault="00796F64" w:rsidP="006F1318">
      <w:pPr>
        <w:spacing w:before="120" w:after="0" w:line="240" w:lineRule="auto"/>
        <w:rPr>
          <w:rFonts w:ascii="Calibri" w:eastAsia="Times New Roman" w:hAnsi="Calibri" w:cs="Calibri"/>
          <w:b/>
          <w:i/>
          <w:iCs/>
          <w:noProof/>
          <w:kern w:val="0"/>
          <w:lang w:val="en-US"/>
          <w14:ligatures w14:val="none"/>
        </w:rPr>
      </w:pPr>
      <w:r w:rsidRPr="00796F64">
        <w:rPr>
          <w:rFonts w:ascii="Calibri" w:eastAsia="Times New Roman" w:hAnsi="Calibri" w:cs="Calibri"/>
          <w:b/>
          <w:i/>
          <w:iCs/>
          <w:noProof/>
          <w:kern w:val="0"/>
          <w:lang w:val="en-US"/>
          <w14:ligatures w14:val="none"/>
        </w:rPr>
        <w:t>Given circumstance</w:t>
      </w:r>
    </w:p>
    <w:p w14:paraId="5E5D778E" w14:textId="32ADDFD3" w:rsidR="00796F64" w:rsidRPr="00796F64" w:rsidRDefault="00796F64" w:rsidP="00796F64">
      <w:pPr>
        <w:spacing w:line="240" w:lineRule="auto"/>
        <w:rPr>
          <w:rFonts w:ascii="Calibri" w:eastAsia="Times New Roman" w:hAnsi="Calibri" w:cs="Calibri"/>
          <w:bCs/>
          <w:i/>
          <w:iCs/>
          <w:noProof/>
          <w:kern w:val="0"/>
          <w:lang w:val="en-US"/>
          <w14:ligatures w14:val="none"/>
        </w:rPr>
      </w:pPr>
      <w:r w:rsidRPr="00796F64">
        <w:rPr>
          <w:rFonts w:ascii="Calibri" w:eastAsia="Times New Roman" w:hAnsi="Calibri" w:cs="Calibri"/>
          <w:bCs/>
          <w:i/>
          <w:iCs/>
          <w:noProof/>
          <w:kern w:val="0"/>
          <w:lang w:val="en-US"/>
          <w14:ligatures w14:val="none"/>
        </w:rPr>
        <w:t>The specific conditions and context presented in a text, including the time period, location, social environment, historical context and relevant background information.</w:t>
      </w:r>
    </w:p>
    <w:p w14:paraId="42C05A67" w14:textId="77777777" w:rsidR="00796F64" w:rsidRPr="00796F64" w:rsidRDefault="00796F64" w:rsidP="00796F64">
      <w:pPr>
        <w:spacing w:after="0" w:line="276" w:lineRule="auto"/>
        <w:rPr>
          <w:rFonts w:ascii="Calibri" w:eastAsia="Times New Roman" w:hAnsi="Calibri" w:cs="Calibri"/>
          <w:b/>
          <w:i/>
          <w:iCs/>
          <w:noProof/>
          <w:kern w:val="0"/>
          <w:lang w:val="en-US"/>
          <w14:ligatures w14:val="none"/>
        </w:rPr>
      </w:pPr>
      <w:r w:rsidRPr="00796F64">
        <w:rPr>
          <w:rFonts w:ascii="Calibri" w:eastAsia="Times New Roman" w:hAnsi="Calibri" w:cs="Calibri"/>
          <w:b/>
          <w:i/>
          <w:iCs/>
          <w:noProof/>
          <w:kern w:val="0"/>
          <w:lang w:val="en-US"/>
          <w14:ligatures w14:val="none"/>
        </w:rPr>
        <w:t>Motivation</w:t>
      </w:r>
    </w:p>
    <w:p w14:paraId="6858F6C2" w14:textId="53706A68" w:rsidR="00796F64" w:rsidRPr="00796F64" w:rsidRDefault="00372769" w:rsidP="00796F64">
      <w:pPr>
        <w:spacing w:line="276" w:lineRule="auto"/>
        <w:rPr>
          <w:rFonts w:ascii="Calibri" w:eastAsia="Times New Roman" w:hAnsi="Calibri" w:cs="Calibri"/>
          <w:bCs/>
          <w:i/>
          <w:iCs/>
          <w:noProof/>
          <w:kern w:val="0"/>
          <w:lang w:val="en-US"/>
          <w14:ligatures w14:val="none"/>
        </w:rPr>
      </w:pPr>
      <w:r>
        <w:rPr>
          <w:rFonts w:ascii="Calibri" w:eastAsia="Times New Roman" w:hAnsi="Calibri" w:cs="Calibri"/>
          <w:bCs/>
          <w:i/>
          <w:iCs/>
          <w:noProof/>
          <w:kern w:val="0"/>
          <w:lang w:val="en-US"/>
          <w14:ligatures w14:val="none"/>
        </w:rPr>
        <w:t>What</w:t>
      </w:r>
      <w:r w:rsidR="00796F64" w:rsidRPr="00796F64">
        <w:rPr>
          <w:rFonts w:ascii="Calibri" w:eastAsia="Times New Roman" w:hAnsi="Calibri" w:cs="Calibri"/>
          <w:bCs/>
          <w:i/>
          <w:iCs/>
          <w:noProof/>
          <w:kern w:val="0"/>
          <w:lang w:val="en-US"/>
          <w14:ligatures w14:val="none"/>
        </w:rPr>
        <w:t xml:space="preserve"> drive</w:t>
      </w:r>
      <w:r>
        <w:rPr>
          <w:rFonts w:ascii="Calibri" w:eastAsia="Times New Roman" w:hAnsi="Calibri" w:cs="Calibri"/>
          <w:bCs/>
          <w:i/>
          <w:iCs/>
          <w:noProof/>
          <w:kern w:val="0"/>
          <w:lang w:val="en-US"/>
          <w14:ligatures w14:val="none"/>
        </w:rPr>
        <w:t>s</w:t>
      </w:r>
      <w:r w:rsidR="00796F64" w:rsidRPr="00796F64">
        <w:rPr>
          <w:rFonts w:ascii="Calibri" w:eastAsia="Times New Roman" w:hAnsi="Calibri" w:cs="Calibri"/>
          <w:bCs/>
          <w:i/>
          <w:iCs/>
          <w:noProof/>
          <w:kern w:val="0"/>
          <w:lang w:val="en-US"/>
          <w14:ligatures w14:val="none"/>
        </w:rPr>
        <w:t xml:space="preserve"> a character to speak and act in certain ways.</w:t>
      </w:r>
    </w:p>
    <w:p w14:paraId="652F669B" w14:textId="77777777" w:rsidR="00324F2E" w:rsidRPr="00324F2E" w:rsidRDefault="00324F2E" w:rsidP="00324F2E">
      <w:pPr>
        <w:spacing w:after="0" w:line="240" w:lineRule="auto"/>
        <w:rPr>
          <w:rFonts w:ascii="Calibri" w:eastAsia="Times New Roman" w:hAnsi="Calibri" w:cs="Calibri"/>
          <w:b/>
          <w:i/>
          <w:iCs/>
          <w:noProof/>
          <w:kern w:val="0"/>
          <w:lang w:val="en-US"/>
          <w14:ligatures w14:val="none"/>
        </w:rPr>
      </w:pPr>
      <w:r w:rsidRPr="00324F2E">
        <w:rPr>
          <w:rFonts w:ascii="Calibri" w:eastAsia="Times New Roman" w:hAnsi="Calibri" w:cs="Calibri"/>
          <w:b/>
          <w:i/>
          <w:iCs/>
          <w:noProof/>
          <w:kern w:val="0"/>
          <w:lang w:val="en-US"/>
          <w14:ligatures w14:val="none"/>
        </w:rPr>
        <w:t>Realisation</w:t>
      </w:r>
    </w:p>
    <w:p w14:paraId="66804609" w14:textId="77777777" w:rsidR="00324F2E" w:rsidRPr="00324F2E" w:rsidRDefault="00324F2E" w:rsidP="00324F2E">
      <w:pPr>
        <w:spacing w:after="0" w:line="240" w:lineRule="auto"/>
        <w:rPr>
          <w:rFonts w:ascii="Calibri" w:eastAsia="Times New Roman" w:hAnsi="Calibri" w:cs="Calibri"/>
          <w:bCs/>
          <w:i/>
          <w:iCs/>
          <w:noProof/>
          <w:kern w:val="0"/>
          <w:lang w:val="en-US"/>
          <w14:ligatures w14:val="none"/>
        </w:rPr>
      </w:pPr>
      <w:r w:rsidRPr="00324F2E">
        <w:rPr>
          <w:rFonts w:ascii="Calibri" w:eastAsia="Times New Roman" w:hAnsi="Calibri" w:cs="Calibri"/>
          <w:bCs/>
          <w:i/>
          <w:iCs/>
          <w:noProof/>
          <w:kern w:val="0"/>
          <w:lang w:val="en-US"/>
          <w14:ligatures w14:val="none"/>
        </w:rPr>
        <w:t>The process of actualising, creating and/or presenting something.</w:t>
      </w:r>
    </w:p>
    <w:p w14:paraId="7181A523" w14:textId="77777777" w:rsidR="00350FC1" w:rsidRDefault="00350FC1" w:rsidP="00324F2E">
      <w:pPr>
        <w:spacing w:after="0" w:line="240" w:lineRule="auto"/>
        <w:rPr>
          <w:rFonts w:ascii="Calibri" w:eastAsia="Times New Roman" w:hAnsi="Calibri" w:cs="Calibri"/>
          <w:bCs/>
          <w:i/>
          <w:iCs/>
          <w:noProof/>
          <w:kern w:val="0"/>
          <w:lang w:val="en-US"/>
          <w14:ligatures w14:val="none"/>
        </w:rPr>
      </w:pPr>
    </w:p>
    <w:p w14:paraId="043CA5A5" w14:textId="02731408" w:rsidR="00350FC1" w:rsidRPr="00350FC1" w:rsidRDefault="00350FC1" w:rsidP="00350FC1">
      <w:pPr>
        <w:spacing w:after="0" w:line="276" w:lineRule="auto"/>
        <w:rPr>
          <w:rFonts w:ascii="Calibri" w:eastAsia="Times New Roman" w:hAnsi="Calibri" w:cs="Calibri"/>
          <w:b/>
          <w:i/>
          <w:iCs/>
          <w:kern w:val="0"/>
          <w14:ligatures w14:val="none"/>
        </w:rPr>
      </w:pPr>
      <w:bookmarkStart w:id="14" w:name="_Hlk167955331"/>
      <w:r w:rsidRPr="00350FC1">
        <w:rPr>
          <w:rFonts w:ascii="Calibri" w:eastAsia="Times New Roman" w:hAnsi="Calibri" w:cs="Calibri"/>
          <w:b/>
          <w:i/>
          <w:iCs/>
          <w:kern w:val="0"/>
          <w14:ligatures w14:val="none"/>
        </w:rPr>
        <w:lastRenderedPageBreak/>
        <w:t>Relevant technologies</w:t>
      </w:r>
    </w:p>
    <w:p w14:paraId="13502232" w14:textId="6B5A180C" w:rsidR="00350FC1" w:rsidRPr="00350FC1" w:rsidRDefault="00350FC1" w:rsidP="00350FC1">
      <w:pPr>
        <w:spacing w:line="276" w:lineRule="auto"/>
        <w:rPr>
          <w:rFonts w:ascii="Calibri" w:eastAsia="Times New Roman" w:hAnsi="Calibri" w:cs="Calibri"/>
          <w:i/>
          <w:iCs/>
          <w:kern w:val="0"/>
          <w14:ligatures w14:val="none"/>
        </w:rPr>
      </w:pPr>
      <w:r w:rsidRPr="00350FC1">
        <w:rPr>
          <w:rFonts w:ascii="Calibri" w:eastAsia="Times New Roman" w:hAnsi="Calibri" w:cs="Calibri"/>
          <w:i/>
          <w:iCs/>
          <w:kern w:val="0"/>
          <w14:ligatures w14:val="none"/>
        </w:rPr>
        <w:t>Technologies that support a performance, such as lighting, sound, props, costumes, multimedia.</w:t>
      </w:r>
    </w:p>
    <w:bookmarkEnd w:id="14"/>
    <w:p w14:paraId="77BF8C56" w14:textId="77777777" w:rsidR="00324F2E" w:rsidRPr="00324F2E" w:rsidRDefault="00324F2E" w:rsidP="00324F2E">
      <w:pPr>
        <w:spacing w:after="0" w:line="240" w:lineRule="auto"/>
        <w:rPr>
          <w:rFonts w:ascii="Calibri" w:eastAsia="Times New Roman" w:hAnsi="Calibri" w:cs="Calibri"/>
          <w:b/>
          <w:i/>
          <w:iCs/>
          <w:noProof/>
          <w:kern w:val="0"/>
          <w:lang w:val="en-US"/>
          <w14:ligatures w14:val="none"/>
        </w:rPr>
      </w:pPr>
      <w:r w:rsidRPr="00324F2E">
        <w:rPr>
          <w:rFonts w:ascii="Calibri" w:eastAsia="Times New Roman" w:hAnsi="Calibri" w:cs="Calibri"/>
          <w:b/>
          <w:i/>
          <w:iCs/>
          <w:noProof/>
          <w:kern w:val="0"/>
          <w:lang w:val="en-US"/>
          <w14:ligatures w14:val="none"/>
        </w:rPr>
        <w:t>Status</w:t>
      </w:r>
    </w:p>
    <w:p w14:paraId="0A77A779" w14:textId="26E774A2" w:rsidR="00324F2E" w:rsidRDefault="00324F2E" w:rsidP="00324F2E">
      <w:pPr>
        <w:spacing w:after="0" w:line="240" w:lineRule="auto"/>
        <w:rPr>
          <w:rFonts w:ascii="Calibri" w:eastAsia="Times New Roman" w:hAnsi="Calibri" w:cs="Calibri"/>
          <w:bCs/>
          <w:i/>
          <w:iCs/>
          <w:noProof/>
          <w:kern w:val="0"/>
          <w:lang w:val="en-US"/>
          <w14:ligatures w14:val="none"/>
        </w:rPr>
      </w:pPr>
      <w:r w:rsidRPr="00324F2E">
        <w:rPr>
          <w:rFonts w:ascii="Calibri" w:eastAsia="Times New Roman" w:hAnsi="Calibri" w:cs="Calibri"/>
          <w:bCs/>
          <w:i/>
          <w:iCs/>
          <w:noProof/>
          <w:kern w:val="0"/>
          <w:lang w:val="en-US"/>
          <w14:ligatures w14:val="none"/>
        </w:rPr>
        <w:t>The</w:t>
      </w:r>
      <w:r w:rsidRPr="00324F2E">
        <w:rPr>
          <w:rFonts w:ascii="Calibri" w:eastAsia="Calibri" w:hAnsi="Calibri" w:cs="Mangal"/>
          <w:bCs/>
          <w:i/>
          <w:iCs/>
          <w:kern w:val="0"/>
          <w14:ligatures w14:val="none"/>
        </w:rPr>
        <w:t xml:space="preserve"> </w:t>
      </w:r>
      <w:r w:rsidRPr="00324F2E">
        <w:rPr>
          <w:rFonts w:ascii="Calibri" w:eastAsia="Times New Roman" w:hAnsi="Calibri" w:cs="Calibri"/>
          <w:bCs/>
          <w:i/>
          <w:iCs/>
          <w:noProof/>
          <w:kern w:val="0"/>
          <w:lang w:val="en-US"/>
          <w14:ligatures w14:val="none"/>
        </w:rPr>
        <w:t>hierarchy of characters</w:t>
      </w:r>
      <w:r w:rsidR="00E606A9">
        <w:rPr>
          <w:rFonts w:ascii="Calibri" w:eastAsia="Times New Roman" w:hAnsi="Calibri" w:cs="Calibri"/>
          <w:bCs/>
          <w:i/>
          <w:iCs/>
          <w:noProof/>
          <w:kern w:val="0"/>
          <w:lang w:val="en-US"/>
          <w14:ligatures w14:val="none"/>
        </w:rPr>
        <w:t>.</w:t>
      </w:r>
      <w:r w:rsidRPr="00324F2E">
        <w:rPr>
          <w:rFonts w:ascii="Calibri" w:eastAsia="Times New Roman" w:hAnsi="Calibri" w:cs="Calibri"/>
          <w:bCs/>
          <w:i/>
          <w:iCs/>
          <w:noProof/>
          <w:kern w:val="0"/>
          <w:lang w:val="en-US"/>
          <w14:ligatures w14:val="none"/>
        </w:rPr>
        <w:t xml:space="preserve"> </w:t>
      </w:r>
    </w:p>
    <w:p w14:paraId="0C0651ED" w14:textId="77777777" w:rsidR="00295E61" w:rsidRDefault="00295E61" w:rsidP="00324F2E">
      <w:pPr>
        <w:spacing w:after="0" w:line="240" w:lineRule="auto"/>
        <w:rPr>
          <w:rFonts w:ascii="Calibri" w:eastAsia="Times New Roman" w:hAnsi="Calibri" w:cs="Calibri"/>
          <w:bCs/>
          <w:i/>
          <w:iCs/>
          <w:noProof/>
          <w:kern w:val="0"/>
          <w:lang w:val="en-US"/>
          <w14:ligatures w14:val="none"/>
        </w:rPr>
      </w:pPr>
    </w:p>
    <w:p w14:paraId="7A5E3B66" w14:textId="77777777" w:rsidR="00295E61" w:rsidRPr="00295E61" w:rsidRDefault="00295E61" w:rsidP="00295E61">
      <w:pPr>
        <w:spacing w:after="0" w:line="240" w:lineRule="auto"/>
        <w:rPr>
          <w:rFonts w:ascii="Calibri" w:eastAsia="Times New Roman" w:hAnsi="Calibri" w:cs="Calibri"/>
          <w:b/>
          <w:i/>
          <w:iCs/>
          <w:noProof/>
          <w:kern w:val="0"/>
          <w:lang w:val="en-US"/>
          <w14:ligatures w14:val="none"/>
        </w:rPr>
      </w:pPr>
      <w:bookmarkStart w:id="15" w:name="_Hlk167955557"/>
      <w:r w:rsidRPr="00295E61">
        <w:rPr>
          <w:rFonts w:ascii="Calibri" w:eastAsia="Times New Roman" w:hAnsi="Calibri" w:cs="Calibri"/>
          <w:b/>
          <w:i/>
          <w:iCs/>
          <w:noProof/>
          <w:kern w:val="0"/>
          <w:lang w:val="en-US"/>
          <w14:ligatures w14:val="none"/>
        </w:rPr>
        <w:t>Subtext</w:t>
      </w:r>
    </w:p>
    <w:p w14:paraId="0C19ACDF" w14:textId="35C6FB5B" w:rsidR="00295E61" w:rsidRPr="00295E61" w:rsidRDefault="00295E61" w:rsidP="00295E61">
      <w:pPr>
        <w:spacing w:after="0" w:line="240" w:lineRule="auto"/>
        <w:rPr>
          <w:rFonts w:ascii="Calibri" w:eastAsia="Times New Roman" w:hAnsi="Calibri" w:cs="Calibri"/>
          <w:bCs/>
          <w:i/>
          <w:iCs/>
          <w:noProof/>
          <w:kern w:val="0"/>
          <w:lang w:val="en-US"/>
          <w14:ligatures w14:val="none"/>
        </w:rPr>
      </w:pPr>
      <w:r w:rsidRPr="00295E61">
        <w:rPr>
          <w:rFonts w:ascii="Calibri" w:eastAsia="Times New Roman" w:hAnsi="Calibri" w:cs="Calibri"/>
          <w:bCs/>
          <w:i/>
          <w:iCs/>
          <w:noProof/>
          <w:kern w:val="0"/>
          <w:lang w:val="en-US"/>
          <w14:ligatures w14:val="none"/>
        </w:rPr>
        <w:t>The underlying meaning that can reveal a character’s true feelings and motivations</w:t>
      </w:r>
      <w:r w:rsidR="00E606A9">
        <w:rPr>
          <w:rFonts w:ascii="Calibri" w:eastAsia="Times New Roman" w:hAnsi="Calibri" w:cs="Calibri"/>
          <w:bCs/>
          <w:i/>
          <w:iCs/>
          <w:noProof/>
          <w:kern w:val="0"/>
          <w:lang w:val="en-US"/>
          <w14:ligatures w14:val="none"/>
        </w:rPr>
        <w:t>.</w:t>
      </w:r>
    </w:p>
    <w:bookmarkEnd w:id="15"/>
    <w:p w14:paraId="30ACC962" w14:textId="77777777" w:rsidR="00295E61" w:rsidRPr="00324F2E" w:rsidRDefault="00295E61" w:rsidP="00324F2E">
      <w:pPr>
        <w:spacing w:after="0" w:line="240" w:lineRule="auto"/>
        <w:rPr>
          <w:rFonts w:ascii="Calibri" w:eastAsia="Times New Roman" w:hAnsi="Calibri" w:cs="Calibri"/>
          <w:bCs/>
          <w:i/>
          <w:iCs/>
          <w:noProof/>
          <w:kern w:val="0"/>
          <w:lang w:val="en-US"/>
          <w14:ligatures w14:val="none"/>
        </w:rPr>
      </w:pPr>
    </w:p>
    <w:p w14:paraId="304F6B29" w14:textId="77777777" w:rsidR="00DE1448" w:rsidRPr="00350FC1" w:rsidRDefault="00DE1448" w:rsidP="00DE1448">
      <w:pPr>
        <w:spacing w:after="0" w:line="276" w:lineRule="auto"/>
        <w:rPr>
          <w:rFonts w:ascii="Calibri" w:eastAsia="Times New Roman" w:hAnsi="Calibri" w:cs="Calibri"/>
          <w:b/>
          <w:strike/>
          <w:kern w:val="0"/>
          <w14:ligatures w14:val="none"/>
        </w:rPr>
      </w:pPr>
      <w:bookmarkStart w:id="16" w:name="_Hlk167814438"/>
      <w:r w:rsidRPr="00350FC1">
        <w:rPr>
          <w:rFonts w:ascii="Calibri" w:eastAsia="Times New Roman" w:hAnsi="Calibri" w:cs="Calibri"/>
          <w:b/>
          <w:strike/>
          <w:kern w:val="0"/>
          <w14:ligatures w14:val="none"/>
        </w:rPr>
        <w:t>Theatre technologies</w:t>
      </w:r>
    </w:p>
    <w:p w14:paraId="71CEC7A1" w14:textId="77777777" w:rsidR="00DE1448" w:rsidRPr="00350FC1" w:rsidRDefault="00DE1448" w:rsidP="00DE1448">
      <w:pPr>
        <w:spacing w:line="276" w:lineRule="auto"/>
        <w:rPr>
          <w:rFonts w:ascii="Calibri" w:eastAsia="Times New Roman" w:hAnsi="Calibri" w:cs="Calibri"/>
          <w:strike/>
          <w:kern w:val="0"/>
          <w14:ligatures w14:val="none"/>
        </w:rPr>
      </w:pPr>
      <w:r w:rsidRPr="00350FC1">
        <w:rPr>
          <w:rFonts w:ascii="Calibri" w:eastAsia="Times New Roman" w:hAnsi="Calibri" w:cs="Calibri"/>
          <w:strike/>
          <w:kern w:val="0"/>
          <w14:ligatures w14:val="none"/>
        </w:rPr>
        <w:t>Technologies that support a performance, such as lighting, sound, props, costumes, multimedia.</w:t>
      </w:r>
    </w:p>
    <w:bookmarkEnd w:id="16"/>
    <w:p w14:paraId="74A857BB" w14:textId="1AAEFFEF" w:rsidR="00797A34" w:rsidRPr="00AD0078" w:rsidRDefault="00AD0078" w:rsidP="00B276ED">
      <w:pPr>
        <w:spacing w:after="0" w:line="240" w:lineRule="auto"/>
        <w:rPr>
          <w:rFonts w:ascii="Calibri" w:eastAsia="Calibri" w:hAnsi="Calibri" w:cs="Calibri"/>
          <w:b/>
          <w:bCs/>
          <w:i/>
          <w:iCs/>
          <w:kern w:val="0"/>
          <w14:ligatures w14:val="none"/>
        </w:rPr>
      </w:pPr>
      <w:r w:rsidRPr="00AD0078">
        <w:rPr>
          <w:rFonts w:ascii="Calibri" w:eastAsia="Calibri" w:hAnsi="Calibri" w:cs="Calibri"/>
          <w:b/>
          <w:bCs/>
          <w:i/>
          <w:iCs/>
          <w:kern w:val="0"/>
          <w14:ligatures w14:val="none"/>
        </w:rPr>
        <w:t>Theme</w:t>
      </w:r>
    </w:p>
    <w:p w14:paraId="58D2C6A7" w14:textId="469D39BB" w:rsidR="00AD0078" w:rsidRPr="00AD0078" w:rsidRDefault="00AD0078" w:rsidP="00AD0078">
      <w:pPr>
        <w:spacing w:after="120" w:line="240" w:lineRule="auto"/>
        <w:rPr>
          <w:rFonts w:ascii="Calibri" w:eastAsia="Calibri" w:hAnsi="Calibri" w:cs="Calibri"/>
          <w:i/>
          <w:iCs/>
          <w:kern w:val="0"/>
          <w14:ligatures w14:val="none"/>
        </w:rPr>
      </w:pPr>
      <w:r w:rsidRPr="00AD0078">
        <w:rPr>
          <w:rFonts w:ascii="Calibri" w:eastAsia="Calibri" w:hAnsi="Calibri" w:cs="Calibri"/>
          <w:i/>
          <w:iCs/>
          <w:kern w:val="0"/>
          <w14:ligatures w14:val="none"/>
        </w:rPr>
        <w:t xml:space="preserve"> An idea or message explored in a text or performance.</w:t>
      </w:r>
    </w:p>
    <w:p w14:paraId="70B148E5" w14:textId="18BCA6D5" w:rsidR="00797A34" w:rsidRPr="00AD0078" w:rsidRDefault="00AD0078" w:rsidP="00B276ED">
      <w:pPr>
        <w:spacing w:after="0" w:line="240" w:lineRule="auto"/>
        <w:rPr>
          <w:rFonts w:ascii="Calibri" w:eastAsia="Calibri" w:hAnsi="Calibri" w:cs="Calibri"/>
          <w:b/>
          <w:bCs/>
          <w:i/>
          <w:iCs/>
          <w:kern w:val="0"/>
          <w14:ligatures w14:val="none"/>
        </w:rPr>
      </w:pPr>
      <w:r w:rsidRPr="00AD0078">
        <w:rPr>
          <w:rFonts w:ascii="Calibri" w:eastAsia="Calibri" w:hAnsi="Calibri" w:cs="Calibri"/>
          <w:b/>
          <w:bCs/>
          <w:i/>
          <w:iCs/>
          <w:kern w:val="0"/>
          <w14:ligatures w14:val="none"/>
        </w:rPr>
        <w:t>Transition</w:t>
      </w:r>
    </w:p>
    <w:p w14:paraId="2DCAC080" w14:textId="18590270" w:rsidR="00AD0078" w:rsidRPr="00AD0078" w:rsidRDefault="00AD0078" w:rsidP="00AD0078">
      <w:pPr>
        <w:spacing w:after="120" w:line="240" w:lineRule="auto"/>
        <w:rPr>
          <w:rFonts w:ascii="Calibri" w:eastAsia="Calibri" w:hAnsi="Calibri" w:cs="Calibri"/>
          <w:i/>
          <w:iCs/>
          <w:kern w:val="0"/>
          <w14:ligatures w14:val="none"/>
        </w:rPr>
      </w:pPr>
      <w:r w:rsidRPr="00AD0078">
        <w:rPr>
          <w:rFonts w:ascii="Calibri" w:eastAsia="Calibri" w:hAnsi="Calibri" w:cs="Calibri"/>
          <w:i/>
          <w:iCs/>
          <w:kern w:val="0"/>
          <w14:ligatures w14:val="none"/>
        </w:rPr>
        <w:t>The movement from one scene and/or section to another</w:t>
      </w:r>
      <w:r w:rsidR="00797A34">
        <w:rPr>
          <w:rFonts w:ascii="Calibri" w:eastAsia="Calibri" w:hAnsi="Calibri" w:cs="Calibri"/>
          <w:i/>
          <w:iCs/>
          <w:kern w:val="0"/>
          <w14:ligatures w14:val="none"/>
        </w:rPr>
        <w:t>.</w:t>
      </w:r>
      <w:r w:rsidRPr="00AD0078">
        <w:rPr>
          <w:rFonts w:ascii="Calibri" w:eastAsia="Calibri" w:hAnsi="Calibri" w:cs="Calibri"/>
          <w:i/>
          <w:iCs/>
          <w:kern w:val="0"/>
          <w14:ligatures w14:val="none"/>
        </w:rPr>
        <w:t xml:space="preserve">   </w:t>
      </w:r>
    </w:p>
    <w:p w14:paraId="26289FC6" w14:textId="77777777" w:rsidR="00AD0078" w:rsidRDefault="00AD0078" w:rsidP="00DE1448"/>
    <w:p w14:paraId="53E96DF6" w14:textId="77777777" w:rsidR="00AD0078" w:rsidRDefault="00AD0078" w:rsidP="00DE1448"/>
    <w:sectPr w:rsidR="00AD007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715E8" w14:textId="77777777" w:rsidR="0046432B" w:rsidRDefault="0046432B" w:rsidP="001F5239">
      <w:pPr>
        <w:spacing w:after="0" w:line="240" w:lineRule="auto"/>
      </w:pPr>
      <w:r>
        <w:separator/>
      </w:r>
    </w:p>
  </w:endnote>
  <w:endnote w:type="continuationSeparator" w:id="0">
    <w:p w14:paraId="4A7A72C4" w14:textId="77777777" w:rsidR="0046432B" w:rsidRDefault="0046432B" w:rsidP="001F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C220D" w14:textId="206307FE" w:rsidR="00F14258" w:rsidRPr="00F14258" w:rsidRDefault="00F14258" w:rsidP="00F14258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CM: 2024/34557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B5A8A" w14:textId="77777777" w:rsidR="0046432B" w:rsidRDefault="0046432B" w:rsidP="001F5239">
      <w:pPr>
        <w:spacing w:after="0" w:line="240" w:lineRule="auto"/>
      </w:pPr>
      <w:r>
        <w:separator/>
      </w:r>
    </w:p>
  </w:footnote>
  <w:footnote w:type="continuationSeparator" w:id="0">
    <w:p w14:paraId="1D62B2B2" w14:textId="77777777" w:rsidR="0046432B" w:rsidRDefault="0046432B" w:rsidP="001F5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517691FA"/>
    <w:lvl w:ilvl="0">
      <w:start w:val="1"/>
      <w:numFmt w:val="bullet"/>
      <w:pStyle w:val="ListBullet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CB8AF0F4"/>
    <w:lvl w:ilvl="0">
      <w:start w:val="1"/>
      <w:numFmt w:val="lowerLetter"/>
      <w:pStyle w:val="ListNumber"/>
      <w:lvlText w:val="(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2" w15:restartNumberingAfterBreak="0">
    <w:nsid w:val="05D56F0F"/>
    <w:multiLevelType w:val="hybridMultilevel"/>
    <w:tmpl w:val="B7ACE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0235C"/>
    <w:multiLevelType w:val="hybridMultilevel"/>
    <w:tmpl w:val="669A9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7759E"/>
    <w:multiLevelType w:val="hybridMultilevel"/>
    <w:tmpl w:val="08809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32BEB"/>
    <w:multiLevelType w:val="hybridMultilevel"/>
    <w:tmpl w:val="28408A3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D26309"/>
    <w:multiLevelType w:val="hybridMultilevel"/>
    <w:tmpl w:val="52E828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7718E"/>
    <w:multiLevelType w:val="hybridMultilevel"/>
    <w:tmpl w:val="55F4C4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A138A7"/>
    <w:multiLevelType w:val="hybridMultilevel"/>
    <w:tmpl w:val="231EAC52"/>
    <w:lvl w:ilvl="0" w:tplc="0C090005">
      <w:start w:val="1"/>
      <w:numFmt w:val="bullet"/>
      <w:pStyle w:val="ListBullet3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0EC1CB8"/>
    <w:multiLevelType w:val="hybridMultilevel"/>
    <w:tmpl w:val="CDEC5C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416FEF"/>
    <w:multiLevelType w:val="multilevel"/>
    <w:tmpl w:val="4AB6881E"/>
    <w:styleLink w:val="ListBullets"/>
    <w:lvl w:ilvl="0">
      <w:start w:val="1"/>
      <w:numFmt w:val="bullet"/>
      <w:pStyle w:val="ListBullet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Courier New" w:hAnsi="Courier New" w:hint="default"/>
      </w:rPr>
    </w:lvl>
    <w:lvl w:ilvl="2">
      <w:start w:val="1"/>
      <w:numFmt w:val="bullet"/>
      <w:pStyle w:val="ListBullet31"/>
      <w:lvlText w:val=""/>
      <w:lvlJc w:val="left"/>
      <w:pPr>
        <w:tabs>
          <w:tab w:val="num" w:pos="1418"/>
        </w:tabs>
        <w:ind w:left="1417" w:hanging="397"/>
      </w:pPr>
      <w:rPr>
        <w:rFonts w:ascii="Wingdings" w:hAnsi="Wingdings" w:hint="default"/>
      </w:rPr>
    </w:lvl>
    <w:lvl w:ilvl="3">
      <w:start w:val="1"/>
      <w:numFmt w:val="bullet"/>
      <w:pStyle w:val="List41"/>
      <w:lvlText w:val=""/>
      <w:lvlJc w:val="left"/>
      <w:pPr>
        <w:tabs>
          <w:tab w:val="num" w:pos="1928"/>
        </w:tabs>
        <w:ind w:left="1927" w:hanging="397"/>
      </w:pPr>
      <w:rPr>
        <w:rFonts w:ascii="Symbol" w:hAnsi="Symbol" w:hint="default"/>
      </w:rPr>
    </w:lvl>
    <w:lvl w:ilvl="4">
      <w:start w:val="1"/>
      <w:numFmt w:val="bullet"/>
      <w:pStyle w:val="ListBullet51"/>
      <w:lvlText w:val="o"/>
      <w:lvlJc w:val="left"/>
      <w:pPr>
        <w:tabs>
          <w:tab w:val="num" w:pos="2438"/>
        </w:tabs>
        <w:ind w:left="2437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910"/>
        </w:tabs>
        <w:ind w:left="294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5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30"/>
        </w:tabs>
        <w:ind w:left="39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40"/>
        </w:tabs>
        <w:ind w:left="4477" w:hanging="397"/>
      </w:pPr>
      <w:rPr>
        <w:rFonts w:ascii="Wingdings" w:hAnsi="Wingdings" w:hint="default"/>
      </w:rPr>
    </w:lvl>
  </w:abstractNum>
  <w:abstractNum w:abstractNumId="11" w15:restartNumberingAfterBreak="0">
    <w:nsid w:val="3A1E506F"/>
    <w:multiLevelType w:val="hybridMultilevel"/>
    <w:tmpl w:val="5364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2470AF"/>
    <w:multiLevelType w:val="hybridMultilevel"/>
    <w:tmpl w:val="05201E66"/>
    <w:lvl w:ilvl="0" w:tplc="FE36FD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42168"/>
    <w:multiLevelType w:val="hybridMultilevel"/>
    <w:tmpl w:val="8876B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37133"/>
    <w:multiLevelType w:val="hybridMultilevel"/>
    <w:tmpl w:val="24EE255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50BCD"/>
    <w:multiLevelType w:val="hybridMultilevel"/>
    <w:tmpl w:val="B68E16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B42825"/>
    <w:multiLevelType w:val="multilevel"/>
    <w:tmpl w:val="BFAA6E9A"/>
    <w:lvl w:ilvl="0">
      <w:start w:val="1"/>
      <w:numFmt w:val="bullet"/>
      <w:lvlText w:val=""/>
      <w:lvlJc w:val="left"/>
      <w:pPr>
        <w:tabs>
          <w:tab w:val="num" w:pos="261"/>
        </w:tabs>
        <w:ind w:left="261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71"/>
        </w:tabs>
        <w:ind w:left="771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82"/>
        </w:tabs>
        <w:ind w:left="128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2"/>
        </w:tabs>
        <w:ind w:left="1791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02"/>
        </w:tabs>
        <w:ind w:left="2301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774"/>
        </w:tabs>
        <w:ind w:left="2811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84"/>
        </w:tabs>
        <w:ind w:left="332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94"/>
        </w:tabs>
        <w:ind w:left="3831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304"/>
        </w:tabs>
        <w:ind w:left="4341" w:hanging="397"/>
      </w:pPr>
      <w:rPr>
        <w:rFonts w:ascii="Wingdings" w:hAnsi="Wingdings" w:hint="default"/>
      </w:rPr>
    </w:lvl>
  </w:abstractNum>
  <w:abstractNum w:abstractNumId="17" w15:restartNumberingAfterBreak="0">
    <w:nsid w:val="5DF2624C"/>
    <w:multiLevelType w:val="hybridMultilevel"/>
    <w:tmpl w:val="6D2ED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43954"/>
    <w:multiLevelType w:val="hybridMultilevel"/>
    <w:tmpl w:val="C3FAD5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0B3186"/>
    <w:multiLevelType w:val="hybridMultilevel"/>
    <w:tmpl w:val="354401EA"/>
    <w:lvl w:ilvl="0" w:tplc="BFC0BDA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strike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BF2513"/>
    <w:multiLevelType w:val="hybridMultilevel"/>
    <w:tmpl w:val="6916ED02"/>
    <w:lvl w:ilvl="0" w:tplc="82EE60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CC2DB0"/>
    <w:multiLevelType w:val="hybridMultilevel"/>
    <w:tmpl w:val="6B366F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EB3656"/>
    <w:multiLevelType w:val="hybridMultilevel"/>
    <w:tmpl w:val="D570D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229D2"/>
    <w:multiLevelType w:val="hybridMultilevel"/>
    <w:tmpl w:val="4E3CA7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311DCC"/>
    <w:multiLevelType w:val="hybridMultilevel"/>
    <w:tmpl w:val="A3987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684">
    <w:abstractNumId w:val="20"/>
  </w:num>
  <w:num w:numId="2" w16cid:durableId="1843467908">
    <w:abstractNumId w:val="19"/>
  </w:num>
  <w:num w:numId="3" w16cid:durableId="1979987512">
    <w:abstractNumId w:val="10"/>
    <w:lvlOverride w:ilvl="0">
      <w:lvl w:ilvl="0">
        <w:start w:val="1"/>
        <w:numFmt w:val="bullet"/>
        <w:pStyle w:val="ListBullet1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color w:val="auto"/>
        </w:rPr>
      </w:lvl>
    </w:lvlOverride>
  </w:num>
  <w:num w:numId="4" w16cid:durableId="1091703150">
    <w:abstractNumId w:val="8"/>
  </w:num>
  <w:num w:numId="5" w16cid:durableId="965232732">
    <w:abstractNumId w:val="10"/>
  </w:num>
  <w:num w:numId="6" w16cid:durableId="8699">
    <w:abstractNumId w:val="12"/>
  </w:num>
  <w:num w:numId="7" w16cid:durableId="1403334994">
    <w:abstractNumId w:val="11"/>
  </w:num>
  <w:num w:numId="8" w16cid:durableId="1455949015">
    <w:abstractNumId w:val="22"/>
  </w:num>
  <w:num w:numId="9" w16cid:durableId="1536191731">
    <w:abstractNumId w:val="13"/>
  </w:num>
  <w:num w:numId="10" w16cid:durableId="1505823896">
    <w:abstractNumId w:val="4"/>
  </w:num>
  <w:num w:numId="11" w16cid:durableId="1931042835">
    <w:abstractNumId w:val="24"/>
  </w:num>
  <w:num w:numId="12" w16cid:durableId="90319658">
    <w:abstractNumId w:val="17"/>
  </w:num>
  <w:num w:numId="13" w16cid:durableId="2107460448">
    <w:abstractNumId w:val="2"/>
  </w:num>
  <w:num w:numId="14" w16cid:durableId="1177958604">
    <w:abstractNumId w:val="3"/>
  </w:num>
  <w:num w:numId="15" w16cid:durableId="565451928">
    <w:abstractNumId w:val="5"/>
  </w:num>
  <w:num w:numId="16" w16cid:durableId="224730843">
    <w:abstractNumId w:val="14"/>
  </w:num>
  <w:num w:numId="17" w16cid:durableId="97263259">
    <w:abstractNumId w:val="7"/>
  </w:num>
  <w:num w:numId="18" w16cid:durableId="1451127971">
    <w:abstractNumId w:val="16"/>
  </w:num>
  <w:num w:numId="19" w16cid:durableId="1541937509">
    <w:abstractNumId w:val="10"/>
    <w:lvlOverride w:ilvl="0">
      <w:lvl w:ilvl="0">
        <w:start w:val="1"/>
        <w:numFmt w:val="bullet"/>
        <w:pStyle w:val="ListBullet1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color w:val="auto"/>
        </w:rPr>
      </w:lvl>
    </w:lvlOverride>
  </w:num>
  <w:num w:numId="20" w16cid:durableId="819619306">
    <w:abstractNumId w:val="0"/>
  </w:num>
  <w:num w:numId="21" w16cid:durableId="1907177899">
    <w:abstractNumId w:val="10"/>
    <w:lvlOverride w:ilvl="0">
      <w:lvl w:ilvl="0">
        <w:start w:val="1"/>
        <w:numFmt w:val="bullet"/>
        <w:pStyle w:val="ListBullet1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color w:val="auto"/>
        </w:rPr>
      </w:lvl>
    </w:lvlOverride>
  </w:num>
  <w:num w:numId="22" w16cid:durableId="1714580024">
    <w:abstractNumId w:val="10"/>
    <w:lvlOverride w:ilvl="0">
      <w:lvl w:ilvl="0">
        <w:start w:val="1"/>
        <w:numFmt w:val="bullet"/>
        <w:pStyle w:val="ListBullet1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color w:val="auto"/>
        </w:rPr>
      </w:lvl>
    </w:lvlOverride>
  </w:num>
  <w:num w:numId="23" w16cid:durableId="1643264789">
    <w:abstractNumId w:val="10"/>
    <w:lvlOverride w:ilvl="0">
      <w:lvl w:ilvl="0">
        <w:start w:val="1"/>
        <w:numFmt w:val="bullet"/>
        <w:pStyle w:val="ListBullet1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color w:val="auto"/>
        </w:rPr>
      </w:lvl>
    </w:lvlOverride>
  </w:num>
  <w:num w:numId="24" w16cid:durableId="683558726">
    <w:abstractNumId w:val="10"/>
    <w:lvlOverride w:ilvl="0">
      <w:lvl w:ilvl="0">
        <w:start w:val="1"/>
        <w:numFmt w:val="bullet"/>
        <w:pStyle w:val="ListBullet1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color w:val="auto"/>
        </w:rPr>
      </w:lvl>
    </w:lvlOverride>
  </w:num>
  <w:num w:numId="25" w16cid:durableId="742021714">
    <w:abstractNumId w:val="10"/>
    <w:lvlOverride w:ilvl="0">
      <w:lvl w:ilvl="0">
        <w:start w:val="1"/>
        <w:numFmt w:val="bullet"/>
        <w:pStyle w:val="ListBullet1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color w:val="auto"/>
        </w:rPr>
      </w:lvl>
    </w:lvlOverride>
  </w:num>
  <w:num w:numId="26" w16cid:durableId="90321703">
    <w:abstractNumId w:val="18"/>
  </w:num>
  <w:num w:numId="27" w16cid:durableId="612859784">
    <w:abstractNumId w:val="15"/>
  </w:num>
  <w:num w:numId="28" w16cid:durableId="1361468343">
    <w:abstractNumId w:val="23"/>
  </w:num>
  <w:num w:numId="29" w16cid:durableId="613907282">
    <w:abstractNumId w:val="10"/>
    <w:lvlOverride w:ilvl="0">
      <w:lvl w:ilvl="0">
        <w:start w:val="1"/>
        <w:numFmt w:val="bullet"/>
        <w:pStyle w:val="ListBullet1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color w:val="auto"/>
        </w:rPr>
      </w:lvl>
    </w:lvlOverride>
  </w:num>
  <w:num w:numId="30" w16cid:durableId="512766339">
    <w:abstractNumId w:val="6"/>
  </w:num>
  <w:num w:numId="31" w16cid:durableId="994576628">
    <w:abstractNumId w:val="9"/>
  </w:num>
  <w:num w:numId="32" w16cid:durableId="687023413">
    <w:abstractNumId w:val="21"/>
  </w:num>
  <w:num w:numId="33" w16cid:durableId="146288052">
    <w:abstractNumId w:val="1"/>
    <w:lvlOverride w:ilvl="0">
      <w:startOverride w:val="1"/>
    </w:lvlOverride>
  </w:num>
  <w:num w:numId="34" w16cid:durableId="944046137">
    <w:abstractNumId w:val="10"/>
    <w:lvlOverride w:ilvl="0">
      <w:lvl w:ilvl="0">
        <w:start w:val="1"/>
        <w:numFmt w:val="bullet"/>
        <w:pStyle w:val="ListBullet1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color w:val="auto"/>
        </w:rPr>
      </w:lvl>
    </w:lvlOverride>
  </w:num>
  <w:num w:numId="35" w16cid:durableId="1961717743">
    <w:abstractNumId w:val="10"/>
    <w:lvlOverride w:ilvl="0">
      <w:lvl w:ilvl="0">
        <w:start w:val="1"/>
        <w:numFmt w:val="bullet"/>
        <w:pStyle w:val="ListBullet1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39"/>
    <w:rsid w:val="00007D58"/>
    <w:rsid w:val="00030C2F"/>
    <w:rsid w:val="0003669E"/>
    <w:rsid w:val="0008405F"/>
    <w:rsid w:val="000A158C"/>
    <w:rsid w:val="000B1044"/>
    <w:rsid w:val="000C0D41"/>
    <w:rsid w:val="000D0549"/>
    <w:rsid w:val="0011040B"/>
    <w:rsid w:val="00113D74"/>
    <w:rsid w:val="00190F36"/>
    <w:rsid w:val="001E5F70"/>
    <w:rsid w:val="001F5239"/>
    <w:rsid w:val="002150E9"/>
    <w:rsid w:val="00252498"/>
    <w:rsid w:val="00253AD9"/>
    <w:rsid w:val="00295E61"/>
    <w:rsid w:val="002A3D64"/>
    <w:rsid w:val="002C6097"/>
    <w:rsid w:val="003225FB"/>
    <w:rsid w:val="00324F2E"/>
    <w:rsid w:val="00325452"/>
    <w:rsid w:val="00350FC1"/>
    <w:rsid w:val="003539DC"/>
    <w:rsid w:val="00372769"/>
    <w:rsid w:val="003728D4"/>
    <w:rsid w:val="003803EA"/>
    <w:rsid w:val="00390C49"/>
    <w:rsid w:val="00391F1B"/>
    <w:rsid w:val="003A5FFA"/>
    <w:rsid w:val="003C1093"/>
    <w:rsid w:val="003C2665"/>
    <w:rsid w:val="003E66E3"/>
    <w:rsid w:val="003F66A2"/>
    <w:rsid w:val="004507EC"/>
    <w:rsid w:val="00451CAB"/>
    <w:rsid w:val="0046432B"/>
    <w:rsid w:val="00481EC6"/>
    <w:rsid w:val="00504EDF"/>
    <w:rsid w:val="00543DBD"/>
    <w:rsid w:val="00550646"/>
    <w:rsid w:val="005B2D0E"/>
    <w:rsid w:val="005E077B"/>
    <w:rsid w:val="005E0D04"/>
    <w:rsid w:val="00617C38"/>
    <w:rsid w:val="006478BB"/>
    <w:rsid w:val="00683607"/>
    <w:rsid w:val="00685298"/>
    <w:rsid w:val="006B2A25"/>
    <w:rsid w:val="006B4E8B"/>
    <w:rsid w:val="006C3FE4"/>
    <w:rsid w:val="006D1EBF"/>
    <w:rsid w:val="006E4DAB"/>
    <w:rsid w:val="006F1318"/>
    <w:rsid w:val="006F24E7"/>
    <w:rsid w:val="00704D00"/>
    <w:rsid w:val="0070514D"/>
    <w:rsid w:val="00717FE4"/>
    <w:rsid w:val="00741DB1"/>
    <w:rsid w:val="00793F5B"/>
    <w:rsid w:val="00796F64"/>
    <w:rsid w:val="00797A34"/>
    <w:rsid w:val="007A6218"/>
    <w:rsid w:val="007A7838"/>
    <w:rsid w:val="007D6C0D"/>
    <w:rsid w:val="0082545E"/>
    <w:rsid w:val="00835E88"/>
    <w:rsid w:val="008A6D04"/>
    <w:rsid w:val="008B16DD"/>
    <w:rsid w:val="0091542D"/>
    <w:rsid w:val="00923488"/>
    <w:rsid w:val="00927B65"/>
    <w:rsid w:val="00970B12"/>
    <w:rsid w:val="009A4D0D"/>
    <w:rsid w:val="009B7E2F"/>
    <w:rsid w:val="00A0428E"/>
    <w:rsid w:val="00A72FA7"/>
    <w:rsid w:val="00AA70EA"/>
    <w:rsid w:val="00AB2F89"/>
    <w:rsid w:val="00AC408B"/>
    <w:rsid w:val="00AC5105"/>
    <w:rsid w:val="00AC5CDC"/>
    <w:rsid w:val="00AD0078"/>
    <w:rsid w:val="00B06BDA"/>
    <w:rsid w:val="00B20A17"/>
    <w:rsid w:val="00B276ED"/>
    <w:rsid w:val="00B30BE4"/>
    <w:rsid w:val="00B509D1"/>
    <w:rsid w:val="00B551BF"/>
    <w:rsid w:val="00B963A9"/>
    <w:rsid w:val="00BC20C6"/>
    <w:rsid w:val="00BC28D2"/>
    <w:rsid w:val="00C021E1"/>
    <w:rsid w:val="00C14C48"/>
    <w:rsid w:val="00C23381"/>
    <w:rsid w:val="00C636DA"/>
    <w:rsid w:val="00C86BB2"/>
    <w:rsid w:val="00CA41A0"/>
    <w:rsid w:val="00CB7BD8"/>
    <w:rsid w:val="00CC4EEF"/>
    <w:rsid w:val="00CC649E"/>
    <w:rsid w:val="00CD4CA7"/>
    <w:rsid w:val="00CF5EA7"/>
    <w:rsid w:val="00D11F14"/>
    <w:rsid w:val="00DB09EC"/>
    <w:rsid w:val="00DB5C3E"/>
    <w:rsid w:val="00DD4935"/>
    <w:rsid w:val="00DE1448"/>
    <w:rsid w:val="00DE676C"/>
    <w:rsid w:val="00E21D29"/>
    <w:rsid w:val="00E606A9"/>
    <w:rsid w:val="00EA3394"/>
    <w:rsid w:val="00EC7049"/>
    <w:rsid w:val="00EE239F"/>
    <w:rsid w:val="00EE4080"/>
    <w:rsid w:val="00EF3EE7"/>
    <w:rsid w:val="00F01962"/>
    <w:rsid w:val="00F1047F"/>
    <w:rsid w:val="00F13F34"/>
    <w:rsid w:val="00F14258"/>
    <w:rsid w:val="00F4286F"/>
    <w:rsid w:val="00FA1103"/>
    <w:rsid w:val="00FC1BB4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71D6B"/>
  <w15:chartTrackingRefBased/>
  <w15:docId w15:val="{6AC68579-5B67-4A9C-8839-ABCD2B08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C1"/>
  </w:style>
  <w:style w:type="paragraph" w:styleId="Heading1">
    <w:name w:val="heading 1"/>
    <w:basedOn w:val="Normal"/>
    <w:next w:val="Normal"/>
    <w:link w:val="Heading1Char"/>
    <w:uiPriority w:val="9"/>
    <w:qFormat/>
    <w:rsid w:val="001F5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52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5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2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F5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F5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F52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2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2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2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2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2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2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2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2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2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23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5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239"/>
  </w:style>
  <w:style w:type="paragraph" w:styleId="Footer">
    <w:name w:val="footer"/>
    <w:basedOn w:val="Normal"/>
    <w:link w:val="FooterChar"/>
    <w:uiPriority w:val="99"/>
    <w:unhideWhenUsed/>
    <w:rsid w:val="001F5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239"/>
  </w:style>
  <w:style w:type="numbering" w:customStyle="1" w:styleId="NoList1">
    <w:name w:val="No List1"/>
    <w:next w:val="NoList"/>
    <w:uiPriority w:val="99"/>
    <w:semiHidden/>
    <w:unhideWhenUsed/>
    <w:rsid w:val="00DE1448"/>
  </w:style>
  <w:style w:type="table" w:customStyle="1" w:styleId="TableGrid1">
    <w:name w:val="Table Grid1"/>
    <w:basedOn w:val="TableNormal"/>
    <w:next w:val="TableGrid"/>
    <w:uiPriority w:val="39"/>
    <w:rsid w:val="00DE14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DE144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Syllabustables1">
    <w:name w:val="Syllabus tables1"/>
    <w:basedOn w:val="TableNormal"/>
    <w:next w:val="LightList-Accent4"/>
    <w:uiPriority w:val="61"/>
    <w:rsid w:val="00DE1448"/>
    <w:pPr>
      <w:spacing w:before="120" w:after="0" w:line="240" w:lineRule="auto"/>
      <w:ind w:left="714" w:hanging="357"/>
    </w:pPr>
    <w:rPr>
      <w:rFonts w:ascii="Arial" w:eastAsia="Yu Mincho" w:hAnsi="Arial"/>
      <w:kern w:val="0"/>
      <w:sz w:val="18"/>
      <w14:ligatures w14:val="none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color w:val="FFFFFF"/>
        <w:sz w:val="20"/>
      </w:rPr>
      <w:tblPr/>
      <w:tcPr>
        <w:shd w:val="clear" w:color="auto" w:fill="FFC000"/>
        <w:vAlign w:val="center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sz w:val="20"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18"/>
      </w:rPr>
      <w:tblPr/>
      <w:tcPr>
        <w:vAlign w:val="center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20"/>
      </w:rPr>
      <w:tblPr/>
      <w:tcPr>
        <w:vAlign w:val="center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2Vert">
      <w:pPr>
        <w:wordWrap/>
        <w:spacing w:beforeLines="0" w:before="40" w:beforeAutospacing="0" w:afterLines="0" w:after="40" w:afterAutospacing="0" w:line="240" w:lineRule="auto"/>
        <w:jc w:val="left"/>
      </w:pPr>
    </w:tblStylePr>
    <w:tblStylePr w:type="band1Horz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jc w:val="left"/>
      </w:pPr>
    </w:tblStylePr>
  </w:style>
  <w:style w:type="table" w:customStyle="1" w:styleId="LightList-Accent42">
    <w:name w:val="Light List - Accent 42"/>
    <w:basedOn w:val="TableNormal"/>
    <w:next w:val="LightList-Accent4"/>
    <w:uiPriority w:val="61"/>
    <w:semiHidden/>
    <w:unhideWhenUsed/>
    <w:rsid w:val="00DE144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DE1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DE1448"/>
    <w:rPr>
      <w:rFonts w:ascii="Segoe UI" w:hAnsi="Segoe UI" w:cs="Segoe UI"/>
      <w:sz w:val="18"/>
      <w:szCs w:val="18"/>
    </w:rPr>
  </w:style>
  <w:style w:type="table" w:customStyle="1" w:styleId="Syllabustables2">
    <w:name w:val="Syllabus tables2"/>
    <w:basedOn w:val="TableNormal"/>
    <w:next w:val="LightList-Accent4"/>
    <w:uiPriority w:val="61"/>
    <w:unhideWhenUsed/>
    <w:rsid w:val="00DE144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Syllabustables3">
    <w:name w:val="Syllabus tables3"/>
    <w:basedOn w:val="TableNormal"/>
    <w:next w:val="LightList-Accent4"/>
    <w:uiPriority w:val="61"/>
    <w:unhideWhenUsed/>
    <w:rsid w:val="00DE144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Syllabustables4">
    <w:name w:val="Syllabus tables4"/>
    <w:basedOn w:val="TableNormal"/>
    <w:next w:val="LightList-Accent4"/>
    <w:uiPriority w:val="61"/>
    <w:unhideWhenUsed/>
    <w:rsid w:val="00DE144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paragraph" w:customStyle="1" w:styleId="TOC11">
    <w:name w:val="TOC 11"/>
    <w:basedOn w:val="Normal"/>
    <w:next w:val="Normal"/>
    <w:autoRedefine/>
    <w:uiPriority w:val="39"/>
    <w:unhideWhenUsed/>
    <w:rsid w:val="00DE1448"/>
    <w:pPr>
      <w:tabs>
        <w:tab w:val="right" w:leader="dot" w:pos="9016"/>
      </w:tabs>
      <w:spacing w:after="0" w:line="360" w:lineRule="auto"/>
    </w:pPr>
    <w:rPr>
      <w:rFonts w:eastAsia="Yu Gothic Light"/>
      <w:b/>
      <w:noProof/>
      <w:kern w:val="0"/>
      <w14:ligatures w14:val="none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DE1448"/>
    <w:pPr>
      <w:tabs>
        <w:tab w:val="right" w:leader="dot" w:pos="9016"/>
      </w:tabs>
      <w:spacing w:after="0" w:line="360" w:lineRule="auto"/>
      <w:ind w:left="221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E1448"/>
    <w:rPr>
      <w:color w:val="580F8B"/>
      <w:u w:val="single"/>
    </w:rPr>
  </w:style>
  <w:style w:type="paragraph" w:customStyle="1" w:styleId="ListBullet1">
    <w:name w:val="List Bullet1"/>
    <w:basedOn w:val="Normal"/>
    <w:next w:val="ListBullet"/>
    <w:uiPriority w:val="99"/>
    <w:unhideWhenUsed/>
    <w:qFormat/>
    <w:rsid w:val="00DE1448"/>
    <w:pPr>
      <w:numPr>
        <w:numId w:val="3"/>
      </w:numPr>
      <w:spacing w:after="120" w:line="264" w:lineRule="auto"/>
      <w:contextualSpacing/>
    </w:pPr>
    <w:rPr>
      <w:rFonts w:ascii="Calibri" w:eastAsia="Yu Mincho" w:hAnsi="Calibri"/>
      <w:kern w:val="0"/>
      <w14:ligatures w14:val="none"/>
    </w:rPr>
  </w:style>
  <w:style w:type="paragraph" w:customStyle="1" w:styleId="ListBullet21">
    <w:name w:val="List Bullet 21"/>
    <w:basedOn w:val="Normal"/>
    <w:next w:val="ListBullet2"/>
    <w:uiPriority w:val="99"/>
    <w:unhideWhenUsed/>
    <w:rsid w:val="00DE1448"/>
    <w:pPr>
      <w:numPr>
        <w:numId w:val="20"/>
      </w:numPr>
      <w:tabs>
        <w:tab w:val="clear" w:pos="643"/>
        <w:tab w:val="num" w:pos="360"/>
        <w:tab w:val="num" w:pos="907"/>
      </w:tabs>
      <w:spacing w:after="120" w:line="264" w:lineRule="auto"/>
      <w:ind w:left="907" w:hanging="397"/>
      <w:contextualSpacing/>
    </w:pPr>
    <w:rPr>
      <w:rFonts w:ascii="Calibri" w:eastAsia="Yu Mincho" w:hAnsi="Calibri"/>
      <w:kern w:val="0"/>
      <w14:ligatures w14:val="none"/>
    </w:rPr>
  </w:style>
  <w:style w:type="numbering" w:customStyle="1" w:styleId="ListBullets">
    <w:name w:val="ListBullets"/>
    <w:uiPriority w:val="99"/>
    <w:rsid w:val="00DE1448"/>
    <w:pPr>
      <w:numPr>
        <w:numId w:val="5"/>
      </w:numPr>
    </w:pPr>
  </w:style>
  <w:style w:type="paragraph" w:customStyle="1" w:styleId="ListBullet31">
    <w:name w:val="List Bullet 31"/>
    <w:basedOn w:val="Normal"/>
    <w:next w:val="ListBullet3"/>
    <w:uiPriority w:val="99"/>
    <w:semiHidden/>
    <w:unhideWhenUsed/>
    <w:rsid w:val="00DE1448"/>
    <w:pPr>
      <w:numPr>
        <w:ilvl w:val="2"/>
        <w:numId w:val="3"/>
      </w:numPr>
      <w:spacing w:after="120" w:line="264" w:lineRule="auto"/>
      <w:contextualSpacing/>
    </w:pPr>
    <w:rPr>
      <w:rFonts w:ascii="Calibri" w:eastAsia="Yu Mincho" w:hAnsi="Calibri"/>
      <w:kern w:val="0"/>
      <w14:ligatures w14:val="none"/>
    </w:rPr>
  </w:style>
  <w:style w:type="paragraph" w:customStyle="1" w:styleId="List41">
    <w:name w:val="List 41"/>
    <w:basedOn w:val="Normal"/>
    <w:next w:val="List4"/>
    <w:uiPriority w:val="99"/>
    <w:semiHidden/>
    <w:unhideWhenUsed/>
    <w:rsid w:val="00DE1448"/>
    <w:pPr>
      <w:numPr>
        <w:ilvl w:val="3"/>
        <w:numId w:val="3"/>
      </w:numPr>
      <w:spacing w:after="120" w:line="264" w:lineRule="auto"/>
      <w:contextualSpacing/>
    </w:pPr>
    <w:rPr>
      <w:rFonts w:ascii="Calibri" w:eastAsia="Yu Mincho" w:hAnsi="Calibri"/>
      <w:kern w:val="0"/>
      <w14:ligatures w14:val="none"/>
    </w:rPr>
  </w:style>
  <w:style w:type="paragraph" w:customStyle="1" w:styleId="ListBullet51">
    <w:name w:val="List Bullet 51"/>
    <w:basedOn w:val="Normal"/>
    <w:next w:val="ListBullet5"/>
    <w:uiPriority w:val="99"/>
    <w:semiHidden/>
    <w:unhideWhenUsed/>
    <w:rsid w:val="00DE1448"/>
    <w:pPr>
      <w:numPr>
        <w:ilvl w:val="4"/>
        <w:numId w:val="3"/>
      </w:numPr>
      <w:spacing w:after="120" w:line="264" w:lineRule="auto"/>
      <w:contextualSpacing/>
    </w:pPr>
    <w:rPr>
      <w:rFonts w:ascii="Calibri" w:eastAsia="Yu Mincho" w:hAnsi="Calibri"/>
      <w:kern w:val="0"/>
      <w14:ligatures w14:val="none"/>
    </w:rPr>
  </w:style>
  <w:style w:type="table" w:customStyle="1" w:styleId="TableGrid11">
    <w:name w:val="Table Grid11"/>
    <w:basedOn w:val="TableNormal"/>
    <w:next w:val="TableGrid"/>
    <w:uiPriority w:val="39"/>
    <w:rsid w:val="00DE14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Bullets1">
    <w:name w:val="ListBullets1"/>
    <w:uiPriority w:val="99"/>
    <w:rsid w:val="00DE1448"/>
  </w:style>
  <w:style w:type="table" w:customStyle="1" w:styleId="TableGrid12">
    <w:name w:val="Table Grid12"/>
    <w:basedOn w:val="TableNormal"/>
    <w:next w:val="TableGrid"/>
    <w:uiPriority w:val="39"/>
    <w:rsid w:val="00DE14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Bullets2">
    <w:name w:val="ListBullets2"/>
    <w:uiPriority w:val="99"/>
    <w:rsid w:val="00DE1448"/>
  </w:style>
  <w:style w:type="numbering" w:customStyle="1" w:styleId="ListBullets3">
    <w:name w:val="ListBullets3"/>
    <w:uiPriority w:val="99"/>
    <w:rsid w:val="00DE1448"/>
  </w:style>
  <w:style w:type="numbering" w:customStyle="1" w:styleId="ListBullets4">
    <w:name w:val="ListBullets4"/>
    <w:uiPriority w:val="99"/>
    <w:rsid w:val="00DE1448"/>
  </w:style>
  <w:style w:type="numbering" w:customStyle="1" w:styleId="ListBullets5">
    <w:name w:val="ListBullets5"/>
    <w:uiPriority w:val="99"/>
    <w:rsid w:val="00DE1448"/>
  </w:style>
  <w:style w:type="numbering" w:customStyle="1" w:styleId="ListBullets6">
    <w:name w:val="ListBullets6"/>
    <w:uiPriority w:val="99"/>
    <w:rsid w:val="00DE1448"/>
  </w:style>
  <w:style w:type="character" w:styleId="FollowedHyperlink">
    <w:name w:val="FollowedHyperlink"/>
    <w:basedOn w:val="DefaultParagraphFont"/>
    <w:uiPriority w:val="99"/>
    <w:semiHidden/>
    <w:unhideWhenUsed/>
    <w:rsid w:val="00DE1448"/>
    <w:rPr>
      <w:color w:val="646464"/>
      <w:u w:val="single"/>
    </w:rPr>
  </w:style>
  <w:style w:type="paragraph" w:customStyle="1" w:styleId="NoSpacing1">
    <w:name w:val="No Spacing1"/>
    <w:next w:val="NoSpacing"/>
    <w:uiPriority w:val="1"/>
    <w:qFormat/>
    <w:rsid w:val="00DE1448"/>
    <w:pPr>
      <w:spacing w:after="0" w:line="240" w:lineRule="auto"/>
    </w:pPr>
    <w:rPr>
      <w:kern w:val="0"/>
      <w14:ligatures w14:val="none"/>
    </w:rPr>
  </w:style>
  <w:style w:type="table" w:customStyle="1" w:styleId="TableGrid3">
    <w:name w:val="Table Grid3"/>
    <w:basedOn w:val="TableNormal"/>
    <w:next w:val="TableGrid"/>
    <w:uiPriority w:val="39"/>
    <w:rsid w:val="00DE14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c">
    <w:name w:val="Body text bc"/>
    <w:qFormat/>
    <w:rsid w:val="00DE1448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DE1448"/>
    <w:pPr>
      <w:spacing w:before="100" w:beforeAutospacing="1" w:after="100" w:afterAutospacing="1" w:line="240" w:lineRule="auto"/>
    </w:pPr>
    <w:rPr>
      <w:rFonts w:ascii="Times New Roman" w:eastAsia="Yu Mincho" w:hAnsi="Times New Roman" w:cs="Times New Roman"/>
      <w:kern w:val="0"/>
      <w:sz w:val="24"/>
      <w:szCs w:val="24"/>
      <w:lang w:eastAsia="en-AU"/>
      <w14:ligatures w14:val="none"/>
    </w:rPr>
  </w:style>
  <w:style w:type="paragraph" w:styleId="ListNumber">
    <w:name w:val="List Number"/>
    <w:rsid w:val="00DE1448"/>
    <w:pPr>
      <w:numPr>
        <w:numId w:val="33"/>
      </w:num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Revision1">
    <w:name w:val="Revision1"/>
    <w:next w:val="Revision"/>
    <w:hidden/>
    <w:uiPriority w:val="99"/>
    <w:semiHidden/>
    <w:rsid w:val="00DE1448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DE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semiHidden/>
    <w:unhideWhenUsed/>
    <w:rsid w:val="00DE1448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paragraph" w:styleId="BalloonText">
    <w:name w:val="Balloon Text"/>
    <w:basedOn w:val="Normal"/>
    <w:link w:val="BalloonTextChar1"/>
    <w:uiPriority w:val="99"/>
    <w:semiHidden/>
    <w:unhideWhenUsed/>
    <w:rsid w:val="00DE1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E144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semiHidden/>
    <w:unhideWhenUsed/>
    <w:rsid w:val="00DE144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E1448"/>
    <w:pPr>
      <w:tabs>
        <w:tab w:val="num" w:pos="397"/>
      </w:tabs>
      <w:ind w:left="397" w:hanging="397"/>
      <w:contextualSpacing/>
    </w:pPr>
  </w:style>
  <w:style w:type="paragraph" w:styleId="ListBullet3">
    <w:name w:val="List Bullet 3"/>
    <w:basedOn w:val="Normal"/>
    <w:uiPriority w:val="99"/>
    <w:semiHidden/>
    <w:unhideWhenUsed/>
    <w:rsid w:val="00DE1448"/>
    <w:pPr>
      <w:numPr>
        <w:numId w:val="4"/>
      </w:numPr>
      <w:contextualSpacing/>
    </w:pPr>
  </w:style>
  <w:style w:type="paragraph" w:styleId="List4">
    <w:name w:val="List 4"/>
    <w:basedOn w:val="Normal"/>
    <w:uiPriority w:val="99"/>
    <w:semiHidden/>
    <w:unhideWhenUsed/>
    <w:rsid w:val="00DE1448"/>
    <w:pPr>
      <w:ind w:left="1132" w:hanging="283"/>
      <w:contextualSpacing/>
    </w:pPr>
  </w:style>
  <w:style w:type="paragraph" w:styleId="ListBullet5">
    <w:name w:val="List Bullet 5"/>
    <w:basedOn w:val="Normal"/>
    <w:uiPriority w:val="99"/>
    <w:semiHidden/>
    <w:unhideWhenUsed/>
    <w:rsid w:val="00DE1448"/>
    <w:pPr>
      <w:tabs>
        <w:tab w:val="num" w:pos="397"/>
      </w:tabs>
      <w:ind w:left="397" w:hanging="397"/>
      <w:contextualSpacing/>
    </w:pPr>
  </w:style>
  <w:style w:type="paragraph" w:styleId="NoSpacing">
    <w:name w:val="No Spacing"/>
    <w:uiPriority w:val="1"/>
    <w:qFormat/>
    <w:rsid w:val="00DE144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E1448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E144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4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D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D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D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179E7-B791-4B37-A24C-3E18DC77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Leech</dc:creator>
  <cp:keywords/>
  <dc:description/>
  <cp:lastModifiedBy>Aaron Urquhart</cp:lastModifiedBy>
  <cp:revision>46</cp:revision>
  <dcterms:created xsi:type="dcterms:W3CDTF">2024-05-28T10:56:00Z</dcterms:created>
  <dcterms:modified xsi:type="dcterms:W3CDTF">2024-07-23T01:19:00Z</dcterms:modified>
</cp:coreProperties>
</file>