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8B593" w14:textId="2AEF3D5C" w:rsidR="005A734E" w:rsidRPr="001E6C31" w:rsidRDefault="00927601" w:rsidP="00E772A5">
      <w:pPr>
        <w:pStyle w:val="SCSATitle1"/>
      </w:pPr>
      <w:r w:rsidRPr="001E6C31">
        <w:rPr>
          <w:noProof/>
          <w:lang w:eastAsia="en-AU" w:bidi="hi-IN"/>
        </w:rPr>
        <w:drawing>
          <wp:anchor distT="0" distB="0" distL="114300" distR="114300" simplePos="0" relativeHeight="251663360" behindDoc="1" locked="0" layoutInCell="1" allowOverlap="1" wp14:anchorId="3711C9A4" wp14:editId="55BC1BBA">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F4648D" w:rsidRPr="001E6C31">
        <w:t>Design</w:t>
      </w:r>
    </w:p>
    <w:p w14:paraId="6A5A71B0" w14:textId="51D1B623" w:rsidR="00627492" w:rsidRPr="001E6C31" w:rsidRDefault="003A2770" w:rsidP="00E772A5">
      <w:pPr>
        <w:pStyle w:val="SCSATitle2"/>
      </w:pPr>
      <w:r w:rsidRPr="001E6C31">
        <w:t>ATAR course</w:t>
      </w:r>
    </w:p>
    <w:p w14:paraId="60CBAC67" w14:textId="68378C7F" w:rsidR="002C05E5" w:rsidRPr="001E6C31" w:rsidRDefault="005414E7" w:rsidP="001E6C31">
      <w:pPr>
        <w:pStyle w:val="SCSATitle3"/>
      </w:pPr>
      <w:r w:rsidRPr="001E6C31">
        <w:t>Year 11</w:t>
      </w:r>
      <w:r w:rsidR="009666A6" w:rsidRPr="001E6C31">
        <w:t xml:space="preserve"> Syllabus</w:t>
      </w:r>
      <w:r w:rsidR="003F6370">
        <w:t xml:space="preserve"> for teaching from 2026</w:t>
      </w:r>
      <w:r w:rsidR="002C05E5" w:rsidRPr="001E6C31">
        <w:br w:type="page"/>
      </w:r>
    </w:p>
    <w:p w14:paraId="545639A6" w14:textId="77777777" w:rsidR="00591139" w:rsidRPr="001E6C31" w:rsidRDefault="00591139" w:rsidP="00591139">
      <w:pPr>
        <w:keepNext/>
        <w:rPr>
          <w:rFonts w:eastAsia="SimHei" w:cs="Calibri"/>
          <w:b/>
        </w:rPr>
      </w:pPr>
      <w:r w:rsidRPr="001E6C31">
        <w:rPr>
          <w:rFonts w:eastAsia="SimHei" w:cs="Calibri"/>
          <w:b/>
        </w:rPr>
        <w:lastRenderedPageBreak/>
        <w:t>Acknowledgement of Country</w:t>
      </w:r>
    </w:p>
    <w:p w14:paraId="0AEE8B05" w14:textId="77777777" w:rsidR="00591139" w:rsidRPr="001E6C31" w:rsidRDefault="00591139" w:rsidP="00D53F4F">
      <w:pPr>
        <w:spacing w:after="5520"/>
      </w:pPr>
      <w:r w:rsidRPr="001E6C31">
        <w:t xml:space="preserve">Kaya. The School Curriculum and Standards Authority (the Authority) acknowledges that our offices are on Whadjuk Noongar </w:t>
      </w:r>
      <w:proofErr w:type="spellStart"/>
      <w:r w:rsidRPr="001E6C31">
        <w:t>boodjar</w:t>
      </w:r>
      <w:proofErr w:type="spellEnd"/>
      <w:r w:rsidRPr="001E6C31">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49248AEC" w14:textId="77777777" w:rsidR="00D53F4F" w:rsidRPr="00F01DF6" w:rsidRDefault="00D53F4F" w:rsidP="00D53F4F">
      <w:pPr>
        <w:rPr>
          <w:b/>
          <w:bCs/>
          <w:sz w:val="20"/>
          <w:szCs w:val="20"/>
        </w:rPr>
      </w:pPr>
      <w:r w:rsidRPr="00F01DF6">
        <w:rPr>
          <w:b/>
          <w:bCs/>
          <w:sz w:val="20"/>
          <w:szCs w:val="20"/>
        </w:rPr>
        <w:t>Important information</w:t>
      </w:r>
    </w:p>
    <w:p w14:paraId="19F257C7" w14:textId="77777777" w:rsidR="00D53F4F" w:rsidRPr="00F01DF6" w:rsidRDefault="00D53F4F" w:rsidP="00D53F4F">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011E312F" w14:textId="77777777" w:rsidR="00D53F4F" w:rsidRPr="00F01DF6" w:rsidRDefault="00D53F4F" w:rsidP="00D53F4F">
      <w:pPr>
        <w:rPr>
          <w:sz w:val="20"/>
          <w:szCs w:val="20"/>
        </w:rPr>
      </w:pPr>
      <w:r w:rsidRPr="00F01DF6">
        <w:rPr>
          <w:sz w:val="20"/>
          <w:szCs w:val="20"/>
        </w:rPr>
        <w:t>This syllabus is effective from 1 January 2026.</w:t>
      </w:r>
    </w:p>
    <w:p w14:paraId="7E517AEA" w14:textId="77777777" w:rsidR="00D53F4F" w:rsidRPr="00F01DF6" w:rsidRDefault="00D53F4F" w:rsidP="00D53F4F">
      <w:pPr>
        <w:rPr>
          <w:sz w:val="20"/>
          <w:szCs w:val="20"/>
        </w:rPr>
      </w:pPr>
      <w:r w:rsidRPr="00F01DF6">
        <w:rPr>
          <w:sz w:val="20"/>
          <w:szCs w:val="20"/>
        </w:rPr>
        <w:t>Users of this syllabus are responsible for checking its currency.</w:t>
      </w:r>
    </w:p>
    <w:p w14:paraId="16E54E9C" w14:textId="77777777" w:rsidR="00D53F4F" w:rsidRPr="00F01DF6" w:rsidRDefault="00D53F4F" w:rsidP="00D53F4F">
      <w:pPr>
        <w:rPr>
          <w:sz w:val="20"/>
          <w:szCs w:val="20"/>
        </w:rPr>
      </w:pPr>
      <w:r w:rsidRPr="00F01DF6">
        <w:rPr>
          <w:sz w:val="20"/>
          <w:szCs w:val="20"/>
        </w:rPr>
        <w:t>Syllabuses are formally reviewed by the Authority on a cyclical basis, typically every five years.</w:t>
      </w:r>
    </w:p>
    <w:p w14:paraId="28BDA959" w14:textId="77777777" w:rsidR="00591139" w:rsidRPr="001E6C31" w:rsidRDefault="00591139" w:rsidP="00591139">
      <w:pPr>
        <w:jc w:val="both"/>
        <w:rPr>
          <w:b/>
          <w:sz w:val="20"/>
          <w:szCs w:val="20"/>
        </w:rPr>
      </w:pPr>
      <w:r w:rsidRPr="001E6C31">
        <w:rPr>
          <w:b/>
          <w:sz w:val="20"/>
          <w:szCs w:val="20"/>
        </w:rPr>
        <w:t>Copyright</w:t>
      </w:r>
    </w:p>
    <w:p w14:paraId="0F167C86" w14:textId="77777777" w:rsidR="00591139" w:rsidRPr="001E6C31" w:rsidRDefault="00591139" w:rsidP="00591139">
      <w:pPr>
        <w:jc w:val="both"/>
        <w:rPr>
          <w:rFonts w:cstheme="minorHAnsi"/>
          <w:sz w:val="20"/>
          <w:szCs w:val="20"/>
        </w:rPr>
      </w:pPr>
      <w:r w:rsidRPr="001E6C31">
        <w:rPr>
          <w:rFonts w:cstheme="minorHAnsi"/>
          <w:sz w:val="20"/>
          <w:szCs w:val="20"/>
        </w:rPr>
        <w:t>© School Curriculum and Standards Authority, 2023</w:t>
      </w:r>
    </w:p>
    <w:p w14:paraId="6CB3D534" w14:textId="77777777" w:rsidR="00591139" w:rsidRPr="001E6C31" w:rsidRDefault="00591139" w:rsidP="00591139">
      <w:pPr>
        <w:rPr>
          <w:rFonts w:cstheme="minorHAnsi"/>
          <w:sz w:val="20"/>
          <w:szCs w:val="20"/>
        </w:rPr>
      </w:pPr>
      <w:r w:rsidRPr="001E6C31">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A071264" w14:textId="77777777" w:rsidR="00591139" w:rsidRPr="001E6C31" w:rsidRDefault="00591139" w:rsidP="00591139">
      <w:pPr>
        <w:rPr>
          <w:rFonts w:cstheme="minorHAnsi"/>
          <w:sz w:val="20"/>
          <w:szCs w:val="20"/>
        </w:rPr>
      </w:pPr>
      <w:r w:rsidRPr="001E6C31">
        <w:rPr>
          <w:rFonts w:cstheme="minorHAnsi"/>
          <w:sz w:val="20"/>
          <w:szCs w:val="20"/>
        </w:rPr>
        <w:t>Copying or communication for any other purpose can be done only within the terms of the</w:t>
      </w:r>
      <w:r w:rsidRPr="001E6C31">
        <w:rPr>
          <w:rFonts w:cstheme="minorHAnsi"/>
          <w:i/>
          <w:iCs/>
          <w:sz w:val="20"/>
          <w:szCs w:val="20"/>
        </w:rPr>
        <w:t xml:space="preserve"> Copyright Act 1968</w:t>
      </w:r>
      <w:r w:rsidRPr="001E6C31">
        <w:rPr>
          <w:rFonts w:cstheme="minorHAnsi"/>
          <w:sz w:val="20"/>
          <w:szCs w:val="20"/>
        </w:rPr>
        <w:t xml:space="preserve"> or with prior written permission of the Authority. Copying or communication of any third-party copyright material can be done only within the terms of the </w:t>
      </w:r>
      <w:r w:rsidRPr="001E6C31">
        <w:rPr>
          <w:rFonts w:cstheme="minorHAnsi"/>
          <w:i/>
          <w:iCs/>
          <w:sz w:val="20"/>
          <w:szCs w:val="20"/>
        </w:rPr>
        <w:t>Copyright Act 1968</w:t>
      </w:r>
      <w:r w:rsidRPr="001E6C31">
        <w:rPr>
          <w:rFonts w:cstheme="minorHAnsi"/>
          <w:sz w:val="20"/>
          <w:szCs w:val="20"/>
        </w:rPr>
        <w:t xml:space="preserve"> or with permission of the copyright owners.</w:t>
      </w:r>
    </w:p>
    <w:p w14:paraId="32BAD164" w14:textId="69F91D92" w:rsidR="001E6C31" w:rsidRPr="001E6C31" w:rsidRDefault="00591139">
      <w:pPr>
        <w:rPr>
          <w:sz w:val="20"/>
          <w:szCs w:val="20"/>
        </w:rPr>
      </w:pPr>
      <w:r w:rsidRPr="001E6C31">
        <w:rPr>
          <w:rFonts w:cstheme="minorHAnsi"/>
          <w:sz w:val="20"/>
          <w:szCs w:val="20"/>
        </w:rPr>
        <w:t xml:space="preserve">Any content in this document that has been derived from the Australian Curriculum may be used under the terms of the </w:t>
      </w:r>
      <w:hyperlink r:id="rId9" w:tgtFrame="_blank" w:history="1">
        <w:r w:rsidRPr="001E6C31">
          <w:rPr>
            <w:rFonts w:cstheme="minorHAnsi"/>
            <w:color w:val="580F8B"/>
            <w:sz w:val="20"/>
            <w:szCs w:val="20"/>
            <w:u w:val="single"/>
          </w:rPr>
          <w:t>Creative Commons Attribution 4.0 International licence</w:t>
        </w:r>
      </w:hyperlink>
      <w:r w:rsidR="0047758C" w:rsidRPr="001E6C31">
        <w:rPr>
          <w:rFonts w:cstheme="minorHAnsi"/>
          <w:sz w:val="20"/>
          <w:szCs w:val="20"/>
        </w:rPr>
        <w:t>.</w:t>
      </w:r>
    </w:p>
    <w:p w14:paraId="6EF861C1" w14:textId="77777777" w:rsidR="001E6C31" w:rsidRPr="001E6C31" w:rsidRDefault="001E6C31" w:rsidP="001E6C31">
      <w:pPr>
        <w:rPr>
          <w:sz w:val="20"/>
          <w:szCs w:val="20"/>
        </w:rPr>
        <w:sectPr w:rsidR="001E6C31" w:rsidRPr="001E6C31" w:rsidSect="00927601">
          <w:footerReference w:type="even" r:id="rId10"/>
          <w:pgSz w:w="11906" w:h="16838"/>
          <w:pgMar w:top="1644" w:right="1418" w:bottom="1276" w:left="1418" w:header="680" w:footer="567" w:gutter="0"/>
          <w:pgNumType w:fmt="lowerRoman" w:start="1"/>
          <w:cols w:space="709"/>
          <w:titlePg/>
          <w:docGrid w:linePitch="360"/>
        </w:sectPr>
      </w:pPr>
    </w:p>
    <w:p w14:paraId="15CA934B" w14:textId="14F05A0F" w:rsidR="00627492" w:rsidRPr="001E6C31" w:rsidRDefault="00627492" w:rsidP="00E772A5">
      <w:pPr>
        <w:pStyle w:val="SCSATOCHeading"/>
      </w:pPr>
      <w:r w:rsidRPr="001E6C31">
        <w:lastRenderedPageBreak/>
        <w:t>Content</w:t>
      </w:r>
      <w:r w:rsidR="001E6C31" w:rsidRPr="001E6C31">
        <w:t>s</w:t>
      </w:r>
    </w:p>
    <w:p w14:paraId="15D5F73D" w14:textId="1BC03EF5" w:rsidR="005A2F3C" w:rsidRDefault="0094460A">
      <w:pPr>
        <w:pStyle w:val="TOC1"/>
        <w:rPr>
          <w:b w:val="0"/>
          <w:bCs w:val="0"/>
          <w:noProof/>
          <w:sz w:val="24"/>
          <w:szCs w:val="21"/>
          <w:lang w:eastAsia="zh-CN" w:bidi="hi-IN"/>
        </w:rPr>
      </w:pPr>
      <w:r w:rsidRPr="001E6C31">
        <w:rPr>
          <w:color w:val="410B68" w:themeColor="accent1" w:themeShade="BF"/>
          <w:sz w:val="40"/>
          <w:szCs w:val="40"/>
        </w:rPr>
        <w:fldChar w:fldCharType="begin"/>
      </w:r>
      <w:r w:rsidRPr="001E6C31">
        <w:rPr>
          <w:color w:val="410B68" w:themeColor="accent1" w:themeShade="BF"/>
          <w:sz w:val="40"/>
          <w:szCs w:val="40"/>
        </w:rPr>
        <w:instrText xml:space="preserve"> TOC \o "1-2" \h \z \u </w:instrText>
      </w:r>
      <w:r w:rsidRPr="001E6C31">
        <w:rPr>
          <w:color w:val="410B68" w:themeColor="accent1" w:themeShade="BF"/>
          <w:sz w:val="40"/>
          <w:szCs w:val="40"/>
        </w:rPr>
        <w:fldChar w:fldCharType="separate"/>
      </w:r>
      <w:hyperlink w:anchor="_Toc220593868" w:history="1">
        <w:r w:rsidR="005A2F3C" w:rsidRPr="003E4897">
          <w:rPr>
            <w:rStyle w:val="Hyperlink"/>
            <w:noProof/>
          </w:rPr>
          <w:t>Rationale</w:t>
        </w:r>
        <w:r w:rsidR="005A2F3C">
          <w:rPr>
            <w:noProof/>
            <w:webHidden/>
          </w:rPr>
          <w:tab/>
        </w:r>
        <w:r w:rsidR="005A2F3C">
          <w:rPr>
            <w:noProof/>
            <w:webHidden/>
          </w:rPr>
          <w:fldChar w:fldCharType="begin"/>
        </w:r>
        <w:r w:rsidR="005A2F3C">
          <w:rPr>
            <w:noProof/>
            <w:webHidden/>
          </w:rPr>
          <w:instrText xml:space="preserve"> PAGEREF _Toc220593868 \h </w:instrText>
        </w:r>
        <w:r w:rsidR="005A2F3C">
          <w:rPr>
            <w:noProof/>
            <w:webHidden/>
          </w:rPr>
        </w:r>
        <w:r w:rsidR="005A2F3C">
          <w:rPr>
            <w:noProof/>
            <w:webHidden/>
          </w:rPr>
          <w:fldChar w:fldCharType="separate"/>
        </w:r>
        <w:r w:rsidR="00AA5222">
          <w:rPr>
            <w:noProof/>
            <w:webHidden/>
          </w:rPr>
          <w:t>1</w:t>
        </w:r>
        <w:r w:rsidR="005A2F3C">
          <w:rPr>
            <w:noProof/>
            <w:webHidden/>
          </w:rPr>
          <w:fldChar w:fldCharType="end"/>
        </w:r>
      </w:hyperlink>
    </w:p>
    <w:p w14:paraId="4C7A9E19" w14:textId="37910EF6" w:rsidR="005A2F3C" w:rsidRDefault="005A2F3C">
      <w:pPr>
        <w:pStyle w:val="TOC1"/>
        <w:rPr>
          <w:b w:val="0"/>
          <w:bCs w:val="0"/>
          <w:noProof/>
          <w:sz w:val="24"/>
          <w:szCs w:val="21"/>
          <w:lang w:eastAsia="zh-CN" w:bidi="hi-IN"/>
        </w:rPr>
      </w:pPr>
      <w:hyperlink w:anchor="_Toc220593869" w:history="1">
        <w:r w:rsidRPr="003E4897">
          <w:rPr>
            <w:rStyle w:val="Hyperlink"/>
            <w:noProof/>
          </w:rPr>
          <w:t>Aims</w:t>
        </w:r>
        <w:r>
          <w:rPr>
            <w:noProof/>
            <w:webHidden/>
          </w:rPr>
          <w:tab/>
        </w:r>
        <w:r>
          <w:rPr>
            <w:noProof/>
            <w:webHidden/>
          </w:rPr>
          <w:fldChar w:fldCharType="begin"/>
        </w:r>
        <w:r>
          <w:rPr>
            <w:noProof/>
            <w:webHidden/>
          </w:rPr>
          <w:instrText xml:space="preserve"> PAGEREF _Toc220593869 \h </w:instrText>
        </w:r>
        <w:r>
          <w:rPr>
            <w:noProof/>
            <w:webHidden/>
          </w:rPr>
        </w:r>
        <w:r>
          <w:rPr>
            <w:noProof/>
            <w:webHidden/>
          </w:rPr>
          <w:fldChar w:fldCharType="separate"/>
        </w:r>
        <w:r w:rsidR="00AA5222">
          <w:rPr>
            <w:noProof/>
            <w:webHidden/>
          </w:rPr>
          <w:t>1</w:t>
        </w:r>
        <w:r>
          <w:rPr>
            <w:noProof/>
            <w:webHidden/>
          </w:rPr>
          <w:fldChar w:fldCharType="end"/>
        </w:r>
      </w:hyperlink>
    </w:p>
    <w:p w14:paraId="1710151A" w14:textId="05D90F54" w:rsidR="005A2F3C" w:rsidRDefault="005A2F3C">
      <w:pPr>
        <w:pStyle w:val="TOC1"/>
        <w:rPr>
          <w:b w:val="0"/>
          <w:bCs w:val="0"/>
          <w:noProof/>
          <w:sz w:val="24"/>
          <w:szCs w:val="21"/>
          <w:lang w:eastAsia="zh-CN" w:bidi="hi-IN"/>
        </w:rPr>
      </w:pPr>
      <w:hyperlink w:anchor="_Toc220593870" w:history="1">
        <w:r w:rsidRPr="003E4897">
          <w:rPr>
            <w:rStyle w:val="Hyperlink"/>
            <w:noProof/>
          </w:rPr>
          <w:t>Organisation</w:t>
        </w:r>
        <w:r>
          <w:rPr>
            <w:noProof/>
            <w:webHidden/>
          </w:rPr>
          <w:tab/>
        </w:r>
        <w:r>
          <w:rPr>
            <w:noProof/>
            <w:webHidden/>
          </w:rPr>
          <w:fldChar w:fldCharType="begin"/>
        </w:r>
        <w:r>
          <w:rPr>
            <w:noProof/>
            <w:webHidden/>
          </w:rPr>
          <w:instrText xml:space="preserve"> PAGEREF _Toc220593870 \h </w:instrText>
        </w:r>
        <w:r>
          <w:rPr>
            <w:noProof/>
            <w:webHidden/>
          </w:rPr>
        </w:r>
        <w:r>
          <w:rPr>
            <w:noProof/>
            <w:webHidden/>
          </w:rPr>
          <w:fldChar w:fldCharType="separate"/>
        </w:r>
        <w:r w:rsidR="00AA5222">
          <w:rPr>
            <w:noProof/>
            <w:webHidden/>
          </w:rPr>
          <w:t>2</w:t>
        </w:r>
        <w:r>
          <w:rPr>
            <w:noProof/>
            <w:webHidden/>
          </w:rPr>
          <w:fldChar w:fldCharType="end"/>
        </w:r>
      </w:hyperlink>
    </w:p>
    <w:p w14:paraId="5F064F20" w14:textId="3D4DA739" w:rsidR="005A2F3C" w:rsidRDefault="005A2F3C">
      <w:pPr>
        <w:pStyle w:val="TOC2"/>
        <w:rPr>
          <w:noProof/>
          <w:sz w:val="24"/>
          <w:szCs w:val="21"/>
          <w:lang w:eastAsia="zh-CN" w:bidi="hi-IN"/>
        </w:rPr>
      </w:pPr>
      <w:hyperlink w:anchor="_Toc220593871" w:history="1">
        <w:r w:rsidRPr="003E4897">
          <w:rPr>
            <w:rStyle w:val="Hyperlink"/>
            <w:noProof/>
          </w:rPr>
          <w:t>Structure of the syllabus</w:t>
        </w:r>
        <w:r>
          <w:rPr>
            <w:noProof/>
            <w:webHidden/>
          </w:rPr>
          <w:tab/>
        </w:r>
        <w:r>
          <w:rPr>
            <w:noProof/>
            <w:webHidden/>
          </w:rPr>
          <w:fldChar w:fldCharType="begin"/>
        </w:r>
        <w:r>
          <w:rPr>
            <w:noProof/>
            <w:webHidden/>
          </w:rPr>
          <w:instrText xml:space="preserve"> PAGEREF _Toc220593871 \h </w:instrText>
        </w:r>
        <w:r>
          <w:rPr>
            <w:noProof/>
            <w:webHidden/>
          </w:rPr>
        </w:r>
        <w:r>
          <w:rPr>
            <w:noProof/>
            <w:webHidden/>
          </w:rPr>
          <w:fldChar w:fldCharType="separate"/>
        </w:r>
        <w:r w:rsidR="00AA5222">
          <w:rPr>
            <w:noProof/>
            <w:webHidden/>
          </w:rPr>
          <w:t>2</w:t>
        </w:r>
        <w:r>
          <w:rPr>
            <w:noProof/>
            <w:webHidden/>
          </w:rPr>
          <w:fldChar w:fldCharType="end"/>
        </w:r>
      </w:hyperlink>
    </w:p>
    <w:p w14:paraId="10165FCF" w14:textId="2A9866D9" w:rsidR="005A2F3C" w:rsidRDefault="005A2F3C">
      <w:pPr>
        <w:pStyle w:val="TOC2"/>
        <w:rPr>
          <w:noProof/>
          <w:sz w:val="24"/>
          <w:szCs w:val="21"/>
          <w:lang w:eastAsia="zh-CN" w:bidi="hi-IN"/>
        </w:rPr>
      </w:pPr>
      <w:hyperlink w:anchor="_Toc220593872" w:history="1">
        <w:r w:rsidRPr="003E4897">
          <w:rPr>
            <w:rStyle w:val="Hyperlink"/>
            <w:noProof/>
          </w:rPr>
          <w:t>Organisation of content</w:t>
        </w:r>
        <w:r>
          <w:rPr>
            <w:noProof/>
            <w:webHidden/>
          </w:rPr>
          <w:tab/>
        </w:r>
        <w:r>
          <w:rPr>
            <w:noProof/>
            <w:webHidden/>
          </w:rPr>
          <w:fldChar w:fldCharType="begin"/>
        </w:r>
        <w:r>
          <w:rPr>
            <w:noProof/>
            <w:webHidden/>
          </w:rPr>
          <w:instrText xml:space="preserve"> PAGEREF _Toc220593872 \h </w:instrText>
        </w:r>
        <w:r>
          <w:rPr>
            <w:noProof/>
            <w:webHidden/>
          </w:rPr>
        </w:r>
        <w:r>
          <w:rPr>
            <w:noProof/>
            <w:webHidden/>
          </w:rPr>
          <w:fldChar w:fldCharType="separate"/>
        </w:r>
        <w:r w:rsidR="00AA5222">
          <w:rPr>
            <w:noProof/>
            <w:webHidden/>
          </w:rPr>
          <w:t>2</w:t>
        </w:r>
        <w:r>
          <w:rPr>
            <w:noProof/>
            <w:webHidden/>
          </w:rPr>
          <w:fldChar w:fldCharType="end"/>
        </w:r>
      </w:hyperlink>
    </w:p>
    <w:p w14:paraId="4566523A" w14:textId="4380ABB2" w:rsidR="005A2F3C" w:rsidRDefault="005A2F3C">
      <w:pPr>
        <w:pStyle w:val="TOC2"/>
        <w:rPr>
          <w:noProof/>
          <w:sz w:val="24"/>
          <w:szCs w:val="21"/>
          <w:lang w:eastAsia="zh-CN" w:bidi="hi-IN"/>
        </w:rPr>
      </w:pPr>
      <w:hyperlink w:anchor="_Toc220593873" w:history="1">
        <w:r w:rsidRPr="003E4897">
          <w:rPr>
            <w:rStyle w:val="Hyperlink"/>
            <w:noProof/>
          </w:rPr>
          <w:t>Representation of the General Capabilities</w:t>
        </w:r>
        <w:r>
          <w:rPr>
            <w:noProof/>
            <w:webHidden/>
          </w:rPr>
          <w:tab/>
        </w:r>
        <w:r>
          <w:rPr>
            <w:noProof/>
            <w:webHidden/>
          </w:rPr>
          <w:fldChar w:fldCharType="begin"/>
        </w:r>
        <w:r>
          <w:rPr>
            <w:noProof/>
            <w:webHidden/>
          </w:rPr>
          <w:instrText xml:space="preserve"> PAGEREF _Toc220593873 \h </w:instrText>
        </w:r>
        <w:r>
          <w:rPr>
            <w:noProof/>
            <w:webHidden/>
          </w:rPr>
        </w:r>
        <w:r>
          <w:rPr>
            <w:noProof/>
            <w:webHidden/>
          </w:rPr>
          <w:fldChar w:fldCharType="separate"/>
        </w:r>
        <w:r w:rsidR="00AA5222">
          <w:rPr>
            <w:noProof/>
            <w:webHidden/>
          </w:rPr>
          <w:t>4</w:t>
        </w:r>
        <w:r>
          <w:rPr>
            <w:noProof/>
            <w:webHidden/>
          </w:rPr>
          <w:fldChar w:fldCharType="end"/>
        </w:r>
      </w:hyperlink>
    </w:p>
    <w:p w14:paraId="016D6699" w14:textId="66FEB60E" w:rsidR="005A2F3C" w:rsidRDefault="005A2F3C">
      <w:pPr>
        <w:pStyle w:val="TOC2"/>
        <w:rPr>
          <w:noProof/>
          <w:sz w:val="24"/>
          <w:szCs w:val="21"/>
          <w:lang w:eastAsia="zh-CN" w:bidi="hi-IN"/>
        </w:rPr>
      </w:pPr>
      <w:hyperlink w:anchor="_Toc220593874" w:history="1">
        <w:r w:rsidRPr="003E4897">
          <w:rPr>
            <w:rStyle w:val="Hyperlink"/>
            <w:noProof/>
          </w:rPr>
          <w:t>Representation of the Cross-curriculum Priorities</w:t>
        </w:r>
        <w:r>
          <w:rPr>
            <w:noProof/>
            <w:webHidden/>
          </w:rPr>
          <w:tab/>
        </w:r>
        <w:r>
          <w:rPr>
            <w:noProof/>
            <w:webHidden/>
          </w:rPr>
          <w:fldChar w:fldCharType="begin"/>
        </w:r>
        <w:r>
          <w:rPr>
            <w:noProof/>
            <w:webHidden/>
          </w:rPr>
          <w:instrText xml:space="preserve"> PAGEREF _Toc220593874 \h </w:instrText>
        </w:r>
        <w:r>
          <w:rPr>
            <w:noProof/>
            <w:webHidden/>
          </w:rPr>
        </w:r>
        <w:r>
          <w:rPr>
            <w:noProof/>
            <w:webHidden/>
          </w:rPr>
          <w:fldChar w:fldCharType="separate"/>
        </w:r>
        <w:r w:rsidR="00AA5222">
          <w:rPr>
            <w:noProof/>
            <w:webHidden/>
          </w:rPr>
          <w:t>6</w:t>
        </w:r>
        <w:r>
          <w:rPr>
            <w:noProof/>
            <w:webHidden/>
          </w:rPr>
          <w:fldChar w:fldCharType="end"/>
        </w:r>
      </w:hyperlink>
    </w:p>
    <w:p w14:paraId="5D05A1CB" w14:textId="5DD94F44" w:rsidR="005A2F3C" w:rsidRDefault="005A2F3C">
      <w:pPr>
        <w:pStyle w:val="TOC1"/>
        <w:rPr>
          <w:b w:val="0"/>
          <w:bCs w:val="0"/>
          <w:noProof/>
          <w:sz w:val="24"/>
          <w:szCs w:val="21"/>
          <w:lang w:eastAsia="zh-CN" w:bidi="hi-IN"/>
        </w:rPr>
      </w:pPr>
      <w:hyperlink w:anchor="_Toc220593875" w:history="1">
        <w:r w:rsidRPr="003E4897">
          <w:rPr>
            <w:rStyle w:val="Hyperlink"/>
            <w:noProof/>
          </w:rPr>
          <w:t>Unit 1 – Representational design</w:t>
        </w:r>
        <w:r>
          <w:rPr>
            <w:noProof/>
            <w:webHidden/>
          </w:rPr>
          <w:tab/>
        </w:r>
        <w:r>
          <w:rPr>
            <w:noProof/>
            <w:webHidden/>
          </w:rPr>
          <w:fldChar w:fldCharType="begin"/>
        </w:r>
        <w:r>
          <w:rPr>
            <w:noProof/>
            <w:webHidden/>
          </w:rPr>
          <w:instrText xml:space="preserve"> PAGEREF _Toc220593875 \h </w:instrText>
        </w:r>
        <w:r>
          <w:rPr>
            <w:noProof/>
            <w:webHidden/>
          </w:rPr>
        </w:r>
        <w:r>
          <w:rPr>
            <w:noProof/>
            <w:webHidden/>
          </w:rPr>
          <w:fldChar w:fldCharType="separate"/>
        </w:r>
        <w:r w:rsidR="00AA5222">
          <w:rPr>
            <w:noProof/>
            <w:webHidden/>
          </w:rPr>
          <w:t>7</w:t>
        </w:r>
        <w:r>
          <w:rPr>
            <w:noProof/>
            <w:webHidden/>
          </w:rPr>
          <w:fldChar w:fldCharType="end"/>
        </w:r>
      </w:hyperlink>
    </w:p>
    <w:p w14:paraId="3C1CDB03" w14:textId="6FA33B82" w:rsidR="005A2F3C" w:rsidRDefault="005A2F3C">
      <w:pPr>
        <w:pStyle w:val="TOC2"/>
        <w:rPr>
          <w:noProof/>
          <w:sz w:val="24"/>
          <w:szCs w:val="21"/>
          <w:lang w:eastAsia="zh-CN" w:bidi="hi-IN"/>
        </w:rPr>
      </w:pPr>
      <w:hyperlink w:anchor="_Toc220593876" w:history="1">
        <w:r w:rsidRPr="003E4897">
          <w:rPr>
            <w:rStyle w:val="Hyperlink"/>
            <w:noProof/>
          </w:rPr>
          <w:t>Unit description</w:t>
        </w:r>
        <w:r>
          <w:rPr>
            <w:noProof/>
            <w:webHidden/>
          </w:rPr>
          <w:tab/>
        </w:r>
        <w:r>
          <w:rPr>
            <w:noProof/>
            <w:webHidden/>
          </w:rPr>
          <w:fldChar w:fldCharType="begin"/>
        </w:r>
        <w:r>
          <w:rPr>
            <w:noProof/>
            <w:webHidden/>
          </w:rPr>
          <w:instrText xml:space="preserve"> PAGEREF _Toc220593876 \h </w:instrText>
        </w:r>
        <w:r>
          <w:rPr>
            <w:noProof/>
            <w:webHidden/>
          </w:rPr>
        </w:r>
        <w:r>
          <w:rPr>
            <w:noProof/>
            <w:webHidden/>
          </w:rPr>
          <w:fldChar w:fldCharType="separate"/>
        </w:r>
        <w:r w:rsidR="00AA5222">
          <w:rPr>
            <w:noProof/>
            <w:webHidden/>
          </w:rPr>
          <w:t>7</w:t>
        </w:r>
        <w:r>
          <w:rPr>
            <w:noProof/>
            <w:webHidden/>
          </w:rPr>
          <w:fldChar w:fldCharType="end"/>
        </w:r>
      </w:hyperlink>
    </w:p>
    <w:p w14:paraId="3A0AE778" w14:textId="74F5E5F3" w:rsidR="005A2F3C" w:rsidRDefault="005A2F3C">
      <w:pPr>
        <w:pStyle w:val="TOC2"/>
        <w:rPr>
          <w:noProof/>
          <w:sz w:val="24"/>
          <w:szCs w:val="21"/>
          <w:lang w:eastAsia="zh-CN" w:bidi="hi-IN"/>
        </w:rPr>
      </w:pPr>
      <w:hyperlink w:anchor="_Toc220593877" w:history="1">
        <w:r w:rsidRPr="003E4897">
          <w:rPr>
            <w:rStyle w:val="Hyperlink"/>
            <w:noProof/>
          </w:rPr>
          <w:t>Unit content</w:t>
        </w:r>
        <w:r>
          <w:rPr>
            <w:noProof/>
            <w:webHidden/>
          </w:rPr>
          <w:tab/>
        </w:r>
        <w:r>
          <w:rPr>
            <w:noProof/>
            <w:webHidden/>
          </w:rPr>
          <w:fldChar w:fldCharType="begin"/>
        </w:r>
        <w:r>
          <w:rPr>
            <w:noProof/>
            <w:webHidden/>
          </w:rPr>
          <w:instrText xml:space="preserve"> PAGEREF _Toc220593877 \h </w:instrText>
        </w:r>
        <w:r>
          <w:rPr>
            <w:noProof/>
            <w:webHidden/>
          </w:rPr>
        </w:r>
        <w:r>
          <w:rPr>
            <w:noProof/>
            <w:webHidden/>
          </w:rPr>
          <w:fldChar w:fldCharType="separate"/>
        </w:r>
        <w:r w:rsidR="00AA5222">
          <w:rPr>
            <w:noProof/>
            <w:webHidden/>
          </w:rPr>
          <w:t>7</w:t>
        </w:r>
        <w:r>
          <w:rPr>
            <w:noProof/>
            <w:webHidden/>
          </w:rPr>
          <w:fldChar w:fldCharType="end"/>
        </w:r>
      </w:hyperlink>
    </w:p>
    <w:p w14:paraId="4F5EB737" w14:textId="09E846EB" w:rsidR="005A2F3C" w:rsidRDefault="005A2F3C">
      <w:pPr>
        <w:pStyle w:val="TOC1"/>
        <w:rPr>
          <w:b w:val="0"/>
          <w:bCs w:val="0"/>
          <w:noProof/>
          <w:sz w:val="24"/>
          <w:szCs w:val="21"/>
          <w:lang w:eastAsia="zh-CN" w:bidi="hi-IN"/>
        </w:rPr>
      </w:pPr>
      <w:hyperlink w:anchor="_Toc220593878" w:history="1">
        <w:r w:rsidRPr="003E4897">
          <w:rPr>
            <w:rStyle w:val="Hyperlink"/>
            <w:noProof/>
          </w:rPr>
          <w:t>Unit 2 – User-centred design</w:t>
        </w:r>
        <w:r>
          <w:rPr>
            <w:noProof/>
            <w:webHidden/>
          </w:rPr>
          <w:tab/>
        </w:r>
        <w:r>
          <w:rPr>
            <w:noProof/>
            <w:webHidden/>
          </w:rPr>
          <w:fldChar w:fldCharType="begin"/>
        </w:r>
        <w:r>
          <w:rPr>
            <w:noProof/>
            <w:webHidden/>
          </w:rPr>
          <w:instrText xml:space="preserve"> PAGEREF _Toc220593878 \h </w:instrText>
        </w:r>
        <w:r>
          <w:rPr>
            <w:noProof/>
            <w:webHidden/>
          </w:rPr>
        </w:r>
        <w:r>
          <w:rPr>
            <w:noProof/>
            <w:webHidden/>
          </w:rPr>
          <w:fldChar w:fldCharType="separate"/>
        </w:r>
        <w:r w:rsidR="00AA5222">
          <w:rPr>
            <w:noProof/>
            <w:webHidden/>
          </w:rPr>
          <w:t>11</w:t>
        </w:r>
        <w:r>
          <w:rPr>
            <w:noProof/>
            <w:webHidden/>
          </w:rPr>
          <w:fldChar w:fldCharType="end"/>
        </w:r>
      </w:hyperlink>
    </w:p>
    <w:p w14:paraId="7FA7A3E6" w14:textId="14307C16" w:rsidR="005A2F3C" w:rsidRDefault="005A2F3C">
      <w:pPr>
        <w:pStyle w:val="TOC2"/>
        <w:rPr>
          <w:noProof/>
          <w:sz w:val="24"/>
          <w:szCs w:val="21"/>
          <w:lang w:eastAsia="zh-CN" w:bidi="hi-IN"/>
        </w:rPr>
      </w:pPr>
      <w:hyperlink w:anchor="_Toc220593879" w:history="1">
        <w:r w:rsidRPr="003E4897">
          <w:rPr>
            <w:rStyle w:val="Hyperlink"/>
            <w:noProof/>
          </w:rPr>
          <w:t>Unit description</w:t>
        </w:r>
        <w:r>
          <w:rPr>
            <w:noProof/>
            <w:webHidden/>
          </w:rPr>
          <w:tab/>
        </w:r>
        <w:r>
          <w:rPr>
            <w:noProof/>
            <w:webHidden/>
          </w:rPr>
          <w:fldChar w:fldCharType="begin"/>
        </w:r>
        <w:r>
          <w:rPr>
            <w:noProof/>
            <w:webHidden/>
          </w:rPr>
          <w:instrText xml:space="preserve"> PAGEREF _Toc220593879 \h </w:instrText>
        </w:r>
        <w:r>
          <w:rPr>
            <w:noProof/>
            <w:webHidden/>
          </w:rPr>
        </w:r>
        <w:r>
          <w:rPr>
            <w:noProof/>
            <w:webHidden/>
          </w:rPr>
          <w:fldChar w:fldCharType="separate"/>
        </w:r>
        <w:r w:rsidR="00AA5222">
          <w:rPr>
            <w:noProof/>
            <w:webHidden/>
          </w:rPr>
          <w:t>11</w:t>
        </w:r>
        <w:r>
          <w:rPr>
            <w:noProof/>
            <w:webHidden/>
          </w:rPr>
          <w:fldChar w:fldCharType="end"/>
        </w:r>
      </w:hyperlink>
    </w:p>
    <w:p w14:paraId="5D47B679" w14:textId="7AEF9A8B" w:rsidR="005A2F3C" w:rsidRDefault="005A2F3C">
      <w:pPr>
        <w:pStyle w:val="TOC2"/>
        <w:rPr>
          <w:noProof/>
          <w:sz w:val="24"/>
          <w:szCs w:val="21"/>
          <w:lang w:eastAsia="zh-CN" w:bidi="hi-IN"/>
        </w:rPr>
      </w:pPr>
      <w:hyperlink w:anchor="_Toc220593880" w:history="1">
        <w:r w:rsidRPr="003E4897">
          <w:rPr>
            <w:rStyle w:val="Hyperlink"/>
            <w:noProof/>
          </w:rPr>
          <w:t>Unit content</w:t>
        </w:r>
        <w:r>
          <w:rPr>
            <w:noProof/>
            <w:webHidden/>
          </w:rPr>
          <w:tab/>
        </w:r>
        <w:r>
          <w:rPr>
            <w:noProof/>
            <w:webHidden/>
          </w:rPr>
          <w:fldChar w:fldCharType="begin"/>
        </w:r>
        <w:r>
          <w:rPr>
            <w:noProof/>
            <w:webHidden/>
          </w:rPr>
          <w:instrText xml:space="preserve"> PAGEREF _Toc220593880 \h </w:instrText>
        </w:r>
        <w:r>
          <w:rPr>
            <w:noProof/>
            <w:webHidden/>
          </w:rPr>
        </w:r>
        <w:r>
          <w:rPr>
            <w:noProof/>
            <w:webHidden/>
          </w:rPr>
          <w:fldChar w:fldCharType="separate"/>
        </w:r>
        <w:r w:rsidR="00AA5222">
          <w:rPr>
            <w:noProof/>
            <w:webHidden/>
          </w:rPr>
          <w:t>11</w:t>
        </w:r>
        <w:r>
          <w:rPr>
            <w:noProof/>
            <w:webHidden/>
          </w:rPr>
          <w:fldChar w:fldCharType="end"/>
        </w:r>
      </w:hyperlink>
    </w:p>
    <w:p w14:paraId="23302CFB" w14:textId="4E4B20DF" w:rsidR="005A2F3C" w:rsidRDefault="005A2F3C">
      <w:pPr>
        <w:pStyle w:val="TOC1"/>
        <w:rPr>
          <w:b w:val="0"/>
          <w:bCs w:val="0"/>
          <w:noProof/>
          <w:sz w:val="24"/>
          <w:szCs w:val="21"/>
          <w:lang w:eastAsia="zh-CN" w:bidi="hi-IN"/>
        </w:rPr>
      </w:pPr>
      <w:hyperlink w:anchor="_Toc220593881" w:history="1">
        <w:r w:rsidRPr="003E4897">
          <w:rPr>
            <w:rStyle w:val="Hyperlink"/>
            <w:noProof/>
          </w:rPr>
          <w:t>Assessment</w:t>
        </w:r>
        <w:r>
          <w:rPr>
            <w:noProof/>
            <w:webHidden/>
          </w:rPr>
          <w:tab/>
        </w:r>
        <w:r>
          <w:rPr>
            <w:noProof/>
            <w:webHidden/>
          </w:rPr>
          <w:fldChar w:fldCharType="begin"/>
        </w:r>
        <w:r>
          <w:rPr>
            <w:noProof/>
            <w:webHidden/>
          </w:rPr>
          <w:instrText xml:space="preserve"> PAGEREF _Toc220593881 \h </w:instrText>
        </w:r>
        <w:r>
          <w:rPr>
            <w:noProof/>
            <w:webHidden/>
          </w:rPr>
        </w:r>
        <w:r>
          <w:rPr>
            <w:noProof/>
            <w:webHidden/>
          </w:rPr>
          <w:fldChar w:fldCharType="separate"/>
        </w:r>
        <w:r w:rsidR="00AA5222">
          <w:rPr>
            <w:noProof/>
            <w:webHidden/>
          </w:rPr>
          <w:t>14</w:t>
        </w:r>
        <w:r>
          <w:rPr>
            <w:noProof/>
            <w:webHidden/>
          </w:rPr>
          <w:fldChar w:fldCharType="end"/>
        </w:r>
      </w:hyperlink>
    </w:p>
    <w:p w14:paraId="0A3A57AD" w14:textId="2B1A5510" w:rsidR="005A2F3C" w:rsidRDefault="005A2F3C">
      <w:pPr>
        <w:pStyle w:val="TOC2"/>
        <w:rPr>
          <w:noProof/>
          <w:sz w:val="24"/>
          <w:szCs w:val="21"/>
          <w:lang w:eastAsia="zh-CN" w:bidi="hi-IN"/>
        </w:rPr>
      </w:pPr>
      <w:hyperlink w:anchor="_Toc220593882" w:history="1">
        <w:r w:rsidRPr="003E4897">
          <w:rPr>
            <w:rStyle w:val="Hyperlink"/>
            <w:noProof/>
          </w:rPr>
          <w:t>School-based assessment</w:t>
        </w:r>
        <w:r>
          <w:rPr>
            <w:noProof/>
            <w:webHidden/>
          </w:rPr>
          <w:tab/>
        </w:r>
        <w:r>
          <w:rPr>
            <w:noProof/>
            <w:webHidden/>
          </w:rPr>
          <w:fldChar w:fldCharType="begin"/>
        </w:r>
        <w:r>
          <w:rPr>
            <w:noProof/>
            <w:webHidden/>
          </w:rPr>
          <w:instrText xml:space="preserve"> PAGEREF _Toc220593882 \h </w:instrText>
        </w:r>
        <w:r>
          <w:rPr>
            <w:noProof/>
            <w:webHidden/>
          </w:rPr>
        </w:r>
        <w:r>
          <w:rPr>
            <w:noProof/>
            <w:webHidden/>
          </w:rPr>
          <w:fldChar w:fldCharType="separate"/>
        </w:r>
        <w:r w:rsidR="00AA5222">
          <w:rPr>
            <w:noProof/>
            <w:webHidden/>
          </w:rPr>
          <w:t>15</w:t>
        </w:r>
        <w:r>
          <w:rPr>
            <w:noProof/>
            <w:webHidden/>
          </w:rPr>
          <w:fldChar w:fldCharType="end"/>
        </w:r>
      </w:hyperlink>
    </w:p>
    <w:p w14:paraId="7B424E0D" w14:textId="65D95F73" w:rsidR="005A2F3C" w:rsidRDefault="005A2F3C">
      <w:pPr>
        <w:pStyle w:val="TOC2"/>
        <w:rPr>
          <w:noProof/>
          <w:sz w:val="24"/>
          <w:szCs w:val="21"/>
          <w:lang w:eastAsia="zh-CN" w:bidi="hi-IN"/>
        </w:rPr>
      </w:pPr>
      <w:hyperlink w:anchor="_Toc220593883" w:history="1">
        <w:r w:rsidRPr="003E4897">
          <w:rPr>
            <w:rStyle w:val="Hyperlink"/>
            <w:noProof/>
          </w:rPr>
          <w:t>Assessment table – Year 11</w:t>
        </w:r>
        <w:r>
          <w:rPr>
            <w:noProof/>
            <w:webHidden/>
          </w:rPr>
          <w:tab/>
        </w:r>
        <w:r>
          <w:rPr>
            <w:noProof/>
            <w:webHidden/>
          </w:rPr>
          <w:fldChar w:fldCharType="begin"/>
        </w:r>
        <w:r>
          <w:rPr>
            <w:noProof/>
            <w:webHidden/>
          </w:rPr>
          <w:instrText xml:space="preserve"> PAGEREF _Toc220593883 \h </w:instrText>
        </w:r>
        <w:r>
          <w:rPr>
            <w:noProof/>
            <w:webHidden/>
          </w:rPr>
        </w:r>
        <w:r>
          <w:rPr>
            <w:noProof/>
            <w:webHidden/>
          </w:rPr>
          <w:fldChar w:fldCharType="separate"/>
        </w:r>
        <w:r w:rsidR="00AA5222">
          <w:rPr>
            <w:noProof/>
            <w:webHidden/>
          </w:rPr>
          <w:t>16</w:t>
        </w:r>
        <w:r>
          <w:rPr>
            <w:noProof/>
            <w:webHidden/>
          </w:rPr>
          <w:fldChar w:fldCharType="end"/>
        </w:r>
      </w:hyperlink>
    </w:p>
    <w:p w14:paraId="39B9507E" w14:textId="45261BB6" w:rsidR="005A2F3C" w:rsidRDefault="005A2F3C">
      <w:pPr>
        <w:pStyle w:val="TOC2"/>
        <w:rPr>
          <w:noProof/>
          <w:sz w:val="24"/>
          <w:szCs w:val="21"/>
          <w:lang w:eastAsia="zh-CN" w:bidi="hi-IN"/>
        </w:rPr>
      </w:pPr>
      <w:hyperlink w:anchor="_Toc220593884" w:history="1">
        <w:r w:rsidRPr="003E4897">
          <w:rPr>
            <w:rStyle w:val="Hyperlink"/>
            <w:noProof/>
          </w:rPr>
          <w:t>Reporting</w:t>
        </w:r>
        <w:r>
          <w:rPr>
            <w:noProof/>
            <w:webHidden/>
          </w:rPr>
          <w:tab/>
        </w:r>
        <w:r>
          <w:rPr>
            <w:noProof/>
            <w:webHidden/>
          </w:rPr>
          <w:fldChar w:fldCharType="begin"/>
        </w:r>
        <w:r>
          <w:rPr>
            <w:noProof/>
            <w:webHidden/>
          </w:rPr>
          <w:instrText xml:space="preserve"> PAGEREF _Toc220593884 \h </w:instrText>
        </w:r>
        <w:r>
          <w:rPr>
            <w:noProof/>
            <w:webHidden/>
          </w:rPr>
        </w:r>
        <w:r>
          <w:rPr>
            <w:noProof/>
            <w:webHidden/>
          </w:rPr>
          <w:fldChar w:fldCharType="separate"/>
        </w:r>
        <w:r w:rsidR="00AA5222">
          <w:rPr>
            <w:noProof/>
            <w:webHidden/>
          </w:rPr>
          <w:t>17</w:t>
        </w:r>
        <w:r>
          <w:rPr>
            <w:noProof/>
            <w:webHidden/>
          </w:rPr>
          <w:fldChar w:fldCharType="end"/>
        </w:r>
      </w:hyperlink>
    </w:p>
    <w:p w14:paraId="1551D0B6" w14:textId="7D6473C1" w:rsidR="005A2F3C" w:rsidRDefault="005A2F3C">
      <w:pPr>
        <w:pStyle w:val="TOC1"/>
        <w:rPr>
          <w:b w:val="0"/>
          <w:bCs w:val="0"/>
          <w:noProof/>
          <w:sz w:val="24"/>
          <w:szCs w:val="21"/>
          <w:lang w:eastAsia="zh-CN" w:bidi="hi-IN"/>
        </w:rPr>
      </w:pPr>
      <w:hyperlink w:anchor="_Toc220593885" w:history="1">
        <w:r w:rsidRPr="003E4897">
          <w:rPr>
            <w:rStyle w:val="Hyperlink"/>
            <w:noProof/>
          </w:rPr>
          <w:t>Acknowledgements</w:t>
        </w:r>
        <w:r>
          <w:rPr>
            <w:noProof/>
            <w:webHidden/>
          </w:rPr>
          <w:tab/>
        </w:r>
        <w:r>
          <w:rPr>
            <w:noProof/>
            <w:webHidden/>
          </w:rPr>
          <w:fldChar w:fldCharType="begin"/>
        </w:r>
        <w:r>
          <w:rPr>
            <w:noProof/>
            <w:webHidden/>
          </w:rPr>
          <w:instrText xml:space="preserve"> PAGEREF _Toc220593885 \h </w:instrText>
        </w:r>
        <w:r>
          <w:rPr>
            <w:noProof/>
            <w:webHidden/>
          </w:rPr>
        </w:r>
        <w:r>
          <w:rPr>
            <w:noProof/>
            <w:webHidden/>
          </w:rPr>
          <w:fldChar w:fldCharType="separate"/>
        </w:r>
        <w:r w:rsidR="00AA5222">
          <w:rPr>
            <w:noProof/>
            <w:webHidden/>
          </w:rPr>
          <w:t>18</w:t>
        </w:r>
        <w:r>
          <w:rPr>
            <w:noProof/>
            <w:webHidden/>
          </w:rPr>
          <w:fldChar w:fldCharType="end"/>
        </w:r>
      </w:hyperlink>
    </w:p>
    <w:p w14:paraId="7EC08EE9" w14:textId="193E3D7D" w:rsidR="005A2F3C" w:rsidRDefault="005A2F3C">
      <w:pPr>
        <w:pStyle w:val="TOC1"/>
        <w:rPr>
          <w:b w:val="0"/>
          <w:bCs w:val="0"/>
          <w:noProof/>
          <w:sz w:val="24"/>
          <w:szCs w:val="21"/>
          <w:lang w:eastAsia="zh-CN" w:bidi="hi-IN"/>
        </w:rPr>
      </w:pPr>
      <w:hyperlink w:anchor="_Toc220593886" w:history="1">
        <w:r w:rsidRPr="003E4897">
          <w:rPr>
            <w:rStyle w:val="Hyperlink"/>
            <w:noProof/>
          </w:rPr>
          <w:t>Appendix 1 – Grade descriptions Year 11</w:t>
        </w:r>
        <w:r w:rsidRPr="003E4897">
          <w:rPr>
            <w:rStyle w:val="Hyperlink"/>
            <w:noProof/>
            <w:vertAlign w:val="superscript"/>
          </w:rPr>
          <w:t>*</w:t>
        </w:r>
        <w:r>
          <w:rPr>
            <w:noProof/>
            <w:webHidden/>
          </w:rPr>
          <w:tab/>
        </w:r>
        <w:r>
          <w:rPr>
            <w:noProof/>
            <w:webHidden/>
          </w:rPr>
          <w:fldChar w:fldCharType="begin"/>
        </w:r>
        <w:r>
          <w:rPr>
            <w:noProof/>
            <w:webHidden/>
          </w:rPr>
          <w:instrText xml:space="preserve"> PAGEREF _Toc220593886 \h </w:instrText>
        </w:r>
        <w:r>
          <w:rPr>
            <w:noProof/>
            <w:webHidden/>
          </w:rPr>
        </w:r>
        <w:r>
          <w:rPr>
            <w:noProof/>
            <w:webHidden/>
          </w:rPr>
          <w:fldChar w:fldCharType="separate"/>
        </w:r>
        <w:r w:rsidR="00AA5222">
          <w:rPr>
            <w:noProof/>
            <w:webHidden/>
          </w:rPr>
          <w:t>19</w:t>
        </w:r>
        <w:r>
          <w:rPr>
            <w:noProof/>
            <w:webHidden/>
          </w:rPr>
          <w:fldChar w:fldCharType="end"/>
        </w:r>
      </w:hyperlink>
    </w:p>
    <w:p w14:paraId="7E96538E" w14:textId="3C3774B6" w:rsidR="00416C3D" w:rsidRPr="001E6C31" w:rsidRDefault="0094460A" w:rsidP="001E6C31">
      <w:r w:rsidRPr="001E6C31">
        <w:rPr>
          <w:b/>
          <w:color w:val="410B68" w:themeColor="accent1" w:themeShade="BF"/>
          <w:sz w:val="40"/>
          <w:szCs w:val="40"/>
        </w:rPr>
        <w:fldChar w:fldCharType="end"/>
      </w:r>
    </w:p>
    <w:p w14:paraId="717D0209" w14:textId="4AC18204" w:rsidR="001E6C31" w:rsidRPr="001E6C31" w:rsidRDefault="001E6C31" w:rsidP="00627492">
      <w:pPr>
        <w:sectPr w:rsidR="001E6C31" w:rsidRPr="001E6C31" w:rsidSect="001E6C31">
          <w:headerReference w:type="even" r:id="rId11"/>
          <w:headerReference w:type="default" r:id="rId12"/>
          <w:footerReference w:type="even" r:id="rId13"/>
          <w:footerReference w:type="default" r:id="rId14"/>
          <w:headerReference w:type="first" r:id="rId15"/>
          <w:footerReference w:type="first" r:id="rId16"/>
          <w:pgSz w:w="11906" w:h="16838"/>
          <w:pgMar w:top="1644" w:right="1418" w:bottom="1276" w:left="1418" w:header="680" w:footer="567" w:gutter="0"/>
          <w:pgNumType w:fmt="lowerRoman"/>
          <w:cols w:space="709"/>
          <w:docGrid w:linePitch="360"/>
        </w:sectPr>
      </w:pPr>
    </w:p>
    <w:p w14:paraId="1C92525B" w14:textId="77777777" w:rsidR="00FD3038" w:rsidRPr="00D16FD6" w:rsidRDefault="00FD3038" w:rsidP="00A505F6">
      <w:pPr>
        <w:pStyle w:val="SCSAHeading1"/>
        <w:spacing w:line="269" w:lineRule="auto"/>
      </w:pPr>
      <w:bookmarkStart w:id="0" w:name="_Toc359483727"/>
      <w:bookmarkStart w:id="1" w:name="_Toc347908207"/>
      <w:bookmarkStart w:id="2" w:name="_Toc347908206"/>
      <w:bookmarkStart w:id="3" w:name="_Toc347908199"/>
      <w:bookmarkStart w:id="4" w:name="_Toc110421307"/>
      <w:bookmarkStart w:id="5" w:name="_Toc220593868"/>
      <w:r w:rsidRPr="00D16FD6">
        <w:lastRenderedPageBreak/>
        <w:t>Rationale</w:t>
      </w:r>
      <w:bookmarkEnd w:id="3"/>
      <w:bookmarkEnd w:id="4"/>
      <w:bookmarkEnd w:id="5"/>
    </w:p>
    <w:p w14:paraId="346E30CB" w14:textId="77777777" w:rsidR="00FD3038" w:rsidRDefault="00FD3038" w:rsidP="00A505F6">
      <w:pPr>
        <w:spacing w:line="269" w:lineRule="auto"/>
      </w:pPr>
      <w:bookmarkStart w:id="6" w:name="_Toc347908200"/>
      <w:r w:rsidRPr="00237BAA">
        <w:t xml:space="preserve">The Design ATAR course examines how design is a fundamental literacy that supports the conception and visualisation of ideas. The course empowers students to identify, understand, interpret, create and communicate through visual and tactile means, and influence everyday life for individuals, societies and the natural world. Students explore how designers </w:t>
      </w:r>
      <w:proofErr w:type="gramStart"/>
      <w:r w:rsidRPr="00237BAA">
        <w:t>have the opportunity to</w:t>
      </w:r>
      <w:proofErr w:type="gramEnd"/>
      <w:r w:rsidRPr="00237BAA">
        <w:t xml:space="preserve"> improve and transform the world in which we live through good design, fostering and promoting innovation, while delivering sustainable solutions for specific purposes and audiences.</w:t>
      </w:r>
      <w:r>
        <w:t xml:space="preserve"> </w:t>
      </w:r>
    </w:p>
    <w:p w14:paraId="0252BD62" w14:textId="77777777" w:rsidR="00FD3038" w:rsidRDefault="00FD3038" w:rsidP="00A505F6">
      <w:pPr>
        <w:spacing w:line="269" w:lineRule="auto"/>
      </w:pPr>
      <w:r>
        <w:t xml:space="preserve">In the course, students are introduced to design theory, history and practice through the experience of applying a design process. </w:t>
      </w:r>
      <w:r w:rsidRPr="00237BAA">
        <w:t>In the design process, students identify a perceived need, problem or opportunity that is then articulated in a design brief. They develop concepts and ideas through the application of Design Thinking, incorporating a variety of tools, methods and strategies that are shaped by considerations of aesthetics and functionality, as well as social, cultural, historical, environmental and economic factors. Through the Design Thinking approach, students are encouraged to engage a user-centred design process that is iterative and prototype driven.</w:t>
      </w:r>
    </w:p>
    <w:p w14:paraId="3B37FFB7" w14:textId="77777777" w:rsidR="00FD3038" w:rsidRDefault="00FD3038" w:rsidP="00A505F6">
      <w:pPr>
        <w:spacing w:line="269" w:lineRule="auto"/>
      </w:pPr>
      <w:r w:rsidRPr="00237BAA">
        <w:t>Students develop their problem-solving skills by unravelling open-ended problems with a variety of potential outcomes. They are encouraged to make design decisions that demonstrate skills in analysis, judgement and synthesis, while simultaneously developing their technical skills.</w:t>
      </w:r>
    </w:p>
    <w:p w14:paraId="6E59E247" w14:textId="77777777" w:rsidR="00FD3038" w:rsidRDefault="00FD3038" w:rsidP="00A505F6">
      <w:pPr>
        <w:spacing w:line="269" w:lineRule="auto"/>
      </w:pPr>
      <w:r>
        <w:t>Students develop extensive communication and critical thinking skills through design work, design process and presentation mediums when discovering design solutions. Through the agile design process, students analyse problems, devising creative, innovative strategies and communicating high order designed solutions to real-world problems. Students are empowered to better interact with their environment and become more discerning consumers of visual information, helping them recognise when design is used to inform, entertain or persuade. The knowledge and skills developed through the course supports critical thinking, problem-solving and authentic communication skills that are industry</w:t>
      </w:r>
      <w:r>
        <w:noBreakHyphen/>
        <w:t>relevant and can be applied to real-world situations.</w:t>
      </w:r>
    </w:p>
    <w:p w14:paraId="094AA3A0" w14:textId="77777777" w:rsidR="00FD3038" w:rsidRPr="00D16FD6" w:rsidRDefault="00FD3038" w:rsidP="00A505F6">
      <w:pPr>
        <w:spacing w:line="269" w:lineRule="auto"/>
      </w:pPr>
      <w:r>
        <w:t>The course equips students with highly transferrable knowledge and skills for further education and employment pathways within a range of industries. These skills, in partnership with industry-specific knowledge, provide students with opportunities to work in a range of design-related fields. Areas of work and careers could include graphic designer, interior designer, fashion designer, computer-aided design (CAD) engineer, web designer, architecture, product designer, industrial designer, media and arts, publishing, branding, advertising, creative media, animation, game design, photojournalism and content creator.</w:t>
      </w:r>
    </w:p>
    <w:p w14:paraId="6B3B4372" w14:textId="77777777" w:rsidR="00FD3038" w:rsidRPr="00D16FD6" w:rsidRDefault="00FD3038" w:rsidP="00A505F6">
      <w:pPr>
        <w:pStyle w:val="SCSAHeading1"/>
        <w:spacing w:line="269" w:lineRule="auto"/>
      </w:pPr>
      <w:bookmarkStart w:id="7" w:name="_Toc110421308"/>
      <w:bookmarkStart w:id="8" w:name="_Toc220593869"/>
      <w:bookmarkEnd w:id="6"/>
      <w:r w:rsidRPr="00D16FD6">
        <w:t>Aims</w:t>
      </w:r>
      <w:bookmarkEnd w:id="7"/>
      <w:bookmarkEnd w:id="8"/>
    </w:p>
    <w:p w14:paraId="5B974C19" w14:textId="77777777" w:rsidR="00FD3038" w:rsidRPr="00ED1068" w:rsidRDefault="00FD3038" w:rsidP="00A505F6">
      <w:pPr>
        <w:spacing w:before="120" w:after="0" w:line="269" w:lineRule="auto"/>
        <w:rPr>
          <w:rFonts w:ascii="Calibri" w:eastAsia="MS PGothic" w:hAnsi="Calibri" w:cs="Calibri"/>
          <w:b/>
          <w:bCs/>
        </w:rPr>
      </w:pPr>
      <w:r w:rsidRPr="00ED1068">
        <w:rPr>
          <w:rFonts w:ascii="Calibri" w:eastAsia="MS PGothic" w:hAnsi="Calibri" w:cs="Calibri"/>
        </w:rPr>
        <w:t xml:space="preserve">The Design ATAR course </w:t>
      </w:r>
      <w:r>
        <w:rPr>
          <w:rFonts w:ascii="Calibri" w:eastAsia="MS PGothic" w:hAnsi="Calibri" w:cs="Calibri"/>
        </w:rPr>
        <w:t>aims to develop</w:t>
      </w:r>
      <w:r w:rsidRPr="00ED1068">
        <w:rPr>
          <w:rFonts w:ascii="Calibri" w:eastAsia="MS PGothic" w:hAnsi="Calibri" w:cs="Calibri"/>
        </w:rPr>
        <w:t xml:space="preserve"> </w:t>
      </w:r>
      <w:proofErr w:type="gramStart"/>
      <w:r w:rsidRPr="00ED1068">
        <w:rPr>
          <w:rFonts w:ascii="Calibri" w:eastAsia="MS PGothic" w:hAnsi="Calibri" w:cs="Calibri"/>
        </w:rPr>
        <w:t>students</w:t>
      </w:r>
      <w:r>
        <w:rPr>
          <w:rFonts w:ascii="Calibri" w:eastAsia="MS PGothic" w:hAnsi="Calibri" w:cs="Calibri"/>
        </w:rPr>
        <w:t>’</w:t>
      </w:r>
      <w:proofErr w:type="gramEnd"/>
      <w:r w:rsidRPr="00ED1068">
        <w:rPr>
          <w:rFonts w:ascii="Calibri" w:eastAsia="MS PGothic" w:hAnsi="Calibri" w:cs="Calibri"/>
        </w:rPr>
        <w:t>:</w:t>
      </w:r>
    </w:p>
    <w:p w14:paraId="564F3346" w14:textId="77777777" w:rsidR="00FD3038" w:rsidRPr="00741BFC" w:rsidRDefault="00FD3038" w:rsidP="00A505F6">
      <w:pPr>
        <w:pStyle w:val="ListParagraph"/>
        <w:numPr>
          <w:ilvl w:val="0"/>
          <w:numId w:val="58"/>
        </w:numPr>
        <w:spacing w:line="269" w:lineRule="auto"/>
      </w:pPr>
      <w:r w:rsidRPr="00741BFC">
        <w:t>knowledge and understanding of design language, terminology and frameworks</w:t>
      </w:r>
    </w:p>
    <w:p w14:paraId="376ED641" w14:textId="77777777" w:rsidR="00FD3038" w:rsidRPr="00741BFC" w:rsidRDefault="00FD3038" w:rsidP="00A505F6">
      <w:pPr>
        <w:pStyle w:val="ListParagraph"/>
        <w:numPr>
          <w:ilvl w:val="0"/>
          <w:numId w:val="58"/>
        </w:numPr>
        <w:spacing w:line="269" w:lineRule="auto"/>
      </w:pPr>
      <w:r>
        <w:t xml:space="preserve">ability to </w:t>
      </w:r>
      <w:r w:rsidRPr="00741BFC">
        <w:t>understand and apply linear and iterative design processes</w:t>
      </w:r>
    </w:p>
    <w:p w14:paraId="321E3C94" w14:textId="77777777" w:rsidR="00FD3038" w:rsidRPr="00741BFC" w:rsidRDefault="00FD3038" w:rsidP="00A505F6">
      <w:pPr>
        <w:pStyle w:val="ListParagraph"/>
        <w:numPr>
          <w:ilvl w:val="0"/>
          <w:numId w:val="58"/>
        </w:numPr>
        <w:spacing w:line="269" w:lineRule="auto"/>
      </w:pPr>
      <w:r w:rsidRPr="00741BFC">
        <w:t>ability to use design inquiry methods creatively and critically, and make and justify discerning design choices</w:t>
      </w:r>
    </w:p>
    <w:p w14:paraId="4D06BFC0" w14:textId="77777777" w:rsidR="00FD3038" w:rsidRPr="00741BFC" w:rsidRDefault="00FD3038" w:rsidP="00A505F6">
      <w:pPr>
        <w:pStyle w:val="ListParagraph"/>
        <w:numPr>
          <w:ilvl w:val="0"/>
          <w:numId w:val="58"/>
        </w:numPr>
        <w:spacing w:line="269" w:lineRule="auto"/>
      </w:pPr>
      <w:r w:rsidRPr="00741BFC">
        <w:t>ability to identify and explore open-ended design challenges, and to propose a variety of potential outcomes, considering social, cultural, historical, environmental and economic factors</w:t>
      </w:r>
    </w:p>
    <w:p w14:paraId="61FFCB0C" w14:textId="7E36836C" w:rsidR="003F6E8E" w:rsidRPr="00BA6F20" w:rsidRDefault="00FD3038" w:rsidP="00A505F6">
      <w:pPr>
        <w:pStyle w:val="ListParagraph"/>
        <w:numPr>
          <w:ilvl w:val="0"/>
          <w:numId w:val="58"/>
        </w:numPr>
        <w:spacing w:line="269" w:lineRule="auto"/>
      </w:pPr>
      <w:r w:rsidRPr="00741BFC">
        <w:t xml:space="preserve">ability to manipulate and organise design elements, design principles and selected media and </w:t>
      </w:r>
      <w:r w:rsidRPr="001855EF">
        <w:t>materials to communicate ideas for specific audiences.</w:t>
      </w:r>
      <w:r w:rsidR="003F6E8E" w:rsidRPr="00BA6F20">
        <w:br w:type="page"/>
      </w:r>
    </w:p>
    <w:p w14:paraId="12085EA5" w14:textId="77777777" w:rsidR="001949CC" w:rsidRPr="001E6C31" w:rsidRDefault="001949CC" w:rsidP="00E772A5">
      <w:pPr>
        <w:pStyle w:val="SCSAHeading1"/>
      </w:pPr>
      <w:bookmarkStart w:id="9" w:name="_Toc220593870"/>
      <w:r w:rsidRPr="001E6C31">
        <w:lastRenderedPageBreak/>
        <w:t>Organisation</w:t>
      </w:r>
      <w:bookmarkEnd w:id="0"/>
      <w:bookmarkEnd w:id="9"/>
    </w:p>
    <w:p w14:paraId="6623AC84" w14:textId="77777777" w:rsidR="00DA7F52" w:rsidRPr="001E6C31" w:rsidRDefault="00DA7F52" w:rsidP="001E6C31">
      <w:pPr>
        <w:rPr>
          <w:rFonts w:eastAsia="Calibri" w:cs="Times New Roman"/>
        </w:rPr>
      </w:pPr>
      <w:bookmarkStart w:id="10" w:name="_Toc359483728"/>
      <w:r w:rsidRPr="001E6C31">
        <w:rPr>
          <w:rFonts w:eastAsia="Calibri" w:cs="Times New Roman"/>
        </w:rPr>
        <w:t xml:space="preserve">This course is organised into a </w:t>
      </w:r>
      <w:r w:rsidRPr="001E6C31">
        <w:t>Year</w:t>
      </w:r>
      <w:r w:rsidRPr="001E6C31">
        <w:rPr>
          <w:rFonts w:eastAsia="Calibri" w:cs="Times New Roman"/>
        </w:rPr>
        <w:t xml:space="preserve"> 11 syllabus and a Year 12 syllabus. The cognitive complexity of the syllabus content increases from Year 11 to Year 12.</w:t>
      </w:r>
    </w:p>
    <w:p w14:paraId="019E3639" w14:textId="77777777" w:rsidR="001949CC" w:rsidRPr="001E6C31" w:rsidRDefault="001949CC" w:rsidP="00E772A5">
      <w:pPr>
        <w:pStyle w:val="SCSAHeading2"/>
      </w:pPr>
      <w:bookmarkStart w:id="11" w:name="_Toc220593871"/>
      <w:r w:rsidRPr="001E6C31">
        <w:t>Structure of the syllabus</w:t>
      </w:r>
      <w:bookmarkEnd w:id="10"/>
      <w:bookmarkEnd w:id="11"/>
    </w:p>
    <w:p w14:paraId="2D92DC42" w14:textId="1F9922E4" w:rsidR="00614FCD" w:rsidRPr="001E6C31" w:rsidRDefault="00FE38A8" w:rsidP="001E05EB">
      <w:pPr>
        <w:rPr>
          <w:rFonts w:eastAsia="Calibri" w:cs="Times New Roman"/>
        </w:rPr>
      </w:pPr>
      <w:r w:rsidRPr="001E6C31">
        <w:rPr>
          <w:rFonts w:eastAsia="Calibri" w:cs="Times New Roman"/>
        </w:rPr>
        <w:t>The Year 11 syllabus is divided into two units, each of one semester duration, which are typically delivered as a pair. The notional time for each unit is 55 class contact hours.</w:t>
      </w:r>
    </w:p>
    <w:p w14:paraId="7618A89D" w14:textId="34C05322" w:rsidR="001949CC" w:rsidRPr="001E6C31" w:rsidRDefault="00FE38A8" w:rsidP="00E772A5">
      <w:pPr>
        <w:pStyle w:val="SCSAHeading3"/>
      </w:pPr>
      <w:r w:rsidRPr="001E6C31">
        <w:t>Unit 1</w:t>
      </w:r>
      <w:r w:rsidR="00000DB1" w:rsidRPr="001E6C31">
        <w:t xml:space="preserve"> –</w:t>
      </w:r>
      <w:r w:rsidR="001949CC" w:rsidRPr="001E6C31">
        <w:t xml:space="preserve"> </w:t>
      </w:r>
      <w:r w:rsidRPr="001E6C31">
        <w:t xml:space="preserve">Representational </w:t>
      </w:r>
      <w:r w:rsidR="003358FA" w:rsidRPr="001E6C31">
        <w:t>design</w:t>
      </w:r>
    </w:p>
    <w:p w14:paraId="3D02154D" w14:textId="57941F83" w:rsidR="00D92701" w:rsidRPr="001E6C31" w:rsidRDefault="00E76641" w:rsidP="001E05EB">
      <w:pPr>
        <w:rPr>
          <w:rFonts w:eastAsia="Calibri" w:cs="Times New Roman"/>
        </w:rPr>
      </w:pPr>
      <w:r w:rsidRPr="001E6C31">
        <w:rPr>
          <w:rFonts w:eastAsia="Calibri" w:cs="Times New Roman"/>
        </w:rPr>
        <w:t>In this unit, s</w:t>
      </w:r>
      <w:r w:rsidR="003358FA" w:rsidRPr="001E6C31">
        <w:rPr>
          <w:rFonts w:eastAsia="Calibri" w:cs="Times New Roman"/>
        </w:rPr>
        <w:t xml:space="preserve">tudents </w:t>
      </w:r>
      <w:r w:rsidR="00FE38A8" w:rsidRPr="001E6C31">
        <w:rPr>
          <w:rFonts w:eastAsia="Calibri" w:cs="Times New Roman"/>
        </w:rPr>
        <w:t>begin to experiment with various techniques for representation</w:t>
      </w:r>
      <w:r w:rsidRPr="001E6C31">
        <w:rPr>
          <w:rFonts w:eastAsia="Calibri" w:cs="Times New Roman"/>
        </w:rPr>
        <w:t>,</w:t>
      </w:r>
      <w:r w:rsidR="00FE38A8" w:rsidRPr="001E6C31">
        <w:rPr>
          <w:rFonts w:eastAsia="Calibri" w:cs="Times New Roman"/>
        </w:rPr>
        <w:t xml:space="preserve"> such as sketching, drawing, photographing and prototyping, to communicate design ideas and Design Thinking. The</w:t>
      </w:r>
      <w:r w:rsidRPr="001E6C31">
        <w:rPr>
          <w:rFonts w:eastAsia="Calibri" w:cs="Times New Roman"/>
        </w:rPr>
        <w:t>y</w:t>
      </w:r>
      <w:r w:rsidR="00FE38A8" w:rsidRPr="001E6C31">
        <w:rPr>
          <w:rFonts w:eastAsia="Calibri" w:cs="Times New Roman"/>
        </w:rPr>
        <w:t xml:space="preserve"> </w:t>
      </w:r>
      <w:r w:rsidR="00842A54" w:rsidRPr="001E6C31">
        <w:rPr>
          <w:rFonts w:eastAsia="Calibri" w:cs="Times New Roman"/>
        </w:rPr>
        <w:t>are introduced to an iterative</w:t>
      </w:r>
      <w:r w:rsidR="00FE38A8" w:rsidRPr="001E6C31">
        <w:rPr>
          <w:rFonts w:eastAsia="Calibri" w:cs="Times New Roman"/>
        </w:rPr>
        <w:t xml:space="preserve"> design process to create possible design outcomes.</w:t>
      </w:r>
    </w:p>
    <w:p w14:paraId="29D2CCE9" w14:textId="73987653" w:rsidR="001949CC" w:rsidRPr="001E6C31" w:rsidRDefault="00FE38A8" w:rsidP="00E772A5">
      <w:pPr>
        <w:pStyle w:val="SCSAHeading3"/>
      </w:pPr>
      <w:r w:rsidRPr="001E6C31">
        <w:t>Unit 2</w:t>
      </w:r>
      <w:r w:rsidR="00000DB1" w:rsidRPr="001E6C31">
        <w:t xml:space="preserve"> –</w:t>
      </w:r>
      <w:r w:rsidR="001949CC" w:rsidRPr="001E6C31">
        <w:t xml:space="preserve"> </w:t>
      </w:r>
      <w:r w:rsidR="00FB733D" w:rsidRPr="001E6C31">
        <w:t xml:space="preserve">User-centred </w:t>
      </w:r>
      <w:r w:rsidR="003358FA" w:rsidRPr="001E6C31">
        <w:t>design</w:t>
      </w:r>
    </w:p>
    <w:p w14:paraId="170BBF98" w14:textId="5FA90204" w:rsidR="001949CC" w:rsidRPr="001E6C31" w:rsidRDefault="00E76641" w:rsidP="001E05EB">
      <w:pPr>
        <w:rPr>
          <w:rFonts w:eastAsia="Calibri" w:cs="Times New Roman"/>
        </w:rPr>
      </w:pPr>
      <w:r w:rsidRPr="001E6C31">
        <w:rPr>
          <w:rFonts w:eastAsia="Calibri" w:cs="Times New Roman"/>
        </w:rPr>
        <w:t xml:space="preserve">In this unit, students </w:t>
      </w:r>
      <w:r w:rsidR="00FE38A8" w:rsidRPr="001E6C31">
        <w:rPr>
          <w:rFonts w:eastAsia="Calibri" w:cs="Times New Roman"/>
        </w:rPr>
        <w:t>increase their understanding of design methodologies through the introduction to an iterative design process</w:t>
      </w:r>
      <w:r w:rsidR="003358FA" w:rsidRPr="001E6C31">
        <w:rPr>
          <w:rFonts w:eastAsia="Calibri" w:cs="Times New Roman"/>
        </w:rPr>
        <w:t>.</w:t>
      </w:r>
      <w:r w:rsidR="00FE38A8" w:rsidRPr="001E6C31">
        <w:rPr>
          <w:rFonts w:eastAsia="Calibri" w:cs="Times New Roman"/>
        </w:rPr>
        <w:t xml:space="preserve"> They prototype and modify designs to test the impact on audiences and address practical outcomes for users.</w:t>
      </w:r>
    </w:p>
    <w:p w14:paraId="38C1DF7E" w14:textId="77777777" w:rsidR="003358FA" w:rsidRPr="001E6C31" w:rsidRDefault="00115C19" w:rsidP="001E6C31">
      <w:pPr>
        <w:pStyle w:val="NoSpacing"/>
      </w:pPr>
      <w:bookmarkStart w:id="12" w:name="_Toc359483729"/>
      <w:r w:rsidRPr="001E6C31">
        <w:t>Each unit includes:</w:t>
      </w:r>
    </w:p>
    <w:p w14:paraId="00A7C43C" w14:textId="77777777" w:rsidR="00030CB5" w:rsidRPr="001E6C31" w:rsidRDefault="00030CB5" w:rsidP="001E6C31">
      <w:pPr>
        <w:pStyle w:val="ListParagraph"/>
        <w:numPr>
          <w:ilvl w:val="0"/>
          <w:numId w:val="37"/>
        </w:numPr>
      </w:pPr>
      <w:r w:rsidRPr="001E6C31">
        <w:t>a unit description – a short description of the focus of the unit</w:t>
      </w:r>
    </w:p>
    <w:p w14:paraId="3F1FF502" w14:textId="77777777" w:rsidR="00030CB5" w:rsidRPr="001E6C31" w:rsidRDefault="00030CB5" w:rsidP="001E6C31">
      <w:pPr>
        <w:pStyle w:val="ListParagraph"/>
        <w:numPr>
          <w:ilvl w:val="0"/>
          <w:numId w:val="37"/>
        </w:numPr>
      </w:pPr>
      <w:r w:rsidRPr="001E6C31">
        <w:t>unit content – the content to be taught and learned</w:t>
      </w:r>
      <w:r w:rsidR="00AF0C64" w:rsidRPr="001E6C31">
        <w:t>.</w:t>
      </w:r>
    </w:p>
    <w:p w14:paraId="480724F2" w14:textId="77777777" w:rsidR="001949CC" w:rsidRPr="001E6C31" w:rsidRDefault="001949CC" w:rsidP="00E772A5">
      <w:pPr>
        <w:pStyle w:val="SCSAHeading2"/>
      </w:pPr>
      <w:bookmarkStart w:id="13" w:name="_Toc220593872"/>
      <w:r w:rsidRPr="001E6C31">
        <w:t>Organisation of content</w:t>
      </w:r>
      <w:bookmarkEnd w:id="12"/>
      <w:bookmarkEnd w:id="13"/>
    </w:p>
    <w:p w14:paraId="55212756" w14:textId="77777777" w:rsidR="0086179B" w:rsidRPr="001E6C31" w:rsidRDefault="0086179B" w:rsidP="001E05EB">
      <w:pPr>
        <w:rPr>
          <w:rFonts w:eastAsia="Calibri" w:cs="Times New Roman"/>
        </w:rPr>
      </w:pPr>
      <w:bookmarkStart w:id="14" w:name="_Toc359415277"/>
      <w:bookmarkStart w:id="15" w:name="_Toc347908213"/>
      <w:bookmarkEnd w:id="1"/>
      <w:bookmarkEnd w:id="2"/>
      <w:r w:rsidRPr="001E6C31">
        <w:rPr>
          <w:rFonts w:eastAsia="Calibri" w:cs="Times New Roman"/>
        </w:rPr>
        <w:t>The course content is the focus of the learning program.</w:t>
      </w:r>
    </w:p>
    <w:p w14:paraId="73EEFCC2" w14:textId="77777777" w:rsidR="0086179B" w:rsidRPr="001E6C31" w:rsidRDefault="0086179B" w:rsidP="001E6C31">
      <w:pPr>
        <w:pStyle w:val="NoSpacing"/>
      </w:pPr>
      <w:r w:rsidRPr="001E6C31">
        <w:t>The course content is divided into two areas:</w:t>
      </w:r>
    </w:p>
    <w:p w14:paraId="32639B9C" w14:textId="77777777" w:rsidR="0086179B" w:rsidRPr="001E6C31" w:rsidRDefault="0086179B" w:rsidP="001E6C31">
      <w:pPr>
        <w:pStyle w:val="ListParagraph"/>
        <w:numPr>
          <w:ilvl w:val="0"/>
          <w:numId w:val="38"/>
        </w:numPr>
      </w:pPr>
      <w:r w:rsidRPr="001E6C31">
        <w:t>Design features</w:t>
      </w:r>
    </w:p>
    <w:p w14:paraId="32557056" w14:textId="453BF6FD" w:rsidR="0086179B" w:rsidRPr="001E6C31" w:rsidRDefault="0086179B" w:rsidP="001E6C31">
      <w:pPr>
        <w:pStyle w:val="ListParagraph"/>
        <w:numPr>
          <w:ilvl w:val="0"/>
          <w:numId w:val="38"/>
        </w:numPr>
      </w:pPr>
      <w:r w:rsidRPr="001E6C31">
        <w:t>Design phases</w:t>
      </w:r>
      <w:r w:rsidR="00E76641" w:rsidRPr="001E6C31">
        <w:t>.</w:t>
      </w:r>
    </w:p>
    <w:p w14:paraId="12C363B8" w14:textId="77777777" w:rsidR="0086179B" w:rsidRPr="001E6C31" w:rsidRDefault="0086179B" w:rsidP="001E6C31">
      <w:pPr>
        <w:pStyle w:val="SCSAHeading3"/>
      </w:pPr>
      <w:r w:rsidRPr="001E6C31">
        <w:t>Design features</w:t>
      </w:r>
    </w:p>
    <w:p w14:paraId="6CD54077" w14:textId="77777777" w:rsidR="0086179B" w:rsidRPr="001E6C31" w:rsidRDefault="0086179B" w:rsidP="001E6C31">
      <w:pPr>
        <w:pStyle w:val="SCSAHeading4"/>
      </w:pPr>
      <w:r w:rsidRPr="001E6C31">
        <w:t>Design frameworks</w:t>
      </w:r>
    </w:p>
    <w:p w14:paraId="4C16FF07" w14:textId="0705CF18" w:rsidR="0086179B" w:rsidRPr="001E6C31" w:rsidRDefault="0086179B" w:rsidP="001E6C31">
      <w:pPr>
        <w:rPr>
          <w:rFonts w:eastAsia="Calibri" w:cs="Times New Roman"/>
        </w:rPr>
      </w:pPr>
      <w:r w:rsidRPr="001E6C31">
        <w:rPr>
          <w:rFonts w:eastAsia="Calibri" w:cs="Times New Roman"/>
        </w:rPr>
        <w:t xml:space="preserve">Students explore the differences between linear and iterative design process frameworks to facilitate innovative and creative solutions to identified problems. While a linear design process is comprised of </w:t>
      </w:r>
      <w:r w:rsidRPr="001E6C31">
        <w:t>defined</w:t>
      </w:r>
      <w:r w:rsidRPr="001E6C31">
        <w:rPr>
          <w:rFonts w:eastAsia="Calibri" w:cs="Times New Roman"/>
        </w:rPr>
        <w:t xml:space="preserve"> steps in a specific sequence, working towards a single solution</w:t>
      </w:r>
      <w:r w:rsidR="00E76641" w:rsidRPr="001E6C31">
        <w:rPr>
          <w:rFonts w:eastAsia="Calibri" w:cs="Times New Roman"/>
        </w:rPr>
        <w:t>,</w:t>
      </w:r>
      <w:r w:rsidRPr="001E6C31">
        <w:rPr>
          <w:rFonts w:eastAsia="Calibri" w:cs="Times New Roman"/>
        </w:rPr>
        <w:t xml:space="preserve"> an iterative design process involves a repeated cycle of prototyping, testing and refining ideas based on stakeholder feedback to continually improve design outcomes. St</w:t>
      </w:r>
      <w:r w:rsidR="00F316C1" w:rsidRPr="001E6C31">
        <w:rPr>
          <w:rFonts w:eastAsia="Calibri" w:cs="Times New Roman"/>
        </w:rPr>
        <w:t>udents</w:t>
      </w:r>
      <w:r w:rsidR="004E45A7" w:rsidRPr="001E6C31">
        <w:rPr>
          <w:rFonts w:eastAsia="Calibri" w:cs="Times New Roman"/>
        </w:rPr>
        <w:t xml:space="preserve"> apply and document</w:t>
      </w:r>
      <w:r w:rsidRPr="001E6C31">
        <w:rPr>
          <w:rFonts w:eastAsia="Calibri" w:cs="Times New Roman"/>
        </w:rPr>
        <w:t xml:space="preserve"> the iterative Double Diamond design process model.</w:t>
      </w:r>
    </w:p>
    <w:p w14:paraId="29429BAB" w14:textId="77777777" w:rsidR="0086179B" w:rsidRPr="001E6C31" w:rsidRDefault="0086179B" w:rsidP="001E6C31">
      <w:pPr>
        <w:pStyle w:val="SCSAHeading4"/>
      </w:pPr>
      <w:r w:rsidRPr="001E6C31">
        <w:t>Design knowledge</w:t>
      </w:r>
    </w:p>
    <w:p w14:paraId="7B5AA6B7" w14:textId="76B3B3AF" w:rsidR="0086179B" w:rsidRPr="001E6C31" w:rsidRDefault="0086179B" w:rsidP="001E05EB">
      <w:pPr>
        <w:rPr>
          <w:rFonts w:eastAsia="Calibri" w:cs="Times New Roman"/>
        </w:rPr>
      </w:pPr>
      <w:r w:rsidRPr="001E6C31">
        <w:rPr>
          <w:rFonts w:eastAsia="Calibri" w:cs="Times New Roman"/>
        </w:rPr>
        <w:t xml:space="preserve">Design knowledge is integral to the application of a design </w:t>
      </w:r>
      <w:proofErr w:type="gramStart"/>
      <w:r w:rsidRPr="001E6C31">
        <w:rPr>
          <w:rFonts w:eastAsia="Calibri" w:cs="Times New Roman"/>
        </w:rPr>
        <w:t>process, and</w:t>
      </w:r>
      <w:proofErr w:type="gramEnd"/>
      <w:r w:rsidRPr="001E6C31">
        <w:rPr>
          <w:rFonts w:eastAsia="Calibri" w:cs="Times New Roman"/>
        </w:rPr>
        <w:t xml:space="preserve"> includes the study of core design language and terminology along with contemporary and historical design references. Students must develop a solid understanding of these fundamental conventions and their application, significance and influence on the creation</w:t>
      </w:r>
      <w:r w:rsidR="00AB3555" w:rsidRPr="001E6C31">
        <w:rPr>
          <w:rFonts w:eastAsia="Calibri" w:cs="Times New Roman"/>
        </w:rPr>
        <w:t xml:space="preserve"> of successful design outcomes.</w:t>
      </w:r>
    </w:p>
    <w:p w14:paraId="1850EC11" w14:textId="77777777" w:rsidR="0086179B" w:rsidRPr="001E6C31" w:rsidRDefault="0086179B" w:rsidP="001E6C31">
      <w:pPr>
        <w:pStyle w:val="SCSAHeading4"/>
      </w:pPr>
      <w:r w:rsidRPr="001E6C31">
        <w:lastRenderedPageBreak/>
        <w:t>Design responsibilities</w:t>
      </w:r>
    </w:p>
    <w:p w14:paraId="737D0B9C" w14:textId="008C4669" w:rsidR="0086179B" w:rsidRPr="001E6C31" w:rsidRDefault="0086179B" w:rsidP="001E05EB">
      <w:pPr>
        <w:rPr>
          <w:rFonts w:eastAsia="Calibri" w:cs="Times New Roman"/>
        </w:rPr>
      </w:pPr>
      <w:r w:rsidRPr="001E6C31">
        <w:rPr>
          <w:rFonts w:eastAsia="Calibri" w:cs="Times New Roman"/>
        </w:rPr>
        <w:t xml:space="preserve">This content relates to the legal rights, responsibilities and professional obligations of designers. Students gain an understanding of intellectual property and copyright </w:t>
      </w:r>
      <w:proofErr w:type="gramStart"/>
      <w:r w:rsidRPr="001E6C31">
        <w:rPr>
          <w:rFonts w:eastAsia="Calibri" w:cs="Times New Roman"/>
        </w:rPr>
        <w:t>protection, and</w:t>
      </w:r>
      <w:proofErr w:type="gramEnd"/>
      <w:r w:rsidRPr="001E6C31">
        <w:rPr>
          <w:rFonts w:eastAsia="Calibri" w:cs="Times New Roman"/>
        </w:rPr>
        <w:t xml:space="preserve"> become aware of relevant standards for compliance to ensure the safety, reliability, cons</w:t>
      </w:r>
      <w:r w:rsidR="00AB3555" w:rsidRPr="001E6C31">
        <w:rPr>
          <w:rFonts w:eastAsia="Calibri" w:cs="Times New Roman"/>
        </w:rPr>
        <w:t>istency and quality of designs.</w:t>
      </w:r>
    </w:p>
    <w:p w14:paraId="1F334BCC" w14:textId="77777777" w:rsidR="0086179B" w:rsidRPr="001E6C31" w:rsidRDefault="0086179B" w:rsidP="001E6C31">
      <w:pPr>
        <w:pStyle w:val="SCSAHeading3"/>
      </w:pPr>
      <w:r w:rsidRPr="001E6C31">
        <w:t>Design phases</w:t>
      </w:r>
    </w:p>
    <w:p w14:paraId="0DEF88C9" w14:textId="2B3D10A5" w:rsidR="0086179B" w:rsidRPr="001E6C31" w:rsidRDefault="0086179B" w:rsidP="0086179B">
      <w:pPr>
        <w:spacing w:before="80"/>
        <w:ind w:left="19"/>
        <w:rPr>
          <w:rFonts w:eastAsia="Times New Roman" w:cstheme="minorHAnsi"/>
        </w:rPr>
      </w:pPr>
      <w:r w:rsidRPr="001E6C31">
        <w:rPr>
          <w:rFonts w:eastAsia="Calibri" w:cs="Times New Roman"/>
        </w:rPr>
        <w:t>In this syllabus, the design process is based on the Double Diamond model, developed by the British Design Council. In comparison to a linear model consisting of a predetermined sequence and the completion of steps</w:t>
      </w:r>
      <w:r w:rsidR="00E76641" w:rsidRPr="001E6C31">
        <w:rPr>
          <w:rFonts w:eastAsia="Calibri" w:cs="Times New Roman"/>
        </w:rPr>
        <w:t xml:space="preserve">, </w:t>
      </w:r>
      <w:r w:rsidRPr="001E6C31">
        <w:rPr>
          <w:rFonts w:eastAsia="Calibri" w:cs="Times New Roman"/>
        </w:rPr>
        <w:t>this non-linear design process is iterative and focuses on refinement of ideas. Students should use this model purely as a framework and be prepared to do things in a different order or retrace their steps to clarify or redefine problems as they occur. This allows the best design outcome to be discovered, rather than purs</w:t>
      </w:r>
      <w:r w:rsidR="000A6D82" w:rsidRPr="001E6C31">
        <w:rPr>
          <w:rFonts w:eastAsia="Calibri" w:cs="Times New Roman"/>
        </w:rPr>
        <w:t>u</w:t>
      </w:r>
      <w:r w:rsidRPr="001E6C31">
        <w:rPr>
          <w:rFonts w:eastAsia="Calibri" w:cs="Times New Roman"/>
        </w:rPr>
        <w:t>ing the first idea that is derived.</w:t>
      </w:r>
      <w:r w:rsidRPr="001E6C31">
        <w:rPr>
          <w:rFonts w:eastAsia="Times New Roman" w:cstheme="minorHAnsi"/>
          <w:noProof/>
          <w:lang w:eastAsia="ja-JP" w:bidi="hi-IN"/>
        </w:rPr>
        <w:drawing>
          <wp:inline distT="0" distB="0" distL="0" distR="0" wp14:anchorId="6A2469BC" wp14:editId="11F9303C">
            <wp:extent cx="6082499" cy="43017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dgc\AppData\Local\Microsoft\Windows\INetCache\Content.Word\DD model-01.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082499" cy="4301790"/>
                    </a:xfrm>
                    <a:prstGeom prst="rect">
                      <a:avLst/>
                    </a:prstGeom>
                    <a:noFill/>
                    <a:ln>
                      <a:noFill/>
                    </a:ln>
                  </pic:spPr>
                </pic:pic>
              </a:graphicData>
            </a:graphic>
          </wp:inline>
        </w:drawing>
      </w:r>
    </w:p>
    <w:p w14:paraId="395F38EC" w14:textId="77777777" w:rsidR="0086179B" w:rsidRPr="001E6C31" w:rsidRDefault="0086179B" w:rsidP="001E6C31">
      <w:pPr>
        <w:pStyle w:val="SCSAHeading4"/>
      </w:pPr>
      <w:r w:rsidRPr="001E6C31">
        <w:t>Discover</w:t>
      </w:r>
    </w:p>
    <w:p w14:paraId="15178E87" w14:textId="77777777" w:rsidR="0086179B" w:rsidRPr="001E6C31" w:rsidRDefault="0086179B" w:rsidP="001E05EB">
      <w:pPr>
        <w:rPr>
          <w:rFonts w:eastAsia="Calibri" w:cs="Times New Roman"/>
        </w:rPr>
      </w:pPr>
      <w:r w:rsidRPr="001E6C31">
        <w:rPr>
          <w:rFonts w:eastAsia="Calibri" w:cs="Times New Roman"/>
        </w:rPr>
        <w:t xml:space="preserve">This phase of the design process involves exploring a design need, opportunity or problem. This may begin with an initial idea or </w:t>
      </w:r>
      <w:proofErr w:type="gramStart"/>
      <w:r w:rsidRPr="001E6C31">
        <w:rPr>
          <w:rFonts w:eastAsia="Calibri" w:cs="Times New Roman"/>
        </w:rPr>
        <w:t>inspiration, and</w:t>
      </w:r>
      <w:proofErr w:type="gramEnd"/>
      <w:r w:rsidRPr="001E6C31">
        <w:rPr>
          <w:rFonts w:eastAsia="Calibri" w:cs="Times New Roman"/>
        </w:rPr>
        <w:t xml:space="preserve"> is often focused on discovering and understanding the needs of clients, customers and end-users. Using creative and divergent Design Thinking strategies, students work towards identifying a problem, along with clarifying the key stakeholders.</w:t>
      </w:r>
    </w:p>
    <w:p w14:paraId="43C38DE3" w14:textId="77777777" w:rsidR="0086179B" w:rsidRPr="001E6C31" w:rsidRDefault="0086179B" w:rsidP="005A2F3C">
      <w:pPr>
        <w:pStyle w:val="SCSAHeading4"/>
        <w:spacing w:line="271" w:lineRule="auto"/>
      </w:pPr>
      <w:r w:rsidRPr="001E6C31">
        <w:lastRenderedPageBreak/>
        <w:t>Define</w:t>
      </w:r>
    </w:p>
    <w:p w14:paraId="402703D3" w14:textId="14689148" w:rsidR="0086179B" w:rsidRPr="001E6C31" w:rsidRDefault="0086179B" w:rsidP="005A2F3C">
      <w:pPr>
        <w:spacing w:line="271" w:lineRule="auto"/>
        <w:rPr>
          <w:rFonts w:eastAsia="Calibri" w:cs="Times New Roman"/>
        </w:rPr>
      </w:pPr>
      <w:r w:rsidRPr="001E6C31">
        <w:rPr>
          <w:rFonts w:eastAsia="Calibri" w:cs="Times New Roman"/>
        </w:rPr>
        <w:t xml:space="preserve">The next phase of the design process involves reviewing, selecting and discarding ideas. Using critical and convergent Design Thinking, findings from the Discover stage are analysed, defined and refined. Students understand the constraints and purpose of the design as they develop a detailed design brief to clearly articulate a problem that requires a solution. </w:t>
      </w:r>
    </w:p>
    <w:p w14:paraId="33CA7EA2" w14:textId="77777777" w:rsidR="0086179B" w:rsidRPr="001E6C31" w:rsidRDefault="0086179B" w:rsidP="005A2F3C">
      <w:pPr>
        <w:pStyle w:val="SCSAHeading4"/>
        <w:spacing w:line="271" w:lineRule="auto"/>
      </w:pPr>
      <w:r w:rsidRPr="001E6C31">
        <w:t>Develop</w:t>
      </w:r>
    </w:p>
    <w:p w14:paraId="7A68E38A" w14:textId="61AE0A22" w:rsidR="0086179B" w:rsidRPr="001E6C31" w:rsidRDefault="0086179B" w:rsidP="005A2F3C">
      <w:pPr>
        <w:spacing w:line="271" w:lineRule="auto"/>
        <w:rPr>
          <w:rFonts w:eastAsia="Calibri" w:cs="Times New Roman"/>
        </w:rPr>
      </w:pPr>
      <w:r w:rsidRPr="001E6C31">
        <w:rPr>
          <w:rFonts w:eastAsia="Calibri" w:cs="Times New Roman"/>
        </w:rPr>
        <w:t>During this phase, students take an experimental approach to generate multiple ideas inspired by the design brief. By applying creative Design Thinking strategies, students develop, visualise and iterate concepts that address the problem or issue identified during the Discover and Define phases.</w:t>
      </w:r>
    </w:p>
    <w:p w14:paraId="24EE2B68" w14:textId="77777777" w:rsidR="0086179B" w:rsidRPr="001E6C31" w:rsidRDefault="0086179B" w:rsidP="005A2F3C">
      <w:pPr>
        <w:pStyle w:val="SCSAHeading4"/>
        <w:spacing w:line="271" w:lineRule="auto"/>
      </w:pPr>
      <w:r w:rsidRPr="001E6C31">
        <w:t>Deliver</w:t>
      </w:r>
    </w:p>
    <w:p w14:paraId="6003FB70" w14:textId="4E1204DD" w:rsidR="0086179B" w:rsidRPr="001E6C31" w:rsidRDefault="00913A43" w:rsidP="005A2F3C">
      <w:pPr>
        <w:spacing w:line="271" w:lineRule="auto"/>
        <w:rPr>
          <w:rFonts w:eastAsia="Calibri" w:cs="Times New Roman"/>
        </w:rPr>
      </w:pPr>
      <w:r w:rsidRPr="001E6C31">
        <w:rPr>
          <w:rFonts w:eastAsia="Calibri" w:cs="Times New Roman"/>
        </w:rPr>
        <w:t xml:space="preserve">In the </w:t>
      </w:r>
      <w:r w:rsidR="00E76641" w:rsidRPr="001E6C31">
        <w:rPr>
          <w:rFonts w:eastAsia="Calibri" w:cs="Times New Roman"/>
        </w:rPr>
        <w:t xml:space="preserve">Deliver </w:t>
      </w:r>
      <w:r w:rsidRPr="001E6C31">
        <w:rPr>
          <w:rFonts w:eastAsia="Calibri" w:cs="Times New Roman"/>
        </w:rPr>
        <w:t>phase of the D</w:t>
      </w:r>
      <w:r w:rsidR="0086179B" w:rsidRPr="001E6C31">
        <w:rPr>
          <w:rFonts w:eastAsia="Calibri" w:cs="Times New Roman"/>
        </w:rPr>
        <w:t xml:space="preserve">ouble </w:t>
      </w:r>
      <w:r w:rsidRPr="001E6C31">
        <w:rPr>
          <w:rFonts w:eastAsia="Calibri" w:cs="Times New Roman"/>
        </w:rPr>
        <w:t>D</w:t>
      </w:r>
      <w:r w:rsidR="0086179B" w:rsidRPr="001E6C31">
        <w:rPr>
          <w:rFonts w:eastAsia="Calibri" w:cs="Times New Roman"/>
        </w:rPr>
        <w:t xml:space="preserve">iamond design process, the design concept is refined through multiple iterations. Physical and/or digital low-fidelity prototyping is used to test and improve design ideas, while stakeholder feedback is considered and synthesised. Critical Design Thinking is used to filter ideas and support decision making, to ensure the most suitable and effective design </w:t>
      </w:r>
      <w:r w:rsidRPr="001E6C31">
        <w:rPr>
          <w:rFonts w:eastAsia="Calibri" w:cs="Times New Roman"/>
        </w:rPr>
        <w:t>outcome</w:t>
      </w:r>
      <w:r w:rsidR="0086179B" w:rsidRPr="001E6C31">
        <w:rPr>
          <w:rFonts w:eastAsia="Calibri" w:cs="Times New Roman"/>
        </w:rPr>
        <w:t xml:space="preserve"> is presented for implementation.</w:t>
      </w:r>
      <w:r w:rsidRPr="001E6C31">
        <w:rPr>
          <w:rFonts w:eastAsia="Calibri" w:cs="Times New Roman"/>
        </w:rPr>
        <w:t xml:space="preserve"> </w:t>
      </w:r>
    </w:p>
    <w:p w14:paraId="43E60FAB" w14:textId="77777777" w:rsidR="00FD3038" w:rsidRPr="006054A2" w:rsidRDefault="00FD3038" w:rsidP="005A2F3C">
      <w:pPr>
        <w:pStyle w:val="SCSAHeading2"/>
        <w:spacing w:line="271" w:lineRule="auto"/>
      </w:pPr>
      <w:bookmarkStart w:id="16" w:name="_Toc110421313"/>
      <w:bookmarkStart w:id="17" w:name="_Toc220593873"/>
      <w:bookmarkEnd w:id="14"/>
      <w:r w:rsidRPr="006054A2">
        <w:t xml:space="preserve">Representation of the </w:t>
      </w:r>
      <w:r>
        <w:t>G</w:t>
      </w:r>
      <w:r w:rsidRPr="006054A2">
        <w:t xml:space="preserve">eneral </w:t>
      </w:r>
      <w:r>
        <w:t>C</w:t>
      </w:r>
      <w:r w:rsidRPr="006054A2">
        <w:t>apabilities</w:t>
      </w:r>
      <w:bookmarkEnd w:id="16"/>
      <w:bookmarkEnd w:id="17"/>
    </w:p>
    <w:p w14:paraId="6BF3E936" w14:textId="1FD12A3C" w:rsidR="00FD3038" w:rsidRPr="00421C98" w:rsidRDefault="00FD3038" w:rsidP="005A2F3C">
      <w:pPr>
        <w:spacing w:line="271" w:lineRule="auto"/>
        <w:rPr>
          <w:rFonts w:ascii="Calibri" w:eastAsia="Calibri" w:hAnsi="Calibri" w:cs="Calibri"/>
        </w:rPr>
      </w:pPr>
      <w:r w:rsidRPr="004D5B5E">
        <w:rPr>
          <w:rFonts w:ascii="Calibri" w:eastAsia="Calibri" w:hAnsi="Calibri" w:cs="Calibri"/>
        </w:rPr>
        <w:t xml:space="preserve">The </w:t>
      </w:r>
      <w:r>
        <w:rPr>
          <w:rFonts w:ascii="Calibri" w:eastAsia="Calibri" w:hAnsi="Calibri" w:cs="Calibri"/>
        </w:rPr>
        <w:t>G</w:t>
      </w:r>
      <w:r w:rsidRPr="004D5B5E">
        <w:rPr>
          <w:rFonts w:ascii="Calibri" w:eastAsia="Calibri" w:hAnsi="Calibri" w:cs="Calibri"/>
        </w:rPr>
        <w:t xml:space="preserve">eneral </w:t>
      </w:r>
      <w:r>
        <w:rPr>
          <w:rFonts w:ascii="Calibri" w:eastAsia="Calibri" w:hAnsi="Calibri" w:cs="Calibri"/>
        </w:rPr>
        <w:t>C</w:t>
      </w:r>
      <w:r w:rsidRPr="004D5B5E">
        <w:rPr>
          <w:rFonts w:ascii="Calibri" w:eastAsia="Calibri" w:hAnsi="Calibri" w:cs="Calibri"/>
        </w:rPr>
        <w:t xml:space="preserve">apabilities encompass the knowledge, skills, behaviours and dispositions that will </w:t>
      </w:r>
      <w:r>
        <w:rPr>
          <w:rFonts w:ascii="Calibri" w:eastAsia="Calibri" w:hAnsi="Calibri" w:cs="Calibri"/>
        </w:rPr>
        <w:t>support</w:t>
      </w:r>
      <w:r w:rsidRPr="004D5B5E">
        <w:rPr>
          <w:rFonts w:ascii="Calibri" w:eastAsia="Calibri" w:hAnsi="Calibri" w:cs="Calibri"/>
        </w:rPr>
        <w:t xml:space="preserve"> students to live and work successfully </w:t>
      </w:r>
      <w:r>
        <w:rPr>
          <w:rFonts w:ascii="Calibri" w:eastAsia="Calibri" w:hAnsi="Calibri" w:cs="Calibri"/>
        </w:rPr>
        <w:t>now and into the future</w:t>
      </w:r>
      <w:r w:rsidRPr="004D5B5E">
        <w:rPr>
          <w:rFonts w:ascii="Calibri" w:eastAsia="Calibri" w:hAnsi="Calibri" w:cs="Calibri"/>
        </w:rPr>
        <w:t xml:space="preserve">. </w:t>
      </w:r>
      <w:r w:rsidRPr="00161162">
        <w:t>They are not assessed unless identified within the specified unit content</w:t>
      </w:r>
      <w:r>
        <w:t>.</w:t>
      </w:r>
      <w:r>
        <w:t xml:space="preserve"> </w:t>
      </w:r>
      <w:r w:rsidRPr="004D5B5E">
        <w:rPr>
          <w:rFonts w:ascii="Calibri" w:eastAsia="Calibri" w:hAnsi="Calibri" w:cs="Calibri"/>
        </w:rPr>
        <w:t xml:space="preserve">Teachers should find opportunities to incorporate the </w:t>
      </w:r>
      <w:r>
        <w:rPr>
          <w:rFonts w:ascii="Calibri" w:eastAsia="Calibri" w:hAnsi="Calibri" w:cs="Calibri"/>
        </w:rPr>
        <w:t>following General C</w:t>
      </w:r>
      <w:r w:rsidRPr="004D5B5E">
        <w:rPr>
          <w:rFonts w:ascii="Calibri" w:eastAsia="Calibri" w:hAnsi="Calibri" w:cs="Calibri"/>
        </w:rPr>
        <w:t>apabilities into the teaching, learning and assessment program for the Design ATAR course.</w:t>
      </w:r>
    </w:p>
    <w:p w14:paraId="0746B182" w14:textId="77777777" w:rsidR="00FD3038" w:rsidRPr="009C3CBD" w:rsidRDefault="00FD3038" w:rsidP="005A2F3C">
      <w:pPr>
        <w:pStyle w:val="SCSAHeading3"/>
        <w:spacing w:line="271" w:lineRule="auto"/>
      </w:pPr>
      <w:r w:rsidRPr="009C3CBD">
        <w:t>Critical and creative thinking</w:t>
      </w:r>
    </w:p>
    <w:p w14:paraId="3E14897D" w14:textId="77777777" w:rsidR="00FD3038" w:rsidRPr="009C3CBD" w:rsidRDefault="00FD3038" w:rsidP="005A2F3C">
      <w:pPr>
        <w:spacing w:line="271" w:lineRule="auto"/>
      </w:pPr>
      <w:r>
        <w:t>Students develop c</w:t>
      </w:r>
      <w:r w:rsidRPr="00421C98">
        <w:t xml:space="preserve">ritical and creative thinking </w:t>
      </w:r>
      <w:r>
        <w:t>as an</w:t>
      </w:r>
      <w:r w:rsidRPr="00421C98">
        <w:t xml:space="preserve"> integral </w:t>
      </w:r>
      <w:r>
        <w:t>part of</w:t>
      </w:r>
      <w:r w:rsidRPr="00421C98">
        <w:t xml:space="preserve"> the design process. </w:t>
      </w:r>
      <w:r>
        <w:t xml:space="preserve">They </w:t>
      </w:r>
      <w:r w:rsidRPr="00421C98">
        <w:t xml:space="preserve">develop understandings and skills in critical and creative thinking during periods of evaluation at numerous stages of the design process. </w:t>
      </w:r>
      <w:r>
        <w:t>Students</w:t>
      </w:r>
      <w:r w:rsidRPr="00421C98">
        <w:t xml:space="preserve"> devise plausible solutions to problems, and then through interrogation, critically assess the performance of the most efficient solution. </w:t>
      </w:r>
      <w:r>
        <w:t>They</w:t>
      </w:r>
      <w:r w:rsidRPr="00421C98">
        <w:t xml:space="preserve"> identify possible refinements in their design solutions and analyse, evaluate and modify the developing solution to create a prototype</w:t>
      </w:r>
      <w:r w:rsidRPr="0056120B">
        <w:t>.</w:t>
      </w:r>
    </w:p>
    <w:p w14:paraId="34EB6244" w14:textId="77777777" w:rsidR="00FD3038" w:rsidRPr="009C3CBD" w:rsidRDefault="00FD3038" w:rsidP="005A2F3C">
      <w:pPr>
        <w:pStyle w:val="SCSAHeading3"/>
        <w:spacing w:line="271" w:lineRule="auto"/>
      </w:pPr>
      <w:r w:rsidRPr="009C3CBD">
        <w:t>Digital literacy</w:t>
      </w:r>
    </w:p>
    <w:p w14:paraId="4525AD15" w14:textId="77777777" w:rsidR="00FD3038" w:rsidRPr="009C3CBD" w:rsidRDefault="00FD3038" w:rsidP="005A2F3C">
      <w:pPr>
        <w:spacing w:line="271" w:lineRule="auto"/>
      </w:pPr>
      <w:r w:rsidRPr="00421C98">
        <w:t xml:space="preserve">Students use digital tools and strategies to locate, access, process and analyse information. They use </w:t>
      </w:r>
      <w:r>
        <w:t>d</w:t>
      </w:r>
      <w:r w:rsidRPr="00421C98">
        <w:t xml:space="preserve">igital </w:t>
      </w:r>
      <w:r>
        <w:t>l</w:t>
      </w:r>
      <w:r w:rsidRPr="00421C98">
        <w:t>iteracy skills and understandings to investigate and devise design ideas. Students access information from websites and software programs to develop design solutions</w:t>
      </w:r>
      <w:r>
        <w:t xml:space="preserve"> and </w:t>
      </w:r>
      <w:r w:rsidRPr="00421C98">
        <w:t>use computer-aided drawing software and computer control software to develop design outcomes</w:t>
      </w:r>
      <w:r w:rsidRPr="0056120B">
        <w:t>.</w:t>
      </w:r>
    </w:p>
    <w:p w14:paraId="516DEB6D" w14:textId="77777777" w:rsidR="00FD3038" w:rsidRPr="009C3CBD" w:rsidRDefault="00FD3038" w:rsidP="005A2F3C">
      <w:pPr>
        <w:pStyle w:val="SCSAHeading3"/>
        <w:spacing w:line="271" w:lineRule="auto"/>
      </w:pPr>
      <w:r w:rsidRPr="009C3CBD">
        <w:t>Ethical understanding</w:t>
      </w:r>
    </w:p>
    <w:p w14:paraId="00ED848D" w14:textId="77777777" w:rsidR="00FD3038" w:rsidRPr="009C3CBD" w:rsidRDefault="00FD3038" w:rsidP="005A2F3C">
      <w:pPr>
        <w:spacing w:line="271" w:lineRule="auto"/>
      </w:pPr>
      <w:r w:rsidRPr="00421C98">
        <w:t xml:space="preserve">Students explore and understand the diverse perspectives and circumstances that shape design processes, and the actions and possible motivations of people in the past compared </w:t>
      </w:r>
      <w:r>
        <w:t>to</w:t>
      </w:r>
      <w:r w:rsidRPr="00421C98">
        <w:t xml:space="preserve"> </w:t>
      </w:r>
      <w:r>
        <w:t>current day</w:t>
      </w:r>
      <w:r w:rsidRPr="00421C98">
        <w:t xml:space="preserve">. </w:t>
      </w:r>
      <w:r>
        <w:t>They</w:t>
      </w:r>
      <w:r w:rsidRPr="00421C98">
        <w:t xml:space="preserve"> </w:t>
      </w:r>
      <w:r>
        <w:t>work</w:t>
      </w:r>
      <w:r w:rsidRPr="00421C98">
        <w:t xml:space="preserve"> independently and collaboratively to explore the values, beliefs and principles that have influenced past design achievements, and the ethical decisions required by global design processes today</w:t>
      </w:r>
      <w:r w:rsidRPr="0056120B">
        <w:t>.</w:t>
      </w:r>
    </w:p>
    <w:p w14:paraId="3302C16E" w14:textId="77777777" w:rsidR="00FD3038" w:rsidRPr="009C3CBD" w:rsidRDefault="00FD3038" w:rsidP="00FD3038">
      <w:pPr>
        <w:pStyle w:val="SCSAHeading3"/>
      </w:pPr>
      <w:r w:rsidRPr="009C3CBD">
        <w:lastRenderedPageBreak/>
        <w:t>Literacy</w:t>
      </w:r>
    </w:p>
    <w:p w14:paraId="0BC37940" w14:textId="77777777" w:rsidR="00FD3038" w:rsidRPr="00363F9B" w:rsidRDefault="00FD3038" w:rsidP="00FD3038">
      <w:r w:rsidRPr="00363F9B">
        <w:t xml:space="preserve">Students access design content through a variety of print, oral, visual, spatial and electronic forms, including data books, texts, computer software, images and written technical materials. They learn to investigate, interpret and apply design elements and principles from a variety of sources to design solutions for tasks. </w:t>
      </w:r>
      <w:r>
        <w:t>Students</w:t>
      </w:r>
      <w:r w:rsidRPr="00363F9B">
        <w:t xml:space="preserve"> analyse and evaluate information for reliability, relevance and accuracy. They learn to monitor their own language in the </w:t>
      </w:r>
      <w:r>
        <w:t xml:space="preserve">accurate </w:t>
      </w:r>
      <w:r w:rsidRPr="00363F9B">
        <w:t>use of design terms for clarity of ideas, processes and explanations of design activities and development</w:t>
      </w:r>
      <w:r>
        <w:t>,</w:t>
      </w:r>
      <w:r w:rsidRPr="00363F9B">
        <w:t xml:space="preserve"> and evaluation of design outcomes.</w:t>
      </w:r>
    </w:p>
    <w:p w14:paraId="650F3486" w14:textId="77777777" w:rsidR="00FD3038" w:rsidRPr="009C3CBD" w:rsidRDefault="00FD3038" w:rsidP="00FD3038">
      <w:pPr>
        <w:pStyle w:val="SCSAHeading3"/>
      </w:pPr>
      <w:r w:rsidRPr="009C3CBD">
        <w:t>Personal and social capability</w:t>
      </w:r>
    </w:p>
    <w:p w14:paraId="135ED794" w14:textId="77777777" w:rsidR="00FD3038" w:rsidRDefault="00FD3038" w:rsidP="00FD3038">
      <w:r>
        <w:t xml:space="preserve">Students </w:t>
      </w:r>
      <w:r w:rsidRPr="00421C98">
        <w:t>practise</w:t>
      </w:r>
      <w:r>
        <w:t xml:space="preserve"> and</w:t>
      </w:r>
      <w:r w:rsidRPr="00421C98">
        <w:t xml:space="preserve"> develop </w:t>
      </w:r>
      <w:r>
        <w:t>p</w:t>
      </w:r>
      <w:r w:rsidRPr="00421C98">
        <w:t xml:space="preserve">ersonal and social </w:t>
      </w:r>
      <w:r>
        <w:t xml:space="preserve">capability </w:t>
      </w:r>
      <w:r w:rsidRPr="00421C98">
        <w:t xml:space="preserve">skills by enhancing their communication skills and participating in teamwork. </w:t>
      </w:r>
      <w:r>
        <w:t>They</w:t>
      </w:r>
      <w:r w:rsidRPr="00421C98">
        <w:t xml:space="preserve"> work collaboratively during stages of investigation and production of products. Students increas</w:t>
      </w:r>
      <w:r>
        <w:t>e their</w:t>
      </w:r>
      <w:r w:rsidRPr="00421C98">
        <w:t xml:space="preserve"> social awareness </w:t>
      </w:r>
      <w:r>
        <w:t>by</w:t>
      </w:r>
      <w:r w:rsidRPr="00421C98">
        <w:t xml:space="preserve"> study</w:t>
      </w:r>
      <w:r>
        <w:t>ing</w:t>
      </w:r>
      <w:r w:rsidRPr="00421C98">
        <w:t xml:space="preserve"> the impact of the use of materials and manufacturing technology </w:t>
      </w:r>
      <w:r>
        <w:t>o</w:t>
      </w:r>
      <w:r w:rsidRPr="00421C98">
        <w:t>n society and the environment</w:t>
      </w:r>
      <w:r w:rsidRPr="0056120B">
        <w:t>.</w:t>
      </w:r>
    </w:p>
    <w:p w14:paraId="4A8163DB" w14:textId="77777777" w:rsidR="00FD3038" w:rsidRPr="009C3CBD" w:rsidRDefault="00FD3038" w:rsidP="00FD3038">
      <w:pPr>
        <w:pStyle w:val="SCSAHeading3"/>
      </w:pPr>
      <w:r w:rsidRPr="009C3CBD">
        <w:t xml:space="preserve">Addressing the other </w:t>
      </w:r>
      <w:r>
        <w:t>G</w:t>
      </w:r>
      <w:r w:rsidRPr="009C3CBD">
        <w:t xml:space="preserve">eneral </w:t>
      </w:r>
      <w:r>
        <w:t>C</w:t>
      </w:r>
      <w:r w:rsidRPr="009C3CBD">
        <w:t>apabilities</w:t>
      </w:r>
    </w:p>
    <w:p w14:paraId="60E09AD4" w14:textId="22CB2CDD" w:rsidR="00FD3038" w:rsidRPr="00047A3D" w:rsidRDefault="00FD3038" w:rsidP="00FD3038">
      <w:r w:rsidRPr="00047A3D">
        <w:t xml:space="preserve">Although the following </w:t>
      </w:r>
      <w:r>
        <w:t>G</w:t>
      </w:r>
      <w:r w:rsidRPr="00047A3D">
        <w:t xml:space="preserve">eneral </w:t>
      </w:r>
      <w:r>
        <w:t>C</w:t>
      </w:r>
      <w:r w:rsidRPr="00047A3D">
        <w:t xml:space="preserve">apabilities have not been identified as a focus in the Design </w:t>
      </w:r>
      <w:r>
        <w:t>ATAR</w:t>
      </w:r>
      <w:r w:rsidRPr="00047A3D">
        <w:t xml:space="preserve"> </w:t>
      </w:r>
      <w:r>
        <w:t>Year 11 syllabus</w:t>
      </w:r>
      <w:r w:rsidRPr="00047A3D">
        <w:t xml:space="preserve">, teachers may find opportunities to incorporate </w:t>
      </w:r>
      <w:r>
        <w:t xml:space="preserve">them </w:t>
      </w:r>
      <w:r w:rsidRPr="00047A3D">
        <w:t>into the teaching and learning program.</w:t>
      </w:r>
    </w:p>
    <w:p w14:paraId="23A0A1CA" w14:textId="77777777" w:rsidR="00FD3038" w:rsidRDefault="00FD3038" w:rsidP="00FD3038">
      <w:pPr>
        <w:pStyle w:val="ListParagraph"/>
        <w:numPr>
          <w:ilvl w:val="0"/>
          <w:numId w:val="59"/>
        </w:numPr>
        <w:spacing w:after="0"/>
        <w:ind w:left="357" w:hanging="357"/>
        <w:contextualSpacing w:val="0"/>
      </w:pPr>
      <w:r w:rsidRPr="009C3CBD">
        <w:t>Intercultural understanding</w:t>
      </w:r>
    </w:p>
    <w:p w14:paraId="646B9600" w14:textId="77777777" w:rsidR="00FD3038" w:rsidRPr="00047A3D" w:rsidRDefault="00FD3038" w:rsidP="00FD3038">
      <w:pPr>
        <w:pStyle w:val="ListParagraph"/>
        <w:numPr>
          <w:ilvl w:val="0"/>
          <w:numId w:val="59"/>
        </w:numPr>
        <w:ind w:left="357" w:hanging="357"/>
        <w:contextualSpacing w:val="0"/>
      </w:pPr>
      <w:r>
        <w:t>Numeracy</w:t>
      </w:r>
    </w:p>
    <w:p w14:paraId="0E66731E" w14:textId="77777777" w:rsidR="00FD3038" w:rsidRPr="009C3CBD" w:rsidRDefault="00FD3038" w:rsidP="00FD3038">
      <w:r w:rsidRPr="00047A3D">
        <w:t xml:space="preserve">Such opportunities may occur through the application of different contexts, pedagogical practices and/or assessment strategies that relate to the syllabus as part of the teaching and learning program. </w:t>
      </w:r>
    </w:p>
    <w:p w14:paraId="0B5AF5B5" w14:textId="77777777" w:rsidR="00FD3038" w:rsidRPr="009C3CBD" w:rsidRDefault="00FD3038" w:rsidP="00FD3038">
      <w:pPr>
        <w:pStyle w:val="SCSAHeading3"/>
      </w:pPr>
      <w:r w:rsidRPr="009C3CBD">
        <w:t xml:space="preserve">Summary representation of the </w:t>
      </w:r>
      <w:r>
        <w:t>G</w:t>
      </w:r>
      <w:r w:rsidRPr="009C3CBD">
        <w:t xml:space="preserve">eneral </w:t>
      </w:r>
      <w:r>
        <w:t>C</w:t>
      </w:r>
      <w:r w:rsidRPr="009C3CBD">
        <w:t xml:space="preserve">apabilities in the </w:t>
      </w:r>
      <w:r>
        <w:t>Design</w:t>
      </w:r>
      <w:r w:rsidRPr="009C3CBD">
        <w:t xml:space="preserve"> </w:t>
      </w:r>
      <w:r>
        <w:t>ATAR</w:t>
      </w:r>
      <w:r w:rsidRPr="009C3CBD">
        <w:t xml:space="preserve"> course</w:t>
      </w:r>
    </w:p>
    <w:p w14:paraId="3B90CFE2" w14:textId="70EDF696" w:rsidR="00FD3038" w:rsidRPr="009C3CBD" w:rsidRDefault="00FD3038" w:rsidP="00FD3038">
      <w:r>
        <w:t>The unit content and assessment types for this course provide students with the opportunity to develop the General Capabilities summarised in the table below</w:t>
      </w:r>
      <w:r w:rsidRPr="00EC534B">
        <w:t>.</w:t>
      </w:r>
    </w:p>
    <w:tbl>
      <w:tblPr>
        <w:tblStyle w:val="SCSATableclearstyle"/>
        <w:tblW w:w="5000" w:type="pct"/>
        <w:tblLook w:val="04A0" w:firstRow="1" w:lastRow="0" w:firstColumn="1" w:lastColumn="0" w:noHBand="0" w:noVBand="1"/>
      </w:tblPr>
      <w:tblGrid>
        <w:gridCol w:w="982"/>
        <w:gridCol w:w="3055"/>
        <w:gridCol w:w="852"/>
        <w:gridCol w:w="559"/>
        <w:gridCol w:w="555"/>
        <w:gridCol w:w="558"/>
        <w:gridCol w:w="549"/>
        <w:gridCol w:w="659"/>
        <w:gridCol w:w="630"/>
        <w:gridCol w:w="661"/>
      </w:tblGrid>
      <w:tr w:rsidR="00FD3038" w:rsidRPr="006A76EA" w14:paraId="323A9B0E" w14:textId="77777777" w:rsidTr="00644F19">
        <w:trPr>
          <w:cnfStyle w:val="100000000000" w:firstRow="1" w:lastRow="0" w:firstColumn="0" w:lastColumn="0" w:oddVBand="0" w:evenVBand="0" w:oddHBand="0" w:evenHBand="0" w:firstRowFirstColumn="0" w:firstRowLastColumn="0" w:lastRowFirstColumn="0" w:lastRowLastColumn="0"/>
          <w:trHeight w:val="261"/>
        </w:trPr>
        <w:tc>
          <w:tcPr>
            <w:tcW w:w="997" w:type="dxa"/>
            <w:vMerge w:val="restart"/>
          </w:tcPr>
          <w:p w14:paraId="3D83F49B" w14:textId="77777777" w:rsidR="00FD3038" w:rsidRPr="006A76EA" w:rsidRDefault="00FD3038" w:rsidP="00644F19">
            <w:pPr>
              <w:spacing w:after="100" w:afterAutospacing="1"/>
              <w:rPr>
                <w:b w:val="0"/>
                <w:bCs/>
              </w:rPr>
            </w:pPr>
            <w:bookmarkStart w:id="18" w:name="_Hlk197439578"/>
            <w:r w:rsidRPr="006A76EA">
              <w:rPr>
                <w:bCs/>
              </w:rPr>
              <w:t>Year</w:t>
            </w:r>
          </w:p>
        </w:tc>
        <w:tc>
          <w:tcPr>
            <w:tcW w:w="3137" w:type="dxa"/>
            <w:vMerge w:val="restart"/>
          </w:tcPr>
          <w:p w14:paraId="0A4BC08B" w14:textId="77777777" w:rsidR="00FD3038" w:rsidRPr="006A76EA" w:rsidRDefault="00FD3038" w:rsidP="00644F19">
            <w:pPr>
              <w:spacing w:after="100" w:afterAutospacing="1"/>
              <w:rPr>
                <w:b w:val="0"/>
                <w:bCs/>
              </w:rPr>
            </w:pPr>
            <w:r w:rsidRPr="006A76EA">
              <w:rPr>
                <w:bCs/>
              </w:rPr>
              <w:t>Course</w:t>
            </w:r>
          </w:p>
        </w:tc>
        <w:tc>
          <w:tcPr>
            <w:tcW w:w="854" w:type="dxa"/>
            <w:vMerge w:val="restart"/>
          </w:tcPr>
          <w:p w14:paraId="17264CFF" w14:textId="77777777" w:rsidR="00FD3038" w:rsidRPr="006A76EA" w:rsidRDefault="00FD3038" w:rsidP="00644F19">
            <w:pPr>
              <w:spacing w:after="100" w:afterAutospacing="1"/>
              <w:rPr>
                <w:b w:val="0"/>
                <w:bCs/>
              </w:rPr>
            </w:pPr>
            <w:r w:rsidRPr="006A76EA">
              <w:rPr>
                <w:bCs/>
              </w:rPr>
              <w:t xml:space="preserve">Course </w:t>
            </w:r>
            <w:r>
              <w:rPr>
                <w:bCs/>
              </w:rPr>
              <w:t>t</w:t>
            </w:r>
            <w:r w:rsidRPr="006A76EA">
              <w:rPr>
                <w:bCs/>
              </w:rPr>
              <w:t>ype</w:t>
            </w:r>
          </w:p>
        </w:tc>
        <w:tc>
          <w:tcPr>
            <w:tcW w:w="4214" w:type="dxa"/>
            <w:gridSpan w:val="7"/>
          </w:tcPr>
          <w:p w14:paraId="33648477" w14:textId="77777777" w:rsidR="00FD3038" w:rsidRPr="006A76EA" w:rsidRDefault="00FD3038" w:rsidP="00644F19">
            <w:pPr>
              <w:spacing w:after="100" w:afterAutospacing="1"/>
              <w:jc w:val="center"/>
              <w:rPr>
                <w:b w:val="0"/>
                <w:bCs/>
              </w:rPr>
            </w:pPr>
            <w:r w:rsidRPr="006A76EA">
              <w:rPr>
                <w:bCs/>
              </w:rPr>
              <w:t xml:space="preserve">General </w:t>
            </w:r>
            <w:r>
              <w:rPr>
                <w:bCs/>
              </w:rPr>
              <w:t>C</w:t>
            </w:r>
            <w:r w:rsidRPr="006A76EA">
              <w:rPr>
                <w:bCs/>
              </w:rPr>
              <w:t>apabilities</w:t>
            </w:r>
          </w:p>
        </w:tc>
      </w:tr>
      <w:bookmarkEnd w:id="18"/>
      <w:tr w:rsidR="00FD3038" w:rsidRPr="006A76EA" w14:paraId="75EA4B14" w14:textId="77777777" w:rsidTr="00644F19">
        <w:trPr>
          <w:trHeight w:val="142"/>
        </w:trPr>
        <w:tc>
          <w:tcPr>
            <w:tcW w:w="997" w:type="dxa"/>
            <w:vMerge/>
          </w:tcPr>
          <w:p w14:paraId="0D5B290D" w14:textId="77777777" w:rsidR="00FD3038" w:rsidRPr="006A76EA" w:rsidRDefault="00FD3038" w:rsidP="00644F19">
            <w:pPr>
              <w:spacing w:after="100" w:afterAutospacing="1"/>
              <w:rPr>
                <w:b/>
                <w:bCs/>
              </w:rPr>
            </w:pPr>
          </w:p>
        </w:tc>
        <w:tc>
          <w:tcPr>
            <w:tcW w:w="3137" w:type="dxa"/>
            <w:vMerge/>
          </w:tcPr>
          <w:p w14:paraId="7D429DB4" w14:textId="77777777" w:rsidR="00FD3038" w:rsidRPr="006A76EA" w:rsidRDefault="00FD3038" w:rsidP="00644F19">
            <w:pPr>
              <w:spacing w:after="100" w:afterAutospacing="1"/>
              <w:rPr>
                <w:b/>
                <w:bCs/>
              </w:rPr>
            </w:pPr>
          </w:p>
        </w:tc>
        <w:tc>
          <w:tcPr>
            <w:tcW w:w="854" w:type="dxa"/>
            <w:vMerge/>
          </w:tcPr>
          <w:p w14:paraId="7FA8F541" w14:textId="77777777" w:rsidR="00FD3038" w:rsidRPr="006A76EA" w:rsidRDefault="00FD3038" w:rsidP="00644F19">
            <w:pPr>
              <w:spacing w:after="100" w:afterAutospacing="1"/>
              <w:rPr>
                <w:b/>
                <w:bCs/>
              </w:rPr>
            </w:pPr>
          </w:p>
        </w:tc>
        <w:tc>
          <w:tcPr>
            <w:tcW w:w="560" w:type="dxa"/>
          </w:tcPr>
          <w:p w14:paraId="0FD5A9FD" w14:textId="77777777" w:rsidR="00FD3038" w:rsidRPr="006A76EA" w:rsidRDefault="00FD3038" w:rsidP="00644F19">
            <w:pPr>
              <w:spacing w:after="100" w:afterAutospacing="1"/>
              <w:jc w:val="center"/>
              <w:rPr>
                <w:b/>
                <w:bCs/>
              </w:rPr>
            </w:pPr>
            <w:r>
              <w:rPr>
                <w:b/>
                <w:bCs/>
              </w:rPr>
              <w:t>CCT</w:t>
            </w:r>
          </w:p>
        </w:tc>
        <w:tc>
          <w:tcPr>
            <w:tcW w:w="560" w:type="dxa"/>
          </w:tcPr>
          <w:p w14:paraId="12E70DA1" w14:textId="77777777" w:rsidR="00FD3038" w:rsidRPr="006A76EA" w:rsidRDefault="00FD3038" w:rsidP="00644F19">
            <w:pPr>
              <w:spacing w:after="100" w:afterAutospacing="1"/>
              <w:jc w:val="center"/>
              <w:rPr>
                <w:b/>
                <w:bCs/>
              </w:rPr>
            </w:pPr>
            <w:r>
              <w:rPr>
                <w:b/>
                <w:bCs/>
              </w:rPr>
              <w:t>DL</w:t>
            </w:r>
          </w:p>
        </w:tc>
        <w:tc>
          <w:tcPr>
            <w:tcW w:w="562" w:type="dxa"/>
          </w:tcPr>
          <w:p w14:paraId="45028E3D" w14:textId="77777777" w:rsidR="00FD3038" w:rsidRPr="006A76EA" w:rsidRDefault="00FD3038" w:rsidP="00644F19">
            <w:pPr>
              <w:spacing w:after="100" w:afterAutospacing="1"/>
              <w:jc w:val="center"/>
              <w:rPr>
                <w:b/>
                <w:bCs/>
              </w:rPr>
            </w:pPr>
            <w:r>
              <w:rPr>
                <w:b/>
                <w:bCs/>
              </w:rPr>
              <w:t>EU</w:t>
            </w:r>
          </w:p>
        </w:tc>
        <w:tc>
          <w:tcPr>
            <w:tcW w:w="555" w:type="dxa"/>
          </w:tcPr>
          <w:p w14:paraId="0E178F35" w14:textId="77777777" w:rsidR="00FD3038" w:rsidRPr="006A76EA" w:rsidRDefault="00FD3038" w:rsidP="00644F19">
            <w:pPr>
              <w:spacing w:after="100" w:afterAutospacing="1"/>
              <w:jc w:val="center"/>
              <w:rPr>
                <w:b/>
                <w:bCs/>
              </w:rPr>
            </w:pPr>
            <w:r>
              <w:rPr>
                <w:b/>
                <w:bCs/>
              </w:rPr>
              <w:t>IU</w:t>
            </w:r>
          </w:p>
        </w:tc>
        <w:tc>
          <w:tcPr>
            <w:tcW w:w="670" w:type="dxa"/>
          </w:tcPr>
          <w:p w14:paraId="38DD9DF3" w14:textId="77777777" w:rsidR="00FD3038" w:rsidRPr="006A76EA" w:rsidRDefault="00FD3038" w:rsidP="00644F19">
            <w:pPr>
              <w:spacing w:after="100" w:afterAutospacing="1"/>
              <w:jc w:val="center"/>
              <w:rPr>
                <w:b/>
                <w:bCs/>
              </w:rPr>
            </w:pPr>
            <w:r>
              <w:rPr>
                <w:b/>
                <w:bCs/>
              </w:rPr>
              <w:t>L</w:t>
            </w:r>
          </w:p>
        </w:tc>
        <w:tc>
          <w:tcPr>
            <w:tcW w:w="641" w:type="dxa"/>
          </w:tcPr>
          <w:p w14:paraId="290147E0" w14:textId="77777777" w:rsidR="00FD3038" w:rsidRPr="006A76EA" w:rsidRDefault="00FD3038" w:rsidP="00644F19">
            <w:pPr>
              <w:spacing w:after="100" w:afterAutospacing="1"/>
              <w:jc w:val="center"/>
              <w:rPr>
                <w:b/>
                <w:bCs/>
              </w:rPr>
            </w:pPr>
            <w:r>
              <w:rPr>
                <w:b/>
                <w:bCs/>
              </w:rPr>
              <w:t>N</w:t>
            </w:r>
          </w:p>
        </w:tc>
        <w:tc>
          <w:tcPr>
            <w:tcW w:w="666" w:type="dxa"/>
          </w:tcPr>
          <w:p w14:paraId="312F12A0" w14:textId="77777777" w:rsidR="00FD3038" w:rsidRPr="006A76EA" w:rsidRDefault="00FD3038" w:rsidP="00644F19">
            <w:pPr>
              <w:spacing w:after="100" w:afterAutospacing="1"/>
              <w:jc w:val="center"/>
              <w:rPr>
                <w:b/>
                <w:bCs/>
              </w:rPr>
            </w:pPr>
            <w:r>
              <w:rPr>
                <w:b/>
                <w:bCs/>
              </w:rPr>
              <w:t>PSC</w:t>
            </w:r>
          </w:p>
        </w:tc>
      </w:tr>
      <w:tr w:rsidR="00FD3038" w14:paraId="6D6FB16A" w14:textId="77777777" w:rsidTr="00644F19">
        <w:trPr>
          <w:trHeight w:val="261"/>
        </w:trPr>
        <w:tc>
          <w:tcPr>
            <w:tcW w:w="997" w:type="dxa"/>
          </w:tcPr>
          <w:p w14:paraId="384F3EFE" w14:textId="77777777" w:rsidR="00FD3038" w:rsidRDefault="00FD3038" w:rsidP="00644F19">
            <w:pPr>
              <w:spacing w:after="100" w:afterAutospacing="1"/>
            </w:pPr>
            <w:r>
              <w:t>Year 11</w:t>
            </w:r>
          </w:p>
        </w:tc>
        <w:tc>
          <w:tcPr>
            <w:tcW w:w="3137" w:type="dxa"/>
          </w:tcPr>
          <w:p w14:paraId="53307282" w14:textId="77777777" w:rsidR="00FD3038" w:rsidRPr="0080464F" w:rsidRDefault="00FD3038" w:rsidP="00644F19">
            <w:r w:rsidRPr="0080464F">
              <w:rPr>
                <w:rFonts w:cs="Calibri"/>
              </w:rPr>
              <w:t xml:space="preserve">Design </w:t>
            </w:r>
            <w:r>
              <w:rPr>
                <w:rFonts w:cs="Calibri"/>
              </w:rPr>
              <w:t>(</w:t>
            </w:r>
            <w:r w:rsidRPr="00421C98">
              <w:t>AEDES</w:t>
            </w:r>
            <w:r>
              <w:t>)</w:t>
            </w:r>
          </w:p>
        </w:tc>
        <w:tc>
          <w:tcPr>
            <w:tcW w:w="854" w:type="dxa"/>
          </w:tcPr>
          <w:p w14:paraId="04A5D613" w14:textId="77777777" w:rsidR="00FD3038" w:rsidRDefault="00FD3038" w:rsidP="00644F19">
            <w:pPr>
              <w:spacing w:after="100" w:afterAutospacing="1"/>
            </w:pPr>
            <w:r>
              <w:t>ATAR</w:t>
            </w:r>
          </w:p>
        </w:tc>
        <w:tc>
          <w:tcPr>
            <w:tcW w:w="560" w:type="dxa"/>
          </w:tcPr>
          <w:p w14:paraId="69123924" w14:textId="77777777" w:rsidR="00FD3038" w:rsidRPr="008864E8" w:rsidRDefault="00FD3038" w:rsidP="00644F19">
            <w:pPr>
              <w:spacing w:after="100" w:afterAutospacing="1"/>
              <w:jc w:val="center"/>
            </w:pPr>
            <w:r w:rsidRPr="00192A52">
              <w:sym w:font="Wingdings" w:char="F0FC"/>
            </w:r>
          </w:p>
        </w:tc>
        <w:tc>
          <w:tcPr>
            <w:tcW w:w="560" w:type="dxa"/>
          </w:tcPr>
          <w:p w14:paraId="7B271AA7" w14:textId="77777777" w:rsidR="00FD3038" w:rsidRPr="008864E8" w:rsidRDefault="00FD3038" w:rsidP="00644F19">
            <w:pPr>
              <w:spacing w:after="100" w:afterAutospacing="1"/>
              <w:jc w:val="center"/>
            </w:pPr>
            <w:r w:rsidRPr="00192A52">
              <w:sym w:font="Wingdings" w:char="F0FC"/>
            </w:r>
          </w:p>
        </w:tc>
        <w:tc>
          <w:tcPr>
            <w:tcW w:w="562" w:type="dxa"/>
          </w:tcPr>
          <w:p w14:paraId="26366D2F" w14:textId="77777777" w:rsidR="00FD3038" w:rsidRPr="008864E8" w:rsidRDefault="00FD3038" w:rsidP="00644F19">
            <w:pPr>
              <w:spacing w:after="100" w:afterAutospacing="1"/>
              <w:jc w:val="center"/>
            </w:pPr>
            <w:r w:rsidRPr="00192A52">
              <w:sym w:font="Wingdings" w:char="F0FC"/>
            </w:r>
          </w:p>
        </w:tc>
        <w:tc>
          <w:tcPr>
            <w:tcW w:w="555" w:type="dxa"/>
            <w:shd w:val="clear" w:color="auto" w:fill="DECFE8"/>
          </w:tcPr>
          <w:p w14:paraId="110768F0" w14:textId="77777777" w:rsidR="00FD3038" w:rsidRPr="008864E8" w:rsidRDefault="00FD3038" w:rsidP="00644F19">
            <w:pPr>
              <w:spacing w:after="100" w:afterAutospacing="1"/>
              <w:jc w:val="center"/>
            </w:pPr>
          </w:p>
        </w:tc>
        <w:tc>
          <w:tcPr>
            <w:tcW w:w="670" w:type="dxa"/>
          </w:tcPr>
          <w:p w14:paraId="64516FE4" w14:textId="77777777" w:rsidR="00FD3038" w:rsidRPr="008864E8" w:rsidRDefault="00FD3038" w:rsidP="00644F19">
            <w:pPr>
              <w:spacing w:after="100" w:afterAutospacing="1"/>
              <w:jc w:val="center"/>
            </w:pPr>
            <w:r w:rsidRPr="00192A52">
              <w:sym w:font="Wingdings" w:char="F0FC"/>
            </w:r>
          </w:p>
        </w:tc>
        <w:tc>
          <w:tcPr>
            <w:tcW w:w="641" w:type="dxa"/>
            <w:shd w:val="clear" w:color="auto" w:fill="DECFE8"/>
          </w:tcPr>
          <w:p w14:paraId="233E5A37" w14:textId="77777777" w:rsidR="00FD3038" w:rsidRPr="008864E8" w:rsidRDefault="00FD3038" w:rsidP="00644F19">
            <w:pPr>
              <w:spacing w:after="100" w:afterAutospacing="1"/>
              <w:jc w:val="center"/>
            </w:pPr>
          </w:p>
        </w:tc>
        <w:tc>
          <w:tcPr>
            <w:tcW w:w="666" w:type="dxa"/>
          </w:tcPr>
          <w:p w14:paraId="2A17C866" w14:textId="77777777" w:rsidR="00FD3038" w:rsidRPr="008864E8" w:rsidRDefault="00FD3038" w:rsidP="00644F19">
            <w:pPr>
              <w:spacing w:after="100" w:afterAutospacing="1"/>
              <w:jc w:val="center"/>
            </w:pPr>
            <w:r w:rsidRPr="00192A52">
              <w:sym w:font="Wingdings" w:char="F0FC"/>
            </w:r>
          </w:p>
        </w:tc>
      </w:tr>
      <w:tr w:rsidR="00FD3038" w14:paraId="7B0D5453" w14:textId="77777777" w:rsidTr="00644F19">
        <w:trPr>
          <w:trHeight w:val="261"/>
        </w:trPr>
        <w:tc>
          <w:tcPr>
            <w:tcW w:w="997" w:type="dxa"/>
          </w:tcPr>
          <w:p w14:paraId="70F630D5" w14:textId="77777777" w:rsidR="00FD3038" w:rsidRDefault="00FD3038" w:rsidP="00644F19">
            <w:pPr>
              <w:spacing w:after="100" w:afterAutospacing="1"/>
            </w:pPr>
            <w:r>
              <w:t>Year 12</w:t>
            </w:r>
          </w:p>
        </w:tc>
        <w:tc>
          <w:tcPr>
            <w:tcW w:w="3137" w:type="dxa"/>
          </w:tcPr>
          <w:p w14:paraId="2FBC4900" w14:textId="77777777" w:rsidR="00FD3038" w:rsidRPr="0080464F" w:rsidRDefault="00FD3038" w:rsidP="00644F19">
            <w:pPr>
              <w:spacing w:line="240" w:lineRule="auto"/>
            </w:pPr>
            <w:r w:rsidRPr="0080464F">
              <w:rPr>
                <w:rFonts w:cs="Calibri"/>
              </w:rPr>
              <w:t xml:space="preserve">Design </w:t>
            </w:r>
            <w:r>
              <w:rPr>
                <w:rFonts w:cs="Calibri"/>
              </w:rPr>
              <w:t>(ATDES)</w:t>
            </w:r>
          </w:p>
        </w:tc>
        <w:tc>
          <w:tcPr>
            <w:tcW w:w="854" w:type="dxa"/>
          </w:tcPr>
          <w:p w14:paraId="654954F2" w14:textId="77777777" w:rsidR="00FD3038" w:rsidRDefault="00FD3038" w:rsidP="00644F19">
            <w:pPr>
              <w:spacing w:after="100" w:afterAutospacing="1"/>
            </w:pPr>
            <w:r>
              <w:t>ATAR</w:t>
            </w:r>
          </w:p>
        </w:tc>
        <w:tc>
          <w:tcPr>
            <w:tcW w:w="560" w:type="dxa"/>
          </w:tcPr>
          <w:p w14:paraId="494CC0D9" w14:textId="77777777" w:rsidR="00FD3038" w:rsidRPr="008864E8" w:rsidRDefault="00FD3038" w:rsidP="00644F19">
            <w:pPr>
              <w:spacing w:after="100" w:afterAutospacing="1"/>
              <w:jc w:val="center"/>
            </w:pPr>
            <w:r w:rsidRPr="00192A52">
              <w:sym w:font="Wingdings" w:char="F0FC"/>
            </w:r>
          </w:p>
        </w:tc>
        <w:tc>
          <w:tcPr>
            <w:tcW w:w="560" w:type="dxa"/>
          </w:tcPr>
          <w:p w14:paraId="208F251E" w14:textId="77777777" w:rsidR="00FD3038" w:rsidRPr="008864E8" w:rsidRDefault="00FD3038" w:rsidP="00644F19">
            <w:pPr>
              <w:spacing w:after="100" w:afterAutospacing="1"/>
              <w:jc w:val="center"/>
            </w:pPr>
            <w:r w:rsidRPr="00192A52">
              <w:sym w:font="Wingdings" w:char="F0FC"/>
            </w:r>
          </w:p>
        </w:tc>
        <w:tc>
          <w:tcPr>
            <w:tcW w:w="562" w:type="dxa"/>
          </w:tcPr>
          <w:p w14:paraId="2E8FB309" w14:textId="77777777" w:rsidR="00FD3038" w:rsidRPr="008864E8" w:rsidRDefault="00FD3038" w:rsidP="00644F19">
            <w:pPr>
              <w:spacing w:after="100" w:afterAutospacing="1"/>
              <w:jc w:val="center"/>
            </w:pPr>
            <w:r w:rsidRPr="00192A52">
              <w:sym w:font="Wingdings" w:char="F0FC"/>
            </w:r>
          </w:p>
        </w:tc>
        <w:tc>
          <w:tcPr>
            <w:tcW w:w="555" w:type="dxa"/>
            <w:shd w:val="clear" w:color="auto" w:fill="DECFE8"/>
          </w:tcPr>
          <w:p w14:paraId="59D43084" w14:textId="77777777" w:rsidR="00FD3038" w:rsidRPr="008864E8" w:rsidRDefault="00FD3038" w:rsidP="00644F19">
            <w:pPr>
              <w:spacing w:after="100" w:afterAutospacing="1"/>
              <w:jc w:val="center"/>
            </w:pPr>
          </w:p>
        </w:tc>
        <w:tc>
          <w:tcPr>
            <w:tcW w:w="670" w:type="dxa"/>
          </w:tcPr>
          <w:p w14:paraId="3C562666" w14:textId="77777777" w:rsidR="00FD3038" w:rsidRPr="008864E8" w:rsidRDefault="00FD3038" w:rsidP="00644F19">
            <w:pPr>
              <w:spacing w:after="100" w:afterAutospacing="1"/>
              <w:jc w:val="center"/>
            </w:pPr>
            <w:r w:rsidRPr="00192A52">
              <w:sym w:font="Wingdings" w:char="F0FC"/>
            </w:r>
          </w:p>
        </w:tc>
        <w:tc>
          <w:tcPr>
            <w:tcW w:w="641" w:type="dxa"/>
            <w:shd w:val="clear" w:color="auto" w:fill="DECFE8"/>
          </w:tcPr>
          <w:p w14:paraId="500BE6DA" w14:textId="77777777" w:rsidR="00FD3038" w:rsidRPr="008864E8" w:rsidRDefault="00FD3038" w:rsidP="00644F19">
            <w:pPr>
              <w:spacing w:after="100" w:afterAutospacing="1"/>
              <w:jc w:val="center"/>
            </w:pPr>
          </w:p>
        </w:tc>
        <w:tc>
          <w:tcPr>
            <w:tcW w:w="666" w:type="dxa"/>
          </w:tcPr>
          <w:p w14:paraId="73A42431" w14:textId="77777777" w:rsidR="00FD3038" w:rsidRPr="008864E8" w:rsidRDefault="00FD3038" w:rsidP="00644F19">
            <w:pPr>
              <w:spacing w:after="100" w:afterAutospacing="1"/>
              <w:jc w:val="center"/>
            </w:pPr>
            <w:r w:rsidRPr="00192A52">
              <w:sym w:font="Wingdings" w:char="F0FC"/>
            </w:r>
          </w:p>
        </w:tc>
      </w:tr>
    </w:tbl>
    <w:p w14:paraId="4968DCFA" w14:textId="77777777" w:rsidR="00FD3038" w:rsidRPr="009C3CBD" w:rsidRDefault="00FD3038" w:rsidP="00FD3038">
      <w:pPr>
        <w:spacing w:before="120" w:after="0"/>
        <w:rPr>
          <w:b/>
          <w:bCs/>
        </w:rPr>
      </w:pPr>
      <w:r w:rsidRPr="009C3CBD">
        <w:rPr>
          <w:b/>
          <w:bCs/>
        </w:rPr>
        <w:t>Key</w:t>
      </w:r>
    </w:p>
    <w:p w14:paraId="56F24127" w14:textId="77777777" w:rsidR="00FD3038" w:rsidRDefault="00FD3038" w:rsidP="00FD3038">
      <w:r w:rsidRPr="009C3CBD">
        <w:t xml:space="preserve">CCT: Critical and </w:t>
      </w:r>
      <w:r>
        <w:t>c</w:t>
      </w:r>
      <w:r w:rsidRPr="009C3CBD">
        <w:t xml:space="preserve">reative </w:t>
      </w:r>
      <w:r>
        <w:t>t</w:t>
      </w:r>
      <w:r w:rsidRPr="009C3CBD">
        <w:t>hinking</w:t>
      </w:r>
      <w:r>
        <w:t xml:space="preserve">, </w:t>
      </w:r>
      <w:r w:rsidRPr="009C3CBD">
        <w:t xml:space="preserve">DL: Digital </w:t>
      </w:r>
      <w:r>
        <w:t>l</w:t>
      </w:r>
      <w:r w:rsidRPr="009C3CBD">
        <w:t>iteracy, EU: Ethical understanding</w:t>
      </w:r>
      <w:r>
        <w:t>,</w:t>
      </w:r>
      <w:r w:rsidRPr="009C3CBD">
        <w:t xml:space="preserve"> IU: Intercultural understanding</w:t>
      </w:r>
      <w:r>
        <w:t>,</w:t>
      </w:r>
      <w:r w:rsidRPr="009C3CBD">
        <w:t xml:space="preserve"> L: Literacy, N: Numeracy, PSC: Personal and social capability</w:t>
      </w:r>
    </w:p>
    <w:p w14:paraId="001918B2" w14:textId="5DD51E6F" w:rsidR="005A2F3C" w:rsidRDefault="005A2F3C">
      <w:r>
        <w:br w:type="page"/>
      </w:r>
    </w:p>
    <w:p w14:paraId="7749FAAE" w14:textId="2024CF0A" w:rsidR="0086179B" w:rsidRPr="001E6C31" w:rsidRDefault="0086179B" w:rsidP="00E772A5">
      <w:pPr>
        <w:pStyle w:val="SCSAHeading2"/>
      </w:pPr>
      <w:bookmarkStart w:id="19" w:name="_Toc220593874"/>
      <w:r w:rsidRPr="001E6C31">
        <w:lastRenderedPageBreak/>
        <w:t xml:space="preserve">Representation of the </w:t>
      </w:r>
      <w:r w:rsidR="00FD3038">
        <w:t>Cross-curriculum Priorities</w:t>
      </w:r>
      <w:bookmarkEnd w:id="19"/>
    </w:p>
    <w:p w14:paraId="6C22E629" w14:textId="64C39988" w:rsidR="0086179B" w:rsidRPr="001E6C31" w:rsidRDefault="0086179B" w:rsidP="001E05EB">
      <w:pPr>
        <w:rPr>
          <w:rFonts w:eastAsia="Calibri" w:cs="Times New Roman"/>
        </w:rPr>
      </w:pPr>
      <w:r w:rsidRPr="001E6C31">
        <w:rPr>
          <w:rFonts w:eastAsia="Calibri" w:cs="Times New Roman"/>
        </w:rPr>
        <w:t xml:space="preserve">The </w:t>
      </w:r>
      <w:r w:rsidR="00FD3038">
        <w:rPr>
          <w:rFonts w:eastAsia="Calibri" w:cs="Times New Roman"/>
        </w:rPr>
        <w:t>Cross-curriculum Priorities</w:t>
      </w:r>
      <w:r w:rsidRPr="001E6C31">
        <w:rPr>
          <w:rFonts w:eastAsia="Calibri" w:cs="Times New Roman"/>
        </w:rPr>
        <w:t xml:space="preserve"> address the contemporary issues which students face in a globalised world. Teachers should find opportunities to incorporate </w:t>
      </w:r>
      <w:r w:rsidR="00D2017B">
        <w:rPr>
          <w:rFonts w:eastAsia="Calibri" w:cs="Times New Roman"/>
        </w:rPr>
        <w:t xml:space="preserve">them </w:t>
      </w:r>
      <w:r w:rsidRPr="001E6C31">
        <w:rPr>
          <w:rFonts w:eastAsia="Calibri" w:cs="Times New Roman"/>
        </w:rPr>
        <w:t xml:space="preserve">into the teaching and learning program for the Design ATAR course. The </w:t>
      </w:r>
      <w:r w:rsidR="00FD3038">
        <w:rPr>
          <w:rFonts w:eastAsia="Calibri" w:cs="Times New Roman"/>
        </w:rPr>
        <w:t>Cross-curriculum Priorities</w:t>
      </w:r>
      <w:r w:rsidRPr="001E6C31">
        <w:rPr>
          <w:rFonts w:eastAsia="Calibri" w:cs="Times New Roman"/>
        </w:rPr>
        <w:t xml:space="preserve"> are not assessed unless they are identified within the specified unit content.</w:t>
      </w:r>
    </w:p>
    <w:p w14:paraId="11E4A3F7" w14:textId="77777777" w:rsidR="0086179B" w:rsidRPr="001E6C31" w:rsidRDefault="0086179B" w:rsidP="00E772A5">
      <w:pPr>
        <w:pStyle w:val="SCSAHeading3"/>
      </w:pPr>
      <w:r w:rsidRPr="001E6C31">
        <w:t xml:space="preserve">Aboriginal and Torres Strait Islander histories and cultures </w:t>
      </w:r>
    </w:p>
    <w:p w14:paraId="0B72F1F5" w14:textId="77777777" w:rsidR="0086179B" w:rsidRPr="001E6C31" w:rsidRDefault="0086179B" w:rsidP="001E05EB">
      <w:pPr>
        <w:rPr>
          <w:rFonts w:eastAsia="Calibri" w:cs="Times New Roman"/>
        </w:rPr>
      </w:pPr>
      <w:r w:rsidRPr="001E6C31">
        <w:rPr>
          <w:rFonts w:eastAsia="Calibri" w:cs="Times New Roman"/>
        </w:rPr>
        <w:t>Students may have opportunities to explore Aboriginal and Torres Strait Islander development and use of design and the interconnectedness between design, purpose and innovation, and how these relate to identity, people, culture and country/place.</w:t>
      </w:r>
    </w:p>
    <w:p w14:paraId="53B8F275" w14:textId="77777777" w:rsidR="0086179B" w:rsidRPr="001E6C31" w:rsidRDefault="0086179B" w:rsidP="00E772A5">
      <w:pPr>
        <w:pStyle w:val="SCSAHeading3"/>
      </w:pPr>
      <w:r w:rsidRPr="001E6C31">
        <w:t>Asia and Australia's engagement with Asia</w:t>
      </w:r>
    </w:p>
    <w:p w14:paraId="793A6404" w14:textId="77777777" w:rsidR="0086179B" w:rsidRPr="001E6C31" w:rsidRDefault="0086179B" w:rsidP="001E05EB">
      <w:pPr>
        <w:rPr>
          <w:rFonts w:eastAsia="Calibri" w:cs="Times New Roman"/>
        </w:rPr>
      </w:pPr>
      <w:r w:rsidRPr="001E6C31">
        <w:rPr>
          <w:rFonts w:eastAsia="Calibri" w:cs="Times New Roman"/>
        </w:rPr>
        <w:t>Students may have opportunities to explore traditional, contemporary and emerging design achievements in the countries of the Asia region. Students explore Australia’s rich and ongoing engagement with the peoples and countries of Asia to create appropriate products and services to meet personal, community, national, regional and global needs.</w:t>
      </w:r>
    </w:p>
    <w:p w14:paraId="501BF4C6" w14:textId="77777777" w:rsidR="0086179B" w:rsidRPr="001E6C31" w:rsidRDefault="0086179B" w:rsidP="00E772A5">
      <w:pPr>
        <w:pStyle w:val="SCSAHeading3"/>
      </w:pPr>
      <w:r w:rsidRPr="001E6C31">
        <w:t>Sustainability</w:t>
      </w:r>
    </w:p>
    <w:p w14:paraId="5B8A2B91" w14:textId="77777777" w:rsidR="0086179B" w:rsidRPr="001E6C31" w:rsidRDefault="0086179B" w:rsidP="001E05EB">
      <w:pPr>
        <w:rPr>
          <w:rFonts w:eastAsia="Calibri" w:cs="Times New Roman"/>
        </w:rPr>
      </w:pPr>
      <w:r w:rsidRPr="001E6C31">
        <w:rPr>
          <w:rFonts w:eastAsia="Calibri" w:cs="Times New Roman"/>
        </w:rPr>
        <w:t>Students take action to create more sustainable patterns of living. Students can develop knowledge, understanding and skills necessary to design for effective sustainability.</w:t>
      </w:r>
    </w:p>
    <w:p w14:paraId="5EB63922" w14:textId="77777777" w:rsidR="0086179B" w:rsidRPr="001E6C31" w:rsidRDefault="0086179B" w:rsidP="001E05EB">
      <w:pPr>
        <w:rPr>
          <w:rFonts w:eastAsia="Calibri" w:cs="Times New Roman"/>
        </w:rPr>
      </w:pPr>
      <w:r w:rsidRPr="001E6C31">
        <w:rPr>
          <w:rFonts w:eastAsia="Calibri" w:cs="Times New Roman"/>
        </w:rPr>
        <w:t xml:space="preserve">Students focus on the knowledge, understanding and skills necessary to choose design solutions </w:t>
      </w:r>
      <w:proofErr w:type="gramStart"/>
      <w:r w:rsidRPr="001E6C31">
        <w:rPr>
          <w:rFonts w:eastAsia="Calibri" w:cs="Times New Roman"/>
        </w:rPr>
        <w:t>with regard to</w:t>
      </w:r>
      <w:proofErr w:type="gramEnd"/>
      <w:r w:rsidRPr="001E6C31">
        <w:rPr>
          <w:rFonts w:eastAsia="Calibri" w:cs="Times New Roman"/>
        </w:rPr>
        <w:t xml:space="preserve"> costs and benefits. They evaluate the extent to which the process and designed solutions embrace sustainability. Students reflect on past and current practices and assess new and emerging designs from a sustainability perspective. </w:t>
      </w:r>
    </w:p>
    <w:p w14:paraId="24548E6B" w14:textId="77777777" w:rsidR="00007ACC" w:rsidRPr="001E6C31" w:rsidRDefault="00007ACC" w:rsidP="00C367C0">
      <w:r w:rsidRPr="001E6C31">
        <w:br w:type="page"/>
      </w:r>
    </w:p>
    <w:p w14:paraId="0FBAB6EE" w14:textId="3D750027" w:rsidR="00416C3D" w:rsidRPr="001E6C31" w:rsidRDefault="00416C3D" w:rsidP="00E772A5">
      <w:pPr>
        <w:pStyle w:val="SCSAHeading1"/>
      </w:pPr>
      <w:bookmarkStart w:id="20" w:name="_Toc220593875"/>
      <w:r w:rsidRPr="001E6C31">
        <w:lastRenderedPageBreak/>
        <w:t xml:space="preserve">Unit </w:t>
      </w:r>
      <w:bookmarkEnd w:id="15"/>
      <w:r w:rsidR="00FE38A8" w:rsidRPr="001E6C31">
        <w:t>1</w:t>
      </w:r>
      <w:r w:rsidR="00207DA6" w:rsidRPr="001E6C31">
        <w:t xml:space="preserve"> </w:t>
      </w:r>
      <w:r w:rsidR="00CF058E" w:rsidRPr="001E6C31">
        <w:t>–</w:t>
      </w:r>
      <w:r w:rsidR="00207DA6" w:rsidRPr="001E6C31">
        <w:t xml:space="preserve"> </w:t>
      </w:r>
      <w:r w:rsidR="00FE38A8" w:rsidRPr="001E6C31">
        <w:t xml:space="preserve">Representational </w:t>
      </w:r>
      <w:r w:rsidR="001E2F46" w:rsidRPr="001E6C31">
        <w:t>design</w:t>
      </w:r>
      <w:bookmarkEnd w:id="20"/>
    </w:p>
    <w:p w14:paraId="09087951" w14:textId="77777777" w:rsidR="00F74E9C" w:rsidRPr="001E6C31" w:rsidRDefault="00F74E9C" w:rsidP="00E772A5">
      <w:pPr>
        <w:pStyle w:val="SCSAHeading2"/>
      </w:pPr>
      <w:bookmarkStart w:id="21" w:name="_Toc359503799"/>
      <w:bookmarkStart w:id="22" w:name="_Toc359506615"/>
      <w:bookmarkStart w:id="23" w:name="_Toc358372280"/>
      <w:bookmarkStart w:id="24" w:name="_Toc220593876"/>
      <w:r w:rsidRPr="001E6C31">
        <w:t>Unit description</w:t>
      </w:r>
      <w:bookmarkEnd w:id="21"/>
      <w:bookmarkEnd w:id="22"/>
      <w:bookmarkEnd w:id="24"/>
    </w:p>
    <w:p w14:paraId="54104DC2" w14:textId="4F6AFF92" w:rsidR="00FA3FCD" w:rsidRPr="001E6C31" w:rsidRDefault="00FE38A8" w:rsidP="001E05EB">
      <w:pPr>
        <w:rPr>
          <w:rFonts w:eastAsia="Calibri" w:cs="Times New Roman"/>
        </w:rPr>
      </w:pPr>
      <w:bookmarkStart w:id="25" w:name="_Toc80614686"/>
      <w:bookmarkStart w:id="26" w:name="_Toc80615228"/>
      <w:r w:rsidRPr="001E6C31">
        <w:rPr>
          <w:rFonts w:eastAsia="Calibri" w:cs="Times New Roman"/>
        </w:rPr>
        <w:t>This unit introduces students to the discipline of design. They begin to experiment with various techniques for representation</w:t>
      </w:r>
      <w:r w:rsidR="00E76641" w:rsidRPr="001E6C31">
        <w:rPr>
          <w:rFonts w:eastAsia="Calibri" w:cs="Times New Roman"/>
        </w:rPr>
        <w:t>,</w:t>
      </w:r>
      <w:r w:rsidRPr="001E6C31">
        <w:rPr>
          <w:rFonts w:eastAsia="Calibri" w:cs="Times New Roman"/>
        </w:rPr>
        <w:t xml:space="preserve"> such as sketching, drawing, photographing and prototyping, to communicate design ideas and Design Thinking. Students develop an understanding of key design terminology to support their observation and analysis of different design forms. They begin to understand how representation can be used to communicate meaning through semiotics. Students apply relevant and appropriate skills and techniques while following </w:t>
      </w:r>
      <w:r w:rsidR="00842A54" w:rsidRPr="001E6C31">
        <w:rPr>
          <w:rFonts w:eastAsia="Calibri" w:cs="Times New Roman"/>
        </w:rPr>
        <w:t>the Double Diamond</w:t>
      </w:r>
      <w:r w:rsidRPr="001E6C31">
        <w:rPr>
          <w:rFonts w:eastAsia="Calibri" w:cs="Times New Roman"/>
        </w:rPr>
        <w:t xml:space="preserve"> design process </w:t>
      </w:r>
      <w:r w:rsidR="00842A54" w:rsidRPr="001E6C31">
        <w:rPr>
          <w:rFonts w:eastAsia="Calibri" w:cs="Times New Roman"/>
        </w:rPr>
        <w:t xml:space="preserve">model </w:t>
      </w:r>
      <w:r w:rsidRPr="001E6C31">
        <w:rPr>
          <w:rFonts w:eastAsia="Calibri" w:cs="Times New Roman"/>
        </w:rPr>
        <w:t>to create possible design outcomes.</w:t>
      </w:r>
      <w:bookmarkEnd w:id="25"/>
      <w:bookmarkEnd w:id="26"/>
    </w:p>
    <w:p w14:paraId="456D9223" w14:textId="5A4CEC41" w:rsidR="008D59CE" w:rsidRPr="001E6C31" w:rsidRDefault="008D59CE" w:rsidP="00E772A5">
      <w:pPr>
        <w:pStyle w:val="SCSAHeading2"/>
      </w:pPr>
      <w:bookmarkStart w:id="27" w:name="_Toc220593877"/>
      <w:r w:rsidRPr="001E6C31">
        <w:t>Unit content</w:t>
      </w:r>
      <w:bookmarkEnd w:id="23"/>
      <w:bookmarkEnd w:id="27"/>
    </w:p>
    <w:p w14:paraId="78219BB8" w14:textId="43A27EB5" w:rsidR="008D59CE" w:rsidRPr="001E6C31" w:rsidRDefault="008D59CE" w:rsidP="001E05EB">
      <w:pPr>
        <w:rPr>
          <w:rFonts w:eastAsia="Calibri" w:cs="Times New Roman"/>
        </w:rPr>
      </w:pPr>
      <w:r w:rsidRPr="001E6C31">
        <w:rPr>
          <w:rFonts w:eastAsia="Calibri" w:cs="Times New Roman"/>
        </w:rPr>
        <w:t>This unit includes the knowledge, understandi</w:t>
      </w:r>
      <w:r w:rsidR="005A1CA2" w:rsidRPr="001E6C31">
        <w:rPr>
          <w:rFonts w:eastAsia="Calibri" w:cs="Times New Roman"/>
        </w:rPr>
        <w:t>ngs and skills described below.</w:t>
      </w:r>
    </w:p>
    <w:p w14:paraId="3C5FCC78" w14:textId="160C9FE5" w:rsidR="00DA7F52" w:rsidRPr="001E6C31" w:rsidRDefault="001E2F46" w:rsidP="00E772A5">
      <w:pPr>
        <w:pStyle w:val="SCSAHeading3"/>
      </w:pPr>
      <w:r w:rsidRPr="001E6C31">
        <w:t>Design</w:t>
      </w:r>
      <w:r w:rsidR="00FA3FCD" w:rsidRPr="001E6C31">
        <w:t xml:space="preserve"> features</w:t>
      </w:r>
    </w:p>
    <w:p w14:paraId="4233DD5A" w14:textId="632970BE" w:rsidR="001E2F46" w:rsidRPr="001E6C31" w:rsidRDefault="001E2F46" w:rsidP="001E6C31">
      <w:pPr>
        <w:pStyle w:val="SCSAHeading4"/>
      </w:pPr>
      <w:r w:rsidRPr="001E6C31">
        <w:t xml:space="preserve">Design </w:t>
      </w:r>
      <w:r w:rsidR="00FA3FCD" w:rsidRPr="001E6C31">
        <w:t>frameworks</w:t>
      </w:r>
    </w:p>
    <w:p w14:paraId="6B526110" w14:textId="573C13B9" w:rsidR="00FE38A8" w:rsidRPr="000A46ED" w:rsidRDefault="00842A54" w:rsidP="000A46ED">
      <w:pPr>
        <w:pStyle w:val="ListParagraph"/>
        <w:numPr>
          <w:ilvl w:val="0"/>
          <w:numId w:val="44"/>
        </w:numPr>
      </w:pPr>
      <w:r w:rsidRPr="000A46ED">
        <w:t>understand the limitations</w:t>
      </w:r>
      <w:r w:rsidR="005A1CA2" w:rsidRPr="000A46ED">
        <w:t xml:space="preserve"> of a linear design process:</w:t>
      </w:r>
    </w:p>
    <w:p w14:paraId="2D651E95" w14:textId="77777777" w:rsidR="00FE38A8" w:rsidRPr="000A46ED" w:rsidRDefault="00FE38A8" w:rsidP="000A46ED">
      <w:pPr>
        <w:pStyle w:val="ListParagraph"/>
        <w:numPr>
          <w:ilvl w:val="1"/>
          <w:numId w:val="44"/>
        </w:numPr>
      </w:pPr>
      <w:r w:rsidRPr="000A46ED">
        <w:t>design brief</w:t>
      </w:r>
    </w:p>
    <w:p w14:paraId="1B52F3D4" w14:textId="77777777" w:rsidR="00FE38A8" w:rsidRPr="000A46ED" w:rsidRDefault="00FE38A8" w:rsidP="000A46ED">
      <w:pPr>
        <w:pStyle w:val="ListParagraph"/>
        <w:numPr>
          <w:ilvl w:val="1"/>
          <w:numId w:val="44"/>
        </w:numPr>
      </w:pPr>
      <w:r w:rsidRPr="000A46ED">
        <w:t>research</w:t>
      </w:r>
    </w:p>
    <w:p w14:paraId="5860BA3F" w14:textId="77777777" w:rsidR="00FE38A8" w:rsidRPr="000A46ED" w:rsidRDefault="00FE38A8" w:rsidP="000A46ED">
      <w:pPr>
        <w:pStyle w:val="ListParagraph"/>
        <w:numPr>
          <w:ilvl w:val="1"/>
          <w:numId w:val="44"/>
        </w:numPr>
      </w:pPr>
      <w:r w:rsidRPr="000A46ED">
        <w:t>ideate</w:t>
      </w:r>
    </w:p>
    <w:p w14:paraId="11D5DF80" w14:textId="77777777" w:rsidR="00FE38A8" w:rsidRPr="000A46ED" w:rsidRDefault="00FE38A8" w:rsidP="000A46ED">
      <w:pPr>
        <w:pStyle w:val="ListParagraph"/>
        <w:numPr>
          <w:ilvl w:val="1"/>
          <w:numId w:val="44"/>
        </w:numPr>
      </w:pPr>
      <w:r w:rsidRPr="000A46ED">
        <w:t>develop</w:t>
      </w:r>
    </w:p>
    <w:p w14:paraId="54EBF875" w14:textId="77777777" w:rsidR="00FE38A8" w:rsidRPr="000A46ED" w:rsidRDefault="00FE38A8" w:rsidP="000A46ED">
      <w:pPr>
        <w:pStyle w:val="ListParagraph"/>
        <w:numPr>
          <w:ilvl w:val="1"/>
          <w:numId w:val="44"/>
        </w:numPr>
      </w:pPr>
      <w:r w:rsidRPr="000A46ED">
        <w:t>refine</w:t>
      </w:r>
    </w:p>
    <w:p w14:paraId="7BA77ADD" w14:textId="2D115F57" w:rsidR="00FE38A8" w:rsidRPr="000A46ED" w:rsidRDefault="00E76641" w:rsidP="000A46ED">
      <w:pPr>
        <w:pStyle w:val="ListParagraph"/>
        <w:numPr>
          <w:ilvl w:val="1"/>
          <w:numId w:val="44"/>
        </w:numPr>
      </w:pPr>
      <w:r w:rsidRPr="000A46ED">
        <w:t>produce</w:t>
      </w:r>
    </w:p>
    <w:p w14:paraId="0EFD3748" w14:textId="0E557B2B" w:rsidR="00842A54" w:rsidRPr="000A46ED" w:rsidRDefault="00CD5090" w:rsidP="000A46ED">
      <w:pPr>
        <w:pStyle w:val="ListParagraph"/>
        <w:numPr>
          <w:ilvl w:val="0"/>
          <w:numId w:val="44"/>
        </w:numPr>
      </w:pPr>
      <w:r w:rsidRPr="000A46ED">
        <w:t>introduction to</w:t>
      </w:r>
      <w:r w:rsidR="005A1CA2" w:rsidRPr="000A46ED">
        <w:t xml:space="preserve"> an iterative design process:</w:t>
      </w:r>
    </w:p>
    <w:p w14:paraId="233E7377" w14:textId="5164B7B3" w:rsidR="00842A54" w:rsidRPr="000A46ED" w:rsidRDefault="00842A54" w:rsidP="000A46ED">
      <w:pPr>
        <w:pStyle w:val="ListParagraph"/>
        <w:numPr>
          <w:ilvl w:val="1"/>
          <w:numId w:val="44"/>
        </w:numPr>
      </w:pPr>
      <w:r w:rsidRPr="000A46ED">
        <w:t>Double Diamond model</w:t>
      </w:r>
    </w:p>
    <w:p w14:paraId="2DE05973" w14:textId="73AD987A" w:rsidR="00842A54" w:rsidRPr="000A46ED" w:rsidRDefault="005A1CA2" w:rsidP="000A46ED">
      <w:pPr>
        <w:pStyle w:val="ListParagraph"/>
        <w:numPr>
          <w:ilvl w:val="2"/>
          <w:numId w:val="44"/>
        </w:numPr>
      </w:pPr>
      <w:r w:rsidRPr="000A46ED">
        <w:t>discover</w:t>
      </w:r>
    </w:p>
    <w:p w14:paraId="12D4539E" w14:textId="3EA33718" w:rsidR="00842A54" w:rsidRPr="000A46ED" w:rsidRDefault="00842A54" w:rsidP="000A46ED">
      <w:pPr>
        <w:pStyle w:val="ListParagraph"/>
        <w:numPr>
          <w:ilvl w:val="2"/>
          <w:numId w:val="44"/>
        </w:numPr>
      </w:pPr>
      <w:r w:rsidRPr="000A46ED">
        <w:t>define</w:t>
      </w:r>
    </w:p>
    <w:p w14:paraId="769888C5" w14:textId="4F7D554A" w:rsidR="00842A54" w:rsidRPr="000A46ED" w:rsidRDefault="005A1CA2" w:rsidP="000A46ED">
      <w:pPr>
        <w:pStyle w:val="ListParagraph"/>
        <w:numPr>
          <w:ilvl w:val="2"/>
          <w:numId w:val="44"/>
        </w:numPr>
      </w:pPr>
      <w:r w:rsidRPr="000A46ED">
        <w:t>develop</w:t>
      </w:r>
    </w:p>
    <w:p w14:paraId="2E2CF71E" w14:textId="39C9AA72" w:rsidR="00842A54" w:rsidRPr="000A46ED" w:rsidRDefault="00842A54" w:rsidP="000A46ED">
      <w:pPr>
        <w:pStyle w:val="ListParagraph"/>
        <w:numPr>
          <w:ilvl w:val="2"/>
          <w:numId w:val="44"/>
        </w:numPr>
      </w:pPr>
      <w:r w:rsidRPr="000A46ED">
        <w:t>deliver</w:t>
      </w:r>
    </w:p>
    <w:p w14:paraId="1CAC24FA" w14:textId="560D8BD8" w:rsidR="00FA3FCD" w:rsidRPr="001E6C31" w:rsidRDefault="00FA3FCD" w:rsidP="001E6C31">
      <w:pPr>
        <w:pStyle w:val="SCSAHeading4"/>
      </w:pPr>
      <w:r w:rsidRPr="001E6C31">
        <w:t>Design knowledge</w:t>
      </w:r>
    </w:p>
    <w:p w14:paraId="19CE7646" w14:textId="5DE5215B" w:rsidR="00FA3FCD" w:rsidRPr="000A46ED" w:rsidRDefault="00FE38A8" w:rsidP="000A46ED">
      <w:pPr>
        <w:pStyle w:val="ListParagraph"/>
        <w:numPr>
          <w:ilvl w:val="0"/>
          <w:numId w:val="45"/>
        </w:numPr>
      </w:pPr>
      <w:r w:rsidRPr="000A46ED">
        <w:rPr>
          <w:lang w:eastAsia="en-US"/>
        </w:rPr>
        <w:t>characteristics</w:t>
      </w:r>
      <w:r w:rsidRPr="000A46ED">
        <w:t xml:space="preserve"> and application of the elements of design:</w:t>
      </w:r>
    </w:p>
    <w:p w14:paraId="209C126E" w14:textId="77777777" w:rsidR="00FA3FCD" w:rsidRPr="000A46ED" w:rsidRDefault="00FA3FCD" w:rsidP="000A46ED">
      <w:pPr>
        <w:pStyle w:val="ListParagraph"/>
        <w:numPr>
          <w:ilvl w:val="1"/>
          <w:numId w:val="45"/>
        </w:numPr>
      </w:pPr>
      <w:r w:rsidRPr="000A46ED">
        <w:t>line</w:t>
      </w:r>
    </w:p>
    <w:p w14:paraId="1E7BC5E1" w14:textId="77777777" w:rsidR="00FA3FCD" w:rsidRPr="000A46ED" w:rsidRDefault="00FA3FCD" w:rsidP="000A46ED">
      <w:pPr>
        <w:pStyle w:val="ListParagraph"/>
        <w:numPr>
          <w:ilvl w:val="2"/>
          <w:numId w:val="45"/>
        </w:numPr>
      </w:pPr>
      <w:r w:rsidRPr="000A46ED">
        <w:t>directional, organic, implied</w:t>
      </w:r>
    </w:p>
    <w:p w14:paraId="0D62F9E5" w14:textId="77777777" w:rsidR="00FA3FCD" w:rsidRPr="000A46ED" w:rsidRDefault="00FA3FCD" w:rsidP="000A46ED">
      <w:pPr>
        <w:pStyle w:val="ListParagraph"/>
        <w:numPr>
          <w:ilvl w:val="1"/>
          <w:numId w:val="45"/>
        </w:numPr>
      </w:pPr>
      <w:r w:rsidRPr="000A46ED">
        <w:t>shape</w:t>
      </w:r>
    </w:p>
    <w:p w14:paraId="29197FAA" w14:textId="77777777" w:rsidR="00FA3FCD" w:rsidRPr="000A46ED" w:rsidRDefault="00FA3FCD" w:rsidP="000A46ED">
      <w:pPr>
        <w:pStyle w:val="ListParagraph"/>
        <w:numPr>
          <w:ilvl w:val="2"/>
          <w:numId w:val="45"/>
        </w:numPr>
      </w:pPr>
      <w:r w:rsidRPr="000A46ED">
        <w:t>two-dimensional, geometric, abstract</w:t>
      </w:r>
    </w:p>
    <w:p w14:paraId="52435C72" w14:textId="77777777" w:rsidR="00FA3FCD" w:rsidRPr="000A46ED" w:rsidRDefault="00FA3FCD" w:rsidP="000A46ED">
      <w:pPr>
        <w:pStyle w:val="ListParagraph"/>
        <w:numPr>
          <w:ilvl w:val="1"/>
          <w:numId w:val="45"/>
        </w:numPr>
      </w:pPr>
      <w:r w:rsidRPr="000A46ED">
        <w:t>tone</w:t>
      </w:r>
    </w:p>
    <w:p w14:paraId="7D3E6A63" w14:textId="77777777" w:rsidR="00FA3FCD" w:rsidRPr="000A46ED" w:rsidRDefault="00FA3FCD" w:rsidP="000A46ED">
      <w:pPr>
        <w:pStyle w:val="ListParagraph"/>
        <w:numPr>
          <w:ilvl w:val="2"/>
          <w:numId w:val="45"/>
        </w:numPr>
      </w:pPr>
      <w:r w:rsidRPr="000A46ED">
        <w:t>tonal scale, high key, low key</w:t>
      </w:r>
    </w:p>
    <w:p w14:paraId="5E844429" w14:textId="77777777" w:rsidR="00FA3FCD" w:rsidRPr="000A46ED" w:rsidRDefault="00FA3FCD" w:rsidP="000A46ED">
      <w:pPr>
        <w:pStyle w:val="ListParagraph"/>
        <w:numPr>
          <w:ilvl w:val="1"/>
          <w:numId w:val="45"/>
        </w:numPr>
      </w:pPr>
      <w:r w:rsidRPr="000A46ED">
        <w:t>form</w:t>
      </w:r>
    </w:p>
    <w:p w14:paraId="1337BDD3" w14:textId="0EFDB5A7" w:rsidR="00FA3FCD" w:rsidRPr="000A46ED" w:rsidRDefault="00FA3FCD" w:rsidP="000A46ED">
      <w:pPr>
        <w:pStyle w:val="ListParagraph"/>
        <w:numPr>
          <w:ilvl w:val="2"/>
          <w:numId w:val="45"/>
        </w:numPr>
      </w:pPr>
      <w:r w:rsidRPr="000A46ED">
        <w:t xml:space="preserve">three-dimensional, </w:t>
      </w:r>
      <w:r w:rsidR="00C81290" w:rsidRPr="000A46ED">
        <w:t>proportion</w:t>
      </w:r>
    </w:p>
    <w:p w14:paraId="5C7A14D4" w14:textId="77777777" w:rsidR="00FA3FCD" w:rsidRPr="000A46ED" w:rsidRDefault="00FA3FCD" w:rsidP="000A46ED">
      <w:pPr>
        <w:pStyle w:val="ListParagraph"/>
        <w:numPr>
          <w:ilvl w:val="1"/>
          <w:numId w:val="45"/>
        </w:numPr>
      </w:pPr>
      <w:r w:rsidRPr="000A46ED">
        <w:t>space</w:t>
      </w:r>
    </w:p>
    <w:p w14:paraId="527DE64D" w14:textId="7A9B4E6A" w:rsidR="00FA3FCD" w:rsidRPr="000A46ED" w:rsidRDefault="00FA3FCD" w:rsidP="000A46ED">
      <w:pPr>
        <w:pStyle w:val="ListParagraph"/>
        <w:numPr>
          <w:ilvl w:val="2"/>
          <w:numId w:val="45"/>
        </w:numPr>
      </w:pPr>
      <w:r w:rsidRPr="000A46ED">
        <w:t>positive, negative, organi</w:t>
      </w:r>
      <w:r w:rsidR="00E76641" w:rsidRPr="000A46ED">
        <w:t>s</w:t>
      </w:r>
      <w:r w:rsidRPr="000A46ED">
        <w:t>ed</w:t>
      </w:r>
    </w:p>
    <w:p w14:paraId="42F8F748" w14:textId="77777777" w:rsidR="00FA3FCD" w:rsidRPr="000A46ED" w:rsidRDefault="00FA3FCD" w:rsidP="000A46ED">
      <w:pPr>
        <w:pStyle w:val="ListParagraph"/>
        <w:keepNext/>
        <w:numPr>
          <w:ilvl w:val="1"/>
          <w:numId w:val="45"/>
        </w:numPr>
        <w:ind w:left="709" w:hanging="352"/>
      </w:pPr>
      <w:r w:rsidRPr="000A46ED">
        <w:lastRenderedPageBreak/>
        <w:t>colour</w:t>
      </w:r>
    </w:p>
    <w:p w14:paraId="32D43754" w14:textId="77777777" w:rsidR="00FE38A8" w:rsidRPr="000A46ED" w:rsidRDefault="00FE38A8" w:rsidP="000A46ED">
      <w:pPr>
        <w:pStyle w:val="ListParagraph"/>
        <w:numPr>
          <w:ilvl w:val="2"/>
          <w:numId w:val="45"/>
        </w:numPr>
      </w:pPr>
      <w:r w:rsidRPr="000A46ED">
        <w:t>primary, secondary, tertiary</w:t>
      </w:r>
    </w:p>
    <w:p w14:paraId="125B5002" w14:textId="77777777" w:rsidR="00FE38A8" w:rsidRPr="000A46ED" w:rsidRDefault="00FE38A8" w:rsidP="000A46ED">
      <w:pPr>
        <w:pStyle w:val="ListParagraph"/>
        <w:numPr>
          <w:ilvl w:val="2"/>
          <w:numId w:val="45"/>
        </w:numPr>
      </w:pPr>
      <w:r w:rsidRPr="000A46ED">
        <w:t>complementary, analogous, monochromatic</w:t>
      </w:r>
    </w:p>
    <w:p w14:paraId="541922EF" w14:textId="77777777" w:rsidR="00FE38A8" w:rsidRPr="000A46ED" w:rsidRDefault="00FE38A8" w:rsidP="000A46ED">
      <w:pPr>
        <w:pStyle w:val="ListParagraph"/>
        <w:numPr>
          <w:ilvl w:val="2"/>
          <w:numId w:val="45"/>
        </w:numPr>
      </w:pPr>
      <w:r w:rsidRPr="000A46ED">
        <w:t>hue, saturation, tint, shade</w:t>
      </w:r>
    </w:p>
    <w:p w14:paraId="635E0C3B" w14:textId="77777777" w:rsidR="00FE38A8" w:rsidRPr="000A46ED" w:rsidRDefault="00FE38A8" w:rsidP="000A46ED">
      <w:pPr>
        <w:pStyle w:val="ListParagraph"/>
        <w:numPr>
          <w:ilvl w:val="2"/>
          <w:numId w:val="45"/>
        </w:numPr>
      </w:pPr>
      <w:r w:rsidRPr="000A46ED">
        <w:t>cool, warm, neutral palettes</w:t>
      </w:r>
    </w:p>
    <w:p w14:paraId="7CB9D372" w14:textId="77777777" w:rsidR="00FA3FCD" w:rsidRPr="000A46ED" w:rsidRDefault="00FA3FCD" w:rsidP="000A46ED">
      <w:pPr>
        <w:pStyle w:val="ListParagraph"/>
        <w:numPr>
          <w:ilvl w:val="1"/>
          <w:numId w:val="45"/>
        </w:numPr>
      </w:pPr>
      <w:r w:rsidRPr="000A46ED">
        <w:t>texture</w:t>
      </w:r>
    </w:p>
    <w:p w14:paraId="7FF1A6BC" w14:textId="77777777" w:rsidR="00FA3FCD" w:rsidRPr="000A46ED" w:rsidRDefault="00FA3FCD" w:rsidP="000A46ED">
      <w:pPr>
        <w:pStyle w:val="ListParagraph"/>
        <w:numPr>
          <w:ilvl w:val="2"/>
          <w:numId w:val="45"/>
        </w:numPr>
      </w:pPr>
      <w:r w:rsidRPr="000A46ED">
        <w:t>visual, tactile</w:t>
      </w:r>
    </w:p>
    <w:p w14:paraId="08684D2F" w14:textId="50F8DCB4" w:rsidR="00AC6EE9" w:rsidRPr="000A46ED" w:rsidRDefault="00FE38A8" w:rsidP="000A46ED">
      <w:pPr>
        <w:pStyle w:val="ListParagraph"/>
        <w:numPr>
          <w:ilvl w:val="0"/>
          <w:numId w:val="45"/>
        </w:numPr>
      </w:pPr>
      <w:r w:rsidRPr="000A46ED">
        <w:rPr>
          <w:lang w:eastAsia="en-US"/>
        </w:rPr>
        <w:t>characteristics</w:t>
      </w:r>
      <w:r w:rsidRPr="000A46ED">
        <w:t xml:space="preserve"> and application of design principles:</w:t>
      </w:r>
      <w:r w:rsidR="00AC6EE9" w:rsidRPr="000A46ED">
        <w:t xml:space="preserve"> </w:t>
      </w:r>
    </w:p>
    <w:p w14:paraId="2465BE25" w14:textId="4B37FEB5" w:rsidR="00AC6EE9" w:rsidRPr="000A46ED" w:rsidRDefault="00AC6EE9" w:rsidP="000A46ED">
      <w:pPr>
        <w:pStyle w:val="ListParagraph"/>
        <w:numPr>
          <w:ilvl w:val="1"/>
          <w:numId w:val="45"/>
        </w:numPr>
      </w:pPr>
      <w:r w:rsidRPr="000A46ED">
        <w:t>balance</w:t>
      </w:r>
    </w:p>
    <w:p w14:paraId="6E3C6283" w14:textId="32F5FBA0" w:rsidR="00AC6EE9" w:rsidRPr="000A46ED" w:rsidRDefault="00AC6EE9" w:rsidP="000A46ED">
      <w:pPr>
        <w:pStyle w:val="ListParagraph"/>
        <w:numPr>
          <w:ilvl w:val="1"/>
          <w:numId w:val="45"/>
        </w:numPr>
      </w:pPr>
      <w:r w:rsidRPr="000A46ED">
        <w:t>contrast</w:t>
      </w:r>
    </w:p>
    <w:p w14:paraId="1D9C29F6" w14:textId="214F0FA9" w:rsidR="00AC6EE9" w:rsidRPr="000A46ED" w:rsidRDefault="00AC6EE9" w:rsidP="000A46ED">
      <w:pPr>
        <w:pStyle w:val="ListParagraph"/>
        <w:numPr>
          <w:ilvl w:val="1"/>
          <w:numId w:val="45"/>
        </w:numPr>
      </w:pPr>
      <w:r w:rsidRPr="000A46ED">
        <w:t>emphasis</w:t>
      </w:r>
    </w:p>
    <w:p w14:paraId="0B028B47" w14:textId="58D56FA9" w:rsidR="00AC6EE9" w:rsidRPr="000A46ED" w:rsidRDefault="00AC6EE9" w:rsidP="000A46ED">
      <w:pPr>
        <w:pStyle w:val="ListParagraph"/>
        <w:numPr>
          <w:ilvl w:val="1"/>
          <w:numId w:val="45"/>
        </w:numPr>
      </w:pPr>
      <w:r w:rsidRPr="000A46ED">
        <w:t>repetition</w:t>
      </w:r>
    </w:p>
    <w:p w14:paraId="7BA5CC26" w14:textId="6D7A76A6" w:rsidR="00AC6EE9" w:rsidRPr="000A46ED" w:rsidRDefault="00AC6EE9" w:rsidP="000A46ED">
      <w:pPr>
        <w:pStyle w:val="ListParagraph"/>
        <w:numPr>
          <w:ilvl w:val="1"/>
          <w:numId w:val="45"/>
        </w:numPr>
      </w:pPr>
      <w:r w:rsidRPr="000A46ED">
        <w:t>movement</w:t>
      </w:r>
    </w:p>
    <w:p w14:paraId="2295D833" w14:textId="20527738" w:rsidR="00AC6EE9" w:rsidRPr="000A46ED" w:rsidRDefault="00AC6EE9" w:rsidP="000A46ED">
      <w:pPr>
        <w:pStyle w:val="ListParagraph"/>
        <w:numPr>
          <w:ilvl w:val="1"/>
          <w:numId w:val="45"/>
        </w:numPr>
      </w:pPr>
      <w:r w:rsidRPr="000A46ED">
        <w:t>scale</w:t>
      </w:r>
    </w:p>
    <w:p w14:paraId="6993E2E2" w14:textId="7C7B014A" w:rsidR="00AC6EE9" w:rsidRPr="000A46ED" w:rsidRDefault="00AC6EE9" w:rsidP="000A46ED">
      <w:pPr>
        <w:pStyle w:val="ListParagraph"/>
        <w:numPr>
          <w:ilvl w:val="1"/>
          <w:numId w:val="45"/>
        </w:numPr>
      </w:pPr>
      <w:r w:rsidRPr="000A46ED">
        <w:t>unity</w:t>
      </w:r>
    </w:p>
    <w:p w14:paraId="6973E771" w14:textId="789A700E" w:rsidR="00AC6EE9" w:rsidRPr="000A46ED" w:rsidRDefault="00AC6EE9" w:rsidP="000A46ED">
      <w:pPr>
        <w:pStyle w:val="ListParagraph"/>
        <w:numPr>
          <w:ilvl w:val="1"/>
          <w:numId w:val="45"/>
        </w:numPr>
      </w:pPr>
      <w:r w:rsidRPr="000A46ED">
        <w:t>variety</w:t>
      </w:r>
    </w:p>
    <w:p w14:paraId="1E82D71C" w14:textId="10079B88" w:rsidR="00AC6EE9" w:rsidRPr="000A46ED" w:rsidRDefault="00AC6EE9" w:rsidP="000A46ED">
      <w:pPr>
        <w:pStyle w:val="ListParagraph"/>
        <w:numPr>
          <w:ilvl w:val="1"/>
          <w:numId w:val="45"/>
        </w:numPr>
      </w:pPr>
      <w:r w:rsidRPr="000A46ED">
        <w:t>pattern</w:t>
      </w:r>
    </w:p>
    <w:p w14:paraId="1C8306B8" w14:textId="77E6ED6C" w:rsidR="00AC6EE9" w:rsidRPr="000A46ED" w:rsidRDefault="00AC6EE9" w:rsidP="000A46ED">
      <w:pPr>
        <w:pStyle w:val="ListParagraph"/>
        <w:numPr>
          <w:ilvl w:val="1"/>
          <w:numId w:val="45"/>
        </w:numPr>
      </w:pPr>
      <w:r w:rsidRPr="000A46ED">
        <w:t>harmony</w:t>
      </w:r>
    </w:p>
    <w:p w14:paraId="69A58780" w14:textId="51CE2E57" w:rsidR="00AC6EE9" w:rsidRPr="000A46ED" w:rsidRDefault="00AC6EE9" w:rsidP="000A46ED">
      <w:pPr>
        <w:pStyle w:val="ListParagraph"/>
        <w:numPr>
          <w:ilvl w:val="1"/>
          <w:numId w:val="45"/>
        </w:numPr>
      </w:pPr>
      <w:r w:rsidRPr="000A46ED">
        <w:t>alignment</w:t>
      </w:r>
    </w:p>
    <w:p w14:paraId="5286A9E4" w14:textId="33D7B2D8" w:rsidR="00FA3FCD" w:rsidRPr="000A46ED" w:rsidRDefault="00AC6EE9" w:rsidP="000A46ED">
      <w:pPr>
        <w:pStyle w:val="ListParagraph"/>
        <w:numPr>
          <w:ilvl w:val="1"/>
          <w:numId w:val="45"/>
        </w:numPr>
      </w:pPr>
      <w:r w:rsidRPr="000A46ED">
        <w:t>hierarchy</w:t>
      </w:r>
    </w:p>
    <w:p w14:paraId="04EF761F" w14:textId="365B4F17" w:rsidR="00FE38A8" w:rsidRPr="000A46ED" w:rsidRDefault="00FE38A8" w:rsidP="000A46ED">
      <w:pPr>
        <w:pStyle w:val="ListParagraph"/>
        <w:numPr>
          <w:ilvl w:val="0"/>
          <w:numId w:val="45"/>
        </w:numPr>
      </w:pPr>
      <w:r w:rsidRPr="000A46ED">
        <w:t>identification of different typographic styles</w:t>
      </w:r>
      <w:r w:rsidR="00BB7772" w:rsidRPr="000A46ED">
        <w:t>, including</w:t>
      </w:r>
      <w:r w:rsidRPr="000A46ED">
        <w:t>:</w:t>
      </w:r>
    </w:p>
    <w:p w14:paraId="161AC06B" w14:textId="77777777" w:rsidR="00AC6EE9" w:rsidRPr="000A46ED" w:rsidRDefault="00AC6EE9" w:rsidP="000A46ED">
      <w:pPr>
        <w:pStyle w:val="ListParagraph"/>
        <w:numPr>
          <w:ilvl w:val="1"/>
          <w:numId w:val="45"/>
        </w:numPr>
      </w:pPr>
      <w:r w:rsidRPr="000A46ED">
        <w:t>serif, sans serif</w:t>
      </w:r>
    </w:p>
    <w:p w14:paraId="74F4E5AD" w14:textId="2295A500" w:rsidR="00AC6EE9" w:rsidRPr="000A46ED" w:rsidRDefault="00AC6EE9" w:rsidP="000A46ED">
      <w:pPr>
        <w:pStyle w:val="ListParagraph"/>
        <w:numPr>
          <w:ilvl w:val="1"/>
          <w:numId w:val="45"/>
        </w:numPr>
      </w:pPr>
      <w:r w:rsidRPr="000A46ED">
        <w:t>script, display</w:t>
      </w:r>
    </w:p>
    <w:p w14:paraId="3F0150FC" w14:textId="4220FABD" w:rsidR="00AC6EE9" w:rsidRPr="000A46ED" w:rsidRDefault="00FE38A8" w:rsidP="000A46ED">
      <w:pPr>
        <w:pStyle w:val="ListParagraph"/>
        <w:numPr>
          <w:ilvl w:val="0"/>
          <w:numId w:val="45"/>
        </w:numPr>
      </w:pPr>
      <w:r w:rsidRPr="000A46ED">
        <w:t xml:space="preserve">characteristics </w:t>
      </w:r>
      <w:r w:rsidR="00AC6EE9" w:rsidRPr="000A46ED">
        <w:t xml:space="preserve">of Gestalt principles </w:t>
      </w:r>
      <w:r w:rsidRPr="000A46ED">
        <w:t>of perception</w:t>
      </w:r>
      <w:r w:rsidR="00BB7772" w:rsidRPr="000A46ED">
        <w:t>, including</w:t>
      </w:r>
      <w:r w:rsidRPr="000A46ED">
        <w:t>:</w:t>
      </w:r>
    </w:p>
    <w:p w14:paraId="308CB7CD" w14:textId="77777777" w:rsidR="00AC6EE9" w:rsidRPr="000A46ED" w:rsidRDefault="00AC6EE9" w:rsidP="000A46ED">
      <w:pPr>
        <w:pStyle w:val="ListParagraph"/>
        <w:numPr>
          <w:ilvl w:val="1"/>
          <w:numId w:val="45"/>
        </w:numPr>
      </w:pPr>
      <w:r w:rsidRPr="000A46ED">
        <w:t>figure/ground</w:t>
      </w:r>
    </w:p>
    <w:p w14:paraId="21740EAA" w14:textId="77777777" w:rsidR="00AC6EE9" w:rsidRPr="000A46ED" w:rsidRDefault="00AC6EE9" w:rsidP="000A46ED">
      <w:pPr>
        <w:pStyle w:val="ListParagraph"/>
        <w:numPr>
          <w:ilvl w:val="1"/>
          <w:numId w:val="45"/>
        </w:numPr>
      </w:pPr>
      <w:r w:rsidRPr="000A46ED">
        <w:t>similarity</w:t>
      </w:r>
    </w:p>
    <w:p w14:paraId="7C634567" w14:textId="77777777" w:rsidR="00AC6EE9" w:rsidRPr="000A46ED" w:rsidRDefault="00AC6EE9" w:rsidP="000A46ED">
      <w:pPr>
        <w:pStyle w:val="ListParagraph"/>
        <w:numPr>
          <w:ilvl w:val="1"/>
          <w:numId w:val="45"/>
        </w:numPr>
      </w:pPr>
      <w:r w:rsidRPr="000A46ED">
        <w:t>proximity</w:t>
      </w:r>
    </w:p>
    <w:p w14:paraId="076A82B9" w14:textId="77777777" w:rsidR="00AC6EE9" w:rsidRPr="000A46ED" w:rsidRDefault="00AC6EE9" w:rsidP="000A46ED">
      <w:pPr>
        <w:pStyle w:val="ListParagraph"/>
        <w:numPr>
          <w:ilvl w:val="1"/>
          <w:numId w:val="45"/>
        </w:numPr>
      </w:pPr>
      <w:r w:rsidRPr="000A46ED">
        <w:t>continuation</w:t>
      </w:r>
    </w:p>
    <w:p w14:paraId="61E7ACDE" w14:textId="7D019D8A" w:rsidR="00AC6EE9" w:rsidRPr="000A46ED" w:rsidRDefault="00AC6EE9" w:rsidP="000A46ED">
      <w:pPr>
        <w:pStyle w:val="ListParagraph"/>
        <w:numPr>
          <w:ilvl w:val="1"/>
          <w:numId w:val="45"/>
        </w:numPr>
      </w:pPr>
      <w:r w:rsidRPr="000A46ED">
        <w:t>closure</w:t>
      </w:r>
    </w:p>
    <w:p w14:paraId="68790339" w14:textId="1F0F76DF" w:rsidR="00AC6EE9" w:rsidRPr="000A46ED" w:rsidRDefault="00AC6EE9" w:rsidP="000A46ED">
      <w:pPr>
        <w:pStyle w:val="ListParagraph"/>
        <w:numPr>
          <w:ilvl w:val="0"/>
          <w:numId w:val="45"/>
        </w:numPr>
      </w:pPr>
      <w:r w:rsidRPr="000A46ED">
        <w:t xml:space="preserve">investigation of </w:t>
      </w:r>
      <w:r w:rsidRPr="000A46ED">
        <w:rPr>
          <w:lang w:eastAsia="en-US"/>
        </w:rPr>
        <w:t>historical</w:t>
      </w:r>
      <w:r w:rsidRPr="000A46ED">
        <w:t xml:space="preserve"> and/or contemporary designs appropriate to </w:t>
      </w:r>
      <w:r w:rsidR="00DB0C49" w:rsidRPr="000A46ED">
        <w:t xml:space="preserve">a </w:t>
      </w:r>
      <w:r w:rsidR="005A1CA2" w:rsidRPr="000A46ED">
        <w:t>design brief:</w:t>
      </w:r>
    </w:p>
    <w:p w14:paraId="057D9DA4" w14:textId="77777777" w:rsidR="00AC6EE9" w:rsidRPr="000A46ED" w:rsidRDefault="00AC6EE9" w:rsidP="000A46ED">
      <w:pPr>
        <w:pStyle w:val="ListParagraph"/>
        <w:numPr>
          <w:ilvl w:val="1"/>
          <w:numId w:val="45"/>
        </w:numPr>
      </w:pPr>
      <w:r w:rsidRPr="000A46ED">
        <w:t>designer/s attributed to the work</w:t>
      </w:r>
    </w:p>
    <w:p w14:paraId="3F1560B0" w14:textId="77777777" w:rsidR="00AC6EE9" w:rsidRPr="000A46ED" w:rsidRDefault="00AC6EE9" w:rsidP="000A46ED">
      <w:pPr>
        <w:pStyle w:val="ListParagraph"/>
        <w:numPr>
          <w:ilvl w:val="1"/>
          <w:numId w:val="45"/>
        </w:numPr>
      </w:pPr>
      <w:r w:rsidRPr="000A46ED">
        <w:t>date and/or period of creation</w:t>
      </w:r>
    </w:p>
    <w:p w14:paraId="322B1E0C" w14:textId="08B36576" w:rsidR="00AC6EE9" w:rsidRPr="000A46ED" w:rsidRDefault="00AC6EE9" w:rsidP="000A46ED">
      <w:pPr>
        <w:pStyle w:val="ListParagraph"/>
        <w:numPr>
          <w:ilvl w:val="1"/>
          <w:numId w:val="45"/>
        </w:numPr>
      </w:pPr>
      <w:r w:rsidRPr="000A46ED">
        <w:t>social, cultural and/or political context</w:t>
      </w:r>
      <w:r w:rsidR="00E76641" w:rsidRPr="000A46ED">
        <w:t>/s</w:t>
      </w:r>
    </w:p>
    <w:p w14:paraId="3B2C9198" w14:textId="77777777" w:rsidR="00AC6EE9" w:rsidRPr="000A46ED" w:rsidRDefault="00AC6EE9" w:rsidP="000A46ED">
      <w:pPr>
        <w:pStyle w:val="ListParagraph"/>
        <w:numPr>
          <w:ilvl w:val="1"/>
          <w:numId w:val="45"/>
        </w:numPr>
      </w:pPr>
      <w:r w:rsidRPr="000A46ED">
        <w:t>key visual motifs, features and/or concepts</w:t>
      </w:r>
    </w:p>
    <w:p w14:paraId="751A898F" w14:textId="68AA71A7" w:rsidR="00AC6EE9" w:rsidRPr="000A46ED" w:rsidRDefault="00AC6EE9" w:rsidP="000A46ED">
      <w:pPr>
        <w:pStyle w:val="ListParagraph"/>
        <w:numPr>
          <w:ilvl w:val="1"/>
          <w:numId w:val="45"/>
        </w:numPr>
      </w:pPr>
      <w:r w:rsidRPr="000A46ED">
        <w:t>key materials,</w:t>
      </w:r>
      <w:r w:rsidR="005A1CA2" w:rsidRPr="000A46ED">
        <w:t xml:space="preserve"> techniques and/or technologies</w:t>
      </w:r>
    </w:p>
    <w:p w14:paraId="4CEF522D" w14:textId="4D4D64C5" w:rsidR="00AC6EE9" w:rsidRPr="001E6C31" w:rsidRDefault="00AC6EE9" w:rsidP="001E6C31">
      <w:pPr>
        <w:pStyle w:val="SCSAHeading4"/>
      </w:pPr>
      <w:r w:rsidRPr="001E6C31">
        <w:t>Design responsibilities</w:t>
      </w:r>
    </w:p>
    <w:p w14:paraId="035B1052" w14:textId="77777777" w:rsidR="00FE38A8" w:rsidRPr="000A46ED" w:rsidRDefault="00FE38A8" w:rsidP="000A46ED">
      <w:pPr>
        <w:pStyle w:val="ListParagraph"/>
        <w:numPr>
          <w:ilvl w:val="0"/>
          <w:numId w:val="46"/>
        </w:numPr>
      </w:pPr>
      <w:r w:rsidRPr="000A46ED">
        <w:t>consider the categories of intellectual property (IP) that legally protect original ideas from being copied or imitated:</w:t>
      </w:r>
    </w:p>
    <w:p w14:paraId="5C559505" w14:textId="77777777" w:rsidR="00AC6EE9" w:rsidRPr="000A46ED" w:rsidRDefault="00AC6EE9" w:rsidP="000A46ED">
      <w:pPr>
        <w:pStyle w:val="ListParagraph"/>
        <w:numPr>
          <w:ilvl w:val="1"/>
          <w:numId w:val="46"/>
        </w:numPr>
      </w:pPr>
      <w:r w:rsidRPr="000A46ED">
        <w:t>copyright</w:t>
      </w:r>
    </w:p>
    <w:p w14:paraId="459DE757" w14:textId="77777777" w:rsidR="00AC6EE9" w:rsidRPr="000A46ED" w:rsidRDefault="00AC6EE9" w:rsidP="000A46ED">
      <w:pPr>
        <w:pStyle w:val="ListParagraph"/>
        <w:numPr>
          <w:ilvl w:val="1"/>
          <w:numId w:val="46"/>
        </w:numPr>
      </w:pPr>
      <w:r w:rsidRPr="000A46ED">
        <w:t>registered design</w:t>
      </w:r>
    </w:p>
    <w:p w14:paraId="23CB3014" w14:textId="77777777" w:rsidR="00AC6EE9" w:rsidRPr="000A46ED" w:rsidRDefault="00AC6EE9" w:rsidP="000A46ED">
      <w:pPr>
        <w:pStyle w:val="ListParagraph"/>
        <w:numPr>
          <w:ilvl w:val="1"/>
          <w:numId w:val="46"/>
        </w:numPr>
      </w:pPr>
      <w:r w:rsidRPr="000A46ED">
        <w:t>patents</w:t>
      </w:r>
    </w:p>
    <w:p w14:paraId="4D701D75" w14:textId="77777777" w:rsidR="00AC6EE9" w:rsidRPr="000A46ED" w:rsidRDefault="00AC6EE9" w:rsidP="000A46ED">
      <w:pPr>
        <w:pStyle w:val="ListParagraph"/>
        <w:numPr>
          <w:ilvl w:val="1"/>
          <w:numId w:val="46"/>
        </w:numPr>
      </w:pPr>
      <w:r w:rsidRPr="000A46ED">
        <w:t>trademark</w:t>
      </w:r>
    </w:p>
    <w:p w14:paraId="7C5AB542" w14:textId="1C5036D8" w:rsidR="00AC6EE9" w:rsidRPr="000A46ED" w:rsidRDefault="00FE38A8" w:rsidP="000A46ED">
      <w:pPr>
        <w:pStyle w:val="ListParagraph"/>
        <w:numPr>
          <w:ilvl w:val="0"/>
          <w:numId w:val="46"/>
        </w:numPr>
      </w:pPr>
      <w:r w:rsidRPr="000A46ED">
        <w:t>awareness of national and</w:t>
      </w:r>
      <w:r w:rsidR="003518FD" w:rsidRPr="000A46ED">
        <w:t>/</w:t>
      </w:r>
      <w:r w:rsidR="003518FD" w:rsidRPr="000A46ED">
        <w:rPr>
          <w:lang w:eastAsia="en-US"/>
        </w:rPr>
        <w:t>or</w:t>
      </w:r>
      <w:r w:rsidRPr="000A46ED">
        <w:t xml:space="preserve"> international standards to ensure safety, reliability, consistency and quality of designs</w:t>
      </w:r>
    </w:p>
    <w:p w14:paraId="46D7441E" w14:textId="2E8D8C44" w:rsidR="00AC6EE9" w:rsidRPr="000A46ED" w:rsidRDefault="00AC6EE9" w:rsidP="00410E9F">
      <w:pPr>
        <w:pStyle w:val="ListParagraph"/>
        <w:numPr>
          <w:ilvl w:val="0"/>
          <w:numId w:val="46"/>
        </w:numPr>
        <w:spacing w:after="80" w:line="264" w:lineRule="auto"/>
      </w:pPr>
      <w:r w:rsidRPr="000A46ED">
        <w:lastRenderedPageBreak/>
        <w:t xml:space="preserve">understand </w:t>
      </w:r>
      <w:r w:rsidRPr="000A46ED">
        <w:rPr>
          <w:lang w:eastAsia="en-US"/>
        </w:rPr>
        <w:t>occupational</w:t>
      </w:r>
      <w:r w:rsidRPr="000A46ED">
        <w:t xml:space="preserve"> safety and health (OSH) concepts and their impact in design</w:t>
      </w:r>
      <w:r w:rsidR="00C81290" w:rsidRPr="000A46ED">
        <w:t>:</w:t>
      </w:r>
    </w:p>
    <w:p w14:paraId="4B5D15BA" w14:textId="77777777" w:rsidR="00AC6EE9" w:rsidRPr="000A46ED" w:rsidRDefault="00AC6EE9" w:rsidP="00410E9F">
      <w:pPr>
        <w:pStyle w:val="ListParagraph"/>
        <w:numPr>
          <w:ilvl w:val="1"/>
          <w:numId w:val="46"/>
        </w:numPr>
        <w:spacing w:after="80" w:line="264" w:lineRule="auto"/>
      </w:pPr>
      <w:r w:rsidRPr="000A46ED">
        <w:t>ergonomics</w:t>
      </w:r>
    </w:p>
    <w:p w14:paraId="4D1770D0" w14:textId="40ACADCF" w:rsidR="00C367C0" w:rsidRPr="000A46ED" w:rsidRDefault="00AC6EE9" w:rsidP="00410E9F">
      <w:pPr>
        <w:pStyle w:val="ListParagraph"/>
        <w:numPr>
          <w:ilvl w:val="2"/>
          <w:numId w:val="46"/>
        </w:numPr>
        <w:spacing w:after="80" w:line="264" w:lineRule="auto"/>
      </w:pPr>
      <w:r w:rsidRPr="000A46ED">
        <w:t>ensuring designs are compatible with the needs, abilities and limitations of the user</w:t>
      </w:r>
    </w:p>
    <w:p w14:paraId="174FB927" w14:textId="77777777" w:rsidR="00AC6EE9" w:rsidRPr="000A46ED" w:rsidRDefault="00AC6EE9" w:rsidP="00410E9F">
      <w:pPr>
        <w:pStyle w:val="ListParagraph"/>
        <w:numPr>
          <w:ilvl w:val="1"/>
          <w:numId w:val="46"/>
        </w:numPr>
        <w:spacing w:after="80" w:line="264" w:lineRule="auto"/>
      </w:pPr>
      <w:r w:rsidRPr="000A46ED">
        <w:t>safe design</w:t>
      </w:r>
    </w:p>
    <w:p w14:paraId="0406948E" w14:textId="77777777" w:rsidR="00AC6EE9" w:rsidRPr="000A46ED" w:rsidRDefault="00AC6EE9" w:rsidP="00410E9F">
      <w:pPr>
        <w:pStyle w:val="ListParagraph"/>
        <w:numPr>
          <w:ilvl w:val="2"/>
          <w:numId w:val="46"/>
        </w:numPr>
        <w:spacing w:after="80" w:line="264" w:lineRule="auto"/>
      </w:pPr>
      <w:r w:rsidRPr="000A46ED">
        <w:t xml:space="preserve">hazard identification and risk assessment to eliminate the risk of injury throughout the life of the design </w:t>
      </w:r>
    </w:p>
    <w:p w14:paraId="5135E677" w14:textId="5B26A180" w:rsidR="00AC6EE9" w:rsidRPr="000A46ED" w:rsidRDefault="00FE38A8" w:rsidP="00410E9F">
      <w:pPr>
        <w:pStyle w:val="ListParagraph"/>
        <w:numPr>
          <w:ilvl w:val="0"/>
          <w:numId w:val="46"/>
        </w:numPr>
        <w:spacing w:after="80" w:line="264" w:lineRule="auto"/>
      </w:pPr>
      <w:r w:rsidRPr="000A46ED">
        <w:t>consider</w:t>
      </w:r>
      <w:r w:rsidR="00AC6EE9" w:rsidRPr="000A46ED">
        <w:t xml:space="preserve"> sustainability strategies to reduce environmental impact during the design life</w:t>
      </w:r>
      <w:r w:rsidR="00E76641" w:rsidRPr="000A46ED">
        <w:t xml:space="preserve"> </w:t>
      </w:r>
      <w:r w:rsidR="005A1CA2" w:rsidRPr="000A46ED">
        <w:t>cycle</w:t>
      </w:r>
    </w:p>
    <w:p w14:paraId="64D234A6" w14:textId="3A35CEBB" w:rsidR="00AC6EE9" w:rsidRPr="001E6C31" w:rsidRDefault="00AC6EE9" w:rsidP="00410E9F">
      <w:pPr>
        <w:pStyle w:val="SCSAHeading3"/>
        <w:spacing w:after="80" w:line="264" w:lineRule="auto"/>
      </w:pPr>
      <w:r w:rsidRPr="001E6C31">
        <w:t>Design phases</w:t>
      </w:r>
    </w:p>
    <w:p w14:paraId="6F3AB42C" w14:textId="5EDCC2F7" w:rsidR="00AC6EE9" w:rsidRPr="001E6C31" w:rsidRDefault="00AC6EE9" w:rsidP="00410E9F">
      <w:pPr>
        <w:pStyle w:val="SCSAHeading4"/>
        <w:spacing w:after="80" w:line="264" w:lineRule="auto"/>
      </w:pPr>
      <w:r w:rsidRPr="001E6C31">
        <w:t>Discover</w:t>
      </w:r>
    </w:p>
    <w:p w14:paraId="599DD1DA" w14:textId="3DC841B6" w:rsidR="00AC6EE9" w:rsidRPr="000A46ED" w:rsidRDefault="00FE38A8" w:rsidP="00410E9F">
      <w:pPr>
        <w:pStyle w:val="ListParagraph"/>
        <w:numPr>
          <w:ilvl w:val="0"/>
          <w:numId w:val="47"/>
        </w:numPr>
        <w:spacing w:after="80" w:line="264" w:lineRule="auto"/>
      </w:pPr>
      <w:r w:rsidRPr="000A46ED">
        <w:t>interpret a specified design need or probl</w:t>
      </w:r>
      <w:r w:rsidR="005A1CA2" w:rsidRPr="000A46ED">
        <w:t>em</w:t>
      </w:r>
    </w:p>
    <w:p w14:paraId="3F577F6E" w14:textId="24C08DCE" w:rsidR="00AC6EE9" w:rsidRPr="000A46ED" w:rsidRDefault="00AC6EE9" w:rsidP="00410E9F">
      <w:pPr>
        <w:pStyle w:val="ListParagraph"/>
        <w:numPr>
          <w:ilvl w:val="0"/>
          <w:numId w:val="47"/>
        </w:numPr>
        <w:spacing w:after="80" w:line="264" w:lineRule="auto"/>
      </w:pPr>
      <w:r w:rsidRPr="000A46ED">
        <w:t>identify and develop a t</w:t>
      </w:r>
      <w:r w:rsidR="00BB7772" w:rsidRPr="000A46ED">
        <w:t>arget audience/end-user profile</w:t>
      </w:r>
      <w:r w:rsidRPr="000A46ED">
        <w:t>:</w:t>
      </w:r>
    </w:p>
    <w:p w14:paraId="1AC06A6B" w14:textId="77777777" w:rsidR="00AC6EE9" w:rsidRPr="000A46ED" w:rsidRDefault="00AC6EE9" w:rsidP="00410E9F">
      <w:pPr>
        <w:pStyle w:val="ListParagraph"/>
        <w:numPr>
          <w:ilvl w:val="1"/>
          <w:numId w:val="47"/>
        </w:numPr>
        <w:spacing w:after="80" w:line="264" w:lineRule="auto"/>
      </w:pPr>
      <w:r w:rsidRPr="000A46ED">
        <w:t xml:space="preserve">demographic characteristics </w:t>
      </w:r>
    </w:p>
    <w:p w14:paraId="62BF3AF9" w14:textId="77777777" w:rsidR="00AC6EE9" w:rsidRPr="000A46ED" w:rsidRDefault="00AC6EE9" w:rsidP="00410E9F">
      <w:pPr>
        <w:pStyle w:val="ListParagraph"/>
        <w:numPr>
          <w:ilvl w:val="1"/>
          <w:numId w:val="47"/>
        </w:numPr>
        <w:spacing w:after="80" w:line="264" w:lineRule="auto"/>
      </w:pPr>
      <w:r w:rsidRPr="000A46ED">
        <w:t>psychographic segmentation, for example:</w:t>
      </w:r>
    </w:p>
    <w:p w14:paraId="27EC23A9" w14:textId="77777777" w:rsidR="00E76641" w:rsidRPr="000A46ED" w:rsidRDefault="00E76641" w:rsidP="00410E9F">
      <w:pPr>
        <w:pStyle w:val="ListParagraph"/>
        <w:numPr>
          <w:ilvl w:val="2"/>
          <w:numId w:val="47"/>
        </w:numPr>
        <w:spacing w:after="80" w:line="264" w:lineRule="auto"/>
      </w:pPr>
      <w:r w:rsidRPr="000A46ED">
        <w:t>attitudes and values</w:t>
      </w:r>
    </w:p>
    <w:p w14:paraId="2920C0A5" w14:textId="77777777" w:rsidR="00E76641" w:rsidRPr="000A46ED" w:rsidRDefault="00E76641" w:rsidP="00410E9F">
      <w:pPr>
        <w:pStyle w:val="ListParagraph"/>
        <w:numPr>
          <w:ilvl w:val="2"/>
          <w:numId w:val="47"/>
        </w:numPr>
        <w:spacing w:after="80" w:line="264" w:lineRule="auto"/>
      </w:pPr>
      <w:r w:rsidRPr="000A46ED">
        <w:t>lifestyle</w:t>
      </w:r>
    </w:p>
    <w:p w14:paraId="688B40E5" w14:textId="77777777" w:rsidR="00E76641" w:rsidRPr="000A46ED" w:rsidRDefault="00E76641" w:rsidP="00410E9F">
      <w:pPr>
        <w:pStyle w:val="ListParagraph"/>
        <w:numPr>
          <w:ilvl w:val="2"/>
          <w:numId w:val="47"/>
        </w:numPr>
        <w:spacing w:after="80" w:line="264" w:lineRule="auto"/>
      </w:pPr>
      <w:r w:rsidRPr="000A46ED">
        <w:t>personality</w:t>
      </w:r>
    </w:p>
    <w:p w14:paraId="414591EB" w14:textId="77777777" w:rsidR="00E76641" w:rsidRPr="000A46ED" w:rsidRDefault="00E76641" w:rsidP="00410E9F">
      <w:pPr>
        <w:pStyle w:val="ListParagraph"/>
        <w:numPr>
          <w:ilvl w:val="2"/>
          <w:numId w:val="47"/>
        </w:numPr>
        <w:spacing w:after="80" w:line="264" w:lineRule="auto"/>
      </w:pPr>
      <w:r w:rsidRPr="000A46ED">
        <w:t>priorities and motivations</w:t>
      </w:r>
    </w:p>
    <w:p w14:paraId="24FBC076" w14:textId="77777777" w:rsidR="00E76641" w:rsidRPr="000A46ED" w:rsidRDefault="00E76641" w:rsidP="00410E9F">
      <w:pPr>
        <w:pStyle w:val="ListParagraph"/>
        <w:numPr>
          <w:ilvl w:val="2"/>
          <w:numId w:val="47"/>
        </w:numPr>
        <w:spacing w:after="80" w:line="264" w:lineRule="auto"/>
      </w:pPr>
      <w:r w:rsidRPr="000A46ED">
        <w:t>social status</w:t>
      </w:r>
    </w:p>
    <w:p w14:paraId="4E47D9AA" w14:textId="1473B1DE" w:rsidR="000F3EF3" w:rsidRPr="000A46ED" w:rsidRDefault="00E76641" w:rsidP="00410E9F">
      <w:pPr>
        <w:pStyle w:val="ListParagraph"/>
        <w:numPr>
          <w:ilvl w:val="2"/>
          <w:numId w:val="47"/>
        </w:numPr>
        <w:spacing w:after="80" w:line="264" w:lineRule="auto"/>
      </w:pPr>
      <w:r w:rsidRPr="000A46ED">
        <w:t>VALS™ model</w:t>
      </w:r>
    </w:p>
    <w:p w14:paraId="6C8525C9" w14:textId="4B09EDAC" w:rsidR="0019234E" w:rsidRPr="000A46ED" w:rsidRDefault="00A226A6" w:rsidP="00410E9F">
      <w:pPr>
        <w:pStyle w:val="ListParagraph"/>
        <w:numPr>
          <w:ilvl w:val="0"/>
          <w:numId w:val="47"/>
        </w:numPr>
        <w:spacing w:after="80" w:line="264" w:lineRule="auto"/>
      </w:pPr>
      <w:r w:rsidRPr="000A46ED">
        <w:rPr>
          <w:lang w:eastAsia="en-US"/>
        </w:rPr>
        <w:t>i</w:t>
      </w:r>
      <w:r w:rsidR="00FE38A8" w:rsidRPr="000A46ED">
        <w:rPr>
          <w:lang w:eastAsia="en-US"/>
        </w:rPr>
        <w:t>dentify</w:t>
      </w:r>
      <w:r w:rsidR="00FE38A8" w:rsidRPr="000A46ED">
        <w:t xml:space="preserve"> and</w:t>
      </w:r>
      <w:r w:rsidR="0019234E" w:rsidRPr="000A46ED">
        <w:t xml:space="preserve"> classify stakeholders:</w:t>
      </w:r>
    </w:p>
    <w:p w14:paraId="4A308A03" w14:textId="3B8C95FF" w:rsidR="0019234E" w:rsidRPr="000A46ED" w:rsidRDefault="0019234E" w:rsidP="00410E9F">
      <w:pPr>
        <w:pStyle w:val="ListParagraph"/>
        <w:numPr>
          <w:ilvl w:val="1"/>
          <w:numId w:val="47"/>
        </w:numPr>
        <w:spacing w:after="80" w:line="264" w:lineRule="auto"/>
      </w:pPr>
      <w:r w:rsidRPr="000A46ED">
        <w:t>power vs interest grid</w:t>
      </w:r>
    </w:p>
    <w:p w14:paraId="46474109" w14:textId="77777777" w:rsidR="0019234E" w:rsidRPr="000A46ED" w:rsidRDefault="0019234E" w:rsidP="00410E9F">
      <w:pPr>
        <w:pStyle w:val="ListParagraph"/>
        <w:numPr>
          <w:ilvl w:val="0"/>
          <w:numId w:val="47"/>
        </w:numPr>
        <w:spacing w:after="80" w:line="264" w:lineRule="auto"/>
      </w:pPr>
      <w:r w:rsidRPr="000A46ED">
        <w:rPr>
          <w:lang w:eastAsia="en-US"/>
        </w:rPr>
        <w:t>explore</w:t>
      </w:r>
      <w:r w:rsidRPr="000A46ED">
        <w:t xml:space="preserve"> sources of inspiration, for example:</w:t>
      </w:r>
    </w:p>
    <w:p w14:paraId="3696CF36" w14:textId="77777777" w:rsidR="0019234E" w:rsidRPr="000A46ED" w:rsidRDefault="0019234E" w:rsidP="00410E9F">
      <w:pPr>
        <w:pStyle w:val="ListParagraph"/>
        <w:numPr>
          <w:ilvl w:val="1"/>
          <w:numId w:val="47"/>
        </w:numPr>
        <w:spacing w:after="80" w:line="264" w:lineRule="auto"/>
      </w:pPr>
      <w:r w:rsidRPr="000A46ED">
        <w:t>site/location</w:t>
      </w:r>
    </w:p>
    <w:p w14:paraId="52981565" w14:textId="77777777" w:rsidR="0019234E" w:rsidRPr="000A46ED" w:rsidRDefault="0019234E" w:rsidP="00410E9F">
      <w:pPr>
        <w:pStyle w:val="ListParagraph"/>
        <w:numPr>
          <w:ilvl w:val="1"/>
          <w:numId w:val="47"/>
        </w:numPr>
        <w:spacing w:after="80" w:line="264" w:lineRule="auto"/>
      </w:pPr>
      <w:r w:rsidRPr="000A46ED">
        <w:t>similar or competitive designs</w:t>
      </w:r>
    </w:p>
    <w:p w14:paraId="2F79A82C" w14:textId="77777777" w:rsidR="0019234E" w:rsidRPr="000A46ED" w:rsidRDefault="0019234E" w:rsidP="00410E9F">
      <w:pPr>
        <w:pStyle w:val="ListParagraph"/>
        <w:numPr>
          <w:ilvl w:val="1"/>
          <w:numId w:val="47"/>
        </w:numPr>
        <w:spacing w:after="80" w:line="264" w:lineRule="auto"/>
      </w:pPr>
      <w:r w:rsidRPr="000A46ED">
        <w:t>visual stimulation/mood boards</w:t>
      </w:r>
    </w:p>
    <w:p w14:paraId="693569B6" w14:textId="77777777" w:rsidR="0019234E" w:rsidRPr="000A46ED" w:rsidRDefault="0019234E" w:rsidP="00410E9F">
      <w:pPr>
        <w:pStyle w:val="ListParagraph"/>
        <w:numPr>
          <w:ilvl w:val="1"/>
          <w:numId w:val="47"/>
        </w:numPr>
        <w:spacing w:after="80" w:line="264" w:lineRule="auto"/>
      </w:pPr>
      <w:r w:rsidRPr="000A46ED">
        <w:t>colour/material swatches</w:t>
      </w:r>
    </w:p>
    <w:p w14:paraId="2ABD6116" w14:textId="3E9975A6" w:rsidR="0019234E" w:rsidRPr="000A46ED" w:rsidRDefault="0019234E" w:rsidP="00410E9F">
      <w:pPr>
        <w:pStyle w:val="ListParagraph"/>
        <w:numPr>
          <w:ilvl w:val="1"/>
          <w:numId w:val="47"/>
        </w:numPr>
        <w:spacing w:after="80" w:line="264" w:lineRule="auto"/>
      </w:pPr>
      <w:r w:rsidRPr="000A46ED">
        <w:t>historical and/or contemporary designs</w:t>
      </w:r>
    </w:p>
    <w:p w14:paraId="2B4694FE" w14:textId="123C5A0D" w:rsidR="0019234E" w:rsidRPr="000A46ED" w:rsidRDefault="0019234E" w:rsidP="00410E9F">
      <w:pPr>
        <w:pStyle w:val="ListParagraph"/>
        <w:numPr>
          <w:ilvl w:val="0"/>
          <w:numId w:val="47"/>
        </w:numPr>
        <w:spacing w:after="80" w:line="264" w:lineRule="auto"/>
      </w:pPr>
      <w:r w:rsidRPr="000A46ED">
        <w:t xml:space="preserve">reflect </w:t>
      </w:r>
      <w:r w:rsidR="00E76641" w:rsidRPr="000A46ED">
        <w:t xml:space="preserve">on </w:t>
      </w:r>
      <w:r w:rsidRPr="000A46ED">
        <w:t>and summarise the discovery phase</w:t>
      </w:r>
    </w:p>
    <w:p w14:paraId="675D3A8C" w14:textId="39F3A6C9" w:rsidR="0019234E" w:rsidRPr="001E6C31" w:rsidRDefault="0019234E" w:rsidP="00410E9F">
      <w:pPr>
        <w:pStyle w:val="SCSAHeading4"/>
        <w:spacing w:after="80" w:line="264" w:lineRule="auto"/>
      </w:pPr>
      <w:r w:rsidRPr="001E6C31">
        <w:t>Define</w:t>
      </w:r>
    </w:p>
    <w:p w14:paraId="4A8B8D1E" w14:textId="211476EE" w:rsidR="0019234E" w:rsidRPr="000A46ED" w:rsidRDefault="00FE38A8" w:rsidP="00410E9F">
      <w:pPr>
        <w:pStyle w:val="ListParagraph"/>
        <w:numPr>
          <w:ilvl w:val="0"/>
          <w:numId w:val="48"/>
        </w:numPr>
        <w:spacing w:after="80" w:line="264" w:lineRule="auto"/>
      </w:pPr>
      <w:r w:rsidRPr="000A46ED">
        <w:t>interpretation of the design brief that includes:</w:t>
      </w:r>
    </w:p>
    <w:p w14:paraId="66B18BBE" w14:textId="77777777" w:rsidR="0019234E" w:rsidRPr="000A46ED" w:rsidRDefault="0019234E" w:rsidP="00410E9F">
      <w:pPr>
        <w:pStyle w:val="ListParagraph"/>
        <w:numPr>
          <w:ilvl w:val="1"/>
          <w:numId w:val="48"/>
        </w:numPr>
        <w:spacing w:after="80" w:line="264" w:lineRule="auto"/>
      </w:pPr>
      <w:r w:rsidRPr="000A46ED">
        <w:t>core design problem</w:t>
      </w:r>
    </w:p>
    <w:p w14:paraId="444ADBAE" w14:textId="74894168" w:rsidR="0019234E" w:rsidRPr="000A46ED" w:rsidRDefault="00A226A6" w:rsidP="00410E9F">
      <w:pPr>
        <w:pStyle w:val="ListParagraph"/>
        <w:numPr>
          <w:ilvl w:val="1"/>
          <w:numId w:val="48"/>
        </w:numPr>
        <w:spacing w:after="80" w:line="264" w:lineRule="auto"/>
      </w:pPr>
      <w:r w:rsidRPr="000A46ED">
        <w:t>stakeholders</w:t>
      </w:r>
    </w:p>
    <w:p w14:paraId="06DA6C05" w14:textId="77777777" w:rsidR="0019234E" w:rsidRPr="000A46ED" w:rsidRDefault="0019234E" w:rsidP="00410E9F">
      <w:pPr>
        <w:pStyle w:val="ListParagraph"/>
        <w:numPr>
          <w:ilvl w:val="2"/>
          <w:numId w:val="48"/>
        </w:numPr>
        <w:spacing w:after="80" w:line="264" w:lineRule="auto"/>
      </w:pPr>
      <w:r w:rsidRPr="000A46ED">
        <w:t>client</w:t>
      </w:r>
    </w:p>
    <w:p w14:paraId="046EAC13" w14:textId="77777777" w:rsidR="0019234E" w:rsidRPr="000A46ED" w:rsidRDefault="0019234E" w:rsidP="00410E9F">
      <w:pPr>
        <w:pStyle w:val="ListParagraph"/>
        <w:numPr>
          <w:ilvl w:val="2"/>
          <w:numId w:val="48"/>
        </w:numPr>
        <w:spacing w:after="80" w:line="264" w:lineRule="auto"/>
      </w:pPr>
      <w:r w:rsidRPr="000A46ED">
        <w:t>others</w:t>
      </w:r>
    </w:p>
    <w:p w14:paraId="24CC077B" w14:textId="77777777" w:rsidR="0019234E" w:rsidRPr="000A46ED" w:rsidRDefault="0019234E" w:rsidP="00410E9F">
      <w:pPr>
        <w:pStyle w:val="ListParagraph"/>
        <w:numPr>
          <w:ilvl w:val="1"/>
          <w:numId w:val="48"/>
        </w:numPr>
        <w:spacing w:after="80" w:line="264" w:lineRule="auto"/>
      </w:pPr>
      <w:r w:rsidRPr="000A46ED">
        <w:t>target audience/end-user characteristics</w:t>
      </w:r>
    </w:p>
    <w:p w14:paraId="4247C476" w14:textId="77777777" w:rsidR="0019234E" w:rsidRPr="000A46ED" w:rsidRDefault="0019234E" w:rsidP="00410E9F">
      <w:pPr>
        <w:pStyle w:val="ListParagraph"/>
        <w:numPr>
          <w:ilvl w:val="1"/>
          <w:numId w:val="48"/>
        </w:numPr>
        <w:spacing w:after="80" w:line="264" w:lineRule="auto"/>
      </w:pPr>
      <w:r w:rsidRPr="000A46ED">
        <w:t>aim or purpose of the design</w:t>
      </w:r>
    </w:p>
    <w:p w14:paraId="5648C758" w14:textId="4658D046" w:rsidR="0019234E" w:rsidRPr="000A46ED" w:rsidRDefault="00A226A6" w:rsidP="00410E9F">
      <w:pPr>
        <w:pStyle w:val="ListParagraph"/>
        <w:numPr>
          <w:ilvl w:val="1"/>
          <w:numId w:val="48"/>
        </w:numPr>
        <w:spacing w:after="80" w:line="264" w:lineRule="auto"/>
      </w:pPr>
      <w:r w:rsidRPr="000A46ED">
        <w:t>constraints</w:t>
      </w:r>
    </w:p>
    <w:p w14:paraId="41146B10" w14:textId="77777777" w:rsidR="0019234E" w:rsidRPr="000A46ED" w:rsidRDefault="0019234E" w:rsidP="00410E9F">
      <w:pPr>
        <w:pStyle w:val="ListParagraph"/>
        <w:numPr>
          <w:ilvl w:val="2"/>
          <w:numId w:val="48"/>
        </w:numPr>
        <w:spacing w:after="80" w:line="264" w:lineRule="auto"/>
      </w:pPr>
      <w:r w:rsidRPr="000A46ED">
        <w:t>timeframe</w:t>
      </w:r>
    </w:p>
    <w:p w14:paraId="475C1476" w14:textId="77777777" w:rsidR="0019234E" w:rsidRPr="000A46ED" w:rsidRDefault="0019234E" w:rsidP="00410E9F">
      <w:pPr>
        <w:pStyle w:val="ListParagraph"/>
        <w:numPr>
          <w:ilvl w:val="2"/>
          <w:numId w:val="48"/>
        </w:numPr>
        <w:spacing w:after="80" w:line="264" w:lineRule="auto"/>
      </w:pPr>
      <w:r w:rsidRPr="000A46ED">
        <w:t>cost analysis or budget</w:t>
      </w:r>
    </w:p>
    <w:p w14:paraId="3289CFEE" w14:textId="77777777" w:rsidR="0019234E" w:rsidRPr="000A46ED" w:rsidRDefault="0019234E" w:rsidP="00410E9F">
      <w:pPr>
        <w:pStyle w:val="ListParagraph"/>
        <w:numPr>
          <w:ilvl w:val="2"/>
          <w:numId w:val="48"/>
        </w:numPr>
        <w:spacing w:after="80" w:line="264" w:lineRule="auto"/>
      </w:pPr>
      <w:r w:rsidRPr="000A46ED">
        <w:t>special considerations or requirements</w:t>
      </w:r>
    </w:p>
    <w:p w14:paraId="6BFAA7DD" w14:textId="77777777" w:rsidR="0019234E" w:rsidRPr="000A46ED" w:rsidRDefault="0019234E" w:rsidP="00410E9F">
      <w:pPr>
        <w:pStyle w:val="ListParagraph"/>
        <w:numPr>
          <w:ilvl w:val="2"/>
          <w:numId w:val="48"/>
        </w:numPr>
        <w:spacing w:after="80" w:line="264" w:lineRule="auto"/>
      </w:pPr>
      <w:r w:rsidRPr="000A46ED">
        <w:t>materials and technologies</w:t>
      </w:r>
    </w:p>
    <w:p w14:paraId="74861680" w14:textId="4F535A8F" w:rsidR="0019234E" w:rsidRPr="000A46ED" w:rsidRDefault="0019234E" w:rsidP="00410E9F">
      <w:pPr>
        <w:pStyle w:val="ListParagraph"/>
        <w:numPr>
          <w:ilvl w:val="1"/>
          <w:numId w:val="48"/>
        </w:numPr>
        <w:spacing w:after="80" w:line="264" w:lineRule="auto"/>
        <w:ind w:left="709" w:hanging="352"/>
      </w:pPr>
      <w:r w:rsidRPr="000A46ED">
        <w:t>context of the design</w:t>
      </w:r>
    </w:p>
    <w:p w14:paraId="0A06B14A" w14:textId="0689392F" w:rsidR="0019234E" w:rsidRPr="000A46ED" w:rsidRDefault="0019234E" w:rsidP="00410E9F">
      <w:pPr>
        <w:pStyle w:val="ListParagraph"/>
        <w:numPr>
          <w:ilvl w:val="2"/>
          <w:numId w:val="48"/>
        </w:numPr>
        <w:spacing w:after="80" w:line="264" w:lineRule="auto"/>
      </w:pPr>
      <w:r w:rsidRPr="000A46ED">
        <w:t>where will it be used, seen or applied</w:t>
      </w:r>
    </w:p>
    <w:p w14:paraId="3DCC1BDB" w14:textId="4F71DA9B" w:rsidR="0019234E" w:rsidRPr="000A46ED" w:rsidRDefault="00A226A6" w:rsidP="00410E9F">
      <w:pPr>
        <w:pStyle w:val="ListParagraph"/>
        <w:numPr>
          <w:ilvl w:val="1"/>
          <w:numId w:val="48"/>
        </w:numPr>
        <w:spacing w:after="80" w:line="264" w:lineRule="auto"/>
      </w:pPr>
      <w:r w:rsidRPr="000A46ED">
        <w:t>deliverables</w:t>
      </w:r>
    </w:p>
    <w:p w14:paraId="69931BA0" w14:textId="600D5FF1" w:rsidR="0019234E" w:rsidRPr="000A46ED" w:rsidRDefault="0019234E" w:rsidP="00410E9F">
      <w:pPr>
        <w:pStyle w:val="ListParagraph"/>
        <w:numPr>
          <w:ilvl w:val="2"/>
          <w:numId w:val="48"/>
        </w:numPr>
        <w:spacing w:after="80" w:line="264" w:lineRule="auto"/>
      </w:pPr>
      <w:r w:rsidRPr="000A46ED">
        <w:t>expectations for communicating the design proposal</w:t>
      </w:r>
    </w:p>
    <w:p w14:paraId="15999BFB" w14:textId="3EB38345" w:rsidR="0019234E" w:rsidRPr="001E6C31" w:rsidRDefault="0019234E" w:rsidP="00D52379">
      <w:pPr>
        <w:pStyle w:val="SCSAHeading4"/>
        <w:spacing w:line="271" w:lineRule="auto"/>
      </w:pPr>
      <w:r w:rsidRPr="001E6C31">
        <w:lastRenderedPageBreak/>
        <w:t>Develop</w:t>
      </w:r>
    </w:p>
    <w:p w14:paraId="245FAD9A" w14:textId="48C7E89D" w:rsidR="0019234E" w:rsidRPr="000A46ED" w:rsidRDefault="0019234E" w:rsidP="00D52379">
      <w:pPr>
        <w:pStyle w:val="ListParagraph"/>
        <w:numPr>
          <w:ilvl w:val="0"/>
          <w:numId w:val="49"/>
        </w:numPr>
        <w:spacing w:line="271" w:lineRule="auto"/>
      </w:pPr>
      <w:r w:rsidRPr="000A46ED">
        <w:t xml:space="preserve">application of creative Design Thinking strategies to generate multiple ideas inspired by the design brief, </w:t>
      </w:r>
      <w:r w:rsidRPr="000A46ED">
        <w:rPr>
          <w:lang w:eastAsia="en-US"/>
        </w:rPr>
        <w:t>for</w:t>
      </w:r>
      <w:r w:rsidR="005A1CA2" w:rsidRPr="000A46ED">
        <w:t xml:space="preserve"> example:</w:t>
      </w:r>
    </w:p>
    <w:p w14:paraId="0593B99A" w14:textId="77777777" w:rsidR="0019234E" w:rsidRPr="000A46ED" w:rsidRDefault="0019234E" w:rsidP="00D52379">
      <w:pPr>
        <w:pStyle w:val="ListParagraph"/>
        <w:numPr>
          <w:ilvl w:val="1"/>
          <w:numId w:val="49"/>
        </w:numPr>
        <w:spacing w:line="271" w:lineRule="auto"/>
      </w:pPr>
      <w:r w:rsidRPr="000A46ED">
        <w:t>concept maps</w:t>
      </w:r>
    </w:p>
    <w:p w14:paraId="0F43F575" w14:textId="77777777" w:rsidR="0019234E" w:rsidRPr="000A46ED" w:rsidRDefault="0019234E" w:rsidP="00D52379">
      <w:pPr>
        <w:pStyle w:val="ListParagraph"/>
        <w:numPr>
          <w:ilvl w:val="1"/>
          <w:numId w:val="49"/>
        </w:numPr>
        <w:spacing w:line="271" w:lineRule="auto"/>
      </w:pPr>
      <w:r w:rsidRPr="000A46ED">
        <w:t>visual brainstorming</w:t>
      </w:r>
    </w:p>
    <w:p w14:paraId="3D2C38EF" w14:textId="317E69A2" w:rsidR="0019234E" w:rsidRPr="000A46ED" w:rsidRDefault="0059277C" w:rsidP="00D52379">
      <w:pPr>
        <w:pStyle w:val="ListParagraph"/>
        <w:numPr>
          <w:ilvl w:val="1"/>
          <w:numId w:val="49"/>
        </w:numPr>
        <w:spacing w:line="271" w:lineRule="auto"/>
      </w:pPr>
      <w:r w:rsidRPr="000A46ED">
        <w:t>forced a</w:t>
      </w:r>
      <w:r w:rsidR="0019234E" w:rsidRPr="000A46ED">
        <w:t>ssociations</w:t>
      </w:r>
    </w:p>
    <w:p w14:paraId="649101D6" w14:textId="77777777" w:rsidR="0019234E" w:rsidRPr="000A46ED" w:rsidRDefault="0019234E" w:rsidP="00D52379">
      <w:pPr>
        <w:pStyle w:val="ListParagraph"/>
        <w:numPr>
          <w:ilvl w:val="1"/>
          <w:numId w:val="49"/>
        </w:numPr>
        <w:spacing w:line="271" w:lineRule="auto"/>
      </w:pPr>
      <w:r w:rsidRPr="000A46ED">
        <w:t>Bloom's action verbs</w:t>
      </w:r>
    </w:p>
    <w:p w14:paraId="2A0066DB" w14:textId="77777777" w:rsidR="0019234E" w:rsidRPr="000A46ED" w:rsidRDefault="0019234E" w:rsidP="00D52379">
      <w:pPr>
        <w:pStyle w:val="ListParagraph"/>
        <w:numPr>
          <w:ilvl w:val="1"/>
          <w:numId w:val="49"/>
        </w:numPr>
        <w:spacing w:line="271" w:lineRule="auto"/>
      </w:pPr>
      <w:r w:rsidRPr="000A46ED">
        <w:t xml:space="preserve">SCAMPER </w:t>
      </w:r>
    </w:p>
    <w:p w14:paraId="6C76998D" w14:textId="77777777" w:rsidR="0019234E" w:rsidRPr="000A46ED" w:rsidRDefault="0019234E" w:rsidP="00D52379">
      <w:pPr>
        <w:pStyle w:val="ListParagraph"/>
        <w:numPr>
          <w:ilvl w:val="1"/>
          <w:numId w:val="49"/>
        </w:numPr>
        <w:spacing w:line="271" w:lineRule="auto"/>
      </w:pPr>
      <w:r w:rsidRPr="000A46ED">
        <w:t>Six Thinking Hats® system</w:t>
      </w:r>
    </w:p>
    <w:p w14:paraId="1CEDA6B1" w14:textId="77777777" w:rsidR="0019234E" w:rsidRPr="000A46ED" w:rsidRDefault="0019234E" w:rsidP="00D52379">
      <w:pPr>
        <w:pStyle w:val="ListParagraph"/>
        <w:numPr>
          <w:ilvl w:val="1"/>
          <w:numId w:val="49"/>
        </w:numPr>
        <w:spacing w:line="271" w:lineRule="auto"/>
      </w:pPr>
      <w:proofErr w:type="spellStart"/>
      <w:r w:rsidRPr="000A46ED">
        <w:t>synectic</w:t>
      </w:r>
      <w:proofErr w:type="spellEnd"/>
      <w:r w:rsidRPr="000A46ED">
        <w:t xml:space="preserve"> triggers, for example:</w:t>
      </w:r>
    </w:p>
    <w:p w14:paraId="2D5DA8A0" w14:textId="77777777" w:rsidR="00E76641" w:rsidRPr="000A46ED" w:rsidRDefault="00E76641" w:rsidP="00D52379">
      <w:pPr>
        <w:pStyle w:val="ListParagraph"/>
        <w:numPr>
          <w:ilvl w:val="2"/>
          <w:numId w:val="49"/>
        </w:numPr>
        <w:spacing w:line="271" w:lineRule="auto"/>
      </w:pPr>
      <w:r w:rsidRPr="000A46ED">
        <w:t>add</w:t>
      </w:r>
    </w:p>
    <w:p w14:paraId="48E6383B" w14:textId="77777777" w:rsidR="00E76641" w:rsidRPr="000A46ED" w:rsidRDefault="00E76641" w:rsidP="00D52379">
      <w:pPr>
        <w:pStyle w:val="ListParagraph"/>
        <w:numPr>
          <w:ilvl w:val="2"/>
          <w:numId w:val="49"/>
        </w:numPr>
        <w:spacing w:line="271" w:lineRule="auto"/>
      </w:pPr>
      <w:r w:rsidRPr="000A46ED">
        <w:t>animate</w:t>
      </w:r>
    </w:p>
    <w:p w14:paraId="2FB8A845" w14:textId="77777777" w:rsidR="00E76641" w:rsidRPr="000A46ED" w:rsidRDefault="00E76641" w:rsidP="00D52379">
      <w:pPr>
        <w:pStyle w:val="ListParagraph"/>
        <w:numPr>
          <w:ilvl w:val="2"/>
          <w:numId w:val="49"/>
        </w:numPr>
        <w:spacing w:line="271" w:lineRule="auto"/>
      </w:pPr>
      <w:r w:rsidRPr="000A46ED">
        <w:t>combine</w:t>
      </w:r>
    </w:p>
    <w:p w14:paraId="25341BFC" w14:textId="1EAB2D62" w:rsidR="00E76641" w:rsidRPr="000A46ED" w:rsidRDefault="005A1CA2" w:rsidP="00D52379">
      <w:pPr>
        <w:pStyle w:val="ListParagraph"/>
        <w:numPr>
          <w:ilvl w:val="2"/>
          <w:numId w:val="49"/>
        </w:numPr>
        <w:spacing w:line="271" w:lineRule="auto"/>
      </w:pPr>
      <w:r w:rsidRPr="000A46ED">
        <w:t>empathise</w:t>
      </w:r>
    </w:p>
    <w:p w14:paraId="52BA4449" w14:textId="77777777" w:rsidR="0019234E" w:rsidRPr="000A46ED" w:rsidRDefault="0019234E" w:rsidP="00D52379">
      <w:pPr>
        <w:pStyle w:val="ListParagraph"/>
        <w:numPr>
          <w:ilvl w:val="2"/>
          <w:numId w:val="49"/>
        </w:numPr>
        <w:spacing w:line="271" w:lineRule="auto"/>
      </w:pPr>
      <w:r w:rsidRPr="000A46ED">
        <w:t>repeat</w:t>
      </w:r>
    </w:p>
    <w:p w14:paraId="5122484F" w14:textId="5C02A3F6" w:rsidR="00E76641" w:rsidRPr="000A46ED" w:rsidRDefault="005A1CA2" w:rsidP="00D52379">
      <w:pPr>
        <w:pStyle w:val="ListParagraph"/>
        <w:numPr>
          <w:ilvl w:val="2"/>
          <w:numId w:val="49"/>
        </w:numPr>
        <w:spacing w:line="271" w:lineRule="auto"/>
      </w:pPr>
      <w:r w:rsidRPr="000A46ED">
        <w:t>subtract</w:t>
      </w:r>
    </w:p>
    <w:p w14:paraId="2BBFB9E3" w14:textId="77777777" w:rsidR="00E76641" w:rsidRPr="000A46ED" w:rsidRDefault="00E76641" w:rsidP="00D52379">
      <w:pPr>
        <w:pStyle w:val="ListParagraph"/>
        <w:numPr>
          <w:ilvl w:val="2"/>
          <w:numId w:val="49"/>
        </w:numPr>
        <w:spacing w:line="271" w:lineRule="auto"/>
      </w:pPr>
      <w:r w:rsidRPr="000A46ED">
        <w:t>superimpose</w:t>
      </w:r>
    </w:p>
    <w:p w14:paraId="0539D8EF" w14:textId="77777777" w:rsidR="0019234E" w:rsidRPr="000A46ED" w:rsidRDefault="0019234E" w:rsidP="00D52379">
      <w:pPr>
        <w:pStyle w:val="ListParagraph"/>
        <w:numPr>
          <w:ilvl w:val="2"/>
          <w:numId w:val="49"/>
        </w:numPr>
        <w:spacing w:line="271" w:lineRule="auto"/>
      </w:pPr>
      <w:r w:rsidRPr="000A46ED">
        <w:t>transfer</w:t>
      </w:r>
    </w:p>
    <w:p w14:paraId="37F21A2F" w14:textId="5FE28849" w:rsidR="0019234E" w:rsidRPr="000A46ED" w:rsidRDefault="00E72320" w:rsidP="00D52379">
      <w:pPr>
        <w:pStyle w:val="ListParagraph"/>
        <w:numPr>
          <w:ilvl w:val="0"/>
          <w:numId w:val="49"/>
        </w:numPr>
        <w:spacing w:line="271" w:lineRule="auto"/>
      </w:pPr>
      <w:r w:rsidRPr="000A46ED">
        <w:rPr>
          <w:lang w:eastAsia="en-US"/>
        </w:rPr>
        <w:t>recogni</w:t>
      </w:r>
      <w:r w:rsidR="0003784A" w:rsidRPr="000A46ED">
        <w:rPr>
          <w:lang w:eastAsia="en-US"/>
        </w:rPr>
        <w:t>s</w:t>
      </w:r>
      <w:r w:rsidRPr="000A46ED">
        <w:rPr>
          <w:lang w:eastAsia="en-US"/>
        </w:rPr>
        <w:t>e</w:t>
      </w:r>
      <w:r w:rsidRPr="000A46ED">
        <w:t xml:space="preserve"> semiotic concepts evident in design, including</w:t>
      </w:r>
      <w:r w:rsidR="0019234E" w:rsidRPr="000A46ED">
        <w:t>:</w:t>
      </w:r>
    </w:p>
    <w:p w14:paraId="5DE34647" w14:textId="6AD45F4D" w:rsidR="0019234E" w:rsidRPr="000A46ED" w:rsidRDefault="0019234E" w:rsidP="00D52379">
      <w:pPr>
        <w:pStyle w:val="ListParagraph"/>
        <w:numPr>
          <w:ilvl w:val="1"/>
          <w:numId w:val="49"/>
        </w:numPr>
        <w:spacing w:line="271" w:lineRule="auto"/>
      </w:pPr>
      <w:r w:rsidRPr="000A46ED">
        <w:t>sign</w:t>
      </w:r>
      <w:r w:rsidR="00AA0A1E" w:rsidRPr="000A46ED">
        <w:t xml:space="preserve"> –</w:t>
      </w:r>
      <w:r w:rsidRPr="000A46ED">
        <w:t xml:space="preserve"> symbol, index, icon</w:t>
      </w:r>
    </w:p>
    <w:p w14:paraId="730BFD63" w14:textId="77777777" w:rsidR="0019234E" w:rsidRPr="000A46ED" w:rsidRDefault="0019234E" w:rsidP="00D52379">
      <w:pPr>
        <w:pStyle w:val="ListParagraph"/>
        <w:numPr>
          <w:ilvl w:val="1"/>
          <w:numId w:val="49"/>
        </w:numPr>
        <w:spacing w:line="271" w:lineRule="auto"/>
      </w:pPr>
      <w:r w:rsidRPr="000A46ED">
        <w:t>signifier</w:t>
      </w:r>
    </w:p>
    <w:p w14:paraId="31BDE9E9" w14:textId="134693C5" w:rsidR="0019234E" w:rsidRPr="000A46ED" w:rsidRDefault="0019234E" w:rsidP="00D52379">
      <w:pPr>
        <w:pStyle w:val="ListParagraph"/>
        <w:numPr>
          <w:ilvl w:val="1"/>
          <w:numId w:val="49"/>
        </w:numPr>
        <w:spacing w:line="271" w:lineRule="auto"/>
      </w:pPr>
      <w:r w:rsidRPr="000A46ED">
        <w:t>signified</w:t>
      </w:r>
    </w:p>
    <w:p w14:paraId="0F80D058" w14:textId="4C71F250" w:rsidR="0019234E" w:rsidRPr="000A46ED" w:rsidRDefault="0019234E" w:rsidP="00D52379">
      <w:pPr>
        <w:pStyle w:val="ListParagraph"/>
        <w:numPr>
          <w:ilvl w:val="0"/>
          <w:numId w:val="49"/>
        </w:numPr>
        <w:spacing w:line="271" w:lineRule="auto"/>
      </w:pPr>
      <w:r w:rsidRPr="000A46ED">
        <w:t xml:space="preserve">use of drawing and low-fidelity </w:t>
      </w:r>
      <w:r w:rsidR="008C7AF6" w:rsidRPr="000A46ED">
        <w:t>methods</w:t>
      </w:r>
      <w:r w:rsidRPr="000A46ED">
        <w:t xml:space="preserve"> to </w:t>
      </w:r>
      <w:r w:rsidR="005A1CA2" w:rsidRPr="000A46ED">
        <w:t>visualise information and ideas</w:t>
      </w:r>
    </w:p>
    <w:p w14:paraId="50EADB09" w14:textId="2FA74592" w:rsidR="0019234E" w:rsidRPr="000A46ED" w:rsidRDefault="0019234E" w:rsidP="00D52379">
      <w:pPr>
        <w:pStyle w:val="ListParagraph"/>
        <w:numPr>
          <w:ilvl w:val="0"/>
          <w:numId w:val="49"/>
        </w:numPr>
        <w:spacing w:line="271" w:lineRule="auto"/>
      </w:pPr>
      <w:r w:rsidRPr="000A46ED">
        <w:t>reflect on and refine ideas through annotated iterations</w:t>
      </w:r>
    </w:p>
    <w:p w14:paraId="3F24AE0F" w14:textId="43CC1241" w:rsidR="00E72320" w:rsidRPr="000A46ED" w:rsidRDefault="00E72320" w:rsidP="00D52379">
      <w:pPr>
        <w:pStyle w:val="ListParagraph"/>
        <w:numPr>
          <w:ilvl w:val="0"/>
          <w:numId w:val="49"/>
        </w:numPr>
        <w:spacing w:line="271" w:lineRule="auto"/>
      </w:pPr>
      <w:r w:rsidRPr="000A46ED">
        <w:t xml:space="preserve">reflect and summarise the </w:t>
      </w:r>
      <w:r w:rsidR="00AA0A1E" w:rsidRPr="000A46ED">
        <w:t xml:space="preserve">Develop </w:t>
      </w:r>
      <w:r w:rsidRPr="000A46ED">
        <w:t>phase</w:t>
      </w:r>
    </w:p>
    <w:p w14:paraId="1EEB49A3" w14:textId="5CB4FD40" w:rsidR="0019234E" w:rsidRPr="001E6C31" w:rsidRDefault="0019234E" w:rsidP="00D52379">
      <w:pPr>
        <w:pStyle w:val="SCSAHeading4"/>
        <w:spacing w:line="271" w:lineRule="auto"/>
      </w:pPr>
      <w:r w:rsidRPr="001E6C31">
        <w:t>Deliver</w:t>
      </w:r>
    </w:p>
    <w:p w14:paraId="50C18BE1" w14:textId="541F0550" w:rsidR="0019234E" w:rsidRPr="000A46ED" w:rsidRDefault="00B417F6" w:rsidP="00D52379">
      <w:pPr>
        <w:pStyle w:val="ListParagraph"/>
        <w:numPr>
          <w:ilvl w:val="0"/>
          <w:numId w:val="50"/>
        </w:numPr>
        <w:spacing w:line="271" w:lineRule="auto"/>
      </w:pPr>
      <w:r w:rsidRPr="000A46ED">
        <w:rPr>
          <w:lang w:eastAsia="en-US"/>
        </w:rPr>
        <w:t>application</w:t>
      </w:r>
      <w:r w:rsidRPr="000A46ED">
        <w:t xml:space="preserve"> </w:t>
      </w:r>
      <w:r w:rsidR="0019234E" w:rsidRPr="000A46ED">
        <w:t>of critical Design Thinking to suppor</w:t>
      </w:r>
      <w:r w:rsidR="005A1CA2" w:rsidRPr="000A46ED">
        <w:t>t decision making, for example:</w:t>
      </w:r>
    </w:p>
    <w:p w14:paraId="7E05E40C" w14:textId="77777777" w:rsidR="00E76641" w:rsidRPr="000A46ED" w:rsidRDefault="00E76641" w:rsidP="00D52379">
      <w:pPr>
        <w:pStyle w:val="ListParagraph"/>
        <w:numPr>
          <w:ilvl w:val="1"/>
          <w:numId w:val="50"/>
        </w:numPr>
        <w:spacing w:line="271" w:lineRule="auto"/>
      </w:pPr>
      <w:proofErr w:type="gramStart"/>
      <w:r w:rsidRPr="000A46ED">
        <w:t>compare and contrast</w:t>
      </w:r>
      <w:proofErr w:type="gramEnd"/>
    </w:p>
    <w:p w14:paraId="3600DE4D" w14:textId="77777777" w:rsidR="00E76641" w:rsidRPr="000A46ED" w:rsidRDefault="00E76641" w:rsidP="00D52379">
      <w:pPr>
        <w:pStyle w:val="ListParagraph"/>
        <w:numPr>
          <w:ilvl w:val="1"/>
          <w:numId w:val="50"/>
        </w:numPr>
        <w:spacing w:line="271" w:lineRule="auto"/>
      </w:pPr>
      <w:r w:rsidRPr="000A46ED">
        <w:t>graphic organisers</w:t>
      </w:r>
    </w:p>
    <w:p w14:paraId="1D3BAA62" w14:textId="77777777" w:rsidR="00E76641" w:rsidRPr="000A46ED" w:rsidRDefault="00E76641" w:rsidP="00D52379">
      <w:pPr>
        <w:pStyle w:val="ListParagraph"/>
        <w:numPr>
          <w:ilvl w:val="1"/>
          <w:numId w:val="50"/>
        </w:numPr>
        <w:spacing w:line="271" w:lineRule="auto"/>
      </w:pPr>
      <w:r w:rsidRPr="000A46ED">
        <w:t>persuasion map</w:t>
      </w:r>
    </w:p>
    <w:p w14:paraId="2C2004D1" w14:textId="0F6400A5" w:rsidR="0019234E" w:rsidRPr="000A46ED" w:rsidRDefault="0019234E" w:rsidP="00D52379">
      <w:pPr>
        <w:pStyle w:val="ListParagraph"/>
        <w:numPr>
          <w:ilvl w:val="1"/>
          <w:numId w:val="50"/>
        </w:numPr>
        <w:spacing w:line="271" w:lineRule="auto"/>
      </w:pPr>
      <w:r w:rsidRPr="000A46ED">
        <w:t>PMI</w:t>
      </w:r>
      <w:r w:rsidR="0059277C" w:rsidRPr="000A46ED">
        <w:t xml:space="preserve"> chart</w:t>
      </w:r>
    </w:p>
    <w:p w14:paraId="7EB41608" w14:textId="77777777" w:rsidR="00E76641" w:rsidRPr="000A46ED" w:rsidRDefault="00E76641" w:rsidP="00D52379">
      <w:pPr>
        <w:pStyle w:val="ListParagraph"/>
        <w:numPr>
          <w:ilvl w:val="1"/>
          <w:numId w:val="50"/>
        </w:numPr>
        <w:spacing w:line="271" w:lineRule="auto"/>
      </w:pPr>
      <w:r w:rsidRPr="000A46ED">
        <w:t>Six Thinking Hats® system</w:t>
      </w:r>
    </w:p>
    <w:p w14:paraId="636583BD" w14:textId="77777777" w:rsidR="0019234E" w:rsidRPr="000A46ED" w:rsidRDefault="0019234E" w:rsidP="00D52379">
      <w:pPr>
        <w:pStyle w:val="ListParagraph"/>
        <w:numPr>
          <w:ilvl w:val="1"/>
          <w:numId w:val="50"/>
        </w:numPr>
        <w:spacing w:line="271" w:lineRule="auto"/>
      </w:pPr>
      <w:r w:rsidRPr="000A46ED">
        <w:t>SWOT analysis</w:t>
      </w:r>
    </w:p>
    <w:p w14:paraId="3F907821" w14:textId="762A1EC1" w:rsidR="0019234E" w:rsidRPr="000A46ED" w:rsidRDefault="0019234E" w:rsidP="00D52379">
      <w:pPr>
        <w:pStyle w:val="ListParagraph"/>
        <w:numPr>
          <w:ilvl w:val="0"/>
          <w:numId w:val="50"/>
        </w:numPr>
        <w:spacing w:line="271" w:lineRule="auto"/>
      </w:pPr>
      <w:r w:rsidRPr="000A46ED">
        <w:rPr>
          <w:lang w:eastAsia="en-US"/>
        </w:rPr>
        <w:t>experimentation</w:t>
      </w:r>
      <w:r w:rsidRPr="000A46ED">
        <w:t xml:space="preserve"> with physical </w:t>
      </w:r>
      <w:r w:rsidR="00B417F6" w:rsidRPr="000A46ED">
        <w:t>and/</w:t>
      </w:r>
      <w:r w:rsidRPr="000A46ED">
        <w:t xml:space="preserve">or digital </w:t>
      </w:r>
      <w:proofErr w:type="gramStart"/>
      <w:r w:rsidRPr="000A46ED">
        <w:t>low-fidelity</w:t>
      </w:r>
      <w:proofErr w:type="gramEnd"/>
      <w:r w:rsidRPr="000A46ED">
        <w:t xml:space="preserve"> prototyping to test th</w:t>
      </w:r>
      <w:r w:rsidR="005A1CA2" w:rsidRPr="000A46ED">
        <w:t>e effectiveness of design ideas</w:t>
      </w:r>
    </w:p>
    <w:p w14:paraId="44E51D7D" w14:textId="166236DC" w:rsidR="0019234E" w:rsidRPr="000A46ED" w:rsidRDefault="00B417F6" w:rsidP="00D52379">
      <w:pPr>
        <w:pStyle w:val="ListParagraph"/>
        <w:numPr>
          <w:ilvl w:val="0"/>
          <w:numId w:val="50"/>
        </w:numPr>
        <w:spacing w:line="271" w:lineRule="auto"/>
      </w:pPr>
      <w:r w:rsidRPr="000A46ED">
        <w:t>investigate materials and/or techniques relevant to the design brief</w:t>
      </w:r>
    </w:p>
    <w:p w14:paraId="35CAF7CE" w14:textId="77777777" w:rsidR="008374AA" w:rsidRPr="000A46ED" w:rsidRDefault="008374AA" w:rsidP="00D52379">
      <w:pPr>
        <w:pStyle w:val="ListParagraph"/>
        <w:numPr>
          <w:ilvl w:val="0"/>
          <w:numId w:val="50"/>
        </w:numPr>
        <w:spacing w:line="271" w:lineRule="auto"/>
      </w:pPr>
      <w:r w:rsidRPr="000A46ED">
        <w:t>consider design conventions relevant to the design outcomes</w:t>
      </w:r>
    </w:p>
    <w:p w14:paraId="4D15527C" w14:textId="77777777" w:rsidR="0019234E" w:rsidRPr="000A46ED" w:rsidRDefault="0019234E" w:rsidP="00D52379">
      <w:pPr>
        <w:pStyle w:val="ListParagraph"/>
        <w:numPr>
          <w:ilvl w:val="0"/>
          <w:numId w:val="50"/>
        </w:numPr>
        <w:spacing w:line="271" w:lineRule="auto"/>
      </w:pPr>
      <w:r w:rsidRPr="000A46ED">
        <w:t>explore target audience/end-user feedback methods, for example:</w:t>
      </w:r>
    </w:p>
    <w:p w14:paraId="38BC28A6" w14:textId="2C7F831B" w:rsidR="0019234E" w:rsidRPr="000A46ED" w:rsidRDefault="005A1CA2" w:rsidP="00D52379">
      <w:pPr>
        <w:pStyle w:val="ListParagraph"/>
        <w:numPr>
          <w:ilvl w:val="1"/>
          <w:numId w:val="50"/>
        </w:numPr>
        <w:spacing w:line="271" w:lineRule="auto"/>
      </w:pPr>
      <w:r w:rsidRPr="000A46ED">
        <w:t>qualitative research</w:t>
      </w:r>
    </w:p>
    <w:p w14:paraId="25704B96" w14:textId="77777777" w:rsidR="0019234E" w:rsidRPr="000A46ED" w:rsidRDefault="0019234E" w:rsidP="00D52379">
      <w:pPr>
        <w:pStyle w:val="ListParagraph"/>
        <w:numPr>
          <w:ilvl w:val="1"/>
          <w:numId w:val="50"/>
        </w:numPr>
        <w:spacing w:line="271" w:lineRule="auto"/>
      </w:pPr>
      <w:r w:rsidRPr="000A46ED">
        <w:t>usability testing</w:t>
      </w:r>
    </w:p>
    <w:p w14:paraId="4F762B67" w14:textId="1F9A9517" w:rsidR="0019234E" w:rsidRPr="000A46ED" w:rsidRDefault="00B1272B" w:rsidP="00D52379">
      <w:pPr>
        <w:pStyle w:val="ListParagraph"/>
        <w:numPr>
          <w:ilvl w:val="1"/>
          <w:numId w:val="50"/>
        </w:numPr>
        <w:spacing w:line="271" w:lineRule="auto"/>
      </w:pPr>
      <w:r w:rsidRPr="000A46ED">
        <w:t>questioning/surveys/user-based</w:t>
      </w:r>
      <w:r w:rsidR="005A1CA2" w:rsidRPr="000A46ED">
        <w:t xml:space="preserve"> evaluation</w:t>
      </w:r>
    </w:p>
    <w:p w14:paraId="550FB44F" w14:textId="77777777" w:rsidR="0019234E" w:rsidRPr="000A46ED" w:rsidRDefault="0019234E" w:rsidP="00D52379">
      <w:pPr>
        <w:pStyle w:val="ListParagraph"/>
        <w:numPr>
          <w:ilvl w:val="0"/>
          <w:numId w:val="50"/>
        </w:numPr>
        <w:spacing w:line="271" w:lineRule="auto"/>
      </w:pPr>
      <w:r w:rsidRPr="000A46ED">
        <w:t>refinement of prototype/s to meet the design brief</w:t>
      </w:r>
    </w:p>
    <w:p w14:paraId="56852B51" w14:textId="0BF5CF02" w:rsidR="0019234E" w:rsidRPr="000A46ED" w:rsidRDefault="008374AA" w:rsidP="00D52379">
      <w:pPr>
        <w:pStyle w:val="ListParagraph"/>
        <w:numPr>
          <w:ilvl w:val="0"/>
          <w:numId w:val="50"/>
        </w:numPr>
        <w:spacing w:line="271" w:lineRule="auto"/>
      </w:pPr>
      <w:r w:rsidRPr="000A46ED">
        <w:t xml:space="preserve">experiment with presentation formats to communicate </w:t>
      </w:r>
      <w:r w:rsidR="00B1272B" w:rsidRPr="000A46ED">
        <w:t>a design outcome</w:t>
      </w:r>
    </w:p>
    <w:p w14:paraId="5AC0077B" w14:textId="6ED9EF7D" w:rsidR="00AB2820" w:rsidRPr="001E6C31" w:rsidRDefault="0019234E" w:rsidP="00D52379">
      <w:pPr>
        <w:pStyle w:val="ListParagraph"/>
        <w:numPr>
          <w:ilvl w:val="0"/>
          <w:numId w:val="50"/>
        </w:numPr>
        <w:spacing w:line="271" w:lineRule="auto"/>
      </w:pPr>
      <w:r w:rsidRPr="000A46ED">
        <w:t xml:space="preserve">application of skills to communicate </w:t>
      </w:r>
      <w:r w:rsidR="00B1272B" w:rsidRPr="000A46ED">
        <w:t xml:space="preserve">a </w:t>
      </w:r>
      <w:r w:rsidRPr="000A46ED">
        <w:t>design outcome</w:t>
      </w:r>
      <w:r w:rsidR="00AB2820" w:rsidRPr="001E6C31">
        <w:br w:type="page"/>
      </w:r>
    </w:p>
    <w:p w14:paraId="360C1610" w14:textId="75F99886" w:rsidR="00540775" w:rsidRPr="001E6C31" w:rsidRDefault="00540775" w:rsidP="00D6509D">
      <w:pPr>
        <w:pStyle w:val="SCSAHeading1"/>
        <w:spacing w:after="80" w:line="266" w:lineRule="auto"/>
      </w:pPr>
      <w:bookmarkStart w:id="28" w:name="_Toc347908227"/>
      <w:bookmarkStart w:id="29" w:name="_Toc220593878"/>
      <w:r w:rsidRPr="001E6C31">
        <w:lastRenderedPageBreak/>
        <w:t xml:space="preserve">Unit </w:t>
      </w:r>
      <w:r w:rsidR="003820C1" w:rsidRPr="001E6C31">
        <w:t>2</w:t>
      </w:r>
      <w:r w:rsidR="00207DA6" w:rsidRPr="001E6C31">
        <w:t xml:space="preserve"> </w:t>
      </w:r>
      <w:r w:rsidR="00CF058E" w:rsidRPr="001E6C31">
        <w:t>–</w:t>
      </w:r>
      <w:r w:rsidR="00207DA6" w:rsidRPr="001E6C31">
        <w:t xml:space="preserve"> </w:t>
      </w:r>
      <w:r w:rsidR="0040302D" w:rsidRPr="001E6C31">
        <w:t>User</w:t>
      </w:r>
      <w:r w:rsidR="00BF3F5B" w:rsidRPr="001E6C31">
        <w:t>-</w:t>
      </w:r>
      <w:r w:rsidR="00ED2E1C" w:rsidRPr="001E6C31">
        <w:t xml:space="preserve">centred </w:t>
      </w:r>
      <w:r w:rsidR="001E2F46" w:rsidRPr="001E6C31">
        <w:t>design</w:t>
      </w:r>
      <w:bookmarkEnd w:id="29"/>
    </w:p>
    <w:p w14:paraId="08B74632" w14:textId="77777777" w:rsidR="00262FE1" w:rsidRPr="001E6C31" w:rsidRDefault="00262FE1" w:rsidP="00D6509D">
      <w:pPr>
        <w:pStyle w:val="SCSAHeading2"/>
        <w:spacing w:after="80" w:line="266" w:lineRule="auto"/>
      </w:pPr>
      <w:bookmarkStart w:id="30" w:name="_Toc220593879"/>
      <w:r w:rsidRPr="001E6C31">
        <w:t>Unit description</w:t>
      </w:r>
      <w:bookmarkEnd w:id="30"/>
    </w:p>
    <w:p w14:paraId="116F83A4" w14:textId="7F804B86" w:rsidR="00522ABB" w:rsidRPr="001E6C31" w:rsidRDefault="00522ABB" w:rsidP="00D6509D">
      <w:pPr>
        <w:spacing w:after="80" w:line="266" w:lineRule="auto"/>
        <w:rPr>
          <w:rFonts w:eastAsia="Calibri" w:cs="Times New Roman"/>
        </w:rPr>
      </w:pPr>
      <w:bookmarkStart w:id="31" w:name="_Toc80614690"/>
      <w:bookmarkStart w:id="32" w:name="_Toc80615232"/>
      <w:r w:rsidRPr="001E6C31">
        <w:rPr>
          <w:rFonts w:eastAsia="Calibri" w:cs="Times New Roman"/>
        </w:rPr>
        <w:t xml:space="preserve">In this unit, students work through phases of the Double Diamond model to design products, devices, objects or services for an end-user. They will prototype and modify designs to test the impact on audiences and address practical outcomes for users. Students will determine and define the </w:t>
      </w:r>
      <w:r w:rsidR="00CD5090" w:rsidRPr="001E6C31">
        <w:rPr>
          <w:rFonts w:eastAsia="Calibri" w:cs="Times New Roman"/>
        </w:rPr>
        <w:t xml:space="preserve">function, </w:t>
      </w:r>
      <w:r w:rsidRPr="001E6C31">
        <w:rPr>
          <w:rFonts w:eastAsia="Calibri" w:cs="Times New Roman"/>
        </w:rPr>
        <w:t xml:space="preserve">form and features of their design </w:t>
      </w:r>
      <w:proofErr w:type="gramStart"/>
      <w:r w:rsidR="00E736AB" w:rsidRPr="001E6C31">
        <w:rPr>
          <w:rFonts w:eastAsia="Calibri" w:cs="Times New Roman"/>
        </w:rPr>
        <w:t>in order to</w:t>
      </w:r>
      <w:proofErr w:type="gramEnd"/>
      <w:r w:rsidR="00E736AB" w:rsidRPr="001E6C31">
        <w:rPr>
          <w:rFonts w:eastAsia="Calibri" w:cs="Times New Roman"/>
        </w:rPr>
        <w:t xml:space="preserve"> effectively communicate how their proposal meets the needs of the design brief.</w:t>
      </w:r>
      <w:bookmarkEnd w:id="31"/>
      <w:bookmarkEnd w:id="32"/>
    </w:p>
    <w:p w14:paraId="4F210A4F" w14:textId="1B61C92D" w:rsidR="008D59CE" w:rsidRPr="001E6C31" w:rsidRDefault="008D59CE" w:rsidP="00D6509D">
      <w:pPr>
        <w:pStyle w:val="SCSAHeading2"/>
        <w:spacing w:after="80" w:line="266" w:lineRule="auto"/>
      </w:pPr>
      <w:bookmarkStart w:id="33" w:name="_Toc220593880"/>
      <w:r w:rsidRPr="001E6C31">
        <w:t>Unit content</w:t>
      </w:r>
      <w:bookmarkEnd w:id="33"/>
    </w:p>
    <w:p w14:paraId="41956592" w14:textId="61FBEC32" w:rsidR="00BB4DB0" w:rsidRPr="001E6C31" w:rsidRDefault="00BB4DB0" w:rsidP="00D6509D">
      <w:pPr>
        <w:spacing w:after="80" w:line="266" w:lineRule="auto"/>
        <w:rPr>
          <w:rFonts w:eastAsia="Calibri" w:cs="Times New Roman"/>
        </w:rPr>
      </w:pPr>
      <w:r w:rsidRPr="001E6C31">
        <w:rPr>
          <w:rFonts w:eastAsia="Calibri" w:cs="Times New Roman"/>
        </w:rPr>
        <w:t xml:space="preserve">This unit builds on the content covered in </w:t>
      </w:r>
      <w:r w:rsidR="00FD3FE9" w:rsidRPr="001E6C31">
        <w:rPr>
          <w:rFonts w:eastAsia="Calibri" w:cs="Times New Roman"/>
        </w:rPr>
        <w:t>Unit</w:t>
      </w:r>
      <w:r w:rsidR="00522ABB" w:rsidRPr="001E6C31">
        <w:rPr>
          <w:rFonts w:eastAsia="Calibri" w:cs="Times New Roman"/>
        </w:rPr>
        <w:t xml:space="preserve"> 1</w:t>
      </w:r>
      <w:r w:rsidR="00FD3FE9" w:rsidRPr="001E6C31">
        <w:rPr>
          <w:rFonts w:eastAsia="Calibri" w:cs="Times New Roman"/>
        </w:rPr>
        <w:t>.</w:t>
      </w:r>
    </w:p>
    <w:p w14:paraId="1B6668F5" w14:textId="4A614546" w:rsidR="00BB4DB0" w:rsidRPr="001E6C31" w:rsidRDefault="00BB4DB0" w:rsidP="00D6509D">
      <w:pPr>
        <w:spacing w:after="80" w:line="266" w:lineRule="auto"/>
        <w:rPr>
          <w:rFonts w:eastAsia="Calibri" w:cs="Times New Roman"/>
        </w:rPr>
      </w:pPr>
      <w:r w:rsidRPr="001E6C31">
        <w:rPr>
          <w:rFonts w:eastAsia="Calibri" w:cs="Times New Roman"/>
        </w:rPr>
        <w:t>This unit includes the knowledge, understandi</w:t>
      </w:r>
      <w:r w:rsidR="005A1CA2" w:rsidRPr="001E6C31">
        <w:rPr>
          <w:rFonts w:eastAsia="Calibri" w:cs="Times New Roman"/>
        </w:rPr>
        <w:t>ngs and skills described below.</w:t>
      </w:r>
    </w:p>
    <w:p w14:paraId="4CD3C226" w14:textId="77777777" w:rsidR="00CF5B0F" w:rsidRPr="001E6C31" w:rsidRDefault="00CF5B0F" w:rsidP="00D6509D">
      <w:pPr>
        <w:pStyle w:val="SCSAHeading3"/>
        <w:spacing w:after="80" w:line="266" w:lineRule="auto"/>
      </w:pPr>
      <w:r w:rsidRPr="001E6C31">
        <w:t>Design features</w:t>
      </w:r>
    </w:p>
    <w:p w14:paraId="72CC0E1C" w14:textId="77777777" w:rsidR="00CF5B0F" w:rsidRPr="001E6C31" w:rsidRDefault="00CF5B0F" w:rsidP="00D6509D">
      <w:pPr>
        <w:pStyle w:val="SCSAHeading4"/>
        <w:spacing w:after="80" w:line="266" w:lineRule="auto"/>
      </w:pPr>
      <w:r w:rsidRPr="001E6C31">
        <w:t>Design frameworks</w:t>
      </w:r>
    </w:p>
    <w:p w14:paraId="11E7CD6D" w14:textId="77777777" w:rsidR="00522ABB" w:rsidRPr="0075065E" w:rsidRDefault="00522ABB" w:rsidP="00D6509D">
      <w:pPr>
        <w:pStyle w:val="ListParagraph"/>
        <w:numPr>
          <w:ilvl w:val="0"/>
          <w:numId w:val="51"/>
        </w:numPr>
        <w:spacing w:after="80" w:line="266" w:lineRule="auto"/>
      </w:pPr>
      <w:r w:rsidRPr="0075065E">
        <w:rPr>
          <w:lang w:eastAsia="en-US"/>
        </w:rPr>
        <w:t>application</w:t>
      </w:r>
      <w:r w:rsidRPr="0075065E">
        <w:t xml:space="preserve"> and experimentation with an iterative design process: </w:t>
      </w:r>
    </w:p>
    <w:p w14:paraId="78C496AC" w14:textId="5C480186" w:rsidR="00522ABB" w:rsidRPr="0075065E" w:rsidRDefault="00895D82" w:rsidP="00D6509D">
      <w:pPr>
        <w:pStyle w:val="ListParagraph"/>
        <w:numPr>
          <w:ilvl w:val="1"/>
          <w:numId w:val="51"/>
        </w:numPr>
        <w:spacing w:after="80" w:line="266" w:lineRule="auto"/>
      </w:pPr>
      <w:r w:rsidRPr="0075065E">
        <w:t xml:space="preserve">Double </w:t>
      </w:r>
      <w:r w:rsidR="00A226A6" w:rsidRPr="0075065E">
        <w:t>Diamond model</w:t>
      </w:r>
    </w:p>
    <w:p w14:paraId="3CCBF322" w14:textId="6C4ECF6C" w:rsidR="00522ABB" w:rsidRPr="0075065E" w:rsidRDefault="005A1CA2" w:rsidP="00D6509D">
      <w:pPr>
        <w:pStyle w:val="ListParagraph"/>
        <w:numPr>
          <w:ilvl w:val="2"/>
          <w:numId w:val="51"/>
        </w:numPr>
        <w:spacing w:after="80" w:line="266" w:lineRule="auto"/>
      </w:pPr>
      <w:r w:rsidRPr="0075065E">
        <w:t>discover</w:t>
      </w:r>
    </w:p>
    <w:p w14:paraId="773B2ED9" w14:textId="77777777" w:rsidR="00522ABB" w:rsidRPr="0075065E" w:rsidRDefault="00522ABB" w:rsidP="00D6509D">
      <w:pPr>
        <w:pStyle w:val="ListParagraph"/>
        <w:numPr>
          <w:ilvl w:val="2"/>
          <w:numId w:val="51"/>
        </w:numPr>
        <w:spacing w:after="80" w:line="266" w:lineRule="auto"/>
      </w:pPr>
      <w:r w:rsidRPr="0075065E">
        <w:t>define</w:t>
      </w:r>
    </w:p>
    <w:p w14:paraId="34813052" w14:textId="0C6662C5" w:rsidR="00522ABB" w:rsidRPr="0075065E" w:rsidRDefault="005A1CA2" w:rsidP="00D6509D">
      <w:pPr>
        <w:pStyle w:val="ListParagraph"/>
        <w:numPr>
          <w:ilvl w:val="2"/>
          <w:numId w:val="51"/>
        </w:numPr>
        <w:spacing w:after="80" w:line="266" w:lineRule="auto"/>
      </w:pPr>
      <w:r w:rsidRPr="0075065E">
        <w:t>develop</w:t>
      </w:r>
    </w:p>
    <w:p w14:paraId="75FC1620" w14:textId="2FE6993E" w:rsidR="00522ABB" w:rsidRPr="0075065E" w:rsidRDefault="00522ABB" w:rsidP="00D6509D">
      <w:pPr>
        <w:pStyle w:val="ListParagraph"/>
        <w:numPr>
          <w:ilvl w:val="2"/>
          <w:numId w:val="51"/>
        </w:numPr>
        <w:spacing w:after="80" w:line="266" w:lineRule="auto"/>
      </w:pPr>
      <w:r w:rsidRPr="0075065E">
        <w:t>deliver</w:t>
      </w:r>
    </w:p>
    <w:p w14:paraId="4D3CBC04" w14:textId="13636A2B" w:rsidR="00AA0A1E" w:rsidRPr="001E6C31" w:rsidRDefault="00AA0A1E" w:rsidP="00D6509D">
      <w:pPr>
        <w:pStyle w:val="SCSAHeading4"/>
        <w:spacing w:after="80" w:line="266" w:lineRule="auto"/>
      </w:pPr>
      <w:r w:rsidRPr="001E6C31">
        <w:t>Design knowledge</w:t>
      </w:r>
    </w:p>
    <w:p w14:paraId="36E99C9A" w14:textId="1E44B767" w:rsidR="00522ABB" w:rsidRPr="0075065E" w:rsidRDefault="00522ABB" w:rsidP="00D6509D">
      <w:pPr>
        <w:pStyle w:val="ListParagraph"/>
        <w:numPr>
          <w:ilvl w:val="0"/>
          <w:numId w:val="52"/>
        </w:numPr>
        <w:spacing w:after="80" w:line="266" w:lineRule="auto"/>
      </w:pPr>
      <w:r w:rsidRPr="0075065E">
        <w:t xml:space="preserve">characteristics </w:t>
      </w:r>
      <w:r w:rsidRPr="0075065E">
        <w:rPr>
          <w:lang w:eastAsia="en-US"/>
        </w:rPr>
        <w:t>and</w:t>
      </w:r>
      <w:r w:rsidRPr="0075065E">
        <w:t xml:space="preserve"> application of the elements of design:</w:t>
      </w:r>
    </w:p>
    <w:p w14:paraId="26BD49F0" w14:textId="77777777" w:rsidR="00F435A0" w:rsidRPr="0075065E" w:rsidRDefault="00F435A0" w:rsidP="00D6509D">
      <w:pPr>
        <w:pStyle w:val="ListParagraph"/>
        <w:numPr>
          <w:ilvl w:val="1"/>
          <w:numId w:val="52"/>
        </w:numPr>
        <w:spacing w:after="80" w:line="266" w:lineRule="auto"/>
      </w:pPr>
      <w:r w:rsidRPr="0075065E">
        <w:t>line</w:t>
      </w:r>
    </w:p>
    <w:p w14:paraId="46CA362F" w14:textId="77777777" w:rsidR="00F435A0" w:rsidRPr="0075065E" w:rsidRDefault="00F435A0" w:rsidP="00D6509D">
      <w:pPr>
        <w:pStyle w:val="ListParagraph"/>
        <w:numPr>
          <w:ilvl w:val="1"/>
          <w:numId w:val="52"/>
        </w:numPr>
        <w:spacing w:after="80" w:line="266" w:lineRule="auto"/>
      </w:pPr>
      <w:r w:rsidRPr="0075065E">
        <w:t>shape</w:t>
      </w:r>
    </w:p>
    <w:p w14:paraId="7EEC55AA" w14:textId="77777777" w:rsidR="00F435A0" w:rsidRPr="0075065E" w:rsidRDefault="00F435A0" w:rsidP="00D6509D">
      <w:pPr>
        <w:pStyle w:val="ListParagraph"/>
        <w:numPr>
          <w:ilvl w:val="1"/>
          <w:numId w:val="52"/>
        </w:numPr>
        <w:spacing w:after="80" w:line="266" w:lineRule="auto"/>
      </w:pPr>
      <w:r w:rsidRPr="0075065E">
        <w:t>tone</w:t>
      </w:r>
    </w:p>
    <w:p w14:paraId="24D60C1A" w14:textId="77777777" w:rsidR="00F435A0" w:rsidRPr="0075065E" w:rsidRDefault="00F435A0" w:rsidP="00D6509D">
      <w:pPr>
        <w:pStyle w:val="ListParagraph"/>
        <w:numPr>
          <w:ilvl w:val="1"/>
          <w:numId w:val="52"/>
        </w:numPr>
        <w:spacing w:after="80" w:line="266" w:lineRule="auto"/>
      </w:pPr>
      <w:r w:rsidRPr="0075065E">
        <w:t>form</w:t>
      </w:r>
    </w:p>
    <w:p w14:paraId="6E5EEB45" w14:textId="77777777" w:rsidR="00F435A0" w:rsidRPr="0075065E" w:rsidRDefault="00F435A0" w:rsidP="00D6509D">
      <w:pPr>
        <w:pStyle w:val="ListParagraph"/>
        <w:numPr>
          <w:ilvl w:val="1"/>
          <w:numId w:val="52"/>
        </w:numPr>
        <w:spacing w:after="80" w:line="266" w:lineRule="auto"/>
      </w:pPr>
      <w:r w:rsidRPr="0075065E">
        <w:t>space</w:t>
      </w:r>
    </w:p>
    <w:p w14:paraId="5BF4F376" w14:textId="77777777" w:rsidR="00FB140C" w:rsidRPr="0075065E" w:rsidRDefault="00FB140C" w:rsidP="00D6509D">
      <w:pPr>
        <w:pStyle w:val="ListParagraph"/>
        <w:numPr>
          <w:ilvl w:val="1"/>
          <w:numId w:val="52"/>
        </w:numPr>
        <w:spacing w:after="80" w:line="266" w:lineRule="auto"/>
      </w:pPr>
      <w:r w:rsidRPr="0075065E">
        <w:t>colour</w:t>
      </w:r>
    </w:p>
    <w:p w14:paraId="16E9B927" w14:textId="77777777" w:rsidR="00FB140C" w:rsidRPr="0075065E" w:rsidRDefault="00FB140C" w:rsidP="00D6509D">
      <w:pPr>
        <w:pStyle w:val="ListParagraph"/>
        <w:numPr>
          <w:ilvl w:val="1"/>
          <w:numId w:val="52"/>
        </w:numPr>
        <w:spacing w:after="80" w:line="266" w:lineRule="auto"/>
      </w:pPr>
      <w:r w:rsidRPr="0075065E">
        <w:t>texture</w:t>
      </w:r>
    </w:p>
    <w:p w14:paraId="4B2D1326" w14:textId="4B9271E3" w:rsidR="00522ABB" w:rsidRPr="0075065E" w:rsidRDefault="00522ABB" w:rsidP="00D6509D">
      <w:pPr>
        <w:pStyle w:val="ListParagraph"/>
        <w:numPr>
          <w:ilvl w:val="0"/>
          <w:numId w:val="52"/>
        </w:numPr>
        <w:spacing w:after="80" w:line="266" w:lineRule="auto"/>
      </w:pPr>
      <w:r w:rsidRPr="0075065E">
        <w:t xml:space="preserve">characteristics and </w:t>
      </w:r>
      <w:r w:rsidRPr="0075065E">
        <w:rPr>
          <w:lang w:eastAsia="en-US"/>
        </w:rPr>
        <w:t>application</w:t>
      </w:r>
      <w:r w:rsidRPr="0075065E">
        <w:t xml:space="preserve"> of design principles:</w:t>
      </w:r>
    </w:p>
    <w:p w14:paraId="1D78B0DB" w14:textId="77777777" w:rsidR="00F435A0" w:rsidRPr="0075065E" w:rsidRDefault="00F435A0" w:rsidP="00D6509D">
      <w:pPr>
        <w:pStyle w:val="ListParagraph"/>
        <w:numPr>
          <w:ilvl w:val="1"/>
          <w:numId w:val="52"/>
        </w:numPr>
        <w:spacing w:after="80" w:line="266" w:lineRule="auto"/>
      </w:pPr>
      <w:r w:rsidRPr="0075065E">
        <w:t>balance</w:t>
      </w:r>
    </w:p>
    <w:p w14:paraId="3F476DF6" w14:textId="77777777" w:rsidR="00F435A0" w:rsidRPr="0075065E" w:rsidRDefault="00F435A0" w:rsidP="00D6509D">
      <w:pPr>
        <w:pStyle w:val="ListParagraph"/>
        <w:numPr>
          <w:ilvl w:val="1"/>
          <w:numId w:val="52"/>
        </w:numPr>
        <w:spacing w:after="80" w:line="266" w:lineRule="auto"/>
      </w:pPr>
      <w:r w:rsidRPr="0075065E">
        <w:t>contrast</w:t>
      </w:r>
    </w:p>
    <w:p w14:paraId="7E7A9AE5" w14:textId="77777777" w:rsidR="00F435A0" w:rsidRPr="0075065E" w:rsidRDefault="00F435A0" w:rsidP="00D6509D">
      <w:pPr>
        <w:pStyle w:val="ListParagraph"/>
        <w:numPr>
          <w:ilvl w:val="1"/>
          <w:numId w:val="52"/>
        </w:numPr>
        <w:spacing w:after="80" w:line="266" w:lineRule="auto"/>
      </w:pPr>
      <w:r w:rsidRPr="0075065E">
        <w:t>emphasis</w:t>
      </w:r>
    </w:p>
    <w:p w14:paraId="6B82AFD5" w14:textId="77777777" w:rsidR="00F435A0" w:rsidRPr="0075065E" w:rsidRDefault="00F435A0" w:rsidP="00D6509D">
      <w:pPr>
        <w:pStyle w:val="ListParagraph"/>
        <w:numPr>
          <w:ilvl w:val="1"/>
          <w:numId w:val="52"/>
        </w:numPr>
        <w:spacing w:after="80" w:line="266" w:lineRule="auto"/>
      </w:pPr>
      <w:r w:rsidRPr="0075065E">
        <w:t>repetition</w:t>
      </w:r>
    </w:p>
    <w:p w14:paraId="122E327A" w14:textId="77777777" w:rsidR="00F435A0" w:rsidRPr="0075065E" w:rsidRDefault="00F435A0" w:rsidP="00D6509D">
      <w:pPr>
        <w:pStyle w:val="ListParagraph"/>
        <w:numPr>
          <w:ilvl w:val="1"/>
          <w:numId w:val="52"/>
        </w:numPr>
        <w:spacing w:after="80" w:line="266" w:lineRule="auto"/>
      </w:pPr>
      <w:r w:rsidRPr="0075065E">
        <w:t>movement</w:t>
      </w:r>
    </w:p>
    <w:p w14:paraId="28CDF9FC" w14:textId="77777777" w:rsidR="00F435A0" w:rsidRPr="0075065E" w:rsidRDefault="00F435A0" w:rsidP="00D6509D">
      <w:pPr>
        <w:pStyle w:val="ListParagraph"/>
        <w:numPr>
          <w:ilvl w:val="1"/>
          <w:numId w:val="52"/>
        </w:numPr>
        <w:spacing w:after="80" w:line="266" w:lineRule="auto"/>
      </w:pPr>
      <w:r w:rsidRPr="0075065E">
        <w:t>scale</w:t>
      </w:r>
    </w:p>
    <w:p w14:paraId="3E07349B" w14:textId="77777777" w:rsidR="00F435A0" w:rsidRPr="0075065E" w:rsidRDefault="00F435A0" w:rsidP="00D6509D">
      <w:pPr>
        <w:pStyle w:val="ListParagraph"/>
        <w:numPr>
          <w:ilvl w:val="1"/>
          <w:numId w:val="52"/>
        </w:numPr>
        <w:spacing w:after="80" w:line="266" w:lineRule="auto"/>
      </w:pPr>
      <w:r w:rsidRPr="0075065E">
        <w:t>unity</w:t>
      </w:r>
    </w:p>
    <w:p w14:paraId="357A0197" w14:textId="77777777" w:rsidR="00F435A0" w:rsidRPr="0075065E" w:rsidRDefault="00F435A0" w:rsidP="00D6509D">
      <w:pPr>
        <w:pStyle w:val="ListParagraph"/>
        <w:numPr>
          <w:ilvl w:val="1"/>
          <w:numId w:val="52"/>
        </w:numPr>
        <w:spacing w:after="80" w:line="266" w:lineRule="auto"/>
      </w:pPr>
      <w:r w:rsidRPr="0075065E">
        <w:t>variety</w:t>
      </w:r>
    </w:p>
    <w:p w14:paraId="1783BCE3" w14:textId="77777777" w:rsidR="00F435A0" w:rsidRPr="0075065E" w:rsidRDefault="00F435A0" w:rsidP="00D6509D">
      <w:pPr>
        <w:pStyle w:val="ListParagraph"/>
        <w:numPr>
          <w:ilvl w:val="1"/>
          <w:numId w:val="52"/>
        </w:numPr>
        <w:spacing w:after="80" w:line="266" w:lineRule="auto"/>
      </w:pPr>
      <w:r w:rsidRPr="0075065E">
        <w:t>pattern</w:t>
      </w:r>
    </w:p>
    <w:p w14:paraId="2708E2F9" w14:textId="77777777" w:rsidR="00F435A0" w:rsidRPr="0075065E" w:rsidRDefault="00F435A0" w:rsidP="00D6509D">
      <w:pPr>
        <w:pStyle w:val="ListParagraph"/>
        <w:numPr>
          <w:ilvl w:val="1"/>
          <w:numId w:val="52"/>
        </w:numPr>
        <w:spacing w:after="80" w:line="266" w:lineRule="auto"/>
      </w:pPr>
      <w:r w:rsidRPr="0075065E">
        <w:t>harmony</w:t>
      </w:r>
    </w:p>
    <w:p w14:paraId="268EE131" w14:textId="77777777" w:rsidR="00FB140C" w:rsidRPr="0075065E" w:rsidRDefault="00FB140C" w:rsidP="00D6509D">
      <w:pPr>
        <w:pStyle w:val="ListParagraph"/>
        <w:numPr>
          <w:ilvl w:val="1"/>
          <w:numId w:val="52"/>
        </w:numPr>
        <w:spacing w:after="80" w:line="266" w:lineRule="auto"/>
      </w:pPr>
      <w:r w:rsidRPr="0075065E">
        <w:t>alignment</w:t>
      </w:r>
    </w:p>
    <w:p w14:paraId="6A7E993A" w14:textId="77777777" w:rsidR="00FB140C" w:rsidRPr="0075065E" w:rsidRDefault="00FB140C" w:rsidP="00D6509D">
      <w:pPr>
        <w:pStyle w:val="ListParagraph"/>
        <w:numPr>
          <w:ilvl w:val="1"/>
          <w:numId w:val="52"/>
        </w:numPr>
        <w:spacing w:after="80" w:line="266" w:lineRule="auto"/>
      </w:pPr>
      <w:r w:rsidRPr="0075065E">
        <w:t>hierarchy</w:t>
      </w:r>
    </w:p>
    <w:p w14:paraId="2477CF2D" w14:textId="486A3AF6" w:rsidR="00CF5B0F" w:rsidRPr="0075065E" w:rsidRDefault="00522ABB" w:rsidP="00D6509D">
      <w:pPr>
        <w:pStyle w:val="ListParagraph"/>
        <w:numPr>
          <w:ilvl w:val="0"/>
          <w:numId w:val="52"/>
        </w:numPr>
        <w:spacing w:after="80" w:line="266" w:lineRule="auto"/>
      </w:pPr>
      <w:r w:rsidRPr="0075065E">
        <w:rPr>
          <w:lang w:eastAsia="en-US"/>
        </w:rPr>
        <w:t>understanding</w:t>
      </w:r>
      <w:r w:rsidRPr="0075065E">
        <w:t xml:space="preserve"> of</w:t>
      </w:r>
      <w:r w:rsidR="00CF5B0F" w:rsidRPr="0075065E">
        <w:t xml:space="preserve"> typographic terminology</w:t>
      </w:r>
      <w:r w:rsidR="00BB7772" w:rsidRPr="0075065E">
        <w:t>, including</w:t>
      </w:r>
      <w:r w:rsidR="005A1CA2" w:rsidRPr="0075065E">
        <w:t>:</w:t>
      </w:r>
    </w:p>
    <w:p w14:paraId="5E597C9F" w14:textId="77777777" w:rsidR="00CF5B0F" w:rsidRPr="0075065E" w:rsidRDefault="00CF5B0F" w:rsidP="00D6509D">
      <w:pPr>
        <w:pStyle w:val="ListParagraph"/>
        <w:numPr>
          <w:ilvl w:val="1"/>
          <w:numId w:val="52"/>
        </w:numPr>
        <w:spacing w:after="80" w:line="266" w:lineRule="auto"/>
      </w:pPr>
      <w:r w:rsidRPr="0075065E">
        <w:t>ascender, descender</w:t>
      </w:r>
    </w:p>
    <w:p w14:paraId="2A0EB9FA" w14:textId="77777777" w:rsidR="00CF5B0F" w:rsidRPr="0075065E" w:rsidRDefault="00CF5B0F" w:rsidP="00D6509D">
      <w:pPr>
        <w:pStyle w:val="ListParagraph"/>
        <w:numPr>
          <w:ilvl w:val="1"/>
          <w:numId w:val="52"/>
        </w:numPr>
        <w:spacing w:after="80" w:line="266" w:lineRule="auto"/>
      </w:pPr>
      <w:r w:rsidRPr="0075065E">
        <w:lastRenderedPageBreak/>
        <w:t>baseline, cap line</w:t>
      </w:r>
    </w:p>
    <w:p w14:paraId="50F5CD7E" w14:textId="77777777" w:rsidR="00FB140C" w:rsidRPr="0075065E" w:rsidRDefault="00FB140C" w:rsidP="00D6509D">
      <w:pPr>
        <w:pStyle w:val="ListParagraph"/>
        <w:numPr>
          <w:ilvl w:val="1"/>
          <w:numId w:val="52"/>
        </w:numPr>
        <w:spacing w:after="80" w:line="266" w:lineRule="auto"/>
      </w:pPr>
      <w:r w:rsidRPr="0075065E">
        <w:t>leading, kerning</w:t>
      </w:r>
    </w:p>
    <w:p w14:paraId="59F22BC2" w14:textId="77777777" w:rsidR="00FB140C" w:rsidRPr="0075065E" w:rsidRDefault="00FB140C" w:rsidP="00D6509D">
      <w:pPr>
        <w:pStyle w:val="ListParagraph"/>
        <w:numPr>
          <w:ilvl w:val="1"/>
          <w:numId w:val="52"/>
        </w:numPr>
        <w:spacing w:after="80" w:line="266" w:lineRule="auto"/>
      </w:pPr>
      <w:r w:rsidRPr="0075065E">
        <w:t>uppercase, lowercase</w:t>
      </w:r>
    </w:p>
    <w:p w14:paraId="2D660D45" w14:textId="77777777" w:rsidR="00522ABB" w:rsidRPr="0075065E" w:rsidRDefault="00522ABB" w:rsidP="00D6509D">
      <w:pPr>
        <w:pStyle w:val="ListParagraph"/>
        <w:numPr>
          <w:ilvl w:val="0"/>
          <w:numId w:val="52"/>
        </w:numPr>
        <w:spacing w:after="80" w:line="266" w:lineRule="auto"/>
      </w:pPr>
      <w:r w:rsidRPr="0075065E">
        <w:t>application of Gestalt principles of perception</w:t>
      </w:r>
    </w:p>
    <w:p w14:paraId="47F62F1B" w14:textId="1D6115C4" w:rsidR="00CF5B0F" w:rsidRPr="0075065E" w:rsidRDefault="00CF5B0F" w:rsidP="00D6509D">
      <w:pPr>
        <w:pStyle w:val="ListParagraph"/>
        <w:numPr>
          <w:ilvl w:val="0"/>
          <w:numId w:val="52"/>
        </w:numPr>
        <w:spacing w:after="80" w:line="266" w:lineRule="auto"/>
      </w:pPr>
      <w:r w:rsidRPr="0075065E">
        <w:t xml:space="preserve">interpretation of </w:t>
      </w:r>
      <w:r w:rsidR="00726C14" w:rsidRPr="0075065E">
        <w:t xml:space="preserve">relevant </w:t>
      </w:r>
      <w:r w:rsidRPr="0075065E">
        <w:t>histori</w:t>
      </w:r>
      <w:r w:rsidR="00041538" w:rsidRPr="0075065E">
        <w:t>cal and/or contemporary designs</w:t>
      </w:r>
    </w:p>
    <w:p w14:paraId="7E567499" w14:textId="1D320B57" w:rsidR="00522ABB" w:rsidRPr="001E6C31" w:rsidRDefault="00522ABB" w:rsidP="00D6509D">
      <w:pPr>
        <w:pStyle w:val="SCSAHeading4"/>
        <w:spacing w:after="80" w:line="266" w:lineRule="auto"/>
      </w:pPr>
      <w:r w:rsidRPr="001E6C31">
        <w:t>Design responsibilities</w:t>
      </w:r>
    </w:p>
    <w:p w14:paraId="6B3FDA90" w14:textId="082EE3E0" w:rsidR="00CF5B0F" w:rsidRPr="0075065E" w:rsidRDefault="00CF5B0F" w:rsidP="00D6509D">
      <w:pPr>
        <w:pStyle w:val="ListParagraph"/>
        <w:numPr>
          <w:ilvl w:val="0"/>
          <w:numId w:val="53"/>
        </w:numPr>
        <w:spacing w:after="80" w:line="266" w:lineRule="auto"/>
      </w:pPr>
      <w:r w:rsidRPr="0075065E">
        <w:t>appropriate attribution of others intellectual property (IP)</w:t>
      </w:r>
    </w:p>
    <w:p w14:paraId="15B95822" w14:textId="1D4405B3" w:rsidR="00522ABB" w:rsidRPr="0075065E" w:rsidRDefault="00522ABB" w:rsidP="00D6509D">
      <w:pPr>
        <w:pStyle w:val="ListParagraph"/>
        <w:numPr>
          <w:ilvl w:val="0"/>
          <w:numId w:val="53"/>
        </w:numPr>
        <w:spacing w:after="80" w:line="266" w:lineRule="auto"/>
      </w:pPr>
      <w:r w:rsidRPr="0075065E">
        <w:t>awareness of national and</w:t>
      </w:r>
      <w:r w:rsidR="003518FD" w:rsidRPr="0075065E">
        <w:t>/or</w:t>
      </w:r>
      <w:r w:rsidRPr="0075065E">
        <w:t xml:space="preserve"> international standards to ensure safety, reliability, con</w:t>
      </w:r>
      <w:r w:rsidR="005A1CA2" w:rsidRPr="0075065E">
        <w:t>sistency and quality of designs</w:t>
      </w:r>
    </w:p>
    <w:p w14:paraId="17802A7E" w14:textId="5F09CAE3" w:rsidR="00CF5B0F" w:rsidRPr="0075065E" w:rsidRDefault="00CF5B0F" w:rsidP="00D6509D">
      <w:pPr>
        <w:pStyle w:val="ListParagraph"/>
        <w:numPr>
          <w:ilvl w:val="0"/>
          <w:numId w:val="53"/>
        </w:numPr>
        <w:spacing w:after="80" w:line="266" w:lineRule="auto"/>
      </w:pPr>
      <w:r w:rsidRPr="0075065E">
        <w:t>apply relevant occupational safety and health (OSH) concepts appropriate to the design brief</w:t>
      </w:r>
    </w:p>
    <w:p w14:paraId="2AEAEE8E" w14:textId="544A8596" w:rsidR="00CF5B0F" w:rsidRPr="0075065E" w:rsidRDefault="00522ABB" w:rsidP="00D6509D">
      <w:pPr>
        <w:pStyle w:val="ListParagraph"/>
        <w:numPr>
          <w:ilvl w:val="0"/>
          <w:numId w:val="53"/>
        </w:numPr>
        <w:spacing w:after="80" w:line="266" w:lineRule="auto"/>
      </w:pPr>
      <w:r w:rsidRPr="0075065E">
        <w:t>apply</w:t>
      </w:r>
      <w:r w:rsidR="00CF5B0F" w:rsidRPr="0075065E">
        <w:t xml:space="preserve"> sustainability strategies to reduce environmental impact during the design life</w:t>
      </w:r>
      <w:r w:rsidR="00FB140C" w:rsidRPr="0075065E">
        <w:t xml:space="preserve"> </w:t>
      </w:r>
      <w:r w:rsidR="00CF5B0F" w:rsidRPr="0075065E">
        <w:t>cycle</w:t>
      </w:r>
    </w:p>
    <w:p w14:paraId="3D9047BE" w14:textId="77777777" w:rsidR="00CF5B0F" w:rsidRPr="001E6C31" w:rsidRDefault="00CF5B0F" w:rsidP="00D6509D">
      <w:pPr>
        <w:pStyle w:val="SCSAHeading3"/>
        <w:spacing w:after="80" w:line="266" w:lineRule="auto"/>
      </w:pPr>
      <w:r w:rsidRPr="001E6C31">
        <w:t>Design phases</w:t>
      </w:r>
    </w:p>
    <w:p w14:paraId="631D067C" w14:textId="77777777" w:rsidR="00CF5B0F" w:rsidRPr="001E6C31" w:rsidRDefault="00CF5B0F" w:rsidP="00D6509D">
      <w:pPr>
        <w:pStyle w:val="SCSAHeading4"/>
        <w:spacing w:after="80" w:line="266" w:lineRule="auto"/>
      </w:pPr>
      <w:r w:rsidRPr="001E6C31">
        <w:t>Discover</w:t>
      </w:r>
    </w:p>
    <w:p w14:paraId="3F81652F" w14:textId="77777777" w:rsidR="007525BE" w:rsidRPr="0075065E" w:rsidRDefault="00CF5B0F" w:rsidP="00D6509D">
      <w:pPr>
        <w:pStyle w:val="ListParagraph"/>
        <w:numPr>
          <w:ilvl w:val="0"/>
          <w:numId w:val="54"/>
        </w:numPr>
        <w:spacing w:after="80" w:line="266" w:lineRule="auto"/>
      </w:pPr>
      <w:r w:rsidRPr="0075065E">
        <w:rPr>
          <w:lang w:eastAsia="en-US"/>
        </w:rPr>
        <w:t>identify</w:t>
      </w:r>
      <w:r w:rsidRPr="0075065E">
        <w:t xml:space="preserve"> and explore a design need, problem or opportunity</w:t>
      </w:r>
      <w:r w:rsidR="007525BE" w:rsidRPr="0075065E">
        <w:t xml:space="preserve"> using Design Thinking strategies, for example:</w:t>
      </w:r>
    </w:p>
    <w:p w14:paraId="26734C46" w14:textId="557FB2E9" w:rsidR="007525BE" w:rsidRPr="0075065E" w:rsidRDefault="00FB140C" w:rsidP="00D6509D">
      <w:pPr>
        <w:pStyle w:val="ListParagraph"/>
        <w:numPr>
          <w:ilvl w:val="1"/>
          <w:numId w:val="54"/>
        </w:numPr>
        <w:spacing w:after="80" w:line="266" w:lineRule="auto"/>
      </w:pPr>
      <w:r w:rsidRPr="0075065E">
        <w:t xml:space="preserve">empathy </w:t>
      </w:r>
      <w:r w:rsidR="005A1CA2" w:rsidRPr="0075065E">
        <w:t>mapping</w:t>
      </w:r>
    </w:p>
    <w:p w14:paraId="6A5461B3" w14:textId="3E352F5E" w:rsidR="00FB140C" w:rsidRPr="0075065E" w:rsidRDefault="00FB140C" w:rsidP="00D6509D">
      <w:pPr>
        <w:pStyle w:val="ListParagraph"/>
        <w:numPr>
          <w:ilvl w:val="1"/>
          <w:numId w:val="54"/>
        </w:numPr>
        <w:spacing w:after="80" w:line="266" w:lineRule="auto"/>
      </w:pPr>
      <w:r w:rsidRPr="0075065E">
        <w:t>design mindsets</w:t>
      </w:r>
    </w:p>
    <w:p w14:paraId="72ECF32F" w14:textId="4A1E7BB5" w:rsidR="00FB140C" w:rsidRPr="0075065E" w:rsidRDefault="00FB140C" w:rsidP="00D6509D">
      <w:pPr>
        <w:pStyle w:val="ListParagraph"/>
        <w:numPr>
          <w:ilvl w:val="1"/>
          <w:numId w:val="54"/>
        </w:numPr>
        <w:spacing w:after="80" w:line="266" w:lineRule="auto"/>
      </w:pPr>
      <w:proofErr w:type="spellStart"/>
      <w:r w:rsidRPr="0075065E">
        <w:t>needfinding</w:t>
      </w:r>
      <w:proofErr w:type="spellEnd"/>
    </w:p>
    <w:p w14:paraId="00AAF20F" w14:textId="46226777" w:rsidR="007525BE" w:rsidRPr="0075065E" w:rsidRDefault="00CF5B0F" w:rsidP="00D6509D">
      <w:pPr>
        <w:pStyle w:val="ListParagraph"/>
        <w:numPr>
          <w:ilvl w:val="0"/>
          <w:numId w:val="54"/>
        </w:numPr>
        <w:spacing w:after="80" w:line="266" w:lineRule="auto"/>
      </w:pPr>
      <w:r w:rsidRPr="0075065E">
        <w:rPr>
          <w:lang w:eastAsia="en-US"/>
        </w:rPr>
        <w:t>identify</w:t>
      </w:r>
      <w:r w:rsidRPr="0075065E">
        <w:t xml:space="preserve"> and develop a target audience/end-user profile</w:t>
      </w:r>
      <w:r w:rsidR="007525BE" w:rsidRPr="0075065E">
        <w:t>:</w:t>
      </w:r>
    </w:p>
    <w:p w14:paraId="3914CED7" w14:textId="77777777" w:rsidR="007525BE" w:rsidRPr="0075065E" w:rsidRDefault="007525BE" w:rsidP="00D6509D">
      <w:pPr>
        <w:pStyle w:val="ListParagraph"/>
        <w:numPr>
          <w:ilvl w:val="1"/>
          <w:numId w:val="54"/>
        </w:numPr>
        <w:spacing w:after="80" w:line="266" w:lineRule="auto"/>
      </w:pPr>
      <w:r w:rsidRPr="0075065E">
        <w:t xml:space="preserve">demographic characteristics </w:t>
      </w:r>
    </w:p>
    <w:p w14:paraId="4688F179" w14:textId="6E4FDA15" w:rsidR="00CF5B0F" w:rsidRPr="0075065E" w:rsidRDefault="007525BE" w:rsidP="00D6509D">
      <w:pPr>
        <w:pStyle w:val="ListParagraph"/>
        <w:numPr>
          <w:ilvl w:val="1"/>
          <w:numId w:val="54"/>
        </w:numPr>
        <w:spacing w:after="80" w:line="266" w:lineRule="auto"/>
      </w:pPr>
      <w:r w:rsidRPr="0075065E">
        <w:t>psychographic segmentation</w:t>
      </w:r>
    </w:p>
    <w:p w14:paraId="3B89E5C6" w14:textId="77777777" w:rsidR="007525BE" w:rsidRPr="0075065E" w:rsidRDefault="00CF5B0F" w:rsidP="00D6509D">
      <w:pPr>
        <w:pStyle w:val="ListParagraph"/>
        <w:numPr>
          <w:ilvl w:val="0"/>
          <w:numId w:val="54"/>
        </w:numPr>
        <w:spacing w:after="80" w:line="266" w:lineRule="auto"/>
      </w:pPr>
      <w:r w:rsidRPr="0075065E">
        <w:rPr>
          <w:lang w:eastAsia="en-US"/>
        </w:rPr>
        <w:t>identify</w:t>
      </w:r>
      <w:r w:rsidRPr="0075065E">
        <w:t>, classify and consider stakeholder</w:t>
      </w:r>
      <w:r w:rsidR="007525BE" w:rsidRPr="0075065E">
        <w:t>s:</w:t>
      </w:r>
    </w:p>
    <w:p w14:paraId="0EA49457" w14:textId="38DE61E4" w:rsidR="00CF5B0F" w:rsidRPr="0075065E" w:rsidRDefault="007525BE" w:rsidP="00D6509D">
      <w:pPr>
        <w:pStyle w:val="ListParagraph"/>
        <w:numPr>
          <w:ilvl w:val="1"/>
          <w:numId w:val="54"/>
        </w:numPr>
        <w:spacing w:after="80" w:line="266" w:lineRule="auto"/>
      </w:pPr>
      <w:r w:rsidRPr="0075065E">
        <w:t>power vs interest grid</w:t>
      </w:r>
    </w:p>
    <w:p w14:paraId="3F2DA40D" w14:textId="77777777" w:rsidR="007525BE" w:rsidRPr="0075065E" w:rsidRDefault="00CF5B0F" w:rsidP="00D6509D">
      <w:pPr>
        <w:pStyle w:val="ListParagraph"/>
        <w:numPr>
          <w:ilvl w:val="0"/>
          <w:numId w:val="54"/>
        </w:numPr>
        <w:spacing w:after="80" w:line="266" w:lineRule="auto"/>
      </w:pPr>
      <w:r w:rsidRPr="0075065E">
        <w:rPr>
          <w:lang w:eastAsia="en-US"/>
        </w:rPr>
        <w:t>explore</w:t>
      </w:r>
      <w:r w:rsidRPr="0075065E">
        <w:t xml:space="preserve"> sources of inspiration</w:t>
      </w:r>
      <w:r w:rsidR="007525BE" w:rsidRPr="0075065E">
        <w:t>, for example:</w:t>
      </w:r>
    </w:p>
    <w:p w14:paraId="26344590" w14:textId="77777777" w:rsidR="00FB140C" w:rsidRPr="0075065E" w:rsidRDefault="00FB140C" w:rsidP="00D6509D">
      <w:pPr>
        <w:pStyle w:val="ListParagraph"/>
        <w:numPr>
          <w:ilvl w:val="1"/>
          <w:numId w:val="54"/>
        </w:numPr>
        <w:spacing w:after="80" w:line="266" w:lineRule="auto"/>
      </w:pPr>
      <w:r w:rsidRPr="0075065E">
        <w:t>colour/material swatches</w:t>
      </w:r>
    </w:p>
    <w:p w14:paraId="525CC592" w14:textId="77777777" w:rsidR="00FB140C" w:rsidRPr="0075065E" w:rsidRDefault="00FB140C" w:rsidP="00D6509D">
      <w:pPr>
        <w:pStyle w:val="ListParagraph"/>
        <w:numPr>
          <w:ilvl w:val="1"/>
          <w:numId w:val="54"/>
        </w:numPr>
        <w:spacing w:after="80" w:line="266" w:lineRule="auto"/>
      </w:pPr>
      <w:r w:rsidRPr="0075065E">
        <w:t>historical and/or contemporary designs</w:t>
      </w:r>
    </w:p>
    <w:p w14:paraId="1D3A6628" w14:textId="77777777" w:rsidR="00FB140C" w:rsidRPr="0075065E" w:rsidRDefault="00FB140C" w:rsidP="00D6509D">
      <w:pPr>
        <w:pStyle w:val="ListParagraph"/>
        <w:numPr>
          <w:ilvl w:val="1"/>
          <w:numId w:val="54"/>
        </w:numPr>
        <w:spacing w:after="80" w:line="266" w:lineRule="auto"/>
      </w:pPr>
      <w:r w:rsidRPr="0075065E">
        <w:t>similar or competitive designs</w:t>
      </w:r>
    </w:p>
    <w:p w14:paraId="54FB6236" w14:textId="77777777" w:rsidR="007525BE" w:rsidRPr="0075065E" w:rsidRDefault="007525BE" w:rsidP="00D6509D">
      <w:pPr>
        <w:pStyle w:val="ListParagraph"/>
        <w:numPr>
          <w:ilvl w:val="1"/>
          <w:numId w:val="54"/>
        </w:numPr>
        <w:spacing w:after="80" w:line="266" w:lineRule="auto"/>
      </w:pPr>
      <w:r w:rsidRPr="0075065E">
        <w:t>site/location</w:t>
      </w:r>
    </w:p>
    <w:p w14:paraId="7AFAC787" w14:textId="77777777" w:rsidR="007525BE" w:rsidRPr="0075065E" w:rsidRDefault="007525BE" w:rsidP="00D6509D">
      <w:pPr>
        <w:pStyle w:val="ListParagraph"/>
        <w:numPr>
          <w:ilvl w:val="1"/>
          <w:numId w:val="54"/>
        </w:numPr>
        <w:spacing w:after="80" w:line="266" w:lineRule="auto"/>
      </w:pPr>
      <w:r w:rsidRPr="0075065E">
        <w:t>visual stimulation/mood boards</w:t>
      </w:r>
    </w:p>
    <w:p w14:paraId="4A7A0922" w14:textId="34B9DFC8" w:rsidR="00CF5B0F" w:rsidRPr="0075065E" w:rsidRDefault="00CF5B0F" w:rsidP="00D6509D">
      <w:pPr>
        <w:pStyle w:val="ListParagraph"/>
        <w:numPr>
          <w:ilvl w:val="0"/>
          <w:numId w:val="54"/>
        </w:numPr>
        <w:spacing w:after="80" w:line="266" w:lineRule="auto"/>
      </w:pPr>
      <w:r w:rsidRPr="0075065E">
        <w:t xml:space="preserve">reflect </w:t>
      </w:r>
      <w:r w:rsidR="00FB140C" w:rsidRPr="0075065E">
        <w:t xml:space="preserve">on </w:t>
      </w:r>
      <w:r w:rsidRPr="0075065E">
        <w:t>and summarise the discovery phase</w:t>
      </w:r>
    </w:p>
    <w:p w14:paraId="5E1DAF8C" w14:textId="2FF51F12" w:rsidR="00CF5B0F" w:rsidRPr="001E6C31" w:rsidRDefault="00CF5B0F" w:rsidP="00D6509D">
      <w:pPr>
        <w:pStyle w:val="SCSAHeading4"/>
        <w:spacing w:after="80" w:line="266" w:lineRule="auto"/>
      </w:pPr>
      <w:r w:rsidRPr="001E6C31">
        <w:t>Define</w:t>
      </w:r>
    </w:p>
    <w:p w14:paraId="2A67573E" w14:textId="1D4486FD" w:rsidR="00987E04" w:rsidRPr="0075065E" w:rsidRDefault="00987E04" w:rsidP="00D6509D">
      <w:pPr>
        <w:pStyle w:val="ListParagraph"/>
        <w:numPr>
          <w:ilvl w:val="0"/>
          <w:numId w:val="55"/>
        </w:numPr>
        <w:spacing w:after="80" w:line="266" w:lineRule="auto"/>
      </w:pPr>
      <w:r w:rsidRPr="0075065E">
        <w:t>construction of a design brief that includes:</w:t>
      </w:r>
    </w:p>
    <w:p w14:paraId="2452DB70" w14:textId="77777777" w:rsidR="00BA0AA0" w:rsidRPr="0075065E" w:rsidRDefault="00BA0AA0" w:rsidP="00D6509D">
      <w:pPr>
        <w:pStyle w:val="ListParagraph"/>
        <w:numPr>
          <w:ilvl w:val="1"/>
          <w:numId w:val="55"/>
        </w:numPr>
        <w:spacing w:after="80" w:line="266" w:lineRule="auto"/>
      </w:pPr>
      <w:r w:rsidRPr="0075065E">
        <w:t>core design problem</w:t>
      </w:r>
    </w:p>
    <w:p w14:paraId="19B92C6F" w14:textId="77777777" w:rsidR="00BA0AA0" w:rsidRPr="0075065E" w:rsidRDefault="00BA0AA0" w:rsidP="00D6509D">
      <w:pPr>
        <w:pStyle w:val="ListParagraph"/>
        <w:numPr>
          <w:ilvl w:val="1"/>
          <w:numId w:val="55"/>
        </w:numPr>
        <w:spacing w:after="80" w:line="266" w:lineRule="auto"/>
      </w:pPr>
      <w:r w:rsidRPr="0075065E">
        <w:t>stakeholders</w:t>
      </w:r>
    </w:p>
    <w:p w14:paraId="6FEA6282" w14:textId="77777777" w:rsidR="00BA0AA0" w:rsidRPr="0075065E" w:rsidRDefault="00BA0AA0" w:rsidP="00D6509D">
      <w:pPr>
        <w:pStyle w:val="ListParagraph"/>
        <w:numPr>
          <w:ilvl w:val="2"/>
          <w:numId w:val="55"/>
        </w:numPr>
        <w:spacing w:after="80" w:line="266" w:lineRule="auto"/>
      </w:pPr>
      <w:r w:rsidRPr="0075065E">
        <w:t>client</w:t>
      </w:r>
    </w:p>
    <w:p w14:paraId="0DD1FA4F" w14:textId="77777777" w:rsidR="00BA0AA0" w:rsidRPr="0075065E" w:rsidRDefault="00BA0AA0" w:rsidP="00D6509D">
      <w:pPr>
        <w:pStyle w:val="ListParagraph"/>
        <w:numPr>
          <w:ilvl w:val="2"/>
          <w:numId w:val="55"/>
        </w:numPr>
        <w:spacing w:after="80" w:line="266" w:lineRule="auto"/>
      </w:pPr>
      <w:r w:rsidRPr="0075065E">
        <w:t>others</w:t>
      </w:r>
    </w:p>
    <w:p w14:paraId="4B7C5D86" w14:textId="77777777" w:rsidR="00BA0AA0" w:rsidRPr="0075065E" w:rsidRDefault="00BA0AA0" w:rsidP="00D6509D">
      <w:pPr>
        <w:pStyle w:val="ListParagraph"/>
        <w:numPr>
          <w:ilvl w:val="1"/>
          <w:numId w:val="55"/>
        </w:numPr>
        <w:spacing w:after="80" w:line="266" w:lineRule="auto"/>
      </w:pPr>
      <w:r w:rsidRPr="0075065E">
        <w:t>target audience/end-user characteristics</w:t>
      </w:r>
    </w:p>
    <w:p w14:paraId="7D1CB9B0" w14:textId="77777777" w:rsidR="00BA0AA0" w:rsidRPr="0075065E" w:rsidRDefault="00BA0AA0" w:rsidP="00D6509D">
      <w:pPr>
        <w:pStyle w:val="ListParagraph"/>
        <w:numPr>
          <w:ilvl w:val="1"/>
          <w:numId w:val="55"/>
        </w:numPr>
        <w:spacing w:after="80" w:line="266" w:lineRule="auto"/>
      </w:pPr>
      <w:r w:rsidRPr="0075065E">
        <w:t>aim or purpose of the design</w:t>
      </w:r>
    </w:p>
    <w:p w14:paraId="520C973D" w14:textId="77777777" w:rsidR="00BA0AA0" w:rsidRPr="0075065E" w:rsidRDefault="00BA0AA0" w:rsidP="00D6509D">
      <w:pPr>
        <w:pStyle w:val="ListParagraph"/>
        <w:numPr>
          <w:ilvl w:val="1"/>
          <w:numId w:val="55"/>
        </w:numPr>
        <w:spacing w:after="80" w:line="266" w:lineRule="auto"/>
      </w:pPr>
      <w:r w:rsidRPr="0075065E">
        <w:t>constraints</w:t>
      </w:r>
    </w:p>
    <w:p w14:paraId="4812D434" w14:textId="77777777" w:rsidR="00BA0AA0" w:rsidRPr="0075065E" w:rsidRDefault="00BA0AA0" w:rsidP="00D6509D">
      <w:pPr>
        <w:pStyle w:val="ListParagraph"/>
        <w:numPr>
          <w:ilvl w:val="2"/>
          <w:numId w:val="55"/>
        </w:numPr>
        <w:spacing w:after="80" w:line="266" w:lineRule="auto"/>
      </w:pPr>
      <w:r w:rsidRPr="0075065E">
        <w:t>timeframe</w:t>
      </w:r>
    </w:p>
    <w:p w14:paraId="1563AEF4" w14:textId="77777777" w:rsidR="00BA0AA0" w:rsidRPr="0075065E" w:rsidRDefault="00BA0AA0" w:rsidP="00D6509D">
      <w:pPr>
        <w:pStyle w:val="ListParagraph"/>
        <w:numPr>
          <w:ilvl w:val="2"/>
          <w:numId w:val="55"/>
        </w:numPr>
        <w:spacing w:after="80" w:line="266" w:lineRule="auto"/>
      </w:pPr>
      <w:r w:rsidRPr="0075065E">
        <w:t>cost analysis or budget</w:t>
      </w:r>
    </w:p>
    <w:p w14:paraId="2C3B74DF" w14:textId="77777777" w:rsidR="00BA0AA0" w:rsidRPr="0075065E" w:rsidRDefault="00BA0AA0" w:rsidP="00D6509D">
      <w:pPr>
        <w:pStyle w:val="ListParagraph"/>
        <w:numPr>
          <w:ilvl w:val="2"/>
          <w:numId w:val="55"/>
        </w:numPr>
        <w:spacing w:after="80" w:line="266" w:lineRule="auto"/>
      </w:pPr>
      <w:r w:rsidRPr="0075065E">
        <w:t>special considerations or requirements</w:t>
      </w:r>
    </w:p>
    <w:p w14:paraId="7FFF6B9F" w14:textId="77777777" w:rsidR="00BA0AA0" w:rsidRPr="0075065E" w:rsidRDefault="00BA0AA0" w:rsidP="00D6509D">
      <w:pPr>
        <w:pStyle w:val="ListParagraph"/>
        <w:numPr>
          <w:ilvl w:val="2"/>
          <w:numId w:val="55"/>
        </w:numPr>
        <w:spacing w:after="80" w:line="266" w:lineRule="auto"/>
      </w:pPr>
      <w:r w:rsidRPr="0075065E">
        <w:t>materials and technologies</w:t>
      </w:r>
    </w:p>
    <w:p w14:paraId="04D0A016" w14:textId="51D4A269" w:rsidR="00BA0AA0" w:rsidRPr="0075065E" w:rsidRDefault="00BA0AA0" w:rsidP="00D6509D">
      <w:pPr>
        <w:pStyle w:val="ListParagraph"/>
        <w:numPr>
          <w:ilvl w:val="1"/>
          <w:numId w:val="55"/>
        </w:numPr>
        <w:spacing w:after="80" w:line="266" w:lineRule="auto"/>
      </w:pPr>
      <w:r w:rsidRPr="0075065E">
        <w:lastRenderedPageBreak/>
        <w:t>context of the design</w:t>
      </w:r>
    </w:p>
    <w:p w14:paraId="529A2011" w14:textId="77777777" w:rsidR="00BA0AA0" w:rsidRPr="0075065E" w:rsidRDefault="00BA0AA0" w:rsidP="00D6509D">
      <w:pPr>
        <w:pStyle w:val="ListParagraph"/>
        <w:numPr>
          <w:ilvl w:val="2"/>
          <w:numId w:val="55"/>
        </w:numPr>
        <w:spacing w:after="80" w:line="266" w:lineRule="auto"/>
      </w:pPr>
      <w:r w:rsidRPr="0075065E">
        <w:t>where it will be used, seen or applied</w:t>
      </w:r>
    </w:p>
    <w:p w14:paraId="7DCD0F3A" w14:textId="77777777" w:rsidR="00BA0AA0" w:rsidRPr="0075065E" w:rsidRDefault="00BA0AA0" w:rsidP="00D6509D">
      <w:pPr>
        <w:pStyle w:val="ListParagraph"/>
        <w:numPr>
          <w:ilvl w:val="1"/>
          <w:numId w:val="55"/>
        </w:numPr>
        <w:spacing w:after="80" w:line="266" w:lineRule="auto"/>
      </w:pPr>
      <w:r w:rsidRPr="0075065E">
        <w:t>deliverables</w:t>
      </w:r>
    </w:p>
    <w:p w14:paraId="3ECE2938" w14:textId="77777777" w:rsidR="00BA0AA0" w:rsidRPr="0075065E" w:rsidRDefault="00BA0AA0" w:rsidP="00D6509D">
      <w:pPr>
        <w:pStyle w:val="ListParagraph"/>
        <w:numPr>
          <w:ilvl w:val="2"/>
          <w:numId w:val="55"/>
        </w:numPr>
        <w:spacing w:after="80" w:line="266" w:lineRule="auto"/>
      </w:pPr>
      <w:r w:rsidRPr="0075065E">
        <w:t>expectations for communicating the design proposal</w:t>
      </w:r>
    </w:p>
    <w:p w14:paraId="5AD80450" w14:textId="2196D5D1" w:rsidR="00CF5B0F" w:rsidRPr="001E6C31" w:rsidRDefault="00CF5B0F" w:rsidP="00D6509D">
      <w:pPr>
        <w:pStyle w:val="SCSAHeading4"/>
        <w:spacing w:after="80" w:line="266" w:lineRule="auto"/>
      </w:pPr>
      <w:r w:rsidRPr="001E6C31">
        <w:t>Develop</w:t>
      </w:r>
    </w:p>
    <w:p w14:paraId="0E064E9D" w14:textId="037A08AC" w:rsidR="00987E04" w:rsidRPr="00765ED9" w:rsidRDefault="00987E04" w:rsidP="00D6509D">
      <w:pPr>
        <w:pStyle w:val="ListParagraph"/>
        <w:numPr>
          <w:ilvl w:val="0"/>
          <w:numId w:val="56"/>
        </w:numPr>
        <w:spacing w:after="80" w:line="266" w:lineRule="auto"/>
      </w:pPr>
      <w:r w:rsidRPr="00765ED9">
        <w:rPr>
          <w:lang w:eastAsia="en-US"/>
        </w:rPr>
        <w:t>experimentation</w:t>
      </w:r>
      <w:r w:rsidRPr="00765ED9">
        <w:t xml:space="preserve"> with creative Design Thinking strategies to generate multiple ideas inspired by the design br</w:t>
      </w:r>
      <w:r w:rsidR="005A1CA2" w:rsidRPr="00765ED9">
        <w:t>ief, for example:</w:t>
      </w:r>
    </w:p>
    <w:p w14:paraId="4E7127D3" w14:textId="30F1A5DE" w:rsidR="00FB140C" w:rsidRPr="00765ED9" w:rsidRDefault="00FB140C" w:rsidP="00D6509D">
      <w:pPr>
        <w:pStyle w:val="ListParagraph"/>
        <w:numPr>
          <w:ilvl w:val="1"/>
          <w:numId w:val="56"/>
        </w:numPr>
        <w:spacing w:after="80" w:line="266" w:lineRule="auto"/>
      </w:pPr>
      <w:r w:rsidRPr="00765ED9">
        <w:t>Bloom’s action verbs</w:t>
      </w:r>
    </w:p>
    <w:p w14:paraId="230284C0" w14:textId="77777777" w:rsidR="00987E04" w:rsidRPr="00765ED9" w:rsidRDefault="00987E04" w:rsidP="00D6509D">
      <w:pPr>
        <w:pStyle w:val="ListParagraph"/>
        <w:numPr>
          <w:ilvl w:val="1"/>
          <w:numId w:val="56"/>
        </w:numPr>
        <w:spacing w:after="80" w:line="266" w:lineRule="auto"/>
      </w:pPr>
      <w:r w:rsidRPr="00765ED9">
        <w:t>concept maps</w:t>
      </w:r>
    </w:p>
    <w:p w14:paraId="7716C9E4" w14:textId="12F6A2BA" w:rsidR="00987E04" w:rsidRPr="00765ED9" w:rsidRDefault="00FB140C" w:rsidP="00D6509D">
      <w:pPr>
        <w:pStyle w:val="ListParagraph"/>
        <w:numPr>
          <w:ilvl w:val="1"/>
          <w:numId w:val="56"/>
        </w:numPr>
        <w:spacing w:after="80" w:line="266" w:lineRule="auto"/>
      </w:pPr>
      <w:r w:rsidRPr="00765ED9">
        <w:t>forced associations</w:t>
      </w:r>
    </w:p>
    <w:p w14:paraId="46CCE9CA" w14:textId="739A6B61" w:rsidR="00987E04" w:rsidRPr="00765ED9" w:rsidRDefault="005A1CA2" w:rsidP="00D6509D">
      <w:pPr>
        <w:pStyle w:val="ListParagraph"/>
        <w:numPr>
          <w:ilvl w:val="1"/>
          <w:numId w:val="56"/>
        </w:numPr>
        <w:spacing w:after="80" w:line="266" w:lineRule="auto"/>
      </w:pPr>
      <w:r w:rsidRPr="00765ED9">
        <w:t>SCAMPER</w:t>
      </w:r>
    </w:p>
    <w:p w14:paraId="3E31C9D8" w14:textId="77777777" w:rsidR="00987E04" w:rsidRPr="00765ED9" w:rsidRDefault="00987E04" w:rsidP="00D6509D">
      <w:pPr>
        <w:pStyle w:val="ListParagraph"/>
        <w:numPr>
          <w:ilvl w:val="1"/>
          <w:numId w:val="56"/>
        </w:numPr>
        <w:spacing w:after="80" w:line="266" w:lineRule="auto"/>
      </w:pPr>
      <w:r w:rsidRPr="00765ED9">
        <w:t>Six Thinking Hats® system</w:t>
      </w:r>
    </w:p>
    <w:p w14:paraId="171926AF" w14:textId="77777777" w:rsidR="00987E04" w:rsidRPr="00765ED9" w:rsidRDefault="00987E04" w:rsidP="00D6509D">
      <w:pPr>
        <w:pStyle w:val="ListParagraph"/>
        <w:numPr>
          <w:ilvl w:val="1"/>
          <w:numId w:val="56"/>
        </w:numPr>
        <w:spacing w:after="80" w:line="266" w:lineRule="auto"/>
      </w:pPr>
      <w:proofErr w:type="spellStart"/>
      <w:r w:rsidRPr="00765ED9">
        <w:t>synectic</w:t>
      </w:r>
      <w:proofErr w:type="spellEnd"/>
      <w:r w:rsidRPr="00765ED9">
        <w:t xml:space="preserve"> triggers, for example:</w:t>
      </w:r>
    </w:p>
    <w:p w14:paraId="3FAF3625" w14:textId="77777777" w:rsidR="00F435A0" w:rsidRPr="00765ED9" w:rsidRDefault="00F435A0" w:rsidP="00D6509D">
      <w:pPr>
        <w:pStyle w:val="ListParagraph"/>
        <w:numPr>
          <w:ilvl w:val="2"/>
          <w:numId w:val="56"/>
        </w:numPr>
        <w:spacing w:after="80" w:line="266" w:lineRule="auto"/>
      </w:pPr>
      <w:r w:rsidRPr="00765ED9">
        <w:t>add</w:t>
      </w:r>
    </w:p>
    <w:p w14:paraId="73EBA829" w14:textId="77777777" w:rsidR="00F435A0" w:rsidRPr="00765ED9" w:rsidRDefault="00F435A0" w:rsidP="00D6509D">
      <w:pPr>
        <w:pStyle w:val="ListParagraph"/>
        <w:numPr>
          <w:ilvl w:val="2"/>
          <w:numId w:val="56"/>
        </w:numPr>
        <w:spacing w:after="80" w:line="266" w:lineRule="auto"/>
      </w:pPr>
      <w:r w:rsidRPr="00765ED9">
        <w:t>animate</w:t>
      </w:r>
    </w:p>
    <w:p w14:paraId="551A79FB" w14:textId="77777777" w:rsidR="00F435A0" w:rsidRPr="00765ED9" w:rsidRDefault="00F435A0" w:rsidP="00D6509D">
      <w:pPr>
        <w:pStyle w:val="ListParagraph"/>
        <w:numPr>
          <w:ilvl w:val="2"/>
          <w:numId w:val="56"/>
        </w:numPr>
        <w:spacing w:after="80" w:line="266" w:lineRule="auto"/>
      </w:pPr>
      <w:r w:rsidRPr="00765ED9">
        <w:t>combine</w:t>
      </w:r>
    </w:p>
    <w:p w14:paraId="25FEAD8E" w14:textId="77777777" w:rsidR="00F435A0" w:rsidRPr="00765ED9" w:rsidRDefault="00F435A0" w:rsidP="00D6509D">
      <w:pPr>
        <w:pStyle w:val="ListParagraph"/>
        <w:numPr>
          <w:ilvl w:val="2"/>
          <w:numId w:val="56"/>
        </w:numPr>
        <w:spacing w:after="80" w:line="266" w:lineRule="auto"/>
      </w:pPr>
      <w:r w:rsidRPr="00765ED9">
        <w:t>empathise</w:t>
      </w:r>
    </w:p>
    <w:p w14:paraId="06CEFF6F" w14:textId="77777777" w:rsidR="00F435A0" w:rsidRPr="00765ED9" w:rsidRDefault="00F435A0" w:rsidP="00D6509D">
      <w:pPr>
        <w:pStyle w:val="ListParagraph"/>
        <w:numPr>
          <w:ilvl w:val="2"/>
          <w:numId w:val="56"/>
        </w:numPr>
        <w:spacing w:after="80" w:line="266" w:lineRule="auto"/>
      </w:pPr>
      <w:r w:rsidRPr="00765ED9">
        <w:t>repeat</w:t>
      </w:r>
    </w:p>
    <w:p w14:paraId="3AEDB86E" w14:textId="3F00BEFC" w:rsidR="00987E04" w:rsidRPr="00765ED9" w:rsidRDefault="005A1CA2" w:rsidP="00D6509D">
      <w:pPr>
        <w:pStyle w:val="ListParagraph"/>
        <w:numPr>
          <w:ilvl w:val="2"/>
          <w:numId w:val="56"/>
        </w:numPr>
        <w:spacing w:after="80" w:line="266" w:lineRule="auto"/>
      </w:pPr>
      <w:r w:rsidRPr="00765ED9">
        <w:t>subtract</w:t>
      </w:r>
    </w:p>
    <w:p w14:paraId="29382932" w14:textId="63FBFBC9" w:rsidR="00F435A0" w:rsidRPr="00765ED9" w:rsidRDefault="00F435A0" w:rsidP="00D6509D">
      <w:pPr>
        <w:pStyle w:val="ListParagraph"/>
        <w:numPr>
          <w:ilvl w:val="2"/>
          <w:numId w:val="56"/>
        </w:numPr>
        <w:spacing w:after="80" w:line="266" w:lineRule="auto"/>
      </w:pPr>
      <w:r w:rsidRPr="00765ED9">
        <w:t>superimpose</w:t>
      </w:r>
    </w:p>
    <w:p w14:paraId="1ACECD66" w14:textId="77777777" w:rsidR="00987E04" w:rsidRPr="00765ED9" w:rsidRDefault="00987E04" w:rsidP="00D6509D">
      <w:pPr>
        <w:pStyle w:val="ListParagraph"/>
        <w:numPr>
          <w:ilvl w:val="2"/>
          <w:numId w:val="56"/>
        </w:numPr>
        <w:spacing w:after="80" w:line="266" w:lineRule="auto"/>
      </w:pPr>
      <w:r w:rsidRPr="00765ED9">
        <w:t>transfer</w:t>
      </w:r>
    </w:p>
    <w:p w14:paraId="6484E429" w14:textId="0463B226" w:rsidR="00987E04" w:rsidRPr="00765ED9" w:rsidRDefault="00FB140C" w:rsidP="00D6509D">
      <w:pPr>
        <w:pStyle w:val="ListParagraph"/>
        <w:numPr>
          <w:ilvl w:val="1"/>
          <w:numId w:val="56"/>
        </w:numPr>
        <w:spacing w:after="80" w:line="266" w:lineRule="auto"/>
      </w:pPr>
      <w:r w:rsidRPr="00765ED9">
        <w:t>visual brainstorming</w:t>
      </w:r>
    </w:p>
    <w:p w14:paraId="5C1D6321" w14:textId="6A3AD5C9" w:rsidR="00CF5B0F" w:rsidRPr="00765ED9" w:rsidRDefault="00987E04" w:rsidP="00D6509D">
      <w:pPr>
        <w:pStyle w:val="ListParagraph"/>
        <w:numPr>
          <w:ilvl w:val="0"/>
          <w:numId w:val="56"/>
        </w:numPr>
        <w:spacing w:after="80" w:line="266" w:lineRule="auto"/>
      </w:pPr>
      <w:r w:rsidRPr="00765ED9">
        <w:t>consideration</w:t>
      </w:r>
      <w:r w:rsidR="00CF5B0F" w:rsidRPr="00765ED9">
        <w:t xml:space="preserve"> of communication strategies</w:t>
      </w:r>
      <w:r w:rsidR="00EC0C9A" w:rsidRPr="00765ED9">
        <w:t>,</w:t>
      </w:r>
      <w:r w:rsidR="00CF5B0F" w:rsidRPr="00765ED9">
        <w:t xml:space="preserve"> including:</w:t>
      </w:r>
    </w:p>
    <w:p w14:paraId="48A16443" w14:textId="77777777" w:rsidR="00FB140C" w:rsidRPr="00765ED9" w:rsidRDefault="00FB140C" w:rsidP="00D6509D">
      <w:pPr>
        <w:pStyle w:val="ListParagraph"/>
        <w:numPr>
          <w:ilvl w:val="1"/>
          <w:numId w:val="56"/>
        </w:numPr>
        <w:spacing w:after="80" w:line="266" w:lineRule="auto"/>
      </w:pPr>
      <w:r w:rsidRPr="00765ED9">
        <w:t>emotion</w:t>
      </w:r>
    </w:p>
    <w:p w14:paraId="7B0E0139" w14:textId="77777777" w:rsidR="00CF5B0F" w:rsidRPr="00765ED9" w:rsidRDefault="00CF5B0F" w:rsidP="00D6509D">
      <w:pPr>
        <w:pStyle w:val="ListParagraph"/>
        <w:numPr>
          <w:ilvl w:val="1"/>
          <w:numId w:val="56"/>
        </w:numPr>
        <w:spacing w:after="80" w:line="266" w:lineRule="auto"/>
      </w:pPr>
      <w:r w:rsidRPr="00765ED9">
        <w:t>humour</w:t>
      </w:r>
    </w:p>
    <w:p w14:paraId="7C6FA5EB" w14:textId="77777777" w:rsidR="00FB140C" w:rsidRPr="00765ED9" w:rsidRDefault="00FB140C" w:rsidP="00D6509D">
      <w:pPr>
        <w:pStyle w:val="ListParagraph"/>
        <w:numPr>
          <w:ilvl w:val="1"/>
          <w:numId w:val="56"/>
        </w:numPr>
        <w:spacing w:after="80" w:line="266" w:lineRule="auto"/>
      </w:pPr>
      <w:r w:rsidRPr="00765ED9">
        <w:t>metaphor</w:t>
      </w:r>
    </w:p>
    <w:p w14:paraId="5C66967E" w14:textId="77777777" w:rsidR="00FB140C" w:rsidRPr="00765ED9" w:rsidRDefault="00FB140C" w:rsidP="00D6509D">
      <w:pPr>
        <w:pStyle w:val="ListParagraph"/>
        <w:numPr>
          <w:ilvl w:val="1"/>
          <w:numId w:val="56"/>
        </w:numPr>
        <w:spacing w:after="80" w:line="266" w:lineRule="auto"/>
      </w:pPr>
      <w:r w:rsidRPr="00765ED9">
        <w:t>shock tactics</w:t>
      </w:r>
    </w:p>
    <w:p w14:paraId="592EC9F2" w14:textId="651F4DBE" w:rsidR="00CF5B0F" w:rsidRPr="00765ED9" w:rsidRDefault="00CF5B0F" w:rsidP="00D6509D">
      <w:pPr>
        <w:pStyle w:val="ListParagraph"/>
        <w:numPr>
          <w:ilvl w:val="0"/>
          <w:numId w:val="56"/>
        </w:numPr>
        <w:spacing w:after="80" w:line="266" w:lineRule="auto"/>
      </w:pPr>
      <w:r w:rsidRPr="00765ED9">
        <w:t xml:space="preserve">use of drawing and low-fidelity </w:t>
      </w:r>
      <w:r w:rsidR="008C7AF6" w:rsidRPr="00765ED9">
        <w:t>methods</w:t>
      </w:r>
      <w:r w:rsidRPr="00765ED9">
        <w:t xml:space="preserve"> to visualise information and ideas</w:t>
      </w:r>
    </w:p>
    <w:p w14:paraId="5DB218EE" w14:textId="17B96F4F" w:rsidR="00CF5B0F" w:rsidRPr="00765ED9" w:rsidRDefault="00CF5B0F" w:rsidP="00D6509D">
      <w:pPr>
        <w:pStyle w:val="ListParagraph"/>
        <w:numPr>
          <w:ilvl w:val="0"/>
          <w:numId w:val="56"/>
        </w:numPr>
        <w:spacing w:after="80" w:line="266" w:lineRule="auto"/>
      </w:pPr>
      <w:r w:rsidRPr="00765ED9">
        <w:t>reflect on and refine ideas through annotated iterations</w:t>
      </w:r>
    </w:p>
    <w:p w14:paraId="109D8893" w14:textId="77777777" w:rsidR="00CF5B0F" w:rsidRPr="00765ED9" w:rsidRDefault="00CF5B0F" w:rsidP="00D6509D">
      <w:pPr>
        <w:pStyle w:val="ListParagraph"/>
        <w:numPr>
          <w:ilvl w:val="0"/>
          <w:numId w:val="56"/>
        </w:numPr>
        <w:spacing w:after="80" w:line="266" w:lineRule="auto"/>
      </w:pPr>
      <w:r w:rsidRPr="00765ED9">
        <w:t>reflect and summarise the develop phase</w:t>
      </w:r>
    </w:p>
    <w:p w14:paraId="02F02AFF" w14:textId="59FF75DB" w:rsidR="00CF5B0F" w:rsidRPr="001E6C31" w:rsidRDefault="00CF5B0F" w:rsidP="00D6509D">
      <w:pPr>
        <w:pStyle w:val="SCSAHeading4"/>
        <w:spacing w:after="80" w:line="266" w:lineRule="auto"/>
      </w:pPr>
      <w:r w:rsidRPr="001E6C31">
        <w:t>Deliver</w:t>
      </w:r>
    </w:p>
    <w:p w14:paraId="64BC04A9" w14:textId="22EB55EF" w:rsidR="00987E04" w:rsidRPr="00765ED9" w:rsidRDefault="00987E04" w:rsidP="00D6509D">
      <w:pPr>
        <w:pStyle w:val="ListParagraph"/>
        <w:numPr>
          <w:ilvl w:val="0"/>
          <w:numId w:val="57"/>
        </w:numPr>
        <w:spacing w:after="80" w:line="266" w:lineRule="auto"/>
      </w:pPr>
      <w:r w:rsidRPr="00765ED9">
        <w:rPr>
          <w:lang w:eastAsia="en-US"/>
        </w:rPr>
        <w:t>synthesis</w:t>
      </w:r>
      <w:r w:rsidRPr="00765ED9">
        <w:t xml:space="preserve"> of critical Design Thinking to suppor</w:t>
      </w:r>
      <w:r w:rsidR="005A1CA2" w:rsidRPr="00765ED9">
        <w:t>t decision making, for example:</w:t>
      </w:r>
    </w:p>
    <w:p w14:paraId="5A5FFF9D" w14:textId="77777777" w:rsidR="00FB140C" w:rsidRPr="00765ED9" w:rsidRDefault="00FB140C" w:rsidP="00D6509D">
      <w:pPr>
        <w:pStyle w:val="ListParagraph"/>
        <w:numPr>
          <w:ilvl w:val="1"/>
          <w:numId w:val="57"/>
        </w:numPr>
        <w:spacing w:after="80" w:line="266" w:lineRule="auto"/>
      </w:pPr>
      <w:proofErr w:type="gramStart"/>
      <w:r w:rsidRPr="00765ED9">
        <w:t>compare and contrast</w:t>
      </w:r>
      <w:proofErr w:type="gramEnd"/>
    </w:p>
    <w:p w14:paraId="039BC68A" w14:textId="77777777" w:rsidR="00FB140C" w:rsidRPr="00765ED9" w:rsidRDefault="00FB140C" w:rsidP="00D6509D">
      <w:pPr>
        <w:pStyle w:val="ListParagraph"/>
        <w:numPr>
          <w:ilvl w:val="1"/>
          <w:numId w:val="57"/>
        </w:numPr>
        <w:spacing w:after="80" w:line="266" w:lineRule="auto"/>
      </w:pPr>
      <w:r w:rsidRPr="00765ED9">
        <w:t>graphic organisers</w:t>
      </w:r>
    </w:p>
    <w:p w14:paraId="708BDC72" w14:textId="77777777" w:rsidR="00FB140C" w:rsidRPr="00765ED9" w:rsidRDefault="00FB140C" w:rsidP="00D6509D">
      <w:pPr>
        <w:pStyle w:val="ListParagraph"/>
        <w:numPr>
          <w:ilvl w:val="1"/>
          <w:numId w:val="57"/>
        </w:numPr>
        <w:spacing w:after="80" w:line="266" w:lineRule="auto"/>
      </w:pPr>
      <w:r w:rsidRPr="00765ED9">
        <w:t>persuasion map</w:t>
      </w:r>
    </w:p>
    <w:p w14:paraId="1C0BC700" w14:textId="77777777" w:rsidR="00987E04" w:rsidRPr="00765ED9" w:rsidRDefault="00987E04" w:rsidP="00D6509D">
      <w:pPr>
        <w:pStyle w:val="ListParagraph"/>
        <w:numPr>
          <w:ilvl w:val="1"/>
          <w:numId w:val="57"/>
        </w:numPr>
        <w:spacing w:after="80" w:line="266" w:lineRule="auto"/>
      </w:pPr>
      <w:r w:rsidRPr="00765ED9">
        <w:t>PMI</w:t>
      </w:r>
    </w:p>
    <w:p w14:paraId="7C8DA0C1" w14:textId="77777777" w:rsidR="00FB140C" w:rsidRPr="00765ED9" w:rsidRDefault="00FB140C" w:rsidP="00D6509D">
      <w:pPr>
        <w:pStyle w:val="ListParagraph"/>
        <w:numPr>
          <w:ilvl w:val="1"/>
          <w:numId w:val="57"/>
        </w:numPr>
        <w:spacing w:after="80" w:line="266" w:lineRule="auto"/>
      </w:pPr>
      <w:r w:rsidRPr="00765ED9">
        <w:t>Six Thinking Hats® system</w:t>
      </w:r>
    </w:p>
    <w:p w14:paraId="0ADE0B4B" w14:textId="77777777" w:rsidR="00987E04" w:rsidRPr="00765ED9" w:rsidRDefault="00987E04" w:rsidP="00D6509D">
      <w:pPr>
        <w:pStyle w:val="ListParagraph"/>
        <w:numPr>
          <w:ilvl w:val="1"/>
          <w:numId w:val="57"/>
        </w:numPr>
        <w:spacing w:after="80" w:line="266" w:lineRule="auto"/>
      </w:pPr>
      <w:r w:rsidRPr="00765ED9">
        <w:t>SWOT analysis</w:t>
      </w:r>
    </w:p>
    <w:p w14:paraId="3E825C92" w14:textId="5EBA2E9F" w:rsidR="00987E04" w:rsidRPr="00765ED9" w:rsidRDefault="00987E04" w:rsidP="00D6509D">
      <w:pPr>
        <w:pStyle w:val="ListParagraph"/>
        <w:numPr>
          <w:ilvl w:val="0"/>
          <w:numId w:val="57"/>
        </w:numPr>
        <w:spacing w:after="80" w:line="266" w:lineRule="auto"/>
      </w:pPr>
      <w:r w:rsidRPr="00765ED9">
        <w:t xml:space="preserve">evaluation of physical and/or digital </w:t>
      </w:r>
      <w:proofErr w:type="gramStart"/>
      <w:r w:rsidRPr="00765ED9">
        <w:t>low-fidelity</w:t>
      </w:r>
      <w:proofErr w:type="gramEnd"/>
      <w:r w:rsidRPr="00765ED9">
        <w:t xml:space="preserve"> prot</w:t>
      </w:r>
      <w:r w:rsidR="005A1CA2" w:rsidRPr="00765ED9">
        <w:t>otyping to improve design ideas</w:t>
      </w:r>
    </w:p>
    <w:p w14:paraId="2A6D0339" w14:textId="480D310C" w:rsidR="00987E04" w:rsidRPr="00765ED9" w:rsidRDefault="00987E04" w:rsidP="00D6509D">
      <w:pPr>
        <w:pStyle w:val="ListParagraph"/>
        <w:numPr>
          <w:ilvl w:val="0"/>
          <w:numId w:val="57"/>
        </w:numPr>
        <w:spacing w:after="80" w:line="266" w:lineRule="auto"/>
      </w:pPr>
      <w:r w:rsidRPr="00765ED9">
        <w:t xml:space="preserve">explore a variety of materials and/or techniques </w:t>
      </w:r>
      <w:r w:rsidR="005A1CA2" w:rsidRPr="00765ED9">
        <w:t>appropriate to the design brief</w:t>
      </w:r>
    </w:p>
    <w:p w14:paraId="16D63E95" w14:textId="78F0636C" w:rsidR="00987E04" w:rsidRPr="00765ED9" w:rsidRDefault="00987E04" w:rsidP="00D6509D">
      <w:pPr>
        <w:pStyle w:val="ListParagraph"/>
        <w:numPr>
          <w:ilvl w:val="0"/>
          <w:numId w:val="57"/>
        </w:numPr>
        <w:spacing w:after="80" w:line="266" w:lineRule="auto"/>
      </w:pPr>
      <w:r w:rsidRPr="00765ED9">
        <w:t>apply design conventions relevant to the design outcomes</w:t>
      </w:r>
    </w:p>
    <w:p w14:paraId="342B9B8B" w14:textId="653F5F5A" w:rsidR="00987E04" w:rsidRPr="00765ED9" w:rsidRDefault="00987E04" w:rsidP="00D6509D">
      <w:pPr>
        <w:pStyle w:val="ListParagraph"/>
        <w:numPr>
          <w:ilvl w:val="0"/>
          <w:numId w:val="57"/>
        </w:numPr>
        <w:spacing w:after="80" w:line="266" w:lineRule="auto"/>
      </w:pPr>
      <w:r w:rsidRPr="00765ED9">
        <w:t>interpret and apply target audience/end-user feedback</w:t>
      </w:r>
    </w:p>
    <w:p w14:paraId="1798C1E0" w14:textId="77777777" w:rsidR="00987E04" w:rsidRPr="00765ED9" w:rsidRDefault="00987E04" w:rsidP="00D6509D">
      <w:pPr>
        <w:pStyle w:val="ListParagraph"/>
        <w:numPr>
          <w:ilvl w:val="0"/>
          <w:numId w:val="57"/>
        </w:numPr>
        <w:spacing w:after="80" w:line="266" w:lineRule="auto"/>
      </w:pPr>
      <w:r w:rsidRPr="00765ED9">
        <w:t>refinement of prototype/s to meet the design brief</w:t>
      </w:r>
    </w:p>
    <w:p w14:paraId="5A527E19" w14:textId="009CE942" w:rsidR="00987E04" w:rsidRPr="00765ED9" w:rsidRDefault="00987E04" w:rsidP="00D6509D">
      <w:pPr>
        <w:pStyle w:val="ListParagraph"/>
        <w:numPr>
          <w:ilvl w:val="0"/>
          <w:numId w:val="57"/>
        </w:numPr>
        <w:spacing w:after="80" w:line="266" w:lineRule="auto"/>
      </w:pPr>
      <w:r w:rsidRPr="00765ED9">
        <w:t xml:space="preserve">develop suitable presentation formats to communicate </w:t>
      </w:r>
      <w:r w:rsidR="006F02E2" w:rsidRPr="00765ED9">
        <w:t xml:space="preserve">a </w:t>
      </w:r>
      <w:r w:rsidRPr="00765ED9">
        <w:t>design outcome</w:t>
      </w:r>
    </w:p>
    <w:p w14:paraId="63372DBC" w14:textId="6FA4B8D5" w:rsidR="00F74E9C" w:rsidRPr="001E6C31" w:rsidRDefault="00987E04" w:rsidP="00D6509D">
      <w:pPr>
        <w:pStyle w:val="ListParagraph"/>
        <w:numPr>
          <w:ilvl w:val="0"/>
          <w:numId w:val="57"/>
        </w:numPr>
        <w:spacing w:after="80" w:line="266" w:lineRule="auto"/>
      </w:pPr>
      <w:r w:rsidRPr="00765ED9">
        <w:t xml:space="preserve">refinement of skills to communicate </w:t>
      </w:r>
      <w:r w:rsidR="006F02E2" w:rsidRPr="00765ED9">
        <w:t>a design outcome</w:t>
      </w:r>
      <w:r w:rsidR="00F74E9C" w:rsidRPr="001E6C31">
        <w:br w:type="page"/>
      </w:r>
    </w:p>
    <w:p w14:paraId="56E272D7" w14:textId="77777777" w:rsidR="00E06C0D" w:rsidRPr="001E6C31" w:rsidRDefault="00E06C0D" w:rsidP="00E772A5">
      <w:pPr>
        <w:pStyle w:val="SCSAHeading1"/>
      </w:pPr>
      <w:bookmarkStart w:id="34" w:name="_Toc358372267"/>
      <w:bookmarkStart w:id="35" w:name="_Toc358373584"/>
      <w:bookmarkStart w:id="36" w:name="_Toc360535419"/>
      <w:bookmarkStart w:id="37" w:name="_Toc359503808"/>
      <w:bookmarkStart w:id="38" w:name="_Toc359506624"/>
      <w:bookmarkStart w:id="39" w:name="_Toc220593881"/>
      <w:r w:rsidRPr="001E6C31">
        <w:lastRenderedPageBreak/>
        <w:t>Assessment</w:t>
      </w:r>
      <w:bookmarkEnd w:id="39"/>
    </w:p>
    <w:p w14:paraId="21ADFCAA" w14:textId="77777777" w:rsidR="00427843" w:rsidRPr="001E6C31" w:rsidRDefault="00427843" w:rsidP="001E6C31">
      <w:pPr>
        <w:pStyle w:val="NoSpacing"/>
      </w:pPr>
      <w:r w:rsidRPr="001E6C31">
        <w:t>Assessment is an integral part of teaching and learning that at the senior secondary years:</w:t>
      </w:r>
    </w:p>
    <w:p w14:paraId="2AC2D21D" w14:textId="77777777" w:rsidR="00427843" w:rsidRPr="001E6C31" w:rsidRDefault="00427843" w:rsidP="001E6C31">
      <w:pPr>
        <w:pStyle w:val="ListParagraph"/>
        <w:numPr>
          <w:ilvl w:val="0"/>
          <w:numId w:val="39"/>
        </w:numPr>
      </w:pPr>
      <w:r w:rsidRPr="001E6C31">
        <w:t>provides evidence of student achievement</w:t>
      </w:r>
    </w:p>
    <w:p w14:paraId="0F035989" w14:textId="77777777" w:rsidR="00427843" w:rsidRPr="001E6C31" w:rsidRDefault="00427843" w:rsidP="001E6C31">
      <w:pPr>
        <w:pStyle w:val="ListParagraph"/>
        <w:numPr>
          <w:ilvl w:val="0"/>
          <w:numId w:val="39"/>
        </w:numPr>
      </w:pPr>
      <w:r w:rsidRPr="001E6C31">
        <w:t>identifies opportunities for further learning</w:t>
      </w:r>
    </w:p>
    <w:p w14:paraId="0E8E9CB0" w14:textId="77777777" w:rsidR="00427843" w:rsidRPr="001E6C31" w:rsidRDefault="00427843" w:rsidP="001E6C31">
      <w:pPr>
        <w:pStyle w:val="ListParagraph"/>
        <w:numPr>
          <w:ilvl w:val="0"/>
          <w:numId w:val="39"/>
        </w:numPr>
      </w:pPr>
      <w:r w:rsidRPr="001E6C31">
        <w:t>connects to the standards described for the course</w:t>
      </w:r>
    </w:p>
    <w:p w14:paraId="101DBD18" w14:textId="77777777" w:rsidR="00427843" w:rsidRPr="001E6C31" w:rsidRDefault="00427843" w:rsidP="001E6C31">
      <w:pPr>
        <w:pStyle w:val="ListParagraph"/>
        <w:numPr>
          <w:ilvl w:val="0"/>
          <w:numId w:val="39"/>
        </w:numPr>
      </w:pPr>
      <w:r w:rsidRPr="001E6C31">
        <w:t>contributes to the recognition of student achievement.</w:t>
      </w:r>
    </w:p>
    <w:p w14:paraId="5FEBFB30" w14:textId="77777777" w:rsidR="00427843" w:rsidRPr="001E6C31" w:rsidRDefault="00427843" w:rsidP="001E05EB">
      <w:pPr>
        <w:rPr>
          <w:rFonts w:eastAsia="Calibri" w:cs="Times New Roman"/>
        </w:rPr>
      </w:pPr>
      <w:r w:rsidRPr="001E6C31">
        <w:rPr>
          <w:rFonts w:eastAsia="Calibri" w:cs="Times New Roman"/>
        </w:rPr>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7B10467D" w14:textId="77777777" w:rsidR="00427843" w:rsidRPr="001E6C31" w:rsidRDefault="00427843" w:rsidP="001E05EB">
      <w:pPr>
        <w:rPr>
          <w:rFonts w:eastAsia="Calibri" w:cs="Times New Roman"/>
        </w:rPr>
      </w:pPr>
      <w:r w:rsidRPr="001E6C31">
        <w:rPr>
          <w:rFonts w:eastAsia="Calibri" w:cs="Times New Roman"/>
        </w:rPr>
        <w:t xml:space="preserve">Formative assessment involves a range of informal and formal assessment procedures used by teachers during the learning process </w:t>
      </w:r>
      <w:proofErr w:type="gramStart"/>
      <w:r w:rsidRPr="001E6C31">
        <w:rPr>
          <w:rFonts w:eastAsia="Calibri" w:cs="Times New Roman"/>
        </w:rPr>
        <w:t>in order to</w:t>
      </w:r>
      <w:proofErr w:type="gramEnd"/>
      <w:r w:rsidRPr="001E6C31">
        <w:rPr>
          <w:rFonts w:eastAsia="Calibri" w:cs="Times New Roman"/>
        </w:rPr>
        <w:t xml:space="preserve"> improve student achievement and to guide teaching and learning activities. It often involves qualitative feedback (rather than scores) for both students and teachers, which focuses on the details of specific knowledge and skills that are being learnt. </w:t>
      </w:r>
    </w:p>
    <w:p w14:paraId="3A6D1263" w14:textId="77777777" w:rsidR="00427843" w:rsidRPr="001E6C31" w:rsidRDefault="00427843" w:rsidP="001E05EB">
      <w:pPr>
        <w:rPr>
          <w:rFonts w:eastAsia="Calibri" w:cs="Times New Roman"/>
        </w:rPr>
      </w:pPr>
      <w:r w:rsidRPr="001E6C31">
        <w:rPr>
          <w:rFonts w:eastAsia="Calibri" w:cs="Times New Roman"/>
        </w:rPr>
        <w:t>Summative assessment involves assessment procedures that aim to determine students’ learning at a particular time, for example when reporting against the standards, after completion of a unit/s. These assessments should be limited in number and made clear to students through the assessment outline.</w:t>
      </w:r>
    </w:p>
    <w:p w14:paraId="056725E0" w14:textId="2952D907" w:rsidR="00427843" w:rsidRPr="001E6C31" w:rsidRDefault="00427843" w:rsidP="001E05EB">
      <w:pPr>
        <w:rPr>
          <w:rFonts w:eastAsia="Calibri" w:cs="Times New Roman"/>
        </w:rPr>
      </w:pPr>
      <w:r w:rsidRPr="001E6C31">
        <w:rPr>
          <w:rFonts w:eastAsia="Calibri" w:cs="Times New Roman"/>
        </w:rPr>
        <w:t>Appropriate assessment of student work in this course is underpinned</w:t>
      </w:r>
      <w:r w:rsidR="00FB140C" w:rsidRPr="001E6C31">
        <w:rPr>
          <w:rFonts w:eastAsia="Calibri" w:cs="Times New Roman"/>
        </w:rPr>
        <w:t xml:space="preserve"> by reference to the set of pre</w:t>
      </w:r>
      <w:r w:rsidR="00FB140C" w:rsidRPr="001E6C31">
        <w:rPr>
          <w:rFonts w:eastAsia="Calibri" w:cs="Times New Roman"/>
        </w:rPr>
        <w:noBreakHyphen/>
      </w:r>
      <w:r w:rsidRPr="001E6C31">
        <w:rPr>
          <w:rFonts w:eastAsia="Calibri" w:cs="Times New Roman"/>
        </w:rPr>
        <w:t>determined course standards. These standards describe the level of achievement required to achieve each grade, from A to E. Teachers use these standards to determine how well a student has demonstrated their learning.</w:t>
      </w:r>
    </w:p>
    <w:p w14:paraId="19A9A447" w14:textId="0BFCE1E3" w:rsidR="00F73EC3" w:rsidRPr="001E6C31" w:rsidRDefault="00427843" w:rsidP="001E05EB">
      <w:pPr>
        <w:rPr>
          <w:rFonts w:eastAsia="Calibri" w:cs="Times New Roman"/>
        </w:rPr>
      </w:pPr>
      <w:r w:rsidRPr="001E6C31">
        <w:rPr>
          <w:rFonts w:eastAsia="Calibri" w:cs="Times New Roman"/>
        </w:rPr>
        <w:t>Where relevant, higher order cognitive skills (e</w:t>
      </w:r>
      <w:r w:rsidR="00FB140C" w:rsidRPr="001E6C31">
        <w:rPr>
          <w:rFonts w:eastAsia="Calibri" w:cs="Times New Roman"/>
        </w:rPr>
        <w:t>.</w:t>
      </w:r>
      <w:r w:rsidRPr="001E6C31">
        <w:rPr>
          <w:rFonts w:eastAsia="Calibri" w:cs="Times New Roman"/>
        </w:rPr>
        <w:t>g</w:t>
      </w:r>
      <w:r w:rsidR="00FB140C" w:rsidRPr="001E6C31">
        <w:rPr>
          <w:rFonts w:eastAsia="Calibri" w:cs="Times New Roman"/>
        </w:rPr>
        <w:t>.</w:t>
      </w:r>
      <w:r w:rsidRPr="001E6C31">
        <w:rPr>
          <w:rFonts w:eastAsia="Calibri" w:cs="Times New Roman"/>
        </w:rPr>
        <w:t xml:space="preserve"> application, analysis, evaluation and synthesis) and the </w:t>
      </w:r>
      <w:r w:rsidR="00FD3038">
        <w:rPr>
          <w:rFonts w:eastAsia="Calibri" w:cs="Times New Roman"/>
        </w:rPr>
        <w:t>General Capabilities</w:t>
      </w:r>
      <w:r w:rsidRPr="001E6C31">
        <w:rPr>
          <w:rFonts w:eastAsia="Calibri" w:cs="Times New Roman"/>
        </w:rPr>
        <w:t xml:space="preserve"> should be included in the assessment of student achievement in this course. All assessment should be consistent with the requirements identified in the course assessment table.</w:t>
      </w:r>
    </w:p>
    <w:p w14:paraId="6124C7E8" w14:textId="0CB638F9" w:rsidR="001F1AFD" w:rsidRDefault="00F73EC3" w:rsidP="001E05EB">
      <w:pPr>
        <w:rPr>
          <w:rFonts w:eastAsia="Calibri" w:cs="Times New Roman"/>
        </w:rPr>
      </w:pPr>
      <w:r w:rsidRPr="001E6C31">
        <w:rPr>
          <w:rFonts w:eastAsia="Calibri" w:cs="Times New Roman"/>
        </w:rPr>
        <w:t>Assessment should not generate workload and/or stress that, under fair and reasonable circumstances, would unduly diminish the performance of students.</w:t>
      </w:r>
    </w:p>
    <w:p w14:paraId="45B45663" w14:textId="77777777" w:rsidR="001F1AFD" w:rsidRDefault="001F1AFD">
      <w:pPr>
        <w:rPr>
          <w:rFonts w:eastAsia="Calibri" w:cs="Times New Roman"/>
        </w:rPr>
      </w:pPr>
      <w:r>
        <w:rPr>
          <w:rFonts w:eastAsia="Calibri" w:cs="Times New Roman"/>
        </w:rPr>
        <w:br w:type="page"/>
      </w:r>
    </w:p>
    <w:p w14:paraId="1F7C99BA" w14:textId="77777777" w:rsidR="00427843" w:rsidRPr="001E6C31" w:rsidRDefault="00427843" w:rsidP="00E772A5">
      <w:pPr>
        <w:pStyle w:val="SCSAHeading2"/>
      </w:pPr>
      <w:bookmarkStart w:id="40" w:name="_Toc220593882"/>
      <w:r w:rsidRPr="001E6C31">
        <w:lastRenderedPageBreak/>
        <w:t>School-based assessment</w:t>
      </w:r>
      <w:bookmarkEnd w:id="40"/>
    </w:p>
    <w:p w14:paraId="32865841" w14:textId="77777777" w:rsidR="00F73EC3" w:rsidRPr="001E6C31" w:rsidRDefault="00F73EC3" w:rsidP="001E05EB">
      <w:pPr>
        <w:rPr>
          <w:rFonts w:eastAsia="Times New Roman" w:cs="Times New Roman"/>
          <w:color w:val="000000" w:themeColor="text1"/>
        </w:rPr>
      </w:pPr>
      <w:bookmarkStart w:id="41" w:name="_Toc347908211"/>
      <w:r w:rsidRPr="001E6C31">
        <w:rPr>
          <w:rFonts w:eastAsia="Times New Roman" w:cs="Times New Roman"/>
          <w:color w:val="000000" w:themeColor="text1"/>
        </w:rPr>
        <w:t xml:space="preserve">The </w:t>
      </w:r>
      <w:r w:rsidRPr="001E6C31">
        <w:rPr>
          <w:rFonts w:eastAsia="Times New Roman" w:cs="Times New Roman"/>
          <w:i/>
          <w:color w:val="000000" w:themeColor="text1"/>
        </w:rPr>
        <w:t>Western Australian Certificate of Education (WACE) Manual</w:t>
      </w:r>
      <w:r w:rsidRPr="001E6C31">
        <w:rPr>
          <w:rFonts w:eastAsia="Times New Roman" w:cs="Times New Roman"/>
          <w:color w:val="000000" w:themeColor="text1"/>
        </w:rPr>
        <w:t xml:space="preserve"> contains essential information on principles, </w:t>
      </w:r>
      <w:r w:rsidRPr="001E6C31">
        <w:rPr>
          <w:rFonts w:eastAsia="Calibri" w:cs="Times New Roman"/>
        </w:rPr>
        <w:t>policies</w:t>
      </w:r>
      <w:r w:rsidRPr="001E6C31">
        <w:rPr>
          <w:rFonts w:eastAsia="Times New Roman" w:cs="Times New Roman"/>
          <w:color w:val="000000" w:themeColor="text1"/>
        </w:rPr>
        <w:t xml:space="preserve"> and procedures for school-based assessment that must be read in conjunction with this syllabus.</w:t>
      </w:r>
    </w:p>
    <w:p w14:paraId="66F48363" w14:textId="77777777" w:rsidR="00F73EC3" w:rsidRPr="001E6C31" w:rsidRDefault="00F73EC3" w:rsidP="001E05EB">
      <w:pPr>
        <w:rPr>
          <w:color w:val="000000" w:themeColor="text1"/>
        </w:rPr>
      </w:pPr>
      <w:r w:rsidRPr="001E6C31">
        <w:rPr>
          <w:color w:val="000000" w:themeColor="text1"/>
        </w:rPr>
        <w:t xml:space="preserve">School-based assessment involves teachers gathering, describing and quantifying information about student </w:t>
      </w:r>
      <w:r w:rsidRPr="001E6C31">
        <w:rPr>
          <w:rFonts w:eastAsia="Calibri" w:cs="Times New Roman"/>
        </w:rPr>
        <w:t>achievement</w:t>
      </w:r>
      <w:r w:rsidRPr="001E6C31">
        <w:rPr>
          <w:color w:val="000000" w:themeColor="text1"/>
        </w:rPr>
        <w:t xml:space="preserve">. </w:t>
      </w:r>
    </w:p>
    <w:p w14:paraId="4D615BA2" w14:textId="2A8FBDDD" w:rsidR="00F73EC3" w:rsidRPr="001E6C31" w:rsidRDefault="00F73EC3" w:rsidP="001E6C31">
      <w:pPr>
        <w:pStyle w:val="NoSpacing"/>
      </w:pPr>
      <w:r w:rsidRPr="001E6C31">
        <w:rPr>
          <w:rFonts w:eastAsia="Times New Roman" w:cs="Times New Roman"/>
        </w:rPr>
        <w:t xml:space="preserve">Teachers design school-based assessment tasks to meet the needs of students. </w:t>
      </w:r>
      <w:r w:rsidRPr="001E6C31">
        <w:t xml:space="preserve">As outlined in the </w:t>
      </w:r>
      <w:r w:rsidRPr="001E6C31">
        <w:rPr>
          <w:i/>
        </w:rPr>
        <w:t>WACE Manual</w:t>
      </w:r>
      <w:r w:rsidRPr="001E6C31">
        <w:t xml:space="preserve">, </w:t>
      </w:r>
      <w:r w:rsidRPr="001E6C31">
        <w:rPr>
          <w:rFonts w:eastAsia="Calibri" w:cs="Times New Roman"/>
        </w:rPr>
        <w:t>school</w:t>
      </w:r>
      <w:r w:rsidRPr="001E6C31">
        <w:t>-based assessment of student achievement in this course must be based on the Principles of Assessment:</w:t>
      </w:r>
    </w:p>
    <w:p w14:paraId="2B053A8F" w14:textId="77777777" w:rsidR="00F73EC3" w:rsidRPr="001E6C31" w:rsidRDefault="00F73EC3" w:rsidP="001E6C31">
      <w:pPr>
        <w:pStyle w:val="ListParagraph"/>
        <w:numPr>
          <w:ilvl w:val="0"/>
          <w:numId w:val="40"/>
        </w:numPr>
      </w:pPr>
      <w:r w:rsidRPr="001E6C31">
        <w:t>Assessment is an integral part of teaching and learning</w:t>
      </w:r>
    </w:p>
    <w:p w14:paraId="02A43839" w14:textId="77777777" w:rsidR="00F73EC3" w:rsidRPr="001E6C31" w:rsidRDefault="00F73EC3" w:rsidP="001E6C31">
      <w:pPr>
        <w:pStyle w:val="ListParagraph"/>
        <w:numPr>
          <w:ilvl w:val="0"/>
          <w:numId w:val="40"/>
        </w:numPr>
      </w:pPr>
      <w:r w:rsidRPr="001E6C31">
        <w:t>Assessment should be educative</w:t>
      </w:r>
    </w:p>
    <w:p w14:paraId="710DA5FD" w14:textId="77777777" w:rsidR="00F73EC3" w:rsidRPr="001E6C31" w:rsidRDefault="00F73EC3" w:rsidP="001E6C31">
      <w:pPr>
        <w:pStyle w:val="ListParagraph"/>
        <w:numPr>
          <w:ilvl w:val="0"/>
          <w:numId w:val="40"/>
        </w:numPr>
      </w:pPr>
      <w:r w:rsidRPr="001E6C31">
        <w:t>Assessment should be fair</w:t>
      </w:r>
    </w:p>
    <w:p w14:paraId="33A5DF76" w14:textId="77777777" w:rsidR="00F73EC3" w:rsidRPr="001E6C31" w:rsidRDefault="00F73EC3" w:rsidP="001E6C31">
      <w:pPr>
        <w:pStyle w:val="ListParagraph"/>
        <w:numPr>
          <w:ilvl w:val="0"/>
          <w:numId w:val="40"/>
        </w:numPr>
      </w:pPr>
      <w:r w:rsidRPr="001E6C31">
        <w:t>Assessment should be designed to meet its specific purpose/s</w:t>
      </w:r>
    </w:p>
    <w:p w14:paraId="7D7A88B5" w14:textId="77777777" w:rsidR="00F73EC3" w:rsidRPr="001E6C31" w:rsidRDefault="00F73EC3" w:rsidP="001E6C31">
      <w:pPr>
        <w:pStyle w:val="ListParagraph"/>
        <w:numPr>
          <w:ilvl w:val="0"/>
          <w:numId w:val="40"/>
        </w:numPr>
      </w:pPr>
      <w:r w:rsidRPr="001E6C31">
        <w:t>Assessment should lead to informative reporting</w:t>
      </w:r>
    </w:p>
    <w:p w14:paraId="60DB7599" w14:textId="77777777" w:rsidR="00F73EC3" w:rsidRPr="001E6C31" w:rsidRDefault="00F73EC3" w:rsidP="001E6C31">
      <w:pPr>
        <w:pStyle w:val="ListParagraph"/>
        <w:numPr>
          <w:ilvl w:val="0"/>
          <w:numId w:val="40"/>
        </w:numPr>
      </w:pPr>
      <w:r w:rsidRPr="001E6C31">
        <w:t>Assessment should lead to school-wide evaluation processes</w:t>
      </w:r>
    </w:p>
    <w:p w14:paraId="5E3B5382" w14:textId="77777777" w:rsidR="00F73EC3" w:rsidRPr="001E6C31" w:rsidRDefault="00F73EC3" w:rsidP="001E6C31">
      <w:pPr>
        <w:pStyle w:val="ListParagraph"/>
        <w:numPr>
          <w:ilvl w:val="0"/>
          <w:numId w:val="40"/>
        </w:numPr>
      </w:pPr>
      <w:r w:rsidRPr="001E6C31">
        <w:t>Assessment should provide significant data for improvement of teaching practices.</w:t>
      </w:r>
    </w:p>
    <w:p w14:paraId="24FF95C5" w14:textId="44F4ED29" w:rsidR="00F73EC3" w:rsidRPr="001E6C31" w:rsidRDefault="00F73EC3" w:rsidP="00C367C0">
      <w:pPr>
        <w:spacing w:before="120"/>
        <w:rPr>
          <w:color w:val="000000" w:themeColor="text1"/>
        </w:rPr>
      </w:pPr>
      <w:r w:rsidRPr="001E6C31">
        <w:rPr>
          <w:rFonts w:eastAsia="Times New Roman" w:cs="Times New Roman"/>
          <w:color w:val="000000" w:themeColor="text1"/>
        </w:rPr>
        <w:t xml:space="preserve">The </w:t>
      </w:r>
      <w:r w:rsidRPr="001E6C31">
        <w:rPr>
          <w:rFonts w:eastAsia="Calibri" w:cs="Times New Roman"/>
        </w:rPr>
        <w:t>table</w:t>
      </w:r>
      <w:r w:rsidRPr="001E6C31">
        <w:rPr>
          <w:rFonts w:eastAsia="Times New Roman" w:cs="Times New Roman"/>
          <w:color w:val="000000" w:themeColor="text1"/>
        </w:rPr>
        <w:t xml:space="preserve"> below provides details of the assessment types </w:t>
      </w:r>
      <w:r w:rsidRPr="001E6C31">
        <w:rPr>
          <w:color w:val="000000" w:themeColor="text1"/>
        </w:rPr>
        <w:t>and their weighting</w:t>
      </w:r>
      <w:r w:rsidRPr="001E6C31">
        <w:rPr>
          <w:rFonts w:eastAsia="Times New Roman" w:cs="Times New Roman"/>
          <w:color w:val="000000" w:themeColor="text1"/>
        </w:rPr>
        <w:t xml:space="preserve"> for the Design ATAR Year 11 syllabus.</w:t>
      </w:r>
    </w:p>
    <w:p w14:paraId="7C215D7C" w14:textId="77777777" w:rsidR="00F73EC3" w:rsidRPr="001E6C31" w:rsidRDefault="00F73EC3" w:rsidP="001E6C31">
      <w:pPr>
        <w:pStyle w:val="NoSpacing"/>
      </w:pPr>
      <w:r w:rsidRPr="001E6C31">
        <w:t xml:space="preserve">Summative </w:t>
      </w:r>
      <w:r w:rsidRPr="001E6C31">
        <w:rPr>
          <w:rFonts w:eastAsia="Calibri" w:cs="Times New Roman"/>
        </w:rPr>
        <w:t>assessments</w:t>
      </w:r>
      <w:r w:rsidRPr="001E6C31">
        <w:t xml:space="preserve"> in this course must:</w:t>
      </w:r>
    </w:p>
    <w:p w14:paraId="270C63B9" w14:textId="77777777" w:rsidR="00F73EC3" w:rsidRPr="001E6C31" w:rsidRDefault="00F73EC3" w:rsidP="001E6C31">
      <w:pPr>
        <w:pStyle w:val="ListParagraph"/>
        <w:numPr>
          <w:ilvl w:val="0"/>
          <w:numId w:val="41"/>
        </w:numPr>
      </w:pPr>
      <w:r w:rsidRPr="001E6C31">
        <w:t>be limited in number to no more than eight tasks</w:t>
      </w:r>
    </w:p>
    <w:p w14:paraId="215A657C" w14:textId="0B81695D" w:rsidR="00F73EC3" w:rsidRPr="001E6C31" w:rsidRDefault="00F73EC3" w:rsidP="001E6C31">
      <w:pPr>
        <w:pStyle w:val="ListParagraph"/>
        <w:numPr>
          <w:ilvl w:val="0"/>
          <w:numId w:val="41"/>
        </w:numPr>
      </w:pPr>
      <w:r w:rsidRPr="001E6C31">
        <w:t xml:space="preserve">allow for the assessment of each assessment type at least once </w:t>
      </w:r>
      <w:r w:rsidR="00B97C7D" w:rsidRPr="001E6C31">
        <w:t>over the year/pair of units</w:t>
      </w:r>
    </w:p>
    <w:p w14:paraId="23F3FF25" w14:textId="77777777" w:rsidR="00F73EC3" w:rsidRPr="001E6C31" w:rsidRDefault="00F73EC3" w:rsidP="001E6C31">
      <w:pPr>
        <w:pStyle w:val="ListParagraph"/>
        <w:numPr>
          <w:ilvl w:val="0"/>
          <w:numId w:val="41"/>
        </w:numPr>
      </w:pPr>
      <w:r w:rsidRPr="001E6C31">
        <w:t>have a minimum value of 5 per cent of the total school assessment mark</w:t>
      </w:r>
    </w:p>
    <w:p w14:paraId="628FF1A6" w14:textId="77777777" w:rsidR="00F73EC3" w:rsidRPr="001E6C31" w:rsidRDefault="00F73EC3" w:rsidP="001E6C31">
      <w:pPr>
        <w:pStyle w:val="ListParagraph"/>
        <w:numPr>
          <w:ilvl w:val="0"/>
          <w:numId w:val="41"/>
        </w:numPr>
      </w:pPr>
      <w:r w:rsidRPr="001E6C31">
        <w:t>provide a representative sampling of the syllabus content.</w:t>
      </w:r>
    </w:p>
    <w:p w14:paraId="00E22761" w14:textId="77777777" w:rsidR="00F73EC3" w:rsidRDefault="00F73EC3" w:rsidP="00C367C0">
      <w:pPr>
        <w:spacing w:before="120"/>
        <w:rPr>
          <w:b/>
          <w:bCs/>
          <w:color w:val="000000" w:themeColor="text1"/>
        </w:rPr>
      </w:pPr>
      <w:r w:rsidRPr="001E6C31">
        <w:rPr>
          <w:rFonts w:eastAsia="Calibri" w:cs="Times New Roman"/>
          <w:b/>
        </w:rPr>
        <w:t>Assessment</w:t>
      </w:r>
      <w:r w:rsidRPr="001E6C31">
        <w:rPr>
          <w:b/>
          <w:bCs/>
          <w:color w:val="000000" w:themeColor="text1"/>
        </w:rPr>
        <w:t xml:space="preserve"> tasks not administered under test or controlled conditions require appropriate authentication processes.</w:t>
      </w:r>
    </w:p>
    <w:p w14:paraId="1A46929F" w14:textId="62D71EEB" w:rsidR="001F1AFD" w:rsidRPr="001F1AFD" w:rsidRDefault="001F1AFD" w:rsidP="001F1AFD">
      <w:r w:rsidRPr="001F1AFD">
        <w:br w:type="page"/>
      </w:r>
    </w:p>
    <w:p w14:paraId="212170D6" w14:textId="27DA685B" w:rsidR="007B6AF0" w:rsidRPr="001E6C31" w:rsidRDefault="007B6AF0" w:rsidP="001E6C31">
      <w:pPr>
        <w:pStyle w:val="SCSAHeading2"/>
      </w:pPr>
      <w:bookmarkStart w:id="42" w:name="_Toc220593883"/>
      <w:r w:rsidRPr="001E6C31">
        <w:lastRenderedPageBreak/>
        <w:t>Assessment table – Year 11</w:t>
      </w:r>
      <w:bookmarkEnd w:id="42"/>
    </w:p>
    <w:tbl>
      <w:tblPr>
        <w:tblStyle w:val="SCSATable"/>
        <w:tblW w:w="5000" w:type="pct"/>
        <w:tblLayout w:type="fixed"/>
        <w:tblLook w:val="00A0" w:firstRow="1" w:lastRow="0" w:firstColumn="1" w:lastColumn="0" w:noHBand="0" w:noVBand="0"/>
      </w:tblPr>
      <w:tblGrid>
        <w:gridCol w:w="7650"/>
        <w:gridCol w:w="1410"/>
      </w:tblGrid>
      <w:tr w:rsidR="007B6AF0" w:rsidRPr="001F1AFD" w14:paraId="57A37E0B" w14:textId="77777777" w:rsidTr="00D6509D">
        <w:trPr>
          <w:cnfStyle w:val="100000000000" w:firstRow="1" w:lastRow="0" w:firstColumn="0" w:lastColumn="0" w:oddVBand="0" w:evenVBand="0" w:oddHBand="0" w:evenHBand="0" w:firstRowFirstColumn="0" w:firstRowLastColumn="0" w:lastRowFirstColumn="0" w:lastRowLastColumn="0"/>
        </w:trPr>
        <w:tc>
          <w:tcPr>
            <w:tcW w:w="7650" w:type="dxa"/>
            <w:hideMark/>
          </w:tcPr>
          <w:p w14:paraId="1AF2907F" w14:textId="77777777" w:rsidR="007B6AF0" w:rsidRPr="001F1AFD" w:rsidRDefault="007B6AF0" w:rsidP="001F1AFD">
            <w:r w:rsidRPr="001F1AFD">
              <w:t>Type of assessment</w:t>
            </w:r>
          </w:p>
        </w:tc>
        <w:tc>
          <w:tcPr>
            <w:tcW w:w="1410" w:type="dxa"/>
            <w:vAlign w:val="center"/>
            <w:hideMark/>
          </w:tcPr>
          <w:p w14:paraId="669E07F0" w14:textId="77777777" w:rsidR="007B6AF0" w:rsidRPr="001F1AFD" w:rsidRDefault="007B6AF0" w:rsidP="001F1AFD">
            <w:pPr>
              <w:jc w:val="center"/>
            </w:pPr>
            <w:r w:rsidRPr="001F1AFD">
              <w:t>Weighting</w:t>
            </w:r>
          </w:p>
        </w:tc>
      </w:tr>
      <w:tr w:rsidR="007B6AF0" w:rsidRPr="001F1AFD" w14:paraId="545732F0" w14:textId="77777777" w:rsidTr="00D6509D">
        <w:tc>
          <w:tcPr>
            <w:tcW w:w="7650" w:type="dxa"/>
            <w:hideMark/>
          </w:tcPr>
          <w:p w14:paraId="36274F80" w14:textId="77777777" w:rsidR="007B6AF0" w:rsidRPr="001F1AFD" w:rsidRDefault="007B6AF0" w:rsidP="001F1AFD">
            <w:pPr>
              <w:rPr>
                <w:b/>
                <w:bCs/>
              </w:rPr>
            </w:pPr>
            <w:r w:rsidRPr="001F1AFD">
              <w:rPr>
                <w:b/>
                <w:bCs/>
              </w:rPr>
              <w:t>Production</w:t>
            </w:r>
          </w:p>
          <w:p w14:paraId="1E584B8B" w14:textId="77777777" w:rsidR="00635204" w:rsidRPr="001F1AFD" w:rsidRDefault="00635204" w:rsidP="001F1AFD">
            <w:pPr>
              <w:spacing w:after="120"/>
            </w:pPr>
            <w:r w:rsidRPr="001F1AFD">
              <w:t>On completion of each unit, students are expected to deliver at least one design outcome.</w:t>
            </w:r>
          </w:p>
          <w:p w14:paraId="06ED95F0" w14:textId="1EB5E584" w:rsidR="00F73EC3" w:rsidRPr="001F1AFD" w:rsidRDefault="00635204" w:rsidP="001F1AFD">
            <w:r w:rsidRPr="001F1AFD">
              <w:t>S</w:t>
            </w:r>
            <w:r w:rsidR="00F73EC3" w:rsidRPr="001F1AFD">
              <w:t xml:space="preserve">tudents </w:t>
            </w:r>
            <w:r w:rsidRPr="001F1AFD">
              <w:t xml:space="preserve">explore </w:t>
            </w:r>
            <w:r w:rsidR="001F383F" w:rsidRPr="001F1AFD">
              <w:t xml:space="preserve">a </w:t>
            </w:r>
            <w:r w:rsidR="00F73EC3" w:rsidRPr="001F1AFD">
              <w:t>design process to:</w:t>
            </w:r>
          </w:p>
          <w:p w14:paraId="639DD5DA" w14:textId="09F4B019" w:rsidR="00F73EC3" w:rsidRPr="001F1AFD" w:rsidRDefault="00F73EC3" w:rsidP="001F1AFD">
            <w:pPr>
              <w:pStyle w:val="ListParagraph"/>
              <w:numPr>
                <w:ilvl w:val="0"/>
                <w:numId w:val="42"/>
              </w:numPr>
            </w:pPr>
            <w:r w:rsidRPr="001F1AFD">
              <w:t>discover a desi</w:t>
            </w:r>
            <w:r w:rsidR="001E05EB" w:rsidRPr="001F1AFD">
              <w:t>gn need, problem or opportunity</w:t>
            </w:r>
          </w:p>
          <w:p w14:paraId="39220458" w14:textId="7942E793" w:rsidR="00F73EC3" w:rsidRPr="001F1AFD" w:rsidRDefault="001E05EB" w:rsidP="001F1AFD">
            <w:pPr>
              <w:pStyle w:val="ListParagraph"/>
              <w:numPr>
                <w:ilvl w:val="0"/>
                <w:numId w:val="42"/>
              </w:numPr>
            </w:pPr>
            <w:r w:rsidRPr="001F1AFD">
              <w:t>define a design brief</w:t>
            </w:r>
          </w:p>
          <w:p w14:paraId="690D7497" w14:textId="02A09570" w:rsidR="00F73EC3" w:rsidRPr="001F1AFD" w:rsidRDefault="001E05EB" w:rsidP="001F1AFD">
            <w:pPr>
              <w:pStyle w:val="ListParagraph"/>
              <w:numPr>
                <w:ilvl w:val="0"/>
                <w:numId w:val="42"/>
              </w:numPr>
            </w:pPr>
            <w:r w:rsidRPr="001F1AFD">
              <w:t>develop ideas</w:t>
            </w:r>
          </w:p>
          <w:p w14:paraId="443EAFC7" w14:textId="0955AC30" w:rsidR="00F73EC3" w:rsidRPr="001F1AFD" w:rsidRDefault="00635204" w:rsidP="001F1AFD">
            <w:pPr>
              <w:pStyle w:val="ListParagraph"/>
              <w:numPr>
                <w:ilvl w:val="0"/>
                <w:numId w:val="42"/>
              </w:numPr>
              <w:spacing w:after="120"/>
            </w:pPr>
            <w:r w:rsidRPr="001F1AFD">
              <w:t>deliver design outcome</w:t>
            </w:r>
            <w:r w:rsidR="001F383F" w:rsidRPr="001F1AFD">
              <w:t>s</w:t>
            </w:r>
            <w:r w:rsidRPr="001F1AFD">
              <w:t>.</w:t>
            </w:r>
          </w:p>
          <w:p w14:paraId="1D21C3BC" w14:textId="27EC9AB3" w:rsidR="007B6AF0" w:rsidRPr="001F1AFD" w:rsidRDefault="00F73EC3" w:rsidP="001F1AFD">
            <w:r w:rsidRPr="001F1AFD">
              <w:t xml:space="preserve">Students must compile evidence of their application of </w:t>
            </w:r>
            <w:r w:rsidR="008B356A" w:rsidRPr="001F1AFD">
              <w:t>a</w:t>
            </w:r>
            <w:r w:rsidRPr="001F1AFD">
              <w:t xml:space="preserve"> design process.</w:t>
            </w:r>
          </w:p>
        </w:tc>
        <w:tc>
          <w:tcPr>
            <w:tcW w:w="1410" w:type="dxa"/>
            <w:vAlign w:val="center"/>
            <w:hideMark/>
          </w:tcPr>
          <w:p w14:paraId="335EBBCB" w14:textId="77777777" w:rsidR="007B6AF0" w:rsidRPr="001F1AFD" w:rsidRDefault="007B6AF0" w:rsidP="001F1AFD">
            <w:pPr>
              <w:jc w:val="center"/>
            </w:pPr>
            <w:r w:rsidRPr="001F1AFD">
              <w:t>50%</w:t>
            </w:r>
          </w:p>
        </w:tc>
      </w:tr>
      <w:tr w:rsidR="007B6AF0" w:rsidRPr="001F1AFD" w14:paraId="6D9C150A" w14:textId="77777777" w:rsidTr="00D6509D">
        <w:tc>
          <w:tcPr>
            <w:tcW w:w="7650" w:type="dxa"/>
            <w:hideMark/>
          </w:tcPr>
          <w:p w14:paraId="3049F303" w14:textId="77777777" w:rsidR="007B6AF0" w:rsidRPr="001F1AFD" w:rsidRDefault="007B6AF0" w:rsidP="001F1AFD">
            <w:pPr>
              <w:rPr>
                <w:b/>
                <w:bCs/>
              </w:rPr>
            </w:pPr>
            <w:r w:rsidRPr="001F1AFD">
              <w:rPr>
                <w:b/>
                <w:bCs/>
              </w:rPr>
              <w:t>Response</w:t>
            </w:r>
          </w:p>
          <w:p w14:paraId="1FFC7B0E" w14:textId="6579A460" w:rsidR="007B6AF0" w:rsidRPr="001F1AFD" w:rsidRDefault="00F73EC3" w:rsidP="001F1AFD">
            <w:r w:rsidRPr="001F1AFD">
              <w:t>Students demonstrate an understanding of design knowledge and frameworks as they analyse and respond to stimuli or prompts related to the unit content, including historical and/or contemporary desi</w:t>
            </w:r>
            <w:r w:rsidR="001E05EB" w:rsidRPr="001F1AFD">
              <w:t>gn forms. Responses can include</w:t>
            </w:r>
            <w:r w:rsidRPr="001F1AFD">
              <w:t xml:space="preserve"> short answers, oral presentations, multimodal presentations, flow charts and diagrams.</w:t>
            </w:r>
          </w:p>
        </w:tc>
        <w:tc>
          <w:tcPr>
            <w:tcW w:w="1410" w:type="dxa"/>
            <w:vAlign w:val="center"/>
            <w:hideMark/>
          </w:tcPr>
          <w:p w14:paraId="34098E12" w14:textId="77777777" w:rsidR="007B6AF0" w:rsidRPr="001F1AFD" w:rsidRDefault="007B6AF0" w:rsidP="001F1AFD">
            <w:pPr>
              <w:jc w:val="center"/>
            </w:pPr>
            <w:r w:rsidRPr="001F1AFD">
              <w:t>30%</w:t>
            </w:r>
          </w:p>
        </w:tc>
      </w:tr>
      <w:tr w:rsidR="007B6AF0" w:rsidRPr="001F1AFD" w14:paraId="676BA735" w14:textId="77777777" w:rsidTr="00D6509D">
        <w:tc>
          <w:tcPr>
            <w:tcW w:w="7650" w:type="dxa"/>
            <w:hideMark/>
          </w:tcPr>
          <w:p w14:paraId="17E00BEF" w14:textId="77777777" w:rsidR="007B6AF0" w:rsidRPr="001F1AFD" w:rsidRDefault="007B6AF0" w:rsidP="001F1AFD">
            <w:pPr>
              <w:rPr>
                <w:b/>
                <w:bCs/>
              </w:rPr>
            </w:pPr>
            <w:r w:rsidRPr="001F1AFD">
              <w:rPr>
                <w:b/>
                <w:bCs/>
              </w:rPr>
              <w:t>Examination</w:t>
            </w:r>
          </w:p>
          <w:p w14:paraId="09368780" w14:textId="77777777" w:rsidR="007B6AF0" w:rsidRPr="001F1AFD" w:rsidRDefault="007B6AF0" w:rsidP="001F1AFD">
            <w:r w:rsidRPr="001F1AFD">
              <w:t xml:space="preserve">Typically conducted at the end of each semester and/or unit. In preparation for Unit 3 and Unit 4, the examination should reflect the examination design brief included in the ATAR Year 12 syllabus for this course. </w:t>
            </w:r>
          </w:p>
        </w:tc>
        <w:tc>
          <w:tcPr>
            <w:tcW w:w="1410" w:type="dxa"/>
            <w:vAlign w:val="center"/>
            <w:hideMark/>
          </w:tcPr>
          <w:p w14:paraId="0BF8EB68" w14:textId="77777777" w:rsidR="007B6AF0" w:rsidRPr="001F1AFD" w:rsidRDefault="007B6AF0" w:rsidP="001F1AFD">
            <w:pPr>
              <w:jc w:val="center"/>
            </w:pPr>
            <w:r w:rsidRPr="001F1AFD">
              <w:t>20%</w:t>
            </w:r>
          </w:p>
        </w:tc>
      </w:tr>
    </w:tbl>
    <w:p w14:paraId="27FA7F76" w14:textId="3C45C8CE" w:rsidR="007B6AF0" w:rsidRPr="001E6C31" w:rsidRDefault="007B6AF0" w:rsidP="001E05EB">
      <w:pPr>
        <w:spacing w:before="120"/>
        <w:rPr>
          <w:rFonts w:eastAsia="Calibri" w:cs="Times New Roman"/>
        </w:rPr>
      </w:pPr>
      <w:r w:rsidRPr="001E6C31">
        <w:rPr>
          <w:rFonts w:cs="Calibri"/>
        </w:rPr>
        <w:t>Teachers</w:t>
      </w:r>
      <w:r w:rsidRPr="001E6C31">
        <w:rPr>
          <w:rFonts w:eastAsia="Times New Roman" w:cs="Calibri"/>
          <w:color w:val="000000" w:themeColor="text1"/>
        </w:rPr>
        <w:t xml:space="preserve"> </w:t>
      </w:r>
      <w:r w:rsidRPr="001E6C31">
        <w:rPr>
          <w:rFonts w:eastAsia="Calibri" w:cs="Times New Roman"/>
        </w:rPr>
        <w:t>must use the assessment table to develop an assessment outline for the pair of units</w:t>
      </w:r>
      <w:r w:rsidR="00F73EC3" w:rsidRPr="001E6C31">
        <w:rPr>
          <w:rFonts w:eastAsia="Calibri" w:cs="Times New Roman"/>
        </w:rPr>
        <w:t xml:space="preserve"> (or for a single unit where only one is being studied)</w:t>
      </w:r>
      <w:r w:rsidRPr="001E6C31">
        <w:rPr>
          <w:rFonts w:eastAsia="Calibri" w:cs="Times New Roman"/>
        </w:rPr>
        <w:t>.</w:t>
      </w:r>
    </w:p>
    <w:p w14:paraId="4FF89839" w14:textId="77777777" w:rsidR="007B6AF0" w:rsidRPr="001E6C31" w:rsidRDefault="007B6AF0" w:rsidP="001F1AFD">
      <w:pPr>
        <w:pStyle w:val="NoSpacing"/>
      </w:pPr>
      <w:r w:rsidRPr="001E6C31">
        <w:t xml:space="preserve">The assessment </w:t>
      </w:r>
      <w:r w:rsidRPr="001F1AFD">
        <w:t>outline</w:t>
      </w:r>
      <w:r w:rsidRPr="001E6C31">
        <w:t xml:space="preserve"> must:</w:t>
      </w:r>
    </w:p>
    <w:p w14:paraId="0EF4B20E" w14:textId="77777777" w:rsidR="007B6AF0" w:rsidRPr="001F1AFD" w:rsidRDefault="007B6AF0" w:rsidP="001F1AFD">
      <w:pPr>
        <w:pStyle w:val="ListParagraph"/>
        <w:numPr>
          <w:ilvl w:val="0"/>
          <w:numId w:val="43"/>
        </w:numPr>
      </w:pPr>
      <w:r w:rsidRPr="001F1AFD">
        <w:t>include a set of assessment tasks</w:t>
      </w:r>
    </w:p>
    <w:p w14:paraId="5C5F736A" w14:textId="77777777" w:rsidR="007B6AF0" w:rsidRPr="001F1AFD" w:rsidRDefault="007B6AF0" w:rsidP="001F1AFD">
      <w:pPr>
        <w:pStyle w:val="ListParagraph"/>
        <w:numPr>
          <w:ilvl w:val="0"/>
          <w:numId w:val="43"/>
        </w:numPr>
      </w:pPr>
      <w:r w:rsidRPr="001F1AFD">
        <w:t>include a general description of each task</w:t>
      </w:r>
    </w:p>
    <w:p w14:paraId="54DB896A" w14:textId="77777777" w:rsidR="007B6AF0" w:rsidRPr="001F1AFD" w:rsidRDefault="007B6AF0" w:rsidP="001F1AFD">
      <w:pPr>
        <w:pStyle w:val="ListParagraph"/>
        <w:numPr>
          <w:ilvl w:val="0"/>
          <w:numId w:val="43"/>
        </w:numPr>
      </w:pPr>
      <w:r w:rsidRPr="001F1AFD">
        <w:t>indicate the unit content to be assessed</w:t>
      </w:r>
    </w:p>
    <w:p w14:paraId="05339488" w14:textId="77777777" w:rsidR="007B6AF0" w:rsidRPr="001F1AFD" w:rsidRDefault="007B6AF0" w:rsidP="001F1AFD">
      <w:pPr>
        <w:pStyle w:val="ListParagraph"/>
        <w:numPr>
          <w:ilvl w:val="0"/>
          <w:numId w:val="43"/>
        </w:numPr>
      </w:pPr>
      <w:r w:rsidRPr="001F1AFD">
        <w:t>indicate a weighting for each task and each assessment type</w:t>
      </w:r>
    </w:p>
    <w:p w14:paraId="26D5E3E6" w14:textId="47523DBE" w:rsidR="001F1AFD" w:rsidRDefault="007B6AF0" w:rsidP="001F1AFD">
      <w:pPr>
        <w:pStyle w:val="ListParagraph"/>
        <w:numPr>
          <w:ilvl w:val="0"/>
          <w:numId w:val="43"/>
        </w:numPr>
      </w:pPr>
      <w:r w:rsidRPr="001F1AFD">
        <w:t>include the approximate timing of each task (for example, the week the task is conducted, or the issue and submission dates for an extended task).</w:t>
      </w:r>
    </w:p>
    <w:p w14:paraId="39176F5A" w14:textId="77777777" w:rsidR="001F1AFD" w:rsidRPr="001F1AFD" w:rsidRDefault="001F1AFD" w:rsidP="001F1AFD">
      <w:pPr>
        <w:rPr>
          <w:lang w:eastAsia="ja-JP"/>
        </w:rPr>
      </w:pPr>
      <w:r w:rsidRPr="001F1AFD">
        <w:br w:type="page"/>
      </w:r>
    </w:p>
    <w:p w14:paraId="4492B7F4" w14:textId="77777777" w:rsidR="007B6AF0" w:rsidRPr="001E6C31" w:rsidRDefault="007B6AF0" w:rsidP="00E772A5">
      <w:pPr>
        <w:pStyle w:val="SCSAHeading2"/>
      </w:pPr>
      <w:bookmarkStart w:id="43" w:name="_Toc371583508"/>
      <w:bookmarkStart w:id="44" w:name="_Toc370306645"/>
      <w:bookmarkStart w:id="45" w:name="_Toc220593884"/>
      <w:bookmarkEnd w:id="28"/>
      <w:bookmarkEnd w:id="34"/>
      <w:bookmarkEnd w:id="35"/>
      <w:bookmarkEnd w:id="36"/>
      <w:bookmarkEnd w:id="37"/>
      <w:bookmarkEnd w:id="38"/>
      <w:bookmarkEnd w:id="41"/>
      <w:r w:rsidRPr="001E6C31">
        <w:lastRenderedPageBreak/>
        <w:t>Reporting</w:t>
      </w:r>
      <w:bookmarkEnd w:id="45"/>
    </w:p>
    <w:p w14:paraId="4BA7F2D1" w14:textId="77777777" w:rsidR="007B6AF0" w:rsidRPr="001E6C31" w:rsidRDefault="007B6AF0" w:rsidP="00D6509D">
      <w:r w:rsidRPr="001E6C31">
        <w:rPr>
          <w:rFonts w:eastAsia="Calibri" w:cs="Times New Roman"/>
        </w:rPr>
        <w:t>Schools</w:t>
      </w:r>
      <w:r w:rsidRPr="001E6C31">
        <w:t xml:space="preserve"> report student </w:t>
      </w:r>
      <w:r w:rsidRPr="00D6509D">
        <w:t>achievement</w:t>
      </w:r>
      <w:r w:rsidRPr="001E6C31">
        <w:t>, underpinned by a set of pre-determined standards, using the following grades:</w:t>
      </w:r>
    </w:p>
    <w:tbl>
      <w:tblPr>
        <w:tblStyle w:val="SCSATable"/>
        <w:tblW w:w="0" w:type="auto"/>
        <w:tblLook w:val="00A0" w:firstRow="1" w:lastRow="0" w:firstColumn="1" w:lastColumn="0" w:noHBand="0" w:noVBand="0"/>
      </w:tblPr>
      <w:tblGrid>
        <w:gridCol w:w="722"/>
        <w:gridCol w:w="2265"/>
      </w:tblGrid>
      <w:tr w:rsidR="007B6AF0" w:rsidRPr="001E6C31" w14:paraId="2F2D9319" w14:textId="77777777" w:rsidTr="00D6509D">
        <w:trPr>
          <w:cnfStyle w:val="100000000000" w:firstRow="1" w:lastRow="0" w:firstColumn="0" w:lastColumn="0" w:oddVBand="0" w:evenVBand="0" w:oddHBand="0" w:evenHBand="0" w:firstRowFirstColumn="0" w:firstRowLastColumn="0" w:lastRowFirstColumn="0" w:lastRowLastColumn="0"/>
        </w:trPr>
        <w:tc>
          <w:tcPr>
            <w:tcW w:w="0" w:type="auto"/>
          </w:tcPr>
          <w:p w14:paraId="051B1A57" w14:textId="77777777" w:rsidR="007B6AF0" w:rsidRPr="001E6C31" w:rsidRDefault="007B6AF0" w:rsidP="004F1FA2">
            <w:pPr>
              <w:spacing w:line="240" w:lineRule="auto"/>
              <w:rPr>
                <w:rFonts w:ascii="Calibri" w:hAnsi="Calibri"/>
              </w:rPr>
            </w:pPr>
            <w:r w:rsidRPr="001E6C31">
              <w:rPr>
                <w:rFonts w:ascii="Calibri" w:hAnsi="Calibri"/>
              </w:rPr>
              <w:t>Grade</w:t>
            </w:r>
          </w:p>
        </w:tc>
        <w:tc>
          <w:tcPr>
            <w:tcW w:w="0" w:type="auto"/>
          </w:tcPr>
          <w:p w14:paraId="7BCE29FC" w14:textId="77777777" w:rsidR="007B6AF0" w:rsidRPr="001E6C31" w:rsidRDefault="007B6AF0" w:rsidP="004F1FA2">
            <w:pPr>
              <w:spacing w:line="240" w:lineRule="auto"/>
              <w:rPr>
                <w:rFonts w:ascii="Calibri" w:hAnsi="Calibri"/>
              </w:rPr>
            </w:pPr>
            <w:r w:rsidRPr="001E6C31">
              <w:rPr>
                <w:rFonts w:ascii="Calibri" w:hAnsi="Calibri"/>
              </w:rPr>
              <w:t>Interpretation</w:t>
            </w:r>
          </w:p>
        </w:tc>
      </w:tr>
      <w:tr w:rsidR="007B6AF0" w:rsidRPr="001E6C31" w14:paraId="278DD089" w14:textId="77777777" w:rsidTr="00D6509D">
        <w:tc>
          <w:tcPr>
            <w:tcW w:w="0" w:type="auto"/>
          </w:tcPr>
          <w:p w14:paraId="0270E4F3" w14:textId="77777777" w:rsidR="007B6AF0" w:rsidRPr="00D6509D" w:rsidRDefault="007B6AF0" w:rsidP="00D6509D">
            <w:pPr>
              <w:spacing w:line="240" w:lineRule="auto"/>
              <w:jc w:val="center"/>
              <w:rPr>
                <w:rFonts w:ascii="Calibri" w:hAnsi="Calibri"/>
                <w:b/>
                <w:bCs/>
              </w:rPr>
            </w:pPr>
            <w:r w:rsidRPr="00D6509D">
              <w:rPr>
                <w:rFonts w:ascii="Calibri" w:hAnsi="Calibri"/>
                <w:b/>
                <w:bCs/>
              </w:rPr>
              <w:t>A</w:t>
            </w:r>
          </w:p>
        </w:tc>
        <w:tc>
          <w:tcPr>
            <w:tcW w:w="0" w:type="auto"/>
          </w:tcPr>
          <w:p w14:paraId="400C00F7" w14:textId="77777777" w:rsidR="007B6AF0" w:rsidRPr="001E6C31" w:rsidRDefault="007B6AF0" w:rsidP="004F1FA2">
            <w:pPr>
              <w:spacing w:line="240" w:lineRule="auto"/>
              <w:rPr>
                <w:rFonts w:ascii="Calibri" w:hAnsi="Calibri"/>
              </w:rPr>
            </w:pPr>
            <w:r w:rsidRPr="001E6C31">
              <w:rPr>
                <w:rFonts w:ascii="Calibri" w:hAnsi="Calibri"/>
              </w:rPr>
              <w:t>Excellent achievement</w:t>
            </w:r>
          </w:p>
        </w:tc>
      </w:tr>
      <w:tr w:rsidR="007B6AF0" w:rsidRPr="001E6C31" w14:paraId="68F5189A" w14:textId="77777777" w:rsidTr="00D6509D">
        <w:tc>
          <w:tcPr>
            <w:tcW w:w="0" w:type="auto"/>
          </w:tcPr>
          <w:p w14:paraId="0685E938" w14:textId="77777777" w:rsidR="007B6AF0" w:rsidRPr="00D6509D" w:rsidRDefault="007B6AF0" w:rsidP="00D6509D">
            <w:pPr>
              <w:spacing w:line="240" w:lineRule="auto"/>
              <w:jc w:val="center"/>
              <w:rPr>
                <w:rFonts w:ascii="Calibri" w:hAnsi="Calibri"/>
                <w:b/>
                <w:bCs/>
              </w:rPr>
            </w:pPr>
            <w:r w:rsidRPr="00D6509D">
              <w:rPr>
                <w:rFonts w:ascii="Calibri" w:hAnsi="Calibri"/>
                <w:b/>
                <w:bCs/>
              </w:rPr>
              <w:t>B</w:t>
            </w:r>
          </w:p>
        </w:tc>
        <w:tc>
          <w:tcPr>
            <w:tcW w:w="0" w:type="auto"/>
          </w:tcPr>
          <w:p w14:paraId="5A50CDD4" w14:textId="77777777" w:rsidR="007B6AF0" w:rsidRPr="001E6C31" w:rsidRDefault="007B6AF0" w:rsidP="004F1FA2">
            <w:pPr>
              <w:spacing w:line="240" w:lineRule="auto"/>
              <w:rPr>
                <w:rFonts w:ascii="Calibri" w:hAnsi="Calibri"/>
              </w:rPr>
            </w:pPr>
            <w:r w:rsidRPr="001E6C31">
              <w:rPr>
                <w:rFonts w:ascii="Calibri" w:hAnsi="Calibri"/>
              </w:rPr>
              <w:t>High achievement</w:t>
            </w:r>
          </w:p>
        </w:tc>
      </w:tr>
      <w:tr w:rsidR="007B6AF0" w:rsidRPr="001E6C31" w14:paraId="6C15ECE7" w14:textId="77777777" w:rsidTr="00D6509D">
        <w:tc>
          <w:tcPr>
            <w:tcW w:w="0" w:type="auto"/>
          </w:tcPr>
          <w:p w14:paraId="1DBDBCF1" w14:textId="77777777" w:rsidR="007B6AF0" w:rsidRPr="00D6509D" w:rsidRDefault="007B6AF0" w:rsidP="00D6509D">
            <w:pPr>
              <w:spacing w:line="240" w:lineRule="auto"/>
              <w:jc w:val="center"/>
              <w:rPr>
                <w:rFonts w:ascii="Calibri" w:hAnsi="Calibri"/>
                <w:b/>
                <w:bCs/>
              </w:rPr>
            </w:pPr>
            <w:r w:rsidRPr="00D6509D">
              <w:rPr>
                <w:rFonts w:ascii="Calibri" w:hAnsi="Calibri"/>
                <w:b/>
                <w:bCs/>
              </w:rPr>
              <w:t>C</w:t>
            </w:r>
          </w:p>
        </w:tc>
        <w:tc>
          <w:tcPr>
            <w:tcW w:w="0" w:type="auto"/>
          </w:tcPr>
          <w:p w14:paraId="130619BC" w14:textId="77777777" w:rsidR="007B6AF0" w:rsidRPr="001E6C31" w:rsidRDefault="007B6AF0" w:rsidP="004F1FA2">
            <w:pPr>
              <w:spacing w:line="240" w:lineRule="auto"/>
              <w:rPr>
                <w:rFonts w:ascii="Calibri" w:hAnsi="Calibri"/>
              </w:rPr>
            </w:pPr>
            <w:r w:rsidRPr="001E6C31">
              <w:rPr>
                <w:rFonts w:ascii="Calibri" w:hAnsi="Calibri"/>
              </w:rPr>
              <w:t>Satisfactory achievement</w:t>
            </w:r>
          </w:p>
        </w:tc>
      </w:tr>
      <w:tr w:rsidR="007B6AF0" w:rsidRPr="001E6C31" w14:paraId="46BDAE0C" w14:textId="77777777" w:rsidTr="00D6509D">
        <w:tc>
          <w:tcPr>
            <w:tcW w:w="0" w:type="auto"/>
          </w:tcPr>
          <w:p w14:paraId="202E4F2F" w14:textId="77777777" w:rsidR="007B6AF0" w:rsidRPr="00D6509D" w:rsidRDefault="007B6AF0" w:rsidP="00D6509D">
            <w:pPr>
              <w:spacing w:line="240" w:lineRule="auto"/>
              <w:jc w:val="center"/>
              <w:rPr>
                <w:rFonts w:ascii="Calibri" w:hAnsi="Calibri"/>
                <w:b/>
                <w:bCs/>
              </w:rPr>
            </w:pPr>
            <w:r w:rsidRPr="00D6509D">
              <w:rPr>
                <w:rFonts w:ascii="Calibri" w:hAnsi="Calibri"/>
                <w:b/>
                <w:bCs/>
              </w:rPr>
              <w:t>D</w:t>
            </w:r>
          </w:p>
        </w:tc>
        <w:tc>
          <w:tcPr>
            <w:tcW w:w="0" w:type="auto"/>
          </w:tcPr>
          <w:p w14:paraId="2BA07BE4" w14:textId="77777777" w:rsidR="007B6AF0" w:rsidRPr="001E6C31" w:rsidRDefault="007B6AF0" w:rsidP="004F1FA2">
            <w:pPr>
              <w:spacing w:line="240" w:lineRule="auto"/>
              <w:rPr>
                <w:rFonts w:ascii="Calibri" w:hAnsi="Calibri"/>
              </w:rPr>
            </w:pPr>
            <w:r w:rsidRPr="001E6C31">
              <w:rPr>
                <w:rFonts w:ascii="Calibri" w:hAnsi="Calibri"/>
              </w:rPr>
              <w:t>Limited achievement</w:t>
            </w:r>
          </w:p>
        </w:tc>
      </w:tr>
      <w:tr w:rsidR="007B6AF0" w:rsidRPr="001E6C31" w14:paraId="0ED4D6E3" w14:textId="77777777" w:rsidTr="00D6509D">
        <w:tc>
          <w:tcPr>
            <w:tcW w:w="0" w:type="auto"/>
          </w:tcPr>
          <w:p w14:paraId="75CAE27D" w14:textId="77777777" w:rsidR="007B6AF0" w:rsidRPr="00D6509D" w:rsidRDefault="007B6AF0" w:rsidP="00D6509D">
            <w:pPr>
              <w:spacing w:line="240" w:lineRule="auto"/>
              <w:jc w:val="center"/>
              <w:rPr>
                <w:rFonts w:ascii="Calibri" w:hAnsi="Calibri"/>
                <w:b/>
                <w:bCs/>
              </w:rPr>
            </w:pPr>
            <w:r w:rsidRPr="00D6509D">
              <w:rPr>
                <w:rFonts w:ascii="Calibri" w:hAnsi="Calibri"/>
                <w:b/>
                <w:bCs/>
              </w:rPr>
              <w:t>E</w:t>
            </w:r>
          </w:p>
        </w:tc>
        <w:tc>
          <w:tcPr>
            <w:tcW w:w="0" w:type="auto"/>
          </w:tcPr>
          <w:p w14:paraId="035FD757" w14:textId="77777777" w:rsidR="007B6AF0" w:rsidRPr="001E6C31" w:rsidRDefault="007B6AF0" w:rsidP="004F1FA2">
            <w:pPr>
              <w:spacing w:line="240" w:lineRule="auto"/>
              <w:rPr>
                <w:rFonts w:ascii="Calibri" w:hAnsi="Calibri"/>
              </w:rPr>
            </w:pPr>
            <w:r w:rsidRPr="001E6C31">
              <w:rPr>
                <w:rFonts w:ascii="Calibri" w:hAnsi="Calibri"/>
              </w:rPr>
              <w:t>Very low achievement</w:t>
            </w:r>
          </w:p>
        </w:tc>
      </w:tr>
    </w:tbl>
    <w:p w14:paraId="1644715F" w14:textId="77777777" w:rsidR="007B6AF0" w:rsidRPr="001E6C31" w:rsidRDefault="007B6AF0" w:rsidP="001E05EB">
      <w:pPr>
        <w:spacing w:before="120"/>
        <w:rPr>
          <w:rFonts w:eastAsia="Calibri" w:cs="Times New Roman"/>
        </w:rPr>
      </w:pPr>
      <w:r w:rsidRPr="001E6C31">
        <w:rPr>
          <w:rFonts w:eastAsia="Calibri" w:cs="Times New Roman"/>
        </w:rPr>
        <w:t xml:space="preserve">The grade descriptions for the Design ATAR Year 11 syllabus are provided in Appendix 1. They are used to support the allocation of a grade. They can also be accessed, together with annotated work samples, on the course page of the Authority website at </w:t>
      </w:r>
      <w:hyperlink r:id="rId18" w:history="1">
        <w:r w:rsidRPr="001E6C31">
          <w:rPr>
            <w:rStyle w:val="Hyperlink"/>
          </w:rPr>
          <w:t>www.scsa.wa.edu.au</w:t>
        </w:r>
      </w:hyperlink>
      <w:r w:rsidRPr="001E6C31">
        <w:rPr>
          <w:rFonts w:eastAsia="Calibri" w:cs="Times New Roman"/>
        </w:rPr>
        <w:t>.</w:t>
      </w:r>
    </w:p>
    <w:p w14:paraId="5ABE181C" w14:textId="77777777" w:rsidR="007B6AF0" w:rsidRPr="001E6C31" w:rsidRDefault="007B6AF0" w:rsidP="001E05EB">
      <w:pPr>
        <w:rPr>
          <w:rFonts w:eastAsia="Calibri" w:cs="Times New Roman"/>
        </w:rPr>
      </w:pPr>
      <w:r w:rsidRPr="001E6C31">
        <w:rPr>
          <w:rFonts w:eastAsia="Calibri" w:cs="Times New Roman"/>
        </w:rPr>
        <w:t>To be assigned a grade, a student must have had the opportunity to complete the education program, including the assessment program (unless the school accepts that there are exceptional and justifiable circumstances).</w:t>
      </w:r>
    </w:p>
    <w:p w14:paraId="49AFD8C4" w14:textId="77777777" w:rsidR="007B6AF0" w:rsidRPr="001E6C31" w:rsidRDefault="007B6AF0" w:rsidP="001E05EB">
      <w:pPr>
        <w:rPr>
          <w:rFonts w:eastAsia="Calibri" w:cs="Times New Roman"/>
        </w:rPr>
      </w:pPr>
      <w:r w:rsidRPr="001E6C31">
        <w:rPr>
          <w:rFonts w:eastAsia="Calibri" w:cs="Times New Roman"/>
        </w:rPr>
        <w:t xml:space="preserve">Refer to the </w:t>
      </w:r>
      <w:r w:rsidRPr="001E6C31">
        <w:rPr>
          <w:rFonts w:eastAsia="Calibri" w:cs="Times New Roman"/>
          <w:i/>
        </w:rPr>
        <w:t>WACE Manual</w:t>
      </w:r>
      <w:r w:rsidRPr="001E6C31">
        <w:rPr>
          <w:rFonts w:eastAsia="Calibri" w:cs="Times New Roman"/>
        </w:rPr>
        <w:t xml:space="preserve"> for further information about the use of a ranked list in the process of assigning grades.</w:t>
      </w:r>
    </w:p>
    <w:p w14:paraId="16D6D8CA" w14:textId="64DC141A" w:rsidR="00C367C0" w:rsidRPr="001E6C31" w:rsidRDefault="007B6AF0">
      <w:r w:rsidRPr="001E6C31">
        <w:rPr>
          <w:rFonts w:eastAsia="Calibri" w:cs="Times New Roman"/>
        </w:rPr>
        <w:t xml:space="preserve">The grade is determined by reference to the standard, not allocated </w:t>
      </w:r>
      <w:proofErr w:type="gramStart"/>
      <w:r w:rsidRPr="001E6C31">
        <w:rPr>
          <w:rFonts w:eastAsia="Calibri" w:cs="Times New Roman"/>
        </w:rPr>
        <w:t>on the basis of</w:t>
      </w:r>
      <w:proofErr w:type="gramEnd"/>
      <w:r w:rsidRPr="001E6C31">
        <w:rPr>
          <w:rFonts w:eastAsia="Calibri" w:cs="Times New Roman"/>
        </w:rPr>
        <w:t xml:space="preserve"> a pre-determined range of marks (cut-offs).</w:t>
      </w:r>
      <w:r w:rsidR="00C367C0" w:rsidRPr="001E6C31">
        <w:br w:type="page"/>
      </w:r>
    </w:p>
    <w:p w14:paraId="5A5BB6E6" w14:textId="2D69BB2E" w:rsidR="00A65D76" w:rsidRPr="001E6C31" w:rsidRDefault="00A65D76" w:rsidP="00E772A5">
      <w:pPr>
        <w:pStyle w:val="SCSAHeading1"/>
      </w:pPr>
      <w:bookmarkStart w:id="46" w:name="_Toc382396978"/>
      <w:bookmarkStart w:id="47" w:name="_Toc220593885"/>
      <w:bookmarkEnd w:id="43"/>
      <w:bookmarkEnd w:id="44"/>
      <w:r w:rsidRPr="001E6C31">
        <w:lastRenderedPageBreak/>
        <w:t>Acknowledgements</w:t>
      </w:r>
      <w:bookmarkEnd w:id="47"/>
    </w:p>
    <w:p w14:paraId="7581ABD4" w14:textId="1F864647" w:rsidR="00A65D76" w:rsidRPr="001E6C31" w:rsidRDefault="00A65D76" w:rsidP="00A65D76">
      <w:pPr>
        <w:tabs>
          <w:tab w:val="left" w:pos="990"/>
        </w:tabs>
        <w:rPr>
          <w:rStyle w:val="Hyperlink"/>
          <w:color w:val="auto"/>
        </w:rPr>
      </w:pPr>
      <w:r w:rsidRPr="001E6C31">
        <w:t xml:space="preserve">Diagram based on: Design Council. (2019). Double Diamond model. Retrieved March, 2022, from </w:t>
      </w:r>
      <w:hyperlink r:id="rId19" w:history="1">
        <w:r w:rsidRPr="001E6C31">
          <w:rPr>
            <w:rStyle w:val="Hyperlink"/>
          </w:rPr>
          <w:t>https://www.designcouncil.org.uk/sites/default/files/asset/document/Double%20Diamond%20Model%202019.pdf</w:t>
        </w:r>
      </w:hyperlink>
      <w:r w:rsidR="005D1CD0" w:rsidRPr="001E6C31">
        <w:t>.</w:t>
      </w:r>
    </w:p>
    <w:p w14:paraId="74163AA9" w14:textId="3E80542D" w:rsidR="00A65D76" w:rsidRPr="001E6C31" w:rsidRDefault="00A65D76" w:rsidP="00A65D76">
      <w:pPr>
        <w:rPr>
          <w:rFonts w:eastAsia="Calibri" w:cs="Times New Roman"/>
        </w:rPr>
      </w:pPr>
      <w:r w:rsidRPr="001E6C31">
        <w:t xml:space="preserve">Double Diamond model concept from: Design Council. (n.d.). The process: Using the Double Diamond. Retrieved March, 2022, from </w:t>
      </w:r>
      <w:hyperlink r:id="rId20" w:history="1">
        <w:r w:rsidRPr="001E6C31">
          <w:rPr>
            <w:rStyle w:val="Hyperlink"/>
          </w:rPr>
          <w:t>https://www.designcouncil.org.uk/news-opinion/what-framework-innovation-design-councils-evolved-double-diamond</w:t>
        </w:r>
      </w:hyperlink>
      <w:r w:rsidR="005D1CD0" w:rsidRPr="001E6C31">
        <w:t>.</w:t>
      </w:r>
    </w:p>
    <w:p w14:paraId="6B6A771C" w14:textId="77777777" w:rsidR="00CB541D" w:rsidRPr="001E6C31" w:rsidRDefault="00CB541D" w:rsidP="00CB541D">
      <w:r w:rsidRPr="001E6C31">
        <w:br w:type="page"/>
      </w:r>
    </w:p>
    <w:p w14:paraId="3201DA9B" w14:textId="13743037" w:rsidR="007B6AF0" w:rsidRPr="001E6C31" w:rsidRDefault="007B6AF0" w:rsidP="001F1AFD">
      <w:pPr>
        <w:pStyle w:val="SCSAAppendixHeading1"/>
        <w:spacing w:line="271" w:lineRule="auto"/>
      </w:pPr>
      <w:bookmarkStart w:id="48" w:name="_Toc220593886"/>
      <w:r w:rsidRPr="001E6C31">
        <w:lastRenderedPageBreak/>
        <w:t>Appendix 1 – Grade descriptions Year 11</w:t>
      </w:r>
      <w:bookmarkEnd w:id="46"/>
      <w:r w:rsidR="001E05EB" w:rsidRPr="001E6C31">
        <w:rPr>
          <w:vertAlign w:val="superscript"/>
        </w:rPr>
        <w:t>*</w:t>
      </w:r>
      <w:bookmarkEnd w:id="48"/>
    </w:p>
    <w:tbl>
      <w:tblPr>
        <w:tblStyle w:val="SCSASyllabusGradeDescriptionsTable"/>
        <w:tblW w:w="5000" w:type="pct"/>
        <w:tblLook w:val="00A0" w:firstRow="1" w:lastRow="0" w:firstColumn="1" w:lastColumn="0" w:noHBand="0" w:noVBand="0"/>
      </w:tblPr>
      <w:tblGrid>
        <w:gridCol w:w="937"/>
        <w:gridCol w:w="8123"/>
      </w:tblGrid>
      <w:tr w:rsidR="00EB63F6" w:rsidRPr="001E6C31" w14:paraId="15B6C613" w14:textId="77777777" w:rsidTr="001F1AFD">
        <w:tc>
          <w:tcPr>
            <w:cnfStyle w:val="001000000000" w:firstRow="0" w:lastRow="0" w:firstColumn="1" w:lastColumn="0" w:oddVBand="0" w:evenVBand="0" w:oddHBand="0" w:evenHBand="0" w:firstRowFirstColumn="0" w:firstRowLastColumn="0" w:lastRowFirstColumn="0" w:lastRowLastColumn="0"/>
            <w:tcW w:w="993" w:type="dxa"/>
            <w:vMerge w:val="restart"/>
            <w:hideMark/>
          </w:tcPr>
          <w:p w14:paraId="0C2C2B2D" w14:textId="77777777" w:rsidR="00EB63F6" w:rsidRPr="001E6C31" w:rsidRDefault="00EB63F6" w:rsidP="001F1AFD">
            <w:pPr>
              <w:spacing w:line="271" w:lineRule="auto"/>
              <w:rPr>
                <w:rFonts w:cs="Arial"/>
                <w:b w:val="0"/>
                <w:strike/>
                <w:color w:val="FFFFFF" w:themeColor="background1"/>
                <w:szCs w:val="40"/>
                <w:highlight w:val="yellow"/>
              </w:rPr>
            </w:pPr>
            <w:r w:rsidRPr="001E6C31">
              <w:rPr>
                <w:rFonts w:cs="Arial"/>
                <w:color w:val="FFFFFF" w:themeColor="background1"/>
                <w:szCs w:val="40"/>
              </w:rPr>
              <w:t>A</w:t>
            </w:r>
          </w:p>
        </w:tc>
        <w:tc>
          <w:tcPr>
            <w:tcW w:w="8906" w:type="dxa"/>
            <w:hideMark/>
          </w:tcPr>
          <w:p w14:paraId="15812009" w14:textId="5D3696BF" w:rsidR="00EB63F6" w:rsidRPr="001E6C31" w:rsidRDefault="00EB63F6" w:rsidP="001F1AF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strike/>
                <w:color w:val="000000"/>
                <w:szCs w:val="20"/>
                <w:highlight w:val="yellow"/>
              </w:rPr>
            </w:pPr>
            <w:r w:rsidRPr="001E6C31">
              <w:rPr>
                <w:szCs w:val="20"/>
              </w:rPr>
              <w:t>Justifies and interprets using knowledge and understanding of design language, terminology and frameworks throughout the design process.</w:t>
            </w:r>
          </w:p>
        </w:tc>
      </w:tr>
      <w:tr w:rsidR="00EB63F6" w:rsidRPr="001E6C31" w14:paraId="29E2B7DE" w14:textId="77777777" w:rsidTr="001F1AFD">
        <w:tc>
          <w:tcPr>
            <w:cnfStyle w:val="001000000000" w:firstRow="0" w:lastRow="0" w:firstColumn="1" w:lastColumn="0" w:oddVBand="0" w:evenVBand="0" w:oddHBand="0" w:evenHBand="0" w:firstRowFirstColumn="0" w:firstRowLastColumn="0" w:lastRowFirstColumn="0" w:lastRowLastColumn="0"/>
            <w:tcW w:w="0" w:type="auto"/>
            <w:vMerge/>
            <w:hideMark/>
          </w:tcPr>
          <w:p w14:paraId="1FD98159" w14:textId="77777777" w:rsidR="00EB63F6" w:rsidRPr="001E6C31" w:rsidRDefault="00EB63F6" w:rsidP="001F1AFD">
            <w:pPr>
              <w:spacing w:line="271" w:lineRule="auto"/>
              <w:rPr>
                <w:rFonts w:cs="Arial"/>
                <w:b w:val="0"/>
                <w:strike/>
                <w:color w:val="FFFFFF" w:themeColor="background1"/>
                <w:szCs w:val="40"/>
                <w:highlight w:val="yellow"/>
              </w:rPr>
            </w:pPr>
          </w:p>
        </w:tc>
        <w:tc>
          <w:tcPr>
            <w:tcW w:w="8906" w:type="dxa"/>
            <w:hideMark/>
          </w:tcPr>
          <w:p w14:paraId="764400E1" w14:textId="08ECAFC7" w:rsidR="00EB63F6" w:rsidRPr="001E6C31" w:rsidRDefault="00EB63F6" w:rsidP="001F1AF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strike/>
                <w:color w:val="000000"/>
                <w:szCs w:val="20"/>
                <w:highlight w:val="yellow"/>
              </w:rPr>
            </w:pPr>
            <w:r w:rsidRPr="001E6C31">
              <w:rPr>
                <w:szCs w:val="20"/>
              </w:rPr>
              <w:t>Applies diverse critical and creative design inquiry methods to generate and refine ideas.</w:t>
            </w:r>
          </w:p>
        </w:tc>
      </w:tr>
      <w:tr w:rsidR="00EB63F6" w:rsidRPr="001E6C31" w14:paraId="08329F0A" w14:textId="77777777" w:rsidTr="001F1AFD">
        <w:tc>
          <w:tcPr>
            <w:cnfStyle w:val="001000000000" w:firstRow="0" w:lastRow="0" w:firstColumn="1" w:lastColumn="0" w:oddVBand="0" w:evenVBand="0" w:oddHBand="0" w:evenHBand="0" w:firstRowFirstColumn="0" w:firstRowLastColumn="0" w:lastRowFirstColumn="0" w:lastRowLastColumn="0"/>
            <w:tcW w:w="0" w:type="auto"/>
            <w:vMerge/>
            <w:hideMark/>
          </w:tcPr>
          <w:p w14:paraId="79B48A80" w14:textId="77777777" w:rsidR="00EB63F6" w:rsidRPr="001E6C31" w:rsidRDefault="00EB63F6" w:rsidP="001F1AFD">
            <w:pPr>
              <w:spacing w:line="271" w:lineRule="auto"/>
              <w:rPr>
                <w:rFonts w:cs="Arial"/>
                <w:b w:val="0"/>
                <w:strike/>
                <w:color w:val="FFFFFF" w:themeColor="background1"/>
                <w:szCs w:val="40"/>
                <w:highlight w:val="yellow"/>
              </w:rPr>
            </w:pPr>
          </w:p>
        </w:tc>
        <w:tc>
          <w:tcPr>
            <w:tcW w:w="8906" w:type="dxa"/>
            <w:hideMark/>
          </w:tcPr>
          <w:p w14:paraId="1E323BF3" w14:textId="1B9C35A2" w:rsidR="00EB63F6" w:rsidRPr="001E6C31" w:rsidRDefault="00EB63F6" w:rsidP="001F1AF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strike/>
                <w:color w:val="000000"/>
                <w:szCs w:val="20"/>
                <w:highlight w:val="yellow"/>
              </w:rPr>
            </w:pPr>
            <w:r w:rsidRPr="001E6C31">
              <w:rPr>
                <w:szCs w:val="20"/>
              </w:rPr>
              <w:t>Effectively explores and experiments with a range of outcomes, considering relevant design responsibilities.</w:t>
            </w:r>
          </w:p>
        </w:tc>
      </w:tr>
      <w:tr w:rsidR="00EB63F6" w:rsidRPr="001E6C31" w14:paraId="30F034D9" w14:textId="77777777" w:rsidTr="001F1AFD">
        <w:tc>
          <w:tcPr>
            <w:cnfStyle w:val="001000000000" w:firstRow="0" w:lastRow="0" w:firstColumn="1" w:lastColumn="0" w:oddVBand="0" w:evenVBand="0" w:oddHBand="0" w:evenHBand="0" w:firstRowFirstColumn="0" w:firstRowLastColumn="0" w:lastRowFirstColumn="0" w:lastRowLastColumn="0"/>
            <w:tcW w:w="0" w:type="auto"/>
            <w:vMerge/>
            <w:hideMark/>
          </w:tcPr>
          <w:p w14:paraId="190BFA3B" w14:textId="77777777" w:rsidR="00EB63F6" w:rsidRPr="001E6C31" w:rsidRDefault="00EB63F6" w:rsidP="001F1AFD">
            <w:pPr>
              <w:spacing w:line="271" w:lineRule="auto"/>
              <w:rPr>
                <w:rFonts w:cs="Arial"/>
                <w:b w:val="0"/>
                <w:strike/>
                <w:color w:val="FFFFFF" w:themeColor="background1"/>
                <w:szCs w:val="40"/>
                <w:highlight w:val="yellow"/>
              </w:rPr>
            </w:pPr>
          </w:p>
        </w:tc>
        <w:tc>
          <w:tcPr>
            <w:tcW w:w="8906" w:type="dxa"/>
            <w:hideMark/>
          </w:tcPr>
          <w:p w14:paraId="7B8B7ABA" w14:textId="048CA799" w:rsidR="00EB63F6" w:rsidRPr="001E6C31" w:rsidRDefault="00EB63F6" w:rsidP="001F1AF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strike/>
                <w:color w:val="000000"/>
                <w:szCs w:val="20"/>
                <w:highlight w:val="yellow"/>
              </w:rPr>
            </w:pPr>
            <w:r w:rsidRPr="001E6C31">
              <w:rPr>
                <w:szCs w:val="20"/>
              </w:rPr>
              <w:t xml:space="preserve">Selects and adapts design elements and principles effectively, with discerning use of media and materials. </w:t>
            </w:r>
          </w:p>
        </w:tc>
      </w:tr>
      <w:tr w:rsidR="00EB63F6" w:rsidRPr="001E6C31" w14:paraId="472BBCC8" w14:textId="77777777" w:rsidTr="001F1AFD">
        <w:tc>
          <w:tcPr>
            <w:cnfStyle w:val="001000000000" w:firstRow="0" w:lastRow="0" w:firstColumn="1" w:lastColumn="0" w:oddVBand="0" w:evenVBand="0" w:oddHBand="0" w:evenHBand="0" w:firstRowFirstColumn="0" w:firstRowLastColumn="0" w:lastRowFirstColumn="0" w:lastRowLastColumn="0"/>
            <w:tcW w:w="0" w:type="auto"/>
            <w:vMerge/>
            <w:hideMark/>
          </w:tcPr>
          <w:p w14:paraId="0A28254E" w14:textId="77777777" w:rsidR="00EB63F6" w:rsidRPr="001E6C31" w:rsidRDefault="00EB63F6" w:rsidP="001F1AFD">
            <w:pPr>
              <w:spacing w:line="271" w:lineRule="auto"/>
              <w:rPr>
                <w:rFonts w:cs="Arial"/>
                <w:b w:val="0"/>
                <w:strike/>
                <w:color w:val="FFFFFF" w:themeColor="background1"/>
                <w:szCs w:val="40"/>
                <w:highlight w:val="yellow"/>
              </w:rPr>
            </w:pPr>
          </w:p>
        </w:tc>
        <w:tc>
          <w:tcPr>
            <w:tcW w:w="8906" w:type="dxa"/>
            <w:hideMark/>
          </w:tcPr>
          <w:p w14:paraId="412BC4DA" w14:textId="46414EDC" w:rsidR="00EB63F6" w:rsidRPr="001E6C31" w:rsidRDefault="00EB63F6" w:rsidP="001F1AF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strike/>
                <w:color w:val="000000"/>
                <w:szCs w:val="20"/>
                <w:highlight w:val="yellow"/>
              </w:rPr>
            </w:pPr>
            <w:r w:rsidRPr="001E6C31">
              <w:rPr>
                <w:szCs w:val="20"/>
              </w:rPr>
              <w:t xml:space="preserve">Demonstrates a detailed understanding and thorough application of appropriate design processes to facilitate effective and appealing solutions to identified problems. </w:t>
            </w:r>
          </w:p>
        </w:tc>
      </w:tr>
    </w:tbl>
    <w:p w14:paraId="73F61979" w14:textId="77777777" w:rsidR="007B6AF0" w:rsidRPr="001E6C31" w:rsidRDefault="007B6AF0" w:rsidP="001F1AFD">
      <w:pPr>
        <w:spacing w:after="0" w:line="271" w:lineRule="auto"/>
        <w:rPr>
          <w:strike/>
          <w:highlight w:val="yellow"/>
        </w:rPr>
      </w:pPr>
    </w:p>
    <w:tbl>
      <w:tblPr>
        <w:tblStyle w:val="SCSASyllabusGradeDescriptionsTable"/>
        <w:tblW w:w="5000" w:type="pct"/>
        <w:tblLook w:val="00A0" w:firstRow="1" w:lastRow="0" w:firstColumn="1" w:lastColumn="0" w:noHBand="0" w:noVBand="0"/>
      </w:tblPr>
      <w:tblGrid>
        <w:gridCol w:w="935"/>
        <w:gridCol w:w="8125"/>
      </w:tblGrid>
      <w:tr w:rsidR="00EB63F6" w:rsidRPr="001E6C31" w14:paraId="1B85EE5E" w14:textId="77777777" w:rsidTr="001F1AFD">
        <w:tc>
          <w:tcPr>
            <w:cnfStyle w:val="001000000000" w:firstRow="0" w:lastRow="0" w:firstColumn="1" w:lastColumn="0" w:oddVBand="0" w:evenVBand="0" w:oddHBand="0" w:evenHBand="0" w:firstRowFirstColumn="0" w:firstRowLastColumn="0" w:lastRowFirstColumn="0" w:lastRowLastColumn="0"/>
            <w:tcW w:w="993" w:type="dxa"/>
            <w:vMerge w:val="restart"/>
            <w:hideMark/>
          </w:tcPr>
          <w:p w14:paraId="433C2879" w14:textId="77777777" w:rsidR="00EB63F6" w:rsidRPr="001E6C31" w:rsidRDefault="00EB63F6" w:rsidP="001F1AFD">
            <w:pPr>
              <w:spacing w:line="271" w:lineRule="auto"/>
              <w:rPr>
                <w:rFonts w:cs="Arial"/>
                <w:b w:val="0"/>
                <w:strike/>
                <w:color w:val="FFFFFF" w:themeColor="background1"/>
                <w:szCs w:val="40"/>
                <w:highlight w:val="yellow"/>
              </w:rPr>
            </w:pPr>
            <w:r w:rsidRPr="001E6C31">
              <w:rPr>
                <w:rFonts w:cs="Arial"/>
                <w:color w:val="FFFFFF" w:themeColor="background1"/>
                <w:szCs w:val="40"/>
              </w:rPr>
              <w:t>B</w:t>
            </w:r>
          </w:p>
        </w:tc>
        <w:tc>
          <w:tcPr>
            <w:tcW w:w="8906" w:type="dxa"/>
            <w:hideMark/>
          </w:tcPr>
          <w:p w14:paraId="75E98AFC" w14:textId="7FFB4C0A" w:rsidR="00EB63F6" w:rsidRPr="001E6C31" w:rsidRDefault="00EB63F6" w:rsidP="001F1AF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strike/>
                <w:color w:val="000000"/>
                <w:szCs w:val="20"/>
                <w:highlight w:val="yellow"/>
              </w:rPr>
            </w:pPr>
            <w:r w:rsidRPr="001E6C31">
              <w:rPr>
                <w:szCs w:val="20"/>
              </w:rPr>
              <w:t>Coherently applies knowledge and understanding of design language, terminology and frameworks during the design process.</w:t>
            </w:r>
          </w:p>
        </w:tc>
      </w:tr>
      <w:tr w:rsidR="00EB63F6" w:rsidRPr="001E6C31" w14:paraId="305D939A" w14:textId="77777777" w:rsidTr="001F1AFD">
        <w:tc>
          <w:tcPr>
            <w:cnfStyle w:val="001000000000" w:firstRow="0" w:lastRow="0" w:firstColumn="1" w:lastColumn="0" w:oddVBand="0" w:evenVBand="0" w:oddHBand="0" w:evenHBand="0" w:firstRowFirstColumn="0" w:firstRowLastColumn="0" w:lastRowFirstColumn="0" w:lastRowLastColumn="0"/>
            <w:tcW w:w="0" w:type="auto"/>
            <w:vMerge/>
            <w:hideMark/>
          </w:tcPr>
          <w:p w14:paraId="7C1659B2" w14:textId="77777777" w:rsidR="00EB63F6" w:rsidRPr="001E6C31" w:rsidRDefault="00EB63F6" w:rsidP="001F1AFD">
            <w:pPr>
              <w:spacing w:line="271" w:lineRule="auto"/>
              <w:rPr>
                <w:rFonts w:cs="Arial"/>
                <w:b w:val="0"/>
                <w:strike/>
                <w:color w:val="FFFFFF" w:themeColor="background1"/>
                <w:szCs w:val="40"/>
                <w:highlight w:val="yellow"/>
              </w:rPr>
            </w:pPr>
          </w:p>
        </w:tc>
        <w:tc>
          <w:tcPr>
            <w:tcW w:w="8906" w:type="dxa"/>
            <w:hideMark/>
          </w:tcPr>
          <w:p w14:paraId="007C01CC" w14:textId="4F819DCC" w:rsidR="00EB63F6" w:rsidRPr="001E6C31" w:rsidRDefault="00EB63F6" w:rsidP="001F1AF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strike/>
                <w:color w:val="000000"/>
                <w:szCs w:val="20"/>
                <w:highlight w:val="yellow"/>
              </w:rPr>
            </w:pPr>
            <w:r w:rsidRPr="001E6C31">
              <w:rPr>
                <w:szCs w:val="20"/>
              </w:rPr>
              <w:t>Applies some critical and creative design inquiry methods to generate and refine ideas.</w:t>
            </w:r>
          </w:p>
        </w:tc>
      </w:tr>
      <w:tr w:rsidR="00EB63F6" w:rsidRPr="001E6C31" w14:paraId="66C32C1F" w14:textId="77777777" w:rsidTr="001F1AFD">
        <w:tc>
          <w:tcPr>
            <w:cnfStyle w:val="001000000000" w:firstRow="0" w:lastRow="0" w:firstColumn="1" w:lastColumn="0" w:oddVBand="0" w:evenVBand="0" w:oddHBand="0" w:evenHBand="0" w:firstRowFirstColumn="0" w:firstRowLastColumn="0" w:lastRowFirstColumn="0" w:lastRowLastColumn="0"/>
            <w:tcW w:w="0" w:type="auto"/>
            <w:vMerge/>
            <w:hideMark/>
          </w:tcPr>
          <w:p w14:paraId="10F44009" w14:textId="77777777" w:rsidR="00EB63F6" w:rsidRPr="001E6C31" w:rsidRDefault="00EB63F6" w:rsidP="001F1AFD">
            <w:pPr>
              <w:spacing w:line="271" w:lineRule="auto"/>
              <w:rPr>
                <w:rFonts w:cs="Arial"/>
                <w:b w:val="0"/>
                <w:strike/>
                <w:color w:val="FFFFFF" w:themeColor="background1"/>
                <w:szCs w:val="40"/>
                <w:highlight w:val="yellow"/>
              </w:rPr>
            </w:pPr>
          </w:p>
        </w:tc>
        <w:tc>
          <w:tcPr>
            <w:tcW w:w="8906" w:type="dxa"/>
            <w:hideMark/>
          </w:tcPr>
          <w:p w14:paraId="05494405" w14:textId="2C6C811D" w:rsidR="00EB63F6" w:rsidRPr="001E6C31" w:rsidRDefault="00EB63F6" w:rsidP="001F1AF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strike/>
                <w:color w:val="000000"/>
                <w:szCs w:val="20"/>
                <w:highlight w:val="yellow"/>
              </w:rPr>
            </w:pPr>
            <w:r w:rsidRPr="001E6C31">
              <w:rPr>
                <w:szCs w:val="20"/>
              </w:rPr>
              <w:t>Explores and experiments alternative outcomes, with reference to design responsibilities.</w:t>
            </w:r>
          </w:p>
        </w:tc>
      </w:tr>
      <w:tr w:rsidR="00EB63F6" w:rsidRPr="001E6C31" w14:paraId="4A3C3D14" w14:textId="77777777" w:rsidTr="001F1AFD">
        <w:tc>
          <w:tcPr>
            <w:cnfStyle w:val="001000000000" w:firstRow="0" w:lastRow="0" w:firstColumn="1" w:lastColumn="0" w:oddVBand="0" w:evenVBand="0" w:oddHBand="0" w:evenHBand="0" w:firstRowFirstColumn="0" w:firstRowLastColumn="0" w:lastRowFirstColumn="0" w:lastRowLastColumn="0"/>
            <w:tcW w:w="0" w:type="auto"/>
            <w:vMerge/>
            <w:hideMark/>
          </w:tcPr>
          <w:p w14:paraId="6880A193" w14:textId="77777777" w:rsidR="00EB63F6" w:rsidRPr="001E6C31" w:rsidRDefault="00EB63F6" w:rsidP="001F1AFD">
            <w:pPr>
              <w:spacing w:line="271" w:lineRule="auto"/>
              <w:rPr>
                <w:rFonts w:cs="Arial"/>
                <w:b w:val="0"/>
                <w:strike/>
                <w:color w:val="FFFFFF" w:themeColor="background1"/>
                <w:szCs w:val="40"/>
                <w:highlight w:val="yellow"/>
              </w:rPr>
            </w:pPr>
          </w:p>
        </w:tc>
        <w:tc>
          <w:tcPr>
            <w:tcW w:w="8906" w:type="dxa"/>
            <w:hideMark/>
          </w:tcPr>
          <w:p w14:paraId="29C373BF" w14:textId="38F28A86" w:rsidR="00EB63F6" w:rsidRPr="001E6C31" w:rsidRDefault="00EB63F6" w:rsidP="001F1AF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strike/>
                <w:color w:val="000000"/>
                <w:szCs w:val="20"/>
                <w:highlight w:val="yellow"/>
              </w:rPr>
            </w:pPr>
            <w:r w:rsidRPr="001E6C31">
              <w:rPr>
                <w:szCs w:val="20"/>
              </w:rPr>
              <w:t>Applies design elements and principles competently, with considered use of media and materials.</w:t>
            </w:r>
          </w:p>
        </w:tc>
      </w:tr>
      <w:tr w:rsidR="00EB63F6" w:rsidRPr="001E6C31" w14:paraId="78D0A437" w14:textId="77777777" w:rsidTr="001F1AFD">
        <w:tc>
          <w:tcPr>
            <w:cnfStyle w:val="001000000000" w:firstRow="0" w:lastRow="0" w:firstColumn="1" w:lastColumn="0" w:oddVBand="0" w:evenVBand="0" w:oddHBand="0" w:evenHBand="0" w:firstRowFirstColumn="0" w:firstRowLastColumn="0" w:lastRowFirstColumn="0" w:lastRowLastColumn="0"/>
            <w:tcW w:w="0" w:type="auto"/>
            <w:vMerge/>
            <w:hideMark/>
          </w:tcPr>
          <w:p w14:paraId="0400082E" w14:textId="77777777" w:rsidR="00EB63F6" w:rsidRPr="001E6C31" w:rsidRDefault="00EB63F6" w:rsidP="001F1AFD">
            <w:pPr>
              <w:spacing w:line="271" w:lineRule="auto"/>
              <w:rPr>
                <w:rFonts w:cs="Arial"/>
                <w:b w:val="0"/>
                <w:strike/>
                <w:color w:val="FFFFFF" w:themeColor="background1"/>
                <w:szCs w:val="40"/>
                <w:highlight w:val="yellow"/>
              </w:rPr>
            </w:pPr>
          </w:p>
        </w:tc>
        <w:tc>
          <w:tcPr>
            <w:tcW w:w="8906" w:type="dxa"/>
            <w:hideMark/>
          </w:tcPr>
          <w:p w14:paraId="10466D02" w14:textId="129F53D1" w:rsidR="00EB63F6" w:rsidRPr="001E6C31" w:rsidRDefault="00EB63F6" w:rsidP="001F1AF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strike/>
                <w:color w:val="000000"/>
                <w:szCs w:val="20"/>
                <w:highlight w:val="yellow"/>
              </w:rPr>
            </w:pPr>
            <w:r w:rsidRPr="001E6C31">
              <w:rPr>
                <w:szCs w:val="20"/>
              </w:rPr>
              <w:t>Demonstrates a clear understanding and capable application of appropriate design processes to facilitate relevant solutions to identified problems.</w:t>
            </w:r>
          </w:p>
        </w:tc>
      </w:tr>
    </w:tbl>
    <w:p w14:paraId="7738BE8C" w14:textId="77777777" w:rsidR="007B6AF0" w:rsidRPr="001E6C31" w:rsidRDefault="007B6AF0" w:rsidP="001F1AFD">
      <w:pPr>
        <w:spacing w:after="0" w:line="271" w:lineRule="auto"/>
        <w:rPr>
          <w:rFonts w:eastAsia="Times New Roman" w:cs="Calibri"/>
          <w:strike/>
          <w:color w:val="000000"/>
          <w:sz w:val="20"/>
          <w:szCs w:val="20"/>
          <w:highlight w:val="yellow"/>
        </w:rPr>
      </w:pPr>
    </w:p>
    <w:tbl>
      <w:tblPr>
        <w:tblStyle w:val="SCSASyllabusGradeDescriptionsTable"/>
        <w:tblW w:w="5000" w:type="pct"/>
        <w:tblLook w:val="00A0" w:firstRow="1" w:lastRow="0" w:firstColumn="1" w:lastColumn="0" w:noHBand="0" w:noVBand="0"/>
      </w:tblPr>
      <w:tblGrid>
        <w:gridCol w:w="934"/>
        <w:gridCol w:w="8126"/>
      </w:tblGrid>
      <w:tr w:rsidR="00EB63F6" w:rsidRPr="001E6C31" w14:paraId="0D6A4328" w14:textId="77777777" w:rsidTr="001F1AFD">
        <w:tc>
          <w:tcPr>
            <w:cnfStyle w:val="001000000000" w:firstRow="0" w:lastRow="0" w:firstColumn="1" w:lastColumn="0" w:oddVBand="0" w:evenVBand="0" w:oddHBand="0" w:evenHBand="0" w:firstRowFirstColumn="0" w:firstRowLastColumn="0" w:lastRowFirstColumn="0" w:lastRowLastColumn="0"/>
            <w:tcW w:w="993" w:type="dxa"/>
            <w:vMerge w:val="restart"/>
            <w:hideMark/>
          </w:tcPr>
          <w:p w14:paraId="56F308B4" w14:textId="77777777" w:rsidR="00EB63F6" w:rsidRPr="001E6C31" w:rsidRDefault="00EB63F6" w:rsidP="001F1AFD">
            <w:pPr>
              <w:spacing w:line="271" w:lineRule="auto"/>
              <w:rPr>
                <w:rFonts w:cs="Arial"/>
                <w:b w:val="0"/>
                <w:strike/>
                <w:color w:val="FFFFFF" w:themeColor="background1"/>
                <w:szCs w:val="40"/>
                <w:highlight w:val="yellow"/>
              </w:rPr>
            </w:pPr>
            <w:r w:rsidRPr="001E6C31">
              <w:rPr>
                <w:rFonts w:cs="Arial"/>
                <w:color w:val="FFFFFF" w:themeColor="background1"/>
                <w:szCs w:val="40"/>
              </w:rPr>
              <w:t>C</w:t>
            </w:r>
          </w:p>
        </w:tc>
        <w:tc>
          <w:tcPr>
            <w:tcW w:w="8906" w:type="dxa"/>
            <w:hideMark/>
          </w:tcPr>
          <w:p w14:paraId="44A1C75E" w14:textId="438AC16F" w:rsidR="00EB63F6" w:rsidRPr="001E6C31" w:rsidRDefault="00EB63F6" w:rsidP="001F1AF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strike/>
                <w:color w:val="000000"/>
                <w:szCs w:val="20"/>
                <w:highlight w:val="yellow"/>
              </w:rPr>
            </w:pPr>
            <w:r w:rsidRPr="001E6C31">
              <w:rPr>
                <w:szCs w:val="20"/>
              </w:rPr>
              <w:t>Inconsistently applies knowledge and understanding of design language, terminology and frameworks in the design process.</w:t>
            </w:r>
          </w:p>
        </w:tc>
      </w:tr>
      <w:tr w:rsidR="00EB63F6" w:rsidRPr="001E6C31" w14:paraId="795B30A4" w14:textId="77777777" w:rsidTr="001F1AFD">
        <w:tc>
          <w:tcPr>
            <w:cnfStyle w:val="001000000000" w:firstRow="0" w:lastRow="0" w:firstColumn="1" w:lastColumn="0" w:oddVBand="0" w:evenVBand="0" w:oddHBand="0" w:evenHBand="0" w:firstRowFirstColumn="0" w:firstRowLastColumn="0" w:lastRowFirstColumn="0" w:lastRowLastColumn="0"/>
            <w:tcW w:w="0" w:type="auto"/>
            <w:vMerge/>
            <w:hideMark/>
          </w:tcPr>
          <w:p w14:paraId="409F1F7C" w14:textId="77777777" w:rsidR="00EB63F6" w:rsidRPr="001E6C31" w:rsidRDefault="00EB63F6" w:rsidP="001F1AFD">
            <w:pPr>
              <w:spacing w:line="271" w:lineRule="auto"/>
              <w:rPr>
                <w:rFonts w:cs="Arial"/>
                <w:b w:val="0"/>
                <w:strike/>
                <w:color w:val="FFFFFF" w:themeColor="background1"/>
                <w:szCs w:val="40"/>
                <w:highlight w:val="yellow"/>
              </w:rPr>
            </w:pPr>
          </w:p>
        </w:tc>
        <w:tc>
          <w:tcPr>
            <w:tcW w:w="8906" w:type="dxa"/>
            <w:hideMark/>
          </w:tcPr>
          <w:p w14:paraId="3387BC9A" w14:textId="4E885BF2" w:rsidR="00EB63F6" w:rsidRPr="001E6C31" w:rsidRDefault="00EB63F6" w:rsidP="001F1AF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strike/>
                <w:color w:val="000000"/>
                <w:szCs w:val="20"/>
                <w:highlight w:val="yellow"/>
              </w:rPr>
            </w:pPr>
            <w:r w:rsidRPr="001E6C31">
              <w:rPr>
                <w:szCs w:val="20"/>
              </w:rPr>
              <w:t>Uses design inquiry methods to generate and refine ideas.</w:t>
            </w:r>
          </w:p>
        </w:tc>
      </w:tr>
      <w:tr w:rsidR="00EB63F6" w:rsidRPr="001E6C31" w14:paraId="74672BC9" w14:textId="77777777" w:rsidTr="001F1AFD">
        <w:tc>
          <w:tcPr>
            <w:cnfStyle w:val="001000000000" w:firstRow="0" w:lastRow="0" w:firstColumn="1" w:lastColumn="0" w:oddVBand="0" w:evenVBand="0" w:oddHBand="0" w:evenHBand="0" w:firstRowFirstColumn="0" w:firstRowLastColumn="0" w:lastRowFirstColumn="0" w:lastRowLastColumn="0"/>
            <w:tcW w:w="0" w:type="auto"/>
            <w:vMerge/>
            <w:hideMark/>
          </w:tcPr>
          <w:p w14:paraId="3A65F578" w14:textId="77777777" w:rsidR="00EB63F6" w:rsidRPr="001E6C31" w:rsidRDefault="00EB63F6" w:rsidP="001F1AFD">
            <w:pPr>
              <w:spacing w:line="271" w:lineRule="auto"/>
              <w:rPr>
                <w:rFonts w:cs="Arial"/>
                <w:b w:val="0"/>
                <w:strike/>
                <w:color w:val="FFFFFF" w:themeColor="background1"/>
                <w:szCs w:val="40"/>
                <w:highlight w:val="yellow"/>
              </w:rPr>
            </w:pPr>
          </w:p>
        </w:tc>
        <w:tc>
          <w:tcPr>
            <w:tcW w:w="8906" w:type="dxa"/>
            <w:hideMark/>
          </w:tcPr>
          <w:p w14:paraId="7486DA07" w14:textId="7DFB4BE3" w:rsidR="00EB63F6" w:rsidRPr="001E6C31" w:rsidRDefault="00EB63F6" w:rsidP="001F1AF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strike/>
                <w:color w:val="000000"/>
                <w:szCs w:val="20"/>
                <w:highlight w:val="yellow"/>
              </w:rPr>
            </w:pPr>
            <w:r w:rsidRPr="001E6C31">
              <w:rPr>
                <w:szCs w:val="20"/>
              </w:rPr>
              <w:t>Develops simple outcomes with some consideration of design responsibilities.</w:t>
            </w:r>
          </w:p>
        </w:tc>
      </w:tr>
      <w:tr w:rsidR="00EB63F6" w:rsidRPr="001E6C31" w14:paraId="0AC81DB0" w14:textId="77777777" w:rsidTr="001F1AFD">
        <w:tc>
          <w:tcPr>
            <w:cnfStyle w:val="001000000000" w:firstRow="0" w:lastRow="0" w:firstColumn="1" w:lastColumn="0" w:oddVBand="0" w:evenVBand="0" w:oddHBand="0" w:evenHBand="0" w:firstRowFirstColumn="0" w:firstRowLastColumn="0" w:lastRowFirstColumn="0" w:lastRowLastColumn="0"/>
            <w:tcW w:w="0" w:type="auto"/>
            <w:vMerge/>
            <w:hideMark/>
          </w:tcPr>
          <w:p w14:paraId="3507B7EE" w14:textId="77777777" w:rsidR="00EB63F6" w:rsidRPr="001E6C31" w:rsidRDefault="00EB63F6" w:rsidP="001F1AFD">
            <w:pPr>
              <w:spacing w:line="271" w:lineRule="auto"/>
              <w:rPr>
                <w:rFonts w:cs="Arial"/>
                <w:b w:val="0"/>
                <w:strike/>
                <w:color w:val="FFFFFF" w:themeColor="background1"/>
                <w:szCs w:val="40"/>
                <w:highlight w:val="yellow"/>
              </w:rPr>
            </w:pPr>
          </w:p>
        </w:tc>
        <w:tc>
          <w:tcPr>
            <w:tcW w:w="8906" w:type="dxa"/>
            <w:hideMark/>
          </w:tcPr>
          <w:p w14:paraId="0427ED52" w14:textId="5BA8070E" w:rsidR="00EB63F6" w:rsidRPr="001E6C31" w:rsidRDefault="00EB63F6" w:rsidP="001F1AF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strike/>
                <w:color w:val="000000"/>
                <w:szCs w:val="20"/>
                <w:highlight w:val="yellow"/>
              </w:rPr>
            </w:pPr>
            <w:r w:rsidRPr="001E6C31">
              <w:rPr>
                <w:szCs w:val="20"/>
              </w:rPr>
              <w:t>Uses design elements and principles to some effect, with simple use of media and materials.</w:t>
            </w:r>
          </w:p>
        </w:tc>
      </w:tr>
      <w:tr w:rsidR="00EB63F6" w:rsidRPr="001E6C31" w14:paraId="2E09CF01" w14:textId="77777777" w:rsidTr="001F1AFD">
        <w:tc>
          <w:tcPr>
            <w:cnfStyle w:val="001000000000" w:firstRow="0" w:lastRow="0" w:firstColumn="1" w:lastColumn="0" w:oddVBand="0" w:evenVBand="0" w:oddHBand="0" w:evenHBand="0" w:firstRowFirstColumn="0" w:firstRowLastColumn="0" w:lastRowFirstColumn="0" w:lastRowLastColumn="0"/>
            <w:tcW w:w="0" w:type="auto"/>
            <w:vMerge/>
            <w:hideMark/>
          </w:tcPr>
          <w:p w14:paraId="3A279393" w14:textId="77777777" w:rsidR="00EB63F6" w:rsidRPr="001E6C31" w:rsidRDefault="00EB63F6" w:rsidP="001F1AFD">
            <w:pPr>
              <w:spacing w:line="271" w:lineRule="auto"/>
              <w:rPr>
                <w:rFonts w:cs="Arial"/>
                <w:b w:val="0"/>
                <w:strike/>
                <w:color w:val="FFFFFF" w:themeColor="background1"/>
                <w:szCs w:val="40"/>
                <w:highlight w:val="yellow"/>
              </w:rPr>
            </w:pPr>
          </w:p>
        </w:tc>
        <w:tc>
          <w:tcPr>
            <w:tcW w:w="8906" w:type="dxa"/>
            <w:hideMark/>
          </w:tcPr>
          <w:p w14:paraId="1B552F71" w14:textId="6876F2AB" w:rsidR="00EB63F6" w:rsidRPr="001E6C31" w:rsidRDefault="00EB63F6" w:rsidP="001F1AF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strike/>
                <w:color w:val="000000"/>
                <w:szCs w:val="20"/>
                <w:highlight w:val="yellow"/>
              </w:rPr>
            </w:pPr>
            <w:r w:rsidRPr="001E6C31">
              <w:rPr>
                <w:szCs w:val="20"/>
              </w:rPr>
              <w:t>Demonstrates basic understanding and application of a design process to produce simple solutions to identified problems.</w:t>
            </w:r>
          </w:p>
        </w:tc>
      </w:tr>
    </w:tbl>
    <w:p w14:paraId="495721BE" w14:textId="77777777" w:rsidR="007B6AF0" w:rsidRPr="001E6C31" w:rsidRDefault="007B6AF0" w:rsidP="001F1AFD">
      <w:pPr>
        <w:spacing w:after="0" w:line="271" w:lineRule="auto"/>
        <w:rPr>
          <w:strike/>
          <w:highlight w:val="yellow"/>
        </w:rPr>
      </w:pPr>
    </w:p>
    <w:tbl>
      <w:tblPr>
        <w:tblStyle w:val="SCSASyllabusGradeDescriptionsTable"/>
        <w:tblW w:w="5000" w:type="pct"/>
        <w:tblLook w:val="00A0" w:firstRow="1" w:lastRow="0" w:firstColumn="1" w:lastColumn="0" w:noHBand="0" w:noVBand="0"/>
      </w:tblPr>
      <w:tblGrid>
        <w:gridCol w:w="938"/>
        <w:gridCol w:w="8122"/>
      </w:tblGrid>
      <w:tr w:rsidR="00EB63F6" w:rsidRPr="001E6C31" w14:paraId="0848DC60" w14:textId="77777777" w:rsidTr="001F1AFD">
        <w:tc>
          <w:tcPr>
            <w:cnfStyle w:val="001000000000" w:firstRow="0" w:lastRow="0" w:firstColumn="1" w:lastColumn="0" w:oddVBand="0" w:evenVBand="0" w:oddHBand="0" w:evenHBand="0" w:firstRowFirstColumn="0" w:firstRowLastColumn="0" w:lastRowFirstColumn="0" w:lastRowLastColumn="0"/>
            <w:tcW w:w="993" w:type="dxa"/>
            <w:vMerge w:val="restart"/>
            <w:hideMark/>
          </w:tcPr>
          <w:p w14:paraId="2EB661B2" w14:textId="77777777" w:rsidR="00EB63F6" w:rsidRPr="001E6C31" w:rsidRDefault="00EB63F6" w:rsidP="001F1AFD">
            <w:pPr>
              <w:spacing w:line="271" w:lineRule="auto"/>
              <w:rPr>
                <w:rFonts w:cs="Arial"/>
                <w:b w:val="0"/>
                <w:strike/>
                <w:color w:val="FFFFFF" w:themeColor="background1"/>
                <w:szCs w:val="40"/>
                <w:highlight w:val="yellow"/>
              </w:rPr>
            </w:pPr>
            <w:r w:rsidRPr="001E6C31">
              <w:rPr>
                <w:rFonts w:cs="Arial"/>
                <w:color w:val="FFFFFF" w:themeColor="background1"/>
                <w:szCs w:val="40"/>
              </w:rPr>
              <w:t>D</w:t>
            </w:r>
          </w:p>
        </w:tc>
        <w:tc>
          <w:tcPr>
            <w:tcW w:w="8906" w:type="dxa"/>
            <w:hideMark/>
          </w:tcPr>
          <w:p w14:paraId="25CEC42E" w14:textId="351F7E69" w:rsidR="00EB63F6" w:rsidRPr="001E6C31" w:rsidRDefault="00EB63F6" w:rsidP="001F1AF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strike/>
                <w:color w:val="000000"/>
                <w:szCs w:val="20"/>
                <w:highlight w:val="yellow"/>
              </w:rPr>
            </w:pPr>
            <w:r w:rsidRPr="001E6C31">
              <w:rPr>
                <w:szCs w:val="20"/>
              </w:rPr>
              <w:t>Seldom demonstrates understanding and of design language, terminology and frameworks.</w:t>
            </w:r>
          </w:p>
        </w:tc>
      </w:tr>
      <w:tr w:rsidR="00EB63F6" w:rsidRPr="001E6C31" w14:paraId="33126469" w14:textId="77777777" w:rsidTr="001F1AFD">
        <w:tc>
          <w:tcPr>
            <w:cnfStyle w:val="001000000000" w:firstRow="0" w:lastRow="0" w:firstColumn="1" w:lastColumn="0" w:oddVBand="0" w:evenVBand="0" w:oddHBand="0" w:evenHBand="0" w:firstRowFirstColumn="0" w:firstRowLastColumn="0" w:lastRowFirstColumn="0" w:lastRowLastColumn="0"/>
            <w:tcW w:w="0" w:type="auto"/>
            <w:vMerge/>
            <w:hideMark/>
          </w:tcPr>
          <w:p w14:paraId="6E3B032C" w14:textId="77777777" w:rsidR="00EB63F6" w:rsidRPr="001E6C31" w:rsidRDefault="00EB63F6" w:rsidP="001F1AFD">
            <w:pPr>
              <w:spacing w:line="271" w:lineRule="auto"/>
              <w:rPr>
                <w:rFonts w:cs="Arial"/>
                <w:b w:val="0"/>
                <w:strike/>
                <w:color w:val="FFFFFF" w:themeColor="background1"/>
                <w:szCs w:val="40"/>
                <w:highlight w:val="yellow"/>
              </w:rPr>
            </w:pPr>
          </w:p>
        </w:tc>
        <w:tc>
          <w:tcPr>
            <w:tcW w:w="8906" w:type="dxa"/>
            <w:hideMark/>
          </w:tcPr>
          <w:p w14:paraId="68F5A6F1" w14:textId="2AD17FF4" w:rsidR="00EB63F6" w:rsidRPr="001E6C31" w:rsidRDefault="00EB63F6" w:rsidP="001F1AF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strike/>
                <w:color w:val="000000"/>
                <w:szCs w:val="20"/>
                <w:highlight w:val="yellow"/>
              </w:rPr>
            </w:pPr>
            <w:r w:rsidRPr="001E6C31">
              <w:rPr>
                <w:szCs w:val="20"/>
              </w:rPr>
              <w:t>Uses limited design inquiry methods to generate and refine ideas.</w:t>
            </w:r>
          </w:p>
        </w:tc>
      </w:tr>
      <w:tr w:rsidR="00EB63F6" w:rsidRPr="001E6C31" w14:paraId="52946A7F" w14:textId="77777777" w:rsidTr="001F1AFD">
        <w:tc>
          <w:tcPr>
            <w:cnfStyle w:val="001000000000" w:firstRow="0" w:lastRow="0" w:firstColumn="1" w:lastColumn="0" w:oddVBand="0" w:evenVBand="0" w:oddHBand="0" w:evenHBand="0" w:firstRowFirstColumn="0" w:firstRowLastColumn="0" w:lastRowFirstColumn="0" w:lastRowLastColumn="0"/>
            <w:tcW w:w="0" w:type="auto"/>
            <w:vMerge/>
            <w:hideMark/>
          </w:tcPr>
          <w:p w14:paraId="63A2E975" w14:textId="77777777" w:rsidR="00EB63F6" w:rsidRPr="001E6C31" w:rsidRDefault="00EB63F6" w:rsidP="001F1AFD">
            <w:pPr>
              <w:spacing w:line="271" w:lineRule="auto"/>
              <w:rPr>
                <w:rFonts w:cs="Arial"/>
                <w:b w:val="0"/>
                <w:strike/>
                <w:color w:val="FFFFFF" w:themeColor="background1"/>
                <w:szCs w:val="40"/>
                <w:highlight w:val="yellow"/>
              </w:rPr>
            </w:pPr>
          </w:p>
        </w:tc>
        <w:tc>
          <w:tcPr>
            <w:tcW w:w="8906" w:type="dxa"/>
            <w:hideMark/>
          </w:tcPr>
          <w:p w14:paraId="7BE31B1F" w14:textId="58DB3E36" w:rsidR="00EB63F6" w:rsidRPr="001E6C31" w:rsidRDefault="00EB63F6" w:rsidP="001F1AF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strike/>
                <w:color w:val="000000"/>
                <w:szCs w:val="20"/>
                <w:highlight w:val="yellow"/>
              </w:rPr>
            </w:pPr>
            <w:r w:rsidRPr="001E6C31">
              <w:rPr>
                <w:szCs w:val="20"/>
              </w:rPr>
              <w:t>Delivers partial outcomes with limited consideration of design responsibilities.</w:t>
            </w:r>
          </w:p>
        </w:tc>
      </w:tr>
      <w:tr w:rsidR="00EB63F6" w:rsidRPr="001E6C31" w14:paraId="260CA2BD" w14:textId="77777777" w:rsidTr="001F1AFD">
        <w:tc>
          <w:tcPr>
            <w:cnfStyle w:val="001000000000" w:firstRow="0" w:lastRow="0" w:firstColumn="1" w:lastColumn="0" w:oddVBand="0" w:evenVBand="0" w:oddHBand="0" w:evenHBand="0" w:firstRowFirstColumn="0" w:firstRowLastColumn="0" w:lastRowFirstColumn="0" w:lastRowLastColumn="0"/>
            <w:tcW w:w="0" w:type="auto"/>
            <w:vMerge/>
            <w:hideMark/>
          </w:tcPr>
          <w:p w14:paraId="22C67C41" w14:textId="77777777" w:rsidR="00EB63F6" w:rsidRPr="001E6C31" w:rsidRDefault="00EB63F6" w:rsidP="001F1AFD">
            <w:pPr>
              <w:spacing w:line="271" w:lineRule="auto"/>
              <w:rPr>
                <w:rFonts w:cs="Arial"/>
                <w:b w:val="0"/>
                <w:strike/>
                <w:color w:val="FFFFFF" w:themeColor="background1"/>
                <w:szCs w:val="40"/>
                <w:highlight w:val="yellow"/>
              </w:rPr>
            </w:pPr>
          </w:p>
        </w:tc>
        <w:tc>
          <w:tcPr>
            <w:tcW w:w="8906" w:type="dxa"/>
            <w:hideMark/>
          </w:tcPr>
          <w:p w14:paraId="33999597" w14:textId="73E1CD36" w:rsidR="00EB63F6" w:rsidRPr="001E6C31" w:rsidRDefault="00EB63F6" w:rsidP="001F1AF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strike/>
                <w:color w:val="000000"/>
                <w:szCs w:val="20"/>
                <w:highlight w:val="yellow"/>
              </w:rPr>
            </w:pPr>
            <w:r w:rsidRPr="001E6C31">
              <w:rPr>
                <w:szCs w:val="20"/>
              </w:rPr>
              <w:t xml:space="preserve">Uses design elements and principles inconsistently, with inappropriate use of media and materials. </w:t>
            </w:r>
          </w:p>
        </w:tc>
      </w:tr>
      <w:tr w:rsidR="00EB63F6" w:rsidRPr="001E6C31" w14:paraId="4FCAC923" w14:textId="77777777" w:rsidTr="001F1AFD">
        <w:tc>
          <w:tcPr>
            <w:cnfStyle w:val="001000000000" w:firstRow="0" w:lastRow="0" w:firstColumn="1" w:lastColumn="0" w:oddVBand="0" w:evenVBand="0" w:oddHBand="0" w:evenHBand="0" w:firstRowFirstColumn="0" w:firstRowLastColumn="0" w:lastRowFirstColumn="0" w:lastRowLastColumn="0"/>
            <w:tcW w:w="0" w:type="auto"/>
            <w:vMerge/>
            <w:hideMark/>
          </w:tcPr>
          <w:p w14:paraId="4DCC012E" w14:textId="77777777" w:rsidR="00EB63F6" w:rsidRPr="001E6C31" w:rsidRDefault="00EB63F6" w:rsidP="001F1AFD">
            <w:pPr>
              <w:spacing w:line="271" w:lineRule="auto"/>
              <w:rPr>
                <w:rFonts w:cs="Arial"/>
                <w:b w:val="0"/>
                <w:strike/>
                <w:color w:val="FFFFFF" w:themeColor="background1"/>
                <w:szCs w:val="40"/>
                <w:highlight w:val="yellow"/>
              </w:rPr>
            </w:pPr>
          </w:p>
        </w:tc>
        <w:tc>
          <w:tcPr>
            <w:tcW w:w="8906" w:type="dxa"/>
            <w:hideMark/>
          </w:tcPr>
          <w:p w14:paraId="2656175B" w14:textId="35B7A77D" w:rsidR="00EB63F6" w:rsidRPr="001E6C31" w:rsidRDefault="00EB63F6" w:rsidP="001F1AF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strike/>
                <w:color w:val="000000"/>
                <w:szCs w:val="20"/>
                <w:highlight w:val="yellow"/>
              </w:rPr>
            </w:pPr>
            <w:r w:rsidRPr="001E6C31">
              <w:rPr>
                <w:szCs w:val="20"/>
              </w:rPr>
              <w:t>Demonstrates limited understanding and application of a design process to produce incomplete solutions to identified problems.</w:t>
            </w:r>
          </w:p>
        </w:tc>
      </w:tr>
    </w:tbl>
    <w:p w14:paraId="31931DB4" w14:textId="77777777" w:rsidR="007B6AF0" w:rsidRPr="001E6C31" w:rsidRDefault="007B6AF0" w:rsidP="001F1AFD">
      <w:pPr>
        <w:spacing w:after="0" w:line="271" w:lineRule="auto"/>
        <w:rPr>
          <w:strike/>
          <w:highlight w:val="yellow"/>
        </w:rPr>
      </w:pPr>
    </w:p>
    <w:tbl>
      <w:tblPr>
        <w:tblStyle w:val="SCSASyllabusGradeDescriptionsTable"/>
        <w:tblW w:w="5000" w:type="pct"/>
        <w:tblLook w:val="00A0" w:firstRow="1" w:lastRow="0" w:firstColumn="1" w:lastColumn="0" w:noHBand="0" w:noVBand="0"/>
      </w:tblPr>
      <w:tblGrid>
        <w:gridCol w:w="933"/>
        <w:gridCol w:w="8127"/>
      </w:tblGrid>
      <w:tr w:rsidR="007B6AF0" w:rsidRPr="001E6C31" w14:paraId="47C65FDB" w14:textId="77777777" w:rsidTr="001F1AFD">
        <w:tc>
          <w:tcPr>
            <w:cnfStyle w:val="001000000000" w:firstRow="0" w:lastRow="0" w:firstColumn="1" w:lastColumn="0" w:oddVBand="0" w:evenVBand="0" w:oddHBand="0" w:evenHBand="0" w:firstRowFirstColumn="0" w:firstRowLastColumn="0" w:lastRowFirstColumn="0" w:lastRowLastColumn="0"/>
            <w:tcW w:w="993" w:type="dxa"/>
            <w:hideMark/>
          </w:tcPr>
          <w:p w14:paraId="73E761FF" w14:textId="77777777" w:rsidR="007B6AF0" w:rsidRPr="001E6C31" w:rsidRDefault="007B6AF0" w:rsidP="001F1AFD">
            <w:pPr>
              <w:spacing w:line="271" w:lineRule="auto"/>
              <w:rPr>
                <w:rFonts w:cs="Arial"/>
                <w:b w:val="0"/>
                <w:color w:val="FFFFFF" w:themeColor="background1"/>
                <w:szCs w:val="40"/>
              </w:rPr>
            </w:pPr>
            <w:r w:rsidRPr="001E6C31">
              <w:rPr>
                <w:rFonts w:cs="Arial"/>
                <w:color w:val="FFFFFF" w:themeColor="background1"/>
                <w:szCs w:val="40"/>
              </w:rPr>
              <w:t>E</w:t>
            </w:r>
          </w:p>
        </w:tc>
        <w:tc>
          <w:tcPr>
            <w:tcW w:w="8906" w:type="dxa"/>
            <w:hideMark/>
          </w:tcPr>
          <w:p w14:paraId="0EA76B27" w14:textId="77777777" w:rsidR="007B6AF0" w:rsidRPr="001E6C31" w:rsidRDefault="007B6AF0" w:rsidP="001F1AF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1E6C31">
              <w:rPr>
                <w:rFonts w:eastAsia="Times New Roman" w:cs="Calibri"/>
                <w:szCs w:val="20"/>
              </w:rPr>
              <w:t>Does not meet the requirements of a D grade and/or has completed insufficient assessment tasks to be assigned a higher grade.</w:t>
            </w:r>
          </w:p>
        </w:tc>
      </w:tr>
    </w:tbl>
    <w:p w14:paraId="63B9D4B3" w14:textId="77777777" w:rsidR="009752F7" w:rsidRPr="001E6C31" w:rsidRDefault="001E05EB" w:rsidP="001F1AFD">
      <w:pPr>
        <w:spacing w:line="271" w:lineRule="auto"/>
      </w:pPr>
      <w:r w:rsidRPr="001E6C31">
        <w:t xml:space="preserve">*These grade </w:t>
      </w:r>
      <w:r w:rsidRPr="001F1AFD">
        <w:t>descriptions</w:t>
      </w:r>
      <w:r w:rsidRPr="001E6C31">
        <w:t xml:space="preserve"> will be reviewed at the end of the second year of implementation of this syllabus.</w:t>
      </w:r>
    </w:p>
    <w:p w14:paraId="5E5A0FED" w14:textId="77777777" w:rsidR="001E6C31" w:rsidRPr="001E6C31" w:rsidRDefault="001E6C31" w:rsidP="001E05EB">
      <w:pPr>
        <w:spacing w:before="120"/>
        <w:sectPr w:rsidR="001E6C31" w:rsidRPr="001E6C31" w:rsidSect="001E6C31">
          <w:headerReference w:type="even" r:id="rId21"/>
          <w:headerReference w:type="default" r:id="rId22"/>
          <w:footerReference w:type="even" r:id="rId23"/>
          <w:footerReference w:type="default" r:id="rId24"/>
          <w:headerReference w:type="first" r:id="rId25"/>
          <w:type w:val="oddPage"/>
          <w:pgSz w:w="11906" w:h="16838" w:code="9"/>
          <w:pgMar w:top="1644" w:right="1418" w:bottom="1276" w:left="1418" w:header="680" w:footer="567" w:gutter="0"/>
          <w:pgNumType w:start="1"/>
          <w:cols w:space="709"/>
          <w:docGrid w:linePitch="360"/>
        </w:sectPr>
      </w:pPr>
    </w:p>
    <w:p w14:paraId="2B8F3DBA" w14:textId="09A7EA7C" w:rsidR="00026734" w:rsidRPr="005A734E" w:rsidRDefault="009752F7" w:rsidP="001E05EB">
      <w:pPr>
        <w:spacing w:before="120"/>
      </w:pPr>
      <w:r w:rsidRPr="001E6C31">
        <w:rPr>
          <w:noProof/>
          <w:lang w:eastAsia="en-AU" w:bidi="hi-IN"/>
        </w:rPr>
        <w:lastRenderedPageBreak/>
        <w:drawing>
          <wp:anchor distT="0" distB="0" distL="114300" distR="114300" simplePos="0" relativeHeight="251661312" behindDoc="1" locked="0" layoutInCell="1" allowOverlap="1" wp14:anchorId="3BDEF35B" wp14:editId="6CFE5215">
            <wp:simplePos x="0" y="0"/>
            <wp:positionH relativeFrom="page">
              <wp:align>center</wp:align>
            </wp:positionH>
            <wp:positionV relativeFrom="page">
              <wp:align>center</wp:align>
            </wp:positionV>
            <wp:extent cx="7549200" cy="10677600"/>
            <wp:effectExtent l="0" t="0" r="0" b="0"/>
            <wp:wrapNone/>
            <wp:docPr id="1936307340" name="Picture 19363073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07340" name="Picture 1936307340">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026734" w:rsidRPr="005A734E" w:rsidSect="00BA45C4">
      <w:headerReference w:type="even" r:id="rId27"/>
      <w:headerReference w:type="default" r:id="rId28"/>
      <w:footerReference w:type="even" r:id="rId29"/>
      <w:footerReference w:type="default" r:id="rId30"/>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066B0" w14:textId="77777777" w:rsidR="007C6AFB" w:rsidRPr="001E6C31" w:rsidRDefault="007C6AFB" w:rsidP="00742128">
      <w:pPr>
        <w:spacing w:after="0" w:line="240" w:lineRule="auto"/>
      </w:pPr>
      <w:r w:rsidRPr="001E6C31">
        <w:separator/>
      </w:r>
    </w:p>
  </w:endnote>
  <w:endnote w:type="continuationSeparator" w:id="0">
    <w:p w14:paraId="5B986EE8" w14:textId="77777777" w:rsidR="007C6AFB" w:rsidRPr="001E6C31" w:rsidRDefault="007C6AFB" w:rsidP="00742128">
      <w:pPr>
        <w:spacing w:after="0" w:line="240" w:lineRule="auto"/>
      </w:pPr>
      <w:r w:rsidRPr="001E6C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A501" w14:textId="4CCE652D" w:rsidR="00822B45" w:rsidRPr="001E6C31" w:rsidRDefault="00822B45" w:rsidP="001E6C31">
    <w:pPr>
      <w:pStyle w:val="SCSAFootereven"/>
    </w:pPr>
    <w:r w:rsidRPr="001E6C31">
      <w:t>2021/33029</w:t>
    </w:r>
    <w:r w:rsidR="0047758C" w:rsidRPr="001E6C31">
      <w:t>[</w:t>
    </w:r>
    <w:r w:rsidRPr="001E6C31">
      <w:t>v</w:t>
    </w:r>
    <w:r w:rsidR="004C5214">
      <w:t>8</w:t>
    </w:r>
    <w:r w:rsidR="0047758C" w:rsidRPr="001E6C31">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B4E7" w14:textId="46CDDA42" w:rsidR="001E6C31" w:rsidRPr="001E6C31" w:rsidRDefault="001E6C31" w:rsidP="001E6C3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E51B" w14:textId="77777777" w:rsidR="001E6C31" w:rsidRPr="001E6C31" w:rsidRDefault="001E6C31" w:rsidP="001E6C3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BD7C" w14:textId="77777777" w:rsidR="001E6C31" w:rsidRPr="001E6C31" w:rsidRDefault="001E6C3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F69E" w14:textId="4D323CBC" w:rsidR="00822B45" w:rsidRPr="001E6C31" w:rsidRDefault="00822B45" w:rsidP="001E6C31">
    <w:pPr>
      <w:pStyle w:val="SCSAFootereven"/>
    </w:pPr>
    <w:r w:rsidRPr="001E6C31">
      <w:t xml:space="preserve">Design | ATAR course </w:t>
    </w:r>
    <w:r w:rsidR="008B2D0E" w:rsidRPr="001E6C31">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8738" w14:textId="5374EE58" w:rsidR="00822B45" w:rsidRPr="001E6C31" w:rsidRDefault="00822B45" w:rsidP="001E6C31">
    <w:pPr>
      <w:pStyle w:val="SCSAFooterodd"/>
    </w:pPr>
    <w:r w:rsidRPr="001E6C31">
      <w:t xml:space="preserve">Design | ATAR course </w:t>
    </w:r>
    <w:r w:rsidR="008B2D0E" w:rsidRPr="001E6C31">
      <w:t>| Year 11 Syllabus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E43B" w14:textId="590094EC" w:rsidR="001E6C31" w:rsidRPr="001E6C31" w:rsidRDefault="001E6C31" w:rsidP="001E6C3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F1C9" w14:textId="018E89C2" w:rsidR="001E6C31" w:rsidRPr="001E6C31" w:rsidRDefault="001E6C31" w:rsidP="001E6C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54CA8" w14:textId="77777777" w:rsidR="007C6AFB" w:rsidRPr="001E6C31" w:rsidRDefault="007C6AFB" w:rsidP="00742128">
      <w:pPr>
        <w:spacing w:after="0" w:line="240" w:lineRule="auto"/>
      </w:pPr>
      <w:r w:rsidRPr="001E6C31">
        <w:separator/>
      </w:r>
    </w:p>
  </w:footnote>
  <w:footnote w:type="continuationSeparator" w:id="0">
    <w:p w14:paraId="0EBEDCD3" w14:textId="77777777" w:rsidR="007C6AFB" w:rsidRPr="001E6C31" w:rsidRDefault="007C6AFB" w:rsidP="00742128">
      <w:pPr>
        <w:spacing w:after="0" w:line="240" w:lineRule="auto"/>
      </w:pPr>
      <w:r w:rsidRPr="001E6C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FCE3" w14:textId="77777777" w:rsidR="001E6C31" w:rsidRPr="001E6C31" w:rsidRDefault="001E6C31" w:rsidP="001E6C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C627" w14:textId="77777777" w:rsidR="001E6C31" w:rsidRPr="001E6C31" w:rsidRDefault="001E6C31" w:rsidP="001E6C3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4689" w14:textId="77777777" w:rsidR="001E6C31" w:rsidRPr="001E6C31" w:rsidRDefault="001E6C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BBE8" w14:textId="7A098DF5" w:rsidR="00822B45" w:rsidRPr="001E6C31" w:rsidRDefault="00822B45" w:rsidP="001E6C31">
    <w:pPr>
      <w:pStyle w:val="SCSAHeadereven"/>
    </w:pPr>
    <w:r w:rsidRPr="001E6C31">
      <w:fldChar w:fldCharType="begin"/>
    </w:r>
    <w:r w:rsidRPr="001E6C31">
      <w:instrText xml:space="preserve"> PAGE   \* MERGEFORMAT </w:instrText>
    </w:r>
    <w:r w:rsidRPr="001E6C31">
      <w:fldChar w:fldCharType="separate"/>
    </w:r>
    <w:r w:rsidR="00113999" w:rsidRPr="001E6C31">
      <w:t>20</w:t>
    </w:r>
    <w:r w:rsidRPr="001E6C31">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2102" w14:textId="6F936B3D" w:rsidR="00822B45" w:rsidRPr="001E6C31" w:rsidRDefault="00822B45" w:rsidP="001E6C31">
    <w:pPr>
      <w:pStyle w:val="SCSAHeaderodd"/>
    </w:pPr>
    <w:r w:rsidRPr="001E6C31">
      <w:fldChar w:fldCharType="begin"/>
    </w:r>
    <w:r w:rsidRPr="001E6C31">
      <w:instrText xml:space="preserve"> PAGE   \* MERGEFORMAT </w:instrText>
    </w:r>
    <w:r w:rsidRPr="001E6C31">
      <w:fldChar w:fldCharType="separate"/>
    </w:r>
    <w:r w:rsidR="00113999" w:rsidRPr="001E6C31">
      <w:t>21</w:t>
    </w:r>
    <w:r w:rsidRPr="001E6C31">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4D0F" w14:textId="77777777" w:rsidR="00822B45" w:rsidRPr="001E6C31" w:rsidRDefault="007C6AFB">
    <w:pPr>
      <w:pStyle w:val="Header"/>
    </w:pPr>
    <w:r>
      <w:pict w14:anchorId="0D89A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60959" o:spid="_x0000_s1031" type="#_x0000_t136" style="position:absolute;margin-left:0;margin-top:0;width:429.4pt;height:257.65pt;rotation:315;z-index:-251658752;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221E" w14:textId="065E0EE9" w:rsidR="001E6C31" w:rsidRPr="001E6C31" w:rsidRDefault="001E6C31" w:rsidP="001E6C3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C2F3" w14:textId="544793DE" w:rsidR="001E6C31" w:rsidRPr="001E6C31" w:rsidRDefault="001E6C31" w:rsidP="001E6C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880D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4CC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AC81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62FBE8"/>
    <w:lvl w:ilvl="0">
      <w:start w:val="1"/>
      <w:numFmt w:val="decimal"/>
      <w:lvlText w:val="%1."/>
      <w:lvlJc w:val="left"/>
      <w:pPr>
        <w:tabs>
          <w:tab w:val="num" w:pos="643"/>
        </w:tabs>
        <w:ind w:left="643" w:hanging="360"/>
      </w:pPr>
    </w:lvl>
  </w:abstractNum>
  <w:abstractNum w:abstractNumId="4" w15:restartNumberingAfterBreak="0">
    <w:nsid w:val="FFFFFF81"/>
    <w:multiLevelType w:val="singleLevel"/>
    <w:tmpl w:val="37843EB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8"/>
    <w:multiLevelType w:val="singleLevel"/>
    <w:tmpl w:val="F2682D5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3E0B49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729685C"/>
    <w:multiLevelType w:val="multilevel"/>
    <w:tmpl w:val="762853C8"/>
    <w:numStyleLink w:val="SCSABulletList"/>
  </w:abstractNum>
  <w:abstractNum w:abstractNumId="8" w15:restartNumberingAfterBreak="0">
    <w:nsid w:val="0767383C"/>
    <w:multiLevelType w:val="multilevel"/>
    <w:tmpl w:val="762853C8"/>
    <w:numStyleLink w:val="SCSABulletList"/>
  </w:abstractNum>
  <w:abstractNum w:abstractNumId="9" w15:restartNumberingAfterBreak="0">
    <w:nsid w:val="08B81ECB"/>
    <w:multiLevelType w:val="multilevel"/>
    <w:tmpl w:val="762853C8"/>
    <w:numStyleLink w:val="SCSABulletList"/>
  </w:abstractNum>
  <w:abstractNum w:abstractNumId="10" w15:restartNumberingAfterBreak="0">
    <w:nsid w:val="0FBE205E"/>
    <w:multiLevelType w:val="multilevel"/>
    <w:tmpl w:val="762853C8"/>
    <w:numStyleLink w:val="SCSABulletList"/>
  </w:abstractNum>
  <w:abstractNum w:abstractNumId="11" w15:restartNumberingAfterBreak="0">
    <w:nsid w:val="10F24406"/>
    <w:multiLevelType w:val="multilevel"/>
    <w:tmpl w:val="762853C8"/>
    <w:numStyleLink w:val="SCSABulletList"/>
  </w:abstractNum>
  <w:abstractNum w:abstractNumId="12" w15:restartNumberingAfterBreak="0">
    <w:nsid w:val="11D54F83"/>
    <w:multiLevelType w:val="multilevel"/>
    <w:tmpl w:val="762853C8"/>
    <w:numStyleLink w:val="SCSABulletList"/>
  </w:abstractNum>
  <w:abstractNum w:abstractNumId="13" w15:restartNumberingAfterBreak="0">
    <w:nsid w:val="181B6FC7"/>
    <w:multiLevelType w:val="multilevel"/>
    <w:tmpl w:val="762853C8"/>
    <w:numStyleLink w:val="SCSABulletList"/>
  </w:abstractNum>
  <w:abstractNum w:abstractNumId="1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9D113E4"/>
    <w:multiLevelType w:val="hybridMultilevel"/>
    <w:tmpl w:val="A6B29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7" w15:restartNumberingAfterBreak="0">
    <w:nsid w:val="1C03567A"/>
    <w:multiLevelType w:val="hybridMultilevel"/>
    <w:tmpl w:val="A27CF8B0"/>
    <w:lvl w:ilvl="0" w:tplc="0C090005">
      <w:start w:val="1"/>
      <w:numFmt w:val="bullet"/>
      <w:lvlText w:val=""/>
      <w:lvlJc w:val="left"/>
      <w:pPr>
        <w:ind w:left="978" w:hanging="360"/>
      </w:pPr>
      <w:rPr>
        <w:rFonts w:ascii="Wingdings" w:hAnsi="Wingdings" w:hint="default"/>
      </w:rPr>
    </w:lvl>
    <w:lvl w:ilvl="1" w:tplc="0C090003" w:tentative="1">
      <w:start w:val="1"/>
      <w:numFmt w:val="bullet"/>
      <w:lvlText w:val="o"/>
      <w:lvlJc w:val="left"/>
      <w:pPr>
        <w:ind w:left="1698" w:hanging="360"/>
      </w:pPr>
      <w:rPr>
        <w:rFonts w:ascii="Courier New" w:hAnsi="Courier New" w:cs="Courier New" w:hint="default"/>
      </w:rPr>
    </w:lvl>
    <w:lvl w:ilvl="2" w:tplc="0C090005">
      <w:start w:val="1"/>
      <w:numFmt w:val="bullet"/>
      <w:lvlText w:val=""/>
      <w:lvlJc w:val="left"/>
      <w:pPr>
        <w:ind w:left="2418" w:hanging="360"/>
      </w:pPr>
      <w:rPr>
        <w:rFonts w:ascii="Wingdings" w:hAnsi="Wingdings" w:hint="default"/>
      </w:rPr>
    </w:lvl>
    <w:lvl w:ilvl="3" w:tplc="0C090001" w:tentative="1">
      <w:start w:val="1"/>
      <w:numFmt w:val="bullet"/>
      <w:lvlText w:val=""/>
      <w:lvlJc w:val="left"/>
      <w:pPr>
        <w:ind w:left="3138" w:hanging="360"/>
      </w:pPr>
      <w:rPr>
        <w:rFonts w:ascii="Symbol" w:hAnsi="Symbol" w:hint="default"/>
      </w:rPr>
    </w:lvl>
    <w:lvl w:ilvl="4" w:tplc="0C090003" w:tentative="1">
      <w:start w:val="1"/>
      <w:numFmt w:val="bullet"/>
      <w:lvlText w:val="o"/>
      <w:lvlJc w:val="left"/>
      <w:pPr>
        <w:ind w:left="3858" w:hanging="360"/>
      </w:pPr>
      <w:rPr>
        <w:rFonts w:ascii="Courier New" w:hAnsi="Courier New" w:cs="Courier New" w:hint="default"/>
      </w:rPr>
    </w:lvl>
    <w:lvl w:ilvl="5" w:tplc="0C090005" w:tentative="1">
      <w:start w:val="1"/>
      <w:numFmt w:val="bullet"/>
      <w:lvlText w:val=""/>
      <w:lvlJc w:val="left"/>
      <w:pPr>
        <w:ind w:left="4578" w:hanging="360"/>
      </w:pPr>
      <w:rPr>
        <w:rFonts w:ascii="Wingdings" w:hAnsi="Wingdings" w:hint="default"/>
      </w:rPr>
    </w:lvl>
    <w:lvl w:ilvl="6" w:tplc="0C090001" w:tentative="1">
      <w:start w:val="1"/>
      <w:numFmt w:val="bullet"/>
      <w:lvlText w:val=""/>
      <w:lvlJc w:val="left"/>
      <w:pPr>
        <w:ind w:left="5298" w:hanging="360"/>
      </w:pPr>
      <w:rPr>
        <w:rFonts w:ascii="Symbol" w:hAnsi="Symbol" w:hint="default"/>
      </w:rPr>
    </w:lvl>
    <w:lvl w:ilvl="7" w:tplc="0C090003" w:tentative="1">
      <w:start w:val="1"/>
      <w:numFmt w:val="bullet"/>
      <w:lvlText w:val="o"/>
      <w:lvlJc w:val="left"/>
      <w:pPr>
        <w:ind w:left="6018" w:hanging="360"/>
      </w:pPr>
      <w:rPr>
        <w:rFonts w:ascii="Courier New" w:hAnsi="Courier New" w:cs="Courier New" w:hint="default"/>
      </w:rPr>
    </w:lvl>
    <w:lvl w:ilvl="8" w:tplc="0C090005" w:tentative="1">
      <w:start w:val="1"/>
      <w:numFmt w:val="bullet"/>
      <w:lvlText w:val=""/>
      <w:lvlJc w:val="left"/>
      <w:pPr>
        <w:ind w:left="6738" w:hanging="360"/>
      </w:pPr>
      <w:rPr>
        <w:rFonts w:ascii="Wingdings" w:hAnsi="Wingdings" w:hint="default"/>
      </w:rPr>
    </w:lvl>
  </w:abstractNum>
  <w:abstractNum w:abstractNumId="18" w15:restartNumberingAfterBreak="0">
    <w:nsid w:val="1C4E025B"/>
    <w:multiLevelType w:val="multilevel"/>
    <w:tmpl w:val="762853C8"/>
    <w:numStyleLink w:val="SCSABulletList"/>
  </w:abstractNum>
  <w:abstractNum w:abstractNumId="19" w15:restartNumberingAfterBreak="0">
    <w:nsid w:val="20EB7DDF"/>
    <w:multiLevelType w:val="hybridMultilevel"/>
    <w:tmpl w:val="FBB025A6"/>
    <w:lvl w:ilvl="0" w:tplc="C7CC7D2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1F14505"/>
    <w:multiLevelType w:val="multilevel"/>
    <w:tmpl w:val="762853C8"/>
    <w:numStyleLink w:val="SCSABulletList"/>
  </w:abstractNum>
  <w:abstractNum w:abstractNumId="21" w15:restartNumberingAfterBreak="0">
    <w:nsid w:val="24C37463"/>
    <w:multiLevelType w:val="hybridMultilevel"/>
    <w:tmpl w:val="BB2AD152"/>
    <w:lvl w:ilvl="0" w:tplc="0C090003">
      <w:start w:val="1"/>
      <w:numFmt w:val="bullet"/>
      <w:lvlText w:val="o"/>
      <w:lvlJc w:val="left"/>
      <w:pPr>
        <w:ind w:left="1723" w:hanging="360"/>
      </w:pPr>
      <w:rPr>
        <w:rFonts w:ascii="Courier New" w:hAnsi="Courier New" w:cs="Courier New" w:hint="default"/>
      </w:rPr>
    </w:lvl>
    <w:lvl w:ilvl="1" w:tplc="0C090003" w:tentative="1">
      <w:start w:val="1"/>
      <w:numFmt w:val="bullet"/>
      <w:lvlText w:val="o"/>
      <w:lvlJc w:val="left"/>
      <w:pPr>
        <w:ind w:left="2443" w:hanging="360"/>
      </w:pPr>
      <w:rPr>
        <w:rFonts w:ascii="Courier New" w:hAnsi="Courier New" w:cs="Courier New" w:hint="default"/>
      </w:rPr>
    </w:lvl>
    <w:lvl w:ilvl="2" w:tplc="0C090005" w:tentative="1">
      <w:start w:val="1"/>
      <w:numFmt w:val="bullet"/>
      <w:lvlText w:val=""/>
      <w:lvlJc w:val="left"/>
      <w:pPr>
        <w:ind w:left="3163" w:hanging="360"/>
      </w:pPr>
      <w:rPr>
        <w:rFonts w:ascii="Wingdings" w:hAnsi="Wingdings" w:hint="default"/>
      </w:rPr>
    </w:lvl>
    <w:lvl w:ilvl="3" w:tplc="0C090001" w:tentative="1">
      <w:start w:val="1"/>
      <w:numFmt w:val="bullet"/>
      <w:lvlText w:val=""/>
      <w:lvlJc w:val="left"/>
      <w:pPr>
        <w:ind w:left="3883" w:hanging="360"/>
      </w:pPr>
      <w:rPr>
        <w:rFonts w:ascii="Symbol" w:hAnsi="Symbol" w:hint="default"/>
      </w:rPr>
    </w:lvl>
    <w:lvl w:ilvl="4" w:tplc="0C090003" w:tentative="1">
      <w:start w:val="1"/>
      <w:numFmt w:val="bullet"/>
      <w:lvlText w:val="o"/>
      <w:lvlJc w:val="left"/>
      <w:pPr>
        <w:ind w:left="4603" w:hanging="360"/>
      </w:pPr>
      <w:rPr>
        <w:rFonts w:ascii="Courier New" w:hAnsi="Courier New" w:cs="Courier New" w:hint="default"/>
      </w:rPr>
    </w:lvl>
    <w:lvl w:ilvl="5" w:tplc="0C090005" w:tentative="1">
      <w:start w:val="1"/>
      <w:numFmt w:val="bullet"/>
      <w:lvlText w:val=""/>
      <w:lvlJc w:val="left"/>
      <w:pPr>
        <w:ind w:left="5323" w:hanging="360"/>
      </w:pPr>
      <w:rPr>
        <w:rFonts w:ascii="Wingdings" w:hAnsi="Wingdings" w:hint="default"/>
      </w:rPr>
    </w:lvl>
    <w:lvl w:ilvl="6" w:tplc="0C090001" w:tentative="1">
      <w:start w:val="1"/>
      <w:numFmt w:val="bullet"/>
      <w:lvlText w:val=""/>
      <w:lvlJc w:val="left"/>
      <w:pPr>
        <w:ind w:left="6043" w:hanging="360"/>
      </w:pPr>
      <w:rPr>
        <w:rFonts w:ascii="Symbol" w:hAnsi="Symbol" w:hint="default"/>
      </w:rPr>
    </w:lvl>
    <w:lvl w:ilvl="7" w:tplc="0C090003" w:tentative="1">
      <w:start w:val="1"/>
      <w:numFmt w:val="bullet"/>
      <w:lvlText w:val="o"/>
      <w:lvlJc w:val="left"/>
      <w:pPr>
        <w:ind w:left="6763" w:hanging="360"/>
      </w:pPr>
      <w:rPr>
        <w:rFonts w:ascii="Courier New" w:hAnsi="Courier New" w:cs="Courier New" w:hint="default"/>
      </w:rPr>
    </w:lvl>
    <w:lvl w:ilvl="8" w:tplc="0C090005" w:tentative="1">
      <w:start w:val="1"/>
      <w:numFmt w:val="bullet"/>
      <w:lvlText w:val=""/>
      <w:lvlJc w:val="left"/>
      <w:pPr>
        <w:ind w:left="7483" w:hanging="360"/>
      </w:pPr>
      <w:rPr>
        <w:rFonts w:ascii="Wingdings" w:hAnsi="Wingdings" w:hint="default"/>
      </w:rPr>
    </w:lvl>
  </w:abstractNum>
  <w:abstractNum w:abstractNumId="22" w15:restartNumberingAfterBreak="0">
    <w:nsid w:val="2A861D45"/>
    <w:multiLevelType w:val="multilevel"/>
    <w:tmpl w:val="762853C8"/>
    <w:numStyleLink w:val="SCSABulletList"/>
  </w:abstractNum>
  <w:abstractNum w:abstractNumId="23" w15:restartNumberingAfterBreak="0">
    <w:nsid w:val="2FE34B27"/>
    <w:multiLevelType w:val="multilevel"/>
    <w:tmpl w:val="762853C8"/>
    <w:numStyleLink w:val="SCSABulletList"/>
  </w:abstractNum>
  <w:abstractNum w:abstractNumId="24" w15:restartNumberingAfterBreak="0">
    <w:nsid w:val="31486538"/>
    <w:multiLevelType w:val="multilevel"/>
    <w:tmpl w:val="762853C8"/>
    <w:numStyleLink w:val="SCSABulletList"/>
  </w:abstractNum>
  <w:abstractNum w:abstractNumId="25" w15:restartNumberingAfterBreak="0">
    <w:nsid w:val="354C6F98"/>
    <w:multiLevelType w:val="multilevel"/>
    <w:tmpl w:val="762853C8"/>
    <w:numStyleLink w:val="SCSABulletList"/>
  </w:abstractNum>
  <w:abstractNum w:abstractNumId="26" w15:restartNumberingAfterBreak="0">
    <w:nsid w:val="360945E7"/>
    <w:multiLevelType w:val="hybridMultilevel"/>
    <w:tmpl w:val="C4C6759E"/>
    <w:lvl w:ilvl="0" w:tplc="6A1C3E18">
      <w:start w:val="1"/>
      <w:numFmt w:val="bullet"/>
      <w:lvlText w:val=""/>
      <w:lvlJc w:val="left"/>
      <w:pPr>
        <w:ind w:left="978" w:hanging="360"/>
      </w:pPr>
      <w:rPr>
        <w:rFonts w:ascii="Symbol" w:hAnsi="Symbol" w:hint="default"/>
      </w:rPr>
    </w:lvl>
    <w:lvl w:ilvl="1" w:tplc="0C090003" w:tentative="1">
      <w:start w:val="1"/>
      <w:numFmt w:val="bullet"/>
      <w:lvlText w:val="o"/>
      <w:lvlJc w:val="left"/>
      <w:pPr>
        <w:ind w:left="1698" w:hanging="360"/>
      </w:pPr>
      <w:rPr>
        <w:rFonts w:ascii="Courier New" w:hAnsi="Courier New" w:cs="Courier New" w:hint="default"/>
      </w:rPr>
    </w:lvl>
    <w:lvl w:ilvl="2" w:tplc="6A1C3E18">
      <w:start w:val="1"/>
      <w:numFmt w:val="bullet"/>
      <w:lvlText w:val=""/>
      <w:lvlJc w:val="left"/>
      <w:pPr>
        <w:ind w:left="2418" w:hanging="360"/>
      </w:pPr>
      <w:rPr>
        <w:rFonts w:ascii="Symbol" w:hAnsi="Symbol" w:hint="default"/>
      </w:rPr>
    </w:lvl>
    <w:lvl w:ilvl="3" w:tplc="0C090001" w:tentative="1">
      <w:start w:val="1"/>
      <w:numFmt w:val="bullet"/>
      <w:lvlText w:val=""/>
      <w:lvlJc w:val="left"/>
      <w:pPr>
        <w:ind w:left="3138" w:hanging="360"/>
      </w:pPr>
      <w:rPr>
        <w:rFonts w:ascii="Symbol" w:hAnsi="Symbol" w:hint="default"/>
      </w:rPr>
    </w:lvl>
    <w:lvl w:ilvl="4" w:tplc="0C090003" w:tentative="1">
      <w:start w:val="1"/>
      <w:numFmt w:val="bullet"/>
      <w:lvlText w:val="o"/>
      <w:lvlJc w:val="left"/>
      <w:pPr>
        <w:ind w:left="3858" w:hanging="360"/>
      </w:pPr>
      <w:rPr>
        <w:rFonts w:ascii="Courier New" w:hAnsi="Courier New" w:cs="Courier New" w:hint="default"/>
      </w:rPr>
    </w:lvl>
    <w:lvl w:ilvl="5" w:tplc="0C090005" w:tentative="1">
      <w:start w:val="1"/>
      <w:numFmt w:val="bullet"/>
      <w:lvlText w:val=""/>
      <w:lvlJc w:val="left"/>
      <w:pPr>
        <w:ind w:left="4578" w:hanging="360"/>
      </w:pPr>
      <w:rPr>
        <w:rFonts w:ascii="Wingdings" w:hAnsi="Wingdings" w:hint="default"/>
      </w:rPr>
    </w:lvl>
    <w:lvl w:ilvl="6" w:tplc="0C090001" w:tentative="1">
      <w:start w:val="1"/>
      <w:numFmt w:val="bullet"/>
      <w:lvlText w:val=""/>
      <w:lvlJc w:val="left"/>
      <w:pPr>
        <w:ind w:left="5298" w:hanging="360"/>
      </w:pPr>
      <w:rPr>
        <w:rFonts w:ascii="Symbol" w:hAnsi="Symbol" w:hint="default"/>
      </w:rPr>
    </w:lvl>
    <w:lvl w:ilvl="7" w:tplc="0C090003" w:tentative="1">
      <w:start w:val="1"/>
      <w:numFmt w:val="bullet"/>
      <w:lvlText w:val="o"/>
      <w:lvlJc w:val="left"/>
      <w:pPr>
        <w:ind w:left="6018" w:hanging="360"/>
      </w:pPr>
      <w:rPr>
        <w:rFonts w:ascii="Courier New" w:hAnsi="Courier New" w:cs="Courier New" w:hint="default"/>
      </w:rPr>
    </w:lvl>
    <w:lvl w:ilvl="8" w:tplc="0C090005" w:tentative="1">
      <w:start w:val="1"/>
      <w:numFmt w:val="bullet"/>
      <w:lvlText w:val=""/>
      <w:lvlJc w:val="left"/>
      <w:pPr>
        <w:ind w:left="6738" w:hanging="360"/>
      </w:pPr>
      <w:rPr>
        <w:rFonts w:ascii="Wingdings" w:hAnsi="Wingdings" w:hint="default"/>
      </w:rPr>
    </w:lvl>
  </w:abstractNum>
  <w:abstractNum w:abstractNumId="27" w15:restartNumberingAfterBreak="0">
    <w:nsid w:val="38BF4729"/>
    <w:multiLevelType w:val="hybridMultilevel"/>
    <w:tmpl w:val="7A323DB4"/>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BDF13B6"/>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9"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B05563A"/>
    <w:multiLevelType w:val="multilevel"/>
    <w:tmpl w:val="762853C8"/>
    <w:numStyleLink w:val="SCSABulletList"/>
  </w:abstractNum>
  <w:abstractNum w:abstractNumId="31" w15:restartNumberingAfterBreak="0">
    <w:nsid w:val="4C162B00"/>
    <w:multiLevelType w:val="singleLevel"/>
    <w:tmpl w:val="FB26AA9E"/>
    <w:lvl w:ilvl="0">
      <w:numFmt w:val="decimal"/>
      <w:lvlText w:val=""/>
      <w:lvlJc w:val="left"/>
    </w:lvl>
  </w:abstractNum>
  <w:abstractNum w:abstractNumId="32" w15:restartNumberingAfterBreak="0">
    <w:nsid w:val="4C4068EE"/>
    <w:multiLevelType w:val="multilevel"/>
    <w:tmpl w:val="762853C8"/>
    <w:numStyleLink w:val="SCSABulletList"/>
  </w:abstractNum>
  <w:abstractNum w:abstractNumId="33" w15:restartNumberingAfterBreak="0">
    <w:nsid w:val="4FC049ED"/>
    <w:multiLevelType w:val="multilevel"/>
    <w:tmpl w:val="762853C8"/>
    <w:numStyleLink w:val="SCSABulletList"/>
  </w:abstractNum>
  <w:abstractNum w:abstractNumId="34" w15:restartNumberingAfterBreak="0">
    <w:nsid w:val="558232ED"/>
    <w:multiLevelType w:val="hybridMultilevel"/>
    <w:tmpl w:val="578C110C"/>
    <w:lvl w:ilvl="0" w:tplc="0C090001">
      <w:start w:val="1"/>
      <w:numFmt w:val="bullet"/>
      <w:lvlText w:val=""/>
      <w:lvlJc w:val="left"/>
      <w:pPr>
        <w:ind w:left="396" w:hanging="360"/>
      </w:pPr>
      <w:rPr>
        <w:rFonts w:ascii="Symbol" w:hAnsi="Symbol" w:hint="default"/>
        <w:b w:val="0"/>
      </w:rPr>
    </w:lvl>
    <w:lvl w:ilvl="1" w:tplc="0C090003" w:tentative="1">
      <w:start w:val="1"/>
      <w:numFmt w:val="bullet"/>
      <w:lvlText w:val="o"/>
      <w:lvlJc w:val="left"/>
      <w:pPr>
        <w:ind w:left="1116" w:hanging="360"/>
      </w:pPr>
      <w:rPr>
        <w:rFonts w:ascii="Courier New" w:hAnsi="Courier New" w:cs="Courier New" w:hint="default"/>
      </w:rPr>
    </w:lvl>
    <w:lvl w:ilvl="2" w:tplc="0C090005" w:tentative="1">
      <w:start w:val="1"/>
      <w:numFmt w:val="bullet"/>
      <w:lvlText w:val=""/>
      <w:lvlJc w:val="left"/>
      <w:pPr>
        <w:ind w:left="1836" w:hanging="360"/>
      </w:pPr>
      <w:rPr>
        <w:rFonts w:ascii="Wingdings" w:hAnsi="Wingdings" w:hint="default"/>
      </w:rPr>
    </w:lvl>
    <w:lvl w:ilvl="3" w:tplc="0C090001" w:tentative="1">
      <w:start w:val="1"/>
      <w:numFmt w:val="bullet"/>
      <w:lvlText w:val=""/>
      <w:lvlJc w:val="left"/>
      <w:pPr>
        <w:ind w:left="2556" w:hanging="360"/>
      </w:pPr>
      <w:rPr>
        <w:rFonts w:ascii="Symbol" w:hAnsi="Symbol" w:hint="default"/>
      </w:rPr>
    </w:lvl>
    <w:lvl w:ilvl="4" w:tplc="0C090003" w:tentative="1">
      <w:start w:val="1"/>
      <w:numFmt w:val="bullet"/>
      <w:lvlText w:val="o"/>
      <w:lvlJc w:val="left"/>
      <w:pPr>
        <w:ind w:left="3276" w:hanging="360"/>
      </w:pPr>
      <w:rPr>
        <w:rFonts w:ascii="Courier New" w:hAnsi="Courier New" w:cs="Courier New" w:hint="default"/>
      </w:rPr>
    </w:lvl>
    <w:lvl w:ilvl="5" w:tplc="0C090005" w:tentative="1">
      <w:start w:val="1"/>
      <w:numFmt w:val="bullet"/>
      <w:lvlText w:val=""/>
      <w:lvlJc w:val="left"/>
      <w:pPr>
        <w:ind w:left="3996" w:hanging="360"/>
      </w:pPr>
      <w:rPr>
        <w:rFonts w:ascii="Wingdings" w:hAnsi="Wingdings" w:hint="default"/>
      </w:rPr>
    </w:lvl>
    <w:lvl w:ilvl="6" w:tplc="0C090001" w:tentative="1">
      <w:start w:val="1"/>
      <w:numFmt w:val="bullet"/>
      <w:lvlText w:val=""/>
      <w:lvlJc w:val="left"/>
      <w:pPr>
        <w:ind w:left="4716" w:hanging="360"/>
      </w:pPr>
      <w:rPr>
        <w:rFonts w:ascii="Symbol" w:hAnsi="Symbol" w:hint="default"/>
      </w:rPr>
    </w:lvl>
    <w:lvl w:ilvl="7" w:tplc="0C090003" w:tentative="1">
      <w:start w:val="1"/>
      <w:numFmt w:val="bullet"/>
      <w:lvlText w:val="o"/>
      <w:lvlJc w:val="left"/>
      <w:pPr>
        <w:ind w:left="5436" w:hanging="360"/>
      </w:pPr>
      <w:rPr>
        <w:rFonts w:ascii="Courier New" w:hAnsi="Courier New" w:cs="Courier New" w:hint="default"/>
      </w:rPr>
    </w:lvl>
    <w:lvl w:ilvl="8" w:tplc="0C090005" w:tentative="1">
      <w:start w:val="1"/>
      <w:numFmt w:val="bullet"/>
      <w:lvlText w:val=""/>
      <w:lvlJc w:val="left"/>
      <w:pPr>
        <w:ind w:left="6156" w:hanging="360"/>
      </w:pPr>
      <w:rPr>
        <w:rFonts w:ascii="Wingdings" w:hAnsi="Wingdings" w:hint="default"/>
      </w:rPr>
    </w:lvl>
  </w:abstractNum>
  <w:abstractNum w:abstractNumId="35" w15:restartNumberingAfterBreak="0">
    <w:nsid w:val="59107BE7"/>
    <w:multiLevelType w:val="multilevel"/>
    <w:tmpl w:val="762853C8"/>
    <w:numStyleLink w:val="SCSABulletList"/>
  </w:abstractNum>
  <w:abstractNum w:abstractNumId="36"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F435A76"/>
    <w:multiLevelType w:val="multilevel"/>
    <w:tmpl w:val="762853C8"/>
    <w:numStyleLink w:val="SCSABulletList"/>
  </w:abstractNum>
  <w:abstractNum w:abstractNumId="38" w15:restartNumberingAfterBreak="0">
    <w:nsid w:val="660D4828"/>
    <w:multiLevelType w:val="multilevel"/>
    <w:tmpl w:val="762853C8"/>
    <w:numStyleLink w:val="SCSABulletList"/>
  </w:abstractNum>
  <w:abstractNum w:abstractNumId="39" w15:restartNumberingAfterBreak="0">
    <w:nsid w:val="67932C82"/>
    <w:multiLevelType w:val="multilevel"/>
    <w:tmpl w:val="762853C8"/>
    <w:numStyleLink w:val="SCSABulletList"/>
  </w:abstractNum>
  <w:abstractNum w:abstractNumId="40" w15:restartNumberingAfterBreak="0">
    <w:nsid w:val="68AB2619"/>
    <w:multiLevelType w:val="hybridMultilevel"/>
    <w:tmpl w:val="7F4E50D2"/>
    <w:lvl w:ilvl="0" w:tplc="0C090001">
      <w:start w:val="1"/>
      <w:numFmt w:val="bullet"/>
      <w:lvlText w:val=""/>
      <w:lvlJc w:val="left"/>
      <w:pPr>
        <w:ind w:left="845" w:hanging="360"/>
      </w:pPr>
      <w:rPr>
        <w:rFonts w:ascii="Symbol" w:hAnsi="Symbol" w:hint="default"/>
      </w:rPr>
    </w:lvl>
    <w:lvl w:ilvl="1" w:tplc="0C090003" w:tentative="1">
      <w:start w:val="1"/>
      <w:numFmt w:val="bullet"/>
      <w:lvlText w:val="o"/>
      <w:lvlJc w:val="left"/>
      <w:pPr>
        <w:ind w:left="1565" w:hanging="360"/>
      </w:pPr>
      <w:rPr>
        <w:rFonts w:ascii="Courier New" w:hAnsi="Courier New" w:hint="default"/>
      </w:rPr>
    </w:lvl>
    <w:lvl w:ilvl="2" w:tplc="0C090005" w:tentative="1">
      <w:start w:val="1"/>
      <w:numFmt w:val="bullet"/>
      <w:lvlText w:val=""/>
      <w:lvlJc w:val="left"/>
      <w:pPr>
        <w:ind w:left="2285" w:hanging="360"/>
      </w:pPr>
      <w:rPr>
        <w:rFonts w:ascii="Wingdings" w:hAnsi="Wingdings" w:hint="default"/>
      </w:rPr>
    </w:lvl>
    <w:lvl w:ilvl="3" w:tplc="0C090001" w:tentative="1">
      <w:start w:val="1"/>
      <w:numFmt w:val="bullet"/>
      <w:lvlText w:val=""/>
      <w:lvlJc w:val="left"/>
      <w:pPr>
        <w:ind w:left="3005" w:hanging="360"/>
      </w:pPr>
      <w:rPr>
        <w:rFonts w:ascii="Symbol" w:hAnsi="Symbol" w:hint="default"/>
      </w:rPr>
    </w:lvl>
    <w:lvl w:ilvl="4" w:tplc="0C090003" w:tentative="1">
      <w:start w:val="1"/>
      <w:numFmt w:val="bullet"/>
      <w:lvlText w:val="o"/>
      <w:lvlJc w:val="left"/>
      <w:pPr>
        <w:ind w:left="3725" w:hanging="360"/>
      </w:pPr>
      <w:rPr>
        <w:rFonts w:ascii="Courier New" w:hAnsi="Courier New" w:hint="default"/>
      </w:rPr>
    </w:lvl>
    <w:lvl w:ilvl="5" w:tplc="0C090005" w:tentative="1">
      <w:start w:val="1"/>
      <w:numFmt w:val="bullet"/>
      <w:lvlText w:val=""/>
      <w:lvlJc w:val="left"/>
      <w:pPr>
        <w:ind w:left="4445" w:hanging="360"/>
      </w:pPr>
      <w:rPr>
        <w:rFonts w:ascii="Wingdings" w:hAnsi="Wingdings" w:hint="default"/>
      </w:rPr>
    </w:lvl>
    <w:lvl w:ilvl="6" w:tplc="0C090001" w:tentative="1">
      <w:start w:val="1"/>
      <w:numFmt w:val="bullet"/>
      <w:lvlText w:val=""/>
      <w:lvlJc w:val="left"/>
      <w:pPr>
        <w:ind w:left="5165" w:hanging="360"/>
      </w:pPr>
      <w:rPr>
        <w:rFonts w:ascii="Symbol" w:hAnsi="Symbol" w:hint="default"/>
      </w:rPr>
    </w:lvl>
    <w:lvl w:ilvl="7" w:tplc="0C090003" w:tentative="1">
      <w:start w:val="1"/>
      <w:numFmt w:val="bullet"/>
      <w:lvlText w:val="o"/>
      <w:lvlJc w:val="left"/>
      <w:pPr>
        <w:ind w:left="5885" w:hanging="360"/>
      </w:pPr>
      <w:rPr>
        <w:rFonts w:ascii="Courier New" w:hAnsi="Courier New" w:hint="default"/>
      </w:rPr>
    </w:lvl>
    <w:lvl w:ilvl="8" w:tplc="0C090005" w:tentative="1">
      <w:start w:val="1"/>
      <w:numFmt w:val="bullet"/>
      <w:lvlText w:val=""/>
      <w:lvlJc w:val="left"/>
      <w:pPr>
        <w:ind w:left="6605" w:hanging="360"/>
      </w:pPr>
      <w:rPr>
        <w:rFonts w:ascii="Wingdings" w:hAnsi="Wingdings" w:hint="default"/>
      </w:rPr>
    </w:lvl>
  </w:abstractNum>
  <w:abstractNum w:abstractNumId="41" w15:restartNumberingAfterBreak="0">
    <w:nsid w:val="6A325DC3"/>
    <w:multiLevelType w:val="multilevel"/>
    <w:tmpl w:val="762853C8"/>
    <w:numStyleLink w:val="SCSABulletList"/>
  </w:abstractNum>
  <w:abstractNum w:abstractNumId="42" w15:restartNumberingAfterBreak="0">
    <w:nsid w:val="6CBF2513"/>
    <w:multiLevelType w:val="hybridMultilevel"/>
    <w:tmpl w:val="8E5E492C"/>
    <w:lvl w:ilvl="0" w:tplc="82EE603E">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E366935"/>
    <w:multiLevelType w:val="hybridMultilevel"/>
    <w:tmpl w:val="E990B6F6"/>
    <w:lvl w:ilvl="0" w:tplc="43F8D6B0">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E435CD1"/>
    <w:multiLevelType w:val="multilevel"/>
    <w:tmpl w:val="762853C8"/>
    <w:numStyleLink w:val="SCSABulletList"/>
  </w:abstractNum>
  <w:abstractNum w:abstractNumId="45" w15:restartNumberingAfterBreak="0">
    <w:nsid w:val="73EA32B0"/>
    <w:multiLevelType w:val="multilevel"/>
    <w:tmpl w:val="762853C8"/>
    <w:numStyleLink w:val="SCSABulletList"/>
  </w:abstractNum>
  <w:abstractNum w:abstractNumId="46" w15:restartNumberingAfterBreak="0">
    <w:nsid w:val="76932FCB"/>
    <w:multiLevelType w:val="hybridMultilevel"/>
    <w:tmpl w:val="184ECFBE"/>
    <w:lvl w:ilvl="0" w:tplc="34F05E5A">
      <w:numFmt w:val="bullet"/>
      <w:lvlText w:val=""/>
      <w:lvlJc w:val="left"/>
      <w:pPr>
        <w:ind w:left="568" w:hanging="310"/>
      </w:pPr>
      <w:rPr>
        <w:rFonts w:ascii="Symbol" w:eastAsia="Symbol" w:hAnsi="Symbol" w:cs="Symbol" w:hint="default"/>
        <w:w w:val="101"/>
        <w:sz w:val="17"/>
        <w:szCs w:val="17"/>
      </w:rPr>
    </w:lvl>
    <w:lvl w:ilvl="1" w:tplc="0C090005">
      <w:start w:val="1"/>
      <w:numFmt w:val="bullet"/>
      <w:lvlText w:val=""/>
      <w:lvlJc w:val="left"/>
      <w:pPr>
        <w:ind w:left="1440" w:hanging="360"/>
      </w:pPr>
      <w:rPr>
        <w:rFonts w:ascii="Wingdings" w:hAnsi="Wingdings" w:hint="default"/>
      </w:rPr>
    </w:lvl>
    <w:lvl w:ilvl="2" w:tplc="216EDE48">
      <w:start w:val="5"/>
      <w:numFmt w:val="bullet"/>
      <w:lvlText w:val="-"/>
      <w:lvlJc w:val="left"/>
      <w:pPr>
        <w:ind w:left="2160" w:hanging="360"/>
      </w:pPr>
      <w:rPr>
        <w:rFonts w:ascii="Calibri" w:eastAsia="Calibr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6B01945"/>
    <w:multiLevelType w:val="multilevel"/>
    <w:tmpl w:val="762853C8"/>
    <w:numStyleLink w:val="SCSABulletList"/>
  </w:abstractNum>
  <w:abstractNum w:abstractNumId="48" w15:restartNumberingAfterBreak="0">
    <w:nsid w:val="781B7079"/>
    <w:multiLevelType w:val="hybridMultilevel"/>
    <w:tmpl w:val="3CCA7EBC"/>
    <w:lvl w:ilvl="0" w:tplc="6A1C3E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6A1C3E18">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94F2617"/>
    <w:multiLevelType w:val="hybridMultilevel"/>
    <w:tmpl w:val="DC9A791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1735275">
    <w:abstractNumId w:val="31"/>
  </w:num>
  <w:num w:numId="2" w16cid:durableId="1495681133">
    <w:abstractNumId w:val="28"/>
  </w:num>
  <w:num w:numId="3" w16cid:durableId="1616866712">
    <w:abstractNumId w:val="42"/>
  </w:num>
  <w:num w:numId="4" w16cid:durableId="1991011015">
    <w:abstractNumId w:val="40"/>
  </w:num>
  <w:num w:numId="5" w16cid:durableId="1536583173">
    <w:abstractNumId w:val="15"/>
  </w:num>
  <w:num w:numId="6" w16cid:durableId="625501583">
    <w:abstractNumId w:val="19"/>
  </w:num>
  <w:num w:numId="7" w16cid:durableId="269514699">
    <w:abstractNumId w:val="36"/>
  </w:num>
  <w:num w:numId="8" w16cid:durableId="493499129">
    <w:abstractNumId w:val="14"/>
  </w:num>
  <w:num w:numId="9" w16cid:durableId="1586843594">
    <w:abstractNumId w:val="46"/>
  </w:num>
  <w:num w:numId="10" w16cid:durableId="518812609">
    <w:abstractNumId w:val="21"/>
  </w:num>
  <w:num w:numId="11" w16cid:durableId="884216288">
    <w:abstractNumId w:val="27"/>
  </w:num>
  <w:num w:numId="12" w16cid:durableId="647589176">
    <w:abstractNumId w:val="17"/>
  </w:num>
  <w:num w:numId="13" w16cid:durableId="472910385">
    <w:abstractNumId w:val="42"/>
  </w:num>
  <w:num w:numId="14" w16cid:durableId="844975314">
    <w:abstractNumId w:val="42"/>
  </w:num>
  <w:num w:numId="15" w16cid:durableId="722220121">
    <w:abstractNumId w:val="42"/>
  </w:num>
  <w:num w:numId="16" w16cid:durableId="1599291849">
    <w:abstractNumId w:val="26"/>
  </w:num>
  <w:num w:numId="17" w16cid:durableId="2039965728">
    <w:abstractNumId w:val="42"/>
  </w:num>
  <w:num w:numId="18" w16cid:durableId="1332833964">
    <w:abstractNumId w:val="42"/>
  </w:num>
  <w:num w:numId="19" w16cid:durableId="1351224883">
    <w:abstractNumId w:val="49"/>
  </w:num>
  <w:num w:numId="20" w16cid:durableId="784301854">
    <w:abstractNumId w:val="42"/>
  </w:num>
  <w:num w:numId="21" w16cid:durableId="1698893008">
    <w:abstractNumId w:val="42"/>
  </w:num>
  <w:num w:numId="22" w16cid:durableId="1886595861">
    <w:abstractNumId w:val="34"/>
  </w:num>
  <w:num w:numId="23" w16cid:durableId="1627617035">
    <w:abstractNumId w:val="42"/>
  </w:num>
  <w:num w:numId="24" w16cid:durableId="988287859">
    <w:abstractNumId w:val="48"/>
  </w:num>
  <w:num w:numId="25" w16cid:durableId="290091313">
    <w:abstractNumId w:val="4"/>
  </w:num>
  <w:num w:numId="26" w16cid:durableId="1456945143">
    <w:abstractNumId w:val="5"/>
  </w:num>
  <w:num w:numId="27" w16cid:durableId="1910920900">
    <w:abstractNumId w:val="3"/>
  </w:num>
  <w:num w:numId="28" w16cid:durableId="1843274182">
    <w:abstractNumId w:val="2"/>
  </w:num>
  <w:num w:numId="29" w16cid:durableId="1772120591">
    <w:abstractNumId w:val="1"/>
  </w:num>
  <w:num w:numId="30" w16cid:durableId="1555241158">
    <w:abstractNumId w:val="0"/>
  </w:num>
  <w:num w:numId="31" w16cid:durableId="1231161171">
    <w:abstractNumId w:val="43"/>
  </w:num>
  <w:num w:numId="32" w16cid:durableId="83573020">
    <w:abstractNumId w:val="6"/>
  </w:num>
  <w:num w:numId="33" w16cid:durableId="1024746007">
    <w:abstractNumId w:val="29"/>
  </w:num>
  <w:num w:numId="34" w16cid:durableId="308440846">
    <w:abstractNumId w:val="29"/>
  </w:num>
  <w:num w:numId="35" w16cid:durableId="1481652248">
    <w:abstractNumId w:val="16"/>
  </w:num>
  <w:num w:numId="36" w16cid:durableId="2040355125">
    <w:abstractNumId w:val="18"/>
  </w:num>
  <w:num w:numId="37" w16cid:durableId="2134858413">
    <w:abstractNumId w:val="38"/>
  </w:num>
  <w:num w:numId="38" w16cid:durableId="106316060">
    <w:abstractNumId w:val="20"/>
  </w:num>
  <w:num w:numId="39" w16cid:durableId="1953708956">
    <w:abstractNumId w:val="9"/>
  </w:num>
  <w:num w:numId="40" w16cid:durableId="2033804420">
    <w:abstractNumId w:val="39"/>
  </w:num>
  <w:num w:numId="41" w16cid:durableId="1775978967">
    <w:abstractNumId w:val="10"/>
  </w:num>
  <w:num w:numId="42" w16cid:durableId="331184371">
    <w:abstractNumId w:val="35"/>
  </w:num>
  <w:num w:numId="43" w16cid:durableId="2000646772">
    <w:abstractNumId w:val="12"/>
  </w:num>
  <w:num w:numId="44" w16cid:durableId="1787432702">
    <w:abstractNumId w:val="33"/>
  </w:num>
  <w:num w:numId="45" w16cid:durableId="2042515657">
    <w:abstractNumId w:val="8"/>
  </w:num>
  <w:num w:numId="46" w16cid:durableId="94057104">
    <w:abstractNumId w:val="45"/>
  </w:num>
  <w:num w:numId="47" w16cid:durableId="1335766528">
    <w:abstractNumId w:val="37"/>
  </w:num>
  <w:num w:numId="48" w16cid:durableId="766921872">
    <w:abstractNumId w:val="44"/>
  </w:num>
  <w:num w:numId="49" w16cid:durableId="190995372">
    <w:abstractNumId w:val="13"/>
  </w:num>
  <w:num w:numId="50" w16cid:durableId="1389495032">
    <w:abstractNumId w:val="11"/>
  </w:num>
  <w:num w:numId="51" w16cid:durableId="243681918">
    <w:abstractNumId w:val="47"/>
  </w:num>
  <w:num w:numId="52" w16cid:durableId="816145036">
    <w:abstractNumId w:val="41"/>
  </w:num>
  <w:num w:numId="53" w16cid:durableId="127433280">
    <w:abstractNumId w:val="30"/>
  </w:num>
  <w:num w:numId="54" w16cid:durableId="239095047">
    <w:abstractNumId w:val="32"/>
  </w:num>
  <w:num w:numId="55" w16cid:durableId="1149245518">
    <w:abstractNumId w:val="22"/>
  </w:num>
  <w:num w:numId="56" w16cid:durableId="273901532">
    <w:abstractNumId w:val="23"/>
  </w:num>
  <w:num w:numId="57" w16cid:durableId="2089228058">
    <w:abstractNumId w:val="7"/>
  </w:num>
  <w:num w:numId="58" w16cid:durableId="949624217">
    <w:abstractNumId w:val="24"/>
  </w:num>
  <w:num w:numId="59" w16cid:durableId="1241672442">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DB1"/>
    <w:rsid w:val="00005688"/>
    <w:rsid w:val="00007ACC"/>
    <w:rsid w:val="00017D9C"/>
    <w:rsid w:val="0002336A"/>
    <w:rsid w:val="00026734"/>
    <w:rsid w:val="00030CB5"/>
    <w:rsid w:val="0003313F"/>
    <w:rsid w:val="00035E58"/>
    <w:rsid w:val="0003784A"/>
    <w:rsid w:val="00041538"/>
    <w:rsid w:val="00041DD4"/>
    <w:rsid w:val="000423CD"/>
    <w:rsid w:val="00046612"/>
    <w:rsid w:val="0005139A"/>
    <w:rsid w:val="00051AF4"/>
    <w:rsid w:val="0005329E"/>
    <w:rsid w:val="000542B2"/>
    <w:rsid w:val="00055CBB"/>
    <w:rsid w:val="00062837"/>
    <w:rsid w:val="0009024C"/>
    <w:rsid w:val="000950C1"/>
    <w:rsid w:val="000A46ED"/>
    <w:rsid w:val="000A6ABE"/>
    <w:rsid w:val="000A6D82"/>
    <w:rsid w:val="000A79F3"/>
    <w:rsid w:val="000B5A5C"/>
    <w:rsid w:val="000B6CF9"/>
    <w:rsid w:val="000C3202"/>
    <w:rsid w:val="000C7847"/>
    <w:rsid w:val="000E7F26"/>
    <w:rsid w:val="000F058D"/>
    <w:rsid w:val="000F3EF3"/>
    <w:rsid w:val="000F404F"/>
    <w:rsid w:val="001001B9"/>
    <w:rsid w:val="00112EF8"/>
    <w:rsid w:val="00113999"/>
    <w:rsid w:val="00115C19"/>
    <w:rsid w:val="00122A6B"/>
    <w:rsid w:val="00127D43"/>
    <w:rsid w:val="00133DD4"/>
    <w:rsid w:val="0013465E"/>
    <w:rsid w:val="001451B9"/>
    <w:rsid w:val="0015231B"/>
    <w:rsid w:val="001567D0"/>
    <w:rsid w:val="00157E06"/>
    <w:rsid w:val="001602C9"/>
    <w:rsid w:val="00165170"/>
    <w:rsid w:val="00172551"/>
    <w:rsid w:val="00172EBB"/>
    <w:rsid w:val="00172FA6"/>
    <w:rsid w:val="00184A07"/>
    <w:rsid w:val="00187034"/>
    <w:rsid w:val="0019234E"/>
    <w:rsid w:val="0019340B"/>
    <w:rsid w:val="001949CC"/>
    <w:rsid w:val="001A7DBB"/>
    <w:rsid w:val="001C38B6"/>
    <w:rsid w:val="001C4B77"/>
    <w:rsid w:val="001D76C5"/>
    <w:rsid w:val="001D791C"/>
    <w:rsid w:val="001E05EB"/>
    <w:rsid w:val="001E2F46"/>
    <w:rsid w:val="001E6C31"/>
    <w:rsid w:val="001E6D9E"/>
    <w:rsid w:val="001F1393"/>
    <w:rsid w:val="001F1AFD"/>
    <w:rsid w:val="001F383F"/>
    <w:rsid w:val="002016D1"/>
    <w:rsid w:val="00205B7B"/>
    <w:rsid w:val="00207DA6"/>
    <w:rsid w:val="002127E4"/>
    <w:rsid w:val="00221E7F"/>
    <w:rsid w:val="00226939"/>
    <w:rsid w:val="00240E8A"/>
    <w:rsid w:val="00246E9F"/>
    <w:rsid w:val="00250413"/>
    <w:rsid w:val="00262FE1"/>
    <w:rsid w:val="002669B6"/>
    <w:rsid w:val="00266AED"/>
    <w:rsid w:val="00270163"/>
    <w:rsid w:val="00276461"/>
    <w:rsid w:val="00280364"/>
    <w:rsid w:val="00283BD2"/>
    <w:rsid w:val="00284F0B"/>
    <w:rsid w:val="00285893"/>
    <w:rsid w:val="00290C4A"/>
    <w:rsid w:val="00294EFD"/>
    <w:rsid w:val="002A25DE"/>
    <w:rsid w:val="002A471E"/>
    <w:rsid w:val="002B027B"/>
    <w:rsid w:val="002B57DA"/>
    <w:rsid w:val="002B6FEE"/>
    <w:rsid w:val="002B7EE7"/>
    <w:rsid w:val="002C05E5"/>
    <w:rsid w:val="002C41A1"/>
    <w:rsid w:val="002C5A5B"/>
    <w:rsid w:val="002C5BB8"/>
    <w:rsid w:val="002E6E4F"/>
    <w:rsid w:val="002E78F4"/>
    <w:rsid w:val="002F5AF3"/>
    <w:rsid w:val="002F61F5"/>
    <w:rsid w:val="00304E41"/>
    <w:rsid w:val="00306C56"/>
    <w:rsid w:val="003148E4"/>
    <w:rsid w:val="0032080E"/>
    <w:rsid w:val="00322A3B"/>
    <w:rsid w:val="003269C6"/>
    <w:rsid w:val="00334827"/>
    <w:rsid w:val="003358FA"/>
    <w:rsid w:val="00336CAD"/>
    <w:rsid w:val="003431CD"/>
    <w:rsid w:val="003461FD"/>
    <w:rsid w:val="00347E59"/>
    <w:rsid w:val="003518FD"/>
    <w:rsid w:val="00360F59"/>
    <w:rsid w:val="0036440F"/>
    <w:rsid w:val="00377E93"/>
    <w:rsid w:val="003820C1"/>
    <w:rsid w:val="003856A2"/>
    <w:rsid w:val="00395675"/>
    <w:rsid w:val="00396FE9"/>
    <w:rsid w:val="0039735D"/>
    <w:rsid w:val="003A0580"/>
    <w:rsid w:val="003A2770"/>
    <w:rsid w:val="003A6ABD"/>
    <w:rsid w:val="003A7E9B"/>
    <w:rsid w:val="003B7EF1"/>
    <w:rsid w:val="003C38C1"/>
    <w:rsid w:val="003D3C97"/>
    <w:rsid w:val="003D3CBD"/>
    <w:rsid w:val="003E1C27"/>
    <w:rsid w:val="003E31BD"/>
    <w:rsid w:val="003F075D"/>
    <w:rsid w:val="003F319A"/>
    <w:rsid w:val="003F6370"/>
    <w:rsid w:val="003F6AE1"/>
    <w:rsid w:val="003F6E8E"/>
    <w:rsid w:val="00402BD0"/>
    <w:rsid w:val="0040302D"/>
    <w:rsid w:val="0040378A"/>
    <w:rsid w:val="00410E9F"/>
    <w:rsid w:val="00413C8C"/>
    <w:rsid w:val="00416C3D"/>
    <w:rsid w:val="0042246C"/>
    <w:rsid w:val="00424134"/>
    <w:rsid w:val="00424A3A"/>
    <w:rsid w:val="00427843"/>
    <w:rsid w:val="00430B95"/>
    <w:rsid w:val="0043620D"/>
    <w:rsid w:val="0043787F"/>
    <w:rsid w:val="00445D5A"/>
    <w:rsid w:val="0044627A"/>
    <w:rsid w:val="004476D2"/>
    <w:rsid w:val="004520EF"/>
    <w:rsid w:val="00452D8A"/>
    <w:rsid w:val="004560FE"/>
    <w:rsid w:val="004654EA"/>
    <w:rsid w:val="00466D3C"/>
    <w:rsid w:val="00473F1E"/>
    <w:rsid w:val="0047758C"/>
    <w:rsid w:val="004874A3"/>
    <w:rsid w:val="004907CE"/>
    <w:rsid w:val="00492C50"/>
    <w:rsid w:val="00496565"/>
    <w:rsid w:val="004A224E"/>
    <w:rsid w:val="004B7DB5"/>
    <w:rsid w:val="004C4E14"/>
    <w:rsid w:val="004C5214"/>
    <w:rsid w:val="004D3D34"/>
    <w:rsid w:val="004E1315"/>
    <w:rsid w:val="004E2207"/>
    <w:rsid w:val="004E45A7"/>
    <w:rsid w:val="004F1FA2"/>
    <w:rsid w:val="00502CDB"/>
    <w:rsid w:val="00504046"/>
    <w:rsid w:val="005076CF"/>
    <w:rsid w:val="00512B72"/>
    <w:rsid w:val="00516374"/>
    <w:rsid w:val="00516EA0"/>
    <w:rsid w:val="0052273D"/>
    <w:rsid w:val="00522ABB"/>
    <w:rsid w:val="00540775"/>
    <w:rsid w:val="005414E7"/>
    <w:rsid w:val="005427AC"/>
    <w:rsid w:val="00543BCD"/>
    <w:rsid w:val="00546AB1"/>
    <w:rsid w:val="005519F4"/>
    <w:rsid w:val="00554AC8"/>
    <w:rsid w:val="00556853"/>
    <w:rsid w:val="0055791B"/>
    <w:rsid w:val="00580A1A"/>
    <w:rsid w:val="0058370E"/>
    <w:rsid w:val="00591139"/>
    <w:rsid w:val="0059277C"/>
    <w:rsid w:val="00594ED6"/>
    <w:rsid w:val="005A1CA2"/>
    <w:rsid w:val="005A2F3C"/>
    <w:rsid w:val="005A734E"/>
    <w:rsid w:val="005B7C0A"/>
    <w:rsid w:val="005D1B73"/>
    <w:rsid w:val="005D1CD0"/>
    <w:rsid w:val="005E18DA"/>
    <w:rsid w:val="005E26A0"/>
    <w:rsid w:val="005E6287"/>
    <w:rsid w:val="006119A2"/>
    <w:rsid w:val="00614FCD"/>
    <w:rsid w:val="00620DB3"/>
    <w:rsid w:val="00621344"/>
    <w:rsid w:val="00625E2C"/>
    <w:rsid w:val="00627492"/>
    <w:rsid w:val="00630C3D"/>
    <w:rsid w:val="00631DFC"/>
    <w:rsid w:val="00635204"/>
    <w:rsid w:val="00637F0D"/>
    <w:rsid w:val="00643B34"/>
    <w:rsid w:val="0065417D"/>
    <w:rsid w:val="00666FEB"/>
    <w:rsid w:val="006748E6"/>
    <w:rsid w:val="00691A72"/>
    <w:rsid w:val="00693261"/>
    <w:rsid w:val="00696F3A"/>
    <w:rsid w:val="006A1F66"/>
    <w:rsid w:val="006B1BFB"/>
    <w:rsid w:val="006C7CFF"/>
    <w:rsid w:val="006D35D2"/>
    <w:rsid w:val="006E1D80"/>
    <w:rsid w:val="006E23C1"/>
    <w:rsid w:val="006E5C91"/>
    <w:rsid w:val="006E7C33"/>
    <w:rsid w:val="006F02E2"/>
    <w:rsid w:val="00705516"/>
    <w:rsid w:val="00706DC7"/>
    <w:rsid w:val="00720BF7"/>
    <w:rsid w:val="00726C14"/>
    <w:rsid w:val="0072754C"/>
    <w:rsid w:val="00737E63"/>
    <w:rsid w:val="00742128"/>
    <w:rsid w:val="0074380E"/>
    <w:rsid w:val="00743B22"/>
    <w:rsid w:val="00747746"/>
    <w:rsid w:val="0075065E"/>
    <w:rsid w:val="007525BE"/>
    <w:rsid w:val="00765ED9"/>
    <w:rsid w:val="00766A2C"/>
    <w:rsid w:val="00766EA3"/>
    <w:rsid w:val="0077084B"/>
    <w:rsid w:val="007836F1"/>
    <w:rsid w:val="00786641"/>
    <w:rsid w:val="00787038"/>
    <w:rsid w:val="00790A1A"/>
    <w:rsid w:val="00793207"/>
    <w:rsid w:val="007978F7"/>
    <w:rsid w:val="007B19D2"/>
    <w:rsid w:val="007B280A"/>
    <w:rsid w:val="007B4730"/>
    <w:rsid w:val="007B4E39"/>
    <w:rsid w:val="007B6AF0"/>
    <w:rsid w:val="007C6AFB"/>
    <w:rsid w:val="007E2CB0"/>
    <w:rsid w:val="007E2FAA"/>
    <w:rsid w:val="007E502D"/>
    <w:rsid w:val="007F2A61"/>
    <w:rsid w:val="007F323F"/>
    <w:rsid w:val="007F3430"/>
    <w:rsid w:val="00803A75"/>
    <w:rsid w:val="008079E9"/>
    <w:rsid w:val="00814C90"/>
    <w:rsid w:val="00822B45"/>
    <w:rsid w:val="008324A6"/>
    <w:rsid w:val="008374AA"/>
    <w:rsid w:val="00842A54"/>
    <w:rsid w:val="00846AF5"/>
    <w:rsid w:val="00860D55"/>
    <w:rsid w:val="0086179B"/>
    <w:rsid w:val="00871840"/>
    <w:rsid w:val="0087292B"/>
    <w:rsid w:val="00873BAB"/>
    <w:rsid w:val="0088053A"/>
    <w:rsid w:val="00892677"/>
    <w:rsid w:val="00895D82"/>
    <w:rsid w:val="008978D9"/>
    <w:rsid w:val="008A7555"/>
    <w:rsid w:val="008B2582"/>
    <w:rsid w:val="008B2D0E"/>
    <w:rsid w:val="008B2DAC"/>
    <w:rsid w:val="008B356A"/>
    <w:rsid w:val="008C4125"/>
    <w:rsid w:val="008C7875"/>
    <w:rsid w:val="008C7AF6"/>
    <w:rsid w:val="008D109A"/>
    <w:rsid w:val="008D59CE"/>
    <w:rsid w:val="008E144B"/>
    <w:rsid w:val="008E2FA4"/>
    <w:rsid w:val="008E5A91"/>
    <w:rsid w:val="008E6465"/>
    <w:rsid w:val="008F1102"/>
    <w:rsid w:val="008F15C7"/>
    <w:rsid w:val="00901C0D"/>
    <w:rsid w:val="00904BFC"/>
    <w:rsid w:val="0091248C"/>
    <w:rsid w:val="00913067"/>
    <w:rsid w:val="00913A43"/>
    <w:rsid w:val="00922831"/>
    <w:rsid w:val="00924D5A"/>
    <w:rsid w:val="00927601"/>
    <w:rsid w:val="009313AF"/>
    <w:rsid w:val="0094007F"/>
    <w:rsid w:val="009402A6"/>
    <w:rsid w:val="0094460A"/>
    <w:rsid w:val="00945408"/>
    <w:rsid w:val="00945F9D"/>
    <w:rsid w:val="0095256A"/>
    <w:rsid w:val="00955E93"/>
    <w:rsid w:val="00961D6A"/>
    <w:rsid w:val="00964696"/>
    <w:rsid w:val="009653EB"/>
    <w:rsid w:val="009666A6"/>
    <w:rsid w:val="009732C7"/>
    <w:rsid w:val="009752F7"/>
    <w:rsid w:val="00987428"/>
    <w:rsid w:val="00987E04"/>
    <w:rsid w:val="00991DCA"/>
    <w:rsid w:val="00995DD4"/>
    <w:rsid w:val="009B342B"/>
    <w:rsid w:val="009D3A2F"/>
    <w:rsid w:val="009E17BD"/>
    <w:rsid w:val="009F25FB"/>
    <w:rsid w:val="009F351C"/>
    <w:rsid w:val="00A07F4D"/>
    <w:rsid w:val="00A10008"/>
    <w:rsid w:val="00A226A6"/>
    <w:rsid w:val="00A24944"/>
    <w:rsid w:val="00A257AF"/>
    <w:rsid w:val="00A26234"/>
    <w:rsid w:val="00A26F6F"/>
    <w:rsid w:val="00A364B2"/>
    <w:rsid w:val="00A41140"/>
    <w:rsid w:val="00A505F6"/>
    <w:rsid w:val="00A5276B"/>
    <w:rsid w:val="00A65D76"/>
    <w:rsid w:val="00A70C75"/>
    <w:rsid w:val="00A80071"/>
    <w:rsid w:val="00A83EF5"/>
    <w:rsid w:val="00A90E4C"/>
    <w:rsid w:val="00AA0A1E"/>
    <w:rsid w:val="00AA2874"/>
    <w:rsid w:val="00AA3E9B"/>
    <w:rsid w:val="00AA5222"/>
    <w:rsid w:val="00AA628A"/>
    <w:rsid w:val="00AB2820"/>
    <w:rsid w:val="00AB302E"/>
    <w:rsid w:val="00AB3555"/>
    <w:rsid w:val="00AC14C9"/>
    <w:rsid w:val="00AC1DA6"/>
    <w:rsid w:val="00AC4686"/>
    <w:rsid w:val="00AC6EE9"/>
    <w:rsid w:val="00AE0CDE"/>
    <w:rsid w:val="00AE57D9"/>
    <w:rsid w:val="00AE6B72"/>
    <w:rsid w:val="00AF02EF"/>
    <w:rsid w:val="00AF0C64"/>
    <w:rsid w:val="00AF1ECB"/>
    <w:rsid w:val="00B018F3"/>
    <w:rsid w:val="00B038C8"/>
    <w:rsid w:val="00B04173"/>
    <w:rsid w:val="00B1272B"/>
    <w:rsid w:val="00B13C8F"/>
    <w:rsid w:val="00B22F69"/>
    <w:rsid w:val="00B2382B"/>
    <w:rsid w:val="00B26C87"/>
    <w:rsid w:val="00B37DBD"/>
    <w:rsid w:val="00B417F6"/>
    <w:rsid w:val="00B46973"/>
    <w:rsid w:val="00B639AF"/>
    <w:rsid w:val="00B6731D"/>
    <w:rsid w:val="00B718AB"/>
    <w:rsid w:val="00B756FF"/>
    <w:rsid w:val="00B84771"/>
    <w:rsid w:val="00B935B0"/>
    <w:rsid w:val="00B97C7D"/>
    <w:rsid w:val="00BA0AA0"/>
    <w:rsid w:val="00BA2209"/>
    <w:rsid w:val="00BA45C4"/>
    <w:rsid w:val="00BA57D0"/>
    <w:rsid w:val="00BA6F20"/>
    <w:rsid w:val="00BA78A7"/>
    <w:rsid w:val="00BA7AA9"/>
    <w:rsid w:val="00BB2600"/>
    <w:rsid w:val="00BB4454"/>
    <w:rsid w:val="00BB4B72"/>
    <w:rsid w:val="00BB4DB0"/>
    <w:rsid w:val="00BB7772"/>
    <w:rsid w:val="00BC119B"/>
    <w:rsid w:val="00BC1F96"/>
    <w:rsid w:val="00BD0125"/>
    <w:rsid w:val="00BD3707"/>
    <w:rsid w:val="00BE6F7D"/>
    <w:rsid w:val="00BE7DCF"/>
    <w:rsid w:val="00BF3F5B"/>
    <w:rsid w:val="00C01C5D"/>
    <w:rsid w:val="00C1764E"/>
    <w:rsid w:val="00C2319D"/>
    <w:rsid w:val="00C24F89"/>
    <w:rsid w:val="00C26F94"/>
    <w:rsid w:val="00C367C0"/>
    <w:rsid w:val="00C4039E"/>
    <w:rsid w:val="00C43A9A"/>
    <w:rsid w:val="00C51F9A"/>
    <w:rsid w:val="00C5718F"/>
    <w:rsid w:val="00C57CDD"/>
    <w:rsid w:val="00C57EFB"/>
    <w:rsid w:val="00C600A8"/>
    <w:rsid w:val="00C6103E"/>
    <w:rsid w:val="00C732AB"/>
    <w:rsid w:val="00C776A9"/>
    <w:rsid w:val="00C81290"/>
    <w:rsid w:val="00C82D26"/>
    <w:rsid w:val="00C84427"/>
    <w:rsid w:val="00C84AC5"/>
    <w:rsid w:val="00C86CFA"/>
    <w:rsid w:val="00CA51CE"/>
    <w:rsid w:val="00CA6226"/>
    <w:rsid w:val="00CB1B6D"/>
    <w:rsid w:val="00CB218E"/>
    <w:rsid w:val="00CB541D"/>
    <w:rsid w:val="00CC3E2E"/>
    <w:rsid w:val="00CD5090"/>
    <w:rsid w:val="00CE0E01"/>
    <w:rsid w:val="00CF053D"/>
    <w:rsid w:val="00CF058E"/>
    <w:rsid w:val="00CF41C3"/>
    <w:rsid w:val="00CF49AC"/>
    <w:rsid w:val="00CF5B0F"/>
    <w:rsid w:val="00CF6AB8"/>
    <w:rsid w:val="00D05FFF"/>
    <w:rsid w:val="00D0711B"/>
    <w:rsid w:val="00D17A5D"/>
    <w:rsid w:val="00D2017B"/>
    <w:rsid w:val="00D254BD"/>
    <w:rsid w:val="00D26120"/>
    <w:rsid w:val="00D30DC1"/>
    <w:rsid w:val="00D5045D"/>
    <w:rsid w:val="00D52379"/>
    <w:rsid w:val="00D5317D"/>
    <w:rsid w:val="00D53F4F"/>
    <w:rsid w:val="00D57EA5"/>
    <w:rsid w:val="00D645C8"/>
    <w:rsid w:val="00D6509D"/>
    <w:rsid w:val="00D6515C"/>
    <w:rsid w:val="00D7471D"/>
    <w:rsid w:val="00D831AF"/>
    <w:rsid w:val="00D92701"/>
    <w:rsid w:val="00DA2363"/>
    <w:rsid w:val="00DA7F52"/>
    <w:rsid w:val="00DB0783"/>
    <w:rsid w:val="00DB0C49"/>
    <w:rsid w:val="00DB1233"/>
    <w:rsid w:val="00DB2446"/>
    <w:rsid w:val="00DB3A33"/>
    <w:rsid w:val="00DB4B3C"/>
    <w:rsid w:val="00DC3A58"/>
    <w:rsid w:val="00DD1D21"/>
    <w:rsid w:val="00DD3227"/>
    <w:rsid w:val="00DD51A8"/>
    <w:rsid w:val="00DE650D"/>
    <w:rsid w:val="00DF132D"/>
    <w:rsid w:val="00DF150E"/>
    <w:rsid w:val="00DF3AB7"/>
    <w:rsid w:val="00DF46F5"/>
    <w:rsid w:val="00DF7E59"/>
    <w:rsid w:val="00E0563D"/>
    <w:rsid w:val="00E06C0D"/>
    <w:rsid w:val="00E11DE9"/>
    <w:rsid w:val="00E26861"/>
    <w:rsid w:val="00E327A3"/>
    <w:rsid w:val="00E41C0A"/>
    <w:rsid w:val="00E445EE"/>
    <w:rsid w:val="00E5522A"/>
    <w:rsid w:val="00E66629"/>
    <w:rsid w:val="00E721B6"/>
    <w:rsid w:val="00E72320"/>
    <w:rsid w:val="00E736AB"/>
    <w:rsid w:val="00E73AA4"/>
    <w:rsid w:val="00E755FE"/>
    <w:rsid w:val="00E75B6A"/>
    <w:rsid w:val="00E76641"/>
    <w:rsid w:val="00E772A5"/>
    <w:rsid w:val="00E835F0"/>
    <w:rsid w:val="00E845C0"/>
    <w:rsid w:val="00E94B37"/>
    <w:rsid w:val="00E95583"/>
    <w:rsid w:val="00EA56EB"/>
    <w:rsid w:val="00EB3C04"/>
    <w:rsid w:val="00EB623D"/>
    <w:rsid w:val="00EB63F6"/>
    <w:rsid w:val="00EC0C9A"/>
    <w:rsid w:val="00EC2ADD"/>
    <w:rsid w:val="00EC7D9A"/>
    <w:rsid w:val="00ED0714"/>
    <w:rsid w:val="00ED2E1C"/>
    <w:rsid w:val="00ED3A00"/>
    <w:rsid w:val="00EE0E35"/>
    <w:rsid w:val="00EE1816"/>
    <w:rsid w:val="00EE35CC"/>
    <w:rsid w:val="00EF0533"/>
    <w:rsid w:val="00EF65BE"/>
    <w:rsid w:val="00F25B61"/>
    <w:rsid w:val="00F31527"/>
    <w:rsid w:val="00F316C1"/>
    <w:rsid w:val="00F35AB0"/>
    <w:rsid w:val="00F425F9"/>
    <w:rsid w:val="00F42AAF"/>
    <w:rsid w:val="00F435A0"/>
    <w:rsid w:val="00F4648D"/>
    <w:rsid w:val="00F54663"/>
    <w:rsid w:val="00F63ED4"/>
    <w:rsid w:val="00F66E65"/>
    <w:rsid w:val="00F67BF0"/>
    <w:rsid w:val="00F73EC3"/>
    <w:rsid w:val="00F74E9C"/>
    <w:rsid w:val="00F81088"/>
    <w:rsid w:val="00F83152"/>
    <w:rsid w:val="00F86AE9"/>
    <w:rsid w:val="00F86C41"/>
    <w:rsid w:val="00FA025C"/>
    <w:rsid w:val="00FA0805"/>
    <w:rsid w:val="00FA3FCD"/>
    <w:rsid w:val="00FB140C"/>
    <w:rsid w:val="00FB2B62"/>
    <w:rsid w:val="00FB4644"/>
    <w:rsid w:val="00FB733D"/>
    <w:rsid w:val="00FC0C0F"/>
    <w:rsid w:val="00FC2705"/>
    <w:rsid w:val="00FC287B"/>
    <w:rsid w:val="00FC2A3B"/>
    <w:rsid w:val="00FD3038"/>
    <w:rsid w:val="00FD3E34"/>
    <w:rsid w:val="00FD3FE9"/>
    <w:rsid w:val="00FD4B93"/>
    <w:rsid w:val="00FD5350"/>
    <w:rsid w:val="00FD7429"/>
    <w:rsid w:val="00FE378A"/>
    <w:rsid w:val="00FE38A8"/>
    <w:rsid w:val="00FE588C"/>
    <w:rsid w:val="00FE6237"/>
    <w:rsid w:val="00FF5E4E"/>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06AA2"/>
  <w15:docId w15:val="{527AFDF1-0B91-45F0-BBE1-9D2F70DD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2A5"/>
  </w:style>
  <w:style w:type="paragraph" w:styleId="Heading1">
    <w:name w:val="heading 1"/>
    <w:basedOn w:val="Normal"/>
    <w:next w:val="Normal"/>
    <w:link w:val="Heading1Char"/>
    <w:qFormat/>
    <w:rsid w:val="005A734E"/>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5A734E"/>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5427AC"/>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5D1CD0"/>
    <w:pPr>
      <w:spacing w:before="120" w:after="60"/>
      <w:outlineLvl w:val="3"/>
    </w:pPr>
    <w:rPr>
      <w:b/>
    </w:rPr>
  </w:style>
  <w:style w:type="paragraph" w:styleId="Heading5">
    <w:name w:val="heading 5"/>
    <w:basedOn w:val="Normal"/>
    <w:next w:val="Normal"/>
    <w:link w:val="Heading5Char"/>
    <w:uiPriority w:val="9"/>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734E"/>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5A734E"/>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5427AC"/>
    <w:rPr>
      <w:b/>
      <w:bCs/>
      <w:color w:val="595959" w:themeColor="text1" w:themeTint="A6"/>
      <w:sz w:val="26"/>
      <w:szCs w:val="26"/>
    </w:rPr>
  </w:style>
  <w:style w:type="character" w:customStyle="1" w:styleId="Heading4Char">
    <w:name w:val="Heading 4 Char"/>
    <w:basedOn w:val="DefaultParagraphFont"/>
    <w:link w:val="Heading4"/>
    <w:uiPriority w:val="9"/>
    <w:rsid w:val="005D1CD0"/>
    <w:rPr>
      <w:b/>
    </w:rPr>
  </w:style>
  <w:style w:type="character" w:customStyle="1" w:styleId="Heading5Char">
    <w:name w:val="Heading 5 Char"/>
    <w:basedOn w:val="DefaultParagraphFont"/>
    <w:link w:val="Heading5"/>
    <w:uiPriority w:val="9"/>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customStyle="1" w:styleId="SCSAHeading1">
    <w:name w:val="SCSA Heading 1"/>
    <w:basedOn w:val="Normal"/>
    <w:qFormat/>
    <w:rsid w:val="00E772A5"/>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E772A5"/>
  </w:style>
  <w:style w:type="paragraph" w:customStyle="1" w:styleId="SCSAHeading3">
    <w:name w:val="SCSA Heading 3"/>
    <w:basedOn w:val="Normal"/>
    <w:qFormat/>
    <w:rsid w:val="00E772A5"/>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E772A5"/>
    <w:pPr>
      <w:outlineLvl w:val="1"/>
    </w:pPr>
  </w:style>
  <w:style w:type="paragraph" w:customStyle="1" w:styleId="SCSAHeading4">
    <w:name w:val="SCSA Heading 4"/>
    <w:basedOn w:val="Normal"/>
    <w:qFormat/>
    <w:rsid w:val="00E772A5"/>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E772A5"/>
    <w:pPr>
      <w:spacing w:after="0"/>
      <w:outlineLvl w:val="9"/>
    </w:pPr>
  </w:style>
  <w:style w:type="paragraph" w:styleId="NoSpacing">
    <w:name w:val="No Spacing"/>
    <w:basedOn w:val="Normal"/>
    <w:uiPriority w:val="1"/>
    <w:qFormat/>
    <w:rsid w:val="001E6C31"/>
    <w:pPr>
      <w:keepNext/>
      <w:spacing w:after="0"/>
    </w:pPr>
    <w:rPr>
      <w:rFonts w:cs="Calibri"/>
    </w:rPr>
  </w:style>
  <w:style w:type="paragraph" w:styleId="ListParagraph">
    <w:name w:val="List Paragraph"/>
    <w:basedOn w:val="Normal"/>
    <w:link w:val="ListParagraphChar"/>
    <w:uiPriority w:val="34"/>
    <w:qFormat/>
    <w:rsid w:val="00E772A5"/>
    <w:pPr>
      <w:contextualSpacing/>
    </w:pPr>
    <w:rPr>
      <w:kern w:val="2"/>
      <w:lang w:eastAsia="ja-JP"/>
    </w:rPr>
  </w:style>
  <w:style w:type="numbering" w:customStyle="1" w:styleId="SCSABulletList">
    <w:name w:val="SCSA Bullet List"/>
    <w:uiPriority w:val="99"/>
    <w:rsid w:val="00E772A5"/>
    <w:pPr>
      <w:numPr>
        <w:numId w:val="35"/>
      </w:numPr>
    </w:pPr>
  </w:style>
  <w:style w:type="paragraph" w:customStyle="1" w:styleId="SCSAFooterodd">
    <w:name w:val="SCSA Footer odd"/>
    <w:basedOn w:val="Normal"/>
    <w:qFormat/>
    <w:rsid w:val="00E772A5"/>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E772A5"/>
    <w:pPr>
      <w:jc w:val="left"/>
    </w:pPr>
  </w:style>
  <w:style w:type="paragraph" w:customStyle="1" w:styleId="SCSAHeaderodd">
    <w:name w:val="SCSA Header odd"/>
    <w:basedOn w:val="Normal"/>
    <w:qFormat/>
    <w:rsid w:val="00E772A5"/>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E772A5"/>
    <w:pPr>
      <w:ind w:left="-1134" w:right="9356"/>
      <w:jc w:val="right"/>
    </w:pPr>
  </w:style>
  <w:style w:type="paragraph" w:customStyle="1" w:styleId="SCSAHeading2">
    <w:name w:val="SCSA Heading 2"/>
    <w:basedOn w:val="Normal"/>
    <w:qFormat/>
    <w:rsid w:val="00E772A5"/>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E772A5"/>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E772A5"/>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E772A5"/>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TOCHeading">
    <w:name w:val="TOC Heading"/>
    <w:basedOn w:val="Normal"/>
    <w:next w:val="Normal"/>
    <w:uiPriority w:val="39"/>
    <w:unhideWhenUsed/>
    <w:qFormat/>
    <w:rsid w:val="00E772A5"/>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paragraph" w:customStyle="1" w:styleId="SCSATitle1">
    <w:name w:val="SCSA Title 1"/>
    <w:basedOn w:val="Normal"/>
    <w:link w:val="SCSATitle1Char"/>
    <w:qFormat/>
    <w:rsid w:val="00E772A5"/>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E772A5"/>
    <w:rPr>
      <w:rFonts w:asciiTheme="majorHAnsi" w:eastAsiaTheme="majorEastAsia" w:hAnsiTheme="majorHAnsi" w:cstheme="majorBidi"/>
      <w:b/>
      <w:bCs/>
      <w:smallCaps/>
      <w:spacing w:val="5"/>
      <w:kern w:val="28"/>
      <w:sz w:val="60"/>
      <w:szCs w:val="60"/>
      <w14:ligatures w14:val="standardContextual"/>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SATitle2">
    <w:name w:val="SCSA Title 2"/>
    <w:basedOn w:val="Normal"/>
    <w:qFormat/>
    <w:rsid w:val="00E772A5"/>
    <w:pPr>
      <w:spacing w:after="0"/>
    </w:pPr>
    <w:rPr>
      <w:rFonts w:ascii="Calibri Light" w:eastAsiaTheme="majorEastAsia" w:hAnsi="Calibri Light" w:cstheme="majorBidi"/>
      <w:b/>
      <w:bCs/>
      <w:sz w:val="40"/>
      <w:szCs w:val="40"/>
      <w14:ligatures w14:val="standardContextual"/>
    </w:rPr>
  </w:style>
  <w:style w:type="character" w:styleId="Hyperlink">
    <w:name w:val="Hyperlink"/>
    <w:basedOn w:val="DefaultParagraphFont"/>
    <w:uiPriority w:val="99"/>
    <w:unhideWhenUsed/>
    <w:rsid w:val="00EE0E35"/>
    <w:rPr>
      <w:color w:val="580F8B"/>
      <w:u w:val="single"/>
    </w:rPr>
  </w:style>
  <w:style w:type="paragraph" w:customStyle="1" w:styleId="SCSATitle3">
    <w:name w:val="SCSA Title 3"/>
    <w:basedOn w:val="Normal"/>
    <w:link w:val="SCSATitle3Char"/>
    <w:qFormat/>
    <w:rsid w:val="00E772A5"/>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E772A5"/>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E772A5"/>
    <w:pPr>
      <w:outlineLvl w:val="9"/>
    </w:p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E772A5"/>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E772A5"/>
    <w:pPr>
      <w:tabs>
        <w:tab w:val="right" w:leader="dot" w:pos="9072"/>
      </w:tabs>
      <w:spacing w:after="0" w:line="360" w:lineRule="auto"/>
      <w:ind w:left="284"/>
    </w:pPr>
    <w:rPr>
      <w:kern w:val="2"/>
      <w:lang w:eastAsia="ja-JP"/>
      <w14:ligatures w14:val="standardContextual"/>
    </w:rPr>
  </w:style>
  <w:style w:type="character" w:styleId="CommentReference">
    <w:name w:val="annotation reference"/>
    <w:basedOn w:val="DefaultParagraphFont"/>
    <w:uiPriority w:val="99"/>
    <w:semiHidden/>
    <w:unhideWhenUsed/>
    <w:rsid w:val="00E06C0D"/>
    <w:rPr>
      <w:sz w:val="16"/>
      <w:szCs w:val="16"/>
    </w:rPr>
  </w:style>
  <w:style w:type="paragraph" w:styleId="CommentText">
    <w:name w:val="annotation text"/>
    <w:basedOn w:val="Normal"/>
    <w:link w:val="CommentTextChar"/>
    <w:uiPriority w:val="99"/>
    <w:semiHidden/>
    <w:unhideWhenUsed/>
    <w:rsid w:val="00E06C0D"/>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E06C0D"/>
    <w:rPr>
      <w:rFonts w:asciiTheme="minorHAnsi" w:eastAsia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06C0D"/>
    <w:pPr>
      <w:spacing w:after="120"/>
    </w:pPr>
    <w:rPr>
      <w:rFonts w:ascii="Calibri" w:eastAsiaTheme="minorEastAsia" w:hAnsi="Calibri"/>
      <w:b/>
      <w:bCs/>
    </w:rPr>
  </w:style>
  <w:style w:type="character" w:customStyle="1" w:styleId="CommentSubjectChar">
    <w:name w:val="Comment Subject Char"/>
    <w:basedOn w:val="CommentTextChar"/>
    <w:link w:val="CommentSubject"/>
    <w:uiPriority w:val="99"/>
    <w:semiHidden/>
    <w:rsid w:val="00E06C0D"/>
    <w:rPr>
      <w:rFonts w:asciiTheme="minorHAnsi" w:eastAsiaTheme="minorHAnsi" w:hAnsiTheme="minorHAnsi"/>
      <w:b/>
      <w:bCs/>
      <w:sz w:val="20"/>
      <w:szCs w:val="20"/>
    </w:rPr>
  </w:style>
  <w:style w:type="character" w:customStyle="1" w:styleId="ListParagraphChar">
    <w:name w:val="List Paragraph Char"/>
    <w:basedOn w:val="DefaultParagraphFont"/>
    <w:link w:val="ListParagraph"/>
    <w:uiPriority w:val="34"/>
    <w:qFormat/>
    <w:locked/>
    <w:rsid w:val="00E772A5"/>
    <w:rPr>
      <w:kern w:val="2"/>
      <w:lang w:eastAsia="ja-JP"/>
    </w:rPr>
  </w:style>
  <w:style w:type="character" w:styleId="FollowedHyperlink">
    <w:name w:val="FollowedHyperlink"/>
    <w:basedOn w:val="DefaultParagraphFont"/>
    <w:uiPriority w:val="99"/>
    <w:semiHidden/>
    <w:unhideWhenUsed/>
    <w:rsid w:val="0095256A"/>
    <w:rPr>
      <w:color w:val="646464"/>
      <w:u w:val="single"/>
    </w:rPr>
  </w:style>
  <w:style w:type="paragraph" w:styleId="Revision">
    <w:name w:val="Revision"/>
    <w:hidden/>
    <w:uiPriority w:val="99"/>
    <w:semiHidden/>
    <w:rsid w:val="00BA0A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0550">
      <w:bodyDiv w:val="1"/>
      <w:marLeft w:val="0"/>
      <w:marRight w:val="0"/>
      <w:marTop w:val="0"/>
      <w:marBottom w:val="0"/>
      <w:divBdr>
        <w:top w:val="none" w:sz="0" w:space="0" w:color="auto"/>
        <w:left w:val="none" w:sz="0" w:space="0" w:color="auto"/>
        <w:bottom w:val="none" w:sz="0" w:space="0" w:color="auto"/>
        <w:right w:val="none" w:sz="0" w:space="0" w:color="auto"/>
      </w:divBdr>
    </w:div>
    <w:div w:id="415446982">
      <w:bodyDiv w:val="1"/>
      <w:marLeft w:val="0"/>
      <w:marRight w:val="0"/>
      <w:marTop w:val="0"/>
      <w:marBottom w:val="0"/>
      <w:divBdr>
        <w:top w:val="none" w:sz="0" w:space="0" w:color="auto"/>
        <w:left w:val="none" w:sz="0" w:space="0" w:color="auto"/>
        <w:bottom w:val="none" w:sz="0" w:space="0" w:color="auto"/>
        <w:right w:val="none" w:sz="0" w:space="0" w:color="auto"/>
      </w:divBdr>
    </w:div>
    <w:div w:id="5925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scsa.wa.edu.au/"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designcouncil.org.uk/news-opinion/what-framework-innovation-design-councils-evolved-double-diamond"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hyperlink" Target="https://www.designcouncil.org.uk/sites/default/files/asset/document/Double%20Diamond%20Model%202019.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9A1FF-FA39-4732-8985-E99B27E73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4912</Words>
  <Characters>29541</Characters>
  <Application>Microsoft Office Word</Application>
  <DocSecurity>0</DocSecurity>
  <Lines>754</Lines>
  <Paragraphs>525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Khor</dc:creator>
  <cp:lastModifiedBy>Jenna Khor</cp:lastModifiedBy>
  <cp:revision>2</cp:revision>
  <cp:lastPrinted>2026-01-29T07:44:00Z</cp:lastPrinted>
  <dcterms:created xsi:type="dcterms:W3CDTF">2026-01-29T07:44:00Z</dcterms:created>
  <dcterms:modified xsi:type="dcterms:W3CDTF">2026-01-29T07:44:00Z</dcterms:modified>
</cp:coreProperties>
</file>