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1B6DD6" w14:textId="46291C58" w:rsidR="00775F8C" w:rsidRPr="00775F8C" w:rsidRDefault="00775F8C" w:rsidP="00775F8C">
      <w:pPr>
        <w:spacing w:before="240"/>
      </w:pPr>
      <w:r w:rsidRPr="00456F14">
        <w:rPr>
          <w:b/>
          <w:bCs/>
        </w:rPr>
        <w:t xml:space="preserve">School administrators and Heads of Learning Area – </w:t>
      </w:r>
      <w:r>
        <w:rPr>
          <w:b/>
          <w:bCs/>
        </w:rPr>
        <w:t>Languages</w:t>
      </w:r>
      <w:r w:rsidRPr="00456F14">
        <w:rPr>
          <w:b/>
          <w:bCs/>
        </w:rPr>
        <w:t xml:space="preserve"> and teachers of </w:t>
      </w:r>
      <w:r>
        <w:rPr>
          <w:b/>
          <w:bCs/>
        </w:rPr>
        <w:t>Indonesian: Background Language</w:t>
      </w:r>
      <w:r w:rsidRPr="00456F14">
        <w:rPr>
          <w:b/>
          <w:bCs/>
        </w:rPr>
        <w:t xml:space="preserve"> Year </w:t>
      </w:r>
      <w:r>
        <w:rPr>
          <w:b/>
          <w:bCs/>
        </w:rPr>
        <w:t xml:space="preserve">11 </w:t>
      </w:r>
      <w:r w:rsidRPr="00456F14">
        <w:rPr>
          <w:b/>
          <w:bCs/>
        </w:rPr>
        <w:t>are requested to note for 202</w:t>
      </w:r>
      <w:r>
        <w:rPr>
          <w:b/>
          <w:bCs/>
        </w:rPr>
        <w:t>7</w:t>
      </w:r>
      <w:r w:rsidRPr="00456F14">
        <w:rPr>
          <w:b/>
          <w:bCs/>
        </w:rPr>
        <w:t xml:space="preserve"> the following minor syllabus changes. The syllabus is labelled ‘For teaching from 202</w:t>
      </w:r>
      <w:r>
        <w:rPr>
          <w:b/>
          <w:bCs/>
        </w:rPr>
        <w:t>7</w:t>
      </w:r>
      <w:r w:rsidRPr="00456F14">
        <w:rPr>
          <w:b/>
          <w:bCs/>
        </w:rPr>
        <w:t>’.</w:t>
      </w:r>
    </w:p>
    <w:p w14:paraId="012C1C42" w14:textId="219B97CE" w:rsidR="004456C6" w:rsidRPr="00456F14" w:rsidRDefault="004456C6" w:rsidP="004456C6">
      <w:pPr>
        <w:spacing w:line="256" w:lineRule="auto"/>
        <w:rPr>
          <w:rFonts w:eastAsia="Calibri" w:cs="Times New Roman"/>
          <w:b/>
          <w:bCs/>
          <w:kern w:val="0"/>
          <w14:ligatures w14:val="none"/>
        </w:rPr>
      </w:pPr>
      <w:r>
        <w:rPr>
          <w:rFonts w:eastAsia="Calibri" w:cs="Times New Roman"/>
          <w:b/>
          <w:bCs/>
          <w:kern w:val="0"/>
          <w14:ligatures w14:val="none"/>
        </w:rPr>
        <w:t>Indonesian: Background Language</w:t>
      </w:r>
      <w:r w:rsidRPr="00456F14">
        <w:rPr>
          <w:rFonts w:eastAsia="Calibri" w:cs="Times New Roman"/>
          <w:b/>
          <w:bCs/>
          <w:kern w:val="0"/>
          <w14:ligatures w14:val="none"/>
        </w:rPr>
        <w:t xml:space="preserve"> | </w:t>
      </w:r>
      <w:r>
        <w:rPr>
          <w:rFonts w:eastAsia="Calibri" w:cs="Times New Roman"/>
          <w:b/>
          <w:bCs/>
          <w:kern w:val="0"/>
          <w14:ligatures w14:val="none"/>
        </w:rPr>
        <w:t>ATAR</w:t>
      </w:r>
      <w:r w:rsidRPr="00456F14">
        <w:rPr>
          <w:rFonts w:eastAsia="Calibri" w:cs="Times New Roman"/>
          <w:b/>
          <w:bCs/>
          <w:kern w:val="0"/>
          <w14:ligatures w14:val="none"/>
        </w:rPr>
        <w:t xml:space="preserve"> Year </w:t>
      </w:r>
      <w:r>
        <w:rPr>
          <w:rFonts w:eastAsia="Calibri" w:cs="Times New Roman"/>
          <w:b/>
          <w:bCs/>
          <w:kern w:val="0"/>
          <w14:ligatures w14:val="none"/>
        </w:rPr>
        <w:t>11</w:t>
      </w:r>
      <w:r w:rsidRPr="00456F14">
        <w:rPr>
          <w:rFonts w:eastAsia="Calibri" w:cs="Times New Roman"/>
          <w:b/>
          <w:bCs/>
          <w:kern w:val="0"/>
          <w14:ligatures w14:val="none"/>
        </w:rPr>
        <w:t xml:space="preserve"> | Summary of minor syllabus changes for 202</w:t>
      </w:r>
      <w:r>
        <w:rPr>
          <w:rFonts w:eastAsia="Calibri" w:cs="Times New Roman"/>
          <w:b/>
          <w:bCs/>
          <w:kern w:val="0"/>
          <w14:ligatures w14:val="none"/>
        </w:rPr>
        <w:t>7</w:t>
      </w:r>
    </w:p>
    <w:p w14:paraId="09D2FCA0" w14:textId="77777777" w:rsidR="00F00459" w:rsidRDefault="00F00459">
      <w:pPr>
        <w:pStyle w:val="ListParagraph"/>
        <w:numPr>
          <w:ilvl w:val="0"/>
          <w:numId w:val="1"/>
        </w:numPr>
        <w:ind w:left="357" w:hanging="357"/>
      </w:pPr>
      <w:bookmarkStart w:id="0" w:name="_Toc219979005"/>
      <w:r>
        <w:t>The rationale has been updated as part of the WACE Refreshment.</w:t>
      </w:r>
    </w:p>
    <w:p w14:paraId="1444B5F8" w14:textId="1F4DE18F" w:rsidR="004456C6" w:rsidRDefault="004456C6" w:rsidP="00C825F8">
      <w:pPr>
        <w:pStyle w:val="ListParagraph"/>
        <w:numPr>
          <w:ilvl w:val="0"/>
          <w:numId w:val="1"/>
        </w:numPr>
        <w:ind w:left="357" w:hanging="357"/>
      </w:pPr>
      <w:r w:rsidRPr="004F14E2">
        <w:t xml:space="preserve">Minor edits (addition or deletion of a word, phrase or sentence) </w:t>
      </w:r>
      <w:r>
        <w:t>have been made</w:t>
      </w:r>
      <w:r w:rsidRPr="004F14E2">
        <w:t xml:space="preserve"> throughout the syllabus </w:t>
      </w:r>
      <w:r>
        <w:t>to enhance</w:t>
      </w:r>
      <w:r w:rsidRPr="004F14E2">
        <w:t xml:space="preserve"> clarity and </w:t>
      </w:r>
      <w:r>
        <w:t xml:space="preserve">ensure </w:t>
      </w:r>
      <w:r w:rsidRPr="004F14E2">
        <w:t>alignment across the background language courses</w:t>
      </w:r>
      <w:r>
        <w:t>. These include specifying the number of assessments (</w:t>
      </w:r>
      <w:r w:rsidR="00BD1D6F">
        <w:t xml:space="preserve">be </w:t>
      </w:r>
      <w:r>
        <w:t xml:space="preserve">limited to eight </w:t>
      </w:r>
      <w:r w:rsidR="00BD1D6F">
        <w:t xml:space="preserve">tasks </w:t>
      </w:r>
      <w:r>
        <w:t>or less instead of limited in number) in the Assessment section</w:t>
      </w:r>
      <w:r w:rsidRPr="004F14E2">
        <w:t>.</w:t>
      </w:r>
    </w:p>
    <w:p w14:paraId="2B05A218" w14:textId="77777777" w:rsidR="004456C6" w:rsidRPr="00FF637E" w:rsidRDefault="004456C6" w:rsidP="00775F8C">
      <w:pPr>
        <w:spacing w:after="0"/>
        <w:rPr>
          <w:rFonts w:eastAsia="Calibri" w:cs="Times New Roman"/>
          <w:b/>
          <w:bCs/>
          <w:kern w:val="0"/>
          <w14:ligatures w14:val="none"/>
        </w:rPr>
      </w:pPr>
      <w:r>
        <w:rPr>
          <w:rFonts w:eastAsia="Calibri" w:cs="Times New Roman"/>
          <w:b/>
          <w:bCs/>
          <w:kern w:val="0"/>
          <w14:ligatures w14:val="none"/>
        </w:rPr>
        <w:t>Content added</w:t>
      </w:r>
      <w:r w:rsidRPr="005E3F17">
        <w:rPr>
          <w:rFonts w:eastAsia="Calibri" w:cs="Times New Roman"/>
          <w:b/>
          <w:bCs/>
          <w:kern w:val="0"/>
          <w14:ligatures w14:val="none"/>
        </w:rPr>
        <w:t xml:space="preserve"> </w:t>
      </w:r>
      <w:r>
        <w:rPr>
          <w:rFonts w:eastAsia="Calibri" w:cs="Times New Roman"/>
          <w:b/>
          <w:bCs/>
          <w:kern w:val="0"/>
          <w14:ligatures w14:val="none"/>
        </w:rPr>
        <w:t xml:space="preserve">and/or replaced </w:t>
      </w:r>
    </w:p>
    <w:p w14:paraId="2A1BC2F3" w14:textId="2488B823" w:rsidR="00C825F8" w:rsidRDefault="00C825F8" w:rsidP="001C0068">
      <w:pPr>
        <w:pStyle w:val="ListParagraph"/>
        <w:numPr>
          <w:ilvl w:val="0"/>
          <w:numId w:val="2"/>
        </w:numPr>
        <w:spacing w:after="160"/>
        <w:rPr>
          <w:rFonts w:eastAsia="Calibri" w:cs="Times New Roman"/>
          <w:kern w:val="0"/>
          <w14:ligatures w14:val="none"/>
        </w:rPr>
      </w:pPr>
      <w:r w:rsidRPr="008C38C4">
        <w:rPr>
          <w:rFonts w:eastAsia="Calibri" w:cs="Times New Roman"/>
          <w:kern w:val="0"/>
          <w14:ligatures w14:val="none"/>
        </w:rPr>
        <w:t xml:space="preserve">Topic </w:t>
      </w:r>
      <w:r>
        <w:rPr>
          <w:rFonts w:eastAsia="Calibri" w:cs="Times New Roman"/>
          <w:kern w:val="0"/>
          <w14:ligatures w14:val="none"/>
        </w:rPr>
        <w:t>titles in Indonesian have been</w:t>
      </w:r>
      <w:r w:rsidR="008C38C4">
        <w:rPr>
          <w:rFonts w:eastAsia="Calibri" w:cs="Times New Roman"/>
          <w:kern w:val="0"/>
          <w14:ligatures w14:val="none"/>
        </w:rPr>
        <w:t xml:space="preserve"> added to the English titles in each unit</w:t>
      </w:r>
      <w:r>
        <w:rPr>
          <w:rFonts w:eastAsia="Calibri" w:cs="Times New Roman"/>
          <w:kern w:val="0"/>
          <w14:ligatures w14:val="none"/>
        </w:rPr>
        <w:t>.</w:t>
      </w:r>
    </w:p>
    <w:p w14:paraId="3FC1235C" w14:textId="4DF0CE00" w:rsidR="004456C6" w:rsidRDefault="004456C6" w:rsidP="001C0068">
      <w:pPr>
        <w:pStyle w:val="ListParagraph"/>
        <w:numPr>
          <w:ilvl w:val="0"/>
          <w:numId w:val="2"/>
        </w:numPr>
        <w:spacing w:after="160"/>
        <w:rPr>
          <w:rFonts w:eastAsia="Calibri" w:cs="Times New Roman"/>
          <w:kern w:val="0"/>
          <w14:ligatures w14:val="none"/>
        </w:rPr>
      </w:pPr>
      <w:r w:rsidRPr="00C56722">
        <w:rPr>
          <w:rFonts w:eastAsia="Calibri" w:cs="Times New Roman"/>
          <w:kern w:val="0"/>
          <w14:ligatures w14:val="none"/>
        </w:rPr>
        <w:t>Description</w:t>
      </w:r>
      <w:r w:rsidR="00BB6A28">
        <w:rPr>
          <w:rFonts w:eastAsia="Calibri" w:cs="Times New Roman"/>
          <w:kern w:val="0"/>
          <w14:ligatures w14:val="none"/>
        </w:rPr>
        <w:t>s</w:t>
      </w:r>
      <w:r w:rsidRPr="00C56722">
        <w:rPr>
          <w:rFonts w:eastAsia="Calibri" w:cs="Times New Roman"/>
          <w:kern w:val="0"/>
          <w14:ligatures w14:val="none"/>
        </w:rPr>
        <w:t xml:space="preserve"> of each text type ha</w:t>
      </w:r>
      <w:r w:rsidR="00BB6A28">
        <w:rPr>
          <w:rFonts w:eastAsia="Calibri" w:cs="Times New Roman"/>
          <w:kern w:val="0"/>
          <w14:ligatures w14:val="none"/>
        </w:rPr>
        <w:t>ve</w:t>
      </w:r>
      <w:r w:rsidRPr="00C56722">
        <w:rPr>
          <w:rFonts w:eastAsia="Calibri" w:cs="Times New Roman"/>
          <w:kern w:val="0"/>
          <w14:ligatures w14:val="none"/>
        </w:rPr>
        <w:t xml:space="preserve"> been </w:t>
      </w:r>
      <w:r>
        <w:rPr>
          <w:rFonts w:eastAsia="Calibri" w:cs="Times New Roman"/>
          <w:kern w:val="0"/>
          <w14:ligatures w14:val="none"/>
        </w:rPr>
        <w:t>updated with refined or additional information to improve clarity.</w:t>
      </w:r>
    </w:p>
    <w:p w14:paraId="6F7665DF" w14:textId="77777777" w:rsidR="004456C6" w:rsidRPr="004F6914" w:rsidRDefault="004456C6" w:rsidP="001C0068">
      <w:pPr>
        <w:pStyle w:val="ListParagraph"/>
        <w:numPr>
          <w:ilvl w:val="0"/>
          <w:numId w:val="2"/>
        </w:numPr>
        <w:spacing w:after="160"/>
        <w:rPr>
          <w:rFonts w:eastAsia="Calibri" w:cs="Times New Roman"/>
          <w:color w:val="000000" w:themeColor="text1"/>
          <w:kern w:val="0"/>
          <w14:ligatures w14:val="none"/>
        </w:rPr>
      </w:pPr>
      <w:r>
        <w:rPr>
          <w:rFonts w:eastAsia="Calibri"/>
          <w:color w:val="000000" w:themeColor="text1"/>
          <w:szCs w:val="20"/>
          <w:lang w:bidi="hi-IN"/>
        </w:rPr>
        <w:t xml:space="preserve">List of text types and styles of writing </w:t>
      </w:r>
    </w:p>
    <w:p w14:paraId="2C2F19F8" w14:textId="77777777" w:rsidR="004456C6" w:rsidRPr="00544F74" w:rsidRDefault="004456C6" w:rsidP="001C0068">
      <w:pPr>
        <w:pStyle w:val="ListParagraph"/>
        <w:numPr>
          <w:ilvl w:val="1"/>
          <w:numId w:val="4"/>
        </w:numPr>
        <w:spacing w:after="160"/>
        <w:rPr>
          <w:rFonts w:eastAsia="Calibri" w:cs="Times New Roman"/>
          <w:b/>
          <w:bCs/>
          <w:color w:val="000000" w:themeColor="text1"/>
          <w:kern w:val="0"/>
          <w14:ligatures w14:val="none"/>
        </w:rPr>
      </w:pPr>
      <w:r>
        <w:rPr>
          <w:rFonts w:eastAsia="Calibri" w:cs="Times New Roman"/>
          <w:color w:val="000000" w:themeColor="text1"/>
          <w:kern w:val="0"/>
          <w14:ligatures w14:val="none"/>
        </w:rPr>
        <w:t>‘</w:t>
      </w:r>
      <w:r w:rsidRPr="007E6BD9">
        <w:rPr>
          <w:rFonts w:eastAsia="Calibri" w:cs="Times New Roman"/>
          <w:color w:val="000000" w:themeColor="text1"/>
          <w:kern w:val="0"/>
          <w14:ligatures w14:val="none"/>
        </w:rPr>
        <w:t>dialogue (script)</w:t>
      </w:r>
      <w:r>
        <w:rPr>
          <w:rFonts w:eastAsia="Calibri" w:cs="Times New Roman"/>
          <w:color w:val="000000" w:themeColor="text1"/>
          <w:kern w:val="0"/>
          <w14:ligatures w14:val="none"/>
        </w:rPr>
        <w:t>’</w:t>
      </w:r>
      <w:r w:rsidRPr="007E6BD9">
        <w:rPr>
          <w:rFonts w:eastAsia="Calibri" w:cs="Times New Roman"/>
          <w:color w:val="000000" w:themeColor="text1"/>
          <w:kern w:val="0"/>
          <w14:ligatures w14:val="none"/>
        </w:rPr>
        <w:t xml:space="preserve"> has been replaced with </w:t>
      </w:r>
      <w:r>
        <w:rPr>
          <w:rFonts w:eastAsia="Calibri" w:cs="Times New Roman"/>
          <w:color w:val="000000" w:themeColor="text1"/>
          <w:kern w:val="0"/>
          <w14:ligatures w14:val="none"/>
        </w:rPr>
        <w:t>‘</w:t>
      </w:r>
      <w:r w:rsidRPr="007E6BD9">
        <w:rPr>
          <w:rFonts w:eastAsia="Calibri" w:cs="Times New Roman"/>
          <w:color w:val="000000" w:themeColor="text1"/>
          <w:kern w:val="0"/>
          <w14:ligatures w14:val="none"/>
        </w:rPr>
        <w:t>conversation (script)</w:t>
      </w:r>
      <w:r>
        <w:rPr>
          <w:rFonts w:eastAsia="Calibri" w:cs="Times New Roman"/>
          <w:color w:val="000000" w:themeColor="text1"/>
          <w:kern w:val="0"/>
          <w14:ligatures w14:val="none"/>
        </w:rPr>
        <w:t>’</w:t>
      </w:r>
      <w:r w:rsidRPr="007E6BD9">
        <w:rPr>
          <w:rFonts w:eastAsia="Calibri" w:cs="Times New Roman"/>
          <w:color w:val="000000" w:themeColor="text1"/>
          <w:kern w:val="0"/>
          <w14:ligatures w14:val="none"/>
        </w:rPr>
        <w:t xml:space="preserve"> </w:t>
      </w:r>
    </w:p>
    <w:p w14:paraId="2603FF9C" w14:textId="00304B33" w:rsidR="004456C6" w:rsidRPr="003847A3" w:rsidRDefault="004456C6" w:rsidP="001C0068">
      <w:pPr>
        <w:pStyle w:val="ListParagraph"/>
        <w:numPr>
          <w:ilvl w:val="1"/>
          <w:numId w:val="4"/>
        </w:numPr>
        <w:spacing w:after="160"/>
        <w:rPr>
          <w:rFonts w:eastAsia="Calibri" w:cs="Times New Roman"/>
          <w:b/>
          <w:bCs/>
          <w:color w:val="000000" w:themeColor="text1"/>
          <w:kern w:val="0"/>
          <w14:ligatures w14:val="none"/>
        </w:rPr>
      </w:pPr>
      <w:r>
        <w:rPr>
          <w:rFonts w:eastAsia="Calibri" w:cs="Times New Roman"/>
          <w:color w:val="000000" w:themeColor="text1"/>
          <w:kern w:val="0"/>
          <w14:ligatures w14:val="none"/>
        </w:rPr>
        <w:t>‘</w:t>
      </w:r>
      <w:r w:rsidRPr="00544F74">
        <w:rPr>
          <w:rFonts w:eastAsia="Calibri" w:cs="Times New Roman"/>
          <w:color w:val="000000" w:themeColor="text1"/>
          <w:kern w:val="0"/>
          <w14:ligatures w14:val="none"/>
        </w:rPr>
        <w:t>interview</w:t>
      </w:r>
      <w:r>
        <w:rPr>
          <w:rFonts w:eastAsia="Calibri" w:cs="Times New Roman"/>
          <w:color w:val="000000" w:themeColor="text1"/>
          <w:kern w:val="0"/>
          <w14:ligatures w14:val="none"/>
        </w:rPr>
        <w:t>’</w:t>
      </w:r>
      <w:r w:rsidRPr="00544F74">
        <w:rPr>
          <w:rFonts w:eastAsia="Calibri" w:cs="Times New Roman"/>
          <w:color w:val="000000" w:themeColor="text1"/>
          <w:kern w:val="0"/>
          <w14:ligatures w14:val="none"/>
        </w:rPr>
        <w:t xml:space="preserve"> is now listed along with conversation as ‘conversation/interview’ instead of as a separate text type in the list</w:t>
      </w:r>
      <w:r w:rsidR="00EB7934">
        <w:rPr>
          <w:rFonts w:eastAsia="Calibri" w:cs="Times New Roman"/>
          <w:color w:val="000000" w:themeColor="text1"/>
          <w:kern w:val="0"/>
          <w14:ligatures w14:val="none"/>
        </w:rPr>
        <w:t>.</w:t>
      </w:r>
    </w:p>
    <w:p w14:paraId="0271C636" w14:textId="77777777" w:rsidR="004456C6" w:rsidRDefault="004456C6" w:rsidP="00775F8C">
      <w:pPr>
        <w:spacing w:after="0"/>
        <w:rPr>
          <w:rFonts w:eastAsia="Calibri" w:cs="Times New Roman"/>
          <w:b/>
          <w:bCs/>
          <w:kern w:val="0"/>
          <w14:ligatures w14:val="none"/>
        </w:rPr>
      </w:pPr>
      <w:r>
        <w:rPr>
          <w:rFonts w:eastAsia="Calibri" w:cs="Times New Roman"/>
          <w:b/>
          <w:bCs/>
          <w:kern w:val="0"/>
          <w14:ligatures w14:val="none"/>
        </w:rPr>
        <w:t>Content deleted</w:t>
      </w:r>
    </w:p>
    <w:bookmarkEnd w:id="0"/>
    <w:p w14:paraId="61CDC47B" w14:textId="618B5BDC" w:rsidR="004456C6" w:rsidRPr="008F4B98" w:rsidRDefault="004456C6" w:rsidP="001C0068">
      <w:pPr>
        <w:pStyle w:val="ListParagraph"/>
        <w:numPr>
          <w:ilvl w:val="0"/>
          <w:numId w:val="3"/>
        </w:numPr>
        <w:spacing w:after="160"/>
        <w:rPr>
          <w:rFonts w:eastAsia="Calibri" w:cs="Times New Roman"/>
          <w:b/>
          <w:bCs/>
          <w:kern w:val="0"/>
          <w14:ligatures w14:val="none"/>
        </w:rPr>
      </w:pPr>
      <w:r>
        <w:rPr>
          <w:rFonts w:eastAsia="Calibri" w:cs="Times New Roman"/>
          <w:kern w:val="0"/>
          <w14:ligatures w14:val="none"/>
        </w:rPr>
        <w:t xml:space="preserve">List of </w:t>
      </w:r>
      <w:r w:rsidR="00606EDC">
        <w:rPr>
          <w:rFonts w:eastAsia="Calibri" w:cs="Times New Roman"/>
          <w:kern w:val="0"/>
          <w14:ligatures w14:val="none"/>
        </w:rPr>
        <w:t>t</w:t>
      </w:r>
      <w:r>
        <w:rPr>
          <w:rFonts w:eastAsia="Calibri" w:cs="Times New Roman"/>
          <w:kern w:val="0"/>
          <w14:ligatures w14:val="none"/>
        </w:rPr>
        <w:t>ext types and styles of writing</w:t>
      </w:r>
    </w:p>
    <w:p w14:paraId="2DF78BBD" w14:textId="153928E6" w:rsidR="004456C6" w:rsidRPr="008830C7" w:rsidRDefault="004456C6" w:rsidP="001C0068">
      <w:pPr>
        <w:pStyle w:val="ListParagraph"/>
        <w:numPr>
          <w:ilvl w:val="1"/>
          <w:numId w:val="3"/>
        </w:numPr>
        <w:spacing w:after="160"/>
        <w:rPr>
          <w:rFonts w:eastAsia="Calibri" w:cs="Times New Roman"/>
          <w:b/>
          <w:bCs/>
          <w:kern w:val="0"/>
          <w14:ligatures w14:val="none"/>
        </w:rPr>
      </w:pPr>
      <w:r>
        <w:rPr>
          <w:rFonts w:eastAsia="Calibri" w:cs="Times New Roman"/>
          <w:kern w:val="0"/>
          <w14:ligatures w14:val="none"/>
        </w:rPr>
        <w:t>‘note’ has been removed</w:t>
      </w:r>
      <w:r w:rsidR="00EB7934">
        <w:rPr>
          <w:rFonts w:eastAsia="Calibri" w:cs="Times New Roman"/>
          <w:kern w:val="0"/>
          <w14:ligatures w14:val="none"/>
        </w:rPr>
        <w:t>.</w:t>
      </w:r>
    </w:p>
    <w:sectPr w:rsidR="004456C6" w:rsidRPr="008830C7" w:rsidSect="0073450D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40" w:right="1440" w:bottom="1440" w:left="1440" w:header="68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87CEFB" w14:textId="77777777" w:rsidR="0069337A" w:rsidRDefault="0069337A" w:rsidP="004456C6">
      <w:pPr>
        <w:spacing w:after="0" w:line="240" w:lineRule="auto"/>
      </w:pPr>
      <w:r>
        <w:separator/>
      </w:r>
    </w:p>
  </w:endnote>
  <w:endnote w:type="continuationSeparator" w:id="0">
    <w:p w14:paraId="307F0AFA" w14:textId="77777777" w:rsidR="0069337A" w:rsidRDefault="0069337A" w:rsidP="004456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imHei"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ECA776" w14:textId="7B1CB097" w:rsidR="00267744" w:rsidRPr="00267744" w:rsidRDefault="00267744" w:rsidP="00CC5E12">
    <w:pPr>
      <w:pStyle w:val="SCSAPlainFooter"/>
    </w:pPr>
    <w:r w:rsidRPr="00267744">
      <w:t>2026/46147</w:t>
    </w:r>
    <w:r w:rsidR="00AC7CB7">
      <w:t>[v</w:t>
    </w:r>
    <w:r w:rsidR="0023791C">
      <w:t>3</w:t>
    </w:r>
    <w:r w:rsidR="00AC7CB7">
      <w:t>]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C1B997" w14:textId="77777777" w:rsidR="0069337A" w:rsidRDefault="0069337A" w:rsidP="004456C6">
      <w:pPr>
        <w:spacing w:after="0" w:line="240" w:lineRule="auto"/>
      </w:pPr>
      <w:r>
        <w:separator/>
      </w:r>
    </w:p>
  </w:footnote>
  <w:footnote w:type="continuationSeparator" w:id="0">
    <w:p w14:paraId="32222A0E" w14:textId="77777777" w:rsidR="0069337A" w:rsidRDefault="0069337A" w:rsidP="004456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03A344" w14:textId="7C83610F" w:rsidR="0073450D" w:rsidRDefault="00775F8C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572F8784" wp14:editId="493D2B27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518795" cy="368935"/>
              <wp:effectExtent l="0" t="0" r="14605" b="12065"/>
              <wp:wrapNone/>
              <wp:docPr id="1185838505" name="Text Box 8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795" cy="368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29FB125" w14:textId="135B9044" w:rsidR="00775F8C" w:rsidRPr="00775F8C" w:rsidRDefault="00775F8C" w:rsidP="00775F8C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775F8C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72F8784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alt="OFFICIAL" style="position:absolute;margin-left:0;margin-top:0;width:40.85pt;height:29.05pt;z-index:251659264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" filled="f" stroked="f">
              <v:textbox style="mso-fit-shape-to-text:t" inset="0,15pt,0,0">
                <w:txbxContent>
                  <w:p w14:paraId="129FB125" w14:textId="135B9044" w:rsidR="00775F8C" w:rsidRPr="00775F8C" w:rsidRDefault="00775F8C" w:rsidP="00775F8C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775F8C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29CB4F" w14:textId="776B1B7D" w:rsidR="00775F8C" w:rsidRDefault="00775F8C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630A81FE" wp14:editId="105360AB">
              <wp:simplePos x="914400" y="428625"/>
              <wp:positionH relativeFrom="page">
                <wp:align>center</wp:align>
              </wp:positionH>
              <wp:positionV relativeFrom="page">
                <wp:align>top</wp:align>
              </wp:positionV>
              <wp:extent cx="518795" cy="368935"/>
              <wp:effectExtent l="0" t="0" r="14605" b="12065"/>
              <wp:wrapNone/>
              <wp:docPr id="325365715" name="Text Box 9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795" cy="368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3F2B9B7" w14:textId="21CB915A" w:rsidR="00775F8C" w:rsidRPr="00775F8C" w:rsidRDefault="00775F8C" w:rsidP="00775F8C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775F8C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30A81FE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7" type="#_x0000_t202" alt="OFFICIAL" style="position:absolute;margin-left:0;margin-top:0;width:40.85pt;height:29.05pt;z-index:251660288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" filled="f" stroked="f">
              <v:textbox style="mso-fit-shape-to-text:t" inset="0,15pt,0,0">
                <w:txbxContent>
                  <w:p w14:paraId="53F2B9B7" w14:textId="21CB915A" w:rsidR="00775F8C" w:rsidRPr="00775F8C" w:rsidRDefault="00775F8C" w:rsidP="00775F8C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775F8C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AB937D" w14:textId="59E73CF8" w:rsidR="0073450D" w:rsidRDefault="00775F8C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171AEA9C" wp14:editId="1C5420AF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518795" cy="368935"/>
              <wp:effectExtent l="0" t="0" r="14605" b="12065"/>
              <wp:wrapNone/>
              <wp:docPr id="9019589" name="Text Box 7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795" cy="368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DA1839A" w14:textId="68428B87" w:rsidR="00775F8C" w:rsidRPr="00775F8C" w:rsidRDefault="00775F8C" w:rsidP="00775F8C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775F8C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71AEA9C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8" type="#_x0000_t202" alt="OFFICIAL" style="position:absolute;margin-left:0;margin-top:0;width:40.85pt;height:29.05pt;z-index:251658240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" filled="f" stroked="f">
              <v:textbox style="mso-fit-shape-to-text:t" inset="0,15pt,0,0">
                <w:txbxContent>
                  <w:p w14:paraId="6DA1839A" w14:textId="68428B87" w:rsidR="00775F8C" w:rsidRPr="00775F8C" w:rsidRDefault="00775F8C" w:rsidP="00775F8C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775F8C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2F344E"/>
    <w:multiLevelType w:val="hybridMultilevel"/>
    <w:tmpl w:val="E25C7138"/>
    <w:lvl w:ilvl="0" w:tplc="E60AAFB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2"/>
        <w:szCs w:val="22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0083F26"/>
    <w:multiLevelType w:val="hybridMultilevel"/>
    <w:tmpl w:val="0FD0F15C"/>
    <w:lvl w:ilvl="0" w:tplc="9C34F53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2"/>
        <w:szCs w:val="22"/>
      </w:rPr>
    </w:lvl>
    <w:lvl w:ilvl="1" w:tplc="0C090005">
      <w:start w:val="1"/>
      <w:numFmt w:val="bullet"/>
      <w:lvlText w:val=""/>
      <w:lvlJc w:val="left"/>
      <w:pPr>
        <w:ind w:left="786" w:hanging="360"/>
      </w:pPr>
      <w:rPr>
        <w:rFonts w:ascii="Wingdings" w:hAnsi="Wingdings" w:hint="default"/>
      </w:rPr>
    </w:lvl>
    <w:lvl w:ilvl="2" w:tplc="0C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B3E157B"/>
    <w:multiLevelType w:val="hybridMultilevel"/>
    <w:tmpl w:val="9A6A3CA6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7D2D6C78"/>
    <w:multiLevelType w:val="hybridMultilevel"/>
    <w:tmpl w:val="AAA85D0C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5">
      <w:start w:val="1"/>
      <w:numFmt w:val="bullet"/>
      <w:lvlText w:val=""/>
      <w:lvlJc w:val="left"/>
      <w:pPr>
        <w:ind w:left="786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675156779">
    <w:abstractNumId w:val="0"/>
  </w:num>
  <w:num w:numId="2" w16cid:durableId="1130125006">
    <w:abstractNumId w:val="2"/>
  </w:num>
  <w:num w:numId="3" w16cid:durableId="624122447">
    <w:abstractNumId w:val="1"/>
  </w:num>
  <w:num w:numId="4" w16cid:durableId="9032168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56C6"/>
    <w:rsid w:val="000A4C44"/>
    <w:rsid w:val="001C0068"/>
    <w:rsid w:val="0023791C"/>
    <w:rsid w:val="00252D1D"/>
    <w:rsid w:val="00267744"/>
    <w:rsid w:val="002722FF"/>
    <w:rsid w:val="00275C75"/>
    <w:rsid w:val="0029641A"/>
    <w:rsid w:val="002A3BBC"/>
    <w:rsid w:val="002E5F95"/>
    <w:rsid w:val="003F1086"/>
    <w:rsid w:val="004456C6"/>
    <w:rsid w:val="00471953"/>
    <w:rsid w:val="00491990"/>
    <w:rsid w:val="00503B93"/>
    <w:rsid w:val="0054123C"/>
    <w:rsid w:val="005441F5"/>
    <w:rsid w:val="005D31BA"/>
    <w:rsid w:val="00606EDC"/>
    <w:rsid w:val="0062072E"/>
    <w:rsid w:val="006268BD"/>
    <w:rsid w:val="00684366"/>
    <w:rsid w:val="0069337A"/>
    <w:rsid w:val="006A5B98"/>
    <w:rsid w:val="00706036"/>
    <w:rsid w:val="00723D05"/>
    <w:rsid w:val="0073450D"/>
    <w:rsid w:val="00754694"/>
    <w:rsid w:val="007630A6"/>
    <w:rsid w:val="00775F8C"/>
    <w:rsid w:val="007B1695"/>
    <w:rsid w:val="007D35C5"/>
    <w:rsid w:val="00814ECA"/>
    <w:rsid w:val="00846438"/>
    <w:rsid w:val="008C38C4"/>
    <w:rsid w:val="008D2961"/>
    <w:rsid w:val="00913A6E"/>
    <w:rsid w:val="00961CAB"/>
    <w:rsid w:val="009A6EC7"/>
    <w:rsid w:val="00A14FF5"/>
    <w:rsid w:val="00A82574"/>
    <w:rsid w:val="00AA7C1F"/>
    <w:rsid w:val="00AB1BBA"/>
    <w:rsid w:val="00AB37CC"/>
    <w:rsid w:val="00AC7CB7"/>
    <w:rsid w:val="00B179F4"/>
    <w:rsid w:val="00B4496C"/>
    <w:rsid w:val="00B64432"/>
    <w:rsid w:val="00BB6A28"/>
    <w:rsid w:val="00BC1D34"/>
    <w:rsid w:val="00BD1D6F"/>
    <w:rsid w:val="00C13824"/>
    <w:rsid w:val="00C13E1D"/>
    <w:rsid w:val="00C825F8"/>
    <w:rsid w:val="00C96560"/>
    <w:rsid w:val="00CA4144"/>
    <w:rsid w:val="00CC5E12"/>
    <w:rsid w:val="00CC641B"/>
    <w:rsid w:val="00DC7AC9"/>
    <w:rsid w:val="00DD76DC"/>
    <w:rsid w:val="00E66C28"/>
    <w:rsid w:val="00E862A4"/>
    <w:rsid w:val="00E942EC"/>
    <w:rsid w:val="00EB7934"/>
    <w:rsid w:val="00EF3C5C"/>
    <w:rsid w:val="00F00459"/>
    <w:rsid w:val="00F043BE"/>
    <w:rsid w:val="00F06FF7"/>
    <w:rsid w:val="00F94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A799D7"/>
  <w15:chartTrackingRefBased/>
  <w15:docId w15:val="{FD0998BD-D515-4C4A-8287-BB2183AD3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AU" w:eastAsia="en-US" w:bidi="ar-SA"/>
        <w14:ligatures w14:val="standardContextual"/>
      </w:rPr>
    </w:rPrDefault>
    <w:pPrDefault>
      <w:pPr>
        <w:spacing w:after="12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450D"/>
  </w:style>
  <w:style w:type="paragraph" w:styleId="Heading1">
    <w:name w:val="heading 1"/>
    <w:basedOn w:val="Normal"/>
    <w:next w:val="Normal"/>
    <w:link w:val="Heading1Char"/>
    <w:uiPriority w:val="9"/>
    <w:qFormat/>
    <w:rsid w:val="004456C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410B68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456C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410B68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456C6"/>
    <w:pPr>
      <w:keepNext/>
      <w:keepLines/>
      <w:spacing w:before="160" w:after="80"/>
      <w:outlineLvl w:val="2"/>
    </w:pPr>
    <w:rPr>
      <w:rFonts w:eastAsiaTheme="majorEastAsia" w:cstheme="majorBidi"/>
      <w:color w:val="410B68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456C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410B68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456C6"/>
    <w:pPr>
      <w:keepNext/>
      <w:keepLines/>
      <w:spacing w:before="80" w:after="40"/>
      <w:outlineLvl w:val="4"/>
    </w:pPr>
    <w:rPr>
      <w:rFonts w:eastAsiaTheme="majorEastAsia" w:cstheme="majorBidi"/>
      <w:color w:val="410B68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456C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456C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456C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456C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456C6"/>
    <w:rPr>
      <w:rFonts w:asciiTheme="majorHAnsi" w:eastAsiaTheme="majorEastAsia" w:hAnsiTheme="majorHAnsi" w:cstheme="majorBidi"/>
      <w:color w:val="410B68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456C6"/>
    <w:rPr>
      <w:rFonts w:asciiTheme="majorHAnsi" w:eastAsiaTheme="majorEastAsia" w:hAnsiTheme="majorHAnsi" w:cstheme="majorBidi"/>
      <w:color w:val="410B68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456C6"/>
    <w:rPr>
      <w:rFonts w:eastAsiaTheme="majorEastAsia" w:cstheme="majorBidi"/>
      <w:color w:val="410B68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456C6"/>
    <w:rPr>
      <w:rFonts w:eastAsiaTheme="majorEastAsia" w:cstheme="majorBidi"/>
      <w:i/>
      <w:iCs/>
      <w:color w:val="410B68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456C6"/>
    <w:rPr>
      <w:rFonts w:eastAsiaTheme="majorEastAsia" w:cstheme="majorBidi"/>
      <w:color w:val="410B68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456C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456C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456C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456C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456C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456C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456C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456C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456C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456C6"/>
    <w:rPr>
      <w:i/>
      <w:iCs/>
      <w:color w:val="404040" w:themeColor="text1" w:themeTint="BF"/>
    </w:rPr>
  </w:style>
  <w:style w:type="paragraph" w:styleId="ListParagraph">
    <w:name w:val="List Paragraph"/>
    <w:basedOn w:val="Normal"/>
    <w:link w:val="ListParagraphChar"/>
    <w:uiPriority w:val="34"/>
    <w:qFormat/>
    <w:rsid w:val="004456C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456C6"/>
    <w:rPr>
      <w:i/>
      <w:iCs/>
      <w:color w:val="410B68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456C6"/>
    <w:pPr>
      <w:pBdr>
        <w:top w:val="single" w:sz="4" w:space="10" w:color="410B68" w:themeColor="accent1" w:themeShade="BF"/>
        <w:bottom w:val="single" w:sz="4" w:space="10" w:color="410B68" w:themeColor="accent1" w:themeShade="BF"/>
      </w:pBdr>
      <w:spacing w:before="360" w:after="360"/>
      <w:ind w:left="864" w:right="864"/>
      <w:jc w:val="center"/>
    </w:pPr>
    <w:rPr>
      <w:i/>
      <w:iCs/>
      <w:color w:val="410B68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456C6"/>
    <w:rPr>
      <w:i/>
      <w:iCs/>
      <w:color w:val="410B68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456C6"/>
    <w:rPr>
      <w:b/>
      <w:bCs/>
      <w:smallCaps/>
      <w:color w:val="410B68" w:themeColor="accent1" w:themeShade="BF"/>
      <w:spacing w:val="5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locked/>
    <w:rsid w:val="004456C6"/>
  </w:style>
  <w:style w:type="paragraph" w:styleId="Header">
    <w:name w:val="header"/>
    <w:basedOn w:val="Normal"/>
    <w:link w:val="HeaderChar"/>
    <w:uiPriority w:val="99"/>
    <w:unhideWhenUsed/>
    <w:rsid w:val="004456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56C6"/>
    <w:rPr>
      <w:rFonts w:eastAsiaTheme="minorEastAsia"/>
      <w:sz w:val="22"/>
      <w:szCs w:val="22"/>
      <w:lang w:eastAsia="ja-JP"/>
    </w:rPr>
  </w:style>
  <w:style w:type="paragraph" w:styleId="Footer">
    <w:name w:val="footer"/>
    <w:basedOn w:val="Normal"/>
    <w:link w:val="FooterChar"/>
    <w:uiPriority w:val="99"/>
    <w:unhideWhenUsed/>
    <w:rsid w:val="004456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56C6"/>
    <w:rPr>
      <w:rFonts w:eastAsiaTheme="minorEastAsia"/>
      <w:sz w:val="22"/>
      <w:szCs w:val="22"/>
      <w:lang w:eastAsia="ja-JP"/>
    </w:rPr>
  </w:style>
  <w:style w:type="paragraph" w:customStyle="1" w:styleId="SCSAPlainFooter">
    <w:name w:val="SCSA Plain Footer"/>
    <w:basedOn w:val="Normal"/>
    <w:qFormat/>
    <w:rsid w:val="00CC5E12"/>
    <w:pPr>
      <w:tabs>
        <w:tab w:val="right" w:pos="9072"/>
      </w:tabs>
    </w:pPr>
    <w:rPr>
      <w:sz w:val="18"/>
      <w:szCs w:val="18"/>
      <w:lang w:eastAsia="ja-JP"/>
    </w:rPr>
  </w:style>
  <w:style w:type="paragraph" w:styleId="Revision">
    <w:name w:val="Revision"/>
    <w:hidden/>
    <w:uiPriority w:val="99"/>
    <w:semiHidden/>
    <w:rsid w:val="00606EDC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2A3BB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A3BB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A3BB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A3BB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A3BB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SCSA General Colours">
      <a:dk1>
        <a:sysClr val="windowText" lastClr="000000"/>
      </a:dk1>
      <a:lt1>
        <a:sysClr val="window" lastClr="FFFFFF"/>
      </a:lt1>
      <a:dk2>
        <a:srgbClr val="000000"/>
      </a:dk2>
      <a:lt2>
        <a:srgbClr val="FFFFFF"/>
      </a:lt2>
      <a:accent1>
        <a:srgbClr val="580F8B"/>
      </a:accent1>
      <a:accent2>
        <a:srgbClr val="793FA2"/>
      </a:accent2>
      <a:accent3>
        <a:srgbClr val="9B6FB9"/>
      </a:accent3>
      <a:accent4>
        <a:srgbClr val="BC9FD1"/>
      </a:accent4>
      <a:accent5>
        <a:srgbClr val="DECFE8"/>
      </a:accent5>
      <a:accent6>
        <a:srgbClr val="595959"/>
      </a:accent6>
      <a:hlink>
        <a:srgbClr val="580F8B"/>
      </a:hlink>
      <a:folHlink>
        <a:srgbClr val="595959"/>
      </a:folHlink>
    </a:clrScheme>
    <a:fontScheme name="SCSA General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1</Pages>
  <Words>198</Words>
  <Characters>1066</Characters>
  <Application>Microsoft Office Word</Application>
  <DocSecurity>0</DocSecurity>
  <Lines>20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Jenna Khor</cp:lastModifiedBy>
  <cp:revision>16</cp:revision>
  <cp:lastPrinted>2026-08-14T07:58:00Z</cp:lastPrinted>
  <dcterms:created xsi:type="dcterms:W3CDTF">2026-08-04T06:45:00Z</dcterms:created>
  <dcterms:modified xsi:type="dcterms:W3CDTF">2026-08-14T07:58:00Z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605da6df,89a0c5,46ae75a9,1364afd3</vt:lpwstr>
  </property>
  <property fmtid="{D5CDD505-2E9C-101B-9397-08002B2CF9AE}" pid="3" name="ClassificationContentMarkingHeaderFontProps">
    <vt:lpwstr>#000000,10,Aptos</vt:lpwstr>
  </property>
  <property fmtid="{D5CDD505-2E9C-101B-9397-08002B2CF9AE}" pid="4" name="ClassificationContentMarkingHeaderText">
    <vt:lpwstr>OFFICIAL</vt:lpwstr>
  </property>
  <property fmtid="{D5CDD505-2E9C-101B-9397-08002B2CF9AE}" pid="5" name="MSIP_Label_f50cdc32-1c36-4520-a994-995f06e4245f_Enabled">
    <vt:lpwstr>true</vt:lpwstr>
  </property>
  <property fmtid="{D5CDD505-2E9C-101B-9397-08002B2CF9AE}" pid="6" name="MSIP_Label_f50cdc32-1c36-4520-a994-995f06e4245f_SetDate">
    <vt:lpwstr>2026-08-11T02:01:55Z</vt:lpwstr>
  </property>
  <property fmtid="{D5CDD505-2E9C-101B-9397-08002B2CF9AE}" pid="7" name="MSIP_Label_f50cdc32-1c36-4520-a994-995f06e4245f_Method">
    <vt:lpwstr>Privileged</vt:lpwstr>
  </property>
  <property fmtid="{D5CDD505-2E9C-101B-9397-08002B2CF9AE}" pid="8" name="MSIP_Label_f50cdc32-1c36-4520-a994-995f06e4245f_Name">
    <vt:lpwstr>OFFICIAL</vt:lpwstr>
  </property>
  <property fmtid="{D5CDD505-2E9C-101B-9397-08002B2CF9AE}" pid="9" name="MSIP_Label_f50cdc32-1c36-4520-a994-995f06e4245f_SiteId">
    <vt:lpwstr>5998b5ec-0203-4308-a043-253474cdc1a2</vt:lpwstr>
  </property>
  <property fmtid="{D5CDD505-2E9C-101B-9397-08002B2CF9AE}" pid="10" name="MSIP_Label_f50cdc32-1c36-4520-a994-995f06e4245f_ActionId">
    <vt:lpwstr>5a58f04f-a711-4039-82c5-07091e73bf94</vt:lpwstr>
  </property>
  <property fmtid="{D5CDD505-2E9C-101B-9397-08002B2CF9AE}" pid="11" name="MSIP_Label_f50cdc32-1c36-4520-a994-995f06e4245f_ContentBits">
    <vt:lpwstr>1</vt:lpwstr>
  </property>
  <property fmtid="{D5CDD505-2E9C-101B-9397-08002B2CF9AE}" pid="12" name="MSIP_Label_f50cdc32-1c36-4520-a994-995f06e4245f_Tag">
    <vt:lpwstr>10, 0, 1, 1</vt:lpwstr>
  </property>
</Properties>
</file>