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12A80" w14:textId="7B440D7F" w:rsidR="002D78B5" w:rsidRPr="00D6519C" w:rsidRDefault="00D6519C" w:rsidP="009C65EF">
      <w:pPr>
        <w:rPr>
          <w:b/>
          <w:bCs/>
        </w:rPr>
      </w:pPr>
      <w:r w:rsidRPr="002D78B5">
        <w:rPr>
          <w:b/>
          <w:bCs/>
          <w:strike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10BD41B" wp14:editId="7DD4DEEE">
                <wp:simplePos x="901700" y="431800"/>
                <wp:positionH relativeFrom="page">
                  <wp:align>center</wp:align>
                </wp:positionH>
                <wp:positionV relativeFrom="page">
                  <wp:align>top</wp:align>
                </wp:positionV>
                <wp:extent cx="518795" cy="368935"/>
                <wp:effectExtent l="0" t="0" r="14605" b="12065"/>
                <wp:wrapNone/>
                <wp:docPr id="970754679" name="Text Box 1" descr="OFFICIAL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hd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79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79C5A1" w14:textId="77777777" w:rsidR="00D6519C" w:rsidRPr="000264E1" w:rsidRDefault="00D6519C" w:rsidP="00D6519C">
                            <w:pPr>
                              <w:spacing w:after="0"/>
                              <w:rPr>
                                <w:rFonts w:ascii="Aptos" w:eastAsia="Aptos" w:hAnsi="Aptos" w:cs="Aptos"/>
                                <w:noProof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264E1">
                              <w:rPr>
                                <w:rFonts w:ascii="Aptos" w:eastAsia="Aptos" w:hAnsi="Aptos" w:cs="Aptos"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t>OFFICIAL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0BD41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OFFICIAL" style="position:absolute;margin-left:0;margin-top:0;width:40.8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  <v:textbox style="mso-fit-shape-to-text:t" inset="0,15pt,0,0">
                  <w:txbxContent>
                    <w:p w14:paraId="7679C5A1" w14:textId="77777777" w:rsidR="00D6519C" w:rsidRPr="000264E1" w:rsidRDefault="00D6519C" w:rsidP="00D6519C">
                      <w:pPr>
                        <w:spacing w:after="0"/>
                        <w:rPr>
                          <w:rFonts w:ascii="Aptos" w:eastAsia="Aptos" w:hAnsi="Aptos" w:cs="Aptos"/>
                          <w:noProof/>
                          <w:color w:val="000000"/>
                          <w:sz w:val="20"/>
                          <w:szCs w:val="20"/>
                        </w:rPr>
                      </w:pPr>
                      <w:r w:rsidRPr="000264E1">
                        <w:rPr>
                          <w:rFonts w:ascii="Aptos" w:eastAsia="Aptos" w:hAnsi="Aptos" w:cs="Aptos"/>
                          <w:noProof/>
                          <w:color w:val="000000"/>
                          <w:sz w:val="20"/>
                          <w:szCs w:val="20"/>
                        </w:rPr>
                        <w:t>OFFICIAL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D78B5" w:rsidRPr="002D78B5">
        <w:rPr>
          <w:b/>
          <w:bCs/>
        </w:rPr>
        <w:t>School administrators, Heads of Learning Area – Technolog</w:t>
      </w:r>
      <w:r w:rsidR="002D78B5">
        <w:rPr>
          <w:b/>
          <w:bCs/>
        </w:rPr>
        <w:t>ies and The Arts</w:t>
      </w:r>
      <w:r w:rsidR="002D78B5" w:rsidRPr="002D78B5">
        <w:rPr>
          <w:b/>
          <w:bCs/>
        </w:rPr>
        <w:t xml:space="preserve"> </w:t>
      </w:r>
      <w:r w:rsidR="002D78B5">
        <w:rPr>
          <w:b/>
          <w:bCs/>
        </w:rPr>
        <w:t xml:space="preserve">teachers </w:t>
      </w:r>
      <w:r w:rsidR="002D78B5" w:rsidRPr="002D78B5">
        <w:rPr>
          <w:b/>
          <w:bCs/>
        </w:rPr>
        <w:t xml:space="preserve">of </w:t>
      </w:r>
      <w:r w:rsidR="002D78B5">
        <w:rPr>
          <w:b/>
          <w:bCs/>
        </w:rPr>
        <w:t>Design ATAR</w:t>
      </w:r>
      <w:r w:rsidR="002D78B5" w:rsidRPr="002D78B5">
        <w:rPr>
          <w:b/>
          <w:bCs/>
        </w:rPr>
        <w:t xml:space="preserve"> Year 12 are requested to note for 2027 the following minor syllabus change. The syllabus is labelled as ‘For teaching from 2027’.</w:t>
      </w:r>
    </w:p>
    <w:p w14:paraId="57D01E64" w14:textId="70DB8FE8" w:rsidR="00456F14" w:rsidRPr="00A44FE8" w:rsidRDefault="000264E1" w:rsidP="00D6519C">
      <w:pPr>
        <w:rPr>
          <w:rFonts w:eastAsia="Calibri" w:cs="Times New Roman"/>
          <w:b/>
          <w:bCs/>
          <w:kern w:val="0"/>
          <w14:ligatures w14:val="none"/>
        </w:rPr>
      </w:pPr>
      <w:r w:rsidRPr="00A44FE8">
        <w:rPr>
          <w:rFonts w:eastAsia="Calibri" w:cs="Times New Roman"/>
          <w:b/>
          <w:bCs/>
          <w:kern w:val="0"/>
          <w14:ligatures w14:val="none"/>
        </w:rPr>
        <w:t>Design</w:t>
      </w:r>
      <w:r w:rsidR="00456F14" w:rsidRPr="00A44FE8">
        <w:rPr>
          <w:rFonts w:eastAsia="Calibri" w:cs="Times New Roman"/>
          <w:b/>
          <w:bCs/>
          <w:kern w:val="0"/>
          <w14:ligatures w14:val="none"/>
        </w:rPr>
        <w:t xml:space="preserve"> | </w:t>
      </w:r>
      <w:r w:rsidR="009E2C58" w:rsidRPr="00A44FE8">
        <w:rPr>
          <w:rFonts w:eastAsia="Calibri" w:cs="Times New Roman"/>
          <w:b/>
          <w:bCs/>
          <w:kern w:val="0"/>
          <w14:ligatures w14:val="none"/>
        </w:rPr>
        <w:t>ATAR</w:t>
      </w:r>
      <w:r w:rsidR="00456F14" w:rsidRPr="00A44FE8">
        <w:rPr>
          <w:rFonts w:eastAsia="Calibri" w:cs="Times New Roman"/>
          <w:b/>
          <w:bCs/>
          <w:kern w:val="0"/>
          <w14:ligatures w14:val="none"/>
        </w:rPr>
        <w:t xml:space="preserve"> Year </w:t>
      </w:r>
      <w:r w:rsidR="00C45C29" w:rsidRPr="00A44FE8">
        <w:rPr>
          <w:rFonts w:eastAsia="Calibri" w:cs="Times New Roman"/>
          <w:b/>
          <w:bCs/>
          <w:kern w:val="0"/>
          <w14:ligatures w14:val="none"/>
        </w:rPr>
        <w:t>12</w:t>
      </w:r>
      <w:r w:rsidR="00456F14" w:rsidRPr="00A44FE8">
        <w:rPr>
          <w:rFonts w:eastAsia="Calibri" w:cs="Times New Roman"/>
          <w:b/>
          <w:bCs/>
          <w:kern w:val="0"/>
          <w14:ligatures w14:val="none"/>
        </w:rPr>
        <w:t xml:space="preserve"> | Summary of minor syllabus changes for 202</w:t>
      </w:r>
      <w:r w:rsidRPr="00A44FE8">
        <w:rPr>
          <w:rFonts w:eastAsia="Calibri" w:cs="Times New Roman"/>
          <w:b/>
          <w:bCs/>
          <w:kern w:val="0"/>
          <w14:ligatures w14:val="none"/>
        </w:rPr>
        <w:t>7</w:t>
      </w:r>
    </w:p>
    <w:p w14:paraId="3C5388D0" w14:textId="01DEE946" w:rsidR="003C3841" w:rsidRPr="002E30EE" w:rsidRDefault="00456F14" w:rsidP="00D6519C">
      <w:pPr>
        <w:rPr>
          <w:rFonts w:eastAsia="Calibri" w:cs="Times New Roman"/>
          <w:color w:val="000000" w:themeColor="text1"/>
          <w:kern w:val="0"/>
          <w14:ligatures w14:val="none"/>
        </w:rPr>
      </w:pPr>
      <w:r w:rsidRPr="002E30EE">
        <w:rPr>
          <w:color w:val="000000" w:themeColor="text1"/>
        </w:rPr>
        <w:t>The</w:t>
      </w:r>
      <w:r w:rsidRPr="002E30EE">
        <w:rPr>
          <w:rFonts w:eastAsia="Calibri" w:cs="Times New Roman"/>
          <w:color w:val="000000" w:themeColor="text1"/>
          <w:kern w:val="0"/>
          <w14:ligatures w14:val="none"/>
        </w:rPr>
        <w:t xml:space="preserve"> content identified by </w:t>
      </w:r>
      <w:r w:rsidRPr="002E30EE">
        <w:rPr>
          <w:rFonts w:eastAsia="Calibri" w:cs="Times New Roman"/>
          <w:strike/>
          <w:color w:val="000000" w:themeColor="text1"/>
          <w:kern w:val="0"/>
          <w14:ligatures w14:val="none"/>
        </w:rPr>
        <w:t>strikethrough</w:t>
      </w:r>
      <w:r w:rsidRPr="002E30EE">
        <w:rPr>
          <w:rFonts w:eastAsia="Calibri" w:cs="Times New Roman"/>
          <w:color w:val="000000" w:themeColor="text1"/>
          <w:kern w:val="0"/>
          <w14:ligatures w14:val="none"/>
        </w:rPr>
        <w:t xml:space="preserve"> has been deleted from the syllabus and the content </w:t>
      </w:r>
      <w:r w:rsidRPr="002E30EE">
        <w:rPr>
          <w:color w:val="000000" w:themeColor="text1"/>
        </w:rPr>
        <w:t>identified</w:t>
      </w:r>
      <w:r w:rsidRPr="002E30EE">
        <w:rPr>
          <w:rFonts w:eastAsia="Calibri" w:cs="Times New Roman"/>
          <w:color w:val="000000" w:themeColor="text1"/>
          <w:kern w:val="0"/>
          <w14:ligatures w14:val="none"/>
        </w:rPr>
        <w:t xml:space="preserve"> in </w:t>
      </w:r>
      <w:r w:rsidRPr="002E30EE">
        <w:rPr>
          <w:rFonts w:eastAsia="Calibri" w:cs="Times New Roman"/>
          <w:i/>
          <w:color w:val="000000" w:themeColor="text1"/>
          <w:kern w:val="0"/>
          <w14:ligatures w14:val="none"/>
        </w:rPr>
        <w:t>italics</w:t>
      </w:r>
      <w:r w:rsidRPr="002E30EE">
        <w:rPr>
          <w:rFonts w:eastAsia="Calibri" w:cs="Times New Roman"/>
          <w:color w:val="000000" w:themeColor="text1"/>
          <w:kern w:val="0"/>
          <w14:ligatures w14:val="none"/>
        </w:rPr>
        <w:t xml:space="preserve"> has been revised</w:t>
      </w:r>
      <w:r w:rsidR="00F23FAB">
        <w:rPr>
          <w:rFonts w:eastAsia="Calibri" w:cs="Times New Roman"/>
          <w:color w:val="000000" w:themeColor="text1"/>
          <w:kern w:val="0"/>
          <w14:ligatures w14:val="none"/>
        </w:rPr>
        <w:t>/added</w:t>
      </w:r>
      <w:r w:rsidRPr="002E30EE">
        <w:rPr>
          <w:rFonts w:eastAsia="Calibri" w:cs="Times New Roman"/>
          <w:color w:val="000000" w:themeColor="text1"/>
          <w:kern w:val="0"/>
          <w14:ligatures w14:val="none"/>
        </w:rPr>
        <w:t xml:space="preserve"> in the syllabus for teaching from 202</w:t>
      </w:r>
      <w:r w:rsidR="009C65EF" w:rsidRPr="002E30EE">
        <w:rPr>
          <w:rFonts w:eastAsia="Calibri" w:cs="Times New Roman"/>
          <w:color w:val="000000" w:themeColor="text1"/>
          <w:kern w:val="0"/>
          <w14:ligatures w14:val="none"/>
        </w:rPr>
        <w:t>7</w:t>
      </w:r>
      <w:r w:rsidRPr="002E30EE">
        <w:rPr>
          <w:rFonts w:eastAsia="Calibri" w:cs="Times New Roman"/>
          <w:color w:val="000000" w:themeColor="text1"/>
          <w:kern w:val="0"/>
          <w14:ligatures w14:val="none"/>
        </w:rPr>
        <w:t>.</w:t>
      </w:r>
    </w:p>
    <w:p w14:paraId="670ED6B7" w14:textId="149E4812" w:rsidR="00C943E4" w:rsidRDefault="007B4AFD" w:rsidP="007B4AFD">
      <w:pPr>
        <w:pStyle w:val="SCSAHeading3"/>
        <w:rPr>
          <w:i/>
          <w:iCs/>
          <w:color w:val="auto"/>
        </w:rPr>
      </w:pPr>
      <w:bookmarkStart w:id="0" w:name="_Toc217049056"/>
      <w:r w:rsidRPr="00F23FAB">
        <w:rPr>
          <w:i/>
          <w:iCs/>
          <w:color w:val="auto"/>
        </w:rPr>
        <w:t xml:space="preserve">Glossary </w:t>
      </w:r>
    </w:p>
    <w:p w14:paraId="009697DB" w14:textId="777A8CB2" w:rsidR="00C943E4" w:rsidRPr="00C943E4" w:rsidRDefault="00C943E4" w:rsidP="00C943E4">
      <w:pPr>
        <w:pStyle w:val="SCSAHeading2"/>
        <w:rPr>
          <w:b w:val="0"/>
          <w:bCs w:val="0"/>
          <w:i/>
          <w:iCs/>
          <w:color w:val="auto"/>
          <w:sz w:val="22"/>
          <w:szCs w:val="22"/>
        </w:rPr>
      </w:pPr>
      <w:r w:rsidRPr="00C943E4">
        <w:rPr>
          <w:b w:val="0"/>
          <w:bCs w:val="0"/>
          <w:i/>
          <w:iCs/>
          <w:color w:val="auto"/>
          <w:sz w:val="22"/>
          <w:szCs w:val="22"/>
        </w:rPr>
        <w:t xml:space="preserve">To enable a common understanding of the key terms relevant to the Design </w:t>
      </w:r>
      <w:r w:rsidR="004F0F15">
        <w:rPr>
          <w:b w:val="0"/>
          <w:bCs w:val="0"/>
          <w:i/>
          <w:iCs/>
          <w:color w:val="auto"/>
          <w:sz w:val="22"/>
          <w:szCs w:val="22"/>
        </w:rPr>
        <w:t xml:space="preserve">ATAR </w:t>
      </w:r>
      <w:r w:rsidRPr="00C943E4">
        <w:rPr>
          <w:b w:val="0"/>
          <w:bCs w:val="0"/>
          <w:i/>
          <w:iCs/>
          <w:color w:val="auto"/>
          <w:sz w:val="22"/>
          <w:szCs w:val="22"/>
        </w:rPr>
        <w:t>course</w:t>
      </w:r>
      <w:r w:rsidR="004F0F15">
        <w:rPr>
          <w:b w:val="0"/>
          <w:bCs w:val="0"/>
          <w:i/>
          <w:iCs/>
          <w:color w:val="auto"/>
          <w:sz w:val="22"/>
          <w:szCs w:val="22"/>
        </w:rPr>
        <w:t>,</w:t>
      </w:r>
      <w:r w:rsidRPr="00C943E4">
        <w:rPr>
          <w:b w:val="0"/>
          <w:bCs w:val="0"/>
          <w:i/>
          <w:iCs/>
          <w:color w:val="auto"/>
          <w:sz w:val="22"/>
          <w:szCs w:val="22"/>
        </w:rPr>
        <w:t xml:space="preserve"> a glossary is provided on the Design course page on the Authority website </w:t>
      </w:r>
      <w:r w:rsidR="004F0F15">
        <w:rPr>
          <w:b w:val="0"/>
          <w:bCs w:val="0"/>
          <w:i/>
          <w:iCs/>
          <w:color w:val="auto"/>
          <w:sz w:val="22"/>
          <w:szCs w:val="22"/>
        </w:rPr>
        <w:t>with</w:t>
      </w:r>
      <w:r w:rsidRPr="00C943E4">
        <w:rPr>
          <w:b w:val="0"/>
          <w:bCs w:val="0"/>
          <w:i/>
          <w:iCs/>
          <w:color w:val="auto"/>
          <w:sz w:val="22"/>
          <w:szCs w:val="22"/>
        </w:rPr>
        <w:t xml:space="preserve"> clear definitions of key course terminology.</w:t>
      </w:r>
    </w:p>
    <w:p w14:paraId="470BF54C" w14:textId="412F9B4F" w:rsidR="00A44FE8" w:rsidRPr="00A44FE8" w:rsidRDefault="00A44FE8" w:rsidP="007B4AFD">
      <w:pPr>
        <w:pStyle w:val="SCSAHeading2"/>
      </w:pPr>
      <w:r w:rsidRPr="00A44FE8">
        <w:t>Practical (portfolio) examination design brief – Year 12</w:t>
      </w:r>
      <w:bookmarkEnd w:id="0"/>
    </w:p>
    <w:p w14:paraId="30CE5048" w14:textId="77777777" w:rsidR="00A44FE8" w:rsidRPr="00A44FE8" w:rsidRDefault="00A44FE8" w:rsidP="00AA162E">
      <w:pPr>
        <w:spacing w:after="0"/>
        <w:rPr>
          <w:b/>
          <w:bCs/>
        </w:rPr>
      </w:pPr>
      <w:r w:rsidRPr="00A44FE8">
        <w:rPr>
          <w:b/>
          <w:bCs/>
        </w:rPr>
        <w:t>Provided by the candidate</w:t>
      </w:r>
    </w:p>
    <w:p w14:paraId="75EAB4AB" w14:textId="77777777" w:rsidR="00A44FE8" w:rsidRPr="00A44FE8" w:rsidRDefault="00A44FE8" w:rsidP="00AA162E">
      <w:pPr>
        <w:pStyle w:val="ListParagraph"/>
        <w:numPr>
          <w:ilvl w:val="0"/>
          <w:numId w:val="44"/>
        </w:numPr>
        <w:spacing w:after="0"/>
        <w:ind w:left="360"/>
      </w:pPr>
      <w:r w:rsidRPr="00A44FE8">
        <w:t xml:space="preserve">A signed </w:t>
      </w:r>
      <w:r w:rsidRPr="009C65EF">
        <w:rPr>
          <w:i/>
          <w:iCs/>
        </w:rPr>
        <w:t>Declaration of authenticity</w:t>
      </w:r>
    </w:p>
    <w:p w14:paraId="58B9DC2E" w14:textId="678DEC34" w:rsidR="00A44FE8" w:rsidRPr="00A44FE8" w:rsidRDefault="00A44FE8" w:rsidP="00AA162E">
      <w:pPr>
        <w:spacing w:after="0"/>
        <w:rPr>
          <w:strike/>
        </w:rPr>
      </w:pPr>
      <w:r w:rsidRPr="00A44FE8">
        <w:rPr>
          <w:strike/>
        </w:rPr>
        <w:t>A portfolio of up to 30 A3 pages (including a maximum of 4 A3 pages of a design proposal), saved as a PDF and submitted on USB</w:t>
      </w:r>
    </w:p>
    <w:p w14:paraId="6D40A946" w14:textId="76C77DEB" w:rsidR="00A44FE8" w:rsidRPr="009C65EF" w:rsidRDefault="00A44FE8" w:rsidP="00AA162E">
      <w:pPr>
        <w:pStyle w:val="ListParagraph"/>
        <w:numPr>
          <w:ilvl w:val="0"/>
          <w:numId w:val="44"/>
        </w:numPr>
        <w:ind w:left="360"/>
        <w:rPr>
          <w:rFonts w:ascii="Calibri" w:hAnsi="Calibri" w:cs="Calibri"/>
          <w:i/>
          <w:iCs/>
        </w:rPr>
      </w:pPr>
      <w:r w:rsidRPr="009C65EF">
        <w:rPr>
          <w:rFonts w:ascii="Calibri" w:hAnsi="Calibri" w:cs="Calibri"/>
          <w:i/>
          <w:iCs/>
        </w:rPr>
        <w:t>A portfolio of a maximum of 20 one-sided A3 landscape pages</w:t>
      </w:r>
      <w:r w:rsidR="00A20075">
        <w:rPr>
          <w:rFonts w:ascii="Calibri" w:hAnsi="Calibri" w:cs="Calibri"/>
          <w:i/>
          <w:iCs/>
        </w:rPr>
        <w:t>,</w:t>
      </w:r>
      <w:r w:rsidRPr="009C65EF">
        <w:rPr>
          <w:rFonts w:ascii="Calibri" w:hAnsi="Calibri" w:cs="Calibri"/>
          <w:i/>
          <w:iCs/>
        </w:rPr>
        <w:t xml:space="preserve"> saved as a PDF and submitted on </w:t>
      </w:r>
      <w:r w:rsidR="00CC1FEA">
        <w:rPr>
          <w:rFonts w:ascii="Calibri" w:hAnsi="Calibri" w:cs="Calibri"/>
          <w:i/>
          <w:iCs/>
        </w:rPr>
        <w:t xml:space="preserve">a </w:t>
      </w:r>
      <w:r w:rsidRPr="009C65EF">
        <w:rPr>
          <w:rFonts w:ascii="Calibri" w:hAnsi="Calibri" w:cs="Calibri"/>
          <w:i/>
          <w:iCs/>
        </w:rPr>
        <w:t>USB</w:t>
      </w:r>
      <w:r w:rsidR="00CC1FEA">
        <w:rPr>
          <w:rFonts w:ascii="Calibri" w:hAnsi="Calibri" w:cs="Calibri"/>
          <w:i/>
          <w:iCs/>
        </w:rPr>
        <w:t xml:space="preserve"> drive</w:t>
      </w:r>
    </w:p>
    <w:p w14:paraId="65F00A2C" w14:textId="77777777" w:rsidR="00331672" w:rsidRPr="00F5707E" w:rsidRDefault="00331672" w:rsidP="00467218">
      <w:pPr>
        <w:spacing w:after="0"/>
      </w:pPr>
      <w:r w:rsidRPr="00F5707E">
        <w:t>The portfolio must include:</w:t>
      </w:r>
    </w:p>
    <w:p w14:paraId="6BA4FAA2" w14:textId="77777777" w:rsidR="00A54A3F" w:rsidRPr="00CE5C19" w:rsidRDefault="00A54A3F" w:rsidP="00A54A3F">
      <w:pPr>
        <w:pStyle w:val="ListParagraph"/>
        <w:numPr>
          <w:ilvl w:val="0"/>
          <w:numId w:val="48"/>
        </w:numPr>
      </w:pPr>
      <w:r w:rsidRPr="00CE5C19">
        <w:t>up to a maximum of 18 one-sided A3 landscape pages that address the design brief</w:t>
      </w:r>
    </w:p>
    <w:p w14:paraId="0C468708" w14:textId="77777777" w:rsidR="00331672" w:rsidRPr="00CE5C19" w:rsidRDefault="00331672" w:rsidP="00331672">
      <w:pPr>
        <w:pStyle w:val="ListParagraph"/>
        <w:numPr>
          <w:ilvl w:val="0"/>
          <w:numId w:val="48"/>
        </w:numPr>
      </w:pPr>
      <w:r w:rsidRPr="00CE5C19">
        <w:t xml:space="preserve">a design proposal for one </w:t>
      </w:r>
      <w:r w:rsidRPr="0093747A">
        <w:t>outcome (up to a maximum of two one-sided A3 landscape pages).</w:t>
      </w:r>
    </w:p>
    <w:tbl>
      <w:tblPr>
        <w:tblStyle w:val="SCSATable"/>
        <w:tblW w:w="5000" w:type="pct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202"/>
        <w:gridCol w:w="5858"/>
      </w:tblGrid>
      <w:tr w:rsidR="00A44FE8" w:rsidRPr="00A44FE8" w14:paraId="5B01DF3A" w14:textId="77777777" w:rsidTr="00EA2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35" w:type="dxa"/>
            <w:hideMark/>
          </w:tcPr>
          <w:p w14:paraId="6CD14468" w14:textId="77777777" w:rsidR="00A44FE8" w:rsidRPr="00A44FE8" w:rsidRDefault="00A44FE8" w:rsidP="00AA162E">
            <w:pPr>
              <w:spacing w:after="120"/>
            </w:pPr>
            <w:r w:rsidRPr="00A44FE8">
              <w:t>Submission</w:t>
            </w:r>
          </w:p>
        </w:tc>
        <w:tc>
          <w:tcPr>
            <w:tcW w:w="6300" w:type="dxa"/>
            <w:hideMark/>
          </w:tcPr>
          <w:p w14:paraId="333A34A1" w14:textId="77777777" w:rsidR="00A44FE8" w:rsidRPr="00A44FE8" w:rsidRDefault="00A44FE8" w:rsidP="00AA162E">
            <w:pPr>
              <w:spacing w:after="120"/>
            </w:pPr>
            <w:r w:rsidRPr="00A44FE8">
              <w:t>Supporting information</w:t>
            </w:r>
          </w:p>
        </w:tc>
      </w:tr>
      <w:tr w:rsidR="00A44FE8" w:rsidRPr="00A44FE8" w14:paraId="66F1EB00" w14:textId="77777777" w:rsidTr="00EA26A7">
        <w:tc>
          <w:tcPr>
            <w:tcW w:w="3435" w:type="dxa"/>
            <w:hideMark/>
          </w:tcPr>
          <w:p w14:paraId="71DD8CA2" w14:textId="77777777" w:rsidR="00A44FE8" w:rsidRPr="00A44FE8" w:rsidRDefault="00A44FE8" w:rsidP="00AA162E">
            <w:pPr>
              <w:rPr>
                <w:b/>
                <w:bCs/>
              </w:rPr>
            </w:pPr>
            <w:r w:rsidRPr="00A44FE8">
              <w:rPr>
                <w:b/>
                <w:bCs/>
              </w:rPr>
              <w:t>Portfolio</w:t>
            </w:r>
          </w:p>
          <w:p w14:paraId="4186058A" w14:textId="31FA7140" w:rsidR="00C67688" w:rsidRPr="00C67688" w:rsidRDefault="00A44FE8" w:rsidP="00AA162E">
            <w:pPr>
              <w:spacing w:after="120"/>
            </w:pPr>
            <w:r w:rsidRPr="00A44FE8">
              <w:t>100% of the practical examination</w:t>
            </w:r>
          </w:p>
        </w:tc>
        <w:tc>
          <w:tcPr>
            <w:tcW w:w="6300" w:type="dxa"/>
            <w:hideMark/>
          </w:tcPr>
          <w:p w14:paraId="4D8F5081" w14:textId="77777777" w:rsidR="00A44FE8" w:rsidRPr="00A44FE8" w:rsidRDefault="00A44FE8" w:rsidP="00AA162E">
            <w:pPr>
              <w:spacing w:after="120"/>
            </w:pPr>
            <w:r w:rsidRPr="00A44FE8">
              <w:t>The candidate is required to submit a portfolio that documents a comprehensive and practical application of an iterative design process.</w:t>
            </w:r>
          </w:p>
          <w:p w14:paraId="0E1048BF" w14:textId="77777777" w:rsidR="00A44FE8" w:rsidRPr="00A44FE8" w:rsidRDefault="00A44FE8" w:rsidP="00AA162E">
            <w:pPr>
              <w:spacing w:after="120"/>
              <w:rPr>
                <w:strike/>
              </w:rPr>
            </w:pPr>
            <w:r w:rsidRPr="00A44FE8">
              <w:rPr>
                <w:strike/>
              </w:rPr>
              <w:t>The design process must explore open-ended design challenges that culminate in the presentation of a design proposal.</w:t>
            </w:r>
          </w:p>
          <w:p w14:paraId="21C37FBC" w14:textId="77777777" w:rsidR="00A44FE8" w:rsidRPr="00A44FE8" w:rsidRDefault="00A44FE8" w:rsidP="00AA162E">
            <w:pPr>
              <w:spacing w:after="120"/>
              <w:rPr>
                <w:strike/>
              </w:rPr>
            </w:pPr>
            <w:r w:rsidRPr="00A44FE8">
              <w:rPr>
                <w:strike/>
              </w:rPr>
              <w:t>The design proposal should effectively communicate at least two design outcomes for a specific purpose and audience.</w:t>
            </w:r>
          </w:p>
          <w:p w14:paraId="6408198D" w14:textId="77777777" w:rsidR="00A44FE8" w:rsidRPr="00EC0092" w:rsidRDefault="00A44FE8" w:rsidP="00AA162E">
            <w:p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>The design proposal must communicate one design outcome for a specific purpose and audience.</w:t>
            </w:r>
          </w:p>
          <w:p w14:paraId="25C9104A" w14:textId="77777777" w:rsidR="00A44FE8" w:rsidRPr="00A44FE8" w:rsidRDefault="00A44FE8" w:rsidP="00AA162E">
            <w:pPr>
              <w:spacing w:after="120"/>
              <w:rPr>
                <w:strike/>
              </w:rPr>
            </w:pPr>
            <w:r w:rsidRPr="00A44FE8">
              <w:rPr>
                <w:strike/>
              </w:rPr>
              <w:t>Evidence of creative and critical design inquiry methods to inform discerning design choices should be clearly presented throughout the portfolio.</w:t>
            </w:r>
          </w:p>
          <w:p w14:paraId="2D82A719" w14:textId="77777777" w:rsidR="00A44FE8" w:rsidRPr="00A44FE8" w:rsidRDefault="00A44FE8" w:rsidP="00AA162E">
            <w:pPr>
              <w:rPr>
                <w:rFonts w:ascii="Calibri" w:hAnsi="Calibri" w:cs="Calibri"/>
                <w:i/>
                <w:iCs/>
              </w:rPr>
            </w:pPr>
            <w:r w:rsidRPr="00A44FE8">
              <w:rPr>
                <w:rFonts w:ascii="Calibri" w:hAnsi="Calibri" w:cs="Calibri"/>
                <w:i/>
                <w:iCs/>
              </w:rPr>
              <w:t>The portfolio should demonstrate:</w:t>
            </w:r>
          </w:p>
          <w:p w14:paraId="0851371D" w14:textId="77777777" w:rsidR="00A44FE8" w:rsidRPr="00EC0092" w:rsidRDefault="00A44FE8" w:rsidP="00AA162E">
            <w:pPr>
              <w:pStyle w:val="ListParagraph"/>
              <w:numPr>
                <w:ilvl w:val="0"/>
                <w:numId w:val="46"/>
              </w:num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 xml:space="preserve">evidence of visual ideas through experimentation and refinement (critical design thinking) to inform design choices </w:t>
            </w:r>
          </w:p>
          <w:p w14:paraId="2EBBFC86" w14:textId="77777777" w:rsidR="00A44FE8" w:rsidRPr="00EC0092" w:rsidRDefault="00A44FE8" w:rsidP="00AA162E">
            <w:pPr>
              <w:pStyle w:val="ListParagraph"/>
              <w:numPr>
                <w:ilvl w:val="0"/>
                <w:numId w:val="46"/>
              </w:num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 xml:space="preserve">application of relevant legal, ethical, environmental and/or safety design responsibilities. </w:t>
            </w:r>
          </w:p>
          <w:p w14:paraId="7CD361DD" w14:textId="77777777" w:rsidR="00A44FE8" w:rsidRPr="00A44FE8" w:rsidRDefault="00A44FE8" w:rsidP="00AA162E">
            <w:pPr>
              <w:spacing w:after="120"/>
              <w:rPr>
                <w:strike/>
              </w:rPr>
            </w:pPr>
            <w:r w:rsidRPr="00A44FE8">
              <w:rPr>
                <w:strike/>
              </w:rPr>
              <w:lastRenderedPageBreak/>
              <w:t>Emphasis should be placed on the visual development of ideas through low-fidelity experimentation using digital and/or non-digital methods. Ideas should be supported by succinct annotation. Further refinement, development and presentation of the final design proposal may demonstrate high-fidelity skills, where appropriate.</w:t>
            </w:r>
          </w:p>
          <w:p w14:paraId="545E5C89" w14:textId="77777777" w:rsidR="00A44FE8" w:rsidRPr="00A44FE8" w:rsidRDefault="00A44FE8" w:rsidP="00AA162E">
            <w:pPr>
              <w:pStyle w:val="NoSpacing"/>
              <w:spacing w:after="120"/>
              <w:rPr>
                <w:strike/>
              </w:rPr>
            </w:pPr>
            <w:r w:rsidRPr="00A44FE8">
              <w:rPr>
                <w:strike/>
              </w:rPr>
              <w:t>Specifically, the following evidence must be included in the practical (portfolio) submission:</w:t>
            </w:r>
          </w:p>
          <w:p w14:paraId="4310DA59" w14:textId="77777777" w:rsidR="00A44FE8" w:rsidRPr="00A44FE8" w:rsidRDefault="00A44FE8" w:rsidP="00AA162E">
            <w:pPr>
              <w:pStyle w:val="ListParagraph"/>
              <w:numPr>
                <w:ilvl w:val="0"/>
                <w:numId w:val="40"/>
              </w:numPr>
              <w:spacing w:after="120"/>
              <w:rPr>
                <w:strike/>
              </w:rPr>
            </w:pPr>
            <w:r w:rsidRPr="00A44FE8">
              <w:rPr>
                <w:strike/>
              </w:rPr>
              <w:t>application of an iterative design process</w:t>
            </w:r>
          </w:p>
          <w:p w14:paraId="7895555B" w14:textId="77777777" w:rsidR="00A44FE8" w:rsidRPr="00A44FE8" w:rsidRDefault="00A44FE8" w:rsidP="00AA162E">
            <w:pPr>
              <w:pStyle w:val="ListParagraph"/>
              <w:numPr>
                <w:ilvl w:val="0"/>
                <w:numId w:val="40"/>
              </w:numPr>
              <w:spacing w:after="120"/>
              <w:rPr>
                <w:strike/>
              </w:rPr>
            </w:pPr>
            <w:r w:rsidRPr="00A44FE8">
              <w:rPr>
                <w:strike/>
              </w:rPr>
              <w:t>development of a comprehensive design brief exploring a design problem</w:t>
            </w:r>
          </w:p>
          <w:p w14:paraId="13F879C6" w14:textId="77777777" w:rsidR="00A44FE8" w:rsidRPr="00A44FE8" w:rsidRDefault="00A44FE8" w:rsidP="00AA162E">
            <w:pPr>
              <w:pStyle w:val="ListParagraph"/>
              <w:numPr>
                <w:ilvl w:val="0"/>
                <w:numId w:val="40"/>
              </w:numPr>
              <w:spacing w:after="120"/>
              <w:rPr>
                <w:strike/>
              </w:rPr>
            </w:pPr>
            <w:r w:rsidRPr="00A44FE8">
              <w:rPr>
                <w:strike/>
              </w:rPr>
              <w:t>consideration of legal, ethical, environmental and/or safety responsibilities relevant to the design problem</w:t>
            </w:r>
          </w:p>
          <w:p w14:paraId="3E646231" w14:textId="77777777" w:rsidR="00A44FE8" w:rsidRPr="00A44FE8" w:rsidRDefault="00A44FE8" w:rsidP="00AA162E">
            <w:pPr>
              <w:pStyle w:val="ListParagraph"/>
              <w:numPr>
                <w:ilvl w:val="0"/>
                <w:numId w:val="40"/>
              </w:numPr>
              <w:spacing w:after="120"/>
              <w:rPr>
                <w:strike/>
              </w:rPr>
            </w:pPr>
            <w:r w:rsidRPr="00A44FE8">
              <w:rPr>
                <w:strike/>
              </w:rPr>
              <w:t>application of creative Design Thinking strategies to generate ideas</w:t>
            </w:r>
          </w:p>
          <w:p w14:paraId="2C17D3A9" w14:textId="77777777" w:rsidR="00A44FE8" w:rsidRPr="00A44FE8" w:rsidRDefault="00A44FE8" w:rsidP="00AA162E">
            <w:pPr>
              <w:pStyle w:val="ListParagraph"/>
              <w:numPr>
                <w:ilvl w:val="0"/>
                <w:numId w:val="40"/>
              </w:numPr>
              <w:spacing w:after="120"/>
              <w:rPr>
                <w:strike/>
              </w:rPr>
            </w:pPr>
            <w:r w:rsidRPr="00A44FE8">
              <w:rPr>
                <w:strike/>
              </w:rPr>
              <w:t>experimentation with critical Design Thinking strategies and refinement through prototyping and testing</w:t>
            </w:r>
          </w:p>
          <w:p w14:paraId="291FB66A" w14:textId="77777777" w:rsidR="00A44FE8" w:rsidRPr="00A44FE8" w:rsidRDefault="00A44FE8" w:rsidP="00AA162E">
            <w:pPr>
              <w:pStyle w:val="ListParagraph"/>
              <w:numPr>
                <w:ilvl w:val="0"/>
                <w:numId w:val="40"/>
              </w:numPr>
              <w:spacing w:after="120"/>
              <w:rPr>
                <w:strike/>
              </w:rPr>
            </w:pPr>
            <w:r w:rsidRPr="00A44FE8">
              <w:rPr>
                <w:strike/>
              </w:rPr>
              <w:t>selection and use of appropriate media, materials and techniques throughout the design process</w:t>
            </w:r>
          </w:p>
          <w:p w14:paraId="40EF7413" w14:textId="744A75EE" w:rsidR="00A44FE8" w:rsidRPr="00A316A0" w:rsidRDefault="00A44FE8" w:rsidP="00AA162E">
            <w:pPr>
              <w:pStyle w:val="ListParagraph"/>
              <w:numPr>
                <w:ilvl w:val="0"/>
                <w:numId w:val="40"/>
              </w:numPr>
              <w:spacing w:after="120"/>
            </w:pPr>
            <w:r w:rsidRPr="00A44FE8">
              <w:rPr>
                <w:strike/>
              </w:rPr>
              <w:t>presentation of a design proposal that effectively responds to the design brief.</w:t>
            </w:r>
          </w:p>
          <w:p w14:paraId="32CDDB80" w14:textId="77777777" w:rsidR="00A44FE8" w:rsidRPr="00EC0092" w:rsidRDefault="00A44FE8" w:rsidP="00AA162E">
            <w:pPr>
              <w:rPr>
                <w:i/>
                <w:iCs/>
              </w:rPr>
            </w:pPr>
            <w:r w:rsidRPr="00EC0092">
              <w:rPr>
                <w:i/>
                <w:iCs/>
              </w:rPr>
              <w:t>Emphasis should be placed on:</w:t>
            </w:r>
          </w:p>
          <w:p w14:paraId="1E6A9013" w14:textId="77777777" w:rsidR="00A44FE8" w:rsidRPr="00EC0092" w:rsidRDefault="00A44FE8" w:rsidP="00AA162E">
            <w:pPr>
              <w:pStyle w:val="ListParagraph"/>
              <w:numPr>
                <w:ilvl w:val="0"/>
                <w:numId w:val="47"/>
              </w:num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 xml:space="preserve">a refined and detailed design brief </w:t>
            </w:r>
          </w:p>
          <w:p w14:paraId="7925E2D2" w14:textId="77777777" w:rsidR="00A44FE8" w:rsidRPr="00EC0092" w:rsidRDefault="00A44FE8" w:rsidP="00AA162E">
            <w:pPr>
              <w:pStyle w:val="ListParagraph"/>
              <w:numPr>
                <w:ilvl w:val="0"/>
                <w:numId w:val="47"/>
              </w:num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>visual development of ideas through low-fidelity experimentation using digital and/or non-digital methods</w:t>
            </w:r>
          </w:p>
          <w:p w14:paraId="3D7B7BCA" w14:textId="77777777" w:rsidR="00A44FE8" w:rsidRPr="00EC0092" w:rsidRDefault="00A44FE8" w:rsidP="00AA162E">
            <w:pPr>
              <w:pStyle w:val="ListParagraph"/>
              <w:numPr>
                <w:ilvl w:val="0"/>
                <w:numId w:val="47"/>
              </w:num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>selection and application of materials and techniques relevant to the design brief</w:t>
            </w:r>
          </w:p>
          <w:p w14:paraId="4548C4A2" w14:textId="77777777" w:rsidR="00A44FE8" w:rsidRPr="00EC0092" w:rsidRDefault="00A44FE8" w:rsidP="00AA162E">
            <w:pPr>
              <w:pStyle w:val="ListParagraph"/>
              <w:numPr>
                <w:ilvl w:val="0"/>
                <w:numId w:val="47"/>
              </w:num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 xml:space="preserve">extensive and targeted refinement of multiple visual ideas demonstrating high-fidelity skills leading to a resolved design outcome </w:t>
            </w:r>
          </w:p>
          <w:p w14:paraId="13AC42F0" w14:textId="77777777" w:rsidR="00A44FE8" w:rsidRPr="00EC0092" w:rsidRDefault="00A44FE8" w:rsidP="00AA162E">
            <w:pPr>
              <w:pStyle w:val="ListParagraph"/>
              <w:numPr>
                <w:ilvl w:val="0"/>
                <w:numId w:val="47"/>
              </w:numPr>
              <w:spacing w:after="120"/>
              <w:rPr>
                <w:i/>
                <w:iCs/>
              </w:rPr>
            </w:pPr>
            <w:r w:rsidRPr="00EC0092">
              <w:rPr>
                <w:i/>
                <w:iCs/>
              </w:rPr>
              <w:t>the design outcome.</w:t>
            </w:r>
          </w:p>
          <w:p w14:paraId="1088B0C3" w14:textId="0EEF766E" w:rsidR="00A44FE8" w:rsidRPr="00EC0092" w:rsidRDefault="00A44FE8" w:rsidP="00AA162E">
            <w:pPr>
              <w:rPr>
                <w:rFonts w:ascii="Calibri" w:hAnsi="Calibri" w:cs="Calibri"/>
                <w:i/>
                <w:iCs/>
              </w:rPr>
            </w:pPr>
            <w:r w:rsidRPr="00A44FE8">
              <w:rPr>
                <w:rFonts w:ascii="Calibri" w:hAnsi="Calibri" w:cs="Calibri"/>
                <w:i/>
                <w:iCs/>
              </w:rPr>
              <w:t xml:space="preserve">Note: </w:t>
            </w:r>
            <w:r w:rsidR="00D30071">
              <w:rPr>
                <w:rFonts w:ascii="Calibri" w:hAnsi="Calibri" w:cs="Calibri"/>
                <w:i/>
                <w:iCs/>
              </w:rPr>
              <w:t>i</w:t>
            </w:r>
            <w:r w:rsidRPr="00A44FE8">
              <w:rPr>
                <w:rFonts w:ascii="Calibri" w:hAnsi="Calibri" w:cs="Calibri"/>
                <w:i/>
                <w:iCs/>
              </w:rPr>
              <w:t>deas throughout the portfolio should be supported by succinct annotations.</w:t>
            </w:r>
          </w:p>
        </w:tc>
      </w:tr>
    </w:tbl>
    <w:p w14:paraId="59FE89DC" w14:textId="76F76242" w:rsidR="00A44FE8" w:rsidRPr="00A44FE8" w:rsidRDefault="00A44FE8" w:rsidP="00820143">
      <w:pPr>
        <w:spacing w:before="120"/>
        <w:rPr>
          <w:rFonts w:eastAsia="Calibri" w:cs="Times New Roman"/>
          <w:b/>
          <w:bCs/>
          <w:kern w:val="0"/>
          <w14:ligatures w14:val="none"/>
        </w:rPr>
      </w:pPr>
      <w:r w:rsidRPr="00820143">
        <w:lastRenderedPageBreak/>
        <w:t>Note</w:t>
      </w:r>
      <w:r w:rsidRPr="00A44FE8">
        <w:t xml:space="preserve">: for further information, teachers are advised to refer to the </w:t>
      </w:r>
      <w:r w:rsidRPr="009C65EF">
        <w:rPr>
          <w:i/>
          <w:iCs/>
        </w:rPr>
        <w:t xml:space="preserve">Design ATAR </w:t>
      </w:r>
      <w:r w:rsidR="002E343D" w:rsidRPr="009C65EF">
        <w:rPr>
          <w:i/>
          <w:iCs/>
        </w:rPr>
        <w:t>c</w:t>
      </w:r>
      <w:r w:rsidRPr="009C65EF">
        <w:rPr>
          <w:i/>
          <w:iCs/>
        </w:rPr>
        <w:t xml:space="preserve">ourse </w:t>
      </w:r>
      <w:r w:rsidR="002E343D" w:rsidRPr="009C65EF">
        <w:rPr>
          <w:i/>
          <w:iCs/>
        </w:rPr>
        <w:t>p</w:t>
      </w:r>
      <w:r w:rsidRPr="009C65EF">
        <w:rPr>
          <w:i/>
          <w:iCs/>
        </w:rPr>
        <w:t>ractical (portfolio) examination requirements</w:t>
      </w:r>
      <w:r w:rsidRPr="00A44FE8">
        <w:t xml:space="preserve"> document for </w:t>
      </w:r>
      <w:r w:rsidR="002E343D">
        <w:t>the</w:t>
      </w:r>
      <w:r w:rsidR="002E343D" w:rsidRPr="00A44FE8">
        <w:t xml:space="preserve"> </w:t>
      </w:r>
      <w:r w:rsidRPr="00A44FE8">
        <w:t>relevant year.</w:t>
      </w:r>
    </w:p>
    <w:sectPr w:rsidR="00A44FE8" w:rsidRPr="00A44FE8" w:rsidSect="00490BC1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644" w:right="1418" w:bottom="1276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18100" w14:textId="77777777" w:rsidR="00B37475" w:rsidRDefault="00B37475" w:rsidP="00456F14">
      <w:pPr>
        <w:spacing w:after="0" w:line="240" w:lineRule="auto"/>
      </w:pPr>
      <w:r>
        <w:separator/>
      </w:r>
    </w:p>
  </w:endnote>
  <w:endnote w:type="continuationSeparator" w:id="0">
    <w:p w14:paraId="46D66730" w14:textId="77777777" w:rsidR="00B37475" w:rsidRDefault="00B37475" w:rsidP="0045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sefin Slab SemiBold">
    <w:charset w:val="4D"/>
    <w:family w:val="auto"/>
    <w:pitch w:val="variable"/>
    <w:sig w:usb0="00000003" w:usb1="00000004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7336" w14:textId="366EAEE5" w:rsidR="00456F14" w:rsidRPr="00BB5EAB" w:rsidRDefault="009A5A31" w:rsidP="00BB5EAB">
    <w:pPr>
      <w:pStyle w:val="SCSAFooterplain"/>
      <w:rPr>
        <w:sz w:val="22"/>
        <w:szCs w:val="22"/>
      </w:rPr>
    </w:pPr>
    <w:r>
      <w:t>Design</w:t>
    </w:r>
    <w:r w:rsidR="003C3841" w:rsidRPr="00490BC1">
      <w:t xml:space="preserve"> | </w:t>
    </w:r>
    <w:r w:rsidR="00582AF8">
      <w:t>ATAR</w:t>
    </w:r>
    <w:r w:rsidR="00D6519C">
      <w:t xml:space="preserve"> |</w:t>
    </w:r>
    <w:r w:rsidR="003C3841" w:rsidRPr="00490BC1">
      <w:t xml:space="preserve"> Year </w:t>
    </w:r>
    <w:r w:rsidR="00C45C29">
      <w:t>12</w:t>
    </w:r>
    <w:r w:rsidR="003C3841" w:rsidRPr="00490BC1">
      <w:t xml:space="preserve"> | Summary of minor syllabus changes for 202</w:t>
    </w:r>
    <w:r>
      <w:t>7</w:t>
    </w:r>
    <w:r w:rsidR="00BB5EAB">
      <w:tab/>
    </w:r>
    <w:sdt>
      <w:sdtPr>
        <w:id w:val="-15020370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B5EAB">
          <w:fldChar w:fldCharType="begin"/>
        </w:r>
        <w:r w:rsidR="00BB5EAB">
          <w:instrText xml:space="preserve"> PAGE   \* MERGEFORMAT </w:instrText>
        </w:r>
        <w:r w:rsidR="00BB5EAB">
          <w:fldChar w:fldCharType="separate"/>
        </w:r>
        <w:r w:rsidR="00BB5EAB">
          <w:t>3</w:t>
        </w:r>
        <w:r w:rsidR="00BB5EAB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A24A" w14:textId="0FD540C9" w:rsidR="003C3841" w:rsidRPr="00490BC1" w:rsidRDefault="00C67688" w:rsidP="00BB5EAB">
    <w:pPr>
      <w:pStyle w:val="SCSAFooterplain"/>
    </w:pPr>
    <w:r w:rsidRPr="00C67688">
      <w:t>2026/81899</w:t>
    </w:r>
    <w:r w:rsidR="00D6519C">
      <w:t>[v</w:t>
    </w:r>
    <w:r w:rsidR="002F44F9">
      <w:t>5</w:t>
    </w:r>
    <w:r w:rsidR="00D6519C"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2EDDE" w14:textId="77777777" w:rsidR="00B37475" w:rsidRDefault="00B37475" w:rsidP="00456F14">
      <w:pPr>
        <w:spacing w:after="0" w:line="240" w:lineRule="auto"/>
      </w:pPr>
      <w:r>
        <w:separator/>
      </w:r>
    </w:p>
  </w:footnote>
  <w:footnote w:type="continuationSeparator" w:id="0">
    <w:p w14:paraId="5403D4A4" w14:textId="77777777" w:rsidR="00B37475" w:rsidRDefault="00B37475" w:rsidP="0045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88B09" w14:textId="443BE84D" w:rsidR="000264E1" w:rsidRDefault="000264E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4BB7A6" wp14:editId="7103CF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79231616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B96C6" w14:textId="62840FAE" w:rsidR="000264E1" w:rsidRPr="000264E1" w:rsidRDefault="000264E1" w:rsidP="000264E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264E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4BB7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0;width:40.8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textbox style="mso-fit-shape-to-text:t" inset="0,15pt,0,0">
                <w:txbxContent>
                  <w:p w14:paraId="486B96C6" w14:textId="62840FAE" w:rsidR="000264E1" w:rsidRPr="000264E1" w:rsidRDefault="000264E1" w:rsidP="000264E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264E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7D73A" w14:textId="126F1540" w:rsidR="000264E1" w:rsidRDefault="000264E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8F0354" wp14:editId="4A42E46E">
              <wp:simplePos x="901065" y="4324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34886993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55D61C" w14:textId="6C0398C8" w:rsidR="000264E1" w:rsidRPr="000264E1" w:rsidRDefault="000264E1" w:rsidP="000264E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264E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F035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40.85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textbox style="mso-fit-shape-to-text:t" inset="0,15pt,0,0">
                <w:txbxContent>
                  <w:p w14:paraId="0455D61C" w14:textId="6C0398C8" w:rsidR="000264E1" w:rsidRPr="000264E1" w:rsidRDefault="000264E1" w:rsidP="000264E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264E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667"/>
    <w:multiLevelType w:val="hybridMultilevel"/>
    <w:tmpl w:val="33BC1156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45FBA"/>
    <w:multiLevelType w:val="hybridMultilevel"/>
    <w:tmpl w:val="71E4A5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581E"/>
    <w:multiLevelType w:val="multilevel"/>
    <w:tmpl w:val="762853C8"/>
    <w:numStyleLink w:val="SCSABulletList"/>
  </w:abstractNum>
  <w:abstractNum w:abstractNumId="3" w15:restartNumberingAfterBreak="0">
    <w:nsid w:val="09F642B4"/>
    <w:multiLevelType w:val="multilevel"/>
    <w:tmpl w:val="8FA8ABD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4" w:hanging="354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74" w:hanging="360"/>
      </w:pPr>
      <w:rPr>
        <w:rFonts w:ascii="Josefin Slab SemiBold" w:hAnsi="Josefin Slab SemiBol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lvlText w:val="-"/>
      <w:lvlJc w:val="left"/>
      <w:pPr>
        <w:ind w:left="1432" w:hanging="360"/>
      </w:pPr>
      <w:rPr>
        <w:rFonts w:ascii="Josefin Slab SemiBold" w:hAnsi="Josefin Slab SemiBol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lvlText w:val=""/>
      <w:lvlJc w:val="left"/>
      <w:pPr>
        <w:ind w:left="1786" w:hanging="357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ind w:left="2500" w:hanging="357"/>
      </w:pPr>
      <w:rPr>
        <w:rFonts w:ascii="Courier New" w:hAnsi="Courier New" w:hint="default"/>
      </w:rPr>
    </w:lvl>
    <w:lvl w:ilvl="7">
      <w:start w:val="1"/>
      <w:numFmt w:val="bullet"/>
      <w:lvlText w:val=""/>
      <w:lvlJc w:val="left"/>
      <w:pPr>
        <w:ind w:left="2858" w:hanging="35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15" w:hanging="357"/>
      </w:pPr>
      <w:rPr>
        <w:rFonts w:ascii="Symbol" w:hAnsi="Symbol" w:hint="default"/>
      </w:rPr>
    </w:lvl>
  </w:abstractNum>
  <w:abstractNum w:abstractNumId="4" w15:restartNumberingAfterBreak="0">
    <w:nsid w:val="0D6F0155"/>
    <w:multiLevelType w:val="hybridMultilevel"/>
    <w:tmpl w:val="79F89EBA"/>
    <w:lvl w:ilvl="0" w:tplc="C06A4CB6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B83B8B"/>
    <w:multiLevelType w:val="multilevel"/>
    <w:tmpl w:val="762853C8"/>
    <w:styleLink w:val="SCSABullet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4" w:hanging="354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72" w:hanging="358"/>
      </w:pPr>
      <w:rPr>
        <w:rFonts w:ascii="Courier New" w:hAnsi="Courier New" w:hint="default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86" w:hanging="357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ind w:left="2500" w:hanging="357"/>
      </w:pPr>
      <w:rPr>
        <w:rFonts w:ascii="Courier New" w:hAnsi="Courier New" w:hint="default"/>
      </w:rPr>
    </w:lvl>
    <w:lvl w:ilvl="7">
      <w:start w:val="1"/>
      <w:numFmt w:val="bullet"/>
      <w:lvlText w:val=""/>
      <w:lvlJc w:val="left"/>
      <w:pPr>
        <w:ind w:left="2858" w:hanging="35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15" w:hanging="357"/>
      </w:pPr>
      <w:rPr>
        <w:rFonts w:ascii="Symbol" w:hAnsi="Symbol" w:hint="default"/>
      </w:rPr>
    </w:lvl>
  </w:abstractNum>
  <w:abstractNum w:abstractNumId="6" w15:restartNumberingAfterBreak="0">
    <w:nsid w:val="1C0F1A31"/>
    <w:multiLevelType w:val="multilevel"/>
    <w:tmpl w:val="F46C8390"/>
    <w:styleLink w:val="SCSANumberedLis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14" w:hanging="35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0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8" w:hanging="35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5" w:hanging="357"/>
      </w:pPr>
      <w:rPr>
        <w:rFonts w:hint="default"/>
      </w:rPr>
    </w:lvl>
  </w:abstractNum>
  <w:abstractNum w:abstractNumId="7" w15:restartNumberingAfterBreak="0">
    <w:nsid w:val="1E87557B"/>
    <w:multiLevelType w:val="multilevel"/>
    <w:tmpl w:val="762853C8"/>
    <w:numStyleLink w:val="SCSABulletList"/>
  </w:abstractNum>
  <w:abstractNum w:abstractNumId="8" w15:restartNumberingAfterBreak="0">
    <w:nsid w:val="1EB259B1"/>
    <w:multiLevelType w:val="multilevel"/>
    <w:tmpl w:val="762853C8"/>
    <w:numStyleLink w:val="SCSABulletList"/>
  </w:abstractNum>
  <w:abstractNum w:abstractNumId="9" w15:restartNumberingAfterBreak="0">
    <w:nsid w:val="1F036064"/>
    <w:multiLevelType w:val="multilevel"/>
    <w:tmpl w:val="5B64A5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4" w:hanging="354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74" w:hanging="360"/>
      </w:pPr>
      <w:rPr>
        <w:rFonts w:ascii="Josefin Slab SemiBold" w:hAnsi="Josefin Slab SemiBol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86" w:hanging="357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ind w:left="2500" w:hanging="357"/>
      </w:pPr>
      <w:rPr>
        <w:rFonts w:ascii="Courier New" w:hAnsi="Courier New" w:hint="default"/>
      </w:rPr>
    </w:lvl>
    <w:lvl w:ilvl="7">
      <w:start w:val="1"/>
      <w:numFmt w:val="bullet"/>
      <w:lvlText w:val=""/>
      <w:lvlJc w:val="left"/>
      <w:pPr>
        <w:ind w:left="2858" w:hanging="35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15" w:hanging="357"/>
      </w:pPr>
      <w:rPr>
        <w:rFonts w:ascii="Symbol" w:hAnsi="Symbol" w:hint="default"/>
      </w:rPr>
    </w:lvl>
  </w:abstractNum>
  <w:abstractNum w:abstractNumId="10" w15:restartNumberingAfterBreak="0">
    <w:nsid w:val="218F235C"/>
    <w:multiLevelType w:val="multilevel"/>
    <w:tmpl w:val="762853C8"/>
    <w:numStyleLink w:val="SCSABulletList"/>
  </w:abstractNum>
  <w:abstractNum w:abstractNumId="11" w15:restartNumberingAfterBreak="0">
    <w:nsid w:val="23F82A5C"/>
    <w:multiLevelType w:val="multilevel"/>
    <w:tmpl w:val="99A6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4C1FCC"/>
    <w:multiLevelType w:val="multilevel"/>
    <w:tmpl w:val="762853C8"/>
    <w:numStyleLink w:val="SCSABulletList"/>
  </w:abstractNum>
  <w:abstractNum w:abstractNumId="13" w15:restartNumberingAfterBreak="0">
    <w:nsid w:val="2859222C"/>
    <w:multiLevelType w:val="multilevel"/>
    <w:tmpl w:val="762853C8"/>
    <w:numStyleLink w:val="SCSABulletList"/>
  </w:abstractNum>
  <w:abstractNum w:abstractNumId="14" w15:restartNumberingAfterBreak="0">
    <w:nsid w:val="29E02429"/>
    <w:multiLevelType w:val="multilevel"/>
    <w:tmpl w:val="762853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4" w:hanging="354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72" w:hanging="358"/>
      </w:pPr>
      <w:rPr>
        <w:rFonts w:ascii="Courier New" w:hAnsi="Courier New" w:hint="default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86" w:hanging="357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ind w:left="2500" w:hanging="357"/>
      </w:pPr>
      <w:rPr>
        <w:rFonts w:ascii="Courier New" w:hAnsi="Courier New" w:hint="default"/>
      </w:rPr>
    </w:lvl>
    <w:lvl w:ilvl="7">
      <w:start w:val="1"/>
      <w:numFmt w:val="bullet"/>
      <w:lvlText w:val=""/>
      <w:lvlJc w:val="left"/>
      <w:pPr>
        <w:ind w:left="2858" w:hanging="35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15" w:hanging="357"/>
      </w:pPr>
      <w:rPr>
        <w:rFonts w:ascii="Symbol" w:hAnsi="Symbol" w:hint="default"/>
      </w:rPr>
    </w:lvl>
  </w:abstractNum>
  <w:abstractNum w:abstractNumId="15" w15:restartNumberingAfterBreak="0">
    <w:nsid w:val="2C5F7D95"/>
    <w:multiLevelType w:val="multilevel"/>
    <w:tmpl w:val="762853C8"/>
    <w:numStyleLink w:val="SCSABulletList"/>
  </w:abstractNum>
  <w:abstractNum w:abstractNumId="16" w15:restartNumberingAfterBreak="0">
    <w:nsid w:val="33336004"/>
    <w:multiLevelType w:val="multilevel"/>
    <w:tmpl w:val="762853C8"/>
    <w:numStyleLink w:val="SCSABulletList"/>
  </w:abstractNum>
  <w:abstractNum w:abstractNumId="17" w15:restartNumberingAfterBreak="0">
    <w:nsid w:val="3708759F"/>
    <w:multiLevelType w:val="multilevel"/>
    <w:tmpl w:val="762853C8"/>
    <w:numStyleLink w:val="SCSABulletList"/>
  </w:abstractNum>
  <w:abstractNum w:abstractNumId="18" w15:restartNumberingAfterBreak="0">
    <w:nsid w:val="3ADF3994"/>
    <w:multiLevelType w:val="hybridMultilevel"/>
    <w:tmpl w:val="5C58E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1D438F"/>
    <w:multiLevelType w:val="multilevel"/>
    <w:tmpl w:val="762853C8"/>
    <w:numStyleLink w:val="SCSABulletList"/>
  </w:abstractNum>
  <w:abstractNum w:abstractNumId="20" w15:restartNumberingAfterBreak="0">
    <w:nsid w:val="3EC12D3C"/>
    <w:multiLevelType w:val="multilevel"/>
    <w:tmpl w:val="762853C8"/>
    <w:numStyleLink w:val="SCSABulletList"/>
  </w:abstractNum>
  <w:abstractNum w:abstractNumId="21" w15:restartNumberingAfterBreak="0">
    <w:nsid w:val="4276698F"/>
    <w:multiLevelType w:val="multilevel"/>
    <w:tmpl w:val="762853C8"/>
    <w:numStyleLink w:val="SCSABulletList"/>
  </w:abstractNum>
  <w:abstractNum w:abstractNumId="22" w15:restartNumberingAfterBreak="0">
    <w:nsid w:val="46393974"/>
    <w:multiLevelType w:val="multilevel"/>
    <w:tmpl w:val="762853C8"/>
    <w:numStyleLink w:val="SCSABulletList"/>
  </w:abstractNum>
  <w:abstractNum w:abstractNumId="23" w15:restartNumberingAfterBreak="0">
    <w:nsid w:val="48134F36"/>
    <w:multiLevelType w:val="singleLevel"/>
    <w:tmpl w:val="0C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95D4469"/>
    <w:multiLevelType w:val="multilevel"/>
    <w:tmpl w:val="762853C8"/>
    <w:numStyleLink w:val="SCSABulletList"/>
  </w:abstractNum>
  <w:abstractNum w:abstractNumId="25" w15:restartNumberingAfterBreak="0">
    <w:nsid w:val="4B4C710F"/>
    <w:multiLevelType w:val="hybridMultilevel"/>
    <w:tmpl w:val="208046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435861"/>
    <w:multiLevelType w:val="hybridMultilevel"/>
    <w:tmpl w:val="533A2E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E4480"/>
    <w:multiLevelType w:val="multilevel"/>
    <w:tmpl w:val="762853C8"/>
    <w:numStyleLink w:val="SCSABulletList"/>
  </w:abstractNum>
  <w:abstractNum w:abstractNumId="28" w15:restartNumberingAfterBreak="0">
    <w:nsid w:val="537D29A3"/>
    <w:multiLevelType w:val="hybridMultilevel"/>
    <w:tmpl w:val="0CA8FE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F6E278">
      <w:start w:val="1"/>
      <w:numFmt w:val="bullet"/>
      <w:lvlText w:val="-"/>
      <w:lvlJc w:val="left"/>
      <w:pPr>
        <w:ind w:left="1440" w:hanging="360"/>
      </w:pPr>
      <w:rPr>
        <w:rFonts w:ascii="Josefin Slab SemiBold" w:hAnsi="Josefin Slab SemiBol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F6E278">
      <w:start w:val="1"/>
      <w:numFmt w:val="bullet"/>
      <w:lvlText w:val="-"/>
      <w:lvlJc w:val="left"/>
      <w:pPr>
        <w:ind w:left="2880" w:hanging="360"/>
      </w:pPr>
      <w:rPr>
        <w:rFonts w:ascii="Josefin Slab SemiBold" w:hAnsi="Josefin Slab SemiBol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7E7163"/>
    <w:multiLevelType w:val="hybridMultilevel"/>
    <w:tmpl w:val="271E0624"/>
    <w:lvl w:ilvl="0" w:tplc="D7A44F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B1167A"/>
    <w:multiLevelType w:val="multilevel"/>
    <w:tmpl w:val="762853C8"/>
    <w:numStyleLink w:val="SCSABulletList"/>
  </w:abstractNum>
  <w:abstractNum w:abstractNumId="31" w15:restartNumberingAfterBreak="0">
    <w:nsid w:val="5AE671D2"/>
    <w:multiLevelType w:val="multilevel"/>
    <w:tmpl w:val="F46C8390"/>
    <w:numStyleLink w:val="SCSANumberedList"/>
  </w:abstractNum>
  <w:abstractNum w:abstractNumId="32" w15:restartNumberingAfterBreak="0">
    <w:nsid w:val="5BE5220F"/>
    <w:multiLevelType w:val="multilevel"/>
    <w:tmpl w:val="762853C8"/>
    <w:numStyleLink w:val="SCSABulletList"/>
  </w:abstractNum>
  <w:abstractNum w:abstractNumId="33" w15:restartNumberingAfterBreak="0">
    <w:nsid w:val="5DED1BAE"/>
    <w:multiLevelType w:val="multilevel"/>
    <w:tmpl w:val="762853C8"/>
    <w:numStyleLink w:val="SCSABulletList"/>
  </w:abstractNum>
  <w:abstractNum w:abstractNumId="34" w15:restartNumberingAfterBreak="0">
    <w:nsid w:val="605610BA"/>
    <w:multiLevelType w:val="multilevel"/>
    <w:tmpl w:val="762853C8"/>
    <w:numStyleLink w:val="SCSABulletList"/>
  </w:abstractNum>
  <w:abstractNum w:abstractNumId="35" w15:restartNumberingAfterBreak="0">
    <w:nsid w:val="626D3CEF"/>
    <w:multiLevelType w:val="multilevel"/>
    <w:tmpl w:val="762853C8"/>
    <w:numStyleLink w:val="SCSABulletList"/>
  </w:abstractNum>
  <w:abstractNum w:abstractNumId="36" w15:restartNumberingAfterBreak="0">
    <w:nsid w:val="637837A4"/>
    <w:multiLevelType w:val="multilevel"/>
    <w:tmpl w:val="762853C8"/>
    <w:numStyleLink w:val="SCSABulletList"/>
  </w:abstractNum>
  <w:abstractNum w:abstractNumId="37" w15:restartNumberingAfterBreak="0">
    <w:nsid w:val="64C9397D"/>
    <w:multiLevelType w:val="hybridMultilevel"/>
    <w:tmpl w:val="4AB21244"/>
    <w:lvl w:ilvl="0" w:tplc="C06A4CB6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2E650A"/>
    <w:multiLevelType w:val="multilevel"/>
    <w:tmpl w:val="762853C8"/>
    <w:numStyleLink w:val="SCSABulletList"/>
  </w:abstractNum>
  <w:abstractNum w:abstractNumId="39" w15:restartNumberingAfterBreak="0">
    <w:nsid w:val="66005D8D"/>
    <w:multiLevelType w:val="hybridMultilevel"/>
    <w:tmpl w:val="438A5E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A1A4446"/>
    <w:multiLevelType w:val="multilevel"/>
    <w:tmpl w:val="762853C8"/>
    <w:numStyleLink w:val="SCSABulletList"/>
  </w:abstractNum>
  <w:abstractNum w:abstractNumId="41" w15:restartNumberingAfterBreak="0">
    <w:nsid w:val="6AEC1C41"/>
    <w:multiLevelType w:val="hybridMultilevel"/>
    <w:tmpl w:val="5FE8C4E4"/>
    <w:lvl w:ilvl="0" w:tplc="D7A44F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86CAD"/>
    <w:multiLevelType w:val="multilevel"/>
    <w:tmpl w:val="762853C8"/>
    <w:numStyleLink w:val="SCSABulletList"/>
  </w:abstractNum>
  <w:abstractNum w:abstractNumId="43" w15:restartNumberingAfterBreak="0">
    <w:nsid w:val="73F134CC"/>
    <w:multiLevelType w:val="multilevel"/>
    <w:tmpl w:val="762853C8"/>
    <w:numStyleLink w:val="SCSABulletList"/>
  </w:abstractNum>
  <w:abstractNum w:abstractNumId="44" w15:restartNumberingAfterBreak="0">
    <w:nsid w:val="7548162B"/>
    <w:multiLevelType w:val="hybridMultilevel"/>
    <w:tmpl w:val="402E77E2"/>
    <w:lvl w:ilvl="0" w:tplc="D7A44F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DB1764"/>
    <w:multiLevelType w:val="hybridMultilevel"/>
    <w:tmpl w:val="12C437A0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F2C21EC"/>
    <w:multiLevelType w:val="multilevel"/>
    <w:tmpl w:val="288E1F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FE94F94"/>
    <w:multiLevelType w:val="multilevel"/>
    <w:tmpl w:val="762853C8"/>
    <w:numStyleLink w:val="SCSABulletList"/>
  </w:abstractNum>
  <w:num w:numId="1" w16cid:durableId="941497102">
    <w:abstractNumId w:val="26"/>
  </w:num>
  <w:num w:numId="2" w16cid:durableId="1842508072">
    <w:abstractNumId w:val="18"/>
  </w:num>
  <w:num w:numId="3" w16cid:durableId="2136943596">
    <w:abstractNumId w:val="45"/>
  </w:num>
  <w:num w:numId="4" w16cid:durableId="1277717872">
    <w:abstractNumId w:val="28"/>
  </w:num>
  <w:num w:numId="5" w16cid:durableId="1268584170">
    <w:abstractNumId w:val="39"/>
  </w:num>
  <w:num w:numId="6" w16cid:durableId="535626380">
    <w:abstractNumId w:val="46"/>
  </w:num>
  <w:num w:numId="7" w16cid:durableId="385837642">
    <w:abstractNumId w:val="11"/>
  </w:num>
  <w:num w:numId="8" w16cid:durableId="35547550">
    <w:abstractNumId w:val="29"/>
  </w:num>
  <w:num w:numId="9" w16cid:durableId="535387895">
    <w:abstractNumId w:val="41"/>
  </w:num>
  <w:num w:numId="10" w16cid:durableId="1729258179">
    <w:abstractNumId w:val="14"/>
  </w:num>
  <w:num w:numId="11" w16cid:durableId="1657568224">
    <w:abstractNumId w:val="5"/>
  </w:num>
  <w:num w:numId="12" w16cid:durableId="152574064">
    <w:abstractNumId w:val="16"/>
  </w:num>
  <w:num w:numId="13" w16cid:durableId="124467001">
    <w:abstractNumId w:val="21"/>
  </w:num>
  <w:num w:numId="14" w16cid:durableId="593561448">
    <w:abstractNumId w:val="27"/>
  </w:num>
  <w:num w:numId="15" w16cid:durableId="1725638762">
    <w:abstractNumId w:val="15"/>
  </w:num>
  <w:num w:numId="16" w16cid:durableId="1063412487">
    <w:abstractNumId w:val="35"/>
  </w:num>
  <w:num w:numId="17" w16cid:durableId="686903923">
    <w:abstractNumId w:val="22"/>
  </w:num>
  <w:num w:numId="18" w16cid:durableId="1977106002">
    <w:abstractNumId w:val="10"/>
  </w:num>
  <w:num w:numId="19" w16cid:durableId="429089217">
    <w:abstractNumId w:val="2"/>
  </w:num>
  <w:num w:numId="20" w16cid:durableId="1269848244">
    <w:abstractNumId w:val="24"/>
  </w:num>
  <w:num w:numId="21" w16cid:durableId="1976442497">
    <w:abstractNumId w:val="43"/>
  </w:num>
  <w:num w:numId="22" w16cid:durableId="1889763147">
    <w:abstractNumId w:val="13"/>
  </w:num>
  <w:num w:numId="23" w16cid:durableId="1215389402">
    <w:abstractNumId w:val="23"/>
  </w:num>
  <w:num w:numId="24" w16cid:durableId="2028479255">
    <w:abstractNumId w:val="42"/>
  </w:num>
  <w:num w:numId="25" w16cid:durableId="1397162960">
    <w:abstractNumId w:val="40"/>
  </w:num>
  <w:num w:numId="26" w16cid:durableId="1732197281">
    <w:abstractNumId w:val="34"/>
  </w:num>
  <w:num w:numId="27" w16cid:durableId="266424170">
    <w:abstractNumId w:val="36"/>
  </w:num>
  <w:num w:numId="28" w16cid:durableId="1242711966">
    <w:abstractNumId w:val="19"/>
  </w:num>
  <w:num w:numId="29" w16cid:durableId="357661478">
    <w:abstractNumId w:val="12"/>
  </w:num>
  <w:num w:numId="30" w16cid:durableId="387845244">
    <w:abstractNumId w:val="7"/>
  </w:num>
  <w:num w:numId="31" w16cid:durableId="422799188">
    <w:abstractNumId w:val="44"/>
  </w:num>
  <w:num w:numId="32" w16cid:durableId="279075403">
    <w:abstractNumId w:val="20"/>
  </w:num>
  <w:num w:numId="33" w16cid:durableId="1308633956">
    <w:abstractNumId w:val="33"/>
  </w:num>
  <w:num w:numId="34" w16cid:durableId="214317741">
    <w:abstractNumId w:val="17"/>
  </w:num>
  <w:num w:numId="35" w16cid:durableId="646206232">
    <w:abstractNumId w:val="0"/>
  </w:num>
  <w:num w:numId="36" w16cid:durableId="361983442">
    <w:abstractNumId w:val="30"/>
  </w:num>
  <w:num w:numId="37" w16cid:durableId="596790905">
    <w:abstractNumId w:val="9"/>
  </w:num>
  <w:num w:numId="38" w16cid:durableId="979651203">
    <w:abstractNumId w:val="3"/>
  </w:num>
  <w:num w:numId="39" w16cid:durableId="792793717">
    <w:abstractNumId w:val="6"/>
  </w:num>
  <w:num w:numId="40" w16cid:durableId="753278369">
    <w:abstractNumId w:val="31"/>
  </w:num>
  <w:num w:numId="41" w16cid:durableId="1932272391">
    <w:abstractNumId w:val="4"/>
  </w:num>
  <w:num w:numId="42" w16cid:durableId="240606273">
    <w:abstractNumId w:val="37"/>
  </w:num>
  <w:num w:numId="43" w16cid:durableId="1348680917">
    <w:abstractNumId w:val="1"/>
  </w:num>
  <w:num w:numId="44" w16cid:durableId="877669403">
    <w:abstractNumId w:val="25"/>
  </w:num>
  <w:num w:numId="45" w16cid:durableId="280111615">
    <w:abstractNumId w:val="38"/>
  </w:num>
  <w:num w:numId="46" w16cid:durableId="169759758">
    <w:abstractNumId w:val="32"/>
  </w:num>
  <w:num w:numId="47" w16cid:durableId="1654990990">
    <w:abstractNumId w:val="47"/>
  </w:num>
  <w:num w:numId="48" w16cid:durableId="314920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14"/>
    <w:rsid w:val="00013A8A"/>
    <w:rsid w:val="000264E1"/>
    <w:rsid w:val="00056D40"/>
    <w:rsid w:val="00071435"/>
    <w:rsid w:val="00073FF2"/>
    <w:rsid w:val="00086581"/>
    <w:rsid w:val="000A4F86"/>
    <w:rsid w:val="000B52B5"/>
    <w:rsid w:val="000D48D0"/>
    <w:rsid w:val="000F388B"/>
    <w:rsid w:val="00131EB3"/>
    <w:rsid w:val="0013638D"/>
    <w:rsid w:val="00144018"/>
    <w:rsid w:val="00144C35"/>
    <w:rsid w:val="00174044"/>
    <w:rsid w:val="00176DC0"/>
    <w:rsid w:val="001B6603"/>
    <w:rsid w:val="001B7B6E"/>
    <w:rsid w:val="001E387E"/>
    <w:rsid w:val="001E7ECC"/>
    <w:rsid w:val="001F661A"/>
    <w:rsid w:val="0023474C"/>
    <w:rsid w:val="00264A09"/>
    <w:rsid w:val="002661A1"/>
    <w:rsid w:val="00266865"/>
    <w:rsid w:val="0027111B"/>
    <w:rsid w:val="002B66F7"/>
    <w:rsid w:val="002C0CEE"/>
    <w:rsid w:val="002D78B5"/>
    <w:rsid w:val="002E30EE"/>
    <w:rsid w:val="002E343D"/>
    <w:rsid w:val="002F3A9B"/>
    <w:rsid w:val="002F44F9"/>
    <w:rsid w:val="00305A28"/>
    <w:rsid w:val="00316AA9"/>
    <w:rsid w:val="00331672"/>
    <w:rsid w:val="00361C7C"/>
    <w:rsid w:val="00363FA8"/>
    <w:rsid w:val="00380A6C"/>
    <w:rsid w:val="0038262C"/>
    <w:rsid w:val="00387340"/>
    <w:rsid w:val="003B0983"/>
    <w:rsid w:val="003C2C55"/>
    <w:rsid w:val="003C3841"/>
    <w:rsid w:val="003C70C9"/>
    <w:rsid w:val="003E289F"/>
    <w:rsid w:val="003F09BB"/>
    <w:rsid w:val="00410465"/>
    <w:rsid w:val="00456F14"/>
    <w:rsid w:val="004765F1"/>
    <w:rsid w:val="00490BC1"/>
    <w:rsid w:val="004C0445"/>
    <w:rsid w:val="004E233F"/>
    <w:rsid w:val="004F0F15"/>
    <w:rsid w:val="005013DB"/>
    <w:rsid w:val="00505750"/>
    <w:rsid w:val="00566A05"/>
    <w:rsid w:val="0056738D"/>
    <w:rsid w:val="00582AF8"/>
    <w:rsid w:val="005D23F5"/>
    <w:rsid w:val="005E25E1"/>
    <w:rsid w:val="005F05D1"/>
    <w:rsid w:val="005F1E8B"/>
    <w:rsid w:val="005F438D"/>
    <w:rsid w:val="00601C2E"/>
    <w:rsid w:val="00607FC3"/>
    <w:rsid w:val="006153ED"/>
    <w:rsid w:val="00620A0B"/>
    <w:rsid w:val="00625A4B"/>
    <w:rsid w:val="00627087"/>
    <w:rsid w:val="00636432"/>
    <w:rsid w:val="006633E1"/>
    <w:rsid w:val="00692785"/>
    <w:rsid w:val="006A1950"/>
    <w:rsid w:val="006A4FB2"/>
    <w:rsid w:val="006B07E9"/>
    <w:rsid w:val="006B13BA"/>
    <w:rsid w:val="006C4F4C"/>
    <w:rsid w:val="006D7E8C"/>
    <w:rsid w:val="0071697F"/>
    <w:rsid w:val="00720A2E"/>
    <w:rsid w:val="00740D45"/>
    <w:rsid w:val="007554C6"/>
    <w:rsid w:val="007709F0"/>
    <w:rsid w:val="007872CC"/>
    <w:rsid w:val="007A366E"/>
    <w:rsid w:val="007A4700"/>
    <w:rsid w:val="007B4AFD"/>
    <w:rsid w:val="007D062A"/>
    <w:rsid w:val="007D4131"/>
    <w:rsid w:val="00810961"/>
    <w:rsid w:val="00820143"/>
    <w:rsid w:val="00870A47"/>
    <w:rsid w:val="008806AB"/>
    <w:rsid w:val="0088606A"/>
    <w:rsid w:val="008A0B23"/>
    <w:rsid w:val="008C1CE1"/>
    <w:rsid w:val="00901AB1"/>
    <w:rsid w:val="00902A51"/>
    <w:rsid w:val="00923EF4"/>
    <w:rsid w:val="009358C8"/>
    <w:rsid w:val="0093747A"/>
    <w:rsid w:val="00973530"/>
    <w:rsid w:val="0098695D"/>
    <w:rsid w:val="00992608"/>
    <w:rsid w:val="009A5541"/>
    <w:rsid w:val="009A5A31"/>
    <w:rsid w:val="009A5F6B"/>
    <w:rsid w:val="009B1E3C"/>
    <w:rsid w:val="009C65EF"/>
    <w:rsid w:val="009D6D04"/>
    <w:rsid w:val="009E2C58"/>
    <w:rsid w:val="009E585D"/>
    <w:rsid w:val="009F6E62"/>
    <w:rsid w:val="00A002EF"/>
    <w:rsid w:val="00A03D1C"/>
    <w:rsid w:val="00A20075"/>
    <w:rsid w:val="00A316A0"/>
    <w:rsid w:val="00A44FE8"/>
    <w:rsid w:val="00A54A3F"/>
    <w:rsid w:val="00A65247"/>
    <w:rsid w:val="00AA03B4"/>
    <w:rsid w:val="00AA162E"/>
    <w:rsid w:val="00AB0C88"/>
    <w:rsid w:val="00AB1AD8"/>
    <w:rsid w:val="00AE7909"/>
    <w:rsid w:val="00AF6477"/>
    <w:rsid w:val="00AF7799"/>
    <w:rsid w:val="00B05518"/>
    <w:rsid w:val="00B11593"/>
    <w:rsid w:val="00B12FD9"/>
    <w:rsid w:val="00B148D1"/>
    <w:rsid w:val="00B22F3C"/>
    <w:rsid w:val="00B37475"/>
    <w:rsid w:val="00B448D4"/>
    <w:rsid w:val="00B5468B"/>
    <w:rsid w:val="00B5707C"/>
    <w:rsid w:val="00B71754"/>
    <w:rsid w:val="00B85EA7"/>
    <w:rsid w:val="00B953AB"/>
    <w:rsid w:val="00BB5EAB"/>
    <w:rsid w:val="00BC15BC"/>
    <w:rsid w:val="00BD50AD"/>
    <w:rsid w:val="00BD771F"/>
    <w:rsid w:val="00BE1875"/>
    <w:rsid w:val="00BF7F54"/>
    <w:rsid w:val="00C124B6"/>
    <w:rsid w:val="00C25606"/>
    <w:rsid w:val="00C40689"/>
    <w:rsid w:val="00C45C29"/>
    <w:rsid w:val="00C6417D"/>
    <w:rsid w:val="00C67688"/>
    <w:rsid w:val="00C80E44"/>
    <w:rsid w:val="00C84A0F"/>
    <w:rsid w:val="00C943E4"/>
    <w:rsid w:val="00CC1FEA"/>
    <w:rsid w:val="00CD0224"/>
    <w:rsid w:val="00CD310A"/>
    <w:rsid w:val="00CF3D47"/>
    <w:rsid w:val="00D00C89"/>
    <w:rsid w:val="00D072DB"/>
    <w:rsid w:val="00D143F2"/>
    <w:rsid w:val="00D165BF"/>
    <w:rsid w:val="00D25818"/>
    <w:rsid w:val="00D30071"/>
    <w:rsid w:val="00D50B70"/>
    <w:rsid w:val="00D608D4"/>
    <w:rsid w:val="00D6519C"/>
    <w:rsid w:val="00D67CC6"/>
    <w:rsid w:val="00D77A3B"/>
    <w:rsid w:val="00DA010A"/>
    <w:rsid w:val="00DA2CA9"/>
    <w:rsid w:val="00DB584D"/>
    <w:rsid w:val="00DC4CF6"/>
    <w:rsid w:val="00DE775B"/>
    <w:rsid w:val="00DF2DF9"/>
    <w:rsid w:val="00E030E7"/>
    <w:rsid w:val="00E23A4E"/>
    <w:rsid w:val="00E54413"/>
    <w:rsid w:val="00E65EA2"/>
    <w:rsid w:val="00E70C0B"/>
    <w:rsid w:val="00E850B9"/>
    <w:rsid w:val="00E933CD"/>
    <w:rsid w:val="00E95483"/>
    <w:rsid w:val="00EC0092"/>
    <w:rsid w:val="00EC36EB"/>
    <w:rsid w:val="00EC7FD3"/>
    <w:rsid w:val="00EF5D11"/>
    <w:rsid w:val="00F05CD0"/>
    <w:rsid w:val="00F23FAB"/>
    <w:rsid w:val="00F41235"/>
    <w:rsid w:val="00F54913"/>
    <w:rsid w:val="00F646C7"/>
    <w:rsid w:val="00F661F4"/>
    <w:rsid w:val="00F67312"/>
    <w:rsid w:val="00F7381F"/>
    <w:rsid w:val="00F86382"/>
    <w:rsid w:val="00FA50E6"/>
    <w:rsid w:val="00FC1724"/>
    <w:rsid w:val="00FD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24C96"/>
  <w15:chartTrackingRefBased/>
  <w15:docId w15:val="{EE63713A-AA3E-4DC9-A696-BF932C33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ja-JP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19C"/>
  </w:style>
  <w:style w:type="paragraph" w:styleId="Heading1">
    <w:name w:val="heading 1"/>
    <w:basedOn w:val="Normal"/>
    <w:next w:val="Normal"/>
    <w:link w:val="Heading1Char"/>
    <w:qFormat/>
    <w:rsid w:val="00AE7909"/>
    <w:pPr>
      <w:widowControl w:val="0"/>
      <w:contextualSpacing/>
      <w:outlineLvl w:val="0"/>
    </w:pPr>
    <w:rPr>
      <w:rFonts w:eastAsiaTheme="majorEastAsia" w:cstheme="majorBidi"/>
      <w:b/>
      <w:bCs/>
      <w:color w:val="410B68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7909"/>
    <w:pPr>
      <w:widowControl w:val="0"/>
      <w:spacing w:before="240"/>
      <w:outlineLvl w:val="1"/>
    </w:pPr>
    <w:rPr>
      <w:rFonts w:eastAsiaTheme="majorEastAsia" w:cstheme="majorBidi"/>
      <w:b/>
      <w:bCs/>
      <w:color w:val="595959" w:themeColor="text1" w:themeTint="A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7909"/>
    <w:pPr>
      <w:spacing w:before="120"/>
      <w:outlineLvl w:val="2"/>
    </w:pPr>
    <w:rPr>
      <w:b/>
      <w:bCs/>
      <w:color w:val="595959" w:themeColor="text1" w:themeTint="A6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7909"/>
    <w:pPr>
      <w:keepNext/>
      <w:outlineLvl w:val="3"/>
    </w:pPr>
    <w:rPr>
      <w:rFonts w:ascii="Franklin Gothic Book" w:hAnsi="Franklin Gothic Book"/>
      <w:b/>
      <w:color w:val="FFFFFF" w:themeColor="background2"/>
      <w:sz w:val="28"/>
      <w14:textFill>
        <w14:solidFill>
          <w14:schemeClr w14:val="bg2">
            <w14:lumMod w14:val="75000"/>
            <w14:lumMod w14:val="75000"/>
            <w14:lumMod w14:val="75000"/>
          </w14:schemeClr>
        </w14:solidFill>
      </w14:textFill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E79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B0745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90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B074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90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90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580F8B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90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909"/>
    <w:rPr>
      <w:rFonts w:eastAsiaTheme="majorEastAsia" w:cstheme="majorBidi"/>
      <w:b/>
      <w:bCs/>
      <w:color w:val="410B68" w:themeColor="accent1" w:themeShade="BF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7909"/>
    <w:rPr>
      <w:rFonts w:eastAsiaTheme="majorEastAsia" w:cstheme="majorBidi"/>
      <w:b/>
      <w:bCs/>
      <w:color w:val="595959" w:themeColor="text1" w:themeTint="A6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7909"/>
    <w:rPr>
      <w:b/>
      <w:bCs/>
      <w:color w:val="595959" w:themeColor="text1" w:themeTint="A6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E7909"/>
    <w:rPr>
      <w:rFonts w:ascii="Franklin Gothic Book" w:hAnsi="Franklin Gothic Book"/>
      <w:b/>
      <w:color w:val="FFFFFF" w:themeColor="background2"/>
      <w:sz w:val="28"/>
      <w:szCs w:val="22"/>
      <w14:textFill>
        <w14:solidFill>
          <w14:schemeClr w14:val="bg2">
            <w14:lumMod w14:val="75000"/>
            <w14:lumMod w14:val="75000"/>
            <w14:lumMod w14:val="75000"/>
          </w14:schemeClr>
        </w14:solidFill>
      </w14:textFill>
    </w:rPr>
  </w:style>
  <w:style w:type="character" w:customStyle="1" w:styleId="Heading5Char">
    <w:name w:val="Heading 5 Char"/>
    <w:basedOn w:val="DefaultParagraphFont"/>
    <w:link w:val="Heading5"/>
    <w:uiPriority w:val="9"/>
    <w:rsid w:val="00AE7909"/>
    <w:rPr>
      <w:rFonts w:asciiTheme="majorHAnsi" w:eastAsiaTheme="majorEastAsia" w:hAnsiTheme="majorHAnsi" w:cstheme="majorBidi"/>
      <w:color w:val="2B0745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909"/>
    <w:rPr>
      <w:rFonts w:asciiTheme="majorHAnsi" w:eastAsiaTheme="majorEastAsia" w:hAnsiTheme="majorHAnsi" w:cstheme="majorBidi"/>
      <w:i/>
      <w:iCs/>
      <w:color w:val="2B0745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90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909"/>
    <w:rPr>
      <w:rFonts w:asciiTheme="majorHAnsi" w:eastAsiaTheme="majorEastAsia" w:hAnsiTheme="majorHAnsi" w:cstheme="majorBidi"/>
      <w:color w:val="580F8B" w:themeColor="accent1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90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paragraph" w:styleId="Title">
    <w:name w:val="Title"/>
    <w:basedOn w:val="Normal"/>
    <w:next w:val="Normal"/>
    <w:link w:val="TitleChar"/>
    <w:qFormat/>
    <w:rsid w:val="00456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56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F1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F14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56F1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AE7909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456F14"/>
    <w:rPr>
      <w:i/>
      <w:iCs/>
      <w:color w:val="410B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F14"/>
    <w:pPr>
      <w:pBdr>
        <w:top w:val="single" w:sz="4" w:space="10" w:color="410B68" w:themeColor="accent1" w:themeShade="BF"/>
        <w:bottom w:val="single" w:sz="4" w:space="10" w:color="410B68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410B68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F14"/>
    <w:rPr>
      <w:i/>
      <w:iCs/>
      <w:color w:val="410B6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F14"/>
    <w:rPr>
      <w:b/>
      <w:bCs/>
      <w:smallCaps/>
      <w:color w:val="410B6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7909"/>
    <w:pPr>
      <w:tabs>
        <w:tab w:val="center" w:pos="4513"/>
        <w:tab w:val="right" w:pos="9026"/>
      </w:tabs>
      <w:spacing w:line="240" w:lineRule="auto"/>
    </w:pPr>
    <w:rPr>
      <w:color w:val="4E3063" w:themeColor="accent3" w:themeShade="80"/>
    </w:rPr>
  </w:style>
  <w:style w:type="character" w:customStyle="1" w:styleId="HeaderChar">
    <w:name w:val="Header Char"/>
    <w:basedOn w:val="DefaultParagraphFont"/>
    <w:link w:val="Header"/>
    <w:uiPriority w:val="99"/>
    <w:rsid w:val="00AE7909"/>
    <w:rPr>
      <w:color w:val="4E3063" w:themeColor="accent3" w:themeShade="8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E790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909"/>
    <w:rPr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1"/>
    <w:qFormat/>
    <w:rsid w:val="006A4FB2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E7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79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79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7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790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AE7909"/>
    <w:rPr>
      <w:color w:val="514F59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sid w:val="00AE7909"/>
    <w:rPr>
      <w:color w:val="580F8B" w:themeColor="hyperlink"/>
      <w:u w:val="single"/>
    </w:rPr>
  </w:style>
  <w:style w:type="paragraph" w:customStyle="1" w:styleId="SCSAAppendixHeading1">
    <w:name w:val="SCSA Appendix Heading 1"/>
    <w:basedOn w:val="Normal"/>
    <w:qFormat/>
    <w:rsid w:val="00AE7909"/>
    <w:pPr>
      <w:keepNext/>
      <w:outlineLvl w:val="0"/>
    </w:pPr>
    <w:rPr>
      <w:rFonts w:asciiTheme="majorHAnsi" w:eastAsiaTheme="majorEastAsia" w:hAnsiTheme="majorHAnsi" w:cstheme="majorBidi"/>
      <w:b/>
      <w:bCs/>
      <w:color w:val="580F8B" w:themeColor="accent1"/>
      <w:kern w:val="0"/>
      <w:sz w:val="40"/>
      <w:szCs w:val="40"/>
      <w:lang w:eastAsia="en-US"/>
    </w:rPr>
  </w:style>
  <w:style w:type="paragraph" w:customStyle="1" w:styleId="SCSAAppendixHeading2">
    <w:name w:val="SCSA Appendix Heading 2"/>
    <w:basedOn w:val="Normal"/>
    <w:qFormat/>
    <w:rsid w:val="00AE7909"/>
    <w:pPr>
      <w:keepNext/>
      <w:outlineLvl w:val="1"/>
    </w:pPr>
    <w:rPr>
      <w:rFonts w:asciiTheme="majorHAnsi" w:eastAsiaTheme="majorEastAsia" w:hAnsiTheme="majorHAnsi" w:cstheme="majorBidi"/>
      <w:b/>
      <w:bCs/>
      <w:color w:val="595959" w:themeColor="accent6"/>
      <w:kern w:val="0"/>
      <w:sz w:val="28"/>
      <w:szCs w:val="28"/>
      <w:lang w:eastAsia="en-US"/>
    </w:rPr>
  </w:style>
  <w:style w:type="paragraph" w:customStyle="1" w:styleId="SCSAAppendixHeading3">
    <w:name w:val="SCSA Appendix Heading 3"/>
    <w:basedOn w:val="Normal"/>
    <w:qFormat/>
    <w:rsid w:val="00AE7909"/>
    <w:pPr>
      <w:keepNext/>
      <w:spacing w:after="0"/>
    </w:pPr>
    <w:rPr>
      <w:rFonts w:asciiTheme="majorHAnsi" w:eastAsiaTheme="majorEastAsia" w:hAnsiTheme="majorHAnsi" w:cstheme="majorBidi"/>
      <w:b/>
      <w:bCs/>
      <w:kern w:val="0"/>
      <w:sz w:val="24"/>
      <w:szCs w:val="24"/>
      <w:lang w:eastAsia="en-AU"/>
    </w:rPr>
  </w:style>
  <w:style w:type="numbering" w:customStyle="1" w:styleId="SCSABulletList">
    <w:name w:val="SCSA Bullet List"/>
    <w:uiPriority w:val="99"/>
    <w:rsid w:val="00AE7909"/>
    <w:pPr>
      <w:numPr>
        <w:numId w:val="11"/>
      </w:numPr>
    </w:pPr>
  </w:style>
  <w:style w:type="paragraph" w:customStyle="1" w:styleId="SCSAHeading1">
    <w:name w:val="SCSA Heading 1"/>
    <w:basedOn w:val="Normal"/>
    <w:qFormat/>
    <w:rsid w:val="00AE7909"/>
    <w:pPr>
      <w:keepNext/>
      <w:outlineLvl w:val="0"/>
    </w:pPr>
    <w:rPr>
      <w:rFonts w:asciiTheme="majorHAnsi" w:eastAsiaTheme="majorEastAsia" w:hAnsiTheme="majorHAnsi" w:cstheme="majorBidi"/>
      <w:b/>
      <w:bCs/>
      <w:color w:val="580F8B" w:themeColor="accent1"/>
      <w:kern w:val="0"/>
      <w:sz w:val="36"/>
      <w:szCs w:val="36"/>
      <w:lang w:eastAsia="en-US"/>
    </w:rPr>
  </w:style>
  <w:style w:type="paragraph" w:customStyle="1" w:styleId="SCSAHeading2">
    <w:name w:val="SCSA Heading 2"/>
    <w:basedOn w:val="Normal"/>
    <w:qFormat/>
    <w:rsid w:val="00AE7909"/>
    <w:pPr>
      <w:keepNext/>
      <w:outlineLvl w:val="1"/>
    </w:pPr>
    <w:rPr>
      <w:rFonts w:asciiTheme="majorHAnsi" w:eastAsiaTheme="majorEastAsia" w:hAnsiTheme="majorHAnsi" w:cstheme="majorBidi"/>
      <w:b/>
      <w:bCs/>
      <w:color w:val="595959" w:themeColor="accent6"/>
      <w:kern w:val="0"/>
      <w:sz w:val="32"/>
      <w:szCs w:val="32"/>
      <w:lang w:eastAsia="en-US"/>
    </w:rPr>
  </w:style>
  <w:style w:type="paragraph" w:customStyle="1" w:styleId="SCSAHeading3">
    <w:name w:val="SCSA Heading 3"/>
    <w:basedOn w:val="Normal"/>
    <w:qFormat/>
    <w:rsid w:val="00AE7909"/>
    <w:pPr>
      <w:keepNext/>
      <w:outlineLvl w:val="2"/>
    </w:pPr>
    <w:rPr>
      <w:rFonts w:asciiTheme="majorHAnsi" w:eastAsiaTheme="majorEastAsia" w:hAnsiTheme="majorHAnsi" w:cstheme="majorBidi"/>
      <w:b/>
      <w:bCs/>
      <w:color w:val="595959" w:themeColor="accent6"/>
      <w:kern w:val="0"/>
      <w:sz w:val="28"/>
      <w:szCs w:val="28"/>
      <w:lang w:eastAsia="en-US"/>
    </w:rPr>
  </w:style>
  <w:style w:type="paragraph" w:customStyle="1" w:styleId="SCSAHeading4">
    <w:name w:val="SCSA Heading 4"/>
    <w:basedOn w:val="Normal"/>
    <w:qFormat/>
    <w:rsid w:val="00AE7909"/>
    <w:pPr>
      <w:keepNext/>
      <w:outlineLvl w:val="3"/>
    </w:pPr>
    <w:rPr>
      <w:rFonts w:asciiTheme="majorHAnsi" w:eastAsiaTheme="majorEastAsia" w:hAnsiTheme="majorHAnsi" w:cstheme="majorBidi"/>
      <w:b/>
      <w:bCs/>
      <w:kern w:val="0"/>
      <w:sz w:val="24"/>
      <w:szCs w:val="24"/>
      <w:lang w:eastAsia="en-AU"/>
    </w:rPr>
  </w:style>
  <w:style w:type="table" w:customStyle="1" w:styleId="SCSASyllabusGradeDescriptionsTable">
    <w:name w:val="SCSA Syllabus Grade Descriptions Table"/>
    <w:basedOn w:val="TableNormal"/>
    <w:uiPriority w:val="99"/>
    <w:rsid w:val="00AE7909"/>
    <w:pPr>
      <w:spacing w:after="0"/>
    </w:pPr>
    <w:rPr>
      <w:sz w:val="20"/>
      <w14:ligatures w14:val="none"/>
    </w:rPr>
    <w:tblPr>
      <w:tblBorders>
        <w:top w:val="single" w:sz="4" w:space="0" w:color="BC9FD1" w:themeColor="accent4"/>
        <w:left w:val="single" w:sz="4" w:space="0" w:color="BC9FD1" w:themeColor="accent4"/>
        <w:bottom w:val="single" w:sz="4" w:space="0" w:color="BC9FD1" w:themeColor="accent4"/>
        <w:right w:val="single" w:sz="4" w:space="0" w:color="BC9FD1" w:themeColor="accent4"/>
        <w:insideH w:val="single" w:sz="4" w:space="0" w:color="BC9FD1" w:themeColor="accent4"/>
        <w:insideV w:val="single" w:sz="4" w:space="0" w:color="BC9FD1" w:themeColor="accent4"/>
      </w:tblBorders>
      <w:tblCellMar>
        <w:top w:w="57" w:type="dxa"/>
        <w:bottom w:w="57" w:type="dxa"/>
      </w:tblCellMar>
    </w:tblPr>
    <w:tblStylePr w:type="firstCol">
      <w:pPr>
        <w:jc w:val="center"/>
      </w:pPr>
      <w:rPr>
        <w:rFonts w:asciiTheme="minorHAnsi" w:eastAsiaTheme="minorEastAsia" w:hAnsiTheme="minorHAnsi"/>
        <w:b/>
        <w:i w:val="0"/>
        <w:color w:val="FFFFFF"/>
        <w:sz w:val="40"/>
      </w:rPr>
      <w:tblPr/>
      <w:tcPr>
        <w:tcBorders>
          <w:top w:val="single" w:sz="4" w:space="0" w:color="BC9FD1" w:themeColor="accent4"/>
          <w:left w:val="single" w:sz="4" w:space="0" w:color="BC9FD1" w:themeColor="accent4"/>
          <w:bottom w:val="single" w:sz="4" w:space="0" w:color="BC9FD1" w:themeColor="accent4"/>
          <w:right w:val="single" w:sz="4" w:space="0" w:color="BC9FD1" w:themeColor="accent4"/>
          <w:insideH w:val="nil"/>
          <w:insideV w:val="nil"/>
          <w:tl2br w:val="nil"/>
          <w:tr2bl w:val="nil"/>
        </w:tcBorders>
        <w:shd w:val="clear" w:color="auto" w:fill="BC9FD1" w:themeFill="accent4"/>
        <w:vAlign w:val="center"/>
      </w:tcPr>
    </w:tblStylePr>
  </w:style>
  <w:style w:type="table" w:customStyle="1" w:styleId="SCSATable">
    <w:name w:val="SCSA Table"/>
    <w:basedOn w:val="TableNormal"/>
    <w:uiPriority w:val="99"/>
    <w:rsid w:val="00AE7909"/>
    <w:pPr>
      <w:spacing w:after="0"/>
    </w:pPr>
    <w:rPr>
      <w:kern w:val="0"/>
      <w:sz w:val="20"/>
      <w:szCs w:val="20"/>
      <w:lang w:eastAsia="en-US"/>
      <w14:ligatures w14:val="none"/>
    </w:rPr>
    <w:tblPr>
      <w:tblBorders>
        <w:top w:val="single" w:sz="4" w:space="0" w:color="BC9FD1" w:themeColor="accent4"/>
        <w:left w:val="single" w:sz="4" w:space="0" w:color="BC9FD1" w:themeColor="accent4"/>
        <w:bottom w:val="single" w:sz="4" w:space="0" w:color="BC9FD1" w:themeColor="accent4"/>
        <w:right w:val="single" w:sz="4" w:space="0" w:color="BC9FD1" w:themeColor="accent4"/>
        <w:insideH w:val="single" w:sz="4" w:space="0" w:color="BC9FD1" w:themeColor="accent4"/>
        <w:insideV w:val="single" w:sz="4" w:space="0" w:color="BC9FD1" w:themeColor="accent4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color w:val="auto"/>
      </w:rPr>
      <w:tblPr/>
      <w:trPr>
        <w:tblHeader/>
      </w:trPr>
      <w:tcPr>
        <w:tcBorders>
          <w:top w:val="single" w:sz="4" w:space="0" w:color="BC9FD1" w:themeColor="accent4"/>
          <w:left w:val="single" w:sz="4" w:space="0" w:color="BC9FD1" w:themeColor="accent4"/>
          <w:bottom w:val="single" w:sz="4" w:space="0" w:color="BC9FD1" w:themeColor="accent4"/>
          <w:right w:val="single" w:sz="4" w:space="0" w:color="BC9FD1" w:themeColor="accent4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BC9FD1" w:themeFill="accent4"/>
      </w:tcPr>
    </w:tblStylePr>
  </w:style>
  <w:style w:type="paragraph" w:customStyle="1" w:styleId="SCSATitle1">
    <w:name w:val="SCSA Title 1"/>
    <w:basedOn w:val="Normal"/>
    <w:link w:val="SCSATitle1Char"/>
    <w:qFormat/>
    <w:rsid w:val="00AE7909"/>
    <w:pPr>
      <w:pBdr>
        <w:bottom w:val="single" w:sz="8" w:space="1" w:color="580F8B" w:themeColor="accent1"/>
      </w:pBdr>
      <w:spacing w:before="11000"/>
    </w:pPr>
    <w:rPr>
      <w:rFonts w:asciiTheme="majorHAnsi" w:eastAsiaTheme="majorEastAsia" w:hAnsiTheme="majorHAnsi" w:cstheme="majorBidi"/>
      <w:b/>
      <w:bCs/>
      <w:smallCaps/>
      <w:spacing w:val="5"/>
      <w:kern w:val="28"/>
      <w:sz w:val="60"/>
      <w:szCs w:val="60"/>
      <w:lang w:eastAsia="en-US"/>
    </w:rPr>
  </w:style>
  <w:style w:type="character" w:customStyle="1" w:styleId="SCSATitle1Char">
    <w:name w:val="SCSA Title 1 Char"/>
    <w:basedOn w:val="DefaultParagraphFont"/>
    <w:link w:val="SCSATitle1"/>
    <w:rsid w:val="00AE7909"/>
    <w:rPr>
      <w:rFonts w:asciiTheme="majorHAnsi" w:eastAsiaTheme="majorEastAsia" w:hAnsiTheme="majorHAnsi" w:cstheme="majorBidi"/>
      <w:b/>
      <w:bCs/>
      <w:smallCaps/>
      <w:spacing w:val="5"/>
      <w:kern w:val="28"/>
      <w:sz w:val="60"/>
      <w:szCs w:val="60"/>
      <w:lang w:eastAsia="en-US"/>
    </w:rPr>
  </w:style>
  <w:style w:type="paragraph" w:customStyle="1" w:styleId="SCSATitle2">
    <w:name w:val="SCSA Title 2"/>
    <w:basedOn w:val="Normal"/>
    <w:qFormat/>
    <w:rsid w:val="00AE7909"/>
    <w:pPr>
      <w:spacing w:after="0"/>
    </w:pPr>
    <w:rPr>
      <w:rFonts w:ascii="Calibri Light" w:eastAsiaTheme="majorEastAsia" w:hAnsi="Calibri Light" w:cstheme="majorBidi"/>
      <w:b/>
      <w:bCs/>
      <w:kern w:val="0"/>
      <w:sz w:val="40"/>
      <w:szCs w:val="40"/>
      <w:lang w:eastAsia="en-US"/>
    </w:rPr>
  </w:style>
  <w:style w:type="paragraph" w:customStyle="1" w:styleId="SCSATitle3">
    <w:name w:val="SCSA Title 3"/>
    <w:basedOn w:val="Normal"/>
    <w:link w:val="SCSATitle3Char"/>
    <w:qFormat/>
    <w:rsid w:val="00AE7909"/>
    <w:pPr>
      <w:spacing w:after="0"/>
    </w:pPr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character" w:customStyle="1" w:styleId="SCSATitle3Char">
    <w:name w:val="SCSA Title 3 Char"/>
    <w:basedOn w:val="DefaultParagraphFont"/>
    <w:link w:val="SCSATitle3"/>
    <w:rsid w:val="00AE7909"/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paragraph" w:customStyle="1" w:styleId="SCSATOCHeading">
    <w:name w:val="SCSA TOC Heading"/>
    <w:basedOn w:val="SCSAHeading1"/>
    <w:qFormat/>
    <w:rsid w:val="00AE7909"/>
    <w:pPr>
      <w:outlineLvl w:val="9"/>
    </w:pPr>
  </w:style>
  <w:style w:type="table" w:customStyle="1" w:styleId="SyllabusTable">
    <w:name w:val="Syllabus Table"/>
    <w:basedOn w:val="TableNormal"/>
    <w:uiPriority w:val="99"/>
    <w:rsid w:val="00AE7909"/>
    <w:pPr>
      <w:spacing w:line="240" w:lineRule="auto"/>
    </w:pPr>
    <w:rPr>
      <w:kern w:val="0"/>
      <w:sz w:val="20"/>
      <w:szCs w:val="20"/>
      <w:lang w:eastAsia="en-US"/>
      <w14:ligatures w14:val="none"/>
    </w:rPr>
    <w:tblPr>
      <w:tblBorders>
        <w:top w:val="single" w:sz="4" w:space="0" w:color="9983B5"/>
        <w:left w:val="single" w:sz="4" w:space="0" w:color="9983B5"/>
        <w:bottom w:val="single" w:sz="4" w:space="0" w:color="9983B5"/>
        <w:right w:val="single" w:sz="4" w:space="0" w:color="9983B5"/>
        <w:insideH w:val="single" w:sz="4" w:space="0" w:color="9983B5"/>
        <w:insideV w:val="single" w:sz="4" w:space="0" w:color="9983B5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b/>
        <w:bCs/>
        <w:i w:val="0"/>
        <w:iCs w:val="0"/>
        <w:color w:val="FFFFFF" w:themeColor="background1"/>
      </w:rPr>
      <w:tblPr/>
      <w:trPr>
        <w:cantSplit/>
        <w:tblHeader/>
      </w:trPr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9983B5"/>
      </w:tcPr>
    </w:tblStylePr>
  </w:style>
  <w:style w:type="table" w:styleId="TableGrid">
    <w:name w:val="Table Grid"/>
    <w:basedOn w:val="TableNormal"/>
    <w:uiPriority w:val="59"/>
    <w:rsid w:val="00AE7909"/>
    <w:pPr>
      <w:spacing w:line="240" w:lineRule="auto"/>
    </w:pPr>
    <w:rPr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AE7909"/>
    <w:pPr>
      <w:tabs>
        <w:tab w:val="right" w:leader="dot" w:pos="9072"/>
      </w:tabs>
      <w:spacing w:after="0" w:line="360" w:lineRule="auto"/>
    </w:pPr>
    <w:rPr>
      <w:b/>
      <w:bCs/>
    </w:rPr>
  </w:style>
  <w:style w:type="paragraph" w:styleId="TOC2">
    <w:name w:val="toc 2"/>
    <w:basedOn w:val="Normal"/>
    <w:next w:val="Normal"/>
    <w:uiPriority w:val="39"/>
    <w:rsid w:val="00AE7909"/>
    <w:pPr>
      <w:tabs>
        <w:tab w:val="right" w:leader="dot" w:pos="9072"/>
      </w:tabs>
      <w:spacing w:after="0" w:line="360" w:lineRule="auto"/>
      <w:ind w:left="284"/>
    </w:pPr>
  </w:style>
  <w:style w:type="paragraph" w:styleId="TOCHeading">
    <w:name w:val="TOC Heading"/>
    <w:basedOn w:val="Normal"/>
    <w:next w:val="Normal"/>
    <w:uiPriority w:val="39"/>
    <w:unhideWhenUsed/>
    <w:qFormat/>
    <w:rsid w:val="00AE7909"/>
    <w:pPr>
      <w:keepNext/>
    </w:pPr>
    <w:rPr>
      <w:b/>
      <w:bCs/>
      <w:color w:val="580F8B"/>
      <w:sz w:val="40"/>
      <w:szCs w:val="40"/>
    </w:rPr>
  </w:style>
  <w:style w:type="paragraph" w:styleId="Revision">
    <w:name w:val="Revision"/>
    <w:hidden/>
    <w:uiPriority w:val="99"/>
    <w:semiHidden/>
    <w:rsid w:val="00D165B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D0224"/>
    <w:rPr>
      <w:b/>
      <w:bCs/>
    </w:rPr>
  </w:style>
  <w:style w:type="paragraph" w:customStyle="1" w:styleId="SCSAFooterplain">
    <w:name w:val="SCSA Footer plain"/>
    <w:basedOn w:val="Normal"/>
    <w:qFormat/>
    <w:rsid w:val="00BB5EAB"/>
    <w:pPr>
      <w:tabs>
        <w:tab w:val="right" w:pos="9072"/>
      </w:tabs>
    </w:pPr>
    <w:rPr>
      <w:sz w:val="18"/>
      <w:szCs w:val="18"/>
    </w:rPr>
  </w:style>
  <w:style w:type="paragraph" w:styleId="NoSpacing">
    <w:name w:val="No Spacing"/>
    <w:basedOn w:val="Normal"/>
    <w:uiPriority w:val="1"/>
    <w:qFormat/>
    <w:rsid w:val="00A44FE8"/>
    <w:pPr>
      <w:keepNext/>
      <w:spacing w:after="0"/>
    </w:pPr>
    <w:rPr>
      <w:rFonts w:cs="Calibri"/>
      <w:kern w:val="0"/>
      <w:lang w:eastAsia="en-US"/>
      <w14:ligatures w14:val="none"/>
    </w:rPr>
  </w:style>
  <w:style w:type="numbering" w:customStyle="1" w:styleId="SCSANumberedList">
    <w:name w:val="SCSA Numbered List"/>
    <w:uiPriority w:val="99"/>
    <w:rsid w:val="00A44FE8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SCSA General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80F8B"/>
      </a:accent1>
      <a:accent2>
        <a:srgbClr val="793FA2"/>
      </a:accent2>
      <a:accent3>
        <a:srgbClr val="9B6FB9"/>
      </a:accent3>
      <a:accent4>
        <a:srgbClr val="BC9FD1"/>
      </a:accent4>
      <a:accent5>
        <a:srgbClr val="DECFE8"/>
      </a:accent5>
      <a:accent6>
        <a:srgbClr val="595959"/>
      </a:accent6>
      <a:hlink>
        <a:srgbClr val="580F8B"/>
      </a:hlink>
      <a:folHlink>
        <a:srgbClr val="514F59"/>
      </a:folHlink>
    </a:clrScheme>
    <a:fontScheme name="SCSA Gener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40549-63A9-4B3F-8036-408F62D4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Khor</dc:creator>
  <cp:keywords/>
  <dc:description/>
  <cp:lastModifiedBy>Aaron Urquhart</cp:lastModifiedBy>
  <cp:revision>19</cp:revision>
  <cp:lastPrinted>2026-09-30T09:07:00Z</cp:lastPrinted>
  <dcterms:created xsi:type="dcterms:W3CDTF">2026-09-30T06:19:00Z</dcterms:created>
  <dcterms:modified xsi:type="dcterms:W3CDTF">2026-10-12T08:29:00Z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39dc8a77,6ad49309,14cb552c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50cdc32-1c36-4520-a994-995f06e4245f_Enabled">
    <vt:lpwstr>true</vt:lpwstr>
  </property>
  <property fmtid="{D5CDD505-2E9C-101B-9397-08002B2CF9AE}" pid="6" name="MSIP_Label_f50cdc32-1c36-4520-a994-995f06e4245f_SetDate">
    <vt:lpwstr>2026-09-09T04:21:48Z</vt:lpwstr>
  </property>
  <property fmtid="{D5CDD505-2E9C-101B-9397-08002B2CF9AE}" pid="7" name="MSIP_Label_f50cdc32-1c36-4520-a994-995f06e4245f_Method">
    <vt:lpwstr>Standard</vt:lpwstr>
  </property>
  <property fmtid="{D5CDD505-2E9C-101B-9397-08002B2CF9AE}" pid="8" name="MSIP_Label_f50cdc32-1c36-4520-a994-995f06e4245f_Name">
    <vt:lpwstr>OFFICIAL</vt:lpwstr>
  </property>
  <property fmtid="{D5CDD505-2E9C-101B-9397-08002B2CF9AE}" pid="9" name="MSIP_Label_f50cdc32-1c36-4520-a994-995f06e4245f_SiteId">
    <vt:lpwstr>5998b5ec-0203-4308-a043-253474cdc1a2</vt:lpwstr>
  </property>
  <property fmtid="{D5CDD505-2E9C-101B-9397-08002B2CF9AE}" pid="10" name="MSIP_Label_f50cdc32-1c36-4520-a994-995f06e4245f_ActionId">
    <vt:lpwstr>baf51d3a-d7ef-4247-bf2c-19207b8e0107</vt:lpwstr>
  </property>
  <property fmtid="{D5CDD505-2E9C-101B-9397-08002B2CF9AE}" pid="11" name="MSIP_Label_f50cdc32-1c36-4520-a994-995f06e4245f_ContentBits">
    <vt:lpwstr>1</vt:lpwstr>
  </property>
  <property fmtid="{D5CDD505-2E9C-101B-9397-08002B2CF9AE}" pid="12" name="MSIP_Label_f50cdc32-1c36-4520-a994-995f06e4245f_Tag">
    <vt:lpwstr>10, 3, 0, 1</vt:lpwstr>
  </property>
</Properties>
</file>