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9B" w:rsidRPr="00A71521" w:rsidRDefault="00C3549B" w:rsidP="00C3549B">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61312" behindDoc="1" locked="1" layoutInCell="1" allowOverlap="1" wp14:anchorId="397B5204" wp14:editId="4B0643F6">
            <wp:simplePos x="0" y="0"/>
            <wp:positionH relativeFrom="column">
              <wp:posOffset>-6105525</wp:posOffset>
            </wp:positionH>
            <wp:positionV relativeFrom="paragraph">
              <wp:posOffset>524510</wp:posOffset>
            </wp:positionV>
            <wp:extent cx="11631295" cy="9121775"/>
            <wp:effectExtent l="0" t="0" r="0" b="0"/>
            <wp:wrapNone/>
            <wp:docPr id="1" name="Picture 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C3549B" w:rsidRDefault="00C3549B" w:rsidP="00C3549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Physics</w:t>
      </w:r>
    </w:p>
    <w:p w:rsidR="00C3549B" w:rsidRPr="00891E0F" w:rsidRDefault="00C3549B" w:rsidP="00C3549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C3549B" w:rsidRPr="00891E0F" w:rsidRDefault="00C3549B" w:rsidP="00C3549B">
      <w:pPr>
        <w:keepNext/>
        <w:jc w:val="center"/>
        <w:outlineLvl w:val="0"/>
        <w:rPr>
          <w:rFonts w:ascii="Calibri" w:hAnsi="Calibri"/>
          <w:b/>
          <w:lang w:val="x-none" w:eastAsia="x-none"/>
        </w:rPr>
      </w:pPr>
    </w:p>
    <w:p w:rsidR="00C3549B" w:rsidRPr="0025174E" w:rsidRDefault="00C3549B" w:rsidP="00C3549B">
      <w:pPr>
        <w:keepNext/>
        <w:spacing w:before="3500"/>
        <w:jc w:val="center"/>
        <w:outlineLvl w:val="0"/>
        <w:rPr>
          <w:rFonts w:ascii="Franklin Gothic Medium" w:hAnsi="Franklin Gothic Medium"/>
          <w:smallCaps/>
          <w:color w:val="463969"/>
          <w:sz w:val="52"/>
          <w:szCs w:val="52"/>
          <w:lang w:eastAsia="x-none"/>
        </w:rPr>
      </w:pPr>
    </w:p>
    <w:p w:rsidR="00C3549B" w:rsidRPr="0025174E" w:rsidRDefault="00C3549B" w:rsidP="00C3549B">
      <w:pPr>
        <w:spacing w:after="240"/>
        <w:rPr>
          <w:rFonts w:ascii="Franklin Gothic Book" w:hAnsi="Franklin Gothic Book"/>
          <w:sz w:val="44"/>
          <w:szCs w:val="44"/>
        </w:rPr>
      </w:pPr>
    </w:p>
    <w:p w:rsidR="00C3549B" w:rsidRPr="0025174E" w:rsidRDefault="00C3549B" w:rsidP="00C3549B">
      <w:pPr>
        <w:rPr>
          <w:b/>
          <w:sz w:val="28"/>
          <w:szCs w:val="28"/>
        </w:rPr>
      </w:pPr>
    </w:p>
    <w:p w:rsidR="00C3549B" w:rsidRPr="0025174E" w:rsidRDefault="00C3549B" w:rsidP="00C3549B">
      <w:pPr>
        <w:rPr>
          <w:b/>
          <w:sz w:val="28"/>
          <w:szCs w:val="28"/>
        </w:rPr>
      </w:pPr>
    </w:p>
    <w:p w:rsidR="00C3549B" w:rsidRPr="0025174E" w:rsidRDefault="00C3549B" w:rsidP="00C3549B">
      <w:pPr>
        <w:rPr>
          <w:b/>
          <w:sz w:val="28"/>
          <w:szCs w:val="28"/>
        </w:rPr>
      </w:pPr>
    </w:p>
    <w:p w:rsidR="00C3549B" w:rsidRPr="0025174E" w:rsidRDefault="00C3549B" w:rsidP="00C3549B">
      <w:pPr>
        <w:spacing w:before="10000" w:after="80" w:line="264" w:lineRule="auto"/>
        <w:jc w:val="both"/>
        <w:rPr>
          <w:b/>
          <w:sz w:val="16"/>
        </w:rPr>
      </w:pPr>
    </w:p>
    <w:p w:rsidR="00C3549B" w:rsidRPr="0025174E" w:rsidRDefault="00C3549B" w:rsidP="00C3549B">
      <w:pPr>
        <w:spacing w:before="10000" w:after="80" w:line="264" w:lineRule="auto"/>
        <w:jc w:val="both"/>
        <w:rPr>
          <w:rFonts w:ascii="Calibri" w:hAnsi="Calibri"/>
          <w:b/>
          <w:sz w:val="16"/>
        </w:rPr>
      </w:pPr>
      <w:r w:rsidRPr="0025174E">
        <w:rPr>
          <w:rFonts w:ascii="Calibri" w:hAnsi="Calibri"/>
          <w:b/>
          <w:sz w:val="16"/>
        </w:rPr>
        <w:t>Copyright</w:t>
      </w:r>
    </w:p>
    <w:p w:rsidR="00C3549B" w:rsidRPr="0025174E" w:rsidRDefault="00C3549B" w:rsidP="00C3549B">
      <w:pPr>
        <w:spacing w:after="80" w:line="264" w:lineRule="auto"/>
        <w:jc w:val="both"/>
        <w:rPr>
          <w:rFonts w:ascii="Calibri" w:hAnsi="Calibri"/>
          <w:sz w:val="16"/>
        </w:rPr>
      </w:pPr>
      <w:r w:rsidRPr="0025174E">
        <w:rPr>
          <w:rFonts w:ascii="Calibri" w:hAnsi="Calibri"/>
          <w:sz w:val="16"/>
        </w:rPr>
        <w:t>© School Curricul</w:t>
      </w:r>
      <w:r>
        <w:rPr>
          <w:rFonts w:ascii="Calibri" w:hAnsi="Calibri"/>
          <w:sz w:val="16"/>
        </w:rPr>
        <w:t>um and Standards Authority, 2015</w:t>
      </w:r>
    </w:p>
    <w:p w:rsidR="00C3549B" w:rsidRPr="0025174E" w:rsidRDefault="00C3549B" w:rsidP="00C3549B">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3549B" w:rsidRPr="0025174E" w:rsidRDefault="00C3549B" w:rsidP="00C3549B">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BF2E8C" w:rsidRPr="00512DE6" w:rsidRDefault="00BF2E8C" w:rsidP="00BF2E8C">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C3549B" w:rsidRPr="0025174E" w:rsidRDefault="00C3549B" w:rsidP="00C3549B">
      <w:pPr>
        <w:spacing w:after="80" w:line="264" w:lineRule="auto"/>
        <w:jc w:val="both"/>
        <w:rPr>
          <w:rFonts w:ascii="Calibri" w:hAnsi="Calibri"/>
          <w:b/>
          <w:sz w:val="16"/>
        </w:rPr>
      </w:pPr>
      <w:r w:rsidRPr="0025174E">
        <w:rPr>
          <w:rFonts w:ascii="Calibri" w:hAnsi="Calibri"/>
          <w:b/>
          <w:sz w:val="16"/>
        </w:rPr>
        <w:t>Disclaimer</w:t>
      </w:r>
    </w:p>
    <w:p w:rsidR="00C3549B" w:rsidRPr="0025174E" w:rsidRDefault="00C3549B" w:rsidP="00C3549B">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3549B" w:rsidRPr="0025174E" w:rsidRDefault="00C3549B" w:rsidP="00C3549B">
      <w:pPr>
        <w:spacing w:line="264" w:lineRule="auto"/>
        <w:jc w:val="both"/>
        <w:rPr>
          <w:rFonts w:ascii="Calibri" w:hAnsi="Calibri"/>
          <w:sz w:val="16"/>
        </w:rPr>
        <w:sectPr w:rsidR="00C3549B" w:rsidRPr="0025174E" w:rsidSect="0023790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C3549B" w:rsidRDefault="00C3549B" w:rsidP="00C3549B">
      <w:pPr>
        <w:pStyle w:val="Heading1"/>
      </w:pPr>
      <w:r>
        <w:lastRenderedPageBreak/>
        <w:t>Sample course outline</w:t>
      </w:r>
    </w:p>
    <w:p w:rsidR="00C3549B" w:rsidRPr="00855E0F" w:rsidRDefault="00C3549B" w:rsidP="00C3549B">
      <w:pPr>
        <w:pStyle w:val="Heading1"/>
      </w:pPr>
      <w:r>
        <w:t>Physics – General Year 12</w:t>
      </w:r>
    </w:p>
    <w:p w:rsidR="00C3549B" w:rsidRDefault="00C3549B" w:rsidP="00C3549B">
      <w:pPr>
        <w:pStyle w:val="Heading2"/>
      </w:pPr>
      <w:r>
        <w:t>Unit 3 and Unit 4</w:t>
      </w:r>
    </w:p>
    <w:p w:rsidR="003A27CE" w:rsidRDefault="003A27CE" w:rsidP="003A27CE">
      <w:pPr>
        <w:pStyle w:val="Heading3"/>
      </w:pPr>
      <w:r w:rsidRPr="001C3854">
        <w:t>Science Inquiry Skills</w:t>
      </w:r>
    </w:p>
    <w:p w:rsidR="003A27CE" w:rsidRPr="00BF2E8C" w:rsidRDefault="003A27CE" w:rsidP="00BF2E8C">
      <w:pPr>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 for Units 3 and 4.</w:t>
      </w:r>
    </w:p>
    <w:p w:rsidR="003A27CE" w:rsidRPr="006E2544" w:rsidRDefault="003A27CE" w:rsidP="00BF2E8C">
      <w:pPr>
        <w:pStyle w:val="ListItem"/>
        <w:spacing w:line="240" w:lineRule="auto"/>
        <w:ind w:left="426" w:hanging="408"/>
      </w:pPr>
      <w:r w:rsidRPr="001C3854">
        <w:t>identify, research, construct and refine questions for investigation; propose hypotheses; and predict possible outcomes</w:t>
      </w:r>
    </w:p>
    <w:p w:rsidR="003A27CE" w:rsidRPr="006E2544" w:rsidRDefault="003A27CE" w:rsidP="00BF2E8C">
      <w:pPr>
        <w:pStyle w:val="ListItem"/>
        <w:spacing w:line="240" w:lineRule="auto"/>
        <w:ind w:left="426" w:hanging="408"/>
      </w:pPr>
      <w:r w:rsidRPr="006E2544">
        <w:t xml:space="preserve">plan, select and use appropriate </w:t>
      </w:r>
      <w:hyperlink r:id="rId16" w:tooltip="Display the glossary entry for 'investigation'" w:history="1">
        <w:r w:rsidRPr="006E2544">
          <w:t>investigation</w:t>
        </w:r>
      </w:hyperlink>
      <w:r w:rsidRPr="006E2544">
        <w:t xml:space="preserve"> methods, including </w:t>
      </w:r>
      <w:hyperlink r:id="rId17" w:tooltip="Display the glossary entry for 'field work'" w:history="1">
        <w:r w:rsidRPr="006E2544">
          <w:t>preliminary</w:t>
        </w:r>
      </w:hyperlink>
      <w:r w:rsidRPr="006E2544">
        <w:t xml:space="preserve"> trials, laboratory experimentation and controlling variables to collect reliable data</w:t>
      </w:r>
    </w:p>
    <w:p w:rsidR="003A27CE" w:rsidRPr="006E2544" w:rsidRDefault="003A27CE" w:rsidP="00BF2E8C">
      <w:pPr>
        <w:pStyle w:val="ListItem"/>
        <w:spacing w:line="240" w:lineRule="auto"/>
        <w:ind w:left="426" w:hanging="408"/>
      </w:pPr>
      <w:r w:rsidRPr="006E2544">
        <w:t>assess risk and address ethical issue</w:t>
      </w:r>
      <w:r>
        <w:t>s associated with these methods</w:t>
      </w:r>
    </w:p>
    <w:p w:rsidR="003A27CE" w:rsidRPr="006E2544" w:rsidRDefault="003A27CE" w:rsidP="00BF2E8C">
      <w:pPr>
        <w:pStyle w:val="ListItem"/>
        <w:spacing w:line="240" w:lineRule="auto"/>
        <w:ind w:left="426" w:hanging="408"/>
      </w:pPr>
      <w:r>
        <w:t>w</w:t>
      </w:r>
      <w:r w:rsidRPr="001C3854">
        <w:t>ork collaboratively and individually to conduct investigations using appropriate measuring devices, safely, competently and methodically for the collection of valid and reliable data</w:t>
      </w:r>
    </w:p>
    <w:p w:rsidR="003A27CE" w:rsidRPr="006E2544" w:rsidRDefault="003A27CE" w:rsidP="00BF2E8C">
      <w:pPr>
        <w:pStyle w:val="ListItem"/>
        <w:spacing w:line="240" w:lineRule="auto"/>
        <w:ind w:left="426" w:hanging="408"/>
      </w:pPr>
      <w:r w:rsidRPr="006E2544">
        <w:t>organise and clearly represent data in tables and appropriate graphs to identify trends, patterns and relationships</w:t>
      </w:r>
    </w:p>
    <w:p w:rsidR="003A27CE" w:rsidRPr="006E2544" w:rsidRDefault="003A27CE" w:rsidP="00BF2E8C">
      <w:pPr>
        <w:pStyle w:val="ListItem"/>
        <w:spacing w:line="240" w:lineRule="auto"/>
        <w:ind w:left="426" w:hanging="408"/>
      </w:pPr>
      <w:r w:rsidRPr="006E2544">
        <w:t>describe sources of experimental error</w:t>
      </w:r>
    </w:p>
    <w:p w:rsidR="003A27CE" w:rsidRPr="006E2544" w:rsidRDefault="003A27CE" w:rsidP="00BF2E8C">
      <w:pPr>
        <w:pStyle w:val="ListItem"/>
        <w:spacing w:line="240" w:lineRule="auto"/>
        <w:ind w:left="426" w:hanging="408"/>
      </w:pPr>
      <w:r w:rsidRPr="006E2544">
        <w:t>use a</w:t>
      </w:r>
      <w:r>
        <w:t>ppropriate SI units and symbols</w:t>
      </w:r>
    </w:p>
    <w:p w:rsidR="003A27CE" w:rsidRPr="006E2544" w:rsidRDefault="003A27CE" w:rsidP="00BF2E8C">
      <w:pPr>
        <w:pStyle w:val="ListItem"/>
        <w:spacing w:line="240" w:lineRule="auto"/>
        <w:ind w:left="426" w:hanging="408"/>
      </w:pPr>
      <w:r w:rsidRPr="006E2544">
        <w:t xml:space="preserve">use evidence </w:t>
      </w:r>
      <w:r>
        <w:t>to make and justify conclusions</w:t>
      </w:r>
    </w:p>
    <w:p w:rsidR="003A27CE" w:rsidRPr="006E2544" w:rsidRDefault="003A27CE" w:rsidP="00BF2E8C">
      <w:pPr>
        <w:pStyle w:val="ListItem"/>
        <w:spacing w:line="240" w:lineRule="auto"/>
        <w:ind w:left="426" w:hanging="408"/>
      </w:pPr>
      <w:r w:rsidRPr="006E2544">
        <w:t>evaluate conclusions by considering the quality of available evidence and make recommendations for improving experimental method</w:t>
      </w:r>
    </w:p>
    <w:p w:rsidR="003A27CE" w:rsidRPr="006E2544" w:rsidRDefault="003A27CE" w:rsidP="00BF2E8C">
      <w:pPr>
        <w:pStyle w:val="ListItem"/>
        <w:spacing w:line="240" w:lineRule="auto"/>
        <w:ind w:left="426" w:hanging="408"/>
      </w:pPr>
      <w:r w:rsidRPr="006E2544">
        <w:t>communicate scientific ideas and information using appropriate scientific language, conventions and representations</w:t>
      </w:r>
    </w:p>
    <w:p w:rsidR="0067721A" w:rsidRDefault="0067721A">
      <w:pPr>
        <w:spacing w:after="200" w:line="276" w:lineRule="auto"/>
        <w:rPr>
          <w:lang w:val="en-GB" w:eastAsia="ja-JP"/>
        </w:rPr>
      </w:pPr>
      <w:r>
        <w:rPr>
          <w:lang w:val="en-GB" w:eastAsia="ja-JP"/>
        </w:rPr>
        <w:br w:type="page"/>
      </w:r>
    </w:p>
    <w:p w:rsidR="00C3549B" w:rsidRDefault="00C3549B" w:rsidP="00BF2E8C">
      <w:pPr>
        <w:pStyle w:val="Heading2"/>
      </w:pPr>
      <w:r>
        <w:lastRenderedPageBreak/>
        <w:t>Semester 1 – Unit 3 – Moving</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C3549B" w:rsidRPr="009705C3" w:rsidTr="005263EA">
        <w:trPr>
          <w:tblHeader/>
        </w:trPr>
        <w:tc>
          <w:tcPr>
            <w:tcW w:w="993" w:type="dxa"/>
            <w:tcBorders>
              <w:right w:val="single" w:sz="4" w:space="0" w:color="FFFFFF" w:themeColor="background1"/>
            </w:tcBorders>
            <w:shd w:val="clear" w:color="auto" w:fill="BD9FCF" w:themeFill="accent4"/>
            <w:vAlign w:val="center"/>
            <w:hideMark/>
          </w:tcPr>
          <w:p w:rsidR="00C3549B" w:rsidRPr="009705C3" w:rsidRDefault="00C3549B" w:rsidP="005263EA">
            <w:pPr>
              <w:spacing w:before="120" w:after="120"/>
              <w:jc w:val="center"/>
              <w:rPr>
                <w:rFonts w:asciiTheme="minorHAnsi" w:hAnsiTheme="minorHAnsi" w:cstheme="minorHAnsi"/>
                <w:b/>
                <w:color w:val="FFFFFF" w:themeColor="background1"/>
                <w:sz w:val="20"/>
                <w:szCs w:val="20"/>
                <w:lang w:eastAsia="en-US"/>
              </w:rPr>
            </w:pPr>
            <w:r w:rsidRPr="009705C3">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C3549B" w:rsidRPr="009705C3" w:rsidRDefault="00C3549B" w:rsidP="005263EA">
            <w:pPr>
              <w:spacing w:before="120" w:after="120"/>
              <w:jc w:val="center"/>
              <w:rPr>
                <w:rFonts w:asciiTheme="minorHAnsi" w:hAnsiTheme="minorHAnsi" w:cstheme="minorHAnsi"/>
                <w:b/>
                <w:color w:val="FFFFFF" w:themeColor="background1"/>
                <w:sz w:val="20"/>
                <w:szCs w:val="20"/>
                <w:lang w:eastAsia="en-US"/>
              </w:rPr>
            </w:pPr>
            <w:r w:rsidRPr="009705C3">
              <w:rPr>
                <w:rFonts w:asciiTheme="minorHAnsi" w:hAnsiTheme="minorHAnsi" w:cstheme="minorHAnsi"/>
                <w:b/>
                <w:color w:val="FFFFFF" w:themeColor="background1"/>
                <w:sz w:val="20"/>
                <w:szCs w:val="20"/>
                <w:lang w:eastAsia="en-US"/>
              </w:rPr>
              <w:t>Key teaching points</w:t>
            </w:r>
          </w:p>
        </w:tc>
      </w:tr>
      <w:tr w:rsidR="00C3549B" w:rsidRPr="009705C3" w:rsidTr="005263EA">
        <w:tc>
          <w:tcPr>
            <w:tcW w:w="993" w:type="dxa"/>
            <w:shd w:val="clear" w:color="auto" w:fill="E4D8EB" w:themeFill="accent4" w:themeFillTint="66"/>
            <w:vAlign w:val="center"/>
            <w:hideMark/>
          </w:tcPr>
          <w:p w:rsidR="00C3549B" w:rsidRPr="009705C3" w:rsidRDefault="00C3549B" w:rsidP="005263EA">
            <w:pPr>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t>1–3</w:t>
            </w:r>
          </w:p>
        </w:tc>
        <w:tc>
          <w:tcPr>
            <w:tcW w:w="8363" w:type="dxa"/>
          </w:tcPr>
          <w:p w:rsidR="0067721A" w:rsidRPr="0067721A" w:rsidRDefault="0067721A" w:rsidP="0067721A">
            <w:pPr>
              <w:pStyle w:val="ListItem"/>
              <w:numPr>
                <w:ilvl w:val="0"/>
                <w:numId w:val="2"/>
              </w:numPr>
              <w:spacing w:before="0" w:after="0" w:line="240" w:lineRule="auto"/>
              <w:ind w:left="459" w:hanging="425"/>
              <w:rPr>
                <w:rFonts w:asciiTheme="minorHAnsi" w:hAnsiTheme="minorHAnsi" w:cstheme="minorHAnsi"/>
              </w:rPr>
            </w:pPr>
            <w:r w:rsidRPr="0067721A">
              <w:rPr>
                <w:rFonts w:asciiTheme="minorHAnsi" w:hAnsiTheme="minorHAnsi" w:cstheme="minorHAnsi"/>
              </w:rPr>
              <w:t>displacement</w:t>
            </w:r>
            <w:r w:rsidR="00097E03">
              <w:rPr>
                <w:rFonts w:asciiTheme="minorHAnsi" w:hAnsiTheme="minorHAnsi" w:cstheme="minorHAnsi"/>
              </w:rPr>
              <w:t>, velocity, speed</w:t>
            </w:r>
            <w:r w:rsidRPr="0067721A">
              <w:rPr>
                <w:rFonts w:asciiTheme="minorHAnsi" w:hAnsiTheme="minorHAnsi" w:cstheme="minorHAnsi"/>
              </w:rPr>
              <w:t>, distance, momentum</w:t>
            </w:r>
          </w:p>
          <w:p w:rsidR="0067721A" w:rsidRPr="0067721A" w:rsidRDefault="0067721A" w:rsidP="0067721A">
            <w:pPr>
              <w:pStyle w:val="ListItem"/>
              <w:numPr>
                <w:ilvl w:val="0"/>
                <w:numId w:val="2"/>
              </w:numPr>
              <w:spacing w:before="0" w:after="0" w:line="240" w:lineRule="auto"/>
              <w:ind w:left="459" w:hanging="425"/>
              <w:rPr>
                <w:rFonts w:asciiTheme="minorHAnsi" w:hAnsiTheme="minorHAnsi" w:cstheme="minorHAnsi"/>
              </w:rPr>
            </w:pPr>
            <w:r w:rsidRPr="0067721A">
              <w:rPr>
                <w:rFonts w:asciiTheme="minorHAnsi" w:hAnsiTheme="minorHAnsi" w:cstheme="minorHAnsi"/>
              </w:rPr>
              <w:t>acceleration is the rate of change of velocity</w:t>
            </w:r>
          </w:p>
          <w:p w:rsidR="00C3549B" w:rsidRPr="00C3549B" w:rsidRDefault="00C3549B" w:rsidP="0067721A">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solve simple problems using the equations:</w:t>
            </w:r>
          </w:p>
          <w:p w:rsidR="00C3549B" w:rsidRPr="00C3549B" w:rsidRDefault="00C3549B" w:rsidP="005263EA">
            <w:pPr>
              <w:pStyle w:val="ListItem"/>
              <w:numPr>
                <w:ilvl w:val="0"/>
                <w:numId w:val="0"/>
              </w:numPr>
              <w:spacing w:before="0" w:after="0" w:line="240" w:lineRule="auto"/>
              <w:ind w:left="426"/>
              <w:rPr>
                <w:rFonts w:asciiTheme="minorHAnsi" w:hAnsiTheme="minorHAnsi" w:cstheme="minorHAnsi"/>
              </w:rPr>
            </w:pPr>
            <w:r w:rsidRPr="00C3549B">
              <w:rPr>
                <w:rFonts w:asciiTheme="minorHAnsi" w:hAnsiTheme="minorHAnsi" w:cstheme="minorHAnsi"/>
              </w:rPr>
              <w:t xml:space="preserve">   </w:t>
            </w:r>
            <w:r w:rsidRPr="00C3549B">
              <w:rPr>
                <w:rFonts w:asciiTheme="minorHAnsi" w:hAnsiTheme="minorHAnsi" w:cstheme="minorHAnsi"/>
              </w:rPr>
              <w:object w:dxaOrig="5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0.5pt" o:ole="">
                  <v:imagedata r:id="rId18" o:title=""/>
                </v:shape>
                <o:OLEObject Type="Embed" ProgID="Equation.DSMT4" ShapeID="_x0000_i1025" DrawAspect="Content" ObjectID="_1627719921" r:id="rId19"/>
              </w:object>
            </w:r>
            <w:r w:rsidRPr="00C3549B">
              <w:rPr>
                <w:rFonts w:asciiTheme="minorHAnsi" w:hAnsiTheme="minorHAnsi" w:cstheme="minorHAnsi"/>
              </w:rPr>
              <w:t xml:space="preserve"> </w:t>
            </w:r>
          </w:p>
          <w:p w:rsidR="00C3549B" w:rsidRDefault="00C3549B" w:rsidP="0067721A">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uniform motion in one dimension can be represented graphically</w:t>
            </w:r>
          </w:p>
          <w:p w:rsidR="00097E03" w:rsidRPr="00097E03" w:rsidRDefault="00097E03" w:rsidP="00097E03">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data used to describe motion can be collected using a range of technologies</w:t>
            </w:r>
            <w:r>
              <w:rPr>
                <w:rFonts w:asciiTheme="minorHAnsi" w:hAnsiTheme="minorHAnsi" w:cstheme="minorHAnsi"/>
              </w:rPr>
              <w:t xml:space="preserve"> (SHE)</w:t>
            </w:r>
          </w:p>
          <w:p w:rsidR="00C3549B" w:rsidRPr="00C3549B" w:rsidRDefault="00C3549B" w:rsidP="005263EA">
            <w:pPr>
              <w:pStyle w:val="ListItem"/>
              <w:numPr>
                <w:ilvl w:val="0"/>
                <w:numId w:val="0"/>
              </w:numPr>
              <w:spacing w:before="0" w:after="0" w:line="240" w:lineRule="auto"/>
              <w:ind w:left="34"/>
              <w:rPr>
                <w:rFonts w:asciiTheme="minorHAnsi" w:hAnsiTheme="minorHAnsi" w:cstheme="minorHAnsi"/>
              </w:rPr>
            </w:pPr>
            <w:r w:rsidRPr="00C3549B">
              <w:rPr>
                <w:rFonts w:asciiTheme="minorHAnsi" w:hAnsiTheme="minorHAnsi" w:cstheme="minorHAnsi"/>
                <w:b/>
              </w:rPr>
              <w:t>Task 1:</w:t>
            </w:r>
            <w:r w:rsidRPr="00C3549B">
              <w:rPr>
                <w:rFonts w:asciiTheme="minorHAnsi" w:hAnsiTheme="minorHAnsi" w:cstheme="minorHAnsi"/>
              </w:rPr>
              <w:t xml:space="preserve"> Investigation: Measuring speed and acceleration</w:t>
            </w:r>
          </w:p>
        </w:tc>
      </w:tr>
      <w:tr w:rsidR="00C3549B" w:rsidRPr="009705C3" w:rsidTr="005263EA">
        <w:tc>
          <w:tcPr>
            <w:tcW w:w="993" w:type="dxa"/>
            <w:shd w:val="clear" w:color="auto" w:fill="E4D8EB" w:themeFill="accent4" w:themeFillTint="66"/>
            <w:vAlign w:val="center"/>
            <w:hideMark/>
          </w:tcPr>
          <w:p w:rsidR="00C3549B" w:rsidRPr="009705C3" w:rsidRDefault="00C3549B" w:rsidP="005263EA">
            <w:pPr>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t>4–6</w:t>
            </w:r>
          </w:p>
        </w:tc>
        <w:tc>
          <w:tcPr>
            <w:tcW w:w="8363" w:type="dxa"/>
          </w:tcPr>
          <w:p w:rsidR="00C3549B" w:rsidRPr="00C3549B" w:rsidRDefault="00C3549B" w:rsidP="00097E03">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forces and their effects</w:t>
            </w:r>
            <w:r w:rsidR="00097E03">
              <w:rPr>
                <w:rFonts w:asciiTheme="minorHAnsi" w:hAnsiTheme="minorHAnsi" w:cstheme="minorHAnsi"/>
              </w:rPr>
              <w:t xml:space="preserve">, </w:t>
            </w:r>
            <w:r w:rsidR="00097E03" w:rsidRPr="00097E03">
              <w:rPr>
                <w:rFonts w:asciiTheme="minorHAnsi" w:hAnsiTheme="minorHAnsi" w:cstheme="minorHAnsi"/>
              </w:rPr>
              <w:t>including pushes and pulls</w:t>
            </w:r>
          </w:p>
          <w:p w:rsidR="00C3549B" w:rsidRPr="00C3549B" w:rsidRDefault="00C3549B" w:rsidP="00097E03">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contact forces, including friction; and non-contact forces, including gravity</w:t>
            </w:r>
          </w:p>
          <w:p w:rsidR="00C3549B" w:rsidRPr="00C3549B" w:rsidRDefault="00C3549B" w:rsidP="00097E03">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forces have magnitude and direction</w:t>
            </w:r>
          </w:p>
          <w:p w:rsidR="00C3549B" w:rsidRDefault="00C3549B" w:rsidP="00097E03">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free body diagrams show the forces acting on objects in one or two dimensions</w:t>
            </w:r>
          </w:p>
          <w:p w:rsidR="00C3549B" w:rsidRPr="00C3549B" w:rsidRDefault="00C3549B" w:rsidP="006B3B12">
            <w:pPr>
              <w:pStyle w:val="ListItem"/>
              <w:numPr>
                <w:ilvl w:val="0"/>
                <w:numId w:val="0"/>
              </w:numPr>
              <w:spacing w:before="0" w:after="0" w:line="240" w:lineRule="auto"/>
              <w:ind w:left="34"/>
              <w:rPr>
                <w:rFonts w:asciiTheme="minorHAnsi" w:hAnsiTheme="minorHAnsi" w:cstheme="minorHAnsi"/>
              </w:rPr>
            </w:pPr>
            <w:r w:rsidRPr="00C3549B">
              <w:rPr>
                <w:rFonts w:asciiTheme="minorHAnsi" w:hAnsiTheme="minorHAnsi" w:cstheme="minorHAnsi"/>
                <w:b/>
              </w:rPr>
              <w:t>Task 2:</w:t>
            </w:r>
            <w:r w:rsidRPr="00C3549B">
              <w:rPr>
                <w:rFonts w:asciiTheme="minorHAnsi" w:hAnsiTheme="minorHAnsi" w:cstheme="minorHAnsi"/>
              </w:rPr>
              <w:t xml:space="preserve"> </w:t>
            </w:r>
            <w:r w:rsidR="00FD126A">
              <w:rPr>
                <w:rFonts w:asciiTheme="minorHAnsi" w:hAnsiTheme="minorHAnsi" w:cstheme="minorHAnsi"/>
              </w:rPr>
              <w:t>Test: Movement: v</w:t>
            </w:r>
            <w:r w:rsidRPr="00C3549B">
              <w:rPr>
                <w:rFonts w:asciiTheme="minorHAnsi" w:hAnsiTheme="minorHAnsi" w:cstheme="minorHAnsi"/>
              </w:rPr>
              <w:t>elocity, acceleration, forces</w:t>
            </w:r>
          </w:p>
        </w:tc>
      </w:tr>
      <w:tr w:rsidR="00C3549B" w:rsidRPr="009705C3" w:rsidTr="005263EA">
        <w:tc>
          <w:tcPr>
            <w:tcW w:w="993" w:type="dxa"/>
            <w:shd w:val="clear" w:color="auto" w:fill="E4D8EB" w:themeFill="accent4" w:themeFillTint="66"/>
            <w:vAlign w:val="center"/>
            <w:hideMark/>
          </w:tcPr>
          <w:p w:rsidR="00C3549B" w:rsidRPr="009705C3" w:rsidRDefault="00C3549B" w:rsidP="005263EA">
            <w:pPr>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t>7–9</w:t>
            </w:r>
          </w:p>
        </w:tc>
        <w:tc>
          <w:tcPr>
            <w:tcW w:w="8363" w:type="dxa"/>
          </w:tcPr>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 xml:space="preserve">Newton’s First Law </w:t>
            </w:r>
            <w:r w:rsidR="00097E03">
              <w:t>(</w:t>
            </w:r>
            <w:r w:rsidR="00097E03" w:rsidRPr="001C3854">
              <w:t>also called the law of inertia</w:t>
            </w:r>
            <w:r w:rsidR="00097E03">
              <w:t>)</w:t>
            </w:r>
          </w:p>
          <w:p w:rsidR="0088745D" w:rsidRPr="0088745D" w:rsidRDefault="00C3549B" w:rsidP="0088745D">
            <w:pPr>
              <w:pStyle w:val="ListItem"/>
              <w:numPr>
                <w:ilvl w:val="0"/>
                <w:numId w:val="2"/>
              </w:numPr>
              <w:spacing w:before="0" w:after="0" w:line="240" w:lineRule="auto"/>
              <w:ind w:left="459" w:hanging="425"/>
              <w:rPr>
                <w:rFonts w:ascii="Times New Roman" w:hAnsi="Times New Roman" w:cstheme="minorHAnsi"/>
              </w:rPr>
            </w:pPr>
            <w:r w:rsidRPr="00C3549B">
              <w:rPr>
                <w:rFonts w:asciiTheme="minorHAnsi" w:hAnsiTheme="minorHAnsi" w:cstheme="minorHAnsi"/>
              </w:rPr>
              <w:t xml:space="preserve">Newton’s Second Law explains the relationship between force and rate of change in momentum according to the equation </w:t>
            </w:r>
            <w:r w:rsidRPr="00C3549B">
              <w:rPr>
                <w:rFonts w:ascii="Times New Roman" w:hAnsi="Times New Roman" w:cstheme="minorHAnsi"/>
                <w:i/>
              </w:rPr>
              <w:t>Ft = Δp = m(v-u)</w:t>
            </w:r>
          </w:p>
          <w:p w:rsidR="0088745D" w:rsidRPr="0088745D" w:rsidRDefault="0088745D" w:rsidP="0088745D">
            <w:pPr>
              <w:pStyle w:val="ListItem"/>
              <w:numPr>
                <w:ilvl w:val="0"/>
                <w:numId w:val="2"/>
              </w:numPr>
              <w:spacing w:before="0" w:after="0" w:line="240" w:lineRule="auto"/>
              <w:ind w:left="459" w:hanging="425"/>
              <w:rPr>
                <w:rFonts w:ascii="Times New Roman" w:hAnsi="Times New Roman" w:cstheme="minorHAnsi"/>
              </w:rPr>
            </w:pPr>
            <w:r w:rsidRPr="00D865E9">
              <w:rPr>
                <w:rFonts w:asciiTheme="minorHAnsi" w:hAnsiTheme="minorHAnsi" w:cstheme="minorHAnsi"/>
              </w:rPr>
              <w:t xml:space="preserve">Newton’s Second Law also relates force and acceleration according to the equation </w:t>
            </w:r>
          </w:p>
          <w:p w:rsidR="00C3549B" w:rsidRDefault="00C3549B" w:rsidP="0088745D">
            <w:pPr>
              <w:pStyle w:val="ListItem"/>
              <w:numPr>
                <w:ilvl w:val="0"/>
                <w:numId w:val="0"/>
              </w:numPr>
              <w:spacing w:before="0" w:after="0" w:line="240" w:lineRule="auto"/>
              <w:ind w:left="720"/>
              <w:rPr>
                <w:rFonts w:ascii="Times New Roman" w:hAnsi="Times New Roman" w:cstheme="minorHAnsi"/>
                <w:i/>
              </w:rPr>
            </w:pPr>
            <w:r w:rsidRPr="00D865E9">
              <w:rPr>
                <w:rFonts w:ascii="Times New Roman" w:hAnsi="Times New Roman" w:cstheme="minorHAnsi"/>
                <w:i/>
              </w:rPr>
              <w:t>F = ma</w:t>
            </w:r>
          </w:p>
          <w:p w:rsidR="006A3FE0" w:rsidRDefault="006A3FE0" w:rsidP="006A3FE0">
            <w:pPr>
              <w:pStyle w:val="ListItem"/>
              <w:numPr>
                <w:ilvl w:val="0"/>
                <w:numId w:val="8"/>
              </w:numPr>
              <w:spacing w:before="0" w:after="0" w:line="240" w:lineRule="auto"/>
              <w:ind w:left="459" w:hanging="425"/>
              <w:rPr>
                <w:rFonts w:asciiTheme="minorHAnsi" w:hAnsiTheme="minorHAnsi" w:cstheme="minorHAnsi"/>
              </w:rPr>
            </w:pPr>
            <w:r>
              <w:rPr>
                <w:rFonts w:asciiTheme="minorHAnsi" w:hAnsiTheme="minorHAnsi" w:cstheme="minorHAnsi"/>
              </w:rPr>
              <w:t xml:space="preserve">The relationships above can be used to explain behaviour of objects in practical situations </w:t>
            </w:r>
          </w:p>
          <w:p w:rsidR="00C3549B" w:rsidRPr="006A3FE0" w:rsidRDefault="00C3549B" w:rsidP="006A3FE0">
            <w:pPr>
              <w:pStyle w:val="ListItem"/>
              <w:numPr>
                <w:ilvl w:val="0"/>
                <w:numId w:val="8"/>
              </w:numPr>
              <w:spacing w:before="0" w:after="0" w:line="240" w:lineRule="auto"/>
              <w:ind w:left="459" w:hanging="425"/>
              <w:rPr>
                <w:rFonts w:asciiTheme="minorHAnsi" w:hAnsiTheme="minorHAnsi" w:cstheme="minorHAnsi"/>
              </w:rPr>
            </w:pPr>
            <w:r w:rsidRPr="006A3FE0">
              <w:rPr>
                <w:rFonts w:asciiTheme="minorHAnsi" w:hAnsiTheme="minorHAnsi" w:cstheme="minorHAnsi"/>
              </w:rPr>
              <w:t>Newton’s Third Law of motion</w:t>
            </w:r>
          </w:p>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the effects of friction in everyday life</w:t>
            </w:r>
            <w:r w:rsidR="006A3FE0">
              <w:rPr>
                <w:rFonts w:asciiTheme="minorHAnsi" w:hAnsiTheme="minorHAnsi" w:cstheme="minorHAnsi"/>
              </w:rPr>
              <w:t xml:space="preserve"> (SHE)</w:t>
            </w:r>
          </w:p>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traffic accidents can be investigated to determine how road and weather conditions, driver reaction times and speed affect the severity of vehicle collisions</w:t>
            </w:r>
            <w:r w:rsidR="006A3FE0">
              <w:rPr>
                <w:rFonts w:asciiTheme="minorHAnsi" w:hAnsiTheme="minorHAnsi" w:cstheme="minorHAnsi"/>
              </w:rPr>
              <w:t xml:space="preserve"> (SHE)</w:t>
            </w:r>
          </w:p>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the principles behind safety measures, such as crash barriers, seatbelts, crumple zones</w:t>
            </w:r>
            <w:r w:rsidR="006A3FE0">
              <w:rPr>
                <w:rFonts w:asciiTheme="minorHAnsi" w:hAnsiTheme="minorHAnsi" w:cstheme="minorHAnsi"/>
              </w:rPr>
              <w:t xml:space="preserve"> (SHE)</w:t>
            </w:r>
          </w:p>
          <w:p w:rsidR="00C3549B" w:rsidRPr="00C3549B" w:rsidRDefault="00C3549B" w:rsidP="005263EA">
            <w:pPr>
              <w:pStyle w:val="ListItem"/>
              <w:numPr>
                <w:ilvl w:val="0"/>
                <w:numId w:val="0"/>
              </w:numPr>
              <w:spacing w:before="0" w:after="0" w:line="240" w:lineRule="auto"/>
              <w:ind w:left="34"/>
              <w:rPr>
                <w:rFonts w:asciiTheme="minorHAnsi" w:hAnsiTheme="minorHAnsi" w:cstheme="minorHAnsi"/>
              </w:rPr>
            </w:pPr>
            <w:r w:rsidRPr="00C3549B">
              <w:rPr>
                <w:rFonts w:asciiTheme="minorHAnsi" w:hAnsiTheme="minorHAnsi" w:cstheme="minorHAnsi"/>
                <w:b/>
              </w:rPr>
              <w:t>Task 3:</w:t>
            </w:r>
            <w:r w:rsidRPr="00C3549B">
              <w:rPr>
                <w:rFonts w:asciiTheme="minorHAnsi" w:hAnsiTheme="minorHAnsi" w:cstheme="minorHAnsi"/>
              </w:rPr>
              <w:t xml:space="preserve"> Investigation: Factors affecting the severity of collisions</w:t>
            </w:r>
          </w:p>
        </w:tc>
      </w:tr>
      <w:tr w:rsidR="00C3549B" w:rsidRPr="009705C3" w:rsidTr="005263EA">
        <w:tc>
          <w:tcPr>
            <w:tcW w:w="993" w:type="dxa"/>
            <w:shd w:val="clear" w:color="auto" w:fill="E4D8EB" w:themeFill="accent4" w:themeFillTint="66"/>
            <w:vAlign w:val="center"/>
            <w:hideMark/>
          </w:tcPr>
          <w:p w:rsidR="00C3549B" w:rsidRPr="009705C3" w:rsidRDefault="00C3549B" w:rsidP="005263EA">
            <w:pPr>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t>10–11</w:t>
            </w:r>
          </w:p>
        </w:tc>
        <w:tc>
          <w:tcPr>
            <w:tcW w:w="8363" w:type="dxa"/>
          </w:tcPr>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principles of physics can be applied to understand movement in sport</w:t>
            </w:r>
            <w:r w:rsidR="00097E03">
              <w:rPr>
                <w:rFonts w:asciiTheme="minorHAnsi" w:hAnsiTheme="minorHAnsi" w:cstheme="minorHAnsi"/>
              </w:rPr>
              <w:t xml:space="preserve"> (SHE)</w:t>
            </w:r>
          </w:p>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the force of gravity causes objects close to the Earth to accelerate at the same rate</w:t>
            </w:r>
          </w:p>
          <w:p w:rsidR="006A3FE0" w:rsidRPr="000D5EE8" w:rsidRDefault="00C3549B" w:rsidP="000D5EE8">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 xml:space="preserve">distinguish between mass and weight: </w:t>
            </w:r>
            <w:r w:rsidR="006A3FE0" w:rsidRPr="000D5EE8">
              <w:rPr>
                <w:rFonts w:asciiTheme="minorHAnsi" w:hAnsiTheme="minorHAnsi" w:cstheme="minorHAnsi"/>
              </w:rPr>
              <w:t>This will include applying the relationship:</w:t>
            </w:r>
          </w:p>
          <w:p w:rsidR="00C3549B" w:rsidRPr="00C3549B" w:rsidRDefault="00C3549B" w:rsidP="000D5EE8">
            <w:pPr>
              <w:pStyle w:val="NoSpacing"/>
              <w:ind w:left="720"/>
              <w:rPr>
                <w:rFonts w:asciiTheme="minorHAnsi" w:hAnsiTheme="minorHAnsi"/>
                <w:i/>
              </w:rPr>
            </w:pPr>
            <w:r w:rsidRPr="00D865E9">
              <w:rPr>
                <w:i/>
              </w:rPr>
              <w:t>F</w:t>
            </w:r>
            <w:r w:rsidRPr="00D865E9">
              <w:rPr>
                <w:vertAlign w:val="subscript"/>
              </w:rPr>
              <w:t>weight</w:t>
            </w:r>
            <w:r w:rsidRPr="00D865E9">
              <w:t xml:space="preserve"> = </w:t>
            </w:r>
            <w:r w:rsidRPr="00D865E9">
              <w:rPr>
                <w:i/>
              </w:rPr>
              <w:t>mg</w:t>
            </w:r>
          </w:p>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objects in free fall due to gravity experience apparent weightlessness</w:t>
            </w:r>
          </w:p>
          <w:p w:rsidR="00C3549B" w:rsidRPr="00C3549B" w:rsidRDefault="00C3549B" w:rsidP="005263EA">
            <w:pPr>
              <w:pStyle w:val="ListItem"/>
              <w:numPr>
                <w:ilvl w:val="0"/>
                <w:numId w:val="0"/>
              </w:numPr>
              <w:spacing w:before="0" w:after="0" w:line="240" w:lineRule="auto"/>
              <w:ind w:left="34"/>
              <w:rPr>
                <w:rFonts w:asciiTheme="minorHAnsi" w:hAnsiTheme="minorHAnsi" w:cstheme="minorHAnsi"/>
              </w:rPr>
            </w:pPr>
            <w:r w:rsidRPr="00C3549B">
              <w:rPr>
                <w:rFonts w:asciiTheme="minorHAnsi" w:hAnsiTheme="minorHAnsi" w:cstheme="minorHAnsi"/>
                <w:b/>
              </w:rPr>
              <w:t>Task 4:</w:t>
            </w:r>
            <w:r w:rsidRPr="00C3549B">
              <w:rPr>
                <w:rFonts w:asciiTheme="minorHAnsi" w:hAnsiTheme="minorHAnsi" w:cstheme="minorHAnsi"/>
              </w:rPr>
              <w:t xml:space="preserve"> Investigation: Factors affecting the flight of a water rocket </w:t>
            </w:r>
          </w:p>
          <w:p w:rsidR="00C3549B" w:rsidRPr="00C3549B" w:rsidRDefault="00C3549B" w:rsidP="005263EA">
            <w:pPr>
              <w:pStyle w:val="ListItem"/>
              <w:numPr>
                <w:ilvl w:val="0"/>
                <w:numId w:val="0"/>
              </w:numPr>
              <w:spacing w:before="0" w:after="0" w:line="240" w:lineRule="auto"/>
              <w:ind w:left="34"/>
              <w:rPr>
                <w:rFonts w:asciiTheme="minorHAnsi" w:hAnsiTheme="minorHAnsi" w:cstheme="minorHAnsi"/>
              </w:rPr>
            </w:pPr>
            <w:r w:rsidRPr="00C3549B">
              <w:rPr>
                <w:rFonts w:asciiTheme="minorHAnsi" w:hAnsiTheme="minorHAnsi" w:cstheme="minorHAnsi"/>
                <w:b/>
              </w:rPr>
              <w:t>Task 5:</w:t>
            </w:r>
            <w:r w:rsidRPr="00C3549B">
              <w:rPr>
                <w:rFonts w:asciiTheme="minorHAnsi" w:hAnsiTheme="minorHAnsi" w:cstheme="minorHAnsi"/>
              </w:rPr>
              <w:t xml:space="preserve"> Extended response: Physics of a sport</w:t>
            </w:r>
          </w:p>
        </w:tc>
      </w:tr>
      <w:tr w:rsidR="00C3549B" w:rsidRPr="009705C3" w:rsidTr="005263EA">
        <w:tc>
          <w:tcPr>
            <w:tcW w:w="993" w:type="dxa"/>
            <w:shd w:val="clear" w:color="auto" w:fill="E4D8EB" w:themeFill="accent4" w:themeFillTint="66"/>
            <w:vAlign w:val="center"/>
          </w:tcPr>
          <w:p w:rsidR="00C3549B" w:rsidRPr="009705C3" w:rsidRDefault="00C3549B" w:rsidP="005263EA">
            <w:pPr>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t>12–13</w:t>
            </w:r>
          </w:p>
        </w:tc>
        <w:tc>
          <w:tcPr>
            <w:tcW w:w="8363" w:type="dxa"/>
          </w:tcPr>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i/>
              </w:rPr>
            </w:pPr>
            <w:r w:rsidRPr="00C3549B">
              <w:rPr>
                <w:rFonts w:asciiTheme="minorHAnsi" w:hAnsiTheme="minorHAnsi" w:cstheme="minorHAnsi"/>
              </w:rPr>
              <w:t>work done is equal to energy transferred:</w:t>
            </w:r>
            <w:r w:rsidR="000D5EE8" w:rsidRPr="001C3854">
              <w:t xml:space="preserve"> This will include applying the relationship:</w:t>
            </w:r>
            <w:r w:rsidR="000D5EE8">
              <w:t xml:space="preserve"> </w:t>
            </w:r>
            <w:r w:rsidRPr="00D865E9">
              <w:rPr>
                <w:rFonts w:ascii="Times New Roman" w:hAnsi="Times New Roman" w:cstheme="minorHAnsi"/>
                <w:i/>
              </w:rPr>
              <w:t>W = Fs</w:t>
            </w:r>
          </w:p>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 xml:space="preserve">kinetic energy is the energy of motion </w:t>
            </w:r>
          </w:p>
          <w:p w:rsidR="00C3549B" w:rsidRPr="00C3549B" w:rsidRDefault="00C3549B" w:rsidP="005263EA">
            <w:pPr>
              <w:pStyle w:val="ListItem"/>
              <w:numPr>
                <w:ilvl w:val="0"/>
                <w:numId w:val="0"/>
              </w:numPr>
              <w:spacing w:before="0" w:after="0" w:line="240" w:lineRule="auto"/>
              <w:ind w:left="34"/>
              <w:rPr>
                <w:rFonts w:asciiTheme="minorHAnsi" w:hAnsiTheme="minorHAnsi" w:cstheme="minorHAnsi"/>
                <w:b/>
              </w:rPr>
            </w:pPr>
            <w:r w:rsidRPr="00C3549B">
              <w:rPr>
                <w:rFonts w:asciiTheme="minorHAnsi" w:hAnsiTheme="minorHAnsi" w:cstheme="minorHAnsi"/>
                <w:b/>
              </w:rPr>
              <w:t>Externally set task</w:t>
            </w:r>
          </w:p>
        </w:tc>
      </w:tr>
      <w:tr w:rsidR="00C3549B" w:rsidRPr="009705C3" w:rsidTr="005263EA">
        <w:tc>
          <w:tcPr>
            <w:tcW w:w="993" w:type="dxa"/>
            <w:shd w:val="clear" w:color="auto" w:fill="E4D8EB" w:themeFill="accent4" w:themeFillTint="66"/>
            <w:vAlign w:val="center"/>
          </w:tcPr>
          <w:p w:rsidR="00C3549B" w:rsidRPr="009705C3" w:rsidRDefault="00C3549B" w:rsidP="005263EA">
            <w:pPr>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t>14–15</w:t>
            </w:r>
          </w:p>
        </w:tc>
        <w:tc>
          <w:tcPr>
            <w:tcW w:w="8363" w:type="dxa"/>
          </w:tcPr>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gravitational potential energy is the energy of position</w:t>
            </w:r>
          </w:p>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conservation of energy</w:t>
            </w:r>
          </w:p>
          <w:p w:rsidR="00C3549B" w:rsidRPr="00C3549B" w:rsidRDefault="00C3549B" w:rsidP="005263EA">
            <w:pPr>
              <w:pStyle w:val="ListItem"/>
              <w:numPr>
                <w:ilvl w:val="0"/>
                <w:numId w:val="0"/>
              </w:numPr>
              <w:spacing w:before="0" w:after="0" w:line="240" w:lineRule="auto"/>
              <w:ind w:left="34"/>
              <w:rPr>
                <w:rFonts w:asciiTheme="minorHAnsi" w:hAnsiTheme="minorHAnsi" w:cstheme="minorHAnsi"/>
              </w:rPr>
            </w:pPr>
            <w:r w:rsidRPr="00C3549B">
              <w:rPr>
                <w:rFonts w:asciiTheme="minorHAnsi" w:hAnsiTheme="minorHAnsi" w:cstheme="minorHAnsi"/>
                <w:b/>
              </w:rPr>
              <w:t>Task 6:</w:t>
            </w:r>
            <w:r w:rsidRPr="00C3549B">
              <w:rPr>
                <w:rFonts w:asciiTheme="minorHAnsi" w:hAnsiTheme="minorHAnsi" w:cstheme="minorHAnsi"/>
              </w:rPr>
              <w:t xml:space="preserve"> </w:t>
            </w:r>
            <w:r w:rsidR="00FD126A">
              <w:rPr>
                <w:rFonts w:asciiTheme="minorHAnsi" w:hAnsiTheme="minorHAnsi" w:cstheme="minorHAnsi"/>
              </w:rPr>
              <w:t xml:space="preserve">Test: Movement: </w:t>
            </w:r>
            <w:r w:rsidR="00D865E9">
              <w:rPr>
                <w:rFonts w:asciiTheme="minorHAnsi" w:hAnsiTheme="minorHAnsi" w:cstheme="minorHAnsi"/>
              </w:rPr>
              <w:t>Newton’s laws, work, energy</w:t>
            </w:r>
          </w:p>
        </w:tc>
      </w:tr>
    </w:tbl>
    <w:p w:rsidR="00C3549B" w:rsidRDefault="00C3549B" w:rsidP="00C3549B">
      <w:pPr>
        <w:spacing w:after="200" w:line="276" w:lineRule="auto"/>
        <w:rPr>
          <w:rFonts w:ascii="Calibri" w:eastAsiaTheme="minorHAnsi" w:hAnsi="Calibri" w:cs="Calibri"/>
          <w:sz w:val="22"/>
          <w:szCs w:val="22"/>
        </w:rPr>
      </w:pPr>
    </w:p>
    <w:p w:rsidR="00BF2E8C" w:rsidRDefault="00BF2E8C">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C3549B" w:rsidRDefault="00C3549B" w:rsidP="00BF2E8C">
      <w:pPr>
        <w:pStyle w:val="Heading2"/>
      </w:pPr>
      <w:r w:rsidRPr="004C6186">
        <w:lastRenderedPageBreak/>
        <w:t xml:space="preserve">Semester 2 – </w:t>
      </w:r>
      <w:r>
        <w:t>Unit 4 – Electricity</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C3549B" w:rsidRPr="009705C3" w:rsidTr="005263EA">
        <w:trPr>
          <w:tblHeader/>
        </w:trPr>
        <w:tc>
          <w:tcPr>
            <w:tcW w:w="993" w:type="dxa"/>
            <w:tcBorders>
              <w:right w:val="single" w:sz="4" w:space="0" w:color="FFFFFF" w:themeColor="background1"/>
            </w:tcBorders>
            <w:shd w:val="clear" w:color="auto" w:fill="BD9FCF" w:themeFill="accent4"/>
            <w:vAlign w:val="center"/>
            <w:hideMark/>
          </w:tcPr>
          <w:p w:rsidR="00C3549B" w:rsidRPr="009705C3" w:rsidRDefault="00C3549B" w:rsidP="005263EA">
            <w:pPr>
              <w:spacing w:before="40" w:after="40"/>
              <w:jc w:val="center"/>
              <w:rPr>
                <w:rFonts w:asciiTheme="minorHAnsi" w:hAnsiTheme="minorHAnsi" w:cstheme="minorHAnsi"/>
                <w:b/>
                <w:color w:val="FFFFFF" w:themeColor="background1"/>
                <w:sz w:val="20"/>
                <w:szCs w:val="20"/>
                <w:lang w:eastAsia="en-US"/>
              </w:rPr>
            </w:pPr>
            <w:r w:rsidRPr="009705C3">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C3549B" w:rsidRPr="009705C3" w:rsidRDefault="00C3549B" w:rsidP="005263EA">
            <w:pPr>
              <w:spacing w:before="40" w:after="40"/>
              <w:jc w:val="center"/>
              <w:rPr>
                <w:rFonts w:asciiTheme="minorHAnsi" w:hAnsiTheme="minorHAnsi" w:cstheme="minorHAnsi"/>
                <w:b/>
                <w:color w:val="FFFFFF" w:themeColor="background1"/>
                <w:sz w:val="20"/>
                <w:szCs w:val="20"/>
                <w:lang w:eastAsia="en-US"/>
              </w:rPr>
            </w:pPr>
            <w:r w:rsidRPr="009705C3">
              <w:rPr>
                <w:rFonts w:asciiTheme="minorHAnsi" w:hAnsiTheme="minorHAnsi" w:cstheme="minorHAnsi"/>
                <w:b/>
                <w:color w:val="FFFFFF" w:themeColor="background1"/>
                <w:sz w:val="20"/>
                <w:szCs w:val="20"/>
                <w:lang w:eastAsia="en-US"/>
              </w:rPr>
              <w:t>Key teaching points</w:t>
            </w:r>
          </w:p>
        </w:tc>
      </w:tr>
      <w:tr w:rsidR="00C3549B" w:rsidRPr="009705C3" w:rsidTr="005263EA">
        <w:tc>
          <w:tcPr>
            <w:tcW w:w="993" w:type="dxa"/>
            <w:shd w:val="clear" w:color="auto" w:fill="E4D8EB" w:themeFill="accent4" w:themeFillTint="66"/>
            <w:vAlign w:val="center"/>
            <w:hideMark/>
          </w:tcPr>
          <w:p w:rsidR="00C3549B" w:rsidRPr="009705C3" w:rsidRDefault="00C3549B" w:rsidP="005263EA">
            <w:pPr>
              <w:spacing w:before="40" w:after="40"/>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t>1</w:t>
            </w:r>
          </w:p>
        </w:tc>
        <w:tc>
          <w:tcPr>
            <w:tcW w:w="8363" w:type="dxa"/>
          </w:tcPr>
          <w:p w:rsidR="004B219B" w:rsidRPr="004B219B" w:rsidRDefault="00C3549B" w:rsidP="004B21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static electricity</w:t>
            </w:r>
            <w:r w:rsidR="004B219B">
              <w:rPr>
                <w:rFonts w:asciiTheme="minorHAnsi" w:hAnsiTheme="minorHAnsi" w:cstheme="minorHAnsi"/>
              </w:rPr>
              <w:t xml:space="preserve"> </w:t>
            </w:r>
            <w:r w:rsidR="004B219B" w:rsidRPr="004B219B">
              <w:rPr>
                <w:rFonts w:asciiTheme="minorHAnsi" w:hAnsiTheme="minorHAnsi" w:cstheme="minorHAnsi"/>
              </w:rPr>
              <w:t>– atoms can gain or lose electrons, so gaining a net charge; and like charges repel and unlike charges attract</w:t>
            </w:r>
          </w:p>
          <w:p w:rsidR="00C3549B" w:rsidRPr="004B219B" w:rsidRDefault="00C3549B" w:rsidP="004B219B">
            <w:pPr>
              <w:pStyle w:val="ListItem"/>
              <w:numPr>
                <w:ilvl w:val="0"/>
                <w:numId w:val="2"/>
              </w:numPr>
              <w:spacing w:before="0" w:after="0" w:line="240" w:lineRule="auto"/>
              <w:ind w:left="459" w:hanging="425"/>
              <w:rPr>
                <w:rFonts w:asciiTheme="minorHAnsi" w:hAnsiTheme="minorHAnsi" w:cstheme="minorHAnsi"/>
              </w:rPr>
            </w:pPr>
            <w:r w:rsidRPr="004B219B">
              <w:rPr>
                <w:rFonts w:asciiTheme="minorHAnsi" w:hAnsiTheme="minorHAnsi" w:cstheme="minorHAnsi"/>
              </w:rPr>
              <w:t>lightning as a natural example of charge build-up and discharge</w:t>
            </w:r>
            <w:r w:rsidR="004B219B">
              <w:rPr>
                <w:rFonts w:asciiTheme="minorHAnsi" w:hAnsiTheme="minorHAnsi" w:cstheme="minorHAnsi"/>
              </w:rPr>
              <w:t xml:space="preserve"> (SHE)</w:t>
            </w:r>
          </w:p>
        </w:tc>
      </w:tr>
      <w:tr w:rsidR="00C3549B" w:rsidRPr="009705C3" w:rsidTr="005263EA">
        <w:tc>
          <w:tcPr>
            <w:tcW w:w="993" w:type="dxa"/>
            <w:shd w:val="clear" w:color="auto" w:fill="E4D8EB" w:themeFill="accent4" w:themeFillTint="66"/>
            <w:vAlign w:val="center"/>
            <w:hideMark/>
          </w:tcPr>
          <w:p w:rsidR="00C3549B" w:rsidRPr="009705C3" w:rsidRDefault="00C3549B" w:rsidP="005263EA">
            <w:pPr>
              <w:spacing w:before="40" w:after="40"/>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t>2–3</w:t>
            </w:r>
          </w:p>
        </w:tc>
        <w:tc>
          <w:tcPr>
            <w:tcW w:w="8363" w:type="dxa"/>
          </w:tcPr>
          <w:p w:rsidR="004B219B" w:rsidRPr="004B219B" w:rsidRDefault="004B219B" w:rsidP="004B219B">
            <w:pPr>
              <w:pStyle w:val="ListItem"/>
              <w:numPr>
                <w:ilvl w:val="0"/>
                <w:numId w:val="2"/>
              </w:numPr>
              <w:spacing w:before="0" w:after="0" w:line="240" w:lineRule="auto"/>
              <w:ind w:left="459" w:hanging="425"/>
              <w:rPr>
                <w:rFonts w:asciiTheme="minorHAnsi" w:hAnsiTheme="minorHAnsi" w:cstheme="minorHAnsi"/>
              </w:rPr>
            </w:pPr>
            <w:r w:rsidRPr="004B219B">
              <w:rPr>
                <w:rFonts w:asciiTheme="minorHAnsi" w:hAnsiTheme="minorHAnsi" w:cstheme="minorHAnsi"/>
              </w:rPr>
              <w:t>electric current is the rate of flow of electric charge</w:t>
            </w:r>
          </w:p>
          <w:p w:rsidR="004B219B" w:rsidRPr="004B219B" w:rsidRDefault="004B219B" w:rsidP="004B219B">
            <w:pPr>
              <w:pStyle w:val="ListItem"/>
              <w:numPr>
                <w:ilvl w:val="0"/>
                <w:numId w:val="2"/>
              </w:numPr>
              <w:spacing w:before="0" w:after="0" w:line="240" w:lineRule="auto"/>
              <w:ind w:left="459" w:hanging="425"/>
              <w:rPr>
                <w:rFonts w:asciiTheme="minorHAnsi" w:hAnsiTheme="minorHAnsi" w:cstheme="minorHAnsi"/>
              </w:rPr>
            </w:pPr>
            <w:r w:rsidRPr="004B219B">
              <w:rPr>
                <w:rFonts w:asciiTheme="minorHAnsi" w:hAnsiTheme="minorHAnsi" w:cstheme="minorHAnsi"/>
              </w:rPr>
              <w:t>the direction of conventional current is that in which the flow of positive charge is considered to take place, while the electron flow is in the opposite direction</w:t>
            </w:r>
          </w:p>
          <w:p w:rsidR="00C3549B" w:rsidRPr="00C3549B" w:rsidRDefault="00C3549B" w:rsidP="004B21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electrical properties of conductors and insulators</w:t>
            </w:r>
          </w:p>
          <w:p w:rsidR="00C3549B" w:rsidRPr="00C3549B" w:rsidRDefault="00C3549B" w:rsidP="004B21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construct simple electrical circuits and measure current and potential difference</w:t>
            </w:r>
            <w:r w:rsidR="0027271C">
              <w:rPr>
                <w:rFonts w:asciiTheme="minorHAnsi" w:hAnsiTheme="minorHAnsi" w:cstheme="minorHAnsi"/>
              </w:rPr>
              <w:t xml:space="preserve"> at various points around the circuit</w:t>
            </w:r>
            <w:r w:rsidRPr="00C3549B">
              <w:rPr>
                <w:rFonts w:asciiTheme="minorHAnsi" w:hAnsiTheme="minorHAnsi" w:cstheme="minorHAnsi"/>
              </w:rPr>
              <w:t xml:space="preserve"> using ammeters, voltmeters and multimeters</w:t>
            </w:r>
          </w:p>
          <w:p w:rsidR="00C3549B" w:rsidRPr="00C3549B" w:rsidRDefault="00C3549B" w:rsidP="004B21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draw and interpret simple circuit diagrams, including the standard symbols</w:t>
            </w:r>
            <w:r w:rsidR="004B219B" w:rsidRPr="004B219B">
              <w:rPr>
                <w:rFonts w:asciiTheme="minorHAnsi" w:hAnsiTheme="minorHAnsi" w:cstheme="minorHAnsi"/>
              </w:rPr>
              <w:t xml:space="preserve"> for resistor (fixed and variable), light globe, switch, ammeter, voltmeter, cell/battery, and power supply</w:t>
            </w:r>
          </w:p>
        </w:tc>
      </w:tr>
      <w:tr w:rsidR="00C3549B" w:rsidRPr="009705C3" w:rsidTr="005263EA">
        <w:tc>
          <w:tcPr>
            <w:tcW w:w="993" w:type="dxa"/>
            <w:shd w:val="clear" w:color="auto" w:fill="E4D8EB" w:themeFill="accent4" w:themeFillTint="66"/>
            <w:vAlign w:val="center"/>
            <w:hideMark/>
          </w:tcPr>
          <w:p w:rsidR="00C3549B" w:rsidRPr="009705C3" w:rsidRDefault="00C3549B" w:rsidP="005263EA">
            <w:pPr>
              <w:spacing w:before="40" w:after="40"/>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r w:rsidRPr="009705C3">
              <w:rPr>
                <w:rFonts w:asciiTheme="minorHAnsi" w:hAnsiTheme="minorHAnsi" w:cstheme="minorHAnsi"/>
                <w:sz w:val="20"/>
                <w:szCs w:val="20"/>
                <w:lang w:eastAsia="en-US"/>
              </w:rPr>
              <w:t>5</w:t>
            </w:r>
          </w:p>
        </w:tc>
        <w:tc>
          <w:tcPr>
            <w:tcW w:w="8363" w:type="dxa"/>
          </w:tcPr>
          <w:p w:rsidR="004B219B" w:rsidRPr="00C3549B" w:rsidRDefault="004B219B" w:rsidP="004B21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 xml:space="preserve">energy transformations, such as heating and lighting effects in electrical circuits </w:t>
            </w:r>
          </w:p>
          <w:p w:rsidR="004B219B" w:rsidRPr="00243391" w:rsidRDefault="00C3549B" w:rsidP="00243391">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 xml:space="preserve">current, voltage and resistance are related as shown in Ohm’s law: </w:t>
            </w:r>
            <w:r w:rsidR="004566EF" w:rsidRPr="004566EF">
              <w:rPr>
                <w:rFonts w:ascii="Times New Roman" w:hAnsi="Times New Roman" w:cs="Times New Roman"/>
                <w:i/>
              </w:rPr>
              <w:t>V = IR</w:t>
            </w:r>
            <w:r w:rsidR="004B219B" w:rsidRPr="00243391">
              <w:rPr>
                <w:rFonts w:asciiTheme="minorHAnsi" w:hAnsiTheme="minorHAnsi" w:cstheme="minorHAnsi"/>
              </w:rPr>
              <w:t>; as resistance increases, current decreases if voltage remains the same</w:t>
            </w:r>
          </w:p>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factors affecting resistance</w:t>
            </w:r>
            <w:r w:rsidR="00243391">
              <w:rPr>
                <w:rFonts w:asciiTheme="minorHAnsi" w:hAnsiTheme="minorHAnsi" w:cstheme="minorHAnsi"/>
              </w:rPr>
              <w:t xml:space="preserve"> of a conductor</w:t>
            </w:r>
            <w:r w:rsidRPr="00C3549B">
              <w:rPr>
                <w:rFonts w:asciiTheme="minorHAnsi" w:hAnsiTheme="minorHAnsi" w:cstheme="minorHAnsi"/>
              </w:rPr>
              <w:t xml:space="preserve"> – type of material, length, cross-sectional area</w:t>
            </w:r>
          </w:p>
          <w:p w:rsidR="00C3549B" w:rsidRPr="00243391" w:rsidRDefault="0027271C" w:rsidP="00243391">
            <w:pPr>
              <w:pStyle w:val="ListItem"/>
              <w:numPr>
                <w:ilvl w:val="0"/>
                <w:numId w:val="2"/>
              </w:numPr>
              <w:spacing w:before="0" w:after="0" w:line="240" w:lineRule="auto"/>
              <w:ind w:left="459" w:hanging="425"/>
            </w:pPr>
            <w:r>
              <w:rPr>
                <w:rFonts w:asciiTheme="minorHAnsi" w:hAnsiTheme="minorHAnsi" w:cstheme="minorHAnsi"/>
              </w:rPr>
              <w:t xml:space="preserve">high </w:t>
            </w:r>
            <w:r w:rsidR="00C3549B" w:rsidRPr="00C3549B">
              <w:rPr>
                <w:rFonts w:asciiTheme="minorHAnsi" w:hAnsiTheme="minorHAnsi" w:cstheme="minorHAnsi"/>
              </w:rPr>
              <w:t xml:space="preserve">resistance conductors can be used to produce </w:t>
            </w:r>
            <w:r w:rsidR="00243391" w:rsidRPr="00EF1FCD">
              <w:t>heat as in heating elements</w:t>
            </w:r>
          </w:p>
          <w:p w:rsidR="00C3549B" w:rsidRPr="00C3549B" w:rsidRDefault="00C3549B" w:rsidP="005263EA">
            <w:pPr>
              <w:pStyle w:val="ListItem"/>
              <w:numPr>
                <w:ilvl w:val="0"/>
                <w:numId w:val="0"/>
              </w:numPr>
              <w:spacing w:before="0" w:after="0" w:line="240" w:lineRule="auto"/>
              <w:ind w:left="34"/>
              <w:rPr>
                <w:rFonts w:asciiTheme="minorHAnsi" w:hAnsiTheme="minorHAnsi" w:cstheme="minorHAnsi"/>
              </w:rPr>
            </w:pPr>
            <w:r w:rsidRPr="00C3549B">
              <w:rPr>
                <w:rFonts w:asciiTheme="minorHAnsi" w:hAnsiTheme="minorHAnsi" w:cstheme="minorHAnsi"/>
                <w:b/>
              </w:rPr>
              <w:t>Task 7:</w:t>
            </w:r>
            <w:r w:rsidRPr="00C3549B">
              <w:rPr>
                <w:rFonts w:asciiTheme="minorHAnsi" w:hAnsiTheme="minorHAnsi" w:cstheme="minorHAnsi"/>
              </w:rPr>
              <w:t xml:space="preserve"> Investigation: The relationship between current and potential difference, factors affecting resistance</w:t>
            </w:r>
          </w:p>
        </w:tc>
      </w:tr>
      <w:tr w:rsidR="00C3549B" w:rsidRPr="009705C3" w:rsidTr="005263EA">
        <w:tc>
          <w:tcPr>
            <w:tcW w:w="993" w:type="dxa"/>
            <w:shd w:val="clear" w:color="auto" w:fill="E4D8EB" w:themeFill="accent4" w:themeFillTint="66"/>
            <w:vAlign w:val="center"/>
            <w:hideMark/>
          </w:tcPr>
          <w:p w:rsidR="00C3549B" w:rsidRPr="009705C3" w:rsidRDefault="00C3549B" w:rsidP="005263EA">
            <w:pPr>
              <w:spacing w:before="40" w:after="40"/>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t>6–7</w:t>
            </w:r>
          </w:p>
        </w:tc>
        <w:tc>
          <w:tcPr>
            <w:tcW w:w="8363" w:type="dxa"/>
          </w:tcPr>
          <w:p w:rsidR="00243391" w:rsidRPr="00243391" w:rsidRDefault="00243391" w:rsidP="00243391">
            <w:pPr>
              <w:pStyle w:val="ListItem"/>
              <w:numPr>
                <w:ilvl w:val="0"/>
                <w:numId w:val="2"/>
              </w:numPr>
              <w:spacing w:before="0" w:after="0" w:line="240" w:lineRule="auto"/>
              <w:ind w:left="459" w:hanging="425"/>
              <w:rPr>
                <w:rFonts w:asciiTheme="minorHAnsi" w:hAnsiTheme="minorHAnsi" w:cstheme="minorHAnsi"/>
              </w:rPr>
            </w:pPr>
            <w:r w:rsidRPr="00243391">
              <w:rPr>
                <w:rFonts w:asciiTheme="minorHAnsi" w:hAnsiTheme="minorHAnsi" w:cstheme="minorHAnsi"/>
              </w:rPr>
              <w:t>the concepts of electrical current, potential difference and resistance in series and parallel circuits</w:t>
            </w:r>
          </w:p>
          <w:p w:rsidR="00C3549B" w:rsidRPr="00C3549B" w:rsidRDefault="00C3549B" w:rsidP="00243391">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the effects of having resistors connected in series</w:t>
            </w:r>
          </w:p>
          <w:p w:rsidR="00C3549B" w:rsidRPr="00C3549B" w:rsidRDefault="00C3549B" w:rsidP="00243391">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the effects of having resistors connected in parallel</w:t>
            </w:r>
          </w:p>
          <w:p w:rsidR="00C3549B" w:rsidRPr="00C3549B" w:rsidRDefault="00C3549B" w:rsidP="005263EA">
            <w:pPr>
              <w:pStyle w:val="ListItem"/>
              <w:numPr>
                <w:ilvl w:val="0"/>
                <w:numId w:val="0"/>
              </w:numPr>
              <w:spacing w:before="0" w:after="0" w:line="240" w:lineRule="auto"/>
              <w:ind w:left="34"/>
              <w:rPr>
                <w:rFonts w:asciiTheme="minorHAnsi" w:hAnsiTheme="minorHAnsi" w:cstheme="minorHAnsi"/>
              </w:rPr>
            </w:pPr>
            <w:r w:rsidRPr="00C3549B">
              <w:rPr>
                <w:rFonts w:asciiTheme="minorHAnsi" w:hAnsiTheme="minorHAnsi" w:cstheme="minorHAnsi"/>
                <w:b/>
              </w:rPr>
              <w:t>Task 8:</w:t>
            </w:r>
            <w:r w:rsidRPr="00C3549B">
              <w:rPr>
                <w:rFonts w:asciiTheme="minorHAnsi" w:hAnsiTheme="minorHAnsi" w:cstheme="minorHAnsi"/>
              </w:rPr>
              <w:t xml:space="preserve"> </w:t>
            </w:r>
            <w:r w:rsidR="00FD126A">
              <w:rPr>
                <w:rFonts w:asciiTheme="minorHAnsi" w:hAnsiTheme="minorHAnsi" w:cstheme="minorHAnsi"/>
              </w:rPr>
              <w:t xml:space="preserve">Test: Electricity: </w:t>
            </w:r>
            <w:r w:rsidRPr="00C3549B">
              <w:rPr>
                <w:rFonts w:asciiTheme="minorHAnsi" w:hAnsiTheme="minorHAnsi" w:cstheme="minorHAnsi"/>
              </w:rPr>
              <w:t>Ohm’s law, series and parallel circuits</w:t>
            </w:r>
          </w:p>
        </w:tc>
      </w:tr>
      <w:tr w:rsidR="00C3549B" w:rsidRPr="009705C3" w:rsidTr="005263EA">
        <w:tc>
          <w:tcPr>
            <w:tcW w:w="993" w:type="dxa"/>
            <w:shd w:val="clear" w:color="auto" w:fill="E4D8EB" w:themeFill="accent4" w:themeFillTint="66"/>
            <w:vAlign w:val="center"/>
            <w:hideMark/>
          </w:tcPr>
          <w:p w:rsidR="00C3549B" w:rsidRPr="009705C3" w:rsidRDefault="00C3549B" w:rsidP="005263EA">
            <w:pPr>
              <w:spacing w:before="40" w:after="40"/>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t>8–9</w:t>
            </w:r>
          </w:p>
        </w:tc>
        <w:tc>
          <w:tcPr>
            <w:tcW w:w="8363" w:type="dxa"/>
          </w:tcPr>
          <w:p w:rsidR="004566EF"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 xml:space="preserve">power is related to voltage and current. </w:t>
            </w:r>
            <w:r w:rsidR="00243391">
              <w:t>This will include applying</w:t>
            </w:r>
            <w:r w:rsidRPr="00C3549B">
              <w:rPr>
                <w:rFonts w:asciiTheme="minorHAnsi" w:hAnsiTheme="minorHAnsi" w:cstheme="minorHAnsi"/>
              </w:rPr>
              <w:t xml:space="preserve"> the relationship:</w:t>
            </w:r>
            <w:r>
              <w:rPr>
                <w:rFonts w:asciiTheme="minorHAnsi" w:hAnsiTheme="minorHAnsi" w:cstheme="minorHAnsi"/>
              </w:rPr>
              <w:t xml:space="preserve"> </w:t>
            </w:r>
            <w:r w:rsidRPr="00C3549B">
              <w:rPr>
                <w:rFonts w:asciiTheme="minorHAnsi" w:hAnsiTheme="minorHAnsi" w:cstheme="minorHAnsi"/>
              </w:rPr>
              <w:t xml:space="preserve"> </w:t>
            </w:r>
          </w:p>
          <w:p w:rsidR="00C3549B" w:rsidRPr="00C3549B" w:rsidRDefault="00C3549B" w:rsidP="004566EF">
            <w:pPr>
              <w:pStyle w:val="ListItem"/>
              <w:numPr>
                <w:ilvl w:val="0"/>
                <w:numId w:val="0"/>
              </w:numPr>
              <w:spacing w:before="0" w:after="0" w:line="240" w:lineRule="auto"/>
              <w:ind w:left="459"/>
              <w:rPr>
                <w:rFonts w:asciiTheme="minorHAnsi" w:hAnsiTheme="minorHAnsi" w:cstheme="minorHAnsi"/>
              </w:rPr>
            </w:pPr>
            <w:r w:rsidRPr="00C3549B">
              <w:rPr>
                <w:rFonts w:ascii="Times New Roman" w:hAnsi="Times New Roman" w:cstheme="minorHAnsi"/>
                <w:i/>
              </w:rPr>
              <w:t>P = VI</w:t>
            </w:r>
          </w:p>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the kilowatt hour is a unit of energy and is used to determine the cost of running electrical appliances</w:t>
            </w:r>
          </w:p>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efficient use of household electricity</w:t>
            </w:r>
            <w:r w:rsidR="004B219B">
              <w:rPr>
                <w:rFonts w:asciiTheme="minorHAnsi" w:hAnsiTheme="minorHAnsi" w:cstheme="minorHAnsi"/>
              </w:rPr>
              <w:t xml:space="preserve"> (SHE)</w:t>
            </w:r>
          </w:p>
        </w:tc>
      </w:tr>
      <w:tr w:rsidR="00C3549B" w:rsidRPr="009705C3" w:rsidTr="005263EA">
        <w:tc>
          <w:tcPr>
            <w:tcW w:w="993" w:type="dxa"/>
            <w:shd w:val="clear" w:color="auto" w:fill="E4D8EB" w:themeFill="accent4" w:themeFillTint="66"/>
            <w:vAlign w:val="center"/>
            <w:hideMark/>
          </w:tcPr>
          <w:p w:rsidR="00C3549B" w:rsidRPr="009705C3" w:rsidRDefault="00C3549B" w:rsidP="005263EA">
            <w:pPr>
              <w:spacing w:before="40" w:after="40"/>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t>10–11</w:t>
            </w:r>
          </w:p>
        </w:tc>
        <w:tc>
          <w:tcPr>
            <w:tcW w:w="8363" w:type="dxa"/>
          </w:tcPr>
          <w:p w:rsidR="00C3549B" w:rsidRDefault="00C3549B" w:rsidP="00243391">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magnetism and magnetic fields; like poles repel, unlike poles attract</w:t>
            </w:r>
          </w:p>
          <w:p w:rsidR="00243391" w:rsidRPr="00243391" w:rsidRDefault="00243391" w:rsidP="00243391">
            <w:pPr>
              <w:pStyle w:val="ListItem"/>
              <w:numPr>
                <w:ilvl w:val="0"/>
                <w:numId w:val="2"/>
              </w:numPr>
              <w:spacing w:before="0" w:after="0" w:line="240" w:lineRule="auto"/>
              <w:ind w:left="459" w:hanging="425"/>
              <w:rPr>
                <w:rFonts w:asciiTheme="minorHAnsi" w:hAnsiTheme="minorHAnsi" w:cstheme="minorHAnsi"/>
              </w:rPr>
            </w:pPr>
            <w:r w:rsidRPr="00243391">
              <w:rPr>
                <w:rFonts w:asciiTheme="minorHAnsi" w:hAnsiTheme="minorHAnsi" w:cstheme="minorHAnsi"/>
              </w:rPr>
              <w:t>Earth’s magnetic field</w:t>
            </w:r>
          </w:p>
          <w:p w:rsidR="00C3549B" w:rsidRPr="00C3549B" w:rsidRDefault="00243391" w:rsidP="00243391">
            <w:pPr>
              <w:pStyle w:val="ListItem"/>
              <w:numPr>
                <w:ilvl w:val="0"/>
                <w:numId w:val="2"/>
              </w:numPr>
              <w:spacing w:before="0" w:after="0" w:line="240" w:lineRule="auto"/>
              <w:ind w:left="459" w:hanging="425"/>
              <w:rPr>
                <w:rFonts w:asciiTheme="minorHAnsi" w:hAnsiTheme="minorHAnsi" w:cstheme="minorHAnsi"/>
              </w:rPr>
            </w:pPr>
            <w:r>
              <w:rPr>
                <w:rFonts w:asciiTheme="minorHAnsi" w:hAnsiTheme="minorHAnsi" w:cstheme="minorHAnsi"/>
              </w:rPr>
              <w:t xml:space="preserve">use of </w:t>
            </w:r>
            <w:r w:rsidR="00C3549B" w:rsidRPr="00C3549B">
              <w:rPr>
                <w:rFonts w:asciiTheme="minorHAnsi" w:hAnsiTheme="minorHAnsi" w:cstheme="minorHAnsi"/>
              </w:rPr>
              <w:t>compass to plot magnetic fields</w:t>
            </w:r>
          </w:p>
          <w:p w:rsidR="00C3549B" w:rsidRPr="00C3549B" w:rsidRDefault="00C3549B" w:rsidP="00243391">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origin of Earth’s magnetic field and its use for navigation</w:t>
            </w:r>
            <w:r w:rsidR="00243391">
              <w:rPr>
                <w:rFonts w:asciiTheme="minorHAnsi" w:hAnsiTheme="minorHAnsi" w:cstheme="minorHAnsi"/>
              </w:rPr>
              <w:t xml:space="preserve"> (SHE)</w:t>
            </w:r>
          </w:p>
          <w:p w:rsidR="00C3549B" w:rsidRPr="00C3549B" w:rsidRDefault="00C3549B" w:rsidP="00243391">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moving charges have magnetic fields</w:t>
            </w:r>
          </w:p>
          <w:p w:rsidR="00C3549B" w:rsidRPr="00243391" w:rsidRDefault="00C3549B" w:rsidP="00243391">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a current carrying wire in a magnetic field has a force acting on it when it cuts flux lines</w:t>
            </w:r>
            <w:r w:rsidR="00243391">
              <w:rPr>
                <w:rFonts w:asciiTheme="minorHAnsi" w:hAnsiTheme="minorHAnsi" w:cstheme="minorHAnsi"/>
              </w:rPr>
              <w:t xml:space="preserve">. </w:t>
            </w:r>
            <w:r w:rsidR="00243391" w:rsidRPr="00243391">
              <w:rPr>
                <w:rFonts w:asciiTheme="minorHAnsi" w:hAnsiTheme="minorHAnsi" w:cstheme="minorHAnsi"/>
              </w:rPr>
              <w:t>This is the principle behind the electric motor</w:t>
            </w:r>
          </w:p>
          <w:p w:rsidR="00C3549B" w:rsidRPr="00C3549B" w:rsidRDefault="00C3549B" w:rsidP="005263EA">
            <w:pPr>
              <w:pStyle w:val="ListItem"/>
              <w:numPr>
                <w:ilvl w:val="0"/>
                <w:numId w:val="0"/>
              </w:numPr>
              <w:spacing w:before="0" w:after="0" w:line="240" w:lineRule="auto"/>
              <w:ind w:left="34"/>
              <w:rPr>
                <w:rFonts w:asciiTheme="minorHAnsi" w:hAnsiTheme="minorHAnsi" w:cstheme="minorHAnsi"/>
              </w:rPr>
            </w:pPr>
            <w:r w:rsidRPr="00C3549B">
              <w:rPr>
                <w:rFonts w:asciiTheme="minorHAnsi" w:hAnsiTheme="minorHAnsi" w:cstheme="minorHAnsi"/>
                <w:b/>
              </w:rPr>
              <w:t>Task 9:</w:t>
            </w:r>
            <w:r w:rsidRPr="00C3549B">
              <w:rPr>
                <w:rFonts w:asciiTheme="minorHAnsi" w:hAnsiTheme="minorHAnsi" w:cstheme="minorHAnsi"/>
              </w:rPr>
              <w:t xml:space="preserve"> Investigation: The magnetic fields of magnets, wires, coils</w:t>
            </w:r>
          </w:p>
        </w:tc>
      </w:tr>
      <w:tr w:rsidR="00C3549B" w:rsidRPr="009705C3" w:rsidTr="005263EA">
        <w:tc>
          <w:tcPr>
            <w:tcW w:w="993" w:type="dxa"/>
            <w:shd w:val="clear" w:color="auto" w:fill="E4D8EB" w:themeFill="accent4" w:themeFillTint="66"/>
            <w:vAlign w:val="center"/>
          </w:tcPr>
          <w:p w:rsidR="00C3549B" w:rsidRPr="009705C3" w:rsidRDefault="00C3549B" w:rsidP="005263EA">
            <w:pPr>
              <w:spacing w:before="40" w:after="40"/>
              <w:jc w:val="center"/>
              <w:rPr>
                <w:rFonts w:asciiTheme="minorHAnsi" w:hAnsiTheme="minorHAnsi" w:cstheme="minorHAnsi"/>
                <w:sz w:val="20"/>
                <w:szCs w:val="20"/>
                <w:lang w:eastAsia="en-US"/>
              </w:rPr>
            </w:pPr>
            <w:r>
              <w:rPr>
                <w:rFonts w:asciiTheme="minorHAnsi" w:hAnsiTheme="minorHAnsi" w:cstheme="minorHAnsi"/>
                <w:sz w:val="20"/>
                <w:szCs w:val="20"/>
                <w:lang w:eastAsia="en-US"/>
              </w:rPr>
              <w:t>12–</w:t>
            </w:r>
            <w:r w:rsidRPr="009705C3">
              <w:rPr>
                <w:rFonts w:asciiTheme="minorHAnsi" w:hAnsiTheme="minorHAnsi" w:cstheme="minorHAnsi"/>
                <w:sz w:val="20"/>
                <w:szCs w:val="20"/>
                <w:lang w:eastAsia="en-US"/>
              </w:rPr>
              <w:t>13</w:t>
            </w:r>
          </w:p>
        </w:tc>
        <w:tc>
          <w:tcPr>
            <w:tcW w:w="8363" w:type="dxa"/>
          </w:tcPr>
          <w:p w:rsidR="00C3549B" w:rsidRPr="00243391" w:rsidRDefault="00C3549B" w:rsidP="00243391">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current is generated in a moving conductor when it cuts magnetic flux lines</w:t>
            </w:r>
            <w:r w:rsidR="00243391" w:rsidRPr="00243391">
              <w:rPr>
                <w:rFonts w:asciiTheme="minorHAnsi" w:hAnsiTheme="minorHAnsi" w:cstheme="minorHAnsi"/>
              </w:rPr>
              <w:t>. This is the principle behind the generator</w:t>
            </w:r>
          </w:p>
          <w:p w:rsidR="00C3549B" w:rsidRPr="00C3549B" w:rsidRDefault="00C3549B" w:rsidP="00243391">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 xml:space="preserve">the cause of short circuits and electric shock </w:t>
            </w:r>
          </w:p>
          <w:p w:rsidR="00C3549B" w:rsidRPr="00C3549B" w:rsidRDefault="00C3549B" w:rsidP="00243391">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the protective role of earthing electrical circuits</w:t>
            </w:r>
            <w:r w:rsidR="004B219B">
              <w:rPr>
                <w:rFonts w:asciiTheme="minorHAnsi" w:hAnsiTheme="minorHAnsi" w:cstheme="minorHAnsi"/>
              </w:rPr>
              <w:t xml:space="preserve"> (SHE)</w:t>
            </w:r>
          </w:p>
          <w:p w:rsidR="00243391" w:rsidRPr="00243391" w:rsidRDefault="00243391" w:rsidP="00243391">
            <w:pPr>
              <w:pStyle w:val="ListItem"/>
              <w:numPr>
                <w:ilvl w:val="0"/>
                <w:numId w:val="2"/>
              </w:numPr>
              <w:spacing w:before="0" w:after="0" w:line="240" w:lineRule="auto"/>
              <w:ind w:left="459" w:hanging="425"/>
              <w:rPr>
                <w:rFonts w:asciiTheme="minorHAnsi" w:hAnsiTheme="minorHAnsi" w:cstheme="minorHAnsi"/>
              </w:rPr>
            </w:pPr>
            <w:r w:rsidRPr="00243391">
              <w:rPr>
                <w:rFonts w:asciiTheme="minorHAnsi" w:hAnsiTheme="minorHAnsi" w:cstheme="minorHAnsi"/>
              </w:rPr>
              <w:t>identification of hazardous situations and the necessary safety precautions in everyday uses of electrical energy</w:t>
            </w:r>
          </w:p>
          <w:p w:rsidR="00C3549B" w:rsidRPr="00C3549B" w:rsidRDefault="00C3549B" w:rsidP="00243391">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 xml:space="preserve">the principles behind the operation of various safety devices, such as fuses, RCDs, </w:t>
            </w:r>
            <w:r w:rsidRPr="00C3549B">
              <w:rPr>
                <w:rFonts w:asciiTheme="minorHAnsi" w:hAnsiTheme="minorHAnsi" w:cstheme="minorHAnsi"/>
              </w:rPr>
              <w:lastRenderedPageBreak/>
              <w:t>circuit breakers</w:t>
            </w:r>
          </w:p>
          <w:p w:rsidR="00C3549B" w:rsidRPr="00C3549B" w:rsidRDefault="00C3549B" w:rsidP="005263EA">
            <w:pPr>
              <w:pStyle w:val="ListItem"/>
              <w:numPr>
                <w:ilvl w:val="0"/>
                <w:numId w:val="0"/>
              </w:numPr>
              <w:spacing w:before="0" w:after="0" w:line="240" w:lineRule="auto"/>
              <w:ind w:left="34"/>
              <w:rPr>
                <w:rFonts w:asciiTheme="minorHAnsi" w:hAnsiTheme="minorHAnsi" w:cstheme="minorHAnsi"/>
              </w:rPr>
            </w:pPr>
            <w:r w:rsidRPr="00C3549B">
              <w:rPr>
                <w:rFonts w:asciiTheme="minorHAnsi" w:hAnsiTheme="minorHAnsi" w:cstheme="minorHAnsi"/>
                <w:b/>
              </w:rPr>
              <w:t>Task 10:</w:t>
            </w:r>
            <w:r w:rsidRPr="00C3549B">
              <w:rPr>
                <w:rFonts w:asciiTheme="minorHAnsi" w:hAnsiTheme="minorHAnsi" w:cstheme="minorHAnsi"/>
              </w:rPr>
              <w:t xml:space="preserve"> Extended response: Research your household’s use of electricity</w:t>
            </w:r>
          </w:p>
        </w:tc>
      </w:tr>
      <w:tr w:rsidR="00C3549B" w:rsidRPr="009705C3" w:rsidTr="005263EA">
        <w:tc>
          <w:tcPr>
            <w:tcW w:w="993" w:type="dxa"/>
            <w:shd w:val="clear" w:color="auto" w:fill="E4D8EB" w:themeFill="accent4" w:themeFillTint="66"/>
            <w:vAlign w:val="center"/>
          </w:tcPr>
          <w:p w:rsidR="00C3549B" w:rsidRPr="009705C3" w:rsidRDefault="00C3549B" w:rsidP="005263EA">
            <w:pPr>
              <w:spacing w:before="40" w:after="40"/>
              <w:jc w:val="center"/>
              <w:rPr>
                <w:rFonts w:asciiTheme="minorHAnsi" w:hAnsiTheme="minorHAnsi" w:cstheme="minorHAnsi"/>
                <w:sz w:val="20"/>
                <w:szCs w:val="20"/>
                <w:lang w:eastAsia="en-US"/>
              </w:rPr>
            </w:pPr>
            <w:r w:rsidRPr="009705C3">
              <w:rPr>
                <w:rFonts w:asciiTheme="minorHAnsi" w:hAnsiTheme="minorHAnsi" w:cstheme="minorHAnsi"/>
                <w:sz w:val="20"/>
                <w:szCs w:val="20"/>
                <w:lang w:eastAsia="en-US"/>
              </w:rPr>
              <w:lastRenderedPageBreak/>
              <w:t>14–15</w:t>
            </w:r>
          </w:p>
        </w:tc>
        <w:tc>
          <w:tcPr>
            <w:tcW w:w="8363" w:type="dxa"/>
          </w:tcPr>
          <w:p w:rsidR="00C3549B" w:rsidRPr="00C3549B" w:rsidRDefault="00C3549B" w:rsidP="00C3549B">
            <w:pPr>
              <w:pStyle w:val="ListItem"/>
              <w:numPr>
                <w:ilvl w:val="0"/>
                <w:numId w:val="2"/>
              </w:numPr>
              <w:spacing w:before="0" w:after="0" w:line="240" w:lineRule="auto"/>
              <w:ind w:left="459" w:hanging="425"/>
              <w:rPr>
                <w:rFonts w:asciiTheme="minorHAnsi" w:hAnsiTheme="minorHAnsi" w:cstheme="minorHAnsi"/>
              </w:rPr>
            </w:pPr>
            <w:r w:rsidRPr="00C3549B">
              <w:rPr>
                <w:rFonts w:asciiTheme="minorHAnsi" w:hAnsiTheme="minorHAnsi" w:cstheme="minorHAnsi"/>
              </w:rPr>
              <w:t>production of electric power using coal, gas, oil, solar furnace, wind, nuclear, geothermal, tidal, photovoltaics</w:t>
            </w:r>
            <w:r w:rsidR="0027271C">
              <w:rPr>
                <w:rFonts w:asciiTheme="minorHAnsi" w:hAnsiTheme="minorHAnsi" w:cstheme="minorHAnsi"/>
              </w:rPr>
              <w:t>; and advantages and disadvantages of these methods</w:t>
            </w:r>
            <w:bookmarkStart w:id="0" w:name="_GoBack"/>
            <w:bookmarkEnd w:id="0"/>
            <w:r w:rsidR="00243391">
              <w:rPr>
                <w:rFonts w:asciiTheme="minorHAnsi" w:hAnsiTheme="minorHAnsi" w:cstheme="minorHAnsi"/>
              </w:rPr>
              <w:t xml:space="preserve"> (SHE)</w:t>
            </w:r>
          </w:p>
          <w:p w:rsidR="00C3549B" w:rsidRPr="00C3549B" w:rsidRDefault="00C3549B" w:rsidP="005263EA">
            <w:pPr>
              <w:pStyle w:val="ListItem"/>
              <w:numPr>
                <w:ilvl w:val="0"/>
                <w:numId w:val="0"/>
              </w:numPr>
              <w:spacing w:before="0" w:after="0" w:line="240" w:lineRule="auto"/>
              <w:ind w:left="34"/>
              <w:rPr>
                <w:rFonts w:asciiTheme="minorHAnsi" w:hAnsiTheme="minorHAnsi" w:cstheme="minorHAnsi"/>
              </w:rPr>
            </w:pPr>
            <w:r w:rsidRPr="00C3549B">
              <w:rPr>
                <w:rFonts w:asciiTheme="minorHAnsi" w:hAnsiTheme="minorHAnsi" w:cstheme="minorHAnsi"/>
                <w:b/>
              </w:rPr>
              <w:t>Task 11:</w:t>
            </w:r>
            <w:r w:rsidRPr="00C3549B">
              <w:rPr>
                <w:rFonts w:asciiTheme="minorHAnsi" w:hAnsiTheme="minorHAnsi" w:cstheme="minorHAnsi"/>
              </w:rPr>
              <w:t xml:space="preserve"> </w:t>
            </w:r>
            <w:r w:rsidR="00D865E9">
              <w:rPr>
                <w:rFonts w:asciiTheme="minorHAnsi" w:hAnsiTheme="minorHAnsi" w:cstheme="minorHAnsi"/>
              </w:rPr>
              <w:t xml:space="preserve">Test: </w:t>
            </w:r>
            <w:r w:rsidRPr="00C3549B">
              <w:rPr>
                <w:rFonts w:asciiTheme="minorHAnsi" w:hAnsiTheme="minorHAnsi" w:cstheme="minorHAnsi"/>
              </w:rPr>
              <w:t>Electri</w:t>
            </w:r>
            <w:r w:rsidR="00D865E9">
              <w:rPr>
                <w:rFonts w:asciiTheme="minorHAnsi" w:hAnsiTheme="minorHAnsi" w:cstheme="minorHAnsi"/>
              </w:rPr>
              <w:t>c power, safety, magnetism</w:t>
            </w:r>
          </w:p>
        </w:tc>
      </w:tr>
    </w:tbl>
    <w:p w:rsidR="00CF3CB2" w:rsidRPr="0025174E" w:rsidRDefault="00CF3CB2" w:rsidP="00FA44AA">
      <w:pPr>
        <w:pStyle w:val="Heading1"/>
        <w:spacing w:after="0" w:line="240" w:lineRule="auto"/>
      </w:pPr>
    </w:p>
    <w:sectPr w:rsidR="00CF3CB2" w:rsidRPr="0025174E" w:rsidSect="0004659D">
      <w:headerReference w:type="even" r:id="rId20"/>
      <w:footerReference w:type="even" r:id="rId21"/>
      <w:headerReference w:type="first" r:id="rId22"/>
      <w:footerReference w:type="first" r:id="rId23"/>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EA" w:rsidRDefault="005263EA" w:rsidP="00DB14C9">
      <w:r>
        <w:separator/>
      </w:r>
    </w:p>
  </w:endnote>
  <w:endnote w:type="continuationSeparator" w:id="0">
    <w:p w:rsidR="005263EA" w:rsidRDefault="005263E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EA" w:rsidRPr="009705C3" w:rsidRDefault="003A27CE" w:rsidP="009705C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2015/13441v6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17" w:rsidRPr="00C65048" w:rsidRDefault="00CE7D17" w:rsidP="00C65048">
    <w:pPr>
      <w:pStyle w:val="Footer"/>
      <w:pBdr>
        <w:top w:val="single" w:sz="8"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General</w:t>
    </w:r>
    <w:r>
      <w:rPr>
        <w:rFonts w:ascii="Franklin Gothic Book" w:hAnsi="Franklin Gothic Book"/>
        <w:b/>
        <w:noProof/>
        <w:color w:val="342568"/>
        <w:sz w:val="18"/>
        <w:szCs w:val="18"/>
      </w:rPr>
      <w:t xml:space="preserve"> 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EA" w:rsidRDefault="005263EA">
    <w:pPr>
      <w:pStyle w:val="Footer"/>
    </w:pPr>
  </w:p>
  <w:p w:rsidR="005263EA" w:rsidRDefault="005263E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EA" w:rsidRPr="00C65048" w:rsidRDefault="005263EA" w:rsidP="00C65048">
    <w:pPr>
      <w:pStyle w:val="Footer"/>
      <w:pBdr>
        <w:top w:val="single" w:sz="8" w:space="4" w:color="5C815C"/>
      </w:pBdr>
      <w:tabs>
        <w:tab w:val="clear" w:pos="4513"/>
        <w:tab w:val="clear" w:pos="9026"/>
      </w:tabs>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General</w:t>
    </w:r>
    <w:r>
      <w:rPr>
        <w:rFonts w:ascii="Franklin Gothic Book" w:hAnsi="Franklin Gothic Book"/>
        <w:b/>
        <w:noProof/>
        <w:color w:val="342568"/>
        <w:sz w:val="18"/>
        <w:szCs w:val="18"/>
      </w:rPr>
      <w:t xml:space="preserve">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EA" w:rsidRPr="00C65048" w:rsidRDefault="005263EA" w:rsidP="00C65048">
    <w:pPr>
      <w:pStyle w:val="Footer"/>
      <w:pBdr>
        <w:top w:val="single" w:sz="8"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General</w:t>
    </w:r>
    <w:r>
      <w:rPr>
        <w:rFonts w:ascii="Franklin Gothic Book" w:hAnsi="Franklin Gothic Book"/>
        <w:b/>
        <w:noProof/>
        <w:color w:val="342568"/>
        <w:sz w:val="18"/>
        <w:szCs w:val="18"/>
      </w:rPr>
      <w:t xml:space="preserve">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EA" w:rsidRDefault="005263EA" w:rsidP="00DB14C9">
      <w:r>
        <w:separator/>
      </w:r>
    </w:p>
  </w:footnote>
  <w:footnote w:type="continuationSeparator" w:id="0">
    <w:p w:rsidR="005263EA" w:rsidRDefault="005263EA"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EA" w:rsidRDefault="005263EA">
    <w:pPr>
      <w:pStyle w:val="Header"/>
    </w:pPr>
  </w:p>
  <w:p w:rsidR="005263EA" w:rsidRDefault="005263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EA" w:rsidRDefault="005263EA">
    <w:pPr>
      <w:pStyle w:val="Header"/>
    </w:pPr>
  </w:p>
  <w:p w:rsidR="005263EA" w:rsidRDefault="005263E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EA" w:rsidRDefault="005263EA" w:rsidP="00D8142F">
    <w:pPr>
      <w:pStyle w:val="Header"/>
      <w:ind w:left="-851"/>
    </w:pPr>
    <w:r>
      <w:rPr>
        <w:noProof/>
      </w:rPr>
      <w:drawing>
        <wp:inline distT="0" distB="0" distL="0" distR="0" wp14:anchorId="5E31A798" wp14:editId="31F75ECB">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263EA" w:rsidRDefault="005263EA" w:rsidP="00D8142F">
    <w:pPr>
      <w:pStyle w:val="Header"/>
      <w:ind w:left="-851"/>
    </w:pPr>
  </w:p>
  <w:p w:rsidR="005263EA" w:rsidRDefault="005263E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EA" w:rsidRPr="001B3981" w:rsidRDefault="005263EA" w:rsidP="009705C3">
    <w:pPr>
      <w:pStyle w:val="Header"/>
      <w:pBdr>
        <w:bottom w:val="single" w:sz="8" w:space="1" w:color="774A92"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7271C">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5263EA" w:rsidRDefault="005263EA" w:rsidP="0011417A">
    <w:pPr>
      <w:pStyle w:val="Header"/>
      <w:ind w:left="-1276" w:right="9192"/>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EA" w:rsidRPr="001B3981" w:rsidRDefault="005263EA" w:rsidP="009705C3">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7271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263EA" w:rsidRPr="00D05780" w:rsidRDefault="005263EA" w:rsidP="0011417A">
    <w:pPr>
      <w:pStyle w:val="Header"/>
      <w:ind w:left="9214" w:right="-12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73B46"/>
    <w:multiLevelType w:val="hybridMultilevel"/>
    <w:tmpl w:val="7BE0C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B891684"/>
    <w:multiLevelType w:val="hybridMultilevel"/>
    <w:tmpl w:val="7736B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111E94"/>
    <w:multiLevelType w:val="hybridMultilevel"/>
    <w:tmpl w:val="159A222E"/>
    <w:lvl w:ilvl="0" w:tplc="9C7CD6C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3"/>
  </w:num>
  <w:num w:numId="2">
    <w:abstractNumId w:val="1"/>
  </w:num>
  <w:num w:numId="3">
    <w:abstractNumId w:val="2"/>
  </w:num>
  <w:num w:numId="4">
    <w:abstractNumId w:val="2"/>
  </w:num>
  <w:num w:numId="5">
    <w:abstractNumId w:val="2"/>
  </w:num>
  <w:num w:numId="6">
    <w:abstractNumId w:val="2"/>
  </w:num>
  <w:num w:numId="7">
    <w:abstractNumId w:val="2"/>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812B3"/>
    <w:rsid w:val="00081799"/>
    <w:rsid w:val="0009174F"/>
    <w:rsid w:val="00096BA8"/>
    <w:rsid w:val="00097E03"/>
    <w:rsid w:val="000A39C6"/>
    <w:rsid w:val="000C1C48"/>
    <w:rsid w:val="000D5EE8"/>
    <w:rsid w:val="0011089E"/>
    <w:rsid w:val="0011417A"/>
    <w:rsid w:val="00121E52"/>
    <w:rsid w:val="001442B1"/>
    <w:rsid w:val="0016375C"/>
    <w:rsid w:val="001A065F"/>
    <w:rsid w:val="001B0DC6"/>
    <w:rsid w:val="001D52C5"/>
    <w:rsid w:val="00206526"/>
    <w:rsid w:val="0021515D"/>
    <w:rsid w:val="0023046D"/>
    <w:rsid w:val="00237908"/>
    <w:rsid w:val="00240545"/>
    <w:rsid w:val="00243391"/>
    <w:rsid w:val="0025174E"/>
    <w:rsid w:val="0027271C"/>
    <w:rsid w:val="002928CA"/>
    <w:rsid w:val="002B4012"/>
    <w:rsid w:val="002F6805"/>
    <w:rsid w:val="00324ACE"/>
    <w:rsid w:val="00362352"/>
    <w:rsid w:val="003A27CE"/>
    <w:rsid w:val="003C5A53"/>
    <w:rsid w:val="003E18D3"/>
    <w:rsid w:val="004566EF"/>
    <w:rsid w:val="004640E7"/>
    <w:rsid w:val="004712AB"/>
    <w:rsid w:val="004814F0"/>
    <w:rsid w:val="004863E5"/>
    <w:rsid w:val="00490FAC"/>
    <w:rsid w:val="004A11AF"/>
    <w:rsid w:val="004B219B"/>
    <w:rsid w:val="004C0A45"/>
    <w:rsid w:val="004C6186"/>
    <w:rsid w:val="004C7667"/>
    <w:rsid w:val="004E1286"/>
    <w:rsid w:val="00501537"/>
    <w:rsid w:val="005263EA"/>
    <w:rsid w:val="005B2D29"/>
    <w:rsid w:val="005F0066"/>
    <w:rsid w:val="00622D96"/>
    <w:rsid w:val="006569E4"/>
    <w:rsid w:val="006719B9"/>
    <w:rsid w:val="0067721A"/>
    <w:rsid w:val="00677625"/>
    <w:rsid w:val="00697C51"/>
    <w:rsid w:val="006A3FE0"/>
    <w:rsid w:val="006B3B12"/>
    <w:rsid w:val="006C0556"/>
    <w:rsid w:val="00742B1D"/>
    <w:rsid w:val="007860C1"/>
    <w:rsid w:val="007D7C15"/>
    <w:rsid w:val="007E3CE0"/>
    <w:rsid w:val="00840722"/>
    <w:rsid w:val="00855E0F"/>
    <w:rsid w:val="0088745D"/>
    <w:rsid w:val="0089513F"/>
    <w:rsid w:val="008B157B"/>
    <w:rsid w:val="00930FD4"/>
    <w:rsid w:val="00952D80"/>
    <w:rsid w:val="009705C3"/>
    <w:rsid w:val="009923F1"/>
    <w:rsid w:val="0099317C"/>
    <w:rsid w:val="00996269"/>
    <w:rsid w:val="009E0558"/>
    <w:rsid w:val="009F2755"/>
    <w:rsid w:val="00A03809"/>
    <w:rsid w:val="00A12436"/>
    <w:rsid w:val="00A30675"/>
    <w:rsid w:val="00A57719"/>
    <w:rsid w:val="00A71722"/>
    <w:rsid w:val="00AA5FB7"/>
    <w:rsid w:val="00AD5C99"/>
    <w:rsid w:val="00AE5E03"/>
    <w:rsid w:val="00AF317D"/>
    <w:rsid w:val="00B02CB0"/>
    <w:rsid w:val="00B42B53"/>
    <w:rsid w:val="00BB0F42"/>
    <w:rsid w:val="00BB7E73"/>
    <w:rsid w:val="00BD7C4A"/>
    <w:rsid w:val="00BF2E8C"/>
    <w:rsid w:val="00C3549B"/>
    <w:rsid w:val="00C508FE"/>
    <w:rsid w:val="00C65048"/>
    <w:rsid w:val="00CE7D17"/>
    <w:rsid w:val="00CF3CB2"/>
    <w:rsid w:val="00D131D8"/>
    <w:rsid w:val="00D23F70"/>
    <w:rsid w:val="00D3715A"/>
    <w:rsid w:val="00D47F40"/>
    <w:rsid w:val="00D54C00"/>
    <w:rsid w:val="00D8142F"/>
    <w:rsid w:val="00D818A5"/>
    <w:rsid w:val="00D865E9"/>
    <w:rsid w:val="00D97220"/>
    <w:rsid w:val="00DA6411"/>
    <w:rsid w:val="00DB14C9"/>
    <w:rsid w:val="00DF323D"/>
    <w:rsid w:val="00DF4C0D"/>
    <w:rsid w:val="00E2268C"/>
    <w:rsid w:val="00E2746D"/>
    <w:rsid w:val="00E76CA9"/>
    <w:rsid w:val="00EB56F5"/>
    <w:rsid w:val="00F167AD"/>
    <w:rsid w:val="00F2565B"/>
    <w:rsid w:val="00F53533"/>
    <w:rsid w:val="00F667AA"/>
    <w:rsid w:val="00F7346B"/>
    <w:rsid w:val="00F853E0"/>
    <w:rsid w:val="00FA1552"/>
    <w:rsid w:val="00FA44AA"/>
    <w:rsid w:val="00FC4EFB"/>
    <w:rsid w:val="00FD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2FBDBA4"/>
  <w15:docId w15:val="{94B50033-B6C1-42F0-932B-F7DAFB47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NoSpacing">
    <w:name w:val="No Spacing"/>
    <w:uiPriority w:val="1"/>
    <w:qFormat/>
    <w:rsid w:val="009923F1"/>
    <w:pPr>
      <w:spacing w:after="0" w:line="240" w:lineRule="auto"/>
    </w:pPr>
    <w:rPr>
      <w:rFonts w:ascii="Times New Roman" w:eastAsia="Times New Roman" w:hAnsi="Times New Roman" w:cs="Times New Roman"/>
      <w:sz w:val="24"/>
      <w:lang w:val="en-AU" w:eastAsia="en-AU"/>
    </w:rPr>
  </w:style>
  <w:style w:type="paragraph" w:customStyle="1" w:styleId="CharCharCharCharCharCharCharCharCharCharCharCharCharCharCharChar">
    <w:name w:val="Char Char Char Char Char Char Char Char Char Char Char Char Char Char Char Char"/>
    <w:basedOn w:val="Normal"/>
    <w:rsid w:val="00D8142F"/>
    <w:rPr>
      <w:rFonts w:ascii="Arial" w:hAnsi="Arial"/>
      <w:sz w:val="22"/>
      <w:szCs w:val="20"/>
      <w:lang w:eastAsia="en-US"/>
    </w:rPr>
  </w:style>
  <w:style w:type="paragraph" w:customStyle="1" w:styleId="ListItem">
    <w:name w:val="List Item"/>
    <w:basedOn w:val="Normal"/>
    <w:link w:val="ListItemChar"/>
    <w:qFormat/>
    <w:rsid w:val="00D23F70"/>
    <w:pPr>
      <w:numPr>
        <w:numId w:val="3"/>
      </w:numPr>
      <w:spacing w:before="120" w:after="12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D23F70"/>
    <w:rPr>
      <w:rFonts w:ascii="Calibri" w:hAnsi="Calibri" w:cs="Calibri"/>
      <w:szCs w:val="22"/>
      <w:lang w:val="en-AU" w:eastAsia="en-AU"/>
    </w:rPr>
  </w:style>
  <w:style w:type="character" w:styleId="Hyperlink">
    <w:name w:val="Hyperlink"/>
    <w:basedOn w:val="DefaultParagraphFont"/>
    <w:uiPriority w:val="99"/>
    <w:unhideWhenUsed/>
    <w:rsid w:val="00BF2E8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ustraliancurriculum.edu.au/Glossary?a=S&amp;t=Field%20wor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raliancurriculum.edu.au/Glossary?a=S&amp;t=Investigatio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8CE2-661B-4205-8FA6-9A4C909E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6</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Belinda Calvert</cp:lastModifiedBy>
  <cp:revision>29</cp:revision>
  <cp:lastPrinted>2015-05-25T01:03:00Z</cp:lastPrinted>
  <dcterms:created xsi:type="dcterms:W3CDTF">2015-02-06T02:43:00Z</dcterms:created>
  <dcterms:modified xsi:type="dcterms:W3CDTF">2019-08-19T03:39:00Z</dcterms:modified>
</cp:coreProperties>
</file>