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A1" w:rsidRPr="00BA2E6B" w:rsidRDefault="00DC7128" w:rsidP="00897899">
      <w:pPr>
        <w:keepNext/>
        <w:spacing w:before="3500" w:after="200" w:line="276" w:lineRule="auto"/>
        <w:jc w:val="center"/>
        <w:outlineLvl w:val="0"/>
        <w:rPr>
          <w:rFonts w:ascii="Franklin Gothic Book" w:hAnsi="Franklin Gothic Book"/>
          <w:b/>
          <w:smallCaps/>
          <w:color w:val="9688BE"/>
          <w:sz w:val="36"/>
          <w:szCs w:val="36"/>
          <w:lang w:val="en-GB"/>
        </w:rPr>
      </w:pPr>
      <w:r>
        <w:rPr>
          <w:noProof/>
          <w:lang w:val="en-AU"/>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581660</wp:posOffset>
            </wp:positionV>
            <wp:extent cx="11631295" cy="9121775"/>
            <wp:effectExtent l="0" t="0" r="0" b="0"/>
            <wp:wrapNone/>
            <wp:docPr id="5"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8">
                      <a:lum bright="70000" contrast="-70000"/>
                    </a:blip>
                    <a:srcRect/>
                    <a:stretch>
                      <a:fillRect/>
                    </a:stretch>
                  </pic:blipFill>
                  <pic:spPr bwMode="auto">
                    <a:xfrm>
                      <a:off x="0" y="0"/>
                      <a:ext cx="11631295" cy="9121775"/>
                    </a:xfrm>
                    <a:prstGeom prst="rect">
                      <a:avLst/>
                    </a:prstGeom>
                    <a:noFill/>
                  </pic:spPr>
                </pic:pic>
              </a:graphicData>
            </a:graphic>
          </wp:anchor>
        </w:drawing>
      </w:r>
      <w:r w:rsidR="00A122A1" w:rsidRPr="00BA2E6B">
        <w:rPr>
          <w:rFonts w:ascii="Franklin Gothic Book" w:hAnsi="Franklin Gothic Book"/>
          <w:b/>
          <w:smallCaps/>
          <w:color w:val="9688BE"/>
          <w:sz w:val="36"/>
          <w:szCs w:val="36"/>
          <w:lang w:val="en-GB"/>
        </w:rPr>
        <w:t>Sample Assessment Outline</w:t>
      </w:r>
    </w:p>
    <w:p w:rsidR="00374197" w:rsidRDefault="00374197" w:rsidP="0037419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374197" w:rsidRPr="00891E0F" w:rsidRDefault="00374197" w:rsidP="0037419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General Year 11 </w:t>
      </w:r>
      <w:r>
        <w:rPr>
          <w:rFonts w:ascii="Franklin Gothic Medium" w:hAnsi="Franklin Gothic Medium"/>
          <w:smallCaps/>
          <w:color w:val="5F497A"/>
          <w:sz w:val="28"/>
          <w:szCs w:val="28"/>
        </w:rPr>
        <w:br/>
        <w:t>(Sample 2)</w:t>
      </w:r>
    </w:p>
    <w:p w:rsidR="00374197" w:rsidRPr="00891E0F" w:rsidRDefault="00374197" w:rsidP="00374197">
      <w:pPr>
        <w:keepNext/>
        <w:jc w:val="center"/>
        <w:outlineLvl w:val="0"/>
        <w:rPr>
          <w:rFonts w:ascii="Calibri" w:hAnsi="Calibri"/>
          <w:b/>
        </w:rPr>
      </w:pPr>
    </w:p>
    <w:p w:rsidR="00A122A1" w:rsidRPr="00BA2E6B" w:rsidRDefault="00A122A1" w:rsidP="00897899">
      <w:pPr>
        <w:keepNext/>
        <w:jc w:val="center"/>
        <w:outlineLvl w:val="0"/>
        <w:rPr>
          <w:rFonts w:ascii="Calibri" w:hAnsi="Calibri"/>
          <w:b/>
          <w:lang w:val="en-GB"/>
        </w:rPr>
      </w:pPr>
    </w:p>
    <w:p w:rsidR="00A122A1" w:rsidRPr="00BA2E6B" w:rsidRDefault="00A122A1" w:rsidP="00897899">
      <w:pPr>
        <w:keepNext/>
        <w:spacing w:before="3500"/>
        <w:jc w:val="center"/>
        <w:outlineLvl w:val="0"/>
        <w:rPr>
          <w:rFonts w:ascii="Franklin Gothic Medium" w:hAnsi="Franklin Gothic Medium"/>
          <w:smallCaps/>
          <w:color w:val="463969"/>
          <w:sz w:val="52"/>
          <w:szCs w:val="52"/>
          <w:lang w:val="en-GB"/>
        </w:rPr>
      </w:pPr>
    </w:p>
    <w:p w:rsidR="00A122A1" w:rsidRPr="00BA2E6B" w:rsidRDefault="00A122A1" w:rsidP="0017191C">
      <w:pPr>
        <w:spacing w:after="240"/>
        <w:rPr>
          <w:rFonts w:ascii="Franklin Gothic Book" w:hAnsi="Franklin Gothic Book"/>
          <w:sz w:val="44"/>
          <w:szCs w:val="44"/>
          <w:lang w:val="en-GB"/>
        </w:rPr>
      </w:pPr>
    </w:p>
    <w:p w:rsidR="00A122A1" w:rsidRPr="00BA2E6B" w:rsidRDefault="00A122A1" w:rsidP="0017191C">
      <w:pPr>
        <w:rPr>
          <w:b/>
          <w:sz w:val="28"/>
          <w:szCs w:val="28"/>
          <w:lang w:val="en-GB"/>
        </w:rPr>
      </w:pPr>
    </w:p>
    <w:p w:rsidR="00A122A1" w:rsidRPr="00BA2E6B" w:rsidRDefault="00A122A1" w:rsidP="0017191C">
      <w:pPr>
        <w:rPr>
          <w:b/>
          <w:sz w:val="28"/>
          <w:szCs w:val="28"/>
          <w:lang w:val="en-GB"/>
        </w:rPr>
      </w:pPr>
    </w:p>
    <w:p w:rsidR="00A122A1" w:rsidRPr="00BA2E6B" w:rsidRDefault="00A122A1" w:rsidP="0017191C">
      <w:pPr>
        <w:rPr>
          <w:b/>
          <w:sz w:val="28"/>
          <w:szCs w:val="28"/>
          <w:lang w:val="en-GB"/>
        </w:rPr>
      </w:pPr>
    </w:p>
    <w:p w:rsidR="00A122A1" w:rsidRPr="00BA2E6B" w:rsidRDefault="00A122A1" w:rsidP="0017191C">
      <w:pPr>
        <w:keepNext/>
        <w:spacing w:line="264" w:lineRule="auto"/>
        <w:rPr>
          <w:rFonts w:ascii="Franklin Gothic Book" w:hAnsi="Franklin Gothic Book"/>
          <w:b/>
          <w:color w:val="9688BE"/>
          <w:sz w:val="20"/>
          <w:szCs w:val="20"/>
          <w:lang w:val="en-GB"/>
        </w:rPr>
      </w:pPr>
    </w:p>
    <w:p w:rsidR="00A122A1" w:rsidRPr="00D33C48" w:rsidRDefault="00A122A1" w:rsidP="00D33C48">
      <w:pPr>
        <w:spacing w:line="264" w:lineRule="auto"/>
        <w:rPr>
          <w:lang w:val="en-GB"/>
        </w:rPr>
      </w:pPr>
    </w:p>
    <w:p w:rsidR="00A122A1" w:rsidRDefault="00A122A1" w:rsidP="0017191C">
      <w:pPr>
        <w:spacing w:before="10000" w:after="80" w:line="264" w:lineRule="auto"/>
        <w:ind w:right="68"/>
        <w:jc w:val="both"/>
        <w:rPr>
          <w:rFonts w:ascii="Calibri" w:hAnsi="Calibri"/>
          <w:b/>
          <w:sz w:val="16"/>
          <w:lang w:val="en-GB"/>
        </w:rPr>
      </w:pPr>
    </w:p>
    <w:p w:rsidR="00A122A1" w:rsidRPr="00BA2E6B" w:rsidRDefault="00A122A1"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122A1" w:rsidRPr="00BA2E6B" w:rsidRDefault="00A122A1"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A122A1" w:rsidRPr="00BA2E6B" w:rsidRDefault="00A122A1" w:rsidP="0017191C">
      <w:pPr>
        <w:spacing w:after="80" w:line="264" w:lineRule="auto"/>
        <w:ind w:right="68"/>
        <w:jc w:val="both"/>
        <w:rPr>
          <w:rFonts w:ascii="Calibri" w:hAnsi="Calibri"/>
          <w:sz w:val="16"/>
          <w:szCs w:val="16"/>
          <w:lang w:val="en-GB"/>
        </w:rPr>
      </w:pPr>
      <w:r w:rsidRPr="00BA2E6B">
        <w:rPr>
          <w:rFonts w:ascii="Calibri" w:hAnsi="Calibri"/>
          <w:sz w:val="16"/>
          <w:szCs w:val="16"/>
          <w:lang w:val="en-GB"/>
        </w:rPr>
        <w:t xml:space="preserve">Any content in this document that has been derived from the Australian Curriculum may be used under the terms of the </w:t>
      </w:r>
      <w:hyperlink r:id="rId9" w:history="1">
        <w:r w:rsidRPr="00BA2E6B">
          <w:rPr>
            <w:rFonts w:ascii="Calibri" w:hAnsi="Calibri" w:cs="Arial"/>
            <w:color w:val="3333CC"/>
            <w:sz w:val="16"/>
            <w:szCs w:val="16"/>
            <w:u w:val="single"/>
            <w:lang w:val="en-GB"/>
          </w:rPr>
          <w:t>Creative Commons Attribution-</w:t>
        </w:r>
        <w:proofErr w:type="spellStart"/>
        <w:r w:rsidRPr="00BA2E6B">
          <w:rPr>
            <w:rFonts w:ascii="Calibri" w:hAnsi="Calibri" w:cs="Arial"/>
            <w:color w:val="3333CC"/>
            <w:sz w:val="16"/>
            <w:szCs w:val="16"/>
            <w:u w:val="single"/>
            <w:lang w:val="en-GB"/>
          </w:rPr>
          <w:t>NonCommercial</w:t>
        </w:r>
        <w:proofErr w:type="spellEnd"/>
        <w:r w:rsidRPr="00BA2E6B">
          <w:rPr>
            <w:rFonts w:ascii="Calibri" w:hAnsi="Calibri" w:cs="Arial"/>
            <w:color w:val="3333CC"/>
            <w:sz w:val="16"/>
            <w:szCs w:val="16"/>
            <w:u w:val="single"/>
            <w:lang w:val="en-GB"/>
          </w:rPr>
          <w:t xml:space="preserve"> 3.0 Australia licence</w:t>
        </w:r>
      </w:hyperlink>
    </w:p>
    <w:p w:rsidR="00A122A1" w:rsidRPr="00BA2E6B" w:rsidRDefault="00A122A1"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A122A1" w:rsidRPr="00BA2E6B" w:rsidRDefault="00A122A1"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122A1" w:rsidRPr="00BA2E6B" w:rsidRDefault="00A122A1" w:rsidP="0017191C">
      <w:pPr>
        <w:spacing w:line="264" w:lineRule="auto"/>
        <w:ind w:right="68"/>
        <w:jc w:val="both"/>
        <w:rPr>
          <w:rFonts w:ascii="Calibri" w:hAnsi="Calibri"/>
          <w:sz w:val="16"/>
          <w:lang w:val="en-GB"/>
        </w:rPr>
        <w:sectPr w:rsidR="00A122A1" w:rsidRPr="00BA2E6B"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A122A1" w:rsidRPr="00BA2E6B" w:rsidRDefault="00A122A1" w:rsidP="00791DBC">
      <w:pPr>
        <w:pStyle w:val="Heading1"/>
        <w:ind w:left="-284"/>
      </w:pPr>
      <w:r w:rsidRPr="00BA2E6B">
        <w:lastRenderedPageBreak/>
        <w:t>Sample assessment outline</w:t>
      </w:r>
    </w:p>
    <w:p w:rsidR="00A122A1" w:rsidRPr="00BA2E6B" w:rsidRDefault="00A122A1" w:rsidP="00791DBC">
      <w:pPr>
        <w:pStyle w:val="Heading1"/>
        <w:ind w:left="-284"/>
      </w:pPr>
      <w:r>
        <w:t>Literature</w:t>
      </w:r>
      <w:r w:rsidR="006C662F">
        <w:t xml:space="preserve"> –</w:t>
      </w:r>
      <w:r w:rsidRPr="00BA2E6B">
        <w:t xml:space="preserve"> General Year 1</w:t>
      </w:r>
      <w:r w:rsidR="00420297">
        <w:t>1</w:t>
      </w:r>
    </w:p>
    <w:p w:rsidR="00A122A1" w:rsidRDefault="00A122A1" w:rsidP="00791DBC">
      <w:pPr>
        <w:pStyle w:val="Heading2"/>
        <w:ind w:left="-284"/>
      </w:pPr>
      <w:r w:rsidRPr="00BA2E6B">
        <w:t xml:space="preserve">Unit </w:t>
      </w:r>
      <w:r w:rsidR="00420297">
        <w:t>1</w:t>
      </w:r>
      <w:r w:rsidRPr="00BA2E6B">
        <w:t xml:space="preserve"> and Unit </w:t>
      </w:r>
      <w:r w:rsidR="00420297">
        <w:t>2</w:t>
      </w:r>
    </w:p>
    <w:p w:rsidR="00DE2B0F" w:rsidRPr="00DE2B0F" w:rsidRDefault="00DE2B0F" w:rsidP="00DE2B0F">
      <w:pPr>
        <w:rPr>
          <w:lang w:val="en-GB" w:eastAsia="ja-JP"/>
        </w:rPr>
      </w:pPr>
    </w:p>
    <w:tbl>
      <w:tblPr>
        <w:tblW w:w="5000" w:type="pct"/>
        <w:tblInd w:w="-421"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left w:w="28" w:type="dxa"/>
          <w:bottom w:w="11" w:type="dxa"/>
          <w:right w:w="28" w:type="dxa"/>
        </w:tblCellMar>
        <w:tblLook w:val="00A0" w:firstRow="1" w:lastRow="0" w:firstColumn="1" w:lastColumn="0" w:noHBand="0" w:noVBand="0"/>
      </w:tblPr>
      <w:tblGrid>
        <w:gridCol w:w="1125"/>
        <w:gridCol w:w="1275"/>
        <w:gridCol w:w="1135"/>
        <w:gridCol w:w="1417"/>
        <w:gridCol w:w="4396"/>
        <w:gridCol w:w="4600"/>
      </w:tblGrid>
      <w:tr w:rsidR="00D1663B" w:rsidRPr="00BA2E6B" w:rsidTr="008E78FD">
        <w:tc>
          <w:tcPr>
            <w:tcW w:w="403" w:type="pct"/>
            <w:tcBorders>
              <w:bottom w:val="single" w:sz="4" w:space="0" w:color="C3A9D3"/>
              <w:right w:val="single" w:sz="4" w:space="0" w:color="FFFFFF"/>
            </w:tcBorders>
            <w:shd w:val="clear" w:color="auto" w:fill="BD9FCF"/>
            <w:vAlign w:val="center"/>
          </w:tcPr>
          <w:p w:rsidR="000E0653" w:rsidRPr="00BA2E6B" w:rsidRDefault="000E0653" w:rsidP="008E78FD">
            <w:pPr>
              <w:jc w:val="center"/>
              <w:rPr>
                <w:rFonts w:ascii="Calibri" w:hAnsi="Calibri" w:cs="Arial"/>
                <w:b/>
                <w:color w:val="FFFFFF"/>
                <w:sz w:val="20"/>
                <w:szCs w:val="20"/>
                <w:lang w:val="en-GB"/>
              </w:rPr>
            </w:pPr>
            <w:r w:rsidRPr="00BA2E6B">
              <w:rPr>
                <w:rFonts w:ascii="Calibri" w:hAnsi="Calibri" w:cs="Arial"/>
                <w:b/>
                <w:color w:val="FFFFFF"/>
                <w:sz w:val="20"/>
                <w:szCs w:val="20"/>
                <w:lang w:val="en-GB"/>
              </w:rPr>
              <w:t xml:space="preserve">Assessment </w:t>
            </w:r>
            <w:r w:rsidRPr="00BA2E6B">
              <w:rPr>
                <w:rFonts w:ascii="Calibri" w:hAnsi="Calibri" w:cs="Arial"/>
                <w:b/>
                <w:color w:val="FFFFFF"/>
                <w:sz w:val="20"/>
                <w:szCs w:val="20"/>
                <w:lang w:val="en-GB"/>
              </w:rPr>
              <w:br/>
              <w:t>type</w:t>
            </w:r>
          </w:p>
        </w:tc>
        <w:tc>
          <w:tcPr>
            <w:tcW w:w="457" w:type="pct"/>
            <w:tcBorders>
              <w:left w:val="single" w:sz="4" w:space="0" w:color="FFFFFF"/>
              <w:bottom w:val="single" w:sz="4" w:space="0" w:color="C3A9D3"/>
              <w:right w:val="single" w:sz="4" w:space="0" w:color="FFFFFF"/>
            </w:tcBorders>
            <w:shd w:val="clear" w:color="auto" w:fill="BD9FCF"/>
            <w:vAlign w:val="center"/>
          </w:tcPr>
          <w:p w:rsidR="000E0653" w:rsidRPr="00BA2E6B" w:rsidRDefault="000E0653" w:rsidP="008E78FD">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 xml:space="preserve">Assessment type </w:t>
            </w:r>
            <w:r w:rsidRPr="00BA2E6B">
              <w:rPr>
                <w:rFonts w:ascii="Calibri" w:hAnsi="Calibri" w:cs="Arial"/>
                <w:b/>
                <w:bCs/>
                <w:color w:val="FFFFFF"/>
                <w:sz w:val="20"/>
                <w:szCs w:val="20"/>
                <w:lang w:val="en-GB"/>
              </w:rPr>
              <w:br/>
              <w:t>weighting</w:t>
            </w:r>
          </w:p>
        </w:tc>
        <w:tc>
          <w:tcPr>
            <w:tcW w:w="407" w:type="pct"/>
            <w:tcBorders>
              <w:left w:val="single" w:sz="4" w:space="0" w:color="FFFFFF"/>
              <w:bottom w:val="single" w:sz="4" w:space="0" w:color="C3A9D3"/>
              <w:right w:val="single" w:sz="4" w:space="0" w:color="FFFFFF"/>
            </w:tcBorders>
            <w:shd w:val="clear" w:color="auto" w:fill="BD9FCF"/>
            <w:vAlign w:val="center"/>
          </w:tcPr>
          <w:p w:rsidR="000E0653" w:rsidRPr="00BA2E6B" w:rsidRDefault="000E0653" w:rsidP="008E78FD">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Assessment</w:t>
            </w:r>
          </w:p>
          <w:p w:rsidR="000E0653" w:rsidRPr="00BA2E6B" w:rsidRDefault="000E0653" w:rsidP="008E78FD">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task</w:t>
            </w:r>
          </w:p>
          <w:p w:rsidR="000E0653" w:rsidRPr="00BA2E6B" w:rsidRDefault="000E0653" w:rsidP="008E78FD">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weighting</w:t>
            </w:r>
          </w:p>
        </w:tc>
        <w:tc>
          <w:tcPr>
            <w:tcW w:w="508" w:type="pct"/>
            <w:tcBorders>
              <w:left w:val="single" w:sz="4" w:space="0" w:color="FFFFFF"/>
              <w:bottom w:val="single" w:sz="4" w:space="0" w:color="C3A9D3"/>
              <w:right w:val="single" w:sz="4" w:space="0" w:color="FFFFFF"/>
            </w:tcBorders>
            <w:shd w:val="clear" w:color="auto" w:fill="BD9FCF"/>
            <w:vAlign w:val="center"/>
          </w:tcPr>
          <w:p w:rsidR="000E0653" w:rsidRPr="005808D1" w:rsidRDefault="000E0653" w:rsidP="008E78FD">
            <w:pPr>
              <w:jc w:val="center"/>
              <w:rPr>
                <w:rFonts w:ascii="Calibri" w:hAnsi="Calibri" w:cs="Arial"/>
                <w:b/>
                <w:bCs/>
                <w:color w:val="FFFFFF" w:themeColor="background1"/>
                <w:sz w:val="20"/>
                <w:szCs w:val="20"/>
                <w:lang w:val="en-GB"/>
              </w:rPr>
            </w:pPr>
            <w:r>
              <w:rPr>
                <w:rFonts w:ascii="Calibri" w:hAnsi="Calibri" w:cs="Arial"/>
                <w:b/>
                <w:bCs/>
                <w:color w:val="FFFFFF" w:themeColor="background1"/>
                <w:sz w:val="20"/>
                <w:szCs w:val="20"/>
                <w:lang w:val="en-GB"/>
              </w:rPr>
              <w:t>S</w:t>
            </w:r>
            <w:r w:rsidRPr="005808D1">
              <w:rPr>
                <w:rFonts w:ascii="Calibri" w:hAnsi="Calibri" w:cs="Arial"/>
                <w:b/>
                <w:bCs/>
                <w:color w:val="FFFFFF" w:themeColor="background1"/>
                <w:sz w:val="20"/>
                <w:szCs w:val="20"/>
                <w:lang w:val="en-GB"/>
              </w:rPr>
              <w:t>tart and submission date</w:t>
            </w:r>
          </w:p>
        </w:tc>
        <w:tc>
          <w:tcPr>
            <w:tcW w:w="1576" w:type="pct"/>
            <w:tcBorders>
              <w:left w:val="single" w:sz="4" w:space="0" w:color="FFFFFF"/>
              <w:bottom w:val="single" w:sz="4" w:space="0" w:color="C3A9D3"/>
            </w:tcBorders>
            <w:shd w:val="clear" w:color="auto" w:fill="BD9FCF"/>
            <w:vAlign w:val="center"/>
          </w:tcPr>
          <w:p w:rsidR="000E0653" w:rsidRPr="00BA2E6B" w:rsidRDefault="000E0653" w:rsidP="00BE7161">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Assessment task</w:t>
            </w:r>
          </w:p>
        </w:tc>
        <w:tc>
          <w:tcPr>
            <w:tcW w:w="1649" w:type="pct"/>
            <w:tcBorders>
              <w:left w:val="single" w:sz="4" w:space="0" w:color="FFFFFF"/>
              <w:bottom w:val="single" w:sz="4" w:space="0" w:color="C3A9D3"/>
            </w:tcBorders>
            <w:shd w:val="clear" w:color="auto" w:fill="BD9FCF"/>
            <w:vAlign w:val="center"/>
          </w:tcPr>
          <w:p w:rsidR="000E0653" w:rsidRPr="00BA2E6B" w:rsidRDefault="007F4E55" w:rsidP="000D54F9">
            <w:pPr>
              <w:jc w:val="center"/>
              <w:rPr>
                <w:rFonts w:ascii="Calibri" w:hAnsi="Calibri" w:cs="Arial"/>
                <w:b/>
                <w:bCs/>
                <w:color w:val="FFFFFF"/>
                <w:sz w:val="20"/>
                <w:szCs w:val="20"/>
                <w:lang w:val="en-GB"/>
              </w:rPr>
            </w:pPr>
            <w:r>
              <w:rPr>
                <w:rFonts w:ascii="Calibri" w:hAnsi="Calibri" w:cs="Arial"/>
                <w:b/>
                <w:bCs/>
                <w:color w:val="FFFFFF"/>
                <w:sz w:val="20"/>
                <w:szCs w:val="20"/>
                <w:lang w:val="en-GB"/>
              </w:rPr>
              <w:t>Relevant syllabus content</w:t>
            </w:r>
          </w:p>
        </w:tc>
      </w:tr>
      <w:tr w:rsidR="00D1663B" w:rsidRPr="00660349" w:rsidTr="008E78FD">
        <w:trPr>
          <w:trHeight w:val="20"/>
        </w:trPr>
        <w:tc>
          <w:tcPr>
            <w:tcW w:w="403" w:type="pct"/>
            <w:vMerge w:val="restart"/>
            <w:tcBorders>
              <w:top w:val="single" w:sz="4" w:space="0" w:color="C3A9D3"/>
              <w:left w:val="single" w:sz="4" w:space="0" w:color="C3A9D3"/>
              <w:bottom w:val="single" w:sz="4" w:space="0" w:color="C3A9D3"/>
              <w:right w:val="single" w:sz="4" w:space="0" w:color="C3A9D3"/>
            </w:tcBorders>
            <w:vAlign w:val="center"/>
          </w:tcPr>
          <w:p w:rsidR="00D1663B" w:rsidRDefault="00D1663B" w:rsidP="008E78FD">
            <w:pPr>
              <w:tabs>
                <w:tab w:val="left" w:pos="1440"/>
                <w:tab w:val="left" w:pos="4140"/>
                <w:tab w:val="left" w:pos="4800"/>
              </w:tabs>
              <w:jc w:val="center"/>
              <w:rPr>
                <w:rFonts w:ascii="Calibri" w:hAnsi="Calibri" w:cs="Arial"/>
                <w:sz w:val="20"/>
                <w:szCs w:val="20"/>
                <w:lang w:val="en-GB"/>
              </w:rPr>
            </w:pPr>
            <w:r w:rsidRPr="003F3B9D">
              <w:rPr>
                <w:rFonts w:ascii="Calibri" w:hAnsi="Calibri" w:cs="Arial"/>
                <w:sz w:val="20"/>
                <w:szCs w:val="20"/>
                <w:lang w:val="en-GB"/>
              </w:rPr>
              <w:t xml:space="preserve">Extended </w:t>
            </w:r>
            <w:r>
              <w:rPr>
                <w:rFonts w:ascii="Calibri" w:hAnsi="Calibri" w:cs="Arial"/>
                <w:sz w:val="20"/>
                <w:szCs w:val="20"/>
                <w:lang w:val="en-GB"/>
              </w:rPr>
              <w:br/>
            </w:r>
            <w:r w:rsidRPr="003F3B9D">
              <w:rPr>
                <w:rFonts w:ascii="Calibri" w:hAnsi="Calibri" w:cs="Arial"/>
                <w:sz w:val="20"/>
                <w:szCs w:val="20"/>
                <w:lang w:val="en-GB"/>
              </w:rPr>
              <w:t>written response</w:t>
            </w:r>
          </w:p>
          <w:p w:rsidR="00D1663B" w:rsidRPr="003F3B9D" w:rsidRDefault="00D1663B" w:rsidP="008E78FD">
            <w:pPr>
              <w:tabs>
                <w:tab w:val="left" w:pos="1440"/>
                <w:tab w:val="left" w:pos="4140"/>
                <w:tab w:val="left" w:pos="4800"/>
              </w:tabs>
              <w:jc w:val="center"/>
              <w:rPr>
                <w:rFonts w:ascii="Calibri" w:hAnsi="Calibri" w:cs="Arial"/>
                <w:sz w:val="20"/>
                <w:szCs w:val="20"/>
                <w:lang w:val="en-GB"/>
              </w:rPr>
            </w:pPr>
            <w:r>
              <w:rPr>
                <w:rFonts w:ascii="Calibri" w:hAnsi="Calibri" w:cs="Arial"/>
                <w:sz w:val="20"/>
                <w:szCs w:val="20"/>
                <w:lang w:val="en-GB"/>
              </w:rPr>
              <w:t>(10%)</w:t>
            </w:r>
          </w:p>
        </w:tc>
        <w:tc>
          <w:tcPr>
            <w:tcW w:w="457" w:type="pct"/>
            <w:vMerge w:val="restar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tabs>
                <w:tab w:val="left" w:pos="4140"/>
                <w:tab w:val="left" w:pos="4800"/>
              </w:tabs>
              <w:jc w:val="center"/>
              <w:rPr>
                <w:rFonts w:ascii="Calibri" w:hAnsi="Calibri" w:cs="Arial"/>
                <w:bCs/>
                <w:sz w:val="20"/>
                <w:szCs w:val="20"/>
                <w:lang w:val="en-GB" w:eastAsia="en-US"/>
              </w:rPr>
            </w:pPr>
            <w:r w:rsidRPr="003F3B9D">
              <w:rPr>
                <w:rFonts w:ascii="Calibri" w:hAnsi="Calibri" w:cs="Arial"/>
                <w:bCs/>
                <w:sz w:val="20"/>
                <w:szCs w:val="20"/>
                <w:lang w:val="en-GB" w:eastAsia="en-US"/>
              </w:rPr>
              <w:t>1</w:t>
            </w:r>
            <w:r>
              <w:rPr>
                <w:rFonts w:ascii="Calibri" w:hAnsi="Calibri" w:cs="Arial"/>
                <w:bCs/>
                <w:sz w:val="20"/>
                <w:szCs w:val="20"/>
                <w:lang w:val="en-GB" w:eastAsia="en-US"/>
              </w:rPr>
              <w:t>0</w:t>
            </w:r>
            <w:r w:rsidRPr="003F3B9D">
              <w:rPr>
                <w:rFonts w:ascii="Calibri" w:hAnsi="Calibri" w:cs="Arial"/>
                <w:bCs/>
                <w:sz w:val="20"/>
                <w:szCs w:val="20"/>
                <w:lang w:val="en-GB" w:eastAsia="en-US"/>
              </w:rPr>
              <w:t>%</w:t>
            </w: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5%</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Pr="00BA2E6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 xml:space="preserve">Semester 1 </w:t>
            </w:r>
            <w:r>
              <w:rPr>
                <w:rFonts w:ascii="Calibri" w:hAnsi="Calibri" w:cs="Arial"/>
                <w:sz w:val="20"/>
                <w:szCs w:val="20"/>
                <w:lang w:val="en-GB" w:eastAsia="en-US"/>
              </w:rPr>
              <w:br/>
              <w:t>Week 11</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tabs>
                <w:tab w:val="left" w:pos="-851"/>
                <w:tab w:val="left" w:pos="720"/>
              </w:tabs>
              <w:ind w:right="-27"/>
              <w:outlineLvl w:val="0"/>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4</w:t>
            </w:r>
            <w:r w:rsidRPr="003D094E">
              <w:rPr>
                <w:rFonts w:ascii="Calibri" w:hAnsi="Calibri"/>
                <w:b/>
                <w:sz w:val="20"/>
                <w:szCs w:val="20"/>
              </w:rPr>
              <w:t xml:space="preserve">: </w:t>
            </w:r>
          </w:p>
          <w:p w:rsidR="00D1663B" w:rsidRPr="001E78DA" w:rsidRDefault="00D1663B" w:rsidP="008E78FD">
            <w:pPr>
              <w:tabs>
                <w:tab w:val="left" w:pos="-851"/>
                <w:tab w:val="left" w:pos="720"/>
              </w:tabs>
              <w:ind w:right="-27"/>
              <w:outlineLvl w:val="0"/>
              <w:rPr>
                <w:rFonts w:ascii="Calibri" w:hAnsi="Calibri"/>
                <w:b/>
                <w:sz w:val="20"/>
                <w:szCs w:val="20"/>
              </w:rPr>
            </w:pPr>
            <w:r>
              <w:rPr>
                <w:rFonts w:ascii="Calibri" w:hAnsi="Calibri"/>
                <w:sz w:val="20"/>
                <w:szCs w:val="20"/>
              </w:rPr>
              <w:t>Write an opinion piece discussing the purpose behind Free Comic Book Day and explaining your thoughts on whether comic books have a place in the Literature course.</w:t>
            </w:r>
          </w:p>
        </w:tc>
        <w:tc>
          <w:tcPr>
            <w:tcW w:w="1649" w:type="pct"/>
            <w:tcBorders>
              <w:top w:val="single" w:sz="4" w:space="0" w:color="C3A9D3"/>
              <w:left w:val="single" w:sz="4" w:space="0" w:color="C3A9D3"/>
              <w:bottom w:val="single" w:sz="4" w:space="0" w:color="C3A9D3"/>
              <w:right w:val="single" w:sz="4" w:space="0" w:color="C3A9D3"/>
            </w:tcBorders>
          </w:tcPr>
          <w:p w:rsidR="009C1C92" w:rsidRPr="009C1C92" w:rsidRDefault="009C1C92" w:rsidP="008E78FD">
            <w:pPr>
              <w:ind w:left="284" w:hanging="284"/>
              <w:contextualSpacing/>
              <w:rPr>
                <w:rFonts w:ascii="Calibri" w:eastAsia="Times New Roman" w:hAnsi="Calibri"/>
                <w:b/>
                <w:sz w:val="20"/>
                <w:szCs w:val="20"/>
                <w:lang w:val="en-AU"/>
              </w:rPr>
            </w:pPr>
            <w:r w:rsidRPr="009C1C92">
              <w:rPr>
                <w:rFonts w:ascii="Calibri" w:eastAsia="Times New Roman" w:hAnsi="Calibri"/>
                <w:b/>
                <w:sz w:val="20"/>
                <w:szCs w:val="20"/>
                <w:lang w:val="en-AU"/>
              </w:rPr>
              <w:t>Language and generic conventions:</w:t>
            </w:r>
          </w:p>
          <w:p w:rsidR="009C1C92" w:rsidRPr="000D54F9" w:rsidRDefault="009C1C92" w:rsidP="000D54F9">
            <w:pPr>
              <w:pStyle w:val="ListBullet"/>
            </w:pPr>
            <w:r w:rsidRPr="000D54F9">
              <w:t>there are similarities and differences in the conventions and language of literary texts, and these allow us to identify genres</w:t>
            </w:r>
          </w:p>
          <w:p w:rsidR="009C1C92" w:rsidRPr="009C1C92" w:rsidRDefault="009C1C92" w:rsidP="000D54F9">
            <w:pPr>
              <w:numPr>
                <w:ilvl w:val="0"/>
                <w:numId w:val="24"/>
              </w:numPr>
              <w:autoSpaceDE w:val="0"/>
              <w:autoSpaceDN w:val="0"/>
              <w:adjustRightInd w:val="0"/>
              <w:ind w:left="284" w:hanging="284"/>
              <w:contextualSpacing/>
              <w:rPr>
                <w:rFonts w:ascii="Calibri" w:eastAsia="Calibri" w:hAnsi="Calibri" w:cs="Calibri"/>
                <w:sz w:val="20"/>
                <w:szCs w:val="20"/>
                <w:lang w:val="en-AU"/>
              </w:rPr>
            </w:pPr>
            <w:r w:rsidRPr="009C1C92">
              <w:rPr>
                <w:rFonts w:ascii="Calibri" w:eastAsia="Calibri" w:hAnsi="Calibri" w:cs="Calibri"/>
                <w:sz w:val="20"/>
                <w:szCs w:val="20"/>
                <w:lang w:val="en-AU"/>
              </w:rPr>
              <w:t>different sorts of texts might use language in different ways, for example, literal, figurative, connotative, denotative, emotive</w:t>
            </w:r>
          </w:p>
          <w:p w:rsidR="009C1C92" w:rsidRPr="009C1C92" w:rsidRDefault="009C1C92" w:rsidP="008E78FD">
            <w:pPr>
              <w:autoSpaceDE w:val="0"/>
              <w:autoSpaceDN w:val="0"/>
              <w:adjustRightInd w:val="0"/>
              <w:rPr>
                <w:rFonts w:ascii="Calibri" w:eastAsia="Calibri" w:hAnsi="Calibri" w:cs="Calibri"/>
                <w:b/>
                <w:sz w:val="20"/>
                <w:szCs w:val="20"/>
                <w:lang w:val="en-AU"/>
              </w:rPr>
            </w:pPr>
            <w:r w:rsidRPr="009C1C92">
              <w:rPr>
                <w:rFonts w:ascii="Calibri" w:eastAsia="Calibri" w:hAnsi="Calibri" w:cs="Calibri"/>
                <w:b/>
                <w:sz w:val="20"/>
                <w:szCs w:val="20"/>
                <w:lang w:val="en-AU"/>
              </w:rPr>
              <w:t>Contextual understandings – the relationships between writer, reader, text and context:</w:t>
            </w:r>
          </w:p>
          <w:p w:rsidR="00D1663B" w:rsidRPr="009C1C92" w:rsidRDefault="009C1C92" w:rsidP="000D54F9">
            <w:pPr>
              <w:pStyle w:val="ListBullet"/>
            </w:pPr>
            <w:r w:rsidRPr="009C1C92">
              <w:t>when we read in terms of representation, we look at the ways of thinking about the world (for example, about individuals, groups and ideas) that are constructed in the text</w:t>
            </w:r>
          </w:p>
        </w:tc>
      </w:tr>
      <w:tr w:rsidR="00D1663B" w:rsidRPr="004547A6" w:rsidTr="008E78FD">
        <w:trPr>
          <w:trHeight w:val="20"/>
        </w:trPr>
        <w:tc>
          <w:tcPr>
            <w:tcW w:w="403" w:type="pct"/>
            <w:vMerge/>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p>
        </w:tc>
        <w:tc>
          <w:tcPr>
            <w:tcW w:w="457" w:type="pct"/>
            <w:vMerge/>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bCs/>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5%</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Pr="00BA2E6B" w:rsidRDefault="00D1663B" w:rsidP="008E78FD">
            <w:pPr>
              <w:jc w:val="center"/>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D1663B" w:rsidRPr="00BA2E6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Week 5</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8</w:t>
            </w:r>
            <w:r w:rsidRPr="003D094E">
              <w:rPr>
                <w:rFonts w:ascii="Calibri" w:hAnsi="Calibri"/>
                <w:b/>
                <w:sz w:val="20"/>
                <w:szCs w:val="20"/>
              </w:rPr>
              <w:t xml:space="preserve">: </w:t>
            </w:r>
          </w:p>
          <w:p w:rsidR="00D1663B" w:rsidRPr="00D4401D" w:rsidRDefault="00D1663B" w:rsidP="008E78FD">
            <w:pPr>
              <w:rPr>
                <w:rFonts w:ascii="Calibri" w:hAnsi="Calibri"/>
                <w:sz w:val="20"/>
                <w:szCs w:val="20"/>
              </w:rPr>
            </w:pPr>
            <w:r>
              <w:rPr>
                <w:rFonts w:ascii="Calibri" w:hAnsi="Calibri"/>
                <w:sz w:val="20"/>
                <w:szCs w:val="20"/>
              </w:rPr>
              <w:t>Create a press kit for the novel – this should include a new front and back cover and blurb, author interview, and reading group questions.</w:t>
            </w:r>
          </w:p>
        </w:tc>
        <w:tc>
          <w:tcPr>
            <w:tcW w:w="1649" w:type="pct"/>
            <w:tcBorders>
              <w:top w:val="single" w:sz="4" w:space="0" w:color="C3A9D3"/>
              <w:left w:val="single" w:sz="4" w:space="0" w:color="C3A9D3"/>
              <w:bottom w:val="single" w:sz="4" w:space="0" w:color="C3A9D3"/>
              <w:right w:val="single" w:sz="4" w:space="0" w:color="C3A9D3"/>
            </w:tcBorders>
          </w:tcPr>
          <w:p w:rsidR="00FA7701" w:rsidRPr="00FA7701" w:rsidRDefault="00FA7701" w:rsidP="008E78FD">
            <w:pPr>
              <w:autoSpaceDE w:val="0"/>
              <w:autoSpaceDN w:val="0"/>
              <w:adjustRightInd w:val="0"/>
              <w:rPr>
                <w:rFonts w:ascii="Calibri" w:eastAsia="Times New Roman" w:hAnsi="Calibri"/>
                <w:b/>
                <w:sz w:val="20"/>
                <w:szCs w:val="20"/>
                <w:lang w:val="en-AU"/>
              </w:rPr>
            </w:pPr>
            <w:r w:rsidRPr="00FA7701">
              <w:rPr>
                <w:rFonts w:ascii="Calibri" w:eastAsia="Times New Roman" w:hAnsi="Calibri"/>
                <w:b/>
                <w:sz w:val="20"/>
                <w:szCs w:val="20"/>
                <w:lang w:val="en-AU"/>
              </w:rPr>
              <w:t>Language and generic conventions:</w:t>
            </w:r>
          </w:p>
          <w:p w:rsidR="00FA7701" w:rsidRPr="00FA7701" w:rsidRDefault="00FA7701" w:rsidP="000D54F9">
            <w:pPr>
              <w:pStyle w:val="ListBullet"/>
            </w:pPr>
            <w:r w:rsidRPr="00FA7701">
              <w:t>language is a medium which can be used for a variety of purposes, including stating information, expressing ideas and telling stories</w:t>
            </w:r>
          </w:p>
          <w:p w:rsidR="00DE33EB" w:rsidRPr="00DE33EB" w:rsidRDefault="00DE33EB" w:rsidP="008E78FD">
            <w:pPr>
              <w:autoSpaceDE w:val="0"/>
              <w:autoSpaceDN w:val="0"/>
              <w:adjustRightInd w:val="0"/>
              <w:rPr>
                <w:rFonts w:ascii="Calibri" w:eastAsia="Calibri" w:hAnsi="Calibri" w:cs="Calibri"/>
                <w:b/>
                <w:sz w:val="20"/>
                <w:szCs w:val="20"/>
                <w:lang w:val="en-AU"/>
              </w:rPr>
            </w:pPr>
            <w:r w:rsidRPr="00DE33EB">
              <w:rPr>
                <w:rFonts w:ascii="Calibri" w:eastAsia="Calibri" w:hAnsi="Calibri" w:cs="Calibri"/>
                <w:b/>
                <w:sz w:val="20"/>
                <w:szCs w:val="20"/>
                <w:lang w:val="en-AU"/>
              </w:rPr>
              <w:t>Contextual understandings – the relationships between writer, reader, text and context:</w:t>
            </w:r>
          </w:p>
          <w:p w:rsidR="00DE33EB" w:rsidRPr="00DE33EB" w:rsidRDefault="00DE33EB" w:rsidP="000D54F9">
            <w:pPr>
              <w:pStyle w:val="ListBullet"/>
              <w:rPr>
                <w:rFonts w:eastAsia="Times New Roman"/>
                <w:iCs/>
              </w:rPr>
            </w:pPr>
            <w:r w:rsidRPr="00DE33EB">
              <w:t>reading a literary text involves considering social, cultural and historical contexts</w:t>
            </w:r>
          </w:p>
          <w:p w:rsidR="00246FB0" w:rsidRDefault="00DE33EB" w:rsidP="008E78FD">
            <w:pPr>
              <w:autoSpaceDE w:val="0"/>
              <w:autoSpaceDN w:val="0"/>
              <w:adjustRightInd w:val="0"/>
              <w:rPr>
                <w:rFonts w:ascii="Calibri" w:eastAsia="Times New Roman" w:hAnsi="Calibri"/>
                <w:b/>
                <w:sz w:val="20"/>
                <w:szCs w:val="20"/>
                <w:lang w:val="en-AU"/>
              </w:rPr>
            </w:pPr>
            <w:r w:rsidRPr="00DE33EB">
              <w:rPr>
                <w:rFonts w:ascii="Calibri" w:eastAsia="Times New Roman" w:hAnsi="Calibri"/>
                <w:b/>
                <w:sz w:val="20"/>
                <w:szCs w:val="20"/>
                <w:lang w:val="en-AU"/>
              </w:rPr>
              <w:t>Producing texts:</w:t>
            </w:r>
          </w:p>
          <w:p w:rsidR="00D1663B" w:rsidRPr="00246FB0" w:rsidRDefault="00DE33EB" w:rsidP="000D54F9">
            <w:pPr>
              <w:pStyle w:val="ListBullet"/>
              <w:rPr>
                <w:rFonts w:eastAsia="Times New Roman"/>
                <w:b/>
              </w:rPr>
            </w:pPr>
            <w:r w:rsidRPr="00246FB0">
              <w:t>produce analytical, reflective and creative texts taking into account considerations of audience, purpose and context.</w:t>
            </w:r>
          </w:p>
        </w:tc>
      </w:tr>
      <w:tr w:rsidR="00D1663B" w:rsidRPr="004547A6" w:rsidTr="008E78FD">
        <w:trPr>
          <w:trHeight w:val="20"/>
        </w:trPr>
        <w:tc>
          <w:tcPr>
            <w:tcW w:w="403" w:type="pct"/>
            <w:vMerge w:val="restart"/>
            <w:tcBorders>
              <w:top w:val="single" w:sz="4" w:space="0" w:color="C3A9D3"/>
              <w:left w:val="single" w:sz="4" w:space="0" w:color="C3A9D3"/>
              <w:right w:val="single" w:sz="4" w:space="0" w:color="C3A9D3"/>
            </w:tcBorders>
            <w:vAlign w:val="center"/>
          </w:tcPr>
          <w:p w:rsidR="00D1663B" w:rsidRDefault="00D1663B" w:rsidP="008E78FD">
            <w:pPr>
              <w:tabs>
                <w:tab w:val="left" w:pos="1440"/>
                <w:tab w:val="left" w:pos="4140"/>
                <w:tab w:val="left" w:pos="4800"/>
              </w:tabs>
              <w:jc w:val="center"/>
              <w:rPr>
                <w:rFonts w:ascii="Calibri" w:hAnsi="Calibri" w:cs="Arial"/>
                <w:sz w:val="20"/>
                <w:szCs w:val="20"/>
                <w:lang w:val="en-GB"/>
              </w:rPr>
            </w:pPr>
            <w:r w:rsidRPr="003F3B9D">
              <w:rPr>
                <w:rFonts w:ascii="Calibri" w:hAnsi="Calibri" w:cs="Arial"/>
                <w:sz w:val="20"/>
                <w:szCs w:val="20"/>
                <w:lang w:val="en-GB"/>
              </w:rPr>
              <w:t xml:space="preserve">Short </w:t>
            </w:r>
            <w:r>
              <w:rPr>
                <w:rFonts w:ascii="Calibri" w:hAnsi="Calibri" w:cs="Arial"/>
                <w:sz w:val="20"/>
                <w:szCs w:val="20"/>
                <w:lang w:val="en-GB"/>
              </w:rPr>
              <w:br/>
            </w:r>
            <w:r w:rsidRPr="003F3B9D">
              <w:rPr>
                <w:rFonts w:ascii="Calibri" w:hAnsi="Calibri" w:cs="Arial"/>
                <w:sz w:val="20"/>
                <w:szCs w:val="20"/>
                <w:lang w:val="en-GB"/>
              </w:rPr>
              <w:t>written response</w:t>
            </w:r>
          </w:p>
          <w:p w:rsidR="00D1663B" w:rsidRPr="003F3B9D" w:rsidRDefault="00D1663B" w:rsidP="008E78FD">
            <w:pPr>
              <w:tabs>
                <w:tab w:val="left" w:pos="1440"/>
                <w:tab w:val="left" w:pos="4140"/>
                <w:tab w:val="left" w:pos="4800"/>
              </w:tabs>
              <w:jc w:val="center"/>
              <w:rPr>
                <w:rFonts w:ascii="Calibri" w:hAnsi="Calibri" w:cs="Arial"/>
                <w:sz w:val="20"/>
                <w:szCs w:val="20"/>
                <w:lang w:val="en-GB"/>
              </w:rPr>
            </w:pPr>
            <w:r>
              <w:rPr>
                <w:rFonts w:ascii="Calibri" w:hAnsi="Calibri" w:cs="Arial"/>
                <w:sz w:val="20"/>
                <w:szCs w:val="20"/>
                <w:lang w:val="en-GB"/>
              </w:rPr>
              <w:t>(30–40%)</w:t>
            </w:r>
          </w:p>
        </w:tc>
        <w:tc>
          <w:tcPr>
            <w:tcW w:w="457" w:type="pct"/>
            <w:vMerge w:val="restart"/>
            <w:tcBorders>
              <w:top w:val="single" w:sz="4" w:space="0" w:color="C3A9D3"/>
              <w:left w:val="single" w:sz="4" w:space="0" w:color="C3A9D3"/>
              <w:right w:val="single" w:sz="4" w:space="0" w:color="C3A9D3"/>
            </w:tcBorders>
            <w:vAlign w:val="center"/>
          </w:tcPr>
          <w:p w:rsidR="00D1663B" w:rsidRPr="003F3B9D" w:rsidRDefault="00D1663B" w:rsidP="008E78FD">
            <w:pPr>
              <w:jc w:val="center"/>
              <w:rPr>
                <w:rFonts w:ascii="Calibri" w:hAnsi="Calibri" w:cs="Arial"/>
                <w:bCs/>
                <w:sz w:val="20"/>
                <w:szCs w:val="20"/>
                <w:lang w:val="en-GB" w:eastAsia="en-US"/>
              </w:rPr>
            </w:pPr>
            <w:r>
              <w:rPr>
                <w:rFonts w:ascii="Calibri" w:hAnsi="Calibri" w:cs="Arial"/>
                <w:sz w:val="20"/>
                <w:szCs w:val="20"/>
                <w:lang w:val="en-GB" w:eastAsia="en-US"/>
              </w:rPr>
              <w:t>4</w:t>
            </w:r>
            <w:r w:rsidRPr="003F3B9D">
              <w:rPr>
                <w:rFonts w:ascii="Calibri" w:hAnsi="Calibri" w:cs="Arial"/>
                <w:sz w:val="20"/>
                <w:szCs w:val="20"/>
                <w:lang w:val="en-GB" w:eastAsia="en-US"/>
              </w:rPr>
              <w:t>0%</w:t>
            </w: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10</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Pr="00BA2E6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Semester 1</w:t>
            </w:r>
          </w:p>
          <w:p w:rsidR="00D1663B" w:rsidRPr="00BA2E6B" w:rsidRDefault="00D1663B" w:rsidP="008E78FD">
            <w:pPr>
              <w:jc w:val="center"/>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3</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tabs>
                <w:tab w:val="left" w:pos="8916"/>
              </w:tabs>
              <w:ind w:right="141"/>
              <w:rPr>
                <w:rFonts w:ascii="Calibri" w:hAnsi="Calibri"/>
                <w:b/>
                <w:sz w:val="20"/>
                <w:szCs w:val="20"/>
                <w:lang w:val="en-AU"/>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1</w:t>
            </w:r>
            <w:r w:rsidRPr="00BA2E6B">
              <w:rPr>
                <w:rFonts w:ascii="Calibri" w:hAnsi="Calibri" w:cs="Arial"/>
                <w:b/>
                <w:bCs/>
                <w:sz w:val="20"/>
                <w:szCs w:val="20"/>
                <w:lang w:val="en-GB" w:eastAsia="en-US"/>
              </w:rPr>
              <w:t xml:space="preserve">: </w:t>
            </w:r>
          </w:p>
          <w:p w:rsidR="00D1663B" w:rsidRPr="001E78DA" w:rsidRDefault="00D1663B" w:rsidP="008E78FD">
            <w:pPr>
              <w:tabs>
                <w:tab w:val="left" w:pos="8916"/>
              </w:tabs>
              <w:ind w:right="141"/>
              <w:rPr>
                <w:rFonts w:ascii="Calibri" w:hAnsi="Calibri"/>
                <w:b/>
                <w:sz w:val="20"/>
                <w:szCs w:val="20"/>
                <w:lang w:val="en-AU"/>
              </w:rPr>
            </w:pPr>
            <w:r>
              <w:rPr>
                <w:rFonts w:ascii="Calibri" w:hAnsi="Calibri"/>
                <w:sz w:val="20"/>
                <w:szCs w:val="20"/>
              </w:rPr>
              <w:t>Close reading of a short story from a selected genre.</w:t>
            </w:r>
          </w:p>
        </w:tc>
        <w:tc>
          <w:tcPr>
            <w:tcW w:w="1649" w:type="pct"/>
            <w:tcBorders>
              <w:top w:val="single" w:sz="4" w:space="0" w:color="C3A9D3"/>
              <w:left w:val="single" w:sz="4" w:space="0" w:color="C3A9D3"/>
              <w:bottom w:val="single" w:sz="4" w:space="0" w:color="C3A9D3"/>
              <w:right w:val="single" w:sz="4" w:space="0" w:color="C3A9D3"/>
            </w:tcBorders>
          </w:tcPr>
          <w:p w:rsidR="00DE33EB" w:rsidRDefault="00DE33EB" w:rsidP="008E78FD">
            <w:pPr>
              <w:autoSpaceDE w:val="0"/>
              <w:autoSpaceDN w:val="0"/>
              <w:adjustRightInd w:val="0"/>
              <w:rPr>
                <w:rFonts w:ascii="Calibri" w:eastAsia="Times New Roman" w:hAnsi="Calibri"/>
                <w:b/>
                <w:sz w:val="20"/>
                <w:szCs w:val="20"/>
                <w:lang w:val="en-AU"/>
              </w:rPr>
            </w:pPr>
            <w:r w:rsidRPr="00DE33EB">
              <w:rPr>
                <w:rFonts w:ascii="Calibri" w:eastAsia="Times New Roman" w:hAnsi="Calibri"/>
                <w:b/>
                <w:sz w:val="20"/>
                <w:szCs w:val="20"/>
                <w:lang w:val="en-AU"/>
              </w:rPr>
              <w:t>Language and generic conventions:</w:t>
            </w:r>
          </w:p>
          <w:p w:rsidR="00843214" w:rsidRPr="00843214" w:rsidRDefault="00843214" w:rsidP="000D54F9">
            <w:pPr>
              <w:pStyle w:val="ListBullet"/>
            </w:pPr>
            <w:r w:rsidRPr="00843214">
              <w:t>there are similarities and differences in the conventions and language of literary texts, and these allow us to identify genres</w:t>
            </w:r>
          </w:p>
          <w:p w:rsidR="00843214" w:rsidRPr="00C55845" w:rsidRDefault="00843214" w:rsidP="008E78FD">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lastRenderedPageBreak/>
              <w:t>Contextual understandings – the relationships between writer, reader, text and context:</w:t>
            </w:r>
          </w:p>
          <w:p w:rsidR="00DE33EB" w:rsidRPr="00843214" w:rsidRDefault="00843214" w:rsidP="000D54F9">
            <w:pPr>
              <w:pStyle w:val="ListBullet"/>
            </w:pPr>
            <w:r>
              <w:t>when we refer to reading a text, we are referring to the meaning that we can make of a text</w:t>
            </w:r>
          </w:p>
          <w:p w:rsidR="00DE33EB" w:rsidRPr="00DE33EB" w:rsidRDefault="00DE33EB" w:rsidP="008E78FD">
            <w:pPr>
              <w:autoSpaceDE w:val="0"/>
              <w:autoSpaceDN w:val="0"/>
              <w:adjustRightInd w:val="0"/>
              <w:rPr>
                <w:rFonts w:ascii="Calibri" w:eastAsia="Calibri" w:hAnsi="Calibri" w:cs="Calibri"/>
                <w:b/>
                <w:sz w:val="20"/>
                <w:szCs w:val="20"/>
                <w:lang w:val="en-AU"/>
              </w:rPr>
            </w:pPr>
            <w:r w:rsidRPr="00DE33EB">
              <w:rPr>
                <w:rFonts w:ascii="Calibri" w:eastAsia="Calibri" w:hAnsi="Calibri" w:cs="Calibri"/>
                <w:b/>
                <w:sz w:val="20"/>
                <w:szCs w:val="20"/>
                <w:lang w:val="en-AU"/>
              </w:rPr>
              <w:t>Producing texts:</w:t>
            </w:r>
          </w:p>
          <w:p w:rsidR="00D1663B" w:rsidRPr="004548C9" w:rsidRDefault="00DE33EB" w:rsidP="000D54F9">
            <w:pPr>
              <w:pStyle w:val="ListBullet"/>
            </w:pPr>
            <w:r w:rsidRPr="004548C9">
              <w:t>develop a vocabulary to articulate understandings of literary texts.</w:t>
            </w:r>
          </w:p>
        </w:tc>
      </w:tr>
      <w:tr w:rsidR="00D1663B" w:rsidRPr="004547A6" w:rsidTr="008E78FD">
        <w:trPr>
          <w:trHeight w:val="20"/>
        </w:trPr>
        <w:tc>
          <w:tcPr>
            <w:tcW w:w="403" w:type="pct"/>
            <w:vMerge/>
            <w:tcBorders>
              <w:left w:val="single" w:sz="4" w:space="0" w:color="C3A9D3"/>
              <w:right w:val="single" w:sz="4" w:space="0" w:color="C3A9D3"/>
            </w:tcBorders>
            <w:vAlign w:val="center"/>
          </w:tcPr>
          <w:p w:rsidR="00D1663B" w:rsidRPr="003F3B9D" w:rsidRDefault="00D1663B"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10</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Semester 1</w:t>
            </w:r>
          </w:p>
          <w:p w:rsidR="00D1663B" w:rsidRPr="00BA2E6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Week 8</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tabs>
                <w:tab w:val="left" w:pos="-851"/>
                <w:tab w:val="left" w:pos="720"/>
                <w:tab w:val="left" w:pos="8916"/>
              </w:tabs>
              <w:ind w:right="141"/>
              <w:outlineLvl w:val="0"/>
              <w:rPr>
                <w:rFonts w:ascii="Calibri" w:hAnsi="Calibri"/>
                <w:b/>
                <w:sz w:val="20"/>
                <w:szCs w:val="20"/>
                <w:lang w:val="en-AU"/>
              </w:rPr>
            </w:pPr>
            <w:r w:rsidRPr="008C3CE9">
              <w:rPr>
                <w:rFonts w:ascii="Calibri" w:hAnsi="Calibri"/>
                <w:b/>
                <w:sz w:val="20"/>
                <w:szCs w:val="20"/>
                <w:lang w:val="en-AU"/>
              </w:rPr>
              <w:t xml:space="preserve">Task </w:t>
            </w:r>
            <w:r>
              <w:rPr>
                <w:rFonts w:ascii="Calibri" w:hAnsi="Calibri"/>
                <w:b/>
                <w:sz w:val="20"/>
                <w:szCs w:val="20"/>
                <w:lang w:val="en-AU"/>
              </w:rPr>
              <w:t>3</w:t>
            </w:r>
            <w:r w:rsidRPr="008C3CE9">
              <w:rPr>
                <w:rFonts w:ascii="Calibri" w:hAnsi="Calibri"/>
                <w:b/>
                <w:sz w:val="20"/>
                <w:szCs w:val="20"/>
                <w:lang w:val="en-AU"/>
              </w:rPr>
              <w:t xml:space="preserve">: </w:t>
            </w:r>
          </w:p>
          <w:p w:rsidR="00D1663B" w:rsidRDefault="00D1663B" w:rsidP="008E78FD">
            <w:pPr>
              <w:tabs>
                <w:tab w:val="left" w:pos="-851"/>
                <w:tab w:val="left" w:pos="720"/>
                <w:tab w:val="left" w:pos="8916"/>
              </w:tabs>
              <w:ind w:right="141"/>
              <w:outlineLvl w:val="0"/>
              <w:rPr>
                <w:rFonts w:ascii="Calibri" w:hAnsi="Calibri"/>
                <w:sz w:val="20"/>
                <w:szCs w:val="20"/>
              </w:rPr>
            </w:pPr>
            <w:r w:rsidRPr="002F26F1">
              <w:rPr>
                <w:rFonts w:ascii="Calibri" w:hAnsi="Calibri"/>
                <w:b/>
                <w:sz w:val="20"/>
                <w:szCs w:val="20"/>
              </w:rPr>
              <w:t>Part A:</w:t>
            </w:r>
            <w:r>
              <w:rPr>
                <w:rFonts w:ascii="Calibri" w:hAnsi="Calibri"/>
                <w:sz w:val="20"/>
                <w:szCs w:val="20"/>
              </w:rPr>
              <w:t xml:space="preserve"> You are to participate in an ‘</w:t>
            </w:r>
            <w:r w:rsidRPr="00993677">
              <w:rPr>
                <w:rFonts w:ascii="Calibri" w:hAnsi="Calibri"/>
                <w:sz w:val="20"/>
                <w:szCs w:val="20"/>
              </w:rPr>
              <w:t xml:space="preserve">in real </w:t>
            </w:r>
            <w:r>
              <w:rPr>
                <w:rFonts w:ascii="Calibri" w:hAnsi="Calibri"/>
                <w:sz w:val="20"/>
                <w:szCs w:val="20"/>
              </w:rPr>
              <w:t>time’</w:t>
            </w:r>
            <w:r w:rsidRPr="00993677">
              <w:rPr>
                <w:rFonts w:ascii="Calibri" w:hAnsi="Calibri"/>
                <w:sz w:val="20"/>
                <w:szCs w:val="20"/>
              </w:rPr>
              <w:t xml:space="preserve"> Twitter narrative. Each student will be allocated a character</w:t>
            </w:r>
            <w:r>
              <w:rPr>
                <w:rFonts w:ascii="Calibri" w:hAnsi="Calibri"/>
                <w:sz w:val="20"/>
                <w:szCs w:val="20"/>
              </w:rPr>
              <w:t>(s)</w:t>
            </w:r>
            <w:r w:rsidRPr="00993677">
              <w:rPr>
                <w:rFonts w:ascii="Calibri" w:hAnsi="Calibri"/>
                <w:sz w:val="20"/>
                <w:szCs w:val="20"/>
              </w:rPr>
              <w:t xml:space="preserve"> from </w:t>
            </w:r>
            <w:r w:rsidRPr="006D0973">
              <w:rPr>
                <w:rFonts w:ascii="Calibri" w:hAnsi="Calibri"/>
                <w:i/>
                <w:sz w:val="20"/>
                <w:szCs w:val="20"/>
              </w:rPr>
              <w:t>Romeo and Juliet</w:t>
            </w:r>
            <w:r w:rsidRPr="00993677">
              <w:rPr>
                <w:rFonts w:ascii="Calibri" w:hAnsi="Calibri"/>
                <w:sz w:val="20"/>
                <w:szCs w:val="20"/>
              </w:rPr>
              <w:t xml:space="preserve"> and you will tweet as if you are part of the action and as if the story is playing out now. You must screen capture your own tweets so </w:t>
            </w:r>
            <w:r>
              <w:rPr>
                <w:rFonts w:ascii="Calibri" w:hAnsi="Calibri"/>
                <w:sz w:val="20"/>
                <w:szCs w:val="20"/>
              </w:rPr>
              <w:t>you</w:t>
            </w:r>
            <w:r w:rsidRPr="00993677">
              <w:rPr>
                <w:rFonts w:ascii="Calibri" w:hAnsi="Calibri"/>
                <w:sz w:val="20"/>
                <w:szCs w:val="20"/>
              </w:rPr>
              <w:t xml:space="preserve"> have a collected record of </w:t>
            </w:r>
            <w:r>
              <w:rPr>
                <w:rFonts w:ascii="Calibri" w:hAnsi="Calibri"/>
                <w:sz w:val="20"/>
                <w:szCs w:val="20"/>
              </w:rPr>
              <w:t>your contribution to</w:t>
            </w:r>
            <w:r w:rsidRPr="00993677">
              <w:rPr>
                <w:rFonts w:ascii="Calibri" w:hAnsi="Calibri"/>
                <w:sz w:val="20"/>
                <w:szCs w:val="20"/>
              </w:rPr>
              <w:t xml:space="preserve"> the group task</w:t>
            </w:r>
            <w:r>
              <w:rPr>
                <w:rFonts w:ascii="Calibri" w:hAnsi="Calibri"/>
                <w:sz w:val="20"/>
                <w:szCs w:val="20"/>
              </w:rPr>
              <w:t>.</w:t>
            </w:r>
          </w:p>
          <w:p w:rsidR="00D1663B" w:rsidRPr="002F26F1" w:rsidRDefault="00D1663B" w:rsidP="008E78FD">
            <w:pPr>
              <w:tabs>
                <w:tab w:val="left" w:pos="-851"/>
                <w:tab w:val="left" w:pos="720"/>
                <w:tab w:val="left" w:pos="8916"/>
              </w:tabs>
              <w:ind w:right="141"/>
              <w:outlineLvl w:val="0"/>
              <w:rPr>
                <w:rFonts w:ascii="Calibri" w:hAnsi="Calibri"/>
                <w:sz w:val="20"/>
                <w:szCs w:val="20"/>
              </w:rPr>
            </w:pPr>
            <w:r w:rsidRPr="006D0973">
              <w:rPr>
                <w:rFonts w:ascii="Calibri" w:hAnsi="Calibri"/>
                <w:b/>
                <w:sz w:val="20"/>
                <w:szCs w:val="20"/>
              </w:rPr>
              <w:t>Part B:</w:t>
            </w:r>
            <w:r w:rsidRPr="006D0973">
              <w:rPr>
                <w:rFonts w:ascii="Calibri" w:hAnsi="Calibri"/>
                <w:sz w:val="20"/>
                <w:szCs w:val="20"/>
              </w:rPr>
              <w:t xml:space="preserve"> Write a reflection on </w:t>
            </w:r>
            <w:r>
              <w:rPr>
                <w:rFonts w:ascii="Calibri" w:hAnsi="Calibri"/>
                <w:sz w:val="20"/>
                <w:szCs w:val="20"/>
              </w:rPr>
              <w:t>your participation in the Twitter narrative</w:t>
            </w:r>
            <w:r w:rsidRPr="006D0973">
              <w:rPr>
                <w:rFonts w:ascii="Calibri" w:hAnsi="Calibri"/>
                <w:sz w:val="20"/>
                <w:szCs w:val="20"/>
              </w:rPr>
              <w:t>, reflecting on the stren</w:t>
            </w:r>
            <w:r>
              <w:rPr>
                <w:rFonts w:ascii="Calibri" w:hAnsi="Calibri"/>
                <w:sz w:val="20"/>
                <w:szCs w:val="20"/>
              </w:rPr>
              <w:t>gths and weaknesses of your work</w:t>
            </w:r>
            <w:r w:rsidRPr="006D0973">
              <w:rPr>
                <w:rFonts w:ascii="Calibri" w:hAnsi="Calibri"/>
                <w:sz w:val="20"/>
                <w:szCs w:val="20"/>
              </w:rPr>
              <w:t xml:space="preserve">. You should discuss your use of language, </w:t>
            </w:r>
            <w:r>
              <w:rPr>
                <w:rFonts w:ascii="Calibri" w:hAnsi="Calibri"/>
                <w:sz w:val="20"/>
                <w:szCs w:val="20"/>
              </w:rPr>
              <w:t xml:space="preserve">Twitter </w:t>
            </w:r>
            <w:r w:rsidRPr="006D0973">
              <w:rPr>
                <w:rFonts w:ascii="Calibri" w:hAnsi="Calibri"/>
                <w:sz w:val="20"/>
                <w:szCs w:val="20"/>
              </w:rPr>
              <w:t xml:space="preserve">conventions and </w:t>
            </w:r>
            <w:r>
              <w:rPr>
                <w:rFonts w:ascii="Calibri" w:hAnsi="Calibri"/>
                <w:sz w:val="20"/>
                <w:szCs w:val="20"/>
              </w:rPr>
              <w:t>textual references</w:t>
            </w:r>
            <w:r w:rsidRPr="006D0973">
              <w:rPr>
                <w:rFonts w:ascii="Calibri" w:hAnsi="Calibri"/>
                <w:sz w:val="20"/>
                <w:szCs w:val="20"/>
              </w:rPr>
              <w:t>. This response should be approximately 250 words.</w:t>
            </w:r>
          </w:p>
        </w:tc>
        <w:tc>
          <w:tcPr>
            <w:tcW w:w="1649" w:type="pct"/>
            <w:tcBorders>
              <w:top w:val="single" w:sz="4" w:space="0" w:color="C3A9D3"/>
              <w:left w:val="single" w:sz="4" w:space="0" w:color="C3A9D3"/>
              <w:bottom w:val="single" w:sz="4" w:space="0" w:color="C3A9D3"/>
              <w:right w:val="single" w:sz="4" w:space="0" w:color="C3A9D3"/>
            </w:tcBorders>
          </w:tcPr>
          <w:p w:rsidR="00FA5C1F" w:rsidRPr="00FA5C1F" w:rsidRDefault="00FA5C1F" w:rsidP="008E78FD">
            <w:pPr>
              <w:autoSpaceDE w:val="0"/>
              <w:autoSpaceDN w:val="0"/>
              <w:adjustRightInd w:val="0"/>
              <w:rPr>
                <w:rFonts w:ascii="Calibri" w:eastAsia="Times New Roman" w:hAnsi="Calibri"/>
                <w:b/>
                <w:sz w:val="20"/>
                <w:szCs w:val="20"/>
                <w:lang w:val="en-AU"/>
              </w:rPr>
            </w:pPr>
            <w:r w:rsidRPr="00FA5C1F">
              <w:rPr>
                <w:rFonts w:ascii="Calibri" w:eastAsia="Times New Roman" w:hAnsi="Calibri"/>
                <w:b/>
                <w:sz w:val="20"/>
                <w:szCs w:val="20"/>
                <w:lang w:val="en-AU"/>
              </w:rPr>
              <w:t>Language and generic conventions:</w:t>
            </w:r>
          </w:p>
          <w:p w:rsidR="00D1663B" w:rsidRPr="000D54F9" w:rsidRDefault="00FA5C1F" w:rsidP="000D54F9">
            <w:pPr>
              <w:pStyle w:val="ListBullet"/>
            </w:pPr>
            <w:r w:rsidRPr="000D54F9">
              <w:t>language is a medium which can be used for a variety of purposes, including stating information, expressing ideas and telling stories</w:t>
            </w:r>
            <w:r w:rsidR="000D54F9" w:rsidRPr="000D54F9">
              <w:br/>
            </w:r>
            <w:r w:rsidRPr="000D54F9">
              <w:t>different sorts of texts might use language in different ways, for example, literal, figurative, connotative, denotative, emotive</w:t>
            </w:r>
          </w:p>
          <w:p w:rsidR="00FA5C1F" w:rsidRPr="00FA5C1F" w:rsidRDefault="00FA5C1F" w:rsidP="008E78FD">
            <w:pPr>
              <w:autoSpaceDE w:val="0"/>
              <w:autoSpaceDN w:val="0"/>
              <w:adjustRightInd w:val="0"/>
              <w:rPr>
                <w:rFonts w:ascii="Calibri" w:eastAsia="Calibri" w:hAnsi="Calibri" w:cs="Calibri"/>
                <w:b/>
                <w:sz w:val="20"/>
                <w:szCs w:val="20"/>
                <w:lang w:val="en-AU"/>
              </w:rPr>
            </w:pPr>
            <w:r w:rsidRPr="00FA5C1F">
              <w:rPr>
                <w:rFonts w:ascii="Calibri" w:eastAsia="Calibri" w:hAnsi="Calibri" w:cs="Calibri"/>
                <w:b/>
                <w:sz w:val="20"/>
                <w:szCs w:val="20"/>
                <w:lang w:val="en-AU"/>
              </w:rPr>
              <w:t>Contextual understandings – the relationships between writer, reader, text and context:</w:t>
            </w:r>
          </w:p>
          <w:p w:rsidR="00FA5C1F" w:rsidRPr="00FA5C1F" w:rsidRDefault="00FA5C1F" w:rsidP="000D54F9">
            <w:pPr>
              <w:pStyle w:val="ListBullet"/>
              <w:rPr>
                <w:rFonts w:eastAsia="Times New Roman"/>
              </w:rPr>
            </w:pPr>
            <w:r w:rsidRPr="00FA5C1F">
              <w:t>reading a literary text involves considering social, cultural and historical contexts</w:t>
            </w:r>
          </w:p>
          <w:p w:rsidR="00FA5C1F" w:rsidRPr="00FA5C1F" w:rsidRDefault="00FA5C1F" w:rsidP="008E78FD">
            <w:pPr>
              <w:autoSpaceDE w:val="0"/>
              <w:autoSpaceDN w:val="0"/>
              <w:adjustRightInd w:val="0"/>
              <w:rPr>
                <w:rFonts w:ascii="Calibri" w:eastAsia="Times New Roman" w:hAnsi="Calibri"/>
                <w:b/>
                <w:sz w:val="20"/>
                <w:szCs w:val="20"/>
                <w:lang w:val="en-AU"/>
              </w:rPr>
            </w:pPr>
            <w:r w:rsidRPr="00FA5C1F">
              <w:rPr>
                <w:rFonts w:ascii="Calibri" w:eastAsia="Times New Roman" w:hAnsi="Calibri"/>
                <w:b/>
                <w:sz w:val="20"/>
                <w:szCs w:val="20"/>
                <w:lang w:val="en-AU"/>
              </w:rPr>
              <w:t>Producing texts:</w:t>
            </w:r>
          </w:p>
          <w:p w:rsidR="0062780D" w:rsidRPr="006C4929" w:rsidRDefault="00FA5C1F" w:rsidP="000D54F9">
            <w:pPr>
              <w:pStyle w:val="ListBullet"/>
              <w:rPr>
                <w:b/>
              </w:rPr>
            </w:pPr>
            <w:r w:rsidRPr="00FA5C1F">
              <w:t>produce analytical, reflective and creative texts taking into account considerations of audience, purpose</w:t>
            </w:r>
            <w:r w:rsidRPr="00FA5C1F">
              <w:rPr>
                <w:rFonts w:eastAsia="Times New Roman"/>
              </w:rPr>
              <w:t xml:space="preserve"> </w:t>
            </w:r>
            <w:r w:rsidRPr="00FA5C1F">
              <w:t>and context.</w:t>
            </w:r>
          </w:p>
        </w:tc>
      </w:tr>
      <w:tr w:rsidR="00D1663B" w:rsidRPr="004547A6" w:rsidTr="008E78FD">
        <w:trPr>
          <w:trHeight w:val="20"/>
        </w:trPr>
        <w:tc>
          <w:tcPr>
            <w:tcW w:w="403" w:type="pct"/>
            <w:vMerge/>
            <w:tcBorders>
              <w:left w:val="single" w:sz="4" w:space="0" w:color="C3A9D3"/>
              <w:right w:val="single" w:sz="4" w:space="0" w:color="C3A9D3"/>
            </w:tcBorders>
            <w:vAlign w:val="center"/>
          </w:tcPr>
          <w:p w:rsidR="00D1663B" w:rsidRPr="003F3B9D" w:rsidRDefault="00D1663B"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10</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Semester 2</w:t>
            </w:r>
          </w:p>
          <w:p w:rsidR="00D1663B" w:rsidRPr="00BA2E6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Week 9</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tabs>
                <w:tab w:val="left" w:pos="8916"/>
              </w:tabs>
              <w:ind w:right="141"/>
              <w:rPr>
                <w:rFonts w:ascii="Calibri" w:hAnsi="Calibri"/>
                <w:b/>
                <w:sz w:val="20"/>
                <w:szCs w:val="20"/>
                <w:lang w:val="en-AU"/>
              </w:rPr>
            </w:pPr>
            <w:r>
              <w:rPr>
                <w:rFonts w:ascii="Calibri" w:hAnsi="Calibri"/>
                <w:b/>
                <w:sz w:val="20"/>
                <w:szCs w:val="20"/>
                <w:lang w:val="en-AU"/>
              </w:rPr>
              <w:t>Task 10</w:t>
            </w:r>
            <w:r w:rsidRPr="008C6178">
              <w:rPr>
                <w:rFonts w:ascii="Calibri" w:hAnsi="Calibri"/>
                <w:b/>
                <w:sz w:val="20"/>
                <w:szCs w:val="20"/>
                <w:lang w:val="en-AU"/>
              </w:rPr>
              <w:t xml:space="preserve">: </w:t>
            </w:r>
          </w:p>
          <w:p w:rsidR="00D1663B" w:rsidRPr="00A856B3" w:rsidRDefault="00D1663B" w:rsidP="008E78FD">
            <w:pPr>
              <w:tabs>
                <w:tab w:val="left" w:pos="8916"/>
              </w:tabs>
              <w:ind w:right="141"/>
              <w:rPr>
                <w:rFonts w:ascii="Calibri" w:hAnsi="Calibri"/>
                <w:b/>
                <w:sz w:val="20"/>
                <w:szCs w:val="20"/>
                <w:lang w:val="en-AU"/>
              </w:rPr>
            </w:pPr>
            <w:r>
              <w:rPr>
                <w:rFonts w:ascii="Calibri" w:hAnsi="Calibri"/>
                <w:sz w:val="20"/>
                <w:szCs w:val="20"/>
              </w:rPr>
              <w:t xml:space="preserve">Write a blog exploring an issue raised in </w:t>
            </w:r>
            <w:r w:rsidRPr="00301CCF">
              <w:rPr>
                <w:rFonts w:ascii="Calibri" w:hAnsi="Calibri"/>
                <w:i/>
                <w:sz w:val="20"/>
                <w:szCs w:val="20"/>
              </w:rPr>
              <w:t>Blackrock</w:t>
            </w:r>
            <w:r>
              <w:rPr>
                <w:rFonts w:ascii="Calibri" w:hAnsi="Calibri"/>
                <w:sz w:val="20"/>
                <w:szCs w:val="20"/>
              </w:rPr>
              <w:t xml:space="preserve"> (e.g. objectification of women, mateship, masculinity, parenting).</w:t>
            </w:r>
          </w:p>
        </w:tc>
        <w:tc>
          <w:tcPr>
            <w:tcW w:w="1649" w:type="pct"/>
            <w:tcBorders>
              <w:top w:val="single" w:sz="4" w:space="0" w:color="C3A9D3"/>
              <w:left w:val="single" w:sz="4" w:space="0" w:color="C3A9D3"/>
              <w:bottom w:val="single" w:sz="4" w:space="0" w:color="C3A9D3"/>
              <w:right w:val="single" w:sz="4" w:space="0" w:color="C3A9D3"/>
            </w:tcBorders>
          </w:tcPr>
          <w:p w:rsidR="0062780D" w:rsidRPr="0062780D" w:rsidRDefault="0062780D" w:rsidP="008E78FD">
            <w:pPr>
              <w:autoSpaceDE w:val="0"/>
              <w:autoSpaceDN w:val="0"/>
              <w:adjustRightInd w:val="0"/>
              <w:rPr>
                <w:rFonts w:ascii="Calibri" w:eastAsia="Calibri" w:hAnsi="Calibri" w:cs="Calibri"/>
                <w:b/>
                <w:sz w:val="20"/>
                <w:szCs w:val="20"/>
                <w:lang w:val="en-AU"/>
              </w:rPr>
            </w:pPr>
            <w:r w:rsidRPr="0062780D">
              <w:rPr>
                <w:rFonts w:ascii="Calibri" w:eastAsia="Calibri" w:hAnsi="Calibri" w:cs="Calibri"/>
                <w:b/>
                <w:sz w:val="20"/>
                <w:szCs w:val="20"/>
                <w:lang w:val="en-AU"/>
              </w:rPr>
              <w:t>Contextual understandings – the relationships between writer, reader, text and context:</w:t>
            </w:r>
          </w:p>
          <w:p w:rsidR="0062780D" w:rsidRPr="0062780D" w:rsidRDefault="0062780D" w:rsidP="000D54F9">
            <w:pPr>
              <w:pStyle w:val="ListBullet"/>
            </w:pPr>
            <w:r w:rsidRPr="0062780D">
              <w:t>reading a literary text involves considering social, cultural and historical contexts</w:t>
            </w:r>
          </w:p>
          <w:p w:rsidR="0062780D" w:rsidRPr="005842A5" w:rsidRDefault="0062780D" w:rsidP="000D54F9">
            <w:pPr>
              <w:pStyle w:val="ListBullet"/>
            </w:pPr>
            <w:r w:rsidRPr="005842A5">
              <w:t>when we read in terms of representation, we look at the ways of thinking about the world (for example, about individuals, groups and ideas) that are constructed in the text</w:t>
            </w:r>
          </w:p>
          <w:p w:rsidR="0062780D" w:rsidRPr="0062780D" w:rsidRDefault="0062780D" w:rsidP="008E78FD">
            <w:pPr>
              <w:autoSpaceDE w:val="0"/>
              <w:autoSpaceDN w:val="0"/>
              <w:adjustRightInd w:val="0"/>
              <w:rPr>
                <w:rFonts w:ascii="Calibri" w:eastAsia="Times New Roman" w:hAnsi="Calibri"/>
                <w:b/>
                <w:sz w:val="20"/>
                <w:szCs w:val="20"/>
                <w:lang w:val="en-AU"/>
              </w:rPr>
            </w:pPr>
            <w:r w:rsidRPr="0062780D">
              <w:rPr>
                <w:rFonts w:ascii="Calibri" w:eastAsia="Times New Roman" w:hAnsi="Calibri"/>
                <w:b/>
                <w:sz w:val="20"/>
                <w:szCs w:val="20"/>
                <w:lang w:val="en-AU"/>
              </w:rPr>
              <w:t>Producing texts:</w:t>
            </w:r>
          </w:p>
          <w:p w:rsidR="00D1663B" w:rsidRPr="0062780D" w:rsidRDefault="005842A5" w:rsidP="000D54F9">
            <w:pPr>
              <w:pStyle w:val="ListBullet"/>
              <w:rPr>
                <w:b/>
              </w:rPr>
            </w:pPr>
            <w:r>
              <w:t>p</w:t>
            </w:r>
            <w:r w:rsidR="0062780D" w:rsidRPr="0062780D">
              <w:t>roduce analytical, reflective and creative texts taking into account considerations of audience, purpose and context.</w:t>
            </w:r>
          </w:p>
        </w:tc>
      </w:tr>
      <w:tr w:rsidR="00D1663B" w:rsidRPr="004547A6" w:rsidTr="008E78FD">
        <w:trPr>
          <w:trHeight w:val="20"/>
        </w:trPr>
        <w:tc>
          <w:tcPr>
            <w:tcW w:w="403" w:type="pct"/>
            <w:vMerge/>
            <w:tcBorders>
              <w:left w:val="single" w:sz="4" w:space="0" w:color="C3A9D3"/>
              <w:right w:val="single" w:sz="4" w:space="0" w:color="C3A9D3"/>
            </w:tcBorders>
            <w:vAlign w:val="center"/>
          </w:tcPr>
          <w:p w:rsidR="00D1663B" w:rsidRPr="003F3B9D" w:rsidRDefault="00D1663B"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D1663B" w:rsidRPr="003F3B9D"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10</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D1663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Semester 2</w:t>
            </w:r>
          </w:p>
          <w:p w:rsidR="00D1663B" w:rsidRDefault="00D1663B" w:rsidP="008E78FD">
            <w:pPr>
              <w:jc w:val="center"/>
              <w:rPr>
                <w:rFonts w:ascii="Calibri" w:hAnsi="Calibri" w:cs="Arial"/>
                <w:sz w:val="20"/>
                <w:szCs w:val="20"/>
                <w:lang w:val="en-GB" w:eastAsia="en-US"/>
              </w:rPr>
            </w:pPr>
            <w:r>
              <w:rPr>
                <w:rFonts w:ascii="Calibri" w:hAnsi="Calibri" w:cs="Arial"/>
                <w:sz w:val="20"/>
                <w:szCs w:val="20"/>
                <w:lang w:val="en-GB" w:eastAsia="en-US"/>
              </w:rPr>
              <w:t>Week 12</w:t>
            </w:r>
          </w:p>
        </w:tc>
        <w:tc>
          <w:tcPr>
            <w:tcW w:w="1576" w:type="pct"/>
            <w:tcBorders>
              <w:top w:val="single" w:sz="4" w:space="0" w:color="C3A9D3"/>
              <w:left w:val="single" w:sz="4" w:space="0" w:color="C3A9D3"/>
              <w:bottom w:val="single" w:sz="4" w:space="0" w:color="C3A9D3"/>
              <w:right w:val="single" w:sz="4" w:space="0" w:color="C3A9D3"/>
            </w:tcBorders>
          </w:tcPr>
          <w:p w:rsidR="00D1663B" w:rsidRDefault="00D1663B" w:rsidP="008E78FD">
            <w:pPr>
              <w:ind w:right="283"/>
              <w:rPr>
                <w:rFonts w:ascii="Calibri" w:hAnsi="Calibri"/>
                <w:b/>
                <w:sz w:val="20"/>
                <w:szCs w:val="20"/>
                <w:lang w:val="en-AU"/>
              </w:rPr>
            </w:pPr>
            <w:r>
              <w:rPr>
                <w:rFonts w:ascii="Calibri" w:hAnsi="Calibri"/>
                <w:b/>
                <w:sz w:val="20"/>
                <w:szCs w:val="20"/>
                <w:lang w:val="en-AU"/>
              </w:rPr>
              <w:t xml:space="preserve">Task 11: </w:t>
            </w:r>
          </w:p>
          <w:p w:rsidR="00D1663B" w:rsidRPr="008C6178" w:rsidRDefault="00D1663B" w:rsidP="008E78FD">
            <w:pPr>
              <w:ind w:right="283"/>
              <w:rPr>
                <w:rFonts w:ascii="Calibri" w:hAnsi="Calibri"/>
                <w:b/>
                <w:sz w:val="20"/>
                <w:szCs w:val="20"/>
                <w:lang w:val="en-AU"/>
              </w:rPr>
            </w:pPr>
            <w:r>
              <w:rPr>
                <w:rFonts w:ascii="Calibri" w:hAnsi="Calibri"/>
                <w:sz w:val="20"/>
                <w:szCs w:val="20"/>
              </w:rPr>
              <w:t>Close reading of a selected e e cummings</w:t>
            </w:r>
            <w:r w:rsidR="00EF0496">
              <w:rPr>
                <w:rFonts w:ascii="Calibri" w:hAnsi="Calibri"/>
                <w:sz w:val="20"/>
                <w:szCs w:val="20"/>
              </w:rPr>
              <w:t>’</w:t>
            </w:r>
            <w:r>
              <w:rPr>
                <w:rFonts w:ascii="Calibri" w:hAnsi="Calibri"/>
                <w:sz w:val="20"/>
                <w:szCs w:val="20"/>
              </w:rPr>
              <w:t xml:space="preserve"> poem.</w:t>
            </w:r>
          </w:p>
        </w:tc>
        <w:tc>
          <w:tcPr>
            <w:tcW w:w="1649" w:type="pct"/>
            <w:tcBorders>
              <w:top w:val="single" w:sz="4" w:space="0" w:color="C3A9D3"/>
              <w:left w:val="single" w:sz="4" w:space="0" w:color="C3A9D3"/>
              <w:bottom w:val="single" w:sz="4" w:space="0" w:color="C3A9D3"/>
              <w:right w:val="single" w:sz="4" w:space="0" w:color="C3A9D3"/>
            </w:tcBorders>
          </w:tcPr>
          <w:p w:rsidR="000A5C8D" w:rsidRPr="000A5C8D" w:rsidRDefault="000A5C8D" w:rsidP="008E78FD">
            <w:pPr>
              <w:autoSpaceDE w:val="0"/>
              <w:autoSpaceDN w:val="0"/>
              <w:adjustRightInd w:val="0"/>
              <w:rPr>
                <w:rFonts w:ascii="Calibri" w:eastAsia="Times New Roman" w:hAnsi="Calibri"/>
                <w:b/>
                <w:sz w:val="20"/>
                <w:szCs w:val="20"/>
                <w:lang w:val="en-AU"/>
              </w:rPr>
            </w:pPr>
            <w:r w:rsidRPr="000A5C8D">
              <w:rPr>
                <w:rFonts w:ascii="Calibri" w:eastAsia="Times New Roman" w:hAnsi="Calibri"/>
                <w:b/>
                <w:sz w:val="20"/>
                <w:szCs w:val="20"/>
                <w:lang w:val="en-AU"/>
              </w:rPr>
              <w:t>Language and generic conventions:</w:t>
            </w:r>
          </w:p>
          <w:p w:rsidR="000A5C8D" w:rsidRPr="000A5C8D" w:rsidRDefault="000A5C8D" w:rsidP="000D54F9">
            <w:pPr>
              <w:pStyle w:val="ListBullet"/>
            </w:pPr>
            <w:r w:rsidRPr="000A5C8D">
              <w:t>different sorts of texts might use language in different ways, for example, literal, figurative, connotative, denotative, emotive</w:t>
            </w:r>
          </w:p>
          <w:p w:rsidR="000A5C8D" w:rsidRPr="000A5C8D" w:rsidRDefault="000A5C8D" w:rsidP="000D54F9">
            <w:pPr>
              <w:pStyle w:val="ListBullet"/>
            </w:pPr>
            <w:r w:rsidRPr="000A5C8D">
              <w:lastRenderedPageBreak/>
              <w:t>readers’ experience of language, for example, readers’ understanding of particular words, has an effect on how readers respond to literary texts</w:t>
            </w:r>
          </w:p>
          <w:p w:rsidR="000A5C8D" w:rsidRPr="000A5C8D" w:rsidRDefault="000A5C8D" w:rsidP="008E78FD">
            <w:pPr>
              <w:autoSpaceDE w:val="0"/>
              <w:autoSpaceDN w:val="0"/>
              <w:adjustRightInd w:val="0"/>
              <w:rPr>
                <w:rFonts w:ascii="Calibri" w:eastAsia="Calibri" w:hAnsi="Calibri" w:cs="Calibri"/>
                <w:b/>
                <w:sz w:val="20"/>
                <w:szCs w:val="20"/>
                <w:lang w:val="en-AU"/>
              </w:rPr>
            </w:pPr>
            <w:r w:rsidRPr="000A5C8D">
              <w:rPr>
                <w:rFonts w:ascii="Calibri" w:eastAsia="Calibri" w:hAnsi="Calibri" w:cs="Calibri"/>
                <w:b/>
                <w:sz w:val="20"/>
                <w:szCs w:val="20"/>
                <w:lang w:val="en-AU"/>
              </w:rPr>
              <w:t>Contextual understandings – the relationships between writer, reader, text and context:</w:t>
            </w:r>
          </w:p>
          <w:p w:rsidR="000A5C8D" w:rsidRPr="00EA2741" w:rsidRDefault="000A5C8D" w:rsidP="000D54F9">
            <w:pPr>
              <w:pStyle w:val="ListBullet"/>
            </w:pPr>
            <w:r w:rsidRPr="00EA2741">
              <w:t>when we refer to reading a text, we are referring to the meaning that we can make of a text</w:t>
            </w:r>
          </w:p>
          <w:p w:rsidR="000A5C8D" w:rsidRPr="000C00CF" w:rsidRDefault="000A5C8D" w:rsidP="008E78FD">
            <w:pPr>
              <w:autoSpaceDE w:val="0"/>
              <w:autoSpaceDN w:val="0"/>
              <w:adjustRightInd w:val="0"/>
              <w:rPr>
                <w:rFonts w:ascii="Calibri" w:hAnsi="Calibri"/>
                <w:b/>
                <w:sz w:val="20"/>
                <w:szCs w:val="20"/>
              </w:rPr>
            </w:pPr>
            <w:r w:rsidRPr="00732A0D">
              <w:rPr>
                <w:rFonts w:ascii="Calibri" w:hAnsi="Calibri"/>
                <w:b/>
                <w:sz w:val="20"/>
                <w:szCs w:val="20"/>
              </w:rPr>
              <w:t>Producing texts:</w:t>
            </w:r>
          </w:p>
          <w:p w:rsidR="00D1663B" w:rsidRPr="00CC0A15" w:rsidRDefault="000A5C8D" w:rsidP="000D54F9">
            <w:pPr>
              <w:pStyle w:val="ListBullet"/>
            </w:pPr>
            <w:r w:rsidRPr="00301CCF">
              <w:t>develop a vocabulary to articulate understandings of literary texts</w:t>
            </w:r>
          </w:p>
        </w:tc>
      </w:tr>
      <w:tr w:rsidR="00F07BA9" w:rsidRPr="004547A6" w:rsidTr="008E78FD">
        <w:trPr>
          <w:trHeight w:val="20"/>
        </w:trPr>
        <w:tc>
          <w:tcPr>
            <w:tcW w:w="403" w:type="pct"/>
            <w:vMerge w:val="restart"/>
            <w:tcBorders>
              <w:left w:val="single" w:sz="4" w:space="0" w:color="C3A9D3"/>
              <w:right w:val="single" w:sz="4" w:space="0" w:color="C3A9D3"/>
            </w:tcBorders>
            <w:vAlign w:val="center"/>
          </w:tcPr>
          <w:p w:rsidR="00F07BA9" w:rsidRPr="003F3B9D" w:rsidRDefault="00F07BA9" w:rsidP="008E78FD">
            <w:pPr>
              <w:tabs>
                <w:tab w:val="left" w:pos="1440"/>
                <w:tab w:val="left" w:pos="4140"/>
                <w:tab w:val="left" w:pos="4800"/>
              </w:tabs>
              <w:jc w:val="center"/>
              <w:rPr>
                <w:rFonts w:ascii="Calibri" w:hAnsi="Calibri" w:cs="Arial"/>
                <w:sz w:val="20"/>
                <w:szCs w:val="20"/>
                <w:lang w:val="en-GB"/>
              </w:rPr>
            </w:pPr>
            <w:r w:rsidRPr="003F3B9D">
              <w:rPr>
                <w:rFonts w:ascii="Calibri" w:hAnsi="Calibri" w:cs="Arial"/>
                <w:sz w:val="20"/>
                <w:szCs w:val="20"/>
                <w:lang w:val="en-GB"/>
              </w:rPr>
              <w:lastRenderedPageBreak/>
              <w:t xml:space="preserve">Creative </w:t>
            </w:r>
            <w:r>
              <w:rPr>
                <w:rFonts w:ascii="Calibri" w:hAnsi="Calibri" w:cs="Arial"/>
                <w:sz w:val="20"/>
                <w:szCs w:val="20"/>
                <w:lang w:val="en-GB"/>
              </w:rPr>
              <w:br/>
            </w:r>
            <w:r w:rsidRPr="003F3B9D">
              <w:rPr>
                <w:rFonts w:ascii="Calibri" w:hAnsi="Calibri" w:cs="Arial"/>
                <w:sz w:val="20"/>
                <w:szCs w:val="20"/>
                <w:lang w:val="en-GB"/>
              </w:rPr>
              <w:t>production</w:t>
            </w:r>
            <w:r>
              <w:rPr>
                <w:rFonts w:ascii="Calibri" w:hAnsi="Calibri" w:cs="Arial"/>
                <w:sz w:val="20"/>
                <w:szCs w:val="20"/>
                <w:lang w:val="en-GB"/>
              </w:rPr>
              <w:t xml:space="preserve"> </w:t>
            </w:r>
            <w:r>
              <w:rPr>
                <w:rFonts w:ascii="Calibri" w:hAnsi="Calibri" w:cs="Arial"/>
                <w:sz w:val="20"/>
                <w:szCs w:val="20"/>
                <w:lang w:val="en-GB"/>
              </w:rPr>
              <w:br/>
              <w:t>(30–40%)</w:t>
            </w:r>
          </w:p>
        </w:tc>
        <w:tc>
          <w:tcPr>
            <w:tcW w:w="457" w:type="pct"/>
            <w:vMerge w:val="restart"/>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r>
              <w:rPr>
                <w:rFonts w:ascii="Calibri" w:hAnsi="Calibri" w:cs="Arial"/>
                <w:bCs/>
                <w:sz w:val="20"/>
                <w:szCs w:val="20"/>
                <w:lang w:val="en-GB" w:eastAsia="en-US"/>
              </w:rPr>
              <w:t>3</w:t>
            </w:r>
            <w:r w:rsidRPr="003F3B9D">
              <w:rPr>
                <w:rFonts w:ascii="Calibri" w:hAnsi="Calibri" w:cs="Arial"/>
                <w:bCs/>
                <w:sz w:val="20"/>
                <w:szCs w:val="20"/>
                <w:lang w:val="en-GB" w:eastAsia="en-US"/>
              </w:rPr>
              <w:t>0%</w:t>
            </w: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7.5</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1</w:t>
            </w:r>
          </w:p>
          <w:p w:rsidR="00F07BA9" w:rsidRDefault="00F07BA9" w:rsidP="008E78FD">
            <w:pPr>
              <w:jc w:val="center"/>
              <w:rPr>
                <w:rFonts w:ascii="Calibri" w:hAnsi="Calibri" w:cs="Arial"/>
                <w:sz w:val="20"/>
                <w:szCs w:val="20"/>
                <w:lang w:val="en-GB" w:eastAsia="en-US"/>
              </w:rPr>
            </w:pPr>
            <w:r w:rsidRPr="00BA2E6B">
              <w:rPr>
                <w:rFonts w:ascii="Calibri" w:hAnsi="Calibri" w:cs="Arial"/>
                <w:bCs/>
                <w:sz w:val="20"/>
                <w:szCs w:val="20"/>
                <w:lang w:val="en-GB"/>
              </w:rPr>
              <w:t xml:space="preserve">Week </w:t>
            </w:r>
            <w:r>
              <w:rPr>
                <w:rFonts w:ascii="Calibri" w:hAnsi="Calibri" w:cs="Arial"/>
                <w:bCs/>
                <w:sz w:val="20"/>
                <w:szCs w:val="20"/>
                <w:lang w:val="en-GB"/>
              </w:rPr>
              <w:t>4</w:t>
            </w:r>
          </w:p>
        </w:tc>
        <w:tc>
          <w:tcPr>
            <w:tcW w:w="1576" w:type="pct"/>
            <w:tcBorders>
              <w:top w:val="single" w:sz="4" w:space="0" w:color="C3A9D3"/>
              <w:left w:val="single" w:sz="4" w:space="0" w:color="C3A9D3"/>
              <w:bottom w:val="single" w:sz="4" w:space="0" w:color="C3A9D3"/>
              <w:right w:val="single" w:sz="4" w:space="0" w:color="C3A9D3"/>
            </w:tcBorders>
          </w:tcPr>
          <w:p w:rsidR="00F07BA9" w:rsidRDefault="00F07BA9" w:rsidP="008E78FD">
            <w:pPr>
              <w:rPr>
                <w:rFonts w:ascii="Calibri" w:hAnsi="Calibri"/>
                <w:b/>
                <w:sz w:val="20"/>
                <w:szCs w:val="20"/>
                <w:lang w:val="en-AU"/>
              </w:rPr>
            </w:pPr>
            <w:r w:rsidRPr="00BA2E6B">
              <w:rPr>
                <w:rFonts w:ascii="Calibri" w:hAnsi="Calibri" w:cs="Arial"/>
                <w:b/>
                <w:sz w:val="20"/>
                <w:szCs w:val="20"/>
                <w:lang w:val="en-GB"/>
              </w:rPr>
              <w:t xml:space="preserve">Task </w:t>
            </w:r>
            <w:r>
              <w:rPr>
                <w:rFonts w:ascii="Calibri" w:hAnsi="Calibri" w:cs="Arial"/>
                <w:b/>
                <w:sz w:val="20"/>
                <w:szCs w:val="20"/>
                <w:lang w:val="en-GB"/>
              </w:rPr>
              <w:t>2</w:t>
            </w:r>
            <w:r w:rsidRPr="00BA2E6B">
              <w:rPr>
                <w:rFonts w:ascii="Calibri" w:hAnsi="Calibri" w:cs="Arial"/>
                <w:b/>
                <w:sz w:val="20"/>
                <w:szCs w:val="20"/>
                <w:lang w:val="en-GB"/>
              </w:rPr>
              <w:t>:</w:t>
            </w:r>
            <w:r>
              <w:rPr>
                <w:rFonts w:ascii="Calibri" w:hAnsi="Calibri"/>
                <w:b/>
                <w:sz w:val="20"/>
                <w:szCs w:val="20"/>
                <w:lang w:val="en-AU"/>
              </w:rPr>
              <w:t xml:space="preserve"> </w:t>
            </w:r>
          </w:p>
          <w:p w:rsidR="00F07BA9" w:rsidRDefault="00F07BA9" w:rsidP="008E78FD">
            <w:pPr>
              <w:rPr>
                <w:rFonts w:ascii="Calibri" w:hAnsi="Calibri"/>
                <w:b/>
                <w:sz w:val="20"/>
                <w:szCs w:val="20"/>
                <w:lang w:val="en-AU"/>
              </w:rPr>
            </w:pPr>
            <w:r w:rsidRPr="006D0973">
              <w:rPr>
                <w:rFonts w:ascii="Calibri" w:hAnsi="Calibri"/>
                <w:b/>
                <w:sz w:val="20"/>
                <w:szCs w:val="20"/>
              </w:rPr>
              <w:t>Part A:</w:t>
            </w:r>
            <w:r w:rsidRPr="006D0973">
              <w:rPr>
                <w:rFonts w:ascii="Calibri" w:hAnsi="Calibri"/>
                <w:sz w:val="20"/>
                <w:szCs w:val="20"/>
              </w:rPr>
              <w:t xml:space="preserve"> Write a short story from a particular genre </w:t>
            </w:r>
            <w:r w:rsidRPr="006D0973">
              <w:rPr>
                <w:rFonts w:ascii="Calibri" w:hAnsi="Calibri" w:cs="Arial"/>
                <w:sz w:val="20"/>
                <w:szCs w:val="20"/>
              </w:rPr>
              <w:t>(e</w:t>
            </w:r>
            <w:r>
              <w:rPr>
                <w:rFonts w:ascii="Calibri" w:hAnsi="Calibri" w:cs="Arial"/>
                <w:sz w:val="20"/>
                <w:szCs w:val="20"/>
              </w:rPr>
              <w:t>.</w:t>
            </w:r>
            <w:r w:rsidRPr="006D0973">
              <w:rPr>
                <w:rFonts w:ascii="Calibri" w:hAnsi="Calibri" w:cs="Arial"/>
                <w:sz w:val="20"/>
                <w:szCs w:val="20"/>
              </w:rPr>
              <w:t>g. sci</w:t>
            </w:r>
            <w:r>
              <w:rPr>
                <w:rFonts w:ascii="Calibri" w:hAnsi="Calibri" w:cs="Arial"/>
                <w:sz w:val="20"/>
                <w:szCs w:val="20"/>
              </w:rPr>
              <w:t xml:space="preserve">ence fiction, fantasy, romance, </w:t>
            </w:r>
            <w:r w:rsidRPr="006D0973">
              <w:rPr>
                <w:rFonts w:ascii="Calibri" w:hAnsi="Calibri" w:cs="Arial"/>
                <w:sz w:val="20"/>
                <w:szCs w:val="20"/>
              </w:rPr>
              <w:t>western, crime, thriller/suspense, horror, gh</w:t>
            </w:r>
            <w:r>
              <w:rPr>
                <w:rFonts w:ascii="Calibri" w:hAnsi="Calibri" w:cs="Arial"/>
                <w:sz w:val="20"/>
                <w:szCs w:val="20"/>
              </w:rPr>
              <w:t>ost, adventure, humour, war</w:t>
            </w:r>
            <w:r w:rsidRPr="006D0973">
              <w:rPr>
                <w:rFonts w:ascii="Calibri" w:hAnsi="Calibri" w:cs="Arial"/>
                <w:sz w:val="20"/>
                <w:szCs w:val="20"/>
              </w:rPr>
              <w:t>)</w:t>
            </w:r>
            <w:r>
              <w:rPr>
                <w:rFonts w:ascii="Calibri" w:hAnsi="Calibri" w:cs="Arial"/>
                <w:sz w:val="20"/>
                <w:szCs w:val="20"/>
              </w:rPr>
              <w:t>.</w:t>
            </w:r>
          </w:p>
          <w:p w:rsidR="00F07BA9" w:rsidRDefault="00F07BA9" w:rsidP="008E78FD">
            <w:pPr>
              <w:rPr>
                <w:rFonts w:ascii="Calibri" w:hAnsi="Calibri"/>
                <w:b/>
                <w:sz w:val="20"/>
                <w:szCs w:val="20"/>
                <w:lang w:val="en-AU"/>
              </w:rPr>
            </w:pPr>
            <w:r w:rsidRPr="006D0973">
              <w:rPr>
                <w:rFonts w:ascii="Calibri" w:hAnsi="Calibri"/>
                <w:b/>
                <w:sz w:val="20"/>
                <w:szCs w:val="20"/>
              </w:rPr>
              <w:t>Part B:</w:t>
            </w:r>
            <w:r w:rsidRPr="006D0973">
              <w:rPr>
                <w:rFonts w:ascii="Calibri" w:hAnsi="Calibri"/>
                <w:sz w:val="20"/>
                <w:szCs w:val="20"/>
              </w:rPr>
              <w:t xml:space="preserve"> Write a reflection on your short story writing experience, reflecting on the strengths and weaknesses of your work, as well as explaining how your short story fits into that particular genre. You should discuss your use of language, conventions and context. This response should be approximately 250 words.</w:t>
            </w:r>
          </w:p>
        </w:tc>
        <w:tc>
          <w:tcPr>
            <w:tcW w:w="1649" w:type="pct"/>
            <w:tcBorders>
              <w:top w:val="single" w:sz="4" w:space="0" w:color="C3A9D3"/>
              <w:left w:val="single" w:sz="4" w:space="0" w:color="C3A9D3"/>
              <w:bottom w:val="single" w:sz="4" w:space="0" w:color="C3A9D3"/>
              <w:right w:val="single" w:sz="4" w:space="0" w:color="C3A9D3"/>
            </w:tcBorders>
          </w:tcPr>
          <w:p w:rsidR="00F07BA9" w:rsidRPr="00CC2288" w:rsidRDefault="00F07BA9" w:rsidP="008E78FD">
            <w:pPr>
              <w:autoSpaceDE w:val="0"/>
              <w:autoSpaceDN w:val="0"/>
              <w:adjustRightInd w:val="0"/>
              <w:rPr>
                <w:rFonts w:ascii="Calibri" w:eastAsia="Times New Roman" w:hAnsi="Calibri"/>
                <w:b/>
                <w:sz w:val="20"/>
                <w:szCs w:val="20"/>
                <w:lang w:val="en-AU"/>
              </w:rPr>
            </w:pPr>
            <w:r w:rsidRPr="00CC2288">
              <w:rPr>
                <w:rFonts w:ascii="Calibri" w:eastAsia="Times New Roman" w:hAnsi="Calibri"/>
                <w:b/>
                <w:sz w:val="20"/>
                <w:szCs w:val="20"/>
                <w:lang w:val="en-AU"/>
              </w:rPr>
              <w:t>Language and generic conventions:</w:t>
            </w:r>
          </w:p>
          <w:p w:rsidR="00F07BA9" w:rsidRPr="000D6557" w:rsidRDefault="00F07BA9" w:rsidP="000D54F9">
            <w:pPr>
              <w:pStyle w:val="ListBullet"/>
            </w:pPr>
            <w:r w:rsidRPr="000D6557">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F07BA9" w:rsidRPr="00CC2288" w:rsidRDefault="00F07BA9" w:rsidP="008E78FD">
            <w:pPr>
              <w:autoSpaceDE w:val="0"/>
              <w:autoSpaceDN w:val="0"/>
              <w:adjustRightInd w:val="0"/>
              <w:rPr>
                <w:rFonts w:ascii="Calibri" w:eastAsia="Calibri" w:hAnsi="Calibri" w:cs="Calibri"/>
                <w:b/>
                <w:sz w:val="20"/>
                <w:szCs w:val="20"/>
                <w:lang w:val="en-AU"/>
              </w:rPr>
            </w:pPr>
            <w:r w:rsidRPr="00CC2288">
              <w:rPr>
                <w:rFonts w:ascii="Calibri" w:eastAsia="Calibri" w:hAnsi="Calibri" w:cs="Calibri"/>
                <w:b/>
                <w:sz w:val="20"/>
                <w:szCs w:val="20"/>
                <w:lang w:val="en-AU"/>
              </w:rPr>
              <w:t>Contextual understandings – the relationships between writer, reader, text and context:</w:t>
            </w:r>
          </w:p>
          <w:p w:rsidR="00F07BA9" w:rsidRPr="000D6557" w:rsidRDefault="00F07BA9" w:rsidP="000D54F9">
            <w:pPr>
              <w:pStyle w:val="ListBullet"/>
            </w:pPr>
            <w:r w:rsidRPr="000D6557">
              <w:t>reading intertextually involves relating new texts to other texts we have read through a discussion of language, generic conventions and the understandings of the world that other texts offer</w:t>
            </w:r>
          </w:p>
          <w:p w:rsidR="00F07BA9" w:rsidRPr="00CC2288" w:rsidRDefault="00F07BA9" w:rsidP="008E78FD">
            <w:pPr>
              <w:autoSpaceDE w:val="0"/>
              <w:autoSpaceDN w:val="0"/>
              <w:adjustRightInd w:val="0"/>
              <w:rPr>
                <w:rFonts w:ascii="Calibri" w:eastAsia="Calibri" w:hAnsi="Calibri" w:cs="Calibri"/>
                <w:b/>
                <w:sz w:val="20"/>
                <w:szCs w:val="20"/>
                <w:lang w:val="en-AU"/>
              </w:rPr>
            </w:pPr>
            <w:r w:rsidRPr="00CC2288">
              <w:rPr>
                <w:rFonts w:ascii="Calibri" w:eastAsia="Calibri" w:hAnsi="Calibri" w:cs="Calibri"/>
                <w:b/>
                <w:sz w:val="20"/>
                <w:szCs w:val="20"/>
                <w:lang w:val="en-AU"/>
              </w:rPr>
              <w:t>Producing texts:</w:t>
            </w:r>
          </w:p>
          <w:p w:rsidR="00F07BA9" w:rsidRPr="00F07BA9" w:rsidRDefault="00F07BA9" w:rsidP="000D54F9">
            <w:pPr>
              <w:pStyle w:val="ListBullet"/>
              <w:rPr>
                <w:rFonts w:eastAsia="Times New Roman"/>
                <w:b/>
              </w:rPr>
            </w:pPr>
            <w:r w:rsidRPr="00F07BA9">
              <w:t>develop an understanding of the processes of textual production and describe those processes in reflecting upon their work</w:t>
            </w:r>
          </w:p>
        </w:tc>
      </w:tr>
      <w:tr w:rsidR="00F07BA9" w:rsidRPr="004547A6" w:rsidTr="008E78FD">
        <w:trPr>
          <w:trHeight w:val="20"/>
        </w:trPr>
        <w:tc>
          <w:tcPr>
            <w:tcW w:w="403" w:type="pct"/>
            <w:vMerge/>
            <w:tcBorders>
              <w:left w:val="single" w:sz="4" w:space="0" w:color="C3A9D3"/>
              <w:right w:val="single" w:sz="4" w:space="0" w:color="C3A9D3"/>
            </w:tcBorders>
            <w:vAlign w:val="center"/>
          </w:tcPr>
          <w:p w:rsidR="00F07BA9" w:rsidRPr="003F3B9D" w:rsidRDefault="00F07BA9"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7.5</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Semester 1</w:t>
            </w:r>
          </w:p>
          <w:p w:rsidR="00F07BA9" w:rsidRDefault="00F07BA9" w:rsidP="008E78FD">
            <w:pPr>
              <w:jc w:val="center"/>
              <w:rPr>
                <w:rFonts w:ascii="Calibri" w:hAnsi="Calibri" w:cs="Arial"/>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15</w:t>
            </w:r>
          </w:p>
        </w:tc>
        <w:tc>
          <w:tcPr>
            <w:tcW w:w="1576" w:type="pct"/>
            <w:tcBorders>
              <w:top w:val="single" w:sz="4" w:space="0" w:color="C3A9D3"/>
              <w:left w:val="single" w:sz="4" w:space="0" w:color="C3A9D3"/>
              <w:bottom w:val="single" w:sz="4" w:space="0" w:color="C3A9D3"/>
              <w:right w:val="single" w:sz="4" w:space="0" w:color="C3A9D3"/>
            </w:tcBorders>
          </w:tcPr>
          <w:p w:rsidR="00F07BA9" w:rsidRDefault="00F07BA9" w:rsidP="008E78FD">
            <w:pPr>
              <w:rPr>
                <w:rFonts w:ascii="Calibri" w:hAnsi="Calibri"/>
                <w:b/>
                <w:sz w:val="20"/>
                <w:szCs w:val="20"/>
                <w:lang w:val="en-AU"/>
              </w:rPr>
            </w:pPr>
            <w:r w:rsidRPr="00E969AE">
              <w:rPr>
                <w:rFonts w:ascii="Calibri" w:hAnsi="Calibri" w:cs="Arial"/>
                <w:b/>
                <w:bCs/>
                <w:sz w:val="20"/>
                <w:szCs w:val="20"/>
                <w:lang w:val="en-GB" w:eastAsia="en-US"/>
              </w:rPr>
              <w:t xml:space="preserve">Task </w:t>
            </w:r>
            <w:r>
              <w:rPr>
                <w:rFonts w:ascii="Calibri" w:hAnsi="Calibri" w:cs="Arial"/>
                <w:b/>
                <w:bCs/>
                <w:sz w:val="20"/>
                <w:szCs w:val="20"/>
                <w:lang w:val="en-GB" w:eastAsia="en-US"/>
              </w:rPr>
              <w:t>6</w:t>
            </w:r>
            <w:r w:rsidRPr="00E969AE">
              <w:rPr>
                <w:rFonts w:ascii="Calibri" w:hAnsi="Calibri" w:cs="Arial"/>
                <w:b/>
                <w:bCs/>
                <w:sz w:val="20"/>
                <w:szCs w:val="20"/>
                <w:lang w:val="en-GB" w:eastAsia="en-US"/>
              </w:rPr>
              <w:t>:</w:t>
            </w:r>
            <w:r w:rsidRPr="00E969AE">
              <w:rPr>
                <w:rFonts w:ascii="Calibri" w:hAnsi="Calibri"/>
                <w:b/>
                <w:sz w:val="20"/>
                <w:szCs w:val="20"/>
                <w:lang w:val="en-AU"/>
              </w:rPr>
              <w:t xml:space="preserve"> </w:t>
            </w:r>
          </w:p>
          <w:p w:rsidR="00F07BA9" w:rsidRDefault="00F07BA9" w:rsidP="008E78FD">
            <w:pPr>
              <w:rPr>
                <w:rFonts w:ascii="Calibri" w:hAnsi="Calibri"/>
                <w:b/>
                <w:sz w:val="20"/>
                <w:szCs w:val="20"/>
                <w:lang w:val="en-AU"/>
              </w:rPr>
            </w:pPr>
            <w:r w:rsidRPr="006D0973">
              <w:rPr>
                <w:rFonts w:ascii="Calibri" w:hAnsi="Calibri"/>
                <w:b/>
                <w:sz w:val="20"/>
                <w:szCs w:val="20"/>
              </w:rPr>
              <w:t>Part A:</w:t>
            </w:r>
            <w:r w:rsidRPr="006D0973">
              <w:rPr>
                <w:rFonts w:ascii="Calibri" w:hAnsi="Calibri"/>
                <w:sz w:val="20"/>
                <w:szCs w:val="20"/>
              </w:rPr>
              <w:t xml:space="preserve"> Write a </w:t>
            </w:r>
            <w:r>
              <w:rPr>
                <w:rFonts w:ascii="Calibri" w:hAnsi="Calibri"/>
                <w:sz w:val="20"/>
                <w:szCs w:val="20"/>
              </w:rPr>
              <w:t>poem focusing on the representation of a particular subject (e.g. war, love, family, nature).</w:t>
            </w:r>
          </w:p>
          <w:p w:rsidR="00F07BA9" w:rsidRDefault="00F07BA9" w:rsidP="008E78FD">
            <w:pPr>
              <w:rPr>
                <w:rFonts w:ascii="Calibri" w:hAnsi="Calibri"/>
                <w:b/>
                <w:sz w:val="20"/>
                <w:szCs w:val="20"/>
                <w:lang w:val="en-AU"/>
              </w:rPr>
            </w:pPr>
            <w:r w:rsidRPr="006D0973">
              <w:rPr>
                <w:rFonts w:ascii="Calibri" w:hAnsi="Calibri"/>
                <w:b/>
                <w:sz w:val="20"/>
                <w:szCs w:val="20"/>
              </w:rPr>
              <w:t>Part B:</w:t>
            </w:r>
            <w:r w:rsidRPr="006D0973">
              <w:rPr>
                <w:rFonts w:ascii="Calibri" w:hAnsi="Calibri"/>
                <w:sz w:val="20"/>
                <w:szCs w:val="20"/>
              </w:rPr>
              <w:t xml:space="preserve"> Write a reflection on your </w:t>
            </w:r>
            <w:r>
              <w:rPr>
                <w:rFonts w:ascii="Calibri" w:hAnsi="Calibri"/>
                <w:sz w:val="20"/>
                <w:szCs w:val="20"/>
              </w:rPr>
              <w:t>poetry</w:t>
            </w:r>
            <w:r w:rsidRPr="006D0973">
              <w:rPr>
                <w:rFonts w:ascii="Calibri" w:hAnsi="Calibri"/>
                <w:sz w:val="20"/>
                <w:szCs w:val="20"/>
              </w:rPr>
              <w:t xml:space="preserve"> writing experience, reflecting on the strengths and weaknesses of your work, as well as explaining </w:t>
            </w:r>
            <w:r>
              <w:rPr>
                <w:rFonts w:ascii="Calibri" w:hAnsi="Calibri"/>
                <w:sz w:val="20"/>
                <w:szCs w:val="20"/>
              </w:rPr>
              <w:t>how your poem represents your chosen subject</w:t>
            </w:r>
            <w:r w:rsidRPr="006D0973">
              <w:rPr>
                <w:rFonts w:ascii="Calibri" w:hAnsi="Calibri"/>
                <w:sz w:val="20"/>
                <w:szCs w:val="20"/>
              </w:rPr>
              <w:t>. You should discuss your use of language, conventions and context. This response should be approximately 250 words.</w:t>
            </w:r>
          </w:p>
        </w:tc>
        <w:tc>
          <w:tcPr>
            <w:tcW w:w="1649" w:type="pct"/>
            <w:tcBorders>
              <w:top w:val="single" w:sz="4" w:space="0" w:color="C3A9D3"/>
              <w:left w:val="single" w:sz="4" w:space="0" w:color="C3A9D3"/>
              <w:bottom w:val="single" w:sz="4" w:space="0" w:color="C3A9D3"/>
              <w:right w:val="single" w:sz="4" w:space="0" w:color="C3A9D3"/>
            </w:tcBorders>
          </w:tcPr>
          <w:p w:rsidR="00F07BA9" w:rsidRPr="00030FB6" w:rsidRDefault="00F07BA9" w:rsidP="008E78FD">
            <w:pPr>
              <w:autoSpaceDE w:val="0"/>
              <w:autoSpaceDN w:val="0"/>
              <w:adjustRightInd w:val="0"/>
              <w:rPr>
                <w:rFonts w:ascii="Calibri" w:eastAsia="Times New Roman" w:hAnsi="Calibri"/>
                <w:b/>
                <w:sz w:val="20"/>
                <w:szCs w:val="20"/>
                <w:lang w:val="en-AU"/>
              </w:rPr>
            </w:pPr>
            <w:r w:rsidRPr="00030FB6">
              <w:rPr>
                <w:rFonts w:ascii="Calibri" w:eastAsia="Times New Roman" w:hAnsi="Calibri"/>
                <w:b/>
                <w:sz w:val="20"/>
                <w:szCs w:val="20"/>
                <w:lang w:val="en-AU"/>
              </w:rPr>
              <w:t>Language and generic conventions:</w:t>
            </w:r>
          </w:p>
          <w:p w:rsidR="00F07BA9" w:rsidRPr="00030FB6" w:rsidRDefault="00F07BA9" w:rsidP="000D54F9">
            <w:pPr>
              <w:pStyle w:val="ListBullet"/>
              <w:rPr>
                <w:rFonts w:ascii="Times New Roman" w:eastAsia="Times New Roman" w:hAnsi="Times New Roman" w:cs="Arial"/>
                <w:lang w:eastAsia="en-US"/>
              </w:rPr>
            </w:pPr>
            <w:r w:rsidRPr="00030FB6">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F07BA9" w:rsidRPr="00030FB6" w:rsidRDefault="00F07BA9" w:rsidP="000D54F9">
            <w:pPr>
              <w:pStyle w:val="ListBullet"/>
              <w:rPr>
                <w:rFonts w:ascii="Times New Roman" w:eastAsia="Times New Roman" w:hAnsi="Times New Roman" w:cs="Arial"/>
                <w:lang w:eastAsia="en-US"/>
              </w:rPr>
            </w:pPr>
            <w:r w:rsidRPr="00030FB6">
              <w:t>readers’ experience of language, for example, readers’ understanding of particular words, has an effect on how readers respond to literary texts</w:t>
            </w:r>
          </w:p>
          <w:p w:rsidR="00F07BA9" w:rsidRPr="00030FB6" w:rsidRDefault="00F07BA9" w:rsidP="008E78FD">
            <w:pPr>
              <w:keepNext/>
              <w:autoSpaceDE w:val="0"/>
              <w:autoSpaceDN w:val="0"/>
              <w:adjustRightInd w:val="0"/>
              <w:rPr>
                <w:rFonts w:ascii="Calibri" w:eastAsia="Calibri" w:hAnsi="Calibri" w:cs="Calibri"/>
                <w:b/>
                <w:sz w:val="20"/>
                <w:szCs w:val="20"/>
                <w:lang w:val="en-AU"/>
              </w:rPr>
            </w:pPr>
            <w:r w:rsidRPr="00030FB6">
              <w:rPr>
                <w:rFonts w:ascii="Calibri" w:eastAsia="Calibri" w:hAnsi="Calibri" w:cs="Calibri"/>
                <w:b/>
                <w:sz w:val="20"/>
                <w:szCs w:val="20"/>
                <w:lang w:val="en-AU"/>
              </w:rPr>
              <w:lastRenderedPageBreak/>
              <w:t>Contextual understandings – the relationships between writer, reader, text and context:</w:t>
            </w:r>
          </w:p>
          <w:p w:rsidR="00F07BA9" w:rsidRPr="005D37BF" w:rsidRDefault="00F07BA9" w:rsidP="000D54F9">
            <w:pPr>
              <w:pStyle w:val="ListBullet"/>
              <w:rPr>
                <w:rFonts w:cs="Arial"/>
                <w:b/>
                <w:bCs/>
                <w:lang w:val="en-GB" w:eastAsia="en-US"/>
              </w:rPr>
            </w:pPr>
            <w:r w:rsidRPr="000D6557">
              <w:t>when we read in terms of representation, we look at the ways of thinking about the world (for example, about individuals, groups and ideas) that are constructed in the text</w:t>
            </w:r>
          </w:p>
          <w:p w:rsidR="00F07BA9" w:rsidRPr="00F07BA9" w:rsidRDefault="00F07BA9" w:rsidP="008E78FD">
            <w:pPr>
              <w:autoSpaceDE w:val="0"/>
              <w:autoSpaceDN w:val="0"/>
              <w:adjustRightInd w:val="0"/>
              <w:rPr>
                <w:rFonts w:ascii="Calibri" w:hAnsi="Calibri"/>
                <w:b/>
                <w:sz w:val="20"/>
                <w:szCs w:val="20"/>
              </w:rPr>
            </w:pPr>
            <w:r w:rsidRPr="00F07BA9">
              <w:rPr>
                <w:rFonts w:ascii="Calibri" w:hAnsi="Calibri"/>
                <w:b/>
                <w:sz w:val="20"/>
                <w:szCs w:val="20"/>
              </w:rPr>
              <w:t>Producing texts:</w:t>
            </w:r>
          </w:p>
          <w:p w:rsidR="00F07BA9" w:rsidRPr="00F07BA9" w:rsidRDefault="00F07BA9" w:rsidP="000D54F9">
            <w:pPr>
              <w:pStyle w:val="ListBullet"/>
              <w:rPr>
                <w:rFonts w:eastAsia="Times New Roman"/>
                <w:b/>
              </w:rPr>
            </w:pPr>
            <w:r w:rsidRPr="00F07BA9">
              <w:t>develop an understanding of the processes of textual production and describe those processes in reflecting upon their work.</w:t>
            </w:r>
          </w:p>
        </w:tc>
      </w:tr>
      <w:tr w:rsidR="00F07BA9" w:rsidRPr="004547A6" w:rsidTr="008E78FD">
        <w:trPr>
          <w:trHeight w:val="20"/>
        </w:trPr>
        <w:tc>
          <w:tcPr>
            <w:tcW w:w="403" w:type="pct"/>
            <w:vMerge/>
            <w:tcBorders>
              <w:left w:val="single" w:sz="4" w:space="0" w:color="C3A9D3"/>
              <w:right w:val="single" w:sz="4" w:space="0" w:color="C3A9D3"/>
            </w:tcBorders>
            <w:vAlign w:val="center"/>
          </w:tcPr>
          <w:p w:rsidR="00F07BA9" w:rsidRPr="003F3B9D" w:rsidRDefault="00F07BA9"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7.5</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Semester 2</w:t>
            </w:r>
          </w:p>
          <w:p w:rsidR="00F07BA9" w:rsidRDefault="00F07BA9" w:rsidP="008E78FD">
            <w:pPr>
              <w:jc w:val="center"/>
              <w:rPr>
                <w:rFonts w:ascii="Calibri" w:hAnsi="Calibri" w:cs="Arial"/>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8</w:t>
            </w:r>
          </w:p>
        </w:tc>
        <w:tc>
          <w:tcPr>
            <w:tcW w:w="1576" w:type="pct"/>
            <w:tcBorders>
              <w:top w:val="single" w:sz="4" w:space="0" w:color="C3A9D3"/>
              <w:left w:val="single" w:sz="4" w:space="0" w:color="C3A9D3"/>
              <w:bottom w:val="single" w:sz="4" w:space="0" w:color="C3A9D3"/>
              <w:right w:val="single" w:sz="4" w:space="0" w:color="C3A9D3"/>
            </w:tcBorders>
          </w:tcPr>
          <w:p w:rsidR="00F07BA9" w:rsidRDefault="00F07BA9" w:rsidP="008E78FD">
            <w:pPr>
              <w:rPr>
                <w:rFonts w:ascii="Calibri" w:hAnsi="Calibri"/>
                <w:b/>
                <w:sz w:val="20"/>
                <w:szCs w:val="20"/>
                <w:lang w:val="en-AU"/>
              </w:rPr>
            </w:pPr>
            <w:r w:rsidRPr="00E969AE">
              <w:rPr>
                <w:rFonts w:ascii="Calibri" w:hAnsi="Calibri" w:cs="Arial"/>
                <w:b/>
                <w:bCs/>
                <w:sz w:val="20"/>
                <w:szCs w:val="20"/>
                <w:lang w:val="en-GB" w:eastAsia="en-US"/>
              </w:rPr>
              <w:t xml:space="preserve">Task </w:t>
            </w:r>
            <w:r>
              <w:rPr>
                <w:rFonts w:ascii="Calibri" w:hAnsi="Calibri" w:cs="Arial"/>
                <w:b/>
                <w:bCs/>
                <w:sz w:val="20"/>
                <w:szCs w:val="20"/>
                <w:lang w:val="en-GB" w:eastAsia="en-US"/>
              </w:rPr>
              <w:t>9</w:t>
            </w:r>
            <w:r w:rsidRPr="00E969AE">
              <w:rPr>
                <w:rFonts w:ascii="Calibri" w:hAnsi="Calibri" w:cs="Arial"/>
                <w:b/>
                <w:bCs/>
                <w:sz w:val="20"/>
                <w:szCs w:val="20"/>
                <w:lang w:val="en-GB" w:eastAsia="en-US"/>
              </w:rPr>
              <w:t>:</w:t>
            </w:r>
            <w:r w:rsidRPr="00E969AE">
              <w:rPr>
                <w:rFonts w:ascii="Calibri" w:hAnsi="Calibri"/>
                <w:b/>
                <w:sz w:val="20"/>
                <w:szCs w:val="20"/>
                <w:lang w:val="en-AU"/>
              </w:rPr>
              <w:t xml:space="preserve"> </w:t>
            </w:r>
          </w:p>
          <w:p w:rsidR="00F07BA9" w:rsidRDefault="00F07BA9" w:rsidP="008E78FD">
            <w:pPr>
              <w:rPr>
                <w:rFonts w:ascii="Calibri" w:hAnsi="Calibri"/>
                <w:b/>
                <w:sz w:val="20"/>
                <w:szCs w:val="20"/>
                <w:lang w:val="en-AU"/>
              </w:rPr>
            </w:pPr>
            <w:r w:rsidRPr="00301CCF">
              <w:rPr>
                <w:rFonts w:ascii="Calibri" w:hAnsi="Calibri"/>
                <w:b/>
                <w:sz w:val="20"/>
                <w:szCs w:val="20"/>
              </w:rPr>
              <w:t>Part A:</w:t>
            </w:r>
            <w:r>
              <w:rPr>
                <w:rFonts w:ascii="Calibri" w:hAnsi="Calibri"/>
                <w:sz w:val="20"/>
                <w:szCs w:val="20"/>
              </w:rPr>
              <w:t xml:space="preserve"> Write a monologue from the perspective of one of the characters from </w:t>
            </w:r>
            <w:r w:rsidRPr="0083073C">
              <w:rPr>
                <w:rFonts w:ascii="Calibri" w:hAnsi="Calibri"/>
                <w:i/>
                <w:sz w:val="20"/>
                <w:szCs w:val="20"/>
              </w:rPr>
              <w:t>Blackrock</w:t>
            </w:r>
            <w:r>
              <w:rPr>
                <w:rFonts w:ascii="Calibri" w:hAnsi="Calibri"/>
                <w:i/>
                <w:sz w:val="20"/>
                <w:szCs w:val="20"/>
              </w:rPr>
              <w:t>.</w:t>
            </w:r>
          </w:p>
          <w:p w:rsidR="00F07BA9" w:rsidRDefault="00F07BA9" w:rsidP="008E78FD">
            <w:pPr>
              <w:rPr>
                <w:rFonts w:ascii="Calibri" w:hAnsi="Calibri"/>
                <w:b/>
                <w:sz w:val="20"/>
                <w:szCs w:val="20"/>
                <w:lang w:val="en-AU"/>
              </w:rPr>
            </w:pPr>
            <w:r w:rsidRPr="006D0973">
              <w:rPr>
                <w:rFonts w:ascii="Calibri" w:hAnsi="Calibri"/>
                <w:b/>
                <w:sz w:val="20"/>
                <w:szCs w:val="20"/>
              </w:rPr>
              <w:t>Part B:</w:t>
            </w:r>
            <w:r w:rsidRPr="006D0973">
              <w:rPr>
                <w:rFonts w:ascii="Calibri" w:hAnsi="Calibri"/>
                <w:sz w:val="20"/>
                <w:szCs w:val="20"/>
              </w:rPr>
              <w:t xml:space="preserve"> Write a reflection on your </w:t>
            </w:r>
            <w:r>
              <w:rPr>
                <w:rFonts w:ascii="Calibri" w:hAnsi="Calibri"/>
                <w:sz w:val="20"/>
                <w:szCs w:val="20"/>
              </w:rPr>
              <w:t>monologue writing</w:t>
            </w:r>
            <w:r w:rsidRPr="006D0973">
              <w:rPr>
                <w:rFonts w:ascii="Calibri" w:hAnsi="Calibri"/>
                <w:sz w:val="20"/>
                <w:szCs w:val="20"/>
              </w:rPr>
              <w:t xml:space="preserve"> experience, reflecting on the strengths and weaknesses of your work. You should discuss your use of language, conventions and context. This response should be approximately 250</w:t>
            </w:r>
            <w:r>
              <w:rPr>
                <w:rFonts w:ascii="Calibri" w:hAnsi="Calibri"/>
                <w:sz w:val="20"/>
                <w:szCs w:val="20"/>
              </w:rPr>
              <w:t xml:space="preserve"> words.</w:t>
            </w:r>
          </w:p>
        </w:tc>
        <w:tc>
          <w:tcPr>
            <w:tcW w:w="1649" w:type="pct"/>
            <w:tcBorders>
              <w:top w:val="single" w:sz="4" w:space="0" w:color="C3A9D3"/>
              <w:left w:val="single" w:sz="4" w:space="0" w:color="C3A9D3"/>
              <w:bottom w:val="single" w:sz="4" w:space="0" w:color="C3A9D3"/>
              <w:right w:val="single" w:sz="4" w:space="0" w:color="C3A9D3"/>
            </w:tcBorders>
          </w:tcPr>
          <w:p w:rsidR="00F07BA9" w:rsidRPr="005A2F13" w:rsidRDefault="00F07BA9" w:rsidP="008E78FD">
            <w:pPr>
              <w:autoSpaceDE w:val="0"/>
              <w:autoSpaceDN w:val="0"/>
              <w:adjustRightInd w:val="0"/>
              <w:rPr>
                <w:rFonts w:ascii="Calibri" w:eastAsia="Calibri" w:hAnsi="Calibri" w:cs="Calibri"/>
                <w:b/>
                <w:sz w:val="20"/>
                <w:szCs w:val="20"/>
                <w:lang w:val="en-AU"/>
              </w:rPr>
            </w:pPr>
            <w:r w:rsidRPr="005A2F13">
              <w:rPr>
                <w:rFonts w:ascii="Calibri" w:eastAsia="Calibri" w:hAnsi="Calibri" w:cs="Calibri"/>
                <w:b/>
                <w:sz w:val="20"/>
                <w:szCs w:val="20"/>
                <w:lang w:val="en-AU"/>
              </w:rPr>
              <w:t>Contextual understandings – the relationships between writer, reader, text and context:</w:t>
            </w:r>
          </w:p>
          <w:p w:rsidR="00F07BA9" w:rsidRPr="000D6557" w:rsidRDefault="00F07BA9" w:rsidP="000D54F9">
            <w:pPr>
              <w:pStyle w:val="ListBullet"/>
            </w:pPr>
            <w:r w:rsidRPr="000D6557">
              <w:t>reading a literary text involves considering social, cultural and historical contexts</w:t>
            </w:r>
          </w:p>
          <w:p w:rsidR="00F07BA9" w:rsidRPr="000D6557" w:rsidRDefault="00F07BA9" w:rsidP="000D54F9">
            <w:pPr>
              <w:pStyle w:val="ListBullet"/>
            </w:pPr>
            <w:r w:rsidRPr="000D6557">
              <w:t>when we read in terms of representation, we look at the ways of thinking about the world (for example, about individuals, groups and ideas) that are constructed in the text</w:t>
            </w:r>
          </w:p>
          <w:p w:rsidR="00F07BA9" w:rsidRPr="005A2F13" w:rsidRDefault="00F07BA9" w:rsidP="008E78FD">
            <w:pPr>
              <w:autoSpaceDE w:val="0"/>
              <w:autoSpaceDN w:val="0"/>
              <w:adjustRightInd w:val="0"/>
              <w:rPr>
                <w:rFonts w:ascii="Calibri" w:eastAsia="Times New Roman" w:hAnsi="Calibri"/>
                <w:b/>
                <w:sz w:val="20"/>
                <w:szCs w:val="20"/>
                <w:lang w:val="en-AU"/>
              </w:rPr>
            </w:pPr>
            <w:r w:rsidRPr="005A2F13">
              <w:rPr>
                <w:rFonts w:ascii="Calibri" w:eastAsia="Times New Roman" w:hAnsi="Calibri"/>
                <w:b/>
                <w:sz w:val="20"/>
                <w:szCs w:val="20"/>
                <w:lang w:val="en-AU"/>
              </w:rPr>
              <w:t>Producing texts:</w:t>
            </w:r>
          </w:p>
          <w:p w:rsidR="00F07BA9" w:rsidRPr="00F07BA9" w:rsidRDefault="00F07BA9" w:rsidP="000D54F9">
            <w:pPr>
              <w:pStyle w:val="ListBullet"/>
            </w:pPr>
            <w:r w:rsidRPr="000D6557">
              <w:t>develop an understanding of the processes of textual production and describe those processes in reflecting upon their work</w:t>
            </w:r>
            <w:r>
              <w:t xml:space="preserve"> </w:t>
            </w:r>
            <w:r w:rsidRPr="00F07BA9">
              <w:t>produce analytical, reflective and creative texts taking into account considerations of audience, purpose and context.</w:t>
            </w:r>
          </w:p>
        </w:tc>
      </w:tr>
      <w:tr w:rsidR="00F07BA9" w:rsidRPr="004547A6" w:rsidTr="008E78FD">
        <w:trPr>
          <w:trHeight w:val="20"/>
        </w:trPr>
        <w:tc>
          <w:tcPr>
            <w:tcW w:w="403" w:type="pct"/>
            <w:vMerge/>
            <w:tcBorders>
              <w:left w:val="single" w:sz="4" w:space="0" w:color="C3A9D3"/>
              <w:right w:val="single" w:sz="4" w:space="0" w:color="C3A9D3"/>
            </w:tcBorders>
            <w:vAlign w:val="center"/>
          </w:tcPr>
          <w:p w:rsidR="00F07BA9" w:rsidRPr="003F3B9D" w:rsidRDefault="00F07BA9"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7.5</w:t>
            </w:r>
            <w:r w:rsidRPr="003F3B9D">
              <w:rPr>
                <w:rFonts w:ascii="Calibri" w:hAnsi="Calibri" w:cs="Arial"/>
                <w:sz w:val="20"/>
                <w:szCs w:val="20"/>
                <w:lang w:val="en-GB" w:eastAsia="en-US"/>
              </w:rPr>
              <w:t>%</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Semester 2</w:t>
            </w:r>
          </w:p>
          <w:p w:rsidR="00F07BA9" w:rsidRDefault="00F07BA9" w:rsidP="008E78FD">
            <w:pPr>
              <w:jc w:val="center"/>
              <w:rPr>
                <w:rFonts w:ascii="Calibri" w:hAnsi="Calibri" w:cs="Arial"/>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15</w:t>
            </w:r>
          </w:p>
        </w:tc>
        <w:tc>
          <w:tcPr>
            <w:tcW w:w="1576" w:type="pct"/>
            <w:tcBorders>
              <w:top w:val="single" w:sz="4" w:space="0" w:color="C3A9D3"/>
              <w:left w:val="single" w:sz="4" w:space="0" w:color="C3A9D3"/>
              <w:bottom w:val="single" w:sz="4" w:space="0" w:color="C3A9D3"/>
              <w:right w:val="single" w:sz="4" w:space="0" w:color="C3A9D3"/>
            </w:tcBorders>
          </w:tcPr>
          <w:p w:rsidR="00F07BA9" w:rsidRPr="00A856B3" w:rsidRDefault="00F07BA9" w:rsidP="008E78FD">
            <w:pPr>
              <w:rPr>
                <w:rFonts w:ascii="Calibri" w:hAnsi="Calibri"/>
                <w:b/>
                <w:sz w:val="20"/>
                <w:szCs w:val="20"/>
                <w:lang w:val="en-AU"/>
              </w:rPr>
            </w:pPr>
            <w:r w:rsidRPr="00E969AE">
              <w:rPr>
                <w:rFonts w:ascii="Calibri" w:hAnsi="Calibri" w:cs="Arial"/>
                <w:b/>
                <w:bCs/>
                <w:sz w:val="20"/>
                <w:szCs w:val="20"/>
                <w:lang w:val="en-GB" w:eastAsia="en-US"/>
              </w:rPr>
              <w:t xml:space="preserve">Task </w:t>
            </w:r>
            <w:r>
              <w:rPr>
                <w:rFonts w:ascii="Calibri" w:hAnsi="Calibri" w:cs="Arial"/>
                <w:b/>
                <w:bCs/>
                <w:sz w:val="20"/>
                <w:szCs w:val="20"/>
                <w:lang w:val="en-GB" w:eastAsia="en-US"/>
              </w:rPr>
              <w:t>12</w:t>
            </w:r>
            <w:r w:rsidRPr="00E969AE">
              <w:rPr>
                <w:rFonts w:ascii="Calibri" w:hAnsi="Calibri" w:cs="Arial"/>
                <w:b/>
                <w:bCs/>
                <w:sz w:val="20"/>
                <w:szCs w:val="20"/>
                <w:lang w:val="en-GB" w:eastAsia="en-US"/>
              </w:rPr>
              <w:t>:</w:t>
            </w:r>
            <w:r w:rsidRPr="00E969AE">
              <w:rPr>
                <w:rFonts w:ascii="Calibri" w:hAnsi="Calibri"/>
                <w:b/>
                <w:sz w:val="20"/>
                <w:szCs w:val="20"/>
                <w:lang w:val="en-AU"/>
              </w:rPr>
              <w:t xml:space="preserve"> </w:t>
            </w:r>
            <w:r w:rsidRPr="00301CCF">
              <w:rPr>
                <w:rFonts w:ascii="Calibri" w:hAnsi="Calibri"/>
                <w:b/>
                <w:sz w:val="20"/>
                <w:szCs w:val="20"/>
              </w:rPr>
              <w:t>Part A:</w:t>
            </w:r>
            <w:r>
              <w:rPr>
                <w:rFonts w:ascii="Calibri" w:hAnsi="Calibri"/>
                <w:sz w:val="20"/>
                <w:szCs w:val="20"/>
              </w:rPr>
              <w:t xml:space="preserve"> </w:t>
            </w:r>
            <w:r w:rsidRPr="00A06897">
              <w:rPr>
                <w:rFonts w:ascii="Calibri" w:hAnsi="Calibri"/>
                <w:sz w:val="20"/>
                <w:szCs w:val="20"/>
              </w:rPr>
              <w:t>You are to create four pages from a picture book based on the life and work of a selected poet</w:t>
            </w:r>
            <w:r>
              <w:rPr>
                <w:rFonts w:ascii="Calibri" w:hAnsi="Calibri"/>
                <w:sz w:val="20"/>
                <w:szCs w:val="20"/>
              </w:rPr>
              <w:t>,</w:t>
            </w:r>
            <w:r w:rsidRPr="00A06897">
              <w:rPr>
                <w:rFonts w:ascii="Calibri" w:hAnsi="Calibri"/>
                <w:sz w:val="20"/>
                <w:szCs w:val="20"/>
              </w:rPr>
              <w:t xml:space="preserve"> incorporating poetry, illustrations and biographical details</w:t>
            </w:r>
            <w:r>
              <w:rPr>
                <w:rFonts w:ascii="Calibri" w:hAnsi="Calibri"/>
                <w:sz w:val="20"/>
                <w:szCs w:val="20"/>
              </w:rPr>
              <w:t>.</w:t>
            </w:r>
          </w:p>
          <w:p w:rsidR="00F07BA9" w:rsidRDefault="00F07BA9" w:rsidP="008E78FD">
            <w:pPr>
              <w:rPr>
                <w:rFonts w:ascii="Calibri" w:hAnsi="Calibri"/>
                <w:b/>
                <w:sz w:val="20"/>
                <w:szCs w:val="20"/>
                <w:lang w:val="en-AU"/>
              </w:rPr>
            </w:pPr>
            <w:r w:rsidRPr="006D0973">
              <w:rPr>
                <w:rFonts w:ascii="Calibri" w:hAnsi="Calibri"/>
                <w:b/>
                <w:sz w:val="20"/>
                <w:szCs w:val="20"/>
              </w:rPr>
              <w:t>Part B:</w:t>
            </w:r>
            <w:r w:rsidRPr="006D0973">
              <w:rPr>
                <w:rFonts w:ascii="Calibri" w:hAnsi="Calibri"/>
                <w:sz w:val="20"/>
                <w:szCs w:val="20"/>
              </w:rPr>
              <w:t xml:space="preserve"> Write a reflection on </w:t>
            </w:r>
            <w:r>
              <w:rPr>
                <w:rFonts w:ascii="Calibri" w:hAnsi="Calibri"/>
                <w:sz w:val="20"/>
                <w:szCs w:val="20"/>
              </w:rPr>
              <w:t>the creation of your picture book</w:t>
            </w:r>
            <w:r w:rsidRPr="006D0973">
              <w:rPr>
                <w:rFonts w:ascii="Calibri" w:hAnsi="Calibri"/>
                <w:sz w:val="20"/>
                <w:szCs w:val="20"/>
              </w:rPr>
              <w:t xml:space="preserve">, reflecting on the strengths and weaknesses of your work, as well as explaining </w:t>
            </w:r>
            <w:r>
              <w:rPr>
                <w:rFonts w:ascii="Calibri" w:hAnsi="Calibri"/>
                <w:sz w:val="20"/>
                <w:szCs w:val="20"/>
              </w:rPr>
              <w:t>which biographical details and poetry you chose to include</w:t>
            </w:r>
            <w:r w:rsidRPr="006D0973">
              <w:rPr>
                <w:rFonts w:ascii="Calibri" w:hAnsi="Calibri"/>
                <w:sz w:val="20"/>
                <w:szCs w:val="20"/>
              </w:rPr>
              <w:t>. You should discuss your use of language, conventions and context. This response should be approximately 250 words.</w:t>
            </w:r>
          </w:p>
        </w:tc>
        <w:tc>
          <w:tcPr>
            <w:tcW w:w="1649" w:type="pct"/>
            <w:tcBorders>
              <w:top w:val="single" w:sz="4" w:space="0" w:color="C3A9D3"/>
              <w:left w:val="single" w:sz="4" w:space="0" w:color="C3A9D3"/>
              <w:bottom w:val="single" w:sz="4" w:space="0" w:color="C3A9D3"/>
              <w:right w:val="single" w:sz="4" w:space="0" w:color="C3A9D3"/>
            </w:tcBorders>
          </w:tcPr>
          <w:p w:rsidR="00F07BA9" w:rsidRPr="00F437AE" w:rsidRDefault="00F07BA9" w:rsidP="008E78FD">
            <w:pPr>
              <w:autoSpaceDE w:val="0"/>
              <w:autoSpaceDN w:val="0"/>
              <w:adjustRightInd w:val="0"/>
              <w:rPr>
                <w:rFonts w:ascii="Calibri" w:eastAsia="Calibri" w:hAnsi="Calibri" w:cs="Calibri"/>
                <w:b/>
                <w:sz w:val="20"/>
                <w:szCs w:val="20"/>
                <w:lang w:val="en-AU"/>
              </w:rPr>
            </w:pPr>
            <w:r w:rsidRPr="00F437AE">
              <w:rPr>
                <w:rFonts w:ascii="Calibri" w:eastAsia="Calibri" w:hAnsi="Calibri" w:cs="Calibri"/>
                <w:b/>
                <w:sz w:val="20"/>
                <w:szCs w:val="20"/>
                <w:lang w:val="en-AU"/>
              </w:rPr>
              <w:t>Contextual understandings – the relationships between writer, reader, text and context:</w:t>
            </w:r>
          </w:p>
          <w:p w:rsidR="00F07BA9" w:rsidRDefault="00F07BA9" w:rsidP="000D54F9">
            <w:pPr>
              <w:pStyle w:val="ListBullet"/>
            </w:pPr>
            <w:r w:rsidRPr="00F437AE">
              <w:t>reading intertextually involves relating new texts to other texts we have read through a discussion of language, generic conventions and the understandings of the world that other texts offer</w:t>
            </w:r>
          </w:p>
          <w:p w:rsidR="00F07BA9" w:rsidRPr="009C5F77" w:rsidRDefault="00F07BA9" w:rsidP="008E78FD">
            <w:pPr>
              <w:autoSpaceDE w:val="0"/>
              <w:autoSpaceDN w:val="0"/>
              <w:adjustRightInd w:val="0"/>
              <w:rPr>
                <w:rFonts w:ascii="Calibri" w:eastAsia="Times New Roman" w:hAnsi="Calibri"/>
                <w:b/>
                <w:sz w:val="20"/>
                <w:szCs w:val="20"/>
                <w:lang w:val="en-AU"/>
              </w:rPr>
            </w:pPr>
            <w:r w:rsidRPr="009C5F77">
              <w:rPr>
                <w:rFonts w:ascii="Calibri" w:eastAsia="Times New Roman" w:hAnsi="Calibri"/>
                <w:b/>
                <w:sz w:val="20"/>
                <w:szCs w:val="20"/>
                <w:lang w:val="en-AU"/>
              </w:rPr>
              <w:t>Producing texts:</w:t>
            </w:r>
          </w:p>
          <w:p w:rsidR="00F07BA9" w:rsidRPr="000D54F9" w:rsidRDefault="00F07BA9" w:rsidP="00F07BA9">
            <w:pPr>
              <w:pStyle w:val="ListBullet"/>
            </w:pPr>
            <w:r w:rsidRPr="009C5F77">
              <w:t>develop a vocabulary to articulate understandings of literary texts</w:t>
            </w:r>
            <w:r>
              <w:t xml:space="preserve"> </w:t>
            </w:r>
            <w:r w:rsidRPr="00F07BA9">
              <w:t>develop an understanding of the processes of textual production and describe those processes in reflecting upon their work.</w:t>
            </w:r>
          </w:p>
        </w:tc>
      </w:tr>
      <w:tr w:rsidR="00F07BA9" w:rsidRPr="004547A6" w:rsidTr="008E78FD">
        <w:trPr>
          <w:trHeight w:val="20"/>
        </w:trPr>
        <w:tc>
          <w:tcPr>
            <w:tcW w:w="403" w:type="pct"/>
            <w:vMerge w:val="restart"/>
            <w:tcBorders>
              <w:left w:val="single" w:sz="4" w:space="0" w:color="C3A9D3"/>
              <w:right w:val="single" w:sz="4" w:space="0" w:color="C3A9D3"/>
            </w:tcBorders>
            <w:vAlign w:val="center"/>
          </w:tcPr>
          <w:p w:rsidR="00F07BA9" w:rsidRDefault="00F07BA9" w:rsidP="008E78FD">
            <w:pPr>
              <w:jc w:val="center"/>
              <w:rPr>
                <w:rFonts w:ascii="Calibri" w:hAnsi="Calibri" w:cs="Arial"/>
                <w:bCs/>
                <w:sz w:val="20"/>
                <w:szCs w:val="20"/>
                <w:lang w:val="en-GB" w:eastAsia="en-US"/>
              </w:rPr>
            </w:pPr>
            <w:r w:rsidRPr="003F3B9D">
              <w:rPr>
                <w:rFonts w:ascii="Calibri" w:hAnsi="Calibri" w:cs="Arial"/>
                <w:bCs/>
                <w:sz w:val="20"/>
                <w:szCs w:val="20"/>
                <w:lang w:val="en-GB" w:eastAsia="en-US"/>
              </w:rPr>
              <w:t>Oral</w:t>
            </w:r>
          </w:p>
          <w:p w:rsidR="00F07BA9" w:rsidRPr="003F3B9D" w:rsidRDefault="00F07BA9" w:rsidP="008E78FD">
            <w:pPr>
              <w:tabs>
                <w:tab w:val="left" w:pos="1440"/>
                <w:tab w:val="left" w:pos="4140"/>
                <w:tab w:val="left" w:pos="4800"/>
              </w:tabs>
              <w:jc w:val="center"/>
              <w:rPr>
                <w:rFonts w:ascii="Calibri" w:hAnsi="Calibri" w:cs="Arial"/>
                <w:sz w:val="20"/>
                <w:szCs w:val="20"/>
                <w:lang w:val="en-GB"/>
              </w:rPr>
            </w:pPr>
            <w:r>
              <w:rPr>
                <w:rFonts w:ascii="Calibri" w:hAnsi="Calibri" w:cs="Arial"/>
                <w:bCs/>
                <w:sz w:val="20"/>
                <w:szCs w:val="20"/>
                <w:lang w:val="en-GB" w:eastAsia="en-US"/>
              </w:rPr>
              <w:t>(10–20%)</w:t>
            </w:r>
          </w:p>
        </w:tc>
        <w:tc>
          <w:tcPr>
            <w:tcW w:w="457" w:type="pct"/>
            <w:vMerge w:val="restart"/>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r w:rsidRPr="003F3B9D">
              <w:rPr>
                <w:rFonts w:ascii="Calibri" w:hAnsi="Calibri" w:cs="Arial"/>
                <w:bCs/>
                <w:sz w:val="20"/>
                <w:szCs w:val="20"/>
                <w:lang w:val="en-GB" w:eastAsia="en-US"/>
              </w:rPr>
              <w:t>20%</w:t>
            </w: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1</w:t>
            </w:r>
          </w:p>
          <w:p w:rsidR="00F07BA9" w:rsidRDefault="00F07BA9" w:rsidP="008E78FD">
            <w:pPr>
              <w:jc w:val="center"/>
              <w:rPr>
                <w:rFonts w:ascii="Calibri" w:hAnsi="Calibri" w:cs="Arial"/>
                <w:sz w:val="20"/>
                <w:szCs w:val="20"/>
                <w:lang w:val="en-GB" w:eastAsia="en-US"/>
              </w:rPr>
            </w:pPr>
            <w:r>
              <w:rPr>
                <w:rFonts w:ascii="Calibri" w:hAnsi="Calibri" w:cs="Arial"/>
                <w:bCs/>
                <w:sz w:val="20"/>
                <w:szCs w:val="20"/>
                <w:lang w:val="en-GB"/>
              </w:rPr>
              <w:t>Week 14</w:t>
            </w:r>
          </w:p>
        </w:tc>
        <w:tc>
          <w:tcPr>
            <w:tcW w:w="1576" w:type="pct"/>
            <w:tcBorders>
              <w:top w:val="single" w:sz="4" w:space="0" w:color="C3A9D3"/>
              <w:left w:val="single" w:sz="4" w:space="0" w:color="C3A9D3"/>
              <w:bottom w:val="single" w:sz="4" w:space="0" w:color="C3A9D3"/>
              <w:right w:val="single" w:sz="4" w:space="0" w:color="C3A9D3"/>
            </w:tcBorders>
          </w:tcPr>
          <w:p w:rsidR="00F07BA9" w:rsidRDefault="00F07BA9" w:rsidP="008E78FD">
            <w:pPr>
              <w:rPr>
                <w:rFonts w:ascii="Calibri" w:hAnsi="Calibri"/>
                <w:sz w:val="20"/>
                <w:szCs w:val="20"/>
                <w:lang w:val="en-AU"/>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5</w:t>
            </w:r>
            <w:r w:rsidRPr="00BA2E6B">
              <w:rPr>
                <w:rFonts w:ascii="Calibri" w:hAnsi="Calibri" w:cs="Arial"/>
                <w:b/>
                <w:bCs/>
                <w:sz w:val="20"/>
                <w:szCs w:val="20"/>
                <w:lang w:val="en-GB" w:eastAsia="en-US"/>
              </w:rPr>
              <w:t xml:space="preserve">: </w:t>
            </w:r>
          </w:p>
          <w:p w:rsidR="00F07BA9" w:rsidRDefault="00F07BA9" w:rsidP="008E78FD">
            <w:pPr>
              <w:rPr>
                <w:rFonts w:ascii="Calibri" w:hAnsi="Calibri"/>
                <w:b/>
                <w:sz w:val="20"/>
                <w:szCs w:val="20"/>
                <w:lang w:val="en-AU"/>
              </w:rPr>
            </w:pPr>
            <w:r>
              <w:rPr>
                <w:rFonts w:ascii="Calibri" w:hAnsi="Calibri"/>
                <w:sz w:val="20"/>
                <w:szCs w:val="20"/>
              </w:rPr>
              <w:t xml:space="preserve">You are to deliver a tutorial to your class focusing on the representation of a particular subject (e.g. war, love, family, nature). You must refer to two poems </w:t>
            </w:r>
            <w:r>
              <w:rPr>
                <w:rFonts w:ascii="Calibri" w:hAnsi="Calibri"/>
                <w:sz w:val="20"/>
                <w:szCs w:val="20"/>
              </w:rPr>
              <w:lastRenderedPageBreak/>
              <w:t>and your presentation must incorporate multimodal techniques.</w:t>
            </w:r>
          </w:p>
        </w:tc>
        <w:tc>
          <w:tcPr>
            <w:tcW w:w="1649" w:type="pct"/>
            <w:tcBorders>
              <w:top w:val="single" w:sz="4" w:space="0" w:color="C3A9D3"/>
              <w:left w:val="single" w:sz="4" w:space="0" w:color="C3A9D3"/>
              <w:bottom w:val="single" w:sz="4" w:space="0" w:color="C3A9D3"/>
              <w:right w:val="single" w:sz="4" w:space="0" w:color="C3A9D3"/>
            </w:tcBorders>
          </w:tcPr>
          <w:p w:rsidR="00F07BA9" w:rsidRPr="00A94C65" w:rsidRDefault="00F07BA9" w:rsidP="008E78FD">
            <w:pPr>
              <w:autoSpaceDE w:val="0"/>
              <w:autoSpaceDN w:val="0"/>
              <w:adjustRightInd w:val="0"/>
              <w:rPr>
                <w:rFonts w:ascii="Calibri" w:eastAsia="Times New Roman" w:hAnsi="Calibri"/>
                <w:b/>
                <w:sz w:val="20"/>
                <w:szCs w:val="20"/>
                <w:lang w:val="en-AU"/>
              </w:rPr>
            </w:pPr>
            <w:r w:rsidRPr="00A94C65">
              <w:rPr>
                <w:rFonts w:ascii="Calibri" w:eastAsia="Times New Roman" w:hAnsi="Calibri"/>
                <w:b/>
                <w:sz w:val="20"/>
                <w:szCs w:val="20"/>
                <w:lang w:val="en-AU"/>
              </w:rPr>
              <w:lastRenderedPageBreak/>
              <w:t>Language and generic conventions:</w:t>
            </w:r>
          </w:p>
          <w:p w:rsidR="00F07BA9" w:rsidRPr="00A94C65" w:rsidRDefault="00F07BA9" w:rsidP="000D54F9">
            <w:pPr>
              <w:pStyle w:val="ListBullet"/>
              <w:rPr>
                <w:rFonts w:ascii="Times New Roman" w:eastAsia="Times New Roman" w:hAnsi="Times New Roman" w:cs="Arial"/>
                <w:lang w:eastAsia="en-US"/>
              </w:rPr>
            </w:pPr>
            <w:r w:rsidRPr="00A94C65">
              <w:t xml:space="preserve">language has grammatical and stylistic elements that produce certain effects. Grammatical elements include use of tense and development of sentence </w:t>
            </w:r>
            <w:r w:rsidRPr="00A94C65">
              <w:lastRenderedPageBreak/>
              <w:t>structure. Stylistic elements include use of first, second or third person narrative; development of tone; and creation of imagery</w:t>
            </w:r>
          </w:p>
          <w:p w:rsidR="00F07BA9" w:rsidRPr="00A94C65" w:rsidRDefault="00F07BA9" w:rsidP="000D54F9">
            <w:pPr>
              <w:pStyle w:val="ListBullet"/>
              <w:rPr>
                <w:rFonts w:ascii="Times New Roman" w:eastAsia="Times New Roman" w:hAnsi="Times New Roman" w:cs="Arial"/>
                <w:lang w:eastAsia="en-US"/>
              </w:rPr>
            </w:pPr>
            <w:r w:rsidRPr="00A94C65">
              <w:t>readers’ experience of language, for example, readers’ understanding of particular words, has an effect on how readers respond to literary texts</w:t>
            </w:r>
          </w:p>
          <w:p w:rsidR="00F07BA9" w:rsidRPr="00C94ACD" w:rsidRDefault="00F07BA9" w:rsidP="008E78FD">
            <w:pPr>
              <w:autoSpaceDE w:val="0"/>
              <w:autoSpaceDN w:val="0"/>
              <w:adjustRightInd w:val="0"/>
              <w:rPr>
                <w:rFonts w:ascii="Calibri" w:eastAsia="Calibri" w:hAnsi="Calibri" w:cs="Calibri"/>
                <w:b/>
                <w:sz w:val="20"/>
                <w:szCs w:val="20"/>
              </w:rPr>
            </w:pPr>
            <w:r w:rsidRPr="00C55845">
              <w:rPr>
                <w:rFonts w:ascii="Calibri" w:eastAsia="Calibri" w:hAnsi="Calibri" w:cs="Calibri"/>
                <w:b/>
                <w:sz w:val="20"/>
                <w:szCs w:val="20"/>
              </w:rPr>
              <w:t>Contextual understandings – the relationships between writer, reader, text and context:</w:t>
            </w:r>
          </w:p>
          <w:p w:rsidR="00F07BA9" w:rsidRPr="00B9149C" w:rsidRDefault="00F07BA9" w:rsidP="000D54F9">
            <w:pPr>
              <w:pStyle w:val="ListBullet"/>
              <w:rPr>
                <w:rFonts w:ascii="Times New Roman" w:eastAsia="Times New Roman" w:hAnsi="Times New Roman" w:cs="Arial"/>
                <w:lang w:eastAsia="en-US"/>
              </w:rPr>
            </w:pPr>
            <w:r w:rsidRPr="00A94C65">
              <w:t>when we read in terms of representation, we look at the ways of thinking about the world (for example, about individuals, groups and ideas) that are constructed in the text</w:t>
            </w:r>
          </w:p>
          <w:p w:rsidR="00F07BA9" w:rsidRPr="00F07BA9" w:rsidRDefault="00F07BA9" w:rsidP="000D54F9">
            <w:pPr>
              <w:pStyle w:val="ListBullet"/>
            </w:pPr>
            <w:r w:rsidRPr="00341967">
              <w:t>reading intertextually involves relating new texts to other texts we have read through a discussion of language, generic conventions and the understandings of t</w:t>
            </w:r>
            <w:r>
              <w:t>he world that other texts offer</w:t>
            </w:r>
          </w:p>
        </w:tc>
      </w:tr>
      <w:tr w:rsidR="00F07BA9" w:rsidRPr="004547A6" w:rsidTr="008E78FD">
        <w:trPr>
          <w:trHeight w:val="20"/>
        </w:trPr>
        <w:tc>
          <w:tcPr>
            <w:tcW w:w="403" w:type="pct"/>
            <w:vMerge/>
            <w:tcBorders>
              <w:left w:val="single" w:sz="4" w:space="0" w:color="C3A9D3"/>
              <w:right w:val="single" w:sz="4" w:space="0" w:color="C3A9D3"/>
            </w:tcBorders>
            <w:vAlign w:val="center"/>
          </w:tcPr>
          <w:p w:rsidR="00F07BA9" w:rsidRPr="003F3B9D" w:rsidRDefault="00F07BA9" w:rsidP="008E78FD">
            <w:pPr>
              <w:tabs>
                <w:tab w:val="left" w:pos="1440"/>
                <w:tab w:val="left" w:pos="4140"/>
                <w:tab w:val="left" w:pos="4800"/>
              </w:tabs>
              <w:jc w:val="center"/>
              <w:rPr>
                <w:rFonts w:ascii="Calibri" w:hAnsi="Calibri" w:cs="Arial"/>
                <w:sz w:val="20"/>
                <w:szCs w:val="20"/>
                <w:lang w:val="en-GB"/>
              </w:rPr>
            </w:pPr>
          </w:p>
        </w:tc>
        <w:tc>
          <w:tcPr>
            <w:tcW w:w="457" w:type="pct"/>
            <w:vMerge/>
            <w:tcBorders>
              <w:left w:val="single" w:sz="4" w:space="0" w:color="C3A9D3"/>
              <w:right w:val="single" w:sz="4" w:space="0" w:color="C3A9D3"/>
            </w:tcBorders>
            <w:vAlign w:val="center"/>
          </w:tcPr>
          <w:p w:rsidR="00F07BA9" w:rsidRPr="003F3B9D" w:rsidRDefault="00F07BA9" w:rsidP="008E78FD">
            <w:pPr>
              <w:jc w:val="center"/>
              <w:rPr>
                <w:rFonts w:ascii="Calibri" w:hAnsi="Calibri" w:cs="Arial"/>
                <w:sz w:val="20"/>
                <w:szCs w:val="20"/>
                <w:lang w:val="en-GB" w:eastAsia="en-US"/>
              </w:rPr>
            </w:pPr>
          </w:p>
        </w:tc>
        <w:tc>
          <w:tcPr>
            <w:tcW w:w="407" w:type="pct"/>
            <w:tcBorders>
              <w:top w:val="single" w:sz="4" w:space="0" w:color="C3A9D3"/>
              <w:left w:val="single" w:sz="4" w:space="0" w:color="C3A9D3"/>
              <w:bottom w:val="single" w:sz="4" w:space="0" w:color="C3A9D3"/>
              <w:right w:val="single" w:sz="4" w:space="0" w:color="C3A9D3"/>
            </w:tcBorders>
            <w:vAlign w:val="center"/>
          </w:tcPr>
          <w:p w:rsidR="00F07BA9" w:rsidRDefault="00F07BA9" w:rsidP="008E78FD">
            <w:pPr>
              <w:jc w:val="center"/>
              <w:rPr>
                <w:rFonts w:ascii="Calibri" w:hAnsi="Calibri" w:cs="Arial"/>
                <w:sz w:val="20"/>
                <w:szCs w:val="20"/>
                <w:lang w:val="en-GB" w:eastAsia="en-US"/>
              </w:rPr>
            </w:pPr>
            <w:r w:rsidRPr="003F3B9D">
              <w:rPr>
                <w:rFonts w:ascii="Calibri" w:hAnsi="Calibri" w:cs="Arial"/>
                <w:sz w:val="20"/>
                <w:szCs w:val="20"/>
                <w:lang w:val="en-GB" w:eastAsia="en-US"/>
              </w:rPr>
              <w:t>10%</w:t>
            </w:r>
          </w:p>
        </w:tc>
        <w:tc>
          <w:tcPr>
            <w:tcW w:w="508" w:type="pct"/>
            <w:tcBorders>
              <w:top w:val="single" w:sz="4" w:space="0" w:color="C3A9D3"/>
              <w:left w:val="single" w:sz="4" w:space="0" w:color="C3A9D3"/>
              <w:bottom w:val="single" w:sz="4" w:space="0" w:color="C3A9D3"/>
              <w:right w:val="single" w:sz="4" w:space="0" w:color="C3A9D3"/>
            </w:tcBorders>
            <w:vAlign w:val="center"/>
          </w:tcPr>
          <w:p w:rsidR="00F07BA9" w:rsidRPr="00BA2E6B" w:rsidRDefault="00F07BA9" w:rsidP="008E78FD">
            <w:pPr>
              <w:jc w:val="center"/>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F07BA9" w:rsidRDefault="00F07BA9" w:rsidP="008E78FD">
            <w:pPr>
              <w:jc w:val="center"/>
              <w:rPr>
                <w:rFonts w:ascii="Calibri" w:hAnsi="Calibri" w:cs="Arial"/>
                <w:sz w:val="20"/>
                <w:szCs w:val="20"/>
                <w:lang w:val="en-GB" w:eastAsia="en-US"/>
              </w:rPr>
            </w:pPr>
            <w:r w:rsidRPr="00BA2E6B">
              <w:rPr>
                <w:rFonts w:ascii="Calibri" w:hAnsi="Calibri" w:cs="Arial"/>
                <w:bCs/>
                <w:sz w:val="20"/>
                <w:szCs w:val="20"/>
                <w:lang w:val="en-GB"/>
              </w:rPr>
              <w:t xml:space="preserve">Week </w:t>
            </w:r>
            <w:r>
              <w:rPr>
                <w:rFonts w:ascii="Calibri" w:hAnsi="Calibri" w:cs="Arial"/>
                <w:bCs/>
                <w:sz w:val="20"/>
                <w:szCs w:val="20"/>
                <w:lang w:val="en-GB"/>
              </w:rPr>
              <w:t>4</w:t>
            </w:r>
          </w:p>
        </w:tc>
        <w:tc>
          <w:tcPr>
            <w:tcW w:w="1576" w:type="pct"/>
            <w:tcBorders>
              <w:top w:val="single" w:sz="4" w:space="0" w:color="C3A9D3"/>
              <w:left w:val="single" w:sz="4" w:space="0" w:color="C3A9D3"/>
              <w:bottom w:val="single" w:sz="4" w:space="0" w:color="C3A9D3"/>
              <w:right w:val="single" w:sz="4" w:space="0" w:color="C3A9D3"/>
            </w:tcBorders>
          </w:tcPr>
          <w:p w:rsidR="00F07BA9" w:rsidRDefault="00F07BA9" w:rsidP="008E78FD">
            <w:pPr>
              <w:rPr>
                <w:rFonts w:ascii="Calibri" w:hAnsi="Calibri"/>
                <w:b/>
                <w:sz w:val="20"/>
                <w:szCs w:val="20"/>
                <w:lang w:val="en-AU"/>
              </w:rPr>
            </w:pPr>
            <w:r w:rsidRPr="00BA2E6B">
              <w:rPr>
                <w:rFonts w:ascii="Calibri" w:hAnsi="Calibri" w:cs="Arial"/>
                <w:b/>
                <w:sz w:val="20"/>
                <w:szCs w:val="20"/>
                <w:lang w:val="en-GB"/>
              </w:rPr>
              <w:t xml:space="preserve">Task </w:t>
            </w:r>
            <w:r>
              <w:rPr>
                <w:rFonts w:ascii="Calibri" w:hAnsi="Calibri" w:cs="Arial"/>
                <w:b/>
                <w:sz w:val="20"/>
                <w:szCs w:val="20"/>
                <w:lang w:val="en-GB"/>
              </w:rPr>
              <w:t>7</w:t>
            </w:r>
            <w:r w:rsidRPr="00BA2E6B">
              <w:rPr>
                <w:rFonts w:ascii="Calibri" w:hAnsi="Calibri" w:cs="Arial"/>
                <w:b/>
                <w:sz w:val="20"/>
                <w:szCs w:val="20"/>
                <w:lang w:val="en-GB"/>
              </w:rPr>
              <w:t xml:space="preserve">: </w:t>
            </w:r>
          </w:p>
          <w:p w:rsidR="00F07BA9" w:rsidRDefault="00F07BA9" w:rsidP="004A50CB">
            <w:pPr>
              <w:rPr>
                <w:rFonts w:ascii="Calibri" w:hAnsi="Calibri"/>
                <w:b/>
                <w:sz w:val="20"/>
                <w:szCs w:val="20"/>
                <w:lang w:val="en-AU"/>
              </w:rPr>
            </w:pPr>
            <w:r>
              <w:rPr>
                <w:rFonts w:ascii="Calibri" w:hAnsi="Calibri"/>
                <w:sz w:val="20"/>
                <w:szCs w:val="20"/>
              </w:rPr>
              <w:t>Working in pairs, create a 10</w:t>
            </w:r>
            <w:r w:rsidR="004A50CB">
              <w:rPr>
                <w:rFonts w:ascii="Calibri" w:hAnsi="Calibri"/>
                <w:sz w:val="20"/>
                <w:szCs w:val="20"/>
              </w:rPr>
              <w:t>–</w:t>
            </w:r>
            <w:r>
              <w:rPr>
                <w:rFonts w:ascii="Calibri" w:hAnsi="Calibri"/>
                <w:sz w:val="20"/>
                <w:szCs w:val="20"/>
              </w:rPr>
              <w:t xml:space="preserve">15 minute podcast explaining at least three of the 1980s contextual references in </w:t>
            </w:r>
            <w:r w:rsidRPr="003176AB">
              <w:rPr>
                <w:rFonts w:ascii="Calibri" w:hAnsi="Calibri"/>
                <w:i/>
                <w:sz w:val="20"/>
                <w:szCs w:val="20"/>
              </w:rPr>
              <w:t xml:space="preserve">Black </w:t>
            </w:r>
            <w:bookmarkStart w:id="0" w:name="_GoBack"/>
            <w:r w:rsidR="004A50CB" w:rsidRPr="003176AB">
              <w:rPr>
                <w:rFonts w:ascii="Calibri" w:hAnsi="Calibri"/>
                <w:i/>
                <w:sz w:val="20"/>
                <w:szCs w:val="20"/>
              </w:rPr>
              <w:t>swan green</w:t>
            </w:r>
            <w:bookmarkEnd w:id="0"/>
            <w:r>
              <w:rPr>
                <w:rFonts w:ascii="Calibri" w:hAnsi="Calibri"/>
                <w:sz w:val="20"/>
                <w:szCs w:val="20"/>
              </w:rPr>
              <w:t>.</w:t>
            </w:r>
          </w:p>
        </w:tc>
        <w:tc>
          <w:tcPr>
            <w:tcW w:w="1649" w:type="pct"/>
            <w:tcBorders>
              <w:top w:val="single" w:sz="4" w:space="0" w:color="C3A9D3"/>
              <w:left w:val="single" w:sz="4" w:space="0" w:color="C3A9D3"/>
              <w:bottom w:val="single" w:sz="4" w:space="0" w:color="C3A9D3"/>
              <w:right w:val="single" w:sz="4" w:space="0" w:color="C3A9D3"/>
            </w:tcBorders>
          </w:tcPr>
          <w:p w:rsidR="00F07BA9" w:rsidRPr="00BE35BE" w:rsidRDefault="00F07BA9" w:rsidP="008E78FD">
            <w:pPr>
              <w:autoSpaceDE w:val="0"/>
              <w:autoSpaceDN w:val="0"/>
              <w:adjustRightInd w:val="0"/>
              <w:rPr>
                <w:rFonts w:ascii="Calibri" w:eastAsia="Calibri" w:hAnsi="Calibri" w:cs="Calibri"/>
                <w:b/>
                <w:sz w:val="20"/>
                <w:szCs w:val="20"/>
                <w:lang w:val="en-AU"/>
              </w:rPr>
            </w:pPr>
            <w:r w:rsidRPr="00BE35BE">
              <w:rPr>
                <w:rFonts w:ascii="Calibri" w:eastAsia="Calibri" w:hAnsi="Calibri" w:cs="Calibri"/>
                <w:b/>
                <w:sz w:val="20"/>
                <w:szCs w:val="20"/>
                <w:lang w:val="en-AU"/>
              </w:rPr>
              <w:t>Contextual understandings – the relationships between writer, reader, text and context:</w:t>
            </w:r>
          </w:p>
          <w:p w:rsidR="00F07BA9" w:rsidRPr="00BE35BE" w:rsidRDefault="00F07BA9" w:rsidP="000D54F9">
            <w:pPr>
              <w:pStyle w:val="ListBullet"/>
              <w:rPr>
                <w:rFonts w:eastAsia="Times New Roman"/>
                <w:iCs/>
              </w:rPr>
            </w:pPr>
            <w:r w:rsidRPr="00BE35BE">
              <w:t>reading a literary text involves considering social, cultural and historical contexts</w:t>
            </w:r>
          </w:p>
          <w:p w:rsidR="00F07BA9" w:rsidRPr="00BE35BE" w:rsidRDefault="00F07BA9" w:rsidP="008E78FD">
            <w:pPr>
              <w:autoSpaceDE w:val="0"/>
              <w:autoSpaceDN w:val="0"/>
              <w:adjustRightInd w:val="0"/>
              <w:rPr>
                <w:rFonts w:ascii="Calibri" w:eastAsia="Times New Roman" w:hAnsi="Calibri"/>
                <w:b/>
                <w:sz w:val="20"/>
                <w:szCs w:val="20"/>
                <w:lang w:val="en-AU"/>
              </w:rPr>
            </w:pPr>
            <w:r w:rsidRPr="00BE35BE">
              <w:rPr>
                <w:rFonts w:ascii="Calibri" w:eastAsia="Times New Roman" w:hAnsi="Calibri"/>
                <w:b/>
                <w:sz w:val="20"/>
                <w:szCs w:val="20"/>
                <w:lang w:val="en-AU"/>
              </w:rPr>
              <w:t>Producing texts:</w:t>
            </w:r>
          </w:p>
          <w:p w:rsidR="00F07BA9" w:rsidRPr="000A5C8D" w:rsidRDefault="00F07BA9" w:rsidP="008E78FD">
            <w:pPr>
              <w:pStyle w:val="ListBullet"/>
              <w:rPr>
                <w:rFonts w:eastAsia="Times New Roman"/>
                <w:b/>
              </w:rPr>
            </w:pPr>
            <w:r w:rsidRPr="00BE35BE">
              <w:t>produce analytical, reflective and creative texts taking into account considerations of audience, purpose and context.</w:t>
            </w:r>
          </w:p>
        </w:tc>
      </w:tr>
      <w:tr w:rsidR="00F07BA9" w:rsidRPr="004547A6" w:rsidTr="008E78FD">
        <w:trPr>
          <w:trHeight w:val="20"/>
        </w:trPr>
        <w:tc>
          <w:tcPr>
            <w:tcW w:w="403"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F07BA9" w:rsidRPr="00BA2E6B" w:rsidRDefault="00F07BA9" w:rsidP="008E78FD">
            <w:pPr>
              <w:spacing w:before="60" w:after="60"/>
              <w:jc w:val="center"/>
              <w:rPr>
                <w:rFonts w:ascii="Calibri" w:hAnsi="Calibri" w:cs="Arial"/>
                <w:b/>
                <w:bCs/>
                <w:sz w:val="20"/>
                <w:szCs w:val="20"/>
                <w:lang w:val="en-GB" w:eastAsia="en-US"/>
              </w:rPr>
            </w:pPr>
            <w:r w:rsidRPr="00BA2E6B">
              <w:rPr>
                <w:rFonts w:ascii="Calibri" w:hAnsi="Calibri" w:cs="Arial"/>
                <w:b/>
                <w:bCs/>
                <w:sz w:val="20"/>
                <w:szCs w:val="20"/>
                <w:lang w:val="en-GB" w:eastAsia="en-US"/>
              </w:rPr>
              <w:t>Total</w:t>
            </w:r>
          </w:p>
        </w:tc>
        <w:tc>
          <w:tcPr>
            <w:tcW w:w="457"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F07BA9" w:rsidRPr="00BA2E6B" w:rsidRDefault="00F07BA9" w:rsidP="008E78FD">
            <w:pPr>
              <w:spacing w:before="60" w:after="60"/>
              <w:jc w:val="center"/>
              <w:rPr>
                <w:rFonts w:ascii="Calibri" w:hAnsi="Calibri" w:cs="Arial"/>
                <w:b/>
                <w:bCs/>
                <w:sz w:val="20"/>
                <w:szCs w:val="20"/>
                <w:lang w:val="en-GB" w:eastAsia="en-US"/>
              </w:rPr>
            </w:pPr>
            <w:r w:rsidRPr="00BA2E6B">
              <w:rPr>
                <w:rFonts w:ascii="Calibri" w:hAnsi="Calibri" w:cs="Arial"/>
                <w:b/>
                <w:bCs/>
                <w:sz w:val="20"/>
                <w:szCs w:val="20"/>
                <w:lang w:val="en-GB" w:eastAsia="en-US"/>
              </w:rPr>
              <w:t>100%</w:t>
            </w:r>
          </w:p>
        </w:tc>
        <w:tc>
          <w:tcPr>
            <w:tcW w:w="407"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F07BA9" w:rsidRPr="00BA2E6B" w:rsidRDefault="00F07BA9" w:rsidP="008E78FD">
            <w:pPr>
              <w:spacing w:before="60" w:after="60"/>
              <w:jc w:val="center"/>
              <w:rPr>
                <w:rFonts w:ascii="Calibri" w:hAnsi="Calibri" w:cs="Arial"/>
                <w:b/>
                <w:sz w:val="20"/>
                <w:szCs w:val="20"/>
                <w:lang w:val="en-GB" w:eastAsia="en-US"/>
              </w:rPr>
            </w:pPr>
            <w:r w:rsidRPr="00BA2E6B">
              <w:rPr>
                <w:rFonts w:ascii="Calibri" w:hAnsi="Calibri" w:cs="Arial"/>
                <w:b/>
                <w:sz w:val="20"/>
                <w:szCs w:val="20"/>
                <w:lang w:val="en-GB" w:eastAsia="en-US"/>
              </w:rPr>
              <w:t>100%</w:t>
            </w:r>
          </w:p>
        </w:tc>
        <w:tc>
          <w:tcPr>
            <w:tcW w:w="508"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F07BA9" w:rsidRPr="00BA2E6B" w:rsidRDefault="00F07BA9" w:rsidP="008E78FD">
            <w:pPr>
              <w:spacing w:before="60" w:after="60"/>
              <w:jc w:val="center"/>
              <w:rPr>
                <w:rFonts w:ascii="Calibri" w:hAnsi="Calibri" w:cs="Arial"/>
                <w:b/>
                <w:bCs/>
                <w:sz w:val="20"/>
                <w:szCs w:val="20"/>
                <w:lang w:val="en-GB" w:eastAsia="en-US"/>
              </w:rPr>
            </w:pPr>
          </w:p>
        </w:tc>
        <w:tc>
          <w:tcPr>
            <w:tcW w:w="1576"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F07BA9" w:rsidRPr="00BA2E6B" w:rsidRDefault="00F07BA9" w:rsidP="00F07BA9">
            <w:pPr>
              <w:spacing w:before="60" w:after="60"/>
              <w:ind w:left="93" w:right="71"/>
              <w:rPr>
                <w:rFonts w:ascii="Calibri" w:hAnsi="Calibri" w:cs="Arial"/>
                <w:b/>
                <w:bCs/>
                <w:sz w:val="20"/>
                <w:szCs w:val="20"/>
                <w:lang w:val="en-GB" w:eastAsia="en-US"/>
              </w:rPr>
            </w:pPr>
          </w:p>
        </w:tc>
        <w:tc>
          <w:tcPr>
            <w:tcW w:w="1649" w:type="pct"/>
            <w:tcBorders>
              <w:top w:val="single" w:sz="4" w:space="0" w:color="C3A9D3"/>
              <w:left w:val="single" w:sz="4" w:space="0" w:color="C3A9D3"/>
              <w:bottom w:val="single" w:sz="4" w:space="0" w:color="C3A9D3"/>
              <w:right w:val="single" w:sz="4" w:space="0" w:color="C3A9D3"/>
            </w:tcBorders>
            <w:shd w:val="clear" w:color="auto" w:fill="E4D8EB"/>
          </w:tcPr>
          <w:p w:rsidR="00F07BA9" w:rsidRPr="00BA2E6B" w:rsidRDefault="00F07BA9" w:rsidP="00F07BA9">
            <w:pPr>
              <w:spacing w:before="60" w:after="60"/>
              <w:ind w:left="93" w:right="71"/>
              <w:rPr>
                <w:rFonts w:ascii="Calibri" w:hAnsi="Calibri" w:cs="Arial"/>
                <w:b/>
                <w:bCs/>
                <w:sz w:val="20"/>
                <w:szCs w:val="20"/>
                <w:lang w:val="en-GB" w:eastAsia="en-US"/>
              </w:rPr>
            </w:pPr>
          </w:p>
        </w:tc>
      </w:tr>
    </w:tbl>
    <w:p w:rsidR="003F3B9D" w:rsidRPr="003F3B9D" w:rsidRDefault="003F3B9D">
      <w:pPr>
        <w:rPr>
          <w:sz w:val="2"/>
          <w:szCs w:val="2"/>
        </w:rPr>
      </w:pPr>
    </w:p>
    <w:p w:rsidR="00A122A1" w:rsidRPr="00BA2E6B" w:rsidRDefault="00A122A1" w:rsidP="00327D8E">
      <w:pPr>
        <w:pStyle w:val="Heading1"/>
      </w:pPr>
    </w:p>
    <w:sectPr w:rsidR="00A122A1" w:rsidRPr="00BA2E6B" w:rsidSect="003F3B9D">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A2" w:rsidRDefault="001B05A2" w:rsidP="00E35001">
      <w:r>
        <w:separator/>
      </w:r>
    </w:p>
  </w:endnote>
  <w:endnote w:type="continuationSeparator" w:id="0">
    <w:p w:rsidR="001B05A2" w:rsidRDefault="001B05A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DE34C4" w:rsidRDefault="00E31690"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2016/26221</w:t>
    </w:r>
    <w:r w:rsidR="001757F8">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DE34C4" w:rsidRDefault="0072768A" w:rsidP="00A41897">
    <w:pPr>
      <w:pStyle w:val="Footer"/>
      <w:pBdr>
        <w:top w:val="single" w:sz="4" w:space="4" w:color="774A92"/>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66" w:rsidRPr="00572A66" w:rsidRDefault="00572A66">
    <w:pPr>
      <w:pStyle w:val="Footer"/>
      <w:rPr>
        <w:rFonts w:cs="Arial"/>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3F3B9D" w:rsidRDefault="0072768A" w:rsidP="003F3B9D">
    <w:pPr>
      <w:pStyle w:val="Footer"/>
      <w:pBdr>
        <w:top w:val="single" w:sz="4" w:space="4" w:color="5C815C"/>
      </w:pBdr>
      <w:tabs>
        <w:tab w:val="clear" w:pos="4513"/>
        <w:tab w:val="clear" w:pos="9026"/>
      </w:tabs>
      <w:ind w:left="-284" w:right="-217"/>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Year </w:t>
    </w:r>
    <w:r w:rsidR="002A5434">
      <w:rPr>
        <w:rFonts w:ascii="Franklin Gothic Book" w:hAnsi="Franklin Gothic Book"/>
        <w:b/>
        <w:noProof/>
        <w:color w:val="342568"/>
        <w:sz w:val="18"/>
        <w:szCs w:val="18"/>
        <w:lang w:val="en-AU"/>
      </w:rPr>
      <w:t>11</w:t>
    </w:r>
    <w:r w:rsidRPr="00660349">
      <w:rPr>
        <w:rFonts w:ascii="Franklin Gothic Book" w:hAnsi="Franklin Gothic Book"/>
        <w:b/>
        <w:noProof/>
        <w:color w:val="342568"/>
        <w:sz w:val="18"/>
        <w:szCs w:val="18"/>
        <w:lang w:val="en-AU"/>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660349" w:rsidRDefault="0072768A" w:rsidP="00897899">
    <w:pPr>
      <w:pStyle w:val="Footer"/>
      <w:pBdr>
        <w:top w:val="single" w:sz="8" w:space="4" w:color="774A92"/>
      </w:pBdr>
      <w:tabs>
        <w:tab w:val="clear" w:pos="4513"/>
        <w:tab w:val="clear" w:pos="9026"/>
      </w:tabs>
      <w:ind w:left="-567" w:right="-501"/>
      <w:jc w:val="right"/>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Sample assessment outline</w:t>
    </w:r>
    <w:r>
      <w:rPr>
        <w:rFonts w:ascii="Franklin Gothic Book" w:hAnsi="Franklin Gothic Book"/>
        <w:b/>
        <w:noProof/>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660349" w:rsidRDefault="0072768A" w:rsidP="003F3B9D">
    <w:pPr>
      <w:pStyle w:val="Footer"/>
      <w:pBdr>
        <w:top w:val="single" w:sz="4" w:space="4" w:color="5C815C"/>
      </w:pBdr>
      <w:tabs>
        <w:tab w:val="clear" w:pos="4513"/>
        <w:tab w:val="clear" w:pos="9026"/>
      </w:tabs>
      <w:ind w:left="-284" w:right="-217"/>
      <w:jc w:val="right"/>
      <w:rPr>
        <w:rFonts w:ascii="Franklin Gothic Book" w:hAnsi="Franklin Gothic Book"/>
        <w:color w:val="342568"/>
        <w:sz w:val="18"/>
        <w:lang w:val="en-AU"/>
      </w:rPr>
    </w:pPr>
    <w:r w:rsidRPr="00660349">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660349">
      <w:rPr>
        <w:rFonts w:ascii="Franklin Gothic Book" w:hAnsi="Franklin Gothic Book"/>
        <w:b/>
        <w:color w:val="342568"/>
        <w:sz w:val="18"/>
        <w:szCs w:val="18"/>
        <w:lang w:val="en-AU"/>
      </w:rPr>
      <w:t xml:space="preserve"> </w:t>
    </w:r>
    <w:r w:rsidRPr="00660349">
      <w:rPr>
        <w:rFonts w:ascii="Franklin Gothic Book" w:hAnsi="Franklin Gothic Book"/>
        <w:b/>
        <w:noProof/>
        <w:color w:val="342568"/>
        <w:sz w:val="18"/>
        <w:szCs w:val="18"/>
        <w:lang w:val="en-AU"/>
      </w:rPr>
      <w:t>Year 1</w:t>
    </w:r>
    <w:r w:rsidR="00F16BB1">
      <w:rPr>
        <w:rFonts w:ascii="Franklin Gothic Book" w:hAnsi="Franklin Gothic Book"/>
        <w:b/>
        <w:noProof/>
        <w:color w:val="342568"/>
        <w:sz w:val="18"/>
        <w:szCs w:val="18"/>
        <w:lang w:val="en-AU"/>
      </w:rPr>
      <w:t>1</w:t>
    </w:r>
    <w:r w:rsidRPr="00660349">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A2" w:rsidRDefault="001B05A2" w:rsidP="00E35001">
      <w:r>
        <w:separator/>
      </w:r>
    </w:p>
  </w:footnote>
  <w:footnote w:type="continuationSeparator" w:id="0">
    <w:p w:rsidR="001B05A2" w:rsidRDefault="001B05A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66" w:rsidRDefault="00572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66" w:rsidRDefault="00572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Default="00DC7128" w:rsidP="00687F53">
    <w:pPr>
      <w:pStyle w:val="Header"/>
      <w:ind w:left="-709"/>
    </w:pPr>
    <w:r>
      <w:rPr>
        <w:noProof/>
        <w:lang w:val="en-AU"/>
      </w:rPr>
      <w:drawing>
        <wp:inline distT="0" distB="0" distL="0" distR="0">
          <wp:extent cx="4533900" cy="70485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533900" cy="7048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1B3981" w:rsidRDefault="004F5E9F" w:rsidP="003F3B9D">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72768A"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50CB">
      <w:rPr>
        <w:rFonts w:ascii="Franklin Gothic Book" w:hAnsi="Franklin Gothic Book"/>
        <w:b/>
        <w:noProof/>
        <w:color w:val="46328C"/>
        <w:sz w:val="32"/>
      </w:rPr>
      <w:t>2</w:t>
    </w:r>
    <w:r w:rsidRPr="001B3981">
      <w:rPr>
        <w:rFonts w:ascii="Franklin Gothic Book" w:hAnsi="Franklin Gothic Book"/>
        <w:b/>
        <w:color w:val="46328C"/>
        <w:sz w:val="32"/>
      </w:rPr>
      <w:fldChar w:fldCharType="end"/>
    </w:r>
  </w:p>
  <w:p w:rsidR="0072768A" w:rsidRDefault="00727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Default="007276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A" w:rsidRPr="001B3981" w:rsidRDefault="004F5E9F" w:rsidP="003F3B9D">
    <w:pPr>
      <w:pStyle w:val="Header"/>
      <w:pBdr>
        <w:bottom w:val="single" w:sz="8" w:space="1" w:color="5C815C"/>
      </w:pBdr>
      <w:tabs>
        <w:tab w:val="clear" w:pos="4513"/>
        <w:tab w:val="clear" w:pos="9026"/>
      </w:tabs>
      <w:ind w:left="13892"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72768A"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50CB">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72768A" w:rsidRDefault="0072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F7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E418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EAE7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7AB8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889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0D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D05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691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85F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6DE6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654AA"/>
    <w:multiLevelType w:val="hybridMultilevel"/>
    <w:tmpl w:val="D29C2B4E"/>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11" w15:restartNumberingAfterBreak="0">
    <w:nsid w:val="11FB01BF"/>
    <w:multiLevelType w:val="hybridMultilevel"/>
    <w:tmpl w:val="5008B87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2"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EB699F"/>
    <w:multiLevelType w:val="hybridMultilevel"/>
    <w:tmpl w:val="6A7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F45608"/>
    <w:multiLevelType w:val="hybridMultilevel"/>
    <w:tmpl w:val="BDE0BAAC"/>
    <w:lvl w:ilvl="0" w:tplc="29F025D8">
      <w:start w:val="1"/>
      <w:numFmt w:val="bullet"/>
      <w:lvlText w:val=""/>
      <w:lvlJc w:val="left"/>
      <w:pPr>
        <w:ind w:left="47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346934"/>
    <w:multiLevelType w:val="hybridMultilevel"/>
    <w:tmpl w:val="6896A3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45720"/>
    <w:multiLevelType w:val="hybridMultilevel"/>
    <w:tmpl w:val="6C96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44B7A"/>
    <w:multiLevelType w:val="hybridMultilevel"/>
    <w:tmpl w:val="F3B0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2356F4"/>
    <w:multiLevelType w:val="hybridMultilevel"/>
    <w:tmpl w:val="AE080542"/>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cs="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cs="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cs="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20"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rPr>
        <w:rFonts w:cs="Times New Roman"/>
      </w:rPr>
    </w:lvl>
  </w:abstractNum>
  <w:abstractNum w:abstractNumId="22" w15:restartNumberingAfterBreak="0">
    <w:nsid w:val="50807CDA"/>
    <w:multiLevelType w:val="hybridMultilevel"/>
    <w:tmpl w:val="FDAA0EC8"/>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3" w15:restartNumberingAfterBreak="0">
    <w:nsid w:val="509B13CC"/>
    <w:multiLevelType w:val="hybridMultilevel"/>
    <w:tmpl w:val="46C2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9E1356"/>
    <w:multiLevelType w:val="hybridMultilevel"/>
    <w:tmpl w:val="20FA93AE"/>
    <w:lvl w:ilvl="0" w:tplc="F11EC3A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15:restartNumberingAfterBreak="0">
    <w:nsid w:val="623B3B7B"/>
    <w:multiLevelType w:val="hybridMultilevel"/>
    <w:tmpl w:val="5D1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47BC1"/>
    <w:multiLevelType w:val="hybridMultilevel"/>
    <w:tmpl w:val="DF84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4F19B6"/>
    <w:multiLevelType w:val="hybridMultilevel"/>
    <w:tmpl w:val="DCB6CCC8"/>
    <w:lvl w:ilvl="0" w:tplc="42E6DEC6">
      <w:start w:val="1"/>
      <w:numFmt w:val="bullet"/>
      <w:lvlText w:val=""/>
      <w:lvlJc w:val="left"/>
      <w:pPr>
        <w:tabs>
          <w:tab w:val="num" w:pos="1032"/>
        </w:tabs>
        <w:ind w:left="1032" w:hanging="358"/>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47657C"/>
    <w:multiLevelType w:val="hybridMultilevel"/>
    <w:tmpl w:val="1184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29"/>
  </w:num>
  <w:num w:numId="5">
    <w:abstractNumId w:val="20"/>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24"/>
  </w:num>
  <w:num w:numId="25">
    <w:abstractNumId w:val="14"/>
  </w:num>
  <w:num w:numId="26">
    <w:abstractNumId w:val="23"/>
  </w:num>
  <w:num w:numId="27">
    <w:abstractNumId w:val="15"/>
  </w:num>
  <w:num w:numId="28">
    <w:abstractNumId w:val="13"/>
  </w:num>
  <w:num w:numId="29">
    <w:abstractNumId w:val="17"/>
  </w:num>
  <w:num w:numId="30">
    <w:abstractNumId w:val="10"/>
  </w:num>
  <w:num w:numId="31">
    <w:abstractNumId w:val="26"/>
  </w:num>
  <w:num w:numId="32">
    <w:abstractNumId w:val="22"/>
  </w:num>
  <w:num w:numId="33">
    <w:abstractNumId w:val="11"/>
  </w:num>
  <w:num w:numId="34">
    <w:abstractNumId w:val="16"/>
  </w:num>
  <w:num w:numId="35">
    <w:abstractNumId w:val="19"/>
  </w:num>
  <w:num w:numId="36">
    <w:abstractNumId w:val="30"/>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20926"/>
    <w:rsid w:val="00026AE4"/>
    <w:rsid w:val="00030FB6"/>
    <w:rsid w:val="00041E2C"/>
    <w:rsid w:val="00052AA9"/>
    <w:rsid w:val="0007626F"/>
    <w:rsid w:val="000A5C8D"/>
    <w:rsid w:val="000B14D1"/>
    <w:rsid w:val="000C1CF9"/>
    <w:rsid w:val="000C48BD"/>
    <w:rsid w:val="000D54F9"/>
    <w:rsid w:val="000D6557"/>
    <w:rsid w:val="000D7AD5"/>
    <w:rsid w:val="000E0653"/>
    <w:rsid w:val="000F17E1"/>
    <w:rsid w:val="00100058"/>
    <w:rsid w:val="00121CFA"/>
    <w:rsid w:val="001245C2"/>
    <w:rsid w:val="001625DF"/>
    <w:rsid w:val="0016727B"/>
    <w:rsid w:val="0017191C"/>
    <w:rsid w:val="001757F8"/>
    <w:rsid w:val="00191752"/>
    <w:rsid w:val="001A55B5"/>
    <w:rsid w:val="001A65FE"/>
    <w:rsid w:val="001B05A2"/>
    <w:rsid w:val="001B3981"/>
    <w:rsid w:val="001D43DC"/>
    <w:rsid w:val="001E06D8"/>
    <w:rsid w:val="001E78DA"/>
    <w:rsid w:val="001F0A56"/>
    <w:rsid w:val="00206296"/>
    <w:rsid w:val="00216CDB"/>
    <w:rsid w:val="00217674"/>
    <w:rsid w:val="00231278"/>
    <w:rsid w:val="00246FB0"/>
    <w:rsid w:val="00251ACD"/>
    <w:rsid w:val="0027680E"/>
    <w:rsid w:val="002801A4"/>
    <w:rsid w:val="00282704"/>
    <w:rsid w:val="00283839"/>
    <w:rsid w:val="002A5434"/>
    <w:rsid w:val="002A6AB0"/>
    <w:rsid w:val="002D26A0"/>
    <w:rsid w:val="002D3F09"/>
    <w:rsid w:val="002E175E"/>
    <w:rsid w:val="002F26F1"/>
    <w:rsid w:val="00305EE8"/>
    <w:rsid w:val="00307024"/>
    <w:rsid w:val="00313837"/>
    <w:rsid w:val="003200BC"/>
    <w:rsid w:val="00327D8E"/>
    <w:rsid w:val="00340D18"/>
    <w:rsid w:val="00347B93"/>
    <w:rsid w:val="00361B00"/>
    <w:rsid w:val="003710FF"/>
    <w:rsid w:val="00374197"/>
    <w:rsid w:val="00384BCF"/>
    <w:rsid w:val="003C0817"/>
    <w:rsid w:val="003C2E8B"/>
    <w:rsid w:val="003D094E"/>
    <w:rsid w:val="003D60C7"/>
    <w:rsid w:val="003F2AEC"/>
    <w:rsid w:val="003F3B9D"/>
    <w:rsid w:val="003F6E6E"/>
    <w:rsid w:val="00420297"/>
    <w:rsid w:val="0044606A"/>
    <w:rsid w:val="004547A6"/>
    <w:rsid w:val="004548C9"/>
    <w:rsid w:val="004736E2"/>
    <w:rsid w:val="0048211E"/>
    <w:rsid w:val="004A50CB"/>
    <w:rsid w:val="004E5F37"/>
    <w:rsid w:val="004F5E9F"/>
    <w:rsid w:val="00506ED7"/>
    <w:rsid w:val="00507F00"/>
    <w:rsid w:val="00543354"/>
    <w:rsid w:val="005624F8"/>
    <w:rsid w:val="00571385"/>
    <w:rsid w:val="00572A66"/>
    <w:rsid w:val="005808D1"/>
    <w:rsid w:val="00581746"/>
    <w:rsid w:val="00583433"/>
    <w:rsid w:val="005842A5"/>
    <w:rsid w:val="005A2F13"/>
    <w:rsid w:val="005B4B65"/>
    <w:rsid w:val="005B5857"/>
    <w:rsid w:val="005D37BF"/>
    <w:rsid w:val="005E41F1"/>
    <w:rsid w:val="005E52A4"/>
    <w:rsid w:val="005F09F1"/>
    <w:rsid w:val="005F7520"/>
    <w:rsid w:val="006172EB"/>
    <w:rsid w:val="0062780D"/>
    <w:rsid w:val="00660349"/>
    <w:rsid w:val="00677D5B"/>
    <w:rsid w:val="00677D93"/>
    <w:rsid w:val="00687F53"/>
    <w:rsid w:val="006A477D"/>
    <w:rsid w:val="006C4929"/>
    <w:rsid w:val="006C6469"/>
    <w:rsid w:val="006C662F"/>
    <w:rsid w:val="006D760B"/>
    <w:rsid w:val="006E2AA6"/>
    <w:rsid w:val="006E5CAA"/>
    <w:rsid w:val="006F2C4B"/>
    <w:rsid w:val="006F61B1"/>
    <w:rsid w:val="00710E7A"/>
    <w:rsid w:val="0072768A"/>
    <w:rsid w:val="00734431"/>
    <w:rsid w:val="0074059A"/>
    <w:rsid w:val="007536E9"/>
    <w:rsid w:val="007725B3"/>
    <w:rsid w:val="00776546"/>
    <w:rsid w:val="00791DBC"/>
    <w:rsid w:val="00795FF6"/>
    <w:rsid w:val="0079693D"/>
    <w:rsid w:val="007A16FA"/>
    <w:rsid w:val="007C5B95"/>
    <w:rsid w:val="007D70D1"/>
    <w:rsid w:val="007F2759"/>
    <w:rsid w:val="007F4E55"/>
    <w:rsid w:val="007F6E6C"/>
    <w:rsid w:val="008170D0"/>
    <w:rsid w:val="00842594"/>
    <w:rsid w:val="00843214"/>
    <w:rsid w:val="00867B3D"/>
    <w:rsid w:val="00880BE7"/>
    <w:rsid w:val="00891FC5"/>
    <w:rsid w:val="00897899"/>
    <w:rsid w:val="008B35EB"/>
    <w:rsid w:val="008C3CE9"/>
    <w:rsid w:val="008C3E61"/>
    <w:rsid w:val="008C6178"/>
    <w:rsid w:val="008D0768"/>
    <w:rsid w:val="008D1DB2"/>
    <w:rsid w:val="008E15B4"/>
    <w:rsid w:val="008E78FD"/>
    <w:rsid w:val="008E7A18"/>
    <w:rsid w:val="008F6C02"/>
    <w:rsid w:val="008F7E03"/>
    <w:rsid w:val="0097376A"/>
    <w:rsid w:val="00981728"/>
    <w:rsid w:val="009847DF"/>
    <w:rsid w:val="00990D7D"/>
    <w:rsid w:val="009C1C92"/>
    <w:rsid w:val="009C5F77"/>
    <w:rsid w:val="009D4B9D"/>
    <w:rsid w:val="009E38A1"/>
    <w:rsid w:val="00A03695"/>
    <w:rsid w:val="00A122A1"/>
    <w:rsid w:val="00A3348F"/>
    <w:rsid w:val="00A3409E"/>
    <w:rsid w:val="00A41897"/>
    <w:rsid w:val="00A44EC6"/>
    <w:rsid w:val="00A5387D"/>
    <w:rsid w:val="00A57E85"/>
    <w:rsid w:val="00A75CE9"/>
    <w:rsid w:val="00A856B3"/>
    <w:rsid w:val="00A914F3"/>
    <w:rsid w:val="00A94C65"/>
    <w:rsid w:val="00AB2557"/>
    <w:rsid w:val="00AC190A"/>
    <w:rsid w:val="00AC2E1A"/>
    <w:rsid w:val="00AF607B"/>
    <w:rsid w:val="00B16D82"/>
    <w:rsid w:val="00B21FC4"/>
    <w:rsid w:val="00B329C8"/>
    <w:rsid w:val="00B767B6"/>
    <w:rsid w:val="00B9149C"/>
    <w:rsid w:val="00BA0F42"/>
    <w:rsid w:val="00BA2E6B"/>
    <w:rsid w:val="00BB0BC2"/>
    <w:rsid w:val="00BC185E"/>
    <w:rsid w:val="00BC29F2"/>
    <w:rsid w:val="00BC5964"/>
    <w:rsid w:val="00BE35BE"/>
    <w:rsid w:val="00BE7161"/>
    <w:rsid w:val="00BE7A9E"/>
    <w:rsid w:val="00C10B12"/>
    <w:rsid w:val="00C22C91"/>
    <w:rsid w:val="00C33853"/>
    <w:rsid w:val="00C362F5"/>
    <w:rsid w:val="00C375D2"/>
    <w:rsid w:val="00C46432"/>
    <w:rsid w:val="00C4722E"/>
    <w:rsid w:val="00C51828"/>
    <w:rsid w:val="00C674B9"/>
    <w:rsid w:val="00C72C3B"/>
    <w:rsid w:val="00C7450E"/>
    <w:rsid w:val="00C74C1E"/>
    <w:rsid w:val="00CA488E"/>
    <w:rsid w:val="00CA5461"/>
    <w:rsid w:val="00CB1028"/>
    <w:rsid w:val="00CB15CD"/>
    <w:rsid w:val="00CC0A15"/>
    <w:rsid w:val="00CC2288"/>
    <w:rsid w:val="00CF2B72"/>
    <w:rsid w:val="00CF6494"/>
    <w:rsid w:val="00D03EEB"/>
    <w:rsid w:val="00D1663B"/>
    <w:rsid w:val="00D3147E"/>
    <w:rsid w:val="00D31E89"/>
    <w:rsid w:val="00D33C48"/>
    <w:rsid w:val="00D41604"/>
    <w:rsid w:val="00D4401D"/>
    <w:rsid w:val="00D51F7D"/>
    <w:rsid w:val="00D615C2"/>
    <w:rsid w:val="00D645F5"/>
    <w:rsid w:val="00D7114C"/>
    <w:rsid w:val="00D83E05"/>
    <w:rsid w:val="00DC0357"/>
    <w:rsid w:val="00DC04C7"/>
    <w:rsid w:val="00DC7128"/>
    <w:rsid w:val="00DE2B0F"/>
    <w:rsid w:val="00DE33EB"/>
    <w:rsid w:val="00DE34C4"/>
    <w:rsid w:val="00DF71CA"/>
    <w:rsid w:val="00E045B3"/>
    <w:rsid w:val="00E31690"/>
    <w:rsid w:val="00E35001"/>
    <w:rsid w:val="00E606D7"/>
    <w:rsid w:val="00E63C3E"/>
    <w:rsid w:val="00E75647"/>
    <w:rsid w:val="00E8287A"/>
    <w:rsid w:val="00E969AE"/>
    <w:rsid w:val="00EA2741"/>
    <w:rsid w:val="00EA5FA4"/>
    <w:rsid w:val="00EB6419"/>
    <w:rsid w:val="00ED007B"/>
    <w:rsid w:val="00ED4901"/>
    <w:rsid w:val="00EF0496"/>
    <w:rsid w:val="00F027FA"/>
    <w:rsid w:val="00F07BA9"/>
    <w:rsid w:val="00F16BB1"/>
    <w:rsid w:val="00F261F4"/>
    <w:rsid w:val="00F437AE"/>
    <w:rsid w:val="00F60A46"/>
    <w:rsid w:val="00F66B06"/>
    <w:rsid w:val="00F85D13"/>
    <w:rsid w:val="00F96151"/>
    <w:rsid w:val="00FA0844"/>
    <w:rsid w:val="00FA5C1F"/>
    <w:rsid w:val="00FA7701"/>
    <w:rsid w:val="00FC6278"/>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C7060A"/>
  <w15:docId w15:val="{A7B4289F-A381-4850-9CF8-498717C8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F9"/>
    <w:rPr>
      <w:rFonts w:ascii="Arial" w:hAnsi="Arial"/>
      <w:lang w:val="it-IT"/>
    </w:rPr>
  </w:style>
  <w:style w:type="paragraph" w:styleId="Heading1">
    <w:name w:val="heading 1"/>
    <w:basedOn w:val="Normal"/>
    <w:next w:val="Normal"/>
    <w:link w:val="Heading1Char"/>
    <w:uiPriority w:val="9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F60A46"/>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locked/>
    <w:rsid w:val="005B4B65"/>
    <w:rPr>
      <w:rFonts w:ascii="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001"/>
    <w:rPr>
      <w:rFonts w:ascii="Tahoma" w:hAnsi="Tahoma" w:cs="Tahoma"/>
      <w:sz w:val="16"/>
      <w:szCs w:val="16"/>
      <w:lang w:val="it-IT" w:eastAsia="en-AU"/>
    </w:rPr>
  </w:style>
  <w:style w:type="paragraph" w:styleId="Header">
    <w:name w:val="header"/>
    <w:basedOn w:val="Normal"/>
    <w:link w:val="HeaderChar"/>
    <w:uiPriority w:val="99"/>
    <w:rsid w:val="00E35001"/>
    <w:pPr>
      <w:tabs>
        <w:tab w:val="center" w:pos="4513"/>
        <w:tab w:val="right" w:pos="9026"/>
      </w:tabs>
    </w:pPr>
  </w:style>
  <w:style w:type="character" w:customStyle="1" w:styleId="HeaderChar">
    <w:name w:val="Header Char"/>
    <w:basedOn w:val="DefaultParagraphFont"/>
    <w:link w:val="Header"/>
    <w:uiPriority w:val="99"/>
    <w:locked/>
    <w:rsid w:val="00E35001"/>
    <w:rPr>
      <w:rFonts w:ascii="Arial" w:hAnsi="Arial" w:cs="Times New Roman"/>
      <w:lang w:val="it-IT" w:eastAsia="en-AU"/>
    </w:rPr>
  </w:style>
  <w:style w:type="paragraph" w:styleId="Footer">
    <w:name w:val="footer"/>
    <w:basedOn w:val="Normal"/>
    <w:link w:val="FooterChar"/>
    <w:uiPriority w:val="99"/>
    <w:rsid w:val="00E35001"/>
    <w:pPr>
      <w:tabs>
        <w:tab w:val="center" w:pos="4513"/>
        <w:tab w:val="right" w:pos="9026"/>
      </w:tabs>
    </w:pPr>
  </w:style>
  <w:style w:type="character" w:customStyle="1" w:styleId="FooterChar">
    <w:name w:val="Footer Char"/>
    <w:basedOn w:val="DefaultParagraphFont"/>
    <w:link w:val="Footer"/>
    <w:uiPriority w:val="99"/>
    <w:locked/>
    <w:rsid w:val="00E35001"/>
    <w:rPr>
      <w:rFonts w:ascii="Arial" w:hAnsi="Arial" w:cs="Times New Roman"/>
      <w:lang w:val="it-IT" w:eastAsia="en-AU"/>
    </w:rPr>
  </w:style>
  <w:style w:type="paragraph" w:styleId="ListParagraph">
    <w:name w:val="List Paragraph"/>
    <w:basedOn w:val="Normal"/>
    <w:uiPriority w:val="99"/>
    <w:qFormat/>
    <w:rsid w:val="00E63C3E"/>
    <w:pPr>
      <w:ind w:left="720"/>
      <w:contextualSpacing/>
    </w:pPr>
  </w:style>
  <w:style w:type="paragraph" w:styleId="ListBullet">
    <w:name w:val="List Bullet"/>
    <w:basedOn w:val="Normal"/>
    <w:uiPriority w:val="99"/>
    <w:unhideWhenUsed/>
    <w:rsid w:val="000D54F9"/>
    <w:pPr>
      <w:numPr>
        <w:numId w:val="24"/>
      </w:numPr>
      <w:autoSpaceDE w:val="0"/>
      <w:autoSpaceDN w:val="0"/>
      <w:adjustRightInd w:val="0"/>
      <w:ind w:left="284" w:hanging="284"/>
      <w:contextualSpacing/>
    </w:pPr>
    <w:rPr>
      <w:rFonts w:ascii="Calibri" w:eastAsia="Calibri" w:hAnsi="Calibri" w:cs="Calibri"/>
      <w:sz w:val="20"/>
      <w:szCs w:val="20"/>
      <w:lang w:val="en-AU"/>
    </w:rPr>
  </w:style>
  <w:style w:type="paragraph" w:styleId="ListBullet2">
    <w:name w:val="List Bullet 2"/>
    <w:basedOn w:val="Normal"/>
    <w:uiPriority w:val="99"/>
    <w:unhideWhenUsed/>
    <w:rsid w:val="000D54F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6518">
      <w:marLeft w:val="0"/>
      <w:marRight w:val="0"/>
      <w:marTop w:val="0"/>
      <w:marBottom w:val="0"/>
      <w:divBdr>
        <w:top w:val="none" w:sz="0" w:space="0" w:color="auto"/>
        <w:left w:val="none" w:sz="0" w:space="0" w:color="auto"/>
        <w:bottom w:val="none" w:sz="0" w:space="0" w:color="auto"/>
        <w:right w:val="none" w:sz="0" w:space="0" w:color="auto"/>
      </w:divBdr>
    </w:div>
    <w:div w:id="998076519">
      <w:marLeft w:val="0"/>
      <w:marRight w:val="0"/>
      <w:marTop w:val="0"/>
      <w:marBottom w:val="0"/>
      <w:divBdr>
        <w:top w:val="none" w:sz="0" w:space="0" w:color="auto"/>
        <w:left w:val="none" w:sz="0" w:space="0" w:color="auto"/>
        <w:bottom w:val="none" w:sz="0" w:space="0" w:color="auto"/>
        <w:right w:val="none" w:sz="0" w:space="0" w:color="auto"/>
      </w:divBdr>
    </w:div>
    <w:div w:id="998076520">
      <w:marLeft w:val="0"/>
      <w:marRight w:val="0"/>
      <w:marTop w:val="0"/>
      <w:marBottom w:val="0"/>
      <w:divBdr>
        <w:top w:val="none" w:sz="0" w:space="0" w:color="auto"/>
        <w:left w:val="none" w:sz="0" w:space="0" w:color="auto"/>
        <w:bottom w:val="none" w:sz="0" w:space="0" w:color="auto"/>
        <w:right w:val="none" w:sz="0" w:space="0" w:color="auto"/>
      </w:divBdr>
    </w:div>
    <w:div w:id="998076521">
      <w:marLeft w:val="0"/>
      <w:marRight w:val="0"/>
      <w:marTop w:val="0"/>
      <w:marBottom w:val="0"/>
      <w:divBdr>
        <w:top w:val="none" w:sz="0" w:space="0" w:color="auto"/>
        <w:left w:val="none" w:sz="0" w:space="0" w:color="auto"/>
        <w:bottom w:val="none" w:sz="0" w:space="0" w:color="auto"/>
        <w:right w:val="none" w:sz="0" w:space="0" w:color="auto"/>
      </w:divBdr>
    </w:div>
    <w:div w:id="998076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A66F-E20C-4BD2-907A-A940FB91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1849</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ASSESSMENT OUTLINE</vt:lpstr>
    </vt:vector>
  </TitlesOfParts>
  <Company>CC</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OUTLINE</dc:title>
  <dc:creator>Nadia Civa</dc:creator>
  <cp:lastModifiedBy>Belinda Calvert</cp:lastModifiedBy>
  <cp:revision>7</cp:revision>
  <cp:lastPrinted>2019-05-29T03:51:00Z</cp:lastPrinted>
  <dcterms:created xsi:type="dcterms:W3CDTF">2019-05-20T04:28:00Z</dcterms:created>
  <dcterms:modified xsi:type="dcterms:W3CDTF">2019-10-21T06:25:00Z</dcterms:modified>
</cp:coreProperties>
</file>