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C269"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8794E77" wp14:editId="10C41ABA">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496F1E4B" w14:textId="77777777" w:rsidR="00855E0F" w:rsidRDefault="00B86B4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Psychology</w:t>
      </w:r>
    </w:p>
    <w:p w14:paraId="46EA0F84" w14:textId="77777777" w:rsidR="00855E0F" w:rsidRPr="00891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1C6226DA" w14:textId="77777777" w:rsidR="009325A1" w:rsidRDefault="009325A1">
      <w:pPr>
        <w:spacing w:after="200" w:line="276" w:lineRule="auto"/>
        <w:rPr>
          <w:rFonts w:asciiTheme="minorHAnsi" w:hAnsiTheme="minorHAnsi" w:cstheme="minorHAnsi"/>
          <w:b/>
        </w:rPr>
      </w:pPr>
      <w:r>
        <w:rPr>
          <w:rFonts w:asciiTheme="minorHAnsi" w:hAnsiTheme="minorHAnsi" w:cstheme="minorHAnsi"/>
          <w:b/>
        </w:rPr>
        <w:br w:type="page"/>
      </w:r>
    </w:p>
    <w:p w14:paraId="7C79423F" w14:textId="77777777" w:rsidR="009325A1" w:rsidRPr="00421DB3" w:rsidRDefault="009325A1" w:rsidP="00421DB3">
      <w:pPr>
        <w:spacing w:after="120" w:line="276" w:lineRule="auto"/>
        <w:rPr>
          <w:rFonts w:asciiTheme="minorHAnsi" w:hAnsiTheme="minorHAnsi" w:cstheme="minorHAnsi"/>
          <w:b/>
        </w:rPr>
      </w:pPr>
      <w:r w:rsidRPr="00421DB3">
        <w:rPr>
          <w:rFonts w:asciiTheme="minorHAnsi" w:hAnsiTheme="minorHAnsi" w:cstheme="minorHAnsi"/>
          <w:b/>
        </w:rPr>
        <w:lastRenderedPageBreak/>
        <w:t>Acknowledgement of Country</w:t>
      </w:r>
    </w:p>
    <w:p w14:paraId="52EF6EE9" w14:textId="77777777" w:rsidR="009325A1" w:rsidRPr="00421DB3" w:rsidRDefault="009325A1" w:rsidP="009325A1">
      <w:pPr>
        <w:spacing w:after="200" w:line="276" w:lineRule="auto"/>
        <w:rPr>
          <w:rFonts w:asciiTheme="minorHAnsi" w:hAnsiTheme="minorHAnsi" w:cstheme="minorHAnsi"/>
        </w:rPr>
      </w:pPr>
      <w:r w:rsidRPr="00421DB3">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67EBC95" w14:textId="77777777" w:rsidR="009325A1" w:rsidRPr="00421DB3" w:rsidRDefault="009325A1" w:rsidP="0020093C">
      <w:pPr>
        <w:spacing w:before="6840" w:after="80" w:line="264" w:lineRule="auto"/>
        <w:ind w:right="68"/>
        <w:jc w:val="both"/>
        <w:rPr>
          <w:rFonts w:ascii="Calibri" w:eastAsia="SimSun" w:hAnsi="Calibri" w:cstheme="minorBidi"/>
          <w:b/>
          <w:sz w:val="20"/>
          <w:szCs w:val="20"/>
          <w:lang w:eastAsia="zh-CN"/>
        </w:rPr>
      </w:pPr>
      <w:r w:rsidRPr="00421DB3">
        <w:rPr>
          <w:rFonts w:ascii="Calibri" w:eastAsia="SimSun" w:hAnsi="Calibri" w:cstheme="minorBidi"/>
          <w:b/>
          <w:sz w:val="20"/>
          <w:szCs w:val="20"/>
          <w:lang w:eastAsia="zh-CN"/>
        </w:rPr>
        <w:t>Copyright</w:t>
      </w:r>
    </w:p>
    <w:p w14:paraId="0715751A" w14:textId="77777777" w:rsidR="009325A1" w:rsidRPr="00421DB3" w:rsidRDefault="009325A1" w:rsidP="009325A1">
      <w:pPr>
        <w:spacing w:after="80" w:line="264" w:lineRule="auto"/>
        <w:ind w:right="68"/>
        <w:jc w:val="both"/>
        <w:rPr>
          <w:rFonts w:ascii="Calibri" w:eastAsia="SimSun" w:hAnsi="Calibri" w:cstheme="minorBidi"/>
          <w:sz w:val="20"/>
          <w:szCs w:val="20"/>
          <w:lang w:eastAsia="zh-CN"/>
        </w:rPr>
      </w:pPr>
      <w:r w:rsidRPr="00421DB3">
        <w:rPr>
          <w:rFonts w:ascii="Calibri" w:eastAsia="SimSun" w:hAnsi="Calibri" w:cstheme="minorBidi"/>
          <w:sz w:val="20"/>
          <w:szCs w:val="20"/>
          <w:lang w:eastAsia="zh-CN"/>
        </w:rPr>
        <w:t>© School Curriculum and Standards Authority, 2022</w:t>
      </w:r>
    </w:p>
    <w:p w14:paraId="5D3A192C" w14:textId="77777777" w:rsidR="009325A1" w:rsidRPr="00421DB3" w:rsidRDefault="009325A1" w:rsidP="009325A1">
      <w:pPr>
        <w:spacing w:after="80" w:line="264" w:lineRule="auto"/>
        <w:ind w:right="68"/>
        <w:jc w:val="both"/>
        <w:rPr>
          <w:rFonts w:ascii="Calibri" w:eastAsia="SimSun" w:hAnsi="Calibri" w:cstheme="minorBidi"/>
          <w:sz w:val="20"/>
          <w:szCs w:val="20"/>
          <w:lang w:eastAsia="zh-CN"/>
        </w:rPr>
      </w:pPr>
      <w:r w:rsidRPr="00421DB3">
        <w:rPr>
          <w:rFonts w:ascii="Calibri" w:eastAsia="SimSun" w:hAnsi="Calibri" w:cstheme="minorBidi"/>
          <w:sz w:val="20"/>
          <w:szCs w:val="20"/>
          <w:lang w:eastAsia="zh-CN"/>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8E485B4" w14:textId="77777777" w:rsidR="009325A1" w:rsidRPr="00421DB3" w:rsidRDefault="009325A1" w:rsidP="009325A1">
      <w:pPr>
        <w:spacing w:after="80" w:line="264" w:lineRule="auto"/>
        <w:ind w:right="68"/>
        <w:jc w:val="both"/>
        <w:rPr>
          <w:rFonts w:asciiTheme="minorHAnsi" w:eastAsia="SimSun" w:hAnsiTheme="minorHAnsi" w:cstheme="minorBidi"/>
          <w:sz w:val="20"/>
          <w:szCs w:val="20"/>
          <w:lang w:eastAsia="zh-CN"/>
        </w:rPr>
      </w:pPr>
      <w:r w:rsidRPr="00421DB3">
        <w:rPr>
          <w:rFonts w:ascii="Calibri" w:eastAsia="SimSun" w:hAnsi="Calibri" w:cstheme="minorBidi"/>
          <w:sz w:val="20"/>
          <w:szCs w:val="20"/>
          <w:lang w:eastAsia="zh-CN"/>
        </w:rPr>
        <w:t xml:space="preserve">Copying or communication for any other purpose can be done only within the terms of the </w:t>
      </w:r>
      <w:r w:rsidRPr="00421DB3">
        <w:rPr>
          <w:rFonts w:ascii="Calibri" w:eastAsia="SimSun" w:hAnsi="Calibri" w:cstheme="minorBidi"/>
          <w:i/>
          <w:iCs/>
          <w:sz w:val="20"/>
          <w:szCs w:val="20"/>
          <w:lang w:eastAsia="zh-CN"/>
        </w:rPr>
        <w:t>Copyright Act 1968</w:t>
      </w:r>
      <w:r w:rsidRPr="00421DB3">
        <w:rPr>
          <w:rFonts w:ascii="Calibri" w:eastAsia="SimSun" w:hAnsi="Calibri" w:cstheme="minorBidi"/>
          <w:sz w:val="20"/>
          <w:szCs w:val="20"/>
          <w:lang w:eastAsia="zh-CN"/>
        </w:rPr>
        <w:t xml:space="preserve"> or with prior written </w:t>
      </w:r>
      <w:r w:rsidRPr="00421DB3">
        <w:rPr>
          <w:rFonts w:asciiTheme="minorHAnsi" w:eastAsia="SimSun" w:hAnsiTheme="minorHAnsi" w:cstheme="minorBidi"/>
          <w:sz w:val="20"/>
          <w:szCs w:val="20"/>
          <w:lang w:eastAsia="zh-CN"/>
        </w:rPr>
        <w:t xml:space="preserve">permission of the School Curriculum and Standards Authority. Copying or communication of any third party copyright material can be done only within the terms of the </w:t>
      </w:r>
      <w:r w:rsidRPr="00421DB3">
        <w:rPr>
          <w:rFonts w:asciiTheme="minorHAnsi" w:eastAsia="SimSun" w:hAnsiTheme="minorHAnsi" w:cstheme="minorBidi"/>
          <w:i/>
          <w:iCs/>
          <w:sz w:val="20"/>
          <w:szCs w:val="20"/>
          <w:lang w:eastAsia="zh-CN"/>
        </w:rPr>
        <w:t>Copyright Act 1968</w:t>
      </w:r>
      <w:r w:rsidRPr="00421DB3">
        <w:rPr>
          <w:rFonts w:asciiTheme="minorHAnsi" w:eastAsia="SimSun" w:hAnsiTheme="minorHAnsi" w:cstheme="minorBidi"/>
          <w:sz w:val="20"/>
          <w:szCs w:val="20"/>
          <w:lang w:eastAsia="zh-CN"/>
        </w:rPr>
        <w:t xml:space="preserve"> or with permission of the copyright owners.</w:t>
      </w:r>
    </w:p>
    <w:p w14:paraId="11EA0044" w14:textId="77777777" w:rsidR="009325A1" w:rsidRPr="00421DB3" w:rsidRDefault="009325A1" w:rsidP="009325A1">
      <w:pPr>
        <w:spacing w:after="80" w:line="264" w:lineRule="auto"/>
        <w:ind w:right="68"/>
        <w:jc w:val="both"/>
        <w:rPr>
          <w:rFonts w:ascii="Calibri" w:eastAsia="SimSun" w:hAnsi="Calibri" w:cstheme="minorBidi"/>
          <w:sz w:val="20"/>
          <w:szCs w:val="20"/>
          <w:lang w:eastAsia="zh-CN"/>
        </w:rPr>
      </w:pPr>
      <w:r w:rsidRPr="00421DB3">
        <w:rPr>
          <w:rFonts w:asciiTheme="minorHAnsi" w:eastAsia="Calibri" w:hAnsiTheme="minorHAnsi"/>
          <w:sz w:val="20"/>
          <w:szCs w:val="20"/>
        </w:rPr>
        <w:t xml:space="preserve">Any content in this document that has been derived from the Australian Curriculum may be used under the terms of the Creative Commons </w:t>
      </w:r>
      <w:hyperlink r:id="rId9" w:history="1">
        <w:r w:rsidRPr="00421DB3">
          <w:rPr>
            <w:rFonts w:asciiTheme="minorHAnsi" w:hAnsiTheme="minorHAnsi"/>
            <w:iCs/>
            <w:color w:val="580F8B"/>
            <w:sz w:val="20"/>
            <w:szCs w:val="20"/>
            <w:u w:val="single"/>
          </w:rPr>
          <w:t>Attribution 4.0 International (CC BY)</w:t>
        </w:r>
      </w:hyperlink>
      <w:r w:rsidRPr="00421DB3">
        <w:rPr>
          <w:rFonts w:asciiTheme="minorHAnsi" w:hAnsiTheme="minorHAnsi"/>
          <w:sz w:val="20"/>
          <w:szCs w:val="20"/>
        </w:rPr>
        <w:t xml:space="preserve"> licence</w:t>
      </w:r>
      <w:r w:rsidRPr="00421DB3">
        <w:rPr>
          <w:rFonts w:asciiTheme="minorHAnsi" w:eastAsia="Calibri" w:hAnsiTheme="minorHAnsi"/>
          <w:sz w:val="20"/>
          <w:szCs w:val="20"/>
        </w:rPr>
        <w:t>.</w:t>
      </w:r>
    </w:p>
    <w:p w14:paraId="5918FB2E" w14:textId="77777777" w:rsidR="009325A1" w:rsidRPr="00421DB3" w:rsidRDefault="009325A1" w:rsidP="009325A1">
      <w:pPr>
        <w:spacing w:after="80" w:line="264" w:lineRule="auto"/>
        <w:ind w:right="68"/>
        <w:jc w:val="both"/>
        <w:rPr>
          <w:rFonts w:ascii="Calibri" w:eastAsia="SimSun" w:hAnsi="Calibri" w:cstheme="minorBidi"/>
          <w:b/>
          <w:sz w:val="20"/>
          <w:szCs w:val="20"/>
          <w:lang w:eastAsia="zh-CN"/>
        </w:rPr>
      </w:pPr>
      <w:r w:rsidRPr="00421DB3">
        <w:rPr>
          <w:rFonts w:ascii="Calibri" w:eastAsia="SimSun" w:hAnsi="Calibri" w:cstheme="minorBidi"/>
          <w:b/>
          <w:sz w:val="20"/>
          <w:szCs w:val="20"/>
          <w:lang w:eastAsia="zh-CN"/>
        </w:rPr>
        <w:t>Disclaimer</w:t>
      </w:r>
    </w:p>
    <w:p w14:paraId="2E6902AE" w14:textId="77777777" w:rsidR="009325A1" w:rsidRPr="00421DB3" w:rsidRDefault="009325A1" w:rsidP="009325A1">
      <w:pPr>
        <w:spacing w:line="264" w:lineRule="auto"/>
        <w:ind w:right="68"/>
        <w:rPr>
          <w:rFonts w:ascii="Calibri" w:hAnsi="Calibri"/>
          <w:sz w:val="20"/>
          <w:szCs w:val="20"/>
        </w:rPr>
        <w:sectPr w:rsidR="009325A1" w:rsidRPr="00421DB3" w:rsidSect="0020093C">
          <w:headerReference w:type="default" r:id="rId10"/>
          <w:footerReference w:type="even" r:id="rId11"/>
          <w:footerReference w:type="default" r:id="rId12"/>
          <w:headerReference w:type="first" r:id="rId13"/>
          <w:pgSz w:w="11906" w:h="16838" w:code="9"/>
          <w:pgMar w:top="1644" w:right="1418" w:bottom="1276" w:left="1418" w:header="708" w:footer="708" w:gutter="0"/>
          <w:pgNumType w:start="1"/>
          <w:cols w:space="708"/>
          <w:titlePg/>
          <w:docGrid w:linePitch="360"/>
        </w:sectPr>
      </w:pPr>
      <w:r w:rsidRPr="00421DB3">
        <w:rPr>
          <w:rFonts w:ascii="Calibri" w:eastAsia="SimSun" w:hAnsi="Calibri" w:cstheme="minorBidi"/>
          <w:sz w:val="20"/>
          <w:szCs w:val="20"/>
          <w:lang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D98A76E" w14:textId="77777777" w:rsidR="006A13C0" w:rsidRPr="00136523" w:rsidRDefault="006A13C0" w:rsidP="0020093C">
      <w:pPr>
        <w:pStyle w:val="Heading1"/>
      </w:pPr>
      <w:r w:rsidRPr="00136523">
        <w:lastRenderedPageBreak/>
        <w:t>Sample course outline</w:t>
      </w:r>
    </w:p>
    <w:p w14:paraId="345BCEC0" w14:textId="77777777" w:rsidR="006A13C0" w:rsidRPr="00855E0F" w:rsidRDefault="00047D50" w:rsidP="0020093C">
      <w:pPr>
        <w:pStyle w:val="Heading1"/>
      </w:pPr>
      <w:r>
        <w:t>Psychology</w:t>
      </w:r>
      <w:r w:rsidR="006A13C0">
        <w:t xml:space="preserve"> – ATAR Year 11</w:t>
      </w:r>
    </w:p>
    <w:p w14:paraId="41176089" w14:textId="605CC86E" w:rsidR="003E79A7" w:rsidRPr="0020093C" w:rsidRDefault="0029587B" w:rsidP="0020093C">
      <w:pPr>
        <w:pStyle w:val="Heading2"/>
      </w:pPr>
      <w:r w:rsidRPr="0020093C">
        <w:t>Semester 1</w:t>
      </w:r>
      <w:r w:rsidR="00DE4DCC" w:rsidRPr="0020093C">
        <w:t xml:space="preserve"> – </w:t>
      </w:r>
      <w:r w:rsidR="00642B6A" w:rsidRPr="0020093C">
        <w:t>Unit 1</w:t>
      </w:r>
      <w:r w:rsidR="00DE4DCC" w:rsidRPr="0020093C">
        <w:t xml:space="preserve"> – </w:t>
      </w:r>
      <w:r w:rsidR="00FD6104" w:rsidRPr="0020093C">
        <w:t>Biological and lifespan psychology</w:t>
      </w:r>
    </w:p>
    <w:p w14:paraId="71CBDB94" w14:textId="035FE58F" w:rsidR="00EB1AF0" w:rsidRDefault="00EB1AF0" w:rsidP="0020093C">
      <w:pPr>
        <w:pStyle w:val="Paragraph"/>
      </w:pPr>
      <w:r>
        <w:t xml:space="preserve">This </w:t>
      </w:r>
      <w:r w:rsidRPr="0020093C">
        <w:t>unit</w:t>
      </w:r>
      <w:r>
        <w:t xml:space="preserve"> includes the knowledge, understandings and skills described below. For named theorists in this unit (Piaget, Bowlby), students should demonstrate an understanding of:</w:t>
      </w:r>
    </w:p>
    <w:p w14:paraId="10F65C8B" w14:textId="337E9239" w:rsidR="00EB1AF0" w:rsidRPr="004B246F" w:rsidRDefault="00EB1AF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w:t>
      </w:r>
      <w:r w:rsidRPr="004B246F">
        <w:rPr>
          <w:rFonts w:asciiTheme="minorHAnsi" w:hAnsiTheme="minorHAnsi" w:cstheme="minorHAnsi"/>
        </w:rPr>
        <w:t>he specified characteristics and features of their theory</w:t>
      </w:r>
    </w:p>
    <w:p w14:paraId="7C20EB24" w14:textId="098D1EE0" w:rsidR="00EB1AF0" w:rsidRPr="004B246F" w:rsidRDefault="00EB1AF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w:t>
      </w:r>
      <w:r w:rsidRPr="004B246F">
        <w:rPr>
          <w:rFonts w:asciiTheme="minorHAnsi" w:hAnsiTheme="minorHAnsi" w:cstheme="minorHAnsi"/>
        </w:rPr>
        <w:t>he strengths and limitations of</w:t>
      </w:r>
      <w:r>
        <w:rPr>
          <w:rFonts w:asciiTheme="minorHAnsi" w:hAnsiTheme="minorHAnsi" w:cstheme="minorHAnsi"/>
        </w:rPr>
        <w:t xml:space="preserve"> </w:t>
      </w:r>
      <w:r w:rsidRPr="004B246F">
        <w:rPr>
          <w:rFonts w:asciiTheme="minorHAnsi" w:hAnsiTheme="minorHAnsi" w:cstheme="minorHAnsi"/>
        </w:rPr>
        <w:t>their theory</w:t>
      </w:r>
    </w:p>
    <w:p w14:paraId="2CBE9D54" w14:textId="0A52747F" w:rsidR="00EB1AF0" w:rsidRDefault="00EB1AF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w:t>
      </w:r>
      <w:r w:rsidRPr="004B246F">
        <w:rPr>
          <w:rFonts w:asciiTheme="minorHAnsi" w:hAnsiTheme="minorHAnsi" w:cstheme="minorHAnsi"/>
        </w:rPr>
        <w:t>he application of their theory to a real-world context.</w:t>
      </w:r>
    </w:p>
    <w:p w14:paraId="184BD50D" w14:textId="7EBD0763" w:rsidR="00EB1AF0" w:rsidRDefault="00EB1AF0" w:rsidP="0020093C">
      <w:pPr>
        <w:pStyle w:val="Paragraph"/>
      </w:pPr>
      <w:r>
        <w:t>For designated studies in this unit (Harlow, 1958; Ainsworth, 1978), students should demonstrate an understanding of:</w:t>
      </w:r>
    </w:p>
    <w:p w14:paraId="34D166CA" w14:textId="43E22ED6" w:rsidR="00EB1AF0" w:rsidRDefault="00EB1AF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aim of the study</w:t>
      </w:r>
    </w:p>
    <w:p w14:paraId="572BA1A8" w14:textId="24ABAA02" w:rsidR="00EB1AF0" w:rsidRDefault="00EB1AF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method used in the study</w:t>
      </w:r>
    </w:p>
    <w:p w14:paraId="68A5C2F3" w14:textId="18F12E66" w:rsidR="00EB1AF0" w:rsidRDefault="00EB1AF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key findings of the study</w:t>
      </w:r>
    </w:p>
    <w:p w14:paraId="778DC08A" w14:textId="595B9077" w:rsidR="00EB1AF0" w:rsidRDefault="00EB1AF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contribution of the study to psychology</w:t>
      </w:r>
    </w:p>
    <w:p w14:paraId="28C2037E" w14:textId="170B6FB4" w:rsidR="00EB1AF0" w:rsidRDefault="00E6709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criticisms/limitations of the study (e.g. findings, methods or ethics).</w:t>
      </w:r>
    </w:p>
    <w:p w14:paraId="2CC908DC" w14:textId="785EB99E" w:rsidR="006A70E3" w:rsidRPr="004B246F" w:rsidRDefault="006A70E3" w:rsidP="0020093C">
      <w:pPr>
        <w:pStyle w:val="Paragraph"/>
      </w:pPr>
      <w:r>
        <w:t xml:space="preserve">The purpose of including studies is to explicitly link the process of Science </w:t>
      </w:r>
      <w:r w:rsidR="000F25B8">
        <w:t>i</w:t>
      </w:r>
      <w:r>
        <w:t xml:space="preserve">nquiry to the development of psychological theory. Students are not expected to read or memorise published studies written for post-graduate publications. Age-appropriate sources and teacher instruction ensure that the key information listed for studies is provided. </w:t>
      </w:r>
    </w:p>
    <w:p w14:paraId="737857A6" w14:textId="5A4DB2A9" w:rsidR="005F658A" w:rsidRPr="00A378F7" w:rsidRDefault="005F658A" w:rsidP="0020093C">
      <w:pPr>
        <w:pStyle w:val="Paragraph"/>
      </w:pPr>
      <w:r w:rsidRPr="00A378F7">
        <w:t xml:space="preserve">Science inquiry and psychological knowledge and understanding </w:t>
      </w:r>
      <w:r w:rsidR="008C0272" w:rsidRPr="00A378F7">
        <w:t xml:space="preserve">are intrinsically linked. Science inquiry skills </w:t>
      </w:r>
      <w:r w:rsidR="00DB1CC0" w:rsidRPr="00A378F7">
        <w:t>are common to both</w:t>
      </w:r>
      <w:r w:rsidR="008C0272" w:rsidRPr="00A378F7">
        <w:t xml:space="preserve"> Unit 1 and Unit 2 </w:t>
      </w:r>
      <w:r w:rsidR="00DB1CC0" w:rsidRPr="00A378F7">
        <w:t>and are incorporated into all learning and assessment activities.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964"/>
        <w:gridCol w:w="8052"/>
      </w:tblGrid>
      <w:tr w:rsidR="006A13C0" w:rsidRPr="00A378F7" w14:paraId="2184A76C" w14:textId="77777777" w:rsidTr="00480DD5">
        <w:trPr>
          <w:trHeight w:val="397"/>
          <w:tblHeader/>
        </w:trPr>
        <w:tc>
          <w:tcPr>
            <w:tcW w:w="964" w:type="dxa"/>
            <w:tcBorders>
              <w:right w:val="single" w:sz="4" w:space="0" w:color="FFFFFF" w:themeColor="background1"/>
            </w:tcBorders>
            <w:shd w:val="clear" w:color="auto" w:fill="BD9FCF" w:themeFill="accent4"/>
            <w:vAlign w:val="center"/>
            <w:hideMark/>
          </w:tcPr>
          <w:p w14:paraId="0252B68C" w14:textId="77777777" w:rsidR="006A13C0" w:rsidRPr="00A378F7" w:rsidRDefault="006A13C0" w:rsidP="00FD5AF6">
            <w:pPr>
              <w:spacing w:line="276" w:lineRule="auto"/>
              <w:jc w:val="center"/>
              <w:rPr>
                <w:rFonts w:asciiTheme="minorHAnsi" w:hAnsiTheme="minorHAnsi" w:cstheme="minorHAnsi"/>
                <w:b/>
                <w:color w:val="FFFFFF" w:themeColor="background1"/>
                <w:szCs w:val="20"/>
              </w:rPr>
            </w:pPr>
            <w:r w:rsidRPr="00A378F7">
              <w:rPr>
                <w:rFonts w:asciiTheme="minorHAnsi" w:hAnsiTheme="minorHAnsi" w:cstheme="minorHAnsi"/>
                <w:b/>
                <w:color w:val="FFFFFF" w:themeColor="background1"/>
                <w:szCs w:val="20"/>
              </w:rPr>
              <w:t>Week</w:t>
            </w:r>
          </w:p>
        </w:tc>
        <w:tc>
          <w:tcPr>
            <w:tcW w:w="8052" w:type="dxa"/>
            <w:tcBorders>
              <w:left w:val="single" w:sz="4" w:space="0" w:color="FFFFFF" w:themeColor="background1"/>
            </w:tcBorders>
            <w:shd w:val="clear" w:color="auto" w:fill="BD9FCF" w:themeFill="accent4"/>
            <w:vAlign w:val="center"/>
            <w:hideMark/>
          </w:tcPr>
          <w:p w14:paraId="3A31BF4C" w14:textId="77777777" w:rsidR="006A13C0" w:rsidRPr="00A378F7" w:rsidRDefault="006A13C0" w:rsidP="00FD5AF6">
            <w:pPr>
              <w:spacing w:line="276" w:lineRule="auto"/>
              <w:jc w:val="center"/>
              <w:rPr>
                <w:rFonts w:asciiTheme="minorHAnsi" w:hAnsiTheme="minorHAnsi" w:cstheme="minorHAnsi"/>
                <w:b/>
                <w:color w:val="FFFFFF" w:themeColor="background1"/>
                <w:szCs w:val="20"/>
              </w:rPr>
            </w:pPr>
            <w:r w:rsidRPr="00A378F7">
              <w:rPr>
                <w:rFonts w:asciiTheme="minorHAnsi" w:hAnsiTheme="minorHAnsi" w:cstheme="minorHAnsi"/>
                <w:b/>
                <w:color w:val="FFFFFF" w:themeColor="background1"/>
                <w:szCs w:val="20"/>
              </w:rPr>
              <w:t>Key teaching points</w:t>
            </w:r>
          </w:p>
        </w:tc>
      </w:tr>
      <w:tr w:rsidR="006A13C0" w:rsidRPr="00A378F7" w14:paraId="457C889B" w14:textId="77777777" w:rsidTr="00480DD5">
        <w:trPr>
          <w:trHeight w:val="3969"/>
        </w:trPr>
        <w:tc>
          <w:tcPr>
            <w:tcW w:w="964" w:type="dxa"/>
            <w:shd w:val="clear" w:color="auto" w:fill="E4D8EB" w:themeFill="accent4" w:themeFillTint="66"/>
            <w:vAlign w:val="center"/>
            <w:hideMark/>
          </w:tcPr>
          <w:p w14:paraId="7917986C" w14:textId="77777777" w:rsidR="006A13C0" w:rsidRPr="00A378F7" w:rsidRDefault="006A13C0"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1</w:t>
            </w:r>
          </w:p>
        </w:tc>
        <w:tc>
          <w:tcPr>
            <w:tcW w:w="8052" w:type="dxa"/>
          </w:tcPr>
          <w:p w14:paraId="193F5E4C" w14:textId="77777777" w:rsidR="00FD6104" w:rsidRPr="00A378F7" w:rsidRDefault="00FD6104" w:rsidP="0020093C">
            <w:pPr>
              <w:pStyle w:val="TableH1NoSpace"/>
            </w:pPr>
            <w:r w:rsidRPr="00A378F7">
              <w:t>Science Inquiry</w:t>
            </w:r>
          </w:p>
          <w:p w14:paraId="2F115537" w14:textId="77777777" w:rsidR="00FD6104" w:rsidRPr="00A378F7" w:rsidRDefault="00FD6104" w:rsidP="0020093C">
            <w:pPr>
              <w:pStyle w:val="TableH1"/>
            </w:pPr>
            <w:r w:rsidRPr="00A378F7">
              <w:t xml:space="preserve">Ethical guidelines and practices for psychological research </w:t>
            </w:r>
          </w:p>
          <w:p w14:paraId="46FEDD05" w14:textId="77777777" w:rsidR="00FD6104" w:rsidRPr="00504600" w:rsidRDefault="00FD6104" w:rsidP="000F25B8">
            <w:pPr>
              <w:pStyle w:val="ListBullet"/>
            </w:pPr>
            <w:r w:rsidRPr="00504600">
              <w:t>the role of ethics/ethical guidelines in psychological research</w:t>
            </w:r>
          </w:p>
          <w:p w14:paraId="3A71F1F1" w14:textId="77777777" w:rsidR="00FD6104" w:rsidRPr="00504600" w:rsidRDefault="00FD6104" w:rsidP="000F25B8">
            <w:pPr>
              <w:pStyle w:val="ListBullet2"/>
            </w:pPr>
            <w:r w:rsidRPr="00504600">
              <w:t xml:space="preserve">role of ethics committee approval and monitoring of conduct for all psychological research </w:t>
            </w:r>
          </w:p>
          <w:p w14:paraId="405B7E52" w14:textId="77777777" w:rsidR="00FD6104" w:rsidRPr="00A378F7" w:rsidRDefault="00FD6104" w:rsidP="0020093C">
            <w:pPr>
              <w:pStyle w:val="TableH1"/>
            </w:pPr>
            <w:r w:rsidRPr="00A378F7">
              <w:t>Communicating</w:t>
            </w:r>
          </w:p>
          <w:p w14:paraId="1109EC7B" w14:textId="77777777" w:rsidR="00FD6104" w:rsidRPr="000E2CD1" w:rsidRDefault="00FD6104" w:rsidP="000F25B8">
            <w:pPr>
              <w:pStyle w:val="ListBullet"/>
            </w:pPr>
            <w:r w:rsidRPr="00A378F7">
              <w:t>use ap</w:t>
            </w:r>
            <w:r w:rsidRPr="000E2CD1">
              <w:t>propriate psychological terminology</w:t>
            </w:r>
          </w:p>
          <w:p w14:paraId="44C1D23F" w14:textId="77777777" w:rsidR="00FD6104" w:rsidRPr="00A378F7" w:rsidRDefault="00FD6104" w:rsidP="000F25B8">
            <w:pPr>
              <w:pStyle w:val="ListBullet"/>
            </w:pPr>
            <w:r w:rsidRPr="000E2CD1">
              <w:t>ackno</w:t>
            </w:r>
            <w:r w:rsidRPr="00A378F7">
              <w:t xml:space="preserve">wledge sources of information using appropriate referencing </w:t>
            </w:r>
          </w:p>
          <w:p w14:paraId="5AAB9121" w14:textId="77777777" w:rsidR="00FD6104" w:rsidRPr="00A378F7" w:rsidRDefault="00FD6104" w:rsidP="0020093C">
            <w:pPr>
              <w:pStyle w:val="TableH1"/>
            </w:pPr>
            <w:r w:rsidRPr="00A378F7">
              <w:t>Biological psychology</w:t>
            </w:r>
          </w:p>
          <w:p w14:paraId="02EB7B74" w14:textId="77777777" w:rsidR="00FD6104" w:rsidRPr="00A378F7" w:rsidRDefault="00FD6104" w:rsidP="000F25B8">
            <w:pPr>
              <w:pStyle w:val="ListBullet"/>
            </w:pPr>
            <w:r w:rsidRPr="00A378F7">
              <w:t xml:space="preserve">structural organisation of the nervous system </w:t>
            </w:r>
          </w:p>
          <w:p w14:paraId="1EEBCA2A" w14:textId="72A14C84" w:rsidR="00FD6104" w:rsidRPr="00A378F7" w:rsidRDefault="00FD6104" w:rsidP="000F25B8">
            <w:pPr>
              <w:pStyle w:val="ListBullet2"/>
            </w:pPr>
            <w:r w:rsidRPr="00A378F7">
              <w:t xml:space="preserve">central nervous system </w:t>
            </w:r>
            <w:r w:rsidR="00CC21F6">
              <w:t>–</w:t>
            </w:r>
            <w:r w:rsidRPr="00A378F7">
              <w:t xml:space="preserve"> brain and spinal cord</w:t>
            </w:r>
          </w:p>
          <w:p w14:paraId="56B76980" w14:textId="1C806EE3" w:rsidR="00FD6104" w:rsidRPr="00A378F7" w:rsidRDefault="00FD6104" w:rsidP="000F25B8">
            <w:pPr>
              <w:pStyle w:val="ListBullet2"/>
            </w:pPr>
            <w:r w:rsidRPr="00A378F7">
              <w:t xml:space="preserve">peripheral nervous system </w:t>
            </w:r>
            <w:r w:rsidR="00CC21F6">
              <w:t>–</w:t>
            </w:r>
            <w:r w:rsidRPr="00A378F7">
              <w:t xml:space="preserve"> somatic and autonomic</w:t>
            </w:r>
          </w:p>
          <w:p w14:paraId="555745D7" w14:textId="77777777" w:rsidR="00FD6104" w:rsidRPr="00A378F7" w:rsidRDefault="00FD6104" w:rsidP="000F25B8">
            <w:pPr>
              <w:pStyle w:val="ListBullet"/>
            </w:pPr>
            <w:r w:rsidRPr="00A378F7">
              <w:t xml:space="preserve">role of the functional divisions of the peripheral nervous system </w:t>
            </w:r>
          </w:p>
          <w:p w14:paraId="101F29FE" w14:textId="6E8A7F4C" w:rsidR="00FD6104" w:rsidRPr="00A378F7" w:rsidRDefault="00FD6104" w:rsidP="000F25B8">
            <w:pPr>
              <w:pStyle w:val="ListBullet2"/>
            </w:pPr>
            <w:r w:rsidRPr="00A378F7">
              <w:t xml:space="preserve">autonomic </w:t>
            </w:r>
            <w:r w:rsidR="00CC21F6">
              <w:t xml:space="preserve">– </w:t>
            </w:r>
            <w:r w:rsidRPr="00A378F7">
              <w:t>sympathetic and parasympathetic</w:t>
            </w:r>
          </w:p>
          <w:p w14:paraId="169AA36F" w14:textId="5ADF0677" w:rsidR="006A13C0" w:rsidRPr="00A378F7" w:rsidRDefault="00FD6104" w:rsidP="000F25B8">
            <w:pPr>
              <w:pStyle w:val="ListBullet2"/>
            </w:pPr>
            <w:r w:rsidRPr="00A378F7">
              <w:t xml:space="preserve">somatic </w:t>
            </w:r>
            <w:r w:rsidR="00CC21F6">
              <w:t>–</w:t>
            </w:r>
            <w:r w:rsidRPr="00A378F7">
              <w:t xml:space="preserve"> sensory and motor</w:t>
            </w:r>
          </w:p>
        </w:tc>
      </w:tr>
      <w:tr w:rsidR="00BD2420" w:rsidRPr="00A378F7" w14:paraId="516AF7EE" w14:textId="77777777" w:rsidTr="00480DD5">
        <w:trPr>
          <w:trHeight w:val="1232"/>
        </w:trPr>
        <w:tc>
          <w:tcPr>
            <w:tcW w:w="964" w:type="dxa"/>
            <w:shd w:val="clear" w:color="auto" w:fill="E4D8EB" w:themeFill="accent4" w:themeFillTint="66"/>
            <w:vAlign w:val="center"/>
          </w:tcPr>
          <w:p w14:paraId="55916D63" w14:textId="77777777" w:rsidR="00BD2420" w:rsidRPr="00A378F7" w:rsidRDefault="00FD6104"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lastRenderedPageBreak/>
              <w:t>2</w:t>
            </w:r>
            <w:r w:rsidR="00BB58AC" w:rsidRPr="00A378F7">
              <w:rPr>
                <w:rFonts w:asciiTheme="minorHAnsi" w:hAnsiTheme="minorHAnsi" w:cstheme="minorHAnsi"/>
                <w:szCs w:val="20"/>
              </w:rPr>
              <w:t>–</w:t>
            </w:r>
            <w:r w:rsidR="00BB1803" w:rsidRPr="00A378F7">
              <w:rPr>
                <w:rFonts w:asciiTheme="minorHAnsi" w:hAnsiTheme="minorHAnsi" w:cstheme="minorHAnsi"/>
                <w:szCs w:val="20"/>
              </w:rPr>
              <w:t>4</w:t>
            </w:r>
          </w:p>
        </w:tc>
        <w:tc>
          <w:tcPr>
            <w:tcW w:w="8052" w:type="dxa"/>
          </w:tcPr>
          <w:p w14:paraId="471E48F4" w14:textId="01DF6433" w:rsidR="00FD6104" w:rsidRPr="00A378F7" w:rsidRDefault="00FD6104" w:rsidP="0020093C">
            <w:pPr>
              <w:pStyle w:val="TableH1NoSpace"/>
              <w:rPr>
                <w:sz w:val="22"/>
              </w:rPr>
            </w:pPr>
            <w:r w:rsidRPr="00A378F7">
              <w:t>Biological psychology</w:t>
            </w:r>
          </w:p>
          <w:p w14:paraId="6FE1983F" w14:textId="77777777" w:rsidR="00FD6104" w:rsidRPr="00A378F7" w:rsidRDefault="00FD6104" w:rsidP="000F25B8">
            <w:pPr>
              <w:pStyle w:val="ListBullet"/>
            </w:pPr>
            <w:r w:rsidRPr="00A378F7">
              <w:t>features of neurons</w:t>
            </w:r>
          </w:p>
          <w:p w14:paraId="3C9AA066" w14:textId="77777777" w:rsidR="00FD6104" w:rsidRPr="00A378F7" w:rsidRDefault="00FD6104" w:rsidP="000F25B8">
            <w:pPr>
              <w:pStyle w:val="ListBullet2"/>
            </w:pPr>
            <w:r w:rsidRPr="00A378F7">
              <w:t>structure and function of the neuron – dendrites, soma/cell body, axon, axon terminals, myelin sheath</w:t>
            </w:r>
          </w:p>
          <w:p w14:paraId="1308381B" w14:textId="77777777" w:rsidR="00FD6104" w:rsidRPr="00A378F7" w:rsidRDefault="00FD6104" w:rsidP="000F25B8">
            <w:pPr>
              <w:pStyle w:val="ListBullet2"/>
            </w:pPr>
            <w:r w:rsidRPr="00A378F7">
              <w:t xml:space="preserve">functions of sensory, motor and interneurons </w:t>
            </w:r>
          </w:p>
          <w:p w14:paraId="3D5D2F7D" w14:textId="77777777" w:rsidR="00FD6104" w:rsidRPr="00A378F7" w:rsidRDefault="00FD6104" w:rsidP="000F25B8">
            <w:pPr>
              <w:pStyle w:val="ListBullet"/>
            </w:pPr>
            <w:r w:rsidRPr="00A378F7">
              <w:t xml:space="preserve">neural transmission </w:t>
            </w:r>
          </w:p>
          <w:p w14:paraId="3AF3936B" w14:textId="77777777" w:rsidR="00FD6104" w:rsidRPr="00A378F7" w:rsidRDefault="00FD6104" w:rsidP="000F25B8">
            <w:pPr>
              <w:pStyle w:val="ListBullet2"/>
            </w:pPr>
            <w:r w:rsidRPr="00A378F7">
              <w:t>direction of transmission</w:t>
            </w:r>
          </w:p>
          <w:p w14:paraId="2D6B54E0" w14:textId="77777777" w:rsidR="00FD6104" w:rsidRPr="00A378F7" w:rsidRDefault="00FD6104" w:rsidP="000F25B8">
            <w:pPr>
              <w:pStyle w:val="ListBullet2"/>
            </w:pPr>
            <w:r w:rsidRPr="00A378F7">
              <w:t xml:space="preserve">electro-chemical signal </w:t>
            </w:r>
          </w:p>
          <w:p w14:paraId="09A3E986" w14:textId="77777777" w:rsidR="00FD6104" w:rsidRPr="00A378F7" w:rsidRDefault="00FD6104" w:rsidP="000F25B8">
            <w:pPr>
              <w:pStyle w:val="ListBullet2"/>
            </w:pPr>
            <w:r w:rsidRPr="00A378F7">
              <w:t xml:space="preserve">role of the synapse </w:t>
            </w:r>
          </w:p>
          <w:p w14:paraId="70426C7A" w14:textId="77777777" w:rsidR="00FD6104" w:rsidRPr="00A378F7" w:rsidRDefault="00FD6104" w:rsidP="000F25B8">
            <w:pPr>
              <w:pStyle w:val="ListBullet2"/>
            </w:pPr>
            <w:r w:rsidRPr="00A378F7">
              <w:t>role of neurotransmitters</w:t>
            </w:r>
          </w:p>
          <w:p w14:paraId="5CF11056" w14:textId="77777777" w:rsidR="00047D50" w:rsidRPr="00A378F7" w:rsidRDefault="00047D50" w:rsidP="000F25B8">
            <w:pPr>
              <w:pStyle w:val="ListBullet"/>
            </w:pPr>
            <w:r w:rsidRPr="00A378F7">
              <w:t>location, structure and function of the brain</w:t>
            </w:r>
          </w:p>
          <w:p w14:paraId="270CAB6E" w14:textId="52CD941C" w:rsidR="00047D50" w:rsidRPr="00A378F7" w:rsidRDefault="00047D50" w:rsidP="000F25B8">
            <w:pPr>
              <w:pStyle w:val="ListBullet2"/>
            </w:pPr>
            <w:r w:rsidRPr="00A378F7">
              <w:t xml:space="preserve">hindbrain </w:t>
            </w:r>
            <w:r w:rsidR="00943DA9" w:rsidRPr="00A378F7">
              <w:t>–</w:t>
            </w:r>
            <w:r w:rsidRPr="00A378F7">
              <w:t xml:space="preserve"> medulla, cerebellum</w:t>
            </w:r>
          </w:p>
          <w:p w14:paraId="2C195BED" w14:textId="2D915651" w:rsidR="00047D50" w:rsidRPr="00A378F7" w:rsidRDefault="00047D50" w:rsidP="000F25B8">
            <w:pPr>
              <w:pStyle w:val="ListBullet2"/>
            </w:pPr>
            <w:r w:rsidRPr="00A378F7">
              <w:t xml:space="preserve">midbrain </w:t>
            </w:r>
            <w:r w:rsidR="00943DA9" w:rsidRPr="00A378F7">
              <w:t>–</w:t>
            </w:r>
            <w:r w:rsidRPr="00A378F7">
              <w:t xml:space="preserve"> reticular formation</w:t>
            </w:r>
          </w:p>
          <w:p w14:paraId="63E85914" w14:textId="622BE139" w:rsidR="005C1C9C" w:rsidRPr="00A378F7" w:rsidRDefault="00047D50" w:rsidP="000F25B8">
            <w:pPr>
              <w:pStyle w:val="ListBullet2"/>
            </w:pPr>
            <w:r w:rsidRPr="00A378F7">
              <w:t xml:space="preserve">forebrain </w:t>
            </w:r>
            <w:r w:rsidR="00943DA9" w:rsidRPr="00A378F7">
              <w:t>–</w:t>
            </w:r>
            <w:r w:rsidRPr="00A378F7">
              <w:t xml:space="preserve"> hypothalamus, thalamus</w:t>
            </w:r>
          </w:p>
          <w:p w14:paraId="2FEBA849" w14:textId="77777777" w:rsidR="00047D50" w:rsidRPr="00A378F7" w:rsidRDefault="00047D50" w:rsidP="003367AE">
            <w:pPr>
              <w:pStyle w:val="ListBullet2"/>
            </w:pPr>
            <w:r w:rsidRPr="00A378F7">
              <w:t>cerebral cortex</w:t>
            </w:r>
          </w:p>
          <w:p w14:paraId="7EA3D68D" w14:textId="77777777" w:rsidR="00047D50" w:rsidRPr="00A378F7" w:rsidRDefault="00047D50" w:rsidP="003367AE">
            <w:pPr>
              <w:pStyle w:val="ListBullet3"/>
              <w:ind w:left="1071" w:hanging="357"/>
            </w:pPr>
            <w:r w:rsidRPr="00A378F7">
              <w:t xml:space="preserve">left and right hemispheres – contralateral control of the body </w:t>
            </w:r>
          </w:p>
          <w:p w14:paraId="6E6ADDD9" w14:textId="77777777" w:rsidR="00047D50" w:rsidRPr="00A378F7" w:rsidRDefault="00047D50" w:rsidP="003367AE">
            <w:pPr>
              <w:pStyle w:val="ListBullet3"/>
              <w:ind w:left="1071" w:hanging="357"/>
            </w:pPr>
            <w:r w:rsidRPr="00A378F7">
              <w:t>corpus callosum</w:t>
            </w:r>
          </w:p>
          <w:p w14:paraId="14CDCD23" w14:textId="77777777" w:rsidR="00047D50" w:rsidRPr="00A378F7" w:rsidRDefault="00047D50" w:rsidP="003367AE">
            <w:pPr>
              <w:pStyle w:val="ListBullet3"/>
              <w:ind w:left="1071" w:hanging="357"/>
            </w:pPr>
            <w:r w:rsidRPr="00A378F7">
              <w:t xml:space="preserve">lobes of the brain – frontal, parietal, temporal, occipital </w:t>
            </w:r>
          </w:p>
          <w:p w14:paraId="36438292" w14:textId="77777777" w:rsidR="00047D50" w:rsidRPr="00A378F7" w:rsidRDefault="00047D50" w:rsidP="003367AE">
            <w:pPr>
              <w:pStyle w:val="ListBullet3"/>
              <w:ind w:left="1071" w:hanging="357"/>
            </w:pPr>
            <w:r w:rsidRPr="00A378F7">
              <w:t>localisation of functions – Broca’s area, Wernicke’s area, pre-frontal cortex, primary motor cortex, primary sensory cortex, primary auditory cortex, primary visual cortex</w:t>
            </w:r>
          </w:p>
          <w:p w14:paraId="56F4E01F" w14:textId="58ADCC25" w:rsidR="00047D50" w:rsidRPr="00A378F7" w:rsidRDefault="00047D50" w:rsidP="0020093C">
            <w:pPr>
              <w:pStyle w:val="TableH1"/>
            </w:pPr>
            <w:r w:rsidRPr="00A378F7">
              <w:t xml:space="preserve">Science </w:t>
            </w:r>
            <w:r w:rsidR="00264CEC">
              <w:t>i</w:t>
            </w:r>
            <w:r w:rsidRPr="00A378F7">
              <w:t xml:space="preserve">nquiry </w:t>
            </w:r>
            <w:r w:rsidR="00CC21F6">
              <w:t>–</w:t>
            </w:r>
            <w:r w:rsidRPr="00A378F7">
              <w:t xml:space="preserve"> Formulating research </w:t>
            </w:r>
          </w:p>
          <w:p w14:paraId="0B46F13D" w14:textId="77777777" w:rsidR="00047D50" w:rsidRPr="00A378F7" w:rsidRDefault="00047D50" w:rsidP="000F25B8">
            <w:pPr>
              <w:pStyle w:val="ListBullet"/>
            </w:pPr>
            <w:r w:rsidRPr="00A378F7">
              <w:t>identify the aim/s of the research</w:t>
            </w:r>
          </w:p>
          <w:p w14:paraId="3BA15AD2" w14:textId="77777777" w:rsidR="00047D50" w:rsidRPr="00A378F7" w:rsidRDefault="00047D50" w:rsidP="000F25B8">
            <w:pPr>
              <w:pStyle w:val="ListBullet"/>
            </w:pPr>
            <w:r w:rsidRPr="00A378F7">
              <w:t xml:space="preserve">develop a research question based on the aim/s </w:t>
            </w:r>
          </w:p>
          <w:p w14:paraId="382603D4" w14:textId="20CFF480" w:rsidR="00047D50" w:rsidRPr="00A378F7" w:rsidRDefault="00047D50" w:rsidP="000F25B8">
            <w:pPr>
              <w:pStyle w:val="ListBullet"/>
            </w:pPr>
            <w:r w:rsidRPr="00A378F7">
              <w:t>identify variable</w:t>
            </w:r>
            <w:r w:rsidR="00943DA9" w:rsidRPr="00A378F7">
              <w:t xml:space="preserve">s – </w:t>
            </w:r>
            <w:r w:rsidRPr="00A378F7">
              <w:t>independent, dependent, control, extraneous</w:t>
            </w:r>
          </w:p>
          <w:p w14:paraId="256DB82E" w14:textId="77777777" w:rsidR="00047D50" w:rsidRPr="00A378F7" w:rsidRDefault="00047D50" w:rsidP="000F25B8">
            <w:pPr>
              <w:pStyle w:val="ListBullet"/>
            </w:pPr>
            <w:r w:rsidRPr="00A378F7">
              <w:t>construct/formulate a hypothesis and/or inquiry question</w:t>
            </w:r>
          </w:p>
          <w:p w14:paraId="7D3F8038" w14:textId="77777777" w:rsidR="00047D50" w:rsidRPr="00A378F7" w:rsidRDefault="00047D50" w:rsidP="000F25B8">
            <w:pPr>
              <w:pStyle w:val="ListBullet2"/>
            </w:pPr>
            <w:r w:rsidRPr="00A378F7">
              <w:t>directional and non-directional hypothesis (quantitative)</w:t>
            </w:r>
          </w:p>
          <w:p w14:paraId="5523972A" w14:textId="2568DEF7" w:rsidR="00047D50" w:rsidRPr="007128E1" w:rsidRDefault="00047D50" w:rsidP="000F25B8">
            <w:pPr>
              <w:pStyle w:val="ListBullet2"/>
            </w:pPr>
            <w:r w:rsidRPr="00A378F7">
              <w:t>inquiry questions (qualitative)</w:t>
            </w:r>
          </w:p>
        </w:tc>
      </w:tr>
      <w:tr w:rsidR="00642B6A" w:rsidRPr="00A378F7" w14:paraId="3C2A724F" w14:textId="77777777" w:rsidTr="00480DD5">
        <w:trPr>
          <w:trHeight w:val="693"/>
        </w:trPr>
        <w:tc>
          <w:tcPr>
            <w:tcW w:w="964" w:type="dxa"/>
            <w:shd w:val="clear" w:color="auto" w:fill="E4D8EB" w:themeFill="accent4" w:themeFillTint="66"/>
            <w:vAlign w:val="center"/>
            <w:hideMark/>
          </w:tcPr>
          <w:p w14:paraId="0FB63EDB" w14:textId="77777777" w:rsidR="00FF68A4" w:rsidRPr="00A378F7" w:rsidRDefault="00BB1803"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5</w:t>
            </w:r>
            <w:r w:rsidR="00033E21" w:rsidRPr="00A378F7">
              <w:rPr>
                <w:rFonts w:asciiTheme="minorHAnsi" w:hAnsiTheme="minorHAnsi" w:cstheme="minorHAnsi"/>
                <w:szCs w:val="20"/>
              </w:rPr>
              <w:t>–</w:t>
            </w:r>
            <w:r w:rsidRPr="00A378F7">
              <w:rPr>
                <w:rFonts w:asciiTheme="minorHAnsi" w:hAnsiTheme="minorHAnsi" w:cstheme="minorHAnsi"/>
                <w:szCs w:val="20"/>
              </w:rPr>
              <w:t>6</w:t>
            </w:r>
          </w:p>
        </w:tc>
        <w:tc>
          <w:tcPr>
            <w:tcW w:w="8052" w:type="dxa"/>
          </w:tcPr>
          <w:p w14:paraId="711FED8D" w14:textId="433E7C74" w:rsidR="00943DA9" w:rsidRPr="0020093C" w:rsidRDefault="00943DA9" w:rsidP="0020093C">
            <w:pPr>
              <w:pStyle w:val="TableH1NoSpace"/>
            </w:pPr>
            <w:r w:rsidRPr="0020093C">
              <w:t>Biological psychology</w:t>
            </w:r>
          </w:p>
          <w:p w14:paraId="5D95FF6B" w14:textId="248DDB39" w:rsidR="005F658A" w:rsidRPr="00A378F7" w:rsidRDefault="005F658A" w:rsidP="000F25B8">
            <w:pPr>
              <w:pStyle w:val="ListBullet"/>
            </w:pPr>
            <w:r w:rsidRPr="00A378F7">
              <w:t>historical research on the structure and function of the brain</w:t>
            </w:r>
          </w:p>
          <w:p w14:paraId="5E749DFC" w14:textId="77777777" w:rsidR="005F658A" w:rsidRPr="00A378F7" w:rsidRDefault="005F658A" w:rsidP="000F25B8">
            <w:pPr>
              <w:pStyle w:val="ListBullet2"/>
            </w:pPr>
            <w:r w:rsidRPr="00A378F7">
              <w:t>Phineas Gage – case study illustrating localisation of lobe function</w:t>
            </w:r>
          </w:p>
          <w:p w14:paraId="3ADDBEE3" w14:textId="77777777" w:rsidR="005F658A" w:rsidRPr="00A378F7" w:rsidRDefault="005F658A" w:rsidP="000F25B8">
            <w:pPr>
              <w:pStyle w:val="ListBullet2"/>
            </w:pPr>
            <w:r w:rsidRPr="00A378F7">
              <w:t>Roger Sperry (1959–1968) – role of the corpus callosum using split-brain experiments</w:t>
            </w:r>
          </w:p>
          <w:p w14:paraId="208189DA" w14:textId="33941796" w:rsidR="005F658A" w:rsidRPr="007128E1" w:rsidRDefault="005F658A" w:rsidP="000F25B8">
            <w:pPr>
              <w:pStyle w:val="ListBullet2"/>
            </w:pPr>
            <w:r w:rsidRPr="00A378F7">
              <w:t>Walter Freeman (1936–1945) – role of the pre-frontal cortex using frontal lobotomy</w:t>
            </w:r>
          </w:p>
          <w:p w14:paraId="249245D7" w14:textId="77777777" w:rsidR="005F658A" w:rsidRPr="00A378F7" w:rsidRDefault="005F658A" w:rsidP="000F25B8">
            <w:pPr>
              <w:pStyle w:val="ListBullet"/>
            </w:pPr>
            <w:r w:rsidRPr="00A378F7">
              <w:t>applications of contemporary methods to improve knowledge of brain structure and function</w:t>
            </w:r>
          </w:p>
          <w:p w14:paraId="1A8E1430" w14:textId="77777777" w:rsidR="005F658A" w:rsidRPr="00A378F7" w:rsidRDefault="005F658A" w:rsidP="000F25B8">
            <w:pPr>
              <w:pStyle w:val="ListBullet2"/>
            </w:pPr>
            <w:r w:rsidRPr="00A378F7">
              <w:t>electroencephalogram (EEG)</w:t>
            </w:r>
          </w:p>
          <w:p w14:paraId="57A92910" w14:textId="77777777" w:rsidR="005F658A" w:rsidRPr="00A378F7" w:rsidRDefault="005F658A" w:rsidP="000F25B8">
            <w:pPr>
              <w:pStyle w:val="ListBullet2"/>
            </w:pPr>
            <w:r w:rsidRPr="00A378F7">
              <w:t>computed tomography (CT)</w:t>
            </w:r>
          </w:p>
          <w:p w14:paraId="0F992A6D" w14:textId="77777777" w:rsidR="005F658A" w:rsidRPr="00A378F7" w:rsidRDefault="005F658A" w:rsidP="000F25B8">
            <w:pPr>
              <w:pStyle w:val="ListBullet2"/>
            </w:pPr>
            <w:r w:rsidRPr="00A378F7">
              <w:t>magnetic resonance imaging (MRI)</w:t>
            </w:r>
          </w:p>
          <w:p w14:paraId="01FD4263" w14:textId="77777777" w:rsidR="005F658A" w:rsidRPr="00A378F7" w:rsidRDefault="005F658A" w:rsidP="000F25B8">
            <w:pPr>
              <w:pStyle w:val="ListBullet2"/>
            </w:pPr>
            <w:r w:rsidRPr="00A378F7">
              <w:t>functional magnetic resonance imaging (fMRI)</w:t>
            </w:r>
          </w:p>
          <w:p w14:paraId="6BE87893" w14:textId="1E7D9729" w:rsidR="005F658A" w:rsidRPr="00A378F7" w:rsidRDefault="005F658A" w:rsidP="0020093C">
            <w:pPr>
              <w:pStyle w:val="TableH1"/>
            </w:pPr>
            <w:r w:rsidRPr="00A378F7">
              <w:t xml:space="preserve">Science </w:t>
            </w:r>
            <w:r w:rsidR="00264CEC">
              <w:t>i</w:t>
            </w:r>
            <w:r w:rsidRPr="00A378F7">
              <w:t>nquiry</w:t>
            </w:r>
          </w:p>
          <w:p w14:paraId="50668A7A" w14:textId="77777777" w:rsidR="005F658A" w:rsidRPr="00A378F7" w:rsidRDefault="005F658A" w:rsidP="0020093C">
            <w:pPr>
              <w:pStyle w:val="TableH1"/>
            </w:pPr>
            <w:r w:rsidRPr="00A378F7">
              <w:t xml:space="preserve">Ethical guidelines and practices for psychological research </w:t>
            </w:r>
          </w:p>
          <w:p w14:paraId="08DB4A75" w14:textId="77777777" w:rsidR="005F658A" w:rsidRPr="00A378F7" w:rsidRDefault="005F658A" w:rsidP="000F25B8">
            <w:pPr>
              <w:pStyle w:val="ListBullet"/>
            </w:pPr>
            <w:r w:rsidRPr="00A378F7">
              <w:t>understand and apply ethical guidelines and practices related to human participants</w:t>
            </w:r>
          </w:p>
          <w:p w14:paraId="5FC41FB4" w14:textId="77777777" w:rsidR="005F658A" w:rsidRPr="00A378F7" w:rsidRDefault="005F658A" w:rsidP="000F25B8">
            <w:pPr>
              <w:pStyle w:val="ListBullet2"/>
            </w:pPr>
            <w:r w:rsidRPr="00A378F7">
              <w:t>protection from harm – physical and psychological</w:t>
            </w:r>
          </w:p>
          <w:p w14:paraId="020114E3" w14:textId="77777777" w:rsidR="005F658A" w:rsidRPr="00A378F7" w:rsidRDefault="005F658A" w:rsidP="000F25B8">
            <w:pPr>
              <w:pStyle w:val="ListBullet2"/>
            </w:pPr>
            <w:r w:rsidRPr="00A378F7">
              <w:t>informed consent</w:t>
            </w:r>
          </w:p>
          <w:p w14:paraId="7E8AE96E" w14:textId="77777777" w:rsidR="005F658A" w:rsidRPr="00A378F7" w:rsidRDefault="005F658A" w:rsidP="000F25B8">
            <w:pPr>
              <w:pStyle w:val="ListBullet2"/>
            </w:pPr>
            <w:r w:rsidRPr="00A378F7">
              <w:t>withdrawal rights</w:t>
            </w:r>
          </w:p>
          <w:p w14:paraId="322A1E2B" w14:textId="77777777" w:rsidR="005F658A" w:rsidRPr="00A378F7" w:rsidRDefault="005F658A" w:rsidP="000F25B8">
            <w:pPr>
              <w:pStyle w:val="ListBullet2"/>
            </w:pPr>
            <w:r w:rsidRPr="00A378F7">
              <w:lastRenderedPageBreak/>
              <w:t>deception</w:t>
            </w:r>
          </w:p>
          <w:p w14:paraId="14D4361C" w14:textId="77777777" w:rsidR="005F658A" w:rsidRPr="00A378F7" w:rsidRDefault="005F658A" w:rsidP="000F25B8">
            <w:pPr>
              <w:pStyle w:val="ListBullet2"/>
            </w:pPr>
            <w:r w:rsidRPr="00A378F7">
              <w:t>confidentiality</w:t>
            </w:r>
          </w:p>
          <w:p w14:paraId="2C2C8586" w14:textId="77777777" w:rsidR="005F658A" w:rsidRPr="00A378F7" w:rsidRDefault="005F658A" w:rsidP="000F25B8">
            <w:pPr>
              <w:pStyle w:val="ListBullet2"/>
            </w:pPr>
            <w:r w:rsidRPr="00A378F7">
              <w:t>privacy</w:t>
            </w:r>
          </w:p>
          <w:p w14:paraId="430B25BE" w14:textId="77777777" w:rsidR="005F658A" w:rsidRPr="00A378F7" w:rsidRDefault="005F658A" w:rsidP="000F25B8">
            <w:pPr>
              <w:pStyle w:val="ListBullet2"/>
            </w:pPr>
            <w:r w:rsidRPr="00A378F7">
              <w:t>voluntary participation</w:t>
            </w:r>
          </w:p>
          <w:p w14:paraId="1DB3CF7B" w14:textId="77777777" w:rsidR="005F658A" w:rsidRPr="00A378F7" w:rsidRDefault="005F658A" w:rsidP="000F25B8">
            <w:pPr>
              <w:pStyle w:val="ListBullet2"/>
            </w:pPr>
            <w:r w:rsidRPr="00A378F7">
              <w:t>debriefing</w:t>
            </w:r>
          </w:p>
          <w:p w14:paraId="162B52EA" w14:textId="77777777" w:rsidR="005F658A" w:rsidRPr="00A378F7" w:rsidRDefault="005F658A" w:rsidP="000F25B8">
            <w:pPr>
              <w:pStyle w:val="ListBullet"/>
            </w:pPr>
            <w:r w:rsidRPr="00A378F7">
              <w:t>use of animals in research</w:t>
            </w:r>
          </w:p>
          <w:p w14:paraId="17189B73" w14:textId="77777777" w:rsidR="005F658A" w:rsidRPr="00A378F7" w:rsidRDefault="005F658A" w:rsidP="000F25B8">
            <w:pPr>
              <w:pStyle w:val="ListBullet2"/>
            </w:pPr>
            <w:r w:rsidRPr="00A378F7">
              <w:t>replacement, reduction, refinement</w:t>
            </w:r>
          </w:p>
          <w:p w14:paraId="26104659" w14:textId="4CBBE1AE" w:rsidR="008876A4" w:rsidRPr="00A378F7" w:rsidRDefault="008876A4" w:rsidP="0020093C">
            <w:pPr>
              <w:pStyle w:val="TableH1"/>
            </w:pPr>
            <w:r w:rsidRPr="00A378F7">
              <w:t>Methodology</w:t>
            </w:r>
          </w:p>
          <w:p w14:paraId="59678751" w14:textId="7816A152" w:rsidR="008876A4" w:rsidRPr="00A378F7" w:rsidRDefault="008876A4" w:rsidP="000F25B8">
            <w:pPr>
              <w:pStyle w:val="ListBullet"/>
            </w:pPr>
            <w:r w:rsidRPr="00A378F7">
              <w:t>types of research designs – application, method, strength</w:t>
            </w:r>
            <w:r w:rsidR="004637BF">
              <w:t>s</w:t>
            </w:r>
            <w:r w:rsidRPr="00A378F7">
              <w:t xml:space="preserve"> and limitations</w:t>
            </w:r>
          </w:p>
          <w:p w14:paraId="73BF1719" w14:textId="77777777" w:rsidR="008876A4" w:rsidRPr="00A378F7" w:rsidRDefault="008876A4" w:rsidP="000F25B8">
            <w:pPr>
              <w:pStyle w:val="ListBullet2"/>
            </w:pPr>
            <w:r w:rsidRPr="00A378F7">
              <w:t>experimental (control and experimental group) and non-experimental</w:t>
            </w:r>
          </w:p>
          <w:p w14:paraId="04E610C6" w14:textId="77777777" w:rsidR="008876A4" w:rsidRPr="00A378F7" w:rsidRDefault="008876A4" w:rsidP="000F25B8">
            <w:pPr>
              <w:pStyle w:val="ListBullet2"/>
            </w:pPr>
            <w:r w:rsidRPr="00A378F7">
              <w:t>observational</w:t>
            </w:r>
          </w:p>
          <w:p w14:paraId="091E249F" w14:textId="77777777" w:rsidR="008876A4" w:rsidRPr="00A378F7" w:rsidRDefault="008876A4" w:rsidP="000F25B8">
            <w:pPr>
              <w:pStyle w:val="ListBullet2"/>
            </w:pPr>
            <w:r w:rsidRPr="00A378F7">
              <w:t>case study</w:t>
            </w:r>
          </w:p>
          <w:p w14:paraId="646F8D13" w14:textId="77777777" w:rsidR="004C5486" w:rsidRPr="00A378F7" w:rsidRDefault="004C5486" w:rsidP="000F25B8">
            <w:pPr>
              <w:pStyle w:val="ListBullet"/>
            </w:pPr>
            <w:r w:rsidRPr="00A378F7">
              <w:t>selection of participants</w:t>
            </w:r>
          </w:p>
          <w:p w14:paraId="2683FD47" w14:textId="77777777" w:rsidR="004C5486" w:rsidRPr="00A378F7" w:rsidRDefault="004C5486" w:rsidP="000F25B8">
            <w:pPr>
              <w:pStyle w:val="ListBullet2"/>
            </w:pPr>
            <w:r w:rsidRPr="00A378F7">
              <w:t>identification</w:t>
            </w:r>
            <w:r w:rsidRPr="00A378F7">
              <w:rPr>
                <w:spacing w:val="-5"/>
              </w:rPr>
              <w:t xml:space="preserve"> </w:t>
            </w:r>
            <w:r w:rsidRPr="00A378F7">
              <w:t>of</w:t>
            </w:r>
            <w:r w:rsidRPr="00A378F7">
              <w:rPr>
                <w:spacing w:val="-3"/>
              </w:rPr>
              <w:t xml:space="preserve"> </w:t>
            </w:r>
            <w:r w:rsidRPr="00A378F7">
              <w:t>sample and</w:t>
            </w:r>
            <w:r w:rsidRPr="00A378F7">
              <w:rPr>
                <w:spacing w:val="-2"/>
              </w:rPr>
              <w:t xml:space="preserve"> </w:t>
            </w:r>
            <w:r w:rsidRPr="00A378F7">
              <w:t>population</w:t>
            </w:r>
          </w:p>
          <w:p w14:paraId="30984B6F" w14:textId="1737C040" w:rsidR="004C5486" w:rsidRPr="00A378F7" w:rsidRDefault="004C5486" w:rsidP="000F25B8">
            <w:pPr>
              <w:pStyle w:val="ListBullet2"/>
            </w:pPr>
            <w:r w:rsidRPr="00A378F7">
              <w:t>methods to sample participants – application, method, strength</w:t>
            </w:r>
            <w:r w:rsidR="004637BF">
              <w:t>s</w:t>
            </w:r>
            <w:r w:rsidRPr="00A378F7">
              <w:t xml:space="preserve"> and limitations</w:t>
            </w:r>
          </w:p>
          <w:p w14:paraId="5D92B578" w14:textId="77777777" w:rsidR="004C5486" w:rsidRPr="00504600" w:rsidRDefault="004C5486" w:rsidP="000F25B8">
            <w:pPr>
              <w:pStyle w:val="ListBullet3"/>
            </w:pPr>
            <w:r w:rsidRPr="00504600">
              <w:t>convenience sampling</w:t>
            </w:r>
          </w:p>
          <w:p w14:paraId="604895C2" w14:textId="77777777" w:rsidR="004C5486" w:rsidRPr="00504600" w:rsidRDefault="004C5486" w:rsidP="000F25B8">
            <w:pPr>
              <w:pStyle w:val="ListBullet3"/>
            </w:pPr>
            <w:r w:rsidRPr="00504600">
              <w:t>snowballing</w:t>
            </w:r>
          </w:p>
          <w:p w14:paraId="5BA61329" w14:textId="77777777" w:rsidR="004C5486" w:rsidRPr="00A378F7" w:rsidRDefault="004C5486" w:rsidP="000F25B8">
            <w:pPr>
              <w:pStyle w:val="ListBullet"/>
            </w:pPr>
            <w:r w:rsidRPr="00A378F7">
              <w:t>variables</w:t>
            </w:r>
          </w:p>
          <w:p w14:paraId="0D39E403" w14:textId="77777777" w:rsidR="004C5486" w:rsidRPr="00A378F7" w:rsidRDefault="004C5486" w:rsidP="000F25B8">
            <w:pPr>
              <w:pStyle w:val="ListBullet2"/>
            </w:pPr>
            <w:r w:rsidRPr="00A378F7">
              <w:t>independent</w:t>
            </w:r>
          </w:p>
          <w:p w14:paraId="00ED11F3" w14:textId="77777777" w:rsidR="004C5486" w:rsidRPr="00A378F7" w:rsidRDefault="004C5486" w:rsidP="000F25B8">
            <w:pPr>
              <w:pStyle w:val="ListBullet2"/>
            </w:pPr>
            <w:r w:rsidRPr="00A378F7">
              <w:t>dependent</w:t>
            </w:r>
          </w:p>
          <w:p w14:paraId="21D63600" w14:textId="77777777" w:rsidR="004C5486" w:rsidRPr="00A378F7" w:rsidRDefault="004C5486" w:rsidP="000F25B8">
            <w:pPr>
              <w:pStyle w:val="ListBullet2"/>
            </w:pPr>
            <w:r w:rsidRPr="00A378F7">
              <w:t>control</w:t>
            </w:r>
          </w:p>
          <w:p w14:paraId="31E2639C" w14:textId="77777777" w:rsidR="004C5486" w:rsidRPr="00A378F7" w:rsidRDefault="004C5486" w:rsidP="000F25B8">
            <w:pPr>
              <w:pStyle w:val="ListBullet2"/>
            </w:pPr>
            <w:r w:rsidRPr="00A378F7">
              <w:t>extraneous – participant, environment, researcher</w:t>
            </w:r>
          </w:p>
          <w:p w14:paraId="55143332" w14:textId="77777777" w:rsidR="006C7D95" w:rsidRPr="00A378F7" w:rsidRDefault="004C5486" w:rsidP="000F25B8">
            <w:pPr>
              <w:pStyle w:val="ListBullet2"/>
              <w:rPr>
                <w:b/>
              </w:rPr>
            </w:pPr>
            <w:r w:rsidRPr="00A378F7">
              <w:t>confounding</w:t>
            </w:r>
            <w:r w:rsidR="006C7D95" w:rsidRPr="00A378F7">
              <w:rPr>
                <w:rFonts w:eastAsiaTheme="minorEastAsia"/>
                <w:b/>
              </w:rPr>
              <w:t xml:space="preserve"> </w:t>
            </w:r>
          </w:p>
          <w:p w14:paraId="02FCED5B" w14:textId="7E11D557" w:rsidR="004C5486" w:rsidRPr="00A378F7" w:rsidRDefault="006C7D95" w:rsidP="0020093C">
            <w:pPr>
              <w:pStyle w:val="TableH1"/>
            </w:pPr>
            <w:r w:rsidRPr="00A378F7">
              <w:rPr>
                <w:rFonts w:eastAsiaTheme="minorEastAsia"/>
              </w:rPr>
              <w:t>Task 1: Science inquiry (</w:t>
            </w:r>
            <w:r w:rsidR="00264CEC">
              <w:rPr>
                <w:rFonts w:eastAsiaTheme="minorEastAsia"/>
              </w:rPr>
              <w:t>r</w:t>
            </w:r>
            <w:r w:rsidRPr="00A378F7">
              <w:rPr>
                <w:rFonts w:eastAsiaTheme="minorEastAsia"/>
              </w:rPr>
              <w:t xml:space="preserve">esearch) </w:t>
            </w:r>
            <w:r w:rsidR="00264CEC">
              <w:rPr>
                <w:rFonts w:eastAsiaTheme="minorEastAsia"/>
              </w:rPr>
              <w:t xml:space="preserve">– </w:t>
            </w:r>
            <w:r w:rsidR="00C1337F">
              <w:rPr>
                <w:rFonts w:eastAsiaTheme="minorEastAsia"/>
              </w:rPr>
              <w:t>Biological psychology and Science inquiry</w:t>
            </w:r>
          </w:p>
        </w:tc>
      </w:tr>
      <w:tr w:rsidR="00FF68A4" w:rsidRPr="00A378F7" w14:paraId="2ADFFE1E" w14:textId="77777777" w:rsidTr="00480DD5">
        <w:trPr>
          <w:trHeight w:val="396"/>
        </w:trPr>
        <w:tc>
          <w:tcPr>
            <w:tcW w:w="964" w:type="dxa"/>
            <w:shd w:val="clear" w:color="auto" w:fill="E4D8EB" w:themeFill="accent4" w:themeFillTint="66"/>
            <w:vAlign w:val="center"/>
          </w:tcPr>
          <w:p w14:paraId="437007A9" w14:textId="3E4CBCAC" w:rsidR="00FF68A4" w:rsidRPr="00A378F7" w:rsidRDefault="00BB1803"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lastRenderedPageBreak/>
              <w:t>7</w:t>
            </w:r>
            <w:r w:rsidR="007128E1">
              <w:rPr>
                <w:rFonts w:asciiTheme="minorHAnsi" w:hAnsiTheme="minorHAnsi" w:cstheme="minorHAnsi"/>
                <w:szCs w:val="20"/>
              </w:rPr>
              <w:t>–</w:t>
            </w:r>
            <w:r w:rsidR="002F657D" w:rsidRPr="00A378F7">
              <w:rPr>
                <w:rFonts w:asciiTheme="minorHAnsi" w:hAnsiTheme="minorHAnsi" w:cstheme="minorHAnsi"/>
                <w:szCs w:val="20"/>
              </w:rPr>
              <w:t>8</w:t>
            </w:r>
          </w:p>
        </w:tc>
        <w:tc>
          <w:tcPr>
            <w:tcW w:w="8052" w:type="dxa"/>
          </w:tcPr>
          <w:p w14:paraId="2F0115AD" w14:textId="77777777" w:rsidR="00E51886" w:rsidRPr="00A378F7" w:rsidRDefault="00E51886" w:rsidP="0020093C">
            <w:pPr>
              <w:pStyle w:val="TableH1NoSpace"/>
            </w:pPr>
            <w:r w:rsidRPr="00A378F7">
              <w:t>Lifespan psychology</w:t>
            </w:r>
          </w:p>
          <w:p w14:paraId="57A95B9F" w14:textId="77777777" w:rsidR="00E51886" w:rsidRPr="00A378F7" w:rsidRDefault="00E51886" w:rsidP="000F25B8">
            <w:pPr>
              <w:pStyle w:val="ListBullet"/>
            </w:pPr>
            <w:r w:rsidRPr="00A378F7">
              <w:t>developmental stages across the lifespan – prenatal, infancy, childhood, adolescence, early adulthood, middle age, older age</w:t>
            </w:r>
          </w:p>
          <w:p w14:paraId="172CD16F" w14:textId="77777777" w:rsidR="00E51886" w:rsidRPr="00A378F7" w:rsidRDefault="00E51886" w:rsidP="000F25B8">
            <w:pPr>
              <w:pStyle w:val="ListBullet2"/>
            </w:pPr>
            <w:r w:rsidRPr="00A378F7">
              <w:t>changes across developmental stages</w:t>
            </w:r>
          </w:p>
          <w:p w14:paraId="2D6B4DAB" w14:textId="77777777" w:rsidR="00E51886" w:rsidRPr="00A378F7" w:rsidRDefault="00E51886" w:rsidP="000F25B8">
            <w:pPr>
              <w:pStyle w:val="ListBullet3"/>
            </w:pPr>
            <w:r w:rsidRPr="00A378F7">
              <w:t>physical (gross and fine motor skills)</w:t>
            </w:r>
          </w:p>
          <w:p w14:paraId="088F5165" w14:textId="77777777" w:rsidR="00E51886" w:rsidRPr="00A378F7" w:rsidRDefault="00E51886" w:rsidP="000F25B8">
            <w:pPr>
              <w:pStyle w:val="ListBullet3"/>
            </w:pPr>
            <w:r w:rsidRPr="00A378F7">
              <w:t>cognitive (language)</w:t>
            </w:r>
          </w:p>
          <w:p w14:paraId="7D3252F9" w14:textId="77777777" w:rsidR="00E51886" w:rsidRPr="00A378F7" w:rsidRDefault="00E51886" w:rsidP="000F25B8">
            <w:pPr>
              <w:pStyle w:val="ListBullet3"/>
            </w:pPr>
            <w:r w:rsidRPr="00A378F7">
              <w:t>social and emotional development</w:t>
            </w:r>
          </w:p>
          <w:p w14:paraId="0EA61F02" w14:textId="77777777" w:rsidR="002F657D" w:rsidRPr="00A378F7" w:rsidRDefault="002F657D" w:rsidP="000F25B8">
            <w:pPr>
              <w:pStyle w:val="ListBullet"/>
            </w:pPr>
            <w:r w:rsidRPr="00A378F7">
              <w:t>role of brain plasticity in infancy and adolescent development</w:t>
            </w:r>
          </w:p>
          <w:p w14:paraId="16004FA5" w14:textId="77777777" w:rsidR="002F657D" w:rsidRPr="00A378F7" w:rsidRDefault="002F657D" w:rsidP="000F25B8">
            <w:pPr>
              <w:pStyle w:val="ListBullet2"/>
            </w:pPr>
            <w:r w:rsidRPr="00A378F7">
              <w:t>adaptive and developmental plasticity</w:t>
            </w:r>
          </w:p>
          <w:p w14:paraId="24FC1E19" w14:textId="77777777" w:rsidR="002F657D" w:rsidRPr="00A378F7" w:rsidRDefault="002F657D" w:rsidP="000F25B8">
            <w:pPr>
              <w:pStyle w:val="ListBullet2"/>
            </w:pPr>
            <w:r w:rsidRPr="00A378F7">
              <w:t>infancy</w:t>
            </w:r>
          </w:p>
          <w:p w14:paraId="771B5E8D" w14:textId="77777777" w:rsidR="002F657D" w:rsidRPr="00A378F7" w:rsidRDefault="002F657D" w:rsidP="000F25B8">
            <w:pPr>
              <w:pStyle w:val="ListBullet3"/>
            </w:pPr>
            <w:r w:rsidRPr="00A378F7">
              <w:t>stages</w:t>
            </w:r>
            <w:r w:rsidRPr="00A378F7">
              <w:rPr>
                <w:spacing w:val="-5"/>
              </w:rPr>
              <w:t xml:space="preserve"> </w:t>
            </w:r>
            <w:r w:rsidRPr="00A378F7">
              <w:t>of</w:t>
            </w:r>
            <w:r w:rsidRPr="00A378F7">
              <w:rPr>
                <w:spacing w:val="-3"/>
              </w:rPr>
              <w:t xml:space="preserve"> </w:t>
            </w:r>
            <w:r w:rsidRPr="00A378F7">
              <w:t>plasticity</w:t>
            </w:r>
            <w:r w:rsidRPr="00A378F7">
              <w:rPr>
                <w:spacing w:val="-4"/>
              </w:rPr>
              <w:t xml:space="preserve"> </w:t>
            </w:r>
            <w:r w:rsidRPr="00A378F7">
              <w:t>–</w:t>
            </w:r>
            <w:r w:rsidRPr="00A378F7">
              <w:rPr>
                <w:spacing w:val="-2"/>
              </w:rPr>
              <w:t xml:space="preserve"> </w:t>
            </w:r>
            <w:r w:rsidRPr="00A378F7">
              <w:t>proliferation,</w:t>
            </w:r>
            <w:r w:rsidRPr="00A378F7">
              <w:rPr>
                <w:spacing w:val="-5"/>
              </w:rPr>
              <w:t xml:space="preserve"> </w:t>
            </w:r>
            <w:r w:rsidRPr="00A378F7">
              <w:t>migration,</w:t>
            </w:r>
            <w:r w:rsidRPr="00A378F7">
              <w:rPr>
                <w:spacing w:val="-3"/>
              </w:rPr>
              <w:t xml:space="preserve"> </w:t>
            </w:r>
            <w:r w:rsidRPr="00A378F7">
              <w:t>circuit</w:t>
            </w:r>
            <w:r w:rsidRPr="00A378F7">
              <w:rPr>
                <w:spacing w:val="-3"/>
              </w:rPr>
              <w:t xml:space="preserve"> </w:t>
            </w:r>
            <w:r w:rsidRPr="00A378F7">
              <w:t>formation,</w:t>
            </w:r>
            <w:r w:rsidRPr="00A378F7">
              <w:rPr>
                <w:spacing w:val="-3"/>
              </w:rPr>
              <w:t xml:space="preserve"> </w:t>
            </w:r>
            <w:r w:rsidRPr="00A378F7">
              <w:t>synaptic</w:t>
            </w:r>
            <w:r w:rsidRPr="00A378F7">
              <w:rPr>
                <w:spacing w:val="-3"/>
              </w:rPr>
              <w:t xml:space="preserve"> </w:t>
            </w:r>
            <w:r w:rsidRPr="00A378F7">
              <w:t>pruning,</w:t>
            </w:r>
            <w:r w:rsidRPr="00A378F7">
              <w:rPr>
                <w:spacing w:val="-5"/>
              </w:rPr>
              <w:t xml:space="preserve"> </w:t>
            </w:r>
            <w:r w:rsidRPr="00A378F7">
              <w:t>myelination</w:t>
            </w:r>
          </w:p>
          <w:p w14:paraId="70072D46" w14:textId="77777777" w:rsidR="002F657D" w:rsidRPr="00A378F7" w:rsidRDefault="002F657D" w:rsidP="000F25B8">
            <w:pPr>
              <w:pStyle w:val="ListBullet2"/>
            </w:pPr>
            <w:r w:rsidRPr="00A378F7">
              <w:t>adolescence</w:t>
            </w:r>
          </w:p>
          <w:p w14:paraId="5E60BF8D" w14:textId="77777777" w:rsidR="002F657D" w:rsidRPr="00A378F7" w:rsidRDefault="002F657D" w:rsidP="003367AE">
            <w:pPr>
              <w:pStyle w:val="ListBullet3"/>
            </w:pPr>
            <w:r w:rsidRPr="00A378F7">
              <w:t>effect of changes in brain structures on behaviour and emotion – cerebellum, amygdala, corpus callosum, frontal lobe</w:t>
            </w:r>
          </w:p>
          <w:p w14:paraId="40A17E6E" w14:textId="22A4ED36" w:rsidR="002F657D" w:rsidRPr="00A378F7" w:rsidRDefault="002F657D" w:rsidP="003367AE">
            <w:pPr>
              <w:pStyle w:val="ListBullet3"/>
            </w:pPr>
            <w:r w:rsidRPr="00A378F7">
              <w:t>effect of changes in frontal lobe development on behaviour and emotion – pre</w:t>
            </w:r>
            <w:r w:rsidR="003367AE">
              <w:noBreakHyphen/>
            </w:r>
            <w:r w:rsidRPr="00A378F7">
              <w:t>frontal cortex</w:t>
            </w:r>
          </w:p>
          <w:p w14:paraId="0E7C259E" w14:textId="5EF6BB28" w:rsidR="00E51886" w:rsidRPr="00A378F7" w:rsidRDefault="00E51886" w:rsidP="0020093C">
            <w:pPr>
              <w:pStyle w:val="TableH1"/>
            </w:pPr>
            <w:r w:rsidRPr="00A378F7">
              <w:t>Science inquiry</w:t>
            </w:r>
          </w:p>
          <w:p w14:paraId="4BBBE834" w14:textId="5F1F02FD" w:rsidR="00E51886" w:rsidRPr="00A378F7" w:rsidRDefault="00E51886" w:rsidP="0020093C">
            <w:pPr>
              <w:pStyle w:val="TableH1"/>
            </w:pPr>
            <w:r w:rsidRPr="00A378F7">
              <w:t>Methodology</w:t>
            </w:r>
          </w:p>
          <w:p w14:paraId="02C7E983" w14:textId="77777777" w:rsidR="00E51886" w:rsidRPr="00A378F7" w:rsidRDefault="00E51886" w:rsidP="000F25B8">
            <w:pPr>
              <w:pStyle w:val="ListBullet"/>
            </w:pPr>
            <w:r w:rsidRPr="00A378F7">
              <w:t>selection of participants</w:t>
            </w:r>
          </w:p>
          <w:p w14:paraId="4A55F92B" w14:textId="50D71BA9" w:rsidR="00E51886" w:rsidRPr="00A378F7" w:rsidRDefault="00E51886" w:rsidP="000F25B8">
            <w:pPr>
              <w:pStyle w:val="ListBullet2"/>
            </w:pPr>
            <w:r w:rsidRPr="00A378F7">
              <w:t>methods to sample participants – application, method, strength</w:t>
            </w:r>
            <w:r w:rsidR="004637BF">
              <w:t>s</w:t>
            </w:r>
            <w:r w:rsidRPr="00A378F7">
              <w:t xml:space="preserve"> and limitations</w:t>
            </w:r>
          </w:p>
          <w:p w14:paraId="5F44B166" w14:textId="77777777" w:rsidR="00E51886" w:rsidRPr="00A378F7" w:rsidRDefault="00E51886" w:rsidP="000F25B8">
            <w:pPr>
              <w:pStyle w:val="ListBullet3"/>
            </w:pPr>
            <w:r w:rsidRPr="00A378F7">
              <w:lastRenderedPageBreak/>
              <w:t>random sampling</w:t>
            </w:r>
          </w:p>
          <w:p w14:paraId="69569189" w14:textId="77777777" w:rsidR="001B14EA" w:rsidRPr="00A378F7" w:rsidRDefault="00E51886" w:rsidP="000F25B8">
            <w:pPr>
              <w:pStyle w:val="ListBullet3"/>
            </w:pPr>
            <w:r w:rsidRPr="00A378F7">
              <w:t>stratified</w:t>
            </w:r>
            <w:r w:rsidRPr="00A378F7">
              <w:rPr>
                <w:spacing w:val="-4"/>
              </w:rPr>
              <w:t xml:space="preserve"> </w:t>
            </w:r>
            <w:r w:rsidR="009D12B6" w:rsidRPr="00A378F7">
              <w:t>sampling</w:t>
            </w:r>
          </w:p>
          <w:p w14:paraId="391A1BCC" w14:textId="674CF603" w:rsidR="002E348B" w:rsidRPr="00A378F7" w:rsidRDefault="002E348B" w:rsidP="000F25B8">
            <w:pPr>
              <w:pStyle w:val="ListBullet"/>
            </w:pPr>
            <w:r w:rsidRPr="00A378F7">
              <w:rPr>
                <w:spacing w:val="-1"/>
              </w:rPr>
              <w:t>allocation</w:t>
            </w:r>
            <w:r w:rsidRPr="00A378F7">
              <w:rPr>
                <w:spacing w:val="-5"/>
              </w:rPr>
              <w:t xml:space="preserve"> </w:t>
            </w:r>
            <w:r w:rsidRPr="00A378F7">
              <w:t>of</w:t>
            </w:r>
            <w:r w:rsidRPr="00A378F7">
              <w:rPr>
                <w:spacing w:val="-2"/>
              </w:rPr>
              <w:t xml:space="preserve"> </w:t>
            </w:r>
            <w:r w:rsidRPr="00A378F7">
              <w:t>participants</w:t>
            </w:r>
            <w:r w:rsidRPr="00A378F7">
              <w:rPr>
                <w:spacing w:val="-1"/>
              </w:rPr>
              <w:t xml:space="preserve"> </w:t>
            </w:r>
            <w:r w:rsidRPr="00A378F7">
              <w:t>–</w:t>
            </w:r>
            <w:r w:rsidRPr="00A378F7">
              <w:rPr>
                <w:spacing w:val="-4"/>
              </w:rPr>
              <w:t xml:space="preserve"> </w:t>
            </w:r>
            <w:r w:rsidRPr="00A378F7">
              <w:t>application,</w:t>
            </w:r>
            <w:r w:rsidRPr="00A378F7">
              <w:rPr>
                <w:spacing w:val="-4"/>
              </w:rPr>
              <w:t xml:space="preserve"> </w:t>
            </w:r>
            <w:r w:rsidRPr="00A378F7">
              <w:t>method,</w:t>
            </w:r>
            <w:r w:rsidRPr="00A378F7">
              <w:rPr>
                <w:spacing w:val="-2"/>
              </w:rPr>
              <w:t xml:space="preserve"> </w:t>
            </w:r>
            <w:r w:rsidRPr="00A378F7">
              <w:t>strength</w:t>
            </w:r>
            <w:r w:rsidR="004637BF">
              <w:t>s</w:t>
            </w:r>
            <w:r w:rsidRPr="00A378F7">
              <w:rPr>
                <w:spacing w:val="-3"/>
              </w:rPr>
              <w:t xml:space="preserve"> </w:t>
            </w:r>
            <w:r w:rsidRPr="00A378F7">
              <w:t>and</w:t>
            </w:r>
            <w:r w:rsidRPr="00A378F7">
              <w:rPr>
                <w:spacing w:val="-3"/>
              </w:rPr>
              <w:t xml:space="preserve"> </w:t>
            </w:r>
            <w:r w:rsidRPr="00A378F7">
              <w:t>limitations</w:t>
            </w:r>
          </w:p>
          <w:p w14:paraId="39A93195" w14:textId="77777777" w:rsidR="002E348B" w:rsidRPr="00A378F7" w:rsidRDefault="002E348B" w:rsidP="000F25B8">
            <w:pPr>
              <w:pStyle w:val="ListBullet2"/>
            </w:pPr>
            <w:r w:rsidRPr="00A378F7">
              <w:t>random</w:t>
            </w:r>
            <w:r w:rsidRPr="00A378F7">
              <w:rPr>
                <w:spacing w:val="-2"/>
              </w:rPr>
              <w:t xml:space="preserve"> </w:t>
            </w:r>
            <w:r w:rsidRPr="00A378F7">
              <w:t>allocation</w:t>
            </w:r>
          </w:p>
        </w:tc>
      </w:tr>
      <w:tr w:rsidR="006A13C0" w:rsidRPr="00A378F7" w14:paraId="0E9BA139" w14:textId="77777777" w:rsidTr="00480DD5">
        <w:tc>
          <w:tcPr>
            <w:tcW w:w="964" w:type="dxa"/>
            <w:shd w:val="clear" w:color="auto" w:fill="E4D8EB" w:themeFill="accent4" w:themeFillTint="66"/>
            <w:vAlign w:val="center"/>
            <w:hideMark/>
          </w:tcPr>
          <w:p w14:paraId="6E248855" w14:textId="77777777" w:rsidR="006A13C0" w:rsidRPr="00A378F7" w:rsidRDefault="009D12B6"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lastRenderedPageBreak/>
              <w:t>9</w:t>
            </w:r>
          </w:p>
        </w:tc>
        <w:tc>
          <w:tcPr>
            <w:tcW w:w="8052" w:type="dxa"/>
          </w:tcPr>
          <w:p w14:paraId="0A8F1101" w14:textId="77777777" w:rsidR="00464039" w:rsidRPr="00A378F7" w:rsidRDefault="00464039" w:rsidP="0020093C">
            <w:pPr>
              <w:pStyle w:val="TableH1NoSpace"/>
            </w:pPr>
            <w:r w:rsidRPr="00A378F7">
              <w:t>Science inquiry</w:t>
            </w:r>
          </w:p>
          <w:p w14:paraId="2D8C0B09" w14:textId="64626CE9" w:rsidR="00464039" w:rsidRPr="00A378F7" w:rsidRDefault="00464039" w:rsidP="0020093C">
            <w:pPr>
              <w:pStyle w:val="TableH1"/>
            </w:pPr>
            <w:r w:rsidRPr="00A378F7">
              <w:t>Methodology</w:t>
            </w:r>
          </w:p>
          <w:p w14:paraId="70903088" w14:textId="0E86C635" w:rsidR="00464039" w:rsidRPr="00A378F7" w:rsidRDefault="00464039" w:rsidP="000F25B8">
            <w:pPr>
              <w:pStyle w:val="ListBullet"/>
            </w:pPr>
            <w:r w:rsidRPr="00A378F7">
              <w:t>types of research designs – application, method, strength</w:t>
            </w:r>
            <w:r w:rsidR="004637BF">
              <w:t>s</w:t>
            </w:r>
            <w:r w:rsidRPr="00A378F7">
              <w:t xml:space="preserve"> and limitations</w:t>
            </w:r>
          </w:p>
          <w:p w14:paraId="66A2D08F" w14:textId="77777777" w:rsidR="00464039" w:rsidRPr="00A378F7" w:rsidRDefault="00464039" w:rsidP="000F25B8">
            <w:pPr>
              <w:pStyle w:val="ListBullet2"/>
            </w:pPr>
            <w:r w:rsidRPr="00A378F7">
              <w:t>correlational</w:t>
            </w:r>
          </w:p>
          <w:p w14:paraId="0F27E13C" w14:textId="77777777" w:rsidR="00464039" w:rsidRPr="00A378F7" w:rsidRDefault="00464039" w:rsidP="000F25B8">
            <w:pPr>
              <w:pStyle w:val="ListBullet2"/>
            </w:pPr>
            <w:r w:rsidRPr="00A378F7">
              <w:t>longitudinal</w:t>
            </w:r>
          </w:p>
          <w:p w14:paraId="07F861C3" w14:textId="77777777" w:rsidR="00464039" w:rsidRPr="00A378F7" w:rsidRDefault="00464039" w:rsidP="000F25B8">
            <w:pPr>
              <w:pStyle w:val="ListBullet2"/>
            </w:pPr>
            <w:r w:rsidRPr="00A378F7">
              <w:t>cross-sectional</w:t>
            </w:r>
            <w:r w:rsidRPr="00A378F7">
              <w:rPr>
                <w:b/>
              </w:rPr>
              <w:t xml:space="preserve"> </w:t>
            </w:r>
          </w:p>
          <w:p w14:paraId="5ECB3AB3" w14:textId="77777777" w:rsidR="00AA7C46" w:rsidRPr="00A378F7" w:rsidRDefault="00AA7C46" w:rsidP="0020093C">
            <w:pPr>
              <w:pStyle w:val="TableH1"/>
            </w:pPr>
            <w:r w:rsidRPr="00A378F7">
              <w:t>Data collection</w:t>
            </w:r>
          </w:p>
          <w:p w14:paraId="3597BC18" w14:textId="77777777" w:rsidR="00AA7C46" w:rsidRPr="00A378F7" w:rsidRDefault="00AA7C46" w:rsidP="000F25B8">
            <w:pPr>
              <w:pStyle w:val="ListBullet"/>
            </w:pPr>
            <w:r w:rsidRPr="00A378F7">
              <w:rPr>
                <w:spacing w:val="-1"/>
              </w:rPr>
              <w:t>types</w:t>
            </w:r>
            <w:r w:rsidRPr="00A378F7">
              <w:rPr>
                <w:spacing w:val="-3"/>
              </w:rPr>
              <w:t xml:space="preserve"> </w:t>
            </w:r>
            <w:r w:rsidRPr="00A378F7">
              <w:t>of data</w:t>
            </w:r>
          </w:p>
          <w:p w14:paraId="1917C11C" w14:textId="77777777" w:rsidR="00AA7C46" w:rsidRPr="00A378F7" w:rsidRDefault="00AA7C46" w:rsidP="000F25B8">
            <w:pPr>
              <w:pStyle w:val="ListBullet2"/>
            </w:pPr>
            <w:r w:rsidRPr="00A378F7">
              <w:t>qualitative data</w:t>
            </w:r>
          </w:p>
          <w:p w14:paraId="3F580139" w14:textId="77777777" w:rsidR="00AA7C46" w:rsidRPr="00A378F7" w:rsidRDefault="00AA7C46" w:rsidP="000F25B8">
            <w:pPr>
              <w:pStyle w:val="ListBullet2"/>
            </w:pPr>
            <w:r w:rsidRPr="00A378F7">
              <w:t>quantitative</w:t>
            </w:r>
            <w:r w:rsidRPr="00A378F7">
              <w:rPr>
                <w:spacing w:val="-4"/>
              </w:rPr>
              <w:t xml:space="preserve"> </w:t>
            </w:r>
            <w:r w:rsidRPr="00A378F7">
              <w:t>data</w:t>
            </w:r>
          </w:p>
          <w:p w14:paraId="2E33CE6F" w14:textId="636E8F0E" w:rsidR="00AA7C46" w:rsidRPr="00A378F7" w:rsidRDefault="00AA7C46" w:rsidP="000F25B8">
            <w:pPr>
              <w:pStyle w:val="ListBullet"/>
            </w:pPr>
            <w:r w:rsidRPr="00A378F7">
              <w:rPr>
                <w:spacing w:val="-1"/>
              </w:rPr>
              <w:t>methods</w:t>
            </w:r>
            <w:r w:rsidRPr="00A378F7">
              <w:rPr>
                <w:spacing w:val="-4"/>
              </w:rPr>
              <w:t xml:space="preserve"> </w:t>
            </w:r>
            <w:r w:rsidRPr="00A378F7">
              <w:t>of</w:t>
            </w:r>
            <w:r w:rsidRPr="00A378F7">
              <w:rPr>
                <w:spacing w:val="-1"/>
              </w:rPr>
              <w:t xml:space="preserve"> </w:t>
            </w:r>
            <w:r w:rsidRPr="00A378F7">
              <w:t>data</w:t>
            </w:r>
            <w:r w:rsidRPr="00A378F7">
              <w:rPr>
                <w:spacing w:val="-3"/>
              </w:rPr>
              <w:t xml:space="preserve"> </w:t>
            </w:r>
            <w:r w:rsidRPr="00A378F7">
              <w:t>collection</w:t>
            </w:r>
            <w:r w:rsidRPr="00A378F7">
              <w:rPr>
                <w:spacing w:val="-5"/>
              </w:rPr>
              <w:t xml:space="preserve"> </w:t>
            </w:r>
            <w:r w:rsidRPr="00A378F7">
              <w:t>– application,</w:t>
            </w:r>
            <w:r w:rsidRPr="00A378F7">
              <w:rPr>
                <w:spacing w:val="-1"/>
              </w:rPr>
              <w:t xml:space="preserve"> </w:t>
            </w:r>
            <w:r w:rsidRPr="00A378F7">
              <w:t>strength</w:t>
            </w:r>
            <w:r w:rsidR="004637BF">
              <w:t>s</w:t>
            </w:r>
            <w:r w:rsidRPr="00A378F7">
              <w:rPr>
                <w:spacing w:val="-3"/>
              </w:rPr>
              <w:t xml:space="preserve"> </w:t>
            </w:r>
            <w:r w:rsidRPr="00A378F7">
              <w:t>and</w:t>
            </w:r>
            <w:r w:rsidRPr="00A378F7">
              <w:rPr>
                <w:spacing w:val="-4"/>
              </w:rPr>
              <w:t xml:space="preserve"> </w:t>
            </w:r>
            <w:r w:rsidRPr="00A378F7">
              <w:t>limitations</w:t>
            </w:r>
          </w:p>
          <w:p w14:paraId="1483534A" w14:textId="77777777" w:rsidR="00AA7C46" w:rsidRPr="00A378F7" w:rsidRDefault="00AA7C46" w:rsidP="000F25B8">
            <w:pPr>
              <w:pStyle w:val="ListBullet2"/>
            </w:pPr>
            <w:r w:rsidRPr="00A378F7">
              <w:t>qualitative</w:t>
            </w:r>
          </w:p>
          <w:p w14:paraId="0D1F04FE" w14:textId="77777777" w:rsidR="00AA7C46" w:rsidRPr="00A378F7" w:rsidRDefault="00AA7C46" w:rsidP="000F25B8">
            <w:pPr>
              <w:pStyle w:val="ListBullet3"/>
            </w:pPr>
            <w:r w:rsidRPr="00A378F7">
              <w:t>interviews – focus group and individual; structured, semi-structured</w:t>
            </w:r>
          </w:p>
          <w:p w14:paraId="7A0F4635" w14:textId="77777777" w:rsidR="00AA7C46" w:rsidRPr="00A378F7" w:rsidRDefault="00AA7C46" w:rsidP="000F25B8">
            <w:pPr>
              <w:pStyle w:val="ListBullet3"/>
            </w:pPr>
            <w:r w:rsidRPr="00A378F7">
              <w:t>open-ended</w:t>
            </w:r>
            <w:r w:rsidRPr="00A378F7">
              <w:rPr>
                <w:spacing w:val="-3"/>
              </w:rPr>
              <w:t xml:space="preserve"> </w:t>
            </w:r>
            <w:r w:rsidRPr="00A378F7">
              <w:t>survey</w:t>
            </w:r>
          </w:p>
          <w:p w14:paraId="37055976" w14:textId="77777777" w:rsidR="00AA7C46" w:rsidRPr="00A378F7" w:rsidRDefault="00AA7C46" w:rsidP="000F25B8">
            <w:pPr>
              <w:pStyle w:val="ListBullet2"/>
            </w:pPr>
            <w:r w:rsidRPr="00A378F7">
              <w:t>quantitative</w:t>
            </w:r>
          </w:p>
          <w:p w14:paraId="6345E798" w14:textId="77777777" w:rsidR="00AA7C46" w:rsidRPr="00A378F7" w:rsidRDefault="00AA7C46" w:rsidP="000F25B8">
            <w:pPr>
              <w:pStyle w:val="ListBullet3"/>
            </w:pPr>
            <w:r w:rsidRPr="00A378F7">
              <w:t>objective</w:t>
            </w:r>
            <w:r w:rsidRPr="00A378F7">
              <w:rPr>
                <w:spacing w:val="-5"/>
              </w:rPr>
              <w:t xml:space="preserve"> </w:t>
            </w:r>
            <w:r w:rsidRPr="00A378F7">
              <w:t>physiological</w:t>
            </w:r>
            <w:r w:rsidRPr="00A378F7">
              <w:rPr>
                <w:spacing w:val="-4"/>
              </w:rPr>
              <w:t xml:space="preserve"> </w:t>
            </w:r>
            <w:r w:rsidRPr="00A378F7">
              <w:t>measures</w:t>
            </w:r>
            <w:r w:rsidRPr="00A378F7">
              <w:rPr>
                <w:spacing w:val="-2"/>
              </w:rPr>
              <w:t xml:space="preserve"> </w:t>
            </w:r>
            <w:r w:rsidRPr="00A378F7">
              <w:t>–</w:t>
            </w:r>
            <w:r w:rsidRPr="00A378F7">
              <w:rPr>
                <w:spacing w:val="-4"/>
              </w:rPr>
              <w:t xml:space="preserve"> </w:t>
            </w:r>
            <w:r w:rsidRPr="00A378F7">
              <w:t>heart</w:t>
            </w:r>
            <w:r w:rsidRPr="00A378F7">
              <w:rPr>
                <w:spacing w:val="-1"/>
              </w:rPr>
              <w:t xml:space="preserve"> </w:t>
            </w:r>
            <w:r w:rsidRPr="00A378F7">
              <w:t>rate,</w:t>
            </w:r>
            <w:r w:rsidRPr="00A378F7">
              <w:rPr>
                <w:spacing w:val="-5"/>
              </w:rPr>
              <w:t xml:space="preserve"> </w:t>
            </w:r>
            <w:r w:rsidRPr="00A378F7">
              <w:t>breathing</w:t>
            </w:r>
            <w:r w:rsidRPr="00A378F7">
              <w:rPr>
                <w:spacing w:val="-3"/>
              </w:rPr>
              <w:t xml:space="preserve"> </w:t>
            </w:r>
            <w:r w:rsidRPr="00A378F7">
              <w:t>rate,</w:t>
            </w:r>
            <w:r w:rsidRPr="00A378F7">
              <w:rPr>
                <w:spacing w:val="-2"/>
              </w:rPr>
              <w:t xml:space="preserve"> </w:t>
            </w:r>
            <w:r w:rsidRPr="00A378F7">
              <w:t>galvanic</w:t>
            </w:r>
            <w:r w:rsidRPr="00A378F7">
              <w:rPr>
                <w:spacing w:val="-2"/>
              </w:rPr>
              <w:t xml:space="preserve"> </w:t>
            </w:r>
            <w:r w:rsidRPr="00A378F7">
              <w:t>skin</w:t>
            </w:r>
            <w:r w:rsidRPr="00A378F7">
              <w:rPr>
                <w:spacing w:val="-4"/>
              </w:rPr>
              <w:t xml:space="preserve"> </w:t>
            </w:r>
            <w:r w:rsidRPr="00A378F7">
              <w:t>response</w:t>
            </w:r>
            <w:r w:rsidRPr="00A378F7">
              <w:rPr>
                <w:spacing w:val="-1"/>
              </w:rPr>
              <w:t xml:space="preserve"> </w:t>
            </w:r>
            <w:r w:rsidRPr="00A378F7">
              <w:t>(GSR)</w:t>
            </w:r>
          </w:p>
          <w:p w14:paraId="0BD2A95C" w14:textId="77777777" w:rsidR="00AA7C46" w:rsidRPr="00A378F7" w:rsidRDefault="00AA7C46" w:rsidP="000F25B8">
            <w:pPr>
              <w:pStyle w:val="ListBullet3"/>
            </w:pPr>
            <w:r w:rsidRPr="00A378F7">
              <w:t>subjective</w:t>
            </w:r>
            <w:r w:rsidRPr="00A378F7">
              <w:rPr>
                <w:spacing w:val="-4"/>
              </w:rPr>
              <w:t xml:space="preserve"> </w:t>
            </w:r>
            <w:r w:rsidRPr="00A378F7">
              <w:t>measures</w:t>
            </w:r>
            <w:r w:rsidRPr="00A378F7">
              <w:rPr>
                <w:spacing w:val="-2"/>
              </w:rPr>
              <w:t xml:space="preserve"> </w:t>
            </w:r>
            <w:r w:rsidRPr="00A378F7">
              <w:t>–</w:t>
            </w:r>
            <w:r w:rsidRPr="00A378F7">
              <w:rPr>
                <w:spacing w:val="-4"/>
              </w:rPr>
              <w:t xml:space="preserve"> </w:t>
            </w:r>
            <w:r w:rsidRPr="00A378F7">
              <w:t>checklists</w:t>
            </w:r>
            <w:r w:rsidRPr="00A378F7">
              <w:rPr>
                <w:spacing w:val="-1"/>
              </w:rPr>
              <w:t xml:space="preserve"> </w:t>
            </w:r>
            <w:r w:rsidRPr="00A378F7">
              <w:t>and</w:t>
            </w:r>
            <w:r w:rsidRPr="00A378F7">
              <w:rPr>
                <w:spacing w:val="-3"/>
              </w:rPr>
              <w:t xml:space="preserve"> </w:t>
            </w:r>
            <w:r w:rsidRPr="00A378F7">
              <w:t>rating</w:t>
            </w:r>
            <w:r w:rsidRPr="00A378F7">
              <w:rPr>
                <w:spacing w:val="-3"/>
              </w:rPr>
              <w:t xml:space="preserve"> </w:t>
            </w:r>
            <w:r w:rsidRPr="00A378F7">
              <w:t>scales,</w:t>
            </w:r>
            <w:r w:rsidRPr="00A378F7">
              <w:rPr>
                <w:spacing w:val="-2"/>
              </w:rPr>
              <w:t xml:space="preserve"> </w:t>
            </w:r>
            <w:r w:rsidRPr="00A378F7">
              <w:t>such</w:t>
            </w:r>
            <w:r w:rsidRPr="00A378F7">
              <w:rPr>
                <w:spacing w:val="-2"/>
              </w:rPr>
              <w:t xml:space="preserve"> </w:t>
            </w:r>
            <w:r w:rsidRPr="00A378F7">
              <w:t>as</w:t>
            </w:r>
            <w:r w:rsidRPr="00A378F7">
              <w:rPr>
                <w:spacing w:val="-2"/>
              </w:rPr>
              <w:t xml:space="preserve"> </w:t>
            </w:r>
            <w:r w:rsidRPr="00A378F7">
              <w:t>Likert</w:t>
            </w:r>
            <w:r w:rsidRPr="00A378F7">
              <w:rPr>
                <w:spacing w:val="-4"/>
              </w:rPr>
              <w:t xml:space="preserve"> </w:t>
            </w:r>
            <w:r w:rsidRPr="00A378F7">
              <w:t>scales</w:t>
            </w:r>
          </w:p>
          <w:p w14:paraId="2BB7DA8E" w14:textId="77777777" w:rsidR="00AA7C46" w:rsidRPr="00A378F7" w:rsidRDefault="00AA7C46" w:rsidP="000F25B8">
            <w:pPr>
              <w:pStyle w:val="ListBullet2"/>
            </w:pPr>
            <w:r w:rsidRPr="00A378F7">
              <w:t>mixed</w:t>
            </w:r>
            <w:r w:rsidRPr="00A378F7">
              <w:rPr>
                <w:spacing w:val="-5"/>
              </w:rPr>
              <w:t xml:space="preserve"> </w:t>
            </w:r>
            <w:r w:rsidRPr="00A378F7">
              <w:t>methods</w:t>
            </w:r>
            <w:r w:rsidRPr="00A378F7">
              <w:rPr>
                <w:spacing w:val="-4"/>
              </w:rPr>
              <w:t xml:space="preserve"> </w:t>
            </w:r>
            <w:r w:rsidRPr="00A378F7">
              <w:t>–</w:t>
            </w:r>
            <w:r w:rsidRPr="00A378F7">
              <w:rPr>
                <w:spacing w:val="-2"/>
              </w:rPr>
              <w:t xml:space="preserve"> </w:t>
            </w:r>
            <w:r w:rsidRPr="00A378F7">
              <w:t>data</w:t>
            </w:r>
            <w:r w:rsidRPr="00A378F7">
              <w:rPr>
                <w:spacing w:val="-1"/>
              </w:rPr>
              <w:t xml:space="preserve"> </w:t>
            </w:r>
            <w:r w:rsidRPr="00A378F7">
              <w:t>collection</w:t>
            </w:r>
            <w:r w:rsidRPr="00A378F7">
              <w:rPr>
                <w:spacing w:val="-3"/>
              </w:rPr>
              <w:t xml:space="preserve"> </w:t>
            </w:r>
            <w:r w:rsidRPr="00A378F7">
              <w:t>may</w:t>
            </w:r>
            <w:r w:rsidRPr="00A378F7">
              <w:rPr>
                <w:spacing w:val="-1"/>
              </w:rPr>
              <w:t xml:space="preserve"> </w:t>
            </w:r>
            <w:r w:rsidRPr="00A378F7">
              <w:t>be</w:t>
            </w:r>
            <w:r w:rsidRPr="00A378F7">
              <w:rPr>
                <w:spacing w:val="-1"/>
              </w:rPr>
              <w:t xml:space="preserve"> </w:t>
            </w:r>
            <w:r w:rsidRPr="00A378F7">
              <w:t>a</w:t>
            </w:r>
            <w:r w:rsidRPr="00A378F7">
              <w:rPr>
                <w:spacing w:val="-2"/>
              </w:rPr>
              <w:t xml:space="preserve"> </w:t>
            </w:r>
            <w:r w:rsidRPr="00A378F7">
              <w:t>combination</w:t>
            </w:r>
            <w:r w:rsidRPr="00A378F7">
              <w:rPr>
                <w:spacing w:val="-2"/>
              </w:rPr>
              <w:t xml:space="preserve"> </w:t>
            </w:r>
            <w:r w:rsidRPr="00A378F7">
              <w:t>of</w:t>
            </w:r>
            <w:r w:rsidRPr="00A378F7">
              <w:rPr>
                <w:spacing w:val="-4"/>
              </w:rPr>
              <w:t xml:space="preserve"> </w:t>
            </w:r>
            <w:r w:rsidRPr="00A378F7">
              <w:t>qualitative</w:t>
            </w:r>
            <w:r w:rsidRPr="00A378F7">
              <w:rPr>
                <w:spacing w:val="-1"/>
              </w:rPr>
              <w:t xml:space="preserve"> </w:t>
            </w:r>
            <w:r w:rsidRPr="00A378F7">
              <w:t>and</w:t>
            </w:r>
            <w:r w:rsidRPr="00A378F7">
              <w:rPr>
                <w:spacing w:val="-3"/>
              </w:rPr>
              <w:t xml:space="preserve"> </w:t>
            </w:r>
            <w:r w:rsidRPr="00A378F7">
              <w:t>quantitative</w:t>
            </w:r>
            <w:r w:rsidRPr="00A378F7">
              <w:rPr>
                <w:spacing w:val="-1"/>
              </w:rPr>
              <w:t xml:space="preserve"> </w:t>
            </w:r>
            <w:r w:rsidRPr="00A378F7">
              <w:t>data</w:t>
            </w:r>
          </w:p>
          <w:p w14:paraId="474852E6" w14:textId="77777777" w:rsidR="00AA7C46" w:rsidRPr="00A378F7" w:rsidRDefault="00AA7C46" w:rsidP="000F25B8">
            <w:pPr>
              <w:pStyle w:val="ListBullet"/>
            </w:pPr>
            <w:r w:rsidRPr="00A378F7">
              <w:rPr>
                <w:spacing w:val="-1"/>
              </w:rPr>
              <w:t>differences</w:t>
            </w:r>
            <w:r w:rsidRPr="00A378F7">
              <w:rPr>
                <w:spacing w:val="-4"/>
              </w:rPr>
              <w:t xml:space="preserve"> </w:t>
            </w:r>
            <w:r w:rsidRPr="00A378F7">
              <w:t>between</w:t>
            </w:r>
            <w:r w:rsidRPr="00A378F7">
              <w:rPr>
                <w:spacing w:val="-4"/>
              </w:rPr>
              <w:t xml:space="preserve"> </w:t>
            </w:r>
            <w:r w:rsidRPr="00A378F7">
              <w:t>subjective</w:t>
            </w:r>
            <w:r w:rsidRPr="00A378F7">
              <w:rPr>
                <w:spacing w:val="-4"/>
              </w:rPr>
              <w:t xml:space="preserve"> </w:t>
            </w:r>
            <w:r w:rsidRPr="00A378F7">
              <w:t>and</w:t>
            </w:r>
            <w:r w:rsidRPr="00A378F7">
              <w:rPr>
                <w:spacing w:val="-2"/>
              </w:rPr>
              <w:t xml:space="preserve"> </w:t>
            </w:r>
            <w:r w:rsidRPr="00A378F7">
              <w:t>objective</w:t>
            </w:r>
            <w:r w:rsidRPr="00A378F7">
              <w:rPr>
                <w:spacing w:val="-1"/>
              </w:rPr>
              <w:t xml:space="preserve"> </w:t>
            </w:r>
            <w:r w:rsidRPr="00A378F7">
              <w:t>data</w:t>
            </w:r>
          </w:p>
          <w:p w14:paraId="3CA12F2D" w14:textId="726D91F7" w:rsidR="006A13C0" w:rsidRPr="00A378F7" w:rsidRDefault="00826034" w:rsidP="0020093C">
            <w:pPr>
              <w:pStyle w:val="TableH1"/>
            </w:pPr>
            <w:r w:rsidRPr="00A378F7">
              <w:t>T</w:t>
            </w:r>
            <w:r w:rsidR="00033E21" w:rsidRPr="00A378F7">
              <w:t>ask</w:t>
            </w:r>
            <w:r w:rsidRPr="00A378F7">
              <w:t xml:space="preserve"> 2:</w:t>
            </w:r>
            <w:r w:rsidR="00B02719" w:rsidRPr="00A378F7">
              <w:t xml:space="preserve"> </w:t>
            </w:r>
            <w:r w:rsidR="00943DA9" w:rsidRPr="00A378F7">
              <w:t>Response (</w:t>
            </w:r>
            <w:r w:rsidR="00B02719" w:rsidRPr="00A378F7">
              <w:t>Test</w:t>
            </w:r>
            <w:r w:rsidR="00943DA9" w:rsidRPr="00A378F7">
              <w:t>)</w:t>
            </w:r>
            <w:r w:rsidR="00B02719" w:rsidRPr="00A378F7">
              <w:t xml:space="preserve"> </w:t>
            </w:r>
            <w:r w:rsidR="00943DA9" w:rsidRPr="00A378F7">
              <w:t>–</w:t>
            </w:r>
            <w:r w:rsidR="00B02719" w:rsidRPr="00A378F7">
              <w:t xml:space="preserve"> </w:t>
            </w:r>
            <w:r w:rsidR="009D12B6" w:rsidRPr="00A378F7">
              <w:t xml:space="preserve">Biological psychology and Science inquiry </w:t>
            </w:r>
          </w:p>
        </w:tc>
      </w:tr>
      <w:tr w:rsidR="006A13C0" w:rsidRPr="00A378F7" w14:paraId="5E997ACC" w14:textId="77777777" w:rsidTr="00480DD5">
        <w:tc>
          <w:tcPr>
            <w:tcW w:w="964" w:type="dxa"/>
            <w:shd w:val="clear" w:color="auto" w:fill="E4D8EB" w:themeFill="accent4" w:themeFillTint="66"/>
            <w:vAlign w:val="center"/>
            <w:hideMark/>
          </w:tcPr>
          <w:p w14:paraId="0384D350" w14:textId="32807434" w:rsidR="006A13C0" w:rsidRPr="00A378F7" w:rsidRDefault="006D127A"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10</w:t>
            </w:r>
            <w:r w:rsidR="006A5B63">
              <w:rPr>
                <w:rFonts w:asciiTheme="minorHAnsi" w:hAnsiTheme="minorHAnsi" w:cstheme="minorHAnsi"/>
                <w:szCs w:val="20"/>
              </w:rPr>
              <w:t>–</w:t>
            </w:r>
            <w:r w:rsidRPr="00A378F7">
              <w:rPr>
                <w:rFonts w:asciiTheme="minorHAnsi" w:hAnsiTheme="minorHAnsi" w:cstheme="minorHAnsi"/>
                <w:szCs w:val="20"/>
              </w:rPr>
              <w:t>1</w:t>
            </w:r>
            <w:r w:rsidR="00770B0A">
              <w:rPr>
                <w:rFonts w:asciiTheme="minorHAnsi" w:hAnsiTheme="minorHAnsi" w:cstheme="minorHAnsi"/>
                <w:szCs w:val="20"/>
              </w:rPr>
              <w:t>2</w:t>
            </w:r>
          </w:p>
        </w:tc>
        <w:tc>
          <w:tcPr>
            <w:tcW w:w="8052" w:type="dxa"/>
          </w:tcPr>
          <w:p w14:paraId="19AB621B" w14:textId="77777777" w:rsidR="006D127A" w:rsidRPr="00A378F7" w:rsidRDefault="006D127A" w:rsidP="0020093C">
            <w:pPr>
              <w:pStyle w:val="TableH1NoSpace"/>
            </w:pPr>
            <w:r w:rsidRPr="00A378F7">
              <w:t>Lifespan psychology</w:t>
            </w:r>
          </w:p>
          <w:p w14:paraId="5EDF6891" w14:textId="77777777" w:rsidR="006D127A" w:rsidRPr="00A378F7" w:rsidRDefault="006D127A" w:rsidP="000F25B8">
            <w:pPr>
              <w:pStyle w:val="ListBullet"/>
            </w:pPr>
            <w:r w:rsidRPr="00A378F7">
              <w:t>domains of development</w:t>
            </w:r>
          </w:p>
          <w:p w14:paraId="3BBB7CCF" w14:textId="77777777" w:rsidR="006D127A" w:rsidRPr="00A378F7" w:rsidRDefault="006D127A" w:rsidP="000F25B8">
            <w:pPr>
              <w:pStyle w:val="ListBullet2"/>
            </w:pPr>
            <w:r w:rsidRPr="00A378F7">
              <w:t>theory of cognitive development – Piaget (1936)</w:t>
            </w:r>
          </w:p>
          <w:p w14:paraId="22AFEDE3" w14:textId="77777777" w:rsidR="006D127A" w:rsidRPr="00A378F7" w:rsidRDefault="006D127A" w:rsidP="000F25B8">
            <w:pPr>
              <w:pStyle w:val="ListBullet3"/>
            </w:pPr>
            <w:r w:rsidRPr="00A378F7">
              <w:t>process</w:t>
            </w:r>
            <w:r w:rsidRPr="00A378F7">
              <w:rPr>
                <w:spacing w:val="-5"/>
              </w:rPr>
              <w:t xml:space="preserve"> </w:t>
            </w:r>
            <w:r w:rsidRPr="00A378F7">
              <w:t>of</w:t>
            </w:r>
            <w:r w:rsidRPr="00A378F7">
              <w:rPr>
                <w:spacing w:val="-5"/>
              </w:rPr>
              <w:t xml:space="preserve"> </w:t>
            </w:r>
            <w:r w:rsidRPr="00A378F7">
              <w:t>schema</w:t>
            </w:r>
            <w:r w:rsidRPr="00A378F7">
              <w:rPr>
                <w:spacing w:val="-2"/>
              </w:rPr>
              <w:t xml:space="preserve"> </w:t>
            </w:r>
            <w:r w:rsidRPr="00A378F7">
              <w:t>formation</w:t>
            </w:r>
            <w:r w:rsidRPr="00A378F7">
              <w:rPr>
                <w:spacing w:val="-2"/>
              </w:rPr>
              <w:t xml:space="preserve"> </w:t>
            </w:r>
            <w:r w:rsidRPr="00A378F7">
              <w:t>–</w:t>
            </w:r>
            <w:r w:rsidRPr="00A378F7">
              <w:rPr>
                <w:spacing w:val="-1"/>
              </w:rPr>
              <w:t xml:space="preserve"> </w:t>
            </w:r>
            <w:r w:rsidRPr="00A378F7">
              <w:t>assimilation,</w:t>
            </w:r>
            <w:r w:rsidRPr="00A378F7">
              <w:rPr>
                <w:spacing w:val="-4"/>
              </w:rPr>
              <w:t xml:space="preserve"> </w:t>
            </w:r>
            <w:r w:rsidRPr="00A378F7">
              <w:t>accommodation,</w:t>
            </w:r>
            <w:r w:rsidRPr="00A378F7">
              <w:rPr>
                <w:spacing w:val="-4"/>
              </w:rPr>
              <w:t xml:space="preserve"> </w:t>
            </w:r>
            <w:r w:rsidRPr="00A378F7">
              <w:t>equilibrium</w:t>
            </w:r>
            <w:r w:rsidRPr="00A378F7">
              <w:rPr>
                <w:spacing w:val="-2"/>
              </w:rPr>
              <w:t xml:space="preserve"> </w:t>
            </w:r>
            <w:r w:rsidRPr="00A378F7">
              <w:t>and</w:t>
            </w:r>
            <w:r w:rsidRPr="00A378F7">
              <w:rPr>
                <w:spacing w:val="-3"/>
              </w:rPr>
              <w:t xml:space="preserve"> </w:t>
            </w:r>
            <w:r w:rsidRPr="00A378F7">
              <w:t>disequilibrium</w:t>
            </w:r>
          </w:p>
          <w:p w14:paraId="5245EB64" w14:textId="77777777" w:rsidR="006D127A" w:rsidRPr="00A378F7" w:rsidRDefault="006D127A" w:rsidP="000F25B8">
            <w:pPr>
              <w:pStyle w:val="ListBullet3"/>
            </w:pPr>
            <w:r w:rsidRPr="00A378F7">
              <w:t>stages</w:t>
            </w:r>
            <w:r w:rsidRPr="00A378F7">
              <w:rPr>
                <w:spacing w:val="-2"/>
              </w:rPr>
              <w:t xml:space="preserve"> </w:t>
            </w:r>
            <w:r w:rsidRPr="00A378F7">
              <w:t>and</w:t>
            </w:r>
            <w:r w:rsidRPr="00A378F7">
              <w:rPr>
                <w:spacing w:val="-3"/>
              </w:rPr>
              <w:t xml:space="preserve"> </w:t>
            </w:r>
            <w:r w:rsidRPr="00A378F7">
              <w:t>developmental</w:t>
            </w:r>
            <w:r w:rsidRPr="00A378F7">
              <w:rPr>
                <w:spacing w:val="-4"/>
              </w:rPr>
              <w:t xml:space="preserve"> </w:t>
            </w:r>
            <w:r w:rsidRPr="00A378F7">
              <w:t>changes</w:t>
            </w:r>
          </w:p>
          <w:p w14:paraId="5F643192" w14:textId="77777777" w:rsidR="006D127A" w:rsidRPr="00504600" w:rsidRDefault="006D127A" w:rsidP="000F25B8">
            <w:pPr>
              <w:pStyle w:val="ListBullet4"/>
            </w:pPr>
            <w:r w:rsidRPr="00504600">
              <w:t>sensorimotor – object permanence</w:t>
            </w:r>
          </w:p>
          <w:p w14:paraId="21CE8A81" w14:textId="77777777" w:rsidR="006D127A" w:rsidRPr="00A378F7" w:rsidRDefault="006D127A" w:rsidP="000F25B8">
            <w:pPr>
              <w:pStyle w:val="ListBullet4"/>
            </w:pPr>
            <w:r w:rsidRPr="00A378F7">
              <w:t>pre-operational</w:t>
            </w:r>
            <w:r w:rsidRPr="00A378F7">
              <w:rPr>
                <w:spacing w:val="-7"/>
              </w:rPr>
              <w:t xml:space="preserve"> </w:t>
            </w:r>
            <w:r w:rsidRPr="00A378F7">
              <w:t>–</w:t>
            </w:r>
            <w:r w:rsidRPr="00A378F7">
              <w:rPr>
                <w:spacing w:val="-3"/>
              </w:rPr>
              <w:t xml:space="preserve"> </w:t>
            </w:r>
            <w:r w:rsidRPr="00A378F7">
              <w:t>egocentrism,</w:t>
            </w:r>
            <w:r w:rsidRPr="00A378F7">
              <w:rPr>
                <w:spacing w:val="-3"/>
              </w:rPr>
              <w:t xml:space="preserve"> </w:t>
            </w:r>
            <w:r w:rsidRPr="00A378F7">
              <w:t>animism,</w:t>
            </w:r>
            <w:r w:rsidRPr="00A378F7">
              <w:rPr>
                <w:spacing w:val="-4"/>
              </w:rPr>
              <w:t xml:space="preserve"> </w:t>
            </w:r>
            <w:r w:rsidRPr="00A378F7">
              <w:t>symbolic</w:t>
            </w:r>
            <w:r w:rsidRPr="00A378F7">
              <w:rPr>
                <w:spacing w:val="-5"/>
              </w:rPr>
              <w:t xml:space="preserve"> </w:t>
            </w:r>
            <w:r w:rsidRPr="00A378F7">
              <w:t>thinking,</w:t>
            </w:r>
            <w:r w:rsidRPr="00A378F7">
              <w:rPr>
                <w:spacing w:val="-4"/>
              </w:rPr>
              <w:t xml:space="preserve"> </w:t>
            </w:r>
            <w:r w:rsidRPr="00A378F7">
              <w:t>centration,</w:t>
            </w:r>
            <w:r w:rsidRPr="00A378F7">
              <w:rPr>
                <w:spacing w:val="-3"/>
              </w:rPr>
              <w:t xml:space="preserve"> </w:t>
            </w:r>
            <w:r w:rsidRPr="00A378F7">
              <w:t>seriation</w:t>
            </w:r>
          </w:p>
          <w:p w14:paraId="0BA42FE3" w14:textId="77777777" w:rsidR="006D127A" w:rsidRPr="00A378F7" w:rsidRDefault="006D127A" w:rsidP="000F25B8">
            <w:pPr>
              <w:pStyle w:val="ListBullet4"/>
            </w:pPr>
            <w:r w:rsidRPr="00A378F7">
              <w:t>concrete</w:t>
            </w:r>
            <w:r w:rsidRPr="00A378F7">
              <w:rPr>
                <w:spacing w:val="-4"/>
              </w:rPr>
              <w:t xml:space="preserve"> </w:t>
            </w:r>
            <w:r w:rsidRPr="00A378F7">
              <w:t>operational</w:t>
            </w:r>
            <w:r w:rsidRPr="00A378F7">
              <w:rPr>
                <w:spacing w:val="-4"/>
              </w:rPr>
              <w:t xml:space="preserve"> </w:t>
            </w:r>
            <w:r w:rsidRPr="00A378F7">
              <w:t>–</w:t>
            </w:r>
            <w:r w:rsidRPr="00A378F7">
              <w:rPr>
                <w:spacing w:val="-1"/>
              </w:rPr>
              <w:t xml:space="preserve"> </w:t>
            </w:r>
            <w:r w:rsidRPr="00A378F7">
              <w:t>conservation</w:t>
            </w:r>
          </w:p>
          <w:p w14:paraId="34CDD3B5" w14:textId="77777777" w:rsidR="006D127A" w:rsidRPr="00A378F7" w:rsidRDefault="006D127A" w:rsidP="000F25B8">
            <w:pPr>
              <w:pStyle w:val="ListBullet4"/>
            </w:pPr>
            <w:r w:rsidRPr="00A378F7">
              <w:t>formal</w:t>
            </w:r>
            <w:r w:rsidRPr="00A378F7">
              <w:rPr>
                <w:spacing w:val="-3"/>
              </w:rPr>
              <w:t xml:space="preserve"> </w:t>
            </w:r>
            <w:r w:rsidRPr="00A378F7">
              <w:t>operational</w:t>
            </w:r>
            <w:r w:rsidRPr="00A378F7">
              <w:rPr>
                <w:spacing w:val="-2"/>
              </w:rPr>
              <w:t xml:space="preserve"> </w:t>
            </w:r>
            <w:r w:rsidRPr="00A378F7">
              <w:t>–</w:t>
            </w:r>
            <w:r w:rsidRPr="00A378F7">
              <w:rPr>
                <w:spacing w:val="-4"/>
              </w:rPr>
              <w:t xml:space="preserve"> </w:t>
            </w:r>
            <w:r w:rsidRPr="00A378F7">
              <w:t>abstract</w:t>
            </w:r>
            <w:r w:rsidRPr="00A378F7">
              <w:rPr>
                <w:spacing w:val="-2"/>
              </w:rPr>
              <w:t xml:space="preserve"> </w:t>
            </w:r>
            <w:r w:rsidRPr="00A378F7">
              <w:t>thinking</w:t>
            </w:r>
          </w:p>
          <w:p w14:paraId="573FA217" w14:textId="77777777" w:rsidR="006D127A" w:rsidRPr="00A378F7" w:rsidRDefault="006D127A" w:rsidP="000F25B8">
            <w:pPr>
              <w:pStyle w:val="ListBullet3"/>
            </w:pPr>
            <w:r w:rsidRPr="00A378F7">
              <w:t>use</w:t>
            </w:r>
            <w:r w:rsidRPr="00A378F7">
              <w:rPr>
                <w:spacing w:val="-2"/>
              </w:rPr>
              <w:t xml:space="preserve"> </w:t>
            </w:r>
            <w:r w:rsidRPr="00A378F7">
              <w:t>of</w:t>
            </w:r>
            <w:r w:rsidRPr="00A378F7">
              <w:rPr>
                <w:spacing w:val="-4"/>
              </w:rPr>
              <w:t xml:space="preserve"> </w:t>
            </w:r>
            <w:r w:rsidRPr="00A378F7">
              <w:t>Piagetian</w:t>
            </w:r>
            <w:r w:rsidRPr="00A378F7">
              <w:rPr>
                <w:spacing w:val="-3"/>
              </w:rPr>
              <w:t xml:space="preserve"> </w:t>
            </w:r>
            <w:r w:rsidRPr="00A378F7">
              <w:t>tasks</w:t>
            </w:r>
            <w:r w:rsidRPr="00A378F7">
              <w:rPr>
                <w:spacing w:val="-4"/>
              </w:rPr>
              <w:t xml:space="preserve"> </w:t>
            </w:r>
            <w:r w:rsidRPr="00A378F7">
              <w:t>to</w:t>
            </w:r>
            <w:r w:rsidRPr="00A378F7">
              <w:rPr>
                <w:spacing w:val="-2"/>
              </w:rPr>
              <w:t xml:space="preserve"> </w:t>
            </w:r>
            <w:r w:rsidRPr="00A378F7">
              <w:t>determine</w:t>
            </w:r>
            <w:r w:rsidRPr="00A378F7">
              <w:rPr>
                <w:spacing w:val="-1"/>
              </w:rPr>
              <w:t xml:space="preserve"> </w:t>
            </w:r>
            <w:r w:rsidRPr="00A378F7">
              <w:t>developmental</w:t>
            </w:r>
            <w:r w:rsidRPr="00A378F7">
              <w:rPr>
                <w:spacing w:val="-2"/>
              </w:rPr>
              <w:t xml:space="preserve"> </w:t>
            </w:r>
            <w:r w:rsidRPr="00A378F7">
              <w:t>changes</w:t>
            </w:r>
          </w:p>
          <w:p w14:paraId="3F3A364E" w14:textId="77777777" w:rsidR="006D127A" w:rsidRPr="00A378F7" w:rsidRDefault="006D127A" w:rsidP="000F25B8">
            <w:pPr>
              <w:pStyle w:val="ListBullet4"/>
            </w:pPr>
            <w:r w:rsidRPr="00A378F7">
              <w:t>invisible displacement</w:t>
            </w:r>
          </w:p>
          <w:p w14:paraId="37422208" w14:textId="77777777" w:rsidR="006D127A" w:rsidRPr="00A378F7" w:rsidRDefault="006D127A" w:rsidP="000F25B8">
            <w:pPr>
              <w:pStyle w:val="ListBullet4"/>
            </w:pPr>
            <w:r w:rsidRPr="00A378F7">
              <w:t>three mountains</w:t>
            </w:r>
          </w:p>
          <w:p w14:paraId="7F20629F" w14:textId="77777777" w:rsidR="006D127A" w:rsidRPr="00A378F7" w:rsidRDefault="006D127A" w:rsidP="000F25B8">
            <w:pPr>
              <w:pStyle w:val="ListBullet4"/>
            </w:pPr>
            <w:r w:rsidRPr="00A378F7">
              <w:t>conservation</w:t>
            </w:r>
          </w:p>
          <w:p w14:paraId="1874662D" w14:textId="77777777" w:rsidR="006D127A" w:rsidRPr="00A378F7" w:rsidRDefault="006D127A" w:rsidP="000F25B8">
            <w:pPr>
              <w:pStyle w:val="ListBullet4"/>
            </w:pPr>
            <w:r w:rsidRPr="00A378F7">
              <w:t>pendulum</w:t>
            </w:r>
            <w:r w:rsidRPr="00A378F7">
              <w:rPr>
                <w:spacing w:val="-1"/>
              </w:rPr>
              <w:t xml:space="preserve"> </w:t>
            </w:r>
            <w:r w:rsidRPr="00A378F7">
              <w:t>problem</w:t>
            </w:r>
          </w:p>
          <w:p w14:paraId="101F1A0D" w14:textId="77777777" w:rsidR="006D127A" w:rsidRPr="00A378F7" w:rsidRDefault="006D127A" w:rsidP="0020093C">
            <w:pPr>
              <w:pStyle w:val="TableH1"/>
              <w:keepNext/>
            </w:pPr>
            <w:r w:rsidRPr="00A378F7">
              <w:lastRenderedPageBreak/>
              <w:t xml:space="preserve">Science inquiry </w:t>
            </w:r>
          </w:p>
          <w:p w14:paraId="14372E3B" w14:textId="43C76DCD" w:rsidR="001C6420" w:rsidRPr="00A378F7" w:rsidRDefault="001C6420" w:rsidP="0020093C">
            <w:pPr>
              <w:pStyle w:val="TableH1"/>
              <w:keepNext/>
            </w:pPr>
            <w:r w:rsidRPr="00A378F7">
              <w:t xml:space="preserve">Methodology </w:t>
            </w:r>
          </w:p>
          <w:p w14:paraId="23F5482E" w14:textId="77777777" w:rsidR="001C6420" w:rsidRPr="00A378F7" w:rsidRDefault="001C6420" w:rsidP="000F25B8">
            <w:pPr>
              <w:pStyle w:val="ListBullet"/>
            </w:pPr>
            <w:r w:rsidRPr="00A378F7">
              <w:t>sources</w:t>
            </w:r>
            <w:r w:rsidRPr="00A378F7">
              <w:rPr>
                <w:spacing w:val="-4"/>
              </w:rPr>
              <w:t xml:space="preserve"> </w:t>
            </w:r>
            <w:r w:rsidRPr="00A378F7">
              <w:rPr>
                <w:spacing w:val="-1"/>
              </w:rPr>
              <w:t>and</w:t>
            </w:r>
            <w:r w:rsidRPr="00A378F7">
              <w:rPr>
                <w:spacing w:val="-2"/>
              </w:rPr>
              <w:t xml:space="preserve"> </w:t>
            </w:r>
            <w:r w:rsidRPr="00A378F7">
              <w:t>effects</w:t>
            </w:r>
            <w:r w:rsidRPr="00A378F7">
              <w:rPr>
                <w:spacing w:val="-4"/>
              </w:rPr>
              <w:t xml:space="preserve"> </w:t>
            </w:r>
            <w:r w:rsidRPr="00A378F7">
              <w:t>of</w:t>
            </w:r>
            <w:r w:rsidRPr="00A378F7">
              <w:rPr>
                <w:spacing w:val="-4"/>
              </w:rPr>
              <w:t xml:space="preserve"> </w:t>
            </w:r>
            <w:r w:rsidRPr="00A378F7">
              <w:t>extraneous</w:t>
            </w:r>
            <w:r w:rsidRPr="00A378F7">
              <w:rPr>
                <w:spacing w:val="-4"/>
              </w:rPr>
              <w:t xml:space="preserve"> </w:t>
            </w:r>
            <w:r w:rsidRPr="00A378F7">
              <w:t>variables</w:t>
            </w:r>
            <w:r w:rsidRPr="00A378F7">
              <w:rPr>
                <w:spacing w:val="-3"/>
              </w:rPr>
              <w:t xml:space="preserve"> </w:t>
            </w:r>
            <w:r w:rsidRPr="00A378F7">
              <w:t>and</w:t>
            </w:r>
            <w:r w:rsidRPr="00A378F7">
              <w:rPr>
                <w:spacing w:val="-2"/>
              </w:rPr>
              <w:t xml:space="preserve"> </w:t>
            </w:r>
            <w:r w:rsidRPr="00A378F7">
              <w:t>confounding</w:t>
            </w:r>
            <w:r w:rsidRPr="00A378F7">
              <w:rPr>
                <w:spacing w:val="-3"/>
              </w:rPr>
              <w:t xml:space="preserve"> </w:t>
            </w:r>
            <w:r w:rsidRPr="00A378F7">
              <w:t>variables</w:t>
            </w:r>
          </w:p>
          <w:p w14:paraId="13DECFC6" w14:textId="77777777" w:rsidR="001C6420" w:rsidRPr="00A378F7" w:rsidRDefault="001C6420" w:rsidP="000F25B8">
            <w:pPr>
              <w:pStyle w:val="ListBullet2"/>
            </w:pPr>
            <w:r w:rsidRPr="00A378F7">
              <w:t>experimenter effect</w:t>
            </w:r>
          </w:p>
          <w:p w14:paraId="65D5A835" w14:textId="77777777" w:rsidR="001C6420" w:rsidRPr="00A378F7" w:rsidRDefault="001C6420" w:rsidP="000F25B8">
            <w:pPr>
              <w:pStyle w:val="ListBullet2"/>
            </w:pPr>
            <w:r w:rsidRPr="00A378F7">
              <w:t>demand</w:t>
            </w:r>
            <w:r w:rsidRPr="00A378F7">
              <w:rPr>
                <w:spacing w:val="-4"/>
              </w:rPr>
              <w:t xml:space="preserve"> </w:t>
            </w:r>
            <w:r w:rsidRPr="00A378F7">
              <w:t>characteristics</w:t>
            </w:r>
          </w:p>
          <w:p w14:paraId="50A2EBD2" w14:textId="77777777" w:rsidR="001C6420" w:rsidRPr="00A378F7" w:rsidRDefault="001C6420" w:rsidP="000F25B8">
            <w:pPr>
              <w:pStyle w:val="ListBullet"/>
            </w:pPr>
            <w:r w:rsidRPr="00A378F7">
              <w:rPr>
                <w:spacing w:val="-1"/>
              </w:rPr>
              <w:t>minimise</w:t>
            </w:r>
            <w:r w:rsidRPr="00A378F7">
              <w:rPr>
                <w:spacing w:val="-2"/>
              </w:rPr>
              <w:t xml:space="preserve"> </w:t>
            </w:r>
            <w:r w:rsidRPr="00A378F7">
              <w:t>the</w:t>
            </w:r>
            <w:r w:rsidRPr="00A378F7">
              <w:rPr>
                <w:spacing w:val="-2"/>
              </w:rPr>
              <w:t xml:space="preserve"> </w:t>
            </w:r>
            <w:r w:rsidRPr="00A378F7">
              <w:t>effects</w:t>
            </w:r>
            <w:r w:rsidRPr="00A378F7">
              <w:rPr>
                <w:spacing w:val="-4"/>
              </w:rPr>
              <w:t xml:space="preserve"> </w:t>
            </w:r>
            <w:r w:rsidRPr="00A378F7">
              <w:t>of</w:t>
            </w:r>
            <w:r w:rsidRPr="00A378F7">
              <w:rPr>
                <w:spacing w:val="-4"/>
              </w:rPr>
              <w:t xml:space="preserve"> </w:t>
            </w:r>
            <w:r w:rsidRPr="00A378F7">
              <w:t>extraneous</w:t>
            </w:r>
            <w:r w:rsidRPr="00A378F7">
              <w:rPr>
                <w:spacing w:val="-3"/>
              </w:rPr>
              <w:t xml:space="preserve"> </w:t>
            </w:r>
            <w:r w:rsidRPr="00A378F7">
              <w:t>and</w:t>
            </w:r>
            <w:r w:rsidRPr="00A378F7">
              <w:rPr>
                <w:spacing w:val="-3"/>
              </w:rPr>
              <w:t xml:space="preserve"> </w:t>
            </w:r>
            <w:r w:rsidRPr="00A378F7">
              <w:t>confounding</w:t>
            </w:r>
            <w:r w:rsidRPr="00A378F7">
              <w:rPr>
                <w:spacing w:val="-4"/>
              </w:rPr>
              <w:t xml:space="preserve"> </w:t>
            </w:r>
            <w:r w:rsidRPr="00A378F7">
              <w:t>variables</w:t>
            </w:r>
          </w:p>
          <w:p w14:paraId="153DA6B7" w14:textId="77777777" w:rsidR="001C6420" w:rsidRPr="00A378F7" w:rsidRDefault="001C6420" w:rsidP="000F25B8">
            <w:pPr>
              <w:pStyle w:val="ListBullet2"/>
            </w:pPr>
            <w:r w:rsidRPr="00A378F7">
              <w:t>random allocation of participants</w:t>
            </w:r>
          </w:p>
          <w:p w14:paraId="793182A2" w14:textId="77777777" w:rsidR="001C6420" w:rsidRPr="00A378F7" w:rsidRDefault="001C6420" w:rsidP="000F25B8">
            <w:pPr>
              <w:pStyle w:val="ListBullet2"/>
            </w:pPr>
            <w:r w:rsidRPr="00A378F7">
              <w:t>single-blind procedures</w:t>
            </w:r>
          </w:p>
          <w:p w14:paraId="7B6D7DFB" w14:textId="77777777" w:rsidR="001C6420" w:rsidRPr="00A378F7" w:rsidRDefault="001C6420" w:rsidP="000F25B8">
            <w:pPr>
              <w:pStyle w:val="ListBullet2"/>
            </w:pPr>
            <w:r w:rsidRPr="00A378F7">
              <w:t>standardisation</w:t>
            </w:r>
            <w:r w:rsidRPr="00A378F7">
              <w:rPr>
                <w:spacing w:val="-6"/>
              </w:rPr>
              <w:t xml:space="preserve"> </w:t>
            </w:r>
            <w:r w:rsidRPr="00A378F7">
              <w:t>of</w:t>
            </w:r>
            <w:r w:rsidRPr="00A378F7">
              <w:rPr>
                <w:spacing w:val="-2"/>
              </w:rPr>
              <w:t xml:space="preserve"> </w:t>
            </w:r>
            <w:r w:rsidRPr="00A378F7">
              <w:t>procedures</w:t>
            </w:r>
            <w:r w:rsidRPr="00A378F7">
              <w:rPr>
                <w:spacing w:val="-3"/>
              </w:rPr>
              <w:t xml:space="preserve"> </w:t>
            </w:r>
            <w:r w:rsidRPr="00A378F7">
              <w:t>and</w:t>
            </w:r>
            <w:r w:rsidRPr="00A378F7">
              <w:rPr>
                <w:spacing w:val="-3"/>
              </w:rPr>
              <w:t xml:space="preserve"> </w:t>
            </w:r>
            <w:r w:rsidRPr="00A378F7">
              <w:t>instructions</w:t>
            </w:r>
          </w:p>
          <w:p w14:paraId="3286ED36" w14:textId="77777777" w:rsidR="00AA7C46" w:rsidRPr="00A378F7" w:rsidRDefault="00AA7C46" w:rsidP="00504600">
            <w:pPr>
              <w:pStyle w:val="TableH1"/>
            </w:pPr>
            <w:r w:rsidRPr="00A378F7">
              <w:t>Processing and analysing data</w:t>
            </w:r>
          </w:p>
          <w:p w14:paraId="7D470129" w14:textId="77777777" w:rsidR="00AA7C46" w:rsidRPr="00A378F7" w:rsidRDefault="00AA7C46" w:rsidP="000F25B8">
            <w:pPr>
              <w:pStyle w:val="ListBullet"/>
            </w:pPr>
            <w:r w:rsidRPr="00A378F7">
              <w:rPr>
                <w:spacing w:val="-1"/>
              </w:rPr>
              <w:t>construct</w:t>
            </w:r>
            <w:r w:rsidRPr="00A378F7">
              <w:rPr>
                <w:spacing w:val="-2"/>
              </w:rPr>
              <w:t xml:space="preserve"> </w:t>
            </w:r>
            <w:r w:rsidRPr="00A378F7">
              <w:t>and</w:t>
            </w:r>
            <w:r w:rsidRPr="00A378F7">
              <w:rPr>
                <w:spacing w:val="-3"/>
              </w:rPr>
              <w:t xml:space="preserve"> </w:t>
            </w:r>
            <w:r w:rsidRPr="00A378F7">
              <w:t>interpret</w:t>
            </w:r>
            <w:r w:rsidRPr="00A378F7">
              <w:rPr>
                <w:spacing w:val="-1"/>
              </w:rPr>
              <w:t xml:space="preserve"> </w:t>
            </w:r>
            <w:r w:rsidRPr="00A378F7">
              <w:t>data</w:t>
            </w:r>
            <w:r w:rsidRPr="00A378F7">
              <w:rPr>
                <w:spacing w:val="-2"/>
              </w:rPr>
              <w:t xml:space="preserve"> </w:t>
            </w:r>
            <w:r w:rsidRPr="00A378F7">
              <w:t>displays</w:t>
            </w:r>
          </w:p>
          <w:p w14:paraId="28048C37" w14:textId="77777777" w:rsidR="00AA7C46" w:rsidRPr="00A378F7" w:rsidRDefault="00AA7C46" w:rsidP="000F25B8">
            <w:pPr>
              <w:pStyle w:val="ListBullet2"/>
            </w:pPr>
            <w:r w:rsidRPr="00A378F7">
              <w:t>graphs – scatterplot, bar, column, line</w:t>
            </w:r>
            <w:r w:rsidR="008B63A1" w:rsidRPr="00A378F7">
              <w:t>, histogram</w:t>
            </w:r>
          </w:p>
          <w:p w14:paraId="5183D972" w14:textId="77777777" w:rsidR="00AA7C46" w:rsidRPr="00A378F7" w:rsidRDefault="00AA7C46" w:rsidP="000F25B8">
            <w:pPr>
              <w:pStyle w:val="ListBullet2"/>
            </w:pPr>
            <w:r w:rsidRPr="00A378F7">
              <w:t>tables</w:t>
            </w:r>
            <w:r w:rsidRPr="00A378F7">
              <w:rPr>
                <w:spacing w:val="-2"/>
              </w:rPr>
              <w:t xml:space="preserve"> </w:t>
            </w:r>
            <w:r w:rsidRPr="00A378F7">
              <w:t>–</w:t>
            </w:r>
            <w:r w:rsidRPr="00A378F7">
              <w:rPr>
                <w:spacing w:val="-4"/>
              </w:rPr>
              <w:t xml:space="preserve"> </w:t>
            </w:r>
            <w:r w:rsidRPr="00A378F7">
              <w:t>summary,</w:t>
            </w:r>
            <w:r w:rsidRPr="00A378F7">
              <w:rPr>
                <w:spacing w:val="-1"/>
              </w:rPr>
              <w:t xml:space="preserve"> </w:t>
            </w:r>
            <w:r w:rsidRPr="00A378F7">
              <w:t>frequency</w:t>
            </w:r>
          </w:p>
          <w:p w14:paraId="4A39BE7C" w14:textId="77777777" w:rsidR="00AA7C46" w:rsidRPr="00A378F7" w:rsidRDefault="00AA7C46" w:rsidP="000F25B8">
            <w:pPr>
              <w:pStyle w:val="ListBullet"/>
            </w:pPr>
            <w:r w:rsidRPr="00A378F7">
              <w:rPr>
                <w:spacing w:val="-1"/>
              </w:rPr>
              <w:t xml:space="preserve">calculate </w:t>
            </w:r>
            <w:r w:rsidRPr="00A378F7">
              <w:t>and</w:t>
            </w:r>
            <w:r w:rsidRPr="00A378F7">
              <w:rPr>
                <w:spacing w:val="-2"/>
              </w:rPr>
              <w:t xml:space="preserve"> </w:t>
            </w:r>
            <w:r w:rsidRPr="00A378F7">
              <w:t>interpret</w:t>
            </w:r>
            <w:r w:rsidRPr="00A378F7">
              <w:rPr>
                <w:spacing w:val="-4"/>
              </w:rPr>
              <w:t xml:space="preserve"> </w:t>
            </w:r>
            <w:r w:rsidRPr="00A378F7">
              <w:t>the</w:t>
            </w:r>
            <w:r w:rsidRPr="00A378F7">
              <w:rPr>
                <w:spacing w:val="-5"/>
              </w:rPr>
              <w:t xml:space="preserve"> </w:t>
            </w:r>
            <w:r w:rsidRPr="00A378F7">
              <w:t>mean</w:t>
            </w:r>
            <w:r w:rsidRPr="00A378F7">
              <w:rPr>
                <w:spacing w:val="-3"/>
              </w:rPr>
              <w:t xml:space="preserve"> </w:t>
            </w:r>
            <w:r w:rsidRPr="00A378F7">
              <w:t>and</w:t>
            </w:r>
            <w:r w:rsidRPr="00A378F7">
              <w:rPr>
                <w:spacing w:val="-4"/>
              </w:rPr>
              <w:t xml:space="preserve"> </w:t>
            </w:r>
            <w:r w:rsidRPr="00A378F7">
              <w:t>median</w:t>
            </w:r>
            <w:r w:rsidRPr="00A378F7">
              <w:rPr>
                <w:spacing w:val="-2"/>
              </w:rPr>
              <w:t xml:space="preserve"> </w:t>
            </w:r>
            <w:r w:rsidRPr="00A378F7">
              <w:t>as</w:t>
            </w:r>
            <w:r w:rsidRPr="00A378F7">
              <w:rPr>
                <w:spacing w:val="-3"/>
              </w:rPr>
              <w:t xml:space="preserve"> </w:t>
            </w:r>
            <w:r w:rsidRPr="00A378F7">
              <w:t>measures</w:t>
            </w:r>
            <w:r w:rsidRPr="00A378F7">
              <w:rPr>
                <w:spacing w:val="-2"/>
              </w:rPr>
              <w:t xml:space="preserve"> </w:t>
            </w:r>
            <w:r w:rsidRPr="00A378F7">
              <w:t>of</w:t>
            </w:r>
            <w:r w:rsidRPr="00A378F7">
              <w:rPr>
                <w:spacing w:val="-1"/>
              </w:rPr>
              <w:t xml:space="preserve"> </w:t>
            </w:r>
            <w:r w:rsidRPr="00A378F7">
              <w:t>central</w:t>
            </w:r>
            <w:r w:rsidRPr="00A378F7">
              <w:rPr>
                <w:spacing w:val="-2"/>
              </w:rPr>
              <w:t xml:space="preserve"> </w:t>
            </w:r>
            <w:r w:rsidRPr="00A378F7">
              <w:t>tendency</w:t>
            </w:r>
          </w:p>
          <w:p w14:paraId="244D6D3F" w14:textId="237307F2" w:rsidR="002E348B" w:rsidRPr="00A378F7" w:rsidRDefault="002E348B" w:rsidP="000F25B8">
            <w:pPr>
              <w:pStyle w:val="ListBullet"/>
            </w:pPr>
            <w:r w:rsidRPr="00A378F7">
              <w:rPr>
                <w:spacing w:val="-1"/>
              </w:rPr>
              <w:t>interpret</w:t>
            </w:r>
            <w:r w:rsidRPr="00A378F7">
              <w:rPr>
                <w:spacing w:val="-4"/>
              </w:rPr>
              <w:t xml:space="preserve"> </w:t>
            </w:r>
            <w:r w:rsidRPr="00A378F7">
              <w:t>Pearson’s</w:t>
            </w:r>
            <w:r w:rsidRPr="00A378F7">
              <w:rPr>
                <w:spacing w:val="-4"/>
              </w:rPr>
              <w:t xml:space="preserve"> </w:t>
            </w:r>
            <w:r w:rsidRPr="00A378F7">
              <w:t>correlation</w:t>
            </w:r>
            <w:r w:rsidRPr="00A378F7">
              <w:rPr>
                <w:spacing w:val="-3"/>
              </w:rPr>
              <w:t xml:space="preserve"> </w:t>
            </w:r>
            <w:r w:rsidRPr="00A378F7">
              <w:t>coefficient</w:t>
            </w:r>
            <w:r w:rsidRPr="00A378F7">
              <w:rPr>
                <w:spacing w:val="-1"/>
              </w:rPr>
              <w:t xml:space="preserve"> </w:t>
            </w:r>
            <w:r w:rsidRPr="00A378F7">
              <w:t>as</w:t>
            </w:r>
            <w:r w:rsidRPr="00A378F7">
              <w:rPr>
                <w:spacing w:val="-2"/>
              </w:rPr>
              <w:t xml:space="preserve"> </w:t>
            </w:r>
            <w:r w:rsidRPr="00A378F7">
              <w:t>a</w:t>
            </w:r>
            <w:r w:rsidRPr="00A378F7">
              <w:rPr>
                <w:spacing w:val="-4"/>
              </w:rPr>
              <w:t xml:space="preserve"> </w:t>
            </w:r>
            <w:r w:rsidRPr="00A378F7">
              <w:t>measure of</w:t>
            </w:r>
            <w:r w:rsidRPr="00A378F7">
              <w:rPr>
                <w:spacing w:val="-4"/>
              </w:rPr>
              <w:t xml:space="preserve"> </w:t>
            </w:r>
            <w:r w:rsidRPr="00A378F7">
              <w:t>strength</w:t>
            </w:r>
            <w:r w:rsidR="004637BF">
              <w:t>s</w:t>
            </w:r>
            <w:r w:rsidRPr="00A378F7">
              <w:rPr>
                <w:spacing w:val="-3"/>
              </w:rPr>
              <w:t xml:space="preserve"> </w:t>
            </w:r>
            <w:r w:rsidRPr="00A378F7">
              <w:t>and</w:t>
            </w:r>
            <w:r w:rsidRPr="00A378F7">
              <w:rPr>
                <w:spacing w:val="-3"/>
              </w:rPr>
              <w:t xml:space="preserve"> </w:t>
            </w:r>
            <w:r w:rsidRPr="00A378F7">
              <w:t>direction</w:t>
            </w:r>
            <w:r w:rsidRPr="00A378F7">
              <w:rPr>
                <w:spacing w:val="-3"/>
              </w:rPr>
              <w:t xml:space="preserve"> </w:t>
            </w:r>
            <w:r w:rsidRPr="00A378F7">
              <w:t>of</w:t>
            </w:r>
            <w:r w:rsidRPr="00A378F7">
              <w:rPr>
                <w:spacing w:val="-2"/>
              </w:rPr>
              <w:t xml:space="preserve"> </w:t>
            </w:r>
            <w:r w:rsidRPr="00A378F7">
              <w:t>linear</w:t>
            </w:r>
            <w:r w:rsidRPr="00A378F7">
              <w:rPr>
                <w:spacing w:val="-4"/>
              </w:rPr>
              <w:t xml:space="preserve"> </w:t>
            </w:r>
            <w:r w:rsidRPr="00A378F7">
              <w:t>relationships</w:t>
            </w:r>
          </w:p>
          <w:p w14:paraId="3A3FB942" w14:textId="77777777" w:rsidR="00AA7C46" w:rsidRPr="00504600" w:rsidRDefault="00AA7C46" w:rsidP="00504600">
            <w:pPr>
              <w:pStyle w:val="TableH1"/>
            </w:pPr>
            <w:r w:rsidRPr="00A378F7">
              <w:t>Drawing conclusions</w:t>
            </w:r>
          </w:p>
          <w:p w14:paraId="39B2E75A" w14:textId="0D325562" w:rsidR="0080660C" w:rsidRPr="00A378F7" w:rsidRDefault="00AA7C46" w:rsidP="000F25B8">
            <w:pPr>
              <w:pStyle w:val="ListBullet"/>
            </w:pPr>
            <w:r w:rsidRPr="00A378F7">
              <w:rPr>
                <w:spacing w:val="-1"/>
              </w:rPr>
              <w:t>evidence</w:t>
            </w:r>
            <w:r w:rsidRPr="00A378F7">
              <w:t>-based conclusions consistent with psychological evidence and relevan</w:t>
            </w:r>
            <w:r w:rsidR="00013554">
              <w:t>t</w:t>
            </w:r>
            <w:r w:rsidRPr="00A378F7">
              <w:t xml:space="preserve"> to the </w:t>
            </w:r>
            <w:r w:rsidR="006A5B63" w:rsidRPr="00A378F7">
              <w:t>research</w:t>
            </w:r>
            <w:r w:rsidR="006A5B63">
              <w:t xml:space="preserve"> question</w:t>
            </w:r>
          </w:p>
          <w:p w14:paraId="1F624163" w14:textId="77777777" w:rsidR="00D67705" w:rsidRPr="00A378F7" w:rsidRDefault="00D67705" w:rsidP="00504600">
            <w:pPr>
              <w:pStyle w:val="TableH1"/>
            </w:pPr>
            <w:r w:rsidRPr="00A378F7">
              <w:t>Evaluation</w:t>
            </w:r>
            <w:r w:rsidRPr="00504600">
              <w:t xml:space="preserve"> </w:t>
            </w:r>
            <w:r w:rsidRPr="00A378F7">
              <w:t>of</w:t>
            </w:r>
            <w:r w:rsidRPr="00504600">
              <w:t xml:space="preserve"> </w:t>
            </w:r>
            <w:r w:rsidRPr="00A378F7">
              <w:t>research</w:t>
            </w:r>
          </w:p>
          <w:p w14:paraId="177336B4" w14:textId="77777777" w:rsidR="00D67705" w:rsidRPr="00A378F7" w:rsidRDefault="00D67705" w:rsidP="000F25B8">
            <w:pPr>
              <w:pStyle w:val="ListBullet"/>
            </w:pPr>
            <w:r w:rsidRPr="00A378F7">
              <w:t>application and use of the concept of validity as a measure of evaluating research</w:t>
            </w:r>
          </w:p>
          <w:p w14:paraId="3A0652A9" w14:textId="77777777" w:rsidR="00D67705" w:rsidRPr="00A378F7" w:rsidRDefault="00D67705" w:rsidP="000F25B8">
            <w:pPr>
              <w:pStyle w:val="ListBullet"/>
            </w:pPr>
            <w:r w:rsidRPr="00A378F7">
              <w:t>application and use of the concept of reliability as a measure of evaluating research</w:t>
            </w:r>
          </w:p>
          <w:p w14:paraId="1F9DEADF" w14:textId="77777777" w:rsidR="00D67705" w:rsidRPr="00A378F7" w:rsidRDefault="00D67705" w:rsidP="000F25B8">
            <w:pPr>
              <w:pStyle w:val="ListBullet"/>
            </w:pPr>
            <w:r w:rsidRPr="00A378F7">
              <w:t xml:space="preserve">generalisability of sample to the population </w:t>
            </w:r>
          </w:p>
          <w:p w14:paraId="08483FD0" w14:textId="77777777" w:rsidR="00D67705" w:rsidRPr="00A378F7" w:rsidRDefault="00D67705" w:rsidP="000F25B8">
            <w:pPr>
              <w:pStyle w:val="ListBullet"/>
            </w:pPr>
            <w:r w:rsidRPr="00A378F7">
              <w:t>suggest relevant improvements to address limitations of research</w:t>
            </w:r>
          </w:p>
          <w:p w14:paraId="56C4B706" w14:textId="77777777" w:rsidR="00D67705" w:rsidRPr="00A378F7" w:rsidRDefault="00D67705" w:rsidP="000F25B8">
            <w:pPr>
              <w:pStyle w:val="ListBullet"/>
            </w:pPr>
            <w:r w:rsidRPr="00A378F7">
              <w:t>ethical implications</w:t>
            </w:r>
          </w:p>
          <w:p w14:paraId="61278536" w14:textId="77777777" w:rsidR="00D67705" w:rsidRDefault="00D67705" w:rsidP="000F25B8">
            <w:pPr>
              <w:pStyle w:val="ListBullet"/>
            </w:pPr>
            <w:r w:rsidRPr="00A378F7">
              <w:t>critical</w:t>
            </w:r>
            <w:r w:rsidRPr="00A378F7">
              <w:rPr>
                <w:spacing w:val="-2"/>
              </w:rPr>
              <w:t xml:space="preserve"> </w:t>
            </w:r>
            <w:r w:rsidRPr="00A378F7">
              <w:t>evaluation</w:t>
            </w:r>
            <w:r w:rsidRPr="00A378F7">
              <w:rPr>
                <w:spacing w:val="-4"/>
              </w:rPr>
              <w:t xml:space="preserve"> </w:t>
            </w:r>
            <w:r w:rsidRPr="00A378F7">
              <w:t>of</w:t>
            </w:r>
            <w:r w:rsidRPr="00A378F7">
              <w:rPr>
                <w:spacing w:val="-2"/>
              </w:rPr>
              <w:t xml:space="preserve"> </w:t>
            </w:r>
            <w:r w:rsidRPr="00A378F7">
              <w:t>information</w:t>
            </w:r>
            <w:r w:rsidRPr="00A378F7">
              <w:rPr>
                <w:spacing w:val="-2"/>
              </w:rPr>
              <w:t xml:space="preserve"> </w:t>
            </w:r>
            <w:r w:rsidRPr="00A378F7">
              <w:t>from</w:t>
            </w:r>
            <w:r w:rsidRPr="00A378F7">
              <w:rPr>
                <w:spacing w:val="-2"/>
              </w:rPr>
              <w:t xml:space="preserve"> </w:t>
            </w:r>
            <w:r w:rsidRPr="00A378F7">
              <w:t>a</w:t>
            </w:r>
            <w:r w:rsidRPr="00A378F7">
              <w:rPr>
                <w:spacing w:val="-2"/>
              </w:rPr>
              <w:t xml:space="preserve"> </w:t>
            </w:r>
            <w:r w:rsidRPr="00A378F7">
              <w:t>range</w:t>
            </w:r>
            <w:r w:rsidRPr="00A378F7">
              <w:rPr>
                <w:spacing w:val="-3"/>
              </w:rPr>
              <w:t xml:space="preserve"> </w:t>
            </w:r>
            <w:r w:rsidRPr="00A378F7">
              <w:t>of</w:t>
            </w:r>
            <w:r w:rsidRPr="00A378F7">
              <w:rPr>
                <w:spacing w:val="-4"/>
              </w:rPr>
              <w:t xml:space="preserve"> </w:t>
            </w:r>
            <w:r w:rsidRPr="00A378F7">
              <w:t>scientific</w:t>
            </w:r>
            <w:r w:rsidRPr="00A378F7">
              <w:rPr>
                <w:spacing w:val="-2"/>
              </w:rPr>
              <w:t xml:space="preserve"> </w:t>
            </w:r>
            <w:r w:rsidRPr="00A378F7">
              <w:t>sources</w:t>
            </w:r>
          </w:p>
          <w:p w14:paraId="53AE3E51" w14:textId="2B67D307" w:rsidR="00770B0A" w:rsidRPr="00480DD5" w:rsidRDefault="00770B0A" w:rsidP="00504600">
            <w:pPr>
              <w:pStyle w:val="TableH1"/>
            </w:pPr>
            <w:r w:rsidRPr="00A378F7">
              <w:t>Task 3: Science inquiry (practical) – Lifespan psychology and Science inquiry</w:t>
            </w:r>
          </w:p>
        </w:tc>
      </w:tr>
      <w:tr w:rsidR="0080508C" w:rsidRPr="00A378F7" w14:paraId="607E19DD" w14:textId="77777777" w:rsidTr="00480DD5">
        <w:trPr>
          <w:trHeight w:val="963"/>
        </w:trPr>
        <w:tc>
          <w:tcPr>
            <w:tcW w:w="964" w:type="dxa"/>
            <w:shd w:val="clear" w:color="auto" w:fill="E4D8EB" w:themeFill="accent4" w:themeFillTint="66"/>
            <w:vAlign w:val="center"/>
            <w:hideMark/>
          </w:tcPr>
          <w:p w14:paraId="1CF9C485" w14:textId="74117895" w:rsidR="0080508C" w:rsidRPr="00A378F7" w:rsidRDefault="00AA7C46"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lastRenderedPageBreak/>
              <w:t>13</w:t>
            </w:r>
            <w:r w:rsidR="00CC21F6">
              <w:rPr>
                <w:rFonts w:asciiTheme="minorHAnsi" w:hAnsiTheme="minorHAnsi" w:cstheme="minorHAnsi"/>
                <w:szCs w:val="20"/>
              </w:rPr>
              <w:t>–</w:t>
            </w:r>
            <w:r w:rsidR="00CE10C0" w:rsidRPr="00A378F7">
              <w:rPr>
                <w:rFonts w:asciiTheme="minorHAnsi" w:hAnsiTheme="minorHAnsi" w:cstheme="minorHAnsi"/>
                <w:szCs w:val="20"/>
              </w:rPr>
              <w:t>14</w:t>
            </w:r>
          </w:p>
        </w:tc>
        <w:tc>
          <w:tcPr>
            <w:tcW w:w="8052" w:type="dxa"/>
          </w:tcPr>
          <w:p w14:paraId="34F4E288" w14:textId="77777777" w:rsidR="00AA7C46" w:rsidRPr="006C2514" w:rsidRDefault="00AA7C46" w:rsidP="00504600">
            <w:pPr>
              <w:pStyle w:val="TableH1NoSpace"/>
            </w:pPr>
            <w:r w:rsidRPr="006C2514">
              <w:t>Lifespan psychology</w:t>
            </w:r>
          </w:p>
          <w:p w14:paraId="31A3486F" w14:textId="77777777" w:rsidR="00AA7C46" w:rsidRPr="00A378F7" w:rsidRDefault="00AA7C46" w:rsidP="000F25B8">
            <w:pPr>
              <w:pStyle w:val="ListBullet"/>
            </w:pPr>
            <w:r w:rsidRPr="00A378F7">
              <w:t>theories of social and emotional development – attachment</w:t>
            </w:r>
          </w:p>
          <w:p w14:paraId="601E99AC" w14:textId="77777777" w:rsidR="00AA7C46" w:rsidRPr="00A378F7" w:rsidRDefault="00AA7C46" w:rsidP="000F25B8">
            <w:pPr>
              <w:pStyle w:val="ListBullet2"/>
            </w:pPr>
            <w:r w:rsidRPr="00A378F7">
              <w:t>study:</w:t>
            </w:r>
            <w:r w:rsidRPr="00A378F7">
              <w:rPr>
                <w:spacing w:val="-3"/>
              </w:rPr>
              <w:t xml:space="preserve"> </w:t>
            </w:r>
            <w:r w:rsidRPr="00A378F7">
              <w:t>emotion</w:t>
            </w:r>
            <w:r w:rsidRPr="00A378F7">
              <w:rPr>
                <w:spacing w:val="-4"/>
              </w:rPr>
              <w:t xml:space="preserve"> </w:t>
            </w:r>
            <w:r w:rsidRPr="00A378F7">
              <w:t>over</w:t>
            </w:r>
            <w:r w:rsidRPr="00A378F7">
              <w:rPr>
                <w:spacing w:val="-2"/>
              </w:rPr>
              <w:t xml:space="preserve"> </w:t>
            </w:r>
            <w:r w:rsidRPr="00A378F7">
              <w:t>physiological</w:t>
            </w:r>
            <w:r w:rsidRPr="00A378F7">
              <w:rPr>
                <w:spacing w:val="-1"/>
              </w:rPr>
              <w:t xml:space="preserve"> </w:t>
            </w:r>
            <w:r w:rsidRPr="00A378F7">
              <w:t>needs</w:t>
            </w:r>
            <w:r w:rsidRPr="00A378F7">
              <w:rPr>
                <w:spacing w:val="-1"/>
              </w:rPr>
              <w:t xml:space="preserve"> </w:t>
            </w:r>
            <w:r w:rsidRPr="00A378F7">
              <w:t>with</w:t>
            </w:r>
            <w:r w:rsidRPr="00A378F7">
              <w:rPr>
                <w:spacing w:val="-3"/>
              </w:rPr>
              <w:t xml:space="preserve"> </w:t>
            </w:r>
            <w:r w:rsidRPr="00A378F7">
              <w:t>Rhesus</w:t>
            </w:r>
            <w:r w:rsidRPr="00A378F7">
              <w:rPr>
                <w:spacing w:val="-6"/>
              </w:rPr>
              <w:t xml:space="preserve"> </w:t>
            </w:r>
            <w:r w:rsidRPr="00A378F7">
              <w:t>monkeys</w:t>
            </w:r>
            <w:r w:rsidRPr="00A378F7">
              <w:rPr>
                <w:spacing w:val="-1"/>
              </w:rPr>
              <w:t xml:space="preserve"> </w:t>
            </w:r>
            <w:r w:rsidRPr="00A378F7">
              <w:t>(Harlow,</w:t>
            </w:r>
            <w:r w:rsidRPr="00A378F7">
              <w:rPr>
                <w:spacing w:val="-4"/>
              </w:rPr>
              <w:t xml:space="preserve"> </w:t>
            </w:r>
            <w:r w:rsidRPr="00A378F7">
              <w:t>1958)</w:t>
            </w:r>
          </w:p>
          <w:p w14:paraId="10FA430A" w14:textId="77777777" w:rsidR="00AA7C46" w:rsidRPr="00A378F7" w:rsidRDefault="00AA7C46" w:rsidP="000F25B8">
            <w:pPr>
              <w:pStyle w:val="ListBullet2"/>
            </w:pPr>
            <w:r w:rsidRPr="00A378F7">
              <w:t>theory</w:t>
            </w:r>
            <w:r w:rsidRPr="00A378F7">
              <w:rPr>
                <w:spacing w:val="-3"/>
              </w:rPr>
              <w:t xml:space="preserve"> </w:t>
            </w:r>
            <w:r w:rsidRPr="00A378F7">
              <w:t>of</w:t>
            </w:r>
            <w:r w:rsidRPr="00A378F7">
              <w:rPr>
                <w:spacing w:val="-1"/>
              </w:rPr>
              <w:t xml:space="preserve"> </w:t>
            </w:r>
            <w:r w:rsidRPr="00A378F7">
              <w:t>attachment</w:t>
            </w:r>
            <w:r w:rsidRPr="00A378F7">
              <w:rPr>
                <w:spacing w:val="-4"/>
              </w:rPr>
              <w:t xml:space="preserve"> </w:t>
            </w:r>
            <w:r w:rsidRPr="00A378F7">
              <w:t>–</w:t>
            </w:r>
            <w:r w:rsidRPr="00A378F7">
              <w:rPr>
                <w:spacing w:val="-1"/>
              </w:rPr>
              <w:t xml:space="preserve"> </w:t>
            </w:r>
            <w:r w:rsidRPr="00A378F7">
              <w:t>Bowlby (1969, 1988)</w:t>
            </w:r>
          </w:p>
          <w:p w14:paraId="6BEA8B28" w14:textId="77777777" w:rsidR="00AA7C46" w:rsidRPr="00A378F7" w:rsidRDefault="00AA7C46" w:rsidP="000F25B8">
            <w:pPr>
              <w:pStyle w:val="ListBullet3"/>
            </w:pPr>
            <w:r w:rsidRPr="00A378F7">
              <w:t xml:space="preserve">definition of attachment </w:t>
            </w:r>
          </w:p>
          <w:p w14:paraId="1FE96409" w14:textId="77777777" w:rsidR="00AA7C46" w:rsidRPr="00A378F7" w:rsidRDefault="00AA7C46" w:rsidP="000F25B8">
            <w:pPr>
              <w:pStyle w:val="ListBullet3"/>
            </w:pPr>
            <w:r w:rsidRPr="00A378F7">
              <w:t>evolutionary perspective</w:t>
            </w:r>
          </w:p>
          <w:p w14:paraId="57AF7354" w14:textId="77777777" w:rsidR="00AA7C46" w:rsidRPr="00A378F7" w:rsidRDefault="00AA7C46" w:rsidP="000F25B8">
            <w:pPr>
              <w:pStyle w:val="ListBullet3"/>
            </w:pPr>
            <w:r w:rsidRPr="00A378F7">
              <w:t>monotropy,</w:t>
            </w:r>
            <w:r w:rsidRPr="00A378F7">
              <w:rPr>
                <w:spacing w:val="-4"/>
              </w:rPr>
              <w:t xml:space="preserve"> </w:t>
            </w:r>
            <w:r w:rsidRPr="00A378F7">
              <w:t>critical</w:t>
            </w:r>
            <w:r w:rsidRPr="00A378F7">
              <w:rPr>
                <w:spacing w:val="-4"/>
              </w:rPr>
              <w:t xml:space="preserve"> </w:t>
            </w:r>
            <w:r w:rsidRPr="00A378F7">
              <w:t>and</w:t>
            </w:r>
            <w:r w:rsidRPr="00A378F7">
              <w:rPr>
                <w:spacing w:val="-2"/>
              </w:rPr>
              <w:t xml:space="preserve"> </w:t>
            </w:r>
            <w:r w:rsidRPr="00A378F7">
              <w:t>sensitive</w:t>
            </w:r>
            <w:r w:rsidRPr="00A378F7">
              <w:rPr>
                <w:spacing w:val="-4"/>
              </w:rPr>
              <w:t xml:space="preserve"> </w:t>
            </w:r>
            <w:r w:rsidRPr="00A378F7">
              <w:t>periods,</w:t>
            </w:r>
            <w:r w:rsidRPr="00A378F7">
              <w:rPr>
                <w:spacing w:val="-4"/>
              </w:rPr>
              <w:t xml:space="preserve"> </w:t>
            </w:r>
            <w:r w:rsidRPr="00A378F7">
              <w:t>maternal</w:t>
            </w:r>
            <w:r w:rsidRPr="00A378F7">
              <w:rPr>
                <w:spacing w:val="-3"/>
              </w:rPr>
              <w:t xml:space="preserve"> </w:t>
            </w:r>
            <w:r w:rsidRPr="00A378F7">
              <w:t>deprivation,</w:t>
            </w:r>
            <w:r w:rsidRPr="00A378F7">
              <w:rPr>
                <w:spacing w:val="-4"/>
              </w:rPr>
              <w:t xml:space="preserve"> </w:t>
            </w:r>
            <w:r w:rsidRPr="00A378F7">
              <w:t>internal</w:t>
            </w:r>
            <w:r w:rsidRPr="00A378F7">
              <w:rPr>
                <w:spacing w:val="-4"/>
              </w:rPr>
              <w:t xml:space="preserve"> </w:t>
            </w:r>
            <w:r w:rsidRPr="00A378F7">
              <w:t>working</w:t>
            </w:r>
            <w:r w:rsidRPr="00A378F7">
              <w:rPr>
                <w:spacing w:val="-4"/>
              </w:rPr>
              <w:t xml:space="preserve"> </w:t>
            </w:r>
            <w:r w:rsidRPr="00A378F7">
              <w:t>model</w:t>
            </w:r>
          </w:p>
          <w:p w14:paraId="00E830FD" w14:textId="77777777" w:rsidR="00AA7C46" w:rsidRPr="00A378F7" w:rsidRDefault="00AA7C46" w:rsidP="000F25B8">
            <w:pPr>
              <w:pStyle w:val="ListBullet2"/>
            </w:pPr>
            <w:r w:rsidRPr="00A378F7">
              <w:t>study:</w:t>
            </w:r>
            <w:r w:rsidRPr="00A378F7">
              <w:rPr>
                <w:spacing w:val="-1"/>
              </w:rPr>
              <w:t xml:space="preserve"> </w:t>
            </w:r>
            <w:r w:rsidRPr="00A378F7">
              <w:t>Strange</w:t>
            </w:r>
            <w:r w:rsidRPr="00A378F7">
              <w:rPr>
                <w:spacing w:val="-1"/>
              </w:rPr>
              <w:t xml:space="preserve"> </w:t>
            </w:r>
            <w:r w:rsidRPr="00A378F7">
              <w:t>situation</w:t>
            </w:r>
            <w:r w:rsidRPr="00A378F7">
              <w:rPr>
                <w:spacing w:val="-5"/>
              </w:rPr>
              <w:t xml:space="preserve"> </w:t>
            </w:r>
            <w:r w:rsidRPr="00A378F7">
              <w:t>to</w:t>
            </w:r>
            <w:r w:rsidRPr="00A378F7">
              <w:rPr>
                <w:spacing w:val="-5"/>
              </w:rPr>
              <w:t xml:space="preserve"> </w:t>
            </w:r>
            <w:r w:rsidRPr="00A378F7">
              <w:t>measure</w:t>
            </w:r>
            <w:r w:rsidRPr="00A378F7">
              <w:rPr>
                <w:spacing w:val="-1"/>
              </w:rPr>
              <w:t xml:space="preserve"> </w:t>
            </w:r>
            <w:r w:rsidRPr="00A378F7">
              <w:t>attachment</w:t>
            </w:r>
            <w:r w:rsidRPr="00A378F7">
              <w:rPr>
                <w:spacing w:val="-4"/>
              </w:rPr>
              <w:t xml:space="preserve"> </w:t>
            </w:r>
            <w:r w:rsidRPr="00A378F7">
              <w:t>(Ainsworth,</w:t>
            </w:r>
            <w:r w:rsidRPr="00A378F7">
              <w:rPr>
                <w:spacing w:val="-3"/>
              </w:rPr>
              <w:t xml:space="preserve"> </w:t>
            </w:r>
            <w:r w:rsidRPr="00A378F7">
              <w:t>1978)</w:t>
            </w:r>
          </w:p>
          <w:p w14:paraId="66AC1AB9" w14:textId="77777777" w:rsidR="00AA7C46" w:rsidRPr="00A378F7" w:rsidRDefault="00AA7C46" w:rsidP="000F25B8">
            <w:pPr>
              <w:pStyle w:val="ListBullet3"/>
            </w:pPr>
            <w:r w:rsidRPr="00A378F7">
              <w:t>Type A – insecure avoidant attachment</w:t>
            </w:r>
          </w:p>
          <w:p w14:paraId="738A099D" w14:textId="77777777" w:rsidR="00AA7C46" w:rsidRPr="00A378F7" w:rsidRDefault="00AA7C46" w:rsidP="000F25B8">
            <w:pPr>
              <w:pStyle w:val="ListBullet3"/>
            </w:pPr>
            <w:r w:rsidRPr="00A378F7">
              <w:t>Type B – secure attachment</w:t>
            </w:r>
          </w:p>
          <w:p w14:paraId="119FD29C" w14:textId="77777777" w:rsidR="00AA7C46" w:rsidRPr="00A378F7" w:rsidRDefault="00AA7C46" w:rsidP="000F25B8">
            <w:pPr>
              <w:pStyle w:val="ListBullet3"/>
            </w:pPr>
            <w:r w:rsidRPr="00A378F7">
              <w:t>Type</w:t>
            </w:r>
            <w:r w:rsidRPr="00A378F7">
              <w:rPr>
                <w:spacing w:val="-1"/>
              </w:rPr>
              <w:t xml:space="preserve"> </w:t>
            </w:r>
            <w:r w:rsidRPr="00A378F7">
              <w:t>C</w:t>
            </w:r>
            <w:r w:rsidRPr="00A378F7">
              <w:rPr>
                <w:spacing w:val="-4"/>
              </w:rPr>
              <w:t xml:space="preserve"> </w:t>
            </w:r>
            <w:r w:rsidRPr="00A378F7">
              <w:t>– insecure</w:t>
            </w:r>
            <w:r w:rsidRPr="00A378F7">
              <w:rPr>
                <w:spacing w:val="-1"/>
              </w:rPr>
              <w:t xml:space="preserve"> </w:t>
            </w:r>
            <w:r w:rsidRPr="00A378F7">
              <w:t>resistant</w:t>
            </w:r>
            <w:r w:rsidRPr="00A378F7">
              <w:rPr>
                <w:spacing w:val="-3"/>
              </w:rPr>
              <w:t xml:space="preserve"> </w:t>
            </w:r>
            <w:r w:rsidRPr="00A378F7">
              <w:t>attachment</w:t>
            </w:r>
          </w:p>
          <w:p w14:paraId="3B5F66D7" w14:textId="740ECF8A" w:rsidR="00AA7C46" w:rsidRPr="00A378F7" w:rsidRDefault="008576CA" w:rsidP="000F25B8">
            <w:pPr>
              <w:pStyle w:val="ListBullet2"/>
            </w:pPr>
            <w:r>
              <w:t>f</w:t>
            </w:r>
            <w:r w:rsidR="00AA7C46" w:rsidRPr="00A378F7">
              <w:t>indings about cross</w:t>
            </w:r>
            <w:r w:rsidR="00AA7C46" w:rsidRPr="00A378F7">
              <w:rPr>
                <w:spacing w:val="-4"/>
              </w:rPr>
              <w:t xml:space="preserve"> </w:t>
            </w:r>
            <w:r w:rsidR="00AA7C46" w:rsidRPr="00A378F7">
              <w:t>cultural</w:t>
            </w:r>
            <w:r w:rsidR="00AA7C46" w:rsidRPr="00A378F7">
              <w:rPr>
                <w:spacing w:val="-2"/>
              </w:rPr>
              <w:t xml:space="preserve"> </w:t>
            </w:r>
            <w:r w:rsidR="00AA7C46" w:rsidRPr="00A378F7">
              <w:t>patterns</w:t>
            </w:r>
            <w:r w:rsidR="00AA7C46" w:rsidRPr="00A378F7">
              <w:rPr>
                <w:spacing w:val="-3"/>
              </w:rPr>
              <w:t xml:space="preserve"> </w:t>
            </w:r>
            <w:r w:rsidR="00AA7C46" w:rsidRPr="00A378F7">
              <w:t>of</w:t>
            </w:r>
            <w:r w:rsidR="00AA7C46" w:rsidRPr="00A378F7">
              <w:rPr>
                <w:spacing w:val="-2"/>
              </w:rPr>
              <w:t xml:space="preserve"> </w:t>
            </w:r>
            <w:r w:rsidR="00AA7C46" w:rsidRPr="00A378F7">
              <w:t>attachment according</w:t>
            </w:r>
            <w:r w:rsidR="00AA7C46" w:rsidRPr="00A378F7">
              <w:rPr>
                <w:spacing w:val="-3"/>
              </w:rPr>
              <w:t xml:space="preserve"> </w:t>
            </w:r>
            <w:r w:rsidR="00AA7C46" w:rsidRPr="00A378F7">
              <w:t>to</w:t>
            </w:r>
            <w:r w:rsidR="00AA7C46" w:rsidRPr="00A378F7">
              <w:rPr>
                <w:spacing w:val="-2"/>
              </w:rPr>
              <w:t xml:space="preserve"> </w:t>
            </w:r>
            <w:r w:rsidR="00AA7C46" w:rsidRPr="00A378F7">
              <w:t>van</w:t>
            </w:r>
            <w:r w:rsidR="00AA7C46" w:rsidRPr="00A378F7">
              <w:rPr>
                <w:spacing w:val="-3"/>
              </w:rPr>
              <w:t xml:space="preserve"> </w:t>
            </w:r>
            <w:r w:rsidR="00AA7C46" w:rsidRPr="00A378F7">
              <w:t>I</w:t>
            </w:r>
            <w:r>
              <w:t>J</w:t>
            </w:r>
            <w:r w:rsidR="00AA7C46" w:rsidRPr="00A378F7">
              <w:t>zendoorn</w:t>
            </w:r>
            <w:r w:rsidR="00AA7C46" w:rsidRPr="00A378F7">
              <w:rPr>
                <w:spacing w:val="-4"/>
              </w:rPr>
              <w:t xml:space="preserve"> </w:t>
            </w:r>
            <w:r w:rsidR="00AA7C46" w:rsidRPr="00A378F7">
              <w:t>and</w:t>
            </w:r>
            <w:r w:rsidR="00AA7C46" w:rsidRPr="00A378F7">
              <w:rPr>
                <w:spacing w:val="-4"/>
              </w:rPr>
              <w:t xml:space="preserve"> </w:t>
            </w:r>
            <w:r w:rsidR="00AA7C46" w:rsidRPr="00A378F7">
              <w:t>Kroonenberg</w:t>
            </w:r>
            <w:r w:rsidR="00AA7C46" w:rsidRPr="00A378F7">
              <w:rPr>
                <w:spacing w:val="-2"/>
              </w:rPr>
              <w:t xml:space="preserve"> </w:t>
            </w:r>
            <w:r w:rsidR="00AA7C46" w:rsidRPr="00A378F7">
              <w:t>(1988)</w:t>
            </w:r>
            <w:r>
              <w:t>’</w:t>
            </w:r>
          </w:p>
          <w:p w14:paraId="55F91A79" w14:textId="77777777" w:rsidR="00AA7C46" w:rsidRPr="00A378F7" w:rsidRDefault="00AA7C46" w:rsidP="000F25B8">
            <w:pPr>
              <w:pStyle w:val="ListBullet2"/>
            </w:pPr>
            <w:r w:rsidRPr="00A378F7">
              <w:t>impact</w:t>
            </w:r>
            <w:r w:rsidRPr="00A378F7">
              <w:rPr>
                <w:spacing w:val="-4"/>
              </w:rPr>
              <w:t xml:space="preserve"> </w:t>
            </w:r>
            <w:r w:rsidRPr="00A378F7">
              <w:t>of</w:t>
            </w:r>
            <w:r w:rsidRPr="00A378F7">
              <w:rPr>
                <w:spacing w:val="-3"/>
              </w:rPr>
              <w:t xml:space="preserve"> </w:t>
            </w:r>
            <w:r w:rsidRPr="00A378F7">
              <w:t>enriched</w:t>
            </w:r>
            <w:r w:rsidRPr="00A378F7">
              <w:rPr>
                <w:spacing w:val="-2"/>
              </w:rPr>
              <w:t xml:space="preserve"> </w:t>
            </w:r>
            <w:r w:rsidRPr="00A378F7">
              <w:t>and</w:t>
            </w:r>
            <w:r w:rsidRPr="00A378F7">
              <w:rPr>
                <w:spacing w:val="-2"/>
              </w:rPr>
              <w:t xml:space="preserve"> </w:t>
            </w:r>
            <w:r w:rsidRPr="00A378F7">
              <w:t>deprived</w:t>
            </w:r>
            <w:r w:rsidRPr="00A378F7">
              <w:rPr>
                <w:spacing w:val="-3"/>
              </w:rPr>
              <w:t xml:space="preserve"> </w:t>
            </w:r>
            <w:r w:rsidRPr="00A378F7">
              <w:t>environments</w:t>
            </w:r>
            <w:r w:rsidRPr="00A378F7">
              <w:rPr>
                <w:spacing w:val="-3"/>
              </w:rPr>
              <w:t xml:space="preserve"> </w:t>
            </w:r>
            <w:r w:rsidRPr="00A378F7">
              <w:t>on</w:t>
            </w:r>
            <w:r w:rsidRPr="00A378F7">
              <w:rPr>
                <w:spacing w:val="-1"/>
              </w:rPr>
              <w:t xml:space="preserve"> </w:t>
            </w:r>
            <w:r w:rsidRPr="00A378F7">
              <w:t>development</w:t>
            </w:r>
          </w:p>
          <w:p w14:paraId="50798207" w14:textId="773CD98A" w:rsidR="0080508C" w:rsidRPr="00A378F7" w:rsidRDefault="008576CA" w:rsidP="000F25B8">
            <w:pPr>
              <w:pStyle w:val="ListBullet3"/>
              <w:rPr>
                <w:spacing w:val="-2"/>
              </w:rPr>
            </w:pPr>
            <w:r>
              <w:t>c</w:t>
            </w:r>
            <w:r w:rsidR="00AA7C46" w:rsidRPr="00A378F7">
              <w:t>ase study – wild/feral child, such as Genie,</w:t>
            </w:r>
            <w:r w:rsidR="00AA7C46" w:rsidRPr="00A378F7">
              <w:rPr>
                <w:spacing w:val="-1"/>
              </w:rPr>
              <w:t xml:space="preserve"> </w:t>
            </w:r>
            <w:r w:rsidR="00AA7C46" w:rsidRPr="00A378F7">
              <w:t>the wild</w:t>
            </w:r>
            <w:r w:rsidR="00AA7C46" w:rsidRPr="00A378F7">
              <w:rPr>
                <w:spacing w:val="-4"/>
              </w:rPr>
              <w:t xml:space="preserve"> </w:t>
            </w:r>
            <w:r w:rsidR="00AA7C46" w:rsidRPr="00A378F7">
              <w:t>child</w:t>
            </w:r>
            <w:r w:rsidR="00AA7C46" w:rsidRPr="00A378F7">
              <w:rPr>
                <w:spacing w:val="-2"/>
              </w:rPr>
              <w:t xml:space="preserve"> </w:t>
            </w:r>
          </w:p>
        </w:tc>
      </w:tr>
      <w:tr w:rsidR="006A13C0" w:rsidRPr="00A378F7" w14:paraId="6BC72BDF" w14:textId="77777777" w:rsidTr="00480DD5">
        <w:tc>
          <w:tcPr>
            <w:tcW w:w="964" w:type="dxa"/>
            <w:shd w:val="clear" w:color="auto" w:fill="E4D8EB" w:themeFill="accent4" w:themeFillTint="66"/>
            <w:vAlign w:val="center"/>
          </w:tcPr>
          <w:p w14:paraId="60B30C86" w14:textId="77777777" w:rsidR="006A13C0" w:rsidRPr="00A378F7" w:rsidRDefault="006A13C0"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lastRenderedPageBreak/>
              <w:t>15</w:t>
            </w:r>
          </w:p>
        </w:tc>
        <w:tc>
          <w:tcPr>
            <w:tcW w:w="8052" w:type="dxa"/>
          </w:tcPr>
          <w:p w14:paraId="4FF45755" w14:textId="77777777" w:rsidR="006A13C0" w:rsidRPr="00A378F7" w:rsidRDefault="00A850CE" w:rsidP="00FD5AF6">
            <w:pPr>
              <w:spacing w:line="276" w:lineRule="auto"/>
              <w:rPr>
                <w:rFonts w:asciiTheme="minorHAnsi" w:hAnsiTheme="minorHAnsi" w:cstheme="minorHAnsi"/>
                <w:szCs w:val="20"/>
              </w:rPr>
            </w:pPr>
            <w:r w:rsidRPr="00A378F7">
              <w:rPr>
                <w:rFonts w:asciiTheme="minorHAnsi" w:hAnsiTheme="minorHAnsi" w:cstheme="minorHAnsi"/>
                <w:szCs w:val="20"/>
              </w:rPr>
              <w:t xml:space="preserve">Unit 1 Revision </w:t>
            </w:r>
          </w:p>
        </w:tc>
      </w:tr>
      <w:tr w:rsidR="006A13C0" w:rsidRPr="00A378F7" w14:paraId="29508461" w14:textId="77777777" w:rsidTr="00480DD5">
        <w:tc>
          <w:tcPr>
            <w:tcW w:w="964" w:type="dxa"/>
            <w:shd w:val="clear" w:color="auto" w:fill="E4D8EB" w:themeFill="accent4" w:themeFillTint="66"/>
            <w:vAlign w:val="center"/>
          </w:tcPr>
          <w:p w14:paraId="52EAFB9A" w14:textId="77777777" w:rsidR="006A13C0" w:rsidRPr="00A378F7" w:rsidRDefault="006A13C0" w:rsidP="00FD5AF6">
            <w:pPr>
              <w:spacing w:line="276" w:lineRule="auto"/>
              <w:jc w:val="center"/>
              <w:rPr>
                <w:rFonts w:asciiTheme="minorHAnsi" w:hAnsiTheme="minorHAnsi" w:cstheme="minorHAnsi"/>
                <w:szCs w:val="20"/>
              </w:rPr>
            </w:pPr>
            <w:r w:rsidRPr="00A378F7">
              <w:rPr>
                <w:rFonts w:asciiTheme="minorHAnsi" w:hAnsiTheme="minorHAnsi" w:cstheme="minorHAnsi"/>
                <w:szCs w:val="20"/>
              </w:rPr>
              <w:t>16</w:t>
            </w:r>
          </w:p>
        </w:tc>
        <w:tc>
          <w:tcPr>
            <w:tcW w:w="8052" w:type="dxa"/>
          </w:tcPr>
          <w:p w14:paraId="1BC32AE0" w14:textId="0B97E711" w:rsidR="006A13C0" w:rsidRPr="00A378F7" w:rsidRDefault="00BB1803" w:rsidP="00FD5AF6">
            <w:pPr>
              <w:spacing w:line="276" w:lineRule="auto"/>
              <w:rPr>
                <w:rFonts w:asciiTheme="minorHAnsi" w:hAnsiTheme="minorHAnsi" w:cstheme="minorHAnsi"/>
                <w:b/>
                <w:szCs w:val="20"/>
              </w:rPr>
            </w:pPr>
            <w:r w:rsidRPr="00A378F7">
              <w:rPr>
                <w:rFonts w:asciiTheme="minorHAnsi" w:hAnsiTheme="minorHAnsi" w:cstheme="minorHAnsi"/>
                <w:b/>
                <w:szCs w:val="20"/>
              </w:rPr>
              <w:t>T</w:t>
            </w:r>
            <w:r w:rsidR="00240AA7" w:rsidRPr="00A378F7">
              <w:rPr>
                <w:rFonts w:asciiTheme="minorHAnsi" w:hAnsiTheme="minorHAnsi" w:cstheme="minorHAnsi"/>
                <w:b/>
                <w:szCs w:val="20"/>
              </w:rPr>
              <w:t>ask</w:t>
            </w:r>
            <w:r w:rsidRPr="00A378F7">
              <w:rPr>
                <w:rFonts w:asciiTheme="minorHAnsi" w:hAnsiTheme="minorHAnsi" w:cstheme="minorHAnsi"/>
                <w:b/>
                <w:szCs w:val="20"/>
              </w:rPr>
              <w:t xml:space="preserve"> 4</w:t>
            </w:r>
            <w:r w:rsidR="00C65BB6" w:rsidRPr="00A378F7">
              <w:rPr>
                <w:rFonts w:asciiTheme="minorHAnsi" w:hAnsiTheme="minorHAnsi" w:cstheme="minorHAnsi"/>
                <w:b/>
                <w:szCs w:val="20"/>
              </w:rPr>
              <w:t xml:space="preserve">: </w:t>
            </w:r>
            <w:r w:rsidR="003E79A7" w:rsidRPr="00A378F7">
              <w:rPr>
                <w:rFonts w:asciiTheme="minorHAnsi" w:hAnsiTheme="minorHAnsi" w:cstheme="minorHAnsi"/>
                <w:b/>
                <w:szCs w:val="20"/>
              </w:rPr>
              <w:t xml:space="preserve">Semester 1 </w:t>
            </w:r>
            <w:r w:rsidR="000A4EB3" w:rsidRPr="00A378F7">
              <w:rPr>
                <w:rFonts w:asciiTheme="minorHAnsi" w:hAnsiTheme="minorHAnsi" w:cstheme="minorHAnsi"/>
                <w:b/>
                <w:szCs w:val="20"/>
              </w:rPr>
              <w:t>E</w:t>
            </w:r>
            <w:r w:rsidR="006A13C0" w:rsidRPr="00A378F7">
              <w:rPr>
                <w:rFonts w:asciiTheme="minorHAnsi" w:hAnsiTheme="minorHAnsi" w:cstheme="minorHAnsi"/>
                <w:b/>
                <w:szCs w:val="20"/>
              </w:rPr>
              <w:t>xamination</w:t>
            </w:r>
            <w:r w:rsidR="001C6420" w:rsidRPr="00A378F7">
              <w:rPr>
                <w:rFonts w:asciiTheme="minorHAnsi" w:hAnsiTheme="minorHAnsi" w:cstheme="minorHAnsi"/>
                <w:b/>
                <w:szCs w:val="20"/>
              </w:rPr>
              <w:t xml:space="preserve"> – Unit 1 content</w:t>
            </w:r>
            <w:r w:rsidR="00453F06">
              <w:rPr>
                <w:rFonts w:asciiTheme="minorHAnsi" w:hAnsiTheme="minorHAnsi" w:cstheme="minorHAnsi"/>
                <w:b/>
                <w:szCs w:val="20"/>
              </w:rPr>
              <w:t xml:space="preserve"> (2.5 hours)</w:t>
            </w:r>
          </w:p>
        </w:tc>
      </w:tr>
    </w:tbl>
    <w:p w14:paraId="10F34F23" w14:textId="77777777" w:rsidR="006A13C0" w:rsidRDefault="006A13C0" w:rsidP="0020093C">
      <w:pPr>
        <w:pStyle w:val="Heading2"/>
      </w:pPr>
      <w:r>
        <w:br w:type="page"/>
      </w:r>
      <w:r w:rsidRPr="0020093C">
        <w:lastRenderedPageBreak/>
        <w:t xml:space="preserve">Semester 2 – </w:t>
      </w:r>
      <w:r w:rsidR="003E2512" w:rsidRPr="0020093C">
        <w:t xml:space="preserve">Unit 2 – </w:t>
      </w:r>
      <w:r w:rsidR="003B3CCA" w:rsidRPr="0020093C">
        <w:t>Attitudes, stereotypes and social influence</w:t>
      </w:r>
    </w:p>
    <w:p w14:paraId="46D56AC1" w14:textId="15696D10" w:rsidR="00964B10" w:rsidRDefault="00964B10" w:rsidP="0020093C">
      <w:pPr>
        <w:pStyle w:val="Paragraph"/>
      </w:pPr>
      <w:r>
        <w:t xml:space="preserve">This unit builds on the content covered in Unit 1. </w:t>
      </w:r>
    </w:p>
    <w:p w14:paraId="0889BD02" w14:textId="0E655685" w:rsidR="00964B10" w:rsidRDefault="00964B10" w:rsidP="0020093C">
      <w:pPr>
        <w:pStyle w:val="Paragraph"/>
      </w:pPr>
      <w:r>
        <w:t>This unit includes the knowledge, understandings and skills described below.</w:t>
      </w:r>
    </w:p>
    <w:p w14:paraId="7564354A" w14:textId="793F35D3" w:rsidR="00964B10" w:rsidRDefault="00964B10" w:rsidP="0020093C">
      <w:pPr>
        <w:pStyle w:val="Paragraph"/>
      </w:pPr>
      <w:r>
        <w:t>For named theorists in this unit (Festinger; Tajfel and Turner), students should demonstrate an understanding of:</w:t>
      </w:r>
    </w:p>
    <w:p w14:paraId="205D4BFD" w14:textId="77777777" w:rsidR="00964B10" w:rsidRPr="00C52F7B"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w:t>
      </w:r>
      <w:r w:rsidRPr="00C52F7B">
        <w:rPr>
          <w:rFonts w:asciiTheme="minorHAnsi" w:hAnsiTheme="minorHAnsi" w:cstheme="minorHAnsi"/>
        </w:rPr>
        <w:t>he specified characteristics and features of their theory</w:t>
      </w:r>
    </w:p>
    <w:p w14:paraId="3638DA97" w14:textId="77777777" w:rsidR="00964B10" w:rsidRPr="00C52F7B"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w:t>
      </w:r>
      <w:r w:rsidRPr="00C52F7B">
        <w:rPr>
          <w:rFonts w:asciiTheme="minorHAnsi" w:hAnsiTheme="minorHAnsi" w:cstheme="minorHAnsi"/>
        </w:rPr>
        <w:t>he strengths and limitations of</w:t>
      </w:r>
      <w:r>
        <w:rPr>
          <w:rFonts w:asciiTheme="minorHAnsi" w:hAnsiTheme="minorHAnsi" w:cstheme="minorHAnsi"/>
        </w:rPr>
        <w:t xml:space="preserve"> </w:t>
      </w:r>
      <w:r w:rsidRPr="00C52F7B">
        <w:rPr>
          <w:rFonts w:asciiTheme="minorHAnsi" w:hAnsiTheme="minorHAnsi" w:cstheme="minorHAnsi"/>
        </w:rPr>
        <w:t>their theory</w:t>
      </w:r>
    </w:p>
    <w:p w14:paraId="3E2696BE" w14:textId="77777777" w:rsidR="00964B10"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w:t>
      </w:r>
      <w:r w:rsidRPr="00C52F7B">
        <w:rPr>
          <w:rFonts w:asciiTheme="minorHAnsi" w:hAnsiTheme="minorHAnsi" w:cstheme="minorHAnsi"/>
        </w:rPr>
        <w:t>he application of their theory to a real-world context.</w:t>
      </w:r>
    </w:p>
    <w:p w14:paraId="6971C03A" w14:textId="435DD6A8" w:rsidR="00964B10" w:rsidRDefault="00964B10" w:rsidP="0020093C">
      <w:pPr>
        <w:pStyle w:val="Paragraph"/>
      </w:pPr>
      <w:r>
        <w:t>For designated studies in this unit (Festinger and Carlsmith, 1959; Sherif et al., 1961; Milgram, 1963; Asch, 1951; Latane and Darley, 1968), students should demonstrate an understanding of:</w:t>
      </w:r>
    </w:p>
    <w:p w14:paraId="4BE85CAB" w14:textId="77777777" w:rsidR="00964B10"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aim of the study</w:t>
      </w:r>
    </w:p>
    <w:p w14:paraId="2C37DFAB" w14:textId="77777777" w:rsidR="00964B10"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method used in the study</w:t>
      </w:r>
    </w:p>
    <w:p w14:paraId="768C6AE6" w14:textId="77777777" w:rsidR="00964B10"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key findings of the study</w:t>
      </w:r>
    </w:p>
    <w:p w14:paraId="03EDFA36" w14:textId="77777777" w:rsidR="00964B10"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the contribution of the study to psychology</w:t>
      </w:r>
    </w:p>
    <w:p w14:paraId="5BA49872" w14:textId="77777777" w:rsidR="00964B10" w:rsidRDefault="00964B10" w:rsidP="000F25B8">
      <w:pPr>
        <w:pStyle w:val="ListParagraph"/>
        <w:numPr>
          <w:ilvl w:val="0"/>
          <w:numId w:val="7"/>
        </w:numPr>
        <w:tabs>
          <w:tab w:val="left" w:pos="499"/>
          <w:tab w:val="left" w:pos="500"/>
        </w:tabs>
        <w:spacing w:after="120" w:line="276" w:lineRule="auto"/>
        <w:ind w:left="357" w:hanging="357"/>
        <w:rPr>
          <w:rFonts w:asciiTheme="minorHAnsi" w:hAnsiTheme="minorHAnsi" w:cstheme="minorHAnsi"/>
        </w:rPr>
      </w:pPr>
      <w:r>
        <w:rPr>
          <w:rFonts w:asciiTheme="minorHAnsi" w:hAnsiTheme="minorHAnsi" w:cstheme="minorHAnsi"/>
        </w:rPr>
        <w:t>criticisms/limitations of the study (e.g. findings, methods or ethics).</w:t>
      </w:r>
    </w:p>
    <w:p w14:paraId="54793B68" w14:textId="4BED95E4" w:rsidR="00964B10" w:rsidRPr="00C52F7B" w:rsidRDefault="00964B10" w:rsidP="0020093C">
      <w:pPr>
        <w:pStyle w:val="Paragraph"/>
      </w:pPr>
      <w:r>
        <w:t xml:space="preserve">The purpose of including studies is to explicitly link the process of Science </w:t>
      </w:r>
      <w:r w:rsidR="000F25B8">
        <w:t>i</w:t>
      </w:r>
      <w:r>
        <w:t xml:space="preserve">nquiry to the development of psychological theory. Students are not expected to read or memorise published studies written for post-graduate publications. Age-appropriate sources and teacher instruction ensure that the key information listed for studies is provided. </w:t>
      </w:r>
    </w:p>
    <w:p w14:paraId="7D664E1F" w14:textId="086FDF47" w:rsidR="006D6B61" w:rsidRPr="00E9076E" w:rsidRDefault="006D6B61" w:rsidP="0020093C">
      <w:pPr>
        <w:pStyle w:val="Paragraph"/>
      </w:pPr>
      <w:r w:rsidRPr="00AE191F">
        <w:t xml:space="preserve">Science inquiry and psychological knowledge and understanding are intrinsically linked. Science inquiry </w:t>
      </w:r>
      <w:r w:rsidRPr="00E9076E">
        <w:t>skills are common to both Unit 1 and Unit 2 and are incorporated into all learning and assessment activities.</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988"/>
        <w:gridCol w:w="8018"/>
        <w:gridCol w:w="10"/>
      </w:tblGrid>
      <w:tr w:rsidR="006A13C0" w:rsidRPr="006D7561" w14:paraId="067BB380" w14:textId="77777777" w:rsidTr="003A1CF3">
        <w:trPr>
          <w:trHeight w:val="397"/>
          <w:tblHeader/>
        </w:trPr>
        <w:tc>
          <w:tcPr>
            <w:tcW w:w="988" w:type="dxa"/>
            <w:shd w:val="clear" w:color="auto" w:fill="BD9FCF" w:themeFill="accent4"/>
            <w:vAlign w:val="center"/>
            <w:hideMark/>
          </w:tcPr>
          <w:p w14:paraId="58D00428" w14:textId="77777777" w:rsidR="006A13C0" w:rsidRPr="00681A5B" w:rsidRDefault="006A13C0" w:rsidP="003A1CF3">
            <w:pPr>
              <w:spacing w:line="276" w:lineRule="auto"/>
              <w:jc w:val="center"/>
              <w:rPr>
                <w:rFonts w:asciiTheme="minorHAnsi" w:hAnsiTheme="minorHAnsi"/>
                <w:b/>
                <w:color w:val="FFFFFF" w:themeColor="background1"/>
                <w:szCs w:val="20"/>
              </w:rPr>
            </w:pPr>
            <w:r w:rsidRPr="00681A5B">
              <w:rPr>
                <w:rFonts w:asciiTheme="minorHAnsi" w:hAnsiTheme="minorHAnsi"/>
                <w:b/>
                <w:color w:val="FFFFFF" w:themeColor="background1"/>
                <w:szCs w:val="20"/>
              </w:rPr>
              <w:t>Week</w:t>
            </w:r>
          </w:p>
        </w:tc>
        <w:tc>
          <w:tcPr>
            <w:tcW w:w="8028" w:type="dxa"/>
            <w:gridSpan w:val="2"/>
            <w:shd w:val="clear" w:color="auto" w:fill="BD9FCF" w:themeFill="accent4"/>
            <w:vAlign w:val="center"/>
            <w:hideMark/>
          </w:tcPr>
          <w:p w14:paraId="3F3C46FA" w14:textId="77777777" w:rsidR="006A13C0" w:rsidRPr="00681A5B" w:rsidRDefault="006A13C0" w:rsidP="003A1CF3">
            <w:pPr>
              <w:spacing w:line="276" w:lineRule="auto"/>
              <w:jc w:val="center"/>
              <w:rPr>
                <w:rFonts w:asciiTheme="minorHAnsi" w:hAnsiTheme="minorHAnsi"/>
                <w:b/>
                <w:color w:val="FFFFFF" w:themeColor="background1"/>
                <w:szCs w:val="20"/>
              </w:rPr>
            </w:pPr>
            <w:r w:rsidRPr="00681A5B">
              <w:rPr>
                <w:rFonts w:asciiTheme="minorHAnsi" w:hAnsiTheme="minorHAnsi"/>
                <w:b/>
                <w:color w:val="FFFFFF" w:themeColor="background1"/>
                <w:szCs w:val="20"/>
              </w:rPr>
              <w:t>Key teaching points</w:t>
            </w:r>
          </w:p>
        </w:tc>
      </w:tr>
      <w:tr w:rsidR="0051001C" w:rsidRPr="006D7561" w14:paraId="2DAA2488" w14:textId="77777777" w:rsidTr="004912B3">
        <w:tc>
          <w:tcPr>
            <w:tcW w:w="988" w:type="dxa"/>
            <w:shd w:val="clear" w:color="auto" w:fill="E4D8EB" w:themeFill="accent4" w:themeFillTint="66"/>
            <w:vAlign w:val="center"/>
          </w:tcPr>
          <w:p w14:paraId="52A1DE56" w14:textId="4A6F8CC4" w:rsidR="0051001C" w:rsidRPr="00681A5B" w:rsidRDefault="0051001C" w:rsidP="00AE191F">
            <w:pPr>
              <w:spacing w:line="276" w:lineRule="auto"/>
              <w:jc w:val="center"/>
              <w:rPr>
                <w:rFonts w:asciiTheme="minorHAnsi" w:hAnsiTheme="minorHAnsi"/>
                <w:szCs w:val="20"/>
              </w:rPr>
            </w:pPr>
            <w:r w:rsidRPr="00681A5B">
              <w:rPr>
                <w:rFonts w:asciiTheme="minorHAnsi" w:hAnsiTheme="minorHAnsi"/>
                <w:szCs w:val="20"/>
              </w:rPr>
              <w:t>1</w:t>
            </w:r>
            <w:r w:rsidR="00753542">
              <w:rPr>
                <w:rFonts w:asciiTheme="minorHAnsi" w:hAnsiTheme="minorHAnsi"/>
                <w:szCs w:val="20"/>
              </w:rPr>
              <w:t>–</w:t>
            </w:r>
            <w:r w:rsidR="00616C99" w:rsidRPr="00681A5B">
              <w:rPr>
                <w:rFonts w:asciiTheme="minorHAnsi" w:hAnsiTheme="minorHAnsi"/>
                <w:szCs w:val="20"/>
              </w:rPr>
              <w:t>2</w:t>
            </w:r>
          </w:p>
        </w:tc>
        <w:tc>
          <w:tcPr>
            <w:tcW w:w="8028" w:type="dxa"/>
            <w:gridSpan w:val="2"/>
          </w:tcPr>
          <w:p w14:paraId="26DB62DC" w14:textId="56D10F75" w:rsidR="00CE61D2" w:rsidRDefault="00CE61D2" w:rsidP="00392BE5">
            <w:pPr>
              <w:pStyle w:val="TableH1NoSpace"/>
            </w:pPr>
            <w:r w:rsidRPr="00CE61D2">
              <w:t>Attitudes</w:t>
            </w:r>
            <w:r w:rsidRPr="00CE61D2">
              <w:rPr>
                <w:spacing w:val="-1"/>
              </w:rPr>
              <w:t xml:space="preserve"> </w:t>
            </w:r>
            <w:r w:rsidRPr="00CE61D2">
              <w:t>and</w:t>
            </w:r>
            <w:r w:rsidRPr="00CE61D2">
              <w:rPr>
                <w:spacing w:val="-3"/>
              </w:rPr>
              <w:t xml:space="preserve"> </w:t>
            </w:r>
            <w:r w:rsidRPr="00CE61D2">
              <w:t>stereotypes</w:t>
            </w:r>
          </w:p>
          <w:p w14:paraId="496C4EB0" w14:textId="04474A4F" w:rsidR="00CE61D2" w:rsidRDefault="00CE61D2" w:rsidP="000F25B8">
            <w:pPr>
              <w:pStyle w:val="ListBullet"/>
            </w:pPr>
            <w:r w:rsidRPr="00943DA9">
              <w:t>function of attitudes – implicit and explicit</w:t>
            </w:r>
          </w:p>
          <w:p w14:paraId="5B139BB0" w14:textId="38CD7643" w:rsidR="00CE61D2" w:rsidRDefault="00CE61D2" w:rsidP="000F25B8">
            <w:pPr>
              <w:pStyle w:val="ListBullet"/>
            </w:pPr>
            <w:r w:rsidRPr="00943DA9">
              <w:t>tripartite model of attitude structure – affective, behavioural, cognitive</w:t>
            </w:r>
          </w:p>
          <w:p w14:paraId="1A48A268" w14:textId="77777777" w:rsidR="00CE61D2" w:rsidRPr="00943DA9" w:rsidRDefault="00CE61D2" w:rsidP="000F25B8">
            <w:pPr>
              <w:pStyle w:val="ListBullet"/>
            </w:pPr>
            <w:r w:rsidRPr="00943DA9">
              <w:t>effect of attitudes on behaviour</w:t>
            </w:r>
          </w:p>
          <w:p w14:paraId="10508F66" w14:textId="74727F70" w:rsidR="00943DA9" w:rsidRDefault="008576CA" w:rsidP="000F25B8">
            <w:pPr>
              <w:pStyle w:val="ListBullet2"/>
            </w:pPr>
            <w:r>
              <w:t>t</w:t>
            </w:r>
            <w:r w:rsidR="00CE61D2" w:rsidRPr="00CE61D2">
              <w:t>heory</w:t>
            </w:r>
            <w:r w:rsidR="00CE61D2" w:rsidRPr="00CE61D2">
              <w:rPr>
                <w:spacing w:val="-3"/>
              </w:rPr>
              <w:t xml:space="preserve"> </w:t>
            </w:r>
            <w:r w:rsidR="00CE61D2" w:rsidRPr="00CE61D2">
              <w:t>of</w:t>
            </w:r>
            <w:r w:rsidR="00CE61D2" w:rsidRPr="00CE61D2">
              <w:rPr>
                <w:spacing w:val="-2"/>
              </w:rPr>
              <w:t xml:space="preserve"> </w:t>
            </w:r>
            <w:r w:rsidR="00CE61D2" w:rsidRPr="00CE61D2">
              <w:t>cognitive</w:t>
            </w:r>
            <w:r w:rsidR="00CE61D2" w:rsidRPr="00CE61D2">
              <w:rPr>
                <w:spacing w:val="-1"/>
              </w:rPr>
              <w:t xml:space="preserve"> </w:t>
            </w:r>
            <w:r w:rsidR="00CE61D2" w:rsidRPr="00CE61D2">
              <w:t>dissonance</w:t>
            </w:r>
            <w:r w:rsidR="00CE61D2" w:rsidRPr="00CE61D2">
              <w:rPr>
                <w:spacing w:val="-1"/>
              </w:rPr>
              <w:t xml:space="preserve"> </w:t>
            </w:r>
            <w:r w:rsidR="00CE61D2" w:rsidRPr="00CE61D2">
              <w:t>–</w:t>
            </w:r>
            <w:r w:rsidR="00CE61D2" w:rsidRPr="00CE61D2">
              <w:rPr>
                <w:spacing w:val="-1"/>
              </w:rPr>
              <w:t xml:space="preserve"> </w:t>
            </w:r>
            <w:r w:rsidR="00CE61D2" w:rsidRPr="00CE61D2">
              <w:t>Festinger</w:t>
            </w:r>
          </w:p>
          <w:p w14:paraId="271B3BF9" w14:textId="77777777" w:rsidR="00943DA9" w:rsidRDefault="00CE61D2" w:rsidP="000F25B8">
            <w:pPr>
              <w:pStyle w:val="ListBullet2"/>
            </w:pPr>
            <w:r w:rsidRPr="00943DA9">
              <w:t>effect</w:t>
            </w:r>
            <w:r w:rsidRPr="00943DA9">
              <w:rPr>
                <w:spacing w:val="-4"/>
              </w:rPr>
              <w:t xml:space="preserve"> </w:t>
            </w:r>
            <w:r w:rsidRPr="00943DA9">
              <w:t>of</w:t>
            </w:r>
            <w:r w:rsidRPr="00943DA9">
              <w:rPr>
                <w:spacing w:val="-4"/>
              </w:rPr>
              <w:t xml:space="preserve"> </w:t>
            </w:r>
            <w:r w:rsidRPr="00943DA9">
              <w:t>cognitive</w:t>
            </w:r>
            <w:r w:rsidRPr="00943DA9">
              <w:rPr>
                <w:spacing w:val="-4"/>
              </w:rPr>
              <w:t xml:space="preserve"> </w:t>
            </w:r>
            <w:r w:rsidRPr="00943DA9">
              <w:t>dissonance</w:t>
            </w:r>
            <w:r w:rsidRPr="00943DA9">
              <w:rPr>
                <w:spacing w:val="-4"/>
              </w:rPr>
              <w:t xml:space="preserve"> </w:t>
            </w:r>
            <w:r w:rsidRPr="00943DA9">
              <w:t>on</w:t>
            </w:r>
            <w:r w:rsidRPr="00943DA9">
              <w:rPr>
                <w:spacing w:val="-3"/>
              </w:rPr>
              <w:t xml:space="preserve"> </w:t>
            </w:r>
            <w:r w:rsidRPr="00943DA9">
              <w:t>behaviour</w:t>
            </w:r>
            <w:r w:rsidRPr="00943DA9">
              <w:rPr>
                <w:spacing w:val="-4"/>
              </w:rPr>
              <w:t xml:space="preserve"> </w:t>
            </w:r>
            <w:r w:rsidRPr="00943DA9">
              <w:t>–</w:t>
            </w:r>
            <w:r w:rsidRPr="00943DA9">
              <w:rPr>
                <w:spacing w:val="-1"/>
              </w:rPr>
              <w:t xml:space="preserve"> </w:t>
            </w:r>
            <w:r w:rsidRPr="00943DA9">
              <w:t>avoidance,</w:t>
            </w:r>
            <w:r w:rsidRPr="00943DA9">
              <w:rPr>
                <w:spacing w:val="-1"/>
              </w:rPr>
              <w:t xml:space="preserve"> </w:t>
            </w:r>
            <w:r w:rsidRPr="00943DA9">
              <w:t>reduction,</w:t>
            </w:r>
            <w:r w:rsidRPr="00943DA9">
              <w:rPr>
                <w:spacing w:val="-2"/>
              </w:rPr>
              <w:t xml:space="preserve"> </w:t>
            </w:r>
            <w:r w:rsidRPr="00943DA9">
              <w:t>rationalisation</w:t>
            </w:r>
          </w:p>
          <w:p w14:paraId="7C6B84E8" w14:textId="5AD89686" w:rsidR="00CE61D2" w:rsidRDefault="00CE61D2" w:rsidP="000F25B8">
            <w:pPr>
              <w:pStyle w:val="ListBullet2"/>
            </w:pPr>
            <w:r w:rsidRPr="00943DA9">
              <w:t>magnitude</w:t>
            </w:r>
            <w:r w:rsidRPr="00943DA9">
              <w:rPr>
                <w:spacing w:val="-1"/>
              </w:rPr>
              <w:t xml:space="preserve"> </w:t>
            </w:r>
            <w:r w:rsidRPr="00943DA9">
              <w:t>as</w:t>
            </w:r>
            <w:r w:rsidRPr="00943DA9">
              <w:rPr>
                <w:spacing w:val="-4"/>
              </w:rPr>
              <w:t xml:space="preserve"> </w:t>
            </w:r>
            <w:r w:rsidRPr="00943DA9">
              <w:t>a</w:t>
            </w:r>
            <w:r w:rsidRPr="00943DA9">
              <w:rPr>
                <w:spacing w:val="-2"/>
              </w:rPr>
              <w:t xml:space="preserve"> </w:t>
            </w:r>
            <w:r w:rsidRPr="00943DA9">
              <w:t>factor</w:t>
            </w:r>
            <w:r w:rsidRPr="00943DA9">
              <w:rPr>
                <w:spacing w:val="-4"/>
              </w:rPr>
              <w:t xml:space="preserve"> </w:t>
            </w:r>
            <w:r w:rsidRPr="00943DA9">
              <w:t>affecting</w:t>
            </w:r>
            <w:r w:rsidRPr="00943DA9">
              <w:rPr>
                <w:spacing w:val="-3"/>
              </w:rPr>
              <w:t xml:space="preserve"> </w:t>
            </w:r>
            <w:r w:rsidRPr="00943DA9">
              <w:t>cognitive</w:t>
            </w:r>
            <w:r w:rsidRPr="00943DA9">
              <w:rPr>
                <w:spacing w:val="-1"/>
              </w:rPr>
              <w:t xml:space="preserve"> </w:t>
            </w:r>
            <w:r w:rsidRPr="00943DA9">
              <w:t>dissonance</w:t>
            </w:r>
          </w:p>
          <w:p w14:paraId="43D6A23B" w14:textId="697FB02A" w:rsidR="00CE61D2" w:rsidRDefault="00CE61D2" w:rsidP="000F25B8">
            <w:pPr>
              <w:pStyle w:val="ListBullet2"/>
            </w:pPr>
            <w:r w:rsidRPr="00943DA9">
              <w:t xml:space="preserve">responses to cognitive dissonance – change beliefs, change behaviour, change perception of </w:t>
            </w:r>
            <w:r w:rsidR="005E24B2">
              <w:t>the action</w:t>
            </w:r>
          </w:p>
          <w:p w14:paraId="1C1A8548" w14:textId="77777777" w:rsidR="00CE61D2" w:rsidRPr="00943DA9" w:rsidRDefault="00CE61D2" w:rsidP="000F25B8">
            <w:pPr>
              <w:pStyle w:val="ListBullet2"/>
            </w:pPr>
            <w:r w:rsidRPr="00943DA9">
              <w:t>study:</w:t>
            </w:r>
            <w:r w:rsidRPr="00943DA9">
              <w:rPr>
                <w:spacing w:val="-1"/>
              </w:rPr>
              <w:t xml:space="preserve"> </w:t>
            </w:r>
            <w:r w:rsidRPr="00943DA9">
              <w:t>Cognitive</w:t>
            </w:r>
            <w:r w:rsidRPr="00943DA9">
              <w:rPr>
                <w:spacing w:val="-4"/>
              </w:rPr>
              <w:t xml:space="preserve"> </w:t>
            </w:r>
            <w:r w:rsidRPr="00943DA9">
              <w:t>consequences</w:t>
            </w:r>
            <w:r w:rsidRPr="00943DA9">
              <w:rPr>
                <w:spacing w:val="-4"/>
              </w:rPr>
              <w:t xml:space="preserve"> </w:t>
            </w:r>
            <w:r w:rsidRPr="00943DA9">
              <w:t>of</w:t>
            </w:r>
            <w:r w:rsidRPr="00943DA9">
              <w:rPr>
                <w:spacing w:val="-2"/>
              </w:rPr>
              <w:t xml:space="preserve"> </w:t>
            </w:r>
            <w:r w:rsidRPr="00943DA9">
              <w:t>forced</w:t>
            </w:r>
            <w:r w:rsidRPr="00943DA9">
              <w:rPr>
                <w:spacing w:val="-5"/>
              </w:rPr>
              <w:t xml:space="preserve"> </w:t>
            </w:r>
            <w:r w:rsidRPr="00943DA9">
              <w:t>compliance</w:t>
            </w:r>
            <w:r w:rsidRPr="00943DA9">
              <w:rPr>
                <w:spacing w:val="-4"/>
              </w:rPr>
              <w:t xml:space="preserve"> </w:t>
            </w:r>
            <w:r w:rsidRPr="00943DA9">
              <w:t>(Festinger</w:t>
            </w:r>
            <w:r w:rsidRPr="00943DA9">
              <w:rPr>
                <w:spacing w:val="-4"/>
              </w:rPr>
              <w:t xml:space="preserve"> </w:t>
            </w:r>
            <w:r w:rsidRPr="00943DA9">
              <w:t>and</w:t>
            </w:r>
            <w:r w:rsidRPr="00943DA9">
              <w:rPr>
                <w:spacing w:val="-1"/>
              </w:rPr>
              <w:t xml:space="preserve"> </w:t>
            </w:r>
            <w:r w:rsidRPr="00943DA9">
              <w:t>Carlsmith,</w:t>
            </w:r>
            <w:r w:rsidRPr="00943DA9">
              <w:rPr>
                <w:spacing w:val="-4"/>
              </w:rPr>
              <w:t xml:space="preserve"> </w:t>
            </w:r>
            <w:r w:rsidRPr="00943DA9">
              <w:t>1959)</w:t>
            </w:r>
          </w:p>
          <w:p w14:paraId="4077D873" w14:textId="77777777" w:rsidR="00CE61D2" w:rsidRPr="00FD6104" w:rsidRDefault="00CE61D2" w:rsidP="00392BE5">
            <w:pPr>
              <w:pStyle w:val="TableH1"/>
            </w:pPr>
            <w:r w:rsidRPr="00FD6104">
              <w:t>Science Inquiry</w:t>
            </w:r>
          </w:p>
          <w:p w14:paraId="3B63CEBB" w14:textId="77777777" w:rsidR="00943DA9" w:rsidRDefault="00CE61D2" w:rsidP="00392BE5">
            <w:pPr>
              <w:pStyle w:val="TableH1"/>
            </w:pPr>
            <w:r w:rsidRPr="00FD6104">
              <w:t>Ethical guidelines and practices for psychological research</w:t>
            </w:r>
          </w:p>
          <w:p w14:paraId="2A5993BF" w14:textId="656E93E6" w:rsidR="00CE61D2" w:rsidRPr="00CE7726" w:rsidRDefault="00CE61D2" w:rsidP="000F25B8">
            <w:pPr>
              <w:pStyle w:val="ListBullet"/>
              <w:rPr>
                <w:rFonts w:cs="Arial"/>
                <w:b/>
              </w:rPr>
            </w:pPr>
            <w:r w:rsidRPr="00CE7726">
              <w:t>the role of ethics/ethical guidelines in psychological research</w:t>
            </w:r>
          </w:p>
          <w:p w14:paraId="4985DF54" w14:textId="44EE664F" w:rsidR="00CE61D2" w:rsidRPr="004B246F" w:rsidRDefault="008576CA" w:rsidP="000F25B8">
            <w:pPr>
              <w:pStyle w:val="ListBullet2"/>
            </w:pPr>
            <w:r>
              <w:t xml:space="preserve">the </w:t>
            </w:r>
            <w:r w:rsidR="00CE61D2" w:rsidRPr="00CE7726">
              <w:t xml:space="preserve">role of ethics committee approval and monitoring of conduct for all psychological research </w:t>
            </w:r>
          </w:p>
          <w:p w14:paraId="2FD5644C" w14:textId="5075ECCF" w:rsidR="00CE61D2" w:rsidRDefault="00CE61D2" w:rsidP="00392BE5">
            <w:pPr>
              <w:pStyle w:val="TableH1"/>
              <w:rPr>
                <w:rFonts w:cs="Arial"/>
                <w:b w:val="0"/>
              </w:rPr>
            </w:pPr>
            <w:r w:rsidRPr="00392BE5">
              <w:t>Communicating</w:t>
            </w:r>
          </w:p>
          <w:p w14:paraId="287575BA" w14:textId="7B2B27BA" w:rsidR="00CE61D2" w:rsidRPr="00CE7726" w:rsidRDefault="00CE61D2" w:rsidP="000F25B8">
            <w:pPr>
              <w:pStyle w:val="ListBullet"/>
              <w:rPr>
                <w:rFonts w:cs="Arial"/>
                <w:b/>
              </w:rPr>
            </w:pPr>
            <w:r w:rsidRPr="00CE7726">
              <w:t>use appropriate psychological terminology</w:t>
            </w:r>
          </w:p>
          <w:p w14:paraId="3D322A4D" w14:textId="77777777" w:rsidR="00EF64B9" w:rsidRPr="00CE7726" w:rsidRDefault="00CE61D2" w:rsidP="000F25B8">
            <w:pPr>
              <w:pStyle w:val="ListBullet"/>
              <w:rPr>
                <w:rFonts w:cs="Arial"/>
                <w:b/>
              </w:rPr>
            </w:pPr>
            <w:r w:rsidRPr="00CE7726">
              <w:lastRenderedPageBreak/>
              <w:t xml:space="preserve">acknowledge sources of information using appropriate referencing </w:t>
            </w:r>
          </w:p>
          <w:p w14:paraId="488D9B9F" w14:textId="6A3B20C9" w:rsidR="007D2F2D" w:rsidRDefault="007D2F2D" w:rsidP="00392BE5">
            <w:pPr>
              <w:pStyle w:val="TableH1"/>
              <w:rPr>
                <w:rFonts w:cs="Arial"/>
                <w:b w:val="0"/>
              </w:rPr>
            </w:pPr>
            <w:r w:rsidRPr="00392BE5">
              <w:t>Methodology</w:t>
            </w:r>
          </w:p>
          <w:p w14:paraId="2435D01E" w14:textId="34EAF01C" w:rsidR="000F25B8" w:rsidRDefault="000F25B8" w:rsidP="000F25B8">
            <w:pPr>
              <w:pStyle w:val="ListBullet"/>
              <w:rPr>
                <w:rFonts w:cs="Arial"/>
                <w:bCs/>
              </w:rPr>
            </w:pPr>
            <w:r>
              <w:rPr>
                <w:rFonts w:cs="Arial"/>
                <w:bCs/>
              </w:rPr>
              <w:t>variables</w:t>
            </w:r>
          </w:p>
          <w:p w14:paraId="340A3A37" w14:textId="407302BE" w:rsidR="000F25B8" w:rsidRPr="000F25B8" w:rsidRDefault="000F25B8" w:rsidP="000F25B8">
            <w:pPr>
              <w:pStyle w:val="ListBullet2"/>
              <w:ind w:left="714" w:hanging="357"/>
            </w:pPr>
            <w:r w:rsidRPr="000F25B8">
              <w:t>independent</w:t>
            </w:r>
          </w:p>
          <w:p w14:paraId="173D10FD" w14:textId="622377D1" w:rsidR="000F25B8" w:rsidRPr="000F25B8" w:rsidRDefault="000F25B8" w:rsidP="000F25B8">
            <w:pPr>
              <w:pStyle w:val="ListBullet2"/>
              <w:ind w:left="714" w:hanging="357"/>
            </w:pPr>
            <w:r w:rsidRPr="000F25B8">
              <w:t>dependent</w:t>
            </w:r>
          </w:p>
          <w:p w14:paraId="05B87EBF" w14:textId="5F60BF31" w:rsidR="000F25B8" w:rsidRPr="000F25B8" w:rsidRDefault="000F25B8" w:rsidP="000F25B8">
            <w:pPr>
              <w:pStyle w:val="ListBullet2"/>
              <w:ind w:left="714" w:hanging="357"/>
            </w:pPr>
            <w:r w:rsidRPr="000F25B8">
              <w:t>control</w:t>
            </w:r>
          </w:p>
          <w:p w14:paraId="07FC0500" w14:textId="1F3054DF" w:rsidR="000F25B8" w:rsidRPr="000F25B8" w:rsidRDefault="000F25B8" w:rsidP="000F25B8">
            <w:pPr>
              <w:pStyle w:val="ListBullet2"/>
              <w:ind w:left="714" w:hanging="357"/>
            </w:pPr>
            <w:r w:rsidRPr="000F25B8">
              <w:t>extraneous – participant, environment, researcher</w:t>
            </w:r>
          </w:p>
          <w:p w14:paraId="1C34B5AC" w14:textId="577917A3" w:rsidR="000F25B8" w:rsidRPr="000F25B8" w:rsidRDefault="000F25B8" w:rsidP="000F25B8">
            <w:pPr>
              <w:pStyle w:val="ListBullet2"/>
              <w:ind w:left="714" w:hanging="357"/>
            </w:pPr>
            <w:r w:rsidRPr="000F25B8">
              <w:t>confounding</w:t>
            </w:r>
          </w:p>
          <w:p w14:paraId="7B97FFD2" w14:textId="749C1DF2" w:rsidR="007D2F2D" w:rsidRPr="000F25B8" w:rsidRDefault="007D2F2D" w:rsidP="000F25B8">
            <w:pPr>
              <w:pStyle w:val="ListBullet"/>
              <w:rPr>
                <w:rFonts w:cs="Arial"/>
                <w:bCs/>
              </w:rPr>
            </w:pPr>
            <w:r w:rsidRPr="00CE7726">
              <w:t>sources</w:t>
            </w:r>
            <w:r w:rsidRPr="00CE7726">
              <w:rPr>
                <w:spacing w:val="-4"/>
              </w:rPr>
              <w:t xml:space="preserve"> </w:t>
            </w:r>
            <w:r w:rsidRPr="00CE7726">
              <w:rPr>
                <w:spacing w:val="-1"/>
              </w:rPr>
              <w:t>and</w:t>
            </w:r>
            <w:r w:rsidRPr="00CE7726">
              <w:rPr>
                <w:spacing w:val="-2"/>
              </w:rPr>
              <w:t xml:space="preserve"> </w:t>
            </w:r>
            <w:r w:rsidRPr="00CE7726">
              <w:t>effects</w:t>
            </w:r>
            <w:r w:rsidRPr="00CE7726">
              <w:rPr>
                <w:spacing w:val="-4"/>
              </w:rPr>
              <w:t xml:space="preserve"> </w:t>
            </w:r>
            <w:r w:rsidRPr="00CE7726">
              <w:t>of</w:t>
            </w:r>
            <w:r w:rsidRPr="00CE7726">
              <w:rPr>
                <w:spacing w:val="-4"/>
              </w:rPr>
              <w:t xml:space="preserve"> </w:t>
            </w:r>
            <w:r w:rsidRPr="00CE7726">
              <w:t>extraneous</w:t>
            </w:r>
            <w:r w:rsidRPr="00CE7726">
              <w:rPr>
                <w:spacing w:val="-4"/>
              </w:rPr>
              <w:t xml:space="preserve"> </w:t>
            </w:r>
            <w:r w:rsidRPr="00CE7726">
              <w:t>variables</w:t>
            </w:r>
            <w:r w:rsidRPr="00CE7726">
              <w:rPr>
                <w:spacing w:val="-3"/>
              </w:rPr>
              <w:t xml:space="preserve"> </w:t>
            </w:r>
            <w:r w:rsidRPr="00CE7726">
              <w:t>and</w:t>
            </w:r>
            <w:r w:rsidRPr="00CE7726">
              <w:rPr>
                <w:spacing w:val="-2"/>
              </w:rPr>
              <w:t xml:space="preserve"> </w:t>
            </w:r>
            <w:r w:rsidRPr="00CE7726">
              <w:t>confounding</w:t>
            </w:r>
            <w:r w:rsidRPr="00CE7726">
              <w:rPr>
                <w:spacing w:val="-3"/>
              </w:rPr>
              <w:t xml:space="preserve"> </w:t>
            </w:r>
            <w:r w:rsidRPr="00CE7726">
              <w:t>variables</w:t>
            </w:r>
          </w:p>
          <w:p w14:paraId="113E0C0F" w14:textId="031462BB" w:rsidR="007D2F2D" w:rsidRDefault="007D2F2D" w:rsidP="000F25B8">
            <w:pPr>
              <w:pStyle w:val="ListBullet2"/>
            </w:pPr>
            <w:r w:rsidRPr="00CE7726">
              <w:t>experimenter effect</w:t>
            </w:r>
          </w:p>
          <w:p w14:paraId="14615D2A" w14:textId="04718152" w:rsidR="007D2F2D" w:rsidRDefault="007D2F2D" w:rsidP="000F25B8">
            <w:pPr>
              <w:pStyle w:val="ListBullet2"/>
            </w:pPr>
            <w:r w:rsidRPr="00CE7726">
              <w:t>demand</w:t>
            </w:r>
            <w:r w:rsidRPr="00CE7726">
              <w:rPr>
                <w:spacing w:val="-4"/>
              </w:rPr>
              <w:t xml:space="preserve"> </w:t>
            </w:r>
            <w:r w:rsidRPr="00CE7726">
              <w:t>characteristics</w:t>
            </w:r>
          </w:p>
          <w:p w14:paraId="763FD332" w14:textId="0BC831C1" w:rsidR="007D2F2D" w:rsidRDefault="007D2F2D" w:rsidP="000F25B8">
            <w:pPr>
              <w:pStyle w:val="ListBullet"/>
            </w:pPr>
            <w:r w:rsidRPr="00CE7726">
              <w:rPr>
                <w:spacing w:val="-1"/>
              </w:rPr>
              <w:t>minimise</w:t>
            </w:r>
            <w:r w:rsidRPr="00CE7726">
              <w:rPr>
                <w:spacing w:val="-2"/>
              </w:rPr>
              <w:t xml:space="preserve"> </w:t>
            </w:r>
            <w:r w:rsidRPr="00CE7726">
              <w:t>the</w:t>
            </w:r>
            <w:r w:rsidRPr="00CE7726">
              <w:rPr>
                <w:spacing w:val="-2"/>
              </w:rPr>
              <w:t xml:space="preserve"> </w:t>
            </w:r>
            <w:r w:rsidRPr="00CE7726">
              <w:t>effects</w:t>
            </w:r>
            <w:r w:rsidRPr="00CE7726">
              <w:rPr>
                <w:spacing w:val="-4"/>
              </w:rPr>
              <w:t xml:space="preserve"> </w:t>
            </w:r>
            <w:r w:rsidRPr="00CE7726">
              <w:t>of</w:t>
            </w:r>
            <w:r w:rsidRPr="00CE7726">
              <w:rPr>
                <w:spacing w:val="-4"/>
              </w:rPr>
              <w:t xml:space="preserve"> </w:t>
            </w:r>
            <w:r w:rsidRPr="00CE7726">
              <w:t>extraneous</w:t>
            </w:r>
            <w:r w:rsidRPr="00CE7726">
              <w:rPr>
                <w:spacing w:val="-3"/>
              </w:rPr>
              <w:t xml:space="preserve"> </w:t>
            </w:r>
            <w:r w:rsidRPr="00CE7726">
              <w:t>and</w:t>
            </w:r>
            <w:r w:rsidRPr="00CE7726">
              <w:rPr>
                <w:spacing w:val="-3"/>
              </w:rPr>
              <w:t xml:space="preserve"> </w:t>
            </w:r>
            <w:r w:rsidRPr="00CE7726">
              <w:t>confounding</w:t>
            </w:r>
            <w:r w:rsidRPr="00CE7726">
              <w:rPr>
                <w:spacing w:val="-4"/>
              </w:rPr>
              <w:t xml:space="preserve"> </w:t>
            </w:r>
            <w:r w:rsidRPr="00CE7726">
              <w:t>variables</w:t>
            </w:r>
          </w:p>
          <w:p w14:paraId="0996152F" w14:textId="493681D9" w:rsidR="007D2F2D" w:rsidRDefault="007D2F2D" w:rsidP="000F25B8">
            <w:pPr>
              <w:pStyle w:val="ListBullet2"/>
            </w:pPr>
            <w:r w:rsidRPr="00CE7726">
              <w:t>random allocation of participants</w:t>
            </w:r>
          </w:p>
          <w:p w14:paraId="5DB774D4" w14:textId="0722801F" w:rsidR="007D2F2D" w:rsidRDefault="007D2F2D" w:rsidP="000F25B8">
            <w:pPr>
              <w:pStyle w:val="ListBullet2"/>
            </w:pPr>
            <w:r w:rsidRPr="00CE7726">
              <w:t>single-blind procedures</w:t>
            </w:r>
          </w:p>
          <w:p w14:paraId="6209D12A" w14:textId="77777777" w:rsidR="0051001C" w:rsidRPr="00CE7726" w:rsidRDefault="007D2F2D" w:rsidP="000F25B8">
            <w:pPr>
              <w:pStyle w:val="ListBullet2"/>
            </w:pPr>
            <w:r w:rsidRPr="00CE7726">
              <w:t>standardisation</w:t>
            </w:r>
            <w:r w:rsidRPr="00CE7726">
              <w:rPr>
                <w:spacing w:val="-6"/>
              </w:rPr>
              <w:t xml:space="preserve"> </w:t>
            </w:r>
            <w:r w:rsidRPr="00CE7726">
              <w:t>of</w:t>
            </w:r>
            <w:r w:rsidRPr="00CE7726">
              <w:rPr>
                <w:spacing w:val="-2"/>
              </w:rPr>
              <w:t xml:space="preserve"> </w:t>
            </w:r>
            <w:r w:rsidRPr="00CE7726">
              <w:t>procedures</w:t>
            </w:r>
            <w:r w:rsidRPr="00CE7726">
              <w:rPr>
                <w:spacing w:val="-3"/>
              </w:rPr>
              <w:t xml:space="preserve"> </w:t>
            </w:r>
            <w:r w:rsidRPr="00CE7726">
              <w:t>and</w:t>
            </w:r>
            <w:r w:rsidRPr="00CE7726">
              <w:rPr>
                <w:spacing w:val="-3"/>
              </w:rPr>
              <w:t xml:space="preserve"> </w:t>
            </w:r>
            <w:r w:rsidRPr="00CE7726">
              <w:t>instructions</w:t>
            </w:r>
          </w:p>
        </w:tc>
      </w:tr>
      <w:tr w:rsidR="006A13C0" w:rsidRPr="006D7561" w14:paraId="3F58D4F4" w14:textId="77777777" w:rsidTr="003A1CF3">
        <w:tc>
          <w:tcPr>
            <w:tcW w:w="988" w:type="dxa"/>
            <w:shd w:val="clear" w:color="auto" w:fill="E4D8EB" w:themeFill="accent4" w:themeFillTint="66"/>
            <w:vAlign w:val="center"/>
            <w:hideMark/>
          </w:tcPr>
          <w:p w14:paraId="73483AF0" w14:textId="77777777" w:rsidR="006A13C0" w:rsidRPr="00681A5B" w:rsidRDefault="00616C99" w:rsidP="00AE191F">
            <w:pPr>
              <w:spacing w:line="276" w:lineRule="auto"/>
              <w:jc w:val="center"/>
              <w:rPr>
                <w:rFonts w:asciiTheme="minorHAnsi" w:hAnsiTheme="minorHAnsi"/>
                <w:szCs w:val="20"/>
              </w:rPr>
            </w:pPr>
            <w:r w:rsidRPr="00681A5B">
              <w:rPr>
                <w:rFonts w:asciiTheme="minorHAnsi" w:hAnsiTheme="minorHAnsi"/>
                <w:szCs w:val="20"/>
              </w:rPr>
              <w:lastRenderedPageBreak/>
              <w:t>3</w:t>
            </w:r>
            <w:r w:rsidR="004E6FF9" w:rsidRPr="00681A5B">
              <w:rPr>
                <w:rFonts w:asciiTheme="minorHAnsi" w:hAnsiTheme="minorHAnsi"/>
                <w:szCs w:val="20"/>
              </w:rPr>
              <w:t>–</w:t>
            </w:r>
            <w:r w:rsidR="0013456C">
              <w:rPr>
                <w:rFonts w:asciiTheme="minorHAnsi" w:hAnsiTheme="minorHAnsi"/>
                <w:szCs w:val="20"/>
              </w:rPr>
              <w:t>4</w:t>
            </w:r>
          </w:p>
        </w:tc>
        <w:tc>
          <w:tcPr>
            <w:tcW w:w="8028" w:type="dxa"/>
            <w:gridSpan w:val="2"/>
            <w:tcBorders>
              <w:bottom w:val="single" w:sz="4" w:space="0" w:color="D7C5E2"/>
            </w:tcBorders>
          </w:tcPr>
          <w:p w14:paraId="3509F89B" w14:textId="77777777" w:rsidR="00C075F7" w:rsidRPr="00C075F7" w:rsidRDefault="00C075F7" w:rsidP="00392BE5">
            <w:pPr>
              <w:pStyle w:val="TableH1NoSpace"/>
            </w:pPr>
            <w:r>
              <w:t>Attitudes and stereotypes</w:t>
            </w:r>
          </w:p>
          <w:p w14:paraId="5A93300B" w14:textId="77777777" w:rsidR="007D2F2D" w:rsidRPr="00E50538" w:rsidRDefault="007D2F2D" w:rsidP="000F25B8">
            <w:pPr>
              <w:pStyle w:val="ListBullet"/>
            </w:pPr>
            <w:r w:rsidRPr="00E50538">
              <w:t>attribution</w:t>
            </w:r>
            <w:r w:rsidRPr="00E50538">
              <w:rPr>
                <w:spacing w:val="-4"/>
              </w:rPr>
              <w:t xml:space="preserve"> </w:t>
            </w:r>
            <w:r w:rsidRPr="00E50538">
              <w:t>theory</w:t>
            </w:r>
            <w:r w:rsidRPr="00E50538">
              <w:rPr>
                <w:spacing w:val="-2"/>
              </w:rPr>
              <w:t xml:space="preserve"> </w:t>
            </w:r>
            <w:r w:rsidRPr="00E50538">
              <w:t>to</w:t>
            </w:r>
            <w:r w:rsidRPr="00E50538">
              <w:rPr>
                <w:spacing w:val="-2"/>
              </w:rPr>
              <w:t xml:space="preserve"> </w:t>
            </w:r>
            <w:r w:rsidRPr="00E50538">
              <w:t>explain</w:t>
            </w:r>
            <w:r w:rsidRPr="00E50538">
              <w:rPr>
                <w:spacing w:val="-2"/>
              </w:rPr>
              <w:t xml:space="preserve"> </w:t>
            </w:r>
            <w:r w:rsidRPr="00E50538">
              <w:t>behaviour</w:t>
            </w:r>
          </w:p>
          <w:p w14:paraId="5BA6F8C0" w14:textId="77777777" w:rsidR="007D2F2D" w:rsidRPr="00E50538" w:rsidRDefault="007D2F2D" w:rsidP="000F25B8">
            <w:pPr>
              <w:pStyle w:val="ListBullet2"/>
            </w:pPr>
            <w:r w:rsidRPr="00E50538">
              <w:t>situational</w:t>
            </w:r>
            <w:r w:rsidRPr="00E50538">
              <w:rPr>
                <w:spacing w:val="-4"/>
              </w:rPr>
              <w:t xml:space="preserve"> </w:t>
            </w:r>
            <w:r w:rsidRPr="00E50538">
              <w:t>and</w:t>
            </w:r>
            <w:r w:rsidRPr="00E50538">
              <w:rPr>
                <w:spacing w:val="-5"/>
              </w:rPr>
              <w:t xml:space="preserve"> </w:t>
            </w:r>
            <w:r w:rsidRPr="00E50538">
              <w:t>dispositional</w:t>
            </w:r>
            <w:r w:rsidRPr="00E50538">
              <w:rPr>
                <w:spacing w:val="-4"/>
              </w:rPr>
              <w:t xml:space="preserve"> </w:t>
            </w:r>
            <w:r w:rsidRPr="00E50538">
              <w:t>attributions</w:t>
            </w:r>
          </w:p>
          <w:p w14:paraId="2FA1C707" w14:textId="77777777" w:rsidR="007D2F2D" w:rsidRPr="00E50538" w:rsidRDefault="007D2F2D" w:rsidP="000F25B8">
            <w:pPr>
              <w:pStyle w:val="ListBullet"/>
            </w:pPr>
            <w:r w:rsidRPr="00E50538">
              <w:t>social</w:t>
            </w:r>
            <w:r w:rsidRPr="00E50538">
              <w:rPr>
                <w:spacing w:val="-2"/>
              </w:rPr>
              <w:t xml:space="preserve"> </w:t>
            </w:r>
            <w:r w:rsidRPr="00E50538">
              <w:t>identity</w:t>
            </w:r>
            <w:r w:rsidRPr="00E50538">
              <w:rPr>
                <w:spacing w:val="-2"/>
              </w:rPr>
              <w:t xml:space="preserve"> </w:t>
            </w:r>
            <w:r w:rsidRPr="00E50538">
              <w:t>theory</w:t>
            </w:r>
            <w:r w:rsidRPr="00E50538">
              <w:rPr>
                <w:spacing w:val="-2"/>
              </w:rPr>
              <w:t xml:space="preserve"> </w:t>
            </w:r>
            <w:r w:rsidRPr="00E50538">
              <w:t>–</w:t>
            </w:r>
            <w:r w:rsidRPr="00E50538">
              <w:rPr>
                <w:spacing w:val="-3"/>
              </w:rPr>
              <w:t xml:space="preserve"> </w:t>
            </w:r>
            <w:r w:rsidRPr="00E50538">
              <w:t>Tajfel</w:t>
            </w:r>
            <w:r w:rsidRPr="00E50538">
              <w:rPr>
                <w:spacing w:val="-1"/>
              </w:rPr>
              <w:t xml:space="preserve"> </w:t>
            </w:r>
            <w:r w:rsidRPr="00E50538">
              <w:t>and</w:t>
            </w:r>
            <w:r w:rsidRPr="00E50538">
              <w:rPr>
                <w:spacing w:val="-2"/>
              </w:rPr>
              <w:t xml:space="preserve"> </w:t>
            </w:r>
            <w:r w:rsidRPr="00E50538">
              <w:t>Turner</w:t>
            </w:r>
            <w:r w:rsidRPr="00E50538">
              <w:rPr>
                <w:spacing w:val="-3"/>
              </w:rPr>
              <w:t xml:space="preserve"> </w:t>
            </w:r>
            <w:r w:rsidRPr="00E50538">
              <w:t>(1979)</w:t>
            </w:r>
          </w:p>
          <w:p w14:paraId="6C5D12E2" w14:textId="77777777" w:rsidR="007D2F2D" w:rsidRPr="00E50538" w:rsidRDefault="007D2F2D" w:rsidP="000F25B8">
            <w:pPr>
              <w:pStyle w:val="ListBullet2"/>
            </w:pPr>
            <w:r w:rsidRPr="00E50538">
              <w:t>social</w:t>
            </w:r>
            <w:r w:rsidRPr="00E50538">
              <w:rPr>
                <w:spacing w:val="-6"/>
              </w:rPr>
              <w:t xml:space="preserve"> </w:t>
            </w:r>
            <w:r w:rsidRPr="00E50538">
              <w:t>categorisation,</w:t>
            </w:r>
            <w:r w:rsidRPr="00E50538">
              <w:rPr>
                <w:spacing w:val="-3"/>
              </w:rPr>
              <w:t xml:space="preserve"> </w:t>
            </w:r>
            <w:r w:rsidRPr="00E50538">
              <w:t>social</w:t>
            </w:r>
            <w:r w:rsidRPr="00E50538">
              <w:rPr>
                <w:spacing w:val="-6"/>
              </w:rPr>
              <w:t xml:space="preserve"> </w:t>
            </w:r>
            <w:r w:rsidRPr="00E50538">
              <w:t>identification,</w:t>
            </w:r>
            <w:r w:rsidRPr="00E50538">
              <w:rPr>
                <w:spacing w:val="-3"/>
              </w:rPr>
              <w:t xml:space="preserve"> </w:t>
            </w:r>
            <w:r w:rsidRPr="00E50538">
              <w:t>social</w:t>
            </w:r>
            <w:r w:rsidRPr="00E50538">
              <w:rPr>
                <w:spacing w:val="-6"/>
              </w:rPr>
              <w:t xml:space="preserve"> </w:t>
            </w:r>
            <w:r w:rsidRPr="00E50538">
              <w:t>comparison</w:t>
            </w:r>
          </w:p>
          <w:p w14:paraId="49AA62E9" w14:textId="77777777" w:rsidR="007D2F2D" w:rsidRPr="00E50538" w:rsidRDefault="007D2F2D" w:rsidP="000F25B8">
            <w:pPr>
              <w:pStyle w:val="ListBullet"/>
            </w:pPr>
            <w:r w:rsidRPr="00E50538">
              <w:t>stereotypes</w:t>
            </w:r>
            <w:r w:rsidRPr="00E50538">
              <w:rPr>
                <w:spacing w:val="-2"/>
              </w:rPr>
              <w:t xml:space="preserve"> </w:t>
            </w:r>
            <w:r w:rsidRPr="00E50538">
              <w:t>as</w:t>
            </w:r>
            <w:r w:rsidRPr="00E50538">
              <w:rPr>
                <w:spacing w:val="-2"/>
              </w:rPr>
              <w:t xml:space="preserve"> </w:t>
            </w:r>
            <w:r w:rsidRPr="00E50538">
              <w:t>a</w:t>
            </w:r>
            <w:r w:rsidRPr="00E50538">
              <w:rPr>
                <w:spacing w:val="-2"/>
              </w:rPr>
              <w:t xml:space="preserve"> </w:t>
            </w:r>
            <w:r w:rsidRPr="00E50538">
              <w:t>form</w:t>
            </w:r>
            <w:r w:rsidRPr="00E50538">
              <w:rPr>
                <w:spacing w:val="-3"/>
              </w:rPr>
              <w:t xml:space="preserve"> </w:t>
            </w:r>
            <w:r w:rsidRPr="00E50538">
              <w:t>of</w:t>
            </w:r>
            <w:r w:rsidRPr="00E50538">
              <w:rPr>
                <w:spacing w:val="-2"/>
              </w:rPr>
              <w:t xml:space="preserve"> </w:t>
            </w:r>
            <w:r w:rsidRPr="00E50538">
              <w:t>social</w:t>
            </w:r>
            <w:r w:rsidRPr="00E50538">
              <w:rPr>
                <w:spacing w:val="-2"/>
              </w:rPr>
              <w:t xml:space="preserve"> </w:t>
            </w:r>
            <w:r w:rsidRPr="00E50538">
              <w:t>categorisation</w:t>
            </w:r>
          </w:p>
          <w:p w14:paraId="28A15365" w14:textId="77777777" w:rsidR="007D2F2D" w:rsidRDefault="007D2F2D" w:rsidP="000F25B8">
            <w:pPr>
              <w:pStyle w:val="ListBullet2"/>
            </w:pPr>
            <w:r w:rsidRPr="00E50538">
              <w:t>function</w:t>
            </w:r>
            <w:r w:rsidRPr="00E50538">
              <w:rPr>
                <w:spacing w:val="-4"/>
              </w:rPr>
              <w:t xml:space="preserve"> </w:t>
            </w:r>
            <w:r w:rsidRPr="00E50538">
              <w:t>of stereotypes</w:t>
            </w:r>
          </w:p>
          <w:p w14:paraId="50091FDC" w14:textId="77777777" w:rsidR="0013456C" w:rsidRPr="00E50538" w:rsidRDefault="0013456C" w:rsidP="000F25B8">
            <w:pPr>
              <w:pStyle w:val="ListBullet"/>
            </w:pPr>
            <w:r w:rsidRPr="00E50538">
              <w:t>relationship</w:t>
            </w:r>
            <w:r w:rsidRPr="00E50538">
              <w:rPr>
                <w:spacing w:val="-4"/>
              </w:rPr>
              <w:t xml:space="preserve"> </w:t>
            </w:r>
            <w:r w:rsidRPr="00E50538">
              <w:t>between</w:t>
            </w:r>
            <w:r w:rsidRPr="00E50538">
              <w:rPr>
                <w:spacing w:val="-4"/>
              </w:rPr>
              <w:t xml:space="preserve"> </w:t>
            </w:r>
            <w:r w:rsidRPr="00E50538">
              <w:t>attitudes,</w:t>
            </w:r>
            <w:r w:rsidRPr="00E50538">
              <w:rPr>
                <w:spacing w:val="-3"/>
              </w:rPr>
              <w:t xml:space="preserve"> </w:t>
            </w:r>
            <w:r w:rsidRPr="00E50538">
              <w:t>prejudice</w:t>
            </w:r>
            <w:r w:rsidRPr="00E50538">
              <w:rPr>
                <w:spacing w:val="-5"/>
              </w:rPr>
              <w:t xml:space="preserve"> </w:t>
            </w:r>
            <w:r w:rsidRPr="00E50538">
              <w:t>and</w:t>
            </w:r>
            <w:r w:rsidRPr="00E50538">
              <w:rPr>
                <w:spacing w:val="-4"/>
              </w:rPr>
              <w:t xml:space="preserve"> </w:t>
            </w:r>
            <w:r w:rsidRPr="00E50538">
              <w:t>discrimination</w:t>
            </w:r>
          </w:p>
          <w:p w14:paraId="0918106B" w14:textId="77777777" w:rsidR="0013456C" w:rsidRPr="00E50538" w:rsidRDefault="0013456C" w:rsidP="000F25B8">
            <w:pPr>
              <w:pStyle w:val="ListBullet2"/>
            </w:pPr>
            <w:r w:rsidRPr="00E50538">
              <w:t>distinguish between prejudice and discrimination</w:t>
            </w:r>
          </w:p>
          <w:p w14:paraId="7B3A9602" w14:textId="77777777" w:rsidR="0013456C" w:rsidRPr="00E50538" w:rsidRDefault="0013456C" w:rsidP="000F25B8">
            <w:pPr>
              <w:pStyle w:val="ListBullet2"/>
            </w:pPr>
            <w:r w:rsidRPr="00E50538">
              <w:t>direct and indirect discrimination</w:t>
            </w:r>
          </w:p>
          <w:p w14:paraId="1199D353" w14:textId="77777777" w:rsidR="0013456C" w:rsidRPr="00E50538" w:rsidRDefault="0013456C" w:rsidP="000F25B8">
            <w:pPr>
              <w:pStyle w:val="ListBullet2"/>
            </w:pPr>
            <w:r w:rsidRPr="00E50538">
              <w:t>examples of prejudice and discrimination in society – gender, race, ethnicity, age, disability, mental illness</w:t>
            </w:r>
          </w:p>
          <w:p w14:paraId="554CCFB9" w14:textId="77777777" w:rsidR="0013456C" w:rsidRPr="00E50538" w:rsidRDefault="0013456C" w:rsidP="000F25B8">
            <w:pPr>
              <w:pStyle w:val="ListBullet2"/>
            </w:pPr>
            <w:r w:rsidRPr="00E50538">
              <w:t>causes of prejudice – social influence, intergroup competition, social categorisation, just world phenomenon</w:t>
            </w:r>
          </w:p>
          <w:p w14:paraId="7EC9CB5D" w14:textId="77777777" w:rsidR="0013456C" w:rsidRPr="00E50538" w:rsidRDefault="0013456C" w:rsidP="000F25B8">
            <w:pPr>
              <w:pStyle w:val="ListBullet2"/>
            </w:pPr>
            <w:r w:rsidRPr="00E50538">
              <w:t>reducing prejudice – contact hypothesis including intergroup contact; superordinate goals, mutual interdependence, equal-status contact</w:t>
            </w:r>
          </w:p>
          <w:p w14:paraId="1E8BA2DA" w14:textId="77777777" w:rsidR="0013456C" w:rsidRPr="0013456C" w:rsidRDefault="0013456C" w:rsidP="000F25B8">
            <w:pPr>
              <w:pStyle w:val="ListBullet2"/>
              <w:rPr>
                <w:b/>
              </w:rPr>
            </w:pPr>
            <w:r w:rsidRPr="000B0A69">
              <w:t>study: Robbers Cave experiment (Sherif et al., 1961)</w:t>
            </w:r>
          </w:p>
          <w:p w14:paraId="28E8981A" w14:textId="77777777" w:rsidR="00E50538" w:rsidRPr="00392BE5" w:rsidRDefault="00E50538" w:rsidP="00392BE5">
            <w:pPr>
              <w:pStyle w:val="TableH1"/>
            </w:pPr>
            <w:r w:rsidRPr="00E50538">
              <w:t>Science inquiry</w:t>
            </w:r>
          </w:p>
          <w:p w14:paraId="7E1FF795" w14:textId="77777777" w:rsidR="00E50538" w:rsidRPr="00392BE5" w:rsidRDefault="00E50538" w:rsidP="00392BE5">
            <w:pPr>
              <w:pStyle w:val="TableH1"/>
            </w:pPr>
            <w:r w:rsidRPr="00392BE5">
              <w:t>Ethical guidelines and practices for psychological research</w:t>
            </w:r>
          </w:p>
          <w:p w14:paraId="2B69FCAD" w14:textId="77777777" w:rsidR="00E50538" w:rsidRPr="00E50538" w:rsidRDefault="00E50538" w:rsidP="000F25B8">
            <w:pPr>
              <w:pStyle w:val="ListBullet"/>
            </w:pPr>
            <w:r w:rsidRPr="00E50538">
              <w:t>understand</w:t>
            </w:r>
            <w:r w:rsidRPr="00E50538">
              <w:rPr>
                <w:spacing w:val="-4"/>
              </w:rPr>
              <w:t xml:space="preserve"> </w:t>
            </w:r>
            <w:r w:rsidRPr="00E50538">
              <w:t>and</w:t>
            </w:r>
            <w:r w:rsidRPr="00E50538">
              <w:rPr>
                <w:spacing w:val="-3"/>
              </w:rPr>
              <w:t xml:space="preserve"> </w:t>
            </w:r>
            <w:r w:rsidRPr="00E50538">
              <w:t>apply</w:t>
            </w:r>
            <w:r w:rsidRPr="00E50538">
              <w:rPr>
                <w:spacing w:val="-2"/>
              </w:rPr>
              <w:t xml:space="preserve"> </w:t>
            </w:r>
            <w:r w:rsidRPr="00E50538">
              <w:t>ethical</w:t>
            </w:r>
            <w:r w:rsidRPr="00E50538">
              <w:rPr>
                <w:spacing w:val="-2"/>
              </w:rPr>
              <w:t xml:space="preserve"> </w:t>
            </w:r>
            <w:r w:rsidRPr="00E50538">
              <w:t>guidelines</w:t>
            </w:r>
            <w:r w:rsidRPr="00E50538">
              <w:rPr>
                <w:spacing w:val="-3"/>
              </w:rPr>
              <w:t xml:space="preserve"> </w:t>
            </w:r>
            <w:r w:rsidRPr="00E50538">
              <w:t>and</w:t>
            </w:r>
            <w:r w:rsidRPr="00E50538">
              <w:rPr>
                <w:spacing w:val="-3"/>
              </w:rPr>
              <w:t xml:space="preserve"> </w:t>
            </w:r>
            <w:r w:rsidRPr="00E50538">
              <w:t>practices</w:t>
            </w:r>
            <w:r w:rsidRPr="00E50538">
              <w:rPr>
                <w:spacing w:val="-5"/>
              </w:rPr>
              <w:t xml:space="preserve"> </w:t>
            </w:r>
            <w:r w:rsidRPr="00E50538">
              <w:t>related</w:t>
            </w:r>
            <w:r w:rsidRPr="00E50538">
              <w:rPr>
                <w:spacing w:val="-5"/>
              </w:rPr>
              <w:t xml:space="preserve"> </w:t>
            </w:r>
            <w:r w:rsidRPr="00E50538">
              <w:t>to</w:t>
            </w:r>
            <w:r w:rsidRPr="00E50538">
              <w:rPr>
                <w:spacing w:val="-2"/>
              </w:rPr>
              <w:t xml:space="preserve"> </w:t>
            </w:r>
            <w:r w:rsidRPr="00E50538">
              <w:t>human</w:t>
            </w:r>
            <w:r w:rsidRPr="00E50538">
              <w:rPr>
                <w:spacing w:val="-3"/>
              </w:rPr>
              <w:t xml:space="preserve"> </w:t>
            </w:r>
            <w:r w:rsidRPr="00E50538">
              <w:t>participants</w:t>
            </w:r>
          </w:p>
          <w:p w14:paraId="1C0F41E8" w14:textId="77777777" w:rsidR="00E50538" w:rsidRPr="00E50538" w:rsidRDefault="00E50538" w:rsidP="000F25B8">
            <w:pPr>
              <w:pStyle w:val="ListBullet2"/>
            </w:pPr>
            <w:r w:rsidRPr="00E50538">
              <w:t>protection from harm (physical and psychological)</w:t>
            </w:r>
          </w:p>
          <w:p w14:paraId="10601895" w14:textId="77777777" w:rsidR="00E50538" w:rsidRPr="00E50538" w:rsidRDefault="00E50538" w:rsidP="000F25B8">
            <w:pPr>
              <w:pStyle w:val="ListBullet2"/>
            </w:pPr>
            <w:r w:rsidRPr="00E50538">
              <w:t>informed consent</w:t>
            </w:r>
          </w:p>
          <w:p w14:paraId="519BC18D" w14:textId="77777777" w:rsidR="00E50538" w:rsidRPr="00E50538" w:rsidRDefault="00E50538" w:rsidP="000F25B8">
            <w:pPr>
              <w:pStyle w:val="ListBullet2"/>
            </w:pPr>
            <w:r w:rsidRPr="00E50538">
              <w:t>withdrawal rights</w:t>
            </w:r>
          </w:p>
          <w:p w14:paraId="5F5D2B9E" w14:textId="77777777" w:rsidR="00E50538" w:rsidRPr="00E50538" w:rsidRDefault="00E50538" w:rsidP="000F25B8">
            <w:pPr>
              <w:pStyle w:val="ListBullet2"/>
            </w:pPr>
            <w:r w:rsidRPr="00E50538">
              <w:t>deception</w:t>
            </w:r>
          </w:p>
          <w:p w14:paraId="145F2DBC" w14:textId="77777777" w:rsidR="00E50538" w:rsidRPr="00E50538" w:rsidRDefault="00E50538" w:rsidP="000F25B8">
            <w:pPr>
              <w:pStyle w:val="ListBullet2"/>
            </w:pPr>
            <w:r w:rsidRPr="00E50538">
              <w:t>confidentiality</w:t>
            </w:r>
          </w:p>
          <w:p w14:paraId="226A36E7" w14:textId="77777777" w:rsidR="00E50538" w:rsidRPr="00E50538" w:rsidRDefault="00E50538" w:rsidP="000F25B8">
            <w:pPr>
              <w:pStyle w:val="ListBullet2"/>
            </w:pPr>
            <w:r w:rsidRPr="00E50538">
              <w:t>privacy</w:t>
            </w:r>
          </w:p>
          <w:p w14:paraId="5FC8F8D5" w14:textId="77777777" w:rsidR="00E50538" w:rsidRPr="00E50538" w:rsidRDefault="00E50538" w:rsidP="000F25B8">
            <w:pPr>
              <w:pStyle w:val="ListBullet2"/>
            </w:pPr>
            <w:r w:rsidRPr="00E50538">
              <w:t>voluntary participation</w:t>
            </w:r>
          </w:p>
          <w:p w14:paraId="3BFEF712" w14:textId="77777777" w:rsidR="00E50538" w:rsidRPr="00E50538" w:rsidRDefault="00E50538" w:rsidP="000F25B8">
            <w:pPr>
              <w:pStyle w:val="ListBullet2"/>
            </w:pPr>
            <w:r w:rsidRPr="00E50538">
              <w:t>debriefing</w:t>
            </w:r>
          </w:p>
          <w:p w14:paraId="3F593266" w14:textId="77777777" w:rsidR="00E50538" w:rsidRPr="00E50538" w:rsidRDefault="00E50538" w:rsidP="000F25B8">
            <w:pPr>
              <w:pStyle w:val="ListBullet"/>
            </w:pPr>
            <w:r w:rsidRPr="00E50538">
              <w:t>use of</w:t>
            </w:r>
            <w:r w:rsidRPr="00E50538">
              <w:rPr>
                <w:spacing w:val="-3"/>
              </w:rPr>
              <w:t xml:space="preserve"> </w:t>
            </w:r>
            <w:r w:rsidRPr="00E50538">
              <w:t>animals</w:t>
            </w:r>
            <w:r w:rsidRPr="00E50538">
              <w:rPr>
                <w:spacing w:val="-2"/>
              </w:rPr>
              <w:t xml:space="preserve"> </w:t>
            </w:r>
            <w:r w:rsidRPr="00E50538">
              <w:t>in</w:t>
            </w:r>
            <w:r w:rsidRPr="00E50538">
              <w:rPr>
                <w:spacing w:val="-2"/>
              </w:rPr>
              <w:t xml:space="preserve"> </w:t>
            </w:r>
            <w:r w:rsidRPr="00E50538">
              <w:t>research</w:t>
            </w:r>
          </w:p>
          <w:p w14:paraId="5BEF4A1F" w14:textId="77777777" w:rsidR="00E50538" w:rsidRPr="00E50538" w:rsidRDefault="00E50538" w:rsidP="000F25B8">
            <w:pPr>
              <w:pStyle w:val="ListBullet2"/>
            </w:pPr>
            <w:r w:rsidRPr="00E50538">
              <w:t>replacement,</w:t>
            </w:r>
            <w:r w:rsidRPr="00E50538">
              <w:rPr>
                <w:spacing w:val="-5"/>
              </w:rPr>
              <w:t xml:space="preserve"> </w:t>
            </w:r>
            <w:r w:rsidRPr="00E50538">
              <w:t>reduction,</w:t>
            </w:r>
            <w:r w:rsidRPr="00E50538">
              <w:rPr>
                <w:spacing w:val="-2"/>
              </w:rPr>
              <w:t xml:space="preserve"> </w:t>
            </w:r>
            <w:r w:rsidRPr="00E50538">
              <w:t>refinement</w:t>
            </w:r>
          </w:p>
          <w:p w14:paraId="08831801" w14:textId="77777777" w:rsidR="00B02719" w:rsidRPr="000B0A69" w:rsidRDefault="00B02719" w:rsidP="00392BE5">
            <w:pPr>
              <w:pStyle w:val="TableH1"/>
              <w:rPr>
                <w:b w:val="0"/>
              </w:rPr>
            </w:pPr>
            <w:r w:rsidRPr="000B0A69">
              <w:lastRenderedPageBreak/>
              <w:t>Formulating</w:t>
            </w:r>
            <w:r w:rsidRPr="000B0A69">
              <w:rPr>
                <w:spacing w:val="-2"/>
              </w:rPr>
              <w:t xml:space="preserve"> </w:t>
            </w:r>
            <w:r w:rsidRPr="000B0A69">
              <w:t>research</w:t>
            </w:r>
          </w:p>
          <w:p w14:paraId="283CA579" w14:textId="77777777" w:rsidR="00B02719" w:rsidRPr="00C075F7" w:rsidRDefault="00B02719" w:rsidP="000F25B8">
            <w:pPr>
              <w:pStyle w:val="ListBullet"/>
            </w:pPr>
            <w:r w:rsidRPr="00C075F7">
              <w:t>identify the aim/s of the research</w:t>
            </w:r>
          </w:p>
          <w:p w14:paraId="39A4D4E5" w14:textId="77777777" w:rsidR="00B02719" w:rsidRPr="00C075F7" w:rsidRDefault="00B02719" w:rsidP="000F25B8">
            <w:pPr>
              <w:pStyle w:val="ListBullet"/>
            </w:pPr>
            <w:r w:rsidRPr="00C075F7">
              <w:t>develop a research question based on the aim/s</w:t>
            </w:r>
          </w:p>
          <w:p w14:paraId="0388290A" w14:textId="77777777" w:rsidR="00B02719" w:rsidRPr="00C075F7" w:rsidRDefault="00B02719" w:rsidP="000F25B8">
            <w:pPr>
              <w:pStyle w:val="ListBullet"/>
            </w:pPr>
            <w:r w:rsidRPr="00C075F7">
              <w:t>identify variables (independent, dependent, control, extraneous)</w:t>
            </w:r>
          </w:p>
          <w:p w14:paraId="199B21ED" w14:textId="77777777" w:rsidR="00B02719" w:rsidRPr="00C075F7" w:rsidRDefault="00B02719" w:rsidP="000F25B8">
            <w:pPr>
              <w:pStyle w:val="ListBullet"/>
            </w:pPr>
            <w:r w:rsidRPr="00C075F7">
              <w:t>construct/formulate</w:t>
            </w:r>
            <w:r w:rsidRPr="00C075F7">
              <w:rPr>
                <w:spacing w:val="-4"/>
              </w:rPr>
              <w:t xml:space="preserve"> </w:t>
            </w:r>
            <w:r w:rsidRPr="00C075F7">
              <w:t>a</w:t>
            </w:r>
            <w:r w:rsidRPr="00C075F7">
              <w:rPr>
                <w:spacing w:val="-1"/>
              </w:rPr>
              <w:t xml:space="preserve"> </w:t>
            </w:r>
            <w:r w:rsidRPr="00C075F7">
              <w:t>hypothesis</w:t>
            </w:r>
            <w:r w:rsidRPr="00C075F7">
              <w:rPr>
                <w:spacing w:val="-4"/>
              </w:rPr>
              <w:t xml:space="preserve"> </w:t>
            </w:r>
            <w:r w:rsidRPr="00C075F7">
              <w:t>or</w:t>
            </w:r>
            <w:r w:rsidRPr="00C075F7">
              <w:rPr>
                <w:spacing w:val="-3"/>
              </w:rPr>
              <w:t xml:space="preserve"> </w:t>
            </w:r>
            <w:r w:rsidRPr="00C075F7">
              <w:t>inquiry</w:t>
            </w:r>
            <w:r w:rsidRPr="00C075F7">
              <w:rPr>
                <w:spacing w:val="-1"/>
              </w:rPr>
              <w:t xml:space="preserve"> </w:t>
            </w:r>
            <w:r w:rsidRPr="00C075F7">
              <w:t>question</w:t>
            </w:r>
          </w:p>
          <w:p w14:paraId="6F714AE6" w14:textId="77777777" w:rsidR="00B02719" w:rsidRPr="00C075F7" w:rsidRDefault="00B02719" w:rsidP="000F25B8">
            <w:pPr>
              <w:pStyle w:val="ListBullet2"/>
            </w:pPr>
            <w:r w:rsidRPr="00C075F7">
              <w:t>directional and non-directional hypothesis (quantitative)</w:t>
            </w:r>
          </w:p>
          <w:p w14:paraId="68535688" w14:textId="77777777" w:rsidR="00B02719" w:rsidRDefault="00B02719" w:rsidP="000F25B8">
            <w:pPr>
              <w:pStyle w:val="ListBullet2"/>
            </w:pPr>
            <w:r w:rsidRPr="00C075F7">
              <w:t>inquiry</w:t>
            </w:r>
            <w:r w:rsidRPr="00C075F7">
              <w:rPr>
                <w:spacing w:val="-2"/>
              </w:rPr>
              <w:t xml:space="preserve"> </w:t>
            </w:r>
            <w:r w:rsidRPr="00C075F7">
              <w:t>questions</w:t>
            </w:r>
            <w:r w:rsidRPr="00C075F7">
              <w:rPr>
                <w:spacing w:val="-4"/>
              </w:rPr>
              <w:t xml:space="preserve"> </w:t>
            </w:r>
            <w:r w:rsidRPr="00C075F7">
              <w:t>(qualitative)</w:t>
            </w:r>
          </w:p>
          <w:p w14:paraId="047476E6" w14:textId="77777777" w:rsidR="0013456C" w:rsidRPr="003F5326" w:rsidRDefault="0013456C" w:rsidP="00392BE5">
            <w:pPr>
              <w:pStyle w:val="TableH1"/>
            </w:pPr>
            <w:r w:rsidRPr="003F5326">
              <w:t>Methodology</w:t>
            </w:r>
          </w:p>
          <w:p w14:paraId="030213AD" w14:textId="0F048C0F" w:rsidR="0013456C" w:rsidRPr="00C075F7" w:rsidRDefault="0013456C" w:rsidP="000F25B8">
            <w:pPr>
              <w:pStyle w:val="ListBullet"/>
            </w:pPr>
            <w:r w:rsidRPr="00C075F7">
              <w:t>types</w:t>
            </w:r>
            <w:r w:rsidRPr="00C075F7">
              <w:rPr>
                <w:spacing w:val="-4"/>
              </w:rPr>
              <w:t xml:space="preserve"> </w:t>
            </w:r>
            <w:r w:rsidRPr="00C075F7">
              <w:t>of</w:t>
            </w:r>
            <w:r w:rsidRPr="00C075F7">
              <w:rPr>
                <w:spacing w:val="-1"/>
              </w:rPr>
              <w:t xml:space="preserve"> </w:t>
            </w:r>
            <w:r w:rsidRPr="00C075F7">
              <w:t>research</w:t>
            </w:r>
            <w:r w:rsidRPr="00C075F7">
              <w:rPr>
                <w:spacing w:val="-2"/>
              </w:rPr>
              <w:t xml:space="preserve"> </w:t>
            </w:r>
            <w:r w:rsidRPr="00C075F7">
              <w:t>designs</w:t>
            </w:r>
            <w:r w:rsidRPr="00C075F7">
              <w:rPr>
                <w:spacing w:val="-3"/>
              </w:rPr>
              <w:t xml:space="preserve"> </w:t>
            </w:r>
            <w:r w:rsidRPr="00C075F7">
              <w:t>–</w:t>
            </w:r>
            <w:r w:rsidRPr="00C075F7">
              <w:rPr>
                <w:spacing w:val="-4"/>
              </w:rPr>
              <w:t xml:space="preserve"> </w:t>
            </w:r>
            <w:r w:rsidRPr="00C075F7">
              <w:t>application,</w:t>
            </w:r>
            <w:r w:rsidRPr="00C075F7">
              <w:rPr>
                <w:spacing w:val="-3"/>
              </w:rPr>
              <w:t xml:space="preserve"> </w:t>
            </w:r>
            <w:r w:rsidRPr="00C075F7">
              <w:t>method,</w:t>
            </w:r>
            <w:r w:rsidRPr="00C075F7">
              <w:rPr>
                <w:spacing w:val="-3"/>
              </w:rPr>
              <w:t xml:space="preserve"> </w:t>
            </w:r>
            <w:r w:rsidRPr="00C075F7">
              <w:t>strength</w:t>
            </w:r>
            <w:r w:rsidR="004637BF">
              <w:t>s</w:t>
            </w:r>
            <w:r w:rsidRPr="00C075F7">
              <w:rPr>
                <w:spacing w:val="-2"/>
              </w:rPr>
              <w:t xml:space="preserve"> </w:t>
            </w:r>
            <w:r w:rsidRPr="00C075F7">
              <w:t>and</w:t>
            </w:r>
            <w:r w:rsidRPr="00C075F7">
              <w:rPr>
                <w:spacing w:val="-3"/>
              </w:rPr>
              <w:t xml:space="preserve"> </w:t>
            </w:r>
            <w:r w:rsidRPr="00C075F7">
              <w:t>limitations</w:t>
            </w:r>
          </w:p>
          <w:p w14:paraId="01B97738" w14:textId="77777777" w:rsidR="0013456C" w:rsidRPr="00C075F7" w:rsidRDefault="0013456C" w:rsidP="000F25B8">
            <w:pPr>
              <w:pStyle w:val="ListBullet2"/>
            </w:pPr>
            <w:r w:rsidRPr="00C075F7">
              <w:t>experimental (control and experimental group) and non-experimental</w:t>
            </w:r>
          </w:p>
          <w:p w14:paraId="431F48A2" w14:textId="77777777" w:rsidR="0013456C" w:rsidRPr="00C075F7" w:rsidRDefault="0013456C" w:rsidP="000F25B8">
            <w:pPr>
              <w:pStyle w:val="ListBullet2"/>
            </w:pPr>
            <w:r w:rsidRPr="00C075F7">
              <w:t>observational</w:t>
            </w:r>
          </w:p>
          <w:p w14:paraId="22323C8D" w14:textId="77777777" w:rsidR="0013456C" w:rsidRPr="00C075F7" w:rsidRDefault="0013456C" w:rsidP="000F25B8">
            <w:pPr>
              <w:pStyle w:val="ListBullet2"/>
            </w:pPr>
            <w:r w:rsidRPr="00C075F7">
              <w:t>case</w:t>
            </w:r>
            <w:r w:rsidRPr="00C075F7">
              <w:rPr>
                <w:spacing w:val="-1"/>
              </w:rPr>
              <w:t xml:space="preserve"> </w:t>
            </w:r>
            <w:r w:rsidRPr="00C075F7">
              <w:t>study</w:t>
            </w:r>
          </w:p>
          <w:p w14:paraId="7C49A6EA" w14:textId="77777777" w:rsidR="0013456C" w:rsidRPr="00C075F7" w:rsidRDefault="0013456C" w:rsidP="000F25B8">
            <w:pPr>
              <w:pStyle w:val="ListBullet2"/>
            </w:pPr>
            <w:r w:rsidRPr="00C075F7">
              <w:t>correlational</w:t>
            </w:r>
          </w:p>
          <w:p w14:paraId="309559F7" w14:textId="77777777" w:rsidR="0013456C" w:rsidRPr="003F5326" w:rsidRDefault="0013456C" w:rsidP="000F25B8">
            <w:pPr>
              <w:pStyle w:val="ListBullet2"/>
            </w:pPr>
            <w:r w:rsidRPr="003F5326">
              <w:t>longitudinal</w:t>
            </w:r>
          </w:p>
          <w:p w14:paraId="6CA9356A" w14:textId="77777777" w:rsidR="0013456C" w:rsidRDefault="0013456C" w:rsidP="000F25B8">
            <w:pPr>
              <w:pStyle w:val="ListBullet2"/>
            </w:pPr>
            <w:r w:rsidRPr="003F5326">
              <w:t>cross-sectional</w:t>
            </w:r>
          </w:p>
          <w:p w14:paraId="327317CC" w14:textId="77777777" w:rsidR="0013456C" w:rsidRPr="003F5326" w:rsidRDefault="0013456C" w:rsidP="000F25B8">
            <w:pPr>
              <w:pStyle w:val="ListBullet"/>
            </w:pPr>
            <w:r w:rsidRPr="003F5326">
              <w:t>selection</w:t>
            </w:r>
            <w:r w:rsidRPr="003F5326">
              <w:rPr>
                <w:spacing w:val="-5"/>
              </w:rPr>
              <w:t xml:space="preserve"> </w:t>
            </w:r>
            <w:r w:rsidRPr="003F5326">
              <w:t>of</w:t>
            </w:r>
            <w:r w:rsidRPr="003F5326">
              <w:rPr>
                <w:spacing w:val="-2"/>
              </w:rPr>
              <w:t xml:space="preserve"> </w:t>
            </w:r>
            <w:r w:rsidRPr="003F5326">
              <w:t>participants</w:t>
            </w:r>
          </w:p>
          <w:p w14:paraId="0464C35B" w14:textId="77777777" w:rsidR="0013456C" w:rsidRPr="003F5326" w:rsidRDefault="0013456C" w:rsidP="000F25B8">
            <w:pPr>
              <w:pStyle w:val="ListBullet2"/>
            </w:pPr>
            <w:r w:rsidRPr="003F5326">
              <w:t>identification of sample and population</w:t>
            </w:r>
          </w:p>
          <w:p w14:paraId="28A73029" w14:textId="3C7DD751" w:rsidR="0013456C" w:rsidRPr="003F5326" w:rsidRDefault="0013456C" w:rsidP="000F25B8">
            <w:pPr>
              <w:pStyle w:val="ListBullet2"/>
            </w:pPr>
            <w:r w:rsidRPr="003F5326">
              <w:t>methods</w:t>
            </w:r>
            <w:r w:rsidRPr="003F5326">
              <w:rPr>
                <w:spacing w:val="-2"/>
              </w:rPr>
              <w:t xml:space="preserve"> </w:t>
            </w:r>
            <w:r w:rsidRPr="003F5326">
              <w:t>to</w:t>
            </w:r>
            <w:r w:rsidRPr="003F5326">
              <w:rPr>
                <w:spacing w:val="-3"/>
              </w:rPr>
              <w:t xml:space="preserve"> </w:t>
            </w:r>
            <w:r w:rsidRPr="003F5326">
              <w:t>sample</w:t>
            </w:r>
            <w:r w:rsidRPr="003F5326">
              <w:rPr>
                <w:spacing w:val="-2"/>
              </w:rPr>
              <w:t xml:space="preserve"> </w:t>
            </w:r>
            <w:r w:rsidRPr="003F5326">
              <w:t>participants</w:t>
            </w:r>
            <w:r w:rsidRPr="003F5326">
              <w:rPr>
                <w:spacing w:val="-2"/>
              </w:rPr>
              <w:t xml:space="preserve"> </w:t>
            </w:r>
            <w:r w:rsidRPr="003F5326">
              <w:t>–</w:t>
            </w:r>
            <w:r w:rsidRPr="003F5326">
              <w:rPr>
                <w:spacing w:val="-1"/>
              </w:rPr>
              <w:t xml:space="preserve"> </w:t>
            </w:r>
            <w:r w:rsidRPr="003F5326">
              <w:t>application,</w:t>
            </w:r>
            <w:r w:rsidRPr="003F5326">
              <w:rPr>
                <w:spacing w:val="-3"/>
              </w:rPr>
              <w:t xml:space="preserve"> </w:t>
            </w:r>
            <w:r w:rsidRPr="003F5326">
              <w:t>method,</w:t>
            </w:r>
            <w:r w:rsidRPr="003F5326">
              <w:rPr>
                <w:spacing w:val="-4"/>
              </w:rPr>
              <w:t xml:space="preserve"> </w:t>
            </w:r>
            <w:r w:rsidRPr="003F5326">
              <w:t>strength</w:t>
            </w:r>
            <w:r w:rsidR="004637BF">
              <w:t>s</w:t>
            </w:r>
            <w:r w:rsidRPr="003F5326">
              <w:rPr>
                <w:spacing w:val="-3"/>
              </w:rPr>
              <w:t xml:space="preserve"> </w:t>
            </w:r>
            <w:r w:rsidRPr="003F5326">
              <w:t>and</w:t>
            </w:r>
            <w:r w:rsidRPr="003F5326">
              <w:rPr>
                <w:spacing w:val="-3"/>
              </w:rPr>
              <w:t xml:space="preserve"> </w:t>
            </w:r>
            <w:r w:rsidRPr="003F5326">
              <w:t>limitations</w:t>
            </w:r>
          </w:p>
          <w:p w14:paraId="30EF4DEB" w14:textId="77777777" w:rsidR="0013456C" w:rsidRPr="003F5326" w:rsidRDefault="0013456C" w:rsidP="000F25B8">
            <w:pPr>
              <w:pStyle w:val="ListBullet3"/>
            </w:pPr>
            <w:r w:rsidRPr="003F5326">
              <w:t>convenience sampling</w:t>
            </w:r>
          </w:p>
          <w:p w14:paraId="678CEC9D" w14:textId="77777777" w:rsidR="0013456C" w:rsidRPr="003F5326" w:rsidRDefault="0013456C" w:rsidP="000F25B8">
            <w:pPr>
              <w:pStyle w:val="ListBullet3"/>
            </w:pPr>
            <w:r w:rsidRPr="003F5326">
              <w:t>snowballing</w:t>
            </w:r>
          </w:p>
          <w:p w14:paraId="245E1E60" w14:textId="77777777" w:rsidR="0013456C" w:rsidRPr="003F5326" w:rsidRDefault="0013456C" w:rsidP="000F25B8">
            <w:pPr>
              <w:pStyle w:val="ListBullet3"/>
            </w:pPr>
            <w:r w:rsidRPr="003F5326">
              <w:t>random sampling</w:t>
            </w:r>
          </w:p>
          <w:p w14:paraId="49C00C76" w14:textId="77777777" w:rsidR="0013456C" w:rsidRPr="003F5326" w:rsidRDefault="0013456C" w:rsidP="000F25B8">
            <w:pPr>
              <w:pStyle w:val="ListBullet3"/>
            </w:pPr>
            <w:r w:rsidRPr="003F5326">
              <w:t>stratified</w:t>
            </w:r>
            <w:r w:rsidRPr="003F5326">
              <w:rPr>
                <w:spacing w:val="-4"/>
              </w:rPr>
              <w:t xml:space="preserve"> </w:t>
            </w:r>
            <w:r w:rsidRPr="003F5326">
              <w:t>sampling</w:t>
            </w:r>
          </w:p>
          <w:p w14:paraId="67AADE8F" w14:textId="42BA1D49" w:rsidR="0013456C" w:rsidRPr="003F5326" w:rsidRDefault="0013456C" w:rsidP="000F25B8">
            <w:pPr>
              <w:pStyle w:val="ListBullet"/>
            </w:pPr>
            <w:r w:rsidRPr="003F5326">
              <w:t>allocation</w:t>
            </w:r>
            <w:r w:rsidRPr="003F5326">
              <w:rPr>
                <w:spacing w:val="-5"/>
              </w:rPr>
              <w:t xml:space="preserve"> </w:t>
            </w:r>
            <w:r w:rsidRPr="003F5326">
              <w:t>of</w:t>
            </w:r>
            <w:r w:rsidRPr="003F5326">
              <w:rPr>
                <w:spacing w:val="-2"/>
              </w:rPr>
              <w:t xml:space="preserve"> </w:t>
            </w:r>
            <w:r w:rsidRPr="003F5326">
              <w:t>participants</w:t>
            </w:r>
            <w:r w:rsidRPr="003F5326">
              <w:rPr>
                <w:spacing w:val="-1"/>
              </w:rPr>
              <w:t xml:space="preserve"> </w:t>
            </w:r>
            <w:r w:rsidRPr="003F5326">
              <w:t>–</w:t>
            </w:r>
            <w:r w:rsidRPr="003F5326">
              <w:rPr>
                <w:spacing w:val="-4"/>
              </w:rPr>
              <w:t xml:space="preserve"> </w:t>
            </w:r>
            <w:r w:rsidRPr="003F5326">
              <w:t>application,</w:t>
            </w:r>
            <w:r w:rsidRPr="003F5326">
              <w:rPr>
                <w:spacing w:val="-4"/>
              </w:rPr>
              <w:t xml:space="preserve"> </w:t>
            </w:r>
            <w:r w:rsidRPr="003F5326">
              <w:t>method,</w:t>
            </w:r>
            <w:r w:rsidRPr="003F5326">
              <w:rPr>
                <w:spacing w:val="-2"/>
              </w:rPr>
              <w:t xml:space="preserve"> </w:t>
            </w:r>
            <w:r w:rsidRPr="003F5326">
              <w:t>strength</w:t>
            </w:r>
            <w:r w:rsidR="004637BF">
              <w:t>s</w:t>
            </w:r>
            <w:r w:rsidRPr="003F5326">
              <w:rPr>
                <w:spacing w:val="-3"/>
              </w:rPr>
              <w:t xml:space="preserve"> </w:t>
            </w:r>
            <w:r w:rsidRPr="003F5326">
              <w:t>and</w:t>
            </w:r>
            <w:r w:rsidRPr="003F5326">
              <w:rPr>
                <w:spacing w:val="-3"/>
              </w:rPr>
              <w:t xml:space="preserve"> </w:t>
            </w:r>
            <w:r w:rsidRPr="003F5326">
              <w:t>limitations</w:t>
            </w:r>
          </w:p>
          <w:p w14:paraId="21291008" w14:textId="77777777" w:rsidR="002A3E39" w:rsidRPr="00F018F0" w:rsidRDefault="0013456C" w:rsidP="000F25B8">
            <w:pPr>
              <w:pStyle w:val="ListBullet2"/>
            </w:pPr>
            <w:r w:rsidRPr="003F5326">
              <w:t>random</w:t>
            </w:r>
            <w:r w:rsidRPr="003F5326">
              <w:rPr>
                <w:spacing w:val="-2"/>
              </w:rPr>
              <w:t xml:space="preserve"> </w:t>
            </w:r>
            <w:r w:rsidRPr="003F5326">
              <w:t>allocation</w:t>
            </w:r>
          </w:p>
        </w:tc>
      </w:tr>
      <w:tr w:rsidR="003A1CF3" w:rsidRPr="006D7561" w14:paraId="3A5ED0F2" w14:textId="77777777" w:rsidTr="003A1CF3">
        <w:tc>
          <w:tcPr>
            <w:tcW w:w="988" w:type="dxa"/>
            <w:vMerge w:val="restart"/>
            <w:shd w:val="clear" w:color="auto" w:fill="E4D8EB" w:themeFill="accent4" w:themeFillTint="66"/>
            <w:vAlign w:val="center"/>
            <w:hideMark/>
          </w:tcPr>
          <w:p w14:paraId="4DEE6A82" w14:textId="77777777" w:rsidR="003A1CF3" w:rsidRPr="00681A5B" w:rsidRDefault="003A1CF3" w:rsidP="001803DF">
            <w:pPr>
              <w:keepNext/>
              <w:keepLines/>
              <w:spacing w:line="276" w:lineRule="auto"/>
              <w:jc w:val="center"/>
              <w:rPr>
                <w:rFonts w:asciiTheme="minorHAnsi" w:hAnsiTheme="minorHAnsi"/>
                <w:szCs w:val="20"/>
              </w:rPr>
            </w:pPr>
            <w:r>
              <w:rPr>
                <w:rFonts w:asciiTheme="minorHAnsi" w:hAnsiTheme="minorHAnsi"/>
                <w:szCs w:val="20"/>
              </w:rPr>
              <w:lastRenderedPageBreak/>
              <w:t>5</w:t>
            </w:r>
          </w:p>
        </w:tc>
        <w:tc>
          <w:tcPr>
            <w:tcW w:w="8028" w:type="dxa"/>
            <w:gridSpan w:val="2"/>
            <w:tcBorders>
              <w:bottom w:val="nil"/>
            </w:tcBorders>
          </w:tcPr>
          <w:p w14:paraId="4E78DD36" w14:textId="77777777" w:rsidR="003A1CF3" w:rsidRPr="004912B3" w:rsidRDefault="003A1CF3" w:rsidP="00392BE5">
            <w:pPr>
              <w:pStyle w:val="TableH1NoSpace"/>
            </w:pPr>
            <w:r w:rsidRPr="004912B3">
              <w:t>Science inquiry</w:t>
            </w:r>
          </w:p>
          <w:p w14:paraId="0DCB2E3F" w14:textId="77777777" w:rsidR="003A1CF3" w:rsidRPr="008F26D3" w:rsidRDefault="003A1CF3" w:rsidP="00392BE5">
            <w:pPr>
              <w:pStyle w:val="TableH1"/>
            </w:pPr>
            <w:r w:rsidRPr="008F26D3">
              <w:t>Data</w:t>
            </w:r>
            <w:r w:rsidRPr="008F26D3">
              <w:rPr>
                <w:spacing w:val="-4"/>
              </w:rPr>
              <w:t xml:space="preserve"> </w:t>
            </w:r>
            <w:r w:rsidRPr="008F26D3">
              <w:t>collection</w:t>
            </w:r>
          </w:p>
          <w:p w14:paraId="46B9E141" w14:textId="77777777" w:rsidR="003A1CF3" w:rsidRPr="003F5326" w:rsidRDefault="003A1CF3" w:rsidP="000F25B8">
            <w:pPr>
              <w:pStyle w:val="ListBullet"/>
            </w:pPr>
            <w:r w:rsidRPr="003F5326">
              <w:t>types</w:t>
            </w:r>
            <w:r w:rsidRPr="003F5326">
              <w:rPr>
                <w:spacing w:val="-3"/>
              </w:rPr>
              <w:t xml:space="preserve"> </w:t>
            </w:r>
            <w:r w:rsidRPr="003F5326">
              <w:t>of data</w:t>
            </w:r>
          </w:p>
          <w:p w14:paraId="6403678F" w14:textId="77777777" w:rsidR="003A1CF3" w:rsidRPr="003F5326" w:rsidRDefault="003A1CF3" w:rsidP="000F25B8">
            <w:pPr>
              <w:pStyle w:val="ListBullet2"/>
            </w:pPr>
            <w:r w:rsidRPr="003F5326">
              <w:t>qualitative data</w:t>
            </w:r>
          </w:p>
          <w:p w14:paraId="71A8B6D5" w14:textId="77777777" w:rsidR="003A1CF3" w:rsidRPr="003F5326" w:rsidRDefault="003A1CF3" w:rsidP="000F25B8">
            <w:pPr>
              <w:pStyle w:val="ListBullet2"/>
            </w:pPr>
            <w:r w:rsidRPr="003F5326">
              <w:t>quantitative</w:t>
            </w:r>
            <w:r w:rsidRPr="003F5326">
              <w:rPr>
                <w:spacing w:val="-4"/>
              </w:rPr>
              <w:t xml:space="preserve"> </w:t>
            </w:r>
            <w:r w:rsidRPr="003F5326">
              <w:t>data</w:t>
            </w:r>
          </w:p>
          <w:p w14:paraId="707AFA12" w14:textId="790251B5" w:rsidR="003A1CF3" w:rsidRPr="003F5326" w:rsidRDefault="003A1CF3" w:rsidP="000F25B8">
            <w:pPr>
              <w:pStyle w:val="ListBullet"/>
            </w:pPr>
            <w:r w:rsidRPr="003F5326">
              <w:t>methods</w:t>
            </w:r>
            <w:r w:rsidRPr="003F5326">
              <w:rPr>
                <w:spacing w:val="-4"/>
              </w:rPr>
              <w:t xml:space="preserve"> </w:t>
            </w:r>
            <w:r w:rsidRPr="003F5326">
              <w:t>of</w:t>
            </w:r>
            <w:r w:rsidRPr="003F5326">
              <w:rPr>
                <w:spacing w:val="-1"/>
              </w:rPr>
              <w:t xml:space="preserve"> </w:t>
            </w:r>
            <w:r w:rsidRPr="003F5326">
              <w:t>data</w:t>
            </w:r>
            <w:r w:rsidRPr="003F5326">
              <w:rPr>
                <w:spacing w:val="-3"/>
              </w:rPr>
              <w:t xml:space="preserve"> </w:t>
            </w:r>
            <w:r w:rsidRPr="003F5326">
              <w:t>collection</w:t>
            </w:r>
            <w:r w:rsidRPr="003F5326">
              <w:rPr>
                <w:spacing w:val="-5"/>
              </w:rPr>
              <w:t xml:space="preserve"> </w:t>
            </w:r>
            <w:r w:rsidRPr="003F5326">
              <w:t>– application,</w:t>
            </w:r>
            <w:r w:rsidRPr="003F5326">
              <w:rPr>
                <w:spacing w:val="-1"/>
              </w:rPr>
              <w:t xml:space="preserve"> </w:t>
            </w:r>
            <w:r w:rsidRPr="003F5326">
              <w:t>strength</w:t>
            </w:r>
            <w:r w:rsidR="004637BF">
              <w:t>s</w:t>
            </w:r>
            <w:r w:rsidRPr="003F5326">
              <w:rPr>
                <w:spacing w:val="-3"/>
              </w:rPr>
              <w:t xml:space="preserve"> </w:t>
            </w:r>
            <w:r w:rsidRPr="003F5326">
              <w:t>and</w:t>
            </w:r>
            <w:r w:rsidRPr="003F5326">
              <w:rPr>
                <w:spacing w:val="-4"/>
              </w:rPr>
              <w:t xml:space="preserve"> </w:t>
            </w:r>
            <w:r w:rsidRPr="003F5326">
              <w:t>limitations</w:t>
            </w:r>
          </w:p>
          <w:p w14:paraId="38D86592" w14:textId="77777777" w:rsidR="003A1CF3" w:rsidRPr="003F5326" w:rsidRDefault="003A1CF3" w:rsidP="000F25B8">
            <w:pPr>
              <w:pStyle w:val="ListBullet2"/>
            </w:pPr>
            <w:r w:rsidRPr="003F5326">
              <w:t>qualitative</w:t>
            </w:r>
          </w:p>
          <w:p w14:paraId="60BD7491" w14:textId="77777777" w:rsidR="003A1CF3" w:rsidRPr="003F5326" w:rsidRDefault="003A1CF3" w:rsidP="000F25B8">
            <w:pPr>
              <w:pStyle w:val="ListBullet3"/>
            </w:pPr>
            <w:r w:rsidRPr="003F5326">
              <w:t>interviews – focus group and individual; structured, semi-structured</w:t>
            </w:r>
          </w:p>
          <w:p w14:paraId="5F2DD968" w14:textId="77777777" w:rsidR="003A1CF3" w:rsidRPr="003F5326" w:rsidRDefault="003A1CF3" w:rsidP="000F25B8">
            <w:pPr>
              <w:pStyle w:val="ListBullet3"/>
            </w:pPr>
            <w:r w:rsidRPr="003F5326">
              <w:t>open-ended</w:t>
            </w:r>
            <w:r w:rsidRPr="003F5326">
              <w:rPr>
                <w:spacing w:val="-3"/>
              </w:rPr>
              <w:t xml:space="preserve"> </w:t>
            </w:r>
            <w:r w:rsidRPr="003F5326">
              <w:t>survey</w:t>
            </w:r>
          </w:p>
          <w:p w14:paraId="7CFA58D9" w14:textId="77777777" w:rsidR="003A1CF3" w:rsidRPr="003F5326" w:rsidRDefault="003A1CF3" w:rsidP="000F25B8">
            <w:pPr>
              <w:pStyle w:val="ListBullet2"/>
            </w:pPr>
            <w:r w:rsidRPr="003F5326">
              <w:t>quantitative</w:t>
            </w:r>
          </w:p>
          <w:p w14:paraId="2B2F7684" w14:textId="77777777" w:rsidR="003A1CF3" w:rsidRPr="003F5326" w:rsidRDefault="003A1CF3" w:rsidP="000F25B8">
            <w:pPr>
              <w:pStyle w:val="ListBullet3"/>
            </w:pPr>
            <w:r w:rsidRPr="003F5326">
              <w:t>objective</w:t>
            </w:r>
            <w:r w:rsidRPr="003F5326">
              <w:rPr>
                <w:spacing w:val="-5"/>
              </w:rPr>
              <w:t xml:space="preserve"> </w:t>
            </w:r>
            <w:r w:rsidRPr="003F5326">
              <w:t>physiological measures – heart rate, breathing rate, galvanic skin response (GSR)</w:t>
            </w:r>
          </w:p>
          <w:p w14:paraId="56E27F31" w14:textId="77777777" w:rsidR="003A1CF3" w:rsidRPr="003F5326" w:rsidRDefault="003A1CF3" w:rsidP="000F25B8">
            <w:pPr>
              <w:pStyle w:val="ListBullet3"/>
            </w:pPr>
            <w:r w:rsidRPr="003F5326">
              <w:t>subjective</w:t>
            </w:r>
            <w:r w:rsidRPr="003F5326">
              <w:rPr>
                <w:spacing w:val="-4"/>
              </w:rPr>
              <w:t xml:space="preserve"> </w:t>
            </w:r>
            <w:r w:rsidRPr="003F5326">
              <w:t>measures</w:t>
            </w:r>
            <w:r w:rsidRPr="003F5326">
              <w:rPr>
                <w:spacing w:val="-2"/>
              </w:rPr>
              <w:t xml:space="preserve"> </w:t>
            </w:r>
            <w:r w:rsidRPr="003F5326">
              <w:t>–</w:t>
            </w:r>
            <w:r w:rsidRPr="003F5326">
              <w:rPr>
                <w:spacing w:val="-4"/>
              </w:rPr>
              <w:t xml:space="preserve"> </w:t>
            </w:r>
            <w:r w:rsidRPr="003F5326">
              <w:t>checklists</w:t>
            </w:r>
            <w:r w:rsidRPr="003F5326">
              <w:rPr>
                <w:spacing w:val="-2"/>
              </w:rPr>
              <w:t xml:space="preserve"> </w:t>
            </w:r>
            <w:r w:rsidRPr="003F5326">
              <w:t>and</w:t>
            </w:r>
            <w:r w:rsidRPr="003F5326">
              <w:rPr>
                <w:spacing w:val="-3"/>
              </w:rPr>
              <w:t xml:space="preserve"> </w:t>
            </w:r>
            <w:r w:rsidRPr="003F5326">
              <w:t>rating</w:t>
            </w:r>
            <w:r w:rsidRPr="003F5326">
              <w:rPr>
                <w:spacing w:val="-2"/>
              </w:rPr>
              <w:t xml:space="preserve"> </w:t>
            </w:r>
            <w:r w:rsidRPr="003F5326">
              <w:t>scales,</w:t>
            </w:r>
            <w:r w:rsidRPr="003F5326">
              <w:rPr>
                <w:spacing w:val="-2"/>
              </w:rPr>
              <w:t xml:space="preserve"> </w:t>
            </w:r>
            <w:r w:rsidRPr="003F5326">
              <w:t>such</w:t>
            </w:r>
            <w:r w:rsidRPr="003F5326">
              <w:rPr>
                <w:spacing w:val="-3"/>
              </w:rPr>
              <w:t xml:space="preserve"> </w:t>
            </w:r>
            <w:r w:rsidRPr="003F5326">
              <w:t>as</w:t>
            </w:r>
            <w:r w:rsidRPr="003F5326">
              <w:rPr>
                <w:spacing w:val="-2"/>
              </w:rPr>
              <w:t xml:space="preserve"> </w:t>
            </w:r>
            <w:r w:rsidRPr="003F5326">
              <w:t>Likert</w:t>
            </w:r>
            <w:r w:rsidRPr="003F5326">
              <w:rPr>
                <w:spacing w:val="-4"/>
              </w:rPr>
              <w:t xml:space="preserve"> </w:t>
            </w:r>
            <w:r w:rsidRPr="003F5326">
              <w:t>scales</w:t>
            </w:r>
          </w:p>
          <w:p w14:paraId="4A366174" w14:textId="77777777" w:rsidR="003A1CF3" w:rsidRPr="003F5326" w:rsidRDefault="003A1CF3" w:rsidP="000F25B8">
            <w:pPr>
              <w:pStyle w:val="ListBullet2"/>
            </w:pPr>
            <w:r w:rsidRPr="003F5326">
              <w:t>mixed</w:t>
            </w:r>
            <w:r w:rsidRPr="003F5326">
              <w:rPr>
                <w:spacing w:val="-5"/>
              </w:rPr>
              <w:t xml:space="preserve"> </w:t>
            </w:r>
            <w:r w:rsidRPr="003F5326">
              <w:t>methods</w:t>
            </w:r>
            <w:r w:rsidRPr="003F5326">
              <w:rPr>
                <w:spacing w:val="-4"/>
              </w:rPr>
              <w:t xml:space="preserve"> </w:t>
            </w:r>
            <w:r w:rsidRPr="003F5326">
              <w:t>–</w:t>
            </w:r>
            <w:r w:rsidRPr="003F5326">
              <w:rPr>
                <w:spacing w:val="-2"/>
              </w:rPr>
              <w:t xml:space="preserve"> </w:t>
            </w:r>
            <w:r w:rsidRPr="003F5326">
              <w:t>data</w:t>
            </w:r>
            <w:r w:rsidRPr="003F5326">
              <w:rPr>
                <w:spacing w:val="-1"/>
              </w:rPr>
              <w:t xml:space="preserve"> </w:t>
            </w:r>
            <w:r w:rsidRPr="003F5326">
              <w:t>collection</w:t>
            </w:r>
            <w:r w:rsidRPr="003F5326">
              <w:rPr>
                <w:spacing w:val="-3"/>
              </w:rPr>
              <w:t xml:space="preserve"> </w:t>
            </w:r>
            <w:r w:rsidRPr="003F5326">
              <w:t>may</w:t>
            </w:r>
            <w:r w:rsidRPr="003F5326">
              <w:rPr>
                <w:spacing w:val="-1"/>
              </w:rPr>
              <w:t xml:space="preserve"> </w:t>
            </w:r>
            <w:r w:rsidRPr="003F5326">
              <w:t>be</w:t>
            </w:r>
            <w:r w:rsidRPr="003F5326">
              <w:rPr>
                <w:spacing w:val="-1"/>
              </w:rPr>
              <w:t xml:space="preserve"> </w:t>
            </w:r>
            <w:r w:rsidRPr="003F5326">
              <w:t>a</w:t>
            </w:r>
            <w:r w:rsidRPr="003F5326">
              <w:rPr>
                <w:spacing w:val="-2"/>
              </w:rPr>
              <w:t xml:space="preserve"> </w:t>
            </w:r>
            <w:r w:rsidRPr="003F5326">
              <w:t>combination</w:t>
            </w:r>
            <w:r w:rsidRPr="003F5326">
              <w:rPr>
                <w:spacing w:val="-2"/>
              </w:rPr>
              <w:t xml:space="preserve"> </w:t>
            </w:r>
            <w:r w:rsidRPr="003F5326">
              <w:t>of</w:t>
            </w:r>
            <w:r w:rsidRPr="003F5326">
              <w:rPr>
                <w:spacing w:val="-4"/>
              </w:rPr>
              <w:t xml:space="preserve"> </w:t>
            </w:r>
            <w:r w:rsidRPr="003F5326">
              <w:t>qualitative</w:t>
            </w:r>
            <w:r w:rsidRPr="003F5326">
              <w:rPr>
                <w:spacing w:val="-1"/>
              </w:rPr>
              <w:t xml:space="preserve"> </w:t>
            </w:r>
            <w:r w:rsidRPr="003F5326">
              <w:t>and</w:t>
            </w:r>
            <w:r w:rsidRPr="003F5326">
              <w:rPr>
                <w:spacing w:val="-3"/>
              </w:rPr>
              <w:t xml:space="preserve"> </w:t>
            </w:r>
            <w:r w:rsidRPr="003F5326">
              <w:t>quantitative</w:t>
            </w:r>
            <w:r w:rsidRPr="003F5326">
              <w:rPr>
                <w:spacing w:val="-1"/>
              </w:rPr>
              <w:t xml:space="preserve"> </w:t>
            </w:r>
            <w:r w:rsidRPr="003F5326">
              <w:t>data</w:t>
            </w:r>
          </w:p>
          <w:p w14:paraId="23457323" w14:textId="77777777" w:rsidR="003A1CF3" w:rsidRPr="00B02719" w:rsidRDefault="003A1CF3" w:rsidP="000F25B8">
            <w:pPr>
              <w:pStyle w:val="ListBullet"/>
            </w:pPr>
            <w:r w:rsidRPr="003F5326">
              <w:t>differences</w:t>
            </w:r>
            <w:r w:rsidRPr="003F5326">
              <w:rPr>
                <w:spacing w:val="-4"/>
              </w:rPr>
              <w:t xml:space="preserve"> </w:t>
            </w:r>
            <w:r w:rsidRPr="003F5326">
              <w:t>between</w:t>
            </w:r>
            <w:r w:rsidRPr="003F5326">
              <w:rPr>
                <w:spacing w:val="-4"/>
              </w:rPr>
              <w:t xml:space="preserve"> </w:t>
            </w:r>
            <w:r w:rsidRPr="003F5326">
              <w:t>subjective</w:t>
            </w:r>
            <w:r w:rsidRPr="003F5326">
              <w:rPr>
                <w:spacing w:val="-4"/>
              </w:rPr>
              <w:t xml:space="preserve"> </w:t>
            </w:r>
            <w:r w:rsidRPr="003F5326">
              <w:t>and</w:t>
            </w:r>
            <w:r w:rsidRPr="003F5326">
              <w:rPr>
                <w:spacing w:val="-2"/>
              </w:rPr>
              <w:t xml:space="preserve"> </w:t>
            </w:r>
            <w:r w:rsidRPr="003F5326">
              <w:t>objective</w:t>
            </w:r>
            <w:r w:rsidRPr="003F5326">
              <w:rPr>
                <w:spacing w:val="-1"/>
              </w:rPr>
              <w:t xml:space="preserve"> </w:t>
            </w:r>
            <w:r w:rsidRPr="003F5326">
              <w:t>data</w:t>
            </w:r>
          </w:p>
        </w:tc>
      </w:tr>
      <w:tr w:rsidR="003A1CF3" w:rsidRPr="006D7561" w14:paraId="454FF3ED" w14:textId="77777777" w:rsidTr="003A1CF3">
        <w:tc>
          <w:tcPr>
            <w:tcW w:w="988" w:type="dxa"/>
            <w:vMerge/>
            <w:shd w:val="clear" w:color="auto" w:fill="E4D8EB" w:themeFill="accent4" w:themeFillTint="66"/>
            <w:vAlign w:val="center"/>
          </w:tcPr>
          <w:p w14:paraId="62829579" w14:textId="77777777" w:rsidR="003A1CF3" w:rsidRPr="00681A5B" w:rsidRDefault="003A1CF3" w:rsidP="003A1CF3">
            <w:pPr>
              <w:spacing w:line="276" w:lineRule="auto"/>
              <w:jc w:val="center"/>
              <w:rPr>
                <w:rFonts w:asciiTheme="minorHAnsi" w:hAnsiTheme="minorHAnsi"/>
                <w:szCs w:val="20"/>
              </w:rPr>
            </w:pPr>
          </w:p>
        </w:tc>
        <w:tc>
          <w:tcPr>
            <w:tcW w:w="8028" w:type="dxa"/>
            <w:gridSpan w:val="2"/>
            <w:tcBorders>
              <w:top w:val="nil"/>
            </w:tcBorders>
          </w:tcPr>
          <w:p w14:paraId="46AD40B0" w14:textId="77777777" w:rsidR="003A1CF3" w:rsidRPr="008F26D3" w:rsidRDefault="003A1CF3" w:rsidP="00392BE5">
            <w:pPr>
              <w:pStyle w:val="TableH1"/>
            </w:pPr>
            <w:r w:rsidRPr="008F26D3">
              <w:t>Processing</w:t>
            </w:r>
            <w:r w:rsidRPr="008F26D3">
              <w:rPr>
                <w:spacing w:val="-2"/>
              </w:rPr>
              <w:t xml:space="preserve"> </w:t>
            </w:r>
            <w:r w:rsidRPr="008F26D3">
              <w:t>and</w:t>
            </w:r>
            <w:r w:rsidRPr="008F26D3">
              <w:rPr>
                <w:spacing w:val="-3"/>
              </w:rPr>
              <w:t xml:space="preserve"> </w:t>
            </w:r>
            <w:r w:rsidRPr="008F26D3">
              <w:t>analysing</w:t>
            </w:r>
            <w:r w:rsidRPr="008F26D3">
              <w:rPr>
                <w:spacing w:val="-2"/>
              </w:rPr>
              <w:t xml:space="preserve"> </w:t>
            </w:r>
            <w:r w:rsidRPr="008F26D3">
              <w:t>data</w:t>
            </w:r>
          </w:p>
          <w:p w14:paraId="7F9771D5" w14:textId="77777777" w:rsidR="003A1CF3" w:rsidRPr="003F5326" w:rsidRDefault="003A1CF3" w:rsidP="000F25B8">
            <w:pPr>
              <w:pStyle w:val="ListBullet"/>
            </w:pPr>
            <w:r w:rsidRPr="003F5326">
              <w:t>construct</w:t>
            </w:r>
            <w:r w:rsidRPr="003F5326">
              <w:rPr>
                <w:spacing w:val="-2"/>
              </w:rPr>
              <w:t xml:space="preserve"> </w:t>
            </w:r>
            <w:r w:rsidRPr="003F5326">
              <w:t>and</w:t>
            </w:r>
            <w:r w:rsidRPr="003F5326">
              <w:rPr>
                <w:spacing w:val="-3"/>
              </w:rPr>
              <w:t xml:space="preserve"> </w:t>
            </w:r>
            <w:r w:rsidRPr="003F5326">
              <w:t>interpret</w:t>
            </w:r>
            <w:r w:rsidRPr="003F5326">
              <w:rPr>
                <w:spacing w:val="-1"/>
              </w:rPr>
              <w:t xml:space="preserve"> </w:t>
            </w:r>
            <w:r w:rsidRPr="003F5326">
              <w:t>data</w:t>
            </w:r>
            <w:r w:rsidRPr="003F5326">
              <w:rPr>
                <w:spacing w:val="-2"/>
              </w:rPr>
              <w:t xml:space="preserve"> </w:t>
            </w:r>
            <w:r w:rsidRPr="003F5326">
              <w:t>displays</w:t>
            </w:r>
          </w:p>
          <w:p w14:paraId="6FF6E6AC" w14:textId="77777777" w:rsidR="003A1CF3" w:rsidRPr="003F5326" w:rsidRDefault="003A1CF3" w:rsidP="000F25B8">
            <w:pPr>
              <w:pStyle w:val="ListBullet2"/>
            </w:pPr>
            <w:r w:rsidRPr="003F5326">
              <w:t>graphs – scatterplot, bar, line</w:t>
            </w:r>
            <w:r>
              <w:t>, histogram</w:t>
            </w:r>
          </w:p>
          <w:p w14:paraId="6DFC3CB5" w14:textId="51E6B578" w:rsidR="003A1CF3" w:rsidRPr="003F5326" w:rsidRDefault="003A1CF3" w:rsidP="000F25B8">
            <w:pPr>
              <w:pStyle w:val="ListBullet2"/>
            </w:pPr>
            <w:r w:rsidRPr="003F5326">
              <w:t>tables</w:t>
            </w:r>
            <w:r>
              <w:t xml:space="preserve"> – </w:t>
            </w:r>
            <w:r w:rsidRPr="003F5326">
              <w:t>summary,</w:t>
            </w:r>
            <w:r w:rsidRPr="003F5326">
              <w:rPr>
                <w:spacing w:val="-3"/>
              </w:rPr>
              <w:t xml:space="preserve"> </w:t>
            </w:r>
            <w:r w:rsidRPr="003F5326">
              <w:t>frequency</w:t>
            </w:r>
          </w:p>
          <w:p w14:paraId="00B1DF13" w14:textId="77777777" w:rsidR="003A1CF3" w:rsidRDefault="003A1CF3" w:rsidP="000F25B8">
            <w:pPr>
              <w:pStyle w:val="ListBullet"/>
            </w:pPr>
            <w:r w:rsidRPr="003F5326">
              <w:lastRenderedPageBreak/>
              <w:t>calculate and interpret the mean and median as measures of central tendency</w:t>
            </w:r>
          </w:p>
          <w:p w14:paraId="42C77DFF" w14:textId="77777777" w:rsidR="003A1CF3" w:rsidRPr="00B02719" w:rsidRDefault="003A1CF3" w:rsidP="000F25B8">
            <w:pPr>
              <w:pStyle w:val="ListBullet"/>
              <w:rPr>
                <w:b/>
              </w:rPr>
            </w:pPr>
            <w:r w:rsidRPr="00B02719">
              <w:t>interpret</w:t>
            </w:r>
            <w:r w:rsidRPr="00B02719">
              <w:rPr>
                <w:spacing w:val="-4"/>
              </w:rPr>
              <w:t xml:space="preserve"> </w:t>
            </w:r>
            <w:r w:rsidRPr="00B02719">
              <w:t>Pearson’s</w:t>
            </w:r>
            <w:r w:rsidRPr="00B02719">
              <w:rPr>
                <w:spacing w:val="-4"/>
              </w:rPr>
              <w:t xml:space="preserve"> </w:t>
            </w:r>
            <w:r w:rsidRPr="00B02719">
              <w:t>correlation</w:t>
            </w:r>
            <w:r w:rsidRPr="00B02719">
              <w:rPr>
                <w:spacing w:val="-3"/>
              </w:rPr>
              <w:t xml:space="preserve"> </w:t>
            </w:r>
            <w:r w:rsidRPr="00B02719">
              <w:t>coefficient</w:t>
            </w:r>
            <w:r w:rsidRPr="00B02719">
              <w:rPr>
                <w:spacing w:val="-1"/>
              </w:rPr>
              <w:t xml:space="preserve"> </w:t>
            </w:r>
            <w:r w:rsidRPr="00B02719">
              <w:t>as</w:t>
            </w:r>
            <w:r w:rsidRPr="00B02719">
              <w:rPr>
                <w:spacing w:val="-2"/>
              </w:rPr>
              <w:t xml:space="preserve"> </w:t>
            </w:r>
            <w:r w:rsidRPr="00B02719">
              <w:t>a</w:t>
            </w:r>
            <w:r w:rsidRPr="00B02719">
              <w:rPr>
                <w:spacing w:val="-4"/>
              </w:rPr>
              <w:t xml:space="preserve"> </w:t>
            </w:r>
            <w:r w:rsidRPr="00B02719">
              <w:t>measure of</w:t>
            </w:r>
            <w:r w:rsidRPr="00B02719">
              <w:rPr>
                <w:spacing w:val="-4"/>
              </w:rPr>
              <w:t xml:space="preserve"> </w:t>
            </w:r>
            <w:r w:rsidRPr="00B02719">
              <w:t>strength</w:t>
            </w:r>
            <w:r w:rsidRPr="00B02719">
              <w:rPr>
                <w:spacing w:val="-3"/>
              </w:rPr>
              <w:t xml:space="preserve"> </w:t>
            </w:r>
            <w:r w:rsidRPr="00B02719">
              <w:t>and</w:t>
            </w:r>
            <w:r w:rsidRPr="00B02719">
              <w:rPr>
                <w:spacing w:val="-3"/>
              </w:rPr>
              <w:t xml:space="preserve"> </w:t>
            </w:r>
            <w:r w:rsidRPr="00B02719">
              <w:t>direction</w:t>
            </w:r>
            <w:r w:rsidRPr="00B02719">
              <w:rPr>
                <w:spacing w:val="-3"/>
              </w:rPr>
              <w:t xml:space="preserve"> </w:t>
            </w:r>
            <w:r w:rsidRPr="00B02719">
              <w:t>of</w:t>
            </w:r>
            <w:r w:rsidRPr="00B02719">
              <w:rPr>
                <w:spacing w:val="-2"/>
              </w:rPr>
              <w:t xml:space="preserve"> </w:t>
            </w:r>
            <w:r w:rsidRPr="00B02719">
              <w:t>linear</w:t>
            </w:r>
            <w:r w:rsidRPr="00B02719">
              <w:rPr>
                <w:spacing w:val="-4"/>
              </w:rPr>
              <w:t xml:space="preserve"> </w:t>
            </w:r>
            <w:r w:rsidRPr="00B02719">
              <w:t>relationships</w:t>
            </w:r>
          </w:p>
          <w:p w14:paraId="7A396BE9" w14:textId="77777777" w:rsidR="003A1CF3" w:rsidRPr="00B02719" w:rsidRDefault="003A1CF3" w:rsidP="00392BE5">
            <w:pPr>
              <w:pStyle w:val="TableH1"/>
              <w:keepNext/>
              <w:keepLines/>
              <w:rPr>
                <w:b w:val="0"/>
              </w:rPr>
            </w:pPr>
            <w:r w:rsidRPr="00B02719">
              <w:t>Drawing</w:t>
            </w:r>
            <w:r w:rsidRPr="00B02719">
              <w:rPr>
                <w:spacing w:val="-4"/>
              </w:rPr>
              <w:t xml:space="preserve"> </w:t>
            </w:r>
            <w:r w:rsidRPr="00B02719">
              <w:t>conclusions</w:t>
            </w:r>
          </w:p>
          <w:p w14:paraId="07EDD1DE" w14:textId="31243648" w:rsidR="003A1CF3" w:rsidRPr="00B02719" w:rsidRDefault="003A1CF3" w:rsidP="000F25B8">
            <w:pPr>
              <w:pStyle w:val="ListBullet"/>
              <w:rPr>
                <w:b/>
              </w:rPr>
            </w:pPr>
            <w:r w:rsidRPr="00B02719">
              <w:t xml:space="preserve">evidence-based conclusions consistent with psychological evidence and relevance to the </w:t>
            </w:r>
            <w:r>
              <w:t>research</w:t>
            </w:r>
            <w:r w:rsidR="00CC21F6">
              <w:t xml:space="preserve"> question</w:t>
            </w:r>
          </w:p>
          <w:p w14:paraId="4998EDD1" w14:textId="77777777" w:rsidR="003A1CF3" w:rsidRPr="00B02719" w:rsidRDefault="003A1CF3" w:rsidP="00392BE5">
            <w:pPr>
              <w:pStyle w:val="TableH1"/>
              <w:rPr>
                <w:b w:val="0"/>
              </w:rPr>
            </w:pPr>
            <w:r w:rsidRPr="00B02719">
              <w:t>Evaluation</w:t>
            </w:r>
            <w:r w:rsidRPr="00B02719">
              <w:rPr>
                <w:spacing w:val="-3"/>
              </w:rPr>
              <w:t xml:space="preserve"> </w:t>
            </w:r>
            <w:r w:rsidRPr="00B02719">
              <w:t>of</w:t>
            </w:r>
            <w:r w:rsidRPr="00B02719">
              <w:rPr>
                <w:spacing w:val="-4"/>
              </w:rPr>
              <w:t xml:space="preserve"> </w:t>
            </w:r>
            <w:r w:rsidRPr="00B02719">
              <w:t>research</w:t>
            </w:r>
          </w:p>
          <w:p w14:paraId="0AE83F4C" w14:textId="77777777" w:rsidR="003A1CF3" w:rsidRPr="008F26D3" w:rsidRDefault="003A1CF3" w:rsidP="000F25B8">
            <w:pPr>
              <w:pStyle w:val="ListBullet"/>
            </w:pPr>
            <w:r w:rsidRPr="008F26D3">
              <w:t>application and use of the concept of validity as a measure of evaluating research</w:t>
            </w:r>
          </w:p>
          <w:p w14:paraId="0AD10E52" w14:textId="77777777" w:rsidR="003A1CF3" w:rsidRPr="008F26D3" w:rsidRDefault="003A1CF3" w:rsidP="000F25B8">
            <w:pPr>
              <w:pStyle w:val="ListBullet"/>
            </w:pPr>
            <w:r w:rsidRPr="008F26D3">
              <w:t>application and use of the concept of reliability as a measure of evaluating research</w:t>
            </w:r>
          </w:p>
          <w:p w14:paraId="111F0CC0" w14:textId="77777777" w:rsidR="003A1CF3" w:rsidRPr="008F26D3" w:rsidRDefault="003A1CF3" w:rsidP="000F25B8">
            <w:pPr>
              <w:pStyle w:val="ListBullet"/>
            </w:pPr>
            <w:r w:rsidRPr="008F26D3">
              <w:t xml:space="preserve">generalisability of sample to the population </w:t>
            </w:r>
          </w:p>
          <w:p w14:paraId="6F38D4A0" w14:textId="77777777" w:rsidR="003A1CF3" w:rsidRPr="008F26D3" w:rsidRDefault="003A1CF3" w:rsidP="000F25B8">
            <w:pPr>
              <w:pStyle w:val="ListBullet"/>
            </w:pPr>
            <w:r w:rsidRPr="008F26D3">
              <w:t>suggest relevant improvements to address limitations of research</w:t>
            </w:r>
          </w:p>
          <w:p w14:paraId="7241E4C6" w14:textId="77777777" w:rsidR="003A1CF3" w:rsidRPr="008F26D3" w:rsidRDefault="003A1CF3" w:rsidP="000F25B8">
            <w:pPr>
              <w:pStyle w:val="ListBullet"/>
            </w:pPr>
            <w:r w:rsidRPr="008F26D3">
              <w:t>ethical implications</w:t>
            </w:r>
          </w:p>
          <w:p w14:paraId="64F27A6F" w14:textId="77777777" w:rsidR="003A1CF3" w:rsidRPr="00F018F0" w:rsidRDefault="003A1CF3" w:rsidP="000F25B8">
            <w:pPr>
              <w:pStyle w:val="ListBullet"/>
            </w:pPr>
            <w:r w:rsidRPr="008F26D3">
              <w:t>critical</w:t>
            </w:r>
            <w:r w:rsidRPr="008F26D3">
              <w:rPr>
                <w:spacing w:val="-2"/>
              </w:rPr>
              <w:t xml:space="preserve"> </w:t>
            </w:r>
            <w:r w:rsidRPr="008F26D3">
              <w:t>evaluation</w:t>
            </w:r>
            <w:r w:rsidRPr="008F26D3">
              <w:rPr>
                <w:spacing w:val="-4"/>
              </w:rPr>
              <w:t xml:space="preserve"> </w:t>
            </w:r>
            <w:r w:rsidRPr="008F26D3">
              <w:t>of</w:t>
            </w:r>
            <w:r w:rsidRPr="008F26D3">
              <w:rPr>
                <w:spacing w:val="-2"/>
              </w:rPr>
              <w:t xml:space="preserve"> </w:t>
            </w:r>
            <w:r w:rsidRPr="008F26D3">
              <w:t>information</w:t>
            </w:r>
            <w:r w:rsidRPr="008F26D3">
              <w:rPr>
                <w:spacing w:val="-2"/>
              </w:rPr>
              <w:t xml:space="preserve"> </w:t>
            </w:r>
            <w:r w:rsidRPr="008F26D3">
              <w:t>from</w:t>
            </w:r>
            <w:r w:rsidRPr="008F26D3">
              <w:rPr>
                <w:spacing w:val="-2"/>
              </w:rPr>
              <w:t xml:space="preserve"> </w:t>
            </w:r>
            <w:r w:rsidRPr="008F26D3">
              <w:t>a</w:t>
            </w:r>
            <w:r w:rsidRPr="008F26D3">
              <w:rPr>
                <w:spacing w:val="-2"/>
              </w:rPr>
              <w:t xml:space="preserve"> </w:t>
            </w:r>
            <w:r w:rsidRPr="008F26D3">
              <w:t>range</w:t>
            </w:r>
            <w:r w:rsidRPr="008F26D3">
              <w:rPr>
                <w:spacing w:val="-3"/>
              </w:rPr>
              <w:t xml:space="preserve"> </w:t>
            </w:r>
            <w:r w:rsidRPr="008F26D3">
              <w:t>of</w:t>
            </w:r>
            <w:r w:rsidRPr="008F26D3">
              <w:rPr>
                <w:spacing w:val="-4"/>
              </w:rPr>
              <w:t xml:space="preserve"> </w:t>
            </w:r>
            <w:r w:rsidRPr="008F26D3">
              <w:t>scientific</w:t>
            </w:r>
            <w:r w:rsidRPr="008F26D3">
              <w:rPr>
                <w:spacing w:val="-2"/>
              </w:rPr>
              <w:t xml:space="preserve"> </w:t>
            </w:r>
            <w:r w:rsidRPr="008F26D3">
              <w:t>sources</w:t>
            </w:r>
          </w:p>
        </w:tc>
      </w:tr>
      <w:tr w:rsidR="0013456C" w:rsidRPr="006D7561" w14:paraId="6CA8F89D" w14:textId="77777777" w:rsidTr="004912B3">
        <w:tc>
          <w:tcPr>
            <w:tcW w:w="988" w:type="dxa"/>
            <w:shd w:val="clear" w:color="auto" w:fill="E4D8EB" w:themeFill="accent4" w:themeFillTint="66"/>
            <w:vAlign w:val="center"/>
          </w:tcPr>
          <w:p w14:paraId="274DB1C0" w14:textId="77777777" w:rsidR="0013456C" w:rsidRPr="00681A5B" w:rsidRDefault="0013456C" w:rsidP="004912B3">
            <w:pPr>
              <w:spacing w:line="276" w:lineRule="auto"/>
              <w:jc w:val="center"/>
              <w:rPr>
                <w:rFonts w:asciiTheme="minorHAnsi" w:hAnsiTheme="minorHAnsi"/>
                <w:szCs w:val="20"/>
              </w:rPr>
            </w:pPr>
            <w:r>
              <w:rPr>
                <w:rFonts w:asciiTheme="minorHAnsi" w:hAnsiTheme="minorHAnsi"/>
                <w:szCs w:val="20"/>
              </w:rPr>
              <w:lastRenderedPageBreak/>
              <w:t>6</w:t>
            </w:r>
          </w:p>
        </w:tc>
        <w:tc>
          <w:tcPr>
            <w:tcW w:w="8028" w:type="dxa"/>
            <w:gridSpan w:val="2"/>
          </w:tcPr>
          <w:p w14:paraId="6AA8E6BE" w14:textId="678FD2B6" w:rsidR="0013456C" w:rsidRPr="008F26D3" w:rsidRDefault="0013456C" w:rsidP="00392BE5">
            <w:pPr>
              <w:pStyle w:val="TableH1NoSpace"/>
            </w:pPr>
            <w:r w:rsidRPr="00B02719">
              <w:t>Task 5: Science inquiry (</w:t>
            </w:r>
            <w:r w:rsidR="0015655F">
              <w:t>p</w:t>
            </w:r>
            <w:r w:rsidRPr="00B02719">
              <w:t xml:space="preserve">ractical) </w:t>
            </w:r>
            <w:r w:rsidR="00753542">
              <w:t>–</w:t>
            </w:r>
            <w:r>
              <w:t xml:space="preserve"> </w:t>
            </w:r>
            <w:r w:rsidRPr="00B02719">
              <w:t xml:space="preserve">Attitudes and stereotypes and Science inquiry </w:t>
            </w:r>
          </w:p>
        </w:tc>
      </w:tr>
      <w:tr w:rsidR="00837498" w:rsidRPr="006D7561" w14:paraId="6C630396" w14:textId="77777777" w:rsidTr="004912B3">
        <w:tc>
          <w:tcPr>
            <w:tcW w:w="988" w:type="dxa"/>
            <w:shd w:val="clear" w:color="auto" w:fill="E4D8EB" w:themeFill="accent4" w:themeFillTint="66"/>
            <w:vAlign w:val="center"/>
          </w:tcPr>
          <w:p w14:paraId="295686F6" w14:textId="77777777" w:rsidR="00837498" w:rsidRPr="00681A5B" w:rsidRDefault="0013456C" w:rsidP="00CC21F6">
            <w:pPr>
              <w:spacing w:line="276" w:lineRule="auto"/>
              <w:jc w:val="center"/>
              <w:rPr>
                <w:rFonts w:asciiTheme="minorHAnsi" w:hAnsiTheme="minorHAnsi"/>
                <w:szCs w:val="20"/>
              </w:rPr>
            </w:pPr>
            <w:r>
              <w:rPr>
                <w:rFonts w:asciiTheme="minorHAnsi" w:hAnsiTheme="minorHAnsi"/>
                <w:szCs w:val="20"/>
              </w:rPr>
              <w:t>7</w:t>
            </w:r>
          </w:p>
        </w:tc>
        <w:tc>
          <w:tcPr>
            <w:tcW w:w="8028" w:type="dxa"/>
            <w:gridSpan w:val="2"/>
          </w:tcPr>
          <w:p w14:paraId="778462CE" w14:textId="77777777" w:rsidR="007D2F2D" w:rsidRPr="004912B3" w:rsidRDefault="007D2F2D" w:rsidP="00392BE5">
            <w:pPr>
              <w:pStyle w:val="TableH1NoSpace"/>
            </w:pPr>
            <w:r w:rsidRPr="004912B3">
              <w:t>Social</w:t>
            </w:r>
            <w:r w:rsidRPr="004912B3">
              <w:rPr>
                <w:spacing w:val="-2"/>
              </w:rPr>
              <w:t xml:space="preserve"> </w:t>
            </w:r>
            <w:r w:rsidRPr="004912B3">
              <w:t>influences</w:t>
            </w:r>
          </w:p>
          <w:p w14:paraId="2CCF7811" w14:textId="77777777" w:rsidR="007D2F2D" w:rsidRPr="003F5326" w:rsidRDefault="007D2F2D" w:rsidP="000F25B8">
            <w:pPr>
              <w:pStyle w:val="ListBullet"/>
            </w:pPr>
            <w:r w:rsidRPr="003F5326">
              <w:t>social</w:t>
            </w:r>
            <w:r w:rsidRPr="003F5326">
              <w:rPr>
                <w:spacing w:val="-3"/>
              </w:rPr>
              <w:t xml:space="preserve"> </w:t>
            </w:r>
            <w:r w:rsidRPr="003F5326">
              <w:t>influence</w:t>
            </w:r>
            <w:r w:rsidRPr="003F5326">
              <w:rPr>
                <w:spacing w:val="-1"/>
              </w:rPr>
              <w:t xml:space="preserve"> </w:t>
            </w:r>
            <w:r w:rsidRPr="003F5326">
              <w:t>theory</w:t>
            </w:r>
            <w:r w:rsidRPr="003F5326">
              <w:rPr>
                <w:spacing w:val="-2"/>
              </w:rPr>
              <w:t xml:space="preserve"> </w:t>
            </w:r>
            <w:r w:rsidRPr="003F5326">
              <w:t>(Kelman,</w:t>
            </w:r>
            <w:r w:rsidRPr="003F5326">
              <w:rPr>
                <w:spacing w:val="-4"/>
              </w:rPr>
              <w:t xml:space="preserve"> </w:t>
            </w:r>
            <w:r w:rsidRPr="003F5326">
              <w:t>1958)</w:t>
            </w:r>
          </w:p>
          <w:p w14:paraId="2E3DE823" w14:textId="77777777" w:rsidR="007D2F2D" w:rsidRPr="003F5326" w:rsidRDefault="007D2F2D" w:rsidP="000F25B8">
            <w:pPr>
              <w:pStyle w:val="ListBullet2"/>
            </w:pPr>
            <w:r w:rsidRPr="003F5326">
              <w:t>compliance</w:t>
            </w:r>
          </w:p>
          <w:p w14:paraId="17FF56E4" w14:textId="77777777" w:rsidR="007D2F2D" w:rsidRPr="003F5326" w:rsidRDefault="007D2F2D" w:rsidP="000F25B8">
            <w:pPr>
              <w:pStyle w:val="ListBullet2"/>
            </w:pPr>
            <w:r w:rsidRPr="003F5326">
              <w:t>identification</w:t>
            </w:r>
          </w:p>
          <w:p w14:paraId="39B529F1" w14:textId="77777777" w:rsidR="007D2F2D" w:rsidRPr="003F5326" w:rsidRDefault="007D2F2D" w:rsidP="000F25B8">
            <w:pPr>
              <w:pStyle w:val="ListBullet2"/>
            </w:pPr>
            <w:r w:rsidRPr="003F5326">
              <w:t>internalisation</w:t>
            </w:r>
          </w:p>
          <w:p w14:paraId="7616D678" w14:textId="77777777" w:rsidR="007D2F2D" w:rsidRPr="003F5326" w:rsidRDefault="007D2F2D" w:rsidP="000F25B8">
            <w:pPr>
              <w:pStyle w:val="ListBullet"/>
            </w:pPr>
            <w:r w:rsidRPr="003F5326">
              <w:t>obedience</w:t>
            </w:r>
          </w:p>
          <w:p w14:paraId="652EA437" w14:textId="77777777" w:rsidR="007D2F2D" w:rsidRPr="003F5326" w:rsidRDefault="007D2F2D" w:rsidP="000F25B8">
            <w:pPr>
              <w:pStyle w:val="ListBullet2"/>
            </w:pPr>
            <w:r w:rsidRPr="003F5326">
              <w:t>social</w:t>
            </w:r>
            <w:r w:rsidRPr="003F5326">
              <w:rPr>
                <w:spacing w:val="-3"/>
              </w:rPr>
              <w:t xml:space="preserve"> </w:t>
            </w:r>
            <w:r w:rsidRPr="003F5326">
              <w:t>response to authority</w:t>
            </w:r>
          </w:p>
          <w:p w14:paraId="495EBE1A" w14:textId="77777777" w:rsidR="007D2F2D" w:rsidRPr="003F5326" w:rsidRDefault="007D2F2D" w:rsidP="000F25B8">
            <w:pPr>
              <w:pStyle w:val="ListBullet2"/>
            </w:pPr>
            <w:r w:rsidRPr="003F5326">
              <w:t>study: Behavioural</w:t>
            </w:r>
            <w:r w:rsidRPr="003F5326">
              <w:rPr>
                <w:spacing w:val="-3"/>
              </w:rPr>
              <w:t xml:space="preserve"> </w:t>
            </w:r>
            <w:r w:rsidRPr="003F5326">
              <w:t>study</w:t>
            </w:r>
            <w:r w:rsidRPr="003F5326">
              <w:rPr>
                <w:spacing w:val="-4"/>
              </w:rPr>
              <w:t xml:space="preserve"> </w:t>
            </w:r>
            <w:r w:rsidRPr="003F5326">
              <w:t>of</w:t>
            </w:r>
            <w:r w:rsidRPr="003F5326">
              <w:rPr>
                <w:spacing w:val="-4"/>
              </w:rPr>
              <w:t xml:space="preserve"> </w:t>
            </w:r>
            <w:r w:rsidRPr="003F5326">
              <w:t>obedience</w:t>
            </w:r>
            <w:r w:rsidRPr="003F5326">
              <w:rPr>
                <w:spacing w:val="-2"/>
              </w:rPr>
              <w:t xml:space="preserve"> </w:t>
            </w:r>
            <w:r w:rsidRPr="003F5326">
              <w:t>(Milgram,</w:t>
            </w:r>
            <w:r w:rsidRPr="003F5326">
              <w:rPr>
                <w:spacing w:val="-3"/>
              </w:rPr>
              <w:t xml:space="preserve"> </w:t>
            </w:r>
            <w:r w:rsidRPr="003F5326">
              <w:t>1963)</w:t>
            </w:r>
          </w:p>
          <w:p w14:paraId="3CCE6C14" w14:textId="77777777" w:rsidR="00B02719" w:rsidRPr="000B0A69" w:rsidRDefault="00B02719" w:rsidP="000F25B8">
            <w:pPr>
              <w:pStyle w:val="ListBullet"/>
            </w:pPr>
            <w:r w:rsidRPr="000B0A69">
              <w:t>conformity</w:t>
            </w:r>
          </w:p>
          <w:p w14:paraId="5615182D" w14:textId="77777777" w:rsidR="00B02719" w:rsidRPr="000B0A69" w:rsidRDefault="00B02719" w:rsidP="000F25B8">
            <w:pPr>
              <w:pStyle w:val="ListBullet2"/>
            </w:pPr>
            <w:r w:rsidRPr="000B0A69">
              <w:t>factors affecting conformity – normative and informational influence, culture, group size, unanimity, deindividuation, social loafing</w:t>
            </w:r>
          </w:p>
          <w:p w14:paraId="024D592F" w14:textId="77777777" w:rsidR="00837498" w:rsidRPr="00B02719" w:rsidRDefault="00B02719" w:rsidP="000F25B8">
            <w:pPr>
              <w:pStyle w:val="ListBullet2"/>
            </w:pPr>
            <w:r w:rsidRPr="000B0A69">
              <w:t>study: Line judgment</w:t>
            </w:r>
            <w:r w:rsidRPr="000B0A69">
              <w:rPr>
                <w:spacing w:val="-4"/>
              </w:rPr>
              <w:t xml:space="preserve"> </w:t>
            </w:r>
            <w:r w:rsidRPr="000B0A69">
              <w:t>task</w:t>
            </w:r>
            <w:r w:rsidRPr="000B0A69">
              <w:rPr>
                <w:spacing w:val="-3"/>
              </w:rPr>
              <w:t xml:space="preserve"> </w:t>
            </w:r>
            <w:r w:rsidRPr="000B0A69">
              <w:t>(Asch,</w:t>
            </w:r>
            <w:r w:rsidRPr="000B0A69">
              <w:rPr>
                <w:spacing w:val="-2"/>
              </w:rPr>
              <w:t xml:space="preserve"> </w:t>
            </w:r>
            <w:r w:rsidRPr="000B0A69">
              <w:t>1951)</w:t>
            </w:r>
          </w:p>
        </w:tc>
      </w:tr>
      <w:tr w:rsidR="00837498" w:rsidRPr="006D7561" w14:paraId="64754494" w14:textId="77777777" w:rsidTr="004912B3">
        <w:tc>
          <w:tcPr>
            <w:tcW w:w="988" w:type="dxa"/>
            <w:shd w:val="clear" w:color="auto" w:fill="E4D8EB" w:themeFill="accent4" w:themeFillTint="66"/>
            <w:vAlign w:val="center"/>
          </w:tcPr>
          <w:p w14:paraId="2D8D9572" w14:textId="77777777" w:rsidR="00837498" w:rsidRPr="00681A5B" w:rsidRDefault="0013456C" w:rsidP="00AE191F">
            <w:pPr>
              <w:spacing w:line="276" w:lineRule="auto"/>
              <w:jc w:val="center"/>
              <w:rPr>
                <w:rFonts w:asciiTheme="minorHAnsi" w:hAnsiTheme="minorHAnsi"/>
                <w:szCs w:val="20"/>
              </w:rPr>
            </w:pPr>
            <w:r>
              <w:rPr>
                <w:rFonts w:asciiTheme="minorHAnsi" w:hAnsiTheme="minorHAnsi"/>
                <w:szCs w:val="20"/>
              </w:rPr>
              <w:t>8</w:t>
            </w:r>
            <w:r w:rsidR="00681A5B">
              <w:rPr>
                <w:rFonts w:asciiTheme="minorHAnsi" w:hAnsiTheme="minorHAnsi"/>
                <w:szCs w:val="20"/>
              </w:rPr>
              <w:t>–</w:t>
            </w:r>
            <w:r w:rsidR="00616C99" w:rsidRPr="00681A5B">
              <w:rPr>
                <w:rFonts w:asciiTheme="minorHAnsi" w:hAnsiTheme="minorHAnsi"/>
                <w:szCs w:val="20"/>
              </w:rPr>
              <w:t>10</w:t>
            </w:r>
          </w:p>
        </w:tc>
        <w:tc>
          <w:tcPr>
            <w:tcW w:w="8028" w:type="dxa"/>
            <w:gridSpan w:val="2"/>
          </w:tcPr>
          <w:p w14:paraId="2BAAFBE0" w14:textId="77777777" w:rsidR="000B0A69" w:rsidRPr="004912B3" w:rsidRDefault="000B0A69" w:rsidP="00392BE5">
            <w:pPr>
              <w:pStyle w:val="TableH1NoSpace"/>
            </w:pPr>
            <w:r w:rsidRPr="004912B3">
              <w:t>Social</w:t>
            </w:r>
            <w:r w:rsidRPr="004912B3">
              <w:rPr>
                <w:spacing w:val="-2"/>
              </w:rPr>
              <w:t xml:space="preserve"> </w:t>
            </w:r>
            <w:r w:rsidRPr="004912B3">
              <w:t>influences</w:t>
            </w:r>
          </w:p>
          <w:p w14:paraId="598D8276" w14:textId="77777777" w:rsidR="007D2F2D" w:rsidRPr="000B0A69" w:rsidRDefault="007D2F2D" w:rsidP="000F25B8">
            <w:pPr>
              <w:pStyle w:val="ListBullet"/>
            </w:pPr>
            <w:r w:rsidRPr="000B0A69">
              <w:t>antisocial</w:t>
            </w:r>
            <w:r w:rsidRPr="000B0A69">
              <w:rPr>
                <w:spacing w:val="-5"/>
              </w:rPr>
              <w:t xml:space="preserve"> </w:t>
            </w:r>
            <w:r w:rsidRPr="000B0A69">
              <w:t>behaviour</w:t>
            </w:r>
            <w:r w:rsidRPr="000B0A69">
              <w:rPr>
                <w:spacing w:val="-1"/>
              </w:rPr>
              <w:t xml:space="preserve"> </w:t>
            </w:r>
            <w:r w:rsidRPr="000B0A69">
              <w:t>in</w:t>
            </w:r>
            <w:r w:rsidRPr="000B0A69">
              <w:rPr>
                <w:spacing w:val="-2"/>
              </w:rPr>
              <w:t xml:space="preserve"> </w:t>
            </w:r>
            <w:r w:rsidRPr="000B0A69">
              <w:t>response</w:t>
            </w:r>
            <w:r w:rsidRPr="000B0A69">
              <w:rPr>
                <w:spacing w:val="-4"/>
              </w:rPr>
              <w:t xml:space="preserve"> </w:t>
            </w:r>
            <w:r w:rsidRPr="000B0A69">
              <w:t>to</w:t>
            </w:r>
            <w:r w:rsidRPr="000B0A69">
              <w:rPr>
                <w:spacing w:val="-2"/>
              </w:rPr>
              <w:t xml:space="preserve"> </w:t>
            </w:r>
            <w:r w:rsidRPr="000B0A69">
              <w:t>social</w:t>
            </w:r>
            <w:r w:rsidRPr="000B0A69">
              <w:rPr>
                <w:spacing w:val="-1"/>
              </w:rPr>
              <w:t xml:space="preserve"> </w:t>
            </w:r>
            <w:r w:rsidRPr="000B0A69">
              <w:t>influence</w:t>
            </w:r>
          </w:p>
          <w:p w14:paraId="24D2CAA7" w14:textId="77777777" w:rsidR="007D2F2D" w:rsidRPr="000B0A69" w:rsidRDefault="007D2F2D" w:rsidP="000F25B8">
            <w:pPr>
              <w:pStyle w:val="ListBullet2"/>
            </w:pPr>
            <w:r w:rsidRPr="000B0A69">
              <w:t>factors influencing antisocial behaviour – diffusion of responsibility, audience inhibition, social influence, cost–benefit analysis, groupthink</w:t>
            </w:r>
          </w:p>
          <w:p w14:paraId="45B51DB8" w14:textId="77777777" w:rsidR="007D2F2D" w:rsidRPr="000B0A69" w:rsidRDefault="007D2F2D" w:rsidP="000F25B8">
            <w:pPr>
              <w:pStyle w:val="ListBullet2"/>
            </w:pPr>
            <w:r w:rsidRPr="000B0A69">
              <w:t>concept of bystander effect</w:t>
            </w:r>
          </w:p>
          <w:p w14:paraId="5041E666" w14:textId="77777777" w:rsidR="007D2F2D" w:rsidRPr="000B0A69" w:rsidRDefault="007D2F2D" w:rsidP="000F25B8">
            <w:pPr>
              <w:pStyle w:val="ListBullet2"/>
            </w:pPr>
            <w:r w:rsidRPr="000B0A69">
              <w:t>study: Group inhibition of bystander intervention in emergencies – smoke filled room (Latane and Darley, 1968)</w:t>
            </w:r>
          </w:p>
          <w:p w14:paraId="0B30A6A2" w14:textId="77777777" w:rsidR="00DE6D00" w:rsidRPr="00B02719" w:rsidRDefault="007D2F2D" w:rsidP="000F25B8">
            <w:pPr>
              <w:pStyle w:val="ListBullet2"/>
            </w:pPr>
            <w:r w:rsidRPr="000B0A69">
              <w:t>bullying</w:t>
            </w:r>
            <w:r w:rsidRPr="000B0A69">
              <w:rPr>
                <w:spacing w:val="-3"/>
              </w:rPr>
              <w:t xml:space="preserve"> </w:t>
            </w:r>
            <w:r w:rsidRPr="000B0A69">
              <w:t>as</w:t>
            </w:r>
            <w:r w:rsidRPr="000B0A69">
              <w:rPr>
                <w:spacing w:val="-2"/>
              </w:rPr>
              <w:t xml:space="preserve"> </w:t>
            </w:r>
            <w:r w:rsidRPr="000B0A69">
              <w:t>an</w:t>
            </w:r>
            <w:r w:rsidRPr="000B0A69">
              <w:rPr>
                <w:spacing w:val="-2"/>
              </w:rPr>
              <w:t xml:space="preserve"> </w:t>
            </w:r>
            <w:r w:rsidRPr="000B0A69">
              <w:t>example</w:t>
            </w:r>
            <w:r w:rsidRPr="000B0A69">
              <w:rPr>
                <w:spacing w:val="-4"/>
              </w:rPr>
              <w:t xml:space="preserve"> </w:t>
            </w:r>
            <w:r w:rsidRPr="000B0A69">
              <w:t>of</w:t>
            </w:r>
            <w:r w:rsidRPr="000B0A69">
              <w:rPr>
                <w:spacing w:val="-4"/>
              </w:rPr>
              <w:t xml:space="preserve"> </w:t>
            </w:r>
            <w:r w:rsidRPr="000B0A69">
              <w:t>antisocial</w:t>
            </w:r>
            <w:r w:rsidRPr="000B0A69">
              <w:rPr>
                <w:spacing w:val="-1"/>
              </w:rPr>
              <w:t xml:space="preserve"> </w:t>
            </w:r>
            <w:r w:rsidRPr="000B0A69">
              <w:t>behaviour</w:t>
            </w:r>
          </w:p>
        </w:tc>
      </w:tr>
      <w:tr w:rsidR="006A13C0" w:rsidRPr="006D7561" w14:paraId="554D9B1B" w14:textId="77777777" w:rsidTr="004912B3">
        <w:tc>
          <w:tcPr>
            <w:tcW w:w="988" w:type="dxa"/>
            <w:shd w:val="clear" w:color="auto" w:fill="E4D8EB"/>
            <w:vAlign w:val="center"/>
            <w:hideMark/>
          </w:tcPr>
          <w:p w14:paraId="01D4D6A8" w14:textId="77777777" w:rsidR="006A13C0" w:rsidRPr="00681A5B" w:rsidRDefault="00616C99" w:rsidP="00AE191F">
            <w:pPr>
              <w:spacing w:line="276" w:lineRule="auto"/>
              <w:jc w:val="center"/>
              <w:rPr>
                <w:rFonts w:asciiTheme="minorHAnsi" w:hAnsiTheme="minorHAnsi"/>
                <w:szCs w:val="20"/>
              </w:rPr>
            </w:pPr>
            <w:r w:rsidRPr="00681A5B">
              <w:rPr>
                <w:rFonts w:asciiTheme="minorHAnsi" w:hAnsiTheme="minorHAnsi"/>
                <w:szCs w:val="20"/>
              </w:rPr>
              <w:t>11</w:t>
            </w:r>
          </w:p>
        </w:tc>
        <w:tc>
          <w:tcPr>
            <w:tcW w:w="8028" w:type="dxa"/>
            <w:gridSpan w:val="2"/>
          </w:tcPr>
          <w:p w14:paraId="5D3BAC4B" w14:textId="1748D247" w:rsidR="00DE6D00" w:rsidRPr="008F26D3" w:rsidRDefault="008F26D3" w:rsidP="00392BE5">
            <w:pPr>
              <w:pStyle w:val="TableH1NoSpace"/>
              <w:rPr>
                <w:rFonts w:cs="Arial"/>
              </w:rPr>
            </w:pPr>
            <w:r>
              <w:rPr>
                <w:rFonts w:cs="Arial"/>
              </w:rPr>
              <w:t xml:space="preserve">Task 6: </w:t>
            </w:r>
            <w:r w:rsidR="00CE7726">
              <w:rPr>
                <w:rFonts w:cs="Arial"/>
              </w:rPr>
              <w:t>Response (</w:t>
            </w:r>
            <w:r w:rsidR="00B02719" w:rsidRPr="00B02719">
              <w:t>Test</w:t>
            </w:r>
            <w:r w:rsidR="00CE7726">
              <w:t>)</w:t>
            </w:r>
            <w:r w:rsidR="00B02719" w:rsidRPr="00B02719">
              <w:t xml:space="preserve"> – Attitudes and stereotypes, Social influences and Science inquiry</w:t>
            </w:r>
          </w:p>
        </w:tc>
      </w:tr>
      <w:tr w:rsidR="006A13C0" w:rsidRPr="006D7561" w14:paraId="3EA7B212" w14:textId="77777777" w:rsidTr="004912B3">
        <w:tc>
          <w:tcPr>
            <w:tcW w:w="988" w:type="dxa"/>
            <w:shd w:val="clear" w:color="auto" w:fill="E4D8EB" w:themeFill="accent4" w:themeFillTint="66"/>
            <w:vAlign w:val="center"/>
            <w:hideMark/>
          </w:tcPr>
          <w:p w14:paraId="1D442DD5" w14:textId="77777777" w:rsidR="006A13C0" w:rsidRPr="00681A5B" w:rsidRDefault="00616C99" w:rsidP="00CC21F6">
            <w:pPr>
              <w:spacing w:line="276" w:lineRule="auto"/>
              <w:jc w:val="center"/>
              <w:rPr>
                <w:rFonts w:asciiTheme="minorHAnsi" w:hAnsiTheme="minorHAnsi"/>
                <w:szCs w:val="20"/>
              </w:rPr>
            </w:pPr>
            <w:r w:rsidRPr="00681A5B">
              <w:rPr>
                <w:rFonts w:asciiTheme="minorHAnsi" w:hAnsiTheme="minorHAnsi"/>
                <w:szCs w:val="20"/>
              </w:rPr>
              <w:t>12</w:t>
            </w:r>
            <w:r w:rsidR="00681A5B">
              <w:rPr>
                <w:rFonts w:asciiTheme="minorHAnsi" w:hAnsiTheme="minorHAnsi"/>
                <w:szCs w:val="20"/>
              </w:rPr>
              <w:t>–</w:t>
            </w:r>
            <w:r w:rsidRPr="00681A5B">
              <w:rPr>
                <w:rFonts w:asciiTheme="minorHAnsi" w:hAnsiTheme="minorHAnsi"/>
                <w:szCs w:val="20"/>
              </w:rPr>
              <w:t>13</w:t>
            </w:r>
          </w:p>
        </w:tc>
        <w:tc>
          <w:tcPr>
            <w:tcW w:w="8028" w:type="dxa"/>
            <w:gridSpan w:val="2"/>
          </w:tcPr>
          <w:p w14:paraId="5B9F01BE" w14:textId="77777777" w:rsidR="000B0A69" w:rsidRPr="004912B3" w:rsidRDefault="000B0A69" w:rsidP="00392BE5">
            <w:pPr>
              <w:pStyle w:val="TableH1NoSpace"/>
            </w:pPr>
            <w:r w:rsidRPr="004912B3">
              <w:t>Social</w:t>
            </w:r>
            <w:r w:rsidRPr="004912B3">
              <w:rPr>
                <w:spacing w:val="-2"/>
              </w:rPr>
              <w:t xml:space="preserve"> </w:t>
            </w:r>
            <w:r w:rsidRPr="004912B3">
              <w:t>influences</w:t>
            </w:r>
          </w:p>
          <w:p w14:paraId="7E12CD28" w14:textId="1036FC47" w:rsidR="007D2F2D" w:rsidRPr="000B0A69" w:rsidRDefault="007D2F2D" w:rsidP="000F25B8">
            <w:pPr>
              <w:pStyle w:val="ListBullet"/>
            </w:pPr>
            <w:r w:rsidRPr="000B0A69">
              <w:t>prosocial</w:t>
            </w:r>
            <w:r w:rsidRPr="000B0A69">
              <w:rPr>
                <w:spacing w:val="-2"/>
              </w:rPr>
              <w:t xml:space="preserve"> </w:t>
            </w:r>
            <w:r w:rsidRPr="000B0A69">
              <w:t>behaviour</w:t>
            </w:r>
            <w:r w:rsidRPr="000B0A69">
              <w:rPr>
                <w:spacing w:val="-2"/>
              </w:rPr>
              <w:t xml:space="preserve"> </w:t>
            </w:r>
            <w:r w:rsidRPr="000B0A69">
              <w:t>in</w:t>
            </w:r>
            <w:r w:rsidRPr="000B0A69">
              <w:rPr>
                <w:spacing w:val="-2"/>
              </w:rPr>
              <w:t xml:space="preserve"> </w:t>
            </w:r>
            <w:r w:rsidRPr="000B0A69">
              <w:t>response</w:t>
            </w:r>
            <w:r w:rsidRPr="000B0A69">
              <w:rPr>
                <w:spacing w:val="-1"/>
              </w:rPr>
              <w:t xml:space="preserve"> </w:t>
            </w:r>
            <w:r w:rsidRPr="000B0A69">
              <w:t>to</w:t>
            </w:r>
            <w:r w:rsidRPr="000B0A69">
              <w:rPr>
                <w:spacing w:val="-3"/>
              </w:rPr>
              <w:t xml:space="preserve"> </w:t>
            </w:r>
            <w:r w:rsidRPr="000B0A69">
              <w:t>social</w:t>
            </w:r>
            <w:r w:rsidRPr="000B0A69">
              <w:rPr>
                <w:spacing w:val="-4"/>
              </w:rPr>
              <w:t xml:space="preserve"> </w:t>
            </w:r>
            <w:r w:rsidRPr="000B0A69">
              <w:t>influence</w:t>
            </w:r>
          </w:p>
          <w:p w14:paraId="32557064" w14:textId="45DB7C29" w:rsidR="007D2F2D" w:rsidRPr="000B0A69" w:rsidRDefault="007D2F2D" w:rsidP="000F25B8">
            <w:pPr>
              <w:pStyle w:val="ListBullet2"/>
            </w:pPr>
            <w:r w:rsidRPr="000B0A69">
              <w:t>factors influencing prosocial behaviour – reciprocity principle, social responsibility, personal characteristics (empathy, mood, competence), altruism</w:t>
            </w:r>
          </w:p>
          <w:p w14:paraId="12C585B8" w14:textId="77777777" w:rsidR="006A13C0" w:rsidRPr="007D2F2D" w:rsidRDefault="007D2F2D" w:rsidP="000F25B8">
            <w:pPr>
              <w:pStyle w:val="ListBullet2"/>
            </w:pPr>
            <w:r w:rsidRPr="000B0A69">
              <w:t>helping</w:t>
            </w:r>
            <w:r w:rsidRPr="000B0A69">
              <w:rPr>
                <w:spacing w:val="-2"/>
              </w:rPr>
              <w:t xml:space="preserve"> </w:t>
            </w:r>
            <w:r w:rsidRPr="000B0A69">
              <w:t>as</w:t>
            </w:r>
            <w:r w:rsidRPr="000B0A69">
              <w:rPr>
                <w:spacing w:val="-1"/>
              </w:rPr>
              <w:t xml:space="preserve"> </w:t>
            </w:r>
            <w:r w:rsidRPr="000B0A69">
              <w:t>an</w:t>
            </w:r>
            <w:r w:rsidRPr="000B0A69">
              <w:rPr>
                <w:spacing w:val="-2"/>
              </w:rPr>
              <w:t xml:space="preserve"> </w:t>
            </w:r>
            <w:r w:rsidRPr="000B0A69">
              <w:t>example</w:t>
            </w:r>
            <w:r w:rsidRPr="000B0A69">
              <w:rPr>
                <w:spacing w:val="-3"/>
              </w:rPr>
              <w:t xml:space="preserve"> </w:t>
            </w:r>
            <w:r w:rsidRPr="000B0A69">
              <w:t>of</w:t>
            </w:r>
            <w:r w:rsidRPr="000B0A69">
              <w:rPr>
                <w:spacing w:val="-3"/>
              </w:rPr>
              <w:t xml:space="preserve"> </w:t>
            </w:r>
            <w:r w:rsidRPr="000B0A69">
              <w:t>prosocial</w:t>
            </w:r>
            <w:r w:rsidRPr="000B0A69">
              <w:rPr>
                <w:spacing w:val="-1"/>
              </w:rPr>
              <w:t xml:space="preserve"> </w:t>
            </w:r>
            <w:r w:rsidRPr="000B0A69">
              <w:t>behaviour</w:t>
            </w:r>
          </w:p>
        </w:tc>
      </w:tr>
      <w:tr w:rsidR="006A13C0" w:rsidRPr="00681A5B" w14:paraId="27AD1897" w14:textId="77777777" w:rsidTr="004912B3">
        <w:trPr>
          <w:gridAfter w:val="1"/>
          <w:wAfter w:w="10" w:type="dxa"/>
        </w:trPr>
        <w:tc>
          <w:tcPr>
            <w:tcW w:w="988" w:type="dxa"/>
            <w:shd w:val="clear" w:color="auto" w:fill="E4D8EB" w:themeFill="accent4" w:themeFillTint="66"/>
            <w:vAlign w:val="center"/>
          </w:tcPr>
          <w:p w14:paraId="4267284B" w14:textId="77777777" w:rsidR="006A13C0" w:rsidRPr="00681A5B" w:rsidRDefault="00616C99" w:rsidP="00AE191F">
            <w:pPr>
              <w:spacing w:line="276" w:lineRule="auto"/>
              <w:jc w:val="center"/>
              <w:rPr>
                <w:rFonts w:asciiTheme="minorHAnsi" w:hAnsiTheme="minorHAnsi"/>
                <w:szCs w:val="20"/>
              </w:rPr>
            </w:pPr>
            <w:r w:rsidRPr="00681A5B">
              <w:rPr>
                <w:rFonts w:asciiTheme="minorHAnsi" w:hAnsiTheme="minorHAnsi"/>
                <w:szCs w:val="20"/>
              </w:rPr>
              <w:t>14</w:t>
            </w:r>
          </w:p>
        </w:tc>
        <w:tc>
          <w:tcPr>
            <w:tcW w:w="8018" w:type="dxa"/>
          </w:tcPr>
          <w:p w14:paraId="0A81913A" w14:textId="03501CD2" w:rsidR="006A13C0" w:rsidRPr="008F26D3" w:rsidRDefault="008F26D3" w:rsidP="00392BE5">
            <w:pPr>
              <w:pStyle w:val="TableH1NoSpace"/>
            </w:pPr>
            <w:r>
              <w:t xml:space="preserve">Task 7: </w:t>
            </w:r>
            <w:r w:rsidR="00CE7726" w:rsidRPr="00CE7726">
              <w:rPr>
                <w:bCs/>
              </w:rPr>
              <w:t xml:space="preserve">Response </w:t>
            </w:r>
            <w:r w:rsidR="00C1337F">
              <w:t>(</w:t>
            </w:r>
            <w:r>
              <w:t>Scenario</w:t>
            </w:r>
            <w:r w:rsidR="00C1337F">
              <w:t>-</w:t>
            </w:r>
            <w:r>
              <w:t>based analysis</w:t>
            </w:r>
            <w:r w:rsidR="00C1337F">
              <w:t>)</w:t>
            </w:r>
            <w:r>
              <w:t xml:space="preserve"> </w:t>
            </w:r>
            <w:r w:rsidR="00264CEC">
              <w:t xml:space="preserve">– </w:t>
            </w:r>
            <w:r w:rsidR="0015655F">
              <w:t xml:space="preserve">Social influences and Science inquiry </w:t>
            </w:r>
            <w:r>
              <w:t>– prosocial and antisocial behaviour</w:t>
            </w:r>
          </w:p>
        </w:tc>
      </w:tr>
      <w:tr w:rsidR="006A13C0" w:rsidRPr="006D7561" w14:paraId="0EAD6666" w14:textId="77777777" w:rsidTr="004912B3">
        <w:tc>
          <w:tcPr>
            <w:tcW w:w="988" w:type="dxa"/>
            <w:shd w:val="clear" w:color="auto" w:fill="E4D8EB" w:themeFill="accent4" w:themeFillTint="66"/>
            <w:vAlign w:val="center"/>
            <w:hideMark/>
          </w:tcPr>
          <w:p w14:paraId="36952D60" w14:textId="77777777" w:rsidR="006A13C0" w:rsidRPr="00681A5B" w:rsidRDefault="006A13C0" w:rsidP="00AE191F">
            <w:pPr>
              <w:spacing w:line="276" w:lineRule="auto"/>
              <w:jc w:val="center"/>
              <w:rPr>
                <w:rFonts w:asciiTheme="minorHAnsi" w:hAnsiTheme="minorHAnsi"/>
                <w:szCs w:val="20"/>
              </w:rPr>
            </w:pPr>
            <w:r w:rsidRPr="00681A5B">
              <w:rPr>
                <w:rFonts w:asciiTheme="minorHAnsi" w:hAnsiTheme="minorHAnsi"/>
                <w:szCs w:val="20"/>
              </w:rPr>
              <w:t>15</w:t>
            </w:r>
          </w:p>
        </w:tc>
        <w:tc>
          <w:tcPr>
            <w:tcW w:w="8028" w:type="dxa"/>
            <w:gridSpan w:val="2"/>
          </w:tcPr>
          <w:p w14:paraId="13FA9185" w14:textId="77777777" w:rsidR="006A13C0" w:rsidRPr="00681A5B" w:rsidRDefault="00911672" w:rsidP="00392BE5">
            <w:pPr>
              <w:spacing w:line="276" w:lineRule="auto"/>
              <w:rPr>
                <w:szCs w:val="20"/>
              </w:rPr>
            </w:pPr>
            <w:r w:rsidRPr="00681A5B">
              <w:rPr>
                <w:rFonts w:asciiTheme="minorHAnsi" w:hAnsiTheme="minorHAnsi"/>
                <w:szCs w:val="20"/>
              </w:rPr>
              <w:t>Unit 2 Revision</w:t>
            </w:r>
          </w:p>
        </w:tc>
      </w:tr>
      <w:tr w:rsidR="006A13C0" w:rsidRPr="006D7561" w14:paraId="09560D71" w14:textId="77777777" w:rsidTr="004912B3">
        <w:tc>
          <w:tcPr>
            <w:tcW w:w="988" w:type="dxa"/>
            <w:shd w:val="clear" w:color="auto" w:fill="E4D8EB" w:themeFill="accent4" w:themeFillTint="66"/>
            <w:vAlign w:val="center"/>
          </w:tcPr>
          <w:p w14:paraId="2D3E0AAF" w14:textId="77777777" w:rsidR="006A13C0" w:rsidRPr="00681A5B" w:rsidRDefault="006A13C0" w:rsidP="00AE191F">
            <w:pPr>
              <w:spacing w:line="276" w:lineRule="auto"/>
              <w:jc w:val="center"/>
              <w:rPr>
                <w:rFonts w:asciiTheme="minorHAnsi" w:hAnsiTheme="minorHAnsi"/>
                <w:szCs w:val="20"/>
              </w:rPr>
            </w:pPr>
            <w:r w:rsidRPr="00681A5B">
              <w:rPr>
                <w:rFonts w:asciiTheme="minorHAnsi" w:hAnsiTheme="minorHAnsi"/>
                <w:szCs w:val="20"/>
              </w:rPr>
              <w:lastRenderedPageBreak/>
              <w:t>16</w:t>
            </w:r>
          </w:p>
        </w:tc>
        <w:tc>
          <w:tcPr>
            <w:tcW w:w="8028" w:type="dxa"/>
            <w:gridSpan w:val="2"/>
          </w:tcPr>
          <w:p w14:paraId="402C94D2" w14:textId="3BAF6736" w:rsidR="006A13C0" w:rsidRPr="00681A5B" w:rsidRDefault="00911672" w:rsidP="00392BE5">
            <w:pPr>
              <w:pStyle w:val="TableH1NoSpace"/>
            </w:pPr>
            <w:r w:rsidRPr="00681A5B">
              <w:t>T</w:t>
            </w:r>
            <w:r w:rsidR="00434339" w:rsidRPr="00681A5B">
              <w:t>ask</w:t>
            </w:r>
            <w:r w:rsidRPr="00681A5B">
              <w:t xml:space="preserve"> 8</w:t>
            </w:r>
            <w:r w:rsidR="0017078C" w:rsidRPr="00681A5B">
              <w:t xml:space="preserve">: </w:t>
            </w:r>
            <w:r w:rsidR="004E6FF9" w:rsidRPr="00681A5B">
              <w:t xml:space="preserve">Semester 2 </w:t>
            </w:r>
            <w:r w:rsidR="000A4EB3" w:rsidRPr="00681A5B">
              <w:t>E</w:t>
            </w:r>
            <w:r w:rsidR="006A13C0" w:rsidRPr="00681A5B">
              <w:t>xamination</w:t>
            </w:r>
            <w:r w:rsidR="00264CEC">
              <w:t xml:space="preserve"> –</w:t>
            </w:r>
            <w:r w:rsidR="00C1337F">
              <w:t xml:space="preserve"> Unit 1 and 2 content (3 hours)</w:t>
            </w:r>
          </w:p>
        </w:tc>
      </w:tr>
    </w:tbl>
    <w:p w14:paraId="454E50A9" w14:textId="77777777" w:rsidR="006A13C0" w:rsidRPr="0025174E" w:rsidRDefault="006A13C0" w:rsidP="006A13C0">
      <w:pPr>
        <w:rPr>
          <w:sz w:val="20"/>
          <w:szCs w:val="20"/>
        </w:rPr>
      </w:pPr>
    </w:p>
    <w:sectPr w:rsidR="006A13C0" w:rsidRPr="0025174E" w:rsidSect="00A378F7">
      <w:headerReference w:type="even"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FF59" w14:textId="77777777" w:rsidR="00550CB0" w:rsidRDefault="00550CB0" w:rsidP="00DB14C9">
      <w:r>
        <w:separator/>
      </w:r>
    </w:p>
  </w:endnote>
  <w:endnote w:type="continuationSeparator" w:id="0">
    <w:p w14:paraId="47097B64" w14:textId="77777777" w:rsidR="00550CB0" w:rsidRDefault="00550CB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8E67" w14:textId="148B0919" w:rsidR="00B6002F" w:rsidRPr="001D0934" w:rsidRDefault="00DB2B67" w:rsidP="00421DB3">
    <w:pPr>
      <w:pStyle w:val="Footer"/>
      <w:pBdr>
        <w:top w:val="single" w:sz="4" w:space="4" w:color="5C815C"/>
      </w:pBdr>
      <w:tabs>
        <w:tab w:val="clear" w:pos="4513"/>
        <w:tab w:val="clear" w:pos="9026"/>
      </w:tabs>
    </w:pPr>
    <w:r>
      <w:rPr>
        <w:rFonts w:ascii="Franklin Gothic Book" w:hAnsi="Franklin Gothic Book"/>
        <w:noProof/>
        <w:color w:val="342568"/>
        <w:sz w:val="16"/>
        <w:szCs w:val="16"/>
      </w:rPr>
      <w:t>2022/</w:t>
    </w:r>
    <w:r w:rsidR="00B6002F" w:rsidRPr="001D0934">
      <w:rPr>
        <w:rFonts w:ascii="Franklin Gothic Book" w:hAnsi="Franklin Gothic Book"/>
        <w:noProof/>
        <w:color w:val="342568"/>
        <w:sz w:val="16"/>
        <w:szCs w:val="16"/>
      </w:rPr>
      <w:t>35306</w:t>
    </w:r>
    <w:r w:rsidR="00421DB3">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1B8" w14:textId="77777777" w:rsidR="00B6002F" w:rsidRPr="00DE34C4" w:rsidRDefault="00B6002F" w:rsidP="00B6002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1099" w14:textId="77777777" w:rsidR="00B6002F" w:rsidRPr="003508E5" w:rsidRDefault="00B6002F" w:rsidP="003508E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A18" w14:textId="77777777" w:rsidR="00B6002F" w:rsidRPr="003508E5" w:rsidRDefault="00B6002F" w:rsidP="003508E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02FA" w14:textId="77777777" w:rsidR="00B6002F" w:rsidRPr="005C3034" w:rsidRDefault="00B6002F" w:rsidP="005C303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DE10" w14:textId="77777777" w:rsidR="00550CB0" w:rsidRDefault="00550CB0" w:rsidP="00DB14C9">
      <w:r>
        <w:separator/>
      </w:r>
    </w:p>
  </w:footnote>
  <w:footnote w:type="continuationSeparator" w:id="0">
    <w:p w14:paraId="73FF7F82" w14:textId="77777777" w:rsidR="00550CB0" w:rsidRDefault="00550CB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21D8" w14:textId="77777777" w:rsidR="00B6002F" w:rsidRPr="001B3981" w:rsidRDefault="00B6002F"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1F4D">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14:paraId="22AF4725" w14:textId="77777777" w:rsidR="00B6002F" w:rsidRDefault="00B6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9724" w14:textId="77777777" w:rsidR="00B6002F" w:rsidRDefault="00B6002F" w:rsidP="00B6002F">
    <w:pPr>
      <w:pStyle w:val="Header"/>
      <w:ind w:left="-709"/>
    </w:pPr>
    <w:r>
      <w:rPr>
        <w:noProof/>
      </w:rPr>
      <w:drawing>
        <wp:inline distT="0" distB="0" distL="0" distR="0" wp14:anchorId="5F064A91" wp14:editId="0F678B7F">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8551D23" w14:textId="77777777" w:rsidR="00B6002F" w:rsidRDefault="00B60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317F" w14:textId="77777777" w:rsidR="00B6002F" w:rsidRPr="005012A1" w:rsidRDefault="00B6002F" w:rsidP="003508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1F4D">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F04" w14:textId="77777777" w:rsidR="00B6002F" w:rsidRPr="001B3981" w:rsidRDefault="00B6002F"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1F4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B8EF540" w14:textId="77777777" w:rsidR="00B6002F" w:rsidRPr="003508E5" w:rsidRDefault="00B6002F" w:rsidP="0035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0A5"/>
    <w:multiLevelType w:val="hybridMultilevel"/>
    <w:tmpl w:val="21B0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6502B19"/>
    <w:multiLevelType w:val="hybridMultilevel"/>
    <w:tmpl w:val="8C1ED318"/>
    <w:lvl w:ilvl="0" w:tplc="E6BE8BEC">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D23BE6"/>
    <w:multiLevelType w:val="hybridMultilevel"/>
    <w:tmpl w:val="6F184C7C"/>
    <w:lvl w:ilvl="0" w:tplc="BBA0831C">
      <w:start w:val="1"/>
      <w:numFmt w:val="bullet"/>
      <w:pStyle w:val="ListBullet3"/>
      <w:lvlText w:val="o"/>
      <w:lvlJc w:val="left"/>
      <w:pPr>
        <w:ind w:left="1078" w:hanging="360"/>
      </w:pPr>
      <w:rPr>
        <w:rFonts w:ascii="Courier New" w:hAnsi="Courier New" w:cs="Courier New"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7C1C23BE"/>
    <w:multiLevelType w:val="hybridMultilevel"/>
    <w:tmpl w:val="1964922C"/>
    <w:lvl w:ilvl="0" w:tplc="40D81A4E">
      <w:numFmt w:val="bullet"/>
      <w:pStyle w:val="Bulletstyle3"/>
      <w:lvlText w:val="-"/>
      <w:lvlJc w:val="left"/>
      <w:pPr>
        <w:ind w:left="1438" w:hanging="360"/>
      </w:pPr>
      <w:rPr>
        <w:rFonts w:ascii="Calibri" w:eastAsia="Calibri" w:hAnsi="Calibri" w:cs="Calibri" w:hint="default"/>
        <w:b w:val="0"/>
        <w:bCs w:val="0"/>
        <w:i w:val="0"/>
        <w:iCs w:val="0"/>
        <w:caps w:val="0"/>
        <w:smallCaps w:val="0"/>
        <w:strike w:val="0"/>
        <w:dstrike w:val="0"/>
        <w:outline w:val="0"/>
        <w:shadow w:val="0"/>
        <w:emboss w:val="0"/>
        <w:imprint w:val="0"/>
        <w:vanish w:val="0"/>
        <w:spacing w:val="0"/>
        <w:w w:val="100"/>
        <w:kern w:val="0"/>
        <w:position w:val="0"/>
        <w:sz w:val="22"/>
        <w:szCs w:val="22"/>
        <w:u w:val="none"/>
        <w:effect w:val="none"/>
        <w:vertAlign w:val="baseline"/>
        <w:em w:val="none"/>
        <w:lang w:val="en-AU" w:eastAsia="en-US" w:bidi="ar-SA"/>
        <w14:ligatures w14:val="none"/>
        <w14:numForm w14:val="default"/>
        <w14:numSpacing w14:val="default"/>
        <w14:stylisticSets/>
        <w14:cntxtAlts w14:val="0"/>
      </w:rPr>
    </w:lvl>
    <w:lvl w:ilvl="1" w:tplc="0C090003" w:tentative="1">
      <w:start w:val="1"/>
      <w:numFmt w:val="bullet"/>
      <w:lvlText w:val="o"/>
      <w:lvlJc w:val="left"/>
      <w:pPr>
        <w:ind w:left="2158" w:hanging="360"/>
      </w:pPr>
      <w:rPr>
        <w:rFonts w:ascii="Courier New" w:hAnsi="Courier New" w:cs="Courier New" w:hint="default"/>
      </w:rPr>
    </w:lvl>
    <w:lvl w:ilvl="2" w:tplc="0C090005" w:tentative="1">
      <w:start w:val="1"/>
      <w:numFmt w:val="bullet"/>
      <w:lvlText w:val=""/>
      <w:lvlJc w:val="left"/>
      <w:pPr>
        <w:ind w:left="2878" w:hanging="360"/>
      </w:pPr>
      <w:rPr>
        <w:rFonts w:ascii="Wingdings" w:hAnsi="Wingdings" w:hint="default"/>
      </w:rPr>
    </w:lvl>
    <w:lvl w:ilvl="3" w:tplc="0C090001" w:tentative="1">
      <w:start w:val="1"/>
      <w:numFmt w:val="bullet"/>
      <w:lvlText w:val=""/>
      <w:lvlJc w:val="left"/>
      <w:pPr>
        <w:ind w:left="3598" w:hanging="360"/>
      </w:pPr>
      <w:rPr>
        <w:rFonts w:ascii="Symbol" w:hAnsi="Symbol" w:hint="default"/>
      </w:rPr>
    </w:lvl>
    <w:lvl w:ilvl="4" w:tplc="0C090003" w:tentative="1">
      <w:start w:val="1"/>
      <w:numFmt w:val="bullet"/>
      <w:lvlText w:val="o"/>
      <w:lvlJc w:val="left"/>
      <w:pPr>
        <w:ind w:left="4318" w:hanging="360"/>
      </w:pPr>
      <w:rPr>
        <w:rFonts w:ascii="Courier New" w:hAnsi="Courier New" w:cs="Courier New" w:hint="default"/>
      </w:rPr>
    </w:lvl>
    <w:lvl w:ilvl="5" w:tplc="0C090005" w:tentative="1">
      <w:start w:val="1"/>
      <w:numFmt w:val="bullet"/>
      <w:lvlText w:val=""/>
      <w:lvlJc w:val="left"/>
      <w:pPr>
        <w:ind w:left="5038" w:hanging="360"/>
      </w:pPr>
      <w:rPr>
        <w:rFonts w:ascii="Wingdings" w:hAnsi="Wingdings" w:hint="default"/>
      </w:rPr>
    </w:lvl>
    <w:lvl w:ilvl="6" w:tplc="0C090001" w:tentative="1">
      <w:start w:val="1"/>
      <w:numFmt w:val="bullet"/>
      <w:lvlText w:val=""/>
      <w:lvlJc w:val="left"/>
      <w:pPr>
        <w:ind w:left="5758" w:hanging="360"/>
      </w:pPr>
      <w:rPr>
        <w:rFonts w:ascii="Symbol" w:hAnsi="Symbol" w:hint="default"/>
      </w:rPr>
    </w:lvl>
    <w:lvl w:ilvl="7" w:tplc="0C090003" w:tentative="1">
      <w:start w:val="1"/>
      <w:numFmt w:val="bullet"/>
      <w:lvlText w:val="o"/>
      <w:lvlJc w:val="left"/>
      <w:pPr>
        <w:ind w:left="6478" w:hanging="360"/>
      </w:pPr>
      <w:rPr>
        <w:rFonts w:ascii="Courier New" w:hAnsi="Courier New" w:cs="Courier New" w:hint="default"/>
      </w:rPr>
    </w:lvl>
    <w:lvl w:ilvl="8" w:tplc="0C090005" w:tentative="1">
      <w:start w:val="1"/>
      <w:numFmt w:val="bullet"/>
      <w:lvlText w:val=""/>
      <w:lvlJc w:val="left"/>
      <w:pPr>
        <w:ind w:left="7198" w:hanging="360"/>
      </w:pPr>
      <w:rPr>
        <w:rFonts w:ascii="Wingdings" w:hAnsi="Wingdings" w:hint="default"/>
      </w:rPr>
    </w:lvl>
  </w:abstractNum>
  <w:abstractNum w:abstractNumId="6" w15:restartNumberingAfterBreak="0">
    <w:nsid w:val="7DF91225"/>
    <w:multiLevelType w:val="hybridMultilevel"/>
    <w:tmpl w:val="71F06DA2"/>
    <w:lvl w:ilvl="0" w:tplc="6FFA6736">
      <w:start w:val="1"/>
      <w:numFmt w:val="bullet"/>
      <w:pStyle w:val="ListBullet2"/>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417311">
    <w:abstractNumId w:val="4"/>
  </w:num>
  <w:num w:numId="2" w16cid:durableId="399645313">
    <w:abstractNumId w:val="1"/>
  </w:num>
  <w:num w:numId="3" w16cid:durableId="1619293733">
    <w:abstractNumId w:val="2"/>
  </w:num>
  <w:num w:numId="4" w16cid:durableId="532310721">
    <w:abstractNumId w:val="6"/>
  </w:num>
  <w:num w:numId="5" w16cid:durableId="1488866444">
    <w:abstractNumId w:val="3"/>
  </w:num>
  <w:num w:numId="6" w16cid:durableId="2058430434">
    <w:abstractNumId w:val="5"/>
  </w:num>
  <w:num w:numId="7" w16cid:durableId="1134953571">
    <w:abstractNumId w:val="0"/>
  </w:num>
  <w:num w:numId="8" w16cid:durableId="1905799823">
    <w:abstractNumId w:val="2"/>
  </w:num>
  <w:num w:numId="9" w16cid:durableId="636571126">
    <w:abstractNumId w:val="6"/>
  </w:num>
  <w:num w:numId="10" w16cid:durableId="773791738">
    <w:abstractNumId w:val="3"/>
  </w:num>
  <w:num w:numId="11" w16cid:durableId="18051526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3554"/>
    <w:rsid w:val="00033E21"/>
    <w:rsid w:val="00036B7D"/>
    <w:rsid w:val="00045D54"/>
    <w:rsid w:val="0004659D"/>
    <w:rsid w:val="00047D50"/>
    <w:rsid w:val="00072733"/>
    <w:rsid w:val="000778E3"/>
    <w:rsid w:val="0009174F"/>
    <w:rsid w:val="000944F4"/>
    <w:rsid w:val="000A44B9"/>
    <w:rsid w:val="000A4EB3"/>
    <w:rsid w:val="000A6F78"/>
    <w:rsid w:val="000B0A69"/>
    <w:rsid w:val="000B27A7"/>
    <w:rsid w:val="000C5A0F"/>
    <w:rsid w:val="000D0D6B"/>
    <w:rsid w:val="000D1D3A"/>
    <w:rsid w:val="000D738D"/>
    <w:rsid w:val="000E2CD1"/>
    <w:rsid w:val="000F25B8"/>
    <w:rsid w:val="000F58AE"/>
    <w:rsid w:val="00116874"/>
    <w:rsid w:val="00116E19"/>
    <w:rsid w:val="0013456C"/>
    <w:rsid w:val="00136523"/>
    <w:rsid w:val="0015655F"/>
    <w:rsid w:val="0017078C"/>
    <w:rsid w:val="001803DF"/>
    <w:rsid w:val="00185D8B"/>
    <w:rsid w:val="00186295"/>
    <w:rsid w:val="00193C45"/>
    <w:rsid w:val="001A065F"/>
    <w:rsid w:val="001A1F4D"/>
    <w:rsid w:val="001B14EA"/>
    <w:rsid w:val="001B4D7C"/>
    <w:rsid w:val="001C6420"/>
    <w:rsid w:val="001F1666"/>
    <w:rsid w:val="0020093C"/>
    <w:rsid w:val="002178E7"/>
    <w:rsid w:val="00237908"/>
    <w:rsid w:val="00240545"/>
    <w:rsid w:val="002408B7"/>
    <w:rsid w:val="00240AA7"/>
    <w:rsid w:val="0025174E"/>
    <w:rsid w:val="0025433F"/>
    <w:rsid w:val="002561E9"/>
    <w:rsid w:val="00264CEC"/>
    <w:rsid w:val="00265713"/>
    <w:rsid w:val="002928CA"/>
    <w:rsid w:val="00295754"/>
    <w:rsid w:val="0029587B"/>
    <w:rsid w:val="002A2D67"/>
    <w:rsid w:val="002A3E39"/>
    <w:rsid w:val="002C619B"/>
    <w:rsid w:val="002E348B"/>
    <w:rsid w:val="002E4059"/>
    <w:rsid w:val="002F035C"/>
    <w:rsid w:val="002F657D"/>
    <w:rsid w:val="003233D1"/>
    <w:rsid w:val="00324ACE"/>
    <w:rsid w:val="003367AE"/>
    <w:rsid w:val="003508E5"/>
    <w:rsid w:val="00355107"/>
    <w:rsid w:val="00365700"/>
    <w:rsid w:val="0037415E"/>
    <w:rsid w:val="00390B23"/>
    <w:rsid w:val="00392BE5"/>
    <w:rsid w:val="003A1CF3"/>
    <w:rsid w:val="003B3CCA"/>
    <w:rsid w:val="003C5A53"/>
    <w:rsid w:val="003E02A9"/>
    <w:rsid w:val="003E18D3"/>
    <w:rsid w:val="003E2512"/>
    <w:rsid w:val="003E79A7"/>
    <w:rsid w:val="003F5326"/>
    <w:rsid w:val="003F633B"/>
    <w:rsid w:val="00400647"/>
    <w:rsid w:val="00410E15"/>
    <w:rsid w:val="00416E57"/>
    <w:rsid w:val="00420790"/>
    <w:rsid w:val="00421DB3"/>
    <w:rsid w:val="00422042"/>
    <w:rsid w:val="004242F7"/>
    <w:rsid w:val="00434339"/>
    <w:rsid w:val="00453F06"/>
    <w:rsid w:val="004637BF"/>
    <w:rsid w:val="00464039"/>
    <w:rsid w:val="00466C3D"/>
    <w:rsid w:val="00480DD5"/>
    <w:rsid w:val="004814F0"/>
    <w:rsid w:val="004863E5"/>
    <w:rsid w:val="004912B3"/>
    <w:rsid w:val="004A2340"/>
    <w:rsid w:val="004B246F"/>
    <w:rsid w:val="004C402F"/>
    <w:rsid w:val="004C4F39"/>
    <w:rsid w:val="004C5486"/>
    <w:rsid w:val="004C6186"/>
    <w:rsid w:val="004D2CB4"/>
    <w:rsid w:val="004D37FF"/>
    <w:rsid w:val="004E1286"/>
    <w:rsid w:val="004E6FF9"/>
    <w:rsid w:val="004F592C"/>
    <w:rsid w:val="004F71C1"/>
    <w:rsid w:val="005012A1"/>
    <w:rsid w:val="00503C61"/>
    <w:rsid w:val="00504600"/>
    <w:rsid w:val="0051001C"/>
    <w:rsid w:val="0051058C"/>
    <w:rsid w:val="00512340"/>
    <w:rsid w:val="00542E44"/>
    <w:rsid w:val="0055067C"/>
    <w:rsid w:val="00550CB0"/>
    <w:rsid w:val="005720F7"/>
    <w:rsid w:val="00576295"/>
    <w:rsid w:val="005802E3"/>
    <w:rsid w:val="00594EF1"/>
    <w:rsid w:val="005B350B"/>
    <w:rsid w:val="005B49C8"/>
    <w:rsid w:val="005C1C9C"/>
    <w:rsid w:val="005C3034"/>
    <w:rsid w:val="005D748E"/>
    <w:rsid w:val="005E075B"/>
    <w:rsid w:val="005E24B2"/>
    <w:rsid w:val="005F658A"/>
    <w:rsid w:val="00605B93"/>
    <w:rsid w:val="00616C99"/>
    <w:rsid w:val="00642B6A"/>
    <w:rsid w:val="006612EA"/>
    <w:rsid w:val="00681A5B"/>
    <w:rsid w:val="006A13C0"/>
    <w:rsid w:val="006A5B63"/>
    <w:rsid w:val="006A70E3"/>
    <w:rsid w:val="006C2514"/>
    <w:rsid w:val="006C7D95"/>
    <w:rsid w:val="006D127A"/>
    <w:rsid w:val="006D6B61"/>
    <w:rsid w:val="006E5241"/>
    <w:rsid w:val="007128E1"/>
    <w:rsid w:val="007157A4"/>
    <w:rsid w:val="00736CF4"/>
    <w:rsid w:val="00742B1D"/>
    <w:rsid w:val="00752A9A"/>
    <w:rsid w:val="00753542"/>
    <w:rsid w:val="00767095"/>
    <w:rsid w:val="00770B0A"/>
    <w:rsid w:val="007D2F2D"/>
    <w:rsid w:val="007D7C15"/>
    <w:rsid w:val="007E3CE0"/>
    <w:rsid w:val="007F3F7A"/>
    <w:rsid w:val="00802A1A"/>
    <w:rsid w:val="00803E7A"/>
    <w:rsid w:val="0080508C"/>
    <w:rsid w:val="0080660C"/>
    <w:rsid w:val="00826034"/>
    <w:rsid w:val="00834A5D"/>
    <w:rsid w:val="00837498"/>
    <w:rsid w:val="00840722"/>
    <w:rsid w:val="00855E0F"/>
    <w:rsid w:val="008576CA"/>
    <w:rsid w:val="008876A4"/>
    <w:rsid w:val="00890564"/>
    <w:rsid w:val="008B157B"/>
    <w:rsid w:val="008B63A1"/>
    <w:rsid w:val="008B7802"/>
    <w:rsid w:val="008C0272"/>
    <w:rsid w:val="008D48A8"/>
    <w:rsid w:val="008E449D"/>
    <w:rsid w:val="008F26D3"/>
    <w:rsid w:val="00911672"/>
    <w:rsid w:val="00914031"/>
    <w:rsid w:val="00930FD4"/>
    <w:rsid w:val="009325A1"/>
    <w:rsid w:val="00943DA9"/>
    <w:rsid w:val="00952D80"/>
    <w:rsid w:val="00964B10"/>
    <w:rsid w:val="009B2D83"/>
    <w:rsid w:val="009B6B44"/>
    <w:rsid w:val="009D12B6"/>
    <w:rsid w:val="009D3BF0"/>
    <w:rsid w:val="009D6236"/>
    <w:rsid w:val="009E1B28"/>
    <w:rsid w:val="009E59A9"/>
    <w:rsid w:val="009F6DC7"/>
    <w:rsid w:val="00A26908"/>
    <w:rsid w:val="00A378F7"/>
    <w:rsid w:val="00A4649A"/>
    <w:rsid w:val="00A57719"/>
    <w:rsid w:val="00A71A69"/>
    <w:rsid w:val="00A850CE"/>
    <w:rsid w:val="00A86AAB"/>
    <w:rsid w:val="00A94109"/>
    <w:rsid w:val="00A97C2E"/>
    <w:rsid w:val="00AA5FB7"/>
    <w:rsid w:val="00AA661E"/>
    <w:rsid w:val="00AA7C46"/>
    <w:rsid w:val="00AB1B17"/>
    <w:rsid w:val="00AB41B2"/>
    <w:rsid w:val="00AE191F"/>
    <w:rsid w:val="00AE5E03"/>
    <w:rsid w:val="00AF317D"/>
    <w:rsid w:val="00AF724F"/>
    <w:rsid w:val="00B02719"/>
    <w:rsid w:val="00B04FDA"/>
    <w:rsid w:val="00B16BCC"/>
    <w:rsid w:val="00B201F1"/>
    <w:rsid w:val="00B22FF2"/>
    <w:rsid w:val="00B4256E"/>
    <w:rsid w:val="00B5520E"/>
    <w:rsid w:val="00B6002F"/>
    <w:rsid w:val="00B8626A"/>
    <w:rsid w:val="00B86B4C"/>
    <w:rsid w:val="00B95FD8"/>
    <w:rsid w:val="00BA653D"/>
    <w:rsid w:val="00BB1803"/>
    <w:rsid w:val="00BB58AC"/>
    <w:rsid w:val="00BD2420"/>
    <w:rsid w:val="00BD7C4A"/>
    <w:rsid w:val="00BF4B66"/>
    <w:rsid w:val="00C075F7"/>
    <w:rsid w:val="00C1337F"/>
    <w:rsid w:val="00C14F01"/>
    <w:rsid w:val="00C33426"/>
    <w:rsid w:val="00C3416F"/>
    <w:rsid w:val="00C4159B"/>
    <w:rsid w:val="00C504D8"/>
    <w:rsid w:val="00C65BB6"/>
    <w:rsid w:val="00C8335C"/>
    <w:rsid w:val="00C8580A"/>
    <w:rsid w:val="00CA08CF"/>
    <w:rsid w:val="00CA4158"/>
    <w:rsid w:val="00CB1773"/>
    <w:rsid w:val="00CC21F6"/>
    <w:rsid w:val="00CC484E"/>
    <w:rsid w:val="00CD216D"/>
    <w:rsid w:val="00CE10C0"/>
    <w:rsid w:val="00CE173B"/>
    <w:rsid w:val="00CE61D2"/>
    <w:rsid w:val="00CE7726"/>
    <w:rsid w:val="00CF3CB2"/>
    <w:rsid w:val="00D076BD"/>
    <w:rsid w:val="00D3715A"/>
    <w:rsid w:val="00D44CC8"/>
    <w:rsid w:val="00D47F40"/>
    <w:rsid w:val="00D5550C"/>
    <w:rsid w:val="00D64A89"/>
    <w:rsid w:val="00D67705"/>
    <w:rsid w:val="00D730DE"/>
    <w:rsid w:val="00D75C33"/>
    <w:rsid w:val="00D86107"/>
    <w:rsid w:val="00DA5E8E"/>
    <w:rsid w:val="00DB14C9"/>
    <w:rsid w:val="00DB1CC0"/>
    <w:rsid w:val="00DB2B67"/>
    <w:rsid w:val="00DE1EF6"/>
    <w:rsid w:val="00DE4DCC"/>
    <w:rsid w:val="00DE6D00"/>
    <w:rsid w:val="00DF2C28"/>
    <w:rsid w:val="00DF4C0D"/>
    <w:rsid w:val="00E06D39"/>
    <w:rsid w:val="00E157F2"/>
    <w:rsid w:val="00E17243"/>
    <w:rsid w:val="00E26E78"/>
    <w:rsid w:val="00E27855"/>
    <w:rsid w:val="00E50538"/>
    <w:rsid w:val="00E51886"/>
    <w:rsid w:val="00E635C2"/>
    <w:rsid w:val="00E66489"/>
    <w:rsid w:val="00E67090"/>
    <w:rsid w:val="00E70C99"/>
    <w:rsid w:val="00E83ABC"/>
    <w:rsid w:val="00E9076E"/>
    <w:rsid w:val="00E90EED"/>
    <w:rsid w:val="00E9158B"/>
    <w:rsid w:val="00EB1AF0"/>
    <w:rsid w:val="00EF64B9"/>
    <w:rsid w:val="00F018F0"/>
    <w:rsid w:val="00F12572"/>
    <w:rsid w:val="00F13A9F"/>
    <w:rsid w:val="00F167AD"/>
    <w:rsid w:val="00F34115"/>
    <w:rsid w:val="00F53109"/>
    <w:rsid w:val="00F53533"/>
    <w:rsid w:val="00F56778"/>
    <w:rsid w:val="00F667AA"/>
    <w:rsid w:val="00F7346B"/>
    <w:rsid w:val="00F853E0"/>
    <w:rsid w:val="00F92481"/>
    <w:rsid w:val="00FA1552"/>
    <w:rsid w:val="00FA64F9"/>
    <w:rsid w:val="00FC4EFB"/>
    <w:rsid w:val="00FD5AF6"/>
    <w:rsid w:val="00FD6104"/>
    <w:rsid w:val="00FE764C"/>
    <w:rsid w:val="00FF3534"/>
    <w:rsid w:val="00FF3EB1"/>
    <w:rsid w:val="00FF424D"/>
    <w:rsid w:val="00FF59D1"/>
    <w:rsid w:val="00FF68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FDFE6"/>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600"/>
    <w:pPr>
      <w:spacing w:after="0" w:line="240" w:lineRule="auto"/>
    </w:pPr>
  </w:style>
  <w:style w:type="paragraph" w:styleId="Heading1">
    <w:name w:val="heading 1"/>
    <w:basedOn w:val="Heading2"/>
    <w:next w:val="Normal"/>
    <w:link w:val="Heading1Char"/>
    <w:uiPriority w:val="9"/>
    <w:qFormat/>
    <w:rsid w:val="00136523"/>
    <w:pPr>
      <w:spacing w:before="0" w:after="80"/>
      <w:outlineLvl w:val="0"/>
    </w:pPr>
    <w:rPr>
      <w:b/>
      <w:color w:val="342568"/>
      <w:sz w:val="28"/>
      <w:szCs w:val="28"/>
    </w:rPr>
  </w:style>
  <w:style w:type="paragraph" w:styleId="Heading2">
    <w:name w:val="heading 2"/>
    <w:basedOn w:val="Heading4"/>
    <w:next w:val="Normal"/>
    <w:link w:val="Heading2Char"/>
    <w:uiPriority w:val="9"/>
    <w:unhideWhenUsed/>
    <w:qFormat/>
    <w:rsid w:val="0020093C"/>
    <w:pPr>
      <w:spacing w:before="240" w:after="120"/>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13652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0093C"/>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unhideWhenUsed/>
    <w:rsid w:val="00E06D39"/>
    <w:rPr>
      <w:sz w:val="20"/>
      <w:szCs w:val="20"/>
    </w:rPr>
  </w:style>
  <w:style w:type="character" w:customStyle="1" w:styleId="CommentTextChar">
    <w:name w:val="Comment Text Char"/>
    <w:basedOn w:val="DefaultParagraphFont"/>
    <w:link w:val="CommentText"/>
    <w:uiPriority w:val="99"/>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basedOn w:val="ListParagraph"/>
    <w:uiPriority w:val="99"/>
    <w:unhideWhenUsed/>
    <w:qFormat/>
    <w:rsid w:val="00504600"/>
    <w:pPr>
      <w:numPr>
        <w:numId w:val="3"/>
      </w:numPr>
      <w:spacing w:line="276" w:lineRule="auto"/>
    </w:pPr>
    <w:rPr>
      <w:rFonts w:asciiTheme="minorHAnsi" w:hAnsiTheme="minorHAnsi" w:cstheme="minorHAnsi"/>
      <w:iCs/>
      <w:sz w:val="20"/>
      <w:szCs w:val="20"/>
    </w:rPr>
  </w:style>
  <w:style w:type="paragraph" w:styleId="ListBullet2">
    <w:name w:val="List Bullet 2"/>
    <w:basedOn w:val="ListParagraph"/>
    <w:uiPriority w:val="99"/>
    <w:unhideWhenUsed/>
    <w:rsid w:val="00504600"/>
    <w:pPr>
      <w:numPr>
        <w:numId w:val="4"/>
      </w:numPr>
      <w:spacing w:line="276" w:lineRule="auto"/>
    </w:pPr>
    <w:rPr>
      <w:rFonts w:asciiTheme="minorHAnsi" w:hAnsiTheme="minorHAnsi" w:cstheme="minorHAnsi"/>
      <w:sz w:val="20"/>
      <w:szCs w:val="20"/>
    </w:rPr>
  </w:style>
  <w:style w:type="numbering" w:customStyle="1" w:styleId="ListBullets">
    <w:name w:val="ListBullets"/>
    <w:uiPriority w:val="99"/>
    <w:rsid w:val="00BF4B66"/>
    <w:pPr>
      <w:numPr>
        <w:numId w:val="2"/>
      </w:numPr>
    </w:pPr>
  </w:style>
  <w:style w:type="paragraph" w:styleId="ListBullet3">
    <w:name w:val="List Bullet 3"/>
    <w:basedOn w:val="ListParagraph"/>
    <w:uiPriority w:val="99"/>
    <w:unhideWhenUsed/>
    <w:rsid w:val="00504600"/>
    <w:pPr>
      <w:widowControl w:val="0"/>
      <w:numPr>
        <w:numId w:val="5"/>
      </w:numPr>
      <w:tabs>
        <w:tab w:val="left" w:pos="1221"/>
      </w:tabs>
      <w:autoSpaceDE w:val="0"/>
      <w:autoSpaceDN w:val="0"/>
      <w:spacing w:line="276" w:lineRule="auto"/>
      <w:contextualSpacing w:val="0"/>
    </w:pPr>
    <w:rPr>
      <w:rFonts w:asciiTheme="minorHAnsi" w:eastAsia="Times New Roman" w:hAnsiTheme="minorHAnsi" w:cstheme="minorHAnsi"/>
      <w:sz w:val="20"/>
      <w:szCs w:val="20"/>
    </w:rPr>
  </w:style>
  <w:style w:type="paragraph" w:styleId="List4">
    <w:name w:val="List 4"/>
    <w:basedOn w:val="Normal"/>
    <w:uiPriority w:val="99"/>
    <w:semiHidden/>
    <w:unhideWhenUsed/>
    <w:rsid w:val="00BF4B66"/>
    <w:pPr>
      <w:numPr>
        <w:ilvl w:val="3"/>
        <w:numId w:val="2"/>
      </w:numPr>
      <w:spacing w:after="120"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BF4B66"/>
    <w:pPr>
      <w:numPr>
        <w:ilvl w:val="4"/>
        <w:numId w:val="2"/>
      </w:numPr>
      <w:spacing w:after="120" w:line="264" w:lineRule="auto"/>
      <w:contextualSpacing/>
    </w:pPr>
    <w:rPr>
      <w:rFonts w:ascii="Calibri" w:eastAsiaTheme="minorEastAsia" w:hAnsi="Calibri" w:cstheme="minorBidi"/>
    </w:r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spacing w:before="120" w:after="120" w:line="276" w:lineRule="auto"/>
    </w:pPr>
    <w:rPr>
      <w:iCs/>
      <w:color w:val="595959" w:themeColor="text1" w:themeTint="A6"/>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 w:type="paragraph" w:customStyle="1" w:styleId="Paragraph">
    <w:name w:val="Paragraph"/>
    <w:basedOn w:val="Normal"/>
    <w:link w:val="ParagraphChar"/>
    <w:qFormat/>
    <w:rsid w:val="0020093C"/>
    <w:pPr>
      <w:tabs>
        <w:tab w:val="left" w:pos="499"/>
        <w:tab w:val="left" w:pos="500"/>
      </w:tabs>
      <w:spacing w:before="120" w:after="120" w:line="276" w:lineRule="auto"/>
    </w:pPr>
    <w:rPr>
      <w:rFonts w:asciiTheme="minorHAnsi" w:hAnsiTheme="minorHAnsi" w:cstheme="minorHAnsi"/>
    </w:rPr>
  </w:style>
  <w:style w:type="character" w:customStyle="1" w:styleId="ParagraphChar">
    <w:name w:val="Paragraph Char"/>
    <w:basedOn w:val="DefaultParagraphFont"/>
    <w:link w:val="Paragraph"/>
    <w:locked/>
    <w:rsid w:val="0020093C"/>
    <w:rPr>
      <w:rFonts w:asciiTheme="minorHAnsi" w:eastAsia="Times New Roman" w:hAnsiTheme="minorHAnsi" w:cstheme="minorHAnsi"/>
      <w:szCs w:val="22"/>
      <w:lang w:val="en-AU" w:eastAsia="en-AU"/>
    </w:rPr>
  </w:style>
  <w:style w:type="paragraph" w:styleId="BodyText">
    <w:name w:val="Body Text"/>
    <w:basedOn w:val="Normal"/>
    <w:link w:val="BodyTextChar"/>
    <w:uiPriority w:val="1"/>
    <w:qFormat/>
    <w:rsid w:val="00047D50"/>
    <w:pPr>
      <w:widowControl w:val="0"/>
      <w:autoSpaceDE w:val="0"/>
      <w:autoSpaceDN w:val="0"/>
      <w:spacing w:before="161"/>
    </w:pPr>
    <w:rPr>
      <w:rFonts w:ascii="Calibri" w:eastAsia="Calibri" w:hAnsi="Calibri" w:cs="Calibri"/>
    </w:rPr>
  </w:style>
  <w:style w:type="character" w:customStyle="1" w:styleId="BodyTextChar">
    <w:name w:val="Body Text Char"/>
    <w:basedOn w:val="DefaultParagraphFont"/>
    <w:link w:val="BodyText"/>
    <w:uiPriority w:val="1"/>
    <w:rsid w:val="00047D50"/>
    <w:rPr>
      <w:rFonts w:ascii="Calibri" w:eastAsia="Calibri" w:hAnsi="Calibri" w:cs="Calibri"/>
      <w:szCs w:val="22"/>
      <w:lang w:val="en-AU"/>
    </w:rPr>
  </w:style>
  <w:style w:type="paragraph" w:customStyle="1" w:styleId="Bulletstyle3">
    <w:name w:val="Bullet style 3"/>
    <w:basedOn w:val="Normal"/>
    <w:rsid w:val="001B14EA"/>
    <w:pPr>
      <w:widowControl w:val="0"/>
      <w:numPr>
        <w:numId w:val="6"/>
      </w:numPr>
      <w:autoSpaceDE w:val="0"/>
      <w:autoSpaceDN w:val="0"/>
    </w:pPr>
    <w:rPr>
      <w:rFonts w:ascii="Calibri" w:eastAsia="Calibri" w:hAnsi="Calibri" w:cs="Calibri"/>
    </w:rPr>
  </w:style>
  <w:style w:type="paragraph" w:styleId="TOC1">
    <w:name w:val="toc 1"/>
    <w:basedOn w:val="Normal"/>
    <w:uiPriority w:val="39"/>
    <w:qFormat/>
    <w:rsid w:val="00AA7C46"/>
    <w:pPr>
      <w:widowControl w:val="0"/>
      <w:autoSpaceDE w:val="0"/>
      <w:autoSpaceDN w:val="0"/>
      <w:spacing w:line="360" w:lineRule="auto"/>
    </w:pPr>
    <w:rPr>
      <w:rFonts w:ascii="Calibri" w:eastAsia="Calibri" w:hAnsi="Calibri" w:cs="Calibri"/>
      <w:b/>
      <w:bCs/>
      <w:sz w:val="20"/>
      <w:szCs w:val="20"/>
    </w:rPr>
  </w:style>
  <w:style w:type="paragraph" w:styleId="Revision">
    <w:name w:val="Revision"/>
    <w:hidden/>
    <w:uiPriority w:val="99"/>
    <w:semiHidden/>
    <w:rsid w:val="00C1337F"/>
    <w:pPr>
      <w:spacing w:after="0" w:line="240" w:lineRule="auto"/>
    </w:pPr>
    <w:rPr>
      <w:rFonts w:ascii="Times New Roman" w:eastAsia="Times New Roman" w:hAnsi="Times New Roman" w:cs="Times New Roman"/>
      <w:sz w:val="24"/>
      <w:lang w:val="en-AU" w:eastAsia="en-AU"/>
    </w:rPr>
  </w:style>
  <w:style w:type="paragraph" w:customStyle="1" w:styleId="TableH1NoSpace">
    <w:name w:val="Table H1 NoSpace"/>
    <w:qFormat/>
    <w:rsid w:val="0020093C"/>
    <w:rPr>
      <w:rFonts w:asciiTheme="minorHAnsi" w:eastAsia="Times New Roman" w:hAnsiTheme="minorHAnsi" w:cstheme="minorHAnsi"/>
      <w:b/>
      <w:sz w:val="20"/>
      <w:szCs w:val="20"/>
      <w:lang w:val="en-AU"/>
    </w:rPr>
  </w:style>
  <w:style w:type="paragraph" w:customStyle="1" w:styleId="TableH1">
    <w:name w:val="Table H1"/>
    <w:basedOn w:val="Normal"/>
    <w:qFormat/>
    <w:rsid w:val="0020093C"/>
    <w:pPr>
      <w:spacing w:before="120" w:line="276" w:lineRule="auto"/>
    </w:pPr>
    <w:rPr>
      <w:rFonts w:asciiTheme="minorHAnsi" w:hAnsiTheme="minorHAnsi" w:cstheme="minorHAnsi"/>
      <w:b/>
      <w:sz w:val="20"/>
      <w:szCs w:val="20"/>
    </w:rPr>
  </w:style>
  <w:style w:type="paragraph" w:styleId="ListBullet4">
    <w:name w:val="List Bullet 4"/>
    <w:basedOn w:val="Bulletstyle3"/>
    <w:uiPriority w:val="99"/>
    <w:unhideWhenUsed/>
    <w:rsid w:val="00504600"/>
    <w:pPr>
      <w:spacing w:line="276" w:lineRule="auto"/>
      <w:ind w:left="1429" w:hanging="357"/>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50D3-C307-4949-AC38-5D87D2FD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Jo Merrey</cp:lastModifiedBy>
  <cp:revision>8</cp:revision>
  <cp:lastPrinted>2022-08-09T10:37:00Z</cp:lastPrinted>
  <dcterms:created xsi:type="dcterms:W3CDTF">2022-11-28T05:39:00Z</dcterms:created>
  <dcterms:modified xsi:type="dcterms:W3CDTF">2022-12-07T02:49:00Z</dcterms:modified>
</cp:coreProperties>
</file>