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4C2" w:rsidRPr="00A71521" w:rsidRDefault="003904C2" w:rsidP="003904C2">
      <w:pPr>
        <w:keepNext/>
        <w:spacing w:before="3500" w:after="200" w:line="276" w:lineRule="auto"/>
        <w:jc w:val="center"/>
        <w:outlineLvl w:val="0"/>
        <w:rPr>
          <w:rFonts w:ascii="Franklin Gothic Book" w:hAnsi="Franklin Gothic Book"/>
          <w:b/>
          <w:smallCaps/>
          <w:color w:val="9688BE"/>
          <w:sz w:val="36"/>
          <w:szCs w:val="36"/>
          <w:lang w:eastAsia="x-none"/>
        </w:rPr>
      </w:pPr>
      <w:bookmarkStart w:id="0" w:name="_GoBack"/>
      <w:bookmarkEnd w:id="0"/>
      <w:r w:rsidRPr="0017191C">
        <w:rPr>
          <w:rFonts w:ascii="Franklin Gothic Medium" w:hAnsi="Franklin Gothic Medium"/>
          <w:smallCaps/>
          <w:noProof/>
          <w:color w:val="463969"/>
          <w:sz w:val="52"/>
          <w:szCs w:val="52"/>
        </w:rPr>
        <w:drawing>
          <wp:anchor distT="0" distB="0" distL="114300" distR="114300" simplePos="0" relativeHeight="251658240" behindDoc="1" locked="1" layoutInCell="1" allowOverlap="1" wp14:anchorId="6C480923" wp14:editId="22936A38">
            <wp:simplePos x="0" y="0"/>
            <wp:positionH relativeFrom="column">
              <wp:posOffset>-6105525</wp:posOffset>
            </wp:positionH>
            <wp:positionV relativeFrom="paragraph">
              <wp:posOffset>400685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3904C2" w:rsidRDefault="003904C2" w:rsidP="003904C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Aviation</w:t>
      </w:r>
    </w:p>
    <w:p w:rsidR="003904C2" w:rsidRPr="00891E0F" w:rsidRDefault="003904C2" w:rsidP="003904C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11</w:t>
      </w:r>
    </w:p>
    <w:p w:rsidR="003904C2" w:rsidRPr="00891E0F" w:rsidRDefault="003904C2" w:rsidP="003904C2">
      <w:pPr>
        <w:keepNext/>
        <w:jc w:val="center"/>
        <w:outlineLvl w:val="0"/>
        <w:rPr>
          <w:rFonts w:ascii="Calibri" w:hAnsi="Calibri"/>
          <w:b/>
          <w:lang w:val="x-none" w:eastAsia="x-none"/>
        </w:rPr>
      </w:pPr>
    </w:p>
    <w:p w:rsidR="003904C2" w:rsidRPr="0025174E" w:rsidRDefault="003904C2" w:rsidP="003904C2">
      <w:pPr>
        <w:keepNext/>
        <w:spacing w:before="3500"/>
        <w:jc w:val="center"/>
        <w:outlineLvl w:val="0"/>
        <w:rPr>
          <w:rFonts w:ascii="Franklin Gothic Medium" w:hAnsi="Franklin Gothic Medium"/>
          <w:smallCaps/>
          <w:color w:val="463969"/>
          <w:sz w:val="52"/>
          <w:szCs w:val="52"/>
          <w:lang w:eastAsia="x-none"/>
        </w:rPr>
      </w:pPr>
    </w:p>
    <w:p w:rsidR="003904C2" w:rsidRPr="0025174E" w:rsidRDefault="003904C2" w:rsidP="003904C2">
      <w:pPr>
        <w:spacing w:after="240"/>
        <w:rPr>
          <w:rFonts w:ascii="Franklin Gothic Book" w:hAnsi="Franklin Gothic Book"/>
          <w:sz w:val="44"/>
          <w:szCs w:val="44"/>
        </w:rPr>
      </w:pPr>
    </w:p>
    <w:p w:rsidR="003904C2" w:rsidRPr="0025174E" w:rsidRDefault="003904C2" w:rsidP="003904C2">
      <w:pPr>
        <w:rPr>
          <w:b/>
          <w:sz w:val="28"/>
          <w:szCs w:val="28"/>
        </w:rPr>
      </w:pPr>
    </w:p>
    <w:p w:rsidR="003904C2" w:rsidRPr="0025174E" w:rsidRDefault="003904C2" w:rsidP="003904C2">
      <w:pPr>
        <w:rPr>
          <w:b/>
          <w:sz w:val="28"/>
          <w:szCs w:val="28"/>
        </w:rPr>
      </w:pPr>
    </w:p>
    <w:p w:rsidR="003904C2" w:rsidRPr="0025174E" w:rsidRDefault="003904C2" w:rsidP="003904C2">
      <w:pPr>
        <w:rPr>
          <w:b/>
          <w:sz w:val="28"/>
          <w:szCs w:val="28"/>
        </w:rPr>
      </w:pPr>
    </w:p>
    <w:p w:rsidR="003904C2" w:rsidRPr="0025174E" w:rsidRDefault="003904C2" w:rsidP="003904C2">
      <w:pPr>
        <w:spacing w:before="10000" w:after="80" w:line="264" w:lineRule="auto"/>
        <w:jc w:val="both"/>
        <w:rPr>
          <w:b/>
          <w:sz w:val="16"/>
        </w:rPr>
      </w:pPr>
    </w:p>
    <w:p w:rsidR="003904C2" w:rsidRPr="0025174E" w:rsidRDefault="003904C2" w:rsidP="003904C2">
      <w:pPr>
        <w:spacing w:before="10000" w:after="80" w:line="264" w:lineRule="auto"/>
        <w:jc w:val="both"/>
        <w:rPr>
          <w:rFonts w:ascii="Calibri" w:hAnsi="Calibri"/>
          <w:b/>
          <w:sz w:val="16"/>
        </w:rPr>
      </w:pPr>
      <w:r w:rsidRPr="0025174E">
        <w:rPr>
          <w:rFonts w:ascii="Calibri" w:hAnsi="Calibri"/>
          <w:b/>
          <w:sz w:val="16"/>
        </w:rPr>
        <w:t>Copyright</w:t>
      </w:r>
    </w:p>
    <w:p w:rsidR="003904C2" w:rsidRPr="0025174E" w:rsidRDefault="003904C2" w:rsidP="003904C2">
      <w:pPr>
        <w:spacing w:after="80" w:line="264" w:lineRule="auto"/>
        <w:jc w:val="both"/>
        <w:rPr>
          <w:rFonts w:ascii="Calibri" w:hAnsi="Calibri"/>
          <w:sz w:val="16"/>
        </w:rPr>
      </w:pPr>
      <w:r w:rsidRPr="0025174E">
        <w:rPr>
          <w:rFonts w:ascii="Calibri" w:hAnsi="Calibri"/>
          <w:sz w:val="16"/>
        </w:rPr>
        <w:t>© School Curriculum and Standards Authority, 2014</w:t>
      </w:r>
    </w:p>
    <w:p w:rsidR="003904C2" w:rsidRPr="0025174E" w:rsidRDefault="003904C2" w:rsidP="003904C2">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904C2" w:rsidRPr="0025174E" w:rsidRDefault="003904C2" w:rsidP="003904C2">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E55A3B" w:rsidRPr="00512DE6" w:rsidRDefault="00E55A3B" w:rsidP="00E55A3B">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3904C2" w:rsidRPr="0025174E" w:rsidRDefault="003904C2" w:rsidP="003904C2">
      <w:pPr>
        <w:spacing w:after="80" w:line="264" w:lineRule="auto"/>
        <w:jc w:val="both"/>
        <w:rPr>
          <w:rFonts w:ascii="Calibri" w:hAnsi="Calibri"/>
          <w:b/>
          <w:sz w:val="16"/>
        </w:rPr>
      </w:pPr>
      <w:r w:rsidRPr="0025174E">
        <w:rPr>
          <w:rFonts w:ascii="Calibri" w:hAnsi="Calibri"/>
          <w:b/>
          <w:sz w:val="16"/>
        </w:rPr>
        <w:t>Disclaimer</w:t>
      </w:r>
    </w:p>
    <w:p w:rsidR="003904C2" w:rsidRPr="0025174E" w:rsidRDefault="003904C2" w:rsidP="003904C2">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904C2" w:rsidRPr="0025174E" w:rsidRDefault="003904C2" w:rsidP="003904C2">
      <w:pPr>
        <w:spacing w:line="264" w:lineRule="auto"/>
        <w:jc w:val="both"/>
        <w:rPr>
          <w:rFonts w:ascii="Calibri" w:hAnsi="Calibri"/>
          <w:sz w:val="16"/>
        </w:rPr>
        <w:sectPr w:rsidR="003904C2" w:rsidRPr="0025174E" w:rsidSect="0074667A">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3904C2" w:rsidRPr="00B93A0C" w:rsidRDefault="003904C2" w:rsidP="003904C2">
      <w:pPr>
        <w:spacing w:after="80" w:line="276" w:lineRule="auto"/>
        <w:outlineLvl w:val="0"/>
        <w:rPr>
          <w:rFonts w:ascii="Franklin Gothic Book" w:eastAsia="MS Mincho" w:hAnsi="Franklin Gothic Book" w:cs="Calibri"/>
          <w:color w:val="342568"/>
          <w:sz w:val="28"/>
          <w:szCs w:val="28"/>
          <w:lang w:val="en-GB" w:eastAsia="ja-JP"/>
        </w:rPr>
      </w:pPr>
      <w:r w:rsidRPr="00B93A0C">
        <w:rPr>
          <w:rFonts w:ascii="Franklin Gothic Book" w:eastAsia="MS Mincho" w:hAnsi="Franklin Gothic Book" w:cs="Calibri"/>
          <w:color w:val="342568"/>
          <w:sz w:val="28"/>
          <w:szCs w:val="28"/>
          <w:lang w:val="en-GB" w:eastAsia="ja-JP"/>
        </w:rPr>
        <w:lastRenderedPageBreak/>
        <w:t>Sample course outline</w:t>
      </w:r>
    </w:p>
    <w:p w:rsidR="003904C2" w:rsidRPr="00B93A0C" w:rsidRDefault="003904C2" w:rsidP="003904C2">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Aviation</w:t>
      </w:r>
      <w:r w:rsidRPr="00B93A0C">
        <w:rPr>
          <w:rFonts w:ascii="Franklin Gothic Book" w:eastAsia="MS Mincho" w:hAnsi="Franklin Gothic Book" w:cs="Calibri"/>
          <w:color w:val="342568"/>
          <w:sz w:val="28"/>
          <w:szCs w:val="28"/>
          <w:lang w:val="en-GB" w:eastAsia="ja-JP"/>
        </w:rPr>
        <w:t xml:space="preserve"> – ATAR Year 11</w:t>
      </w:r>
    </w:p>
    <w:p w:rsidR="003904C2" w:rsidRDefault="003904C2" w:rsidP="00B51F96">
      <w:pPr>
        <w:spacing w:after="200" w:line="276" w:lineRule="auto"/>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Unit 1 and Unit 2</w:t>
      </w:r>
    </w:p>
    <w:p w:rsidR="003904C2" w:rsidRPr="00B93A0C" w:rsidRDefault="003904C2" w:rsidP="00B51F96">
      <w:pPr>
        <w:spacing w:after="120" w:line="276" w:lineRule="auto"/>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 xml:space="preserve">Semester </w:t>
      </w:r>
      <w:r w:rsidRPr="00B93A0C">
        <w:rPr>
          <w:rFonts w:ascii="Franklin Gothic Book" w:eastAsia="MS Mincho" w:hAnsi="Franklin Gothic Book" w:cs="Calibri"/>
          <w:color w:val="342568"/>
          <w:lang w:val="en-GB" w:eastAsia="ja-JP"/>
        </w:rPr>
        <w:t xml:space="preserve">1 </w:t>
      </w:r>
    </w:p>
    <w:tbl>
      <w:tblPr>
        <w:tblStyle w:val="TableGrid"/>
        <w:tblW w:w="9356"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3904C2" w:rsidRPr="003904C2" w:rsidTr="00D21D43">
        <w:trPr>
          <w:tblHeader/>
        </w:trPr>
        <w:tc>
          <w:tcPr>
            <w:tcW w:w="993" w:type="dxa"/>
            <w:tcBorders>
              <w:right w:val="single" w:sz="4" w:space="0" w:color="FFFFFF" w:themeColor="background1"/>
            </w:tcBorders>
            <w:shd w:val="clear" w:color="auto" w:fill="BD9FCF" w:themeFill="accent4"/>
            <w:vAlign w:val="center"/>
            <w:hideMark/>
          </w:tcPr>
          <w:p w:rsidR="003904C2" w:rsidRPr="003904C2" w:rsidRDefault="003904C2" w:rsidP="002E6672">
            <w:pPr>
              <w:spacing w:before="120" w:after="120"/>
              <w:jc w:val="center"/>
              <w:rPr>
                <w:rFonts w:asciiTheme="minorHAnsi" w:hAnsiTheme="minorHAnsi" w:cstheme="minorHAnsi"/>
                <w:b/>
                <w:color w:val="FFFFFF" w:themeColor="background1"/>
                <w:sz w:val="20"/>
                <w:szCs w:val="20"/>
                <w:lang w:eastAsia="en-US"/>
              </w:rPr>
            </w:pPr>
            <w:r w:rsidRPr="003904C2">
              <w:rPr>
                <w:rFonts w:asciiTheme="minorHAnsi" w:hAnsiTheme="minorHAnsi" w:cstheme="minorHAnsi"/>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3904C2" w:rsidRPr="003904C2" w:rsidRDefault="003904C2" w:rsidP="002E6672">
            <w:pPr>
              <w:spacing w:before="120" w:after="120"/>
              <w:jc w:val="center"/>
              <w:rPr>
                <w:rFonts w:asciiTheme="minorHAnsi" w:hAnsiTheme="minorHAnsi" w:cstheme="minorHAnsi"/>
                <w:b/>
                <w:color w:val="FFFFFF" w:themeColor="background1"/>
                <w:sz w:val="20"/>
                <w:szCs w:val="20"/>
                <w:lang w:eastAsia="en-US"/>
              </w:rPr>
            </w:pPr>
            <w:r w:rsidRPr="003904C2">
              <w:rPr>
                <w:rFonts w:asciiTheme="minorHAnsi" w:hAnsiTheme="minorHAnsi" w:cstheme="minorHAnsi"/>
                <w:b/>
                <w:color w:val="FFFFFF" w:themeColor="background1"/>
                <w:sz w:val="20"/>
                <w:szCs w:val="20"/>
                <w:lang w:eastAsia="en-US"/>
              </w:rPr>
              <w:t>Key teaching points</w:t>
            </w:r>
          </w:p>
        </w:tc>
      </w:tr>
      <w:tr w:rsidR="003904C2" w:rsidRPr="003904C2" w:rsidTr="00D21D43">
        <w:tc>
          <w:tcPr>
            <w:tcW w:w="993" w:type="dxa"/>
            <w:shd w:val="clear" w:color="auto" w:fill="E4D8EB" w:themeFill="accent4" w:themeFillTint="66"/>
            <w:vAlign w:val="center"/>
            <w:hideMark/>
          </w:tcPr>
          <w:p w:rsidR="003904C2" w:rsidRPr="003904C2" w:rsidRDefault="003904C2" w:rsidP="002E6672">
            <w:pPr>
              <w:jc w:val="center"/>
              <w:rPr>
                <w:rFonts w:asciiTheme="minorHAnsi" w:hAnsiTheme="minorHAnsi" w:cstheme="minorHAnsi"/>
                <w:sz w:val="20"/>
                <w:szCs w:val="20"/>
                <w:lang w:eastAsia="en-US"/>
              </w:rPr>
            </w:pPr>
            <w:r w:rsidRPr="003904C2">
              <w:rPr>
                <w:rFonts w:asciiTheme="minorHAnsi" w:hAnsiTheme="minorHAnsi" w:cstheme="minorHAnsi"/>
                <w:sz w:val="20"/>
                <w:szCs w:val="20"/>
                <w:lang w:eastAsia="en-US"/>
              </w:rPr>
              <w:t>1–4</w:t>
            </w:r>
          </w:p>
        </w:tc>
        <w:tc>
          <w:tcPr>
            <w:tcW w:w="8363" w:type="dxa"/>
          </w:tcPr>
          <w:p w:rsidR="003904C2" w:rsidRPr="003904C2" w:rsidRDefault="003904C2" w:rsidP="002E6672">
            <w:pPr>
              <w:contextualSpacing/>
              <w:rPr>
                <w:rFonts w:asciiTheme="minorHAnsi" w:hAnsiTheme="minorHAnsi" w:cstheme="minorHAnsi"/>
                <w:b/>
                <w:sz w:val="20"/>
                <w:szCs w:val="20"/>
                <w:lang w:eastAsia="en-US"/>
              </w:rPr>
            </w:pPr>
            <w:r w:rsidRPr="003904C2">
              <w:rPr>
                <w:rFonts w:asciiTheme="minorHAnsi" w:hAnsiTheme="minorHAnsi" w:cstheme="minorHAnsi"/>
                <w:b/>
                <w:sz w:val="20"/>
                <w:szCs w:val="20"/>
                <w:lang w:eastAsia="en-US"/>
              </w:rPr>
              <w:t>Aerodynamics: Principles of flight</w:t>
            </w:r>
          </w:p>
          <w:p w:rsidR="003904C2" w:rsidRPr="003904C2" w:rsidRDefault="003904C2" w:rsidP="002E6672">
            <w:pPr>
              <w:pStyle w:val="ListItem"/>
              <w:spacing w:before="0" w:after="0"/>
              <w:contextualSpacing/>
              <w:rPr>
                <w:rFonts w:asciiTheme="minorHAnsi" w:hAnsiTheme="minorHAnsi" w:cstheme="minorHAnsi"/>
                <w:sz w:val="20"/>
                <w:szCs w:val="20"/>
              </w:rPr>
            </w:pPr>
            <w:r w:rsidRPr="003904C2">
              <w:rPr>
                <w:rFonts w:asciiTheme="minorHAnsi" w:hAnsiTheme="minorHAnsi" w:cstheme="minorHAnsi"/>
                <w:sz w:val="20"/>
                <w:szCs w:val="20"/>
              </w:rPr>
              <w:t>basic aerodynamic terms</w:t>
            </w:r>
            <w:r w:rsidR="00B51F96">
              <w:rPr>
                <w:rFonts w:asciiTheme="minorHAnsi" w:hAnsiTheme="minorHAnsi" w:cstheme="minorHAnsi"/>
                <w:sz w:val="20"/>
                <w:szCs w:val="20"/>
              </w:rPr>
              <w:t>,</w:t>
            </w:r>
            <w:r w:rsidRPr="003904C2">
              <w:rPr>
                <w:rFonts w:asciiTheme="minorHAnsi" w:hAnsiTheme="minorHAnsi" w:cstheme="minorHAnsi"/>
                <w:sz w:val="20"/>
                <w:szCs w:val="20"/>
              </w:rPr>
              <w:t xml:space="preserve"> including: aerofoil, span, chord, camber, thickness/chord ratio, relative airflow, angle of attack, angle of incidence, wing loading, total reaction, lift, drag, aerodynamic stall, lift/drag ratio, laminar flow, turbulent flow and boundary layer</w:t>
            </w:r>
          </w:p>
          <w:p w:rsidR="003904C2" w:rsidRPr="003904C2" w:rsidRDefault="003904C2" w:rsidP="002E6672">
            <w:pPr>
              <w:pStyle w:val="ListItem"/>
              <w:spacing w:before="0" w:after="0"/>
              <w:contextualSpacing/>
              <w:rPr>
                <w:rFonts w:asciiTheme="minorHAnsi" w:hAnsiTheme="minorHAnsi" w:cstheme="minorHAnsi"/>
                <w:sz w:val="20"/>
                <w:szCs w:val="20"/>
              </w:rPr>
            </w:pPr>
            <w:r w:rsidRPr="003904C2">
              <w:rPr>
                <w:rFonts w:asciiTheme="minorHAnsi" w:hAnsiTheme="minorHAnsi" w:cstheme="minorHAnsi"/>
                <w:sz w:val="20"/>
                <w:szCs w:val="20"/>
              </w:rPr>
              <w:t>explanation of lift generation in terms of Newton’s Third Law of Motion, Bernoulli’s Principle, and Coanda effect</w:t>
            </w:r>
          </w:p>
          <w:p w:rsidR="003904C2" w:rsidRPr="003904C2" w:rsidRDefault="003904C2" w:rsidP="002E6672">
            <w:pPr>
              <w:pStyle w:val="ListItem"/>
              <w:spacing w:before="0" w:after="0"/>
              <w:contextualSpacing/>
              <w:rPr>
                <w:rFonts w:asciiTheme="minorHAnsi" w:hAnsiTheme="minorHAnsi" w:cstheme="minorHAnsi"/>
                <w:sz w:val="20"/>
                <w:szCs w:val="20"/>
              </w:rPr>
            </w:pPr>
            <w:r w:rsidRPr="003904C2">
              <w:rPr>
                <w:rFonts w:asciiTheme="minorHAnsi" w:hAnsiTheme="minorHAnsi" w:cstheme="minorHAnsi"/>
                <w:sz w:val="20"/>
                <w:szCs w:val="20"/>
              </w:rPr>
              <w:t>difference between stable, neutrally stable and unstable flight states</w:t>
            </w:r>
          </w:p>
          <w:p w:rsidR="003904C2" w:rsidRPr="003904C2" w:rsidRDefault="003904C2" w:rsidP="002E6672">
            <w:pPr>
              <w:pStyle w:val="ListItem"/>
              <w:spacing w:before="0" w:after="0"/>
              <w:contextualSpacing/>
              <w:rPr>
                <w:rFonts w:asciiTheme="minorHAnsi" w:hAnsiTheme="minorHAnsi" w:cstheme="minorHAnsi"/>
                <w:sz w:val="20"/>
                <w:szCs w:val="20"/>
              </w:rPr>
            </w:pPr>
            <w:r w:rsidRPr="003904C2">
              <w:rPr>
                <w:rFonts w:asciiTheme="minorHAnsi" w:hAnsiTheme="minorHAnsi" w:cstheme="minorHAnsi"/>
                <w:sz w:val="20"/>
                <w:szCs w:val="20"/>
              </w:rPr>
              <w:t>terminology: directional, lateral and longitudinal stability</w:t>
            </w:r>
          </w:p>
          <w:p w:rsidR="003904C2" w:rsidRPr="003904C2" w:rsidRDefault="003904C2" w:rsidP="002E6672">
            <w:pPr>
              <w:pStyle w:val="ListItem"/>
              <w:spacing w:before="0" w:after="0"/>
              <w:contextualSpacing/>
              <w:rPr>
                <w:rFonts w:asciiTheme="minorHAnsi" w:hAnsiTheme="minorHAnsi" w:cstheme="minorHAnsi"/>
                <w:sz w:val="20"/>
                <w:szCs w:val="20"/>
              </w:rPr>
            </w:pPr>
            <w:r w:rsidRPr="003904C2">
              <w:rPr>
                <w:rFonts w:asciiTheme="minorHAnsi" w:hAnsiTheme="minorHAnsi" w:cstheme="minorHAnsi"/>
                <w:sz w:val="20"/>
                <w:szCs w:val="20"/>
              </w:rPr>
              <w:t>lift and drag formulae and associated terminology: coefficient of lift, coefficient of drag, dynamic pressure, static pressure, total pressure</w:t>
            </w:r>
          </w:p>
          <w:p w:rsidR="003904C2" w:rsidRPr="003904C2" w:rsidRDefault="003904C2" w:rsidP="002E6672">
            <w:pPr>
              <w:pStyle w:val="ListItem"/>
              <w:spacing w:before="0" w:after="0"/>
              <w:contextualSpacing/>
              <w:rPr>
                <w:rFonts w:asciiTheme="minorHAnsi" w:hAnsiTheme="minorHAnsi" w:cstheme="minorHAnsi"/>
                <w:sz w:val="20"/>
                <w:szCs w:val="20"/>
              </w:rPr>
            </w:pPr>
            <w:r w:rsidRPr="003904C2">
              <w:rPr>
                <w:rFonts w:asciiTheme="minorHAnsi" w:hAnsiTheme="minorHAnsi" w:cstheme="minorHAnsi"/>
                <w:sz w:val="20"/>
                <w:szCs w:val="20"/>
              </w:rPr>
              <w:t>graphical representation of total drag: induced, and profile drag</w:t>
            </w:r>
          </w:p>
          <w:p w:rsidR="003904C2" w:rsidRPr="003904C2" w:rsidRDefault="003904C2" w:rsidP="002E6672">
            <w:pPr>
              <w:pStyle w:val="ListItem"/>
              <w:spacing w:before="0" w:after="0"/>
              <w:contextualSpacing/>
              <w:rPr>
                <w:rFonts w:asciiTheme="minorHAnsi" w:hAnsiTheme="minorHAnsi" w:cstheme="minorHAnsi"/>
                <w:sz w:val="20"/>
                <w:szCs w:val="20"/>
              </w:rPr>
            </w:pPr>
            <w:r w:rsidRPr="003904C2">
              <w:rPr>
                <w:rFonts w:asciiTheme="minorHAnsi" w:hAnsiTheme="minorHAnsi" w:cstheme="minorHAnsi"/>
                <w:sz w:val="20"/>
                <w:szCs w:val="20"/>
              </w:rPr>
              <w:t>purpose and/or operation of the aerodynamic design features: aspect ratio, wash out, flaps, fixed canards and trim tabs</w:t>
            </w:r>
          </w:p>
          <w:p w:rsidR="003904C2" w:rsidRPr="003904C2" w:rsidRDefault="003904C2" w:rsidP="002E6672">
            <w:pPr>
              <w:pStyle w:val="ListItem"/>
              <w:spacing w:before="0" w:after="0"/>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wake turbulence</w:t>
            </w:r>
          </w:p>
          <w:p w:rsidR="003904C2" w:rsidRPr="003904C2" w:rsidRDefault="003904C2" w:rsidP="002E6672">
            <w:pPr>
              <w:rPr>
                <w:rFonts w:asciiTheme="minorHAnsi" w:hAnsiTheme="minorHAnsi" w:cstheme="minorHAnsi"/>
                <w:b/>
                <w:sz w:val="20"/>
                <w:szCs w:val="20"/>
                <w:lang w:eastAsia="en-US"/>
              </w:rPr>
            </w:pPr>
            <w:r w:rsidRPr="003904C2">
              <w:rPr>
                <w:rFonts w:asciiTheme="minorHAnsi" w:hAnsiTheme="minorHAnsi" w:cstheme="minorHAnsi"/>
                <w:b/>
                <w:sz w:val="20"/>
                <w:szCs w:val="20"/>
                <w:lang w:eastAsia="en-US"/>
              </w:rPr>
              <w:t>Task 1:</w:t>
            </w:r>
            <w:r w:rsidRPr="003904C2">
              <w:rPr>
                <w:rFonts w:asciiTheme="minorHAnsi" w:hAnsiTheme="minorHAnsi" w:cstheme="minorHAnsi"/>
                <w:sz w:val="20"/>
                <w:szCs w:val="20"/>
                <w:lang w:eastAsia="en-US"/>
              </w:rPr>
              <w:t xml:space="preserve"> Aerodynamics test</w:t>
            </w:r>
            <w:r w:rsidRPr="003904C2">
              <w:rPr>
                <w:rFonts w:asciiTheme="minorHAnsi" w:hAnsiTheme="minorHAnsi" w:cstheme="minorHAnsi"/>
                <w:b/>
                <w:sz w:val="20"/>
                <w:szCs w:val="20"/>
                <w:lang w:eastAsia="en-US"/>
              </w:rPr>
              <w:t xml:space="preserve"> </w:t>
            </w:r>
          </w:p>
          <w:p w:rsidR="003904C2" w:rsidRPr="003904C2" w:rsidRDefault="003904C2" w:rsidP="002E6672">
            <w:pPr>
              <w:rPr>
                <w:rFonts w:asciiTheme="minorHAnsi" w:hAnsiTheme="minorHAnsi" w:cstheme="minorHAnsi"/>
                <w:sz w:val="20"/>
                <w:szCs w:val="20"/>
                <w:lang w:eastAsia="en-US"/>
              </w:rPr>
            </w:pPr>
            <w:r w:rsidRPr="003904C2">
              <w:rPr>
                <w:rFonts w:asciiTheme="minorHAnsi" w:hAnsiTheme="minorHAnsi" w:cstheme="minorHAnsi"/>
                <w:sz w:val="20"/>
                <w:szCs w:val="20"/>
                <w:lang w:eastAsia="en-US"/>
              </w:rPr>
              <w:t xml:space="preserve">Start research for </w:t>
            </w:r>
            <w:r w:rsidRPr="003904C2">
              <w:rPr>
                <w:rFonts w:asciiTheme="minorHAnsi" w:hAnsiTheme="minorHAnsi" w:cstheme="minorHAnsi"/>
                <w:b/>
                <w:sz w:val="20"/>
                <w:szCs w:val="20"/>
                <w:lang w:eastAsia="en-US"/>
              </w:rPr>
              <w:t>Task 4</w:t>
            </w:r>
            <w:r w:rsidRPr="003904C2">
              <w:rPr>
                <w:rFonts w:asciiTheme="minorHAnsi" w:hAnsiTheme="minorHAnsi" w:cstheme="minorHAnsi"/>
                <w:sz w:val="20"/>
                <w:szCs w:val="20"/>
                <w:lang w:eastAsia="en-US"/>
              </w:rPr>
              <w:t>: Aviation development</w:t>
            </w:r>
          </w:p>
        </w:tc>
      </w:tr>
      <w:tr w:rsidR="003904C2" w:rsidRPr="003904C2" w:rsidTr="00D21D43">
        <w:tc>
          <w:tcPr>
            <w:tcW w:w="993" w:type="dxa"/>
            <w:shd w:val="clear" w:color="auto" w:fill="E4D8EB" w:themeFill="accent4" w:themeFillTint="66"/>
            <w:vAlign w:val="center"/>
          </w:tcPr>
          <w:p w:rsidR="003904C2" w:rsidRPr="003904C2" w:rsidRDefault="003904C2" w:rsidP="002E6672">
            <w:pPr>
              <w:jc w:val="center"/>
              <w:rPr>
                <w:rFonts w:asciiTheme="minorHAnsi" w:hAnsiTheme="minorHAnsi" w:cstheme="minorHAnsi"/>
                <w:sz w:val="20"/>
                <w:szCs w:val="20"/>
                <w:lang w:eastAsia="en-US"/>
              </w:rPr>
            </w:pPr>
            <w:r w:rsidRPr="003904C2">
              <w:rPr>
                <w:rFonts w:asciiTheme="minorHAnsi" w:hAnsiTheme="minorHAnsi" w:cstheme="minorHAnsi"/>
                <w:sz w:val="20"/>
                <w:szCs w:val="20"/>
                <w:lang w:eastAsia="en-US"/>
              </w:rPr>
              <w:t>5–6</w:t>
            </w:r>
          </w:p>
        </w:tc>
        <w:tc>
          <w:tcPr>
            <w:tcW w:w="8363" w:type="dxa"/>
          </w:tcPr>
          <w:p w:rsidR="003904C2" w:rsidRPr="003904C2" w:rsidRDefault="003904C2" w:rsidP="002E6672">
            <w:pPr>
              <w:rPr>
                <w:rFonts w:asciiTheme="minorHAnsi" w:hAnsiTheme="minorHAnsi" w:cstheme="minorHAnsi"/>
                <w:b/>
                <w:sz w:val="20"/>
                <w:szCs w:val="20"/>
                <w:lang w:eastAsia="en-US"/>
              </w:rPr>
            </w:pPr>
            <w:r w:rsidRPr="003904C2">
              <w:rPr>
                <w:rFonts w:asciiTheme="minorHAnsi" w:hAnsiTheme="minorHAnsi" w:cstheme="minorHAnsi"/>
                <w:b/>
                <w:sz w:val="20"/>
                <w:szCs w:val="20"/>
                <w:lang w:eastAsia="en-US"/>
              </w:rPr>
              <w:t>Performance and operation: Navigation, meteorology and radio communication</w:t>
            </w:r>
          </w:p>
          <w:p w:rsidR="003904C2" w:rsidRPr="003904C2" w:rsidRDefault="003904C2" w:rsidP="002E6672">
            <w:pPr>
              <w:pStyle w:val="ListItem"/>
              <w:spacing w:before="0" w:after="0"/>
              <w:contextualSpacing/>
              <w:rPr>
                <w:rFonts w:asciiTheme="minorHAnsi" w:hAnsiTheme="minorHAnsi" w:cstheme="minorHAnsi"/>
                <w:sz w:val="20"/>
                <w:szCs w:val="20"/>
              </w:rPr>
            </w:pPr>
            <w:r w:rsidRPr="003904C2">
              <w:rPr>
                <w:rFonts w:asciiTheme="minorHAnsi" w:hAnsiTheme="minorHAnsi" w:cstheme="minorHAnsi"/>
                <w:sz w:val="20"/>
                <w:szCs w:val="20"/>
              </w:rPr>
              <w:t>concept of control and monitoring in three dimensions, requirements for visual flight, and additional requirements for flight in instrumental meteorological condition (IMC)</w:t>
            </w:r>
          </w:p>
          <w:p w:rsidR="003904C2" w:rsidRPr="003904C2" w:rsidRDefault="003904C2" w:rsidP="002E6672">
            <w:pPr>
              <w:pStyle w:val="csbullet"/>
              <w:numPr>
                <w:ilvl w:val="0"/>
                <w:numId w:val="21"/>
              </w:numPr>
              <w:tabs>
                <w:tab w:val="clear" w:pos="-851"/>
              </w:tabs>
              <w:spacing w:before="0" w:after="0" w:line="276" w:lineRule="auto"/>
              <w:ind w:left="709" w:right="-79" w:hanging="284"/>
              <w:rPr>
                <w:rFonts w:asciiTheme="minorHAnsi" w:hAnsiTheme="minorHAnsi" w:cstheme="minorHAnsi"/>
                <w:sz w:val="20"/>
              </w:rPr>
            </w:pPr>
            <w:r w:rsidRPr="003904C2">
              <w:rPr>
                <w:rFonts w:asciiTheme="minorHAnsi" w:hAnsiTheme="minorHAnsi" w:cstheme="minorHAnsi"/>
                <w:sz w:val="20"/>
              </w:rPr>
              <w:t>gyroscopic flight instruments: purpose, operation and limitations of the attitude indicator, direction indicator and turn coordinator</w:t>
            </w:r>
          </w:p>
          <w:p w:rsidR="003904C2" w:rsidRPr="003904C2" w:rsidRDefault="003904C2" w:rsidP="002E6672">
            <w:pPr>
              <w:pStyle w:val="csbullet"/>
              <w:numPr>
                <w:ilvl w:val="0"/>
                <w:numId w:val="21"/>
              </w:numPr>
              <w:tabs>
                <w:tab w:val="clear" w:pos="-851"/>
              </w:tabs>
              <w:spacing w:before="0" w:after="0" w:line="276" w:lineRule="auto"/>
              <w:ind w:left="709" w:right="-79" w:hanging="284"/>
              <w:rPr>
                <w:rFonts w:asciiTheme="minorHAnsi" w:hAnsiTheme="minorHAnsi" w:cstheme="minorHAnsi"/>
                <w:sz w:val="20"/>
              </w:rPr>
            </w:pPr>
            <w:r w:rsidRPr="003904C2">
              <w:rPr>
                <w:rFonts w:asciiTheme="minorHAnsi" w:hAnsiTheme="minorHAnsi" w:cstheme="minorHAnsi"/>
                <w:sz w:val="20"/>
              </w:rPr>
              <w:t>the effects of failure of gyroscopic flight instruments</w:t>
            </w:r>
          </w:p>
          <w:p w:rsidR="003904C2" w:rsidRPr="003904C2" w:rsidRDefault="003904C2" w:rsidP="002E6672">
            <w:pPr>
              <w:pStyle w:val="csbullet"/>
              <w:numPr>
                <w:ilvl w:val="0"/>
                <w:numId w:val="21"/>
              </w:numPr>
              <w:tabs>
                <w:tab w:val="clear" w:pos="-851"/>
              </w:tabs>
              <w:spacing w:before="0" w:after="0" w:line="276" w:lineRule="auto"/>
              <w:ind w:left="709" w:right="-79" w:hanging="284"/>
              <w:rPr>
                <w:rFonts w:asciiTheme="minorHAnsi" w:hAnsiTheme="minorHAnsi" w:cstheme="minorHAnsi"/>
                <w:sz w:val="20"/>
              </w:rPr>
            </w:pPr>
            <w:r w:rsidRPr="003904C2">
              <w:rPr>
                <w:rFonts w:asciiTheme="minorHAnsi" w:hAnsiTheme="minorHAnsi" w:cstheme="minorHAnsi"/>
                <w:sz w:val="20"/>
              </w:rPr>
              <w:t>purpose, operation, limitations and errors of the pitot static system and its instruments: the airspeed indicator, altimeter and vertical speed indicator</w:t>
            </w:r>
          </w:p>
          <w:p w:rsidR="003904C2" w:rsidRPr="003904C2" w:rsidRDefault="003904C2" w:rsidP="002E6672">
            <w:pPr>
              <w:pStyle w:val="csbullet"/>
              <w:numPr>
                <w:ilvl w:val="0"/>
                <w:numId w:val="21"/>
              </w:numPr>
              <w:tabs>
                <w:tab w:val="clear" w:pos="-851"/>
              </w:tabs>
              <w:spacing w:before="0" w:after="0" w:line="276" w:lineRule="auto"/>
              <w:ind w:left="709" w:right="-79" w:hanging="284"/>
              <w:rPr>
                <w:rFonts w:asciiTheme="minorHAnsi" w:hAnsiTheme="minorHAnsi" w:cstheme="minorHAnsi"/>
                <w:sz w:val="20"/>
              </w:rPr>
            </w:pPr>
            <w:r w:rsidRPr="003904C2">
              <w:rPr>
                <w:rFonts w:asciiTheme="minorHAnsi" w:hAnsiTheme="minorHAnsi" w:cstheme="minorHAnsi"/>
                <w:sz w:val="20"/>
              </w:rPr>
              <w:t>the effects of failure of either pitot or static pressure source</w:t>
            </w:r>
          </w:p>
          <w:p w:rsidR="003904C2" w:rsidRPr="003904C2" w:rsidRDefault="003904C2" w:rsidP="002E6672">
            <w:pPr>
              <w:pStyle w:val="csbullet"/>
              <w:numPr>
                <w:ilvl w:val="0"/>
                <w:numId w:val="21"/>
              </w:numPr>
              <w:tabs>
                <w:tab w:val="clear" w:pos="-851"/>
              </w:tabs>
              <w:spacing w:before="0" w:after="0" w:line="276" w:lineRule="auto"/>
              <w:ind w:left="709" w:right="-79" w:hanging="284"/>
              <w:rPr>
                <w:rFonts w:asciiTheme="minorHAnsi" w:hAnsiTheme="minorHAnsi" w:cstheme="minorHAnsi"/>
                <w:sz w:val="20"/>
              </w:rPr>
            </w:pPr>
            <w:r w:rsidRPr="003904C2">
              <w:rPr>
                <w:rFonts w:asciiTheme="minorHAnsi" w:hAnsiTheme="minorHAnsi" w:cstheme="minorHAnsi"/>
                <w:sz w:val="20"/>
              </w:rPr>
              <w:t>magnetic compasses: principles of operation, characteristics and general limitations of use</w:t>
            </w:r>
          </w:p>
          <w:p w:rsidR="003904C2" w:rsidRPr="003904C2" w:rsidRDefault="003904C2" w:rsidP="002E6672">
            <w:pPr>
              <w:rPr>
                <w:rFonts w:asciiTheme="minorHAnsi" w:eastAsiaTheme="minorHAnsi" w:hAnsiTheme="minorHAnsi" w:cstheme="minorHAnsi"/>
                <w:b/>
                <w:sz w:val="20"/>
                <w:szCs w:val="20"/>
              </w:rPr>
            </w:pPr>
            <w:r w:rsidRPr="003904C2">
              <w:rPr>
                <w:rFonts w:asciiTheme="minorHAnsi" w:hAnsiTheme="minorHAnsi" w:cstheme="minorHAnsi"/>
                <w:b/>
                <w:sz w:val="20"/>
                <w:szCs w:val="20"/>
                <w:lang w:eastAsia="en-US"/>
              </w:rPr>
              <w:t xml:space="preserve">Aviation skills: </w:t>
            </w:r>
            <w:r w:rsidR="00104763">
              <w:rPr>
                <w:rFonts w:asciiTheme="minorHAnsi" w:eastAsiaTheme="minorHAnsi" w:hAnsiTheme="minorHAnsi" w:cstheme="minorHAnsi"/>
                <w:b/>
                <w:sz w:val="20"/>
                <w:szCs w:val="20"/>
              </w:rPr>
              <w:t>Practical flight skills</w:t>
            </w:r>
            <w:r w:rsidR="00F95CD0">
              <w:rPr>
                <w:rFonts w:asciiTheme="minorHAnsi" w:eastAsiaTheme="minorHAnsi" w:hAnsiTheme="minorHAnsi" w:cstheme="minorHAnsi"/>
                <w:b/>
                <w:sz w:val="20"/>
                <w:szCs w:val="20"/>
              </w:rPr>
              <w:t xml:space="preserve"> (Flight simulation – one lesson per week)</w:t>
            </w:r>
          </w:p>
          <w:p w:rsidR="003904C2" w:rsidRPr="003904C2" w:rsidRDefault="003904C2" w:rsidP="002E6672">
            <w:pPr>
              <w:pStyle w:val="ListItem"/>
              <w:spacing w:before="0" w:after="0" w:line="240" w:lineRule="auto"/>
              <w:ind w:left="357" w:hanging="357"/>
              <w:contextualSpacing/>
              <w:rPr>
                <w:rFonts w:asciiTheme="minorHAnsi" w:hAnsiTheme="minorHAnsi" w:cstheme="minorHAnsi"/>
                <w:iCs w:val="0"/>
                <w:sz w:val="20"/>
                <w:szCs w:val="20"/>
              </w:rPr>
            </w:pPr>
            <w:r w:rsidRPr="003904C2">
              <w:rPr>
                <w:rFonts w:asciiTheme="minorHAnsi" w:hAnsiTheme="minorHAnsi" w:cstheme="minorHAnsi"/>
                <w:iCs w:val="0"/>
                <w:sz w:val="20"/>
                <w:szCs w:val="20"/>
              </w:rPr>
              <w:t>use of Microsoft Flight Simulator – Cessna 172 to demonstrate general handling of aircraft including:</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 xml:space="preserve">normal take-off and climb </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straight and level flight</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climbing and descending</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climbing and descending turns</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 xml:space="preserve">medium turn </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trim for climb, descent and cruise attitudes</w:t>
            </w:r>
          </w:p>
          <w:p w:rsidR="003904C2" w:rsidRPr="003904C2" w:rsidRDefault="003904C2" w:rsidP="002E6672">
            <w:pPr>
              <w:pStyle w:val="Paragraph"/>
              <w:spacing w:before="0" w:after="0" w:line="240" w:lineRule="auto"/>
              <w:contextualSpacing/>
              <w:outlineLvl w:val="2"/>
              <w:rPr>
                <w:rFonts w:asciiTheme="minorHAnsi" w:hAnsiTheme="minorHAnsi" w:cstheme="minorHAnsi"/>
                <w:b/>
                <w:sz w:val="20"/>
                <w:szCs w:val="20"/>
              </w:rPr>
            </w:pPr>
            <w:r w:rsidRPr="003904C2">
              <w:rPr>
                <w:rFonts w:asciiTheme="minorHAnsi" w:hAnsiTheme="minorHAnsi" w:cstheme="minorHAnsi"/>
                <w:b/>
                <w:sz w:val="20"/>
                <w:szCs w:val="20"/>
                <w:lang w:eastAsia="en-US"/>
              </w:rPr>
              <w:t xml:space="preserve">Aviation skills: </w:t>
            </w:r>
            <w:r w:rsidR="00104763">
              <w:rPr>
                <w:rFonts w:asciiTheme="minorHAnsi" w:hAnsiTheme="minorHAnsi" w:cstheme="minorHAnsi"/>
                <w:b/>
                <w:sz w:val="20"/>
                <w:szCs w:val="20"/>
              </w:rPr>
              <w:t>Process skills</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identify potential safety hazards</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 xml:space="preserve">record observations verbally and graphically </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communicate effectively with others in verbal or written forms</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research and extract relevant information</w:t>
            </w:r>
          </w:p>
        </w:tc>
      </w:tr>
    </w:tbl>
    <w:p w:rsidR="00F73E2E" w:rsidRDefault="00F73E2E">
      <w:r>
        <w:br w:type="page"/>
      </w:r>
    </w:p>
    <w:tbl>
      <w:tblPr>
        <w:tblStyle w:val="TableGrid"/>
        <w:tblW w:w="9356"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3904C2" w:rsidRPr="003904C2" w:rsidTr="00D21D43">
        <w:tc>
          <w:tcPr>
            <w:tcW w:w="993" w:type="dxa"/>
            <w:shd w:val="clear" w:color="auto" w:fill="E4D8EB" w:themeFill="accent4" w:themeFillTint="66"/>
            <w:vAlign w:val="center"/>
          </w:tcPr>
          <w:p w:rsidR="003904C2" w:rsidRPr="003904C2" w:rsidRDefault="003904C2" w:rsidP="002E6672">
            <w:pPr>
              <w:jc w:val="center"/>
              <w:rPr>
                <w:rFonts w:asciiTheme="minorHAnsi" w:hAnsiTheme="minorHAnsi" w:cstheme="minorHAnsi"/>
                <w:sz w:val="20"/>
                <w:szCs w:val="20"/>
                <w:lang w:eastAsia="en-US"/>
              </w:rPr>
            </w:pPr>
            <w:r w:rsidRPr="003904C2">
              <w:rPr>
                <w:rFonts w:asciiTheme="minorHAnsi" w:hAnsiTheme="minorHAnsi" w:cstheme="minorHAnsi"/>
                <w:sz w:val="20"/>
                <w:szCs w:val="20"/>
                <w:lang w:eastAsia="en-US"/>
              </w:rPr>
              <w:lastRenderedPageBreak/>
              <w:t>7–10</w:t>
            </w:r>
          </w:p>
        </w:tc>
        <w:tc>
          <w:tcPr>
            <w:tcW w:w="8363" w:type="dxa"/>
          </w:tcPr>
          <w:p w:rsidR="003904C2" w:rsidRPr="003904C2" w:rsidRDefault="003904C2" w:rsidP="002E6672">
            <w:pPr>
              <w:rPr>
                <w:rFonts w:asciiTheme="minorHAnsi" w:hAnsiTheme="minorHAnsi" w:cstheme="minorHAnsi"/>
                <w:b/>
                <w:sz w:val="20"/>
                <w:szCs w:val="20"/>
                <w:lang w:eastAsia="en-US"/>
              </w:rPr>
            </w:pPr>
            <w:r w:rsidRPr="003904C2">
              <w:rPr>
                <w:rFonts w:asciiTheme="minorHAnsi" w:hAnsiTheme="minorHAnsi" w:cstheme="minorHAnsi"/>
                <w:b/>
                <w:sz w:val="20"/>
                <w:szCs w:val="20"/>
                <w:lang w:eastAsia="en-US"/>
              </w:rPr>
              <w:t>Performance and operation: Navigation, meteorology and radio communication</w:t>
            </w:r>
          </w:p>
          <w:p w:rsidR="003904C2" w:rsidRPr="003904C2" w:rsidRDefault="003904C2" w:rsidP="002E6672">
            <w:pPr>
              <w:pStyle w:val="ListItem"/>
              <w:spacing w:before="0" w:after="0"/>
              <w:ind w:left="357" w:hanging="357"/>
              <w:rPr>
                <w:rFonts w:asciiTheme="minorHAnsi" w:hAnsiTheme="minorHAnsi" w:cstheme="minorHAnsi"/>
                <w:sz w:val="20"/>
                <w:szCs w:val="20"/>
              </w:rPr>
            </w:pPr>
            <w:r w:rsidRPr="003904C2">
              <w:rPr>
                <w:rFonts w:asciiTheme="minorHAnsi" w:hAnsiTheme="minorHAnsi" w:cstheme="minorHAnsi"/>
                <w:sz w:val="20"/>
                <w:szCs w:val="20"/>
              </w:rPr>
              <w:t>navigation</w:t>
            </w:r>
          </w:p>
          <w:p w:rsidR="003904C2" w:rsidRPr="003904C2" w:rsidRDefault="003904C2" w:rsidP="002E6672">
            <w:pPr>
              <w:pStyle w:val="csbullet"/>
              <w:numPr>
                <w:ilvl w:val="0"/>
                <w:numId w:val="21"/>
              </w:numPr>
              <w:tabs>
                <w:tab w:val="clear" w:pos="-851"/>
              </w:tabs>
              <w:spacing w:before="0" w:after="0" w:line="276" w:lineRule="auto"/>
              <w:ind w:left="709" w:right="-79" w:hanging="284"/>
              <w:rPr>
                <w:rFonts w:asciiTheme="minorHAnsi" w:hAnsiTheme="minorHAnsi" w:cstheme="minorHAnsi"/>
                <w:sz w:val="20"/>
              </w:rPr>
            </w:pPr>
            <w:r w:rsidRPr="003904C2">
              <w:rPr>
                <w:rFonts w:asciiTheme="minorHAnsi" w:hAnsiTheme="minorHAnsi" w:cstheme="minorHAnsi"/>
                <w:sz w:val="20"/>
              </w:rPr>
              <w:t>basic navigation terms, including: track, heading, distance, time, true air speed, wind velocity, ground speed, magnetic north, true north, magnetic variation, bearings, relative bearings, position lines and fix</w:t>
            </w:r>
          </w:p>
          <w:p w:rsidR="003904C2" w:rsidRPr="003904C2" w:rsidRDefault="003904C2" w:rsidP="002E6672">
            <w:pPr>
              <w:pStyle w:val="csbullet"/>
              <w:numPr>
                <w:ilvl w:val="0"/>
                <w:numId w:val="21"/>
              </w:numPr>
              <w:tabs>
                <w:tab w:val="clear" w:pos="-851"/>
              </w:tabs>
              <w:spacing w:before="0" w:after="0" w:line="276" w:lineRule="auto"/>
              <w:ind w:left="709" w:right="-79" w:hanging="284"/>
              <w:rPr>
                <w:rFonts w:asciiTheme="minorHAnsi" w:hAnsiTheme="minorHAnsi" w:cstheme="minorHAnsi"/>
                <w:sz w:val="20"/>
              </w:rPr>
            </w:pPr>
            <w:r w:rsidRPr="003904C2">
              <w:rPr>
                <w:rFonts w:asciiTheme="minorHAnsi" w:hAnsiTheme="minorHAnsi" w:cstheme="minorHAnsi"/>
                <w:sz w:val="20"/>
              </w:rPr>
              <w:t>properties associated with Mercator and Lambert Conformal conic projections</w:t>
            </w:r>
          </w:p>
          <w:p w:rsidR="003904C2" w:rsidRPr="003904C2" w:rsidRDefault="003904C2" w:rsidP="002E6672">
            <w:pPr>
              <w:pStyle w:val="csbullet"/>
              <w:numPr>
                <w:ilvl w:val="0"/>
                <w:numId w:val="21"/>
              </w:numPr>
              <w:tabs>
                <w:tab w:val="clear" w:pos="-851"/>
              </w:tabs>
              <w:spacing w:before="0" w:after="0" w:line="276" w:lineRule="auto"/>
              <w:ind w:left="709" w:right="-79" w:hanging="284"/>
              <w:rPr>
                <w:rFonts w:asciiTheme="minorHAnsi" w:hAnsiTheme="minorHAnsi" w:cstheme="minorHAnsi"/>
                <w:sz w:val="20"/>
              </w:rPr>
            </w:pPr>
            <w:r w:rsidRPr="003904C2">
              <w:rPr>
                <w:rFonts w:asciiTheme="minorHAnsi" w:hAnsiTheme="minorHAnsi" w:cstheme="minorHAnsi"/>
                <w:sz w:val="20"/>
              </w:rPr>
              <w:t>difference between great circles and rhumb lines</w:t>
            </w:r>
          </w:p>
          <w:p w:rsidR="003904C2" w:rsidRPr="003904C2" w:rsidRDefault="003904C2" w:rsidP="002E6672">
            <w:pPr>
              <w:pStyle w:val="csbullet"/>
              <w:numPr>
                <w:ilvl w:val="0"/>
                <w:numId w:val="21"/>
              </w:numPr>
              <w:tabs>
                <w:tab w:val="clear" w:pos="-851"/>
              </w:tabs>
              <w:spacing w:before="0" w:after="0" w:line="276" w:lineRule="auto"/>
              <w:ind w:left="709" w:right="-79" w:hanging="284"/>
              <w:rPr>
                <w:rFonts w:asciiTheme="minorHAnsi" w:hAnsiTheme="minorHAnsi" w:cstheme="minorHAnsi"/>
                <w:sz w:val="20"/>
              </w:rPr>
            </w:pPr>
            <w:r w:rsidRPr="003904C2">
              <w:rPr>
                <w:rFonts w:asciiTheme="minorHAnsi" w:hAnsiTheme="minorHAnsi" w:cstheme="minorHAnsi"/>
                <w:sz w:val="20"/>
              </w:rPr>
              <w:t>locating points on the Earth’s surface by parallels of latitudes and meridians of longitude</w:t>
            </w:r>
          </w:p>
          <w:p w:rsidR="003904C2" w:rsidRPr="003904C2" w:rsidRDefault="003904C2" w:rsidP="002E6672">
            <w:pPr>
              <w:pStyle w:val="csbullet"/>
              <w:numPr>
                <w:ilvl w:val="0"/>
                <w:numId w:val="21"/>
              </w:numPr>
              <w:tabs>
                <w:tab w:val="clear" w:pos="-851"/>
              </w:tabs>
              <w:spacing w:before="0" w:after="0" w:line="276" w:lineRule="auto"/>
              <w:ind w:left="709" w:right="-79" w:hanging="284"/>
              <w:rPr>
                <w:rFonts w:asciiTheme="minorHAnsi" w:hAnsiTheme="minorHAnsi" w:cstheme="minorHAnsi"/>
                <w:sz w:val="20"/>
              </w:rPr>
            </w:pPr>
            <w:r w:rsidRPr="003904C2">
              <w:rPr>
                <w:rFonts w:asciiTheme="minorHAnsi" w:hAnsiTheme="minorHAnsi" w:cstheme="minorHAnsi"/>
                <w:sz w:val="20"/>
              </w:rPr>
              <w:t>difference between geographic and magnetic poles</w:t>
            </w:r>
          </w:p>
          <w:p w:rsidR="003904C2" w:rsidRPr="003904C2" w:rsidRDefault="003904C2" w:rsidP="002E6672">
            <w:pPr>
              <w:pStyle w:val="csbullet"/>
              <w:numPr>
                <w:ilvl w:val="0"/>
                <w:numId w:val="21"/>
              </w:numPr>
              <w:tabs>
                <w:tab w:val="clear" w:pos="-851"/>
              </w:tabs>
              <w:spacing w:before="0" w:after="0" w:line="276" w:lineRule="auto"/>
              <w:ind w:left="709" w:right="-79" w:hanging="284"/>
              <w:rPr>
                <w:rFonts w:asciiTheme="minorHAnsi" w:hAnsiTheme="minorHAnsi" w:cstheme="minorHAnsi"/>
                <w:sz w:val="20"/>
              </w:rPr>
            </w:pPr>
            <w:r w:rsidRPr="003904C2">
              <w:rPr>
                <w:rFonts w:asciiTheme="minorHAnsi" w:hAnsiTheme="minorHAnsi" w:cstheme="minorHAnsi"/>
                <w:sz w:val="20"/>
              </w:rPr>
              <w:t>magnetic variation and isogonals</w:t>
            </w:r>
          </w:p>
          <w:p w:rsidR="003904C2" w:rsidRPr="003904C2" w:rsidRDefault="003904C2" w:rsidP="002E6672">
            <w:pPr>
              <w:pStyle w:val="csbullet"/>
              <w:numPr>
                <w:ilvl w:val="0"/>
                <w:numId w:val="21"/>
              </w:numPr>
              <w:tabs>
                <w:tab w:val="clear" w:pos="-851"/>
              </w:tabs>
              <w:spacing w:before="0" w:after="0" w:line="276" w:lineRule="auto"/>
              <w:ind w:left="709" w:right="-79" w:hanging="284"/>
              <w:rPr>
                <w:rFonts w:asciiTheme="minorHAnsi" w:hAnsiTheme="minorHAnsi" w:cstheme="minorHAnsi"/>
                <w:sz w:val="20"/>
              </w:rPr>
            </w:pPr>
            <w:r w:rsidRPr="003904C2">
              <w:rPr>
                <w:rFonts w:asciiTheme="minorHAnsi" w:hAnsiTheme="minorHAnsi" w:cstheme="minorHAnsi"/>
                <w:sz w:val="20"/>
              </w:rPr>
              <w:t>principles of operation, purpose and limitations of Backup (Legacy) radio navigation systems:</w:t>
            </w:r>
          </w:p>
          <w:p w:rsidR="003904C2" w:rsidRPr="003904C2" w:rsidRDefault="003904C2" w:rsidP="002E6672">
            <w:pPr>
              <w:pStyle w:val="csbullet"/>
              <w:numPr>
                <w:ilvl w:val="1"/>
                <w:numId w:val="21"/>
              </w:numPr>
              <w:tabs>
                <w:tab w:val="clear" w:pos="-851"/>
                <w:tab w:val="clear" w:pos="1440"/>
                <w:tab w:val="num" w:pos="1134"/>
              </w:tabs>
              <w:spacing w:before="0" w:after="0" w:line="276" w:lineRule="auto"/>
              <w:ind w:right="-79" w:hanging="731"/>
              <w:rPr>
                <w:rFonts w:asciiTheme="minorHAnsi" w:hAnsiTheme="minorHAnsi" w:cstheme="minorHAnsi"/>
                <w:sz w:val="20"/>
              </w:rPr>
            </w:pPr>
            <w:r w:rsidRPr="003904C2">
              <w:rPr>
                <w:rFonts w:asciiTheme="minorHAnsi" w:hAnsiTheme="minorHAnsi" w:cstheme="minorHAnsi"/>
                <w:sz w:val="20"/>
              </w:rPr>
              <w:t>automatic direction finder (ADF)</w:t>
            </w:r>
          </w:p>
          <w:p w:rsidR="003904C2" w:rsidRPr="003904C2" w:rsidRDefault="003904C2" w:rsidP="002E6672">
            <w:pPr>
              <w:pStyle w:val="csbullet"/>
              <w:numPr>
                <w:ilvl w:val="1"/>
                <w:numId w:val="21"/>
              </w:numPr>
              <w:tabs>
                <w:tab w:val="clear" w:pos="-851"/>
                <w:tab w:val="clear" w:pos="1440"/>
                <w:tab w:val="num" w:pos="1134"/>
              </w:tabs>
              <w:spacing w:before="0" w:after="0" w:line="276" w:lineRule="auto"/>
              <w:ind w:right="-79" w:hanging="731"/>
              <w:rPr>
                <w:rFonts w:asciiTheme="minorHAnsi" w:hAnsiTheme="minorHAnsi" w:cstheme="minorHAnsi"/>
                <w:sz w:val="20"/>
              </w:rPr>
            </w:pPr>
            <w:r w:rsidRPr="003904C2">
              <w:rPr>
                <w:rFonts w:asciiTheme="minorHAnsi" w:hAnsiTheme="minorHAnsi" w:cstheme="minorHAnsi"/>
                <w:sz w:val="20"/>
              </w:rPr>
              <w:t>VHF omni-range (VOR)</w:t>
            </w:r>
          </w:p>
          <w:p w:rsidR="003904C2" w:rsidRPr="003904C2" w:rsidRDefault="003904C2" w:rsidP="002E6672">
            <w:pPr>
              <w:pStyle w:val="csbullet"/>
              <w:numPr>
                <w:ilvl w:val="1"/>
                <w:numId w:val="21"/>
              </w:numPr>
              <w:tabs>
                <w:tab w:val="clear" w:pos="-851"/>
                <w:tab w:val="clear" w:pos="1440"/>
                <w:tab w:val="num" w:pos="1134"/>
              </w:tabs>
              <w:spacing w:before="0" w:after="0" w:line="276" w:lineRule="auto"/>
              <w:ind w:right="-79" w:hanging="731"/>
              <w:rPr>
                <w:rFonts w:asciiTheme="minorHAnsi" w:hAnsiTheme="minorHAnsi" w:cstheme="minorHAnsi"/>
                <w:sz w:val="20"/>
              </w:rPr>
            </w:pPr>
            <w:r w:rsidRPr="003904C2">
              <w:rPr>
                <w:rFonts w:asciiTheme="minorHAnsi" w:hAnsiTheme="minorHAnsi" w:cstheme="minorHAnsi"/>
                <w:sz w:val="20"/>
              </w:rPr>
              <w:t>distance measuring equipment (DME)</w:t>
            </w:r>
          </w:p>
          <w:p w:rsidR="003904C2" w:rsidRPr="003904C2" w:rsidRDefault="003904C2" w:rsidP="002E6672">
            <w:pPr>
              <w:pStyle w:val="csbullet"/>
              <w:numPr>
                <w:ilvl w:val="0"/>
                <w:numId w:val="21"/>
              </w:numPr>
              <w:tabs>
                <w:tab w:val="clear" w:pos="-851"/>
              </w:tabs>
              <w:spacing w:before="0" w:after="0" w:line="276" w:lineRule="auto"/>
              <w:ind w:left="709" w:right="-79" w:hanging="284"/>
              <w:rPr>
                <w:rFonts w:asciiTheme="minorHAnsi" w:hAnsiTheme="minorHAnsi" w:cstheme="minorHAnsi"/>
                <w:sz w:val="20"/>
              </w:rPr>
            </w:pPr>
            <w:r w:rsidRPr="003904C2">
              <w:rPr>
                <w:rFonts w:asciiTheme="minorHAnsi" w:hAnsiTheme="minorHAnsi" w:cstheme="minorHAnsi"/>
                <w:sz w:val="20"/>
              </w:rPr>
              <w:t>maps and documents in navigation: World Aeronautical Chart (WAC), Visual Terminal Chart (VTC), Visual Navigation Chart (VNC), En-route Chart (ERC) Low, Planning Chart Australia (PCA), En-Route Supplement Australia (ERSA)</w:t>
            </w:r>
          </w:p>
          <w:p w:rsidR="003904C2" w:rsidRPr="003904C2" w:rsidRDefault="003904C2" w:rsidP="002E6672">
            <w:pPr>
              <w:pStyle w:val="csbullet"/>
              <w:numPr>
                <w:ilvl w:val="0"/>
                <w:numId w:val="21"/>
              </w:numPr>
              <w:tabs>
                <w:tab w:val="clear" w:pos="-851"/>
              </w:tabs>
              <w:spacing w:before="0" w:after="0" w:line="276" w:lineRule="auto"/>
              <w:ind w:left="709" w:right="-79" w:hanging="284"/>
              <w:rPr>
                <w:rFonts w:asciiTheme="minorHAnsi" w:hAnsiTheme="minorHAnsi" w:cstheme="minorHAnsi"/>
                <w:sz w:val="20"/>
              </w:rPr>
            </w:pPr>
            <w:r w:rsidRPr="003904C2">
              <w:rPr>
                <w:rFonts w:asciiTheme="minorHAnsi" w:hAnsiTheme="minorHAnsi" w:cstheme="minorHAnsi"/>
                <w:sz w:val="20"/>
              </w:rPr>
              <w:t>Notice to Airmen (NOTAM)</w:t>
            </w:r>
          </w:p>
          <w:p w:rsidR="003904C2" w:rsidRPr="00D21D43" w:rsidRDefault="003904C2" w:rsidP="00CD38C9">
            <w:pPr>
              <w:rPr>
                <w:rFonts w:asciiTheme="minorHAnsi" w:hAnsiTheme="minorHAnsi" w:cstheme="minorHAnsi"/>
                <w:b/>
                <w:sz w:val="20"/>
                <w:szCs w:val="20"/>
                <w:lang w:eastAsia="en-US"/>
              </w:rPr>
            </w:pPr>
            <w:r w:rsidRPr="003904C2">
              <w:rPr>
                <w:rFonts w:asciiTheme="minorHAnsi" w:hAnsiTheme="minorHAnsi" w:cstheme="minorHAnsi"/>
                <w:b/>
                <w:sz w:val="20"/>
                <w:szCs w:val="20"/>
                <w:lang w:eastAsia="en-US"/>
              </w:rPr>
              <w:t>Aviation skills (Flight simulation)</w:t>
            </w:r>
          </w:p>
        </w:tc>
      </w:tr>
      <w:tr w:rsidR="003904C2" w:rsidRPr="003904C2" w:rsidTr="00D21D43">
        <w:tc>
          <w:tcPr>
            <w:tcW w:w="993" w:type="dxa"/>
            <w:shd w:val="clear" w:color="auto" w:fill="E4D8EB" w:themeFill="accent4" w:themeFillTint="66"/>
            <w:vAlign w:val="center"/>
            <w:hideMark/>
          </w:tcPr>
          <w:p w:rsidR="003904C2" w:rsidRPr="003904C2" w:rsidRDefault="003904C2" w:rsidP="002E6672">
            <w:pPr>
              <w:jc w:val="center"/>
              <w:rPr>
                <w:rFonts w:asciiTheme="minorHAnsi" w:hAnsiTheme="minorHAnsi" w:cstheme="minorHAnsi"/>
                <w:sz w:val="20"/>
                <w:szCs w:val="20"/>
                <w:lang w:eastAsia="en-US"/>
              </w:rPr>
            </w:pPr>
            <w:r w:rsidRPr="003904C2">
              <w:rPr>
                <w:rFonts w:asciiTheme="minorHAnsi" w:hAnsiTheme="minorHAnsi" w:cstheme="minorHAnsi"/>
                <w:sz w:val="20"/>
                <w:szCs w:val="20"/>
                <w:lang w:eastAsia="en-US"/>
              </w:rPr>
              <w:t>11–14</w:t>
            </w:r>
          </w:p>
        </w:tc>
        <w:tc>
          <w:tcPr>
            <w:tcW w:w="8363" w:type="dxa"/>
          </w:tcPr>
          <w:p w:rsidR="003904C2" w:rsidRPr="003904C2" w:rsidRDefault="003904C2" w:rsidP="002E6672">
            <w:pPr>
              <w:contextualSpacing/>
              <w:rPr>
                <w:rFonts w:asciiTheme="minorHAnsi" w:hAnsiTheme="minorHAnsi" w:cstheme="minorHAnsi"/>
                <w:b/>
                <w:sz w:val="20"/>
                <w:szCs w:val="20"/>
                <w:lang w:eastAsia="en-US"/>
              </w:rPr>
            </w:pPr>
            <w:r w:rsidRPr="003904C2">
              <w:rPr>
                <w:rFonts w:asciiTheme="minorHAnsi" w:hAnsiTheme="minorHAnsi" w:cstheme="minorHAnsi"/>
                <w:b/>
                <w:sz w:val="20"/>
                <w:szCs w:val="20"/>
                <w:lang w:eastAsia="en-US"/>
              </w:rPr>
              <w:t>Performance and operation: Navigation, meteorology and radio communication</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basic navigation principles</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track and distance determination using appropriate navigation equipment</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estimating track and distance without equipment</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application of magnetic variation in the operation of the compass</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bearings, relative bearings, position lines and obtaining a fix</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conversions of length, speed, weight and volume units, including feet/metres, nautical miles/kilometres, pounds/kilograms, US gallons/litres/kilograms of avgas</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map reading: map to ground, ground to map, topographical features using a WAC chart</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time</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Coordinated Universal Time (UTC), local mean time, local standard time, local summer time</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effect of changes of longitude on local mean time</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conversions between local mean time, UTC, local standard time and summer time</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effects of Earth’s rotation and revolution around the Sun in relation to beginning and end of daylight and period of daylight</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general concepts of meteorology</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International Civil Aviation Organisation (ICAO) Standard Atmosphere</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divisions of the atmosphere</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Earth’s general wind circulation</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variation in atmospheric pressure</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formation of pressure systems</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pressure systems terminology, including high, low, ridge, trough, col</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local winds, including land and sea breezes, katabatic and anabatic winds, and fohn winds</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classification of cloud types</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describing cloud cover measuring in OKTAs</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humidity, relative humidity, dew point temperature</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air masses affecting Australia</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introduction to synoptic charts</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weather associated with pressure systems</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frontal systems</w:t>
            </w:r>
          </w:p>
          <w:p w:rsidR="00D21D43" w:rsidRDefault="00D21D43" w:rsidP="002E6672">
            <w:pPr>
              <w:rPr>
                <w:rFonts w:asciiTheme="minorHAnsi" w:hAnsiTheme="minorHAnsi" w:cstheme="minorHAnsi"/>
                <w:b/>
                <w:sz w:val="20"/>
                <w:szCs w:val="20"/>
                <w:lang w:eastAsia="en-US"/>
              </w:rPr>
            </w:pPr>
            <w:r w:rsidRPr="003904C2">
              <w:rPr>
                <w:rFonts w:asciiTheme="minorHAnsi" w:hAnsiTheme="minorHAnsi" w:cstheme="minorHAnsi"/>
                <w:b/>
                <w:sz w:val="20"/>
                <w:szCs w:val="20"/>
                <w:lang w:eastAsia="en-US"/>
              </w:rPr>
              <w:t>Task 2:</w:t>
            </w:r>
            <w:r w:rsidRPr="003904C2">
              <w:rPr>
                <w:rFonts w:asciiTheme="minorHAnsi" w:hAnsiTheme="minorHAnsi" w:cstheme="minorHAnsi"/>
                <w:sz w:val="20"/>
                <w:szCs w:val="20"/>
                <w:lang w:eastAsia="en-US"/>
              </w:rPr>
              <w:t xml:space="preserve"> Practical examination</w:t>
            </w:r>
            <w:r w:rsidRPr="003904C2">
              <w:rPr>
                <w:rFonts w:asciiTheme="minorHAnsi" w:hAnsiTheme="minorHAnsi" w:cstheme="minorHAnsi"/>
                <w:b/>
                <w:sz w:val="20"/>
                <w:szCs w:val="20"/>
                <w:lang w:eastAsia="en-US"/>
              </w:rPr>
              <w:t xml:space="preserve"> </w:t>
            </w:r>
          </w:p>
          <w:p w:rsidR="003904C2" w:rsidRPr="003904C2" w:rsidRDefault="003904C2" w:rsidP="002E6672">
            <w:pPr>
              <w:rPr>
                <w:rFonts w:asciiTheme="minorHAnsi" w:hAnsiTheme="minorHAnsi" w:cstheme="minorHAnsi"/>
                <w:sz w:val="20"/>
                <w:szCs w:val="20"/>
                <w:lang w:eastAsia="en-US"/>
              </w:rPr>
            </w:pPr>
            <w:r w:rsidRPr="003904C2">
              <w:rPr>
                <w:rFonts w:asciiTheme="minorHAnsi" w:hAnsiTheme="minorHAnsi" w:cstheme="minorHAnsi"/>
                <w:b/>
                <w:sz w:val="20"/>
                <w:szCs w:val="20"/>
                <w:lang w:eastAsia="en-US"/>
              </w:rPr>
              <w:t>Task 3:</w:t>
            </w:r>
            <w:r w:rsidRPr="003904C2">
              <w:rPr>
                <w:rFonts w:asciiTheme="minorHAnsi" w:hAnsiTheme="minorHAnsi" w:cstheme="minorHAnsi"/>
                <w:sz w:val="20"/>
                <w:szCs w:val="20"/>
                <w:lang w:eastAsia="en-US"/>
              </w:rPr>
              <w:t xml:space="preserve"> Performance and operation test</w:t>
            </w:r>
          </w:p>
        </w:tc>
      </w:tr>
    </w:tbl>
    <w:p w:rsidR="00F73E2E" w:rsidRDefault="00F73E2E">
      <w:r>
        <w:br w:type="page"/>
      </w:r>
    </w:p>
    <w:tbl>
      <w:tblPr>
        <w:tblStyle w:val="TableGrid"/>
        <w:tblW w:w="9356"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3904C2" w:rsidRPr="003904C2" w:rsidTr="00D21D43">
        <w:tc>
          <w:tcPr>
            <w:tcW w:w="993" w:type="dxa"/>
            <w:shd w:val="clear" w:color="auto" w:fill="E4D8EB" w:themeFill="accent4" w:themeFillTint="66"/>
            <w:vAlign w:val="center"/>
            <w:hideMark/>
          </w:tcPr>
          <w:p w:rsidR="003904C2" w:rsidRPr="003904C2" w:rsidRDefault="003904C2" w:rsidP="002E6672">
            <w:pPr>
              <w:jc w:val="center"/>
              <w:rPr>
                <w:rFonts w:asciiTheme="minorHAnsi" w:hAnsiTheme="minorHAnsi" w:cstheme="minorHAnsi"/>
                <w:sz w:val="20"/>
                <w:szCs w:val="20"/>
                <w:lang w:eastAsia="en-US"/>
              </w:rPr>
            </w:pPr>
            <w:r w:rsidRPr="003904C2">
              <w:rPr>
                <w:rFonts w:asciiTheme="minorHAnsi" w:hAnsiTheme="minorHAnsi" w:cstheme="minorHAnsi"/>
                <w:sz w:val="20"/>
                <w:szCs w:val="20"/>
                <w:lang w:eastAsia="en-US"/>
              </w:rPr>
              <w:lastRenderedPageBreak/>
              <w:t>15</w:t>
            </w:r>
          </w:p>
        </w:tc>
        <w:tc>
          <w:tcPr>
            <w:tcW w:w="8363" w:type="dxa"/>
          </w:tcPr>
          <w:p w:rsidR="003904C2" w:rsidRPr="00D21D43" w:rsidRDefault="003904C2" w:rsidP="002E6672">
            <w:pPr>
              <w:contextualSpacing/>
              <w:rPr>
                <w:rFonts w:asciiTheme="minorHAnsi" w:hAnsiTheme="minorHAnsi" w:cstheme="minorHAnsi"/>
                <w:b/>
                <w:sz w:val="20"/>
                <w:szCs w:val="20"/>
                <w:lang w:eastAsia="en-US"/>
              </w:rPr>
            </w:pPr>
            <w:r w:rsidRPr="003904C2">
              <w:rPr>
                <w:rFonts w:asciiTheme="minorHAnsi" w:hAnsiTheme="minorHAnsi" w:cstheme="minorHAnsi"/>
                <w:b/>
                <w:sz w:val="20"/>
                <w:szCs w:val="20"/>
                <w:lang w:eastAsia="en-US"/>
              </w:rPr>
              <w:t>Aviation development: Aviation history and developmental influences</w:t>
            </w:r>
          </w:p>
          <w:p w:rsidR="003904C2" w:rsidRPr="003904C2" w:rsidRDefault="003904C2" w:rsidP="00D21D43">
            <w:pPr>
              <w:pStyle w:val="ListItem"/>
              <w:spacing w:before="0" w:after="0"/>
              <w:ind w:left="357" w:hanging="357"/>
              <w:rPr>
                <w:rFonts w:asciiTheme="minorHAnsi" w:hAnsiTheme="minorHAnsi" w:cstheme="minorHAnsi"/>
                <w:sz w:val="20"/>
                <w:szCs w:val="20"/>
              </w:rPr>
            </w:pPr>
            <w:r w:rsidRPr="003904C2">
              <w:rPr>
                <w:rFonts w:asciiTheme="minorHAnsi" w:hAnsiTheme="minorHAnsi" w:cstheme="minorHAnsi"/>
                <w:sz w:val="20"/>
                <w:szCs w:val="20"/>
              </w:rPr>
              <w:t>civilian and military aviation development since the Wright brothers’ first flight, including:</w:t>
            </w:r>
          </w:p>
          <w:p w:rsidR="003904C2" w:rsidRPr="003904C2" w:rsidRDefault="003904C2" w:rsidP="002E6672">
            <w:pPr>
              <w:pStyle w:val="csbullet"/>
              <w:numPr>
                <w:ilvl w:val="0"/>
                <w:numId w:val="21"/>
              </w:numPr>
              <w:tabs>
                <w:tab w:val="clear" w:pos="-851"/>
              </w:tabs>
              <w:spacing w:before="0" w:after="0" w:line="276" w:lineRule="auto"/>
              <w:ind w:left="709" w:right="-79" w:hanging="284"/>
              <w:rPr>
                <w:rFonts w:asciiTheme="minorHAnsi" w:hAnsiTheme="minorHAnsi" w:cstheme="minorHAnsi"/>
                <w:sz w:val="20"/>
              </w:rPr>
            </w:pPr>
            <w:r w:rsidRPr="003904C2">
              <w:rPr>
                <w:rFonts w:asciiTheme="minorHAnsi" w:hAnsiTheme="minorHAnsi" w:cstheme="minorHAnsi"/>
                <w:sz w:val="20"/>
              </w:rPr>
              <w:t>technology (aircraft design, engines, avionics, all-weather ops)</w:t>
            </w:r>
          </w:p>
          <w:p w:rsidR="003904C2" w:rsidRPr="003904C2" w:rsidRDefault="003904C2" w:rsidP="002E6672">
            <w:pPr>
              <w:pStyle w:val="csbullet"/>
              <w:numPr>
                <w:ilvl w:val="0"/>
                <w:numId w:val="21"/>
              </w:numPr>
              <w:tabs>
                <w:tab w:val="clear" w:pos="-851"/>
              </w:tabs>
              <w:spacing w:before="0" w:after="0" w:line="276" w:lineRule="auto"/>
              <w:ind w:left="709" w:right="-79" w:hanging="284"/>
              <w:rPr>
                <w:rFonts w:asciiTheme="minorHAnsi" w:hAnsiTheme="minorHAnsi" w:cstheme="minorHAnsi"/>
                <w:sz w:val="20"/>
              </w:rPr>
            </w:pPr>
            <w:r w:rsidRPr="003904C2">
              <w:rPr>
                <w:rFonts w:asciiTheme="minorHAnsi" w:hAnsiTheme="minorHAnsi" w:cstheme="minorHAnsi"/>
                <w:sz w:val="20"/>
              </w:rPr>
              <w:t xml:space="preserve">impact on social and economic development </w:t>
            </w:r>
          </w:p>
          <w:p w:rsidR="003904C2" w:rsidRPr="003904C2" w:rsidRDefault="003904C2" w:rsidP="002E6672">
            <w:pPr>
              <w:rPr>
                <w:rFonts w:asciiTheme="minorHAnsi" w:hAnsiTheme="minorHAnsi" w:cstheme="minorHAnsi"/>
                <w:sz w:val="20"/>
                <w:szCs w:val="20"/>
                <w:lang w:eastAsia="en-US"/>
              </w:rPr>
            </w:pPr>
            <w:r w:rsidRPr="003904C2">
              <w:rPr>
                <w:rFonts w:asciiTheme="minorHAnsi" w:hAnsiTheme="minorHAnsi" w:cstheme="minorHAnsi"/>
                <w:b/>
                <w:sz w:val="20"/>
                <w:szCs w:val="20"/>
                <w:lang w:eastAsia="en-US"/>
              </w:rPr>
              <w:t>Task 4:</w:t>
            </w:r>
            <w:r w:rsidRPr="003904C2">
              <w:rPr>
                <w:rFonts w:asciiTheme="minorHAnsi" w:hAnsiTheme="minorHAnsi" w:cstheme="minorHAnsi"/>
                <w:sz w:val="20"/>
                <w:szCs w:val="20"/>
                <w:lang w:eastAsia="en-US"/>
              </w:rPr>
              <w:t xml:space="preserve"> Investigation – Aviation development</w:t>
            </w:r>
          </w:p>
        </w:tc>
      </w:tr>
      <w:tr w:rsidR="003904C2" w:rsidRPr="003904C2" w:rsidTr="00D21D43">
        <w:tc>
          <w:tcPr>
            <w:tcW w:w="993" w:type="dxa"/>
            <w:shd w:val="clear" w:color="auto" w:fill="E4D8EB" w:themeFill="accent4" w:themeFillTint="66"/>
            <w:vAlign w:val="center"/>
            <w:hideMark/>
          </w:tcPr>
          <w:p w:rsidR="003904C2" w:rsidRPr="003904C2" w:rsidRDefault="003904C2" w:rsidP="002E6672">
            <w:pPr>
              <w:spacing w:before="60" w:after="60"/>
              <w:jc w:val="center"/>
              <w:rPr>
                <w:rFonts w:asciiTheme="minorHAnsi" w:hAnsiTheme="minorHAnsi" w:cstheme="minorHAnsi"/>
                <w:sz w:val="20"/>
                <w:szCs w:val="20"/>
                <w:lang w:eastAsia="en-US"/>
              </w:rPr>
            </w:pPr>
            <w:r w:rsidRPr="003904C2">
              <w:rPr>
                <w:rFonts w:asciiTheme="minorHAnsi" w:hAnsiTheme="minorHAnsi" w:cstheme="minorHAnsi"/>
                <w:sz w:val="20"/>
                <w:szCs w:val="20"/>
                <w:lang w:eastAsia="en-US"/>
              </w:rPr>
              <w:t>16</w:t>
            </w:r>
          </w:p>
        </w:tc>
        <w:tc>
          <w:tcPr>
            <w:tcW w:w="8363" w:type="dxa"/>
          </w:tcPr>
          <w:p w:rsidR="003904C2" w:rsidRPr="003904C2" w:rsidRDefault="003904C2" w:rsidP="002E6672">
            <w:pPr>
              <w:spacing w:before="60" w:after="60"/>
              <w:rPr>
                <w:rFonts w:asciiTheme="minorHAnsi" w:hAnsiTheme="minorHAnsi" w:cstheme="minorHAnsi"/>
                <w:sz w:val="20"/>
                <w:szCs w:val="20"/>
                <w:lang w:eastAsia="en-US"/>
              </w:rPr>
            </w:pPr>
            <w:r w:rsidRPr="003904C2">
              <w:rPr>
                <w:rFonts w:asciiTheme="minorHAnsi" w:hAnsiTheme="minorHAnsi" w:cstheme="minorHAnsi"/>
                <w:b/>
                <w:sz w:val="20"/>
                <w:szCs w:val="20"/>
                <w:lang w:eastAsia="en-US"/>
              </w:rPr>
              <w:t>Task 5:</w:t>
            </w:r>
            <w:r w:rsidRPr="003904C2">
              <w:rPr>
                <w:rFonts w:asciiTheme="minorHAnsi" w:hAnsiTheme="minorHAnsi" w:cstheme="minorHAnsi"/>
                <w:sz w:val="20"/>
                <w:szCs w:val="20"/>
                <w:lang w:eastAsia="en-US"/>
              </w:rPr>
              <w:t xml:space="preserve"> Written examination</w:t>
            </w:r>
          </w:p>
        </w:tc>
      </w:tr>
    </w:tbl>
    <w:p w:rsidR="003904C2" w:rsidRPr="00B93A0C" w:rsidRDefault="00D21D43" w:rsidP="00F73E2E">
      <w:pPr>
        <w:spacing w:before="200" w:after="120" w:line="276" w:lineRule="auto"/>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Semester</w:t>
      </w:r>
      <w:r w:rsidR="003904C2">
        <w:rPr>
          <w:rFonts w:ascii="Franklin Gothic Book" w:eastAsia="MS Mincho" w:hAnsi="Franklin Gothic Book" w:cs="Calibri"/>
          <w:color w:val="342568"/>
          <w:lang w:val="en-GB" w:eastAsia="ja-JP"/>
        </w:rPr>
        <w:t xml:space="preserve"> 2</w:t>
      </w:r>
    </w:p>
    <w:tbl>
      <w:tblPr>
        <w:tblStyle w:val="TableGrid"/>
        <w:tblW w:w="9365"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8514"/>
      </w:tblGrid>
      <w:tr w:rsidR="003904C2" w:rsidRPr="0074667A" w:rsidTr="00D21D43">
        <w:trPr>
          <w:tblHeader/>
        </w:trPr>
        <w:tc>
          <w:tcPr>
            <w:tcW w:w="851" w:type="dxa"/>
            <w:tcBorders>
              <w:right w:val="single" w:sz="4" w:space="0" w:color="FFFFFF" w:themeColor="background1"/>
            </w:tcBorders>
            <w:shd w:val="clear" w:color="auto" w:fill="BD9FCF" w:themeFill="accent4"/>
            <w:vAlign w:val="center"/>
            <w:hideMark/>
          </w:tcPr>
          <w:p w:rsidR="003904C2" w:rsidRPr="0074667A" w:rsidRDefault="003904C2" w:rsidP="002E6672">
            <w:pPr>
              <w:spacing w:before="120" w:after="120"/>
              <w:jc w:val="center"/>
              <w:rPr>
                <w:rFonts w:asciiTheme="minorHAnsi" w:hAnsiTheme="minorHAnsi" w:cs="Arial"/>
                <w:b/>
                <w:color w:val="FFFFFF" w:themeColor="background1"/>
                <w:sz w:val="20"/>
                <w:szCs w:val="20"/>
                <w:lang w:eastAsia="en-US"/>
              </w:rPr>
            </w:pPr>
            <w:r w:rsidRPr="0074667A">
              <w:rPr>
                <w:rFonts w:asciiTheme="minorHAnsi" w:hAnsiTheme="minorHAnsi" w:cs="Arial"/>
                <w:b/>
                <w:color w:val="FFFFFF" w:themeColor="background1"/>
                <w:sz w:val="20"/>
                <w:szCs w:val="20"/>
                <w:lang w:eastAsia="en-US"/>
              </w:rPr>
              <w:t>Week</w:t>
            </w:r>
          </w:p>
        </w:tc>
        <w:tc>
          <w:tcPr>
            <w:tcW w:w="8514" w:type="dxa"/>
            <w:tcBorders>
              <w:left w:val="single" w:sz="4" w:space="0" w:color="FFFFFF" w:themeColor="background1"/>
            </w:tcBorders>
            <w:shd w:val="clear" w:color="auto" w:fill="BD9FCF" w:themeFill="accent4"/>
            <w:vAlign w:val="center"/>
            <w:hideMark/>
          </w:tcPr>
          <w:p w:rsidR="003904C2" w:rsidRPr="0074667A" w:rsidRDefault="003904C2" w:rsidP="002E6672">
            <w:pPr>
              <w:spacing w:before="120" w:after="120"/>
              <w:jc w:val="center"/>
              <w:rPr>
                <w:rFonts w:asciiTheme="minorHAnsi" w:hAnsiTheme="minorHAnsi" w:cs="Arial"/>
                <w:b/>
                <w:color w:val="FFFFFF" w:themeColor="background1"/>
                <w:sz w:val="20"/>
                <w:szCs w:val="20"/>
                <w:lang w:eastAsia="en-US"/>
              </w:rPr>
            </w:pPr>
            <w:r w:rsidRPr="0074667A">
              <w:rPr>
                <w:rFonts w:asciiTheme="minorHAnsi" w:hAnsiTheme="minorHAnsi" w:cs="Arial"/>
                <w:b/>
                <w:color w:val="FFFFFF" w:themeColor="background1"/>
                <w:sz w:val="20"/>
                <w:szCs w:val="20"/>
                <w:lang w:eastAsia="en-US"/>
              </w:rPr>
              <w:t>Key teaching points</w:t>
            </w:r>
          </w:p>
        </w:tc>
      </w:tr>
      <w:tr w:rsidR="003904C2" w:rsidRPr="0074667A" w:rsidTr="00D21D43">
        <w:tc>
          <w:tcPr>
            <w:tcW w:w="851" w:type="dxa"/>
            <w:shd w:val="clear" w:color="auto" w:fill="E4D8EB" w:themeFill="accent4" w:themeFillTint="66"/>
            <w:vAlign w:val="center"/>
            <w:hideMark/>
          </w:tcPr>
          <w:p w:rsidR="003904C2" w:rsidRPr="0074667A" w:rsidRDefault="003904C2" w:rsidP="002E6672">
            <w:pPr>
              <w:jc w:val="center"/>
              <w:rPr>
                <w:rFonts w:asciiTheme="minorHAnsi" w:hAnsiTheme="minorHAnsi" w:cs="Arial"/>
                <w:sz w:val="20"/>
                <w:szCs w:val="20"/>
                <w:lang w:eastAsia="en-US"/>
              </w:rPr>
            </w:pPr>
            <w:r w:rsidRPr="0074667A">
              <w:rPr>
                <w:rFonts w:asciiTheme="minorHAnsi" w:hAnsiTheme="minorHAnsi" w:cs="Arial"/>
                <w:sz w:val="20"/>
                <w:szCs w:val="20"/>
                <w:lang w:eastAsia="en-US"/>
              </w:rPr>
              <w:t>1–2</w:t>
            </w:r>
          </w:p>
        </w:tc>
        <w:tc>
          <w:tcPr>
            <w:tcW w:w="8514" w:type="dxa"/>
          </w:tcPr>
          <w:p w:rsidR="003904C2" w:rsidRPr="003904C2" w:rsidRDefault="003904C2" w:rsidP="002E6672">
            <w:pPr>
              <w:rPr>
                <w:rFonts w:asciiTheme="minorHAnsi" w:hAnsiTheme="minorHAnsi" w:cstheme="minorHAnsi"/>
                <w:b/>
                <w:sz w:val="20"/>
                <w:szCs w:val="20"/>
                <w:lang w:eastAsia="en-US"/>
              </w:rPr>
            </w:pPr>
            <w:r w:rsidRPr="003904C2">
              <w:rPr>
                <w:rFonts w:asciiTheme="minorHAnsi" w:hAnsiTheme="minorHAnsi" w:cstheme="minorHAnsi"/>
                <w:b/>
                <w:sz w:val="20"/>
                <w:szCs w:val="20"/>
                <w:lang w:eastAsia="en-US"/>
              </w:rPr>
              <w:t>Aerodynamics: Principles of flight</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disposition of forces of an aircraft in level flight, a climb with power, descent, glide and turn</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purpose and use of primary flight controls: elevator, aileron and rudder</w:t>
            </w:r>
          </w:p>
        </w:tc>
      </w:tr>
      <w:tr w:rsidR="003904C2" w:rsidRPr="0074667A" w:rsidTr="00D21D43">
        <w:tc>
          <w:tcPr>
            <w:tcW w:w="851" w:type="dxa"/>
            <w:shd w:val="clear" w:color="auto" w:fill="E4D8EB" w:themeFill="accent4" w:themeFillTint="66"/>
            <w:vAlign w:val="center"/>
          </w:tcPr>
          <w:p w:rsidR="003904C2" w:rsidRPr="0074667A" w:rsidRDefault="003904C2" w:rsidP="002E6672">
            <w:pPr>
              <w:jc w:val="center"/>
              <w:rPr>
                <w:rFonts w:asciiTheme="minorHAnsi" w:hAnsiTheme="minorHAnsi" w:cs="Arial"/>
                <w:sz w:val="20"/>
                <w:szCs w:val="20"/>
                <w:lang w:eastAsia="en-US"/>
              </w:rPr>
            </w:pPr>
            <w:r w:rsidRPr="0074667A">
              <w:rPr>
                <w:rFonts w:asciiTheme="minorHAnsi" w:hAnsiTheme="minorHAnsi" w:cs="Arial"/>
                <w:sz w:val="20"/>
                <w:szCs w:val="20"/>
                <w:lang w:eastAsia="en-US"/>
              </w:rPr>
              <w:t>3–4</w:t>
            </w:r>
          </w:p>
        </w:tc>
        <w:tc>
          <w:tcPr>
            <w:tcW w:w="8514" w:type="dxa"/>
          </w:tcPr>
          <w:p w:rsidR="003904C2" w:rsidRPr="003904C2" w:rsidRDefault="003904C2" w:rsidP="002E6672">
            <w:pPr>
              <w:rPr>
                <w:rFonts w:asciiTheme="minorHAnsi" w:hAnsiTheme="minorHAnsi" w:cstheme="minorHAnsi"/>
                <w:sz w:val="20"/>
                <w:szCs w:val="20"/>
              </w:rPr>
            </w:pPr>
            <w:r w:rsidRPr="003904C2">
              <w:rPr>
                <w:rFonts w:asciiTheme="minorHAnsi" w:hAnsiTheme="minorHAnsi" w:cstheme="minorHAnsi"/>
                <w:b/>
                <w:sz w:val="20"/>
                <w:szCs w:val="20"/>
                <w:lang w:eastAsia="en-US"/>
              </w:rPr>
              <w:t xml:space="preserve">Performance and operation: </w:t>
            </w:r>
            <w:r w:rsidRPr="003904C2">
              <w:rPr>
                <w:rFonts w:asciiTheme="minorHAnsi" w:hAnsiTheme="minorHAnsi" w:cstheme="minorHAnsi"/>
                <w:b/>
                <w:sz w:val="20"/>
                <w:szCs w:val="20"/>
              </w:rPr>
              <w:t>Navigation, meteorology and communication</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 xml:space="preserve">principles of radio wave propagation, including amplitude and cycle </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 xml:space="preserve">characteristics associated with radio wave propagation in the </w:t>
            </w:r>
            <w:r w:rsidR="00F73E2E" w:rsidRPr="003904C2">
              <w:rPr>
                <w:rFonts w:asciiTheme="minorHAnsi" w:hAnsiTheme="minorHAnsi" w:cstheme="minorHAnsi"/>
                <w:sz w:val="20"/>
                <w:szCs w:val="20"/>
              </w:rPr>
              <w:t>ultra-high</w:t>
            </w:r>
            <w:r w:rsidRPr="003904C2">
              <w:rPr>
                <w:rFonts w:asciiTheme="minorHAnsi" w:hAnsiTheme="minorHAnsi" w:cstheme="minorHAnsi"/>
                <w:sz w:val="20"/>
                <w:szCs w:val="20"/>
              </w:rPr>
              <w:t xml:space="preserve"> frequency (UHF), very high frequency (VHF), high frequency (HF) bands and medium frequency (MF) band</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definitions: frequency, attenuation, reflection, refraction</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determining approximate VHF range using the line-of-sight formula</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phonetic alphabet</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obtaining required radio frequencies from aviation documentation</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operation of basic light aircraft radio systems</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significance of taxiway and runway markings</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terminology associated with the legs of a circuit</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characteristics of registered, certified, authorised landing areas and helicopter landing sites</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significance of ground symbols near the windsock, on the movement area and on runways</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 xml:space="preserve">air traffic control (ATC) light signals </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 xml:space="preserve">visual flight rules (VFR), including visual meteorological conditions (VMC) below 10,000ft in Australian airspace </w:t>
            </w:r>
          </w:p>
          <w:p w:rsidR="003904C2" w:rsidRPr="003904C2" w:rsidRDefault="003904C2" w:rsidP="002E6672">
            <w:pPr>
              <w:rPr>
                <w:rFonts w:asciiTheme="minorHAnsi" w:hAnsiTheme="minorHAnsi" w:cstheme="minorHAnsi"/>
                <w:sz w:val="20"/>
                <w:szCs w:val="20"/>
                <w:lang w:eastAsia="en-US"/>
              </w:rPr>
            </w:pPr>
            <w:r w:rsidRPr="003904C2">
              <w:rPr>
                <w:rFonts w:asciiTheme="minorHAnsi" w:hAnsiTheme="minorHAnsi" w:cstheme="minorHAnsi"/>
                <w:b/>
                <w:sz w:val="20"/>
                <w:szCs w:val="20"/>
                <w:lang w:eastAsia="en-US"/>
              </w:rPr>
              <w:t>Task 6:</w:t>
            </w:r>
            <w:r w:rsidRPr="003904C2">
              <w:rPr>
                <w:rFonts w:asciiTheme="minorHAnsi" w:hAnsiTheme="minorHAnsi" w:cstheme="minorHAnsi"/>
                <w:sz w:val="20"/>
                <w:szCs w:val="20"/>
                <w:lang w:eastAsia="en-US"/>
              </w:rPr>
              <w:t xml:space="preserve"> Performance and operation – Navigation test </w:t>
            </w:r>
          </w:p>
          <w:p w:rsidR="003904C2" w:rsidRPr="003904C2" w:rsidRDefault="003904C2" w:rsidP="00CD38C9">
            <w:pPr>
              <w:rPr>
                <w:rFonts w:asciiTheme="minorHAnsi" w:hAnsiTheme="minorHAnsi" w:cstheme="minorHAnsi"/>
                <w:b/>
                <w:sz w:val="20"/>
                <w:szCs w:val="20"/>
                <w:lang w:eastAsia="en-US"/>
              </w:rPr>
            </w:pPr>
            <w:r w:rsidRPr="003904C2">
              <w:rPr>
                <w:rFonts w:asciiTheme="minorHAnsi" w:hAnsiTheme="minorHAnsi" w:cstheme="minorHAnsi"/>
                <w:b/>
                <w:sz w:val="20"/>
                <w:szCs w:val="20"/>
                <w:lang w:eastAsia="en-US"/>
              </w:rPr>
              <w:t>Aviation skills (Flight simulation)</w:t>
            </w:r>
          </w:p>
        </w:tc>
      </w:tr>
      <w:tr w:rsidR="003904C2" w:rsidRPr="0074667A" w:rsidTr="00D21D43">
        <w:tc>
          <w:tcPr>
            <w:tcW w:w="851" w:type="dxa"/>
            <w:shd w:val="clear" w:color="auto" w:fill="E4D8EB" w:themeFill="accent4" w:themeFillTint="66"/>
            <w:vAlign w:val="center"/>
          </w:tcPr>
          <w:p w:rsidR="003904C2" w:rsidRPr="0074667A" w:rsidRDefault="003904C2" w:rsidP="002E6672">
            <w:pPr>
              <w:jc w:val="center"/>
              <w:rPr>
                <w:rFonts w:asciiTheme="minorHAnsi" w:hAnsiTheme="minorHAnsi" w:cs="Arial"/>
                <w:sz w:val="20"/>
                <w:szCs w:val="20"/>
                <w:lang w:eastAsia="en-US"/>
              </w:rPr>
            </w:pPr>
            <w:r w:rsidRPr="0074667A">
              <w:rPr>
                <w:rFonts w:asciiTheme="minorHAnsi" w:hAnsiTheme="minorHAnsi" w:cs="Arial"/>
                <w:sz w:val="20"/>
                <w:szCs w:val="20"/>
                <w:lang w:eastAsia="en-US"/>
              </w:rPr>
              <w:t>5–7</w:t>
            </w:r>
          </w:p>
        </w:tc>
        <w:tc>
          <w:tcPr>
            <w:tcW w:w="8514" w:type="dxa"/>
          </w:tcPr>
          <w:p w:rsidR="003904C2" w:rsidRPr="003904C2" w:rsidRDefault="003904C2" w:rsidP="002E6672">
            <w:pPr>
              <w:rPr>
                <w:rFonts w:asciiTheme="minorHAnsi" w:hAnsiTheme="minorHAnsi" w:cstheme="minorHAnsi"/>
                <w:b/>
                <w:sz w:val="20"/>
                <w:szCs w:val="20"/>
                <w:lang w:eastAsia="en-US"/>
              </w:rPr>
            </w:pPr>
            <w:r w:rsidRPr="003904C2">
              <w:rPr>
                <w:rFonts w:asciiTheme="minorHAnsi" w:hAnsiTheme="minorHAnsi" w:cstheme="minorHAnsi"/>
                <w:b/>
                <w:sz w:val="20"/>
                <w:szCs w:val="20"/>
                <w:lang w:eastAsia="en-US"/>
              </w:rPr>
              <w:t>Performance and operation: Propulsion</w:t>
            </w:r>
          </w:p>
          <w:p w:rsidR="003904C2" w:rsidRPr="003904C2" w:rsidRDefault="003904C2" w:rsidP="002E6672">
            <w:pPr>
              <w:pStyle w:val="ListItem"/>
              <w:spacing w:before="0" w:after="0" w:line="240" w:lineRule="auto"/>
              <w:contextualSpacing/>
              <w:rPr>
                <w:rFonts w:asciiTheme="minorHAnsi" w:hAnsiTheme="minorHAnsi" w:cstheme="minorHAnsi"/>
                <w:sz w:val="20"/>
                <w:szCs w:val="20"/>
              </w:rPr>
            </w:pPr>
            <w:r w:rsidRPr="003904C2">
              <w:rPr>
                <w:rFonts w:asciiTheme="minorHAnsi" w:hAnsiTheme="minorHAnsi" w:cstheme="minorHAnsi"/>
                <w:sz w:val="20"/>
                <w:szCs w:val="20"/>
              </w:rPr>
              <w:t>components of an internal combustion engine</w:t>
            </w:r>
          </w:p>
          <w:p w:rsidR="003904C2" w:rsidRPr="003904C2" w:rsidRDefault="003904C2" w:rsidP="002E6672">
            <w:pPr>
              <w:pStyle w:val="ListItem"/>
              <w:spacing w:before="0" w:after="0" w:line="240" w:lineRule="auto"/>
              <w:contextualSpacing/>
              <w:rPr>
                <w:rFonts w:asciiTheme="minorHAnsi" w:hAnsiTheme="minorHAnsi" w:cstheme="minorHAnsi"/>
                <w:sz w:val="20"/>
                <w:szCs w:val="20"/>
              </w:rPr>
            </w:pPr>
            <w:r w:rsidRPr="003904C2">
              <w:rPr>
                <w:rFonts w:asciiTheme="minorHAnsi" w:hAnsiTheme="minorHAnsi" w:cstheme="minorHAnsi"/>
                <w:sz w:val="20"/>
                <w:szCs w:val="20"/>
              </w:rPr>
              <w:t>principles of operation of an internal combustion diesel and petrol engine</w:t>
            </w:r>
          </w:p>
          <w:p w:rsidR="003904C2" w:rsidRPr="003904C2" w:rsidRDefault="003904C2" w:rsidP="002E6672">
            <w:pPr>
              <w:pStyle w:val="ListItem"/>
              <w:spacing w:before="0" w:after="0" w:line="240" w:lineRule="auto"/>
              <w:contextualSpacing/>
              <w:rPr>
                <w:rFonts w:asciiTheme="minorHAnsi" w:hAnsiTheme="minorHAnsi" w:cstheme="minorHAnsi"/>
                <w:sz w:val="20"/>
                <w:szCs w:val="20"/>
              </w:rPr>
            </w:pPr>
            <w:r w:rsidRPr="003904C2">
              <w:rPr>
                <w:rFonts w:asciiTheme="minorHAnsi" w:hAnsiTheme="minorHAnsi" w:cstheme="minorHAnsi"/>
                <w:sz w:val="20"/>
                <w:szCs w:val="20"/>
              </w:rPr>
              <w:t>engine timing and necessity of valve lead, lag and overlap</w:t>
            </w:r>
          </w:p>
          <w:p w:rsidR="003904C2" w:rsidRPr="003904C2" w:rsidRDefault="003904C2" w:rsidP="002E6672">
            <w:pPr>
              <w:pStyle w:val="ListItem"/>
              <w:spacing w:before="0" w:after="0" w:line="240" w:lineRule="auto"/>
              <w:contextualSpacing/>
              <w:rPr>
                <w:rFonts w:asciiTheme="minorHAnsi" w:hAnsiTheme="minorHAnsi" w:cstheme="minorHAnsi"/>
                <w:sz w:val="20"/>
                <w:szCs w:val="20"/>
              </w:rPr>
            </w:pPr>
            <w:r w:rsidRPr="003904C2">
              <w:rPr>
                <w:rFonts w:asciiTheme="minorHAnsi" w:hAnsiTheme="minorHAnsi" w:cstheme="minorHAnsi"/>
                <w:sz w:val="20"/>
                <w:szCs w:val="20"/>
              </w:rPr>
              <w:t>internal combustion engines used in aircraft, including horizontally opposed, in-line, rotary and radial</w:t>
            </w:r>
          </w:p>
          <w:p w:rsidR="003904C2" w:rsidRPr="003904C2" w:rsidRDefault="003904C2" w:rsidP="002E6672">
            <w:pPr>
              <w:pStyle w:val="ListItem"/>
              <w:spacing w:before="0" w:after="0" w:line="240" w:lineRule="auto"/>
              <w:contextualSpacing/>
              <w:rPr>
                <w:rFonts w:asciiTheme="minorHAnsi" w:hAnsiTheme="minorHAnsi" w:cstheme="minorHAnsi"/>
                <w:sz w:val="20"/>
                <w:szCs w:val="20"/>
              </w:rPr>
            </w:pPr>
            <w:r w:rsidRPr="003904C2">
              <w:rPr>
                <w:rFonts w:asciiTheme="minorHAnsi" w:hAnsiTheme="minorHAnsi" w:cstheme="minorHAnsi"/>
                <w:sz w:val="20"/>
                <w:szCs w:val="20"/>
              </w:rPr>
              <w:t>correct engine management using tachometer, oil temperature, oil pressure, fuel pressure, cylinder head temperature and exhaust gas temperature gauges</w:t>
            </w:r>
          </w:p>
          <w:p w:rsidR="003904C2" w:rsidRPr="003904C2" w:rsidRDefault="003904C2" w:rsidP="002E6672">
            <w:pPr>
              <w:pStyle w:val="ListItem"/>
              <w:spacing w:before="0" w:after="0" w:line="240" w:lineRule="auto"/>
              <w:contextualSpacing/>
              <w:rPr>
                <w:rFonts w:asciiTheme="minorHAnsi" w:hAnsiTheme="minorHAnsi" w:cstheme="minorHAnsi"/>
                <w:sz w:val="20"/>
                <w:szCs w:val="20"/>
              </w:rPr>
            </w:pPr>
            <w:r w:rsidRPr="003904C2">
              <w:rPr>
                <w:rFonts w:asciiTheme="minorHAnsi" w:hAnsiTheme="minorHAnsi" w:cstheme="minorHAnsi"/>
                <w:sz w:val="20"/>
                <w:szCs w:val="20"/>
              </w:rPr>
              <w:t>purpose, components and operation of the ignition, lubrication, induction, carburetion, fuel injection and fuel systems</w:t>
            </w:r>
          </w:p>
          <w:p w:rsidR="003904C2" w:rsidRPr="003904C2" w:rsidRDefault="003904C2" w:rsidP="002E6672">
            <w:pPr>
              <w:pStyle w:val="ListItem"/>
              <w:spacing w:before="0" w:after="0" w:line="240" w:lineRule="auto"/>
              <w:contextualSpacing/>
              <w:rPr>
                <w:rFonts w:asciiTheme="minorHAnsi" w:hAnsiTheme="minorHAnsi" w:cstheme="minorHAnsi"/>
                <w:sz w:val="20"/>
                <w:szCs w:val="20"/>
              </w:rPr>
            </w:pPr>
            <w:r w:rsidRPr="003904C2">
              <w:rPr>
                <w:rFonts w:asciiTheme="minorHAnsi" w:hAnsiTheme="minorHAnsi" w:cstheme="minorHAnsi"/>
                <w:sz w:val="20"/>
                <w:szCs w:val="20"/>
              </w:rPr>
              <w:t>aerodynamic principles associated with fixed pitch propellers</w:t>
            </w:r>
          </w:p>
          <w:p w:rsidR="003904C2" w:rsidRPr="003904C2" w:rsidRDefault="003904C2" w:rsidP="002E6672">
            <w:pPr>
              <w:pStyle w:val="ListItem"/>
              <w:spacing w:before="0" w:after="0" w:line="240" w:lineRule="auto"/>
              <w:contextualSpacing/>
              <w:rPr>
                <w:rFonts w:asciiTheme="minorHAnsi" w:hAnsiTheme="minorHAnsi" w:cstheme="minorHAnsi"/>
                <w:sz w:val="20"/>
                <w:szCs w:val="20"/>
              </w:rPr>
            </w:pPr>
            <w:r w:rsidRPr="003904C2">
              <w:rPr>
                <w:rFonts w:asciiTheme="minorHAnsi" w:hAnsiTheme="minorHAnsi" w:cstheme="minorHAnsi"/>
                <w:sz w:val="20"/>
                <w:szCs w:val="20"/>
              </w:rPr>
              <w:t>changing angles of attack of propeller blades during acceleration</w:t>
            </w:r>
          </w:p>
          <w:p w:rsidR="003904C2" w:rsidRPr="003904C2" w:rsidRDefault="003904C2" w:rsidP="002E6672">
            <w:pPr>
              <w:pStyle w:val="ListItem"/>
              <w:spacing w:before="0" w:after="0" w:line="240" w:lineRule="auto"/>
              <w:contextualSpacing/>
              <w:rPr>
                <w:rFonts w:asciiTheme="minorHAnsi" w:hAnsiTheme="minorHAnsi" w:cstheme="minorHAnsi"/>
                <w:sz w:val="20"/>
                <w:szCs w:val="20"/>
              </w:rPr>
            </w:pPr>
            <w:r w:rsidRPr="003904C2">
              <w:rPr>
                <w:rFonts w:asciiTheme="minorHAnsi" w:hAnsiTheme="minorHAnsi" w:cstheme="minorHAnsi"/>
                <w:sz w:val="20"/>
                <w:szCs w:val="20"/>
              </w:rPr>
              <w:t>limitations of fixed pitch propellers</w:t>
            </w:r>
          </w:p>
          <w:p w:rsidR="003904C2" w:rsidRPr="003904C2" w:rsidRDefault="003904C2" w:rsidP="002E6672">
            <w:pPr>
              <w:pStyle w:val="ListItem"/>
              <w:spacing w:before="0" w:after="0" w:line="240" w:lineRule="auto"/>
              <w:contextualSpacing/>
              <w:rPr>
                <w:rFonts w:asciiTheme="minorHAnsi" w:hAnsiTheme="minorHAnsi" w:cstheme="minorHAnsi"/>
                <w:sz w:val="20"/>
                <w:szCs w:val="20"/>
              </w:rPr>
            </w:pPr>
            <w:r w:rsidRPr="003904C2">
              <w:rPr>
                <w:rFonts w:asciiTheme="minorHAnsi" w:hAnsiTheme="minorHAnsi" w:cstheme="minorHAnsi"/>
                <w:sz w:val="20"/>
                <w:szCs w:val="20"/>
              </w:rPr>
              <w:t>effects of propeller operation, including slipstream, torque and gyroscopic effects</w:t>
            </w:r>
          </w:p>
          <w:p w:rsidR="003904C2" w:rsidRPr="003904C2" w:rsidRDefault="003904C2" w:rsidP="002E6672">
            <w:pPr>
              <w:rPr>
                <w:rFonts w:asciiTheme="minorHAnsi" w:hAnsiTheme="minorHAnsi" w:cstheme="minorHAnsi"/>
                <w:sz w:val="20"/>
                <w:szCs w:val="20"/>
                <w:lang w:eastAsia="en-US"/>
              </w:rPr>
            </w:pPr>
            <w:r w:rsidRPr="003904C2">
              <w:rPr>
                <w:rFonts w:asciiTheme="minorHAnsi" w:hAnsiTheme="minorHAnsi" w:cstheme="minorHAnsi"/>
                <w:b/>
                <w:sz w:val="20"/>
                <w:szCs w:val="20"/>
                <w:lang w:eastAsia="en-US"/>
              </w:rPr>
              <w:t>Task 7:</w:t>
            </w:r>
            <w:r w:rsidRPr="003904C2">
              <w:rPr>
                <w:rFonts w:asciiTheme="minorHAnsi" w:hAnsiTheme="minorHAnsi" w:cstheme="minorHAnsi"/>
                <w:sz w:val="20"/>
                <w:szCs w:val="20"/>
                <w:lang w:eastAsia="en-US"/>
              </w:rPr>
              <w:t xml:space="preserve"> Investigation – Development of petrol/diesel engines</w:t>
            </w:r>
          </w:p>
          <w:p w:rsidR="003904C2" w:rsidRPr="003904C2" w:rsidRDefault="003904C2" w:rsidP="00CD38C9">
            <w:pPr>
              <w:rPr>
                <w:rFonts w:asciiTheme="minorHAnsi" w:hAnsiTheme="minorHAnsi" w:cstheme="minorHAnsi"/>
                <w:sz w:val="20"/>
                <w:szCs w:val="20"/>
                <w:lang w:eastAsia="en-US"/>
              </w:rPr>
            </w:pPr>
            <w:r w:rsidRPr="003904C2">
              <w:rPr>
                <w:rFonts w:asciiTheme="minorHAnsi" w:hAnsiTheme="minorHAnsi" w:cstheme="minorHAnsi"/>
                <w:b/>
                <w:sz w:val="20"/>
                <w:szCs w:val="20"/>
                <w:lang w:eastAsia="en-US"/>
              </w:rPr>
              <w:t>Aviation skills (Flight simulation)</w:t>
            </w:r>
          </w:p>
        </w:tc>
      </w:tr>
      <w:tr w:rsidR="003904C2" w:rsidRPr="0074667A" w:rsidTr="00D21D43">
        <w:tc>
          <w:tcPr>
            <w:tcW w:w="851" w:type="dxa"/>
            <w:shd w:val="clear" w:color="auto" w:fill="E4D8EB" w:themeFill="accent4" w:themeFillTint="66"/>
            <w:vAlign w:val="center"/>
            <w:hideMark/>
          </w:tcPr>
          <w:p w:rsidR="003904C2" w:rsidRPr="0074667A" w:rsidRDefault="003904C2" w:rsidP="002E6672">
            <w:pPr>
              <w:jc w:val="center"/>
              <w:rPr>
                <w:rFonts w:asciiTheme="minorHAnsi" w:hAnsiTheme="minorHAnsi" w:cs="Arial"/>
                <w:sz w:val="20"/>
                <w:szCs w:val="20"/>
                <w:lang w:eastAsia="en-US"/>
              </w:rPr>
            </w:pPr>
            <w:r w:rsidRPr="0074667A">
              <w:rPr>
                <w:rFonts w:asciiTheme="minorHAnsi" w:hAnsiTheme="minorHAnsi" w:cs="Arial"/>
                <w:sz w:val="20"/>
                <w:szCs w:val="20"/>
                <w:lang w:eastAsia="en-US"/>
              </w:rPr>
              <w:t>8–9</w:t>
            </w:r>
          </w:p>
        </w:tc>
        <w:tc>
          <w:tcPr>
            <w:tcW w:w="8514" w:type="dxa"/>
          </w:tcPr>
          <w:p w:rsidR="003904C2" w:rsidRPr="003904C2" w:rsidRDefault="003904C2" w:rsidP="002E6672">
            <w:pPr>
              <w:rPr>
                <w:rFonts w:asciiTheme="minorHAnsi" w:hAnsiTheme="minorHAnsi" w:cstheme="minorHAnsi"/>
                <w:sz w:val="20"/>
                <w:szCs w:val="20"/>
                <w:lang w:eastAsia="en-US"/>
              </w:rPr>
            </w:pPr>
            <w:r w:rsidRPr="003904C2">
              <w:rPr>
                <w:rFonts w:asciiTheme="minorHAnsi" w:hAnsiTheme="minorHAnsi" w:cstheme="minorHAnsi"/>
                <w:b/>
                <w:sz w:val="20"/>
                <w:szCs w:val="20"/>
                <w:lang w:eastAsia="en-US"/>
              </w:rPr>
              <w:t>Performance and operation: Aviation law</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role of International Civil Aviation Organisation (ICAO)</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role of Civil Aviation Safety Authority (CASA)</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 xml:space="preserve">Australian aviation legislative framework and other documentation, including </w:t>
            </w:r>
            <w:r w:rsidRPr="003904C2">
              <w:rPr>
                <w:rFonts w:asciiTheme="minorHAnsi" w:hAnsiTheme="minorHAnsi" w:cstheme="minorHAnsi"/>
                <w:i/>
                <w:sz w:val="20"/>
                <w:szCs w:val="20"/>
              </w:rPr>
              <w:t>Air Navigation Act 1920</w:t>
            </w:r>
            <w:r w:rsidRPr="003904C2">
              <w:rPr>
                <w:rFonts w:asciiTheme="minorHAnsi" w:hAnsiTheme="minorHAnsi" w:cstheme="minorHAnsi"/>
                <w:sz w:val="20"/>
                <w:szCs w:val="20"/>
              </w:rPr>
              <w:t xml:space="preserve">, Air Navigation Orders, Aeronautical Information Publication, Civil Aviation Advisory </w:t>
            </w:r>
            <w:r w:rsidRPr="003904C2">
              <w:rPr>
                <w:rFonts w:asciiTheme="minorHAnsi" w:hAnsiTheme="minorHAnsi" w:cstheme="minorHAnsi"/>
                <w:sz w:val="20"/>
                <w:szCs w:val="20"/>
              </w:rPr>
              <w:lastRenderedPageBreak/>
              <w:t>Publications, Civil Aviation Regulations, Civil Aviation Safety Regulations, Civil Aviation Orders, Enroute Supplement Australia (ERSA)</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 xml:space="preserve">airspace classifications used in Australia for terminal and en-route airspace, including controlled and non-controlled aerodromes used by general aviation aircraft </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terminology: air traffic control, control area, control zone, controlled airspace, VFR lanes of entry and reporting points, prohibited, restricted and danger (PRD) areas and common traffic advisory frequency (CTAF) airspace</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clearance requirements at towered aerodromes</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broadcast requirements at CTAF aerodromes</w:t>
            </w:r>
          </w:p>
          <w:p w:rsidR="003904C2" w:rsidRPr="003904C2" w:rsidRDefault="003904C2" w:rsidP="002E6672">
            <w:pPr>
              <w:rPr>
                <w:rFonts w:asciiTheme="minorHAnsi" w:hAnsiTheme="minorHAnsi" w:cstheme="minorHAnsi"/>
                <w:sz w:val="20"/>
                <w:szCs w:val="20"/>
                <w:lang w:eastAsia="en-US"/>
              </w:rPr>
            </w:pPr>
            <w:r w:rsidRPr="003904C2">
              <w:rPr>
                <w:rFonts w:asciiTheme="minorHAnsi" w:hAnsiTheme="minorHAnsi" w:cstheme="minorHAnsi"/>
                <w:b/>
                <w:sz w:val="20"/>
                <w:szCs w:val="20"/>
                <w:lang w:eastAsia="en-US"/>
              </w:rPr>
              <w:t>Task 8:</w:t>
            </w:r>
            <w:r w:rsidRPr="003904C2">
              <w:rPr>
                <w:rFonts w:asciiTheme="minorHAnsi" w:hAnsiTheme="minorHAnsi" w:cstheme="minorHAnsi"/>
                <w:sz w:val="20"/>
                <w:szCs w:val="20"/>
                <w:lang w:eastAsia="en-US"/>
              </w:rPr>
              <w:t xml:space="preserve"> Performance and operation – Aviation law test</w:t>
            </w:r>
          </w:p>
          <w:p w:rsidR="003904C2" w:rsidRPr="003904C2" w:rsidRDefault="003904C2" w:rsidP="002E6672">
            <w:pPr>
              <w:rPr>
                <w:rFonts w:asciiTheme="minorHAnsi" w:hAnsiTheme="minorHAnsi" w:cstheme="minorHAnsi"/>
                <w:b/>
                <w:sz w:val="20"/>
                <w:szCs w:val="20"/>
                <w:lang w:eastAsia="en-US"/>
              </w:rPr>
            </w:pPr>
            <w:r w:rsidRPr="003904C2">
              <w:rPr>
                <w:rFonts w:asciiTheme="minorHAnsi" w:hAnsiTheme="minorHAnsi" w:cstheme="minorHAnsi"/>
                <w:b/>
                <w:sz w:val="20"/>
                <w:szCs w:val="20"/>
                <w:lang w:eastAsia="en-US"/>
              </w:rPr>
              <w:t>Aviation skills (Flight simulation)</w:t>
            </w:r>
          </w:p>
          <w:p w:rsidR="003904C2" w:rsidRPr="003904C2" w:rsidRDefault="003904C2" w:rsidP="002E6672">
            <w:pPr>
              <w:rPr>
                <w:rFonts w:asciiTheme="minorHAnsi" w:hAnsiTheme="minorHAnsi" w:cstheme="minorHAnsi"/>
                <w:sz w:val="20"/>
                <w:szCs w:val="20"/>
                <w:lang w:eastAsia="en-US"/>
              </w:rPr>
            </w:pPr>
            <w:r w:rsidRPr="003904C2">
              <w:rPr>
                <w:rFonts w:asciiTheme="minorHAnsi" w:hAnsiTheme="minorHAnsi" w:cstheme="minorHAnsi"/>
                <w:b/>
                <w:sz w:val="20"/>
                <w:szCs w:val="20"/>
                <w:lang w:eastAsia="en-US"/>
              </w:rPr>
              <w:t>Task 9:</w:t>
            </w:r>
            <w:r w:rsidRPr="003904C2">
              <w:rPr>
                <w:rFonts w:asciiTheme="minorHAnsi" w:hAnsiTheme="minorHAnsi" w:cstheme="minorHAnsi"/>
                <w:sz w:val="20"/>
                <w:szCs w:val="20"/>
                <w:lang w:eastAsia="en-US"/>
              </w:rPr>
              <w:t xml:space="preserve"> Practical examination</w:t>
            </w:r>
          </w:p>
        </w:tc>
      </w:tr>
      <w:tr w:rsidR="003904C2" w:rsidRPr="0074667A" w:rsidTr="00D21D43">
        <w:tc>
          <w:tcPr>
            <w:tcW w:w="851" w:type="dxa"/>
            <w:shd w:val="clear" w:color="auto" w:fill="E4D8EB" w:themeFill="accent4" w:themeFillTint="66"/>
            <w:vAlign w:val="center"/>
          </w:tcPr>
          <w:p w:rsidR="003904C2" w:rsidRPr="0074667A" w:rsidRDefault="003904C2" w:rsidP="002E6672">
            <w:pPr>
              <w:jc w:val="center"/>
              <w:rPr>
                <w:rFonts w:asciiTheme="minorHAnsi" w:hAnsiTheme="minorHAnsi" w:cs="Arial"/>
                <w:sz w:val="20"/>
                <w:szCs w:val="20"/>
                <w:lang w:eastAsia="en-US"/>
              </w:rPr>
            </w:pPr>
            <w:r w:rsidRPr="0074667A">
              <w:rPr>
                <w:rFonts w:asciiTheme="minorHAnsi" w:hAnsiTheme="minorHAnsi" w:cs="Arial"/>
                <w:sz w:val="20"/>
                <w:szCs w:val="20"/>
                <w:lang w:eastAsia="en-US"/>
              </w:rPr>
              <w:lastRenderedPageBreak/>
              <w:t>10–11</w:t>
            </w:r>
          </w:p>
        </w:tc>
        <w:tc>
          <w:tcPr>
            <w:tcW w:w="8514" w:type="dxa"/>
          </w:tcPr>
          <w:p w:rsidR="003904C2" w:rsidRPr="003904C2" w:rsidRDefault="003904C2" w:rsidP="002E6672">
            <w:pPr>
              <w:rPr>
                <w:rFonts w:asciiTheme="minorHAnsi" w:hAnsiTheme="minorHAnsi" w:cstheme="minorHAnsi"/>
                <w:b/>
                <w:sz w:val="20"/>
                <w:szCs w:val="20"/>
                <w:lang w:eastAsia="en-US"/>
              </w:rPr>
            </w:pPr>
            <w:r w:rsidRPr="003904C2">
              <w:rPr>
                <w:rFonts w:asciiTheme="minorHAnsi" w:hAnsiTheme="minorHAnsi" w:cstheme="minorHAnsi"/>
                <w:b/>
                <w:sz w:val="20"/>
                <w:szCs w:val="20"/>
                <w:lang w:eastAsia="en-US"/>
              </w:rPr>
              <w:t>Performance and operation: Aircraft performance</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determination of pressure and density height for take-off and landing</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factors which affect take-off and landing performance</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 xml:space="preserve">calculation of take-off and landing distances for Cessna 172 </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aircraft loading terminology, including: arm, moment, datum, station, index unit, Centre of Gravity (CoG) and CoG limits, basic empty weight, zero fuel weight, ramp weight, maximum take</w:t>
            </w:r>
            <w:r w:rsidR="00E55A3B">
              <w:rPr>
                <w:rFonts w:asciiTheme="minorHAnsi" w:hAnsiTheme="minorHAnsi" w:cstheme="minorHAnsi"/>
                <w:sz w:val="20"/>
                <w:szCs w:val="20"/>
              </w:rPr>
              <w:noBreakHyphen/>
            </w:r>
            <w:r w:rsidRPr="003904C2">
              <w:rPr>
                <w:rFonts w:asciiTheme="minorHAnsi" w:hAnsiTheme="minorHAnsi" w:cstheme="minorHAnsi"/>
                <w:sz w:val="20"/>
                <w:szCs w:val="20"/>
              </w:rPr>
              <w:t>off weight</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conversion of fuel volume to weight, conversion of weight units</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derive loading information from loading charts (Alpha, Bravo and Charlie)</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complete loading problems, including determining Centre of Gravity (CoG) position within limits (and possible redistribution if CoG found to be outside limits)</w:t>
            </w:r>
          </w:p>
          <w:p w:rsidR="003904C2" w:rsidRPr="003904C2" w:rsidRDefault="003904C2" w:rsidP="002E6672">
            <w:pPr>
              <w:rPr>
                <w:rFonts w:asciiTheme="minorHAnsi" w:hAnsiTheme="minorHAnsi" w:cstheme="minorHAnsi"/>
                <w:b/>
                <w:sz w:val="20"/>
                <w:szCs w:val="20"/>
                <w:lang w:eastAsia="en-US"/>
              </w:rPr>
            </w:pPr>
            <w:r w:rsidRPr="003904C2">
              <w:rPr>
                <w:rFonts w:asciiTheme="minorHAnsi" w:hAnsiTheme="minorHAnsi" w:cstheme="minorHAnsi"/>
                <w:b/>
                <w:sz w:val="20"/>
                <w:szCs w:val="20"/>
                <w:lang w:eastAsia="en-US"/>
              </w:rPr>
              <w:t>Task 10:</w:t>
            </w:r>
            <w:r w:rsidRPr="003904C2">
              <w:rPr>
                <w:rFonts w:asciiTheme="minorHAnsi" w:hAnsiTheme="minorHAnsi" w:cstheme="minorHAnsi"/>
                <w:sz w:val="20"/>
                <w:szCs w:val="20"/>
                <w:lang w:eastAsia="en-US"/>
              </w:rPr>
              <w:t xml:space="preserve"> Performance and operation – Aircraft performance test</w:t>
            </w:r>
            <w:r w:rsidRPr="003904C2">
              <w:rPr>
                <w:rFonts w:asciiTheme="minorHAnsi" w:hAnsiTheme="minorHAnsi" w:cstheme="minorHAnsi"/>
                <w:b/>
                <w:sz w:val="20"/>
                <w:szCs w:val="20"/>
                <w:lang w:eastAsia="en-US"/>
              </w:rPr>
              <w:t xml:space="preserve"> </w:t>
            </w:r>
          </w:p>
        </w:tc>
      </w:tr>
      <w:tr w:rsidR="003904C2" w:rsidRPr="0074667A" w:rsidTr="00D21D43">
        <w:tc>
          <w:tcPr>
            <w:tcW w:w="851" w:type="dxa"/>
            <w:shd w:val="clear" w:color="auto" w:fill="E4D8EB" w:themeFill="accent4" w:themeFillTint="66"/>
            <w:vAlign w:val="center"/>
          </w:tcPr>
          <w:p w:rsidR="003904C2" w:rsidRPr="0074667A" w:rsidRDefault="003904C2" w:rsidP="002E6672">
            <w:pPr>
              <w:jc w:val="center"/>
              <w:rPr>
                <w:rFonts w:asciiTheme="minorHAnsi" w:hAnsiTheme="minorHAnsi" w:cs="Arial"/>
                <w:sz w:val="20"/>
                <w:szCs w:val="20"/>
                <w:lang w:eastAsia="en-US"/>
              </w:rPr>
            </w:pPr>
            <w:r w:rsidRPr="0074667A">
              <w:rPr>
                <w:rFonts w:asciiTheme="minorHAnsi" w:hAnsiTheme="minorHAnsi" w:cs="Arial"/>
                <w:sz w:val="20"/>
                <w:szCs w:val="20"/>
                <w:lang w:eastAsia="en-US"/>
              </w:rPr>
              <w:t>12–13</w:t>
            </w:r>
          </w:p>
        </w:tc>
        <w:tc>
          <w:tcPr>
            <w:tcW w:w="8514" w:type="dxa"/>
          </w:tcPr>
          <w:p w:rsidR="003904C2" w:rsidRPr="003904C2" w:rsidRDefault="003904C2" w:rsidP="002E6672">
            <w:pPr>
              <w:rPr>
                <w:rFonts w:asciiTheme="minorHAnsi" w:hAnsiTheme="minorHAnsi" w:cstheme="minorHAnsi"/>
                <w:b/>
                <w:sz w:val="20"/>
                <w:szCs w:val="20"/>
                <w:lang w:eastAsia="en-US"/>
              </w:rPr>
            </w:pPr>
            <w:r w:rsidRPr="003904C2">
              <w:rPr>
                <w:rFonts w:asciiTheme="minorHAnsi" w:hAnsiTheme="minorHAnsi" w:cstheme="minorHAnsi"/>
                <w:b/>
                <w:sz w:val="20"/>
                <w:szCs w:val="20"/>
                <w:lang w:eastAsia="en-US"/>
              </w:rPr>
              <w:t>Human factors</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basic structure and function of the respiratory system</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basic structure and function of the circulatory system</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basic structure and function of the ear, both auditory and vestibular systems</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basic structure and function of the eye</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standards of visual acuity required of a pilot</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night vision</w:t>
            </w:r>
          </w:p>
          <w:p w:rsidR="003904C2" w:rsidRPr="003904C2" w:rsidRDefault="003904C2" w:rsidP="002E6672">
            <w:pPr>
              <w:rPr>
                <w:rFonts w:asciiTheme="minorHAnsi" w:hAnsiTheme="minorHAnsi" w:cstheme="minorHAnsi"/>
                <w:sz w:val="20"/>
                <w:szCs w:val="20"/>
                <w:lang w:eastAsia="en-US"/>
              </w:rPr>
            </w:pPr>
            <w:r w:rsidRPr="003904C2">
              <w:rPr>
                <w:rFonts w:asciiTheme="minorHAnsi" w:hAnsiTheme="minorHAnsi" w:cstheme="minorHAnsi"/>
                <w:b/>
                <w:sz w:val="20"/>
                <w:szCs w:val="20"/>
                <w:lang w:eastAsia="en-US"/>
              </w:rPr>
              <w:t>Task 11:</w:t>
            </w:r>
            <w:r w:rsidRPr="003904C2">
              <w:rPr>
                <w:rFonts w:asciiTheme="minorHAnsi" w:hAnsiTheme="minorHAnsi" w:cstheme="minorHAnsi"/>
                <w:sz w:val="20"/>
                <w:szCs w:val="20"/>
                <w:lang w:eastAsia="en-US"/>
              </w:rPr>
              <w:t xml:space="preserve"> Human factors test</w:t>
            </w:r>
          </w:p>
        </w:tc>
      </w:tr>
      <w:tr w:rsidR="003904C2" w:rsidRPr="0074667A" w:rsidTr="00D21D43">
        <w:tc>
          <w:tcPr>
            <w:tcW w:w="851" w:type="dxa"/>
            <w:shd w:val="clear" w:color="auto" w:fill="E4D8EB" w:themeFill="accent4" w:themeFillTint="66"/>
            <w:vAlign w:val="center"/>
            <w:hideMark/>
          </w:tcPr>
          <w:p w:rsidR="003904C2" w:rsidRPr="0074667A" w:rsidRDefault="003904C2" w:rsidP="002E6672">
            <w:pPr>
              <w:jc w:val="center"/>
              <w:rPr>
                <w:rFonts w:asciiTheme="minorHAnsi" w:hAnsiTheme="minorHAnsi" w:cs="Arial"/>
                <w:sz w:val="20"/>
                <w:szCs w:val="20"/>
                <w:lang w:eastAsia="en-US"/>
              </w:rPr>
            </w:pPr>
            <w:r w:rsidRPr="0074667A">
              <w:rPr>
                <w:rFonts w:asciiTheme="minorHAnsi" w:hAnsiTheme="minorHAnsi" w:cs="Arial"/>
                <w:sz w:val="20"/>
                <w:szCs w:val="20"/>
                <w:lang w:eastAsia="en-US"/>
              </w:rPr>
              <w:t>14–15</w:t>
            </w:r>
          </w:p>
        </w:tc>
        <w:tc>
          <w:tcPr>
            <w:tcW w:w="8514" w:type="dxa"/>
          </w:tcPr>
          <w:p w:rsidR="003904C2" w:rsidRPr="003904C2" w:rsidRDefault="003904C2" w:rsidP="002E6672">
            <w:pPr>
              <w:pStyle w:val="Heading4"/>
              <w:spacing w:before="0" w:line="240" w:lineRule="auto"/>
              <w:contextualSpacing/>
              <w:outlineLvl w:val="3"/>
              <w:rPr>
                <w:rFonts w:asciiTheme="minorHAnsi" w:hAnsiTheme="minorHAnsi" w:cstheme="minorHAnsi"/>
                <w:sz w:val="20"/>
                <w:szCs w:val="20"/>
              </w:rPr>
            </w:pPr>
            <w:r w:rsidRPr="003904C2">
              <w:rPr>
                <w:rFonts w:asciiTheme="minorHAnsi" w:hAnsiTheme="minorHAnsi" w:cstheme="minorHAnsi"/>
                <w:b/>
                <w:sz w:val="20"/>
                <w:szCs w:val="20"/>
                <w:lang w:eastAsia="en-US"/>
              </w:rPr>
              <w:t xml:space="preserve">Aviation development: </w:t>
            </w:r>
            <w:r w:rsidRPr="003904C2">
              <w:rPr>
                <w:rFonts w:asciiTheme="minorHAnsi" w:hAnsiTheme="minorHAnsi" w:cstheme="minorHAnsi"/>
                <w:b/>
                <w:sz w:val="20"/>
                <w:szCs w:val="20"/>
              </w:rPr>
              <w:t>Aviation history and developmental influences</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the structure of and services provided by aviation in Australia today, including:</w:t>
            </w:r>
          </w:p>
          <w:p w:rsidR="003904C2" w:rsidRPr="003904C2" w:rsidRDefault="003904C2" w:rsidP="002E6672">
            <w:pPr>
              <w:pStyle w:val="csbullet"/>
              <w:numPr>
                <w:ilvl w:val="0"/>
                <w:numId w:val="21"/>
              </w:numPr>
              <w:tabs>
                <w:tab w:val="clear" w:pos="-851"/>
              </w:tabs>
              <w:spacing w:before="0" w:after="0" w:line="240" w:lineRule="auto"/>
              <w:ind w:left="709" w:right="-77" w:hanging="283"/>
              <w:contextualSpacing/>
              <w:rPr>
                <w:rFonts w:asciiTheme="minorHAnsi" w:hAnsiTheme="minorHAnsi" w:cstheme="minorHAnsi"/>
                <w:sz w:val="20"/>
              </w:rPr>
            </w:pPr>
            <w:r w:rsidRPr="003904C2">
              <w:rPr>
                <w:rFonts w:asciiTheme="minorHAnsi" w:hAnsiTheme="minorHAnsi" w:cstheme="minorHAnsi"/>
                <w:sz w:val="20"/>
              </w:rPr>
              <w:t xml:space="preserve">airlines </w:t>
            </w:r>
          </w:p>
          <w:p w:rsidR="003904C2" w:rsidRPr="003904C2" w:rsidRDefault="003904C2" w:rsidP="002E6672">
            <w:pPr>
              <w:pStyle w:val="csbullet"/>
              <w:numPr>
                <w:ilvl w:val="0"/>
                <w:numId w:val="21"/>
              </w:numPr>
              <w:tabs>
                <w:tab w:val="clear" w:pos="-851"/>
              </w:tabs>
              <w:spacing w:before="0" w:after="0" w:line="240" w:lineRule="auto"/>
              <w:ind w:left="709" w:right="-77" w:hanging="283"/>
              <w:contextualSpacing/>
              <w:rPr>
                <w:rFonts w:asciiTheme="minorHAnsi" w:hAnsiTheme="minorHAnsi" w:cstheme="minorHAnsi"/>
                <w:sz w:val="20"/>
              </w:rPr>
            </w:pPr>
            <w:r w:rsidRPr="003904C2">
              <w:rPr>
                <w:rFonts w:asciiTheme="minorHAnsi" w:hAnsiTheme="minorHAnsi" w:cstheme="minorHAnsi"/>
                <w:sz w:val="20"/>
              </w:rPr>
              <w:t>charter</w:t>
            </w:r>
          </w:p>
          <w:p w:rsidR="003904C2" w:rsidRPr="003904C2" w:rsidRDefault="003904C2" w:rsidP="002E6672">
            <w:pPr>
              <w:pStyle w:val="csbullet"/>
              <w:numPr>
                <w:ilvl w:val="0"/>
                <w:numId w:val="21"/>
              </w:numPr>
              <w:tabs>
                <w:tab w:val="clear" w:pos="-851"/>
              </w:tabs>
              <w:spacing w:before="0" w:after="0" w:line="240" w:lineRule="auto"/>
              <w:ind w:left="709" w:right="-77" w:hanging="283"/>
              <w:contextualSpacing/>
              <w:rPr>
                <w:rFonts w:asciiTheme="minorHAnsi" w:hAnsiTheme="minorHAnsi" w:cstheme="minorHAnsi"/>
                <w:sz w:val="20"/>
              </w:rPr>
            </w:pPr>
            <w:r w:rsidRPr="003904C2">
              <w:rPr>
                <w:rFonts w:asciiTheme="minorHAnsi" w:hAnsiTheme="minorHAnsi" w:cstheme="minorHAnsi"/>
                <w:sz w:val="20"/>
              </w:rPr>
              <w:t>airwork (air freight, Royal Flying Doctor Service (RFDS), training, agricultural, coastal surveillance)</w:t>
            </w:r>
          </w:p>
          <w:p w:rsidR="003904C2" w:rsidRPr="003904C2" w:rsidRDefault="003904C2" w:rsidP="002E6672">
            <w:pPr>
              <w:pStyle w:val="csbullet"/>
              <w:numPr>
                <w:ilvl w:val="0"/>
                <w:numId w:val="21"/>
              </w:numPr>
              <w:tabs>
                <w:tab w:val="clear" w:pos="-851"/>
              </w:tabs>
              <w:spacing w:before="0" w:after="0" w:line="240" w:lineRule="auto"/>
              <w:ind w:left="709" w:right="-77" w:hanging="283"/>
              <w:contextualSpacing/>
              <w:rPr>
                <w:rFonts w:asciiTheme="minorHAnsi" w:hAnsiTheme="minorHAnsi" w:cstheme="minorHAnsi"/>
                <w:sz w:val="20"/>
              </w:rPr>
            </w:pPr>
            <w:r w:rsidRPr="003904C2">
              <w:rPr>
                <w:rFonts w:asciiTheme="minorHAnsi" w:hAnsiTheme="minorHAnsi" w:cstheme="minorHAnsi"/>
                <w:sz w:val="20"/>
              </w:rPr>
              <w:t>recreation</w:t>
            </w:r>
          </w:p>
          <w:p w:rsidR="003904C2" w:rsidRPr="003904C2" w:rsidRDefault="003904C2" w:rsidP="002E6672">
            <w:pPr>
              <w:pStyle w:val="csbullet"/>
              <w:numPr>
                <w:ilvl w:val="0"/>
                <w:numId w:val="21"/>
              </w:numPr>
              <w:tabs>
                <w:tab w:val="clear" w:pos="-851"/>
              </w:tabs>
              <w:spacing w:before="0" w:after="0" w:line="240" w:lineRule="auto"/>
              <w:ind w:left="709" w:right="-77" w:hanging="283"/>
              <w:contextualSpacing/>
              <w:rPr>
                <w:rFonts w:asciiTheme="minorHAnsi" w:hAnsiTheme="minorHAnsi" w:cstheme="minorHAnsi"/>
                <w:sz w:val="20"/>
              </w:rPr>
            </w:pPr>
            <w:r w:rsidRPr="003904C2">
              <w:rPr>
                <w:rFonts w:asciiTheme="minorHAnsi" w:hAnsiTheme="minorHAnsi" w:cstheme="minorHAnsi"/>
                <w:sz w:val="20"/>
              </w:rPr>
              <w:t>military</w:t>
            </w:r>
          </w:p>
          <w:p w:rsidR="003904C2" w:rsidRPr="003904C2" w:rsidRDefault="003904C2" w:rsidP="002E6672">
            <w:pPr>
              <w:pStyle w:val="ListItem"/>
              <w:spacing w:before="0" w:after="0" w:line="240" w:lineRule="auto"/>
              <w:ind w:left="357" w:hanging="357"/>
              <w:contextualSpacing/>
              <w:rPr>
                <w:rFonts w:asciiTheme="minorHAnsi" w:hAnsiTheme="minorHAnsi" w:cstheme="minorHAnsi"/>
                <w:sz w:val="20"/>
                <w:szCs w:val="20"/>
              </w:rPr>
            </w:pPr>
            <w:r w:rsidRPr="003904C2">
              <w:rPr>
                <w:rFonts w:asciiTheme="minorHAnsi" w:hAnsiTheme="minorHAnsi" w:cstheme="minorHAnsi"/>
                <w:sz w:val="20"/>
                <w:szCs w:val="20"/>
              </w:rPr>
              <w:t>support functions provided by:</w:t>
            </w:r>
          </w:p>
          <w:p w:rsidR="003904C2" w:rsidRPr="003904C2" w:rsidRDefault="003904C2" w:rsidP="002E6672">
            <w:pPr>
              <w:pStyle w:val="csbullet"/>
              <w:numPr>
                <w:ilvl w:val="0"/>
                <w:numId w:val="21"/>
              </w:numPr>
              <w:tabs>
                <w:tab w:val="clear" w:pos="-851"/>
              </w:tabs>
              <w:spacing w:before="0" w:after="0" w:line="240" w:lineRule="auto"/>
              <w:ind w:left="709" w:right="-77" w:hanging="283"/>
              <w:contextualSpacing/>
              <w:rPr>
                <w:rFonts w:asciiTheme="minorHAnsi" w:hAnsiTheme="minorHAnsi" w:cstheme="minorHAnsi"/>
                <w:sz w:val="20"/>
              </w:rPr>
            </w:pPr>
            <w:r w:rsidRPr="003904C2">
              <w:rPr>
                <w:rFonts w:asciiTheme="minorHAnsi" w:hAnsiTheme="minorHAnsi" w:cstheme="minorHAnsi"/>
                <w:sz w:val="20"/>
              </w:rPr>
              <w:t>CASA</w:t>
            </w:r>
          </w:p>
          <w:p w:rsidR="003904C2" w:rsidRPr="003904C2" w:rsidRDefault="003904C2" w:rsidP="002E6672">
            <w:pPr>
              <w:pStyle w:val="csbullet"/>
              <w:numPr>
                <w:ilvl w:val="0"/>
                <w:numId w:val="21"/>
              </w:numPr>
              <w:tabs>
                <w:tab w:val="clear" w:pos="-851"/>
              </w:tabs>
              <w:spacing w:before="0" w:after="0" w:line="240" w:lineRule="auto"/>
              <w:ind w:left="709" w:right="-79" w:hanging="284"/>
              <w:contextualSpacing/>
              <w:rPr>
                <w:rFonts w:asciiTheme="minorHAnsi" w:hAnsiTheme="minorHAnsi" w:cstheme="minorHAnsi"/>
                <w:sz w:val="20"/>
              </w:rPr>
            </w:pPr>
            <w:r w:rsidRPr="003904C2">
              <w:rPr>
                <w:rFonts w:asciiTheme="minorHAnsi" w:hAnsiTheme="minorHAnsi" w:cstheme="minorHAnsi"/>
                <w:sz w:val="20"/>
              </w:rPr>
              <w:t>airports</w:t>
            </w:r>
          </w:p>
          <w:p w:rsidR="003904C2" w:rsidRPr="003904C2" w:rsidRDefault="003904C2" w:rsidP="002E6672">
            <w:pPr>
              <w:pStyle w:val="csbullet"/>
              <w:numPr>
                <w:ilvl w:val="0"/>
                <w:numId w:val="21"/>
              </w:numPr>
              <w:tabs>
                <w:tab w:val="clear" w:pos="-851"/>
              </w:tabs>
              <w:spacing w:before="0" w:after="0" w:line="240" w:lineRule="auto"/>
              <w:ind w:left="709" w:right="-77" w:hanging="283"/>
              <w:contextualSpacing/>
              <w:rPr>
                <w:rFonts w:asciiTheme="minorHAnsi" w:hAnsiTheme="minorHAnsi" w:cstheme="minorHAnsi"/>
                <w:sz w:val="20"/>
              </w:rPr>
            </w:pPr>
            <w:r w:rsidRPr="003904C2">
              <w:rPr>
                <w:rFonts w:asciiTheme="minorHAnsi" w:hAnsiTheme="minorHAnsi" w:cstheme="minorHAnsi"/>
                <w:sz w:val="20"/>
              </w:rPr>
              <w:t>ground support (maintenance, catering, baggage handling)</w:t>
            </w:r>
          </w:p>
          <w:p w:rsidR="003904C2" w:rsidRPr="003904C2" w:rsidRDefault="003904C2" w:rsidP="002E6672">
            <w:pPr>
              <w:pStyle w:val="csbullet"/>
              <w:numPr>
                <w:ilvl w:val="0"/>
                <w:numId w:val="21"/>
              </w:numPr>
              <w:tabs>
                <w:tab w:val="clear" w:pos="-851"/>
              </w:tabs>
              <w:spacing w:before="0" w:after="0" w:line="240" w:lineRule="auto"/>
              <w:ind w:left="709" w:right="-77" w:hanging="283"/>
              <w:contextualSpacing/>
              <w:rPr>
                <w:rFonts w:asciiTheme="minorHAnsi" w:hAnsiTheme="minorHAnsi" w:cstheme="minorHAnsi"/>
                <w:sz w:val="20"/>
              </w:rPr>
            </w:pPr>
            <w:r w:rsidRPr="003904C2">
              <w:rPr>
                <w:rFonts w:asciiTheme="minorHAnsi" w:hAnsiTheme="minorHAnsi" w:cstheme="minorHAnsi"/>
                <w:sz w:val="20"/>
              </w:rPr>
              <w:t>air traffic control (ATC)</w:t>
            </w:r>
          </w:p>
          <w:p w:rsidR="003904C2" w:rsidRPr="003904C2" w:rsidRDefault="003904C2" w:rsidP="002E6672">
            <w:pPr>
              <w:pStyle w:val="csbullet"/>
              <w:numPr>
                <w:ilvl w:val="0"/>
                <w:numId w:val="21"/>
              </w:numPr>
              <w:tabs>
                <w:tab w:val="clear" w:pos="-851"/>
              </w:tabs>
              <w:spacing w:before="0" w:after="0" w:line="240" w:lineRule="auto"/>
              <w:ind w:left="709" w:right="-77" w:hanging="283"/>
              <w:contextualSpacing/>
              <w:rPr>
                <w:rFonts w:asciiTheme="minorHAnsi" w:hAnsiTheme="minorHAnsi" w:cstheme="minorHAnsi"/>
                <w:sz w:val="20"/>
              </w:rPr>
            </w:pPr>
            <w:r w:rsidRPr="003904C2">
              <w:rPr>
                <w:rFonts w:asciiTheme="minorHAnsi" w:hAnsiTheme="minorHAnsi" w:cstheme="minorHAnsi"/>
                <w:sz w:val="20"/>
              </w:rPr>
              <w:t>Rescue and Fire Fighting Services (RFFS)</w:t>
            </w:r>
          </w:p>
          <w:p w:rsidR="003904C2" w:rsidRPr="003904C2" w:rsidRDefault="003904C2" w:rsidP="002E6672">
            <w:pPr>
              <w:pStyle w:val="csbullet"/>
              <w:numPr>
                <w:ilvl w:val="0"/>
                <w:numId w:val="21"/>
              </w:numPr>
              <w:tabs>
                <w:tab w:val="clear" w:pos="-851"/>
              </w:tabs>
              <w:spacing w:before="0" w:after="0" w:line="240" w:lineRule="auto"/>
              <w:ind w:left="709" w:right="-77" w:hanging="283"/>
              <w:contextualSpacing/>
              <w:rPr>
                <w:rFonts w:asciiTheme="minorHAnsi" w:hAnsiTheme="minorHAnsi" w:cstheme="minorHAnsi"/>
                <w:sz w:val="20"/>
              </w:rPr>
            </w:pPr>
            <w:r w:rsidRPr="003904C2">
              <w:rPr>
                <w:rFonts w:asciiTheme="minorHAnsi" w:hAnsiTheme="minorHAnsi" w:cstheme="minorHAnsi"/>
                <w:sz w:val="20"/>
              </w:rPr>
              <w:t>meteorological services</w:t>
            </w:r>
          </w:p>
        </w:tc>
      </w:tr>
      <w:tr w:rsidR="003904C2" w:rsidRPr="0074667A" w:rsidTr="00D21D43">
        <w:tc>
          <w:tcPr>
            <w:tcW w:w="851" w:type="dxa"/>
            <w:shd w:val="clear" w:color="auto" w:fill="E4D8EB" w:themeFill="accent4" w:themeFillTint="66"/>
            <w:vAlign w:val="center"/>
            <w:hideMark/>
          </w:tcPr>
          <w:p w:rsidR="003904C2" w:rsidRPr="0074667A" w:rsidRDefault="003904C2" w:rsidP="002E6672">
            <w:pPr>
              <w:spacing w:before="60" w:after="60"/>
              <w:jc w:val="center"/>
              <w:rPr>
                <w:rFonts w:asciiTheme="minorHAnsi" w:hAnsiTheme="minorHAnsi" w:cs="Arial"/>
                <w:sz w:val="20"/>
                <w:szCs w:val="20"/>
                <w:lang w:eastAsia="en-US"/>
              </w:rPr>
            </w:pPr>
            <w:r>
              <w:rPr>
                <w:rFonts w:asciiTheme="minorHAnsi" w:hAnsiTheme="minorHAnsi" w:cs="Arial"/>
                <w:sz w:val="20"/>
                <w:szCs w:val="20"/>
                <w:lang w:eastAsia="en-US"/>
              </w:rPr>
              <w:t>1</w:t>
            </w:r>
            <w:r w:rsidRPr="0074667A">
              <w:rPr>
                <w:rFonts w:asciiTheme="minorHAnsi" w:hAnsiTheme="minorHAnsi" w:cs="Arial"/>
                <w:sz w:val="20"/>
                <w:szCs w:val="20"/>
                <w:lang w:eastAsia="en-US"/>
              </w:rPr>
              <w:t>6</w:t>
            </w:r>
          </w:p>
        </w:tc>
        <w:tc>
          <w:tcPr>
            <w:tcW w:w="8514" w:type="dxa"/>
          </w:tcPr>
          <w:p w:rsidR="003904C2" w:rsidRPr="003904C2" w:rsidRDefault="003904C2" w:rsidP="002E6672">
            <w:pPr>
              <w:spacing w:before="60" w:after="60"/>
              <w:rPr>
                <w:rFonts w:asciiTheme="minorHAnsi" w:hAnsiTheme="minorHAnsi" w:cstheme="minorHAnsi"/>
                <w:sz w:val="20"/>
                <w:szCs w:val="20"/>
                <w:lang w:eastAsia="en-US"/>
              </w:rPr>
            </w:pPr>
            <w:r w:rsidRPr="003904C2">
              <w:rPr>
                <w:rFonts w:asciiTheme="minorHAnsi" w:hAnsiTheme="minorHAnsi" w:cstheme="minorHAnsi"/>
                <w:b/>
                <w:sz w:val="20"/>
                <w:szCs w:val="20"/>
                <w:lang w:eastAsia="en-US"/>
              </w:rPr>
              <w:t>Task 12:</w:t>
            </w:r>
            <w:r w:rsidRPr="003904C2">
              <w:rPr>
                <w:rFonts w:asciiTheme="minorHAnsi" w:hAnsiTheme="minorHAnsi" w:cstheme="minorHAnsi"/>
                <w:sz w:val="20"/>
                <w:szCs w:val="20"/>
                <w:lang w:eastAsia="en-US"/>
              </w:rPr>
              <w:t xml:space="preserve"> Written examination</w:t>
            </w:r>
          </w:p>
        </w:tc>
      </w:tr>
    </w:tbl>
    <w:p w:rsidR="003904C2" w:rsidRPr="00FC4EFB" w:rsidRDefault="003904C2" w:rsidP="003904C2">
      <w:pPr>
        <w:rPr>
          <w:rFonts w:ascii="Arial" w:hAnsi="Arial"/>
          <w:sz w:val="20"/>
          <w:szCs w:val="20"/>
        </w:rPr>
      </w:pPr>
    </w:p>
    <w:p w:rsidR="003904C2" w:rsidRPr="00FC4EFB" w:rsidRDefault="003904C2" w:rsidP="003904C2">
      <w:pPr>
        <w:rPr>
          <w:rFonts w:ascii="Arial" w:hAnsi="Arial"/>
          <w:sz w:val="20"/>
          <w:szCs w:val="20"/>
        </w:rPr>
      </w:pPr>
    </w:p>
    <w:p w:rsidR="00414C94" w:rsidRPr="003904C2" w:rsidRDefault="00414C94" w:rsidP="003904C2"/>
    <w:sectPr w:rsidR="00414C94" w:rsidRPr="003904C2" w:rsidSect="0074667A">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407" w:rsidRDefault="00CA2407" w:rsidP="00DB14C9">
      <w:r>
        <w:separator/>
      </w:r>
    </w:p>
  </w:endnote>
  <w:endnote w:type="continuationSeparator" w:id="0">
    <w:p w:rsidR="00CA2407" w:rsidRDefault="00CA2407"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C2" w:rsidRPr="00DE34C4" w:rsidRDefault="003904C2" w:rsidP="0039348D">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16653v5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C2" w:rsidRPr="00DE34C4" w:rsidRDefault="003904C2" w:rsidP="00147D7F">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D7F" w:rsidRPr="0074667A" w:rsidRDefault="00147D7F" w:rsidP="0039348D">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Aviation</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D7F" w:rsidRPr="00544A71" w:rsidRDefault="00147D7F">
    <w:pPr>
      <w:pStyle w:val="Footer"/>
      <w:rPr>
        <w:rFonts w:ascii="Calibri" w:hAnsi="Calibri" w:cs="Calibri"/>
        <w:sz w:val="16"/>
        <w:szCs w:val="16"/>
      </w:rPr>
    </w:pPr>
    <w:r w:rsidRPr="00544A71">
      <w:rPr>
        <w:rFonts w:ascii="Calibri" w:hAnsi="Calibri" w:cs="Calibri"/>
        <w:sz w:val="16"/>
        <w:szCs w:val="16"/>
      </w:rPr>
      <w:t>2014/16653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D7F" w:rsidRPr="0074667A" w:rsidRDefault="00147D7F" w:rsidP="0039348D">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Aviation</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407" w:rsidRDefault="00CA2407" w:rsidP="00DB14C9">
      <w:r>
        <w:separator/>
      </w:r>
    </w:p>
  </w:footnote>
  <w:footnote w:type="continuationSeparator" w:id="0">
    <w:p w:rsidR="00CA2407" w:rsidRDefault="00CA2407"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C2" w:rsidRDefault="003904C2" w:rsidP="000F29A6">
    <w:pPr>
      <w:pStyle w:val="Header"/>
      <w:ind w:left="-567"/>
    </w:pPr>
    <w:r>
      <w:rPr>
        <w:noProof/>
      </w:rPr>
      <w:drawing>
        <wp:inline distT="0" distB="0" distL="0" distR="0" wp14:anchorId="515A1E90" wp14:editId="09534F5C">
          <wp:extent cx="4536000" cy="70306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36000" cy="703061"/>
                  </a:xfrm>
                  <a:prstGeom prst="rect">
                    <a:avLst/>
                  </a:prstGeom>
                </pic:spPr>
              </pic:pic>
            </a:graphicData>
          </a:graphic>
        </wp:inline>
      </w:drawing>
    </w:r>
  </w:p>
  <w:p w:rsidR="003904C2" w:rsidRDefault="00390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D7F" w:rsidRPr="001B3981" w:rsidRDefault="00147D7F" w:rsidP="0039348D">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33ED7">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147D7F" w:rsidRDefault="00147D7F" w:rsidP="0074667A">
    <w:pPr>
      <w:pStyle w:val="Header"/>
      <w:ind w:right="975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D7F" w:rsidRDefault="00147D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D7F" w:rsidRPr="001B3981" w:rsidRDefault="00147D7F" w:rsidP="0039348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33ED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47D7F" w:rsidRDefault="00147D7F" w:rsidP="00746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73AB"/>
    <w:multiLevelType w:val="hybridMultilevel"/>
    <w:tmpl w:val="4BD0F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D878E6"/>
    <w:multiLevelType w:val="hybridMultilevel"/>
    <w:tmpl w:val="B2CC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B815AA0"/>
    <w:multiLevelType w:val="hybridMultilevel"/>
    <w:tmpl w:val="CC349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963082"/>
    <w:multiLevelType w:val="hybridMultilevel"/>
    <w:tmpl w:val="4614C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502289"/>
    <w:multiLevelType w:val="hybridMultilevel"/>
    <w:tmpl w:val="49ACD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354172"/>
    <w:multiLevelType w:val="hybridMultilevel"/>
    <w:tmpl w:val="E19A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686471"/>
    <w:multiLevelType w:val="hybridMultilevel"/>
    <w:tmpl w:val="0688E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AB3068"/>
    <w:multiLevelType w:val="hybridMultilevel"/>
    <w:tmpl w:val="6B505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B87333"/>
    <w:multiLevelType w:val="hybridMultilevel"/>
    <w:tmpl w:val="989AF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530FDC"/>
    <w:multiLevelType w:val="hybridMultilevel"/>
    <w:tmpl w:val="1804A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BC070D"/>
    <w:multiLevelType w:val="hybridMultilevel"/>
    <w:tmpl w:val="1B1A1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88512C"/>
    <w:multiLevelType w:val="hybridMultilevel"/>
    <w:tmpl w:val="8BC0A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3E0EFC"/>
    <w:multiLevelType w:val="hybridMultilevel"/>
    <w:tmpl w:val="0D500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DA970A7"/>
    <w:multiLevelType w:val="hybridMultilevel"/>
    <w:tmpl w:val="F3CC869E"/>
    <w:lvl w:ilvl="0" w:tplc="5B703CAE">
      <w:start w:val="1"/>
      <w:numFmt w:val="bullet"/>
      <w:lvlText w:val=""/>
      <w:lvlJc w:val="left"/>
      <w:pPr>
        <w:tabs>
          <w:tab w:val="num" w:pos="928"/>
        </w:tabs>
        <w:ind w:left="928" w:hanging="360"/>
      </w:pPr>
      <w:rPr>
        <w:rFonts w:ascii="Wingdings" w:hAnsi="Wingdings" w:hint="default"/>
        <w:sz w:val="20"/>
      </w:rPr>
    </w:lvl>
    <w:lvl w:ilvl="1" w:tplc="D49843C4">
      <w:start w:val="1"/>
      <w:numFmt w:val="bullet"/>
      <w:lvlText w:val="o"/>
      <w:lvlJc w:val="left"/>
      <w:pPr>
        <w:tabs>
          <w:tab w:val="num" w:pos="1440"/>
        </w:tabs>
        <w:ind w:left="1440" w:hanging="360"/>
      </w:pPr>
      <w:rPr>
        <w:rFonts w:ascii="Calibri" w:hAnsi="Calibri" w:hint="default"/>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7" w15:restartNumberingAfterBreak="0">
    <w:nsid w:val="61FF4262"/>
    <w:multiLevelType w:val="hybridMultilevel"/>
    <w:tmpl w:val="D40C6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41D4553"/>
    <w:multiLevelType w:val="hybridMultilevel"/>
    <w:tmpl w:val="9C503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1D5946"/>
    <w:multiLevelType w:val="hybridMultilevel"/>
    <w:tmpl w:val="400A2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4"/>
  </w:num>
  <w:num w:numId="4">
    <w:abstractNumId w:val="3"/>
  </w:num>
  <w:num w:numId="5">
    <w:abstractNumId w:val="0"/>
  </w:num>
  <w:num w:numId="6">
    <w:abstractNumId w:val="8"/>
  </w:num>
  <w:num w:numId="7">
    <w:abstractNumId w:val="12"/>
  </w:num>
  <w:num w:numId="8">
    <w:abstractNumId w:val="6"/>
  </w:num>
  <w:num w:numId="9">
    <w:abstractNumId w:val="17"/>
  </w:num>
  <w:num w:numId="10">
    <w:abstractNumId w:val="5"/>
  </w:num>
  <w:num w:numId="11">
    <w:abstractNumId w:val="19"/>
  </w:num>
  <w:num w:numId="12">
    <w:abstractNumId w:val="9"/>
  </w:num>
  <w:num w:numId="13">
    <w:abstractNumId w:val="13"/>
  </w:num>
  <w:num w:numId="14">
    <w:abstractNumId w:val="20"/>
  </w:num>
  <w:num w:numId="15">
    <w:abstractNumId w:val="10"/>
  </w:num>
  <w:num w:numId="16">
    <w:abstractNumId w:val="11"/>
  </w:num>
  <w:num w:numId="17">
    <w:abstractNumId w:val="1"/>
  </w:num>
  <w:num w:numId="18">
    <w:abstractNumId w:val="7"/>
  </w:num>
  <w:num w:numId="19">
    <w:abstractNumId w:val="4"/>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150F1"/>
    <w:rsid w:val="000F29A6"/>
    <w:rsid w:val="00104763"/>
    <w:rsid w:val="00147D7F"/>
    <w:rsid w:val="001A065F"/>
    <w:rsid w:val="001F1C62"/>
    <w:rsid w:val="001F22FE"/>
    <w:rsid w:val="00240545"/>
    <w:rsid w:val="002B5F0B"/>
    <w:rsid w:val="00346091"/>
    <w:rsid w:val="003904C2"/>
    <w:rsid w:val="0039348D"/>
    <w:rsid w:val="003C5A53"/>
    <w:rsid w:val="00414C94"/>
    <w:rsid w:val="004814F0"/>
    <w:rsid w:val="004863E5"/>
    <w:rsid w:val="004E1286"/>
    <w:rsid w:val="005023DB"/>
    <w:rsid w:val="00544A71"/>
    <w:rsid w:val="00550F6A"/>
    <w:rsid w:val="00552346"/>
    <w:rsid w:val="00576F5D"/>
    <w:rsid w:val="005C61D2"/>
    <w:rsid w:val="00633ED7"/>
    <w:rsid w:val="0065209F"/>
    <w:rsid w:val="00655003"/>
    <w:rsid w:val="006B3A33"/>
    <w:rsid w:val="006E397D"/>
    <w:rsid w:val="00715EA6"/>
    <w:rsid w:val="00742B1D"/>
    <w:rsid w:val="0074667A"/>
    <w:rsid w:val="007D4B6B"/>
    <w:rsid w:val="007D7C15"/>
    <w:rsid w:val="007E3CE0"/>
    <w:rsid w:val="00840722"/>
    <w:rsid w:val="008E03C1"/>
    <w:rsid w:val="00930FD4"/>
    <w:rsid w:val="00952D80"/>
    <w:rsid w:val="00993AD9"/>
    <w:rsid w:val="00A10552"/>
    <w:rsid w:val="00A57719"/>
    <w:rsid w:val="00AA5FB7"/>
    <w:rsid w:val="00AD2932"/>
    <w:rsid w:val="00AE5B9A"/>
    <w:rsid w:val="00AF317D"/>
    <w:rsid w:val="00B51F96"/>
    <w:rsid w:val="00B62182"/>
    <w:rsid w:val="00B666BB"/>
    <w:rsid w:val="00B86FF7"/>
    <w:rsid w:val="00BD7C4A"/>
    <w:rsid w:val="00C65F99"/>
    <w:rsid w:val="00CA2407"/>
    <w:rsid w:val="00CD38C9"/>
    <w:rsid w:val="00CE25DA"/>
    <w:rsid w:val="00CE5C4C"/>
    <w:rsid w:val="00D21D43"/>
    <w:rsid w:val="00D3715A"/>
    <w:rsid w:val="00D47F40"/>
    <w:rsid w:val="00DB14C9"/>
    <w:rsid w:val="00DF0D78"/>
    <w:rsid w:val="00DF4C0D"/>
    <w:rsid w:val="00E46A17"/>
    <w:rsid w:val="00E55A3B"/>
    <w:rsid w:val="00E66902"/>
    <w:rsid w:val="00EF3410"/>
    <w:rsid w:val="00F21C45"/>
    <w:rsid w:val="00F23AD9"/>
    <w:rsid w:val="00F53533"/>
    <w:rsid w:val="00F667AA"/>
    <w:rsid w:val="00F7346B"/>
    <w:rsid w:val="00F73E2E"/>
    <w:rsid w:val="00F834B0"/>
    <w:rsid w:val="00F84625"/>
    <w:rsid w:val="00F853E0"/>
    <w:rsid w:val="00F95CD0"/>
    <w:rsid w:val="00FC4EF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D94316-3842-41AE-ABAE-470F1F85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0150F1"/>
    <w:pPr>
      <w:spacing w:before="0" w:after="80"/>
      <w:outlineLvl w:val="0"/>
    </w:pPr>
    <w:rPr>
      <w:sz w:val="28"/>
      <w:szCs w:val="28"/>
    </w:rPr>
  </w:style>
  <w:style w:type="paragraph" w:styleId="Heading2">
    <w:name w:val="heading 2"/>
    <w:basedOn w:val="Heading3"/>
    <w:next w:val="Normal"/>
    <w:link w:val="Heading2Char"/>
    <w:uiPriority w:val="9"/>
    <w:unhideWhenUsed/>
    <w:qFormat/>
    <w:rsid w:val="000150F1"/>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0150F1"/>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0150F1"/>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0150F1"/>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0150F1"/>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0150F1"/>
    <w:rPr>
      <w:rFonts w:ascii="Franklin Gothic Book" w:eastAsia="MS Mincho" w:hAnsi="Franklin Gothic Book" w:cs="Calibri"/>
      <w:color w:val="404040" w:themeColor="text1" w:themeTint="BF"/>
      <w:szCs w:val="22"/>
      <w:lang w:val="en-GB" w:eastAsia="ja-JP"/>
    </w:rPr>
  </w:style>
  <w:style w:type="character" w:customStyle="1" w:styleId="Heading3Char">
    <w:name w:val="Heading 3 Char"/>
    <w:basedOn w:val="DefaultParagraphFont"/>
    <w:link w:val="Heading3"/>
    <w:uiPriority w:val="9"/>
    <w:semiHidden/>
    <w:rsid w:val="000150F1"/>
    <w:rPr>
      <w:rFonts w:asciiTheme="majorHAnsi" w:eastAsiaTheme="majorEastAsia" w:hAnsiTheme="majorHAnsi" w:cstheme="majorBidi"/>
      <w:b/>
      <w:bCs/>
      <w:color w:val="291933" w:themeColor="accent1"/>
      <w:sz w:val="24"/>
      <w:lang w:val="en-AU" w:eastAsia="en-AU"/>
    </w:rPr>
  </w:style>
  <w:style w:type="paragraph" w:customStyle="1" w:styleId="ListItem">
    <w:name w:val="List Item"/>
    <w:basedOn w:val="Normal"/>
    <w:link w:val="ListItemChar"/>
    <w:qFormat/>
    <w:rsid w:val="003904C2"/>
    <w:pPr>
      <w:numPr>
        <w:numId w:val="20"/>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3904C2"/>
    <w:rPr>
      <w:rFonts w:ascii="Calibri" w:hAnsi="Calibri" w:cs="Calibri"/>
      <w:iCs/>
      <w:szCs w:val="22"/>
      <w:lang w:val="en-AU" w:eastAsia="en-AU"/>
    </w:rPr>
  </w:style>
  <w:style w:type="paragraph" w:customStyle="1" w:styleId="Paragraph">
    <w:name w:val="Paragraph"/>
    <w:basedOn w:val="Normal"/>
    <w:link w:val="ParagraphChar"/>
    <w:qFormat/>
    <w:rsid w:val="003904C2"/>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3904C2"/>
    <w:rPr>
      <w:rFonts w:ascii="Calibri" w:hAnsi="Calibri" w:cs="Calibri"/>
      <w:szCs w:val="22"/>
      <w:lang w:val="en-AU" w:eastAsia="en-AU"/>
    </w:rPr>
  </w:style>
  <w:style w:type="character" w:styleId="Hyperlink">
    <w:name w:val="Hyperlink"/>
    <w:basedOn w:val="DefaultParagraphFont"/>
    <w:uiPriority w:val="99"/>
    <w:unhideWhenUsed/>
    <w:rsid w:val="00E55A3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21252-E72E-4C81-957D-6A2EF119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Lisa Lloyd da Silva</cp:lastModifiedBy>
  <cp:revision>2</cp:revision>
  <cp:lastPrinted>2019-11-05T02:19:00Z</cp:lastPrinted>
  <dcterms:created xsi:type="dcterms:W3CDTF">2020-05-20T05:51:00Z</dcterms:created>
  <dcterms:modified xsi:type="dcterms:W3CDTF">2020-05-20T05:51:00Z</dcterms:modified>
</cp:coreProperties>
</file>