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5BA" w14:textId="77777777" w:rsidR="002D157E" w:rsidRPr="002D157E" w:rsidRDefault="002D157E" w:rsidP="00364879">
      <w:pPr>
        <w:spacing w:before="3500" w:after="200" w:line="276" w:lineRule="auto"/>
        <w:jc w:val="center"/>
        <w:outlineLvl w:val="0"/>
        <w:rPr>
          <w:rFonts w:ascii="Franklin Gothic Book" w:hAnsi="Franklin Gothic Book"/>
          <w:b/>
          <w:smallCaps/>
          <w:color w:val="9688BE"/>
          <w:sz w:val="36"/>
          <w:szCs w:val="36"/>
        </w:rPr>
      </w:pPr>
      <w:r w:rsidRPr="002D157E">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1D9F73C" wp14:editId="71EE6F58">
            <wp:simplePos x="0" y="0"/>
            <wp:positionH relativeFrom="column">
              <wp:posOffset>-6105525</wp:posOffset>
            </wp:positionH>
            <wp:positionV relativeFrom="paragraph">
              <wp:posOffset>400685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D157E">
        <w:rPr>
          <w:rFonts w:ascii="Franklin Gothic Book" w:hAnsi="Franklin Gothic Book"/>
          <w:b/>
          <w:smallCaps/>
          <w:color w:val="9688BE"/>
          <w:sz w:val="36"/>
          <w:szCs w:val="36"/>
        </w:rPr>
        <w:t>Sample Course Outline</w:t>
      </w:r>
    </w:p>
    <w:p w14:paraId="142C2370" w14:textId="77777777" w:rsidR="002D157E" w:rsidRPr="002D157E" w:rsidRDefault="002D157E" w:rsidP="00364879">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Outdoor Education</w:t>
      </w:r>
    </w:p>
    <w:p w14:paraId="7C58449E" w14:textId="77777777" w:rsidR="002D157E" w:rsidRPr="00B7147F" w:rsidRDefault="002D157E" w:rsidP="00364879">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2D157E">
        <w:rPr>
          <w:rFonts w:ascii="Franklin Gothic Medium" w:hAnsi="Franklin Gothic Medium"/>
          <w:smallCaps/>
          <w:color w:val="5F497A"/>
          <w:sz w:val="28"/>
          <w:szCs w:val="28"/>
        </w:rPr>
        <w:t>ATAR Year 11</w:t>
      </w:r>
    </w:p>
    <w:p w14:paraId="27398738" w14:textId="484EA70A" w:rsidR="001C6DBF" w:rsidRDefault="001C6DBF">
      <w:pPr>
        <w:spacing w:after="200" w:line="276" w:lineRule="auto"/>
        <w:rPr>
          <w:rFonts w:ascii="Calibri" w:eastAsia="SimHei" w:hAnsi="Calibri" w:cs="Calibri"/>
          <w:b/>
        </w:rPr>
      </w:pPr>
      <w:r>
        <w:rPr>
          <w:rFonts w:ascii="Calibri" w:eastAsia="SimHei" w:hAnsi="Calibri" w:cs="Calibri"/>
          <w:b/>
        </w:rPr>
        <w:br w:type="page"/>
      </w:r>
    </w:p>
    <w:p w14:paraId="32BCD673" w14:textId="07076CFB" w:rsidR="003E7837" w:rsidRPr="00C43495" w:rsidRDefault="003E7837" w:rsidP="00364879">
      <w:pPr>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117BB8B8" w14:textId="77777777" w:rsidR="003E7837" w:rsidRPr="00D9227A" w:rsidRDefault="003E7837" w:rsidP="00CF2517">
      <w:pPr>
        <w:spacing w:after="6600" w:line="276" w:lineRule="auto"/>
        <w:jc w:val="both"/>
        <w:rPr>
          <w:b/>
          <w:sz w:val="16"/>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26A347F" w14:textId="77777777" w:rsidR="003E7837" w:rsidRPr="00F241E2" w:rsidRDefault="003E7837" w:rsidP="00F241E2">
      <w:pPr>
        <w:spacing w:after="80" w:line="264" w:lineRule="auto"/>
        <w:ind w:right="68"/>
        <w:rPr>
          <w:rFonts w:ascii="Calibri" w:hAnsi="Calibri" w:cs="Calibri"/>
          <w:b/>
          <w:sz w:val="20"/>
          <w:szCs w:val="20"/>
        </w:rPr>
      </w:pPr>
      <w:r w:rsidRPr="00F241E2">
        <w:rPr>
          <w:rFonts w:ascii="Calibri" w:hAnsi="Calibri" w:cs="Calibri"/>
          <w:b/>
          <w:sz w:val="20"/>
          <w:szCs w:val="20"/>
        </w:rPr>
        <w:t>Copyright</w:t>
      </w:r>
    </w:p>
    <w:p w14:paraId="4F6CDB2E" w14:textId="77777777" w:rsidR="003E7837" w:rsidRPr="00F241E2" w:rsidRDefault="003E7837" w:rsidP="00F241E2">
      <w:pPr>
        <w:spacing w:after="80" w:line="264" w:lineRule="auto"/>
        <w:ind w:right="68"/>
        <w:rPr>
          <w:rFonts w:ascii="Calibri" w:hAnsi="Calibri" w:cs="Calibri"/>
          <w:sz w:val="20"/>
          <w:szCs w:val="20"/>
        </w:rPr>
      </w:pPr>
      <w:r w:rsidRPr="00F241E2">
        <w:rPr>
          <w:rFonts w:ascii="Calibri" w:hAnsi="Calibri" w:cs="Calibri"/>
          <w:sz w:val="20"/>
          <w:szCs w:val="20"/>
        </w:rPr>
        <w:t>© School Curriculum and Standards Authority, 2019</w:t>
      </w:r>
    </w:p>
    <w:p w14:paraId="1E2154E5" w14:textId="77777777" w:rsidR="003E7837" w:rsidRPr="00F241E2" w:rsidRDefault="003E7837" w:rsidP="00F241E2">
      <w:pPr>
        <w:spacing w:after="80" w:line="264" w:lineRule="auto"/>
        <w:ind w:right="68"/>
        <w:rPr>
          <w:rFonts w:ascii="Calibri" w:hAnsi="Calibri" w:cs="Calibri"/>
          <w:sz w:val="20"/>
          <w:szCs w:val="20"/>
        </w:rPr>
      </w:pPr>
      <w:r w:rsidRPr="00F241E2">
        <w:rPr>
          <w:rFonts w:ascii="Calibri" w:hAnsi="Calibri" w:cs="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FC29F38" w14:textId="77777777" w:rsidR="003E7837" w:rsidRPr="00F241E2" w:rsidRDefault="003E7837" w:rsidP="00F241E2">
      <w:pPr>
        <w:spacing w:after="80" w:line="264" w:lineRule="auto"/>
        <w:ind w:right="68"/>
        <w:rPr>
          <w:rFonts w:ascii="Calibri" w:hAnsi="Calibri" w:cs="Calibri"/>
          <w:sz w:val="20"/>
          <w:szCs w:val="20"/>
        </w:rPr>
      </w:pPr>
      <w:r w:rsidRPr="00F241E2">
        <w:rPr>
          <w:rFonts w:ascii="Calibri" w:hAnsi="Calibri" w:cs="Calibri"/>
          <w:sz w:val="20"/>
          <w:szCs w:val="20"/>
        </w:rPr>
        <w:t xml:space="preserve">Copying or communication for any other purpose can be done only within the terms of the </w:t>
      </w:r>
      <w:r w:rsidRPr="00F241E2">
        <w:rPr>
          <w:rFonts w:ascii="Calibri" w:hAnsi="Calibri" w:cs="Calibri"/>
          <w:i/>
          <w:iCs/>
          <w:sz w:val="20"/>
          <w:szCs w:val="20"/>
        </w:rPr>
        <w:t>Copyright Act 1968</w:t>
      </w:r>
      <w:r w:rsidRPr="00F241E2">
        <w:rPr>
          <w:rFonts w:ascii="Calibri" w:hAnsi="Calibri" w:cs="Calibri"/>
          <w:sz w:val="20"/>
          <w:szCs w:val="20"/>
        </w:rPr>
        <w:t xml:space="preserve"> or with prior written permission of the School Curriculum and Standards Authority. Copying or communication of any third party copyright material can be done only within the terms of the </w:t>
      </w:r>
      <w:r w:rsidRPr="00F241E2">
        <w:rPr>
          <w:rFonts w:ascii="Calibri" w:hAnsi="Calibri" w:cs="Calibri"/>
          <w:i/>
          <w:iCs/>
          <w:sz w:val="20"/>
          <w:szCs w:val="20"/>
        </w:rPr>
        <w:t>Copyright Act 1968</w:t>
      </w:r>
      <w:r w:rsidRPr="00F241E2">
        <w:rPr>
          <w:rFonts w:ascii="Calibri" w:hAnsi="Calibri" w:cs="Calibri"/>
          <w:sz w:val="20"/>
          <w:szCs w:val="20"/>
        </w:rPr>
        <w:t xml:space="preserve"> or with permission of the copyright owners.</w:t>
      </w:r>
    </w:p>
    <w:p w14:paraId="686312DD" w14:textId="16579842" w:rsidR="003E7837" w:rsidRPr="00F241E2" w:rsidRDefault="003E7837" w:rsidP="00F241E2">
      <w:pPr>
        <w:spacing w:after="80" w:line="264" w:lineRule="auto"/>
        <w:ind w:right="68"/>
        <w:rPr>
          <w:rFonts w:ascii="Calibri" w:hAnsi="Calibri" w:cs="Calibri"/>
          <w:iCs/>
          <w:sz w:val="20"/>
          <w:szCs w:val="20"/>
        </w:rPr>
      </w:pPr>
      <w:r w:rsidRPr="00F241E2">
        <w:rPr>
          <w:rFonts w:ascii="Calibri" w:hAnsi="Calibri" w:cs="Calibri"/>
          <w:sz w:val="20"/>
          <w:szCs w:val="20"/>
        </w:rPr>
        <w:t xml:space="preserve">Any content in this document that has been derived from the Australian Curriculum may be used under the </w:t>
      </w:r>
      <w:r w:rsidRPr="00B24564">
        <w:rPr>
          <w:rFonts w:ascii="Calibri" w:hAnsi="Calibri" w:cs="Calibri"/>
          <w:sz w:val="20"/>
          <w:szCs w:val="20"/>
        </w:rPr>
        <w:t xml:space="preserve">terms of the </w:t>
      </w:r>
      <w:hyperlink r:id="rId9" w:tgtFrame="_blank" w:history="1">
        <w:r w:rsidR="00A76EF4" w:rsidRPr="00B24564">
          <w:rPr>
            <w:rStyle w:val="Hyperlink"/>
          </w:rPr>
          <w:t>Creative Commons Attribution 4.0 International licence</w:t>
        </w:r>
      </w:hyperlink>
      <w:r w:rsidRPr="00B24564">
        <w:rPr>
          <w:rFonts w:ascii="Calibri" w:hAnsi="Calibri" w:cs="Calibri"/>
          <w:iCs/>
          <w:sz w:val="20"/>
          <w:szCs w:val="20"/>
        </w:rPr>
        <w:t>.</w:t>
      </w:r>
    </w:p>
    <w:p w14:paraId="3BD79B4D" w14:textId="77777777" w:rsidR="003E7837" w:rsidRPr="00F241E2" w:rsidRDefault="003E7837" w:rsidP="00F241E2">
      <w:pPr>
        <w:spacing w:after="80" w:line="264" w:lineRule="auto"/>
        <w:ind w:right="68"/>
        <w:rPr>
          <w:rFonts w:ascii="Calibri" w:hAnsi="Calibri" w:cs="Calibri"/>
          <w:b/>
          <w:sz w:val="20"/>
          <w:szCs w:val="20"/>
        </w:rPr>
      </w:pPr>
      <w:r w:rsidRPr="00F241E2">
        <w:rPr>
          <w:rFonts w:ascii="Calibri" w:hAnsi="Calibri" w:cs="Calibri"/>
          <w:b/>
          <w:sz w:val="20"/>
          <w:szCs w:val="20"/>
        </w:rPr>
        <w:t>Disclaimer</w:t>
      </w:r>
    </w:p>
    <w:p w14:paraId="6D3B69FE" w14:textId="596DABD8" w:rsidR="002D157E" w:rsidRPr="00F241E2" w:rsidRDefault="003E7837" w:rsidP="00F241E2">
      <w:pPr>
        <w:spacing w:line="264" w:lineRule="auto"/>
        <w:rPr>
          <w:rFonts w:ascii="Calibri" w:hAnsi="Calibri" w:cs="Calibri"/>
          <w:sz w:val="20"/>
          <w:szCs w:val="20"/>
        </w:rPr>
        <w:sectPr w:rsidR="002D157E" w:rsidRPr="00F241E2" w:rsidSect="00795E3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F241E2">
        <w:rPr>
          <w:rFonts w:ascii="Calibri" w:hAnsi="Calibri" w:cs="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B5E25BE" w14:textId="77777777" w:rsidR="002D157E" w:rsidRPr="002D157E" w:rsidRDefault="002D157E" w:rsidP="00795E33">
      <w:pPr>
        <w:spacing w:after="40" w:line="276" w:lineRule="auto"/>
        <w:outlineLvl w:val="0"/>
        <w:rPr>
          <w:rFonts w:ascii="Franklin Gothic Book" w:eastAsia="MS Mincho" w:hAnsi="Franklin Gothic Book" w:cs="Calibri"/>
          <w:color w:val="342568"/>
          <w:sz w:val="28"/>
          <w:szCs w:val="28"/>
          <w:lang w:val="en-GB" w:eastAsia="ja-JP"/>
        </w:rPr>
      </w:pPr>
      <w:r w:rsidRPr="002D157E">
        <w:rPr>
          <w:rFonts w:ascii="Franklin Gothic Book" w:eastAsia="MS Mincho" w:hAnsi="Franklin Gothic Book" w:cs="Calibri"/>
          <w:color w:val="342568"/>
          <w:sz w:val="28"/>
          <w:szCs w:val="28"/>
          <w:lang w:val="en-GB" w:eastAsia="ja-JP"/>
        </w:rPr>
        <w:lastRenderedPageBreak/>
        <w:t>Sample course outline</w:t>
      </w:r>
    </w:p>
    <w:p w14:paraId="05DAB63B" w14:textId="077A2C81" w:rsidR="002D157E" w:rsidRDefault="002D157E" w:rsidP="00795E33">
      <w:pPr>
        <w:spacing w:after="4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Outdoor Education</w:t>
      </w:r>
      <w:r w:rsidRPr="002D157E">
        <w:rPr>
          <w:rFonts w:ascii="Franklin Gothic Book" w:eastAsia="MS Mincho" w:hAnsi="Franklin Gothic Book" w:cs="Calibri"/>
          <w:color w:val="342568"/>
          <w:sz w:val="28"/>
          <w:szCs w:val="28"/>
          <w:lang w:val="en-GB" w:eastAsia="ja-JP"/>
        </w:rPr>
        <w:t xml:space="preserve"> </w:t>
      </w:r>
      <w:r w:rsidR="00F241E2">
        <w:rPr>
          <w:rFonts w:ascii="Franklin Gothic Book" w:eastAsia="MS Mincho" w:hAnsi="Franklin Gothic Book" w:cs="Calibri"/>
          <w:color w:val="342568"/>
          <w:sz w:val="28"/>
          <w:szCs w:val="28"/>
          <w:lang w:val="en-GB" w:eastAsia="ja-JP"/>
        </w:rPr>
        <w:t>–</w:t>
      </w:r>
      <w:r w:rsidRPr="002D157E">
        <w:rPr>
          <w:rFonts w:ascii="Franklin Gothic Book" w:eastAsia="MS Mincho" w:hAnsi="Franklin Gothic Book" w:cs="Calibri"/>
          <w:color w:val="342568"/>
          <w:sz w:val="28"/>
          <w:szCs w:val="28"/>
          <w:lang w:val="en-GB" w:eastAsia="ja-JP"/>
        </w:rPr>
        <w:t xml:space="preserve"> ATAR Year 11</w:t>
      </w:r>
    </w:p>
    <w:p w14:paraId="328D9E7F" w14:textId="30D1F133" w:rsidR="00840722" w:rsidRPr="004042E5" w:rsidRDefault="004042E5" w:rsidP="002E4ED8">
      <w:pPr>
        <w:spacing w:before="120" w:after="240" w:line="276" w:lineRule="auto"/>
        <w:outlineLvl w:val="1"/>
        <w:rPr>
          <w:rFonts w:ascii="Franklin Gothic Book" w:eastAsia="MS Mincho" w:hAnsi="Franklin Gothic Book" w:cs="Calibri"/>
          <w:color w:val="342568"/>
          <w:lang w:val="en-GB" w:eastAsia="ja-JP"/>
        </w:rPr>
      </w:pPr>
      <w:r w:rsidRPr="002D157E">
        <w:rPr>
          <w:rFonts w:ascii="Franklin Gothic Book" w:eastAsia="MS Mincho" w:hAnsi="Franklin Gothic Book" w:cs="Calibri"/>
          <w:color w:val="342568"/>
          <w:lang w:val="en-GB" w:eastAsia="ja-JP"/>
        </w:rPr>
        <w:t>Unit 1</w:t>
      </w:r>
    </w:p>
    <w:tbl>
      <w:tblPr>
        <w:tblStyle w:val="TableGrid"/>
        <w:tblW w:w="5000"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12"/>
        <w:gridCol w:w="6371"/>
        <w:gridCol w:w="1733"/>
      </w:tblGrid>
      <w:tr w:rsidR="00A86BEA" w:rsidRPr="002D157E" w14:paraId="3541C35F" w14:textId="77777777" w:rsidTr="00364879">
        <w:trPr>
          <w:cantSplit/>
          <w:tblHeader/>
        </w:trPr>
        <w:tc>
          <w:tcPr>
            <w:tcW w:w="907" w:type="dxa"/>
            <w:tcBorders>
              <w:bottom w:val="single" w:sz="4" w:space="0" w:color="BD9FCF" w:themeColor="accent4"/>
              <w:right w:val="single" w:sz="4" w:space="0" w:color="FFFFFF" w:themeColor="background1"/>
            </w:tcBorders>
            <w:shd w:val="clear" w:color="auto" w:fill="BD9FCF" w:themeFill="accent4"/>
            <w:vAlign w:val="center"/>
            <w:hideMark/>
          </w:tcPr>
          <w:p w14:paraId="7E06364A" w14:textId="77777777" w:rsidR="00A86BEA" w:rsidRPr="002D157E" w:rsidRDefault="00A86BEA" w:rsidP="00F241E2">
            <w:pPr>
              <w:spacing w:before="120" w:after="120" w:line="276" w:lineRule="auto"/>
              <w:jc w:val="center"/>
              <w:rPr>
                <w:rFonts w:asciiTheme="minorHAnsi" w:hAnsiTheme="minorHAnsi" w:cs="Arial"/>
                <w:b/>
                <w:color w:val="FFFFFF" w:themeColor="background1"/>
                <w:sz w:val="20"/>
                <w:szCs w:val="20"/>
                <w:lang w:eastAsia="en-US"/>
              </w:rPr>
            </w:pPr>
            <w:r w:rsidRPr="002D157E">
              <w:rPr>
                <w:rFonts w:asciiTheme="minorHAnsi" w:hAnsiTheme="minorHAnsi" w:cs="Arial"/>
                <w:b/>
                <w:color w:val="FFFFFF" w:themeColor="background1"/>
                <w:sz w:val="20"/>
                <w:szCs w:val="20"/>
                <w:lang w:eastAsia="en-US"/>
              </w:rPr>
              <w:t>Week</w:t>
            </w:r>
          </w:p>
        </w:tc>
        <w:tc>
          <w:tcPr>
            <w:tcW w:w="6336" w:type="dxa"/>
            <w:tcBorders>
              <w:left w:val="single" w:sz="4" w:space="0" w:color="FFFFFF" w:themeColor="background1"/>
              <w:bottom w:val="single" w:sz="4" w:space="0" w:color="BD9FCF" w:themeColor="accent4"/>
            </w:tcBorders>
            <w:shd w:val="clear" w:color="auto" w:fill="BD9FCF" w:themeFill="accent4"/>
            <w:vAlign w:val="center"/>
            <w:hideMark/>
          </w:tcPr>
          <w:p w14:paraId="4F5DB203" w14:textId="77777777" w:rsidR="00A86BEA" w:rsidRPr="002D157E" w:rsidRDefault="00A86BEA" w:rsidP="00F241E2">
            <w:pPr>
              <w:spacing w:before="120" w:after="120" w:line="276" w:lineRule="auto"/>
              <w:jc w:val="center"/>
              <w:rPr>
                <w:rFonts w:asciiTheme="minorHAnsi" w:hAnsiTheme="minorHAnsi" w:cs="Arial"/>
                <w:b/>
                <w:color w:val="FFFFFF" w:themeColor="background1"/>
                <w:sz w:val="20"/>
                <w:szCs w:val="20"/>
                <w:lang w:eastAsia="en-US"/>
              </w:rPr>
            </w:pPr>
            <w:r w:rsidRPr="002D157E">
              <w:rPr>
                <w:rFonts w:asciiTheme="minorHAnsi" w:hAnsiTheme="minorHAnsi" w:cs="Arial"/>
                <w:b/>
                <w:color w:val="FFFFFF" w:themeColor="background1"/>
                <w:sz w:val="20"/>
                <w:szCs w:val="20"/>
                <w:lang w:eastAsia="en-US"/>
              </w:rPr>
              <w:t>Key teaching points</w:t>
            </w:r>
          </w:p>
        </w:tc>
        <w:tc>
          <w:tcPr>
            <w:tcW w:w="1724" w:type="dxa"/>
            <w:tcBorders>
              <w:left w:val="single" w:sz="4" w:space="0" w:color="FFFFFF" w:themeColor="background1"/>
              <w:bottom w:val="single" w:sz="4" w:space="0" w:color="BD9FCF" w:themeColor="accent4"/>
            </w:tcBorders>
            <w:shd w:val="clear" w:color="auto" w:fill="BD9FCF" w:themeFill="accent4"/>
          </w:tcPr>
          <w:p w14:paraId="5883041D" w14:textId="77777777" w:rsidR="00A86BEA" w:rsidRPr="002D157E" w:rsidRDefault="00A86BEA" w:rsidP="00F241E2">
            <w:pPr>
              <w:spacing w:before="120" w:after="120" w:line="276" w:lineRule="auto"/>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Assessment</w:t>
            </w:r>
          </w:p>
        </w:tc>
      </w:tr>
      <w:tr w:rsidR="00A86BEA" w:rsidRPr="002D157E" w14:paraId="7B5A3B14"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36F0F080"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1</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44721EF" w14:textId="77777777" w:rsidR="00A86BEA" w:rsidRPr="002D157E" w:rsidRDefault="00A86BEA" w:rsidP="00F241E2">
            <w:pPr>
              <w:spacing w:line="276" w:lineRule="auto"/>
              <w:ind w:right="-73"/>
              <w:jc w:val="both"/>
              <w:rPr>
                <w:rFonts w:asciiTheme="minorHAnsi" w:hAnsiTheme="minorHAnsi" w:cs="Arial"/>
                <w:b/>
                <w:bCs/>
                <w:sz w:val="20"/>
                <w:szCs w:val="20"/>
              </w:rPr>
            </w:pPr>
            <w:r w:rsidRPr="002D157E">
              <w:rPr>
                <w:rFonts w:asciiTheme="minorHAnsi" w:hAnsiTheme="minorHAnsi" w:cs="Arial"/>
                <w:b/>
                <w:bCs/>
                <w:sz w:val="20"/>
                <w:szCs w:val="20"/>
              </w:rPr>
              <w:t>Skills and practices</w:t>
            </w:r>
          </w:p>
          <w:p w14:paraId="47EDB9F2"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technique development of an increasing repertoire of skills in an outdoor adventure activity</w:t>
            </w:r>
          </w:p>
          <w:p w14:paraId="4928A0AC" w14:textId="18D5DEA6" w:rsidR="00A86BEA" w:rsidRPr="00F241E2" w:rsidRDefault="00A86BEA" w:rsidP="00F241E2">
            <w:pPr>
              <w:tabs>
                <w:tab w:val="num" w:pos="252"/>
              </w:tabs>
              <w:spacing w:line="276" w:lineRule="auto"/>
              <w:rPr>
                <w:rFonts w:asciiTheme="minorHAnsi" w:hAnsiTheme="minorHAnsi" w:cs="Calibri"/>
                <w:sz w:val="20"/>
                <w:szCs w:val="20"/>
              </w:rPr>
            </w:pPr>
            <w:r w:rsidRPr="000200B5">
              <w:rPr>
                <w:rFonts w:asciiTheme="minorHAnsi" w:hAnsiTheme="minorHAnsi" w:cs="Calibri"/>
                <w:sz w:val="20"/>
                <w:szCs w:val="20"/>
              </w:rPr>
              <w:t>Note:</w:t>
            </w:r>
            <w:r w:rsidRPr="002D157E">
              <w:rPr>
                <w:rFonts w:asciiTheme="minorHAnsi" w:hAnsiTheme="minorHAnsi" w:cs="Calibri"/>
                <w:sz w:val="20"/>
                <w:szCs w:val="20"/>
              </w:rPr>
              <w:t xml:space="preserve"> </w:t>
            </w:r>
            <w:r w:rsidR="00AF65C8">
              <w:rPr>
                <w:rFonts w:asciiTheme="minorHAnsi" w:hAnsiTheme="minorHAnsi" w:cs="Calibri"/>
                <w:sz w:val="20"/>
                <w:szCs w:val="20"/>
              </w:rPr>
              <w:t>t</w:t>
            </w:r>
            <w:r w:rsidRPr="002D157E">
              <w:rPr>
                <w:rFonts w:asciiTheme="minorHAnsi" w:hAnsiTheme="minorHAnsi" w:cs="Calibri"/>
                <w:sz w:val="20"/>
                <w:szCs w:val="20"/>
              </w:rPr>
              <w:t>he above content is ongoing and will be addressed throughout the adventure activity skill development teaching and learning activities</w:t>
            </w:r>
            <w:r>
              <w:rPr>
                <w:rFonts w:asciiTheme="minorHAnsi" w:hAnsiTheme="minorHAnsi" w:cs="Calibri"/>
                <w:sz w:val="20"/>
                <w:szCs w:val="20"/>
              </w:rPr>
              <w:t>.</w:t>
            </w:r>
            <w:r w:rsidR="00AF65C8">
              <w:rPr>
                <w:rFonts w:asciiTheme="minorHAnsi" w:hAnsiTheme="minorHAnsi" w:cs="Calibri"/>
                <w:sz w:val="20"/>
                <w:szCs w:val="20"/>
              </w:rPr>
              <w:t xml:space="preserve"> </w:t>
            </w:r>
            <w:r w:rsidRPr="00795E33">
              <w:rPr>
                <w:rFonts w:asciiTheme="minorHAnsi" w:hAnsiTheme="minorHAnsi" w:cs="Calibri"/>
                <w:sz w:val="20"/>
                <w:szCs w:val="20"/>
              </w:rPr>
              <w:t>In addition, information specific to the expedition/excursion sites will also be addressed throughout the teaching/learning activities.</w:t>
            </w:r>
          </w:p>
          <w:p w14:paraId="36A8C365" w14:textId="77777777" w:rsidR="00A86BEA" w:rsidRPr="002D157E" w:rsidRDefault="00A86BEA" w:rsidP="00F241E2">
            <w:pPr>
              <w:tabs>
                <w:tab w:val="num" w:pos="252"/>
              </w:tabs>
              <w:spacing w:line="276" w:lineRule="auto"/>
              <w:rPr>
                <w:rFonts w:asciiTheme="minorHAnsi" w:hAnsiTheme="minorHAnsi" w:cs="Arial"/>
                <w:b/>
                <w:bCs/>
                <w:color w:val="000000"/>
                <w:sz w:val="20"/>
                <w:szCs w:val="20"/>
              </w:rPr>
            </w:pPr>
            <w:r w:rsidRPr="002D157E">
              <w:rPr>
                <w:rFonts w:asciiTheme="minorHAnsi" w:hAnsiTheme="minorHAnsi" w:cs="Arial"/>
                <w:b/>
                <w:color w:val="000000"/>
                <w:sz w:val="20"/>
                <w:szCs w:val="20"/>
              </w:rPr>
              <w:t>Safety</w:t>
            </w:r>
          </w:p>
          <w:p w14:paraId="035CDC87"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definitions of relevant risk management terminology</w:t>
            </w:r>
          </w:p>
          <w:p w14:paraId="1C84CA90"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risk</w:t>
            </w:r>
          </w:p>
          <w:p w14:paraId="2D5BAD8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challenge</w:t>
            </w:r>
          </w:p>
          <w:p w14:paraId="311D359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hazards</w:t>
            </w:r>
          </w:p>
          <w:p w14:paraId="489DAD02"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danger</w:t>
            </w:r>
          </w:p>
          <w:p w14:paraId="640306AF"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misadventure</w:t>
            </w:r>
          </w:p>
          <w:p w14:paraId="6324430F"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risk management</w:t>
            </w:r>
          </w:p>
          <w:p w14:paraId="012D8E57"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principles of risk management</w:t>
            </w:r>
          </w:p>
          <w:p w14:paraId="4BBA44B2"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identification of risks</w:t>
            </w:r>
          </w:p>
          <w:p w14:paraId="43EA3722"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causal factors (people, equipment, environment)</w:t>
            </w:r>
          </w:p>
          <w:p w14:paraId="0B51E9D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types of risk (absolute, perceived, real)</w:t>
            </w:r>
          </w:p>
          <w:p w14:paraId="6083E84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assessment of risk (high/low likelihood; high/low occurrence)</w:t>
            </w:r>
          </w:p>
          <w:p w14:paraId="3F73584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risk management/reduction strategies</w:t>
            </w:r>
          </w:p>
          <w:p w14:paraId="470E0C6F"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social and psychological factors contributing to risk</w:t>
            </w:r>
          </w:p>
          <w:p w14:paraId="00FFCF1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monitoring/evaluation of risk management plan</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0B8C493" w14:textId="0E61B4FE" w:rsidR="00364879" w:rsidRPr="00364879" w:rsidRDefault="00364879" w:rsidP="00364879">
            <w:pPr>
              <w:rPr>
                <w:rFonts w:asciiTheme="minorHAnsi" w:hAnsiTheme="minorHAnsi" w:cs="Arial"/>
                <w:sz w:val="20"/>
                <w:szCs w:val="20"/>
              </w:rPr>
            </w:pPr>
          </w:p>
        </w:tc>
      </w:tr>
      <w:tr w:rsidR="00A86BEA" w:rsidRPr="002D157E" w14:paraId="071600DA"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F99676D"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2</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B218F7F"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Personal skills</w:t>
            </w:r>
          </w:p>
          <w:p w14:paraId="618ADF3D"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definition of experiential learning and reasons why it is effective</w:t>
            </w:r>
          </w:p>
          <w:p w14:paraId="27A31AC7"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definitions of flexibility, monitoring, commitment, time management and </w:t>
            </w:r>
            <w:r w:rsidR="00B7147F">
              <w:rPr>
                <w:rFonts w:asciiTheme="minorHAnsi" w:hAnsiTheme="minorHAnsi" w:cs="Arial"/>
                <w:bCs/>
                <w:sz w:val="20"/>
                <w:szCs w:val="20"/>
              </w:rPr>
              <w:br/>
            </w:r>
            <w:r w:rsidR="000200B5">
              <w:rPr>
                <w:rFonts w:asciiTheme="minorHAnsi" w:hAnsiTheme="minorHAnsi" w:cs="Arial"/>
                <w:bCs/>
                <w:sz w:val="20"/>
                <w:szCs w:val="20"/>
              </w:rPr>
              <w:t>decision-</w:t>
            </w:r>
            <w:r w:rsidRPr="002D157E">
              <w:rPr>
                <w:rFonts w:asciiTheme="minorHAnsi" w:hAnsiTheme="minorHAnsi" w:cs="Arial"/>
                <w:bCs/>
                <w:sz w:val="20"/>
                <w:szCs w:val="20"/>
              </w:rPr>
              <w:t>making skills</w:t>
            </w:r>
            <w:r>
              <w:rPr>
                <w:rFonts w:asciiTheme="minorHAnsi" w:hAnsiTheme="minorHAnsi" w:cs="Arial"/>
                <w:bCs/>
                <w:sz w:val="20"/>
                <w:szCs w:val="20"/>
              </w:rPr>
              <w:t>,</w:t>
            </w:r>
            <w:r w:rsidRPr="002D157E">
              <w:rPr>
                <w:rFonts w:asciiTheme="minorHAnsi" w:hAnsiTheme="minorHAnsi" w:cs="Arial"/>
                <w:bCs/>
                <w:sz w:val="20"/>
                <w:szCs w:val="20"/>
              </w:rPr>
              <w:t xml:space="preserve"> and their relevance to outdoor education</w:t>
            </w:r>
          </w:p>
          <w:p w14:paraId="3747022F" w14:textId="77777777" w:rsidR="00A86BEA" w:rsidRPr="002D157E" w:rsidRDefault="00AF65C8"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Pr>
                <w:rFonts w:asciiTheme="minorHAnsi" w:hAnsiTheme="minorHAnsi" w:cs="Arial"/>
                <w:bCs/>
                <w:sz w:val="20"/>
                <w:szCs w:val="20"/>
              </w:rPr>
              <w:t xml:space="preserve">steps in decision </w:t>
            </w:r>
            <w:r w:rsidR="00A86BEA" w:rsidRPr="002D157E">
              <w:rPr>
                <w:rFonts w:asciiTheme="minorHAnsi" w:hAnsiTheme="minorHAnsi" w:cs="Arial"/>
                <w:bCs/>
                <w:sz w:val="20"/>
                <w:szCs w:val="20"/>
              </w:rPr>
              <w:t>making</w:t>
            </w:r>
          </w:p>
          <w:p w14:paraId="3A2BA04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identifying the problem</w:t>
            </w:r>
          </w:p>
          <w:p w14:paraId="36B0065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gathering information</w:t>
            </w:r>
          </w:p>
          <w:p w14:paraId="19F086A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exploring options</w:t>
            </w:r>
          </w:p>
          <w:p w14:paraId="3B69C9D2" w14:textId="77777777" w:rsidR="00A86BEA"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evaluating the outcome</w:t>
            </w:r>
            <w:r w:rsidRPr="002D157E" w:rsidDel="00D77BF2">
              <w:rPr>
                <w:rFonts w:asciiTheme="minorHAnsi" w:hAnsiTheme="minorHAnsi" w:cs="Calibri"/>
                <w:iCs/>
                <w:sz w:val="20"/>
                <w:szCs w:val="20"/>
                <w:lang w:eastAsia="en-US"/>
              </w:rPr>
              <w:t xml:space="preserve"> </w:t>
            </w:r>
          </w:p>
          <w:p w14:paraId="64705660" w14:textId="77777777" w:rsidR="00A86BEA" w:rsidRPr="002D157E" w:rsidRDefault="00A86BEA" w:rsidP="00F241E2">
            <w:pPr>
              <w:spacing w:line="276" w:lineRule="auto"/>
              <w:ind w:right="-73"/>
              <w:jc w:val="both"/>
              <w:rPr>
                <w:rFonts w:asciiTheme="minorHAnsi" w:hAnsiTheme="minorHAnsi" w:cs="Arial"/>
                <w:b/>
                <w:bCs/>
                <w:sz w:val="20"/>
                <w:szCs w:val="20"/>
              </w:rPr>
            </w:pPr>
            <w:r w:rsidRPr="002D157E">
              <w:rPr>
                <w:rFonts w:asciiTheme="minorHAnsi" w:hAnsiTheme="minorHAnsi" w:cs="Arial"/>
                <w:b/>
                <w:bCs/>
                <w:sz w:val="20"/>
                <w:szCs w:val="20"/>
              </w:rPr>
              <w:t>Planning</w:t>
            </w:r>
          </w:p>
          <w:p w14:paraId="44AE9FF4"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introduction to Maslow’s Hierarchy of Needs</w:t>
            </w:r>
          </w:p>
          <w:p w14:paraId="7A3B2FE0"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physiological needs</w:t>
            </w:r>
          </w:p>
          <w:p w14:paraId="4BA8953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safety needs</w:t>
            </w:r>
          </w:p>
          <w:p w14:paraId="1D714E1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love/belonging needs</w:t>
            </w:r>
          </w:p>
          <w:p w14:paraId="1ECDFD3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esteem needs</w:t>
            </w:r>
          </w:p>
          <w:p w14:paraId="5F78ACB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self-actualisation</w:t>
            </w:r>
          </w:p>
          <w:p w14:paraId="3386614A" w14:textId="77777777" w:rsidR="00A86BEA" w:rsidRPr="00795E33"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relationship between physiological and safety needs (Maslow’s Hierarchy) and personal preparation for outdoor experiences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54F1CF0" w14:textId="02E9240C" w:rsidR="00364879" w:rsidRPr="00364879" w:rsidRDefault="00364879" w:rsidP="00364879">
            <w:pPr>
              <w:rPr>
                <w:rFonts w:asciiTheme="minorHAnsi" w:hAnsiTheme="minorHAnsi" w:cs="Arial"/>
                <w:sz w:val="20"/>
                <w:szCs w:val="20"/>
              </w:rPr>
            </w:pPr>
          </w:p>
        </w:tc>
      </w:tr>
      <w:tr w:rsidR="00A86BEA" w:rsidRPr="002D157E" w14:paraId="1B4D9585"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22B609E"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lastRenderedPageBreak/>
              <w:t>3</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5267ACC" w14:textId="77777777" w:rsidR="00A86BEA" w:rsidRPr="002D157E" w:rsidRDefault="00A86BEA" w:rsidP="00F241E2">
            <w:pPr>
              <w:spacing w:line="276" w:lineRule="auto"/>
              <w:rPr>
                <w:rFonts w:asciiTheme="minorHAnsi" w:hAnsiTheme="minorHAnsi" w:cs="Arial"/>
                <w:b/>
                <w:sz w:val="20"/>
                <w:szCs w:val="20"/>
              </w:rPr>
            </w:pPr>
            <w:r w:rsidRPr="002D157E">
              <w:rPr>
                <w:rFonts w:asciiTheme="minorHAnsi" w:hAnsiTheme="minorHAnsi" w:cs="Arial"/>
                <w:b/>
                <w:sz w:val="20"/>
                <w:szCs w:val="20"/>
              </w:rPr>
              <w:t xml:space="preserve">Leadership </w:t>
            </w:r>
          </w:p>
          <w:p w14:paraId="30419F14"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characteristics of task and people oriented leadership </w:t>
            </w:r>
          </w:p>
          <w:p w14:paraId="60809A3B" w14:textId="77777777" w:rsidR="00A86BEA" w:rsidRPr="00795E33"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linking leadership styles to stages of group development</w:t>
            </w:r>
          </w:p>
          <w:p w14:paraId="40A9ACB7" w14:textId="77777777" w:rsidR="00A86BEA" w:rsidRPr="00ED7FE1" w:rsidRDefault="00A86BEA" w:rsidP="00F241E2">
            <w:pPr>
              <w:numPr>
                <w:ilvl w:val="0"/>
                <w:numId w:val="35"/>
              </w:numPr>
              <w:tabs>
                <w:tab w:val="clear" w:pos="1800"/>
                <w:tab w:val="num" w:pos="360"/>
              </w:tabs>
              <w:spacing w:line="276" w:lineRule="auto"/>
              <w:ind w:left="357" w:right="-74" w:hanging="357"/>
              <w:rPr>
                <w:rFonts w:asciiTheme="minorHAnsi" w:hAnsiTheme="minorHAnsi" w:cs="Calibri"/>
                <w:iCs/>
                <w:sz w:val="20"/>
                <w:szCs w:val="20"/>
                <w:lang w:eastAsia="en-US"/>
              </w:rPr>
            </w:pPr>
            <w:r w:rsidRPr="002D157E">
              <w:rPr>
                <w:rFonts w:asciiTheme="minorHAnsi" w:hAnsiTheme="minorHAnsi" w:cs="Arial"/>
                <w:bCs/>
                <w:sz w:val="20"/>
                <w:szCs w:val="20"/>
              </w:rPr>
              <w:t xml:space="preserve">attributes of trait, behavioural, situational, transformational, and transactional leadership theories </w:t>
            </w:r>
          </w:p>
          <w:p w14:paraId="4853B5CE" w14:textId="77777777" w:rsidR="00A86BEA" w:rsidRPr="004042E5" w:rsidRDefault="00A86BEA" w:rsidP="00F241E2">
            <w:pPr>
              <w:numPr>
                <w:ilvl w:val="0"/>
                <w:numId w:val="35"/>
              </w:numPr>
              <w:tabs>
                <w:tab w:val="clear" w:pos="1800"/>
                <w:tab w:val="num" w:pos="360"/>
              </w:tabs>
              <w:spacing w:line="276" w:lineRule="auto"/>
              <w:ind w:left="357" w:right="-74" w:hanging="357"/>
              <w:rPr>
                <w:rFonts w:asciiTheme="minorHAnsi" w:hAnsiTheme="minorHAnsi" w:cs="Calibri"/>
                <w:iCs/>
                <w:sz w:val="20"/>
                <w:szCs w:val="20"/>
                <w:lang w:eastAsia="en-US"/>
              </w:rPr>
            </w:pPr>
            <w:r w:rsidRPr="002D157E">
              <w:rPr>
                <w:rFonts w:asciiTheme="minorHAnsi" w:hAnsiTheme="minorHAnsi" w:cs="Arial"/>
                <w:bCs/>
                <w:sz w:val="20"/>
                <w:szCs w:val="20"/>
              </w:rPr>
              <w:t>characteristics of telling, selling, delegating, testing, consulting and joining leadership methods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E728B0F" w14:textId="77777777" w:rsidR="00A86BEA" w:rsidRPr="002D157E" w:rsidRDefault="00A86BEA" w:rsidP="00F241E2">
            <w:pPr>
              <w:spacing w:line="276" w:lineRule="auto"/>
              <w:rPr>
                <w:rFonts w:asciiTheme="minorHAnsi" w:hAnsiTheme="minorHAnsi" w:cs="Arial"/>
                <w:b/>
                <w:sz w:val="20"/>
                <w:szCs w:val="20"/>
              </w:rPr>
            </w:pPr>
          </w:p>
        </w:tc>
      </w:tr>
      <w:tr w:rsidR="00A86BEA" w:rsidRPr="002D157E" w14:paraId="7FEE5159"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A6DC558"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4</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0387306" w14:textId="77777777" w:rsidR="00A86BEA" w:rsidRPr="002D157E" w:rsidRDefault="00A86BEA" w:rsidP="00F241E2">
            <w:pPr>
              <w:spacing w:line="276" w:lineRule="auto"/>
              <w:rPr>
                <w:rFonts w:asciiTheme="minorHAnsi" w:hAnsiTheme="minorHAnsi" w:cs="Arial"/>
                <w:b/>
                <w:sz w:val="20"/>
                <w:szCs w:val="20"/>
              </w:rPr>
            </w:pPr>
            <w:r w:rsidRPr="002D157E">
              <w:rPr>
                <w:rFonts w:asciiTheme="minorHAnsi" w:hAnsiTheme="minorHAnsi" w:cs="Arial"/>
                <w:b/>
                <w:sz w:val="20"/>
                <w:szCs w:val="20"/>
              </w:rPr>
              <w:t>Working with others</w:t>
            </w:r>
          </w:p>
          <w:p w14:paraId="00A16D8C"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stages within Tuckman’s model of group development </w:t>
            </w:r>
          </w:p>
          <w:p w14:paraId="4BF44875"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forming</w:t>
            </w:r>
          </w:p>
          <w:p w14:paraId="758C9DF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storming</w:t>
            </w:r>
          </w:p>
          <w:p w14:paraId="2E954D3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norming</w:t>
            </w:r>
          </w:p>
          <w:p w14:paraId="30C04F9C" w14:textId="77777777" w:rsidR="00A86BEA" w:rsidRPr="00795E33" w:rsidRDefault="00A86BEA" w:rsidP="00F241E2">
            <w:pPr>
              <w:pStyle w:val="ListBullet"/>
              <w:numPr>
                <w:ilvl w:val="0"/>
                <w:numId w:val="38"/>
              </w:numPr>
              <w:spacing w:line="276" w:lineRule="auto"/>
              <w:ind w:left="986" w:hanging="615"/>
              <w:contextualSpacing w:val="0"/>
              <w:jc w:val="both"/>
              <w:rPr>
                <w:rFonts w:asciiTheme="minorHAnsi" w:hAnsiTheme="minorHAnsi" w:cs="Arial"/>
                <w:b/>
                <w:color w:val="000000"/>
                <w:sz w:val="20"/>
                <w:szCs w:val="20"/>
              </w:rPr>
            </w:pPr>
            <w:r w:rsidRPr="00795E33">
              <w:rPr>
                <w:rFonts w:asciiTheme="minorHAnsi" w:hAnsiTheme="minorHAnsi" w:cs="Calibri"/>
                <w:iCs/>
                <w:sz w:val="20"/>
                <w:szCs w:val="20"/>
                <w:lang w:eastAsia="en-US"/>
              </w:rPr>
              <w:t>performing</w:t>
            </w:r>
          </w:p>
          <w:p w14:paraId="5CBAED96" w14:textId="77777777" w:rsidR="00A86BEA" w:rsidRPr="00795E33" w:rsidRDefault="00A86BEA" w:rsidP="00F241E2">
            <w:pPr>
              <w:pStyle w:val="ListBullet"/>
              <w:numPr>
                <w:ilvl w:val="0"/>
                <w:numId w:val="38"/>
              </w:numPr>
              <w:spacing w:line="276" w:lineRule="auto"/>
              <w:ind w:left="986" w:hanging="615"/>
              <w:contextualSpacing w:val="0"/>
              <w:jc w:val="both"/>
              <w:rPr>
                <w:rFonts w:asciiTheme="minorHAnsi" w:hAnsiTheme="minorHAnsi" w:cs="Arial"/>
                <w:b/>
                <w:color w:val="000000"/>
                <w:sz w:val="20"/>
                <w:szCs w:val="20"/>
              </w:rPr>
            </w:pPr>
            <w:r w:rsidRPr="00795E33">
              <w:rPr>
                <w:rFonts w:asciiTheme="minorHAnsi" w:hAnsiTheme="minorHAnsi" w:cs="Calibri"/>
                <w:iCs/>
                <w:sz w:val="20"/>
                <w:szCs w:val="20"/>
                <w:lang w:eastAsia="en-US"/>
              </w:rPr>
              <w:t>adjourning</w:t>
            </w:r>
            <w:r w:rsidRPr="00795E33">
              <w:rPr>
                <w:rFonts w:asciiTheme="minorHAnsi" w:hAnsiTheme="minorHAnsi" w:cs="Arial"/>
                <w:b/>
                <w:color w:val="000000"/>
                <w:sz w:val="20"/>
                <w:szCs w:val="20"/>
              </w:rPr>
              <w:t xml:space="preserve"> </w:t>
            </w:r>
          </w:p>
          <w:p w14:paraId="0A396C23"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skills for building group relationships</w:t>
            </w:r>
          </w:p>
          <w:p w14:paraId="57F6299E"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communication</w:t>
            </w:r>
          </w:p>
          <w:p w14:paraId="19A7875D"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active listening</w:t>
            </w:r>
          </w:p>
          <w:p w14:paraId="4B00C30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assertiveness</w:t>
            </w:r>
          </w:p>
          <w:p w14:paraId="77464E2F"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negotiation</w:t>
            </w:r>
          </w:p>
          <w:p w14:paraId="5F326A31"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sz w:val="20"/>
                <w:szCs w:val="20"/>
              </w:rPr>
            </w:pPr>
            <w:r w:rsidRPr="002D157E">
              <w:rPr>
                <w:rFonts w:asciiTheme="minorHAnsi" w:hAnsiTheme="minorHAnsi" w:cs="Calibri"/>
                <w:iCs/>
                <w:sz w:val="20"/>
                <w:szCs w:val="20"/>
                <w:lang w:eastAsia="en-US"/>
              </w:rPr>
              <w:t>conflict resolution</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C20C33A" w14:textId="77777777" w:rsidR="00A86BEA" w:rsidRPr="002D157E" w:rsidRDefault="00A86BEA" w:rsidP="00F241E2">
            <w:pPr>
              <w:spacing w:line="276" w:lineRule="auto"/>
              <w:rPr>
                <w:rFonts w:asciiTheme="minorHAnsi" w:hAnsiTheme="minorHAnsi" w:cs="Arial"/>
                <w:b/>
                <w:sz w:val="20"/>
                <w:szCs w:val="20"/>
              </w:rPr>
            </w:pPr>
          </w:p>
        </w:tc>
      </w:tr>
      <w:tr w:rsidR="00A86BEA" w:rsidRPr="002D157E" w14:paraId="43090B2D"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4B3B5E5"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5</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D56080E"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Environmental management</w:t>
            </w:r>
          </w:p>
          <w:p w14:paraId="587FD049"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definition of environmental sustainability and examples of individual, community and global practices which contribute to sustainability </w:t>
            </w:r>
          </w:p>
          <w:p w14:paraId="3A665A22"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examples of local WA environmental management strategies</w:t>
            </w:r>
          </w:p>
          <w:p w14:paraId="039CAD7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prescribed burning</w:t>
            </w:r>
          </w:p>
          <w:p w14:paraId="2CB82D70"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Back from the Brink</w:t>
            </w:r>
          </w:p>
          <w:p w14:paraId="30B3EEC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Western Shield</w:t>
            </w:r>
          </w:p>
          <w:p w14:paraId="01DC91B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Project Eden</w:t>
            </w:r>
          </w:p>
          <w:p w14:paraId="05CE6376"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color w:val="000000"/>
                <w:sz w:val="20"/>
                <w:szCs w:val="20"/>
              </w:rPr>
            </w:pPr>
            <w:r w:rsidRPr="002D157E">
              <w:rPr>
                <w:rFonts w:asciiTheme="minorHAnsi" w:hAnsiTheme="minorHAnsi" w:cs="Calibri"/>
                <w:iCs/>
                <w:sz w:val="20"/>
                <w:szCs w:val="20"/>
                <w:lang w:eastAsia="en-US"/>
              </w:rPr>
              <w:t>disease management</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CA5AC5" w14:textId="77777777" w:rsidR="00A86BEA" w:rsidRPr="002D157E" w:rsidRDefault="00A86BEA" w:rsidP="00F241E2">
            <w:pPr>
              <w:spacing w:line="276" w:lineRule="auto"/>
              <w:rPr>
                <w:rFonts w:asciiTheme="minorHAnsi" w:hAnsiTheme="minorHAnsi" w:cs="Arial"/>
                <w:b/>
                <w:bCs/>
                <w:color w:val="000000"/>
                <w:sz w:val="20"/>
                <w:szCs w:val="20"/>
              </w:rPr>
            </w:pPr>
          </w:p>
        </w:tc>
      </w:tr>
      <w:tr w:rsidR="00A86BEA" w:rsidRPr="002D157E" w14:paraId="6FF72483"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CFEA32D"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6</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FC6C96A"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 xml:space="preserve">The environment </w:t>
            </w:r>
          </w:p>
          <w:p w14:paraId="6829E011"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relationship between</w:t>
            </w:r>
            <w:r>
              <w:rPr>
                <w:rFonts w:asciiTheme="minorHAnsi" w:hAnsiTheme="minorHAnsi" w:cs="Arial"/>
                <w:bCs/>
                <w:sz w:val="20"/>
                <w:szCs w:val="20"/>
              </w:rPr>
              <w:t>,</w:t>
            </w:r>
            <w:r w:rsidRPr="002D157E">
              <w:rPr>
                <w:rFonts w:asciiTheme="minorHAnsi" w:hAnsiTheme="minorHAnsi" w:cs="Arial"/>
                <w:bCs/>
                <w:sz w:val="20"/>
                <w:szCs w:val="20"/>
              </w:rPr>
              <w:t xml:space="preserve"> abiotic and biotic components of the natural environment </w:t>
            </w:r>
          </w:p>
          <w:p w14:paraId="2985CFFB"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features of weather</w:t>
            </w:r>
          </w:p>
          <w:p w14:paraId="0D88A7EE"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wind</w:t>
            </w:r>
          </w:p>
          <w:p w14:paraId="4E9EFD7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clouds</w:t>
            </w:r>
          </w:p>
          <w:p w14:paraId="446EE4A5"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precipitation</w:t>
            </w:r>
          </w:p>
          <w:p w14:paraId="6D46780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temperature</w:t>
            </w:r>
          </w:p>
          <w:p w14:paraId="4377F944" w14:textId="1E609A59"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air pressure</w:t>
            </w:r>
          </w:p>
          <w:p w14:paraId="6CA27340"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features of synoptic charts</w:t>
            </w:r>
          </w:p>
          <w:p w14:paraId="2F2C5E61"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isobars</w:t>
            </w:r>
          </w:p>
          <w:p w14:paraId="542D7A1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low and high pressure systems</w:t>
            </w:r>
          </w:p>
          <w:p w14:paraId="6FB1AFCD"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fronts</w:t>
            </w:r>
          </w:p>
          <w:p w14:paraId="0EB2377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ridges</w:t>
            </w:r>
          </w:p>
          <w:p w14:paraId="6605E08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troughs</w:t>
            </w:r>
          </w:p>
          <w:p w14:paraId="0A82E21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wind direction and speed</w:t>
            </w:r>
          </w:p>
          <w:p w14:paraId="5A28B11F" w14:textId="2EC6ACA3"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sz w:val="20"/>
                <w:szCs w:val="20"/>
              </w:rPr>
            </w:pPr>
            <w:r w:rsidRPr="002D157E">
              <w:rPr>
                <w:rFonts w:asciiTheme="minorHAnsi" w:hAnsiTheme="minorHAnsi" w:cs="Calibri"/>
                <w:iCs/>
                <w:sz w:val="20"/>
                <w:szCs w:val="20"/>
                <w:lang w:eastAsia="en-US"/>
              </w:rPr>
              <w:t>rainfall</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61FDC82" w14:textId="427D0A14" w:rsidR="00E90C3A" w:rsidRDefault="00E90C3A" w:rsidP="00F241E2">
            <w:pPr>
              <w:spacing w:line="276" w:lineRule="auto"/>
              <w:rPr>
                <w:rFonts w:asciiTheme="minorHAnsi" w:hAnsiTheme="minorHAnsi" w:cs="Arial"/>
                <w:sz w:val="20"/>
                <w:szCs w:val="20"/>
              </w:rPr>
            </w:pPr>
            <w:r w:rsidRPr="00A86BEA">
              <w:rPr>
                <w:rFonts w:asciiTheme="minorHAnsi" w:hAnsiTheme="minorHAnsi" w:cs="Arial"/>
                <w:b/>
                <w:sz w:val="20"/>
                <w:szCs w:val="20"/>
              </w:rPr>
              <w:t xml:space="preserve">Task </w:t>
            </w:r>
            <w:r>
              <w:rPr>
                <w:rFonts w:asciiTheme="minorHAnsi" w:hAnsiTheme="minorHAnsi" w:cs="Arial"/>
                <w:b/>
                <w:sz w:val="20"/>
                <w:szCs w:val="20"/>
              </w:rPr>
              <w:t>1</w:t>
            </w:r>
            <w:r w:rsidRPr="00A86BEA">
              <w:rPr>
                <w:rFonts w:asciiTheme="minorHAnsi" w:hAnsiTheme="minorHAnsi" w:cs="Arial"/>
                <w:b/>
                <w:sz w:val="20"/>
                <w:szCs w:val="20"/>
              </w:rPr>
              <w:t>:</w:t>
            </w:r>
          </w:p>
          <w:p w14:paraId="6F5B56CB" w14:textId="77777777" w:rsidR="00E90C3A" w:rsidRDefault="00E31576" w:rsidP="00F241E2">
            <w:pPr>
              <w:spacing w:line="276" w:lineRule="auto"/>
              <w:rPr>
                <w:rFonts w:asciiTheme="minorHAnsi" w:hAnsiTheme="minorHAnsi" w:cs="Arial"/>
                <w:sz w:val="20"/>
                <w:szCs w:val="20"/>
              </w:rPr>
            </w:pPr>
            <w:r>
              <w:rPr>
                <w:rFonts w:asciiTheme="minorHAnsi" w:hAnsiTheme="minorHAnsi" w:cs="Arial"/>
                <w:sz w:val="20"/>
                <w:szCs w:val="20"/>
              </w:rPr>
              <w:t>t</w:t>
            </w:r>
            <w:r w:rsidR="00E90C3A">
              <w:rPr>
                <w:rFonts w:asciiTheme="minorHAnsi" w:hAnsiTheme="minorHAnsi" w:cs="Arial"/>
                <w:sz w:val="20"/>
                <w:szCs w:val="20"/>
              </w:rPr>
              <w:t>opic test</w:t>
            </w:r>
          </w:p>
          <w:p w14:paraId="1E1D9558" w14:textId="77777777" w:rsidR="00A86BEA" w:rsidRPr="002D157E" w:rsidRDefault="00E90C3A" w:rsidP="00F241E2">
            <w:pPr>
              <w:spacing w:line="276" w:lineRule="auto"/>
              <w:rPr>
                <w:rFonts w:asciiTheme="minorHAnsi" w:hAnsiTheme="minorHAnsi" w:cs="Arial"/>
                <w:b/>
                <w:bCs/>
                <w:color w:val="000000"/>
                <w:sz w:val="20"/>
                <w:szCs w:val="20"/>
              </w:rPr>
            </w:pPr>
            <w:r>
              <w:rPr>
                <w:rFonts w:asciiTheme="minorHAnsi" w:hAnsiTheme="minorHAnsi" w:cs="Arial"/>
                <w:sz w:val="20"/>
                <w:szCs w:val="20"/>
              </w:rPr>
              <w:t>5%</w:t>
            </w:r>
          </w:p>
        </w:tc>
      </w:tr>
      <w:tr w:rsidR="00A86BEA" w:rsidRPr="002D157E" w14:paraId="697E9ABD"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740A3BB"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lastRenderedPageBreak/>
              <w:t>7</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5D63DBD" w14:textId="46D53E25"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Planning</w:t>
            </w:r>
          </w:p>
          <w:p w14:paraId="070B386E"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considerations for selecting equipment relevant to expedition area</w:t>
            </w:r>
          </w:p>
          <w:p w14:paraId="54809359" w14:textId="77777777" w:rsidR="00A86BEA" w:rsidRPr="002D157E" w:rsidRDefault="00843FFC"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hyperlink r:id="rId13" w:history="1">
              <w:r w:rsidR="00A86BEA" w:rsidRPr="002D157E">
                <w:rPr>
                  <w:rFonts w:asciiTheme="minorHAnsi" w:hAnsiTheme="minorHAnsi" w:cs="Calibri"/>
                  <w:iCs/>
                  <w:sz w:val="20"/>
                  <w:szCs w:val="20"/>
                  <w:lang w:eastAsia="en-US"/>
                </w:rPr>
                <w:t>location</w:t>
              </w:r>
            </w:hyperlink>
          </w:p>
          <w:p w14:paraId="63A1B0CB"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duration</w:t>
            </w:r>
          </w:p>
          <w:p w14:paraId="4D08586D"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terrain</w:t>
            </w:r>
          </w:p>
          <w:p w14:paraId="5435310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anticipated weather conditions</w:t>
            </w:r>
          </w:p>
          <w:p w14:paraId="17A6B4CF" w14:textId="77777777" w:rsidR="00A86BEA" w:rsidRPr="004042E5" w:rsidRDefault="00A86BEA" w:rsidP="00F241E2">
            <w:pPr>
              <w:pStyle w:val="ListBullet"/>
              <w:numPr>
                <w:ilvl w:val="0"/>
                <w:numId w:val="38"/>
              </w:numPr>
              <w:spacing w:line="276" w:lineRule="auto"/>
              <w:ind w:left="986" w:hanging="615"/>
              <w:contextualSpacing w:val="0"/>
              <w:jc w:val="both"/>
              <w:rPr>
                <w:rFonts w:asciiTheme="minorHAnsi" w:hAnsiTheme="minorHAnsi" w:cs="Arial"/>
                <w:color w:val="000000"/>
                <w:sz w:val="20"/>
                <w:szCs w:val="20"/>
              </w:rPr>
            </w:pPr>
            <w:r w:rsidRPr="002D157E">
              <w:rPr>
                <w:rFonts w:asciiTheme="minorHAnsi" w:hAnsiTheme="minorHAnsi" w:cs="Calibri"/>
                <w:iCs/>
                <w:sz w:val="20"/>
                <w:szCs w:val="20"/>
                <w:lang w:eastAsia="en-US"/>
              </w:rPr>
              <w:t>food and fluid requirements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17325D0" w14:textId="77777777" w:rsidR="00A86BEA" w:rsidRPr="002D157E" w:rsidRDefault="00A86BEA" w:rsidP="00F241E2">
            <w:pPr>
              <w:spacing w:line="276" w:lineRule="auto"/>
              <w:rPr>
                <w:rFonts w:asciiTheme="minorHAnsi" w:hAnsiTheme="minorHAnsi" w:cs="Arial"/>
                <w:b/>
                <w:bCs/>
                <w:color w:val="000000"/>
                <w:sz w:val="20"/>
                <w:szCs w:val="20"/>
              </w:rPr>
            </w:pPr>
          </w:p>
        </w:tc>
      </w:tr>
      <w:tr w:rsidR="00A86BEA" w:rsidRPr="002D157E" w14:paraId="4C9E89D2"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3903405E"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8</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CC92BB7" w14:textId="77777777" w:rsidR="00A86BEA" w:rsidRPr="002D157E" w:rsidRDefault="00A86BEA" w:rsidP="00F241E2">
            <w:pPr>
              <w:spacing w:line="276" w:lineRule="auto"/>
              <w:rPr>
                <w:rFonts w:asciiTheme="minorHAnsi" w:hAnsiTheme="minorHAnsi" w:cs="Arial"/>
                <w:b/>
                <w:color w:val="000000"/>
                <w:sz w:val="20"/>
                <w:szCs w:val="20"/>
              </w:rPr>
            </w:pPr>
            <w:r w:rsidRPr="002D157E">
              <w:rPr>
                <w:rFonts w:asciiTheme="minorHAnsi" w:hAnsiTheme="minorHAnsi" w:cs="Arial"/>
                <w:b/>
                <w:color w:val="000000"/>
                <w:sz w:val="20"/>
                <w:szCs w:val="20"/>
              </w:rPr>
              <w:t>Leadership</w:t>
            </w:r>
          </w:p>
          <w:p w14:paraId="5C9EF5F4"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parts of a briefing session</w:t>
            </w:r>
            <w:r>
              <w:rPr>
                <w:rFonts w:asciiTheme="minorHAnsi" w:hAnsiTheme="minorHAnsi" w:cs="Arial"/>
                <w:bCs/>
                <w:sz w:val="20"/>
                <w:szCs w:val="20"/>
              </w:rPr>
              <w:t>,</w:t>
            </w:r>
            <w:r w:rsidRPr="002D157E">
              <w:rPr>
                <w:rFonts w:asciiTheme="minorHAnsi" w:hAnsiTheme="minorHAnsi" w:cs="Arial"/>
                <w:bCs/>
                <w:sz w:val="20"/>
                <w:szCs w:val="20"/>
              </w:rPr>
              <w:t xml:space="preserve"> including full value contracting, goal setting</w:t>
            </w:r>
            <w:r>
              <w:rPr>
                <w:rFonts w:asciiTheme="minorHAnsi" w:hAnsiTheme="minorHAnsi" w:cs="Arial"/>
                <w:bCs/>
                <w:sz w:val="20"/>
                <w:szCs w:val="20"/>
              </w:rPr>
              <w:t>,</w:t>
            </w:r>
            <w:r w:rsidRPr="002D157E">
              <w:rPr>
                <w:rFonts w:asciiTheme="minorHAnsi" w:hAnsiTheme="minorHAnsi" w:cs="Arial"/>
                <w:bCs/>
                <w:sz w:val="20"/>
                <w:szCs w:val="20"/>
              </w:rPr>
              <w:t xml:space="preserve"> and framing the experience</w:t>
            </w:r>
          </w:p>
          <w:p w14:paraId="594E6FC0"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personal skills in delivering a briefing</w:t>
            </w:r>
          </w:p>
          <w:p w14:paraId="3121F7F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establishing authority</w:t>
            </w:r>
          </w:p>
          <w:p w14:paraId="7F335336"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building relationships</w:t>
            </w:r>
          </w:p>
          <w:p w14:paraId="6F0C488F"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listening</w:t>
            </w:r>
          </w:p>
          <w:p w14:paraId="45487F3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color w:val="000000"/>
                <w:sz w:val="20"/>
                <w:szCs w:val="20"/>
              </w:rPr>
            </w:pPr>
            <w:r w:rsidRPr="002D157E">
              <w:rPr>
                <w:rFonts w:asciiTheme="minorHAnsi" w:hAnsiTheme="minorHAnsi" w:cs="Calibri"/>
                <w:iCs/>
                <w:sz w:val="20"/>
                <w:szCs w:val="20"/>
                <w:lang w:eastAsia="en-US"/>
              </w:rPr>
              <w:t>competence in speaking publicly</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9458F7E" w14:textId="77777777" w:rsidR="00A86BEA" w:rsidRPr="002D157E" w:rsidRDefault="00A86BEA" w:rsidP="00F241E2">
            <w:pPr>
              <w:spacing w:line="276" w:lineRule="auto"/>
              <w:rPr>
                <w:rFonts w:asciiTheme="minorHAnsi" w:hAnsiTheme="minorHAnsi" w:cs="Arial"/>
                <w:b/>
                <w:color w:val="000000"/>
                <w:sz w:val="20"/>
                <w:szCs w:val="20"/>
              </w:rPr>
            </w:pPr>
          </w:p>
        </w:tc>
      </w:tr>
      <w:tr w:rsidR="00A86BEA" w:rsidRPr="002D157E" w14:paraId="4C254876" w14:textId="77777777" w:rsidTr="00364879">
        <w:trPr>
          <w:cantSplit/>
          <w:trHeight w:val="5386"/>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91A2E34"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9</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C6B76D3"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Relationships with nature</w:t>
            </w:r>
          </w:p>
          <w:p w14:paraId="41BA7942"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effect of technology on an individual’s outdoor experience </w:t>
            </w:r>
          </w:p>
          <w:p w14:paraId="29CAB584"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role of technology in mediating human relationships with natural environments in relation to personal comfort levels, risk taking</w:t>
            </w:r>
            <w:r>
              <w:rPr>
                <w:rFonts w:asciiTheme="minorHAnsi" w:hAnsiTheme="minorHAnsi" w:cs="Arial"/>
                <w:bCs/>
                <w:sz w:val="20"/>
                <w:szCs w:val="20"/>
              </w:rPr>
              <w:t>,</w:t>
            </w:r>
            <w:r w:rsidRPr="002D157E">
              <w:rPr>
                <w:rFonts w:asciiTheme="minorHAnsi" w:hAnsiTheme="minorHAnsi" w:cs="Arial"/>
                <w:bCs/>
                <w:sz w:val="20"/>
                <w:szCs w:val="20"/>
              </w:rPr>
              <w:t xml:space="preserve"> and types of equipment </w:t>
            </w:r>
          </w:p>
          <w:p w14:paraId="60A248F1"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Skills and practices</w:t>
            </w:r>
          </w:p>
          <w:p w14:paraId="4CD52409"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map/chart reading skills</w:t>
            </w:r>
          </w:p>
          <w:p w14:paraId="27D448F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identifying features</w:t>
            </w:r>
          </w:p>
          <w:p w14:paraId="1600AB9D"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interpreting and applying scales</w:t>
            </w:r>
          </w:p>
          <w:p w14:paraId="32C46520"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using grid references</w:t>
            </w:r>
          </w:p>
          <w:p w14:paraId="33685438"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using contour lines</w:t>
            </w:r>
          </w:p>
          <w:p w14:paraId="4473A8C8"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taking a bearing</w:t>
            </w:r>
          </w:p>
          <w:p w14:paraId="241EE29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travelling on a bearing</w:t>
            </w:r>
          </w:p>
          <w:p w14:paraId="4FE77DD7"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calculating back bearings and magnetic variation</w:t>
            </w:r>
          </w:p>
          <w:p w14:paraId="7ED389C7"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purpose and elements of a simple route plan</w:t>
            </w:r>
          </w:p>
          <w:p w14:paraId="14598DFB"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destination and distances</w:t>
            </w:r>
          </w:p>
          <w:p w14:paraId="4AA8A53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times</w:t>
            </w:r>
          </w:p>
          <w:p w14:paraId="42D7BA7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terrain</w:t>
            </w:r>
          </w:p>
          <w:p w14:paraId="69199F5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sz w:val="20"/>
                <w:szCs w:val="20"/>
              </w:rPr>
            </w:pPr>
            <w:r w:rsidRPr="002D157E">
              <w:rPr>
                <w:rFonts w:asciiTheme="minorHAnsi" w:hAnsiTheme="minorHAnsi" w:cs="Calibri"/>
                <w:iCs/>
                <w:sz w:val="20"/>
                <w:szCs w:val="20"/>
                <w:lang w:eastAsia="en-US"/>
              </w:rPr>
              <w:t>stages/check points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7023E86" w14:textId="77777777" w:rsidR="00A86BEA" w:rsidRPr="002D157E" w:rsidRDefault="00A86BEA" w:rsidP="00F241E2">
            <w:pPr>
              <w:spacing w:line="276" w:lineRule="auto"/>
              <w:rPr>
                <w:rFonts w:asciiTheme="minorHAnsi" w:hAnsiTheme="minorHAnsi" w:cs="Arial"/>
                <w:b/>
                <w:bCs/>
                <w:color w:val="000000"/>
                <w:sz w:val="20"/>
                <w:szCs w:val="20"/>
              </w:rPr>
            </w:pPr>
          </w:p>
        </w:tc>
      </w:tr>
      <w:tr w:rsidR="00A86BEA" w:rsidRPr="002D157E" w14:paraId="0CE77ABF"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D59B008"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lastRenderedPageBreak/>
              <w:t>10</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4C30298"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Relationships with nature</w:t>
            </w:r>
          </w:p>
          <w:p w14:paraId="484732F9"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introduction to ‘Leave No Trace’ principles to develop minimum impact practices related to specific outdoor activities and the natural environments in which they are performed</w:t>
            </w:r>
          </w:p>
          <w:p w14:paraId="6E7B454F"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Skills and practices</w:t>
            </w:r>
          </w:p>
          <w:p w14:paraId="0A1ED326"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map/chart reading skills</w:t>
            </w:r>
          </w:p>
          <w:p w14:paraId="5B971E90"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identifying features</w:t>
            </w:r>
          </w:p>
          <w:p w14:paraId="4F7C5846"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interpreting and applying scales</w:t>
            </w:r>
          </w:p>
          <w:p w14:paraId="705346B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using grid references</w:t>
            </w:r>
          </w:p>
          <w:p w14:paraId="45CD2A7B"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using contour lines</w:t>
            </w:r>
          </w:p>
          <w:p w14:paraId="6AE3938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taking a bearing</w:t>
            </w:r>
          </w:p>
          <w:p w14:paraId="379EF8D5"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travelling on a bearing</w:t>
            </w:r>
          </w:p>
          <w:p w14:paraId="68BCE11D"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calculating back bearings and magnetic variation</w:t>
            </w:r>
          </w:p>
          <w:p w14:paraId="3114F84B"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purpose and elements of a simple route plan</w:t>
            </w:r>
          </w:p>
          <w:p w14:paraId="0C86182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destination and distances</w:t>
            </w:r>
          </w:p>
          <w:p w14:paraId="0F59983E"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times</w:t>
            </w:r>
          </w:p>
          <w:p w14:paraId="7B32309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terrain</w:t>
            </w:r>
          </w:p>
          <w:p w14:paraId="4F7F78FC" w14:textId="77777777" w:rsidR="00A86BEA" w:rsidRPr="004042E5"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stages/check points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8512AE5" w14:textId="77777777" w:rsidR="00A86BEA" w:rsidRPr="002D157E" w:rsidRDefault="00A86BEA" w:rsidP="00F241E2">
            <w:pPr>
              <w:spacing w:line="276" w:lineRule="auto"/>
              <w:rPr>
                <w:rFonts w:asciiTheme="minorHAnsi" w:hAnsiTheme="minorHAnsi" w:cs="Arial"/>
                <w:b/>
                <w:bCs/>
                <w:color w:val="000000"/>
                <w:sz w:val="20"/>
                <w:szCs w:val="20"/>
              </w:rPr>
            </w:pPr>
          </w:p>
        </w:tc>
      </w:tr>
      <w:tr w:rsidR="00A86BEA" w:rsidRPr="002D157E" w14:paraId="263D689D"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275CA5EA"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11</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855C226"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Safety</w:t>
            </w:r>
          </w:p>
          <w:p w14:paraId="7D05F1DC"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steps for emergency response/accident management</w:t>
            </w:r>
          </w:p>
          <w:p w14:paraId="681C7EC1"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surveying the scene</w:t>
            </w:r>
          </w:p>
          <w:p w14:paraId="28379971"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primary survey</w:t>
            </w:r>
          </w:p>
          <w:p w14:paraId="78064A08"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secondary survey</w:t>
            </w:r>
          </w:p>
          <w:p w14:paraId="245307C6"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patient assessment and monitoring</w:t>
            </w:r>
          </w:p>
          <w:p w14:paraId="205DFBF1"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documentation/accident report forms</w:t>
            </w:r>
          </w:p>
          <w:p w14:paraId="50970B31"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signalling methods used in an emergency</w:t>
            </w:r>
          </w:p>
          <w:p w14:paraId="4D952AF2"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whistle</w:t>
            </w:r>
          </w:p>
          <w:p w14:paraId="6E9D5F14"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fire</w:t>
            </w:r>
          </w:p>
          <w:p w14:paraId="265561F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sand drawing</w:t>
            </w:r>
          </w:p>
          <w:p w14:paraId="349B7F78"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mobile and satellite phone</w:t>
            </w:r>
          </w:p>
          <w:p w14:paraId="4C75F06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flare</w:t>
            </w:r>
          </w:p>
          <w:p w14:paraId="6394F9D5" w14:textId="77777777" w:rsidR="00A86BEA" w:rsidRPr="002D157E" w:rsidRDefault="00A86BEA" w:rsidP="00F241E2">
            <w:pPr>
              <w:pStyle w:val="ListBullet"/>
              <w:numPr>
                <w:ilvl w:val="0"/>
                <w:numId w:val="40"/>
              </w:numPr>
              <w:spacing w:line="276" w:lineRule="auto"/>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personal locator beacons (PLB) and emergency position indicating radio beacons (EPIRB)</w:t>
            </w:r>
          </w:p>
          <w:p w14:paraId="65414CB9"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radio</w:t>
            </w:r>
          </w:p>
          <w:p w14:paraId="15294813"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sz w:val="20"/>
                <w:szCs w:val="20"/>
              </w:rPr>
            </w:pPr>
            <w:r>
              <w:rPr>
                <w:rFonts w:asciiTheme="minorHAnsi" w:hAnsiTheme="minorHAnsi" w:cs="Calibri"/>
                <w:iCs/>
                <w:sz w:val="20"/>
                <w:szCs w:val="20"/>
                <w:lang w:eastAsia="en-US"/>
              </w:rPr>
              <w:t>hand and/or arm signalling</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BBEC5D6" w14:textId="7DBDF59E" w:rsidR="00E90C3A" w:rsidRDefault="00E90C3A" w:rsidP="00F241E2">
            <w:pPr>
              <w:spacing w:line="276" w:lineRule="auto"/>
              <w:rPr>
                <w:rFonts w:asciiTheme="minorHAnsi" w:hAnsiTheme="minorHAnsi" w:cs="Arial"/>
                <w:sz w:val="20"/>
                <w:szCs w:val="20"/>
              </w:rPr>
            </w:pPr>
            <w:r w:rsidRPr="00A86BEA">
              <w:rPr>
                <w:rFonts w:asciiTheme="minorHAnsi" w:hAnsiTheme="minorHAnsi" w:cs="Arial"/>
                <w:b/>
                <w:sz w:val="20"/>
                <w:szCs w:val="20"/>
              </w:rPr>
              <w:t xml:space="preserve">Task </w:t>
            </w:r>
            <w:r>
              <w:rPr>
                <w:rFonts w:asciiTheme="minorHAnsi" w:hAnsiTheme="minorHAnsi" w:cs="Arial"/>
                <w:b/>
                <w:sz w:val="20"/>
                <w:szCs w:val="20"/>
              </w:rPr>
              <w:t>2</w:t>
            </w:r>
            <w:r w:rsidRPr="00A86BEA">
              <w:rPr>
                <w:rFonts w:asciiTheme="minorHAnsi" w:hAnsiTheme="minorHAnsi" w:cs="Arial"/>
                <w:b/>
                <w:sz w:val="20"/>
                <w:szCs w:val="20"/>
              </w:rPr>
              <w:t>:</w:t>
            </w:r>
          </w:p>
          <w:p w14:paraId="10B880C8" w14:textId="77777777" w:rsidR="00E90C3A" w:rsidRDefault="00E31576" w:rsidP="00F241E2">
            <w:pPr>
              <w:spacing w:line="276" w:lineRule="auto"/>
              <w:rPr>
                <w:rFonts w:asciiTheme="minorHAnsi" w:hAnsiTheme="minorHAnsi" w:cs="Arial"/>
                <w:sz w:val="20"/>
                <w:szCs w:val="20"/>
              </w:rPr>
            </w:pPr>
            <w:r>
              <w:rPr>
                <w:rFonts w:asciiTheme="minorHAnsi" w:hAnsiTheme="minorHAnsi" w:cs="Arial"/>
                <w:sz w:val="20"/>
                <w:szCs w:val="20"/>
              </w:rPr>
              <w:t>s</w:t>
            </w:r>
            <w:r w:rsidR="00E90C3A" w:rsidRPr="00D9227A">
              <w:rPr>
                <w:rFonts w:asciiTheme="minorHAnsi" w:hAnsiTheme="minorHAnsi" w:cs="Arial"/>
                <w:sz w:val="20"/>
                <w:szCs w:val="20"/>
              </w:rPr>
              <w:t>ailing skills</w:t>
            </w:r>
          </w:p>
          <w:p w14:paraId="11312AA3" w14:textId="77777777" w:rsidR="00A86BEA" w:rsidRPr="002D157E" w:rsidRDefault="00E90C3A" w:rsidP="00F241E2">
            <w:pPr>
              <w:spacing w:line="276" w:lineRule="auto"/>
              <w:rPr>
                <w:rFonts w:asciiTheme="minorHAnsi" w:hAnsiTheme="minorHAnsi" w:cs="Arial"/>
                <w:b/>
                <w:bCs/>
                <w:color w:val="000000"/>
                <w:sz w:val="20"/>
                <w:szCs w:val="20"/>
              </w:rPr>
            </w:pPr>
            <w:r>
              <w:rPr>
                <w:rFonts w:asciiTheme="minorHAnsi" w:hAnsiTheme="minorHAnsi" w:cs="Arial"/>
                <w:sz w:val="20"/>
                <w:szCs w:val="20"/>
              </w:rPr>
              <w:t>5%</w:t>
            </w:r>
          </w:p>
        </w:tc>
      </w:tr>
      <w:tr w:rsidR="00A86BEA" w:rsidRPr="002D157E" w14:paraId="096F3FEC"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1CE307C2"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12</w:t>
            </w:r>
            <w:r w:rsidR="00E90C3A">
              <w:rPr>
                <w:rFonts w:asciiTheme="minorHAnsi" w:hAnsiTheme="minorHAnsi" w:cs="Arial"/>
                <w:sz w:val="20"/>
                <w:szCs w:val="20"/>
                <w:lang w:eastAsia="en-US"/>
              </w:rPr>
              <w:t>-13</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CAD6435" w14:textId="77777777" w:rsidR="00A86BEA" w:rsidRPr="002D157E" w:rsidRDefault="00A86BEA" w:rsidP="00F241E2">
            <w:pPr>
              <w:spacing w:line="276" w:lineRule="auto"/>
              <w:rPr>
                <w:rFonts w:asciiTheme="minorHAnsi" w:hAnsiTheme="minorHAnsi" w:cs="Arial"/>
                <w:b/>
                <w:bCs/>
                <w:sz w:val="20"/>
                <w:szCs w:val="20"/>
              </w:rPr>
            </w:pPr>
            <w:r w:rsidRPr="002D157E">
              <w:rPr>
                <w:rFonts w:asciiTheme="minorHAnsi" w:hAnsiTheme="minorHAnsi" w:cs="Arial"/>
                <w:b/>
                <w:bCs/>
                <w:sz w:val="20"/>
                <w:szCs w:val="20"/>
              </w:rPr>
              <w:t xml:space="preserve">Relationship with nature </w:t>
            </w:r>
          </w:p>
          <w:p w14:paraId="32EA3114"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Cs/>
                <w:sz w:val="20"/>
                <w:szCs w:val="20"/>
              </w:rPr>
            </w:pPr>
            <w:r w:rsidRPr="002D157E">
              <w:rPr>
                <w:rFonts w:asciiTheme="minorHAnsi" w:hAnsiTheme="minorHAnsi" w:cs="Arial"/>
                <w:bCs/>
                <w:sz w:val="20"/>
                <w:szCs w:val="20"/>
              </w:rPr>
              <w:t>factors influencing people</w:t>
            </w:r>
            <w:r>
              <w:rPr>
                <w:rFonts w:asciiTheme="minorHAnsi" w:hAnsiTheme="minorHAnsi" w:cs="Arial"/>
                <w:bCs/>
                <w:sz w:val="20"/>
                <w:szCs w:val="20"/>
              </w:rPr>
              <w:t>’</w:t>
            </w:r>
            <w:r w:rsidRPr="002D157E">
              <w:rPr>
                <w:rFonts w:asciiTheme="minorHAnsi" w:hAnsiTheme="minorHAnsi" w:cs="Arial"/>
                <w:bCs/>
                <w:sz w:val="20"/>
                <w:szCs w:val="20"/>
              </w:rPr>
              <w:t>s relationships with nature</w:t>
            </w:r>
          </w:p>
          <w:p w14:paraId="5D698E5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weather</w:t>
            </w:r>
          </w:p>
          <w:p w14:paraId="3586F47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seasons</w:t>
            </w:r>
          </w:p>
          <w:p w14:paraId="155DC7BC"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urban versus rural landscapes</w:t>
            </w:r>
          </w:p>
          <w:p w14:paraId="49C441DA"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Calibri"/>
                <w:iCs/>
                <w:sz w:val="20"/>
                <w:szCs w:val="20"/>
                <w:lang w:eastAsia="en-US"/>
              </w:rPr>
            </w:pPr>
            <w:r w:rsidRPr="002D157E">
              <w:rPr>
                <w:rFonts w:asciiTheme="minorHAnsi" w:hAnsiTheme="minorHAnsi" w:cs="Calibri"/>
                <w:iCs/>
                <w:sz w:val="20"/>
                <w:szCs w:val="20"/>
                <w:lang w:eastAsia="en-US"/>
              </w:rPr>
              <w:t>natural disaster (drought, flood, fire)</w:t>
            </w:r>
          </w:p>
          <w:p w14:paraId="091F17C6" w14:textId="77777777" w:rsidR="00A86BEA" w:rsidRPr="002D157E" w:rsidRDefault="00A86BEA" w:rsidP="00F241E2">
            <w:pPr>
              <w:pStyle w:val="ListBullet"/>
              <w:numPr>
                <w:ilvl w:val="0"/>
                <w:numId w:val="38"/>
              </w:numPr>
              <w:spacing w:line="276" w:lineRule="auto"/>
              <w:ind w:left="986" w:hanging="615"/>
              <w:contextualSpacing w:val="0"/>
              <w:jc w:val="both"/>
              <w:rPr>
                <w:rFonts w:asciiTheme="minorHAnsi" w:hAnsiTheme="minorHAnsi" w:cs="Arial"/>
                <w:color w:val="000000"/>
                <w:sz w:val="20"/>
                <w:szCs w:val="20"/>
              </w:rPr>
            </w:pPr>
            <w:r w:rsidRPr="002D157E">
              <w:rPr>
                <w:rFonts w:asciiTheme="minorHAnsi" w:hAnsiTheme="minorHAnsi" w:cs="Calibri"/>
                <w:iCs/>
                <w:sz w:val="20"/>
                <w:szCs w:val="20"/>
                <w:lang w:eastAsia="en-US"/>
              </w:rPr>
              <w:t>differences in beliefs and values of urban and rural dwellers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8DFB6AA" w14:textId="77777777" w:rsidR="00A86BEA" w:rsidRPr="002D157E" w:rsidRDefault="00A86BEA" w:rsidP="00F241E2">
            <w:pPr>
              <w:spacing w:line="276" w:lineRule="auto"/>
              <w:rPr>
                <w:rFonts w:asciiTheme="minorHAnsi" w:hAnsiTheme="minorHAnsi" w:cs="Arial"/>
                <w:b/>
                <w:bCs/>
                <w:sz w:val="20"/>
                <w:szCs w:val="20"/>
              </w:rPr>
            </w:pPr>
          </w:p>
        </w:tc>
      </w:tr>
      <w:tr w:rsidR="00A86BEA" w:rsidRPr="002D157E" w14:paraId="7F1B34AD" w14:textId="77777777" w:rsidTr="00364879">
        <w:trPr>
          <w:cantSplit/>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BF40200"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14</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AFD757F" w14:textId="77777777" w:rsidR="00A86BEA" w:rsidRPr="002D157E" w:rsidRDefault="00A86BEA" w:rsidP="00F241E2">
            <w:pPr>
              <w:spacing w:line="276" w:lineRule="auto"/>
              <w:rPr>
                <w:rFonts w:asciiTheme="minorHAnsi" w:hAnsiTheme="minorHAnsi" w:cs="Arial"/>
                <w:b/>
                <w:bCs/>
                <w:color w:val="000000"/>
                <w:sz w:val="20"/>
                <w:szCs w:val="20"/>
              </w:rPr>
            </w:pPr>
            <w:r w:rsidRPr="002D157E">
              <w:rPr>
                <w:rFonts w:asciiTheme="minorHAnsi" w:hAnsiTheme="minorHAnsi" w:cs="Arial"/>
                <w:b/>
                <w:bCs/>
                <w:color w:val="000000"/>
                <w:sz w:val="20"/>
                <w:szCs w:val="20"/>
              </w:rPr>
              <w:t>Personal skills</w:t>
            </w:r>
          </w:p>
          <w:p w14:paraId="58914527"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sz w:val="20"/>
                <w:szCs w:val="20"/>
              </w:rPr>
            </w:pPr>
            <w:r w:rsidRPr="002D157E">
              <w:rPr>
                <w:rFonts w:asciiTheme="minorHAnsi" w:hAnsiTheme="minorHAnsi" w:cs="Arial"/>
                <w:bCs/>
                <w:sz w:val="20"/>
                <w:szCs w:val="20"/>
              </w:rPr>
              <w:t>personal reflective journal writing skills</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816D5F6" w14:textId="77777777" w:rsidR="00A86BEA" w:rsidRPr="002D157E" w:rsidRDefault="00A86BEA" w:rsidP="00F241E2">
            <w:pPr>
              <w:spacing w:line="276" w:lineRule="auto"/>
              <w:rPr>
                <w:rFonts w:asciiTheme="minorHAnsi" w:hAnsiTheme="minorHAnsi" w:cs="Arial"/>
                <w:b/>
                <w:bCs/>
                <w:color w:val="000000"/>
                <w:sz w:val="20"/>
                <w:szCs w:val="20"/>
              </w:rPr>
            </w:pPr>
          </w:p>
        </w:tc>
      </w:tr>
      <w:tr w:rsidR="00A86BEA" w:rsidRPr="002D157E" w14:paraId="189CE91F" w14:textId="77777777" w:rsidTr="00364879">
        <w:trPr>
          <w:cantSplit/>
          <w:trHeight w:val="255"/>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1C0C9C8" w14:textId="77777777" w:rsidR="00A86BEA" w:rsidRPr="002D157E" w:rsidRDefault="00A86BEA" w:rsidP="00F241E2">
            <w:pPr>
              <w:spacing w:line="276" w:lineRule="auto"/>
              <w:jc w:val="center"/>
              <w:rPr>
                <w:rFonts w:asciiTheme="minorHAnsi" w:hAnsiTheme="minorHAnsi" w:cs="Arial"/>
                <w:sz w:val="20"/>
                <w:szCs w:val="20"/>
                <w:lang w:eastAsia="en-US"/>
              </w:rPr>
            </w:pPr>
            <w:r w:rsidRPr="002D157E">
              <w:rPr>
                <w:rFonts w:asciiTheme="minorHAnsi" w:hAnsiTheme="minorHAnsi" w:cs="Arial"/>
                <w:sz w:val="20"/>
                <w:szCs w:val="20"/>
                <w:lang w:eastAsia="en-US"/>
              </w:rPr>
              <w:t>15</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C09DE16" w14:textId="77777777" w:rsidR="00A86BEA" w:rsidRPr="002D157E" w:rsidRDefault="00A86BEA" w:rsidP="00F241E2">
            <w:pPr>
              <w:numPr>
                <w:ilvl w:val="0"/>
                <w:numId w:val="35"/>
              </w:numPr>
              <w:tabs>
                <w:tab w:val="clear" w:pos="1800"/>
                <w:tab w:val="num" w:pos="360"/>
              </w:tabs>
              <w:spacing w:line="276" w:lineRule="auto"/>
              <w:ind w:left="357" w:right="-74" w:hanging="357"/>
              <w:rPr>
                <w:rFonts w:asciiTheme="minorHAnsi" w:hAnsiTheme="minorHAnsi" w:cs="Arial"/>
                <w:b/>
                <w:color w:val="000000"/>
                <w:sz w:val="20"/>
                <w:szCs w:val="20"/>
              </w:rPr>
            </w:pPr>
            <w:r>
              <w:rPr>
                <w:rFonts w:asciiTheme="minorHAnsi" w:hAnsiTheme="minorHAnsi" w:cs="Arial"/>
                <w:bCs/>
                <w:sz w:val="20"/>
                <w:szCs w:val="20"/>
              </w:rPr>
              <w:t>r</w:t>
            </w:r>
            <w:r w:rsidRPr="002D157E">
              <w:rPr>
                <w:rFonts w:asciiTheme="minorHAnsi" w:hAnsiTheme="minorHAnsi" w:cs="Arial"/>
                <w:bCs/>
                <w:sz w:val="20"/>
                <w:szCs w:val="20"/>
              </w:rPr>
              <w:t>evision and preparation for end of semester examination</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199E96D" w14:textId="77777777" w:rsidR="00A86BEA" w:rsidRDefault="00A86BEA" w:rsidP="00F241E2">
            <w:pPr>
              <w:spacing w:line="276" w:lineRule="auto"/>
              <w:ind w:right="-74"/>
              <w:rPr>
                <w:rFonts w:asciiTheme="minorHAnsi" w:hAnsiTheme="minorHAnsi" w:cs="Arial"/>
                <w:bCs/>
                <w:sz w:val="20"/>
                <w:szCs w:val="20"/>
              </w:rPr>
            </w:pPr>
          </w:p>
        </w:tc>
      </w:tr>
      <w:tr w:rsidR="00A86BEA" w:rsidRPr="002D157E" w14:paraId="504DF1D0" w14:textId="77777777" w:rsidTr="00364879">
        <w:trPr>
          <w:cantSplit/>
          <w:trHeight w:val="255"/>
        </w:trPr>
        <w:tc>
          <w:tcPr>
            <w:tcW w:w="9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6A7FAAA" w14:textId="77777777" w:rsidR="00A86BEA" w:rsidRPr="002D157E" w:rsidRDefault="00A86BEA" w:rsidP="00F241E2">
            <w:pPr>
              <w:spacing w:line="276" w:lineRule="auto"/>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16</w:t>
            </w:r>
          </w:p>
        </w:tc>
        <w:tc>
          <w:tcPr>
            <w:tcW w:w="63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54832A3" w14:textId="77777777" w:rsidR="00A86BEA" w:rsidRPr="00294E77" w:rsidRDefault="00A86BEA" w:rsidP="00F241E2">
            <w:pPr>
              <w:spacing w:line="276" w:lineRule="auto"/>
              <w:ind w:right="-74"/>
              <w:rPr>
                <w:rFonts w:asciiTheme="minorHAnsi" w:hAnsiTheme="minorHAnsi" w:cs="Arial"/>
                <w:b/>
                <w:bCs/>
                <w:sz w:val="20"/>
                <w:szCs w:val="20"/>
              </w:rPr>
            </w:pPr>
            <w:r w:rsidRPr="00294E77">
              <w:rPr>
                <w:rFonts w:asciiTheme="minorHAnsi" w:hAnsiTheme="minorHAnsi" w:cs="Arial"/>
                <w:b/>
                <w:bCs/>
                <w:sz w:val="20"/>
                <w:szCs w:val="20"/>
              </w:rPr>
              <w:t>Examination week</w:t>
            </w:r>
          </w:p>
        </w:tc>
        <w:tc>
          <w:tcPr>
            <w:tcW w:w="172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DCB59C0" w14:textId="275734E0" w:rsidR="00E31576" w:rsidRDefault="00A86BEA" w:rsidP="00F241E2">
            <w:pPr>
              <w:spacing w:line="276" w:lineRule="auto"/>
              <w:ind w:right="-74"/>
              <w:rPr>
                <w:rFonts w:asciiTheme="minorHAnsi" w:hAnsiTheme="minorHAnsi" w:cs="Arial"/>
                <w:sz w:val="20"/>
                <w:szCs w:val="20"/>
              </w:rPr>
            </w:pPr>
            <w:r w:rsidRPr="00A86BEA">
              <w:rPr>
                <w:rFonts w:asciiTheme="minorHAnsi" w:hAnsiTheme="minorHAnsi" w:cs="Arial"/>
                <w:b/>
                <w:sz w:val="20"/>
                <w:szCs w:val="20"/>
              </w:rPr>
              <w:t xml:space="preserve">Task </w:t>
            </w:r>
            <w:r w:rsidR="00E31576">
              <w:rPr>
                <w:rFonts w:asciiTheme="minorHAnsi" w:hAnsiTheme="minorHAnsi" w:cs="Arial"/>
                <w:b/>
                <w:sz w:val="20"/>
                <w:szCs w:val="20"/>
              </w:rPr>
              <w:t>3</w:t>
            </w:r>
            <w:r w:rsidRPr="00A86BEA">
              <w:rPr>
                <w:rFonts w:asciiTheme="minorHAnsi" w:hAnsiTheme="minorHAnsi" w:cs="Arial"/>
                <w:b/>
                <w:sz w:val="20"/>
                <w:szCs w:val="20"/>
              </w:rPr>
              <w:t>:</w:t>
            </w:r>
          </w:p>
          <w:p w14:paraId="3D3EFFFB" w14:textId="5819133A" w:rsidR="00A86BEA" w:rsidRDefault="003D71CF" w:rsidP="00F241E2">
            <w:pPr>
              <w:spacing w:line="276" w:lineRule="auto"/>
              <w:ind w:right="-74"/>
              <w:rPr>
                <w:rFonts w:asciiTheme="minorHAnsi" w:hAnsiTheme="minorHAnsi" w:cs="Arial"/>
                <w:sz w:val="20"/>
                <w:szCs w:val="20"/>
              </w:rPr>
            </w:pPr>
            <w:r>
              <w:rPr>
                <w:rFonts w:asciiTheme="minorHAnsi" w:hAnsiTheme="minorHAnsi" w:cs="Arial"/>
                <w:sz w:val="20"/>
                <w:szCs w:val="20"/>
              </w:rPr>
              <w:t>S</w:t>
            </w:r>
            <w:r w:rsidR="00A86BEA" w:rsidRPr="00187A56">
              <w:rPr>
                <w:rFonts w:asciiTheme="minorHAnsi" w:hAnsiTheme="minorHAnsi" w:cs="Arial"/>
                <w:sz w:val="20"/>
                <w:szCs w:val="20"/>
              </w:rPr>
              <w:t>emester 1 examination</w:t>
            </w:r>
          </w:p>
          <w:p w14:paraId="34EF02DF" w14:textId="77777777" w:rsidR="00A86BEA" w:rsidRPr="00294E77" w:rsidRDefault="00A86BEA" w:rsidP="00F241E2">
            <w:pPr>
              <w:spacing w:line="276" w:lineRule="auto"/>
              <w:ind w:right="-74"/>
              <w:rPr>
                <w:rFonts w:asciiTheme="minorHAnsi" w:hAnsiTheme="minorHAnsi" w:cs="Arial"/>
                <w:b/>
                <w:bCs/>
                <w:sz w:val="20"/>
                <w:szCs w:val="20"/>
              </w:rPr>
            </w:pPr>
            <w:r>
              <w:rPr>
                <w:rFonts w:asciiTheme="minorHAnsi" w:hAnsiTheme="minorHAnsi" w:cs="Arial"/>
                <w:sz w:val="20"/>
                <w:szCs w:val="20"/>
              </w:rPr>
              <w:t>1</w:t>
            </w:r>
            <w:r w:rsidR="00E31576">
              <w:rPr>
                <w:rFonts w:asciiTheme="minorHAnsi" w:hAnsiTheme="minorHAnsi" w:cs="Arial"/>
                <w:sz w:val="20"/>
                <w:szCs w:val="20"/>
              </w:rPr>
              <w:t>0</w:t>
            </w:r>
            <w:r>
              <w:rPr>
                <w:rFonts w:asciiTheme="minorHAnsi" w:hAnsiTheme="minorHAnsi" w:cs="Arial"/>
                <w:sz w:val="20"/>
                <w:szCs w:val="20"/>
              </w:rPr>
              <w:t>%</w:t>
            </w:r>
          </w:p>
        </w:tc>
      </w:tr>
    </w:tbl>
    <w:p w14:paraId="6B029F0F" w14:textId="77777777" w:rsidR="00E90C3A" w:rsidRPr="007964F3" w:rsidRDefault="00E90C3A">
      <w:pPr>
        <w:spacing w:after="200" w:line="276" w:lineRule="auto"/>
        <w:rPr>
          <w:rFonts w:ascii="Calibri" w:eastAsia="MS Mincho" w:hAnsi="Calibri" w:cs="Calibri"/>
          <w:color w:val="342568"/>
          <w:lang w:val="en-GB" w:eastAsia="ja-JP"/>
        </w:rPr>
      </w:pPr>
      <w:r w:rsidRPr="007964F3">
        <w:rPr>
          <w:rFonts w:ascii="Calibri" w:eastAsia="MS Mincho" w:hAnsi="Calibri" w:cs="Calibri"/>
          <w:color w:val="342568"/>
          <w:lang w:val="en-GB" w:eastAsia="ja-JP"/>
        </w:rPr>
        <w:br w:type="page"/>
      </w:r>
    </w:p>
    <w:p w14:paraId="5E9D0293" w14:textId="4AF71164" w:rsidR="004042E5" w:rsidRPr="004042E5" w:rsidRDefault="004042E5" w:rsidP="00A1324A">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lastRenderedPageBreak/>
        <w:t>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15"/>
        <w:gridCol w:w="6439"/>
        <w:gridCol w:w="1662"/>
      </w:tblGrid>
      <w:tr w:rsidR="00A86BEA" w:rsidRPr="002D157E" w14:paraId="5AEC7313" w14:textId="77777777" w:rsidTr="00A1324A">
        <w:trPr>
          <w:cantSplit/>
          <w:tblHeader/>
        </w:trPr>
        <w:tc>
          <w:tcPr>
            <w:tcW w:w="935" w:type="dxa"/>
            <w:tcBorders>
              <w:bottom w:val="single" w:sz="4" w:space="0" w:color="BD9FCF" w:themeColor="accent4"/>
              <w:right w:val="single" w:sz="4" w:space="0" w:color="FFFFFF" w:themeColor="background1"/>
            </w:tcBorders>
            <w:shd w:val="clear" w:color="auto" w:fill="BD9FCF" w:themeFill="accent4"/>
            <w:vAlign w:val="center"/>
            <w:hideMark/>
          </w:tcPr>
          <w:p w14:paraId="4878B29E" w14:textId="77777777" w:rsidR="00A86BEA" w:rsidRPr="002D157E" w:rsidRDefault="00A86BEA" w:rsidP="00795E33">
            <w:pPr>
              <w:spacing w:before="120" w:after="120"/>
              <w:jc w:val="center"/>
              <w:rPr>
                <w:rFonts w:asciiTheme="minorHAnsi" w:hAnsiTheme="minorHAnsi" w:cs="Arial"/>
                <w:b/>
                <w:color w:val="FFFFFF" w:themeColor="background1"/>
                <w:sz w:val="20"/>
                <w:szCs w:val="20"/>
                <w:lang w:eastAsia="en-US"/>
              </w:rPr>
            </w:pPr>
            <w:r w:rsidRPr="002D157E">
              <w:rPr>
                <w:rFonts w:asciiTheme="minorHAnsi" w:hAnsiTheme="minorHAnsi" w:cs="Arial"/>
                <w:b/>
                <w:color w:val="FFFFFF" w:themeColor="background1"/>
                <w:sz w:val="20"/>
                <w:szCs w:val="20"/>
                <w:lang w:eastAsia="en-US"/>
              </w:rPr>
              <w:t>Week</w:t>
            </w:r>
          </w:p>
        </w:tc>
        <w:tc>
          <w:tcPr>
            <w:tcW w:w="6619" w:type="dxa"/>
            <w:tcBorders>
              <w:left w:val="single" w:sz="4" w:space="0" w:color="FFFFFF" w:themeColor="background1"/>
              <w:bottom w:val="single" w:sz="4" w:space="0" w:color="BD9FCF" w:themeColor="accent4"/>
            </w:tcBorders>
            <w:shd w:val="clear" w:color="auto" w:fill="BD9FCF" w:themeFill="accent4"/>
            <w:vAlign w:val="center"/>
            <w:hideMark/>
          </w:tcPr>
          <w:p w14:paraId="596942D8" w14:textId="77777777" w:rsidR="00A86BEA" w:rsidRPr="002D157E" w:rsidRDefault="00A86BEA" w:rsidP="00795E33">
            <w:pPr>
              <w:spacing w:before="120" w:after="120"/>
              <w:jc w:val="center"/>
              <w:rPr>
                <w:rFonts w:asciiTheme="minorHAnsi" w:hAnsiTheme="minorHAnsi" w:cs="Arial"/>
                <w:b/>
                <w:color w:val="FFFFFF" w:themeColor="background1"/>
                <w:sz w:val="20"/>
                <w:szCs w:val="20"/>
                <w:lang w:eastAsia="en-US"/>
              </w:rPr>
            </w:pPr>
            <w:r w:rsidRPr="002D157E">
              <w:rPr>
                <w:rFonts w:asciiTheme="minorHAnsi" w:hAnsiTheme="minorHAnsi" w:cs="Arial"/>
                <w:b/>
                <w:color w:val="FFFFFF" w:themeColor="background1"/>
                <w:sz w:val="20"/>
                <w:szCs w:val="20"/>
                <w:lang w:eastAsia="en-US"/>
              </w:rPr>
              <w:t>Key teaching points</w:t>
            </w:r>
          </w:p>
        </w:tc>
        <w:tc>
          <w:tcPr>
            <w:tcW w:w="1703" w:type="dxa"/>
            <w:tcBorders>
              <w:left w:val="single" w:sz="4" w:space="0" w:color="FFFFFF" w:themeColor="background1"/>
              <w:bottom w:val="single" w:sz="4" w:space="0" w:color="BD9FCF" w:themeColor="accent4"/>
            </w:tcBorders>
            <w:shd w:val="clear" w:color="auto" w:fill="BD9FCF" w:themeFill="accent4"/>
          </w:tcPr>
          <w:p w14:paraId="36364471" w14:textId="77777777" w:rsidR="00A86BEA" w:rsidRPr="002D157E" w:rsidRDefault="00A86BEA" w:rsidP="00795E33">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Assessment</w:t>
            </w:r>
          </w:p>
        </w:tc>
      </w:tr>
      <w:tr w:rsidR="00E31576" w:rsidRPr="002D157E" w14:paraId="1DA46E1E" w14:textId="77777777" w:rsidTr="00A1324A">
        <w:trPr>
          <w:cantSplit/>
          <w:trHeight w:val="3604"/>
        </w:trPr>
        <w:tc>
          <w:tcPr>
            <w:tcW w:w="935" w:type="dxa"/>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14:paraId="3C077971" w14:textId="77777777" w:rsidR="00E31576" w:rsidRPr="002D157E" w:rsidRDefault="00E31576" w:rsidP="00795E33">
            <w:pPr>
              <w:jc w:val="center"/>
              <w:rPr>
                <w:rFonts w:asciiTheme="minorHAnsi" w:hAnsiTheme="minorHAnsi" w:cs="Arial"/>
                <w:sz w:val="20"/>
                <w:szCs w:val="20"/>
                <w:lang w:eastAsia="en-US"/>
              </w:rPr>
            </w:pPr>
            <w:r w:rsidRPr="002D157E">
              <w:rPr>
                <w:rFonts w:asciiTheme="minorHAnsi" w:hAnsiTheme="minorHAnsi" w:cs="Arial"/>
                <w:sz w:val="20"/>
                <w:szCs w:val="20"/>
                <w:lang w:eastAsia="en-US"/>
              </w:rPr>
              <w:t>1</w:t>
            </w:r>
            <w:r>
              <w:rPr>
                <w:rFonts w:asciiTheme="minorHAnsi" w:hAnsiTheme="minorHAnsi" w:cs="Arial"/>
                <w:sz w:val="20"/>
                <w:szCs w:val="20"/>
                <w:lang w:eastAsia="en-US"/>
              </w:rPr>
              <w:t>7–18</w:t>
            </w:r>
          </w:p>
        </w:tc>
        <w:tc>
          <w:tcPr>
            <w:tcW w:w="6619" w:type="dxa"/>
            <w:tcBorders>
              <w:top w:val="single" w:sz="4" w:space="0" w:color="BD9FCF" w:themeColor="accent4"/>
              <w:left w:val="single" w:sz="4" w:space="0" w:color="BD9FCF" w:themeColor="accent4"/>
              <w:right w:val="single" w:sz="4" w:space="0" w:color="BD9FCF" w:themeColor="accent4"/>
            </w:tcBorders>
            <w:vAlign w:val="center"/>
          </w:tcPr>
          <w:p w14:paraId="05CAC037" w14:textId="1C2A79F5" w:rsidR="00E31576" w:rsidRPr="002D157E" w:rsidRDefault="00E31576" w:rsidP="0014247B">
            <w:pPr>
              <w:rPr>
                <w:rFonts w:asciiTheme="minorHAnsi" w:hAnsiTheme="minorHAnsi" w:cs="Arial"/>
                <w:b/>
                <w:bCs/>
                <w:sz w:val="20"/>
                <w:szCs w:val="20"/>
              </w:rPr>
            </w:pPr>
            <w:r w:rsidRPr="002D157E">
              <w:rPr>
                <w:rFonts w:asciiTheme="minorHAnsi" w:hAnsiTheme="minorHAnsi" w:cs="Arial"/>
                <w:b/>
                <w:bCs/>
                <w:sz w:val="20"/>
                <w:szCs w:val="20"/>
              </w:rPr>
              <w:t>Skills and practices</w:t>
            </w:r>
          </w:p>
          <w:p w14:paraId="4E3CC17E" w14:textId="77777777" w:rsidR="00E31576" w:rsidRPr="002D157E" w:rsidRDefault="00E31576" w:rsidP="0014247B">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matching and adjusting skills and techniques in changing situations in an outdoor adventure activity</w:t>
            </w:r>
          </w:p>
          <w:p w14:paraId="70A6C756" w14:textId="7C65549E" w:rsidR="00E31576" w:rsidRPr="009D3CE4" w:rsidRDefault="00E31576" w:rsidP="009D3CE4">
            <w:pPr>
              <w:ind w:right="-73"/>
              <w:rPr>
                <w:rFonts w:asciiTheme="minorHAnsi" w:hAnsiTheme="minorHAnsi" w:cs="Calibri"/>
                <w:sz w:val="20"/>
                <w:szCs w:val="20"/>
              </w:rPr>
            </w:pPr>
            <w:r w:rsidRPr="000200B5">
              <w:rPr>
                <w:rFonts w:asciiTheme="minorHAnsi" w:hAnsiTheme="minorHAnsi" w:cs="Calibri"/>
                <w:sz w:val="20"/>
                <w:szCs w:val="20"/>
              </w:rPr>
              <w:t>Note:</w:t>
            </w:r>
            <w:r w:rsidRPr="002D157E">
              <w:rPr>
                <w:rFonts w:asciiTheme="minorHAnsi" w:hAnsiTheme="minorHAnsi" w:cs="Calibri"/>
                <w:sz w:val="20"/>
                <w:szCs w:val="20"/>
              </w:rPr>
              <w:t xml:space="preserve"> </w:t>
            </w:r>
            <w:r>
              <w:rPr>
                <w:rFonts w:asciiTheme="minorHAnsi" w:hAnsiTheme="minorHAnsi" w:cs="Calibri"/>
                <w:sz w:val="20"/>
                <w:szCs w:val="20"/>
              </w:rPr>
              <w:t>t</w:t>
            </w:r>
            <w:r w:rsidRPr="002D157E">
              <w:rPr>
                <w:rFonts w:asciiTheme="minorHAnsi" w:hAnsiTheme="minorHAnsi" w:cs="Calibri"/>
                <w:sz w:val="20"/>
                <w:szCs w:val="20"/>
              </w:rPr>
              <w:t>he above content is ongoing and will be addressed throughout the adventure activity skill development teaching and learning activities</w:t>
            </w:r>
            <w:r>
              <w:rPr>
                <w:rFonts w:asciiTheme="minorHAnsi" w:hAnsiTheme="minorHAnsi" w:cs="Calibri"/>
                <w:sz w:val="20"/>
                <w:szCs w:val="20"/>
              </w:rPr>
              <w:t>.</w:t>
            </w:r>
          </w:p>
          <w:p w14:paraId="493A2647" w14:textId="77777777" w:rsidR="00E31576" w:rsidRPr="002D157E" w:rsidRDefault="00E31576" w:rsidP="0014247B">
            <w:pPr>
              <w:rPr>
                <w:rFonts w:asciiTheme="minorHAnsi" w:hAnsiTheme="minorHAnsi" w:cs="Arial"/>
                <w:b/>
                <w:bCs/>
                <w:sz w:val="20"/>
                <w:szCs w:val="20"/>
              </w:rPr>
            </w:pPr>
            <w:r w:rsidRPr="002D157E">
              <w:rPr>
                <w:rFonts w:asciiTheme="minorHAnsi" w:hAnsiTheme="minorHAnsi" w:cs="Arial"/>
                <w:b/>
                <w:bCs/>
                <w:sz w:val="20"/>
                <w:szCs w:val="20"/>
              </w:rPr>
              <w:t>Personal skills</w:t>
            </w:r>
          </w:p>
          <w:p w14:paraId="56DB4B55" w14:textId="22E404A4" w:rsidR="00E31576" w:rsidRPr="002D157E" w:rsidRDefault="00E31576" w:rsidP="00BA4123">
            <w:pPr>
              <w:numPr>
                <w:ilvl w:val="0"/>
                <w:numId w:val="35"/>
              </w:numPr>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use of journal writing, questionnaires, ratings, video, interviews, debriefings, and </w:t>
            </w:r>
            <w:r>
              <w:rPr>
                <w:rFonts w:asciiTheme="minorHAnsi" w:hAnsiTheme="minorHAnsi" w:cs="Arial"/>
                <w:bCs/>
                <w:sz w:val="20"/>
                <w:szCs w:val="20"/>
              </w:rPr>
              <w:t xml:space="preserve">solo time to </w:t>
            </w:r>
            <w:r w:rsidRPr="002D157E">
              <w:rPr>
                <w:rFonts w:asciiTheme="minorHAnsi" w:hAnsiTheme="minorHAnsi" w:cs="Arial"/>
                <w:bCs/>
                <w:sz w:val="20"/>
                <w:szCs w:val="20"/>
              </w:rPr>
              <w:t>self-appraise personal skills</w:t>
            </w:r>
          </w:p>
          <w:p w14:paraId="35E5D80B" w14:textId="77777777" w:rsidR="00E31576" w:rsidRPr="002D157E" w:rsidRDefault="00E31576" w:rsidP="00BF3EBC">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components of the Johari Window and how the model is app</w:t>
            </w:r>
            <w:r>
              <w:rPr>
                <w:rFonts w:asciiTheme="minorHAnsi" w:hAnsiTheme="minorHAnsi" w:cs="Arial"/>
                <w:bCs/>
                <w:sz w:val="20"/>
                <w:szCs w:val="20"/>
              </w:rPr>
              <w:t xml:space="preserve">lied to illustrate and improve </w:t>
            </w:r>
            <w:r w:rsidRPr="002D157E">
              <w:rPr>
                <w:rFonts w:asciiTheme="minorHAnsi" w:hAnsiTheme="minorHAnsi" w:cs="Arial"/>
                <w:bCs/>
                <w:sz w:val="20"/>
                <w:szCs w:val="20"/>
              </w:rPr>
              <w:t>self-awareness</w:t>
            </w:r>
          </w:p>
          <w:p w14:paraId="4D9DE182" w14:textId="52A6406E" w:rsidR="00E31576" w:rsidRPr="002D157E" w:rsidRDefault="00E31576" w:rsidP="00BF3EBC">
            <w:pPr>
              <w:rPr>
                <w:rFonts w:asciiTheme="minorHAnsi" w:hAnsiTheme="minorHAnsi" w:cs="Arial"/>
                <w:b/>
                <w:bCs/>
                <w:sz w:val="20"/>
                <w:szCs w:val="20"/>
              </w:rPr>
            </w:pPr>
            <w:r w:rsidRPr="002D157E">
              <w:rPr>
                <w:rFonts w:asciiTheme="minorHAnsi" w:hAnsiTheme="minorHAnsi" w:cs="Arial"/>
                <w:b/>
                <w:bCs/>
                <w:sz w:val="20"/>
                <w:szCs w:val="20"/>
              </w:rPr>
              <w:t>Skills and practices</w:t>
            </w:r>
          </w:p>
          <w:p w14:paraId="3CE104F4" w14:textId="77777777" w:rsidR="00E31576" w:rsidRPr="002D157E" w:rsidRDefault="00E31576" w:rsidP="00BF3EBC">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care/maintenance of ropes</w:t>
            </w:r>
          </w:p>
          <w:p w14:paraId="1F87DE7B" w14:textId="77777777" w:rsidR="00E31576" w:rsidRPr="002D157E" w:rsidRDefault="00E31576" w:rsidP="00BF3EBC">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qualities of an effective knot</w:t>
            </w:r>
          </w:p>
          <w:p w14:paraId="3A6EE65B" w14:textId="77777777" w:rsidR="00E31576" w:rsidRPr="002D157E" w:rsidRDefault="00E31576" w:rsidP="00BF3EBC">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applying roping skills to outdoor activities</w:t>
            </w:r>
          </w:p>
        </w:tc>
        <w:tc>
          <w:tcPr>
            <w:tcW w:w="1703" w:type="dxa"/>
            <w:tcBorders>
              <w:top w:val="single" w:sz="4" w:space="0" w:color="BD9FCF" w:themeColor="accent4"/>
              <w:left w:val="single" w:sz="4" w:space="0" w:color="BD9FCF" w:themeColor="accent4"/>
              <w:right w:val="single" w:sz="4" w:space="0" w:color="BD9FCF" w:themeColor="accent4"/>
            </w:tcBorders>
          </w:tcPr>
          <w:p w14:paraId="4B880A73" w14:textId="24955D4F" w:rsidR="00E31576" w:rsidRDefault="00E31576" w:rsidP="00E31576">
            <w:pPr>
              <w:rPr>
                <w:rFonts w:asciiTheme="minorHAnsi" w:hAnsiTheme="minorHAnsi" w:cs="Arial"/>
                <w:b/>
                <w:sz w:val="20"/>
                <w:szCs w:val="20"/>
              </w:rPr>
            </w:pPr>
            <w:r w:rsidRPr="00D9227A">
              <w:rPr>
                <w:rFonts w:asciiTheme="minorHAnsi" w:hAnsiTheme="minorHAnsi" w:cs="Arial"/>
                <w:b/>
                <w:sz w:val="20"/>
                <w:szCs w:val="20"/>
              </w:rPr>
              <w:t xml:space="preserve">Task </w:t>
            </w:r>
            <w:r>
              <w:rPr>
                <w:rFonts w:asciiTheme="minorHAnsi" w:hAnsiTheme="minorHAnsi" w:cs="Arial"/>
                <w:b/>
                <w:sz w:val="20"/>
                <w:szCs w:val="20"/>
              </w:rPr>
              <w:t>4</w:t>
            </w:r>
            <w:r w:rsidRPr="00D9227A">
              <w:rPr>
                <w:rFonts w:asciiTheme="minorHAnsi" w:hAnsiTheme="minorHAnsi" w:cs="Arial"/>
                <w:b/>
                <w:sz w:val="20"/>
                <w:szCs w:val="20"/>
              </w:rPr>
              <w:t>:</w:t>
            </w:r>
          </w:p>
          <w:p w14:paraId="3D05AC01" w14:textId="1129671C" w:rsidR="00E31576" w:rsidRPr="002D157E" w:rsidRDefault="00E31576" w:rsidP="00E31576">
            <w:pPr>
              <w:rPr>
                <w:rFonts w:asciiTheme="minorHAnsi" w:hAnsiTheme="minorHAnsi" w:cs="Arial"/>
                <w:b/>
                <w:bCs/>
                <w:sz w:val="20"/>
                <w:szCs w:val="20"/>
              </w:rPr>
            </w:pPr>
            <w:r>
              <w:rPr>
                <w:rFonts w:asciiTheme="minorHAnsi" w:hAnsiTheme="minorHAnsi" w:cs="Arial"/>
                <w:sz w:val="20"/>
                <w:szCs w:val="20"/>
              </w:rPr>
              <w:t>research investigation</w:t>
            </w:r>
            <w:r>
              <w:rPr>
                <w:rFonts w:asciiTheme="minorHAnsi" w:hAnsiTheme="minorHAnsi" w:cs="Arial"/>
                <w:sz w:val="20"/>
                <w:szCs w:val="20"/>
              </w:rPr>
              <w:br/>
              <w:t>10%</w:t>
            </w:r>
          </w:p>
        </w:tc>
      </w:tr>
      <w:tr w:rsidR="00A86BEA" w:rsidRPr="002D157E" w14:paraId="0069E0C9"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82140E0"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19</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EC2B242"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 xml:space="preserve">Planning </w:t>
            </w:r>
          </w:p>
          <w:p w14:paraId="4E3D627F"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expedition planning considerations</w:t>
            </w:r>
          </w:p>
          <w:p w14:paraId="23F877C8" w14:textId="77777777" w:rsidR="00A86BEA" w:rsidRPr="002D157E" w:rsidRDefault="00A86BEA" w:rsidP="00BA4123">
            <w:pPr>
              <w:pStyle w:val="ListBullet"/>
              <w:numPr>
                <w:ilvl w:val="0"/>
                <w:numId w:val="38"/>
              </w:numPr>
              <w:tabs>
                <w:tab w:val="clear" w:pos="720"/>
              </w:tabs>
              <w:ind w:left="742" w:hanging="371"/>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research into expedition area (Aboriginal and European history, flora and fauna, weather data)</w:t>
            </w:r>
          </w:p>
          <w:p w14:paraId="0E17FEBD"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overview of expedition</w:t>
            </w:r>
          </w:p>
          <w:p w14:paraId="49944C49"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participant information</w:t>
            </w:r>
          </w:p>
          <w:p w14:paraId="593F6C20" w14:textId="77777777" w:rsidR="00A86BEA" w:rsidRPr="002D157E" w:rsidRDefault="00A86BEA" w:rsidP="00BA4123">
            <w:pPr>
              <w:pStyle w:val="ListBullet"/>
              <w:numPr>
                <w:ilvl w:val="0"/>
                <w:numId w:val="38"/>
              </w:numPr>
              <w:tabs>
                <w:tab w:val="clear" w:pos="720"/>
              </w:tabs>
              <w:ind w:left="742" w:hanging="371"/>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group and personal SMART (simple, measurable, achievable, realistic and time-specific) goals</w:t>
            </w:r>
          </w:p>
          <w:p w14:paraId="7123FF22"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schedule</w:t>
            </w:r>
          </w:p>
          <w:p w14:paraId="0CFFB0B1"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fitness needs</w:t>
            </w:r>
          </w:p>
          <w:p w14:paraId="482A3B29"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leadership</w:t>
            </w:r>
          </w:p>
          <w:p w14:paraId="172C6AF7"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route planning</w:t>
            </w:r>
          </w:p>
          <w:p w14:paraId="1E103BC2"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simple risk assessment model</w:t>
            </w:r>
          </w:p>
          <w:p w14:paraId="6FD13387"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minimum impact practices</w:t>
            </w:r>
          </w:p>
          <w:p w14:paraId="47B2A8C5"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equipment and menu planning</w:t>
            </w:r>
          </w:p>
          <w:p w14:paraId="2C01689B" w14:textId="77777777" w:rsidR="00A86BEA" w:rsidRPr="001F4EFA" w:rsidRDefault="00A86BEA" w:rsidP="00BA4123">
            <w:pPr>
              <w:numPr>
                <w:ilvl w:val="0"/>
                <w:numId w:val="35"/>
              </w:numPr>
              <w:tabs>
                <w:tab w:val="clear" w:pos="1800"/>
                <w:tab w:val="num" w:pos="360"/>
              </w:tabs>
              <w:ind w:left="357" w:right="-74" w:hanging="357"/>
              <w:rPr>
                <w:rFonts w:asciiTheme="minorHAnsi" w:hAnsiTheme="minorHAnsi" w:cs="Calibri"/>
                <w:sz w:val="20"/>
                <w:szCs w:val="20"/>
              </w:rPr>
            </w:pPr>
            <w:r w:rsidRPr="001F4EFA">
              <w:rPr>
                <w:rFonts w:asciiTheme="minorHAnsi" w:hAnsiTheme="minorHAnsi" w:cs="Arial"/>
                <w:bCs/>
                <w:sz w:val="20"/>
                <w:szCs w:val="20"/>
              </w:rPr>
              <w:t>considerations for selecting appropriate expedition equipment for specific environments and activities</w:t>
            </w:r>
          </w:p>
          <w:p w14:paraId="4D16D062" w14:textId="77777777" w:rsidR="00A86BEA" w:rsidRPr="001F4EFA" w:rsidRDefault="00A86BEA" w:rsidP="00BA4123">
            <w:pPr>
              <w:ind w:right="87"/>
              <w:rPr>
                <w:rFonts w:asciiTheme="minorHAnsi" w:hAnsiTheme="minorHAnsi" w:cs="Calibri"/>
                <w:sz w:val="20"/>
                <w:szCs w:val="20"/>
              </w:rPr>
            </w:pPr>
            <w:r w:rsidRPr="000200B5">
              <w:rPr>
                <w:rFonts w:asciiTheme="minorHAnsi" w:hAnsiTheme="minorHAnsi" w:cs="Calibri"/>
                <w:sz w:val="20"/>
                <w:szCs w:val="20"/>
              </w:rPr>
              <w:t>Note:</w:t>
            </w:r>
            <w:r w:rsidR="008D6E20">
              <w:rPr>
                <w:rFonts w:asciiTheme="minorHAnsi" w:hAnsiTheme="minorHAnsi" w:cs="Calibri"/>
                <w:sz w:val="20"/>
                <w:szCs w:val="20"/>
              </w:rPr>
              <w:t xml:space="preserve"> t</w:t>
            </w:r>
            <w:r w:rsidRPr="001F4EFA">
              <w:rPr>
                <w:rFonts w:asciiTheme="minorHAnsi" w:hAnsiTheme="minorHAnsi" w:cs="Calibri"/>
                <w:sz w:val="20"/>
                <w:szCs w:val="20"/>
              </w:rPr>
              <w:t>he above content is ongoing and will be addressed as required throughout the teaching of the unit in preparation for the expedition</w:t>
            </w:r>
            <w:r>
              <w:rPr>
                <w:rFonts w:asciiTheme="minorHAnsi" w:hAnsiTheme="minorHAnsi" w:cs="Calibri"/>
                <w:sz w:val="20"/>
                <w:szCs w:val="20"/>
              </w:rPr>
              <w:t>.</w:t>
            </w:r>
          </w:p>
          <w:p w14:paraId="7F4523C7" w14:textId="77777777" w:rsidR="00A86BEA" w:rsidRPr="00BA4123" w:rsidRDefault="00A86BEA" w:rsidP="00BA4123">
            <w:pPr>
              <w:rPr>
                <w:rFonts w:asciiTheme="minorHAnsi" w:hAnsiTheme="minorHAnsi" w:cs="Calibri"/>
                <w:sz w:val="10"/>
                <w:szCs w:val="10"/>
              </w:rPr>
            </w:pPr>
          </w:p>
          <w:p w14:paraId="1A7A83E1"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 xml:space="preserve">Skills and practices </w:t>
            </w:r>
          </w:p>
          <w:p w14:paraId="69220881"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types of knots related to campcraft/shelter construction</w:t>
            </w:r>
          </w:p>
          <w:p w14:paraId="59AD3ECA"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reef</w:t>
            </w:r>
          </w:p>
          <w:p w14:paraId="664EA3DF"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figure eight</w:t>
            </w:r>
          </w:p>
          <w:p w14:paraId="71F18FB4"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bowline</w:t>
            </w:r>
          </w:p>
          <w:p w14:paraId="5B22E998"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clove hitch</w:t>
            </w:r>
          </w:p>
          <w:p w14:paraId="65685A23"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figure eight on the bight and follow through</w:t>
            </w:r>
          </w:p>
          <w:p w14:paraId="6F56DC76"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round turn and two half hitches</w:t>
            </w:r>
          </w:p>
          <w:p w14:paraId="72547C59" w14:textId="77777777" w:rsidR="00A86BEA" w:rsidRPr="001F4EFA"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double fisherman’s</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E334850" w14:textId="77777777" w:rsidR="00A86BEA" w:rsidRPr="002D157E" w:rsidRDefault="00A86BEA" w:rsidP="00BA4123">
            <w:pPr>
              <w:rPr>
                <w:rFonts w:asciiTheme="minorHAnsi" w:hAnsiTheme="minorHAnsi" w:cs="Arial"/>
                <w:b/>
                <w:bCs/>
                <w:sz w:val="20"/>
                <w:szCs w:val="20"/>
              </w:rPr>
            </w:pPr>
          </w:p>
        </w:tc>
      </w:tr>
      <w:tr w:rsidR="00A86BEA" w:rsidRPr="002D157E" w14:paraId="5ADA811B"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8E12993"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20</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104F332"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The environment</w:t>
            </w:r>
          </w:p>
          <w:p w14:paraId="65F2CB0F" w14:textId="77777777" w:rsidR="00A86BEA" w:rsidRDefault="00A86BEA" w:rsidP="00BA4123">
            <w:pPr>
              <w:numPr>
                <w:ilvl w:val="0"/>
                <w:numId w:val="35"/>
              </w:numPr>
              <w:tabs>
                <w:tab w:val="clear" w:pos="1800"/>
                <w:tab w:val="num" w:pos="360"/>
              </w:tabs>
              <w:ind w:left="357" w:right="-74" w:hanging="357"/>
              <w:rPr>
                <w:rFonts w:asciiTheme="minorHAnsi" w:hAnsiTheme="minorHAnsi" w:cs="Arial"/>
                <w:sz w:val="20"/>
                <w:szCs w:val="20"/>
              </w:rPr>
            </w:pPr>
            <w:r w:rsidRPr="001F4EFA">
              <w:rPr>
                <w:rFonts w:asciiTheme="minorHAnsi" w:hAnsiTheme="minorHAnsi" w:cs="Arial"/>
                <w:bCs/>
                <w:sz w:val="20"/>
                <w:szCs w:val="20"/>
              </w:rPr>
              <w:t>similarities and differences between natural environments of two expedition areas</w:t>
            </w:r>
            <w:r>
              <w:rPr>
                <w:rFonts w:asciiTheme="minorHAnsi" w:hAnsiTheme="minorHAnsi" w:cs="Arial"/>
                <w:sz w:val="20"/>
                <w:szCs w:val="20"/>
              </w:rPr>
              <w:t xml:space="preserve"> </w:t>
            </w:r>
          </w:p>
          <w:p w14:paraId="2E64EF11" w14:textId="77777777" w:rsidR="00A86BEA" w:rsidRPr="001F4EFA" w:rsidRDefault="00A86BEA" w:rsidP="00BA4123">
            <w:pPr>
              <w:ind w:right="-74"/>
              <w:rPr>
                <w:rFonts w:asciiTheme="minorHAnsi" w:hAnsiTheme="minorHAnsi" w:cs="Arial"/>
                <w:sz w:val="20"/>
                <w:szCs w:val="20"/>
              </w:rPr>
            </w:pPr>
            <w:r w:rsidRPr="001F4EFA">
              <w:rPr>
                <w:rFonts w:asciiTheme="minorHAnsi" w:hAnsiTheme="minorHAnsi" w:cs="Arial"/>
                <w:b/>
                <w:bCs/>
                <w:sz w:val="20"/>
                <w:szCs w:val="20"/>
              </w:rPr>
              <w:t xml:space="preserve">Working with others </w:t>
            </w:r>
          </w:p>
          <w:p w14:paraId="2F34385D" w14:textId="462B24EA" w:rsidR="00C439D9" w:rsidRPr="00C439D9" w:rsidRDefault="00C439D9" w:rsidP="00BA4123">
            <w:pPr>
              <w:numPr>
                <w:ilvl w:val="0"/>
                <w:numId w:val="35"/>
              </w:numPr>
              <w:tabs>
                <w:tab w:val="clear" w:pos="1800"/>
                <w:tab w:val="num" w:pos="360"/>
              </w:tabs>
              <w:ind w:left="357" w:right="-74" w:hanging="357"/>
              <w:rPr>
                <w:rFonts w:asciiTheme="minorHAnsi" w:hAnsiTheme="minorHAnsi" w:cs="Arial"/>
                <w:bCs/>
                <w:sz w:val="20"/>
                <w:szCs w:val="20"/>
              </w:rPr>
            </w:pPr>
            <w:r w:rsidRPr="00C439D9">
              <w:rPr>
                <w:rFonts w:asciiTheme="minorHAnsi" w:hAnsiTheme="minorHAnsi" w:cs="Arial"/>
                <w:bCs/>
                <w:sz w:val="20"/>
                <w:szCs w:val="20"/>
              </w:rPr>
              <w:t>use of journal writing, questionnaires, ratings, video, interviews, debriefings, and solo time, to self-appraise interpersonal skills</w:t>
            </w:r>
          </w:p>
          <w:p w14:paraId="7134393D" w14:textId="7D227D77" w:rsidR="00A86BEA" w:rsidRPr="002D157E" w:rsidRDefault="00A86BEA" w:rsidP="00BA4123">
            <w:pPr>
              <w:numPr>
                <w:ilvl w:val="0"/>
                <w:numId w:val="35"/>
              </w:numPr>
              <w:tabs>
                <w:tab w:val="clear" w:pos="1800"/>
                <w:tab w:val="num" w:pos="360"/>
              </w:tabs>
              <w:ind w:left="357" w:right="-74" w:hanging="357"/>
              <w:rPr>
                <w:rFonts w:asciiTheme="minorHAnsi" w:hAnsiTheme="minorHAnsi" w:cs="Arial"/>
                <w:sz w:val="20"/>
                <w:szCs w:val="20"/>
              </w:rPr>
            </w:pPr>
            <w:r w:rsidRPr="002D157E">
              <w:rPr>
                <w:rFonts w:asciiTheme="minorHAnsi" w:hAnsiTheme="minorHAnsi" w:cs="Arial"/>
                <w:bCs/>
                <w:sz w:val="20"/>
                <w:szCs w:val="20"/>
              </w:rPr>
              <w:t>peer and self-evaluation of performance within a group</w:t>
            </w:r>
          </w:p>
          <w:p w14:paraId="7B84BFBC" w14:textId="77777777" w:rsidR="00A86BEA" w:rsidRPr="002D157E" w:rsidRDefault="00A86BEA" w:rsidP="00B141AD">
            <w:pPr>
              <w:numPr>
                <w:ilvl w:val="0"/>
                <w:numId w:val="35"/>
              </w:numPr>
              <w:tabs>
                <w:tab w:val="clear" w:pos="1800"/>
              </w:tabs>
              <w:ind w:left="357" w:right="-74" w:hanging="357"/>
              <w:rPr>
                <w:rFonts w:asciiTheme="minorHAnsi" w:hAnsiTheme="minorHAnsi" w:cs="Arial"/>
                <w:bCs/>
                <w:sz w:val="20"/>
                <w:szCs w:val="20"/>
              </w:rPr>
            </w:pPr>
            <w:r w:rsidRPr="002D157E">
              <w:rPr>
                <w:rFonts w:asciiTheme="minorHAnsi" w:hAnsiTheme="minorHAnsi" w:cs="Arial"/>
                <w:bCs/>
                <w:sz w:val="20"/>
                <w:szCs w:val="20"/>
              </w:rPr>
              <w:t>responsibilities of group members during a debrief</w:t>
            </w:r>
          </w:p>
          <w:p w14:paraId="2EBC82C3"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contributing</w:t>
            </w:r>
          </w:p>
          <w:p w14:paraId="10F1493C"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accepting others</w:t>
            </w:r>
          </w:p>
          <w:p w14:paraId="139346D6"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refraining from judgements</w:t>
            </w:r>
          </w:p>
          <w:p w14:paraId="14113086"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following group norms</w:t>
            </w:r>
          </w:p>
          <w:p w14:paraId="727F41AB"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using active listening skills</w:t>
            </w:r>
          </w:p>
          <w:p w14:paraId="170737C8"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feedback</w:t>
            </w:r>
          </w:p>
          <w:p w14:paraId="0AF3B479" w14:textId="77777777" w:rsidR="00A86BEA" w:rsidRPr="002D157E" w:rsidRDefault="00A86BEA" w:rsidP="00BA4123">
            <w:pPr>
              <w:pStyle w:val="ListBullet"/>
              <w:numPr>
                <w:ilvl w:val="0"/>
                <w:numId w:val="38"/>
              </w:numPr>
              <w:ind w:left="986" w:hanging="615"/>
              <w:contextualSpacing w:val="0"/>
              <w:rPr>
                <w:rFonts w:asciiTheme="minorHAnsi" w:hAnsiTheme="minorHAnsi" w:cs="Arial"/>
                <w:sz w:val="20"/>
                <w:szCs w:val="20"/>
              </w:rPr>
            </w:pPr>
            <w:r w:rsidRPr="002D157E">
              <w:rPr>
                <w:rFonts w:asciiTheme="minorHAnsi" w:hAnsiTheme="minorHAnsi" w:cs="Calibri"/>
                <w:iCs/>
                <w:sz w:val="20"/>
                <w:szCs w:val="20"/>
                <w:lang w:eastAsia="en-US"/>
              </w:rPr>
              <w:t>problem solving</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25F3E01" w14:textId="77777777" w:rsidR="00A86BEA" w:rsidRPr="002D157E" w:rsidRDefault="00A86BEA" w:rsidP="00BA4123">
            <w:pPr>
              <w:rPr>
                <w:rFonts w:asciiTheme="minorHAnsi" w:hAnsiTheme="minorHAnsi" w:cs="Arial"/>
                <w:b/>
                <w:bCs/>
                <w:sz w:val="20"/>
                <w:szCs w:val="20"/>
              </w:rPr>
            </w:pPr>
          </w:p>
        </w:tc>
      </w:tr>
      <w:tr w:rsidR="00A86BEA" w:rsidRPr="002D157E" w14:paraId="71C65407"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B97D35C"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21</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A942F23"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The environment</w:t>
            </w:r>
          </w:p>
          <w:p w14:paraId="01E12CD5"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 xml:space="preserve">use of synoptic charts to forecast anticipated weather conditions for expedition </w:t>
            </w:r>
          </w:p>
          <w:p w14:paraId="3681960F" w14:textId="77777777" w:rsidR="00A86BEA" w:rsidRPr="002D157E" w:rsidRDefault="00A86BEA" w:rsidP="00B141AD">
            <w:pPr>
              <w:numPr>
                <w:ilvl w:val="0"/>
                <w:numId w:val="35"/>
              </w:numPr>
              <w:tabs>
                <w:tab w:val="clear" w:pos="1800"/>
                <w:tab w:val="num" w:pos="360"/>
              </w:tabs>
              <w:ind w:left="357" w:hanging="357"/>
              <w:rPr>
                <w:rFonts w:asciiTheme="minorHAnsi" w:hAnsiTheme="minorHAnsi" w:cs="Arial"/>
                <w:bCs/>
                <w:sz w:val="20"/>
                <w:szCs w:val="20"/>
              </w:rPr>
            </w:pPr>
            <w:r w:rsidRPr="002D157E">
              <w:rPr>
                <w:rFonts w:asciiTheme="minorHAnsi" w:hAnsiTheme="minorHAnsi" w:cs="Arial"/>
                <w:bCs/>
                <w:sz w:val="20"/>
                <w:szCs w:val="20"/>
              </w:rPr>
              <w:t>weather forecasting while in the natural environment using natural indicators</w:t>
            </w:r>
          </w:p>
          <w:p w14:paraId="24669D83"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clouds</w:t>
            </w:r>
          </w:p>
          <w:p w14:paraId="0FB56FD4"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wind</w:t>
            </w:r>
          </w:p>
          <w:p w14:paraId="3E8FC533"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temperature</w:t>
            </w:r>
          </w:p>
          <w:p w14:paraId="2C8CFD4F" w14:textId="77777777" w:rsidR="00A86BEA" w:rsidRPr="002D157E" w:rsidRDefault="00A86BEA" w:rsidP="00BA4123">
            <w:pPr>
              <w:pStyle w:val="ListBullet"/>
              <w:numPr>
                <w:ilvl w:val="0"/>
                <w:numId w:val="38"/>
              </w:numPr>
              <w:ind w:left="986" w:hanging="615"/>
              <w:contextualSpacing w:val="0"/>
              <w:rPr>
                <w:rFonts w:asciiTheme="minorHAnsi" w:hAnsiTheme="minorHAnsi" w:cs="Arial"/>
                <w:bCs/>
                <w:sz w:val="20"/>
                <w:szCs w:val="20"/>
              </w:rPr>
            </w:pPr>
            <w:r w:rsidRPr="002D157E">
              <w:rPr>
                <w:rFonts w:asciiTheme="minorHAnsi" w:hAnsiTheme="minorHAnsi" w:cs="Calibri"/>
                <w:iCs/>
                <w:sz w:val="20"/>
                <w:szCs w:val="20"/>
                <w:lang w:eastAsia="en-US"/>
              </w:rPr>
              <w:t>animal behaviour</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7DE99FD" w14:textId="77777777" w:rsidR="00A86BEA" w:rsidRPr="002D157E" w:rsidRDefault="00A86BEA" w:rsidP="00BA4123">
            <w:pPr>
              <w:rPr>
                <w:rFonts w:asciiTheme="minorHAnsi" w:hAnsiTheme="minorHAnsi" w:cs="Arial"/>
                <w:b/>
                <w:bCs/>
                <w:sz w:val="20"/>
                <w:szCs w:val="20"/>
              </w:rPr>
            </w:pPr>
          </w:p>
        </w:tc>
      </w:tr>
      <w:tr w:rsidR="00A86BEA" w:rsidRPr="002D157E" w14:paraId="5ABC0A50"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60927791"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22</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E01EC96" w14:textId="77777777" w:rsidR="00A86BEA" w:rsidRPr="002D157E" w:rsidRDefault="00A86BEA" w:rsidP="00BA4123">
            <w:pPr>
              <w:rPr>
                <w:rFonts w:asciiTheme="minorHAnsi" w:hAnsiTheme="minorHAnsi" w:cs="Arial"/>
                <w:b/>
                <w:sz w:val="20"/>
                <w:szCs w:val="20"/>
              </w:rPr>
            </w:pPr>
            <w:r w:rsidRPr="002D157E">
              <w:rPr>
                <w:rFonts w:asciiTheme="minorHAnsi" w:hAnsiTheme="minorHAnsi" w:cs="Arial"/>
                <w:b/>
                <w:bCs/>
                <w:sz w:val="20"/>
                <w:szCs w:val="20"/>
              </w:rPr>
              <w:t>Leadership</w:t>
            </w:r>
            <w:r w:rsidRPr="002D157E">
              <w:rPr>
                <w:rFonts w:asciiTheme="minorHAnsi" w:hAnsiTheme="minorHAnsi" w:cs="Arial"/>
                <w:b/>
                <w:sz w:val="20"/>
                <w:szCs w:val="20"/>
              </w:rPr>
              <w:t xml:space="preserve"> </w:t>
            </w:r>
          </w:p>
          <w:p w14:paraId="5ADE1A72"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generic, specific and metaskills for effective outdoor leadership</w:t>
            </w:r>
          </w:p>
          <w:p w14:paraId="15A96D3F" w14:textId="1751338E"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evaluating performance in activity briefings and personal leadership using self, peer</w:t>
            </w:r>
            <w:r w:rsidR="001D678F">
              <w:rPr>
                <w:rFonts w:asciiTheme="minorHAnsi" w:hAnsiTheme="minorHAnsi" w:cs="Arial"/>
                <w:bCs/>
                <w:sz w:val="20"/>
                <w:szCs w:val="20"/>
              </w:rPr>
              <w:t>,</w:t>
            </w:r>
            <w:r w:rsidRPr="002D157E">
              <w:rPr>
                <w:rFonts w:asciiTheme="minorHAnsi" w:hAnsiTheme="minorHAnsi" w:cs="Arial"/>
                <w:bCs/>
                <w:sz w:val="20"/>
                <w:szCs w:val="20"/>
              </w:rPr>
              <w:t xml:space="preserve"> and written methods </w:t>
            </w:r>
          </w:p>
          <w:p w14:paraId="1FD0B798"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sz w:val="20"/>
                <w:szCs w:val="20"/>
              </w:rPr>
            </w:pPr>
            <w:r w:rsidRPr="002D157E">
              <w:rPr>
                <w:rFonts w:asciiTheme="minorHAnsi" w:hAnsiTheme="minorHAnsi" w:cs="Arial"/>
                <w:bCs/>
                <w:sz w:val="20"/>
                <w:szCs w:val="20"/>
              </w:rPr>
              <w:t>advantages and disadvantages of shared outdoor leadership during an expedition</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520146B" w14:textId="77777777" w:rsidR="00A86BEA" w:rsidRPr="002D157E" w:rsidRDefault="00A86BEA" w:rsidP="00BA4123">
            <w:pPr>
              <w:rPr>
                <w:rFonts w:asciiTheme="minorHAnsi" w:hAnsiTheme="minorHAnsi" w:cs="Arial"/>
                <w:b/>
                <w:bCs/>
                <w:sz w:val="20"/>
                <w:szCs w:val="20"/>
              </w:rPr>
            </w:pPr>
          </w:p>
        </w:tc>
      </w:tr>
      <w:tr w:rsidR="00A86BEA" w:rsidRPr="002D157E" w14:paraId="5B14D5E2"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7AE476CD"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9AE8B36"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 xml:space="preserve">Skills and practices </w:t>
            </w:r>
          </w:p>
          <w:p w14:paraId="281F7075"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navigational strategies, including ‘aiming off’ and use of attack points and handrails</w:t>
            </w:r>
          </w:p>
          <w:p w14:paraId="592A0A2D"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construction and use of detailed expedition route cards which include elevation data and evacuation points</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CD539BD" w14:textId="77777777" w:rsidR="00A86BEA" w:rsidRPr="002D157E" w:rsidRDefault="00A86BEA" w:rsidP="00BA4123">
            <w:pPr>
              <w:rPr>
                <w:rFonts w:asciiTheme="minorHAnsi" w:hAnsiTheme="minorHAnsi" w:cs="Arial"/>
                <w:b/>
                <w:bCs/>
                <w:sz w:val="20"/>
                <w:szCs w:val="20"/>
              </w:rPr>
            </w:pPr>
          </w:p>
        </w:tc>
      </w:tr>
      <w:tr w:rsidR="00A86BEA" w:rsidRPr="002D157E" w14:paraId="79B73300"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95E3138"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D92FD52" w14:textId="77777777" w:rsidR="00A86BEA" w:rsidRPr="002D157E" w:rsidRDefault="00A86BEA" w:rsidP="00BA4123">
            <w:pPr>
              <w:rPr>
                <w:rFonts w:asciiTheme="minorHAnsi" w:hAnsiTheme="minorHAnsi" w:cs="Arial"/>
                <w:b/>
                <w:sz w:val="20"/>
                <w:szCs w:val="20"/>
              </w:rPr>
            </w:pPr>
            <w:r w:rsidRPr="002D157E">
              <w:rPr>
                <w:rFonts w:asciiTheme="minorHAnsi" w:hAnsiTheme="minorHAnsi" w:cs="Arial"/>
                <w:b/>
                <w:bCs/>
                <w:sz w:val="20"/>
                <w:szCs w:val="20"/>
              </w:rPr>
              <w:t>Safety</w:t>
            </w:r>
          </w:p>
          <w:p w14:paraId="4B0D13AC"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apply a risk analysis management system (RAMS) to a specific activity</w:t>
            </w:r>
          </w:p>
          <w:p w14:paraId="4FB88201"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cause and prevention of hypothermia and hyperthermia, signs and symptoms and treatment at various stages of the condition</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4603601" w14:textId="77777777" w:rsidR="00E90C3A" w:rsidRDefault="00E90C3A" w:rsidP="00E90C3A">
            <w:pPr>
              <w:rPr>
                <w:rFonts w:asciiTheme="minorHAnsi" w:hAnsiTheme="minorHAnsi" w:cs="Arial"/>
                <w:b/>
                <w:sz w:val="20"/>
                <w:szCs w:val="20"/>
              </w:rPr>
            </w:pPr>
            <w:r w:rsidRPr="00D9227A">
              <w:rPr>
                <w:rFonts w:asciiTheme="minorHAnsi" w:hAnsiTheme="minorHAnsi" w:cs="Arial"/>
                <w:b/>
                <w:sz w:val="20"/>
                <w:szCs w:val="20"/>
              </w:rPr>
              <w:t xml:space="preserve">Task </w:t>
            </w:r>
            <w:r>
              <w:rPr>
                <w:rFonts w:asciiTheme="minorHAnsi" w:hAnsiTheme="minorHAnsi" w:cs="Arial"/>
                <w:b/>
                <w:sz w:val="20"/>
                <w:szCs w:val="20"/>
              </w:rPr>
              <w:t>5</w:t>
            </w:r>
            <w:r w:rsidRPr="00D9227A">
              <w:rPr>
                <w:rFonts w:asciiTheme="minorHAnsi" w:hAnsiTheme="minorHAnsi" w:cs="Arial"/>
                <w:b/>
                <w:sz w:val="20"/>
                <w:szCs w:val="20"/>
              </w:rPr>
              <w:t xml:space="preserve">: </w:t>
            </w:r>
          </w:p>
          <w:p w14:paraId="2A04B5CE" w14:textId="77777777" w:rsidR="00E90C3A" w:rsidRDefault="00E31576" w:rsidP="00E90C3A">
            <w:pPr>
              <w:rPr>
                <w:rFonts w:asciiTheme="minorHAnsi" w:hAnsiTheme="minorHAnsi" w:cs="Arial"/>
                <w:sz w:val="20"/>
                <w:szCs w:val="20"/>
              </w:rPr>
            </w:pPr>
            <w:r>
              <w:rPr>
                <w:rFonts w:asciiTheme="minorHAnsi" w:hAnsiTheme="minorHAnsi" w:cs="Arial"/>
                <w:sz w:val="20"/>
                <w:szCs w:val="20"/>
              </w:rPr>
              <w:t>m</w:t>
            </w:r>
            <w:r w:rsidR="00E90C3A" w:rsidRPr="00D9227A">
              <w:rPr>
                <w:rFonts w:asciiTheme="minorHAnsi" w:hAnsiTheme="minorHAnsi" w:cs="Arial"/>
                <w:sz w:val="20"/>
                <w:szCs w:val="20"/>
              </w:rPr>
              <w:t xml:space="preserve">ountain biking expedition </w:t>
            </w:r>
            <w:r w:rsidR="00E90C3A">
              <w:rPr>
                <w:rFonts w:asciiTheme="minorHAnsi" w:hAnsiTheme="minorHAnsi" w:cs="Arial"/>
                <w:sz w:val="20"/>
                <w:szCs w:val="20"/>
              </w:rPr>
              <w:t xml:space="preserve">planner </w:t>
            </w:r>
          </w:p>
          <w:p w14:paraId="11BF79FA" w14:textId="77777777" w:rsidR="00A86BEA" w:rsidRPr="002D157E" w:rsidRDefault="00E90C3A" w:rsidP="00E90C3A">
            <w:pPr>
              <w:rPr>
                <w:rFonts w:asciiTheme="minorHAnsi" w:hAnsiTheme="minorHAnsi" w:cs="Arial"/>
                <w:b/>
                <w:bCs/>
                <w:sz w:val="20"/>
                <w:szCs w:val="20"/>
              </w:rPr>
            </w:pPr>
            <w:r>
              <w:rPr>
                <w:rFonts w:asciiTheme="minorHAnsi" w:hAnsiTheme="minorHAnsi" w:cs="Arial"/>
                <w:sz w:val="20"/>
                <w:szCs w:val="20"/>
              </w:rPr>
              <w:t>10%</w:t>
            </w:r>
          </w:p>
        </w:tc>
      </w:tr>
      <w:tr w:rsidR="00A86BEA" w:rsidRPr="002D157E" w14:paraId="2486E4A2"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42C7646"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25</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8C204DE" w14:textId="77777777" w:rsidR="00A86BEA" w:rsidRPr="002D157E" w:rsidRDefault="00A86BEA" w:rsidP="00BA4123">
            <w:pPr>
              <w:rPr>
                <w:rFonts w:asciiTheme="minorHAnsi" w:hAnsiTheme="minorHAnsi" w:cs="Arial"/>
                <w:sz w:val="20"/>
                <w:szCs w:val="20"/>
              </w:rPr>
            </w:pPr>
            <w:r w:rsidRPr="002D157E">
              <w:rPr>
                <w:rFonts w:asciiTheme="minorHAnsi" w:hAnsiTheme="minorHAnsi" w:cs="Arial"/>
                <w:b/>
                <w:bCs/>
                <w:sz w:val="20"/>
                <w:szCs w:val="20"/>
              </w:rPr>
              <w:t>Safety</w:t>
            </w:r>
          </w:p>
          <w:p w14:paraId="06417D49"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2D157E">
              <w:rPr>
                <w:rFonts w:asciiTheme="minorHAnsi" w:hAnsiTheme="minorHAnsi" w:cs="Arial"/>
                <w:bCs/>
                <w:sz w:val="20"/>
                <w:szCs w:val="20"/>
              </w:rPr>
              <w:t>methods and procedures for conducting a search and evacuation</w:t>
            </w:r>
          </w:p>
          <w:p w14:paraId="19701BAF"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search organisation</w:t>
            </w:r>
          </w:p>
          <w:p w14:paraId="7CE2CAF5"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stages of a land search (reconnaissance, rapid comb, line search)</w:t>
            </w:r>
          </w:p>
          <w:p w14:paraId="239116A9"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types of searches</w:t>
            </w:r>
          </w:p>
          <w:p w14:paraId="101F1C67" w14:textId="77777777" w:rsidR="00A86BEA" w:rsidRPr="002D157E"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2D157E">
              <w:rPr>
                <w:rFonts w:asciiTheme="minorHAnsi" w:hAnsiTheme="minorHAnsi" w:cs="Calibri"/>
                <w:iCs/>
                <w:sz w:val="20"/>
                <w:szCs w:val="20"/>
                <w:lang w:eastAsia="en-US"/>
              </w:rPr>
              <w:t xml:space="preserve">evacuation procedures (immediate and pre-warned) </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4914814" w14:textId="77777777" w:rsidR="00A86BEA" w:rsidRPr="002D157E" w:rsidRDefault="00A86BEA" w:rsidP="00BA4123">
            <w:pPr>
              <w:rPr>
                <w:rFonts w:asciiTheme="minorHAnsi" w:hAnsiTheme="minorHAnsi" w:cs="Arial"/>
                <w:b/>
                <w:bCs/>
                <w:sz w:val="20"/>
                <w:szCs w:val="20"/>
              </w:rPr>
            </w:pPr>
          </w:p>
        </w:tc>
      </w:tr>
      <w:tr w:rsidR="00A86BEA" w:rsidRPr="002D157E" w14:paraId="7795EAEA"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65FDEB9F"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t>26</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9452B9F"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Relationships with nature</w:t>
            </w:r>
          </w:p>
          <w:p w14:paraId="4DA74C13" w14:textId="77777777" w:rsidR="00A86BEA" w:rsidRPr="002D157E" w:rsidRDefault="00A86BEA" w:rsidP="00BA4123">
            <w:pPr>
              <w:numPr>
                <w:ilvl w:val="0"/>
                <w:numId w:val="35"/>
              </w:numPr>
              <w:tabs>
                <w:tab w:val="clear" w:pos="1800"/>
                <w:tab w:val="num" w:pos="360"/>
              </w:tabs>
              <w:ind w:left="357" w:right="-74" w:hanging="357"/>
              <w:rPr>
                <w:rFonts w:asciiTheme="minorHAnsi" w:hAnsiTheme="minorHAnsi" w:cs="Arial"/>
                <w:sz w:val="20"/>
                <w:szCs w:val="20"/>
              </w:rPr>
            </w:pPr>
            <w:r w:rsidRPr="002D157E">
              <w:rPr>
                <w:rFonts w:asciiTheme="minorHAnsi" w:hAnsiTheme="minorHAnsi" w:cs="Arial"/>
                <w:bCs/>
                <w:sz w:val="20"/>
                <w:szCs w:val="20"/>
              </w:rPr>
              <w:t>strategies to support the application of ‘Leave No Trace’ principles related to specific outdoor activities and the natural environments in which they are performed</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61E6286" w14:textId="573E8208" w:rsidR="00E31576" w:rsidRDefault="00E90C3A" w:rsidP="00E90C3A">
            <w:pPr>
              <w:rPr>
                <w:rFonts w:asciiTheme="minorHAnsi" w:hAnsiTheme="minorHAnsi" w:cs="Arial"/>
                <w:b/>
                <w:bCs/>
                <w:color w:val="000000"/>
                <w:sz w:val="20"/>
                <w:szCs w:val="20"/>
              </w:rPr>
            </w:pPr>
            <w:r w:rsidRPr="00A86BEA">
              <w:rPr>
                <w:rFonts w:asciiTheme="minorHAnsi" w:hAnsiTheme="minorHAnsi" w:cs="Arial"/>
                <w:b/>
                <w:bCs/>
                <w:color w:val="000000"/>
                <w:sz w:val="20"/>
                <w:szCs w:val="20"/>
              </w:rPr>
              <w:t xml:space="preserve">Task </w:t>
            </w:r>
            <w:r w:rsidR="00E31576">
              <w:rPr>
                <w:rFonts w:asciiTheme="minorHAnsi" w:hAnsiTheme="minorHAnsi" w:cs="Arial"/>
                <w:b/>
                <w:bCs/>
                <w:color w:val="000000"/>
                <w:sz w:val="20"/>
                <w:szCs w:val="20"/>
              </w:rPr>
              <w:t>6</w:t>
            </w:r>
            <w:r w:rsidRPr="00A86BEA">
              <w:rPr>
                <w:rFonts w:asciiTheme="minorHAnsi" w:hAnsiTheme="minorHAnsi" w:cs="Arial"/>
                <w:b/>
                <w:bCs/>
                <w:color w:val="000000"/>
                <w:sz w:val="20"/>
                <w:szCs w:val="20"/>
              </w:rPr>
              <w:t>:</w:t>
            </w:r>
          </w:p>
          <w:p w14:paraId="76B67E8D" w14:textId="77777777" w:rsidR="00E90C3A" w:rsidRDefault="00E31576" w:rsidP="00E90C3A">
            <w:pPr>
              <w:rPr>
                <w:rFonts w:asciiTheme="minorHAnsi" w:hAnsiTheme="minorHAnsi" w:cs="Arial"/>
                <w:bCs/>
                <w:color w:val="000000"/>
                <w:sz w:val="20"/>
                <w:szCs w:val="20"/>
              </w:rPr>
            </w:pPr>
            <w:r>
              <w:rPr>
                <w:rFonts w:asciiTheme="minorHAnsi" w:hAnsiTheme="minorHAnsi" w:cs="Arial"/>
                <w:bCs/>
                <w:color w:val="000000"/>
                <w:sz w:val="20"/>
                <w:szCs w:val="20"/>
              </w:rPr>
              <w:t>m</w:t>
            </w:r>
            <w:r w:rsidR="00E90C3A" w:rsidRPr="00A86BEA">
              <w:rPr>
                <w:rFonts w:asciiTheme="minorHAnsi" w:hAnsiTheme="minorHAnsi" w:cs="Arial"/>
                <w:bCs/>
                <w:color w:val="000000"/>
                <w:sz w:val="20"/>
                <w:szCs w:val="20"/>
              </w:rPr>
              <w:t>ountain biking skills</w:t>
            </w:r>
            <w:r w:rsidR="00E90C3A">
              <w:rPr>
                <w:rFonts w:asciiTheme="minorHAnsi" w:hAnsiTheme="minorHAnsi" w:cs="Arial"/>
                <w:bCs/>
                <w:color w:val="000000"/>
                <w:sz w:val="20"/>
                <w:szCs w:val="20"/>
              </w:rPr>
              <w:t xml:space="preserve"> </w:t>
            </w:r>
          </w:p>
          <w:p w14:paraId="5221D930" w14:textId="77777777" w:rsidR="00A86BEA" w:rsidRPr="00E90C3A" w:rsidRDefault="00E90C3A" w:rsidP="00BA4123">
            <w:pPr>
              <w:rPr>
                <w:rFonts w:asciiTheme="minorHAnsi" w:hAnsiTheme="minorHAnsi" w:cs="Arial"/>
                <w:b/>
                <w:sz w:val="20"/>
                <w:szCs w:val="20"/>
              </w:rPr>
            </w:pPr>
            <w:r>
              <w:rPr>
                <w:rFonts w:asciiTheme="minorHAnsi" w:hAnsiTheme="minorHAnsi" w:cs="Arial"/>
                <w:bCs/>
                <w:color w:val="000000"/>
                <w:sz w:val="20"/>
                <w:szCs w:val="20"/>
              </w:rPr>
              <w:t>5%</w:t>
            </w:r>
          </w:p>
        </w:tc>
      </w:tr>
      <w:tr w:rsidR="00A86BEA" w:rsidRPr="002D157E" w14:paraId="4399DFAE"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vAlign w:val="center"/>
          </w:tcPr>
          <w:p w14:paraId="4D62031A" w14:textId="77777777" w:rsidR="00A86BEA" w:rsidRPr="002D157E" w:rsidRDefault="00A86BEA" w:rsidP="00795E33">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27</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41DCC18" w14:textId="77777777" w:rsidR="00A86BEA" w:rsidRPr="002D157E" w:rsidRDefault="00A86BEA" w:rsidP="00BA4123">
            <w:pPr>
              <w:rPr>
                <w:rFonts w:asciiTheme="minorHAnsi" w:hAnsiTheme="minorHAnsi" w:cs="Arial"/>
                <w:b/>
                <w:bCs/>
                <w:sz w:val="20"/>
                <w:szCs w:val="20"/>
              </w:rPr>
            </w:pPr>
            <w:r w:rsidRPr="002D157E">
              <w:rPr>
                <w:rFonts w:asciiTheme="minorHAnsi" w:hAnsiTheme="minorHAnsi" w:cs="Arial"/>
                <w:b/>
                <w:bCs/>
                <w:sz w:val="20"/>
                <w:szCs w:val="20"/>
              </w:rPr>
              <w:t>Relationships with nature</w:t>
            </w:r>
          </w:p>
          <w:p w14:paraId="462B91C8" w14:textId="77777777" w:rsidR="00A86BEA" w:rsidRPr="005C75B4" w:rsidRDefault="00A86BEA" w:rsidP="00BA4123">
            <w:pPr>
              <w:numPr>
                <w:ilvl w:val="0"/>
                <w:numId w:val="35"/>
              </w:numPr>
              <w:tabs>
                <w:tab w:val="clear" w:pos="1800"/>
                <w:tab w:val="num" w:pos="360"/>
              </w:tabs>
              <w:ind w:left="357" w:right="-74" w:hanging="357"/>
              <w:rPr>
                <w:rFonts w:asciiTheme="minorHAnsi" w:hAnsiTheme="minorHAnsi" w:cs="Arial"/>
                <w:sz w:val="20"/>
                <w:szCs w:val="20"/>
              </w:rPr>
            </w:pPr>
            <w:r w:rsidRPr="002D157E">
              <w:rPr>
                <w:rFonts w:asciiTheme="minorHAnsi" w:hAnsiTheme="minorHAnsi" w:cs="Arial"/>
                <w:bCs/>
                <w:sz w:val="20"/>
                <w:szCs w:val="20"/>
              </w:rPr>
              <w:t>definition of heritage, and examples of Western Australian historical, cultural and Indigenous heritage sites</w:t>
            </w:r>
          </w:p>
          <w:p w14:paraId="10847010" w14:textId="77777777" w:rsidR="00A86BEA" w:rsidRPr="001126B7" w:rsidRDefault="00A86BEA" w:rsidP="00BA4123">
            <w:pPr>
              <w:rPr>
                <w:rFonts w:asciiTheme="minorHAnsi" w:hAnsiTheme="minorHAnsi" w:cs="Arial"/>
                <w:b/>
                <w:bCs/>
                <w:sz w:val="20"/>
                <w:szCs w:val="20"/>
              </w:rPr>
            </w:pPr>
            <w:r w:rsidRPr="001126B7">
              <w:rPr>
                <w:rFonts w:asciiTheme="minorHAnsi" w:hAnsiTheme="minorHAnsi" w:cs="Arial"/>
                <w:b/>
                <w:bCs/>
                <w:sz w:val="20"/>
                <w:szCs w:val="20"/>
              </w:rPr>
              <w:t xml:space="preserve">Environmental management </w:t>
            </w:r>
          </w:p>
          <w:p w14:paraId="43CBD773" w14:textId="77777777" w:rsidR="00A86BEA" w:rsidRPr="001126B7"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1126B7">
              <w:rPr>
                <w:rFonts w:asciiTheme="minorHAnsi" w:hAnsiTheme="minorHAnsi" w:cs="Arial"/>
                <w:bCs/>
                <w:sz w:val="20"/>
                <w:szCs w:val="20"/>
              </w:rPr>
              <w:t xml:space="preserve">the use of outdoor environments for recreation purposes versus public conservation efforts for the benefit of future generations </w:t>
            </w:r>
          </w:p>
          <w:p w14:paraId="7E15351C" w14:textId="77777777" w:rsidR="00A86BEA" w:rsidRPr="001126B7" w:rsidRDefault="00A86BEA" w:rsidP="00BA4123">
            <w:pPr>
              <w:numPr>
                <w:ilvl w:val="0"/>
                <w:numId w:val="35"/>
              </w:numPr>
              <w:tabs>
                <w:tab w:val="clear" w:pos="1800"/>
                <w:tab w:val="num" w:pos="360"/>
              </w:tabs>
              <w:ind w:left="357" w:right="-74" w:hanging="357"/>
              <w:rPr>
                <w:rFonts w:asciiTheme="minorHAnsi" w:hAnsiTheme="minorHAnsi" w:cs="Arial"/>
                <w:bCs/>
                <w:sz w:val="20"/>
                <w:szCs w:val="20"/>
              </w:rPr>
            </w:pPr>
            <w:r w:rsidRPr="001126B7">
              <w:rPr>
                <w:rFonts w:asciiTheme="minorHAnsi" w:hAnsiTheme="minorHAnsi" w:cs="Arial"/>
                <w:bCs/>
                <w:sz w:val="20"/>
                <w:szCs w:val="20"/>
              </w:rPr>
              <w:t>examples of strategies used to manage the following biodiversity issues</w:t>
            </w:r>
          </w:p>
          <w:p w14:paraId="0EA36750" w14:textId="77777777" w:rsidR="00A86BEA" w:rsidRPr="001126B7"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1126B7">
              <w:rPr>
                <w:rFonts w:asciiTheme="minorHAnsi" w:hAnsiTheme="minorHAnsi" w:cs="Calibri"/>
                <w:iCs/>
                <w:sz w:val="20"/>
                <w:szCs w:val="20"/>
                <w:lang w:eastAsia="en-US"/>
              </w:rPr>
              <w:t>salinity</w:t>
            </w:r>
          </w:p>
          <w:p w14:paraId="2DBF3085" w14:textId="77777777" w:rsidR="00A86BEA" w:rsidRPr="001126B7"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1126B7">
              <w:rPr>
                <w:rFonts w:asciiTheme="minorHAnsi" w:hAnsiTheme="minorHAnsi" w:cs="Calibri"/>
                <w:iCs/>
                <w:sz w:val="20"/>
                <w:szCs w:val="20"/>
                <w:lang w:eastAsia="en-US"/>
              </w:rPr>
              <w:t>dieback</w:t>
            </w:r>
          </w:p>
          <w:p w14:paraId="1AB52A99" w14:textId="77777777" w:rsidR="00A86BEA" w:rsidRPr="001126B7" w:rsidRDefault="00A86BEA" w:rsidP="00BA4123">
            <w:pPr>
              <w:pStyle w:val="ListBullet"/>
              <w:numPr>
                <w:ilvl w:val="0"/>
                <w:numId w:val="38"/>
              </w:numPr>
              <w:ind w:left="986" w:hanging="615"/>
              <w:contextualSpacing w:val="0"/>
              <w:rPr>
                <w:rFonts w:asciiTheme="minorHAnsi" w:hAnsiTheme="minorHAnsi" w:cs="Calibri"/>
                <w:iCs/>
                <w:sz w:val="20"/>
                <w:szCs w:val="20"/>
                <w:lang w:eastAsia="en-US"/>
              </w:rPr>
            </w:pPr>
            <w:r w:rsidRPr="001126B7">
              <w:rPr>
                <w:rFonts w:asciiTheme="minorHAnsi" w:hAnsiTheme="minorHAnsi" w:cs="Calibri"/>
                <w:iCs/>
                <w:sz w:val="20"/>
                <w:szCs w:val="20"/>
                <w:lang w:eastAsia="en-US"/>
              </w:rPr>
              <w:t>threatened species</w:t>
            </w:r>
          </w:p>
          <w:p w14:paraId="332FDF9D" w14:textId="77777777" w:rsidR="00A86BEA" w:rsidRPr="002D157E" w:rsidRDefault="00A86BEA" w:rsidP="00294E77">
            <w:pPr>
              <w:pStyle w:val="ListBullet"/>
              <w:numPr>
                <w:ilvl w:val="0"/>
                <w:numId w:val="38"/>
              </w:numPr>
              <w:ind w:left="986" w:hanging="615"/>
              <w:contextualSpacing w:val="0"/>
              <w:rPr>
                <w:rFonts w:asciiTheme="minorHAnsi" w:hAnsiTheme="minorHAnsi" w:cs="Arial"/>
                <w:sz w:val="20"/>
                <w:szCs w:val="20"/>
              </w:rPr>
            </w:pPr>
            <w:r w:rsidRPr="001126B7">
              <w:rPr>
                <w:rFonts w:asciiTheme="minorHAnsi" w:hAnsiTheme="minorHAnsi" w:cs="Calibri"/>
                <w:iCs/>
                <w:sz w:val="20"/>
                <w:szCs w:val="20"/>
                <w:lang w:eastAsia="en-US"/>
              </w:rPr>
              <w:t xml:space="preserve">introduced </w:t>
            </w:r>
            <w:r w:rsidRPr="001126B7">
              <w:rPr>
                <w:rFonts w:asciiTheme="minorHAnsi" w:hAnsiTheme="minorHAnsi" w:cs="Arial"/>
                <w:bCs/>
                <w:sz w:val="20"/>
                <w:szCs w:val="20"/>
              </w:rPr>
              <w:t>species</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EA24E12" w14:textId="77777777" w:rsidR="00A86BEA" w:rsidRPr="002D157E" w:rsidRDefault="00A86BEA" w:rsidP="00BA4123">
            <w:pPr>
              <w:rPr>
                <w:rFonts w:asciiTheme="minorHAnsi" w:hAnsiTheme="minorHAnsi" w:cs="Arial"/>
                <w:b/>
                <w:bCs/>
                <w:sz w:val="20"/>
                <w:szCs w:val="20"/>
              </w:rPr>
            </w:pPr>
          </w:p>
        </w:tc>
      </w:tr>
      <w:tr w:rsidR="00A86BEA" w:rsidRPr="002D157E" w14:paraId="4F58376E"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126F992" w14:textId="77777777" w:rsidR="00A86BEA" w:rsidRPr="002D157E" w:rsidRDefault="00A86BEA" w:rsidP="007775DA">
            <w:pPr>
              <w:jc w:val="center"/>
              <w:rPr>
                <w:rFonts w:asciiTheme="minorHAnsi" w:hAnsiTheme="minorHAnsi" w:cs="Arial"/>
                <w:sz w:val="20"/>
                <w:szCs w:val="20"/>
                <w:lang w:eastAsia="en-US"/>
              </w:rPr>
            </w:pPr>
            <w:r>
              <w:rPr>
                <w:rFonts w:asciiTheme="minorHAnsi" w:hAnsiTheme="minorHAnsi" w:cs="Arial"/>
                <w:sz w:val="20"/>
                <w:szCs w:val="20"/>
                <w:lang w:eastAsia="en-US"/>
              </w:rPr>
              <w:t>28</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vAlign w:val="center"/>
          </w:tcPr>
          <w:p w14:paraId="4F4103F8" w14:textId="77777777" w:rsidR="00A86BEA" w:rsidRPr="00E90C3A" w:rsidRDefault="00A86BEA" w:rsidP="00E90C3A">
            <w:pPr>
              <w:jc w:val="center"/>
              <w:rPr>
                <w:rFonts w:asciiTheme="minorHAnsi" w:hAnsiTheme="minorHAnsi" w:cs="Arial"/>
                <w:b/>
                <w:sz w:val="20"/>
                <w:szCs w:val="20"/>
              </w:rPr>
            </w:pPr>
            <w:r w:rsidRPr="002D157E">
              <w:rPr>
                <w:rFonts w:asciiTheme="minorHAnsi" w:hAnsiTheme="minorHAnsi" w:cs="Arial"/>
                <w:b/>
                <w:sz w:val="20"/>
                <w:szCs w:val="20"/>
              </w:rPr>
              <w:t>Expedition</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cPr>
          <w:p w14:paraId="0C422833" w14:textId="77777777" w:rsidR="00E90C3A" w:rsidRDefault="00AF65C8" w:rsidP="00AF65C8">
            <w:pPr>
              <w:rPr>
                <w:rFonts w:asciiTheme="minorHAnsi" w:hAnsiTheme="minorHAnsi" w:cs="Arial"/>
                <w:sz w:val="20"/>
                <w:szCs w:val="20"/>
              </w:rPr>
            </w:pPr>
            <w:r w:rsidRPr="00A86BEA">
              <w:rPr>
                <w:rFonts w:asciiTheme="minorHAnsi" w:hAnsiTheme="minorHAnsi" w:cs="Arial"/>
                <w:b/>
                <w:sz w:val="20"/>
                <w:szCs w:val="20"/>
              </w:rPr>
              <w:t xml:space="preserve">Task </w:t>
            </w:r>
            <w:r w:rsidR="00E90C3A">
              <w:rPr>
                <w:rFonts w:asciiTheme="minorHAnsi" w:hAnsiTheme="minorHAnsi" w:cs="Arial"/>
                <w:b/>
                <w:sz w:val="20"/>
                <w:szCs w:val="20"/>
              </w:rPr>
              <w:t>7</w:t>
            </w:r>
            <w:r w:rsidRPr="00A86BEA">
              <w:rPr>
                <w:rFonts w:asciiTheme="minorHAnsi" w:hAnsiTheme="minorHAnsi" w:cs="Arial"/>
                <w:b/>
                <w:sz w:val="20"/>
                <w:szCs w:val="20"/>
              </w:rPr>
              <w:t>:</w:t>
            </w:r>
            <w:r w:rsidRPr="00D9227A">
              <w:rPr>
                <w:rFonts w:asciiTheme="minorHAnsi" w:hAnsiTheme="minorHAnsi" w:cs="Arial"/>
                <w:sz w:val="20"/>
                <w:szCs w:val="20"/>
              </w:rPr>
              <w:t xml:space="preserve"> </w:t>
            </w:r>
          </w:p>
          <w:p w14:paraId="610CE911" w14:textId="77777777" w:rsidR="00E90C3A" w:rsidRDefault="00E73C67" w:rsidP="00E90C3A">
            <w:pPr>
              <w:rPr>
                <w:rFonts w:asciiTheme="minorHAnsi" w:hAnsiTheme="minorHAnsi" w:cs="Arial"/>
                <w:sz w:val="20"/>
                <w:szCs w:val="20"/>
              </w:rPr>
            </w:pPr>
            <w:r>
              <w:rPr>
                <w:rFonts w:asciiTheme="minorHAnsi" w:hAnsiTheme="minorHAnsi" w:cs="Arial"/>
                <w:sz w:val="20"/>
                <w:szCs w:val="20"/>
              </w:rPr>
              <w:t>p</w:t>
            </w:r>
            <w:r w:rsidR="00E90C3A">
              <w:rPr>
                <w:rFonts w:asciiTheme="minorHAnsi" w:hAnsiTheme="minorHAnsi" w:cs="Arial"/>
                <w:sz w:val="20"/>
                <w:szCs w:val="20"/>
              </w:rPr>
              <w:t>erformance while on expedition</w:t>
            </w:r>
          </w:p>
          <w:p w14:paraId="47562863" w14:textId="77777777" w:rsidR="00A86BEA" w:rsidRPr="002D157E" w:rsidRDefault="00E90C3A" w:rsidP="00E90C3A">
            <w:pPr>
              <w:rPr>
                <w:rFonts w:asciiTheme="minorHAnsi" w:hAnsiTheme="minorHAnsi" w:cs="Arial"/>
                <w:b/>
                <w:sz w:val="20"/>
                <w:szCs w:val="20"/>
              </w:rPr>
            </w:pPr>
            <w:r>
              <w:rPr>
                <w:rFonts w:asciiTheme="minorHAnsi" w:hAnsiTheme="minorHAnsi" w:cs="Arial"/>
                <w:sz w:val="20"/>
                <w:szCs w:val="20"/>
                <w:lang w:val="it-IT"/>
              </w:rPr>
              <w:t>2</w:t>
            </w:r>
            <w:r w:rsidR="00AF65C8">
              <w:rPr>
                <w:rFonts w:asciiTheme="minorHAnsi" w:hAnsiTheme="minorHAnsi" w:cs="Arial"/>
                <w:sz w:val="20"/>
                <w:szCs w:val="20"/>
                <w:lang w:val="it-IT"/>
              </w:rPr>
              <w:t>0%</w:t>
            </w:r>
          </w:p>
        </w:tc>
      </w:tr>
      <w:tr w:rsidR="00A86BEA" w:rsidRPr="002D157E" w14:paraId="0319D2A3" w14:textId="77777777" w:rsidTr="00A1324A">
        <w:trPr>
          <w:cantSplit/>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06534C29" w14:textId="77777777" w:rsidR="00A86BEA" w:rsidRPr="002D157E" w:rsidRDefault="00A86BEA" w:rsidP="007775DA">
            <w:pPr>
              <w:jc w:val="center"/>
              <w:rPr>
                <w:rFonts w:asciiTheme="minorHAnsi" w:hAnsiTheme="minorHAnsi" w:cs="Arial"/>
                <w:sz w:val="20"/>
                <w:szCs w:val="20"/>
                <w:lang w:eastAsia="en-US"/>
              </w:rPr>
            </w:pPr>
            <w:r>
              <w:rPr>
                <w:rFonts w:asciiTheme="minorHAnsi" w:hAnsiTheme="minorHAnsi" w:cs="Arial"/>
                <w:sz w:val="20"/>
                <w:szCs w:val="20"/>
                <w:lang w:eastAsia="en-US"/>
              </w:rPr>
              <w:t>29</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49D622A" w14:textId="77777777" w:rsidR="00A86BEA" w:rsidRPr="00F72125" w:rsidRDefault="00A86BEA" w:rsidP="001126B7">
            <w:pPr>
              <w:rPr>
                <w:rFonts w:ascii="Arial" w:hAnsi="Arial" w:cs="Arial"/>
                <w:b/>
                <w:bCs/>
                <w:sz w:val="20"/>
                <w:szCs w:val="20"/>
              </w:rPr>
            </w:pPr>
            <w:r w:rsidRPr="001126B7">
              <w:rPr>
                <w:rFonts w:asciiTheme="minorHAnsi" w:hAnsiTheme="minorHAnsi" w:cs="Arial"/>
                <w:b/>
                <w:bCs/>
                <w:sz w:val="20"/>
                <w:szCs w:val="20"/>
              </w:rPr>
              <w:t>Leadership</w:t>
            </w:r>
          </w:p>
          <w:p w14:paraId="64CBB19C" w14:textId="77777777" w:rsidR="00A86BEA" w:rsidRPr="001126B7" w:rsidRDefault="00A86BEA" w:rsidP="001126B7">
            <w:pPr>
              <w:numPr>
                <w:ilvl w:val="0"/>
                <w:numId w:val="35"/>
              </w:numPr>
              <w:tabs>
                <w:tab w:val="clear" w:pos="1800"/>
                <w:tab w:val="num" w:pos="360"/>
              </w:tabs>
              <w:ind w:left="357" w:right="-74" w:hanging="357"/>
              <w:rPr>
                <w:rFonts w:asciiTheme="minorHAnsi" w:hAnsiTheme="minorHAnsi" w:cs="Arial"/>
                <w:bCs/>
                <w:sz w:val="20"/>
                <w:szCs w:val="20"/>
              </w:rPr>
            </w:pPr>
            <w:r w:rsidRPr="001126B7">
              <w:rPr>
                <w:rFonts w:asciiTheme="minorHAnsi" w:hAnsiTheme="minorHAnsi" w:cs="Arial"/>
                <w:bCs/>
                <w:sz w:val="20"/>
                <w:szCs w:val="20"/>
              </w:rPr>
              <w:t>evaluating performance in activity briefings and personal leadership using self, peer and written methods</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5698B08" w14:textId="77777777" w:rsidR="00E90C3A" w:rsidRDefault="00E90C3A" w:rsidP="00E90C3A">
            <w:pPr>
              <w:rPr>
                <w:rFonts w:asciiTheme="minorHAnsi" w:hAnsiTheme="minorHAnsi" w:cs="Arial"/>
                <w:b/>
                <w:sz w:val="20"/>
                <w:szCs w:val="20"/>
              </w:rPr>
            </w:pPr>
            <w:r w:rsidRPr="00D9227A">
              <w:rPr>
                <w:rFonts w:asciiTheme="minorHAnsi" w:hAnsiTheme="minorHAnsi" w:cs="Arial"/>
                <w:b/>
                <w:sz w:val="20"/>
                <w:szCs w:val="20"/>
              </w:rPr>
              <w:t xml:space="preserve">Task </w:t>
            </w:r>
            <w:r>
              <w:rPr>
                <w:rFonts w:asciiTheme="minorHAnsi" w:hAnsiTheme="minorHAnsi" w:cs="Arial"/>
                <w:b/>
                <w:sz w:val="20"/>
                <w:szCs w:val="20"/>
              </w:rPr>
              <w:t>8</w:t>
            </w:r>
            <w:r w:rsidRPr="00D9227A">
              <w:rPr>
                <w:rFonts w:asciiTheme="minorHAnsi" w:hAnsiTheme="minorHAnsi" w:cs="Arial"/>
                <w:b/>
                <w:sz w:val="20"/>
                <w:szCs w:val="20"/>
              </w:rPr>
              <w:t xml:space="preserve">: </w:t>
            </w:r>
          </w:p>
          <w:p w14:paraId="6D07982E" w14:textId="77777777" w:rsidR="00E90C3A" w:rsidRDefault="00E73C67" w:rsidP="00E90C3A">
            <w:pPr>
              <w:rPr>
                <w:rFonts w:asciiTheme="minorHAnsi" w:hAnsiTheme="minorHAnsi" w:cs="Arial"/>
                <w:sz w:val="20"/>
                <w:szCs w:val="20"/>
              </w:rPr>
            </w:pPr>
            <w:r>
              <w:rPr>
                <w:rFonts w:asciiTheme="minorHAnsi" w:hAnsiTheme="minorHAnsi" w:cs="Arial"/>
                <w:sz w:val="20"/>
                <w:szCs w:val="20"/>
              </w:rPr>
              <w:t>m</w:t>
            </w:r>
            <w:r w:rsidR="00E90C3A" w:rsidRPr="00D9227A">
              <w:rPr>
                <w:rFonts w:asciiTheme="minorHAnsi" w:hAnsiTheme="minorHAnsi" w:cs="Arial"/>
                <w:sz w:val="20"/>
                <w:szCs w:val="20"/>
              </w:rPr>
              <w:t xml:space="preserve">ountain biking expedition </w:t>
            </w:r>
            <w:r w:rsidR="00E90C3A">
              <w:rPr>
                <w:rFonts w:asciiTheme="minorHAnsi" w:hAnsiTheme="minorHAnsi" w:cs="Arial"/>
                <w:sz w:val="20"/>
                <w:szCs w:val="20"/>
              </w:rPr>
              <w:t>journal</w:t>
            </w:r>
          </w:p>
          <w:p w14:paraId="57661AAA" w14:textId="77777777" w:rsidR="00A86BEA" w:rsidRPr="001126B7" w:rsidRDefault="00E90C3A" w:rsidP="00E90C3A">
            <w:pPr>
              <w:rPr>
                <w:rFonts w:asciiTheme="minorHAnsi" w:hAnsiTheme="minorHAnsi" w:cs="Arial"/>
                <w:b/>
                <w:bCs/>
                <w:sz w:val="20"/>
                <w:szCs w:val="20"/>
              </w:rPr>
            </w:pPr>
            <w:r>
              <w:rPr>
                <w:rFonts w:asciiTheme="minorHAnsi" w:hAnsiTheme="minorHAnsi" w:cs="Arial"/>
                <w:sz w:val="20"/>
                <w:szCs w:val="20"/>
              </w:rPr>
              <w:t>15%</w:t>
            </w:r>
          </w:p>
        </w:tc>
      </w:tr>
      <w:tr w:rsidR="00A86BEA" w:rsidRPr="002D157E" w14:paraId="63440A1C" w14:textId="77777777" w:rsidTr="00A1324A">
        <w:trPr>
          <w:cantSplit/>
          <w:trHeight w:val="244"/>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10B279C1" w14:textId="77777777" w:rsidR="008D6E20" w:rsidRPr="002D157E" w:rsidRDefault="008D6E20" w:rsidP="008D6E20">
            <w:pPr>
              <w:jc w:val="center"/>
              <w:rPr>
                <w:rFonts w:asciiTheme="minorHAnsi" w:hAnsiTheme="minorHAnsi" w:cs="Arial"/>
                <w:sz w:val="20"/>
                <w:szCs w:val="20"/>
                <w:lang w:eastAsia="en-US"/>
              </w:rPr>
            </w:pPr>
            <w:r>
              <w:rPr>
                <w:rFonts w:asciiTheme="minorHAnsi" w:hAnsiTheme="minorHAnsi" w:cs="Arial"/>
                <w:sz w:val="20"/>
                <w:szCs w:val="20"/>
                <w:lang w:eastAsia="en-US"/>
              </w:rPr>
              <w:t>30–</w:t>
            </w:r>
            <w:r w:rsidR="00A86BEA">
              <w:rPr>
                <w:rFonts w:asciiTheme="minorHAnsi" w:hAnsiTheme="minorHAnsi" w:cs="Arial"/>
                <w:sz w:val="20"/>
                <w:szCs w:val="20"/>
                <w:lang w:eastAsia="en-US"/>
              </w:rPr>
              <w:t>31</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9F59FFB" w14:textId="77777777" w:rsidR="00A86BEA" w:rsidRPr="002D157E" w:rsidRDefault="00A86BEA" w:rsidP="00795E33">
            <w:pPr>
              <w:rPr>
                <w:rFonts w:asciiTheme="minorHAnsi" w:hAnsiTheme="minorHAnsi" w:cs="Arial"/>
                <w:b/>
                <w:sz w:val="20"/>
                <w:szCs w:val="20"/>
              </w:rPr>
            </w:pPr>
            <w:r w:rsidRPr="002D157E">
              <w:rPr>
                <w:rFonts w:asciiTheme="minorHAnsi" w:hAnsiTheme="minorHAnsi" w:cs="Arial"/>
                <w:bCs/>
                <w:sz w:val="20"/>
                <w:szCs w:val="20"/>
              </w:rPr>
              <w:t>Revision and preparation for end of year examination</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F0739DF" w14:textId="77777777" w:rsidR="00A86BEA" w:rsidRPr="002D157E" w:rsidRDefault="00A86BEA" w:rsidP="00795E33">
            <w:pPr>
              <w:rPr>
                <w:rFonts w:asciiTheme="minorHAnsi" w:hAnsiTheme="minorHAnsi" w:cs="Arial"/>
                <w:bCs/>
                <w:sz w:val="20"/>
                <w:szCs w:val="20"/>
              </w:rPr>
            </w:pPr>
          </w:p>
        </w:tc>
      </w:tr>
      <w:tr w:rsidR="00A86BEA" w:rsidRPr="002D157E" w14:paraId="7350700D" w14:textId="77777777" w:rsidTr="00A1324A">
        <w:trPr>
          <w:cantSplit/>
          <w:trHeight w:val="244"/>
        </w:trPr>
        <w:tc>
          <w:tcPr>
            <w:tcW w:w="9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4444B5CE" w14:textId="77777777" w:rsidR="00A86BEA" w:rsidRDefault="00A86BEA" w:rsidP="007775DA">
            <w:pPr>
              <w:jc w:val="center"/>
              <w:rPr>
                <w:rFonts w:asciiTheme="minorHAnsi" w:hAnsiTheme="minorHAnsi" w:cs="Arial"/>
                <w:sz w:val="20"/>
                <w:szCs w:val="20"/>
                <w:lang w:eastAsia="en-US"/>
              </w:rPr>
            </w:pPr>
            <w:r>
              <w:rPr>
                <w:rFonts w:asciiTheme="minorHAnsi" w:hAnsiTheme="minorHAnsi" w:cs="Arial"/>
                <w:sz w:val="20"/>
                <w:szCs w:val="20"/>
                <w:lang w:eastAsia="en-US"/>
              </w:rPr>
              <w:t>32</w:t>
            </w:r>
          </w:p>
        </w:tc>
        <w:tc>
          <w:tcPr>
            <w:tcW w:w="661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1AFF6D50" w14:textId="77777777" w:rsidR="00A86BEA" w:rsidRPr="00294E77" w:rsidRDefault="00A86BEA" w:rsidP="00795E33">
            <w:pPr>
              <w:rPr>
                <w:rFonts w:asciiTheme="minorHAnsi" w:hAnsiTheme="minorHAnsi" w:cs="Arial"/>
                <w:b/>
                <w:bCs/>
                <w:sz w:val="20"/>
                <w:szCs w:val="20"/>
              </w:rPr>
            </w:pPr>
            <w:r w:rsidRPr="00294E77">
              <w:rPr>
                <w:rFonts w:asciiTheme="minorHAnsi" w:hAnsiTheme="minorHAnsi" w:cs="Arial"/>
                <w:b/>
                <w:bCs/>
                <w:sz w:val="20"/>
                <w:szCs w:val="20"/>
              </w:rPr>
              <w:t>Examination week</w:t>
            </w:r>
          </w:p>
        </w:tc>
        <w:tc>
          <w:tcPr>
            <w:tcW w:w="17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41168DB" w14:textId="266E8B81" w:rsidR="00E73C67" w:rsidRDefault="00A86BEA" w:rsidP="00795E33">
            <w:pPr>
              <w:rPr>
                <w:rFonts w:asciiTheme="minorHAnsi" w:hAnsiTheme="minorHAnsi" w:cs="Arial"/>
                <w:sz w:val="20"/>
                <w:szCs w:val="20"/>
              </w:rPr>
            </w:pPr>
            <w:r w:rsidRPr="00A86BEA">
              <w:rPr>
                <w:rFonts w:asciiTheme="minorHAnsi" w:hAnsiTheme="minorHAnsi" w:cs="Arial"/>
                <w:b/>
                <w:sz w:val="20"/>
                <w:szCs w:val="20"/>
              </w:rPr>
              <w:t xml:space="preserve">Task </w:t>
            </w:r>
            <w:r w:rsidR="00465B1B">
              <w:rPr>
                <w:rFonts w:asciiTheme="minorHAnsi" w:hAnsiTheme="minorHAnsi" w:cs="Arial"/>
                <w:b/>
                <w:sz w:val="20"/>
                <w:szCs w:val="20"/>
              </w:rPr>
              <w:t>9</w:t>
            </w:r>
            <w:r w:rsidRPr="00A86BEA">
              <w:rPr>
                <w:rFonts w:asciiTheme="minorHAnsi" w:hAnsiTheme="minorHAnsi" w:cs="Arial"/>
                <w:b/>
                <w:sz w:val="20"/>
                <w:szCs w:val="20"/>
              </w:rPr>
              <w:t>:</w:t>
            </w:r>
            <w:r w:rsidRPr="00187A56">
              <w:rPr>
                <w:rFonts w:asciiTheme="minorHAnsi" w:hAnsiTheme="minorHAnsi" w:cs="Arial"/>
                <w:sz w:val="20"/>
                <w:szCs w:val="20"/>
              </w:rPr>
              <w:t xml:space="preserve"> </w:t>
            </w:r>
          </w:p>
          <w:p w14:paraId="3AF08EBF" w14:textId="35ACC708" w:rsidR="00A86BEA" w:rsidRDefault="00843FFC" w:rsidP="00795E33">
            <w:pPr>
              <w:rPr>
                <w:rFonts w:asciiTheme="minorHAnsi" w:hAnsiTheme="minorHAnsi" w:cs="Arial"/>
                <w:sz w:val="20"/>
                <w:szCs w:val="20"/>
              </w:rPr>
            </w:pPr>
            <w:r>
              <w:rPr>
                <w:rFonts w:asciiTheme="minorHAnsi" w:hAnsiTheme="minorHAnsi" w:cs="Arial"/>
                <w:sz w:val="20"/>
                <w:szCs w:val="20"/>
              </w:rPr>
              <w:t>S</w:t>
            </w:r>
            <w:r w:rsidR="00A86BEA" w:rsidRPr="00187A56">
              <w:rPr>
                <w:rFonts w:asciiTheme="minorHAnsi" w:hAnsiTheme="minorHAnsi" w:cs="Arial"/>
                <w:sz w:val="20"/>
                <w:szCs w:val="20"/>
              </w:rPr>
              <w:t>emester 2 examination</w:t>
            </w:r>
          </w:p>
          <w:p w14:paraId="39A11286" w14:textId="77777777" w:rsidR="00A86BEA" w:rsidRPr="00294E77" w:rsidRDefault="00E73C67" w:rsidP="00795E33">
            <w:pPr>
              <w:rPr>
                <w:rFonts w:asciiTheme="minorHAnsi" w:hAnsiTheme="minorHAnsi" w:cs="Arial"/>
                <w:b/>
                <w:bCs/>
                <w:sz w:val="20"/>
                <w:szCs w:val="20"/>
              </w:rPr>
            </w:pPr>
            <w:r>
              <w:rPr>
                <w:rFonts w:asciiTheme="minorHAnsi" w:hAnsiTheme="minorHAnsi" w:cs="Arial"/>
                <w:sz w:val="20"/>
                <w:szCs w:val="20"/>
              </w:rPr>
              <w:t>20</w:t>
            </w:r>
            <w:r w:rsidR="00A86BEA">
              <w:rPr>
                <w:rFonts w:asciiTheme="minorHAnsi" w:hAnsiTheme="minorHAnsi" w:cs="Arial"/>
                <w:sz w:val="20"/>
                <w:szCs w:val="20"/>
              </w:rPr>
              <w:t>%</w:t>
            </w:r>
          </w:p>
        </w:tc>
      </w:tr>
    </w:tbl>
    <w:p w14:paraId="6FE78699" w14:textId="77777777" w:rsidR="00353562" w:rsidRPr="00FC4EFB" w:rsidRDefault="00353562" w:rsidP="00353562">
      <w:pPr>
        <w:rPr>
          <w:rFonts w:ascii="Arial" w:hAnsi="Arial"/>
          <w:sz w:val="20"/>
          <w:szCs w:val="20"/>
        </w:rPr>
      </w:pPr>
    </w:p>
    <w:sectPr w:rsidR="00353562" w:rsidRPr="00FC4EFB" w:rsidSect="00A1324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76"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A178" w14:textId="77777777" w:rsidR="008E346F" w:rsidRDefault="008E346F" w:rsidP="00DB14C9">
      <w:r>
        <w:separator/>
      </w:r>
    </w:p>
  </w:endnote>
  <w:endnote w:type="continuationSeparator" w:id="0">
    <w:p w14:paraId="18AA4E7F" w14:textId="77777777" w:rsidR="008E346F" w:rsidRDefault="008E346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FE06" w14:textId="77777777" w:rsidR="009239CB" w:rsidRPr="00DE34C4" w:rsidRDefault="009239CB" w:rsidP="00795E3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00E62764">
      <w:rPr>
        <w:rFonts w:ascii="Franklin Gothic Book" w:hAnsi="Franklin Gothic Book"/>
        <w:noProof/>
        <w:color w:val="342568"/>
        <w:sz w:val="16"/>
        <w:szCs w:val="16"/>
      </w:rPr>
      <w:t>15702v</w:t>
    </w:r>
    <w:r w:rsidR="00070477">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416" w14:textId="77777777" w:rsidR="009239CB" w:rsidRPr="00DE34C4" w:rsidRDefault="009239CB" w:rsidP="00795E3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1FFC" w14:textId="77777777" w:rsidR="009239CB" w:rsidRPr="007964F3" w:rsidRDefault="009239CB" w:rsidP="002D157E">
    <w:pPr>
      <w:pStyle w:val="Footer"/>
      <w:pBdr>
        <w:top w:val="single" w:sz="8" w:space="4" w:color="774A92" w:themeColor="accent3" w:themeShade="BF"/>
      </w:pBdr>
      <w:tabs>
        <w:tab w:val="clear" w:pos="4513"/>
        <w:tab w:val="clear" w:pos="9026"/>
      </w:tabs>
      <w:ind w:right="403"/>
      <w:rPr>
        <w:rFonts w:ascii="Franklin Gothic Book" w:hAnsi="Franklin Gothic Book"/>
        <w:bCs/>
        <w:color w:val="342568"/>
        <w:sz w:val="18"/>
      </w:rPr>
    </w:pPr>
    <w:r w:rsidRPr="007964F3">
      <w:rPr>
        <w:rFonts w:ascii="Franklin Gothic Book" w:hAnsi="Franklin Gothic Book"/>
        <w:bCs/>
        <w:noProof/>
        <w:color w:val="342568"/>
        <w:sz w:val="18"/>
        <w:szCs w:val="18"/>
      </w:rPr>
      <w:t>Sample course outline | Outdoor Education | ATAR</w:t>
    </w:r>
    <w:r w:rsidRPr="007964F3">
      <w:rPr>
        <w:rFonts w:ascii="Franklin Gothic Book" w:hAnsi="Franklin Gothic Book"/>
        <w:bCs/>
        <w:color w:val="342568"/>
        <w:sz w:val="18"/>
        <w:szCs w:val="18"/>
      </w:rPr>
      <w:t xml:space="preserve"> </w:t>
    </w:r>
    <w:r w:rsidRPr="007964F3">
      <w:rPr>
        <w:rFonts w:ascii="Franklin Gothic Book" w:hAnsi="Franklin Gothic Book"/>
        <w:bCs/>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D5EC" w14:textId="77777777" w:rsidR="009239CB" w:rsidRPr="009D3CE4" w:rsidRDefault="009239CB" w:rsidP="009D3CE4">
    <w:pPr>
      <w:pStyle w:val="Footer"/>
      <w:pBdr>
        <w:top w:val="single" w:sz="8" w:space="4" w:color="774A92" w:themeColor="accent3" w:themeShade="BF"/>
      </w:pBdr>
      <w:tabs>
        <w:tab w:val="clear" w:pos="4513"/>
        <w:tab w:val="clear" w:pos="9026"/>
      </w:tabs>
      <w:ind w:right="95"/>
      <w:jc w:val="right"/>
      <w:rPr>
        <w:rFonts w:ascii="Franklin Gothic Book" w:hAnsi="Franklin Gothic Book"/>
        <w:bCs/>
        <w:color w:val="342568"/>
        <w:sz w:val="18"/>
      </w:rPr>
    </w:pPr>
    <w:r w:rsidRPr="009D3CE4">
      <w:rPr>
        <w:rFonts w:ascii="Franklin Gothic Book" w:hAnsi="Franklin Gothic Book"/>
        <w:bCs/>
        <w:noProof/>
        <w:color w:val="342568"/>
        <w:sz w:val="18"/>
        <w:szCs w:val="18"/>
      </w:rPr>
      <w:t>Sample course outline | Outdoor Education | ATAR</w:t>
    </w:r>
    <w:r w:rsidRPr="009D3CE4">
      <w:rPr>
        <w:rFonts w:ascii="Franklin Gothic Book" w:hAnsi="Franklin Gothic Book"/>
        <w:bCs/>
        <w:color w:val="342568"/>
        <w:sz w:val="18"/>
        <w:szCs w:val="18"/>
      </w:rPr>
      <w:t xml:space="preserve"> </w:t>
    </w:r>
    <w:r w:rsidRPr="009D3CE4">
      <w:rPr>
        <w:rFonts w:ascii="Franklin Gothic Book" w:hAnsi="Franklin Gothic Book"/>
        <w:bCs/>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713" w14:textId="77777777" w:rsidR="009239CB" w:rsidRPr="00364879" w:rsidRDefault="009239CB" w:rsidP="00364879">
    <w:pPr>
      <w:pStyle w:val="Footer"/>
      <w:pBdr>
        <w:top w:val="single" w:sz="8" w:space="4" w:color="774A92" w:themeColor="accent3" w:themeShade="BF"/>
      </w:pBdr>
      <w:tabs>
        <w:tab w:val="clear" w:pos="4513"/>
        <w:tab w:val="clear" w:pos="9026"/>
      </w:tabs>
      <w:ind w:right="95"/>
      <w:jc w:val="right"/>
      <w:rPr>
        <w:rFonts w:ascii="Franklin Gothic Book" w:hAnsi="Franklin Gothic Book"/>
        <w:bCs/>
        <w:color w:val="342568"/>
        <w:sz w:val="18"/>
      </w:rPr>
    </w:pPr>
    <w:r w:rsidRPr="00364879">
      <w:rPr>
        <w:rFonts w:ascii="Franklin Gothic Book" w:hAnsi="Franklin Gothic Book"/>
        <w:bCs/>
        <w:noProof/>
        <w:color w:val="342568"/>
        <w:sz w:val="18"/>
        <w:szCs w:val="18"/>
      </w:rPr>
      <w:t>Sample course outline | Outdoor Education | ATAR</w:t>
    </w:r>
    <w:r w:rsidRPr="00364879">
      <w:rPr>
        <w:rFonts w:ascii="Franklin Gothic Book" w:hAnsi="Franklin Gothic Book"/>
        <w:bCs/>
        <w:color w:val="342568"/>
        <w:sz w:val="18"/>
        <w:szCs w:val="18"/>
      </w:rPr>
      <w:t xml:space="preserve"> </w:t>
    </w:r>
    <w:r w:rsidRPr="00364879">
      <w:rPr>
        <w:rFonts w:ascii="Franklin Gothic Book" w:hAnsi="Franklin Gothic Book"/>
        <w:bCs/>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F194" w14:textId="77777777" w:rsidR="008E346F" w:rsidRDefault="008E346F" w:rsidP="00DB14C9">
      <w:r>
        <w:separator/>
      </w:r>
    </w:p>
  </w:footnote>
  <w:footnote w:type="continuationSeparator" w:id="0">
    <w:p w14:paraId="5B6A4A3B" w14:textId="77777777" w:rsidR="008E346F" w:rsidRDefault="008E346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851" w14:textId="77777777" w:rsidR="009239CB" w:rsidRDefault="009239CB" w:rsidP="002F6344">
    <w:pPr>
      <w:pStyle w:val="Header"/>
      <w:ind w:left="-709"/>
    </w:pPr>
    <w:r>
      <w:rPr>
        <w:noProof/>
      </w:rPr>
      <w:drawing>
        <wp:inline distT="0" distB="0" distL="0" distR="0" wp14:anchorId="7AB91A25" wp14:editId="2A2CEE4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CB7265B" w14:textId="77777777" w:rsidR="009239CB" w:rsidRDefault="0092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CC8" w14:textId="77777777" w:rsidR="009239CB" w:rsidRPr="00364879" w:rsidRDefault="009239CB" w:rsidP="002D157E">
    <w:pPr>
      <w:pStyle w:val="Header"/>
      <w:pBdr>
        <w:bottom w:val="single" w:sz="8" w:space="1" w:color="774A92" w:themeColor="accent3" w:themeShade="BF"/>
      </w:pBdr>
      <w:tabs>
        <w:tab w:val="clear" w:pos="4513"/>
        <w:tab w:val="clear" w:pos="9026"/>
      </w:tabs>
      <w:ind w:left="-1276" w:right="9901"/>
      <w:jc w:val="right"/>
      <w:rPr>
        <w:rFonts w:ascii="Franklin Gothic Book" w:hAnsi="Franklin Gothic Book"/>
        <w:bCs/>
        <w:color w:val="46328C"/>
        <w:sz w:val="32"/>
      </w:rPr>
    </w:pPr>
    <w:r w:rsidRPr="00364879">
      <w:rPr>
        <w:rFonts w:ascii="Franklin Gothic Book" w:hAnsi="Franklin Gothic Book"/>
        <w:bCs/>
        <w:color w:val="46328C"/>
        <w:sz w:val="32"/>
      </w:rPr>
      <w:fldChar w:fldCharType="begin"/>
    </w:r>
    <w:r w:rsidRPr="00364879">
      <w:rPr>
        <w:rFonts w:ascii="Franklin Gothic Book" w:hAnsi="Franklin Gothic Book"/>
        <w:bCs/>
        <w:color w:val="46328C"/>
        <w:sz w:val="32"/>
      </w:rPr>
      <w:instrText xml:space="preserve"> PAGE   \* MERGEFORMAT </w:instrText>
    </w:r>
    <w:r w:rsidRPr="00364879">
      <w:rPr>
        <w:rFonts w:ascii="Franklin Gothic Book" w:hAnsi="Franklin Gothic Book"/>
        <w:bCs/>
        <w:color w:val="46328C"/>
        <w:sz w:val="32"/>
      </w:rPr>
      <w:fldChar w:fldCharType="separate"/>
    </w:r>
    <w:r w:rsidR="00E73C67" w:rsidRPr="00364879">
      <w:rPr>
        <w:rFonts w:ascii="Franklin Gothic Book" w:hAnsi="Franklin Gothic Book"/>
        <w:bCs/>
        <w:noProof/>
        <w:color w:val="46328C"/>
        <w:sz w:val="32"/>
      </w:rPr>
      <w:t>4</w:t>
    </w:r>
    <w:r w:rsidRPr="00364879">
      <w:rPr>
        <w:rFonts w:ascii="Franklin Gothic Book" w:hAnsi="Franklin Gothic Book"/>
        <w:bCs/>
        <w:noProof/>
        <w:color w:val="46328C"/>
        <w:sz w:val="32"/>
      </w:rPr>
      <w:fldChar w:fldCharType="end"/>
    </w:r>
  </w:p>
  <w:p w14:paraId="7ED03293" w14:textId="77777777" w:rsidR="009239CB" w:rsidRDefault="0092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C70" w14:textId="77777777" w:rsidR="009239CB" w:rsidRPr="00B141AD" w:rsidRDefault="009239CB" w:rsidP="009239CB">
    <w:pPr>
      <w:pStyle w:val="Header"/>
      <w:pBdr>
        <w:bottom w:val="single" w:sz="8" w:space="1" w:color="774A92" w:themeColor="accent3" w:themeShade="BF"/>
      </w:pBdr>
      <w:tabs>
        <w:tab w:val="clear" w:pos="4513"/>
        <w:tab w:val="clear" w:pos="9026"/>
      </w:tabs>
      <w:ind w:left="9356" w:right="-731"/>
      <w:rPr>
        <w:rFonts w:ascii="Franklin Gothic Book" w:hAnsi="Franklin Gothic Book"/>
        <w:bCs/>
        <w:color w:val="46328C"/>
        <w:sz w:val="32"/>
      </w:rPr>
    </w:pPr>
    <w:r w:rsidRPr="00B141AD">
      <w:rPr>
        <w:rFonts w:ascii="Franklin Gothic Book" w:hAnsi="Franklin Gothic Book"/>
        <w:bCs/>
        <w:color w:val="46328C"/>
        <w:sz w:val="32"/>
      </w:rPr>
      <w:fldChar w:fldCharType="begin"/>
    </w:r>
    <w:r w:rsidRPr="00B141AD">
      <w:rPr>
        <w:rFonts w:ascii="Franklin Gothic Book" w:hAnsi="Franklin Gothic Book"/>
        <w:bCs/>
        <w:color w:val="46328C"/>
        <w:sz w:val="32"/>
      </w:rPr>
      <w:instrText xml:space="preserve"> PAGE   \* MERGEFORMAT </w:instrText>
    </w:r>
    <w:r w:rsidRPr="00B141AD">
      <w:rPr>
        <w:rFonts w:ascii="Franklin Gothic Book" w:hAnsi="Franklin Gothic Book"/>
        <w:bCs/>
        <w:color w:val="46328C"/>
        <w:sz w:val="32"/>
      </w:rPr>
      <w:fldChar w:fldCharType="separate"/>
    </w:r>
    <w:r w:rsidR="00E73C67" w:rsidRPr="00B141AD">
      <w:rPr>
        <w:rFonts w:ascii="Franklin Gothic Book" w:hAnsi="Franklin Gothic Book"/>
        <w:bCs/>
        <w:noProof/>
        <w:color w:val="46328C"/>
        <w:sz w:val="32"/>
      </w:rPr>
      <w:t>5</w:t>
    </w:r>
    <w:r w:rsidRPr="00B141AD">
      <w:rPr>
        <w:rFonts w:ascii="Franklin Gothic Book" w:hAnsi="Franklin Gothic Book"/>
        <w:bCs/>
        <w:noProof/>
        <w:color w:val="46328C"/>
        <w:sz w:val="32"/>
      </w:rPr>
      <w:fldChar w:fldCharType="end"/>
    </w:r>
  </w:p>
  <w:p w14:paraId="72A7C229" w14:textId="77777777" w:rsidR="009239CB" w:rsidRDefault="009239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E150" w14:textId="77777777" w:rsidR="009239CB" w:rsidRPr="002E4ED8" w:rsidRDefault="009239CB" w:rsidP="009239CB">
    <w:pPr>
      <w:pStyle w:val="Header"/>
      <w:pBdr>
        <w:bottom w:val="single" w:sz="8" w:space="1" w:color="774A92" w:themeColor="accent3" w:themeShade="BF"/>
      </w:pBdr>
      <w:tabs>
        <w:tab w:val="clear" w:pos="4513"/>
        <w:tab w:val="clear" w:pos="9026"/>
      </w:tabs>
      <w:ind w:left="9356" w:right="-731"/>
      <w:rPr>
        <w:rFonts w:ascii="Franklin Gothic Book" w:hAnsi="Franklin Gothic Book"/>
        <w:bCs/>
        <w:color w:val="46328C"/>
        <w:sz w:val="32"/>
      </w:rPr>
    </w:pPr>
    <w:r w:rsidRPr="002E4ED8">
      <w:rPr>
        <w:rFonts w:ascii="Franklin Gothic Book" w:hAnsi="Franklin Gothic Book"/>
        <w:bCs/>
        <w:color w:val="46328C"/>
        <w:sz w:val="32"/>
      </w:rPr>
      <w:fldChar w:fldCharType="begin"/>
    </w:r>
    <w:r w:rsidRPr="002E4ED8">
      <w:rPr>
        <w:rFonts w:ascii="Franklin Gothic Book" w:hAnsi="Franklin Gothic Book"/>
        <w:bCs/>
        <w:color w:val="46328C"/>
        <w:sz w:val="32"/>
      </w:rPr>
      <w:instrText xml:space="preserve"> PAGE   \* MERGEFORMAT </w:instrText>
    </w:r>
    <w:r w:rsidRPr="002E4ED8">
      <w:rPr>
        <w:rFonts w:ascii="Franklin Gothic Book" w:hAnsi="Franklin Gothic Book"/>
        <w:bCs/>
        <w:color w:val="46328C"/>
        <w:sz w:val="32"/>
      </w:rPr>
      <w:fldChar w:fldCharType="separate"/>
    </w:r>
    <w:r w:rsidR="00E31576" w:rsidRPr="002E4ED8">
      <w:rPr>
        <w:rFonts w:ascii="Franklin Gothic Book" w:hAnsi="Franklin Gothic Book"/>
        <w:bCs/>
        <w:noProof/>
        <w:color w:val="46328C"/>
        <w:sz w:val="32"/>
      </w:rPr>
      <w:t>1</w:t>
    </w:r>
    <w:r w:rsidRPr="002E4ED8">
      <w:rPr>
        <w:rFonts w:ascii="Franklin Gothic Book" w:hAnsi="Franklin Gothic Book"/>
        <w:bCs/>
        <w:noProof/>
        <w:color w:val="46328C"/>
        <w:sz w:val="32"/>
      </w:rPr>
      <w:fldChar w:fldCharType="end"/>
    </w:r>
  </w:p>
  <w:p w14:paraId="543B9613" w14:textId="77777777" w:rsidR="009239CB" w:rsidRPr="002D157E" w:rsidRDefault="009239CB" w:rsidP="002D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26D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6D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32B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CC5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A3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C3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0C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1A1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86C64"/>
    <w:lvl w:ilvl="0">
      <w:start w:val="1"/>
      <w:numFmt w:val="decimal"/>
      <w:lvlText w:val="%1."/>
      <w:lvlJc w:val="left"/>
      <w:pPr>
        <w:tabs>
          <w:tab w:val="num" w:pos="360"/>
        </w:tabs>
        <w:ind w:left="360" w:hanging="360"/>
      </w:pPr>
    </w:lvl>
  </w:abstractNum>
  <w:abstractNum w:abstractNumId="9"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5C176B6"/>
    <w:multiLevelType w:val="hybridMultilevel"/>
    <w:tmpl w:val="D7DCD358"/>
    <w:lvl w:ilvl="0" w:tplc="4C6E6FE0">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30C4B"/>
    <w:multiLevelType w:val="hybridMultilevel"/>
    <w:tmpl w:val="B1B045AC"/>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0DE53B90"/>
    <w:multiLevelType w:val="hybridMultilevel"/>
    <w:tmpl w:val="361883DC"/>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E4458DA"/>
    <w:multiLevelType w:val="hybridMultilevel"/>
    <w:tmpl w:val="0048244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0940DA"/>
    <w:multiLevelType w:val="hybridMultilevel"/>
    <w:tmpl w:val="76EA6EE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1571E"/>
    <w:multiLevelType w:val="hybridMultilevel"/>
    <w:tmpl w:val="C158EB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16F6F"/>
    <w:multiLevelType w:val="hybridMultilevel"/>
    <w:tmpl w:val="9C7CE0C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4050E3"/>
    <w:multiLevelType w:val="hybridMultilevel"/>
    <w:tmpl w:val="FCEEF7D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436AD"/>
    <w:multiLevelType w:val="hybridMultilevel"/>
    <w:tmpl w:val="E494ABCC"/>
    <w:lvl w:ilvl="0" w:tplc="608444D6">
      <w:start w:val="1"/>
      <w:numFmt w:val="bullet"/>
      <w:lvlText w:val=""/>
      <w:lvlJc w:val="left"/>
      <w:pPr>
        <w:tabs>
          <w:tab w:val="num" w:pos="360"/>
        </w:tabs>
        <w:ind w:left="36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3194A"/>
    <w:multiLevelType w:val="hybridMultilevel"/>
    <w:tmpl w:val="432675C4"/>
    <w:lvl w:ilvl="0" w:tplc="6A78E5F8">
      <w:start w:val="1"/>
      <w:numFmt w:val="bullet"/>
      <w:lvlText w:val=""/>
      <w:lvlJc w:val="left"/>
      <w:pPr>
        <w:tabs>
          <w:tab w:val="num" w:pos="360"/>
        </w:tabs>
        <w:ind w:left="360" w:hanging="360"/>
      </w:pPr>
      <w:rPr>
        <w:rFonts w:ascii="Symbol" w:hAnsi="Symbol" w:hint="default"/>
        <w:sz w:val="20"/>
        <w:szCs w:val="20"/>
      </w:rPr>
    </w:lvl>
    <w:lvl w:ilvl="1" w:tplc="0D1C2A3C">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F63CF"/>
    <w:multiLevelType w:val="hybridMultilevel"/>
    <w:tmpl w:val="AC92E186"/>
    <w:lvl w:ilvl="0" w:tplc="0D1C2A3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F958A0"/>
    <w:multiLevelType w:val="hybridMultilevel"/>
    <w:tmpl w:val="1DDE419A"/>
    <w:lvl w:ilvl="0" w:tplc="A8E4B0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509C2A6E"/>
    <w:multiLevelType w:val="hybridMultilevel"/>
    <w:tmpl w:val="B2F02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1A6BDD"/>
    <w:multiLevelType w:val="hybridMultilevel"/>
    <w:tmpl w:val="7B528D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31174E"/>
    <w:multiLevelType w:val="hybridMultilevel"/>
    <w:tmpl w:val="D006149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717FE"/>
    <w:multiLevelType w:val="hybridMultilevel"/>
    <w:tmpl w:val="3904DE2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5585F"/>
    <w:multiLevelType w:val="hybridMultilevel"/>
    <w:tmpl w:val="F72CF8AE"/>
    <w:lvl w:ilvl="0" w:tplc="D52A4CFC">
      <w:start w:val="1"/>
      <w:numFmt w:val="bullet"/>
      <w:lvlText w:val=""/>
      <w:lvlJc w:val="left"/>
      <w:pPr>
        <w:ind w:left="1080" w:hanging="360"/>
      </w:pPr>
      <w:rPr>
        <w:rFonts w:ascii="Symbol" w:hAnsi="Symbol"/>
      </w:rPr>
    </w:lvl>
    <w:lvl w:ilvl="1" w:tplc="B6A2E6A4">
      <w:start w:val="1"/>
      <w:numFmt w:val="bullet"/>
      <w:lvlText w:val=""/>
      <w:lvlJc w:val="left"/>
      <w:pPr>
        <w:ind w:left="1080" w:hanging="360"/>
      </w:pPr>
      <w:rPr>
        <w:rFonts w:ascii="Symbol" w:hAnsi="Symbol"/>
      </w:rPr>
    </w:lvl>
    <w:lvl w:ilvl="2" w:tplc="E820A38A">
      <w:start w:val="1"/>
      <w:numFmt w:val="bullet"/>
      <w:lvlText w:val=""/>
      <w:lvlJc w:val="left"/>
      <w:pPr>
        <w:ind w:left="1080" w:hanging="360"/>
      </w:pPr>
      <w:rPr>
        <w:rFonts w:ascii="Symbol" w:hAnsi="Symbol"/>
      </w:rPr>
    </w:lvl>
    <w:lvl w:ilvl="3" w:tplc="91608C0A">
      <w:start w:val="1"/>
      <w:numFmt w:val="bullet"/>
      <w:lvlText w:val=""/>
      <w:lvlJc w:val="left"/>
      <w:pPr>
        <w:ind w:left="1080" w:hanging="360"/>
      </w:pPr>
      <w:rPr>
        <w:rFonts w:ascii="Symbol" w:hAnsi="Symbol"/>
      </w:rPr>
    </w:lvl>
    <w:lvl w:ilvl="4" w:tplc="E12CE90A">
      <w:start w:val="1"/>
      <w:numFmt w:val="bullet"/>
      <w:lvlText w:val=""/>
      <w:lvlJc w:val="left"/>
      <w:pPr>
        <w:ind w:left="1080" w:hanging="360"/>
      </w:pPr>
      <w:rPr>
        <w:rFonts w:ascii="Symbol" w:hAnsi="Symbol"/>
      </w:rPr>
    </w:lvl>
    <w:lvl w:ilvl="5" w:tplc="E708C800">
      <w:start w:val="1"/>
      <w:numFmt w:val="bullet"/>
      <w:lvlText w:val=""/>
      <w:lvlJc w:val="left"/>
      <w:pPr>
        <w:ind w:left="1080" w:hanging="360"/>
      </w:pPr>
      <w:rPr>
        <w:rFonts w:ascii="Symbol" w:hAnsi="Symbol"/>
      </w:rPr>
    </w:lvl>
    <w:lvl w:ilvl="6" w:tplc="574EAA68">
      <w:start w:val="1"/>
      <w:numFmt w:val="bullet"/>
      <w:lvlText w:val=""/>
      <w:lvlJc w:val="left"/>
      <w:pPr>
        <w:ind w:left="1080" w:hanging="360"/>
      </w:pPr>
      <w:rPr>
        <w:rFonts w:ascii="Symbol" w:hAnsi="Symbol"/>
      </w:rPr>
    </w:lvl>
    <w:lvl w:ilvl="7" w:tplc="089EE6EA">
      <w:start w:val="1"/>
      <w:numFmt w:val="bullet"/>
      <w:lvlText w:val=""/>
      <w:lvlJc w:val="left"/>
      <w:pPr>
        <w:ind w:left="1080" w:hanging="360"/>
      </w:pPr>
      <w:rPr>
        <w:rFonts w:ascii="Symbol" w:hAnsi="Symbol"/>
      </w:rPr>
    </w:lvl>
    <w:lvl w:ilvl="8" w:tplc="3D6A97D2">
      <w:start w:val="1"/>
      <w:numFmt w:val="bullet"/>
      <w:lvlText w:val=""/>
      <w:lvlJc w:val="left"/>
      <w:pPr>
        <w:ind w:left="1080" w:hanging="360"/>
      </w:pPr>
      <w:rPr>
        <w:rFonts w:ascii="Symbol" w:hAnsi="Symbol"/>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982625D"/>
    <w:multiLevelType w:val="hybridMultilevel"/>
    <w:tmpl w:val="38DA85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BF2513"/>
    <w:multiLevelType w:val="hybridMultilevel"/>
    <w:tmpl w:val="F1AE4C0C"/>
    <w:lvl w:ilvl="0" w:tplc="C100B00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33122D"/>
    <w:multiLevelType w:val="hybridMultilevel"/>
    <w:tmpl w:val="118A1AB0"/>
    <w:lvl w:ilvl="0" w:tplc="0C090003">
      <w:start w:val="1"/>
      <w:numFmt w:val="bullet"/>
      <w:lvlText w:val="o"/>
      <w:lvlJc w:val="left"/>
      <w:pPr>
        <w:tabs>
          <w:tab w:val="num" w:pos="720"/>
        </w:tabs>
        <w:ind w:left="720" w:hanging="360"/>
      </w:pPr>
      <w:rPr>
        <w:rFonts w:ascii="Courier New" w:hAnsi="Courier New"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05271287">
    <w:abstractNumId w:val="30"/>
  </w:num>
  <w:num w:numId="2" w16cid:durableId="1919823336">
    <w:abstractNumId w:val="13"/>
  </w:num>
  <w:num w:numId="3" w16cid:durableId="567228378">
    <w:abstractNumId w:val="26"/>
  </w:num>
  <w:num w:numId="4" w16cid:durableId="1989939704">
    <w:abstractNumId w:val="19"/>
  </w:num>
  <w:num w:numId="5" w16cid:durableId="1229922697">
    <w:abstractNumId w:val="28"/>
  </w:num>
  <w:num w:numId="6" w16cid:durableId="767503188">
    <w:abstractNumId w:val="34"/>
  </w:num>
  <w:num w:numId="7" w16cid:durableId="1509371774">
    <w:abstractNumId w:val="20"/>
  </w:num>
  <w:num w:numId="8" w16cid:durableId="1797021008">
    <w:abstractNumId w:val="16"/>
  </w:num>
  <w:num w:numId="9" w16cid:durableId="217521565">
    <w:abstractNumId w:val="10"/>
  </w:num>
  <w:num w:numId="10" w16cid:durableId="42289364">
    <w:abstractNumId w:val="32"/>
  </w:num>
  <w:num w:numId="11" w16cid:durableId="851650739">
    <w:abstractNumId w:val="7"/>
  </w:num>
  <w:num w:numId="12" w16cid:durableId="657929500">
    <w:abstractNumId w:val="33"/>
  </w:num>
  <w:num w:numId="13" w16cid:durableId="1723796258">
    <w:abstractNumId w:val="32"/>
  </w:num>
  <w:num w:numId="14" w16cid:durableId="81100189">
    <w:abstractNumId w:val="6"/>
  </w:num>
  <w:num w:numId="15" w16cid:durableId="186141736">
    <w:abstractNumId w:val="32"/>
  </w:num>
  <w:num w:numId="16" w16cid:durableId="2012835376">
    <w:abstractNumId w:val="32"/>
  </w:num>
  <w:num w:numId="17" w16cid:durableId="1832022534">
    <w:abstractNumId w:val="32"/>
  </w:num>
  <w:num w:numId="18" w16cid:durableId="690688495">
    <w:abstractNumId w:val="32"/>
  </w:num>
  <w:num w:numId="19" w16cid:durableId="379550695">
    <w:abstractNumId w:val="32"/>
  </w:num>
  <w:num w:numId="20" w16cid:durableId="1285041278">
    <w:abstractNumId w:val="9"/>
  </w:num>
  <w:num w:numId="21" w16cid:durableId="1807695557">
    <w:abstractNumId w:val="32"/>
  </w:num>
  <w:num w:numId="22" w16cid:durableId="1905289127">
    <w:abstractNumId w:val="2"/>
  </w:num>
  <w:num w:numId="23" w16cid:durableId="1387991763">
    <w:abstractNumId w:val="32"/>
  </w:num>
  <w:num w:numId="24" w16cid:durableId="1722708715">
    <w:abstractNumId w:val="24"/>
  </w:num>
  <w:num w:numId="25" w16cid:durableId="869074460">
    <w:abstractNumId w:val="25"/>
  </w:num>
  <w:num w:numId="26" w16cid:durableId="1286037596">
    <w:abstractNumId w:val="27"/>
  </w:num>
  <w:num w:numId="27" w16cid:durableId="1799030976">
    <w:abstractNumId w:val="15"/>
  </w:num>
  <w:num w:numId="28" w16cid:durableId="1827236322">
    <w:abstractNumId w:val="31"/>
  </w:num>
  <w:num w:numId="29" w16cid:durableId="77793783">
    <w:abstractNumId w:val="14"/>
  </w:num>
  <w:num w:numId="30" w16cid:durableId="1586645145">
    <w:abstractNumId w:val="32"/>
  </w:num>
  <w:num w:numId="31" w16cid:durableId="951785758">
    <w:abstractNumId w:val="32"/>
  </w:num>
  <w:num w:numId="32" w16cid:durableId="1922132865">
    <w:abstractNumId w:val="32"/>
  </w:num>
  <w:num w:numId="33" w16cid:durableId="1086343976">
    <w:abstractNumId w:val="32"/>
  </w:num>
  <w:num w:numId="34" w16cid:durableId="2019454562">
    <w:abstractNumId w:val="22"/>
  </w:num>
  <w:num w:numId="35" w16cid:durableId="415981385">
    <w:abstractNumId w:val="21"/>
  </w:num>
  <w:num w:numId="36" w16cid:durableId="385881338">
    <w:abstractNumId w:val="18"/>
  </w:num>
  <w:num w:numId="37" w16cid:durableId="1534004037">
    <w:abstractNumId w:val="23"/>
  </w:num>
  <w:num w:numId="38" w16cid:durableId="1261834434">
    <w:abstractNumId w:val="12"/>
  </w:num>
  <w:num w:numId="39" w16cid:durableId="1146511654">
    <w:abstractNumId w:val="17"/>
  </w:num>
  <w:num w:numId="40" w16cid:durableId="1167280302">
    <w:abstractNumId w:val="11"/>
  </w:num>
  <w:num w:numId="41" w16cid:durableId="2060014058">
    <w:abstractNumId w:val="29"/>
  </w:num>
  <w:num w:numId="42" w16cid:durableId="1680502643">
    <w:abstractNumId w:val="5"/>
  </w:num>
  <w:num w:numId="43" w16cid:durableId="225454141">
    <w:abstractNumId w:val="4"/>
  </w:num>
  <w:num w:numId="44" w16cid:durableId="158467546">
    <w:abstractNumId w:val="8"/>
  </w:num>
  <w:num w:numId="45" w16cid:durableId="1561750121">
    <w:abstractNumId w:val="3"/>
  </w:num>
  <w:num w:numId="46" w16cid:durableId="1881242592">
    <w:abstractNumId w:val="1"/>
  </w:num>
  <w:num w:numId="47" w16cid:durableId="64921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20E5"/>
    <w:rsid w:val="00014A06"/>
    <w:rsid w:val="000200B5"/>
    <w:rsid w:val="0003385C"/>
    <w:rsid w:val="0004452E"/>
    <w:rsid w:val="00070477"/>
    <w:rsid w:val="00085850"/>
    <w:rsid w:val="000A3A5F"/>
    <w:rsid w:val="001126B7"/>
    <w:rsid w:val="0014247B"/>
    <w:rsid w:val="00161241"/>
    <w:rsid w:val="00194E70"/>
    <w:rsid w:val="001A065F"/>
    <w:rsid w:val="001C6DBF"/>
    <w:rsid w:val="001D678F"/>
    <w:rsid w:val="001F4EFA"/>
    <w:rsid w:val="00222139"/>
    <w:rsid w:val="00240545"/>
    <w:rsid w:val="00264F6A"/>
    <w:rsid w:val="00294E77"/>
    <w:rsid w:val="002C081C"/>
    <w:rsid w:val="002D157E"/>
    <w:rsid w:val="002E4ED8"/>
    <w:rsid w:val="002F6344"/>
    <w:rsid w:val="00303FDB"/>
    <w:rsid w:val="00321FDB"/>
    <w:rsid w:val="00322B04"/>
    <w:rsid w:val="00337136"/>
    <w:rsid w:val="00353562"/>
    <w:rsid w:val="00364879"/>
    <w:rsid w:val="00375CA1"/>
    <w:rsid w:val="003C189A"/>
    <w:rsid w:val="003C2CF3"/>
    <w:rsid w:val="003C5A53"/>
    <w:rsid w:val="003D71CF"/>
    <w:rsid w:val="003E7837"/>
    <w:rsid w:val="004042E5"/>
    <w:rsid w:val="00411899"/>
    <w:rsid w:val="00465B1B"/>
    <w:rsid w:val="004814F0"/>
    <w:rsid w:val="004863E5"/>
    <w:rsid w:val="004A1FFF"/>
    <w:rsid w:val="004A76C0"/>
    <w:rsid w:val="004B013E"/>
    <w:rsid w:val="004E1286"/>
    <w:rsid w:val="00543ADC"/>
    <w:rsid w:val="005617A9"/>
    <w:rsid w:val="00590179"/>
    <w:rsid w:val="005C75B4"/>
    <w:rsid w:val="005E6F5F"/>
    <w:rsid w:val="00601165"/>
    <w:rsid w:val="00645DF1"/>
    <w:rsid w:val="006630CD"/>
    <w:rsid w:val="00681BBE"/>
    <w:rsid w:val="006A384A"/>
    <w:rsid w:val="006B3942"/>
    <w:rsid w:val="00742B1D"/>
    <w:rsid w:val="007775DA"/>
    <w:rsid w:val="00795E33"/>
    <w:rsid w:val="007964F3"/>
    <w:rsid w:val="007D7C15"/>
    <w:rsid w:val="007E3CE0"/>
    <w:rsid w:val="00840722"/>
    <w:rsid w:val="00843FFC"/>
    <w:rsid w:val="00881D09"/>
    <w:rsid w:val="008C2B36"/>
    <w:rsid w:val="008D6E20"/>
    <w:rsid w:val="008E346F"/>
    <w:rsid w:val="009239CB"/>
    <w:rsid w:val="00930FD4"/>
    <w:rsid w:val="00952D80"/>
    <w:rsid w:val="00993F86"/>
    <w:rsid w:val="009C7D05"/>
    <w:rsid w:val="009D3CE4"/>
    <w:rsid w:val="00A0732A"/>
    <w:rsid w:val="00A1324A"/>
    <w:rsid w:val="00A5331E"/>
    <w:rsid w:val="00A57719"/>
    <w:rsid w:val="00A76EF4"/>
    <w:rsid w:val="00A86BEA"/>
    <w:rsid w:val="00AA5FB7"/>
    <w:rsid w:val="00AB5FEE"/>
    <w:rsid w:val="00AD55CF"/>
    <w:rsid w:val="00AE1FC2"/>
    <w:rsid w:val="00AE7BDC"/>
    <w:rsid w:val="00AF317D"/>
    <w:rsid w:val="00AF65C8"/>
    <w:rsid w:val="00B141AD"/>
    <w:rsid w:val="00B24564"/>
    <w:rsid w:val="00B66B28"/>
    <w:rsid w:val="00B7147F"/>
    <w:rsid w:val="00B83353"/>
    <w:rsid w:val="00BA4123"/>
    <w:rsid w:val="00BB22C9"/>
    <w:rsid w:val="00BC41EF"/>
    <w:rsid w:val="00BD7C4A"/>
    <w:rsid w:val="00BF3EBC"/>
    <w:rsid w:val="00C439D9"/>
    <w:rsid w:val="00CF2517"/>
    <w:rsid w:val="00CF33D2"/>
    <w:rsid w:val="00D057DE"/>
    <w:rsid w:val="00D304D5"/>
    <w:rsid w:val="00D3715A"/>
    <w:rsid w:val="00D47F40"/>
    <w:rsid w:val="00D82E74"/>
    <w:rsid w:val="00DB0311"/>
    <w:rsid w:val="00DB14C9"/>
    <w:rsid w:val="00DE5349"/>
    <w:rsid w:val="00DE76A0"/>
    <w:rsid w:val="00DF4C0D"/>
    <w:rsid w:val="00E163C2"/>
    <w:rsid w:val="00E27234"/>
    <w:rsid w:val="00E31576"/>
    <w:rsid w:val="00E62764"/>
    <w:rsid w:val="00E73C67"/>
    <w:rsid w:val="00E90C3A"/>
    <w:rsid w:val="00EA3880"/>
    <w:rsid w:val="00EC24F2"/>
    <w:rsid w:val="00ED7FE1"/>
    <w:rsid w:val="00F241E2"/>
    <w:rsid w:val="00F4414F"/>
    <w:rsid w:val="00F53533"/>
    <w:rsid w:val="00F667AA"/>
    <w:rsid w:val="00F7346B"/>
    <w:rsid w:val="00F853E0"/>
    <w:rsid w:val="00F9046D"/>
    <w:rsid w:val="00FC4EFB"/>
    <w:rsid w:val="00FD32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7894"/>
  <w15:docId w15:val="{813AD0F2-5544-4117-BDDC-AF43CBB8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64"/>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ListBullet"/>
    <w:link w:val="ListItemChar"/>
    <w:qFormat/>
    <w:rsid w:val="003C2CF3"/>
    <w:pPr>
      <w:spacing w:before="120" w:after="120" w:line="276" w:lineRule="auto"/>
      <w:contextualSpacing w:val="0"/>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3C2CF3"/>
    <w:rPr>
      <w:rFonts w:ascii="Calibri" w:eastAsiaTheme="minorEastAsia" w:hAnsi="Calibri" w:cstheme="minorBidi"/>
      <w:szCs w:val="22"/>
      <w:lang w:val="en-AU"/>
    </w:rPr>
  </w:style>
  <w:style w:type="paragraph" w:styleId="ListBullet">
    <w:name w:val="List Bullet"/>
    <w:basedOn w:val="Normal"/>
    <w:uiPriority w:val="99"/>
    <w:unhideWhenUsed/>
    <w:qFormat/>
    <w:rsid w:val="003C2CF3"/>
    <w:pPr>
      <w:contextualSpacing/>
    </w:pPr>
  </w:style>
  <w:style w:type="paragraph" w:styleId="Title">
    <w:name w:val="Title"/>
    <w:basedOn w:val="Normal"/>
    <w:next w:val="Normal"/>
    <w:link w:val="TitleChar"/>
    <w:qFormat/>
    <w:rsid w:val="00353562"/>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353562"/>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CharCharCharCharCharCharCharCharCharCharCharCharCharCharCharChar">
    <w:name w:val="Char Char Char Char Char Char Char Char Char Char Char Char Char Char Char Char"/>
    <w:basedOn w:val="Normal"/>
    <w:rsid w:val="00322B04"/>
    <w:rPr>
      <w:rFonts w:ascii="Arial" w:hAnsi="Arial"/>
      <w:sz w:val="22"/>
      <w:szCs w:val="20"/>
      <w:lang w:eastAsia="en-US"/>
    </w:rPr>
  </w:style>
  <w:style w:type="paragraph" w:customStyle="1" w:styleId="CharCharCharCharCharCharCharCharCharCharCharCharCharCharCharChar0">
    <w:name w:val="Char Char Char Char Char Char Char Char Char Char Char Char Char Char Char Char"/>
    <w:basedOn w:val="Normal"/>
    <w:rsid w:val="007775DA"/>
    <w:rPr>
      <w:rFonts w:ascii="Arial" w:hAnsi="Arial"/>
      <w:sz w:val="22"/>
      <w:szCs w:val="20"/>
      <w:lang w:eastAsia="en-US"/>
    </w:rPr>
  </w:style>
  <w:style w:type="table" w:customStyle="1" w:styleId="TableGrid1">
    <w:name w:val="Table Grid1"/>
    <w:basedOn w:val="TableNormal"/>
    <w:next w:val="TableGrid"/>
    <w:uiPriority w:val="59"/>
    <w:rsid w:val="002D157E"/>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EF4"/>
    <w:rPr>
      <w:rFonts w:asciiTheme="minorHAnsi" w:hAnsiTheme="minorHAnsi"/>
      <w:color w:val="410082" w:themeColor="hyperlink"/>
      <w:sz w:val="22"/>
      <w:u w:val="single"/>
    </w:rPr>
  </w:style>
  <w:style w:type="paragraph" w:styleId="Revision">
    <w:name w:val="Revision"/>
    <w:hidden/>
    <w:uiPriority w:val="99"/>
    <w:semiHidden/>
    <w:rsid w:val="00465B1B"/>
    <w:pPr>
      <w:spacing w:after="0" w:line="240" w:lineRule="auto"/>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1D678F"/>
    <w:rPr>
      <w:sz w:val="16"/>
      <w:szCs w:val="16"/>
    </w:rPr>
  </w:style>
  <w:style w:type="paragraph" w:styleId="CommentText">
    <w:name w:val="annotation text"/>
    <w:basedOn w:val="Normal"/>
    <w:link w:val="CommentTextChar"/>
    <w:uiPriority w:val="99"/>
    <w:unhideWhenUsed/>
    <w:rsid w:val="001D678F"/>
    <w:rPr>
      <w:sz w:val="20"/>
      <w:szCs w:val="20"/>
    </w:rPr>
  </w:style>
  <w:style w:type="character" w:customStyle="1" w:styleId="CommentTextChar">
    <w:name w:val="Comment Text Char"/>
    <w:basedOn w:val="DefaultParagraphFont"/>
    <w:link w:val="CommentText"/>
    <w:uiPriority w:val="99"/>
    <w:rsid w:val="001D678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D678F"/>
    <w:rPr>
      <w:b/>
      <w:bCs/>
    </w:rPr>
  </w:style>
  <w:style w:type="character" w:customStyle="1" w:styleId="CommentSubjectChar">
    <w:name w:val="Comment Subject Char"/>
    <w:basedOn w:val="CommentTextChar"/>
    <w:link w:val="CommentSubject"/>
    <w:uiPriority w:val="99"/>
    <w:semiHidden/>
    <w:rsid w:val="001D678F"/>
    <w:rPr>
      <w:rFonts w:ascii="Times New Roman" w:eastAsia="Times New Roman" w:hAnsi="Times New Roman" w:cs="Times New Roman"/>
      <w:b/>
      <w:bCs/>
      <w:sz w:val="20"/>
      <w:szCs w:val="20"/>
      <w:lang w:val="en-AU" w:eastAsia="en-AU"/>
    </w:rPr>
  </w:style>
  <w:style w:type="character" w:styleId="FollowedHyperlink">
    <w:name w:val="FollowedHyperlink"/>
    <w:basedOn w:val="DefaultParagraphFont"/>
    <w:uiPriority w:val="99"/>
    <w:semiHidden/>
    <w:unhideWhenUsed/>
    <w:rsid w:val="00BB22C9"/>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9085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ms.curriculum.edu.au/mindmatters/resources/mmbook.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9D21-0DF4-4EF9-BC20-5A69EC3F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Aaron Urquhart</cp:lastModifiedBy>
  <cp:revision>4</cp:revision>
  <cp:lastPrinted>2014-12-05T04:28:00Z</cp:lastPrinted>
  <dcterms:created xsi:type="dcterms:W3CDTF">2023-02-14T07:15:00Z</dcterms:created>
  <dcterms:modified xsi:type="dcterms:W3CDTF">2023-02-15T07:06:00Z</dcterms:modified>
</cp:coreProperties>
</file>