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88C4F" w14:textId="5B61D7CC" w:rsidR="00B279DB" w:rsidRPr="00282289" w:rsidRDefault="00B279DB" w:rsidP="00A06F47">
      <w:pPr>
        <w:pStyle w:val="SCSATitle1"/>
      </w:pPr>
      <w:r w:rsidRPr="00A06F47">
        <w:rPr>
          <w:noProof/>
          <w:lang w:val="it-IT"/>
        </w:rPr>
        <w:drawing>
          <wp:anchor distT="0" distB="0" distL="114300" distR="114300" simplePos="0" relativeHeight="251659264" behindDoc="1" locked="1" layoutInCell="1" allowOverlap="1" wp14:anchorId="5F562C84" wp14:editId="07F6A7D6">
            <wp:simplePos x="0" y="0"/>
            <wp:positionH relativeFrom="column">
              <wp:posOffset>-6048375</wp:posOffset>
            </wp:positionH>
            <wp:positionV relativeFrom="paragraph">
              <wp:posOffset>701675</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282289">
        <w:t>Sample Assessment Tasks</w:t>
      </w:r>
    </w:p>
    <w:p w14:paraId="00AB85A6" w14:textId="77777777" w:rsidR="00B279DB" w:rsidRPr="00A06F47" w:rsidRDefault="00B279DB" w:rsidP="00A06F47">
      <w:pPr>
        <w:pStyle w:val="SCSATitle2"/>
        <w:rPr>
          <w:lang w:val="en-GB"/>
        </w:rPr>
      </w:pPr>
      <w:r w:rsidRPr="00A06F47">
        <w:rPr>
          <w:lang w:val="en-GB"/>
        </w:rPr>
        <w:t>Modern History</w:t>
      </w:r>
    </w:p>
    <w:p w14:paraId="4F32E7B4" w14:textId="77777777" w:rsidR="00B279DB" w:rsidRDefault="00B279DB" w:rsidP="00D91EDB">
      <w:pPr>
        <w:pStyle w:val="SCSATitle2"/>
      </w:pPr>
      <w:r w:rsidRPr="00282289">
        <w:t>ATAR Year 11</w:t>
      </w:r>
    </w:p>
    <w:p w14:paraId="2CAE6B19" w14:textId="10FF8D96" w:rsidR="00D91EDB" w:rsidRDefault="00D91EDB" w:rsidP="00D91EDB">
      <w:pPr>
        <w:pStyle w:val="SCSATitle4"/>
      </w:pPr>
      <w:r w:rsidRPr="00D91EDB">
        <w:t>Unit 1</w:t>
      </w:r>
      <w:r>
        <w:t xml:space="preserve"> – </w:t>
      </w:r>
      <w:r w:rsidRPr="00D91EDB">
        <w:t>Elective 7: Capitalism</w:t>
      </w:r>
      <w:r>
        <w:t xml:space="preserve"> – </w:t>
      </w:r>
      <w:r w:rsidRPr="00D91EDB">
        <w:t>the American Experience (1901–1941)</w:t>
      </w:r>
    </w:p>
    <w:p w14:paraId="562A7F48" w14:textId="51CFD1BF" w:rsidR="00BE13BD" w:rsidRPr="000B366E" w:rsidRDefault="00BE13BD" w:rsidP="00D91EDB">
      <w:r w:rsidRPr="000B366E">
        <w:br w:type="page"/>
      </w:r>
    </w:p>
    <w:p w14:paraId="051E7349" w14:textId="5D511E57" w:rsidR="00182330" w:rsidRPr="00F17EE2" w:rsidRDefault="00182330" w:rsidP="00BE13BD">
      <w:pPr>
        <w:tabs>
          <w:tab w:val="center" w:pos="4513"/>
        </w:tabs>
        <w:spacing w:before="8880" w:after="60"/>
        <w:rPr>
          <w:rFonts w:eastAsia="SimHei" w:cs="Calibri"/>
          <w:b/>
          <w:kern w:val="0"/>
          <w14:ligatures w14:val="none"/>
        </w:rPr>
      </w:pPr>
      <w:r w:rsidRPr="00F17EE2">
        <w:rPr>
          <w:rFonts w:eastAsia="SimHei" w:cs="Calibri"/>
          <w:b/>
          <w:kern w:val="0"/>
          <w14:ligatures w14:val="none"/>
        </w:rPr>
        <w:lastRenderedPageBreak/>
        <w:t>Acknowledgement of Country</w:t>
      </w:r>
    </w:p>
    <w:p w14:paraId="7C3976D5" w14:textId="77777777" w:rsidR="00182330" w:rsidRPr="00F17EE2" w:rsidRDefault="00182330" w:rsidP="00314C2C">
      <w:pPr>
        <w:spacing w:after="6240" w:line="264" w:lineRule="auto"/>
        <w:rPr>
          <w:rFonts w:eastAsia="SimHei" w:cs="Calibri"/>
          <w:b/>
          <w:bCs w:val="0"/>
          <w:kern w:val="0"/>
          <w14:ligatures w14:val="none"/>
        </w:rPr>
      </w:pPr>
      <w:r w:rsidRPr="00F17EE2">
        <w:rPr>
          <w:rFonts w:eastAsia="SimHei" w:cs="Calibri"/>
          <w:bCs w:val="0"/>
          <w:kern w:val="0"/>
          <w14:ligatures w14:val="none"/>
        </w:rPr>
        <w:t xml:space="preserve">Kaya. The School Curriculum and Standards Authority (the Authority) acknowledges that our offices are on </w:t>
      </w:r>
      <w:proofErr w:type="spellStart"/>
      <w:r w:rsidRPr="00F17EE2">
        <w:rPr>
          <w:rFonts w:eastAsia="SimHei" w:cs="Calibri"/>
          <w:bCs w:val="0"/>
          <w:kern w:val="0"/>
          <w14:ligatures w14:val="none"/>
        </w:rPr>
        <w:t>Whadjuk</w:t>
      </w:r>
      <w:proofErr w:type="spellEnd"/>
      <w:r w:rsidRPr="00F17EE2">
        <w:rPr>
          <w:rFonts w:eastAsia="SimHei" w:cs="Calibri"/>
          <w:bCs w:val="0"/>
          <w:kern w:val="0"/>
          <w14:ligatures w14:val="none"/>
        </w:rPr>
        <w:t xml:space="preserve"> Noongar </w:t>
      </w:r>
      <w:proofErr w:type="spellStart"/>
      <w:r w:rsidRPr="00F17EE2">
        <w:rPr>
          <w:rFonts w:eastAsia="SimHei" w:cs="Calibri"/>
          <w:bCs w:val="0"/>
          <w:kern w:val="0"/>
          <w14:ligatures w14:val="none"/>
        </w:rPr>
        <w:t>boodjar</w:t>
      </w:r>
      <w:proofErr w:type="spellEnd"/>
      <w:r w:rsidRPr="00F17EE2">
        <w:rPr>
          <w:rFonts w:eastAsia="SimHei" w:cs="Calibri"/>
          <w:bCs w:val="0"/>
          <w:kern w:val="0"/>
          <w14:ligatures w14:val="none"/>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AEA9116" w14:textId="77777777" w:rsidR="00314C2C" w:rsidRPr="00A06F47" w:rsidRDefault="00314C2C" w:rsidP="00314C2C">
      <w:pPr>
        <w:jc w:val="both"/>
        <w:rPr>
          <w:b/>
          <w:sz w:val="20"/>
          <w:szCs w:val="20"/>
        </w:rPr>
      </w:pPr>
      <w:r w:rsidRPr="00A06F47">
        <w:rPr>
          <w:b/>
          <w:sz w:val="20"/>
          <w:szCs w:val="20"/>
        </w:rPr>
        <w:t>Copyright</w:t>
      </w:r>
    </w:p>
    <w:p w14:paraId="13CCEFFB" w14:textId="77777777" w:rsidR="00314C2C" w:rsidRPr="00A06F47" w:rsidRDefault="00314C2C" w:rsidP="00314C2C">
      <w:pPr>
        <w:jc w:val="both"/>
        <w:rPr>
          <w:rFonts w:cstheme="minorHAnsi"/>
          <w:sz w:val="20"/>
          <w:szCs w:val="20"/>
        </w:rPr>
      </w:pPr>
      <w:r w:rsidRPr="00A06F47">
        <w:rPr>
          <w:rFonts w:cstheme="minorHAnsi"/>
          <w:sz w:val="20"/>
          <w:szCs w:val="20"/>
        </w:rPr>
        <w:t>© School Curriculum and Standards Authority, 2023</w:t>
      </w:r>
    </w:p>
    <w:p w14:paraId="381F34BE" w14:textId="77777777" w:rsidR="00314C2C" w:rsidRPr="00A06F47" w:rsidRDefault="00314C2C" w:rsidP="00314C2C">
      <w:pPr>
        <w:rPr>
          <w:rFonts w:cstheme="minorHAnsi"/>
          <w:sz w:val="20"/>
          <w:szCs w:val="20"/>
        </w:rPr>
      </w:pPr>
      <w:r w:rsidRPr="00A06F47">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0373E95" w14:textId="77777777" w:rsidR="00314C2C" w:rsidRPr="00A06F47" w:rsidRDefault="00314C2C" w:rsidP="00314C2C">
      <w:pPr>
        <w:rPr>
          <w:rFonts w:cstheme="minorHAnsi"/>
          <w:sz w:val="20"/>
          <w:szCs w:val="20"/>
        </w:rPr>
      </w:pPr>
      <w:r w:rsidRPr="00A06F47">
        <w:rPr>
          <w:rFonts w:cstheme="minorHAnsi"/>
          <w:sz w:val="20"/>
          <w:szCs w:val="20"/>
        </w:rPr>
        <w:t>Copying or communication for any other purpose can be done only within the terms of the</w:t>
      </w:r>
      <w:r w:rsidRPr="00A06F47">
        <w:rPr>
          <w:rFonts w:cstheme="minorHAnsi"/>
          <w:i/>
          <w:iCs/>
          <w:sz w:val="20"/>
          <w:szCs w:val="20"/>
        </w:rPr>
        <w:t xml:space="preserve"> Copyright Act 1968</w:t>
      </w:r>
      <w:r w:rsidRPr="00A06F47">
        <w:rPr>
          <w:rFonts w:cstheme="minorHAnsi"/>
          <w:sz w:val="20"/>
          <w:szCs w:val="20"/>
        </w:rPr>
        <w:t xml:space="preserve"> or with prior written permission of the Authority. Copying or communication of any third-party copyright material can be done only within the terms of the </w:t>
      </w:r>
      <w:r w:rsidRPr="00A06F47">
        <w:rPr>
          <w:rFonts w:cstheme="minorHAnsi"/>
          <w:i/>
          <w:iCs/>
          <w:sz w:val="20"/>
          <w:szCs w:val="20"/>
        </w:rPr>
        <w:t>Copyright Act 1968</w:t>
      </w:r>
      <w:r w:rsidRPr="00A06F47">
        <w:rPr>
          <w:rFonts w:cstheme="minorHAnsi"/>
          <w:sz w:val="20"/>
          <w:szCs w:val="20"/>
        </w:rPr>
        <w:t xml:space="preserve"> or with permission of the copyright owners.</w:t>
      </w:r>
    </w:p>
    <w:p w14:paraId="0268A0A4" w14:textId="77777777" w:rsidR="00314C2C" w:rsidRPr="00A06F47" w:rsidRDefault="00314C2C" w:rsidP="00314C2C">
      <w:pPr>
        <w:rPr>
          <w:rFonts w:cstheme="minorHAnsi"/>
          <w:sz w:val="20"/>
          <w:szCs w:val="20"/>
        </w:rPr>
      </w:pPr>
      <w:r w:rsidRPr="00A06F47">
        <w:rPr>
          <w:rFonts w:cstheme="minorHAnsi"/>
          <w:sz w:val="20"/>
          <w:szCs w:val="20"/>
        </w:rPr>
        <w:t xml:space="preserve">Any content in this document that has been derived from the Australian Curriculum may be used under the terms of the </w:t>
      </w:r>
      <w:hyperlink r:id="rId9" w:tgtFrame="_blank" w:history="1">
        <w:r w:rsidRPr="00A06F47">
          <w:rPr>
            <w:rFonts w:cstheme="minorHAnsi"/>
            <w:color w:val="580F8B"/>
            <w:sz w:val="20"/>
            <w:szCs w:val="20"/>
            <w:u w:val="single"/>
          </w:rPr>
          <w:t>Creative Commons Attribution 4.0 International licence</w:t>
        </w:r>
      </w:hyperlink>
      <w:r w:rsidRPr="00A06F47">
        <w:rPr>
          <w:rFonts w:cstheme="minorHAnsi"/>
          <w:sz w:val="20"/>
          <w:szCs w:val="20"/>
        </w:rPr>
        <w:t>.</w:t>
      </w:r>
    </w:p>
    <w:p w14:paraId="002959ED" w14:textId="77777777" w:rsidR="00314C2C" w:rsidRPr="00A06F47" w:rsidRDefault="00314C2C" w:rsidP="00314C2C">
      <w:pPr>
        <w:jc w:val="both"/>
        <w:rPr>
          <w:rFonts w:cstheme="minorHAnsi"/>
          <w:b/>
          <w:sz w:val="20"/>
          <w:szCs w:val="20"/>
        </w:rPr>
      </w:pPr>
      <w:r w:rsidRPr="00A06F47">
        <w:rPr>
          <w:rFonts w:cstheme="minorHAnsi"/>
          <w:b/>
          <w:sz w:val="20"/>
          <w:szCs w:val="20"/>
        </w:rPr>
        <w:t>Disclaimer</w:t>
      </w:r>
    </w:p>
    <w:p w14:paraId="4D6B8574" w14:textId="77777777" w:rsidR="00314C2C" w:rsidRPr="00A06F47" w:rsidRDefault="00314C2C" w:rsidP="00314C2C">
      <w:pPr>
        <w:rPr>
          <w:sz w:val="20"/>
          <w:szCs w:val="20"/>
        </w:rPr>
      </w:pPr>
      <w:r w:rsidRPr="00A06F47">
        <w:rPr>
          <w:rFonts w:cstheme="minorHAns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A06F47">
        <w:rPr>
          <w:sz w:val="20"/>
          <w:szCs w:val="20"/>
        </w:rPr>
        <w:t>Teachers must exercise their professional judgement as to the appropriateness of any they may wish to use.</w:t>
      </w:r>
    </w:p>
    <w:p w14:paraId="01711375" w14:textId="77777777" w:rsidR="00BE13BD" w:rsidRPr="00F17EE2" w:rsidRDefault="00BE13BD" w:rsidP="00BE13BD">
      <w:pPr>
        <w:spacing w:line="264" w:lineRule="auto"/>
        <w:ind w:right="68"/>
        <w:rPr>
          <w:rFonts w:asciiTheme="minorHAnsi" w:hAnsiTheme="minorHAnsi" w:cstheme="minorHAnsi"/>
          <w:b/>
          <w:bCs w:val="0"/>
          <w:sz w:val="20"/>
          <w:szCs w:val="20"/>
        </w:rPr>
        <w:sectPr w:rsidR="00BE13BD" w:rsidRPr="00F17EE2" w:rsidSect="00A06F47">
          <w:headerReference w:type="default" r:id="rId10"/>
          <w:footerReference w:type="even" r:id="rId11"/>
          <w:footerReference w:type="default" r:id="rId12"/>
          <w:headerReference w:type="first" r:id="rId13"/>
          <w:pgSz w:w="11906" w:h="16838" w:code="9"/>
          <w:pgMar w:top="1644" w:right="1418" w:bottom="1276" w:left="1418" w:header="680" w:footer="567" w:gutter="0"/>
          <w:pgNumType w:start="1"/>
          <w:cols w:space="708"/>
          <w:titlePg/>
          <w:docGrid w:linePitch="360"/>
        </w:sectPr>
      </w:pPr>
    </w:p>
    <w:p w14:paraId="5A3505D4" w14:textId="77777777" w:rsidR="000B366E" w:rsidRDefault="000B366E" w:rsidP="00A06F47">
      <w:pPr>
        <w:pStyle w:val="SCSAHeading1"/>
      </w:pPr>
      <w:r>
        <w:lastRenderedPageBreak/>
        <w:t>Sample assessment task</w:t>
      </w:r>
    </w:p>
    <w:p w14:paraId="2222BA06" w14:textId="49E7BC71" w:rsidR="00330BCA" w:rsidRPr="00A06F47" w:rsidRDefault="00330BCA" w:rsidP="00A06F47">
      <w:pPr>
        <w:pStyle w:val="SCSAHeading1"/>
      </w:pPr>
      <w:r w:rsidRPr="00A04487">
        <w:t>Modern History – ATAR Year 11</w:t>
      </w:r>
    </w:p>
    <w:p w14:paraId="29472AC2" w14:textId="712F3E77" w:rsidR="00330BCA" w:rsidRPr="00A04487" w:rsidRDefault="00330BCA" w:rsidP="00A06F47">
      <w:pPr>
        <w:pStyle w:val="SCSAHeading2"/>
      </w:pPr>
      <w:r w:rsidRPr="00A04487">
        <w:t>Task 1 – Unit 1 – Elective 7: Capitalism</w:t>
      </w:r>
      <w:r w:rsidR="00F17A1C">
        <w:t xml:space="preserve"> – </w:t>
      </w:r>
      <w:r w:rsidRPr="00A04487">
        <w:t>the American Experience (1901</w:t>
      </w:r>
      <w:r w:rsidR="001449B0">
        <w:t>–</w:t>
      </w:r>
      <w:r w:rsidRPr="00A04487">
        <w:t>1941)</w:t>
      </w:r>
    </w:p>
    <w:p w14:paraId="2A401F42" w14:textId="77777777" w:rsidR="00330BCA" w:rsidRPr="00F17EE2" w:rsidRDefault="00330BCA" w:rsidP="0028681E">
      <w:pPr>
        <w:rPr>
          <w:b/>
        </w:rPr>
      </w:pPr>
      <w:r w:rsidRPr="00F17EE2">
        <w:rPr>
          <w:b/>
        </w:rPr>
        <w:t>SOURCE BOOKLET</w:t>
      </w:r>
    </w:p>
    <w:p w14:paraId="72909372" w14:textId="77777777" w:rsidR="00330BCA" w:rsidRPr="006D6BEC" w:rsidRDefault="00330BCA" w:rsidP="006D6BEC">
      <w:pPr>
        <w:rPr>
          <w:b/>
          <w:bCs w:val="0"/>
        </w:rPr>
      </w:pPr>
      <w:bookmarkStart w:id="0" w:name="_Hlk187233773"/>
      <w:r w:rsidRPr="006D6BEC">
        <w:rPr>
          <w:b/>
          <w:bCs w:val="0"/>
        </w:rPr>
        <w:t>Source 1</w:t>
      </w:r>
    </w:p>
    <w:p w14:paraId="41E47956" w14:textId="1816813F" w:rsidR="002F5E6E" w:rsidRDefault="000570DD" w:rsidP="00866AF4">
      <w:pPr>
        <w:spacing w:after="0"/>
      </w:pPr>
      <w:r>
        <w:t>A</w:t>
      </w:r>
      <w:r w:rsidR="00330BCA" w:rsidRPr="00F47C5E">
        <w:t>n illustration from the front page of</w:t>
      </w:r>
      <w:r w:rsidR="00862A64" w:rsidRPr="00F47C5E">
        <w:t xml:space="preserve"> the</w:t>
      </w:r>
      <w:r w:rsidR="00330BCA" w:rsidRPr="00F47C5E">
        <w:t xml:space="preserve"> </w:t>
      </w:r>
      <w:r w:rsidR="00862A64" w:rsidRPr="00F47C5E">
        <w:t xml:space="preserve">magazine </w:t>
      </w:r>
      <w:r w:rsidR="00330BCA" w:rsidRPr="00911EA8">
        <w:rPr>
          <w:i/>
          <w:iCs/>
        </w:rPr>
        <w:t>Judge</w:t>
      </w:r>
      <w:r w:rsidR="00330BCA" w:rsidRPr="00F47C5E">
        <w:rPr>
          <w:i/>
          <w:iCs/>
        </w:rPr>
        <w:t xml:space="preserve">, </w:t>
      </w:r>
      <w:r w:rsidR="00330BCA" w:rsidRPr="00407400">
        <w:t xml:space="preserve">22 November 1902. The caption </w:t>
      </w:r>
      <w:r w:rsidR="00862A64" w:rsidRPr="00407400">
        <w:t xml:space="preserve">at </w:t>
      </w:r>
      <w:r w:rsidR="00330BCA" w:rsidRPr="00407400">
        <w:t xml:space="preserve">the bottom reads: PRESIDENT ROOSEVELT – </w:t>
      </w:r>
      <w:r w:rsidR="00407400">
        <w:t>‘</w:t>
      </w:r>
      <w:r w:rsidR="00330BCA" w:rsidRPr="00407400">
        <w:t xml:space="preserve">How can I cut the </w:t>
      </w:r>
      <w:r w:rsidR="00862A64" w:rsidRPr="00407400">
        <w:t>G</w:t>
      </w:r>
      <w:r w:rsidR="00330BCA" w:rsidRPr="00407400">
        <w:t xml:space="preserve">ordian knot without creating disaster </w:t>
      </w:r>
      <w:r w:rsidR="00862A64" w:rsidRPr="00407400">
        <w:t>to</w:t>
      </w:r>
      <w:r w:rsidR="00330BCA" w:rsidRPr="00407400">
        <w:t xml:space="preserve"> all?</w:t>
      </w:r>
      <w:r w:rsidR="00407400">
        <w:t>’</w:t>
      </w:r>
      <w:r w:rsidR="00330BCA" w:rsidRPr="00407400">
        <w:t>. The term ‘</w:t>
      </w:r>
      <w:r w:rsidR="00862A64" w:rsidRPr="00407400">
        <w:t>G</w:t>
      </w:r>
      <w:r w:rsidR="00330BCA" w:rsidRPr="00407400">
        <w:t xml:space="preserve">ordian knot’ </w:t>
      </w:r>
      <w:r w:rsidR="00862A64" w:rsidRPr="00407400">
        <w:t>is</w:t>
      </w:r>
      <w:r w:rsidR="00330BCA" w:rsidRPr="00407400">
        <w:t xml:space="preserve"> a proverbial term for a problem solvable only by bold action.</w:t>
      </w:r>
    </w:p>
    <w:p w14:paraId="79BD1801" w14:textId="5EEA252D" w:rsidR="00866AF4" w:rsidRPr="00407400" w:rsidRDefault="00866AF4" w:rsidP="00866AF4">
      <w:pPr>
        <w:pStyle w:val="AnswerLines"/>
      </w:pPr>
      <w:r>
        <w:tab/>
      </w:r>
    </w:p>
    <w:p w14:paraId="5090A9AB" w14:textId="77777777" w:rsidR="00330BCA" w:rsidRPr="00F17EE2" w:rsidRDefault="00330BCA" w:rsidP="006D6BEC">
      <w:pPr>
        <w:jc w:val="center"/>
        <w:rPr>
          <w:rFonts w:asciiTheme="minorHAnsi" w:hAnsiTheme="minorHAnsi" w:cstheme="minorHAnsi"/>
        </w:rPr>
      </w:pPr>
      <w:r w:rsidRPr="006D6BEC">
        <w:rPr>
          <w:noProof/>
        </w:rPr>
        <w:drawing>
          <wp:inline distT="0" distB="0" distL="0" distR="0" wp14:anchorId="14324BBF" wp14:editId="689094DC">
            <wp:extent cx="4906645" cy="5391127"/>
            <wp:effectExtent l="0" t="0" r="0" b="0"/>
            <wp:docPr id="1759485636" name="Picture 1" descr="A cartoon of a person pulling a r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85636" name="Picture 1" descr="A cartoon of a person pulling a rope&#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t="2676"/>
                    <a:stretch/>
                  </pic:blipFill>
                  <pic:spPr bwMode="auto">
                    <a:xfrm>
                      <a:off x="0" y="0"/>
                      <a:ext cx="4917862" cy="5403452"/>
                    </a:xfrm>
                    <a:prstGeom prst="rect">
                      <a:avLst/>
                    </a:prstGeom>
                    <a:noFill/>
                    <a:ln>
                      <a:noFill/>
                    </a:ln>
                    <a:extLst>
                      <a:ext uri="{53640926-AAD7-44D8-BBD7-CCE9431645EC}">
                        <a14:shadowObscured xmlns:a14="http://schemas.microsoft.com/office/drawing/2010/main"/>
                      </a:ext>
                    </a:extLst>
                  </pic:spPr>
                </pic:pic>
              </a:graphicData>
            </a:graphic>
          </wp:inline>
        </w:drawing>
      </w:r>
    </w:p>
    <w:p w14:paraId="18FC6DF8" w14:textId="335F16EE" w:rsidR="002D5878" w:rsidRDefault="00330BCA" w:rsidP="0081339C">
      <w:pPr>
        <w:spacing w:before="120" w:line="264" w:lineRule="auto"/>
        <w:rPr>
          <w:rFonts w:asciiTheme="minorHAnsi" w:hAnsiTheme="minorHAnsi" w:cstheme="minorHAnsi"/>
          <w:bCs w:val="0"/>
        </w:rPr>
      </w:pPr>
      <w:r w:rsidRPr="00F17EE2">
        <w:rPr>
          <w:rFonts w:asciiTheme="minorHAnsi" w:hAnsiTheme="minorHAnsi" w:cstheme="minorHAnsi"/>
          <w:bCs w:val="0"/>
        </w:rPr>
        <w:t xml:space="preserve">Roosevelt is dressed as a Greek </w:t>
      </w:r>
      <w:r w:rsidR="00862A64" w:rsidRPr="00F17EE2">
        <w:rPr>
          <w:rFonts w:asciiTheme="minorHAnsi" w:hAnsiTheme="minorHAnsi" w:cstheme="minorHAnsi"/>
          <w:bCs w:val="0"/>
        </w:rPr>
        <w:t>s</w:t>
      </w:r>
      <w:r w:rsidRPr="00F17EE2">
        <w:rPr>
          <w:rFonts w:asciiTheme="minorHAnsi" w:hAnsiTheme="minorHAnsi" w:cstheme="minorHAnsi"/>
          <w:bCs w:val="0"/>
        </w:rPr>
        <w:t>oldier (</w:t>
      </w:r>
      <w:r w:rsidR="00862A64" w:rsidRPr="00F17EE2">
        <w:rPr>
          <w:rFonts w:asciiTheme="minorHAnsi" w:hAnsiTheme="minorHAnsi" w:cstheme="minorHAnsi"/>
          <w:bCs w:val="0"/>
        </w:rPr>
        <w:t>pre</w:t>
      </w:r>
      <w:r w:rsidRPr="00F17EE2">
        <w:rPr>
          <w:rFonts w:asciiTheme="minorHAnsi" w:hAnsiTheme="minorHAnsi" w:cstheme="minorHAnsi"/>
          <w:bCs w:val="0"/>
        </w:rPr>
        <w:t>sumably Alexander the Great) and carries a sword labelled ‘Executive Power’.</w:t>
      </w:r>
      <w:r w:rsidR="00862A64" w:rsidRPr="00F17EE2">
        <w:rPr>
          <w:rFonts w:asciiTheme="minorHAnsi" w:hAnsiTheme="minorHAnsi" w:cstheme="minorHAnsi"/>
          <w:bCs w:val="0"/>
        </w:rPr>
        <w:t xml:space="preserve"> He is watching two men engaged in a tug of war. </w:t>
      </w:r>
      <w:r w:rsidRPr="00F17EE2">
        <w:rPr>
          <w:rFonts w:asciiTheme="minorHAnsi" w:hAnsiTheme="minorHAnsi" w:cstheme="minorHAnsi"/>
          <w:bCs w:val="0"/>
        </w:rPr>
        <w:t>On the left</w:t>
      </w:r>
      <w:r w:rsidR="00862A64" w:rsidRPr="00F17EE2">
        <w:rPr>
          <w:rFonts w:asciiTheme="minorHAnsi" w:hAnsiTheme="minorHAnsi" w:cstheme="minorHAnsi"/>
          <w:bCs w:val="0"/>
        </w:rPr>
        <w:t>,</w:t>
      </w:r>
      <w:r w:rsidRPr="00F17EE2">
        <w:rPr>
          <w:rFonts w:asciiTheme="minorHAnsi" w:hAnsiTheme="minorHAnsi" w:cstheme="minorHAnsi"/>
          <w:bCs w:val="0"/>
        </w:rPr>
        <w:t xml:space="preserve"> a</w:t>
      </w:r>
      <w:r w:rsidR="00862A64" w:rsidRPr="00F17EE2">
        <w:rPr>
          <w:rFonts w:asciiTheme="minorHAnsi" w:hAnsiTheme="minorHAnsi" w:cstheme="minorHAnsi"/>
          <w:bCs w:val="0"/>
        </w:rPr>
        <w:t xml:space="preserve"> </w:t>
      </w:r>
      <w:r w:rsidRPr="00F17EE2">
        <w:rPr>
          <w:rFonts w:asciiTheme="minorHAnsi" w:hAnsiTheme="minorHAnsi" w:cstheme="minorHAnsi"/>
          <w:bCs w:val="0"/>
        </w:rPr>
        <w:t xml:space="preserve">man </w:t>
      </w:r>
      <w:r w:rsidR="00862A64" w:rsidRPr="00F17EE2">
        <w:rPr>
          <w:rFonts w:asciiTheme="minorHAnsi" w:hAnsiTheme="minorHAnsi" w:cstheme="minorHAnsi"/>
          <w:bCs w:val="0"/>
        </w:rPr>
        <w:t xml:space="preserve">labelled ‘Capital’ </w:t>
      </w:r>
      <w:r w:rsidRPr="00F17EE2">
        <w:rPr>
          <w:rFonts w:asciiTheme="minorHAnsi" w:hAnsiTheme="minorHAnsi" w:cstheme="minorHAnsi"/>
          <w:bCs w:val="0"/>
        </w:rPr>
        <w:t>stands on top of a money bag</w:t>
      </w:r>
      <w:r w:rsidR="00862A64" w:rsidRPr="00F17EE2">
        <w:rPr>
          <w:rFonts w:asciiTheme="minorHAnsi" w:hAnsiTheme="minorHAnsi" w:cstheme="minorHAnsi"/>
          <w:bCs w:val="0"/>
        </w:rPr>
        <w:t>;</w:t>
      </w:r>
      <w:r w:rsidRPr="00F17EE2">
        <w:rPr>
          <w:rFonts w:asciiTheme="minorHAnsi" w:hAnsiTheme="minorHAnsi" w:cstheme="minorHAnsi"/>
          <w:bCs w:val="0"/>
        </w:rPr>
        <w:t xml:space="preserve"> his side of the rope </w:t>
      </w:r>
      <w:r w:rsidR="00862A64" w:rsidRPr="00F17EE2">
        <w:rPr>
          <w:rFonts w:asciiTheme="minorHAnsi" w:hAnsiTheme="minorHAnsi" w:cstheme="minorHAnsi"/>
          <w:bCs w:val="0"/>
        </w:rPr>
        <w:t xml:space="preserve">is </w:t>
      </w:r>
      <w:r w:rsidRPr="00F17EE2">
        <w:rPr>
          <w:rFonts w:asciiTheme="minorHAnsi" w:hAnsiTheme="minorHAnsi" w:cstheme="minorHAnsi"/>
          <w:bCs w:val="0"/>
        </w:rPr>
        <w:t>labelled ‘</w:t>
      </w:r>
      <w:r w:rsidR="00862A64" w:rsidRPr="00F17EE2">
        <w:rPr>
          <w:rFonts w:asciiTheme="minorHAnsi" w:hAnsiTheme="minorHAnsi" w:cstheme="minorHAnsi"/>
          <w:bCs w:val="0"/>
        </w:rPr>
        <w:t>T</w:t>
      </w:r>
      <w:r w:rsidRPr="00F17EE2">
        <w:rPr>
          <w:rFonts w:asciiTheme="minorHAnsi" w:hAnsiTheme="minorHAnsi" w:cstheme="minorHAnsi"/>
          <w:bCs w:val="0"/>
        </w:rPr>
        <w:t>rade’.</w:t>
      </w:r>
      <w:r w:rsidR="00862A64" w:rsidRPr="00F17EE2">
        <w:rPr>
          <w:rFonts w:asciiTheme="minorHAnsi" w:hAnsiTheme="minorHAnsi" w:cstheme="minorHAnsi"/>
          <w:bCs w:val="0"/>
        </w:rPr>
        <w:t xml:space="preserve"> </w:t>
      </w:r>
      <w:r w:rsidRPr="00F17EE2">
        <w:rPr>
          <w:rFonts w:asciiTheme="minorHAnsi" w:hAnsiTheme="minorHAnsi" w:cstheme="minorHAnsi"/>
          <w:bCs w:val="0"/>
        </w:rPr>
        <w:t>On the right</w:t>
      </w:r>
      <w:r w:rsidR="00862A64" w:rsidRPr="00F17EE2">
        <w:rPr>
          <w:rFonts w:asciiTheme="minorHAnsi" w:hAnsiTheme="minorHAnsi" w:cstheme="minorHAnsi"/>
          <w:bCs w:val="0"/>
        </w:rPr>
        <w:t>,</w:t>
      </w:r>
      <w:r w:rsidRPr="00F17EE2">
        <w:rPr>
          <w:rFonts w:asciiTheme="minorHAnsi" w:hAnsiTheme="minorHAnsi" w:cstheme="minorHAnsi"/>
          <w:bCs w:val="0"/>
        </w:rPr>
        <w:t xml:space="preserve"> a man labelled ‘</w:t>
      </w:r>
      <w:r w:rsidR="00862A64" w:rsidRPr="00F17EE2">
        <w:rPr>
          <w:rFonts w:asciiTheme="minorHAnsi" w:hAnsiTheme="minorHAnsi" w:cstheme="minorHAnsi"/>
          <w:bCs w:val="0"/>
        </w:rPr>
        <w:t>L</w:t>
      </w:r>
      <w:r w:rsidRPr="00F17EE2">
        <w:rPr>
          <w:rFonts w:asciiTheme="minorHAnsi" w:hAnsiTheme="minorHAnsi" w:cstheme="minorHAnsi"/>
          <w:bCs w:val="0"/>
        </w:rPr>
        <w:t xml:space="preserve">abor’ </w:t>
      </w:r>
      <w:r w:rsidR="00862A64" w:rsidRPr="00F17EE2">
        <w:rPr>
          <w:rFonts w:asciiTheme="minorHAnsi" w:hAnsiTheme="minorHAnsi" w:cstheme="minorHAnsi"/>
          <w:bCs w:val="0"/>
        </w:rPr>
        <w:t xml:space="preserve">stands on an anvil; </w:t>
      </w:r>
      <w:r w:rsidRPr="00F17EE2">
        <w:rPr>
          <w:rFonts w:asciiTheme="minorHAnsi" w:hAnsiTheme="minorHAnsi" w:cstheme="minorHAnsi"/>
          <w:bCs w:val="0"/>
        </w:rPr>
        <w:t>his end of the rope</w:t>
      </w:r>
      <w:r w:rsidR="00862A64" w:rsidRPr="00F17EE2">
        <w:rPr>
          <w:rFonts w:asciiTheme="minorHAnsi" w:hAnsiTheme="minorHAnsi" w:cstheme="minorHAnsi"/>
          <w:bCs w:val="0"/>
        </w:rPr>
        <w:t xml:space="preserve"> is</w:t>
      </w:r>
      <w:r w:rsidRPr="00F17EE2">
        <w:rPr>
          <w:rFonts w:asciiTheme="minorHAnsi" w:hAnsiTheme="minorHAnsi" w:cstheme="minorHAnsi"/>
          <w:bCs w:val="0"/>
        </w:rPr>
        <w:t xml:space="preserve"> labelled ‘Business’.</w:t>
      </w:r>
      <w:r w:rsidR="00862A64" w:rsidRPr="00F17EE2">
        <w:rPr>
          <w:rFonts w:asciiTheme="minorHAnsi" w:hAnsiTheme="minorHAnsi" w:cstheme="minorHAnsi"/>
          <w:bCs w:val="0"/>
        </w:rPr>
        <w:t xml:space="preserve"> </w:t>
      </w:r>
      <w:r w:rsidRPr="00F17EE2">
        <w:rPr>
          <w:rFonts w:asciiTheme="minorHAnsi" w:hAnsiTheme="minorHAnsi" w:cstheme="minorHAnsi"/>
          <w:bCs w:val="0"/>
        </w:rPr>
        <w:t xml:space="preserve">The </w:t>
      </w:r>
      <w:r w:rsidR="00862A64" w:rsidRPr="00F17EE2">
        <w:rPr>
          <w:rFonts w:asciiTheme="minorHAnsi" w:hAnsiTheme="minorHAnsi" w:cstheme="minorHAnsi"/>
          <w:bCs w:val="0"/>
        </w:rPr>
        <w:t>k</w:t>
      </w:r>
      <w:r w:rsidRPr="00F17EE2">
        <w:rPr>
          <w:rFonts w:asciiTheme="minorHAnsi" w:hAnsiTheme="minorHAnsi" w:cstheme="minorHAnsi"/>
          <w:bCs w:val="0"/>
        </w:rPr>
        <w:t>not is labelled ‘Trusts’.</w:t>
      </w:r>
      <w:bookmarkEnd w:id="0"/>
      <w:r w:rsidR="002D5878">
        <w:rPr>
          <w:rFonts w:asciiTheme="minorHAnsi" w:hAnsiTheme="minorHAnsi" w:cstheme="minorHAnsi"/>
          <w:bCs w:val="0"/>
        </w:rPr>
        <w:br w:type="page"/>
      </w:r>
    </w:p>
    <w:p w14:paraId="03E916C0" w14:textId="6054ADB3" w:rsidR="00330BCA" w:rsidRPr="00F17EE2" w:rsidRDefault="00330BCA" w:rsidP="009E2549">
      <w:pPr>
        <w:rPr>
          <w:b/>
          <w:bCs w:val="0"/>
        </w:rPr>
      </w:pPr>
      <w:bookmarkStart w:id="1" w:name="_Hlk187233229"/>
      <w:r w:rsidRPr="00F17EE2">
        <w:rPr>
          <w:b/>
          <w:bCs w:val="0"/>
        </w:rPr>
        <w:lastRenderedPageBreak/>
        <w:t>Source 2</w:t>
      </w:r>
    </w:p>
    <w:p w14:paraId="6A6E50A7" w14:textId="52DC3AA1" w:rsidR="00864DB1" w:rsidRDefault="00FC6FAB" w:rsidP="0081339C">
      <w:pPr>
        <w:spacing w:after="240"/>
      </w:pPr>
      <w:r w:rsidRPr="00F47C5E">
        <w:t>The following is a</w:t>
      </w:r>
      <w:r w:rsidR="00330BCA" w:rsidRPr="00F47C5E">
        <w:t xml:space="preserve">n extract from a speech titled ‘New Nationalism’ </w:t>
      </w:r>
      <w:r w:rsidR="00862A64" w:rsidRPr="00F47C5E">
        <w:t xml:space="preserve">given </w:t>
      </w:r>
      <w:r w:rsidR="00330BCA" w:rsidRPr="00F47C5E">
        <w:t>by Theodore Roosevelt in Kansas during the lead</w:t>
      </w:r>
      <w:r w:rsidR="00C94171" w:rsidRPr="00F47C5E">
        <w:t>-</w:t>
      </w:r>
      <w:r w:rsidR="00330BCA" w:rsidRPr="00F47C5E">
        <w:t xml:space="preserve">up to </w:t>
      </w:r>
      <w:r w:rsidR="00C94171" w:rsidRPr="00F47C5E">
        <w:t>the 1912 presidential election</w:t>
      </w:r>
      <w:r w:rsidR="00330BCA" w:rsidRPr="00F47C5E">
        <w:t xml:space="preserve">, </w:t>
      </w:r>
      <w:r w:rsidR="00C94171" w:rsidRPr="00F47C5E">
        <w:t>in which he was</w:t>
      </w:r>
      <w:r w:rsidR="00330BCA" w:rsidRPr="00F47C5E">
        <w:t xml:space="preserve"> a candidate</w:t>
      </w:r>
      <w:r w:rsidR="00864DB1">
        <w:t>.</w:t>
      </w:r>
    </w:p>
    <w:p w14:paraId="1E84E032" w14:textId="32B4EF92" w:rsidR="0081339C" w:rsidRDefault="0081339C" w:rsidP="0081339C">
      <w:pPr>
        <w:pStyle w:val="AnswerLines"/>
      </w:pPr>
      <w:r>
        <w:tab/>
      </w:r>
    </w:p>
    <w:p w14:paraId="1D2D56DF" w14:textId="77777777" w:rsidR="00330BCA" w:rsidRPr="00F17EE2" w:rsidRDefault="00330BCA" w:rsidP="00F47C5E">
      <w:pPr>
        <w:spacing w:after="240"/>
        <w:ind w:right="281"/>
      </w:pPr>
      <w:r w:rsidRPr="00F17EE2">
        <w:t>The absence of effective State, and, especially, national, restraint upon unfair money-getting has tended to create a small class of enormously wealthy and economically powerful men, whose chief object is to hold and increase their power. The prime need is to change the conditions which enable these men to accumulate power which is not for the general welfare that they should hold or exercise. We grudge no man a fortune which represents his own power and sagacity</w:t>
      </w:r>
      <w:r w:rsidRPr="00F17EE2">
        <w:rPr>
          <w:vertAlign w:val="superscript"/>
        </w:rPr>
        <w:t>1</w:t>
      </w:r>
      <w:r w:rsidRPr="00F17EE2">
        <w:t xml:space="preserve">, when exercised with entire regard to the welfare of his </w:t>
      </w:r>
      <w:r w:rsidRPr="005D4DC7">
        <w:rPr>
          <w:shd w:val="clear" w:color="auto" w:fill="FFFFFF"/>
        </w:rPr>
        <w:t>fellows</w:t>
      </w:r>
      <w:r w:rsidRPr="00F17EE2">
        <w:t>…</w:t>
      </w:r>
    </w:p>
    <w:bookmarkEnd w:id="1"/>
    <w:p w14:paraId="5DEF5EA4" w14:textId="77777777" w:rsidR="00330BCA" w:rsidRPr="00F17EE2" w:rsidRDefault="00330BCA" w:rsidP="00F47C5E">
      <w:pPr>
        <w:spacing w:after="240"/>
        <w:ind w:right="281"/>
      </w:pPr>
      <w:r w:rsidRPr="00F17EE2">
        <w:t xml:space="preserve">We grudge no man a fortune in civil life if it is honourably obtained and well used. It is not even enough that it should have gained without doing damage to the community. We should permit it to be gained only so long as the gaining represents benefit to the community. This, I know, implies a policy of a far more </w:t>
      </w:r>
      <w:r w:rsidRPr="005D4DC7">
        <w:rPr>
          <w:shd w:val="clear" w:color="auto" w:fill="FFFFFF"/>
        </w:rPr>
        <w:t>active</w:t>
      </w:r>
      <w:r w:rsidRPr="00F17EE2">
        <w:t xml:space="preserve"> governmental interference with social and economic conditions in this country than we have yet had, but I think we have got to face the fact that such an increase in governmental control is now necessary.</w:t>
      </w:r>
    </w:p>
    <w:p w14:paraId="24BB1932" w14:textId="77777777" w:rsidR="00330BCA" w:rsidRPr="00F17EE2" w:rsidRDefault="00330BCA" w:rsidP="00F47C5E">
      <w:pPr>
        <w:spacing w:after="240"/>
        <w:ind w:right="848"/>
      </w:pPr>
      <w:r w:rsidRPr="00F17EE2">
        <w:t xml:space="preserve">No man should </w:t>
      </w:r>
      <w:r w:rsidRPr="005D4DC7">
        <w:rPr>
          <w:shd w:val="clear" w:color="auto" w:fill="FFFFFF"/>
        </w:rPr>
        <w:t>receive</w:t>
      </w:r>
      <w:r w:rsidRPr="00F17EE2">
        <w:t xml:space="preserve"> a dollar unless that dollar has been fairly earned…</w:t>
      </w:r>
    </w:p>
    <w:p w14:paraId="21977F81" w14:textId="5F414792" w:rsidR="005C44C7" w:rsidRDefault="00330BCA" w:rsidP="00864DB1">
      <w:r w:rsidRPr="00F17EE2">
        <w:rPr>
          <w:vertAlign w:val="superscript"/>
        </w:rPr>
        <w:t>1</w:t>
      </w:r>
      <w:r w:rsidRPr="00F17EE2">
        <w:t xml:space="preserve"> </w:t>
      </w:r>
      <w:r w:rsidRPr="00F17EE2">
        <w:rPr>
          <w:b/>
        </w:rPr>
        <w:t>sagacity</w:t>
      </w:r>
      <w:r w:rsidRPr="00F17EE2">
        <w:t xml:space="preserve"> – the ability to make good judgements </w:t>
      </w:r>
    </w:p>
    <w:p w14:paraId="70A4787A" w14:textId="30D244AE" w:rsidR="005C44C7" w:rsidRPr="00F17EE2" w:rsidRDefault="005C44C7" w:rsidP="005C44C7">
      <w:pPr>
        <w:spacing w:after="160" w:line="259" w:lineRule="auto"/>
      </w:pPr>
      <w:r>
        <w:br w:type="page"/>
      </w:r>
    </w:p>
    <w:p w14:paraId="2D40C9EF" w14:textId="77777777" w:rsidR="00330BCA" w:rsidRPr="00F17EE2" w:rsidRDefault="00330BCA" w:rsidP="00812A62">
      <w:pPr>
        <w:rPr>
          <w:b/>
          <w:bCs w:val="0"/>
        </w:rPr>
      </w:pPr>
      <w:r w:rsidRPr="00F17EE2">
        <w:rPr>
          <w:b/>
          <w:bCs w:val="0"/>
        </w:rPr>
        <w:lastRenderedPageBreak/>
        <w:t>Source 3</w:t>
      </w:r>
    </w:p>
    <w:p w14:paraId="6639C641" w14:textId="62C94AED" w:rsidR="00676A62" w:rsidRDefault="00634DF2" w:rsidP="0081339C">
      <w:pPr>
        <w:spacing w:after="240"/>
      </w:pPr>
      <w:r w:rsidRPr="00F47C5E">
        <w:t>The following is a</w:t>
      </w:r>
      <w:r w:rsidR="00330BCA" w:rsidRPr="00F47C5E">
        <w:t xml:space="preserve">n extract from a </w:t>
      </w:r>
      <w:r w:rsidR="008213C0" w:rsidRPr="00F47C5E">
        <w:t>j</w:t>
      </w:r>
      <w:r w:rsidR="00330BCA" w:rsidRPr="00F47C5E">
        <w:t xml:space="preserve">ournal </w:t>
      </w:r>
      <w:r w:rsidR="008213C0" w:rsidRPr="00F47C5E">
        <w:t>a</w:t>
      </w:r>
      <w:r w:rsidR="00330BCA" w:rsidRPr="00F47C5E">
        <w:t xml:space="preserve">rticle </w:t>
      </w:r>
      <w:r w:rsidR="00910899" w:rsidRPr="00F47C5E">
        <w:t xml:space="preserve">published </w:t>
      </w:r>
      <w:r w:rsidR="00330BCA" w:rsidRPr="00F47C5E">
        <w:t>in 2018 titled</w:t>
      </w:r>
      <w:r w:rsidRPr="00F47C5E">
        <w:t>,</w:t>
      </w:r>
      <w:r w:rsidR="00330BCA" w:rsidRPr="00F47C5E">
        <w:t xml:space="preserve"> ‘Hero, Champion of Social Justice, Benign Friend: Theodore Roosevelt in American Memory’ by Katy Hull</w:t>
      </w:r>
      <w:r w:rsidR="00676A62">
        <w:t>.</w:t>
      </w:r>
    </w:p>
    <w:p w14:paraId="68DB0190" w14:textId="77227FD7" w:rsidR="0081339C" w:rsidRPr="0081339C" w:rsidRDefault="0081339C" w:rsidP="0081339C">
      <w:pPr>
        <w:pStyle w:val="AnswerLines"/>
      </w:pPr>
      <w:r>
        <w:tab/>
      </w:r>
    </w:p>
    <w:p w14:paraId="4424A406" w14:textId="0A94B5BA" w:rsidR="00330BCA" w:rsidRPr="00A04487" w:rsidRDefault="00330BCA" w:rsidP="00F47C5E">
      <w:pPr>
        <w:spacing w:after="240"/>
        <w:ind w:right="-2"/>
        <w:rPr>
          <w:b/>
          <w:shd w:val="clear" w:color="auto" w:fill="FFFFFF"/>
        </w:rPr>
      </w:pPr>
      <w:r w:rsidRPr="00A04487">
        <w:rPr>
          <w:shd w:val="clear" w:color="auto" w:fill="FFFFFF"/>
        </w:rPr>
        <w:t>As a master manipulator of his own reputation, Theodore Roosevelt cultivated each of the three images—the masculine leader, the benign figure, and the champion of social justice—assiduously, recognizing that all were essential for political success in the modern age. TR crafted himself as an embodiment of masculinity</w:t>
      </w:r>
      <w:r w:rsidR="00910899" w:rsidRPr="00A04487">
        <w:rPr>
          <w:shd w:val="clear" w:color="auto" w:fill="FFFFFF"/>
        </w:rPr>
        <w:t xml:space="preserve"> </w:t>
      </w:r>
      <w:r w:rsidRPr="00A04487">
        <w:rPr>
          <w:shd w:val="clear" w:color="auto" w:fill="FFFFFF"/>
        </w:rPr>
        <w:t>…</w:t>
      </w:r>
      <w:r w:rsidR="00910899" w:rsidRPr="00A04487">
        <w:rPr>
          <w:shd w:val="clear" w:color="auto" w:fill="FFFFFF"/>
        </w:rPr>
        <w:t xml:space="preserve"> </w:t>
      </w:r>
      <w:r w:rsidRPr="00A04487">
        <w:rPr>
          <w:shd w:val="clear" w:color="auto" w:fill="FFFFFF"/>
        </w:rPr>
        <w:t>Embracing modern media, Roosevelt communicated his ranchman image to the public</w:t>
      </w:r>
      <w:r w:rsidR="00910899" w:rsidRPr="00A04487">
        <w:rPr>
          <w:shd w:val="clear" w:color="auto" w:fill="FFFFFF"/>
        </w:rPr>
        <w:t xml:space="preserve"> </w:t>
      </w:r>
      <w:r w:rsidRPr="00A04487">
        <w:rPr>
          <w:shd w:val="clear" w:color="auto" w:fill="FFFFFF"/>
        </w:rPr>
        <w:t>…</w:t>
      </w:r>
    </w:p>
    <w:p w14:paraId="60CA337D" w14:textId="086DB7DB" w:rsidR="00330BCA" w:rsidRPr="00F17EE2" w:rsidRDefault="00330BCA" w:rsidP="00F47C5E">
      <w:pPr>
        <w:tabs>
          <w:tab w:val="left" w:pos="8222"/>
          <w:tab w:val="left" w:pos="9781"/>
        </w:tabs>
        <w:spacing w:after="240"/>
        <w:ind w:right="-2"/>
        <w:rPr>
          <w:rFonts w:asciiTheme="minorHAnsi" w:hAnsiTheme="minorHAnsi" w:cstheme="minorHAnsi"/>
          <w:b/>
          <w:bCs w:val="0"/>
        </w:rPr>
      </w:pPr>
      <w:r w:rsidRPr="00A04487">
        <w:rPr>
          <w:rFonts w:asciiTheme="minorHAnsi" w:hAnsiTheme="minorHAnsi" w:cstheme="minorHAnsi"/>
          <w:bCs w:val="0"/>
          <w:color w:val="000000"/>
          <w:shd w:val="clear" w:color="auto" w:fill="FFFFFF"/>
        </w:rPr>
        <w:t>Roosevelt</w:t>
      </w:r>
      <w:r w:rsidR="00910899" w:rsidRPr="00A04487">
        <w:rPr>
          <w:rFonts w:asciiTheme="minorHAnsi" w:hAnsiTheme="minorHAnsi" w:cstheme="minorHAnsi"/>
          <w:bCs w:val="0"/>
          <w:color w:val="000000"/>
          <w:shd w:val="clear" w:color="auto" w:fill="FFFFFF"/>
        </w:rPr>
        <w:t xml:space="preserve"> </w:t>
      </w:r>
      <w:r w:rsidRPr="00A04487">
        <w:rPr>
          <w:rFonts w:asciiTheme="minorHAnsi" w:hAnsiTheme="minorHAnsi" w:cstheme="minorHAnsi"/>
          <w:bCs w:val="0"/>
          <w:color w:val="000000"/>
          <w:shd w:val="clear" w:color="auto" w:fill="FFFFFF"/>
        </w:rPr>
        <w:t>…</w:t>
      </w:r>
      <w:r w:rsidR="00910899" w:rsidRPr="00A04487">
        <w:rPr>
          <w:rFonts w:asciiTheme="minorHAnsi" w:hAnsiTheme="minorHAnsi" w:cstheme="minorHAnsi"/>
          <w:bCs w:val="0"/>
          <w:color w:val="000000"/>
          <w:shd w:val="clear" w:color="auto" w:fill="FFFFFF"/>
        </w:rPr>
        <w:t xml:space="preserve"> </w:t>
      </w:r>
      <w:r w:rsidRPr="00A04487">
        <w:rPr>
          <w:rFonts w:asciiTheme="minorHAnsi" w:hAnsiTheme="minorHAnsi" w:cstheme="minorHAnsi"/>
          <w:bCs w:val="0"/>
          <w:color w:val="000000"/>
          <w:shd w:val="clear" w:color="auto" w:fill="FFFFFF"/>
        </w:rPr>
        <w:t xml:space="preserve">used his personal warmth to great political effect: he charmed his audiences with what his biographer, Edmund Morris, describes as his “famous electricity,” and disarmed his opponents with unremitting exuberance…Perhaps the most enduring rendition of the benign Roosevelt is the Teddy Bear myth, which originates from a 1902 report that the president refused to shoot a wounded bear cub whilst on a hunting trip in Mississippi. Roosevelt, the man who shot and killed with almost unparalleled </w:t>
      </w:r>
      <w:proofErr w:type="spellStart"/>
      <w:r w:rsidRPr="00A04487">
        <w:rPr>
          <w:rFonts w:asciiTheme="minorHAnsi" w:hAnsiTheme="minorHAnsi" w:cstheme="minorHAnsi"/>
          <w:bCs w:val="0"/>
          <w:color w:val="000000"/>
          <w:shd w:val="clear" w:color="auto" w:fill="FFFFFF"/>
        </w:rPr>
        <w:t>ardor</w:t>
      </w:r>
      <w:proofErr w:type="spellEnd"/>
      <w:r w:rsidRPr="00A04487">
        <w:rPr>
          <w:rFonts w:asciiTheme="minorHAnsi" w:hAnsiTheme="minorHAnsi" w:cstheme="minorHAnsi"/>
          <w:bCs w:val="0"/>
          <w:color w:val="000000"/>
          <w:shd w:val="clear" w:color="auto" w:fill="FFFFFF"/>
        </w:rPr>
        <w:t>, became the namesake for the most-loved children’s toy.</w:t>
      </w:r>
    </w:p>
    <w:p w14:paraId="010A4248" w14:textId="4E657ACD" w:rsidR="002F5E6E" w:rsidRDefault="00330BCA" w:rsidP="00F47C5E">
      <w:pPr>
        <w:tabs>
          <w:tab w:val="left" w:pos="9781"/>
        </w:tabs>
        <w:ind w:right="-2"/>
        <w:rPr>
          <w:rFonts w:asciiTheme="minorHAnsi" w:hAnsiTheme="minorHAnsi" w:cstheme="minorHAnsi"/>
          <w:bCs w:val="0"/>
          <w:color w:val="000000"/>
          <w:shd w:val="clear" w:color="auto" w:fill="FFFFFF"/>
        </w:rPr>
      </w:pPr>
      <w:r w:rsidRPr="00A04487">
        <w:rPr>
          <w:rFonts w:asciiTheme="minorHAnsi" w:hAnsiTheme="minorHAnsi" w:cstheme="minorHAnsi"/>
          <w:bCs w:val="0"/>
          <w:color w:val="000000"/>
          <w:shd w:val="clear" w:color="auto" w:fill="FFFFFF"/>
        </w:rPr>
        <w:t xml:space="preserve">… </w:t>
      </w:r>
      <w:r w:rsidR="00910899" w:rsidRPr="00A04487">
        <w:rPr>
          <w:rFonts w:asciiTheme="minorHAnsi" w:hAnsiTheme="minorHAnsi" w:cstheme="minorHAnsi"/>
          <w:bCs w:val="0"/>
          <w:color w:val="000000"/>
          <w:shd w:val="clear" w:color="auto" w:fill="FFFFFF"/>
        </w:rPr>
        <w:t>[T]</w:t>
      </w:r>
      <w:proofErr w:type="spellStart"/>
      <w:r w:rsidRPr="00A04487">
        <w:rPr>
          <w:rFonts w:asciiTheme="minorHAnsi" w:hAnsiTheme="minorHAnsi" w:cstheme="minorHAnsi"/>
          <w:bCs w:val="0"/>
          <w:color w:val="000000"/>
          <w:shd w:val="clear" w:color="auto" w:fill="FFFFFF"/>
        </w:rPr>
        <w:t>oward</w:t>
      </w:r>
      <w:proofErr w:type="spellEnd"/>
      <w:r w:rsidRPr="00A04487">
        <w:rPr>
          <w:rFonts w:asciiTheme="minorHAnsi" w:hAnsiTheme="minorHAnsi" w:cstheme="minorHAnsi"/>
          <w:bCs w:val="0"/>
          <w:color w:val="000000"/>
          <w:shd w:val="clear" w:color="auto" w:fill="FFFFFF"/>
        </w:rPr>
        <w:t xml:space="preserve"> the end of his career, Roosevelt consciously crafted an image of himself as a champion of those oppressed by a system of unfettered capitalism. In Osawatomie, Kansas, in 1910, TR issued a call for greater government intervention in the economy to ensure a fairer system for all. His leadership of the progressive wing of the Republican Party after 1910, and his formation of a third party in 1912, provided him with an opportunity to cast himself as a </w:t>
      </w:r>
      <w:r w:rsidR="0028350C" w:rsidRPr="00A04487">
        <w:rPr>
          <w:rFonts w:asciiTheme="minorHAnsi" w:hAnsiTheme="minorHAnsi" w:cstheme="minorHAnsi"/>
          <w:bCs w:val="0"/>
          <w:color w:val="000000"/>
          <w:shd w:val="clear" w:color="auto" w:fill="FFFFFF"/>
        </w:rPr>
        <w:t>saviour</w:t>
      </w:r>
      <w:r w:rsidRPr="00A04487">
        <w:rPr>
          <w:rFonts w:asciiTheme="minorHAnsi" w:hAnsiTheme="minorHAnsi" w:cstheme="minorHAnsi"/>
          <w:bCs w:val="0"/>
          <w:color w:val="000000"/>
          <w:shd w:val="clear" w:color="auto" w:fill="FFFFFF"/>
        </w:rPr>
        <w:t xml:space="preserve"> of the people.</w:t>
      </w:r>
    </w:p>
    <w:p w14:paraId="6EED7307" w14:textId="77777777" w:rsidR="0028350C" w:rsidRDefault="0028350C">
      <w:pPr>
        <w:spacing w:after="160" w:line="259"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br w:type="page"/>
      </w:r>
    </w:p>
    <w:p w14:paraId="2662C177" w14:textId="67406366" w:rsidR="0028350C" w:rsidRPr="008F19A9" w:rsidRDefault="008F19A9" w:rsidP="008F19A9">
      <w:pPr>
        <w:jc w:val="center"/>
        <w:rPr>
          <w:b/>
          <w:bCs w:val="0"/>
        </w:rPr>
      </w:pPr>
      <w:r w:rsidRPr="008F19A9">
        <w:rPr>
          <w:b/>
          <w:bCs w:val="0"/>
        </w:rPr>
        <w:lastRenderedPageBreak/>
        <w:t>End of sources</w:t>
      </w:r>
    </w:p>
    <w:p w14:paraId="0B27C364" w14:textId="77777777" w:rsidR="0028350C" w:rsidRPr="00F17EE2" w:rsidRDefault="0028350C" w:rsidP="0028350C">
      <w:pPr>
        <w:ind w:left="2268" w:hanging="2268"/>
        <w:rPr>
          <w:rFonts w:asciiTheme="minorHAnsi" w:hAnsiTheme="minorHAnsi" w:cstheme="minorHAnsi"/>
        </w:rPr>
      </w:pPr>
      <w:r w:rsidRPr="00F17EE2">
        <w:rPr>
          <w:rFonts w:asciiTheme="minorHAnsi" w:hAnsiTheme="minorHAnsi" w:cstheme="minorHAnsi"/>
          <w:b/>
          <w:bCs w:val="0"/>
        </w:rPr>
        <w:t>Source 1:</w:t>
      </w:r>
      <w:r w:rsidRPr="00F17EE2">
        <w:rPr>
          <w:rFonts w:asciiTheme="minorHAnsi" w:hAnsiTheme="minorHAnsi" w:cstheme="minorHAnsi"/>
        </w:rPr>
        <w:tab/>
      </w:r>
      <w:r w:rsidRPr="00F17EE2">
        <w:rPr>
          <w:rFonts w:asciiTheme="minorHAnsi" w:hAnsiTheme="minorHAnsi" w:cstheme="minorHAnsi"/>
          <w:bCs w:val="0"/>
        </w:rPr>
        <w:t xml:space="preserve">Adapted from: Hamilton, G. (1902). </w:t>
      </w:r>
      <w:r w:rsidRPr="00F17EE2">
        <w:rPr>
          <w:rFonts w:asciiTheme="minorHAnsi" w:hAnsiTheme="minorHAnsi" w:cstheme="minorHAnsi"/>
          <w:bCs w:val="0"/>
          <w:i/>
          <w:iCs/>
        </w:rPr>
        <w:t>President Roosevelt – “How can I cut the Gor</w:t>
      </w:r>
      <w:r>
        <w:rPr>
          <w:rFonts w:asciiTheme="minorHAnsi" w:hAnsiTheme="minorHAnsi" w:cstheme="minorHAnsi"/>
          <w:bCs w:val="0"/>
          <w:i/>
          <w:iCs/>
        </w:rPr>
        <w:t>d</w:t>
      </w:r>
      <w:r w:rsidRPr="00F17EE2">
        <w:rPr>
          <w:rFonts w:asciiTheme="minorHAnsi" w:hAnsiTheme="minorHAnsi" w:cstheme="minorHAnsi"/>
          <w:bCs w:val="0"/>
          <w:i/>
          <w:iCs/>
        </w:rPr>
        <w:t>ian knot without creating disaster to all?”</w:t>
      </w:r>
      <w:r w:rsidRPr="00F17EE2">
        <w:rPr>
          <w:rFonts w:asciiTheme="minorHAnsi" w:hAnsiTheme="minorHAnsi" w:cstheme="minorHAnsi"/>
          <w:bCs w:val="0"/>
        </w:rPr>
        <w:t xml:space="preserve"> [Cartoon]. Retrieved </w:t>
      </w:r>
      <w:proofErr w:type="gramStart"/>
      <w:r w:rsidRPr="00F17EE2">
        <w:rPr>
          <w:rFonts w:asciiTheme="minorHAnsi" w:hAnsiTheme="minorHAnsi" w:cstheme="minorHAnsi"/>
          <w:bCs w:val="0"/>
        </w:rPr>
        <w:t>September,</w:t>
      </w:r>
      <w:proofErr w:type="gramEnd"/>
      <w:r w:rsidRPr="00F17EE2">
        <w:rPr>
          <w:rFonts w:asciiTheme="minorHAnsi" w:hAnsiTheme="minorHAnsi" w:cstheme="minorHAnsi"/>
          <w:bCs w:val="0"/>
        </w:rPr>
        <w:t xml:space="preserve"> 2023, from </w:t>
      </w:r>
      <w:hyperlink r:id="rId15" w:history="1">
        <w:r w:rsidRPr="005D4DC7">
          <w:rPr>
            <w:rStyle w:val="Hyperlink"/>
          </w:rPr>
          <w:t>https://archive.org/details/sim_judge_1902-11-22_43_1101/mode/2up</w:t>
        </w:r>
      </w:hyperlink>
    </w:p>
    <w:p w14:paraId="0F7F8EC0" w14:textId="77777777" w:rsidR="0028350C" w:rsidRPr="00F17EE2" w:rsidRDefault="0028350C" w:rsidP="0028350C">
      <w:pPr>
        <w:ind w:left="2268" w:hanging="2268"/>
        <w:rPr>
          <w:rFonts w:asciiTheme="minorHAnsi" w:hAnsiTheme="minorHAnsi" w:cstheme="minorHAnsi"/>
          <w:b/>
          <w:bCs w:val="0"/>
        </w:rPr>
      </w:pPr>
      <w:r w:rsidRPr="00F17EE2">
        <w:rPr>
          <w:rFonts w:asciiTheme="minorHAnsi" w:hAnsiTheme="minorHAnsi" w:cstheme="minorHAnsi"/>
          <w:b/>
          <w:bCs w:val="0"/>
        </w:rPr>
        <w:t>Source 2</w:t>
      </w:r>
      <w:r w:rsidRPr="00F17EE2">
        <w:rPr>
          <w:rFonts w:asciiTheme="minorHAnsi" w:hAnsiTheme="minorHAnsi" w:cstheme="minorHAnsi"/>
        </w:rPr>
        <w:t>:</w:t>
      </w:r>
      <w:r w:rsidRPr="00F17EE2">
        <w:rPr>
          <w:rFonts w:asciiTheme="minorHAnsi" w:hAnsiTheme="minorHAnsi" w:cstheme="minorHAnsi"/>
        </w:rPr>
        <w:tab/>
      </w:r>
      <w:r w:rsidRPr="00F17EE2">
        <w:rPr>
          <w:rFonts w:asciiTheme="minorHAnsi" w:hAnsiTheme="minorHAnsi" w:cstheme="minorHAnsi"/>
          <w:bCs w:val="0"/>
        </w:rPr>
        <w:t xml:space="preserve">Adapted from: Roosevelt, T. (1910). </w:t>
      </w:r>
      <w:r w:rsidRPr="00F17EE2">
        <w:rPr>
          <w:rFonts w:asciiTheme="minorHAnsi" w:hAnsiTheme="minorHAnsi" w:cstheme="minorHAnsi"/>
          <w:bCs w:val="0"/>
          <w:i/>
          <w:iCs/>
        </w:rPr>
        <w:t>The New Nationalism</w:t>
      </w:r>
      <w:r w:rsidRPr="00F17EE2">
        <w:rPr>
          <w:rFonts w:asciiTheme="minorHAnsi" w:hAnsiTheme="minorHAnsi" w:cstheme="minorHAnsi"/>
          <w:bCs w:val="0"/>
        </w:rPr>
        <w:t xml:space="preserve"> [Speech]. Retrieved September, 2023, from </w:t>
      </w:r>
      <w:hyperlink r:id="rId16" w:history="1">
        <w:r w:rsidRPr="005D4DC7">
          <w:rPr>
            <w:rStyle w:val="Hyperlink"/>
          </w:rPr>
          <w:t>http://www.presidentialrhetoric.com/</w:t>
        </w:r>
        <w:r w:rsidRPr="005D4DC7">
          <w:rPr>
            <w:rStyle w:val="Hyperlink"/>
          </w:rPr>
          <w:br/>
        </w:r>
        <w:proofErr w:type="spellStart"/>
        <w:r w:rsidRPr="005D4DC7">
          <w:rPr>
            <w:rStyle w:val="Hyperlink"/>
          </w:rPr>
          <w:t>historicspeeches</w:t>
        </w:r>
        <w:proofErr w:type="spellEnd"/>
        <w:r w:rsidRPr="005D4DC7">
          <w:rPr>
            <w:rStyle w:val="Hyperlink"/>
          </w:rPr>
          <w:t>/</w:t>
        </w:r>
        <w:proofErr w:type="spellStart"/>
        <w:r w:rsidRPr="005D4DC7">
          <w:rPr>
            <w:rStyle w:val="Hyperlink"/>
          </w:rPr>
          <w:t>roosevelt_theodore</w:t>
        </w:r>
        <w:proofErr w:type="spellEnd"/>
        <w:r w:rsidRPr="005D4DC7">
          <w:rPr>
            <w:rStyle w:val="Hyperlink"/>
          </w:rPr>
          <w:t>/newnationalism.html</w:t>
        </w:r>
      </w:hyperlink>
    </w:p>
    <w:p w14:paraId="2B9410CD" w14:textId="05D44E59" w:rsidR="0028350C" w:rsidRPr="009B635A" w:rsidRDefault="0028350C" w:rsidP="00EF7524">
      <w:pPr>
        <w:tabs>
          <w:tab w:val="left" w:pos="2268"/>
        </w:tabs>
        <w:ind w:left="2268" w:hanging="2268"/>
      </w:pPr>
      <w:r w:rsidRPr="00F17EE2">
        <w:rPr>
          <w:rFonts w:asciiTheme="minorHAnsi" w:hAnsiTheme="minorHAnsi" w:cstheme="minorHAnsi"/>
          <w:b/>
          <w:bCs w:val="0"/>
        </w:rPr>
        <w:t>Source 3:</w:t>
      </w:r>
      <w:r w:rsidRPr="00F17EE2">
        <w:rPr>
          <w:rFonts w:asciiTheme="minorHAnsi" w:hAnsiTheme="minorHAnsi" w:cstheme="minorHAnsi"/>
        </w:rPr>
        <w:tab/>
      </w:r>
      <w:r w:rsidRPr="00F17EE2">
        <w:rPr>
          <w:rFonts w:asciiTheme="minorHAnsi" w:hAnsiTheme="minorHAnsi" w:cstheme="minorHAnsi"/>
          <w:bCs w:val="0"/>
        </w:rPr>
        <w:t xml:space="preserve">Adapted from: Hull, K. (2018, October). Hero, </w:t>
      </w:r>
      <w:r w:rsidR="002B4817">
        <w:rPr>
          <w:rFonts w:asciiTheme="minorHAnsi" w:hAnsiTheme="minorHAnsi" w:cstheme="minorHAnsi"/>
          <w:bCs w:val="0"/>
        </w:rPr>
        <w:t>C</w:t>
      </w:r>
      <w:r w:rsidRPr="00F17EE2">
        <w:rPr>
          <w:rFonts w:asciiTheme="minorHAnsi" w:hAnsiTheme="minorHAnsi" w:cstheme="minorHAnsi"/>
          <w:bCs w:val="0"/>
        </w:rPr>
        <w:t xml:space="preserve">hampion of Social Justice, Benign Friend: Theodore Roosevelt in American Memory. </w:t>
      </w:r>
      <w:r w:rsidRPr="00F17EE2">
        <w:rPr>
          <w:rFonts w:asciiTheme="minorHAnsi" w:hAnsiTheme="minorHAnsi" w:cstheme="minorHAnsi"/>
          <w:bCs w:val="0"/>
          <w:i/>
          <w:iCs/>
        </w:rPr>
        <w:t>European Journal of American Studies</w:t>
      </w:r>
      <w:r w:rsidRPr="00F17EE2">
        <w:rPr>
          <w:rFonts w:asciiTheme="minorHAnsi" w:hAnsiTheme="minorHAnsi" w:cstheme="minorHAnsi"/>
          <w:bCs w:val="0"/>
        </w:rPr>
        <w:t>,</w:t>
      </w:r>
      <w:r w:rsidRPr="00F17EE2">
        <w:rPr>
          <w:rFonts w:asciiTheme="minorHAnsi" w:hAnsiTheme="minorHAnsi" w:cstheme="minorHAnsi"/>
          <w:bCs w:val="0"/>
          <w:i/>
          <w:iCs/>
        </w:rPr>
        <w:t xml:space="preserve"> 13-2</w:t>
      </w:r>
      <w:r w:rsidRPr="00F17EE2">
        <w:rPr>
          <w:rFonts w:asciiTheme="minorHAnsi" w:hAnsiTheme="minorHAnsi" w:cstheme="minorHAnsi"/>
          <w:bCs w:val="0"/>
        </w:rPr>
        <w:t xml:space="preserve">. Retrieved September, 2023, from </w:t>
      </w:r>
      <w:hyperlink r:id="rId17" w:history="1">
        <w:r w:rsidRPr="005D4DC7">
          <w:rPr>
            <w:rStyle w:val="Hyperlink"/>
          </w:rPr>
          <w:t>https://journals.openedition.org/ejas/13403</w:t>
        </w:r>
      </w:hyperlink>
      <w:r w:rsidRPr="00F17EE2">
        <w:rPr>
          <w:rFonts w:asciiTheme="minorHAnsi" w:hAnsiTheme="minorHAnsi" w:cstheme="minorHAnsi"/>
          <w:bCs w:val="0"/>
        </w:rPr>
        <w:br/>
        <w:t xml:space="preserve">Used under </w:t>
      </w:r>
      <w:hyperlink r:id="rId18" w:history="1">
        <w:r w:rsidRPr="00EF7524">
          <w:rPr>
            <w:rStyle w:val="Hyperlink"/>
          </w:rPr>
          <w:t>Creative Commons Attribution-</w:t>
        </w:r>
        <w:proofErr w:type="spellStart"/>
        <w:r w:rsidRPr="00EF7524">
          <w:rPr>
            <w:rStyle w:val="Hyperlink"/>
          </w:rPr>
          <w:t>NonCommercial</w:t>
        </w:r>
        <w:proofErr w:type="spellEnd"/>
        <w:r w:rsidRPr="00EF7524">
          <w:rPr>
            <w:rStyle w:val="Hyperlink"/>
          </w:rPr>
          <w:t xml:space="preserve"> 4.0 International licence</w:t>
        </w:r>
      </w:hyperlink>
    </w:p>
    <w:p w14:paraId="159A08C6" w14:textId="2624DADF" w:rsidR="00330BCA" w:rsidRPr="00A04487" w:rsidRDefault="00330BCA" w:rsidP="00F47C5E">
      <w:pPr>
        <w:tabs>
          <w:tab w:val="left" w:pos="9781"/>
        </w:tabs>
        <w:ind w:right="-2"/>
        <w:rPr>
          <w:rFonts w:asciiTheme="minorHAnsi" w:hAnsiTheme="minorHAnsi" w:cstheme="minorHAnsi"/>
          <w:color w:val="000000"/>
          <w:shd w:val="clear" w:color="auto" w:fill="FFFFFF"/>
        </w:rPr>
      </w:pPr>
      <w:r w:rsidRPr="00A04487">
        <w:rPr>
          <w:rFonts w:asciiTheme="minorHAnsi" w:hAnsiTheme="minorHAnsi" w:cstheme="minorHAnsi"/>
          <w:color w:val="000000"/>
          <w:shd w:val="clear" w:color="auto" w:fill="FFFFFF"/>
        </w:rPr>
        <w:br w:type="page"/>
      </w:r>
    </w:p>
    <w:p w14:paraId="0F87334A" w14:textId="77777777" w:rsidR="00330BCA" w:rsidRPr="00A06F47" w:rsidRDefault="00330BCA" w:rsidP="00A06F47">
      <w:pPr>
        <w:pStyle w:val="SCSAHeading1"/>
      </w:pPr>
      <w:r w:rsidRPr="00A04487">
        <w:lastRenderedPageBreak/>
        <w:t>Sample assessment task</w:t>
      </w:r>
    </w:p>
    <w:p w14:paraId="50C753AE" w14:textId="77777777" w:rsidR="00330BCA" w:rsidRPr="00A06F47" w:rsidRDefault="00330BCA" w:rsidP="00A06F47">
      <w:pPr>
        <w:pStyle w:val="SCSAHeading1"/>
      </w:pPr>
      <w:r w:rsidRPr="00A04487">
        <w:t>Modern History – ATAR Year 11</w:t>
      </w:r>
    </w:p>
    <w:p w14:paraId="09E22417" w14:textId="5342B369" w:rsidR="00330BCA" w:rsidRPr="00A06F47" w:rsidRDefault="00330BCA" w:rsidP="00A06F47">
      <w:pPr>
        <w:pStyle w:val="SCSAHeading2"/>
      </w:pPr>
      <w:r w:rsidRPr="00A04487">
        <w:t>Task 1</w:t>
      </w:r>
      <w:r w:rsidR="004C676A" w:rsidRPr="00A04487">
        <w:t xml:space="preserve"> –</w:t>
      </w:r>
      <w:r w:rsidRPr="00A04487">
        <w:t xml:space="preserve"> Unit 1</w:t>
      </w:r>
      <w:r w:rsidR="004C676A" w:rsidRPr="00A04487">
        <w:t xml:space="preserve"> –</w:t>
      </w:r>
      <w:r w:rsidRPr="00A04487">
        <w:t xml:space="preserve"> Elective 7</w:t>
      </w:r>
      <w:r w:rsidR="004C676A" w:rsidRPr="00A04487">
        <w:t>:</w:t>
      </w:r>
      <w:r w:rsidRPr="00A04487">
        <w:t xml:space="preserve"> Capitalism</w:t>
      </w:r>
      <w:r w:rsidR="004C676A" w:rsidRPr="00A04487">
        <w:t xml:space="preserve"> – </w:t>
      </w:r>
      <w:r w:rsidRPr="00A04487">
        <w:t>the American Experience (1901-1941)</w:t>
      </w:r>
    </w:p>
    <w:p w14:paraId="438F2CB8" w14:textId="1317A16E" w:rsidR="00330BCA" w:rsidRPr="00A04487" w:rsidRDefault="00330BCA" w:rsidP="00911F87">
      <w:pPr>
        <w:tabs>
          <w:tab w:val="left" w:pos="2552"/>
        </w:tabs>
      </w:pPr>
      <w:r w:rsidRPr="00A04487">
        <w:rPr>
          <w:b/>
          <w:bCs w:val="0"/>
        </w:rPr>
        <w:t xml:space="preserve">Assessment type </w:t>
      </w:r>
      <w:r w:rsidR="00A06F47">
        <w:rPr>
          <w:b/>
          <w:bCs w:val="0"/>
        </w:rPr>
        <w:tab/>
      </w:r>
      <w:r w:rsidRPr="00A04487">
        <w:t>Source analysis</w:t>
      </w:r>
    </w:p>
    <w:p w14:paraId="728BF146" w14:textId="5F33B1C5" w:rsidR="00330BCA" w:rsidRPr="00A04487" w:rsidRDefault="00330BCA" w:rsidP="00F47C5E">
      <w:pPr>
        <w:tabs>
          <w:tab w:val="left" w:pos="2552"/>
        </w:tabs>
        <w:spacing w:after="0"/>
      </w:pPr>
      <w:r w:rsidRPr="00F17EE2">
        <w:rPr>
          <w:rFonts w:asciiTheme="minorHAnsi" w:eastAsia="Times New Roman" w:hAnsiTheme="minorHAnsi" w:cstheme="minorHAnsi"/>
          <w:b/>
          <w:bCs w:val="0"/>
        </w:rPr>
        <w:t>Conditions</w:t>
      </w:r>
      <w:r w:rsidR="00A06F47">
        <w:rPr>
          <w:rFonts w:asciiTheme="minorHAnsi" w:eastAsia="Times New Roman" w:hAnsiTheme="minorHAnsi" w:cstheme="minorHAnsi"/>
          <w:b/>
          <w:bCs w:val="0"/>
        </w:rPr>
        <w:t xml:space="preserve"> </w:t>
      </w:r>
      <w:r w:rsidR="00A06F47">
        <w:rPr>
          <w:rFonts w:asciiTheme="minorHAnsi" w:eastAsia="Times New Roman" w:hAnsiTheme="minorHAnsi" w:cstheme="minorHAnsi"/>
          <w:b/>
          <w:bCs w:val="0"/>
        </w:rPr>
        <w:tab/>
      </w:r>
      <w:r w:rsidRPr="00A04487">
        <w:t>Time for the task: 10 minutes reading time, 35 minutes working time</w:t>
      </w:r>
    </w:p>
    <w:p w14:paraId="7DB3FF04" w14:textId="21D3F01A" w:rsidR="00330BCA" w:rsidRPr="00A04487" w:rsidRDefault="00A06F47" w:rsidP="00F47C5E">
      <w:pPr>
        <w:tabs>
          <w:tab w:val="left" w:pos="2552"/>
        </w:tabs>
        <w:spacing w:after="0"/>
        <w:ind w:left="2552" w:hanging="2552"/>
        <w:rPr>
          <w:b/>
        </w:rPr>
      </w:pPr>
      <w:r>
        <w:tab/>
      </w:r>
      <w:r w:rsidR="006B175C" w:rsidRPr="00A04487">
        <w:t xml:space="preserve">Provided: a </w:t>
      </w:r>
      <w:r w:rsidR="00330BCA" w:rsidRPr="00A04487">
        <w:t>source booklet consisting of three sources which have been selected by the teacher</w:t>
      </w:r>
    </w:p>
    <w:p w14:paraId="4F545148" w14:textId="12C45FFF" w:rsidR="00330BCA" w:rsidRPr="00F17EE2" w:rsidRDefault="00330BCA" w:rsidP="00F47C5E">
      <w:pPr>
        <w:tabs>
          <w:tab w:val="left" w:pos="2552"/>
        </w:tabs>
        <w:spacing w:before="240"/>
        <w:rPr>
          <w:b/>
        </w:rPr>
      </w:pPr>
      <w:r w:rsidRPr="00F17EE2">
        <w:rPr>
          <w:rFonts w:asciiTheme="minorHAnsi" w:eastAsia="Times New Roman" w:hAnsiTheme="minorHAnsi" w:cstheme="minorHAnsi"/>
          <w:b/>
          <w:bCs w:val="0"/>
        </w:rPr>
        <w:t>Task weighting</w:t>
      </w:r>
      <w:r w:rsidR="00A06F47">
        <w:rPr>
          <w:rFonts w:asciiTheme="minorHAnsi" w:eastAsia="Times New Roman" w:hAnsiTheme="minorHAnsi" w:cstheme="minorHAnsi"/>
          <w:b/>
          <w:bCs w:val="0"/>
        </w:rPr>
        <w:t xml:space="preserve"> </w:t>
      </w:r>
      <w:r w:rsidR="00A06F47">
        <w:rPr>
          <w:rFonts w:asciiTheme="minorHAnsi" w:eastAsia="Times New Roman" w:hAnsiTheme="minorHAnsi" w:cstheme="minorHAnsi"/>
          <w:b/>
          <w:bCs w:val="0"/>
        </w:rPr>
        <w:tab/>
      </w:r>
      <w:r w:rsidRPr="00F17EE2">
        <w:t xml:space="preserve">10% </w:t>
      </w:r>
      <w:r w:rsidR="001E1043" w:rsidRPr="00F17EE2">
        <w:t xml:space="preserve">of the school mark </w:t>
      </w:r>
      <w:r w:rsidRPr="00F17EE2">
        <w:t>for this pair of units</w:t>
      </w:r>
    </w:p>
    <w:p w14:paraId="6C9CFC93" w14:textId="6D81D080" w:rsidR="00330BCA" w:rsidRPr="00F17EE2" w:rsidRDefault="009E2549" w:rsidP="009E2549">
      <w:pPr>
        <w:tabs>
          <w:tab w:val="right" w:leader="underscore" w:pos="9072"/>
        </w:tabs>
        <w:spacing w:after="240"/>
        <w:ind w:right="-27"/>
        <w:rPr>
          <w:rFonts w:asciiTheme="minorHAnsi" w:eastAsia="Times New Roman" w:hAnsiTheme="minorHAnsi" w:cstheme="minorHAnsi"/>
          <w:sz w:val="18"/>
          <w:szCs w:val="18"/>
        </w:rPr>
      </w:pPr>
      <w:r w:rsidRPr="00F17EE2">
        <w:rPr>
          <w:rFonts w:asciiTheme="minorHAnsi" w:eastAsia="Times New Roman" w:hAnsiTheme="minorHAnsi" w:cstheme="minorHAnsi"/>
          <w:sz w:val="18"/>
          <w:szCs w:val="18"/>
        </w:rPr>
        <w:tab/>
      </w:r>
    </w:p>
    <w:p w14:paraId="1CBB6CE3" w14:textId="79AB1039" w:rsidR="00BE66CC" w:rsidRDefault="00BE66CC" w:rsidP="00BE66CC">
      <w:pPr>
        <w:pStyle w:val="Question"/>
      </w:pPr>
      <w:r>
        <w:t>Question</w:t>
      </w:r>
      <w:r w:rsidR="00B80FC1">
        <w:t>s</w:t>
      </w:r>
      <w:r>
        <w:tab/>
        <w:t>(20 marks)</w:t>
      </w:r>
    </w:p>
    <w:p w14:paraId="27154E78" w14:textId="47BD3FBF" w:rsidR="00330BCA" w:rsidRPr="00F17EE2" w:rsidRDefault="00330BCA" w:rsidP="00373E00">
      <w:pPr>
        <w:tabs>
          <w:tab w:val="right" w:pos="9072"/>
        </w:tabs>
        <w:rPr>
          <w:b/>
        </w:rPr>
      </w:pPr>
      <w:r w:rsidRPr="00F17EE2">
        <w:t xml:space="preserve">Answer the questions (a) to (c) using the </w:t>
      </w:r>
      <w:r w:rsidRPr="00F17EE2">
        <w:rPr>
          <w:rFonts w:cstheme="minorBidi"/>
          <w:kern w:val="0"/>
          <w14:ligatures w14:val="none"/>
        </w:rPr>
        <w:t>three</w:t>
      </w:r>
      <w:r w:rsidRPr="00F17EE2">
        <w:t xml:space="preserve"> sources that have been provided.</w:t>
      </w:r>
    </w:p>
    <w:p w14:paraId="085D134A" w14:textId="3C7C41F5" w:rsidR="00330BCA" w:rsidRPr="00DE3FA1" w:rsidRDefault="00330BCA" w:rsidP="002E0356">
      <w:pPr>
        <w:pStyle w:val="ListParagraphwithmarks"/>
      </w:pPr>
      <w:r w:rsidRPr="00DE3FA1">
        <w:t xml:space="preserve">Identify the origin and explain the purpose of </w:t>
      </w:r>
      <w:r w:rsidRPr="00F47C5E">
        <w:rPr>
          <w:b/>
          <w:bCs w:val="0"/>
        </w:rPr>
        <w:t>Source 1</w:t>
      </w:r>
      <w:r w:rsidRPr="00DE3FA1">
        <w:t>.</w:t>
      </w:r>
      <w:r w:rsidR="0040034B" w:rsidRPr="00DE3FA1">
        <w:tab/>
      </w:r>
      <w:r w:rsidRPr="00DE3FA1">
        <w:t>(4 marks)</w:t>
      </w:r>
    </w:p>
    <w:p w14:paraId="7C525A13" w14:textId="77777777" w:rsidR="0009213A" w:rsidRDefault="0009213A" w:rsidP="009B635A">
      <w:pPr>
        <w:pStyle w:val="AnswerLines"/>
      </w:pPr>
      <w:r>
        <w:tab/>
      </w:r>
    </w:p>
    <w:p w14:paraId="7E567B24" w14:textId="77777777" w:rsidR="0009213A" w:rsidRDefault="0009213A" w:rsidP="009B635A">
      <w:pPr>
        <w:pStyle w:val="AnswerLines"/>
      </w:pPr>
      <w:r>
        <w:tab/>
      </w:r>
    </w:p>
    <w:p w14:paraId="3049D9D6" w14:textId="2198ACAB" w:rsidR="0040034B" w:rsidRPr="00F17EE2" w:rsidRDefault="0040034B" w:rsidP="009B635A">
      <w:pPr>
        <w:pStyle w:val="AnswerLines"/>
      </w:pPr>
      <w:r w:rsidRPr="00F17EE2">
        <w:tab/>
      </w:r>
    </w:p>
    <w:p w14:paraId="4EC8D796" w14:textId="198F74F5" w:rsidR="0040034B" w:rsidRPr="00F17EE2" w:rsidRDefault="0040034B" w:rsidP="009B635A">
      <w:pPr>
        <w:pStyle w:val="AnswerLines"/>
      </w:pPr>
      <w:r w:rsidRPr="00F17EE2">
        <w:tab/>
      </w:r>
    </w:p>
    <w:p w14:paraId="0A037195" w14:textId="587C51B3" w:rsidR="0040034B" w:rsidRPr="00F17EE2" w:rsidRDefault="0040034B" w:rsidP="009B635A">
      <w:pPr>
        <w:pStyle w:val="AnswerLines"/>
      </w:pPr>
      <w:r w:rsidRPr="00F17EE2">
        <w:tab/>
      </w:r>
    </w:p>
    <w:p w14:paraId="61642055" w14:textId="0D3A634E" w:rsidR="0040034B" w:rsidRPr="00F17EE2" w:rsidRDefault="0040034B" w:rsidP="009B635A">
      <w:pPr>
        <w:pStyle w:val="AnswerLines"/>
      </w:pPr>
      <w:r w:rsidRPr="00F17EE2">
        <w:tab/>
      </w:r>
    </w:p>
    <w:p w14:paraId="59393658" w14:textId="6E8B9981" w:rsidR="0040034B" w:rsidRPr="00F17EE2" w:rsidRDefault="0040034B" w:rsidP="009B635A">
      <w:pPr>
        <w:pStyle w:val="AnswerLines"/>
      </w:pPr>
      <w:r w:rsidRPr="00F17EE2">
        <w:tab/>
      </w:r>
    </w:p>
    <w:p w14:paraId="650E49E3" w14:textId="44A623CD" w:rsidR="0040034B" w:rsidRPr="00F17EE2" w:rsidRDefault="0040034B" w:rsidP="009B635A">
      <w:pPr>
        <w:pStyle w:val="AnswerLines"/>
      </w:pPr>
      <w:r w:rsidRPr="00F17EE2">
        <w:tab/>
      </w:r>
    </w:p>
    <w:p w14:paraId="70357C2E" w14:textId="1F25F99D" w:rsidR="0040034B" w:rsidRPr="00F17EE2" w:rsidRDefault="0040034B" w:rsidP="009B635A">
      <w:pPr>
        <w:pStyle w:val="AnswerLines"/>
      </w:pPr>
      <w:r w:rsidRPr="00F17EE2">
        <w:tab/>
      </w:r>
    </w:p>
    <w:p w14:paraId="7E05E72F" w14:textId="1E347320" w:rsidR="0040034B" w:rsidRPr="00F17EE2" w:rsidRDefault="0040034B" w:rsidP="009B635A">
      <w:pPr>
        <w:pStyle w:val="AnswerLines"/>
      </w:pPr>
      <w:r w:rsidRPr="00F17EE2">
        <w:tab/>
      </w:r>
    </w:p>
    <w:p w14:paraId="4382FBBF" w14:textId="46DF5F2B" w:rsidR="0040034B" w:rsidRPr="00F17EE2" w:rsidRDefault="0040034B" w:rsidP="009B635A">
      <w:pPr>
        <w:pStyle w:val="AnswerLines"/>
      </w:pPr>
      <w:r w:rsidRPr="00F17EE2">
        <w:tab/>
      </w:r>
    </w:p>
    <w:p w14:paraId="1B8787A4" w14:textId="3E0C5370" w:rsidR="0040034B" w:rsidRPr="00F17EE2" w:rsidRDefault="0040034B" w:rsidP="009B635A">
      <w:pPr>
        <w:pStyle w:val="AnswerLines"/>
      </w:pPr>
      <w:r w:rsidRPr="00F17EE2">
        <w:tab/>
      </w:r>
    </w:p>
    <w:p w14:paraId="238EF7B8" w14:textId="713E8233" w:rsidR="0040034B" w:rsidRPr="009B635A" w:rsidRDefault="0040034B" w:rsidP="009B635A">
      <w:pPr>
        <w:pStyle w:val="AnswerLines"/>
      </w:pPr>
      <w:r w:rsidRPr="00F17EE2">
        <w:rPr>
          <w:rFonts w:cstheme="minorHAnsi"/>
        </w:rPr>
        <w:br w:type="page"/>
      </w:r>
    </w:p>
    <w:p w14:paraId="4CA24EC3" w14:textId="3CB38C2C" w:rsidR="00330BCA" w:rsidRPr="00F17EE2" w:rsidRDefault="00330BCA" w:rsidP="00282289">
      <w:pPr>
        <w:pStyle w:val="ListParagraphwithmarks"/>
        <w:spacing w:after="260"/>
        <w:rPr>
          <w:b/>
          <w:bCs w:val="0"/>
        </w:rPr>
      </w:pPr>
      <w:r w:rsidRPr="00F17EE2">
        <w:lastRenderedPageBreak/>
        <w:t xml:space="preserve">Discuss how </w:t>
      </w:r>
      <w:r w:rsidRPr="00F47C5E">
        <w:rPr>
          <w:b/>
          <w:bCs w:val="0"/>
        </w:rPr>
        <w:t>Source 2</w:t>
      </w:r>
      <w:r w:rsidRPr="00F17EE2">
        <w:t xml:space="preserve"> and </w:t>
      </w:r>
      <w:r w:rsidRPr="00F47C5E">
        <w:rPr>
          <w:b/>
          <w:bCs w:val="0"/>
        </w:rPr>
        <w:t>Source 3</w:t>
      </w:r>
      <w:r w:rsidRPr="00F17EE2">
        <w:t xml:space="preserve"> are reliable for a historian learning about the leadership of Theodore Roosevelt at the start of the period. </w:t>
      </w:r>
      <w:r w:rsidR="00EC4DA5" w:rsidRPr="00F17EE2">
        <w:tab/>
      </w:r>
      <w:r w:rsidRPr="00F17EE2">
        <w:t>(</w:t>
      </w:r>
      <w:r w:rsidR="00335DA1">
        <w:t>6</w:t>
      </w:r>
      <w:r w:rsidRPr="00F17EE2">
        <w:t xml:space="preserve"> marks)</w:t>
      </w:r>
    </w:p>
    <w:p w14:paraId="506706D3" w14:textId="50B766EC" w:rsidR="0009213A" w:rsidRPr="00282289" w:rsidRDefault="0009213A" w:rsidP="00282289">
      <w:pPr>
        <w:pStyle w:val="AnswerLines"/>
      </w:pPr>
      <w:r w:rsidRPr="00282289">
        <w:tab/>
      </w:r>
    </w:p>
    <w:p w14:paraId="1B7DBD92" w14:textId="77777777" w:rsidR="0009213A" w:rsidRPr="00282289" w:rsidRDefault="0009213A" w:rsidP="00282289">
      <w:pPr>
        <w:pStyle w:val="AnswerLines"/>
      </w:pPr>
      <w:r w:rsidRPr="00282289">
        <w:tab/>
      </w:r>
    </w:p>
    <w:p w14:paraId="41DE599D" w14:textId="77777777" w:rsidR="0009213A" w:rsidRPr="00282289" w:rsidRDefault="0009213A" w:rsidP="00282289">
      <w:pPr>
        <w:pStyle w:val="AnswerLines"/>
      </w:pPr>
      <w:r w:rsidRPr="00282289">
        <w:tab/>
      </w:r>
    </w:p>
    <w:p w14:paraId="0A20B222" w14:textId="77777777" w:rsidR="0009213A" w:rsidRPr="00282289" w:rsidRDefault="0009213A" w:rsidP="00282289">
      <w:pPr>
        <w:pStyle w:val="AnswerLines"/>
      </w:pPr>
      <w:r w:rsidRPr="00282289">
        <w:tab/>
      </w:r>
    </w:p>
    <w:p w14:paraId="235E6A84" w14:textId="77777777" w:rsidR="0009213A" w:rsidRPr="00282289" w:rsidRDefault="0009213A" w:rsidP="00282289">
      <w:pPr>
        <w:pStyle w:val="AnswerLines"/>
      </w:pPr>
      <w:r w:rsidRPr="00282289">
        <w:tab/>
      </w:r>
    </w:p>
    <w:p w14:paraId="78290B36" w14:textId="77777777" w:rsidR="0009213A" w:rsidRPr="00282289" w:rsidRDefault="0009213A" w:rsidP="00282289">
      <w:pPr>
        <w:pStyle w:val="AnswerLines"/>
      </w:pPr>
      <w:r w:rsidRPr="00282289">
        <w:tab/>
      </w:r>
    </w:p>
    <w:p w14:paraId="59A01ED6" w14:textId="77777777" w:rsidR="0009213A" w:rsidRPr="00282289" w:rsidRDefault="0009213A" w:rsidP="00282289">
      <w:pPr>
        <w:pStyle w:val="AnswerLines"/>
      </w:pPr>
      <w:r w:rsidRPr="00282289">
        <w:tab/>
      </w:r>
    </w:p>
    <w:p w14:paraId="1D8183CD" w14:textId="77777777" w:rsidR="0009213A" w:rsidRPr="00282289" w:rsidRDefault="0009213A" w:rsidP="00282289">
      <w:pPr>
        <w:pStyle w:val="AnswerLines"/>
      </w:pPr>
      <w:r w:rsidRPr="00282289">
        <w:tab/>
      </w:r>
    </w:p>
    <w:p w14:paraId="0CAA1755" w14:textId="77777777" w:rsidR="0009213A" w:rsidRPr="00282289" w:rsidRDefault="0009213A" w:rsidP="00282289">
      <w:pPr>
        <w:pStyle w:val="AnswerLines"/>
      </w:pPr>
      <w:r w:rsidRPr="00282289">
        <w:tab/>
      </w:r>
    </w:p>
    <w:p w14:paraId="744DD2C5" w14:textId="77777777" w:rsidR="0009213A" w:rsidRPr="00282289" w:rsidRDefault="0009213A" w:rsidP="00282289">
      <w:pPr>
        <w:pStyle w:val="AnswerLines"/>
      </w:pPr>
      <w:r w:rsidRPr="00282289">
        <w:tab/>
      </w:r>
    </w:p>
    <w:p w14:paraId="689BC6ED" w14:textId="77777777" w:rsidR="0009213A" w:rsidRPr="00282289" w:rsidRDefault="0009213A" w:rsidP="00282289">
      <w:pPr>
        <w:pStyle w:val="AnswerLines"/>
      </w:pPr>
      <w:r w:rsidRPr="00282289">
        <w:tab/>
      </w:r>
    </w:p>
    <w:p w14:paraId="3B2B5993" w14:textId="77777777" w:rsidR="0009213A" w:rsidRPr="00282289" w:rsidRDefault="0009213A" w:rsidP="00282289">
      <w:pPr>
        <w:pStyle w:val="AnswerLines"/>
      </w:pPr>
      <w:r w:rsidRPr="00282289">
        <w:tab/>
      </w:r>
    </w:p>
    <w:p w14:paraId="09183053" w14:textId="77777777" w:rsidR="0009213A" w:rsidRPr="00282289" w:rsidRDefault="0009213A" w:rsidP="00282289">
      <w:pPr>
        <w:pStyle w:val="AnswerLines"/>
      </w:pPr>
      <w:r w:rsidRPr="00282289">
        <w:tab/>
      </w:r>
    </w:p>
    <w:p w14:paraId="0002A46B" w14:textId="77777777" w:rsidR="0009213A" w:rsidRPr="00282289" w:rsidRDefault="0009213A" w:rsidP="00282289">
      <w:pPr>
        <w:pStyle w:val="AnswerLines"/>
      </w:pPr>
      <w:r w:rsidRPr="00282289">
        <w:tab/>
      </w:r>
    </w:p>
    <w:p w14:paraId="006A3C32" w14:textId="77777777" w:rsidR="0009213A" w:rsidRPr="00282289" w:rsidRDefault="0009213A" w:rsidP="00282289">
      <w:pPr>
        <w:pStyle w:val="AnswerLines"/>
      </w:pPr>
      <w:r w:rsidRPr="00282289">
        <w:tab/>
      </w:r>
    </w:p>
    <w:p w14:paraId="0693FACC" w14:textId="77777777" w:rsidR="0009213A" w:rsidRPr="00282289" w:rsidRDefault="0009213A" w:rsidP="00282289">
      <w:pPr>
        <w:pStyle w:val="AnswerLines"/>
      </w:pPr>
      <w:r w:rsidRPr="00282289">
        <w:tab/>
      </w:r>
    </w:p>
    <w:p w14:paraId="760920FF" w14:textId="77777777" w:rsidR="0009213A" w:rsidRPr="00282289" w:rsidRDefault="0009213A" w:rsidP="00282289">
      <w:pPr>
        <w:pStyle w:val="AnswerLines"/>
      </w:pPr>
      <w:r w:rsidRPr="00282289">
        <w:tab/>
      </w:r>
    </w:p>
    <w:p w14:paraId="5743CE6A" w14:textId="77777777" w:rsidR="0009213A" w:rsidRPr="00282289" w:rsidRDefault="0009213A" w:rsidP="00282289">
      <w:pPr>
        <w:pStyle w:val="AnswerLines"/>
      </w:pPr>
      <w:r w:rsidRPr="00282289">
        <w:tab/>
      </w:r>
    </w:p>
    <w:p w14:paraId="415F0FF3" w14:textId="741C0025" w:rsidR="005F0ADC" w:rsidRPr="009B635A" w:rsidRDefault="005F0ADC" w:rsidP="009B635A">
      <w:pPr>
        <w:pStyle w:val="AnswerLines"/>
      </w:pPr>
      <w:r w:rsidRPr="00F17EE2">
        <w:rPr>
          <w:rFonts w:cstheme="minorHAnsi"/>
        </w:rPr>
        <w:br w:type="page"/>
      </w:r>
    </w:p>
    <w:p w14:paraId="6D6AFACE" w14:textId="14F36FC5" w:rsidR="00330BCA" w:rsidRPr="00F17EE2" w:rsidRDefault="00330BCA" w:rsidP="00282289">
      <w:pPr>
        <w:pStyle w:val="ListParagraphwithmarks"/>
        <w:spacing w:after="260"/>
      </w:pPr>
      <w:r w:rsidRPr="00F17EE2">
        <w:lastRenderedPageBreak/>
        <w:t xml:space="preserve">Using your own knowledge of the period, and with reference to </w:t>
      </w:r>
      <w:r w:rsidRPr="00F47C5E">
        <w:rPr>
          <w:b/>
          <w:bCs w:val="0"/>
        </w:rPr>
        <w:t>Sources 1</w:t>
      </w:r>
      <w:r w:rsidRPr="00F17EE2">
        <w:t xml:space="preserve">, </w:t>
      </w:r>
      <w:r w:rsidRPr="00F47C5E">
        <w:rPr>
          <w:b/>
          <w:bCs w:val="0"/>
        </w:rPr>
        <w:t>2</w:t>
      </w:r>
      <w:r w:rsidRPr="00F17EE2">
        <w:t xml:space="preserve"> and</w:t>
      </w:r>
      <w:r w:rsidRPr="00F47C5E">
        <w:rPr>
          <w:b/>
          <w:bCs w:val="0"/>
        </w:rPr>
        <w:t xml:space="preserve"> 3</w:t>
      </w:r>
      <w:r w:rsidR="00381E4B" w:rsidRPr="00F17EE2">
        <w:t>,</w:t>
      </w:r>
      <w:r w:rsidRPr="00F17EE2">
        <w:t xml:space="preserve"> evaluate the impact of leadership on capitalism at the start of the period. </w:t>
      </w:r>
      <w:r w:rsidR="00EC4DA5" w:rsidRPr="00F17EE2">
        <w:tab/>
      </w:r>
      <w:r w:rsidRPr="00F17EE2">
        <w:t>(</w:t>
      </w:r>
      <w:r w:rsidR="00335DA1">
        <w:t>10</w:t>
      </w:r>
      <w:r w:rsidRPr="00F17EE2">
        <w:t xml:space="preserve"> marks)</w:t>
      </w:r>
    </w:p>
    <w:p w14:paraId="317C9A8E" w14:textId="764A63E1" w:rsidR="0009213A" w:rsidRPr="00282289" w:rsidRDefault="0009213A" w:rsidP="00282289">
      <w:pPr>
        <w:pStyle w:val="AnswerLines"/>
      </w:pPr>
      <w:r w:rsidRPr="00282289">
        <w:tab/>
      </w:r>
    </w:p>
    <w:p w14:paraId="144211EE" w14:textId="77777777" w:rsidR="0009213A" w:rsidRPr="00282289" w:rsidRDefault="0009213A" w:rsidP="00282289">
      <w:pPr>
        <w:pStyle w:val="AnswerLines"/>
      </w:pPr>
      <w:r w:rsidRPr="00282289">
        <w:tab/>
      </w:r>
    </w:p>
    <w:p w14:paraId="45B690DB" w14:textId="77777777" w:rsidR="0009213A" w:rsidRPr="00282289" w:rsidRDefault="0009213A" w:rsidP="00282289">
      <w:pPr>
        <w:pStyle w:val="AnswerLines"/>
      </w:pPr>
      <w:r w:rsidRPr="00282289">
        <w:tab/>
      </w:r>
    </w:p>
    <w:p w14:paraId="07E000A5" w14:textId="77777777" w:rsidR="0009213A" w:rsidRPr="00282289" w:rsidRDefault="0009213A" w:rsidP="00282289">
      <w:pPr>
        <w:pStyle w:val="AnswerLines"/>
      </w:pPr>
      <w:r w:rsidRPr="00282289">
        <w:tab/>
      </w:r>
    </w:p>
    <w:p w14:paraId="378580AD" w14:textId="77777777" w:rsidR="0009213A" w:rsidRPr="00282289" w:rsidRDefault="0009213A" w:rsidP="00282289">
      <w:pPr>
        <w:pStyle w:val="AnswerLines"/>
      </w:pPr>
      <w:r w:rsidRPr="00282289">
        <w:tab/>
      </w:r>
    </w:p>
    <w:p w14:paraId="17A6324F" w14:textId="77777777" w:rsidR="0009213A" w:rsidRPr="00282289" w:rsidRDefault="0009213A" w:rsidP="00282289">
      <w:pPr>
        <w:pStyle w:val="AnswerLines"/>
      </w:pPr>
      <w:r w:rsidRPr="00282289">
        <w:tab/>
      </w:r>
    </w:p>
    <w:p w14:paraId="5DE4C2C9" w14:textId="77777777" w:rsidR="0009213A" w:rsidRPr="00282289" w:rsidRDefault="0009213A" w:rsidP="00282289">
      <w:pPr>
        <w:pStyle w:val="AnswerLines"/>
      </w:pPr>
      <w:r w:rsidRPr="00282289">
        <w:tab/>
      </w:r>
    </w:p>
    <w:p w14:paraId="2C117ACD" w14:textId="77777777" w:rsidR="0009213A" w:rsidRPr="00282289" w:rsidRDefault="0009213A" w:rsidP="00282289">
      <w:pPr>
        <w:pStyle w:val="AnswerLines"/>
      </w:pPr>
      <w:r w:rsidRPr="00282289">
        <w:tab/>
      </w:r>
    </w:p>
    <w:p w14:paraId="35A0E5E3" w14:textId="77777777" w:rsidR="0009213A" w:rsidRPr="00282289" w:rsidRDefault="0009213A" w:rsidP="00282289">
      <w:pPr>
        <w:pStyle w:val="AnswerLines"/>
      </w:pPr>
      <w:r w:rsidRPr="00282289">
        <w:tab/>
      </w:r>
    </w:p>
    <w:p w14:paraId="78A00004" w14:textId="77777777" w:rsidR="0009213A" w:rsidRPr="00282289" w:rsidRDefault="0009213A" w:rsidP="00282289">
      <w:pPr>
        <w:pStyle w:val="AnswerLines"/>
      </w:pPr>
      <w:r w:rsidRPr="00282289">
        <w:tab/>
      </w:r>
    </w:p>
    <w:p w14:paraId="2D2D8F64" w14:textId="77777777" w:rsidR="0009213A" w:rsidRPr="00282289" w:rsidRDefault="0009213A" w:rsidP="00282289">
      <w:pPr>
        <w:pStyle w:val="AnswerLines"/>
      </w:pPr>
      <w:r w:rsidRPr="00282289">
        <w:tab/>
      </w:r>
    </w:p>
    <w:p w14:paraId="47E2C592" w14:textId="77777777" w:rsidR="0009213A" w:rsidRPr="00282289" w:rsidRDefault="0009213A" w:rsidP="00282289">
      <w:pPr>
        <w:pStyle w:val="AnswerLines"/>
      </w:pPr>
      <w:r w:rsidRPr="00282289">
        <w:tab/>
      </w:r>
    </w:p>
    <w:p w14:paraId="1EE6B7B6" w14:textId="77777777" w:rsidR="0009213A" w:rsidRPr="00282289" w:rsidRDefault="0009213A" w:rsidP="00282289">
      <w:pPr>
        <w:pStyle w:val="AnswerLines"/>
      </w:pPr>
      <w:r w:rsidRPr="00282289">
        <w:tab/>
      </w:r>
    </w:p>
    <w:p w14:paraId="14227618" w14:textId="77777777" w:rsidR="0009213A" w:rsidRPr="00282289" w:rsidRDefault="0009213A" w:rsidP="00282289">
      <w:pPr>
        <w:pStyle w:val="AnswerLines"/>
      </w:pPr>
      <w:r w:rsidRPr="00282289">
        <w:tab/>
      </w:r>
    </w:p>
    <w:p w14:paraId="09193A4F" w14:textId="77777777" w:rsidR="0009213A" w:rsidRPr="00282289" w:rsidRDefault="0009213A" w:rsidP="00282289">
      <w:pPr>
        <w:pStyle w:val="AnswerLines"/>
      </w:pPr>
      <w:r w:rsidRPr="00282289">
        <w:tab/>
      </w:r>
    </w:p>
    <w:p w14:paraId="27DE9608" w14:textId="77777777" w:rsidR="0009213A" w:rsidRPr="00282289" w:rsidRDefault="0009213A" w:rsidP="00282289">
      <w:pPr>
        <w:pStyle w:val="AnswerLines"/>
      </w:pPr>
      <w:r w:rsidRPr="00282289">
        <w:tab/>
      </w:r>
    </w:p>
    <w:p w14:paraId="212E86A0" w14:textId="77777777" w:rsidR="0009213A" w:rsidRPr="00282289" w:rsidRDefault="0009213A" w:rsidP="00282289">
      <w:pPr>
        <w:pStyle w:val="AnswerLines"/>
      </w:pPr>
      <w:r w:rsidRPr="00282289">
        <w:tab/>
      </w:r>
    </w:p>
    <w:p w14:paraId="10EF7A2D" w14:textId="77777777" w:rsidR="0009213A" w:rsidRPr="00282289" w:rsidRDefault="0009213A" w:rsidP="00282289">
      <w:pPr>
        <w:pStyle w:val="AnswerLines"/>
      </w:pPr>
      <w:r w:rsidRPr="00282289">
        <w:tab/>
      </w:r>
    </w:p>
    <w:p w14:paraId="4E2EBFDA" w14:textId="77777777" w:rsidR="0009213A" w:rsidRPr="00282289" w:rsidRDefault="0009213A" w:rsidP="00282289">
      <w:pPr>
        <w:pStyle w:val="AnswerLines"/>
      </w:pPr>
      <w:r w:rsidRPr="00282289">
        <w:tab/>
      </w:r>
    </w:p>
    <w:p w14:paraId="7282EE2D" w14:textId="77777777" w:rsidR="0009213A" w:rsidRPr="00282289" w:rsidRDefault="0009213A" w:rsidP="00282289">
      <w:pPr>
        <w:pStyle w:val="AnswerLines"/>
      </w:pPr>
      <w:r w:rsidRPr="00282289">
        <w:tab/>
      </w:r>
    </w:p>
    <w:p w14:paraId="23F82857" w14:textId="77777777" w:rsidR="0009213A" w:rsidRPr="00282289" w:rsidRDefault="0009213A" w:rsidP="00282289">
      <w:pPr>
        <w:pStyle w:val="AnswerLines"/>
      </w:pPr>
      <w:r w:rsidRPr="00282289">
        <w:tab/>
      </w:r>
    </w:p>
    <w:p w14:paraId="02304BFB" w14:textId="77777777" w:rsidR="0009213A" w:rsidRPr="00282289" w:rsidRDefault="0009213A" w:rsidP="00282289">
      <w:pPr>
        <w:pStyle w:val="AnswerLines"/>
      </w:pPr>
      <w:r w:rsidRPr="00282289">
        <w:tab/>
      </w:r>
    </w:p>
    <w:p w14:paraId="69E54CBF" w14:textId="77777777" w:rsidR="00282289" w:rsidRPr="00282289" w:rsidRDefault="00282289" w:rsidP="00282289">
      <w:pPr>
        <w:pStyle w:val="AnswerLines"/>
      </w:pPr>
      <w:r w:rsidRPr="00282289">
        <w:tab/>
      </w:r>
    </w:p>
    <w:p w14:paraId="4803ECE8" w14:textId="77777777" w:rsidR="00282289" w:rsidRPr="00282289" w:rsidRDefault="00282289" w:rsidP="00282289">
      <w:pPr>
        <w:pStyle w:val="AnswerLines"/>
      </w:pPr>
      <w:r w:rsidRPr="00282289">
        <w:lastRenderedPageBreak/>
        <w:tab/>
      </w:r>
    </w:p>
    <w:p w14:paraId="59A46B0E" w14:textId="77777777" w:rsidR="00282289" w:rsidRPr="00282289" w:rsidRDefault="00282289" w:rsidP="00282289">
      <w:pPr>
        <w:pStyle w:val="AnswerLines"/>
      </w:pPr>
      <w:r w:rsidRPr="00282289">
        <w:tab/>
      </w:r>
    </w:p>
    <w:p w14:paraId="13ABCBB5" w14:textId="77777777" w:rsidR="00282289" w:rsidRPr="00282289" w:rsidRDefault="00282289" w:rsidP="00282289">
      <w:pPr>
        <w:pStyle w:val="AnswerLines"/>
      </w:pPr>
      <w:r w:rsidRPr="00282289">
        <w:tab/>
      </w:r>
    </w:p>
    <w:p w14:paraId="40B2AD81" w14:textId="77777777" w:rsidR="00282289" w:rsidRPr="00282289" w:rsidRDefault="00282289" w:rsidP="00282289">
      <w:pPr>
        <w:pStyle w:val="AnswerLines"/>
      </w:pPr>
      <w:r w:rsidRPr="00282289">
        <w:tab/>
      </w:r>
    </w:p>
    <w:p w14:paraId="21B70408" w14:textId="77777777" w:rsidR="00282289" w:rsidRPr="00282289" w:rsidRDefault="00282289" w:rsidP="00282289">
      <w:pPr>
        <w:pStyle w:val="AnswerLines"/>
      </w:pPr>
      <w:r w:rsidRPr="00282289">
        <w:tab/>
      </w:r>
    </w:p>
    <w:p w14:paraId="56EED362" w14:textId="12F8135E" w:rsidR="00282289" w:rsidRPr="00282289" w:rsidRDefault="00282289" w:rsidP="00282289">
      <w:pPr>
        <w:pStyle w:val="AnswerLines"/>
      </w:pPr>
      <w:r w:rsidRPr="00282289">
        <w:tab/>
      </w:r>
    </w:p>
    <w:p w14:paraId="5934FABE" w14:textId="1CBE34FF" w:rsidR="005F0ADC" w:rsidRPr="009B635A" w:rsidRDefault="005F0ADC" w:rsidP="00282289">
      <w:pPr>
        <w:pStyle w:val="AnswerLines"/>
      </w:pPr>
      <w:r w:rsidRPr="00F17EE2">
        <w:rPr>
          <w:rFonts w:cstheme="minorHAnsi"/>
        </w:rPr>
        <w:br w:type="page"/>
      </w:r>
    </w:p>
    <w:p w14:paraId="72187F78" w14:textId="4E4C1E08" w:rsidR="00330BCA" w:rsidRPr="00A04487" w:rsidRDefault="00330BCA" w:rsidP="00C64428">
      <w:pPr>
        <w:pStyle w:val="SCSAHeading2"/>
      </w:pPr>
      <w:bookmarkStart w:id="2" w:name="_Hlk135721161"/>
      <w:r w:rsidRPr="00A04487">
        <w:lastRenderedPageBreak/>
        <w:t>Marking key for sample assessment Task 1– Unit 1 – Elective 7</w:t>
      </w:r>
    </w:p>
    <w:bookmarkEnd w:id="2"/>
    <w:p w14:paraId="30DF1342" w14:textId="10488713" w:rsidR="00330BCA" w:rsidRPr="00F17EE2" w:rsidRDefault="00972514" w:rsidP="00C64428">
      <w:pPr>
        <w:pStyle w:val="ListBullet2"/>
        <w:numPr>
          <w:ilvl w:val="0"/>
          <w:numId w:val="0"/>
        </w:numPr>
        <w:tabs>
          <w:tab w:val="left" w:pos="357"/>
          <w:tab w:val="right" w:pos="9072"/>
        </w:tabs>
      </w:pPr>
      <w:r>
        <w:t>(</w:t>
      </w:r>
      <w:r w:rsidR="00330BCA" w:rsidRPr="00F17EE2">
        <w:t>a)</w:t>
      </w:r>
      <w:r w:rsidR="005A6569">
        <w:t xml:space="preserve"> </w:t>
      </w:r>
      <w:r w:rsidR="00C007E9">
        <w:tab/>
      </w:r>
      <w:r w:rsidR="00330BCA" w:rsidRPr="00F17EE2">
        <w:t xml:space="preserve">Identify the origin and explain the purpose of </w:t>
      </w:r>
      <w:r w:rsidR="00330BCA" w:rsidRPr="00F17EE2">
        <w:rPr>
          <w:b/>
          <w:bCs/>
        </w:rPr>
        <w:t>Source 1</w:t>
      </w:r>
      <w:r w:rsidR="00330BCA" w:rsidRPr="00F17EE2">
        <w:t>.</w:t>
      </w:r>
      <w:r w:rsidR="00330BCA" w:rsidRPr="00F17EE2">
        <w:tab/>
        <w:t>(4 marks)</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left w:w="113" w:type="dxa"/>
          <w:bottom w:w="57" w:type="dxa"/>
          <w:right w:w="113" w:type="dxa"/>
        </w:tblCellMar>
        <w:tblLook w:val="04A0" w:firstRow="1" w:lastRow="0" w:firstColumn="1" w:lastColumn="0" w:noHBand="0" w:noVBand="1"/>
      </w:tblPr>
      <w:tblGrid>
        <w:gridCol w:w="7650"/>
        <w:gridCol w:w="1410"/>
      </w:tblGrid>
      <w:tr w:rsidR="00330BCA" w:rsidRPr="00253D61" w14:paraId="31EB48A0" w14:textId="77777777" w:rsidTr="0067552A">
        <w:trPr>
          <w:trHeight w:val="113"/>
          <w:tblHeader/>
        </w:trPr>
        <w:tc>
          <w:tcPr>
            <w:tcW w:w="7650" w:type="dxa"/>
            <w:tcBorders>
              <w:right w:val="single" w:sz="4" w:space="0" w:color="FFFFFF" w:themeColor="background1"/>
            </w:tcBorders>
            <w:shd w:val="clear" w:color="auto" w:fill="BD9FCF"/>
            <w:hideMark/>
          </w:tcPr>
          <w:p w14:paraId="0E9B83C2" w14:textId="2C17692D" w:rsidR="00330BCA" w:rsidRPr="00253D61" w:rsidRDefault="00330BCA" w:rsidP="0067552A">
            <w:pPr>
              <w:spacing w:after="0" w:line="240" w:lineRule="auto"/>
              <w:textAlignment w:val="baseline"/>
              <w:rPr>
                <w:rFonts w:asciiTheme="minorHAnsi" w:eastAsia="Times New Roman" w:hAnsiTheme="minorHAnsi" w:cstheme="minorHAnsi"/>
                <w:b/>
                <w:bCs w:val="0"/>
                <w:kern w:val="0"/>
                <w:sz w:val="20"/>
                <w:szCs w:val="20"/>
                <w:lang w:eastAsia="en-GB"/>
                <w14:ligatures w14:val="none"/>
              </w:rPr>
            </w:pPr>
            <w:r w:rsidRPr="00253D61">
              <w:rPr>
                <w:rFonts w:asciiTheme="minorHAnsi" w:eastAsia="Times New Roman" w:hAnsiTheme="minorHAnsi" w:cstheme="minorHAnsi"/>
                <w:b/>
                <w:bCs w:val="0"/>
                <w:kern w:val="0"/>
                <w:sz w:val="20"/>
                <w:szCs w:val="20"/>
                <w:lang w:eastAsia="en-GB"/>
                <w14:ligatures w14:val="none"/>
              </w:rPr>
              <w:t>Description</w:t>
            </w:r>
          </w:p>
        </w:tc>
        <w:tc>
          <w:tcPr>
            <w:tcW w:w="1410" w:type="dxa"/>
            <w:tcBorders>
              <w:left w:val="single" w:sz="4" w:space="0" w:color="FFFFFF" w:themeColor="background1"/>
            </w:tcBorders>
            <w:shd w:val="clear" w:color="auto" w:fill="BD9FCF"/>
            <w:hideMark/>
          </w:tcPr>
          <w:p w14:paraId="7F1A603F" w14:textId="192ABEFD" w:rsidR="00330BCA" w:rsidRPr="00253D61" w:rsidRDefault="00330BCA" w:rsidP="00E06D65">
            <w:pPr>
              <w:spacing w:after="0" w:line="240" w:lineRule="auto"/>
              <w:jc w:val="center"/>
              <w:textAlignment w:val="baseline"/>
              <w:rPr>
                <w:rFonts w:asciiTheme="minorHAnsi" w:eastAsia="Times New Roman" w:hAnsiTheme="minorHAnsi" w:cstheme="minorHAnsi"/>
                <w:b/>
                <w:bCs w:val="0"/>
                <w:kern w:val="0"/>
                <w:sz w:val="20"/>
                <w:szCs w:val="20"/>
                <w:lang w:eastAsia="en-GB"/>
                <w14:ligatures w14:val="none"/>
              </w:rPr>
            </w:pPr>
            <w:r w:rsidRPr="00253D61">
              <w:rPr>
                <w:rFonts w:asciiTheme="minorHAnsi" w:eastAsia="Times New Roman" w:hAnsiTheme="minorHAnsi" w:cstheme="minorHAnsi"/>
                <w:b/>
                <w:bCs w:val="0"/>
                <w:kern w:val="0"/>
                <w:sz w:val="20"/>
                <w:szCs w:val="20"/>
                <w:lang w:eastAsia="en-GB"/>
                <w14:ligatures w14:val="none"/>
              </w:rPr>
              <w:t>Marks</w:t>
            </w:r>
          </w:p>
        </w:tc>
      </w:tr>
      <w:tr w:rsidR="00982AC3" w:rsidRPr="00253D61" w14:paraId="49B7A971" w14:textId="77777777" w:rsidTr="00C64428">
        <w:trPr>
          <w:trHeight w:val="113"/>
        </w:trPr>
        <w:tc>
          <w:tcPr>
            <w:tcW w:w="7650" w:type="dxa"/>
            <w:shd w:val="clear" w:color="auto" w:fill="auto"/>
          </w:tcPr>
          <w:p w14:paraId="0C12A505" w14:textId="683DD34E" w:rsidR="00982AC3" w:rsidRPr="00356550" w:rsidRDefault="00982AC3" w:rsidP="00E06D65">
            <w:pPr>
              <w:spacing w:after="0" w:line="240" w:lineRule="auto"/>
              <w:textAlignment w:val="baseline"/>
              <w:rPr>
                <w:rFonts w:asciiTheme="minorHAnsi" w:eastAsia="Times New Roman" w:hAnsiTheme="minorHAnsi" w:cstheme="minorHAnsi"/>
                <w:b/>
                <w:kern w:val="0"/>
                <w:sz w:val="20"/>
                <w:szCs w:val="20"/>
                <w:lang w:eastAsia="en-GB"/>
                <w14:ligatures w14:val="none"/>
              </w:rPr>
            </w:pPr>
            <w:r w:rsidRPr="00356550">
              <w:rPr>
                <w:rFonts w:asciiTheme="minorHAnsi" w:eastAsia="Times New Roman" w:hAnsiTheme="minorHAnsi" w:cstheme="minorHAnsi"/>
                <w:b/>
                <w:kern w:val="0"/>
                <w:sz w:val="20"/>
                <w:szCs w:val="20"/>
                <w:lang w:eastAsia="en-GB"/>
                <w14:ligatures w14:val="none"/>
              </w:rPr>
              <w:t>Origin</w:t>
            </w:r>
          </w:p>
        </w:tc>
        <w:tc>
          <w:tcPr>
            <w:tcW w:w="1410" w:type="dxa"/>
            <w:shd w:val="clear" w:color="auto" w:fill="auto"/>
          </w:tcPr>
          <w:p w14:paraId="4251730E" w14:textId="77777777" w:rsidR="00982AC3" w:rsidRPr="00253D61" w:rsidRDefault="00982AC3" w:rsidP="00E06D65">
            <w:pPr>
              <w:spacing w:after="0" w:line="240" w:lineRule="auto"/>
              <w:jc w:val="center"/>
              <w:textAlignment w:val="baseline"/>
              <w:rPr>
                <w:rFonts w:asciiTheme="minorHAnsi" w:eastAsia="Times New Roman" w:hAnsiTheme="minorHAnsi" w:cstheme="minorHAnsi"/>
                <w:bCs w:val="0"/>
                <w:kern w:val="0"/>
                <w:sz w:val="20"/>
                <w:szCs w:val="20"/>
                <w:lang w:eastAsia="en-GB"/>
                <w14:ligatures w14:val="none"/>
              </w:rPr>
            </w:pPr>
          </w:p>
        </w:tc>
      </w:tr>
      <w:tr w:rsidR="00330BCA" w:rsidRPr="00253D61" w14:paraId="78F235EA" w14:textId="77777777" w:rsidTr="00C64428">
        <w:trPr>
          <w:trHeight w:val="113"/>
        </w:trPr>
        <w:tc>
          <w:tcPr>
            <w:tcW w:w="7650" w:type="dxa"/>
            <w:shd w:val="clear" w:color="auto" w:fill="auto"/>
          </w:tcPr>
          <w:p w14:paraId="2A4DDFCB" w14:textId="4347E50D" w:rsidR="00330BCA" w:rsidRPr="00253D61" w:rsidRDefault="00330BCA" w:rsidP="00E06D65">
            <w:pPr>
              <w:spacing w:after="0" w:line="240" w:lineRule="auto"/>
              <w:textAlignment w:val="baseline"/>
              <w:rPr>
                <w:rFonts w:asciiTheme="minorHAnsi" w:eastAsia="Times New Roman" w:hAnsiTheme="minorHAnsi" w:cstheme="minorHAnsi"/>
                <w:b/>
                <w:bCs w:val="0"/>
                <w:kern w:val="0"/>
                <w:sz w:val="20"/>
                <w:szCs w:val="20"/>
                <w:lang w:eastAsia="en-GB"/>
                <w14:ligatures w14:val="none"/>
              </w:rPr>
            </w:pPr>
            <w:r w:rsidRPr="00253D61">
              <w:rPr>
                <w:rFonts w:asciiTheme="minorHAnsi" w:eastAsia="Times New Roman" w:hAnsiTheme="minorHAnsi" w:cstheme="minorHAnsi"/>
                <w:bCs w:val="0"/>
                <w:kern w:val="0"/>
                <w:sz w:val="20"/>
                <w:szCs w:val="20"/>
                <w:lang w:eastAsia="en-GB"/>
                <w14:ligatures w14:val="none"/>
              </w:rPr>
              <w:t>Identifi</w:t>
            </w:r>
            <w:r w:rsidR="00381E4B" w:rsidRPr="00253D61">
              <w:rPr>
                <w:rFonts w:asciiTheme="minorHAnsi" w:eastAsia="Times New Roman" w:hAnsiTheme="minorHAnsi" w:cstheme="minorHAnsi"/>
                <w:bCs w:val="0"/>
                <w:kern w:val="0"/>
                <w:sz w:val="20"/>
                <w:szCs w:val="20"/>
                <w:lang w:eastAsia="en-GB"/>
                <w14:ligatures w14:val="none"/>
              </w:rPr>
              <w:t>es</w:t>
            </w:r>
            <w:r w:rsidRPr="00253D61">
              <w:rPr>
                <w:rFonts w:asciiTheme="minorHAnsi" w:eastAsia="Times New Roman" w:hAnsiTheme="minorHAnsi" w:cstheme="minorHAnsi"/>
                <w:bCs w:val="0"/>
                <w:kern w:val="0"/>
                <w:sz w:val="20"/>
                <w:szCs w:val="20"/>
                <w:lang w:eastAsia="en-GB"/>
                <w14:ligatures w14:val="none"/>
              </w:rPr>
              <w:t xml:space="preserve"> the origin of Source 1</w:t>
            </w:r>
            <w:r w:rsidR="00E73E15">
              <w:rPr>
                <w:rFonts w:asciiTheme="minorHAnsi" w:eastAsia="Times New Roman" w:hAnsiTheme="minorHAnsi" w:cstheme="minorHAnsi"/>
                <w:bCs w:val="0"/>
                <w:kern w:val="0"/>
                <w:sz w:val="20"/>
                <w:szCs w:val="20"/>
                <w:lang w:eastAsia="en-GB"/>
                <w14:ligatures w14:val="none"/>
              </w:rPr>
              <w:t xml:space="preserve"> </w:t>
            </w:r>
          </w:p>
        </w:tc>
        <w:tc>
          <w:tcPr>
            <w:tcW w:w="1410" w:type="dxa"/>
            <w:shd w:val="clear" w:color="auto" w:fill="auto"/>
            <w:hideMark/>
          </w:tcPr>
          <w:p w14:paraId="088F3508" w14:textId="77777777" w:rsidR="00330BCA" w:rsidRPr="00253D61" w:rsidRDefault="00330BCA" w:rsidP="00E06D65">
            <w:pPr>
              <w:spacing w:after="0" w:line="240" w:lineRule="auto"/>
              <w:jc w:val="center"/>
              <w:textAlignment w:val="baseline"/>
              <w:rPr>
                <w:rFonts w:asciiTheme="minorHAnsi" w:eastAsia="Times New Roman" w:hAnsiTheme="minorHAnsi" w:cstheme="minorHAnsi"/>
                <w:b/>
                <w:bCs w:val="0"/>
                <w:kern w:val="0"/>
                <w:sz w:val="20"/>
                <w:szCs w:val="20"/>
                <w:lang w:eastAsia="en-GB"/>
                <w14:ligatures w14:val="none"/>
              </w:rPr>
            </w:pPr>
            <w:r w:rsidRPr="00253D61">
              <w:rPr>
                <w:rFonts w:asciiTheme="minorHAnsi" w:eastAsia="Times New Roman" w:hAnsiTheme="minorHAnsi" w:cstheme="minorHAnsi"/>
                <w:bCs w:val="0"/>
                <w:kern w:val="0"/>
                <w:sz w:val="20"/>
                <w:szCs w:val="20"/>
                <w:lang w:eastAsia="en-GB"/>
                <w14:ligatures w14:val="none"/>
              </w:rPr>
              <w:t>1</w:t>
            </w:r>
          </w:p>
        </w:tc>
      </w:tr>
      <w:tr w:rsidR="001D4506" w:rsidRPr="00253D61" w14:paraId="52DC590A" w14:textId="77777777" w:rsidTr="00C64428">
        <w:trPr>
          <w:trHeight w:val="113"/>
        </w:trPr>
        <w:tc>
          <w:tcPr>
            <w:tcW w:w="7650" w:type="dxa"/>
            <w:shd w:val="clear" w:color="auto" w:fill="auto"/>
          </w:tcPr>
          <w:p w14:paraId="5E706342" w14:textId="64207B00" w:rsidR="001D4506" w:rsidRPr="00262A5F" w:rsidRDefault="00262A5F" w:rsidP="00262A5F">
            <w:pPr>
              <w:spacing w:after="0" w:line="240" w:lineRule="auto"/>
              <w:jc w:val="right"/>
              <w:textAlignment w:val="baseline"/>
              <w:rPr>
                <w:rFonts w:asciiTheme="minorHAnsi" w:eastAsia="Times New Roman" w:hAnsiTheme="minorHAnsi" w:cstheme="minorHAnsi"/>
                <w:b/>
                <w:kern w:val="0"/>
                <w:sz w:val="20"/>
                <w:szCs w:val="20"/>
                <w:lang w:eastAsia="en-GB"/>
                <w14:ligatures w14:val="none"/>
              </w:rPr>
            </w:pPr>
            <w:r w:rsidRPr="00262A5F">
              <w:rPr>
                <w:rFonts w:asciiTheme="minorHAnsi" w:eastAsia="Times New Roman" w:hAnsiTheme="minorHAnsi" w:cstheme="minorHAnsi"/>
                <w:b/>
                <w:kern w:val="0"/>
                <w:sz w:val="20"/>
                <w:szCs w:val="20"/>
                <w:lang w:eastAsia="en-GB"/>
                <w14:ligatures w14:val="none"/>
              </w:rPr>
              <w:t>Subtotal</w:t>
            </w:r>
          </w:p>
        </w:tc>
        <w:tc>
          <w:tcPr>
            <w:tcW w:w="1410" w:type="dxa"/>
            <w:shd w:val="clear" w:color="auto" w:fill="auto"/>
          </w:tcPr>
          <w:p w14:paraId="189CCFCB" w14:textId="362C163D" w:rsidR="001D4506" w:rsidRPr="00356550" w:rsidRDefault="00ED3147" w:rsidP="00356550">
            <w:pPr>
              <w:spacing w:after="0" w:line="240" w:lineRule="auto"/>
              <w:jc w:val="right"/>
              <w:textAlignment w:val="baseline"/>
              <w:rPr>
                <w:rFonts w:asciiTheme="minorHAnsi" w:eastAsia="Times New Roman" w:hAnsiTheme="minorHAnsi" w:cstheme="minorHAnsi"/>
                <w:b/>
                <w:kern w:val="0"/>
                <w:sz w:val="20"/>
                <w:szCs w:val="20"/>
                <w:lang w:eastAsia="en-GB"/>
                <w14:ligatures w14:val="none"/>
              </w:rPr>
            </w:pPr>
            <w:r w:rsidRPr="00356550">
              <w:rPr>
                <w:rFonts w:asciiTheme="minorHAnsi" w:eastAsia="Times New Roman" w:hAnsiTheme="minorHAnsi" w:cstheme="minorHAnsi"/>
                <w:b/>
                <w:kern w:val="0"/>
                <w:sz w:val="20"/>
                <w:szCs w:val="20"/>
                <w:lang w:eastAsia="en-GB"/>
                <w14:ligatures w14:val="none"/>
              </w:rPr>
              <w:t>/1</w:t>
            </w:r>
          </w:p>
        </w:tc>
      </w:tr>
      <w:tr w:rsidR="005F44F4" w:rsidRPr="00253D61" w14:paraId="359F2531" w14:textId="77777777" w:rsidTr="00C64428">
        <w:trPr>
          <w:trHeight w:val="113"/>
        </w:trPr>
        <w:tc>
          <w:tcPr>
            <w:tcW w:w="9060" w:type="dxa"/>
            <w:gridSpan w:val="2"/>
            <w:shd w:val="clear" w:color="auto" w:fill="auto"/>
          </w:tcPr>
          <w:p w14:paraId="7DD02818" w14:textId="124ED9AE" w:rsidR="005F44F4" w:rsidRPr="00356550" w:rsidRDefault="00982AC3" w:rsidP="00E06D65">
            <w:pPr>
              <w:spacing w:after="0" w:line="240" w:lineRule="auto"/>
              <w:textAlignment w:val="baseline"/>
              <w:rPr>
                <w:rFonts w:asciiTheme="minorHAnsi" w:eastAsia="Times New Roman" w:hAnsiTheme="minorHAnsi" w:cstheme="minorHAnsi"/>
                <w:b/>
                <w:kern w:val="0"/>
                <w:sz w:val="20"/>
                <w:szCs w:val="20"/>
                <w:lang w:eastAsia="en-GB"/>
                <w14:ligatures w14:val="none"/>
              </w:rPr>
            </w:pPr>
            <w:r w:rsidRPr="00356550">
              <w:rPr>
                <w:rFonts w:asciiTheme="minorHAnsi" w:eastAsia="Times New Roman" w:hAnsiTheme="minorHAnsi" w:cstheme="minorHAnsi"/>
                <w:b/>
                <w:kern w:val="0"/>
                <w:sz w:val="20"/>
                <w:szCs w:val="20"/>
                <w:lang w:eastAsia="en-GB"/>
                <w14:ligatures w14:val="none"/>
              </w:rPr>
              <w:t>Purpose</w:t>
            </w:r>
          </w:p>
        </w:tc>
      </w:tr>
      <w:tr w:rsidR="00330BCA" w:rsidRPr="00253D61" w14:paraId="6F4757EC" w14:textId="77777777" w:rsidTr="00C64428">
        <w:trPr>
          <w:trHeight w:val="113"/>
        </w:trPr>
        <w:tc>
          <w:tcPr>
            <w:tcW w:w="7650" w:type="dxa"/>
            <w:shd w:val="clear" w:color="auto" w:fill="auto"/>
          </w:tcPr>
          <w:p w14:paraId="7F0B532E" w14:textId="1521C304" w:rsidR="00330BCA" w:rsidRPr="00253D61" w:rsidRDefault="005F44F4" w:rsidP="00E06D65">
            <w:pPr>
              <w:spacing w:after="0" w:line="240" w:lineRule="auto"/>
              <w:textAlignment w:val="baseline"/>
              <w:rPr>
                <w:rFonts w:asciiTheme="minorHAnsi" w:eastAsia="Times New Roman" w:hAnsiTheme="minorHAnsi" w:cstheme="minorHAnsi"/>
                <w:b/>
                <w:bCs w:val="0"/>
                <w:kern w:val="0"/>
                <w:sz w:val="20"/>
                <w:szCs w:val="20"/>
                <w:lang w:eastAsia="en-GB"/>
                <w14:ligatures w14:val="none"/>
              </w:rPr>
            </w:pPr>
            <w:r w:rsidRPr="00253D61">
              <w:rPr>
                <w:rFonts w:asciiTheme="minorHAnsi" w:eastAsia="Times New Roman" w:hAnsiTheme="minorHAnsi" w:cstheme="minorHAnsi"/>
                <w:bCs w:val="0"/>
                <w:kern w:val="0"/>
                <w:sz w:val="20"/>
                <w:szCs w:val="20"/>
                <w:lang w:eastAsia="en-GB"/>
                <w14:ligatures w14:val="none"/>
              </w:rPr>
              <w:t>Explains the purpose of Source 1</w:t>
            </w:r>
            <w:r w:rsidR="00E73E15">
              <w:rPr>
                <w:rFonts w:asciiTheme="minorHAnsi" w:eastAsia="Times New Roman" w:hAnsiTheme="minorHAnsi" w:cstheme="minorHAnsi"/>
                <w:bCs w:val="0"/>
                <w:kern w:val="0"/>
                <w:sz w:val="20"/>
                <w:szCs w:val="20"/>
                <w:lang w:eastAsia="en-GB"/>
                <w14:ligatures w14:val="none"/>
              </w:rPr>
              <w:t xml:space="preserve"> by providing detailed, accurate and relevant evidence </w:t>
            </w:r>
          </w:p>
        </w:tc>
        <w:tc>
          <w:tcPr>
            <w:tcW w:w="1410" w:type="dxa"/>
            <w:shd w:val="clear" w:color="auto" w:fill="auto"/>
            <w:hideMark/>
          </w:tcPr>
          <w:p w14:paraId="7083119B" w14:textId="23814CA2" w:rsidR="00330BCA" w:rsidRPr="00253D61" w:rsidRDefault="005F44F4" w:rsidP="00E06D65">
            <w:pPr>
              <w:spacing w:after="0" w:line="240" w:lineRule="auto"/>
              <w:jc w:val="center"/>
              <w:textAlignment w:val="baseline"/>
              <w:rPr>
                <w:rFonts w:asciiTheme="minorHAnsi" w:eastAsia="Times New Roman" w:hAnsiTheme="minorHAnsi" w:cstheme="minorHAnsi"/>
                <w:b/>
                <w:bCs w:val="0"/>
                <w:kern w:val="0"/>
                <w:sz w:val="20"/>
                <w:szCs w:val="20"/>
                <w:lang w:eastAsia="en-GB"/>
                <w14:ligatures w14:val="none"/>
              </w:rPr>
            </w:pPr>
            <w:r w:rsidRPr="00253D61">
              <w:rPr>
                <w:rFonts w:asciiTheme="minorHAnsi" w:eastAsia="Times New Roman" w:hAnsiTheme="minorHAnsi" w:cstheme="minorHAnsi"/>
                <w:bCs w:val="0"/>
                <w:kern w:val="0"/>
                <w:sz w:val="20"/>
                <w:szCs w:val="20"/>
                <w:lang w:eastAsia="en-GB"/>
                <w14:ligatures w14:val="none"/>
              </w:rPr>
              <w:t>3</w:t>
            </w:r>
          </w:p>
        </w:tc>
      </w:tr>
      <w:tr w:rsidR="00330BCA" w:rsidRPr="00253D61" w14:paraId="00B1B8C0" w14:textId="77777777" w:rsidTr="00C64428">
        <w:trPr>
          <w:trHeight w:val="113"/>
        </w:trPr>
        <w:tc>
          <w:tcPr>
            <w:tcW w:w="7650" w:type="dxa"/>
            <w:shd w:val="clear" w:color="auto" w:fill="auto"/>
          </w:tcPr>
          <w:p w14:paraId="1F04F93D" w14:textId="1E4839F4" w:rsidR="00330BCA" w:rsidRPr="00253D61" w:rsidRDefault="00E73E15" w:rsidP="00E06D65">
            <w:pPr>
              <w:spacing w:after="0" w:line="240" w:lineRule="auto"/>
              <w:textAlignment w:val="baseline"/>
              <w:rPr>
                <w:rFonts w:asciiTheme="minorHAnsi" w:eastAsia="Times New Roman" w:hAnsiTheme="minorHAnsi" w:cstheme="minorHAnsi"/>
                <w:b/>
                <w:bCs w:val="0"/>
                <w:kern w:val="0"/>
                <w:sz w:val="20"/>
                <w:szCs w:val="20"/>
                <w:lang w:eastAsia="en-GB"/>
                <w14:ligatures w14:val="none"/>
              </w:rPr>
            </w:pPr>
            <w:r>
              <w:rPr>
                <w:rFonts w:asciiTheme="minorHAnsi" w:eastAsia="Times New Roman" w:hAnsiTheme="minorHAnsi" w:cstheme="minorHAnsi"/>
                <w:bCs w:val="0"/>
                <w:kern w:val="0"/>
                <w:sz w:val="20"/>
                <w:szCs w:val="20"/>
                <w:lang w:eastAsia="en-GB"/>
                <w14:ligatures w14:val="none"/>
              </w:rPr>
              <w:t xml:space="preserve">Outlines </w:t>
            </w:r>
            <w:r w:rsidR="005F44F4" w:rsidRPr="00253D61">
              <w:rPr>
                <w:rFonts w:asciiTheme="minorHAnsi" w:eastAsia="Times New Roman" w:hAnsiTheme="minorHAnsi" w:cstheme="minorHAnsi"/>
                <w:bCs w:val="0"/>
                <w:kern w:val="0"/>
                <w:sz w:val="20"/>
                <w:szCs w:val="20"/>
                <w:lang w:eastAsia="en-GB"/>
                <w14:ligatures w14:val="none"/>
              </w:rPr>
              <w:t>the purpose of Source 1</w:t>
            </w:r>
            <w:r>
              <w:rPr>
                <w:rFonts w:asciiTheme="minorHAnsi" w:eastAsia="Times New Roman" w:hAnsiTheme="minorHAnsi" w:cstheme="minorHAnsi"/>
                <w:bCs w:val="0"/>
                <w:kern w:val="0"/>
                <w:sz w:val="20"/>
                <w:szCs w:val="20"/>
                <w:lang w:eastAsia="en-GB"/>
                <w14:ligatures w14:val="none"/>
              </w:rPr>
              <w:t xml:space="preserve"> by providing accurate and relevant evidence </w:t>
            </w:r>
          </w:p>
        </w:tc>
        <w:tc>
          <w:tcPr>
            <w:tcW w:w="1410" w:type="dxa"/>
            <w:shd w:val="clear" w:color="auto" w:fill="auto"/>
          </w:tcPr>
          <w:p w14:paraId="1CDA606B" w14:textId="03668B17" w:rsidR="00330BCA" w:rsidRPr="00253D61" w:rsidRDefault="00330BCA" w:rsidP="00E06D65">
            <w:pPr>
              <w:spacing w:after="0" w:line="240" w:lineRule="auto"/>
              <w:jc w:val="center"/>
              <w:textAlignment w:val="baseline"/>
              <w:rPr>
                <w:rFonts w:asciiTheme="minorHAnsi" w:eastAsia="Times New Roman" w:hAnsiTheme="minorHAnsi" w:cstheme="minorHAnsi"/>
                <w:b/>
                <w:bCs w:val="0"/>
                <w:kern w:val="0"/>
                <w:sz w:val="20"/>
                <w:szCs w:val="20"/>
                <w:lang w:eastAsia="en-GB"/>
                <w14:ligatures w14:val="none"/>
              </w:rPr>
            </w:pPr>
            <w:r w:rsidRPr="00253D61">
              <w:rPr>
                <w:rFonts w:asciiTheme="minorHAnsi" w:eastAsia="Times New Roman" w:hAnsiTheme="minorHAnsi" w:cstheme="minorHAnsi"/>
                <w:bCs w:val="0"/>
                <w:kern w:val="0"/>
                <w:sz w:val="20"/>
                <w:szCs w:val="20"/>
                <w:lang w:eastAsia="en-GB"/>
                <w14:ligatures w14:val="none"/>
              </w:rPr>
              <w:t>2</w:t>
            </w:r>
          </w:p>
        </w:tc>
      </w:tr>
      <w:tr w:rsidR="005F44F4" w:rsidRPr="00253D61" w14:paraId="72C98E82" w14:textId="77777777" w:rsidTr="00356550">
        <w:trPr>
          <w:trHeight w:val="113"/>
        </w:trPr>
        <w:tc>
          <w:tcPr>
            <w:tcW w:w="7650" w:type="dxa"/>
            <w:tcBorders>
              <w:bottom w:val="single" w:sz="4" w:space="0" w:color="BD9FCF"/>
            </w:tcBorders>
            <w:shd w:val="clear" w:color="auto" w:fill="auto"/>
          </w:tcPr>
          <w:p w14:paraId="67CF6D8B" w14:textId="448C2A73" w:rsidR="005F44F4" w:rsidRPr="00253D61" w:rsidRDefault="00202260" w:rsidP="00E06D65">
            <w:pPr>
              <w:spacing w:after="0" w:line="240" w:lineRule="auto"/>
              <w:textAlignment w:val="baseline"/>
              <w:rPr>
                <w:rFonts w:asciiTheme="minorHAnsi" w:eastAsia="Times New Roman" w:hAnsiTheme="minorHAnsi" w:cstheme="minorHAnsi"/>
                <w:bCs w:val="0"/>
                <w:kern w:val="0"/>
                <w:sz w:val="20"/>
                <w:szCs w:val="20"/>
                <w:lang w:eastAsia="en-GB"/>
                <w14:ligatures w14:val="none"/>
              </w:rPr>
            </w:pPr>
            <w:r>
              <w:rPr>
                <w:rFonts w:asciiTheme="minorHAnsi" w:eastAsia="Times New Roman" w:hAnsiTheme="minorHAnsi" w:cstheme="minorHAnsi"/>
                <w:bCs w:val="0"/>
                <w:kern w:val="0"/>
                <w:sz w:val="20"/>
                <w:szCs w:val="20"/>
                <w:lang w:eastAsia="en-GB"/>
                <w14:ligatures w14:val="none"/>
              </w:rPr>
              <w:t xml:space="preserve">Identifies or provides a general comment about the purpose of Source 1 </w:t>
            </w:r>
          </w:p>
        </w:tc>
        <w:tc>
          <w:tcPr>
            <w:tcW w:w="1410" w:type="dxa"/>
            <w:tcBorders>
              <w:bottom w:val="single" w:sz="4" w:space="0" w:color="BD9FCF"/>
            </w:tcBorders>
            <w:shd w:val="clear" w:color="auto" w:fill="auto"/>
          </w:tcPr>
          <w:p w14:paraId="1BAA63F6" w14:textId="182A73E7" w:rsidR="005F44F4" w:rsidRPr="00253D61" w:rsidRDefault="005F44F4" w:rsidP="00E06D65">
            <w:pPr>
              <w:spacing w:after="0" w:line="240" w:lineRule="auto"/>
              <w:jc w:val="center"/>
              <w:textAlignment w:val="baseline"/>
              <w:rPr>
                <w:rFonts w:asciiTheme="minorHAnsi" w:eastAsia="Times New Roman" w:hAnsiTheme="minorHAnsi" w:cstheme="minorHAnsi"/>
                <w:bCs w:val="0"/>
                <w:kern w:val="0"/>
                <w:sz w:val="20"/>
                <w:szCs w:val="20"/>
                <w:lang w:eastAsia="en-GB"/>
                <w14:ligatures w14:val="none"/>
              </w:rPr>
            </w:pPr>
            <w:r w:rsidRPr="00253D61">
              <w:rPr>
                <w:rFonts w:asciiTheme="minorHAnsi" w:eastAsia="Times New Roman" w:hAnsiTheme="minorHAnsi" w:cstheme="minorHAnsi"/>
                <w:bCs w:val="0"/>
                <w:kern w:val="0"/>
                <w:sz w:val="20"/>
                <w:szCs w:val="20"/>
                <w:lang w:eastAsia="en-GB"/>
                <w14:ligatures w14:val="none"/>
              </w:rPr>
              <w:t>1</w:t>
            </w:r>
          </w:p>
        </w:tc>
      </w:tr>
      <w:tr w:rsidR="00ED3147" w:rsidRPr="00253D61" w14:paraId="2F1D0D31" w14:textId="77777777" w:rsidTr="00282289">
        <w:trPr>
          <w:trHeight w:val="113"/>
        </w:trPr>
        <w:tc>
          <w:tcPr>
            <w:tcW w:w="7650" w:type="dxa"/>
            <w:shd w:val="clear" w:color="auto" w:fill="FFFFFF" w:themeFill="background1"/>
            <w:vAlign w:val="center"/>
          </w:tcPr>
          <w:p w14:paraId="5FE519BD" w14:textId="2CCF9BAD" w:rsidR="00ED3147" w:rsidRPr="00253D61" w:rsidRDefault="00262A5F" w:rsidP="00E06D65">
            <w:pPr>
              <w:spacing w:after="0" w:line="240" w:lineRule="auto"/>
              <w:jc w:val="right"/>
              <w:textAlignment w:val="baseline"/>
              <w:rPr>
                <w:rFonts w:asciiTheme="minorHAnsi" w:eastAsia="Times New Roman" w:hAnsiTheme="minorHAnsi" w:cstheme="minorHAnsi"/>
                <w:b/>
                <w:bCs w:val="0"/>
                <w:kern w:val="0"/>
                <w:sz w:val="20"/>
                <w:szCs w:val="20"/>
                <w:lang w:eastAsia="en-GB"/>
                <w14:ligatures w14:val="none"/>
              </w:rPr>
            </w:pPr>
            <w:r>
              <w:rPr>
                <w:rFonts w:asciiTheme="minorHAnsi" w:eastAsia="Times New Roman" w:hAnsiTheme="minorHAnsi" w:cstheme="minorHAnsi"/>
                <w:b/>
                <w:bCs w:val="0"/>
                <w:kern w:val="0"/>
                <w:sz w:val="20"/>
                <w:szCs w:val="20"/>
                <w:lang w:eastAsia="en-GB"/>
                <w14:ligatures w14:val="none"/>
              </w:rPr>
              <w:t>Subtotal</w:t>
            </w:r>
          </w:p>
        </w:tc>
        <w:tc>
          <w:tcPr>
            <w:tcW w:w="1410" w:type="dxa"/>
            <w:shd w:val="clear" w:color="auto" w:fill="auto"/>
            <w:vAlign w:val="center"/>
          </w:tcPr>
          <w:p w14:paraId="73195D4B" w14:textId="66A8841F" w:rsidR="00ED3147" w:rsidRPr="002514D6" w:rsidRDefault="00D54225" w:rsidP="00E06D65">
            <w:pPr>
              <w:spacing w:after="0" w:line="240" w:lineRule="auto"/>
              <w:jc w:val="right"/>
              <w:textAlignment w:val="baseline"/>
              <w:rPr>
                <w:rFonts w:asciiTheme="minorHAnsi" w:eastAsia="Times New Roman" w:hAnsiTheme="minorHAnsi" w:cstheme="minorHAnsi"/>
                <w:b/>
                <w:bCs w:val="0"/>
                <w:kern w:val="0"/>
                <w:sz w:val="20"/>
                <w:szCs w:val="20"/>
                <w:lang w:eastAsia="en-GB"/>
                <w14:ligatures w14:val="none"/>
              </w:rPr>
            </w:pPr>
            <w:r w:rsidRPr="002514D6">
              <w:rPr>
                <w:rFonts w:asciiTheme="minorHAnsi" w:eastAsia="Times New Roman" w:hAnsiTheme="minorHAnsi" w:cstheme="minorHAnsi"/>
                <w:b/>
                <w:bCs w:val="0"/>
                <w:kern w:val="0"/>
                <w:sz w:val="20"/>
                <w:szCs w:val="20"/>
                <w:lang w:eastAsia="en-GB"/>
                <w14:ligatures w14:val="none"/>
              </w:rPr>
              <w:t>/</w:t>
            </w:r>
            <w:r w:rsidR="00AC5804" w:rsidRPr="002514D6">
              <w:rPr>
                <w:rFonts w:asciiTheme="minorHAnsi" w:eastAsia="Times New Roman" w:hAnsiTheme="minorHAnsi" w:cstheme="minorHAnsi"/>
                <w:b/>
                <w:bCs w:val="0"/>
                <w:kern w:val="0"/>
                <w:sz w:val="20"/>
                <w:szCs w:val="20"/>
                <w:lang w:eastAsia="en-GB"/>
                <w14:ligatures w14:val="none"/>
              </w:rPr>
              <w:t>3</w:t>
            </w:r>
          </w:p>
        </w:tc>
      </w:tr>
      <w:tr w:rsidR="00330BCA" w:rsidRPr="00253D61" w14:paraId="072099A8" w14:textId="77777777" w:rsidTr="00C64428">
        <w:trPr>
          <w:trHeight w:val="113"/>
        </w:trPr>
        <w:tc>
          <w:tcPr>
            <w:tcW w:w="7650" w:type="dxa"/>
            <w:shd w:val="clear" w:color="auto" w:fill="E4D8EB"/>
            <w:vAlign w:val="center"/>
          </w:tcPr>
          <w:p w14:paraId="3D0942FD" w14:textId="6316373B" w:rsidR="00330BCA" w:rsidRPr="00253D61" w:rsidRDefault="00262A5F" w:rsidP="00E06D65">
            <w:pPr>
              <w:spacing w:after="0" w:line="240" w:lineRule="auto"/>
              <w:jc w:val="right"/>
              <w:textAlignment w:val="baseline"/>
              <w:rPr>
                <w:rFonts w:asciiTheme="minorHAnsi" w:eastAsia="Times New Roman" w:hAnsiTheme="minorHAnsi" w:cstheme="minorHAnsi"/>
                <w:b/>
                <w:bCs w:val="0"/>
                <w:kern w:val="0"/>
                <w:sz w:val="20"/>
                <w:szCs w:val="20"/>
                <w:lang w:eastAsia="en-GB"/>
                <w14:ligatures w14:val="none"/>
              </w:rPr>
            </w:pPr>
            <w:r>
              <w:rPr>
                <w:rFonts w:asciiTheme="minorHAnsi" w:eastAsia="Times New Roman" w:hAnsiTheme="minorHAnsi" w:cstheme="minorHAnsi"/>
                <w:b/>
                <w:bCs w:val="0"/>
                <w:kern w:val="0"/>
                <w:sz w:val="20"/>
                <w:szCs w:val="20"/>
                <w:lang w:eastAsia="en-GB"/>
                <w14:ligatures w14:val="none"/>
              </w:rPr>
              <w:t>Total</w:t>
            </w:r>
          </w:p>
        </w:tc>
        <w:tc>
          <w:tcPr>
            <w:tcW w:w="1410" w:type="dxa"/>
            <w:shd w:val="clear" w:color="auto" w:fill="E4D8EB"/>
            <w:vAlign w:val="center"/>
          </w:tcPr>
          <w:p w14:paraId="275BC851" w14:textId="6EF70C07" w:rsidR="00330BCA" w:rsidRPr="00253D61" w:rsidRDefault="00BE7122" w:rsidP="00E06D65">
            <w:pPr>
              <w:spacing w:after="0" w:line="240" w:lineRule="auto"/>
              <w:jc w:val="right"/>
              <w:textAlignment w:val="baseline"/>
              <w:rPr>
                <w:rFonts w:asciiTheme="minorHAnsi" w:eastAsia="Times New Roman" w:hAnsiTheme="minorHAnsi" w:cstheme="minorHAnsi"/>
                <w:b/>
                <w:bCs w:val="0"/>
                <w:kern w:val="0"/>
                <w:sz w:val="20"/>
                <w:szCs w:val="20"/>
                <w:lang w:eastAsia="en-GB"/>
                <w14:ligatures w14:val="none"/>
              </w:rPr>
            </w:pPr>
            <w:r w:rsidRPr="00253D61">
              <w:rPr>
                <w:rFonts w:asciiTheme="minorHAnsi" w:eastAsia="Times New Roman" w:hAnsiTheme="minorHAnsi" w:cstheme="minorHAnsi"/>
                <w:b/>
                <w:bCs w:val="0"/>
                <w:kern w:val="0"/>
                <w:sz w:val="20"/>
                <w:szCs w:val="20"/>
                <w:lang w:eastAsia="en-GB"/>
                <w14:ligatures w14:val="none"/>
              </w:rPr>
              <w:t>/</w:t>
            </w:r>
            <w:r w:rsidR="00330BCA" w:rsidRPr="00253D61">
              <w:rPr>
                <w:rFonts w:asciiTheme="minorHAnsi" w:eastAsia="Times New Roman" w:hAnsiTheme="minorHAnsi" w:cstheme="minorHAnsi"/>
                <w:b/>
                <w:bCs w:val="0"/>
                <w:kern w:val="0"/>
                <w:sz w:val="20"/>
                <w:szCs w:val="20"/>
                <w:lang w:eastAsia="en-GB"/>
                <w14:ligatures w14:val="none"/>
              </w:rPr>
              <w:t>4</w:t>
            </w:r>
          </w:p>
        </w:tc>
      </w:tr>
      <w:tr w:rsidR="00330BCA" w:rsidRPr="00253D61" w14:paraId="162004E8" w14:textId="77777777" w:rsidTr="00C64428">
        <w:trPr>
          <w:trHeight w:val="113"/>
        </w:trPr>
        <w:tc>
          <w:tcPr>
            <w:tcW w:w="9060" w:type="dxa"/>
            <w:gridSpan w:val="2"/>
            <w:shd w:val="clear" w:color="auto" w:fill="auto"/>
            <w:hideMark/>
          </w:tcPr>
          <w:p w14:paraId="4D288758" w14:textId="69A565A2" w:rsidR="00262A5F" w:rsidRPr="00262A5F" w:rsidRDefault="00262A5F" w:rsidP="00262A5F">
            <w:pPr>
              <w:spacing w:after="0"/>
            </w:pPr>
            <w:r w:rsidRPr="00253D61">
              <w:rPr>
                <w:rFonts w:asciiTheme="minorHAnsi" w:eastAsia="Times New Roman" w:hAnsiTheme="minorHAnsi" w:cstheme="minorHAnsi"/>
                <w:b/>
                <w:kern w:val="0"/>
                <w:sz w:val="20"/>
                <w:szCs w:val="20"/>
                <w:lang w:eastAsia="en-GB"/>
                <w14:ligatures w14:val="none"/>
              </w:rPr>
              <w:t>Answers may include:</w:t>
            </w:r>
          </w:p>
          <w:p w14:paraId="65936636" w14:textId="12F7F2C1" w:rsidR="00330BCA" w:rsidRPr="00253D61" w:rsidRDefault="00192AE0" w:rsidP="008E208C">
            <w:pPr>
              <w:pStyle w:val="ListParagraph"/>
              <w:numPr>
                <w:ilvl w:val="0"/>
                <w:numId w:val="56"/>
              </w:numPr>
              <w:spacing w:after="0" w:line="240" w:lineRule="auto"/>
              <w:rPr>
                <w:rFonts w:asciiTheme="minorHAnsi" w:hAnsiTheme="minorHAnsi" w:cstheme="minorHAnsi"/>
                <w:b/>
                <w:bCs w:val="0"/>
                <w:sz w:val="20"/>
                <w:szCs w:val="20"/>
              </w:rPr>
            </w:pPr>
            <w:r>
              <w:rPr>
                <w:rFonts w:asciiTheme="minorHAnsi" w:hAnsiTheme="minorHAnsi" w:cstheme="minorHAnsi"/>
                <w:bCs w:val="0"/>
                <w:sz w:val="20"/>
                <w:szCs w:val="20"/>
              </w:rPr>
              <w:t xml:space="preserve">The origin of </w:t>
            </w:r>
            <w:r w:rsidR="00330BCA" w:rsidRPr="00253D61">
              <w:rPr>
                <w:rFonts w:asciiTheme="minorHAnsi" w:hAnsiTheme="minorHAnsi" w:cstheme="minorHAnsi"/>
                <w:bCs w:val="0"/>
                <w:sz w:val="20"/>
                <w:szCs w:val="20"/>
              </w:rPr>
              <w:t xml:space="preserve">Source 1 is an illustration/cartoon from the front page of </w:t>
            </w:r>
            <w:r w:rsidR="00D26F33" w:rsidRPr="00253D61">
              <w:rPr>
                <w:rFonts w:asciiTheme="minorHAnsi" w:hAnsiTheme="minorHAnsi" w:cstheme="minorHAnsi"/>
                <w:bCs w:val="0"/>
                <w:sz w:val="20"/>
                <w:szCs w:val="20"/>
              </w:rPr>
              <w:t>the magazine</w:t>
            </w:r>
            <w:r w:rsidR="00982AC3">
              <w:rPr>
                <w:rFonts w:asciiTheme="minorHAnsi" w:hAnsiTheme="minorHAnsi" w:cstheme="minorHAnsi"/>
                <w:bCs w:val="0"/>
                <w:sz w:val="20"/>
                <w:szCs w:val="20"/>
              </w:rPr>
              <w:t>,</w:t>
            </w:r>
            <w:r w:rsidR="00D26F33" w:rsidRPr="00253D61">
              <w:rPr>
                <w:rFonts w:asciiTheme="minorHAnsi" w:hAnsiTheme="minorHAnsi" w:cstheme="minorHAnsi"/>
                <w:bCs w:val="0"/>
                <w:sz w:val="20"/>
                <w:szCs w:val="20"/>
              </w:rPr>
              <w:t xml:space="preserve"> </w:t>
            </w:r>
            <w:r w:rsidR="00330BCA" w:rsidRPr="00253D61">
              <w:rPr>
                <w:rFonts w:asciiTheme="minorHAnsi" w:hAnsiTheme="minorHAnsi" w:cstheme="minorHAnsi"/>
                <w:bCs w:val="0"/>
                <w:i/>
                <w:iCs/>
                <w:sz w:val="20"/>
                <w:szCs w:val="20"/>
              </w:rPr>
              <w:t>Judge</w:t>
            </w:r>
            <w:r w:rsidR="00982AC3">
              <w:rPr>
                <w:rFonts w:asciiTheme="minorHAnsi" w:hAnsiTheme="minorHAnsi" w:cstheme="minorHAnsi"/>
                <w:bCs w:val="0"/>
                <w:i/>
                <w:iCs/>
                <w:sz w:val="20"/>
                <w:szCs w:val="20"/>
              </w:rPr>
              <w:t>,</w:t>
            </w:r>
            <w:r w:rsidR="00330BCA" w:rsidRPr="00253D61">
              <w:rPr>
                <w:rFonts w:asciiTheme="minorHAnsi" w:hAnsiTheme="minorHAnsi" w:cstheme="minorHAnsi"/>
                <w:bCs w:val="0"/>
                <w:sz w:val="20"/>
                <w:szCs w:val="20"/>
              </w:rPr>
              <w:t xml:space="preserve"> published </w:t>
            </w:r>
            <w:r w:rsidR="002B17EB">
              <w:rPr>
                <w:rFonts w:asciiTheme="minorHAnsi" w:hAnsiTheme="minorHAnsi" w:cstheme="minorHAnsi"/>
                <w:bCs w:val="0"/>
                <w:sz w:val="20"/>
                <w:szCs w:val="20"/>
              </w:rPr>
              <w:t>o</w:t>
            </w:r>
            <w:r w:rsidR="00330BCA" w:rsidRPr="00253D61">
              <w:rPr>
                <w:rFonts w:asciiTheme="minorHAnsi" w:hAnsiTheme="minorHAnsi" w:cstheme="minorHAnsi"/>
                <w:bCs w:val="0"/>
                <w:sz w:val="20"/>
                <w:szCs w:val="20"/>
              </w:rPr>
              <w:t xml:space="preserve">n </w:t>
            </w:r>
            <w:r w:rsidR="002B17EB">
              <w:rPr>
                <w:rFonts w:asciiTheme="minorHAnsi" w:hAnsiTheme="minorHAnsi" w:cstheme="minorHAnsi"/>
                <w:bCs w:val="0"/>
                <w:sz w:val="20"/>
                <w:szCs w:val="20"/>
              </w:rPr>
              <w:t xml:space="preserve">22 </w:t>
            </w:r>
            <w:r w:rsidR="00330BCA" w:rsidRPr="00253D61">
              <w:rPr>
                <w:rFonts w:asciiTheme="minorHAnsi" w:hAnsiTheme="minorHAnsi" w:cstheme="minorHAnsi"/>
                <w:bCs w:val="0"/>
                <w:sz w:val="20"/>
                <w:szCs w:val="20"/>
              </w:rPr>
              <w:t xml:space="preserve">November 1902. </w:t>
            </w:r>
          </w:p>
          <w:p w14:paraId="3B973105" w14:textId="093ADE34" w:rsidR="00330BCA" w:rsidRPr="000E2E90" w:rsidRDefault="0043528D" w:rsidP="008E208C">
            <w:pPr>
              <w:pStyle w:val="ListParagraph"/>
              <w:numPr>
                <w:ilvl w:val="0"/>
                <w:numId w:val="56"/>
              </w:numPr>
              <w:spacing w:after="0" w:line="240" w:lineRule="auto"/>
              <w:rPr>
                <w:rFonts w:asciiTheme="minorHAnsi" w:hAnsiTheme="minorHAnsi" w:cstheme="minorHAnsi"/>
                <w:b/>
                <w:bCs w:val="0"/>
                <w:sz w:val="20"/>
                <w:szCs w:val="20"/>
              </w:rPr>
            </w:pPr>
            <w:r w:rsidRPr="00253D61">
              <w:rPr>
                <w:rFonts w:asciiTheme="minorHAnsi" w:hAnsiTheme="minorHAnsi" w:cstheme="minorHAnsi"/>
                <w:bCs w:val="0"/>
                <w:sz w:val="20"/>
                <w:szCs w:val="20"/>
              </w:rPr>
              <w:t>I</w:t>
            </w:r>
            <w:r w:rsidR="00D26F33" w:rsidRPr="00253D61">
              <w:rPr>
                <w:rFonts w:asciiTheme="minorHAnsi" w:hAnsiTheme="minorHAnsi" w:cstheme="minorHAnsi"/>
                <w:bCs w:val="0"/>
                <w:sz w:val="20"/>
                <w:szCs w:val="20"/>
              </w:rPr>
              <w:t>t depicts</w:t>
            </w:r>
            <w:r w:rsidR="00330BCA" w:rsidRPr="00253D61">
              <w:rPr>
                <w:rFonts w:asciiTheme="minorHAnsi" w:hAnsiTheme="minorHAnsi" w:cstheme="minorHAnsi"/>
                <w:bCs w:val="0"/>
                <w:sz w:val="20"/>
                <w:szCs w:val="20"/>
              </w:rPr>
              <w:t xml:space="preserve"> the challenge President Roosevelt faced in dealing with the trusts, symbolised through the </w:t>
            </w:r>
            <w:r w:rsidR="00D26F33" w:rsidRPr="00253D61">
              <w:rPr>
                <w:rFonts w:asciiTheme="minorHAnsi" w:hAnsiTheme="minorHAnsi" w:cstheme="minorHAnsi"/>
                <w:bCs w:val="0"/>
                <w:sz w:val="20"/>
                <w:szCs w:val="20"/>
              </w:rPr>
              <w:t>G</w:t>
            </w:r>
            <w:r w:rsidR="00330BCA" w:rsidRPr="00253D61">
              <w:rPr>
                <w:rFonts w:asciiTheme="minorHAnsi" w:hAnsiTheme="minorHAnsi" w:cstheme="minorHAnsi"/>
                <w:bCs w:val="0"/>
                <w:sz w:val="20"/>
                <w:szCs w:val="20"/>
              </w:rPr>
              <w:t>ordian knot</w:t>
            </w:r>
            <w:r w:rsidR="000E2E90">
              <w:rPr>
                <w:rFonts w:asciiTheme="minorHAnsi" w:hAnsiTheme="minorHAnsi" w:cstheme="minorHAnsi"/>
                <w:bCs w:val="0"/>
                <w:sz w:val="20"/>
                <w:szCs w:val="20"/>
              </w:rPr>
              <w:t xml:space="preserve"> and </w:t>
            </w:r>
            <w:r w:rsidR="00D26F33" w:rsidRPr="000E2E90">
              <w:rPr>
                <w:rFonts w:asciiTheme="minorHAnsi" w:hAnsiTheme="minorHAnsi" w:cstheme="minorHAnsi"/>
                <w:bCs w:val="0"/>
                <w:sz w:val="20"/>
                <w:szCs w:val="20"/>
              </w:rPr>
              <w:t xml:space="preserve">suggests that </w:t>
            </w:r>
            <w:r w:rsidR="00330BCA" w:rsidRPr="000E2E90">
              <w:rPr>
                <w:rFonts w:asciiTheme="minorHAnsi" w:hAnsiTheme="minorHAnsi" w:cstheme="minorHAnsi"/>
                <w:bCs w:val="0"/>
                <w:sz w:val="20"/>
                <w:szCs w:val="20"/>
              </w:rPr>
              <w:t xml:space="preserve">Roosevelt was willing to take bold action to solve the problem. </w:t>
            </w:r>
          </w:p>
          <w:p w14:paraId="4C9EC0FA" w14:textId="3E732FC7" w:rsidR="000E2E90" w:rsidRPr="000E2E90" w:rsidRDefault="000E2E90" w:rsidP="008E208C">
            <w:pPr>
              <w:pStyle w:val="ListParagraph"/>
              <w:numPr>
                <w:ilvl w:val="0"/>
                <w:numId w:val="56"/>
              </w:numPr>
              <w:spacing w:after="0" w:line="240" w:lineRule="auto"/>
              <w:rPr>
                <w:rFonts w:asciiTheme="minorHAnsi" w:hAnsiTheme="minorHAnsi" w:cstheme="minorHAnsi"/>
                <w:b/>
                <w:bCs w:val="0"/>
                <w:sz w:val="20"/>
                <w:szCs w:val="20"/>
              </w:rPr>
            </w:pPr>
            <w:r>
              <w:rPr>
                <w:rFonts w:asciiTheme="minorHAnsi" w:hAnsiTheme="minorHAnsi" w:cstheme="minorHAnsi"/>
                <w:bCs w:val="0"/>
                <w:sz w:val="20"/>
                <w:szCs w:val="20"/>
              </w:rPr>
              <w:t xml:space="preserve">The purpose of the source is to </w:t>
            </w:r>
            <w:r w:rsidR="009122E1">
              <w:rPr>
                <w:rFonts w:asciiTheme="minorHAnsi" w:hAnsiTheme="minorHAnsi" w:cstheme="minorHAnsi"/>
                <w:bCs w:val="0"/>
                <w:sz w:val="20"/>
                <w:szCs w:val="20"/>
              </w:rPr>
              <w:t xml:space="preserve">paint Roosevelt in a positive light based on the actions he is willing to take to solve a complex problem. </w:t>
            </w:r>
          </w:p>
          <w:p w14:paraId="6B0E13F1" w14:textId="31546315" w:rsidR="00330BCA" w:rsidRPr="00253D61" w:rsidRDefault="00AB6D88" w:rsidP="008E208C">
            <w:pPr>
              <w:pStyle w:val="ListParagraph"/>
              <w:numPr>
                <w:ilvl w:val="0"/>
                <w:numId w:val="56"/>
              </w:numPr>
              <w:spacing w:after="0" w:line="240" w:lineRule="auto"/>
              <w:rPr>
                <w:rFonts w:asciiTheme="minorHAnsi" w:hAnsiTheme="minorHAnsi" w:cstheme="minorHAnsi"/>
                <w:b/>
                <w:bCs w:val="0"/>
                <w:sz w:val="20"/>
                <w:szCs w:val="20"/>
              </w:rPr>
            </w:pPr>
            <w:r>
              <w:rPr>
                <w:rFonts w:asciiTheme="minorHAnsi" w:hAnsiTheme="minorHAnsi" w:cstheme="minorHAnsi"/>
                <w:bCs w:val="0"/>
                <w:sz w:val="20"/>
                <w:szCs w:val="20"/>
              </w:rPr>
              <w:t>T</w:t>
            </w:r>
            <w:r w:rsidR="00330BCA" w:rsidRPr="00253D61">
              <w:rPr>
                <w:rFonts w:asciiTheme="minorHAnsi" w:hAnsiTheme="minorHAnsi" w:cstheme="minorHAnsi"/>
                <w:bCs w:val="0"/>
                <w:sz w:val="20"/>
                <w:szCs w:val="20"/>
              </w:rPr>
              <w:t>he dilemma of balancing the interests of big business with those of workers is a complex issue that Roosevelt grappled with in his presidency, symbolised through the tug of war.</w:t>
            </w:r>
          </w:p>
        </w:tc>
      </w:tr>
    </w:tbl>
    <w:p w14:paraId="06097911" w14:textId="0F932B65" w:rsidR="00330BCA" w:rsidRPr="00253D61" w:rsidRDefault="00972514" w:rsidP="00C64428">
      <w:pPr>
        <w:pStyle w:val="ListBullet2"/>
        <w:numPr>
          <w:ilvl w:val="0"/>
          <w:numId w:val="0"/>
        </w:numPr>
        <w:tabs>
          <w:tab w:val="left" w:pos="357"/>
          <w:tab w:val="right" w:pos="9072"/>
        </w:tabs>
        <w:spacing w:before="120"/>
        <w:ind w:left="357" w:hanging="357"/>
      </w:pPr>
      <w:r w:rsidRPr="00253D61">
        <w:t>(</w:t>
      </w:r>
      <w:r w:rsidR="00330BCA" w:rsidRPr="00253D61">
        <w:t>b)</w:t>
      </w:r>
      <w:r w:rsidR="00C007E9" w:rsidRPr="00253D61">
        <w:tab/>
      </w:r>
      <w:r w:rsidR="00330BCA" w:rsidRPr="00253D61">
        <w:t xml:space="preserve">Discuss how </w:t>
      </w:r>
      <w:r w:rsidR="00330BCA" w:rsidRPr="00253D61">
        <w:rPr>
          <w:b/>
          <w:bCs/>
        </w:rPr>
        <w:t>Source 2</w:t>
      </w:r>
      <w:r w:rsidR="00330BCA" w:rsidRPr="00253D61">
        <w:t xml:space="preserve"> and </w:t>
      </w:r>
      <w:r w:rsidR="00330BCA" w:rsidRPr="00253D61">
        <w:rPr>
          <w:b/>
          <w:bCs/>
        </w:rPr>
        <w:t>Source 3</w:t>
      </w:r>
      <w:r w:rsidR="00330BCA" w:rsidRPr="00253D61">
        <w:t xml:space="preserve"> are reliable for a historian learning about the leadership of Theodore Roosevelt at the start of the period. </w:t>
      </w:r>
      <w:r w:rsidR="00330BCA" w:rsidRPr="00253D61">
        <w:tab/>
        <w:t>(</w:t>
      </w:r>
      <w:r w:rsidR="00335DA1" w:rsidRPr="00253D61">
        <w:t>6</w:t>
      </w:r>
      <w:r w:rsidR="00330BCA" w:rsidRPr="00253D61">
        <w:t xml:space="preserve"> marks)</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left w:w="113" w:type="dxa"/>
          <w:bottom w:w="57" w:type="dxa"/>
          <w:right w:w="113" w:type="dxa"/>
        </w:tblCellMar>
        <w:tblLook w:val="04A0" w:firstRow="1" w:lastRow="0" w:firstColumn="1" w:lastColumn="0" w:noHBand="0" w:noVBand="1"/>
      </w:tblPr>
      <w:tblGrid>
        <w:gridCol w:w="7650"/>
        <w:gridCol w:w="1410"/>
      </w:tblGrid>
      <w:tr w:rsidR="00330BCA" w:rsidRPr="00253D61" w14:paraId="5BA5124F" w14:textId="77777777" w:rsidTr="00E06D65">
        <w:trPr>
          <w:trHeight w:val="170"/>
        </w:trPr>
        <w:tc>
          <w:tcPr>
            <w:tcW w:w="7650" w:type="dxa"/>
            <w:tcBorders>
              <w:right w:val="single" w:sz="4" w:space="0" w:color="FFFFFF" w:themeColor="background1"/>
            </w:tcBorders>
            <w:shd w:val="clear" w:color="auto" w:fill="BD9FCF"/>
            <w:hideMark/>
          </w:tcPr>
          <w:p w14:paraId="338FD635" w14:textId="04EE9ACF" w:rsidR="00330BCA" w:rsidRPr="00253D61" w:rsidRDefault="00330BCA" w:rsidP="0067552A">
            <w:pPr>
              <w:spacing w:after="0" w:line="240" w:lineRule="auto"/>
              <w:textAlignment w:val="baseline"/>
              <w:rPr>
                <w:rFonts w:asciiTheme="minorHAnsi" w:eastAsia="Times New Roman" w:hAnsiTheme="minorHAnsi" w:cstheme="minorHAnsi"/>
                <w:b/>
                <w:bCs w:val="0"/>
                <w:kern w:val="0"/>
                <w:sz w:val="20"/>
                <w:szCs w:val="20"/>
                <w:lang w:eastAsia="en-GB"/>
                <w14:ligatures w14:val="none"/>
              </w:rPr>
            </w:pPr>
            <w:r w:rsidRPr="00253D61">
              <w:rPr>
                <w:rFonts w:asciiTheme="minorHAnsi" w:eastAsia="Times New Roman" w:hAnsiTheme="minorHAnsi" w:cstheme="minorHAnsi"/>
                <w:b/>
                <w:bCs w:val="0"/>
                <w:kern w:val="0"/>
                <w:sz w:val="20"/>
                <w:szCs w:val="20"/>
                <w:lang w:eastAsia="en-GB"/>
                <w14:ligatures w14:val="none"/>
              </w:rPr>
              <w:t>Description</w:t>
            </w:r>
          </w:p>
        </w:tc>
        <w:tc>
          <w:tcPr>
            <w:tcW w:w="1410" w:type="dxa"/>
            <w:tcBorders>
              <w:left w:val="single" w:sz="4" w:space="0" w:color="FFFFFF" w:themeColor="background1"/>
            </w:tcBorders>
            <w:shd w:val="clear" w:color="auto" w:fill="BD9FCF"/>
            <w:hideMark/>
          </w:tcPr>
          <w:p w14:paraId="301974DD" w14:textId="50B5B6D0" w:rsidR="00330BCA" w:rsidRPr="00253D61" w:rsidRDefault="00330BCA" w:rsidP="00E06D65">
            <w:pPr>
              <w:spacing w:after="0" w:line="240" w:lineRule="auto"/>
              <w:jc w:val="center"/>
              <w:textAlignment w:val="baseline"/>
              <w:rPr>
                <w:rFonts w:asciiTheme="minorHAnsi" w:eastAsia="Times New Roman" w:hAnsiTheme="minorHAnsi" w:cstheme="minorHAnsi"/>
                <w:b/>
                <w:bCs w:val="0"/>
                <w:kern w:val="0"/>
                <w:sz w:val="20"/>
                <w:szCs w:val="20"/>
                <w:lang w:eastAsia="en-GB"/>
                <w14:ligatures w14:val="none"/>
              </w:rPr>
            </w:pPr>
            <w:r w:rsidRPr="00253D61">
              <w:rPr>
                <w:rFonts w:asciiTheme="minorHAnsi" w:eastAsia="Times New Roman" w:hAnsiTheme="minorHAnsi" w:cstheme="minorHAnsi"/>
                <w:b/>
                <w:bCs w:val="0"/>
                <w:kern w:val="0"/>
                <w:sz w:val="20"/>
                <w:szCs w:val="20"/>
                <w:lang w:eastAsia="en-GB"/>
                <w14:ligatures w14:val="none"/>
              </w:rPr>
              <w:t>Marks</w:t>
            </w:r>
          </w:p>
        </w:tc>
      </w:tr>
      <w:tr w:rsidR="005F44F4" w:rsidRPr="00253D61" w14:paraId="73410B30" w14:textId="77777777" w:rsidTr="00E06D65">
        <w:trPr>
          <w:trHeight w:val="170"/>
        </w:trPr>
        <w:tc>
          <w:tcPr>
            <w:tcW w:w="9060" w:type="dxa"/>
            <w:gridSpan w:val="2"/>
            <w:shd w:val="clear" w:color="auto" w:fill="auto"/>
          </w:tcPr>
          <w:p w14:paraId="054CED87" w14:textId="0C99FF49" w:rsidR="005F44F4" w:rsidRPr="00356550" w:rsidRDefault="00717A0A" w:rsidP="00356550">
            <w:pPr>
              <w:spacing w:after="0" w:line="240" w:lineRule="auto"/>
              <w:textAlignment w:val="baseline"/>
              <w:rPr>
                <w:rFonts w:asciiTheme="minorHAnsi" w:eastAsia="Times New Roman" w:hAnsiTheme="minorHAnsi" w:cstheme="minorHAnsi"/>
                <w:b/>
                <w:kern w:val="0"/>
                <w:sz w:val="20"/>
                <w:szCs w:val="20"/>
                <w:lang w:eastAsia="en-GB"/>
                <w14:ligatures w14:val="none"/>
              </w:rPr>
            </w:pPr>
            <w:r w:rsidRPr="00356550">
              <w:rPr>
                <w:rFonts w:asciiTheme="minorHAnsi" w:eastAsia="Times New Roman" w:hAnsiTheme="minorHAnsi" w:cstheme="minorHAnsi"/>
                <w:b/>
                <w:kern w:val="0"/>
                <w:sz w:val="20"/>
                <w:szCs w:val="20"/>
                <w:lang w:eastAsia="en-GB"/>
                <w14:ligatures w14:val="none"/>
              </w:rPr>
              <w:t>Reliability of so</w:t>
            </w:r>
            <w:r w:rsidR="00B80FC1">
              <w:rPr>
                <w:rFonts w:asciiTheme="minorHAnsi" w:eastAsia="Times New Roman" w:hAnsiTheme="minorHAnsi" w:cstheme="minorHAnsi"/>
                <w:b/>
                <w:kern w:val="0"/>
                <w:sz w:val="20"/>
                <w:szCs w:val="20"/>
                <w:lang w:eastAsia="en-GB"/>
                <w14:ligatures w14:val="none"/>
              </w:rPr>
              <w:t>urces</w:t>
            </w:r>
          </w:p>
        </w:tc>
      </w:tr>
      <w:tr w:rsidR="00330BCA" w:rsidRPr="00253D61" w14:paraId="3E804884" w14:textId="77777777" w:rsidTr="00E06D65">
        <w:trPr>
          <w:trHeight w:val="170"/>
        </w:trPr>
        <w:tc>
          <w:tcPr>
            <w:tcW w:w="7650" w:type="dxa"/>
            <w:shd w:val="clear" w:color="auto" w:fill="auto"/>
          </w:tcPr>
          <w:p w14:paraId="49DCA207" w14:textId="28ECE976" w:rsidR="00330BCA" w:rsidRPr="00253D61" w:rsidRDefault="00906D7F" w:rsidP="00E06D65">
            <w:pPr>
              <w:spacing w:after="0" w:line="240" w:lineRule="auto"/>
              <w:rPr>
                <w:rFonts w:asciiTheme="minorHAnsi" w:eastAsia="Times New Roman" w:hAnsiTheme="minorHAnsi" w:cstheme="minorHAnsi"/>
                <w:kern w:val="0"/>
                <w:sz w:val="20"/>
                <w:szCs w:val="20"/>
                <w:lang w:eastAsia="en-GB"/>
                <w14:ligatures w14:val="none"/>
              </w:rPr>
            </w:pPr>
            <w:r w:rsidRPr="00253D61">
              <w:rPr>
                <w:rFonts w:asciiTheme="minorHAnsi" w:eastAsia="Times New Roman" w:hAnsiTheme="minorHAnsi" w:cstheme="minorHAnsi"/>
                <w:kern w:val="0"/>
                <w:sz w:val="20"/>
                <w:szCs w:val="20"/>
                <w:lang w:eastAsia="en-GB"/>
                <w14:ligatures w14:val="none"/>
              </w:rPr>
              <w:t xml:space="preserve">Discusses the reliability of both sources in relation to </w:t>
            </w:r>
            <w:r w:rsidR="00A82288">
              <w:rPr>
                <w:rFonts w:asciiTheme="minorHAnsi" w:eastAsia="Times New Roman" w:hAnsiTheme="minorHAnsi" w:cstheme="minorHAnsi"/>
                <w:kern w:val="0"/>
                <w:sz w:val="20"/>
                <w:szCs w:val="20"/>
                <w:lang w:eastAsia="en-GB"/>
                <w14:ligatures w14:val="none"/>
              </w:rPr>
              <w:t>Theodore Roosevelt</w:t>
            </w:r>
            <w:r w:rsidRPr="00253D61">
              <w:rPr>
                <w:rFonts w:asciiTheme="minorHAnsi" w:eastAsia="Times New Roman" w:hAnsiTheme="minorHAnsi" w:cstheme="minorHAnsi"/>
                <w:kern w:val="0"/>
                <w:sz w:val="20"/>
                <w:szCs w:val="20"/>
                <w:lang w:eastAsia="en-GB"/>
                <w14:ligatures w14:val="none"/>
              </w:rPr>
              <w:t>, supported by detailed, accurate and relevant evidence</w:t>
            </w:r>
          </w:p>
        </w:tc>
        <w:tc>
          <w:tcPr>
            <w:tcW w:w="1410" w:type="dxa"/>
            <w:shd w:val="clear" w:color="auto" w:fill="auto"/>
            <w:vAlign w:val="center"/>
          </w:tcPr>
          <w:p w14:paraId="3040BC30" w14:textId="6DCA181F" w:rsidR="00330BCA" w:rsidRPr="00253D61" w:rsidRDefault="00717A0A" w:rsidP="00E06D65">
            <w:pPr>
              <w:spacing w:after="0" w:line="240" w:lineRule="auto"/>
              <w:jc w:val="center"/>
              <w:textAlignment w:val="baseline"/>
              <w:rPr>
                <w:rFonts w:asciiTheme="minorHAnsi" w:eastAsia="Times New Roman" w:hAnsiTheme="minorHAnsi" w:cstheme="minorHAnsi"/>
                <w:b/>
                <w:bCs w:val="0"/>
                <w:kern w:val="0"/>
                <w:sz w:val="20"/>
                <w:szCs w:val="20"/>
                <w:lang w:eastAsia="en-GB"/>
                <w14:ligatures w14:val="none"/>
              </w:rPr>
            </w:pPr>
            <w:r>
              <w:rPr>
                <w:rFonts w:asciiTheme="minorHAnsi" w:eastAsia="Times New Roman" w:hAnsiTheme="minorHAnsi" w:cstheme="minorHAnsi"/>
                <w:bCs w:val="0"/>
                <w:kern w:val="0"/>
                <w:sz w:val="20"/>
                <w:szCs w:val="20"/>
                <w:lang w:eastAsia="en-GB"/>
                <w14:ligatures w14:val="none"/>
              </w:rPr>
              <w:t>6</w:t>
            </w:r>
          </w:p>
        </w:tc>
      </w:tr>
      <w:tr w:rsidR="001C3A97" w:rsidRPr="00253D61" w14:paraId="60969F1A" w14:textId="77777777" w:rsidTr="00E06D65">
        <w:trPr>
          <w:trHeight w:val="170"/>
        </w:trPr>
        <w:tc>
          <w:tcPr>
            <w:tcW w:w="7650" w:type="dxa"/>
            <w:shd w:val="clear" w:color="auto" w:fill="auto"/>
          </w:tcPr>
          <w:p w14:paraId="524EC10C" w14:textId="45634CD7" w:rsidR="001C3A97" w:rsidRPr="00253D61" w:rsidRDefault="00906D7F" w:rsidP="00E06D65">
            <w:pPr>
              <w:spacing w:after="0" w:line="240" w:lineRule="auto"/>
              <w:rPr>
                <w:rFonts w:asciiTheme="minorHAnsi" w:eastAsia="Times New Roman" w:hAnsiTheme="minorHAnsi" w:cstheme="minorHAnsi"/>
                <w:b/>
                <w:bCs w:val="0"/>
                <w:kern w:val="0"/>
                <w:sz w:val="20"/>
                <w:szCs w:val="20"/>
                <w:lang w:eastAsia="en-GB"/>
                <w14:ligatures w14:val="none"/>
              </w:rPr>
            </w:pPr>
            <w:r w:rsidRPr="00253D61">
              <w:rPr>
                <w:rFonts w:asciiTheme="minorHAnsi" w:eastAsia="Times New Roman" w:hAnsiTheme="minorHAnsi" w:cstheme="minorHAnsi"/>
                <w:kern w:val="0"/>
                <w:sz w:val="20"/>
                <w:szCs w:val="20"/>
                <w:lang w:eastAsia="en-GB"/>
                <w14:ligatures w14:val="none"/>
              </w:rPr>
              <w:t xml:space="preserve">Explains the reliability of both sources in relation to </w:t>
            </w:r>
            <w:r w:rsidR="00A82288">
              <w:rPr>
                <w:rFonts w:asciiTheme="minorHAnsi" w:eastAsia="Times New Roman" w:hAnsiTheme="minorHAnsi" w:cstheme="minorHAnsi"/>
                <w:kern w:val="0"/>
                <w:sz w:val="20"/>
                <w:szCs w:val="20"/>
                <w:lang w:eastAsia="en-GB"/>
                <w14:ligatures w14:val="none"/>
              </w:rPr>
              <w:t>Theodore Roosevelt</w:t>
            </w:r>
            <w:r w:rsidRPr="00253D61">
              <w:rPr>
                <w:rFonts w:asciiTheme="minorHAnsi" w:eastAsia="Times New Roman" w:hAnsiTheme="minorHAnsi" w:cstheme="minorHAnsi"/>
                <w:kern w:val="0"/>
                <w:sz w:val="20"/>
                <w:szCs w:val="20"/>
                <w:lang w:eastAsia="en-GB"/>
                <w14:ligatures w14:val="none"/>
              </w:rPr>
              <w:t xml:space="preserve">, supported by </w:t>
            </w:r>
            <w:r w:rsidR="008C55D6" w:rsidRPr="00253D61">
              <w:rPr>
                <w:rFonts w:asciiTheme="minorHAnsi" w:eastAsia="Times New Roman" w:hAnsiTheme="minorHAnsi" w:cstheme="minorHAnsi"/>
                <w:kern w:val="0"/>
                <w:sz w:val="20"/>
                <w:szCs w:val="20"/>
                <w:lang w:eastAsia="en-GB"/>
                <w14:ligatures w14:val="none"/>
              </w:rPr>
              <w:t>mostly accurate</w:t>
            </w:r>
            <w:r w:rsidRPr="00253D61">
              <w:rPr>
                <w:rFonts w:asciiTheme="minorHAnsi" w:eastAsia="Times New Roman" w:hAnsiTheme="minorHAnsi" w:cstheme="minorHAnsi"/>
                <w:kern w:val="0"/>
                <w:sz w:val="20"/>
                <w:szCs w:val="20"/>
                <w:lang w:eastAsia="en-GB"/>
                <w14:ligatures w14:val="none"/>
              </w:rPr>
              <w:t xml:space="preserve"> and relevant evidence</w:t>
            </w:r>
          </w:p>
        </w:tc>
        <w:tc>
          <w:tcPr>
            <w:tcW w:w="1410" w:type="dxa"/>
            <w:shd w:val="clear" w:color="auto" w:fill="auto"/>
            <w:vAlign w:val="center"/>
          </w:tcPr>
          <w:p w14:paraId="3250CB5E" w14:textId="31F5AF9D" w:rsidR="001C3A97" w:rsidRPr="00253D61" w:rsidRDefault="00717A0A" w:rsidP="00E06D65">
            <w:pPr>
              <w:spacing w:after="0" w:line="240" w:lineRule="auto"/>
              <w:jc w:val="center"/>
              <w:textAlignment w:val="baseline"/>
              <w:rPr>
                <w:rFonts w:asciiTheme="minorHAnsi" w:eastAsia="Times New Roman" w:hAnsiTheme="minorHAnsi" w:cstheme="minorHAnsi"/>
                <w:bCs w:val="0"/>
                <w:kern w:val="0"/>
                <w:sz w:val="20"/>
                <w:szCs w:val="20"/>
                <w:lang w:eastAsia="en-GB"/>
                <w14:ligatures w14:val="none"/>
              </w:rPr>
            </w:pPr>
            <w:r>
              <w:rPr>
                <w:rFonts w:asciiTheme="minorHAnsi" w:eastAsia="Times New Roman" w:hAnsiTheme="minorHAnsi" w:cstheme="minorHAnsi"/>
                <w:bCs w:val="0"/>
                <w:kern w:val="0"/>
                <w:sz w:val="20"/>
                <w:szCs w:val="20"/>
                <w:lang w:eastAsia="en-GB"/>
                <w14:ligatures w14:val="none"/>
              </w:rPr>
              <w:t>5</w:t>
            </w:r>
          </w:p>
        </w:tc>
      </w:tr>
      <w:tr w:rsidR="001C3A97" w:rsidRPr="00253D61" w14:paraId="29A45910" w14:textId="77777777" w:rsidTr="00E06D65">
        <w:trPr>
          <w:trHeight w:val="170"/>
        </w:trPr>
        <w:tc>
          <w:tcPr>
            <w:tcW w:w="7650" w:type="dxa"/>
            <w:shd w:val="clear" w:color="auto" w:fill="auto"/>
          </w:tcPr>
          <w:p w14:paraId="4D28E38E" w14:textId="65920F28" w:rsidR="001C3A97" w:rsidRPr="00253D61" w:rsidRDefault="00B33C47" w:rsidP="00E06D65">
            <w:pPr>
              <w:spacing w:after="0" w:line="240" w:lineRule="auto"/>
              <w:rPr>
                <w:rFonts w:asciiTheme="minorHAnsi" w:eastAsia="Times New Roman" w:hAnsiTheme="minorHAnsi" w:cstheme="minorHAnsi"/>
                <w:b/>
                <w:bCs w:val="0"/>
                <w:kern w:val="0"/>
                <w:sz w:val="20"/>
                <w:szCs w:val="20"/>
                <w:lang w:eastAsia="en-GB"/>
                <w14:ligatures w14:val="none"/>
              </w:rPr>
            </w:pPr>
            <w:r>
              <w:rPr>
                <w:rFonts w:asciiTheme="minorHAnsi" w:eastAsia="Times New Roman" w:hAnsiTheme="minorHAnsi" w:cstheme="minorHAnsi"/>
                <w:kern w:val="0"/>
                <w:sz w:val="20"/>
                <w:szCs w:val="20"/>
                <w:lang w:eastAsia="en-GB"/>
                <w14:ligatures w14:val="none"/>
              </w:rPr>
              <w:t>D</w:t>
            </w:r>
            <w:r w:rsidR="00245FF1" w:rsidRPr="00253D61">
              <w:rPr>
                <w:rFonts w:asciiTheme="minorHAnsi" w:eastAsia="Times New Roman" w:hAnsiTheme="minorHAnsi" w:cstheme="minorHAnsi"/>
                <w:kern w:val="0"/>
                <w:sz w:val="20"/>
                <w:szCs w:val="20"/>
                <w:lang w:eastAsia="en-GB"/>
                <w14:ligatures w14:val="none"/>
              </w:rPr>
              <w:t>escribes</w:t>
            </w:r>
            <w:r w:rsidR="00906D7F" w:rsidRPr="00253D61">
              <w:rPr>
                <w:rFonts w:asciiTheme="minorHAnsi" w:eastAsia="Times New Roman" w:hAnsiTheme="minorHAnsi" w:cstheme="minorHAnsi"/>
                <w:kern w:val="0"/>
                <w:sz w:val="20"/>
                <w:szCs w:val="20"/>
                <w:lang w:eastAsia="en-GB"/>
                <w14:ligatures w14:val="none"/>
              </w:rPr>
              <w:t xml:space="preserve"> the reliability of </w:t>
            </w:r>
            <w:r w:rsidR="00014059">
              <w:rPr>
                <w:rFonts w:asciiTheme="minorHAnsi" w:eastAsia="Times New Roman" w:hAnsiTheme="minorHAnsi" w:cstheme="minorHAnsi"/>
                <w:kern w:val="0"/>
                <w:sz w:val="20"/>
                <w:szCs w:val="20"/>
                <w:lang w:eastAsia="en-GB"/>
                <w14:ligatures w14:val="none"/>
              </w:rPr>
              <w:t>both</w:t>
            </w:r>
            <w:r w:rsidR="00245FF1" w:rsidRPr="00253D61">
              <w:rPr>
                <w:rFonts w:asciiTheme="minorHAnsi" w:eastAsia="Times New Roman" w:hAnsiTheme="minorHAnsi" w:cstheme="minorHAnsi"/>
                <w:kern w:val="0"/>
                <w:sz w:val="20"/>
                <w:szCs w:val="20"/>
                <w:lang w:eastAsia="en-GB"/>
                <w14:ligatures w14:val="none"/>
              </w:rPr>
              <w:t xml:space="preserve"> </w:t>
            </w:r>
            <w:r w:rsidR="00906D7F" w:rsidRPr="00253D61">
              <w:rPr>
                <w:rFonts w:asciiTheme="minorHAnsi" w:eastAsia="Times New Roman" w:hAnsiTheme="minorHAnsi" w:cstheme="minorHAnsi"/>
                <w:kern w:val="0"/>
                <w:sz w:val="20"/>
                <w:szCs w:val="20"/>
                <w:lang w:eastAsia="en-GB"/>
                <w14:ligatures w14:val="none"/>
              </w:rPr>
              <w:t>source</w:t>
            </w:r>
            <w:r w:rsidR="00014059">
              <w:rPr>
                <w:rFonts w:asciiTheme="minorHAnsi" w:eastAsia="Times New Roman" w:hAnsiTheme="minorHAnsi" w:cstheme="minorHAnsi"/>
                <w:kern w:val="0"/>
                <w:sz w:val="20"/>
                <w:szCs w:val="20"/>
                <w:lang w:eastAsia="en-GB"/>
                <w14:ligatures w14:val="none"/>
              </w:rPr>
              <w:t>s</w:t>
            </w:r>
            <w:r w:rsidR="00906D7F" w:rsidRPr="00253D61">
              <w:rPr>
                <w:rFonts w:asciiTheme="minorHAnsi" w:eastAsia="Times New Roman" w:hAnsiTheme="minorHAnsi" w:cstheme="minorHAnsi"/>
                <w:kern w:val="0"/>
                <w:sz w:val="20"/>
                <w:szCs w:val="20"/>
                <w:lang w:eastAsia="en-GB"/>
                <w14:ligatures w14:val="none"/>
              </w:rPr>
              <w:t xml:space="preserve"> in relation to </w:t>
            </w:r>
            <w:r w:rsidR="00A82288">
              <w:rPr>
                <w:rFonts w:asciiTheme="minorHAnsi" w:eastAsia="Times New Roman" w:hAnsiTheme="minorHAnsi" w:cstheme="minorHAnsi"/>
                <w:kern w:val="0"/>
                <w:sz w:val="20"/>
                <w:szCs w:val="20"/>
                <w:lang w:eastAsia="en-GB"/>
                <w14:ligatures w14:val="none"/>
              </w:rPr>
              <w:t>Theodore Roosevelt</w:t>
            </w:r>
            <w:r w:rsidR="00906D7F" w:rsidRPr="00253D61">
              <w:rPr>
                <w:rFonts w:asciiTheme="minorHAnsi" w:eastAsia="Times New Roman" w:hAnsiTheme="minorHAnsi" w:cstheme="minorHAnsi"/>
                <w:kern w:val="0"/>
                <w:sz w:val="20"/>
                <w:szCs w:val="20"/>
                <w:lang w:eastAsia="en-GB"/>
                <w14:ligatures w14:val="none"/>
              </w:rPr>
              <w:t xml:space="preserve">, supported by </w:t>
            </w:r>
            <w:r w:rsidR="008C55D6" w:rsidRPr="00253D61">
              <w:rPr>
                <w:rFonts w:asciiTheme="minorHAnsi" w:eastAsia="Times New Roman" w:hAnsiTheme="minorHAnsi" w:cstheme="minorHAnsi"/>
                <w:kern w:val="0"/>
                <w:sz w:val="20"/>
                <w:szCs w:val="20"/>
                <w:lang w:eastAsia="en-GB"/>
                <w14:ligatures w14:val="none"/>
              </w:rPr>
              <w:t>some evidence</w:t>
            </w:r>
          </w:p>
        </w:tc>
        <w:tc>
          <w:tcPr>
            <w:tcW w:w="1410" w:type="dxa"/>
            <w:shd w:val="clear" w:color="auto" w:fill="auto"/>
            <w:vAlign w:val="center"/>
          </w:tcPr>
          <w:p w14:paraId="34AE9C06" w14:textId="54C2CC87" w:rsidR="001C3A97" w:rsidRPr="00253D61" w:rsidRDefault="00717A0A" w:rsidP="00E06D65">
            <w:pPr>
              <w:spacing w:after="0" w:line="240" w:lineRule="auto"/>
              <w:jc w:val="center"/>
              <w:textAlignment w:val="baseline"/>
              <w:rPr>
                <w:rFonts w:asciiTheme="minorHAnsi" w:eastAsia="Times New Roman" w:hAnsiTheme="minorHAnsi" w:cstheme="minorHAnsi"/>
                <w:bCs w:val="0"/>
                <w:kern w:val="0"/>
                <w:sz w:val="20"/>
                <w:szCs w:val="20"/>
                <w:lang w:eastAsia="en-GB"/>
                <w14:ligatures w14:val="none"/>
              </w:rPr>
            </w:pPr>
            <w:r>
              <w:rPr>
                <w:rFonts w:asciiTheme="minorHAnsi" w:eastAsia="Times New Roman" w:hAnsiTheme="minorHAnsi" w:cstheme="minorHAnsi"/>
                <w:bCs w:val="0"/>
                <w:kern w:val="0"/>
                <w:sz w:val="20"/>
                <w:szCs w:val="20"/>
                <w:lang w:eastAsia="en-GB"/>
                <w14:ligatures w14:val="none"/>
              </w:rPr>
              <w:t>4</w:t>
            </w:r>
          </w:p>
        </w:tc>
      </w:tr>
      <w:tr w:rsidR="001C3A97" w:rsidRPr="00253D61" w14:paraId="4D3D824E" w14:textId="77777777" w:rsidTr="00E06D65">
        <w:trPr>
          <w:trHeight w:val="170"/>
        </w:trPr>
        <w:tc>
          <w:tcPr>
            <w:tcW w:w="7650" w:type="dxa"/>
            <w:shd w:val="clear" w:color="auto" w:fill="auto"/>
          </w:tcPr>
          <w:p w14:paraId="1C7AFC66" w14:textId="53CB67D4" w:rsidR="001C3A97" w:rsidRPr="00253D61" w:rsidRDefault="00D54017" w:rsidP="00E06D65">
            <w:pPr>
              <w:spacing w:after="0" w:line="240" w:lineRule="auto"/>
              <w:rPr>
                <w:rFonts w:asciiTheme="minorHAnsi" w:eastAsia="Times New Roman" w:hAnsiTheme="minorHAnsi" w:cstheme="minorHAnsi"/>
                <w:kern w:val="0"/>
                <w:sz w:val="20"/>
                <w:szCs w:val="20"/>
                <w:lang w:eastAsia="en-GB"/>
                <w14:ligatures w14:val="none"/>
              </w:rPr>
            </w:pPr>
            <w:r>
              <w:rPr>
                <w:rFonts w:asciiTheme="minorHAnsi" w:eastAsia="Times New Roman" w:hAnsiTheme="minorHAnsi" w:cstheme="minorHAnsi"/>
                <w:kern w:val="0"/>
                <w:sz w:val="20"/>
                <w:szCs w:val="20"/>
                <w:lang w:eastAsia="en-GB"/>
                <w14:ligatures w14:val="none"/>
              </w:rPr>
              <w:t xml:space="preserve">Describes </w:t>
            </w:r>
            <w:r w:rsidR="00717A0A">
              <w:rPr>
                <w:rFonts w:asciiTheme="minorHAnsi" w:eastAsia="Times New Roman" w:hAnsiTheme="minorHAnsi" w:cstheme="minorHAnsi"/>
                <w:kern w:val="0"/>
                <w:sz w:val="20"/>
                <w:szCs w:val="20"/>
                <w:lang w:eastAsia="en-GB"/>
                <w14:ligatures w14:val="none"/>
              </w:rPr>
              <w:t xml:space="preserve">the reliability of </w:t>
            </w:r>
            <w:r w:rsidR="00B76006">
              <w:rPr>
                <w:rFonts w:asciiTheme="minorHAnsi" w:eastAsia="Times New Roman" w:hAnsiTheme="minorHAnsi" w:cstheme="minorHAnsi"/>
                <w:kern w:val="0"/>
                <w:sz w:val="20"/>
                <w:szCs w:val="20"/>
                <w:lang w:eastAsia="en-GB"/>
                <w14:ligatures w14:val="none"/>
              </w:rPr>
              <w:t xml:space="preserve">both </w:t>
            </w:r>
            <w:r w:rsidR="00717A0A">
              <w:rPr>
                <w:rFonts w:asciiTheme="minorHAnsi" w:eastAsia="Times New Roman" w:hAnsiTheme="minorHAnsi" w:cstheme="minorHAnsi"/>
                <w:kern w:val="0"/>
                <w:sz w:val="20"/>
                <w:szCs w:val="20"/>
                <w:lang w:eastAsia="en-GB"/>
                <w14:ligatures w14:val="none"/>
              </w:rPr>
              <w:t>sources</w:t>
            </w:r>
            <w:r>
              <w:rPr>
                <w:rFonts w:asciiTheme="minorHAnsi" w:eastAsia="Times New Roman" w:hAnsiTheme="minorHAnsi" w:cstheme="minorHAnsi"/>
                <w:kern w:val="0"/>
                <w:sz w:val="20"/>
                <w:szCs w:val="20"/>
                <w:lang w:eastAsia="en-GB"/>
                <w14:ligatures w14:val="none"/>
              </w:rPr>
              <w:t xml:space="preserve">, </w:t>
            </w:r>
            <w:r w:rsidR="00B33C47">
              <w:rPr>
                <w:rFonts w:asciiTheme="minorHAnsi" w:eastAsia="Times New Roman" w:hAnsiTheme="minorHAnsi" w:cstheme="minorHAnsi"/>
                <w:kern w:val="0"/>
                <w:sz w:val="20"/>
                <w:szCs w:val="20"/>
                <w:lang w:eastAsia="en-GB"/>
                <w14:ligatures w14:val="none"/>
              </w:rPr>
              <w:t xml:space="preserve">using </w:t>
            </w:r>
            <w:r w:rsidR="00F25649" w:rsidRPr="00253D61">
              <w:rPr>
                <w:rFonts w:asciiTheme="minorHAnsi" w:eastAsia="Times New Roman" w:hAnsiTheme="minorHAnsi" w:cstheme="minorHAnsi"/>
                <w:kern w:val="0"/>
                <w:sz w:val="20"/>
                <w:szCs w:val="20"/>
                <w:lang w:eastAsia="en-GB"/>
                <w14:ligatures w14:val="none"/>
              </w:rPr>
              <w:t xml:space="preserve">some </w:t>
            </w:r>
            <w:r w:rsidR="00B33C47">
              <w:rPr>
                <w:rFonts w:asciiTheme="minorHAnsi" w:eastAsia="Times New Roman" w:hAnsiTheme="minorHAnsi" w:cstheme="minorHAnsi"/>
                <w:kern w:val="0"/>
                <w:sz w:val="20"/>
                <w:szCs w:val="20"/>
                <w:lang w:eastAsia="en-GB"/>
                <w14:ligatures w14:val="none"/>
              </w:rPr>
              <w:t>supporting</w:t>
            </w:r>
            <w:r w:rsidR="00F25649" w:rsidRPr="00253D61">
              <w:rPr>
                <w:rFonts w:asciiTheme="minorHAnsi" w:eastAsia="Times New Roman" w:hAnsiTheme="minorHAnsi" w:cstheme="minorHAnsi"/>
                <w:kern w:val="0"/>
                <w:sz w:val="20"/>
                <w:szCs w:val="20"/>
                <w:lang w:eastAsia="en-GB"/>
                <w14:ligatures w14:val="none"/>
              </w:rPr>
              <w:t xml:space="preserve"> evidence</w:t>
            </w:r>
            <w:r w:rsidR="00B33C47">
              <w:rPr>
                <w:rFonts w:asciiTheme="minorHAnsi" w:eastAsia="Times New Roman" w:hAnsiTheme="minorHAnsi" w:cstheme="minorHAnsi"/>
                <w:kern w:val="0"/>
                <w:sz w:val="20"/>
                <w:szCs w:val="20"/>
                <w:lang w:eastAsia="en-GB"/>
                <w14:ligatures w14:val="none"/>
              </w:rPr>
              <w:t xml:space="preserve"> for one of the sources</w:t>
            </w:r>
          </w:p>
        </w:tc>
        <w:tc>
          <w:tcPr>
            <w:tcW w:w="1410" w:type="dxa"/>
            <w:shd w:val="clear" w:color="auto" w:fill="auto"/>
            <w:vAlign w:val="center"/>
          </w:tcPr>
          <w:p w14:paraId="3531A96D" w14:textId="118B78D6" w:rsidR="001C3A97" w:rsidRPr="00253D61" w:rsidRDefault="00717A0A" w:rsidP="00E06D65">
            <w:pPr>
              <w:spacing w:after="0" w:line="240" w:lineRule="auto"/>
              <w:jc w:val="center"/>
              <w:textAlignment w:val="baseline"/>
              <w:rPr>
                <w:rFonts w:asciiTheme="minorHAnsi" w:eastAsia="Times New Roman" w:hAnsiTheme="minorHAnsi" w:cstheme="minorHAnsi"/>
                <w:bCs w:val="0"/>
                <w:kern w:val="0"/>
                <w:sz w:val="20"/>
                <w:szCs w:val="20"/>
                <w:lang w:eastAsia="en-GB"/>
                <w14:ligatures w14:val="none"/>
              </w:rPr>
            </w:pPr>
            <w:r>
              <w:rPr>
                <w:rFonts w:asciiTheme="minorHAnsi" w:eastAsia="Times New Roman" w:hAnsiTheme="minorHAnsi" w:cstheme="minorHAnsi"/>
                <w:bCs w:val="0"/>
                <w:kern w:val="0"/>
                <w:sz w:val="20"/>
                <w:szCs w:val="20"/>
                <w:lang w:eastAsia="en-GB"/>
                <w14:ligatures w14:val="none"/>
              </w:rPr>
              <w:t>3</w:t>
            </w:r>
          </w:p>
        </w:tc>
      </w:tr>
      <w:tr w:rsidR="00717A0A" w:rsidRPr="00253D61" w14:paraId="3F8051E4" w14:textId="77777777" w:rsidTr="00E06D65">
        <w:trPr>
          <w:trHeight w:val="170"/>
        </w:trPr>
        <w:tc>
          <w:tcPr>
            <w:tcW w:w="7650" w:type="dxa"/>
            <w:shd w:val="clear" w:color="auto" w:fill="auto"/>
          </w:tcPr>
          <w:p w14:paraId="5A8C294D" w14:textId="29FFB782" w:rsidR="00717A0A" w:rsidRPr="00253D61" w:rsidRDefault="00B172B3" w:rsidP="00E06D65">
            <w:pPr>
              <w:spacing w:after="0" w:line="240" w:lineRule="auto"/>
              <w:rPr>
                <w:rFonts w:asciiTheme="minorHAnsi" w:eastAsia="Times New Roman" w:hAnsiTheme="minorHAnsi" w:cstheme="minorHAnsi"/>
                <w:kern w:val="0"/>
                <w:sz w:val="20"/>
                <w:szCs w:val="20"/>
                <w:lang w:eastAsia="en-GB"/>
                <w14:ligatures w14:val="none"/>
              </w:rPr>
            </w:pPr>
            <w:r>
              <w:rPr>
                <w:rFonts w:asciiTheme="minorHAnsi" w:eastAsia="Times New Roman" w:hAnsiTheme="minorHAnsi" w:cstheme="minorHAnsi"/>
                <w:kern w:val="0"/>
                <w:sz w:val="20"/>
                <w:szCs w:val="20"/>
                <w:lang w:eastAsia="en-GB"/>
                <w14:ligatures w14:val="none"/>
              </w:rPr>
              <w:t xml:space="preserve">Identifies </w:t>
            </w:r>
            <w:r w:rsidR="00B33C47">
              <w:rPr>
                <w:rFonts w:asciiTheme="minorHAnsi" w:eastAsia="Times New Roman" w:hAnsiTheme="minorHAnsi" w:cstheme="minorHAnsi"/>
                <w:kern w:val="0"/>
                <w:sz w:val="20"/>
                <w:szCs w:val="20"/>
                <w:lang w:eastAsia="en-GB"/>
                <w14:ligatures w14:val="none"/>
              </w:rPr>
              <w:t>the reliability of both sources without any supporting evidence</w:t>
            </w:r>
          </w:p>
        </w:tc>
        <w:tc>
          <w:tcPr>
            <w:tcW w:w="1410" w:type="dxa"/>
            <w:shd w:val="clear" w:color="auto" w:fill="auto"/>
            <w:vAlign w:val="center"/>
          </w:tcPr>
          <w:p w14:paraId="4E19668F" w14:textId="384EFB02" w:rsidR="00717A0A" w:rsidRDefault="00717A0A" w:rsidP="00E06D65">
            <w:pPr>
              <w:spacing w:after="0" w:line="240" w:lineRule="auto"/>
              <w:jc w:val="center"/>
              <w:textAlignment w:val="baseline"/>
              <w:rPr>
                <w:rFonts w:asciiTheme="minorHAnsi" w:eastAsia="Times New Roman" w:hAnsiTheme="minorHAnsi" w:cstheme="minorHAnsi"/>
                <w:bCs w:val="0"/>
                <w:kern w:val="0"/>
                <w:sz w:val="20"/>
                <w:szCs w:val="20"/>
                <w:lang w:eastAsia="en-GB"/>
                <w14:ligatures w14:val="none"/>
              </w:rPr>
            </w:pPr>
            <w:r>
              <w:rPr>
                <w:rFonts w:asciiTheme="minorHAnsi" w:eastAsia="Times New Roman" w:hAnsiTheme="minorHAnsi" w:cstheme="minorHAnsi"/>
                <w:bCs w:val="0"/>
                <w:kern w:val="0"/>
                <w:sz w:val="20"/>
                <w:szCs w:val="20"/>
                <w:lang w:eastAsia="en-GB"/>
                <w14:ligatures w14:val="none"/>
              </w:rPr>
              <w:t>2</w:t>
            </w:r>
          </w:p>
        </w:tc>
      </w:tr>
      <w:tr w:rsidR="00717A0A" w:rsidRPr="00253D61" w14:paraId="58B26E00" w14:textId="77777777" w:rsidTr="00E06D65">
        <w:trPr>
          <w:trHeight w:val="170"/>
        </w:trPr>
        <w:tc>
          <w:tcPr>
            <w:tcW w:w="7650" w:type="dxa"/>
            <w:shd w:val="clear" w:color="auto" w:fill="auto"/>
          </w:tcPr>
          <w:p w14:paraId="38D27EC8" w14:textId="522FC49A" w:rsidR="00717A0A" w:rsidRPr="00253D61" w:rsidRDefault="00B172B3" w:rsidP="00E06D65">
            <w:pPr>
              <w:spacing w:after="0" w:line="240" w:lineRule="auto"/>
              <w:rPr>
                <w:rFonts w:asciiTheme="minorHAnsi" w:eastAsia="Times New Roman" w:hAnsiTheme="minorHAnsi" w:cstheme="minorHAnsi"/>
                <w:kern w:val="0"/>
                <w:sz w:val="20"/>
                <w:szCs w:val="20"/>
                <w:lang w:eastAsia="en-GB"/>
                <w14:ligatures w14:val="none"/>
              </w:rPr>
            </w:pPr>
            <w:r>
              <w:rPr>
                <w:rFonts w:asciiTheme="minorHAnsi" w:eastAsia="Times New Roman" w:hAnsiTheme="minorHAnsi" w:cstheme="minorHAnsi"/>
                <w:kern w:val="0"/>
                <w:sz w:val="20"/>
                <w:szCs w:val="20"/>
                <w:lang w:eastAsia="en-GB"/>
                <w14:ligatures w14:val="none"/>
              </w:rPr>
              <w:t xml:space="preserve">Identifies </w:t>
            </w:r>
            <w:r w:rsidR="00B33C47">
              <w:rPr>
                <w:rFonts w:asciiTheme="minorHAnsi" w:eastAsia="Times New Roman" w:hAnsiTheme="minorHAnsi" w:cstheme="minorHAnsi"/>
                <w:kern w:val="0"/>
                <w:sz w:val="20"/>
                <w:szCs w:val="20"/>
                <w:lang w:eastAsia="en-GB"/>
                <w14:ligatures w14:val="none"/>
              </w:rPr>
              <w:t>the reliability of one source without any supporting evidence</w:t>
            </w:r>
          </w:p>
        </w:tc>
        <w:tc>
          <w:tcPr>
            <w:tcW w:w="1410" w:type="dxa"/>
            <w:shd w:val="clear" w:color="auto" w:fill="auto"/>
            <w:vAlign w:val="center"/>
          </w:tcPr>
          <w:p w14:paraId="7E568828" w14:textId="7C0A10F0" w:rsidR="00717A0A" w:rsidRDefault="00717A0A" w:rsidP="00E06D65">
            <w:pPr>
              <w:spacing w:after="0" w:line="240" w:lineRule="auto"/>
              <w:jc w:val="center"/>
              <w:textAlignment w:val="baseline"/>
              <w:rPr>
                <w:rFonts w:asciiTheme="minorHAnsi" w:eastAsia="Times New Roman" w:hAnsiTheme="minorHAnsi" w:cstheme="minorHAnsi"/>
                <w:bCs w:val="0"/>
                <w:kern w:val="0"/>
                <w:sz w:val="20"/>
                <w:szCs w:val="20"/>
                <w:lang w:eastAsia="en-GB"/>
                <w14:ligatures w14:val="none"/>
              </w:rPr>
            </w:pPr>
            <w:r>
              <w:rPr>
                <w:rFonts w:asciiTheme="minorHAnsi" w:eastAsia="Times New Roman" w:hAnsiTheme="minorHAnsi" w:cstheme="minorHAnsi"/>
                <w:bCs w:val="0"/>
                <w:kern w:val="0"/>
                <w:sz w:val="20"/>
                <w:szCs w:val="20"/>
                <w:lang w:eastAsia="en-GB"/>
                <w14:ligatures w14:val="none"/>
              </w:rPr>
              <w:t>1</w:t>
            </w:r>
          </w:p>
        </w:tc>
      </w:tr>
      <w:tr w:rsidR="00282289" w:rsidRPr="00253D61" w14:paraId="0CA9B00C" w14:textId="77777777" w:rsidTr="00E06D65">
        <w:trPr>
          <w:trHeight w:val="170"/>
        </w:trPr>
        <w:tc>
          <w:tcPr>
            <w:tcW w:w="7650" w:type="dxa"/>
            <w:shd w:val="clear" w:color="auto" w:fill="E4D8EB"/>
            <w:vAlign w:val="center"/>
          </w:tcPr>
          <w:p w14:paraId="5A6AC9F1" w14:textId="1C666054" w:rsidR="00282289" w:rsidRPr="00253D61" w:rsidRDefault="00B77FEC" w:rsidP="00282289">
            <w:pPr>
              <w:spacing w:after="0" w:line="240" w:lineRule="auto"/>
              <w:jc w:val="right"/>
              <w:textAlignment w:val="baseline"/>
              <w:rPr>
                <w:rFonts w:asciiTheme="minorHAnsi" w:eastAsia="Times New Roman" w:hAnsiTheme="minorHAnsi" w:cstheme="minorHAnsi"/>
                <w:b/>
                <w:bCs w:val="0"/>
                <w:kern w:val="0"/>
                <w:sz w:val="20"/>
                <w:szCs w:val="20"/>
                <w:lang w:eastAsia="en-GB"/>
                <w14:ligatures w14:val="none"/>
              </w:rPr>
            </w:pPr>
            <w:r>
              <w:rPr>
                <w:rFonts w:asciiTheme="minorHAnsi" w:eastAsia="Times New Roman" w:hAnsiTheme="minorHAnsi" w:cstheme="minorHAnsi"/>
                <w:b/>
                <w:bCs w:val="0"/>
                <w:kern w:val="0"/>
                <w:sz w:val="20"/>
                <w:szCs w:val="20"/>
                <w:lang w:eastAsia="en-GB"/>
                <w14:ligatures w14:val="none"/>
              </w:rPr>
              <w:t>Total</w:t>
            </w:r>
          </w:p>
        </w:tc>
        <w:tc>
          <w:tcPr>
            <w:tcW w:w="1410" w:type="dxa"/>
            <w:shd w:val="clear" w:color="auto" w:fill="E4D8EB"/>
            <w:vAlign w:val="center"/>
          </w:tcPr>
          <w:p w14:paraId="4DD20229" w14:textId="3C774215" w:rsidR="00282289" w:rsidRPr="00253D61" w:rsidRDefault="00282289" w:rsidP="00282289">
            <w:pPr>
              <w:spacing w:after="0" w:line="240" w:lineRule="auto"/>
              <w:jc w:val="right"/>
              <w:textAlignment w:val="baseline"/>
              <w:rPr>
                <w:rFonts w:asciiTheme="minorHAnsi" w:eastAsia="Times New Roman" w:hAnsiTheme="minorHAnsi" w:cstheme="minorHAnsi"/>
                <w:b/>
                <w:bCs w:val="0"/>
                <w:kern w:val="0"/>
                <w:sz w:val="20"/>
                <w:szCs w:val="20"/>
                <w:lang w:eastAsia="en-GB"/>
                <w14:ligatures w14:val="none"/>
              </w:rPr>
            </w:pPr>
            <w:r w:rsidRPr="00253D61">
              <w:rPr>
                <w:rFonts w:asciiTheme="minorHAnsi" w:eastAsia="Times New Roman" w:hAnsiTheme="minorHAnsi" w:cstheme="minorHAnsi"/>
                <w:b/>
                <w:bCs w:val="0"/>
                <w:kern w:val="0"/>
                <w:sz w:val="20"/>
                <w:szCs w:val="20"/>
                <w:lang w:eastAsia="en-GB"/>
                <w14:ligatures w14:val="none"/>
              </w:rPr>
              <w:t>/6</w:t>
            </w:r>
          </w:p>
        </w:tc>
      </w:tr>
      <w:tr w:rsidR="00282289" w:rsidRPr="00253D61" w14:paraId="0BEA721D" w14:textId="77777777" w:rsidTr="00E06D65">
        <w:trPr>
          <w:trHeight w:val="170"/>
        </w:trPr>
        <w:tc>
          <w:tcPr>
            <w:tcW w:w="9060" w:type="dxa"/>
            <w:gridSpan w:val="2"/>
            <w:shd w:val="clear" w:color="auto" w:fill="auto"/>
            <w:hideMark/>
          </w:tcPr>
          <w:p w14:paraId="3A35E93F" w14:textId="5A1BCE4F" w:rsidR="00B77FEC" w:rsidRPr="00B77FEC" w:rsidRDefault="00B77FEC" w:rsidP="00B77FEC">
            <w:pPr>
              <w:spacing w:after="0"/>
              <w:rPr>
                <w:b/>
                <w:bCs w:val="0"/>
                <w:sz w:val="20"/>
                <w:szCs w:val="20"/>
              </w:rPr>
            </w:pPr>
            <w:r w:rsidRPr="00B77FEC">
              <w:rPr>
                <w:b/>
                <w:bCs w:val="0"/>
                <w:sz w:val="20"/>
                <w:szCs w:val="20"/>
              </w:rPr>
              <w:t>Answers may include:</w:t>
            </w:r>
          </w:p>
          <w:p w14:paraId="2C398778" w14:textId="62AA4C17" w:rsidR="00282289" w:rsidRPr="00356550" w:rsidRDefault="00282289" w:rsidP="00282289">
            <w:pPr>
              <w:pStyle w:val="ListParagraph"/>
              <w:numPr>
                <w:ilvl w:val="0"/>
                <w:numId w:val="54"/>
              </w:numPr>
              <w:spacing w:after="0" w:line="240" w:lineRule="auto"/>
              <w:textAlignment w:val="baseline"/>
              <w:rPr>
                <w:rFonts w:asciiTheme="minorHAnsi" w:hAnsiTheme="minorHAnsi" w:cstheme="minorHAnsi"/>
                <w:bCs w:val="0"/>
                <w:color w:val="000000"/>
                <w:sz w:val="20"/>
                <w:szCs w:val="20"/>
                <w:shd w:val="clear" w:color="auto" w:fill="FFFFFF"/>
              </w:rPr>
            </w:pPr>
            <w:r w:rsidRPr="00356550">
              <w:rPr>
                <w:rFonts w:asciiTheme="minorHAnsi" w:hAnsiTheme="minorHAnsi" w:cstheme="minorHAnsi"/>
                <w:bCs w:val="0"/>
                <w:color w:val="000000"/>
                <w:sz w:val="20"/>
                <w:szCs w:val="20"/>
                <w:shd w:val="clear" w:color="auto" w:fill="FFFFFF"/>
              </w:rPr>
              <w:t xml:space="preserve">discussion of </w:t>
            </w:r>
            <w:r w:rsidRPr="00356550">
              <w:rPr>
                <w:rFonts w:asciiTheme="minorHAnsi" w:hAnsiTheme="minorHAnsi" w:cstheme="minorHAnsi"/>
                <w:bCs w:val="0"/>
                <w:sz w:val="20"/>
                <w:szCs w:val="20"/>
              </w:rPr>
              <w:t>audience, context, perspective, motive and origin</w:t>
            </w:r>
          </w:p>
          <w:p w14:paraId="1CD5692B" w14:textId="485F96DE" w:rsidR="00282289" w:rsidRPr="00253D61" w:rsidRDefault="00282289" w:rsidP="00282289">
            <w:pPr>
              <w:pStyle w:val="ListParagraph"/>
              <w:numPr>
                <w:ilvl w:val="0"/>
                <w:numId w:val="54"/>
              </w:numPr>
              <w:spacing w:after="0" w:line="240" w:lineRule="auto"/>
              <w:rPr>
                <w:rFonts w:asciiTheme="minorHAnsi" w:hAnsiTheme="minorHAnsi" w:cstheme="minorHAnsi"/>
                <w:bCs w:val="0"/>
                <w:sz w:val="20"/>
                <w:szCs w:val="20"/>
              </w:rPr>
            </w:pPr>
            <w:r>
              <w:rPr>
                <w:rFonts w:asciiTheme="minorHAnsi" w:hAnsiTheme="minorHAnsi" w:cstheme="minorHAnsi"/>
                <w:bCs w:val="0"/>
                <w:sz w:val="20"/>
                <w:szCs w:val="20"/>
              </w:rPr>
              <w:t xml:space="preserve">clarification that </w:t>
            </w:r>
            <w:r w:rsidRPr="00253D61">
              <w:rPr>
                <w:rFonts w:asciiTheme="minorHAnsi" w:hAnsiTheme="minorHAnsi" w:cstheme="minorHAnsi"/>
                <w:bCs w:val="0"/>
                <w:sz w:val="20"/>
                <w:szCs w:val="20"/>
              </w:rPr>
              <w:t>‘reliability’ mean</w:t>
            </w:r>
            <w:r>
              <w:rPr>
                <w:rFonts w:asciiTheme="minorHAnsi" w:hAnsiTheme="minorHAnsi" w:cstheme="minorHAnsi"/>
                <w:bCs w:val="0"/>
                <w:sz w:val="20"/>
                <w:szCs w:val="20"/>
              </w:rPr>
              <w:t>s</w:t>
            </w:r>
            <w:r w:rsidRPr="00253D61">
              <w:rPr>
                <w:rFonts w:asciiTheme="minorHAnsi" w:hAnsiTheme="minorHAnsi" w:cstheme="minorHAnsi"/>
                <w:bCs w:val="0"/>
                <w:sz w:val="20"/>
                <w:szCs w:val="20"/>
              </w:rPr>
              <w:t xml:space="preserve"> how likely the source is to provide information that is accurate</w:t>
            </w:r>
          </w:p>
          <w:p w14:paraId="42305FC0" w14:textId="3868BA9F" w:rsidR="00282289" w:rsidRPr="00253D61" w:rsidRDefault="00282289" w:rsidP="00282289">
            <w:pPr>
              <w:pStyle w:val="ListParagraph"/>
              <w:numPr>
                <w:ilvl w:val="0"/>
                <w:numId w:val="54"/>
              </w:numPr>
              <w:spacing w:after="0" w:line="240" w:lineRule="auto"/>
              <w:rPr>
                <w:rFonts w:asciiTheme="minorHAnsi" w:hAnsiTheme="minorHAnsi" w:cstheme="minorHAnsi"/>
                <w:bCs w:val="0"/>
                <w:sz w:val="20"/>
                <w:szCs w:val="20"/>
              </w:rPr>
            </w:pPr>
            <w:r w:rsidRPr="00253D61">
              <w:rPr>
                <w:rFonts w:asciiTheme="minorHAnsi" w:hAnsiTheme="minorHAnsi" w:cstheme="minorHAnsi"/>
                <w:bCs w:val="0"/>
                <w:sz w:val="20"/>
                <w:szCs w:val="20"/>
              </w:rPr>
              <w:t>consideration of the reliability of the sources in terms of the theme of the source/s or historical force to be discussed</w:t>
            </w:r>
          </w:p>
          <w:p w14:paraId="54D62D61" w14:textId="0A71BFFC" w:rsidR="00282289" w:rsidRPr="00253D61" w:rsidRDefault="00282289" w:rsidP="00282289">
            <w:pPr>
              <w:pStyle w:val="ListParagraph"/>
              <w:numPr>
                <w:ilvl w:val="0"/>
                <w:numId w:val="55"/>
              </w:numPr>
              <w:spacing w:after="0" w:line="240" w:lineRule="auto"/>
              <w:rPr>
                <w:rFonts w:asciiTheme="minorHAnsi" w:hAnsiTheme="minorHAnsi" w:cstheme="minorHAnsi"/>
                <w:bCs w:val="0"/>
                <w:sz w:val="20"/>
                <w:szCs w:val="20"/>
              </w:rPr>
            </w:pPr>
            <w:r w:rsidRPr="00253D61">
              <w:rPr>
                <w:rFonts w:asciiTheme="minorHAnsi" w:hAnsiTheme="minorHAnsi" w:cstheme="minorHAnsi"/>
                <w:bCs w:val="0"/>
                <w:sz w:val="20"/>
                <w:szCs w:val="20"/>
              </w:rPr>
              <w:t>articulation of the aspects of the source which make it reliable or unreliable as historical evidence</w:t>
            </w:r>
          </w:p>
          <w:p w14:paraId="3797B9E8" w14:textId="7682F738" w:rsidR="00282289" w:rsidRPr="00253D61" w:rsidRDefault="00282289" w:rsidP="00282289">
            <w:pPr>
              <w:pStyle w:val="ListParagraph"/>
              <w:numPr>
                <w:ilvl w:val="0"/>
                <w:numId w:val="55"/>
              </w:numPr>
              <w:spacing w:after="0" w:line="240" w:lineRule="auto"/>
              <w:rPr>
                <w:rFonts w:asciiTheme="minorHAnsi" w:hAnsiTheme="minorHAnsi" w:cstheme="minorHAnsi"/>
                <w:bCs w:val="0"/>
                <w:sz w:val="20"/>
                <w:szCs w:val="20"/>
              </w:rPr>
            </w:pPr>
            <w:r w:rsidRPr="00253D61">
              <w:rPr>
                <w:rFonts w:asciiTheme="minorHAnsi" w:hAnsiTheme="minorHAnsi" w:cstheme="minorHAnsi"/>
                <w:bCs w:val="0"/>
                <w:sz w:val="20"/>
                <w:szCs w:val="20"/>
              </w:rPr>
              <w:lastRenderedPageBreak/>
              <w:t>more sophisticated analysis of how one source holds greater reliability over another</w:t>
            </w:r>
          </w:p>
          <w:p w14:paraId="52C3C0B0" w14:textId="27473884" w:rsidR="00282289" w:rsidRPr="00253D61" w:rsidRDefault="00282289" w:rsidP="00282289">
            <w:pPr>
              <w:pStyle w:val="ListParagraph"/>
              <w:numPr>
                <w:ilvl w:val="0"/>
                <w:numId w:val="55"/>
              </w:numPr>
              <w:spacing w:after="0" w:line="240" w:lineRule="auto"/>
              <w:rPr>
                <w:rFonts w:asciiTheme="minorHAnsi" w:hAnsiTheme="minorHAnsi" w:cstheme="minorHAnsi"/>
                <w:b/>
                <w:bCs w:val="0"/>
                <w:sz w:val="20"/>
                <w:szCs w:val="20"/>
              </w:rPr>
            </w:pPr>
            <w:r w:rsidRPr="00253D61">
              <w:rPr>
                <w:rFonts w:asciiTheme="minorHAnsi" w:hAnsiTheme="minorHAnsi" w:cstheme="minorHAnsi"/>
                <w:bCs w:val="0"/>
                <w:sz w:val="20"/>
                <w:szCs w:val="20"/>
              </w:rPr>
              <w:t>Sou</w:t>
            </w:r>
            <w:r w:rsidRPr="00253D61">
              <w:rPr>
                <w:rFonts w:asciiTheme="minorHAnsi" w:eastAsia="Times New Roman" w:hAnsiTheme="minorHAnsi" w:cstheme="minorHAnsi"/>
                <w:bCs w:val="0"/>
                <w:kern w:val="0"/>
                <w:sz w:val="20"/>
                <w:szCs w:val="20"/>
                <w:lang w:eastAsia="en-GB"/>
                <w14:ligatures w14:val="none"/>
              </w:rPr>
              <w:t>rce 2 is reliable as a primary source as it is a speech delivered by Roosevelt in his cause to regain the presidency of the United States in 1912. He is concerned</w:t>
            </w:r>
            <w:r w:rsidRPr="00253D61">
              <w:rPr>
                <w:rFonts w:asciiTheme="minorHAnsi" w:hAnsiTheme="minorHAnsi" w:cstheme="minorHAnsi"/>
                <w:bCs w:val="0"/>
                <w:sz w:val="20"/>
                <w:szCs w:val="20"/>
              </w:rPr>
              <w:t xml:space="preserve"> with the concentration of power and wealth in the hands of a few and is calling for more governmental intervention. The source reflects Roosevelt’s own words and ideas and gives us a window into his thoughts and beliefs at the time, making it a highly reliable source for a historian to develop a better understanding of the President; however, it is worth considering that when he was President, he stated he would never run for office again, which may call into question the reliability of his words</w:t>
            </w:r>
            <w:r>
              <w:rPr>
                <w:rFonts w:asciiTheme="minorHAnsi" w:hAnsiTheme="minorHAnsi" w:cstheme="minorHAnsi"/>
                <w:bCs w:val="0"/>
                <w:sz w:val="20"/>
                <w:szCs w:val="20"/>
              </w:rPr>
              <w:t>.</w:t>
            </w:r>
          </w:p>
          <w:p w14:paraId="3AC3FDC0" w14:textId="4D8A5F6F" w:rsidR="00282289" w:rsidRPr="00253D61" w:rsidRDefault="00282289" w:rsidP="008E208C">
            <w:pPr>
              <w:pStyle w:val="ListParagraph"/>
              <w:numPr>
                <w:ilvl w:val="0"/>
                <w:numId w:val="55"/>
              </w:numPr>
              <w:spacing w:line="240" w:lineRule="auto"/>
              <w:rPr>
                <w:rFonts w:asciiTheme="minorHAnsi" w:hAnsiTheme="minorHAnsi" w:cstheme="minorHAnsi"/>
                <w:b/>
                <w:bCs w:val="0"/>
                <w:sz w:val="20"/>
                <w:szCs w:val="20"/>
              </w:rPr>
            </w:pPr>
            <w:r w:rsidRPr="00253D61">
              <w:rPr>
                <w:rFonts w:asciiTheme="minorHAnsi" w:hAnsiTheme="minorHAnsi" w:cstheme="minorHAnsi"/>
                <w:bCs w:val="0"/>
                <w:sz w:val="20"/>
                <w:szCs w:val="20"/>
              </w:rPr>
              <w:t xml:space="preserve">Source 3 </w:t>
            </w:r>
            <w:r w:rsidRPr="00253D61">
              <w:rPr>
                <w:rFonts w:asciiTheme="minorHAnsi" w:eastAsia="Times New Roman" w:hAnsiTheme="minorHAnsi" w:cstheme="minorHAnsi"/>
                <w:bCs w:val="0"/>
                <w:kern w:val="0"/>
                <w:sz w:val="20"/>
                <w:szCs w:val="20"/>
                <w:lang w:eastAsia="en-GB"/>
                <w14:ligatures w14:val="none"/>
              </w:rPr>
              <w:t>provides</w:t>
            </w:r>
            <w:r w:rsidRPr="00253D61">
              <w:rPr>
                <w:rFonts w:asciiTheme="minorHAnsi" w:hAnsiTheme="minorHAnsi" w:cstheme="minorHAnsi"/>
                <w:bCs w:val="0"/>
                <w:sz w:val="20"/>
                <w:szCs w:val="20"/>
              </w:rPr>
              <w:t xml:space="preserve"> insights and opinions into the different images and personas cultivated by Roosevelt when he was President. As a secondary source, it provides a historical perspective on the way Roosevelt was perceived by the people at the time, in addition to Hull’s argument that Roosevelt crafted his image carefully, embracing contemporary media of the time to present this to the public. This source is reliable, as it offers a historical interpretation on the way people perceived the President at the </w:t>
            </w:r>
            <w:proofErr w:type="gramStart"/>
            <w:r w:rsidRPr="00253D61">
              <w:rPr>
                <w:rFonts w:asciiTheme="minorHAnsi" w:hAnsiTheme="minorHAnsi" w:cstheme="minorHAnsi"/>
                <w:bCs w:val="0"/>
                <w:sz w:val="20"/>
                <w:szCs w:val="20"/>
              </w:rPr>
              <w:t>time, and</w:t>
            </w:r>
            <w:proofErr w:type="gramEnd"/>
            <w:r w:rsidRPr="00253D61">
              <w:rPr>
                <w:rFonts w:asciiTheme="minorHAnsi" w:hAnsiTheme="minorHAnsi" w:cstheme="minorHAnsi"/>
                <w:bCs w:val="0"/>
                <w:sz w:val="20"/>
                <w:szCs w:val="20"/>
              </w:rPr>
              <w:t xml:space="preserve"> further suggests that the image many had of the President was one that was carefully constructed. Hull has used historical evidence in her account to support her conclusions, such as Roosevelt presenting himself as an advocate for the oppressed. This adds greater reliability to the historical source.</w:t>
            </w:r>
          </w:p>
        </w:tc>
      </w:tr>
    </w:tbl>
    <w:p w14:paraId="78F62F3B" w14:textId="149D3295" w:rsidR="00330BCA" w:rsidRPr="00253D61" w:rsidRDefault="00972514" w:rsidP="00E06D65">
      <w:pPr>
        <w:pStyle w:val="ListBullet2"/>
        <w:numPr>
          <w:ilvl w:val="0"/>
          <w:numId w:val="0"/>
        </w:numPr>
        <w:tabs>
          <w:tab w:val="left" w:pos="357"/>
          <w:tab w:val="right" w:pos="9072"/>
        </w:tabs>
        <w:spacing w:before="120"/>
        <w:ind w:left="357" w:hanging="357"/>
      </w:pPr>
      <w:r w:rsidRPr="00253D61">
        <w:lastRenderedPageBreak/>
        <w:t>(</w:t>
      </w:r>
      <w:r w:rsidR="00330BCA" w:rsidRPr="00253D61">
        <w:t>c)</w:t>
      </w:r>
      <w:r w:rsidR="00684C83" w:rsidRPr="00253D61">
        <w:t xml:space="preserve"> </w:t>
      </w:r>
      <w:r w:rsidR="00C007E9" w:rsidRPr="00253D61">
        <w:tab/>
      </w:r>
      <w:r w:rsidR="00330BCA" w:rsidRPr="00253D61">
        <w:t xml:space="preserve">Using your own knowledge of the period, </w:t>
      </w:r>
      <w:r w:rsidR="00905BF6">
        <w:t xml:space="preserve">and with reference to </w:t>
      </w:r>
      <w:r w:rsidR="00905BF6" w:rsidRPr="00905BF6">
        <w:rPr>
          <w:b/>
          <w:bCs/>
        </w:rPr>
        <w:t>Sources 1, 2</w:t>
      </w:r>
      <w:r w:rsidR="00905BF6">
        <w:t xml:space="preserve"> and </w:t>
      </w:r>
      <w:r w:rsidR="00905BF6" w:rsidRPr="00905BF6">
        <w:rPr>
          <w:b/>
          <w:bCs/>
        </w:rPr>
        <w:t>3</w:t>
      </w:r>
      <w:r w:rsidR="00905BF6">
        <w:t xml:space="preserve">, </w:t>
      </w:r>
      <w:r w:rsidR="00330BCA" w:rsidRPr="00253D61">
        <w:t>evaluate the impact of leadership on capitalism at the start of the period.</w:t>
      </w:r>
      <w:r w:rsidR="00330BCA" w:rsidRPr="00253D61">
        <w:tab/>
        <w:t>(</w:t>
      </w:r>
      <w:r w:rsidR="00335DA1" w:rsidRPr="00253D61">
        <w:t>10</w:t>
      </w:r>
      <w:r w:rsidR="00330BCA" w:rsidRPr="00253D61">
        <w:t xml:space="preserve"> marks)</w:t>
      </w:r>
    </w:p>
    <w:tbl>
      <w:tblPr>
        <w:tblW w:w="5002" w:type="pct"/>
        <w:tblInd w:w="-5"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bottom w:w="57" w:type="dxa"/>
        </w:tblCellMar>
        <w:tblLook w:val="04A0" w:firstRow="1" w:lastRow="0" w:firstColumn="1" w:lastColumn="0" w:noHBand="0" w:noVBand="1"/>
      </w:tblPr>
      <w:tblGrid>
        <w:gridCol w:w="7654"/>
        <w:gridCol w:w="1410"/>
      </w:tblGrid>
      <w:tr w:rsidR="00330BCA" w:rsidRPr="00253D61" w14:paraId="72D6E0CD" w14:textId="77777777" w:rsidTr="0067552A">
        <w:trPr>
          <w:trHeight w:val="227"/>
          <w:tblHeader/>
        </w:trPr>
        <w:tc>
          <w:tcPr>
            <w:tcW w:w="7654" w:type="dxa"/>
            <w:tcBorders>
              <w:right w:val="single" w:sz="4" w:space="0" w:color="FFFFFF" w:themeColor="background1"/>
            </w:tcBorders>
            <w:shd w:val="clear" w:color="auto" w:fill="BD9FCF"/>
            <w:hideMark/>
          </w:tcPr>
          <w:p w14:paraId="79A63046" w14:textId="7E0E7601" w:rsidR="00330BCA" w:rsidRPr="00253D61" w:rsidRDefault="00330BCA" w:rsidP="0067552A">
            <w:pPr>
              <w:spacing w:after="0" w:line="240" w:lineRule="auto"/>
              <w:textAlignment w:val="baseline"/>
              <w:rPr>
                <w:rFonts w:asciiTheme="minorHAnsi" w:eastAsia="Times New Roman" w:hAnsiTheme="minorHAnsi" w:cstheme="minorHAnsi"/>
                <w:b/>
                <w:bCs w:val="0"/>
                <w:kern w:val="0"/>
                <w:sz w:val="20"/>
                <w:szCs w:val="20"/>
                <w:lang w:eastAsia="en-GB"/>
                <w14:ligatures w14:val="none"/>
              </w:rPr>
            </w:pPr>
            <w:r w:rsidRPr="00253D61">
              <w:rPr>
                <w:rFonts w:asciiTheme="minorHAnsi" w:eastAsia="Times New Roman" w:hAnsiTheme="minorHAnsi" w:cstheme="minorHAnsi"/>
                <w:b/>
                <w:bCs w:val="0"/>
                <w:kern w:val="0"/>
                <w:sz w:val="20"/>
                <w:szCs w:val="20"/>
                <w:lang w:eastAsia="en-GB"/>
                <w14:ligatures w14:val="none"/>
              </w:rPr>
              <w:t>Description</w:t>
            </w:r>
          </w:p>
        </w:tc>
        <w:tc>
          <w:tcPr>
            <w:tcW w:w="1410" w:type="dxa"/>
            <w:tcBorders>
              <w:left w:val="single" w:sz="4" w:space="0" w:color="FFFFFF" w:themeColor="background1"/>
            </w:tcBorders>
            <w:shd w:val="clear" w:color="auto" w:fill="BD9FCF"/>
            <w:vAlign w:val="center"/>
            <w:hideMark/>
          </w:tcPr>
          <w:p w14:paraId="7796E4DD" w14:textId="0BD2113B" w:rsidR="00330BCA" w:rsidRPr="00253D61" w:rsidRDefault="00330BCA" w:rsidP="00E06D65">
            <w:pPr>
              <w:spacing w:after="0" w:line="240" w:lineRule="auto"/>
              <w:jc w:val="center"/>
              <w:textAlignment w:val="baseline"/>
              <w:rPr>
                <w:rFonts w:asciiTheme="minorHAnsi" w:eastAsia="Times New Roman" w:hAnsiTheme="minorHAnsi" w:cstheme="minorHAnsi"/>
                <w:b/>
                <w:bCs w:val="0"/>
                <w:kern w:val="0"/>
                <w:sz w:val="20"/>
                <w:szCs w:val="20"/>
                <w:lang w:eastAsia="en-GB"/>
                <w14:ligatures w14:val="none"/>
              </w:rPr>
            </w:pPr>
            <w:r w:rsidRPr="00253D61">
              <w:rPr>
                <w:rFonts w:asciiTheme="minorHAnsi" w:eastAsia="Times New Roman" w:hAnsiTheme="minorHAnsi" w:cstheme="minorHAnsi"/>
                <w:b/>
                <w:bCs w:val="0"/>
                <w:kern w:val="0"/>
                <w:sz w:val="20"/>
                <w:szCs w:val="20"/>
                <w:lang w:eastAsia="en-GB"/>
                <w14:ligatures w14:val="none"/>
              </w:rPr>
              <w:t>Marks</w:t>
            </w:r>
          </w:p>
        </w:tc>
      </w:tr>
      <w:tr w:rsidR="00330BCA" w:rsidRPr="00253D61" w14:paraId="1EC7F9F4" w14:textId="77777777" w:rsidTr="00282289">
        <w:trPr>
          <w:trHeight w:val="227"/>
        </w:trPr>
        <w:tc>
          <w:tcPr>
            <w:tcW w:w="7654" w:type="dxa"/>
            <w:shd w:val="clear" w:color="auto" w:fill="auto"/>
          </w:tcPr>
          <w:p w14:paraId="387B15AE" w14:textId="7FB6123C" w:rsidR="00330BCA" w:rsidRPr="00253D61" w:rsidRDefault="002866BE" w:rsidP="00356550">
            <w:pPr>
              <w:spacing w:after="0" w:line="240" w:lineRule="auto"/>
              <w:jc w:val="both"/>
              <w:textAlignment w:val="baseline"/>
              <w:rPr>
                <w:rFonts w:asciiTheme="minorHAnsi" w:eastAsia="Times New Roman" w:hAnsiTheme="minorHAnsi" w:cstheme="minorHAnsi"/>
                <w:kern w:val="0"/>
                <w:sz w:val="20"/>
                <w:szCs w:val="20"/>
                <w:lang w:eastAsia="en-GB"/>
                <w14:ligatures w14:val="none"/>
              </w:rPr>
            </w:pPr>
            <w:r w:rsidRPr="00253D61">
              <w:rPr>
                <w:rFonts w:asciiTheme="minorHAnsi" w:eastAsia="Times New Roman" w:hAnsiTheme="minorHAnsi" w:cstheme="minorHAnsi"/>
                <w:kern w:val="0"/>
                <w:sz w:val="20"/>
                <w:szCs w:val="20"/>
                <w:lang w:eastAsia="en-GB"/>
                <w14:ligatures w14:val="none"/>
              </w:rPr>
              <w:t xml:space="preserve">Evaluates clearly the impact of leadership on </w:t>
            </w:r>
            <w:r w:rsidR="00A4322F">
              <w:rPr>
                <w:rFonts w:asciiTheme="minorHAnsi" w:eastAsia="Times New Roman" w:hAnsiTheme="minorHAnsi" w:cstheme="minorHAnsi"/>
                <w:kern w:val="0"/>
                <w:sz w:val="20"/>
                <w:szCs w:val="20"/>
                <w:lang w:eastAsia="en-GB"/>
                <w14:ligatures w14:val="none"/>
              </w:rPr>
              <w:t>c</w:t>
            </w:r>
            <w:r w:rsidRPr="00253D61">
              <w:rPr>
                <w:rFonts w:asciiTheme="minorHAnsi" w:eastAsia="Times New Roman" w:hAnsiTheme="minorHAnsi" w:cstheme="minorHAnsi"/>
                <w:kern w:val="0"/>
                <w:sz w:val="20"/>
                <w:szCs w:val="20"/>
                <w:lang w:eastAsia="en-GB"/>
                <w14:ligatures w14:val="none"/>
              </w:rPr>
              <w:t>ap</w:t>
            </w:r>
            <w:r w:rsidR="00D53724" w:rsidRPr="00253D61">
              <w:rPr>
                <w:rFonts w:asciiTheme="minorHAnsi" w:eastAsia="Times New Roman" w:hAnsiTheme="minorHAnsi" w:cstheme="minorHAnsi"/>
                <w:kern w:val="0"/>
                <w:sz w:val="20"/>
                <w:szCs w:val="20"/>
                <w:lang w:eastAsia="en-GB"/>
                <w14:ligatures w14:val="none"/>
              </w:rPr>
              <w:t xml:space="preserve">italism at the start </w:t>
            </w:r>
            <w:r w:rsidR="00C24698">
              <w:rPr>
                <w:rFonts w:asciiTheme="minorHAnsi" w:eastAsia="Times New Roman" w:hAnsiTheme="minorHAnsi" w:cstheme="minorHAnsi"/>
                <w:kern w:val="0"/>
                <w:sz w:val="20"/>
                <w:szCs w:val="20"/>
                <w:lang w:eastAsia="en-GB"/>
                <w14:ligatures w14:val="none"/>
              </w:rPr>
              <w:t>o</w:t>
            </w:r>
            <w:r w:rsidR="00D53724" w:rsidRPr="00253D61">
              <w:rPr>
                <w:rFonts w:asciiTheme="minorHAnsi" w:eastAsia="Times New Roman" w:hAnsiTheme="minorHAnsi" w:cstheme="minorHAnsi"/>
                <w:kern w:val="0"/>
                <w:sz w:val="20"/>
                <w:szCs w:val="20"/>
                <w:lang w:eastAsia="en-GB"/>
                <w14:ligatures w14:val="none"/>
              </w:rPr>
              <w:t>f the period as represented in all three sources, by providing detailed, accurate and relevant evidence to reference aspects such as consequences, extent, duration and/or relevance within the whole period of study</w:t>
            </w:r>
            <w:r w:rsidR="00F20E2B">
              <w:rPr>
                <w:rFonts w:asciiTheme="minorHAnsi" w:eastAsia="Times New Roman" w:hAnsiTheme="minorHAnsi" w:cstheme="minorHAnsi"/>
                <w:kern w:val="0"/>
                <w:sz w:val="20"/>
                <w:szCs w:val="20"/>
                <w:lang w:eastAsia="en-GB"/>
                <w14:ligatures w14:val="none"/>
              </w:rPr>
              <w:t xml:space="preserve">. Discussion includes </w:t>
            </w:r>
            <w:r w:rsidR="00D53724" w:rsidRPr="00253D61">
              <w:rPr>
                <w:rFonts w:asciiTheme="minorHAnsi" w:eastAsia="Times New Roman" w:hAnsiTheme="minorHAnsi" w:cstheme="minorHAnsi"/>
                <w:kern w:val="0"/>
                <w:sz w:val="20"/>
                <w:szCs w:val="20"/>
                <w:lang w:eastAsia="en-GB"/>
                <w14:ligatures w14:val="none"/>
              </w:rPr>
              <w:t>omissions from the sources</w:t>
            </w:r>
          </w:p>
        </w:tc>
        <w:tc>
          <w:tcPr>
            <w:tcW w:w="1410" w:type="dxa"/>
            <w:shd w:val="clear" w:color="auto" w:fill="auto"/>
            <w:vAlign w:val="center"/>
          </w:tcPr>
          <w:p w14:paraId="64FB7BC4" w14:textId="61AD1231" w:rsidR="00330BCA" w:rsidRPr="00253D61" w:rsidRDefault="00E76FCA" w:rsidP="00E06D65">
            <w:pPr>
              <w:spacing w:after="0" w:line="240" w:lineRule="auto"/>
              <w:jc w:val="center"/>
              <w:textAlignment w:val="baseline"/>
              <w:rPr>
                <w:rFonts w:asciiTheme="minorHAnsi" w:eastAsia="Times New Roman" w:hAnsiTheme="minorHAnsi" w:cstheme="minorHAnsi"/>
                <w:kern w:val="0"/>
                <w:sz w:val="20"/>
                <w:szCs w:val="20"/>
                <w:lang w:eastAsia="en-GB"/>
                <w14:ligatures w14:val="none"/>
              </w:rPr>
            </w:pPr>
            <w:r w:rsidRPr="00253D61">
              <w:rPr>
                <w:rFonts w:asciiTheme="minorHAnsi" w:eastAsia="Times New Roman" w:hAnsiTheme="minorHAnsi" w:cstheme="minorHAnsi"/>
                <w:kern w:val="0"/>
                <w:sz w:val="20"/>
                <w:szCs w:val="20"/>
                <w:lang w:eastAsia="en-GB"/>
                <w14:ligatures w14:val="none"/>
              </w:rPr>
              <w:t>9</w:t>
            </w:r>
            <w:r w:rsidR="00A717A2">
              <w:rPr>
                <w:rFonts w:asciiTheme="minorHAnsi" w:eastAsia="Times New Roman" w:hAnsiTheme="minorHAnsi" w:cstheme="minorHAnsi"/>
                <w:kern w:val="0"/>
                <w:sz w:val="20"/>
                <w:szCs w:val="20"/>
                <w:lang w:eastAsia="en-GB"/>
                <w14:ligatures w14:val="none"/>
              </w:rPr>
              <w:t>–</w:t>
            </w:r>
            <w:r w:rsidRPr="00253D61">
              <w:rPr>
                <w:rFonts w:asciiTheme="minorHAnsi" w:eastAsia="Times New Roman" w:hAnsiTheme="minorHAnsi" w:cstheme="minorHAnsi"/>
                <w:kern w:val="0"/>
                <w:sz w:val="20"/>
                <w:szCs w:val="20"/>
                <w:lang w:eastAsia="en-GB"/>
                <w14:ligatures w14:val="none"/>
              </w:rPr>
              <w:t>10</w:t>
            </w:r>
          </w:p>
        </w:tc>
      </w:tr>
      <w:tr w:rsidR="00330BCA" w:rsidRPr="00253D61" w14:paraId="76AD3C46" w14:textId="77777777" w:rsidTr="00282289">
        <w:trPr>
          <w:trHeight w:val="227"/>
        </w:trPr>
        <w:tc>
          <w:tcPr>
            <w:tcW w:w="7654" w:type="dxa"/>
            <w:shd w:val="clear" w:color="auto" w:fill="auto"/>
          </w:tcPr>
          <w:p w14:paraId="78CCC0C2" w14:textId="4C82D4C0" w:rsidR="00330BCA" w:rsidRPr="00253D61" w:rsidRDefault="006C3F73" w:rsidP="00E06D65">
            <w:pPr>
              <w:spacing w:after="0" w:line="240" w:lineRule="auto"/>
              <w:textAlignment w:val="baseline"/>
              <w:rPr>
                <w:rFonts w:asciiTheme="minorHAnsi" w:eastAsia="Times New Roman" w:hAnsiTheme="minorHAnsi" w:cstheme="minorHAnsi"/>
                <w:kern w:val="0"/>
                <w:sz w:val="20"/>
                <w:szCs w:val="20"/>
                <w:lang w:eastAsia="en-GB"/>
                <w14:ligatures w14:val="none"/>
              </w:rPr>
            </w:pPr>
            <w:r w:rsidRPr="00253D61">
              <w:rPr>
                <w:rFonts w:asciiTheme="minorHAnsi" w:eastAsia="Times New Roman" w:hAnsiTheme="minorHAnsi" w:cstheme="minorHAnsi"/>
                <w:kern w:val="0"/>
                <w:sz w:val="20"/>
                <w:szCs w:val="20"/>
                <w:lang w:eastAsia="en-GB"/>
                <w14:ligatures w14:val="none"/>
              </w:rPr>
              <w:t xml:space="preserve">Discusses the impact of leadership on </w:t>
            </w:r>
            <w:r w:rsidR="002F10D5">
              <w:rPr>
                <w:rFonts w:asciiTheme="minorHAnsi" w:eastAsia="Times New Roman" w:hAnsiTheme="minorHAnsi" w:cstheme="minorHAnsi"/>
                <w:kern w:val="0"/>
                <w:sz w:val="20"/>
                <w:szCs w:val="20"/>
                <w:lang w:eastAsia="en-GB"/>
                <w14:ligatures w14:val="none"/>
              </w:rPr>
              <w:t>c</w:t>
            </w:r>
            <w:r w:rsidRPr="00253D61">
              <w:rPr>
                <w:rFonts w:asciiTheme="minorHAnsi" w:eastAsia="Times New Roman" w:hAnsiTheme="minorHAnsi" w:cstheme="minorHAnsi"/>
                <w:kern w:val="0"/>
                <w:sz w:val="20"/>
                <w:szCs w:val="20"/>
                <w:lang w:eastAsia="en-GB"/>
                <w14:ligatures w14:val="none"/>
              </w:rPr>
              <w:t xml:space="preserve">apitalism at the start </w:t>
            </w:r>
            <w:r w:rsidR="00C24698">
              <w:rPr>
                <w:rFonts w:asciiTheme="minorHAnsi" w:eastAsia="Times New Roman" w:hAnsiTheme="minorHAnsi" w:cstheme="minorHAnsi"/>
                <w:kern w:val="0"/>
                <w:sz w:val="20"/>
                <w:szCs w:val="20"/>
                <w:lang w:eastAsia="en-GB"/>
                <w14:ligatures w14:val="none"/>
              </w:rPr>
              <w:t>o</w:t>
            </w:r>
            <w:r w:rsidRPr="00253D61">
              <w:rPr>
                <w:rFonts w:asciiTheme="minorHAnsi" w:eastAsia="Times New Roman" w:hAnsiTheme="minorHAnsi" w:cstheme="minorHAnsi"/>
                <w:kern w:val="0"/>
                <w:sz w:val="20"/>
                <w:szCs w:val="20"/>
                <w:lang w:eastAsia="en-GB"/>
                <w14:ligatures w14:val="none"/>
              </w:rPr>
              <w:t>f the period as represented in all three sources, by providing detailed, accurate and relevant evidence to reference aspects such as consequences, extent, duration and/or relevance within the whole period of study</w:t>
            </w:r>
            <w:r w:rsidR="00F20E2B">
              <w:rPr>
                <w:rFonts w:asciiTheme="minorHAnsi" w:eastAsia="Times New Roman" w:hAnsiTheme="minorHAnsi" w:cstheme="minorHAnsi"/>
                <w:kern w:val="0"/>
                <w:sz w:val="20"/>
                <w:szCs w:val="20"/>
                <w:lang w:eastAsia="en-GB"/>
                <w14:ligatures w14:val="none"/>
              </w:rPr>
              <w:t xml:space="preserve">. Discussion may </w:t>
            </w:r>
            <w:r w:rsidR="00253E00" w:rsidRPr="00253D61">
              <w:rPr>
                <w:rFonts w:asciiTheme="minorHAnsi" w:eastAsia="Times New Roman" w:hAnsiTheme="minorHAnsi" w:cstheme="minorHAnsi"/>
                <w:kern w:val="0"/>
                <w:sz w:val="20"/>
                <w:szCs w:val="20"/>
                <w:lang w:eastAsia="en-GB"/>
                <w14:ligatures w14:val="none"/>
              </w:rPr>
              <w:t>include some</w:t>
            </w:r>
            <w:r w:rsidRPr="00253D61">
              <w:rPr>
                <w:rFonts w:asciiTheme="minorHAnsi" w:eastAsia="Times New Roman" w:hAnsiTheme="minorHAnsi" w:cstheme="minorHAnsi"/>
                <w:kern w:val="0"/>
                <w:sz w:val="20"/>
                <w:szCs w:val="20"/>
                <w:lang w:eastAsia="en-GB"/>
                <w14:ligatures w14:val="none"/>
              </w:rPr>
              <w:t xml:space="preserve"> omissions from the sources</w:t>
            </w:r>
          </w:p>
        </w:tc>
        <w:tc>
          <w:tcPr>
            <w:tcW w:w="1410" w:type="dxa"/>
            <w:shd w:val="clear" w:color="auto" w:fill="auto"/>
            <w:vAlign w:val="center"/>
          </w:tcPr>
          <w:p w14:paraId="620BB861" w14:textId="63648BA8" w:rsidR="00330BCA" w:rsidRPr="00253D61" w:rsidRDefault="00E76FCA" w:rsidP="00E06D65">
            <w:pPr>
              <w:spacing w:after="0" w:line="240" w:lineRule="auto"/>
              <w:jc w:val="center"/>
              <w:textAlignment w:val="baseline"/>
              <w:rPr>
                <w:rFonts w:asciiTheme="minorHAnsi" w:eastAsia="Times New Roman" w:hAnsiTheme="minorHAnsi" w:cstheme="minorHAnsi"/>
                <w:kern w:val="0"/>
                <w:sz w:val="20"/>
                <w:szCs w:val="20"/>
                <w:lang w:eastAsia="en-GB"/>
                <w14:ligatures w14:val="none"/>
              </w:rPr>
            </w:pPr>
            <w:r w:rsidRPr="00253D61">
              <w:rPr>
                <w:rFonts w:asciiTheme="minorHAnsi" w:eastAsia="Times New Roman" w:hAnsiTheme="minorHAnsi" w:cstheme="minorHAnsi"/>
                <w:kern w:val="0"/>
                <w:sz w:val="20"/>
                <w:szCs w:val="20"/>
                <w:lang w:eastAsia="en-GB"/>
                <w14:ligatures w14:val="none"/>
              </w:rPr>
              <w:t>7</w:t>
            </w:r>
            <w:r w:rsidR="00A717A2">
              <w:rPr>
                <w:rFonts w:asciiTheme="minorHAnsi" w:eastAsia="Times New Roman" w:hAnsiTheme="minorHAnsi" w:cstheme="minorHAnsi"/>
                <w:kern w:val="0"/>
                <w:sz w:val="20"/>
                <w:szCs w:val="20"/>
                <w:lang w:eastAsia="en-GB"/>
                <w14:ligatures w14:val="none"/>
              </w:rPr>
              <w:t>–</w:t>
            </w:r>
            <w:r w:rsidRPr="00253D61">
              <w:rPr>
                <w:rFonts w:asciiTheme="minorHAnsi" w:eastAsia="Times New Roman" w:hAnsiTheme="minorHAnsi" w:cstheme="minorHAnsi"/>
                <w:kern w:val="0"/>
                <w:sz w:val="20"/>
                <w:szCs w:val="20"/>
                <w:lang w:eastAsia="en-GB"/>
                <w14:ligatures w14:val="none"/>
              </w:rPr>
              <w:t>8</w:t>
            </w:r>
          </w:p>
        </w:tc>
      </w:tr>
      <w:tr w:rsidR="00330BCA" w:rsidRPr="00253D61" w14:paraId="53FDC60D" w14:textId="77777777" w:rsidTr="00282289">
        <w:trPr>
          <w:trHeight w:val="227"/>
        </w:trPr>
        <w:tc>
          <w:tcPr>
            <w:tcW w:w="7654" w:type="dxa"/>
            <w:shd w:val="clear" w:color="auto" w:fill="auto"/>
          </w:tcPr>
          <w:p w14:paraId="6EEE3DDE" w14:textId="5A02B31C" w:rsidR="00330BCA" w:rsidRPr="00253D61" w:rsidRDefault="00253E00" w:rsidP="00E06D65">
            <w:pPr>
              <w:spacing w:after="0" w:line="240" w:lineRule="auto"/>
              <w:textAlignment w:val="baseline"/>
              <w:rPr>
                <w:rFonts w:asciiTheme="minorHAnsi" w:eastAsia="Times New Roman" w:hAnsiTheme="minorHAnsi" w:cstheme="minorHAnsi"/>
                <w:kern w:val="0"/>
                <w:sz w:val="20"/>
                <w:szCs w:val="20"/>
                <w:lang w:eastAsia="en-GB"/>
                <w14:ligatures w14:val="none"/>
              </w:rPr>
            </w:pPr>
            <w:r w:rsidRPr="00253D61">
              <w:rPr>
                <w:rFonts w:asciiTheme="minorHAnsi" w:eastAsia="Times New Roman" w:hAnsiTheme="minorHAnsi" w:cstheme="minorHAnsi"/>
                <w:kern w:val="0"/>
                <w:sz w:val="20"/>
                <w:szCs w:val="20"/>
                <w:lang w:eastAsia="en-GB"/>
                <w14:ligatures w14:val="none"/>
              </w:rPr>
              <w:t xml:space="preserve">Explains the impact of leadership on </w:t>
            </w:r>
            <w:r w:rsidR="002F10D5">
              <w:rPr>
                <w:rFonts w:asciiTheme="minorHAnsi" w:eastAsia="Times New Roman" w:hAnsiTheme="minorHAnsi" w:cstheme="minorHAnsi"/>
                <w:kern w:val="0"/>
                <w:sz w:val="20"/>
                <w:szCs w:val="20"/>
                <w:lang w:eastAsia="en-GB"/>
                <w14:ligatures w14:val="none"/>
              </w:rPr>
              <w:t>c</w:t>
            </w:r>
            <w:r w:rsidRPr="00253D61">
              <w:rPr>
                <w:rFonts w:asciiTheme="minorHAnsi" w:eastAsia="Times New Roman" w:hAnsiTheme="minorHAnsi" w:cstheme="minorHAnsi"/>
                <w:kern w:val="0"/>
                <w:sz w:val="20"/>
                <w:szCs w:val="20"/>
                <w:lang w:eastAsia="en-GB"/>
                <w14:ligatures w14:val="none"/>
              </w:rPr>
              <w:t xml:space="preserve">apitalism at the start </w:t>
            </w:r>
            <w:r w:rsidR="00C24698">
              <w:rPr>
                <w:rFonts w:asciiTheme="minorHAnsi" w:eastAsia="Times New Roman" w:hAnsiTheme="minorHAnsi" w:cstheme="minorHAnsi"/>
                <w:kern w:val="0"/>
                <w:sz w:val="20"/>
                <w:szCs w:val="20"/>
                <w:lang w:eastAsia="en-GB"/>
                <w14:ligatures w14:val="none"/>
              </w:rPr>
              <w:t>o</w:t>
            </w:r>
            <w:r w:rsidRPr="00253D61">
              <w:rPr>
                <w:rFonts w:asciiTheme="minorHAnsi" w:eastAsia="Times New Roman" w:hAnsiTheme="minorHAnsi" w:cstheme="minorHAnsi"/>
                <w:kern w:val="0"/>
                <w:sz w:val="20"/>
                <w:szCs w:val="20"/>
                <w:lang w:eastAsia="en-GB"/>
                <w14:ligatures w14:val="none"/>
              </w:rPr>
              <w:t xml:space="preserve">f the period as represented in </w:t>
            </w:r>
            <w:r w:rsidR="00D62934" w:rsidRPr="00253D61">
              <w:rPr>
                <w:rFonts w:asciiTheme="minorHAnsi" w:eastAsia="Times New Roman" w:hAnsiTheme="minorHAnsi" w:cstheme="minorHAnsi"/>
                <w:kern w:val="0"/>
                <w:sz w:val="20"/>
                <w:szCs w:val="20"/>
                <w:lang w:eastAsia="en-GB"/>
                <w14:ligatures w14:val="none"/>
              </w:rPr>
              <w:t>at least two of the</w:t>
            </w:r>
            <w:r w:rsidRPr="00253D61">
              <w:rPr>
                <w:rFonts w:asciiTheme="minorHAnsi" w:eastAsia="Times New Roman" w:hAnsiTheme="minorHAnsi" w:cstheme="minorHAnsi"/>
                <w:kern w:val="0"/>
                <w:sz w:val="20"/>
                <w:szCs w:val="20"/>
                <w:lang w:eastAsia="en-GB"/>
                <w14:ligatures w14:val="none"/>
              </w:rPr>
              <w:t xml:space="preserve"> sources, by providing </w:t>
            </w:r>
            <w:r w:rsidR="00D62934" w:rsidRPr="00253D61">
              <w:rPr>
                <w:rFonts w:asciiTheme="minorHAnsi" w:eastAsia="Times New Roman" w:hAnsiTheme="minorHAnsi" w:cstheme="minorHAnsi"/>
                <w:kern w:val="0"/>
                <w:sz w:val="20"/>
                <w:szCs w:val="20"/>
                <w:lang w:eastAsia="en-GB"/>
                <w14:ligatures w14:val="none"/>
              </w:rPr>
              <w:t>some</w:t>
            </w:r>
            <w:r w:rsidRPr="00253D61">
              <w:rPr>
                <w:rFonts w:asciiTheme="minorHAnsi" w:eastAsia="Times New Roman" w:hAnsiTheme="minorHAnsi" w:cstheme="minorHAnsi"/>
                <w:kern w:val="0"/>
                <w:sz w:val="20"/>
                <w:szCs w:val="20"/>
                <w:lang w:eastAsia="en-GB"/>
                <w14:ligatures w14:val="none"/>
              </w:rPr>
              <w:t xml:space="preserve"> accurate and relevant evidence to reference aspects such as consequences, extent, duration and/or relevance within the whole period of study</w:t>
            </w:r>
          </w:p>
        </w:tc>
        <w:tc>
          <w:tcPr>
            <w:tcW w:w="1410" w:type="dxa"/>
            <w:shd w:val="clear" w:color="auto" w:fill="auto"/>
            <w:vAlign w:val="center"/>
          </w:tcPr>
          <w:p w14:paraId="44C851FA" w14:textId="7354BBD0" w:rsidR="00330BCA" w:rsidRPr="00253D61" w:rsidRDefault="002866BE" w:rsidP="00E06D65">
            <w:pPr>
              <w:spacing w:after="0" w:line="240" w:lineRule="auto"/>
              <w:jc w:val="center"/>
              <w:textAlignment w:val="baseline"/>
              <w:rPr>
                <w:rFonts w:asciiTheme="minorHAnsi" w:eastAsia="Times New Roman" w:hAnsiTheme="minorHAnsi" w:cstheme="minorHAnsi"/>
                <w:kern w:val="0"/>
                <w:sz w:val="20"/>
                <w:szCs w:val="20"/>
                <w:lang w:eastAsia="en-GB"/>
                <w14:ligatures w14:val="none"/>
              </w:rPr>
            </w:pPr>
            <w:r w:rsidRPr="00253D61">
              <w:rPr>
                <w:rFonts w:asciiTheme="minorHAnsi" w:eastAsia="Times New Roman" w:hAnsiTheme="minorHAnsi" w:cstheme="minorHAnsi"/>
                <w:kern w:val="0"/>
                <w:sz w:val="20"/>
                <w:szCs w:val="20"/>
                <w:lang w:eastAsia="en-GB"/>
                <w14:ligatures w14:val="none"/>
              </w:rPr>
              <w:t>5</w:t>
            </w:r>
            <w:r w:rsidR="00A717A2">
              <w:rPr>
                <w:rFonts w:asciiTheme="minorHAnsi" w:eastAsia="Times New Roman" w:hAnsiTheme="minorHAnsi" w:cstheme="minorHAnsi"/>
                <w:kern w:val="0"/>
                <w:sz w:val="20"/>
                <w:szCs w:val="20"/>
                <w:lang w:eastAsia="en-GB"/>
                <w14:ligatures w14:val="none"/>
              </w:rPr>
              <w:t>–</w:t>
            </w:r>
            <w:r w:rsidRPr="00253D61">
              <w:rPr>
                <w:rFonts w:asciiTheme="minorHAnsi" w:eastAsia="Times New Roman" w:hAnsiTheme="minorHAnsi" w:cstheme="minorHAnsi"/>
                <w:kern w:val="0"/>
                <w:sz w:val="20"/>
                <w:szCs w:val="20"/>
                <w:lang w:eastAsia="en-GB"/>
                <w14:ligatures w14:val="none"/>
              </w:rPr>
              <w:t>6</w:t>
            </w:r>
          </w:p>
        </w:tc>
      </w:tr>
      <w:tr w:rsidR="00E76FCA" w:rsidRPr="00253D61" w14:paraId="18939458" w14:textId="77777777" w:rsidTr="00282289">
        <w:trPr>
          <w:trHeight w:val="227"/>
        </w:trPr>
        <w:tc>
          <w:tcPr>
            <w:tcW w:w="7654" w:type="dxa"/>
            <w:shd w:val="clear" w:color="auto" w:fill="auto"/>
          </w:tcPr>
          <w:p w14:paraId="1E8806DA" w14:textId="6C3F3B01" w:rsidR="00E76FCA" w:rsidRPr="00253D61" w:rsidRDefault="00D62934" w:rsidP="00E06D65">
            <w:pPr>
              <w:spacing w:after="0" w:line="240" w:lineRule="auto"/>
              <w:textAlignment w:val="baseline"/>
              <w:rPr>
                <w:rFonts w:asciiTheme="minorHAnsi" w:eastAsia="Times New Roman" w:hAnsiTheme="minorHAnsi" w:cstheme="minorHAnsi"/>
                <w:kern w:val="0"/>
                <w:sz w:val="20"/>
                <w:szCs w:val="20"/>
                <w:lang w:eastAsia="en-GB"/>
                <w14:ligatures w14:val="none"/>
              </w:rPr>
            </w:pPr>
            <w:r w:rsidRPr="00253D61">
              <w:rPr>
                <w:rFonts w:asciiTheme="minorHAnsi" w:eastAsia="Times New Roman" w:hAnsiTheme="minorHAnsi" w:cstheme="minorHAnsi"/>
                <w:kern w:val="0"/>
                <w:sz w:val="20"/>
                <w:szCs w:val="20"/>
                <w:lang w:eastAsia="en-GB"/>
                <w14:ligatures w14:val="none"/>
              </w:rPr>
              <w:t xml:space="preserve">Outlines the impact of leadership on </w:t>
            </w:r>
            <w:r w:rsidR="002F10D5">
              <w:rPr>
                <w:rFonts w:asciiTheme="minorHAnsi" w:eastAsia="Times New Roman" w:hAnsiTheme="minorHAnsi" w:cstheme="minorHAnsi"/>
                <w:kern w:val="0"/>
                <w:sz w:val="20"/>
                <w:szCs w:val="20"/>
                <w:lang w:eastAsia="en-GB"/>
                <w14:ligatures w14:val="none"/>
              </w:rPr>
              <w:t>c</w:t>
            </w:r>
            <w:r w:rsidRPr="00253D61">
              <w:rPr>
                <w:rFonts w:asciiTheme="minorHAnsi" w:eastAsia="Times New Roman" w:hAnsiTheme="minorHAnsi" w:cstheme="minorHAnsi"/>
                <w:kern w:val="0"/>
                <w:sz w:val="20"/>
                <w:szCs w:val="20"/>
                <w:lang w:eastAsia="en-GB"/>
                <w14:ligatures w14:val="none"/>
              </w:rPr>
              <w:t xml:space="preserve">apitalism at the start </w:t>
            </w:r>
            <w:r w:rsidR="00C24698">
              <w:rPr>
                <w:rFonts w:asciiTheme="minorHAnsi" w:eastAsia="Times New Roman" w:hAnsiTheme="minorHAnsi" w:cstheme="minorHAnsi"/>
                <w:kern w:val="0"/>
                <w:sz w:val="20"/>
                <w:szCs w:val="20"/>
                <w:lang w:eastAsia="en-GB"/>
                <w14:ligatures w14:val="none"/>
              </w:rPr>
              <w:t>o</w:t>
            </w:r>
            <w:r w:rsidRPr="00253D61">
              <w:rPr>
                <w:rFonts w:asciiTheme="minorHAnsi" w:eastAsia="Times New Roman" w:hAnsiTheme="minorHAnsi" w:cstheme="minorHAnsi"/>
                <w:kern w:val="0"/>
                <w:sz w:val="20"/>
                <w:szCs w:val="20"/>
                <w:lang w:eastAsia="en-GB"/>
                <w14:ligatures w14:val="none"/>
              </w:rPr>
              <w:t>f the period as represented in at least one of the sources, by providing some relevant evidence to reference aspects such as consequences, extent</w:t>
            </w:r>
            <w:r w:rsidR="00C678B6" w:rsidRPr="00253D61">
              <w:rPr>
                <w:rFonts w:asciiTheme="minorHAnsi" w:eastAsia="Times New Roman" w:hAnsiTheme="minorHAnsi" w:cstheme="minorHAnsi"/>
                <w:kern w:val="0"/>
                <w:sz w:val="20"/>
                <w:szCs w:val="20"/>
                <w:lang w:eastAsia="en-GB"/>
                <w14:ligatures w14:val="none"/>
              </w:rPr>
              <w:t xml:space="preserve"> and/or</w:t>
            </w:r>
            <w:r w:rsidRPr="00253D61">
              <w:rPr>
                <w:rFonts w:asciiTheme="minorHAnsi" w:eastAsia="Times New Roman" w:hAnsiTheme="minorHAnsi" w:cstheme="minorHAnsi"/>
                <w:kern w:val="0"/>
                <w:sz w:val="20"/>
                <w:szCs w:val="20"/>
                <w:lang w:eastAsia="en-GB"/>
                <w14:ligatures w14:val="none"/>
              </w:rPr>
              <w:t xml:space="preserve"> duration</w:t>
            </w:r>
          </w:p>
        </w:tc>
        <w:tc>
          <w:tcPr>
            <w:tcW w:w="1410" w:type="dxa"/>
            <w:shd w:val="clear" w:color="auto" w:fill="auto"/>
            <w:vAlign w:val="center"/>
          </w:tcPr>
          <w:p w14:paraId="637B9F1A" w14:textId="2BE8EF80" w:rsidR="00E76FCA" w:rsidRPr="00253D61" w:rsidRDefault="002866BE" w:rsidP="00E06D65">
            <w:pPr>
              <w:spacing w:after="0" w:line="240" w:lineRule="auto"/>
              <w:jc w:val="center"/>
              <w:textAlignment w:val="baseline"/>
              <w:rPr>
                <w:rFonts w:asciiTheme="minorHAnsi" w:eastAsia="Times New Roman" w:hAnsiTheme="minorHAnsi" w:cstheme="minorHAnsi"/>
                <w:kern w:val="0"/>
                <w:sz w:val="20"/>
                <w:szCs w:val="20"/>
                <w:lang w:eastAsia="en-GB"/>
                <w14:ligatures w14:val="none"/>
              </w:rPr>
            </w:pPr>
            <w:r w:rsidRPr="00253D61">
              <w:rPr>
                <w:rFonts w:asciiTheme="minorHAnsi" w:eastAsia="Times New Roman" w:hAnsiTheme="minorHAnsi" w:cstheme="minorHAnsi"/>
                <w:kern w:val="0"/>
                <w:sz w:val="20"/>
                <w:szCs w:val="20"/>
                <w:lang w:eastAsia="en-GB"/>
                <w14:ligatures w14:val="none"/>
              </w:rPr>
              <w:t>3</w:t>
            </w:r>
            <w:r w:rsidR="00A717A2">
              <w:rPr>
                <w:rFonts w:asciiTheme="minorHAnsi" w:eastAsia="Times New Roman" w:hAnsiTheme="minorHAnsi" w:cstheme="minorHAnsi"/>
                <w:kern w:val="0"/>
                <w:sz w:val="20"/>
                <w:szCs w:val="20"/>
                <w:lang w:eastAsia="en-GB"/>
                <w14:ligatures w14:val="none"/>
              </w:rPr>
              <w:t>–</w:t>
            </w:r>
            <w:r w:rsidRPr="00253D61">
              <w:rPr>
                <w:rFonts w:asciiTheme="minorHAnsi" w:eastAsia="Times New Roman" w:hAnsiTheme="minorHAnsi" w:cstheme="minorHAnsi"/>
                <w:kern w:val="0"/>
                <w:sz w:val="20"/>
                <w:szCs w:val="20"/>
                <w:lang w:eastAsia="en-GB"/>
                <w14:ligatures w14:val="none"/>
              </w:rPr>
              <w:t>4</w:t>
            </w:r>
          </w:p>
        </w:tc>
      </w:tr>
      <w:tr w:rsidR="00E76FCA" w:rsidRPr="00253D61" w14:paraId="0D0BDEC5" w14:textId="77777777" w:rsidTr="00282289">
        <w:trPr>
          <w:trHeight w:val="227"/>
        </w:trPr>
        <w:tc>
          <w:tcPr>
            <w:tcW w:w="7654" w:type="dxa"/>
            <w:shd w:val="clear" w:color="auto" w:fill="auto"/>
          </w:tcPr>
          <w:p w14:paraId="77DA500A" w14:textId="6E624E37" w:rsidR="00E76FCA" w:rsidRPr="00253D61" w:rsidRDefault="00A717A2" w:rsidP="00E06D65">
            <w:pPr>
              <w:spacing w:after="0" w:line="240" w:lineRule="auto"/>
              <w:textAlignment w:val="baseline"/>
              <w:rPr>
                <w:rFonts w:asciiTheme="minorHAnsi" w:eastAsia="Times New Roman" w:hAnsiTheme="minorHAnsi" w:cstheme="minorHAnsi"/>
                <w:kern w:val="0"/>
                <w:sz w:val="20"/>
                <w:szCs w:val="20"/>
                <w:lang w:eastAsia="en-GB"/>
                <w14:ligatures w14:val="none"/>
              </w:rPr>
            </w:pPr>
            <w:r>
              <w:rPr>
                <w:rFonts w:asciiTheme="minorHAnsi" w:eastAsia="Times New Roman" w:hAnsiTheme="minorHAnsi" w:cstheme="minorHAnsi"/>
                <w:kern w:val="0"/>
                <w:sz w:val="20"/>
                <w:szCs w:val="20"/>
                <w:lang w:eastAsia="en-GB"/>
                <w14:ligatures w14:val="none"/>
              </w:rPr>
              <w:t>P</w:t>
            </w:r>
            <w:r w:rsidR="00C678B6" w:rsidRPr="00253D61">
              <w:rPr>
                <w:rFonts w:asciiTheme="minorHAnsi" w:eastAsia="Times New Roman" w:hAnsiTheme="minorHAnsi" w:cstheme="minorHAnsi"/>
                <w:kern w:val="0"/>
                <w:sz w:val="20"/>
                <w:szCs w:val="20"/>
                <w:lang w:eastAsia="en-GB"/>
                <w14:ligatures w14:val="none"/>
              </w:rPr>
              <w:t xml:space="preserve">rovides a general comment </w:t>
            </w:r>
            <w:r w:rsidR="00253D61" w:rsidRPr="00253D61">
              <w:rPr>
                <w:rFonts w:asciiTheme="minorHAnsi" w:eastAsia="Times New Roman" w:hAnsiTheme="minorHAnsi" w:cstheme="minorHAnsi"/>
                <w:kern w:val="0"/>
                <w:sz w:val="20"/>
                <w:szCs w:val="20"/>
                <w:lang w:eastAsia="en-GB"/>
                <w14:ligatures w14:val="none"/>
              </w:rPr>
              <w:t xml:space="preserve">on the impact of leadership on </w:t>
            </w:r>
            <w:r w:rsidR="002F10D5">
              <w:rPr>
                <w:rFonts w:asciiTheme="minorHAnsi" w:eastAsia="Times New Roman" w:hAnsiTheme="minorHAnsi" w:cstheme="minorHAnsi"/>
                <w:kern w:val="0"/>
                <w:sz w:val="20"/>
                <w:szCs w:val="20"/>
                <w:lang w:eastAsia="en-GB"/>
                <w14:ligatures w14:val="none"/>
              </w:rPr>
              <w:t>c</w:t>
            </w:r>
            <w:r w:rsidR="00253D61" w:rsidRPr="00253D61">
              <w:rPr>
                <w:rFonts w:asciiTheme="minorHAnsi" w:eastAsia="Times New Roman" w:hAnsiTheme="minorHAnsi" w:cstheme="minorHAnsi"/>
                <w:kern w:val="0"/>
                <w:sz w:val="20"/>
                <w:szCs w:val="20"/>
                <w:lang w:eastAsia="en-GB"/>
                <w14:ligatures w14:val="none"/>
              </w:rPr>
              <w:t xml:space="preserve">apitalism at the start of the period as represented in </w:t>
            </w:r>
            <w:r w:rsidR="00F20E2B">
              <w:rPr>
                <w:rFonts w:asciiTheme="minorHAnsi" w:eastAsia="Times New Roman" w:hAnsiTheme="minorHAnsi" w:cstheme="minorHAnsi"/>
                <w:kern w:val="0"/>
                <w:sz w:val="20"/>
                <w:szCs w:val="20"/>
                <w:lang w:eastAsia="en-GB"/>
                <w14:ligatures w14:val="none"/>
              </w:rPr>
              <w:t xml:space="preserve">at least one </w:t>
            </w:r>
            <w:r w:rsidR="00253D61" w:rsidRPr="00253D61">
              <w:rPr>
                <w:rFonts w:asciiTheme="minorHAnsi" w:eastAsia="Times New Roman" w:hAnsiTheme="minorHAnsi" w:cstheme="minorHAnsi"/>
                <w:kern w:val="0"/>
                <w:sz w:val="20"/>
                <w:szCs w:val="20"/>
                <w:lang w:eastAsia="en-GB"/>
                <w14:ligatures w14:val="none"/>
              </w:rPr>
              <w:t>of the sources</w:t>
            </w:r>
            <w:r w:rsidR="00F20E2B">
              <w:rPr>
                <w:rFonts w:asciiTheme="minorHAnsi" w:eastAsia="Times New Roman" w:hAnsiTheme="minorHAnsi" w:cstheme="minorHAnsi"/>
                <w:kern w:val="0"/>
                <w:sz w:val="20"/>
                <w:szCs w:val="20"/>
                <w:lang w:eastAsia="en-GB"/>
                <w14:ligatures w14:val="none"/>
              </w:rPr>
              <w:t>,</w:t>
            </w:r>
            <w:r w:rsidR="00253D61" w:rsidRPr="00253D61">
              <w:rPr>
                <w:rFonts w:asciiTheme="minorHAnsi" w:eastAsia="Times New Roman" w:hAnsiTheme="minorHAnsi" w:cstheme="minorHAnsi"/>
                <w:kern w:val="0"/>
                <w:sz w:val="20"/>
                <w:szCs w:val="20"/>
                <w:lang w:eastAsia="en-GB"/>
                <w14:ligatures w14:val="none"/>
              </w:rPr>
              <w:t xml:space="preserve"> supported by limited evidence</w:t>
            </w:r>
          </w:p>
        </w:tc>
        <w:tc>
          <w:tcPr>
            <w:tcW w:w="1410" w:type="dxa"/>
            <w:shd w:val="clear" w:color="auto" w:fill="auto"/>
            <w:vAlign w:val="center"/>
          </w:tcPr>
          <w:p w14:paraId="0D3D8B0B" w14:textId="54EC8259" w:rsidR="00E76FCA" w:rsidRPr="00253D61" w:rsidRDefault="002866BE" w:rsidP="00E06D65">
            <w:pPr>
              <w:spacing w:after="0" w:line="240" w:lineRule="auto"/>
              <w:jc w:val="center"/>
              <w:textAlignment w:val="baseline"/>
              <w:rPr>
                <w:rFonts w:asciiTheme="minorHAnsi" w:eastAsia="Times New Roman" w:hAnsiTheme="minorHAnsi" w:cstheme="minorHAnsi"/>
                <w:kern w:val="0"/>
                <w:sz w:val="20"/>
                <w:szCs w:val="20"/>
                <w:lang w:eastAsia="en-GB"/>
                <w14:ligatures w14:val="none"/>
              </w:rPr>
            </w:pPr>
            <w:r w:rsidRPr="00253D61">
              <w:rPr>
                <w:rFonts w:asciiTheme="minorHAnsi" w:eastAsia="Times New Roman" w:hAnsiTheme="minorHAnsi" w:cstheme="minorHAnsi"/>
                <w:kern w:val="0"/>
                <w:sz w:val="20"/>
                <w:szCs w:val="20"/>
                <w:lang w:eastAsia="en-GB"/>
                <w14:ligatures w14:val="none"/>
              </w:rPr>
              <w:t>1</w:t>
            </w:r>
            <w:r w:rsidR="00A717A2">
              <w:rPr>
                <w:rFonts w:asciiTheme="minorHAnsi" w:eastAsia="Times New Roman" w:hAnsiTheme="minorHAnsi" w:cstheme="minorHAnsi"/>
                <w:kern w:val="0"/>
                <w:sz w:val="20"/>
                <w:szCs w:val="20"/>
                <w:lang w:eastAsia="en-GB"/>
                <w14:ligatures w14:val="none"/>
              </w:rPr>
              <w:t>–</w:t>
            </w:r>
            <w:r w:rsidRPr="00253D61">
              <w:rPr>
                <w:rFonts w:asciiTheme="minorHAnsi" w:eastAsia="Times New Roman" w:hAnsiTheme="minorHAnsi" w:cstheme="minorHAnsi"/>
                <w:kern w:val="0"/>
                <w:sz w:val="20"/>
                <w:szCs w:val="20"/>
                <w:lang w:eastAsia="en-GB"/>
                <w14:ligatures w14:val="none"/>
              </w:rPr>
              <w:t>2</w:t>
            </w:r>
          </w:p>
        </w:tc>
      </w:tr>
      <w:tr w:rsidR="00330BCA" w:rsidRPr="00972514" w14:paraId="65FC0E9C" w14:textId="77777777" w:rsidTr="00282289">
        <w:trPr>
          <w:trHeight w:val="227"/>
        </w:trPr>
        <w:tc>
          <w:tcPr>
            <w:tcW w:w="7654" w:type="dxa"/>
            <w:shd w:val="clear" w:color="auto" w:fill="E4D8EB"/>
            <w:vAlign w:val="center"/>
          </w:tcPr>
          <w:p w14:paraId="49A3BF95" w14:textId="23D814A9" w:rsidR="00330BCA" w:rsidRPr="00253D61" w:rsidRDefault="00B77FEC" w:rsidP="00E06D65">
            <w:pPr>
              <w:spacing w:after="0" w:line="240" w:lineRule="auto"/>
              <w:jc w:val="right"/>
              <w:textAlignment w:val="baseline"/>
              <w:rPr>
                <w:rFonts w:asciiTheme="minorHAnsi" w:eastAsia="Times New Roman" w:hAnsiTheme="minorHAnsi" w:cstheme="minorHAnsi"/>
                <w:b/>
                <w:bCs w:val="0"/>
                <w:kern w:val="0"/>
                <w:sz w:val="20"/>
                <w:szCs w:val="20"/>
                <w:lang w:eastAsia="en-GB"/>
                <w14:ligatures w14:val="none"/>
              </w:rPr>
            </w:pPr>
            <w:r>
              <w:rPr>
                <w:rFonts w:asciiTheme="minorHAnsi" w:eastAsia="Times New Roman" w:hAnsiTheme="minorHAnsi" w:cstheme="minorHAnsi"/>
                <w:b/>
                <w:bCs w:val="0"/>
                <w:kern w:val="0"/>
                <w:sz w:val="20"/>
                <w:szCs w:val="20"/>
                <w:lang w:eastAsia="en-GB"/>
                <w14:ligatures w14:val="none"/>
              </w:rPr>
              <w:t>Total</w:t>
            </w:r>
          </w:p>
        </w:tc>
        <w:tc>
          <w:tcPr>
            <w:tcW w:w="1410" w:type="dxa"/>
            <w:shd w:val="clear" w:color="auto" w:fill="E4D8EB"/>
            <w:vAlign w:val="center"/>
          </w:tcPr>
          <w:p w14:paraId="29F98F52" w14:textId="514DDEC7" w:rsidR="00330BCA" w:rsidRPr="00972514" w:rsidRDefault="00BE7122" w:rsidP="00E06D65">
            <w:pPr>
              <w:spacing w:after="0" w:line="240" w:lineRule="auto"/>
              <w:jc w:val="right"/>
              <w:textAlignment w:val="baseline"/>
              <w:rPr>
                <w:rFonts w:asciiTheme="minorHAnsi" w:eastAsia="Times New Roman" w:hAnsiTheme="minorHAnsi" w:cstheme="minorHAnsi"/>
                <w:b/>
                <w:bCs w:val="0"/>
                <w:kern w:val="0"/>
                <w:sz w:val="20"/>
                <w:szCs w:val="20"/>
                <w:lang w:eastAsia="en-GB"/>
                <w14:ligatures w14:val="none"/>
              </w:rPr>
            </w:pPr>
            <w:r w:rsidRPr="00253D61">
              <w:rPr>
                <w:rFonts w:asciiTheme="minorHAnsi" w:eastAsia="Times New Roman" w:hAnsiTheme="minorHAnsi" w:cstheme="minorHAnsi"/>
                <w:b/>
                <w:bCs w:val="0"/>
                <w:kern w:val="0"/>
                <w:sz w:val="20"/>
                <w:szCs w:val="20"/>
                <w:lang w:eastAsia="en-GB"/>
                <w14:ligatures w14:val="none"/>
              </w:rPr>
              <w:t>/</w:t>
            </w:r>
            <w:r w:rsidR="00335DA1" w:rsidRPr="00253D61">
              <w:rPr>
                <w:rFonts w:asciiTheme="minorHAnsi" w:eastAsia="Times New Roman" w:hAnsiTheme="minorHAnsi" w:cstheme="minorHAnsi"/>
                <w:b/>
                <w:bCs w:val="0"/>
                <w:kern w:val="0"/>
                <w:sz w:val="20"/>
                <w:szCs w:val="20"/>
                <w:lang w:eastAsia="en-GB"/>
                <w14:ligatures w14:val="none"/>
              </w:rPr>
              <w:t>10</w:t>
            </w:r>
          </w:p>
        </w:tc>
      </w:tr>
      <w:tr w:rsidR="00282289" w:rsidRPr="00F17EE2" w14:paraId="15D06BFA" w14:textId="77777777" w:rsidTr="00282289">
        <w:trPr>
          <w:trHeight w:val="227"/>
        </w:trPr>
        <w:tc>
          <w:tcPr>
            <w:tcW w:w="9064" w:type="dxa"/>
            <w:gridSpan w:val="2"/>
            <w:shd w:val="clear" w:color="auto" w:fill="auto"/>
          </w:tcPr>
          <w:p w14:paraId="4644B995" w14:textId="16E05D0E" w:rsidR="00B77FEC" w:rsidRDefault="00B77FEC" w:rsidP="00282289">
            <w:pPr>
              <w:spacing w:after="0" w:line="240" w:lineRule="auto"/>
              <w:rPr>
                <w:rFonts w:asciiTheme="minorHAnsi" w:hAnsiTheme="minorHAnsi" w:cstheme="minorHAnsi"/>
                <w:bCs w:val="0"/>
                <w:sz w:val="20"/>
                <w:szCs w:val="20"/>
              </w:rPr>
            </w:pPr>
            <w:r w:rsidRPr="00253D61">
              <w:rPr>
                <w:rFonts w:asciiTheme="minorHAnsi" w:eastAsia="Times New Roman" w:hAnsiTheme="minorHAnsi" w:cstheme="minorHAnsi"/>
                <w:b/>
                <w:kern w:val="0"/>
                <w:sz w:val="20"/>
                <w:szCs w:val="20"/>
                <w:lang w:eastAsia="en-GB"/>
                <w14:ligatures w14:val="none"/>
              </w:rPr>
              <w:t>Answers may include:</w:t>
            </w:r>
          </w:p>
          <w:p w14:paraId="464D12A0" w14:textId="1643E8C0" w:rsidR="00282289" w:rsidRPr="00331C1F" w:rsidRDefault="00282289" w:rsidP="00282289">
            <w:pPr>
              <w:spacing w:after="0" w:line="240" w:lineRule="auto"/>
              <w:rPr>
                <w:rFonts w:asciiTheme="minorHAnsi" w:eastAsia="Times New Roman" w:hAnsiTheme="minorHAnsi" w:cstheme="minorHAnsi"/>
                <w:b/>
                <w:kern w:val="0"/>
                <w:sz w:val="20"/>
                <w:szCs w:val="20"/>
                <w:lang w:eastAsia="en-GB"/>
                <w14:ligatures w14:val="none"/>
              </w:rPr>
            </w:pPr>
            <w:r w:rsidRPr="001B0BD9">
              <w:rPr>
                <w:rFonts w:asciiTheme="minorHAnsi" w:hAnsiTheme="minorHAnsi" w:cstheme="minorHAnsi"/>
                <w:bCs w:val="0"/>
                <w:sz w:val="20"/>
                <w:szCs w:val="20"/>
              </w:rPr>
              <w:t>Note: to achieve full marks, the student needs to demonstrate a depth and breadth of knowledge of the period and potentially discuss leaders who are not present in the sources but arguably equally or more significant. Responses should explore other significant leaders of the period and their impact on capitalism at this time, such as the role of ‘robber barons’ like J.P. Morgan and J.D. Rockefeller. Responses should state that not all leaders of this period were advocates for progressive reform; the examples listed above are evidence of leaders resisting change and promoting a more laissez-faire capitalism.</w:t>
            </w:r>
          </w:p>
        </w:tc>
      </w:tr>
    </w:tbl>
    <w:p w14:paraId="6168372E" w14:textId="6D04D65A" w:rsidR="00983E43" w:rsidRPr="00E06D65" w:rsidRDefault="00983E43" w:rsidP="00E06D65">
      <w:r w:rsidRPr="00E06D65">
        <w:br w:type="page"/>
      </w:r>
    </w:p>
    <w:p w14:paraId="42515672" w14:textId="77777777" w:rsidR="00E81E4C" w:rsidRPr="00C24698" w:rsidRDefault="00E81E4C" w:rsidP="00E81E4C">
      <w:pPr>
        <w:pStyle w:val="SCSAHeading1"/>
      </w:pPr>
      <w:r w:rsidRPr="00C24698">
        <w:lastRenderedPageBreak/>
        <w:t>Sample assessment task</w:t>
      </w:r>
    </w:p>
    <w:p w14:paraId="456E3AAA" w14:textId="77777777" w:rsidR="00E81E4C" w:rsidRPr="00C24698" w:rsidRDefault="00E81E4C" w:rsidP="00E81E4C">
      <w:pPr>
        <w:pStyle w:val="SCSAHeading1"/>
      </w:pPr>
      <w:r w:rsidRPr="00C24698">
        <w:t>Modern History – ATAR Year 11</w:t>
      </w:r>
    </w:p>
    <w:p w14:paraId="30CD7123" w14:textId="435561B8" w:rsidR="00E81E4C" w:rsidRPr="00C24698" w:rsidRDefault="00E81E4C" w:rsidP="00E06D65">
      <w:pPr>
        <w:pStyle w:val="SCSAHeading2"/>
      </w:pPr>
      <w:r w:rsidRPr="00C24698">
        <w:t>Task 2 – Unit 1– Elective 7:</w:t>
      </w:r>
      <w:r w:rsidR="00311FE0">
        <w:br/>
      </w:r>
      <w:r w:rsidRPr="00C24698">
        <w:t>Capitalism – the American Experience (1901–1941)</w:t>
      </w:r>
    </w:p>
    <w:p w14:paraId="547A1C56" w14:textId="2F9328BE" w:rsidR="00E81E4C" w:rsidRPr="003018D6" w:rsidRDefault="00E81E4C" w:rsidP="00E81E4C">
      <w:pPr>
        <w:tabs>
          <w:tab w:val="left" w:pos="2552"/>
        </w:tabs>
        <w:rPr>
          <w:rFonts w:eastAsia="Times New Roman" w:cs="Calibri"/>
        </w:rPr>
      </w:pPr>
      <w:r w:rsidRPr="003018D6">
        <w:rPr>
          <w:rFonts w:eastAsia="Times New Roman" w:cs="Calibri"/>
          <w:b/>
          <w:bCs w:val="0"/>
        </w:rPr>
        <w:t>Assessment type</w:t>
      </w:r>
      <w:r w:rsidRPr="003018D6">
        <w:rPr>
          <w:rFonts w:eastAsia="Times New Roman" w:cs="Calibri"/>
        </w:rPr>
        <w:t xml:space="preserve"> </w:t>
      </w:r>
      <w:r w:rsidRPr="003018D6">
        <w:rPr>
          <w:rFonts w:eastAsia="Times New Roman" w:cs="Calibri"/>
        </w:rPr>
        <w:tab/>
      </w:r>
      <w:r w:rsidRPr="003018D6">
        <w:rPr>
          <w:rFonts w:eastAsia="Times New Roman" w:cs="Calibri"/>
          <w:bCs w:val="0"/>
        </w:rPr>
        <w:t>Historical inquiry</w:t>
      </w:r>
    </w:p>
    <w:p w14:paraId="6B9DFA2A" w14:textId="1E37EE04" w:rsidR="00E81E4C" w:rsidRPr="003018D6" w:rsidRDefault="00E81E4C" w:rsidP="00E81E4C">
      <w:pPr>
        <w:tabs>
          <w:tab w:val="left" w:pos="2552"/>
        </w:tabs>
        <w:ind w:left="2552" w:hanging="2552"/>
        <w:rPr>
          <w:rFonts w:eastAsia="Times New Roman" w:cs="Calibri"/>
          <w:b/>
          <w:bCs w:val="0"/>
        </w:rPr>
      </w:pPr>
      <w:r w:rsidRPr="003018D6">
        <w:rPr>
          <w:rFonts w:cs="Calibri"/>
          <w:b/>
          <w:bCs w:val="0"/>
        </w:rPr>
        <w:t xml:space="preserve">Conditions </w:t>
      </w:r>
      <w:r w:rsidRPr="003018D6">
        <w:rPr>
          <w:rFonts w:cs="Calibri"/>
          <w:b/>
          <w:bCs w:val="0"/>
        </w:rPr>
        <w:tab/>
      </w:r>
      <w:r w:rsidRPr="003018D6">
        <w:rPr>
          <w:rFonts w:cs="Calibri"/>
        </w:rPr>
        <w:t xml:space="preserve">Time for the task: </w:t>
      </w:r>
      <w:r w:rsidR="00C46A6F">
        <w:rPr>
          <w:rFonts w:cs="Calibri"/>
        </w:rPr>
        <w:t>t</w:t>
      </w:r>
      <w:r w:rsidRPr="003018D6">
        <w:rPr>
          <w:rFonts w:cs="Calibri"/>
        </w:rPr>
        <w:t xml:space="preserve">wo weeks, including class time </w:t>
      </w:r>
      <w:r w:rsidRPr="003018D6">
        <w:rPr>
          <w:rFonts w:eastAsia="Times New Roman" w:cs="Calibri"/>
          <w:kern w:val="0"/>
          <w:lang w:eastAsia="en-AU"/>
          <w14:ligatures w14:val="none"/>
        </w:rPr>
        <w:t>for</w:t>
      </w:r>
      <w:r w:rsidRPr="003018D6">
        <w:rPr>
          <w:rFonts w:cs="Calibri"/>
        </w:rPr>
        <w:t xml:space="preserve"> research; </w:t>
      </w:r>
      <w:r w:rsidRPr="003018D6">
        <w:rPr>
          <w:rFonts w:eastAsia="Times New Roman" w:cs="Calibri"/>
          <w:bCs w:val="0"/>
        </w:rPr>
        <w:t>50 minutes for the in-class</w:t>
      </w:r>
      <w:r w:rsidR="00071791">
        <w:rPr>
          <w:rFonts w:eastAsia="Times New Roman" w:cs="Calibri"/>
          <w:bCs w:val="0"/>
        </w:rPr>
        <w:t xml:space="preserve"> validation</w:t>
      </w:r>
      <w:r w:rsidRPr="003018D6">
        <w:rPr>
          <w:rFonts w:eastAsia="Times New Roman" w:cs="Calibri"/>
          <w:bCs w:val="0"/>
        </w:rPr>
        <w:t xml:space="preserve"> essay</w:t>
      </w:r>
    </w:p>
    <w:p w14:paraId="2692FED1" w14:textId="5F7D16A8" w:rsidR="00E81E4C" w:rsidRPr="003018D6" w:rsidRDefault="00E81E4C" w:rsidP="00E81E4C">
      <w:pPr>
        <w:tabs>
          <w:tab w:val="left" w:pos="2552"/>
        </w:tabs>
        <w:spacing w:after="0"/>
        <w:rPr>
          <w:rFonts w:eastAsia="Times New Roman" w:cs="Calibri"/>
        </w:rPr>
      </w:pPr>
      <w:r w:rsidRPr="003018D6">
        <w:rPr>
          <w:rFonts w:cs="Calibri"/>
          <w:b/>
          <w:bCs w:val="0"/>
        </w:rPr>
        <w:t xml:space="preserve">Task weighting </w:t>
      </w:r>
      <w:r w:rsidRPr="003018D6">
        <w:rPr>
          <w:rFonts w:cs="Calibri"/>
          <w:b/>
          <w:bCs w:val="0"/>
        </w:rPr>
        <w:tab/>
      </w:r>
      <w:r w:rsidRPr="003018D6">
        <w:rPr>
          <w:rFonts w:eastAsia="Times New Roman" w:cs="Calibri"/>
          <w:bCs w:val="0"/>
        </w:rPr>
        <w:t xml:space="preserve">10% </w:t>
      </w:r>
      <w:r w:rsidRPr="003018D6">
        <w:rPr>
          <w:rFonts w:cs="Calibri"/>
        </w:rPr>
        <w:t>of the school mark for this pair of units</w:t>
      </w:r>
    </w:p>
    <w:p w14:paraId="70465E95" w14:textId="77777777" w:rsidR="00E81E4C" w:rsidRPr="003018D6" w:rsidRDefault="00E81E4C" w:rsidP="00E06D65">
      <w:pPr>
        <w:tabs>
          <w:tab w:val="right" w:leader="underscore" w:pos="9072"/>
        </w:tabs>
        <w:spacing w:after="240" w:line="264" w:lineRule="auto"/>
        <w:rPr>
          <w:rFonts w:eastAsia="Times New Roman" w:cs="Calibri"/>
          <w:b/>
          <w:bCs w:val="0"/>
          <w:kern w:val="0"/>
          <w14:ligatures w14:val="none"/>
        </w:rPr>
      </w:pPr>
      <w:r w:rsidRPr="003018D6">
        <w:rPr>
          <w:rFonts w:eastAsia="Times New Roman" w:cs="Calibri"/>
          <w:bCs w:val="0"/>
          <w:kern w:val="0"/>
          <w14:ligatures w14:val="none"/>
        </w:rPr>
        <w:tab/>
      </w:r>
    </w:p>
    <w:p w14:paraId="56A75EFB" w14:textId="1204E162" w:rsidR="00E81E4C" w:rsidRPr="003018D6" w:rsidRDefault="00E81E4C" w:rsidP="00E81E4C">
      <w:pPr>
        <w:tabs>
          <w:tab w:val="right" w:pos="9639"/>
        </w:tabs>
        <w:spacing w:before="240"/>
        <w:rPr>
          <w:rFonts w:cs="Calibri"/>
          <w:bCs w:val="0"/>
          <w:kern w:val="0"/>
          <w14:ligatures w14:val="none"/>
        </w:rPr>
      </w:pPr>
      <w:r w:rsidRPr="003018D6">
        <w:rPr>
          <w:rFonts w:cs="Calibri"/>
          <w:b/>
          <w:kern w:val="0"/>
          <w14:ligatures w14:val="none"/>
        </w:rPr>
        <w:t xml:space="preserve">Part A: </w:t>
      </w:r>
      <w:r>
        <w:rPr>
          <w:rFonts w:cs="Calibri"/>
          <w:b/>
          <w:kern w:val="0"/>
          <w14:ligatures w14:val="none"/>
        </w:rPr>
        <w:t>Historical questions and inquiry</w:t>
      </w:r>
      <w:r w:rsidRPr="003018D6">
        <w:rPr>
          <w:rFonts w:cs="Calibri"/>
          <w:b/>
          <w:kern w:val="0"/>
          <w14:ligatures w14:val="none"/>
        </w:rPr>
        <w:tab/>
      </w:r>
      <w:r w:rsidRPr="009D251D">
        <w:rPr>
          <w:rFonts w:cs="Calibri"/>
          <w:b/>
          <w:kern w:val="0"/>
          <w14:ligatures w14:val="none"/>
        </w:rPr>
        <w:t>(</w:t>
      </w:r>
      <w:r w:rsidR="00FF587F" w:rsidRPr="009D251D">
        <w:rPr>
          <w:rFonts w:cs="Calibri"/>
          <w:b/>
          <w:kern w:val="0"/>
          <w14:ligatures w14:val="none"/>
        </w:rPr>
        <w:t>20</w:t>
      </w:r>
      <w:r w:rsidRPr="009D251D">
        <w:rPr>
          <w:rFonts w:cs="Calibri"/>
          <w:b/>
          <w:kern w:val="0"/>
          <w14:ligatures w14:val="none"/>
        </w:rPr>
        <w:t xml:space="preserve"> marks)</w:t>
      </w:r>
    </w:p>
    <w:p w14:paraId="6DF3AFE7" w14:textId="3053A98C" w:rsidR="00E81E4C" w:rsidRPr="003018D6" w:rsidRDefault="00E81E4C" w:rsidP="00E81E4C">
      <w:pPr>
        <w:spacing w:before="120"/>
        <w:ind w:hanging="11"/>
        <w:rPr>
          <w:rFonts w:eastAsia="Times New Roman" w:cs="Calibri"/>
          <w:b/>
          <w:bCs w:val="0"/>
        </w:rPr>
      </w:pPr>
      <w:r>
        <w:rPr>
          <w:rFonts w:eastAsia="Times New Roman" w:cs="Calibri"/>
          <w:bCs w:val="0"/>
        </w:rPr>
        <w:t>E</w:t>
      </w:r>
      <w:r w:rsidRPr="003018D6">
        <w:rPr>
          <w:rFonts w:eastAsia="Times New Roman" w:cs="Calibri"/>
          <w:bCs w:val="0"/>
        </w:rPr>
        <w:t xml:space="preserve">xamine American society during the 1920s to gain a greater understanding of </w:t>
      </w:r>
      <w:r w:rsidR="00FF587F">
        <w:rPr>
          <w:rFonts w:eastAsia="Times New Roman" w:cs="Calibri"/>
          <w:bCs w:val="0"/>
        </w:rPr>
        <w:t xml:space="preserve">the nature of American </w:t>
      </w:r>
      <w:r w:rsidR="00C46A6F">
        <w:rPr>
          <w:rFonts w:eastAsia="Times New Roman" w:cs="Calibri"/>
          <w:bCs w:val="0"/>
        </w:rPr>
        <w:t>c</w:t>
      </w:r>
      <w:r w:rsidR="00FF587F">
        <w:rPr>
          <w:rFonts w:eastAsia="Times New Roman" w:cs="Calibri"/>
          <w:bCs w:val="0"/>
        </w:rPr>
        <w:t>apitalism and the shaping of American values.</w:t>
      </w:r>
    </w:p>
    <w:p w14:paraId="7F05BF5C" w14:textId="5E3E939A" w:rsidR="00E81E4C" w:rsidRPr="006C4237" w:rsidRDefault="00E81E4C" w:rsidP="006C4237">
      <w:pPr>
        <w:rPr>
          <w:rFonts w:eastAsia="Times New Roman" w:cs="Calibri"/>
          <w:bCs w:val="0"/>
        </w:rPr>
      </w:pPr>
      <w:r>
        <w:rPr>
          <w:rFonts w:eastAsia="Times New Roman" w:cs="Calibri"/>
          <w:bCs w:val="0"/>
        </w:rPr>
        <w:t>Follow the historical inquiry process as outlined below.</w:t>
      </w:r>
    </w:p>
    <w:p w14:paraId="10BD5B9B" w14:textId="77777777" w:rsidR="00D63080" w:rsidRPr="00356550" w:rsidRDefault="00484D54" w:rsidP="00484D54">
      <w:pPr>
        <w:pStyle w:val="ListBullet"/>
        <w:rPr>
          <w:b/>
        </w:rPr>
      </w:pPr>
      <w:r>
        <w:t>Using the case study table,</w:t>
      </w:r>
      <w:r>
        <w:rPr>
          <w:rFonts w:eastAsia="Times New Roman" w:cs="Calibri"/>
          <w:b/>
          <w:bCs w:val="0"/>
        </w:rPr>
        <w:t xml:space="preserve"> </w:t>
      </w:r>
      <w:r w:rsidRPr="00356550">
        <w:rPr>
          <w:rFonts w:eastAsia="Times New Roman" w:cs="Calibri"/>
        </w:rPr>
        <w:t>s</w:t>
      </w:r>
      <w:r>
        <w:rPr>
          <w:rFonts w:eastAsia="Times New Roman" w:cs="Calibri"/>
        </w:rPr>
        <w:t xml:space="preserve">elect three case studies to examine </w:t>
      </w:r>
      <w:r w:rsidRPr="003018D6">
        <w:t>the</w:t>
      </w:r>
      <w:r>
        <w:t xml:space="preserve"> nature of American capitalism. </w:t>
      </w:r>
    </w:p>
    <w:p w14:paraId="6047B644" w14:textId="593E7C9F" w:rsidR="00484D54" w:rsidRPr="00356550" w:rsidRDefault="00484D54" w:rsidP="00356550">
      <w:pPr>
        <w:pStyle w:val="ListBullet"/>
        <w:rPr>
          <w:b/>
        </w:rPr>
      </w:pPr>
      <w:r>
        <w:t>Read all the requirements and d</w:t>
      </w:r>
      <w:r w:rsidRPr="003018D6">
        <w:t>evelop a</w:t>
      </w:r>
      <w:r>
        <w:t>n inquiry plan</w:t>
      </w:r>
      <w:r w:rsidRPr="003018D6">
        <w:t xml:space="preserve"> to </w:t>
      </w:r>
      <w:r>
        <w:t>examine</w:t>
      </w:r>
      <w:r w:rsidRPr="003018D6">
        <w:t xml:space="preserve"> </w:t>
      </w:r>
      <w:r>
        <w:t>the nature of American capitalism</w:t>
      </w:r>
      <w:r w:rsidR="00CA72A4">
        <w:t xml:space="preserve"> using the three case studies</w:t>
      </w:r>
      <w:r>
        <w:t>.</w:t>
      </w:r>
    </w:p>
    <w:p w14:paraId="1B248E56" w14:textId="49E7BBA3" w:rsidR="008A79CA" w:rsidRPr="000937D9" w:rsidRDefault="00FF587F" w:rsidP="00FF587F">
      <w:pPr>
        <w:pStyle w:val="ListBullet"/>
        <w:rPr>
          <w:b/>
        </w:rPr>
      </w:pPr>
      <w:r w:rsidRPr="003018D6">
        <w:t xml:space="preserve">Develop </w:t>
      </w:r>
      <w:r>
        <w:t>inquiry</w:t>
      </w:r>
      <w:r w:rsidRPr="003018D6">
        <w:t xml:space="preserve"> questions to </w:t>
      </w:r>
      <w:r>
        <w:t>examine</w:t>
      </w:r>
      <w:r w:rsidRPr="003018D6">
        <w:t xml:space="preserve"> the</w:t>
      </w:r>
      <w:r>
        <w:t xml:space="preserve"> nature of American </w:t>
      </w:r>
      <w:r w:rsidR="00C46A6F">
        <w:t>c</w:t>
      </w:r>
      <w:r>
        <w:t>apitalism.</w:t>
      </w:r>
    </w:p>
    <w:p w14:paraId="355C2990" w14:textId="77777777" w:rsidR="00CD519E" w:rsidRPr="007C76FB" w:rsidRDefault="00CD519E" w:rsidP="00CD519E">
      <w:pPr>
        <w:pStyle w:val="ListBullet"/>
        <w:rPr>
          <w:b/>
        </w:rPr>
      </w:pPr>
      <w:r w:rsidRPr="008A79CA">
        <w:t xml:space="preserve">Select a variety of note-taking templates to </w:t>
      </w:r>
      <w:r>
        <w:t>organise</w:t>
      </w:r>
      <w:r w:rsidRPr="008A79CA">
        <w:t xml:space="preserve"> information. You should use one note-taking template per case study.</w:t>
      </w:r>
      <w:r>
        <w:rPr>
          <w:b/>
        </w:rPr>
        <w:t xml:space="preserve"> </w:t>
      </w:r>
    </w:p>
    <w:p w14:paraId="28284C6C" w14:textId="696B448D" w:rsidR="00252B01" w:rsidRPr="00531B54" w:rsidRDefault="008A79CA" w:rsidP="00356550">
      <w:pPr>
        <w:pStyle w:val="ListBullet"/>
        <w:rPr>
          <w:rFonts w:eastAsia="Times New Roman" w:cs="Calibri"/>
        </w:rPr>
      </w:pPr>
      <w:r w:rsidRPr="00356550">
        <w:rPr>
          <w:rFonts w:eastAsia="Times New Roman" w:cs="Calibri"/>
        </w:rPr>
        <w:t>F</w:t>
      </w:r>
      <w:r w:rsidR="00D14720" w:rsidRPr="00356550">
        <w:rPr>
          <w:rFonts w:eastAsia="Times New Roman" w:cs="Calibri"/>
        </w:rPr>
        <w:t xml:space="preserve">ind </w:t>
      </w:r>
      <w:r w:rsidR="00252B01">
        <w:rPr>
          <w:rFonts w:eastAsia="Times New Roman" w:cs="Calibri"/>
        </w:rPr>
        <w:t xml:space="preserve">sources of </w:t>
      </w:r>
      <w:r w:rsidR="00D14720" w:rsidRPr="00356550">
        <w:rPr>
          <w:rFonts w:eastAsia="Times New Roman" w:cs="Calibri"/>
        </w:rPr>
        <w:t>supporting evidence</w:t>
      </w:r>
      <w:r w:rsidR="00803F0C">
        <w:rPr>
          <w:rFonts w:eastAsia="Times New Roman" w:cs="Calibri"/>
        </w:rPr>
        <w:t xml:space="preserve"> </w:t>
      </w:r>
      <w:r w:rsidR="00803F0C" w:rsidRPr="000B3B42">
        <w:rPr>
          <w:rFonts w:eastAsia="Times New Roman" w:cs="Calibri"/>
        </w:rPr>
        <w:t>for each inquiry question</w:t>
      </w:r>
      <w:r w:rsidR="00803F0C">
        <w:rPr>
          <w:rFonts w:eastAsia="Times New Roman" w:cs="Calibri"/>
        </w:rPr>
        <w:t xml:space="preserve">. </w:t>
      </w:r>
      <w:r w:rsidR="006D0CA2" w:rsidRPr="00356550">
        <w:rPr>
          <w:rFonts w:eastAsia="Times New Roman" w:cs="Calibri"/>
        </w:rPr>
        <w:t>Y</w:t>
      </w:r>
      <w:r w:rsidR="00D14720" w:rsidRPr="00356550">
        <w:rPr>
          <w:rFonts w:eastAsia="Times New Roman" w:cs="Calibri"/>
        </w:rPr>
        <w:t xml:space="preserve">ou must use at least </w:t>
      </w:r>
      <w:r w:rsidR="006D0CA2" w:rsidRPr="00356550">
        <w:rPr>
          <w:rFonts w:eastAsia="Times New Roman" w:cs="Calibri"/>
        </w:rPr>
        <w:t>six</w:t>
      </w:r>
      <w:r w:rsidR="00D14720" w:rsidRPr="00356550">
        <w:rPr>
          <w:rFonts w:eastAsia="Times New Roman" w:cs="Calibri"/>
        </w:rPr>
        <w:t xml:space="preserve"> different bibliographical references </w:t>
      </w:r>
      <w:r w:rsidR="006D0CA2" w:rsidRPr="00356550">
        <w:rPr>
          <w:rFonts w:eastAsia="Times New Roman" w:cs="Calibri"/>
        </w:rPr>
        <w:t>(</w:t>
      </w:r>
      <w:r w:rsidR="00D14720" w:rsidRPr="00356550">
        <w:rPr>
          <w:rFonts w:eastAsia="Times New Roman" w:cs="Calibri"/>
        </w:rPr>
        <w:t>e.g. textbooks, websites, newspapers, articles etc.</w:t>
      </w:r>
      <w:r w:rsidR="006D0CA2" w:rsidRPr="00356550">
        <w:rPr>
          <w:rFonts w:eastAsia="Times New Roman" w:cs="Calibri"/>
        </w:rPr>
        <w:t xml:space="preserve">) </w:t>
      </w:r>
      <w:r w:rsidR="0044402E" w:rsidRPr="00356550">
        <w:rPr>
          <w:rFonts w:eastAsia="Times New Roman" w:cs="Calibri"/>
        </w:rPr>
        <w:t>including three historical sources.</w:t>
      </w:r>
      <w:r w:rsidR="00D14720" w:rsidRPr="00356550">
        <w:rPr>
          <w:rFonts w:eastAsia="Times New Roman" w:cs="Calibri"/>
        </w:rPr>
        <w:t xml:space="preserve"> </w:t>
      </w:r>
    </w:p>
    <w:p w14:paraId="308EA5C3" w14:textId="27139298" w:rsidR="008A79CA" w:rsidRPr="00356550" w:rsidRDefault="00252B01" w:rsidP="00356550">
      <w:pPr>
        <w:pStyle w:val="ListBullet"/>
        <w:numPr>
          <w:ilvl w:val="0"/>
          <w:numId w:val="0"/>
        </w:numPr>
        <w:ind w:left="357"/>
        <w:rPr>
          <w:b/>
        </w:rPr>
      </w:pPr>
      <w:r>
        <w:rPr>
          <w:rFonts w:eastAsia="Times New Roman" w:cs="Calibri"/>
        </w:rPr>
        <w:t>Us</w:t>
      </w:r>
      <w:r w:rsidR="00803F0C">
        <w:rPr>
          <w:rFonts w:eastAsia="Times New Roman" w:cs="Calibri"/>
        </w:rPr>
        <w:t>ing</w:t>
      </w:r>
      <w:r>
        <w:rPr>
          <w:rFonts w:eastAsia="Times New Roman" w:cs="Calibri"/>
        </w:rPr>
        <w:t xml:space="preserve"> </w:t>
      </w:r>
      <w:r w:rsidR="00525F04">
        <w:rPr>
          <w:rFonts w:eastAsia="Times New Roman" w:cs="Calibri"/>
        </w:rPr>
        <w:t>your sources</w:t>
      </w:r>
      <w:r w:rsidR="00CD519E">
        <w:rPr>
          <w:rFonts w:eastAsia="Times New Roman" w:cs="Calibri"/>
        </w:rPr>
        <w:t xml:space="preserve"> of supporting evidence</w:t>
      </w:r>
      <w:r w:rsidR="00803F0C">
        <w:rPr>
          <w:rFonts w:eastAsia="Times New Roman" w:cs="Calibri"/>
        </w:rPr>
        <w:t>,</w:t>
      </w:r>
      <w:r w:rsidR="00525F04">
        <w:rPr>
          <w:rFonts w:eastAsia="Times New Roman" w:cs="Calibri"/>
        </w:rPr>
        <w:t xml:space="preserve"> </w:t>
      </w:r>
      <w:r w:rsidR="00803F0C">
        <w:rPr>
          <w:rFonts w:eastAsia="Times New Roman" w:cs="Calibri"/>
        </w:rPr>
        <w:t>i</w:t>
      </w:r>
      <w:r w:rsidRPr="00997999">
        <w:rPr>
          <w:rFonts w:eastAsia="Times New Roman" w:cs="Calibri"/>
        </w:rPr>
        <w:t>dentify, locate and organise information</w:t>
      </w:r>
      <w:r w:rsidR="006E2DCD">
        <w:rPr>
          <w:rFonts w:eastAsia="Times New Roman" w:cs="Calibri"/>
        </w:rPr>
        <w:t xml:space="preserve"> relevant to your inquiry questions</w:t>
      </w:r>
      <w:r w:rsidR="00CD519E">
        <w:rPr>
          <w:rFonts w:eastAsia="Times New Roman" w:cs="Calibri"/>
        </w:rPr>
        <w:t xml:space="preserve"> into your note-taking frameworks.</w:t>
      </w:r>
    </w:p>
    <w:p w14:paraId="3C636EB9" w14:textId="4DD0331B" w:rsidR="00D14720" w:rsidRPr="000B3B42" w:rsidRDefault="00D14720" w:rsidP="00356550">
      <w:pPr>
        <w:pStyle w:val="ListBullet"/>
        <w:numPr>
          <w:ilvl w:val="0"/>
          <w:numId w:val="0"/>
        </w:numPr>
        <w:spacing w:after="200" w:line="264" w:lineRule="auto"/>
        <w:ind w:left="357"/>
      </w:pPr>
      <w:r w:rsidRPr="000B3B42">
        <w:t>Ensure the information in your note</w:t>
      </w:r>
      <w:r w:rsidR="006D0CA2">
        <w:t>-</w:t>
      </w:r>
      <w:r w:rsidRPr="000B3B42">
        <w:t>taking frameworks</w:t>
      </w:r>
      <w:r w:rsidR="006D0CA2">
        <w:t>:</w:t>
      </w:r>
    </w:p>
    <w:p w14:paraId="4D9B8FCA" w14:textId="60BDD8F1" w:rsidR="00D14720" w:rsidRPr="0008404C" w:rsidRDefault="006C4237" w:rsidP="00356550">
      <w:pPr>
        <w:pStyle w:val="ListBullet"/>
        <w:numPr>
          <w:ilvl w:val="0"/>
          <w:numId w:val="43"/>
        </w:numPr>
        <w:spacing w:after="0"/>
        <w:ind w:firstLine="69"/>
      </w:pPr>
      <w:r>
        <w:t>i</w:t>
      </w:r>
      <w:r w:rsidR="00132110">
        <w:t>ncludes</w:t>
      </w:r>
      <w:r>
        <w:t xml:space="preserve"> </w:t>
      </w:r>
      <w:r w:rsidR="00D14720" w:rsidRPr="0008404C">
        <w:t>a range of primary and secondary material</w:t>
      </w:r>
    </w:p>
    <w:p w14:paraId="63E81764" w14:textId="7289277B" w:rsidR="00D14720" w:rsidRPr="0008404C" w:rsidRDefault="00D14720" w:rsidP="00356550">
      <w:pPr>
        <w:pStyle w:val="ListBullet"/>
        <w:numPr>
          <w:ilvl w:val="0"/>
          <w:numId w:val="43"/>
        </w:numPr>
        <w:ind w:firstLine="69"/>
      </w:pPr>
      <w:r w:rsidRPr="0008404C">
        <w:t>reflect</w:t>
      </w:r>
      <w:r w:rsidR="006D0CA2">
        <w:t>s</w:t>
      </w:r>
      <w:r w:rsidRPr="0008404C">
        <w:t xml:space="preserve"> the topic in the inquiry question</w:t>
      </w:r>
    </w:p>
    <w:p w14:paraId="786722FA" w14:textId="234DD4A0" w:rsidR="008A79CA" w:rsidRPr="0008404C" w:rsidRDefault="00D14720" w:rsidP="00356550">
      <w:pPr>
        <w:pStyle w:val="ListBullet"/>
        <w:numPr>
          <w:ilvl w:val="0"/>
          <w:numId w:val="43"/>
        </w:numPr>
        <w:ind w:firstLine="69"/>
      </w:pPr>
      <w:r w:rsidRPr="0008404C">
        <w:t>presents different perspectives</w:t>
      </w:r>
    </w:p>
    <w:p w14:paraId="3007254D" w14:textId="26B2F9BA" w:rsidR="008A79CA" w:rsidRDefault="00252B01" w:rsidP="00356550">
      <w:pPr>
        <w:pStyle w:val="ListBullet"/>
      </w:pPr>
      <w:r>
        <w:t>Document all the sources you have used in an annotated bi</w:t>
      </w:r>
      <w:r w:rsidR="00CD519E">
        <w:t>blio</w:t>
      </w:r>
      <w:r>
        <w:t>graphy.</w:t>
      </w:r>
    </w:p>
    <w:p w14:paraId="60F76D83" w14:textId="102D9F87" w:rsidR="0071050F" w:rsidRPr="008D6A72" w:rsidRDefault="008D6A72" w:rsidP="008D6A72">
      <w:pPr>
        <w:pStyle w:val="AnswerLines"/>
      </w:pPr>
      <w:r>
        <w:tab/>
      </w:r>
    </w:p>
    <w:p w14:paraId="4B359016" w14:textId="1464C764" w:rsidR="0071050F" w:rsidRPr="0071050F" w:rsidRDefault="0071050F" w:rsidP="008D6A72">
      <w:pPr>
        <w:pStyle w:val="Question"/>
        <w:rPr>
          <w:bCs/>
        </w:rPr>
      </w:pPr>
      <w:r w:rsidRPr="0071050F">
        <w:t>Part B: In-class validation</w:t>
      </w:r>
      <w:r>
        <w:tab/>
      </w:r>
      <w:r w:rsidRPr="0071050F">
        <w:t>(30 marks)</w:t>
      </w:r>
    </w:p>
    <w:p w14:paraId="60E58BEF" w14:textId="2E58DAF1" w:rsidR="0071050F" w:rsidRPr="008D6A72" w:rsidRDefault="0071050F" w:rsidP="008D6A72">
      <w:r w:rsidRPr="008D6A72">
        <w:t>Write an in-class validation essay responding to an unseen question examining the extent to which American society changed or stayed the same.</w:t>
      </w:r>
    </w:p>
    <w:p w14:paraId="677E9B53" w14:textId="77777777" w:rsidR="00E81E4C" w:rsidRPr="008D6A72" w:rsidRDefault="00E81E4C" w:rsidP="008D6A72">
      <w:r w:rsidRPr="008D6A72">
        <w:br w:type="page"/>
      </w:r>
    </w:p>
    <w:p w14:paraId="7F19B071" w14:textId="77777777" w:rsidR="00E81E4C" w:rsidRDefault="00E81E4C" w:rsidP="00E81E4C">
      <w:pPr>
        <w:tabs>
          <w:tab w:val="right" w:pos="9639"/>
        </w:tabs>
        <w:rPr>
          <w:rFonts w:cs="Calibri"/>
          <w:b/>
          <w:kern w:val="0"/>
          <w14:ligatures w14:val="none"/>
        </w:rPr>
      </w:pPr>
      <w:r w:rsidRPr="003018D6">
        <w:rPr>
          <w:rFonts w:cs="Calibri"/>
          <w:b/>
          <w:kern w:val="0"/>
          <w14:ligatures w14:val="none"/>
        </w:rPr>
        <w:lastRenderedPageBreak/>
        <w:t xml:space="preserve">Part A – </w:t>
      </w:r>
      <w:r>
        <w:rPr>
          <w:rFonts w:cs="Calibri"/>
          <w:b/>
          <w:kern w:val="0"/>
          <w14:ligatures w14:val="none"/>
        </w:rPr>
        <w:t>Historical questions and inquiry</w:t>
      </w:r>
    </w:p>
    <w:p w14:paraId="0907649E" w14:textId="77777777" w:rsidR="00251195" w:rsidRPr="00BE66CC" w:rsidRDefault="00251195" w:rsidP="00251195">
      <w:pPr>
        <w:pStyle w:val="ListParagraph"/>
        <w:numPr>
          <w:ilvl w:val="0"/>
          <w:numId w:val="38"/>
        </w:numPr>
        <w:spacing w:before="240"/>
        <w:rPr>
          <w:rFonts w:eastAsia="Times New Roman" w:cs="Calibri"/>
        </w:rPr>
      </w:pPr>
      <w:r w:rsidRPr="00BE66CC">
        <w:rPr>
          <w:rFonts w:eastAsia="Times New Roman" w:cs="Calibri"/>
        </w:rPr>
        <w:t>Case study selection</w:t>
      </w:r>
    </w:p>
    <w:p w14:paraId="7BABAA9B" w14:textId="77777777" w:rsidR="00251195" w:rsidRPr="003018D6" w:rsidRDefault="00251195" w:rsidP="00251195">
      <w:pPr>
        <w:spacing w:before="120"/>
        <w:ind w:hanging="11"/>
        <w:rPr>
          <w:rFonts w:eastAsia="Times New Roman" w:cs="Calibri"/>
          <w:b/>
          <w:bCs w:val="0"/>
        </w:rPr>
      </w:pPr>
      <w:r w:rsidRPr="003018D6">
        <w:rPr>
          <w:rFonts w:eastAsia="Times New Roman" w:cs="Calibri"/>
          <w:bCs w:val="0"/>
        </w:rPr>
        <w:t xml:space="preserve">Select three case studies from the table below to </w:t>
      </w:r>
      <w:r>
        <w:rPr>
          <w:rFonts w:eastAsia="Times New Roman" w:cs="Calibri"/>
          <w:bCs w:val="0"/>
        </w:rPr>
        <w:t xml:space="preserve">examine the nature of American capitalism. </w:t>
      </w:r>
      <w:r w:rsidRPr="003018D6">
        <w:rPr>
          <w:rFonts w:eastAsia="Times New Roman" w:cs="Calibri"/>
          <w:bCs w:val="0"/>
        </w:rPr>
        <w:t xml:space="preserve">You must select one </w:t>
      </w:r>
      <w:r>
        <w:rPr>
          <w:rFonts w:eastAsia="Times New Roman" w:cs="Calibri"/>
          <w:bCs w:val="0"/>
        </w:rPr>
        <w:t xml:space="preserve">case study </w:t>
      </w:r>
      <w:r w:rsidRPr="003018D6">
        <w:rPr>
          <w:rFonts w:eastAsia="Times New Roman" w:cs="Calibri"/>
          <w:bCs w:val="0"/>
        </w:rPr>
        <w:t>from each column.</w:t>
      </w:r>
    </w:p>
    <w:tbl>
      <w:tblPr>
        <w:tblStyle w:val="TableGrid"/>
        <w:tblW w:w="5000" w:type="pct"/>
        <w:tblBorders>
          <w:top w:val="single" w:sz="4" w:space="0" w:color="9A83B5" w:themeColor="accent4"/>
          <w:left w:val="single" w:sz="4" w:space="0" w:color="9A83B5" w:themeColor="accent4"/>
          <w:bottom w:val="single" w:sz="4" w:space="0" w:color="9A83B5" w:themeColor="accent4"/>
          <w:right w:val="single" w:sz="4" w:space="0" w:color="9A83B5" w:themeColor="accent4"/>
          <w:insideH w:val="single" w:sz="4" w:space="0" w:color="9A83B5" w:themeColor="accent4"/>
          <w:insideV w:val="single" w:sz="4" w:space="0" w:color="9A83B5" w:themeColor="accent4"/>
        </w:tblBorders>
        <w:tblLook w:val="04A0" w:firstRow="1" w:lastRow="0" w:firstColumn="1" w:lastColumn="0" w:noHBand="0" w:noVBand="1"/>
      </w:tblPr>
      <w:tblGrid>
        <w:gridCol w:w="2877"/>
        <w:gridCol w:w="3253"/>
        <w:gridCol w:w="2930"/>
      </w:tblGrid>
      <w:tr w:rsidR="00251195" w:rsidRPr="003018D6" w14:paraId="1B7C41EA" w14:textId="77777777" w:rsidTr="00AB0D31">
        <w:tc>
          <w:tcPr>
            <w:tcW w:w="3119" w:type="dxa"/>
          </w:tcPr>
          <w:p w14:paraId="03BCF8C5" w14:textId="77777777" w:rsidR="00251195" w:rsidRPr="003018D6" w:rsidRDefault="00251195" w:rsidP="00AB0D31">
            <w:pPr>
              <w:spacing w:after="0"/>
              <w:jc w:val="center"/>
              <w:rPr>
                <w:rFonts w:cs="Calibri"/>
                <w:b/>
                <w:bCs w:val="0"/>
                <w:sz w:val="22"/>
                <w:szCs w:val="22"/>
                <w:lang w:val="en-AU"/>
              </w:rPr>
            </w:pPr>
            <w:r w:rsidRPr="003018D6">
              <w:rPr>
                <w:rFonts w:cs="Calibri"/>
                <w:b/>
                <w:bCs w:val="0"/>
                <w:sz w:val="22"/>
                <w:szCs w:val="22"/>
              </w:rPr>
              <w:t>1</w:t>
            </w:r>
          </w:p>
        </w:tc>
        <w:tc>
          <w:tcPr>
            <w:tcW w:w="3544" w:type="dxa"/>
          </w:tcPr>
          <w:p w14:paraId="03A045CF" w14:textId="77777777" w:rsidR="00251195" w:rsidRPr="003018D6" w:rsidRDefault="00251195" w:rsidP="00AB0D31">
            <w:pPr>
              <w:spacing w:after="0"/>
              <w:jc w:val="center"/>
              <w:rPr>
                <w:rFonts w:cs="Calibri"/>
                <w:b/>
                <w:bCs w:val="0"/>
                <w:sz w:val="22"/>
                <w:szCs w:val="22"/>
                <w:lang w:val="en-AU"/>
              </w:rPr>
            </w:pPr>
            <w:r w:rsidRPr="003018D6">
              <w:rPr>
                <w:rFonts w:cs="Calibri"/>
                <w:b/>
                <w:bCs w:val="0"/>
                <w:sz w:val="22"/>
                <w:szCs w:val="22"/>
              </w:rPr>
              <w:t>2</w:t>
            </w:r>
          </w:p>
        </w:tc>
        <w:tc>
          <w:tcPr>
            <w:tcW w:w="3119" w:type="dxa"/>
          </w:tcPr>
          <w:p w14:paraId="36A2B811" w14:textId="77777777" w:rsidR="00251195" w:rsidRPr="003018D6" w:rsidRDefault="00251195" w:rsidP="00AB0D31">
            <w:pPr>
              <w:spacing w:after="0"/>
              <w:jc w:val="center"/>
              <w:rPr>
                <w:rFonts w:cs="Calibri"/>
                <w:b/>
                <w:bCs w:val="0"/>
                <w:sz w:val="22"/>
                <w:szCs w:val="22"/>
                <w:lang w:val="en-AU"/>
              </w:rPr>
            </w:pPr>
            <w:r w:rsidRPr="003018D6">
              <w:rPr>
                <w:rFonts w:cs="Calibri"/>
                <w:b/>
                <w:bCs w:val="0"/>
                <w:sz w:val="22"/>
                <w:szCs w:val="22"/>
              </w:rPr>
              <w:t>3</w:t>
            </w:r>
          </w:p>
        </w:tc>
      </w:tr>
      <w:tr w:rsidR="00251195" w:rsidRPr="003018D6" w14:paraId="5B472DEF" w14:textId="77777777" w:rsidTr="00AB0D31">
        <w:tc>
          <w:tcPr>
            <w:tcW w:w="3119" w:type="dxa"/>
          </w:tcPr>
          <w:p w14:paraId="08F96A67" w14:textId="77777777" w:rsidR="00251195" w:rsidRPr="0044402E" w:rsidRDefault="00251195" w:rsidP="00AB0D31">
            <w:pPr>
              <w:pStyle w:val="ListParagraph"/>
              <w:numPr>
                <w:ilvl w:val="0"/>
                <w:numId w:val="25"/>
              </w:numPr>
              <w:ind w:left="360"/>
              <w:rPr>
                <w:rFonts w:eastAsia="Times New Roman" w:cs="Calibri"/>
                <w:bCs w:val="0"/>
                <w:sz w:val="22"/>
                <w:szCs w:val="22"/>
              </w:rPr>
            </w:pPr>
            <w:r w:rsidRPr="003018D6">
              <w:rPr>
                <w:rFonts w:eastAsia="Times New Roman" w:cs="Calibri"/>
                <w:bCs w:val="0"/>
                <w:sz w:val="22"/>
                <w:szCs w:val="22"/>
              </w:rPr>
              <w:t xml:space="preserve"> </w:t>
            </w:r>
            <w:r w:rsidRPr="0044402E">
              <w:rPr>
                <w:rFonts w:eastAsia="Times New Roman" w:cs="Calibri"/>
                <w:bCs w:val="0"/>
                <w:sz w:val="22"/>
                <w:szCs w:val="22"/>
              </w:rPr>
              <w:t xml:space="preserve">Film and </w:t>
            </w:r>
            <w:r>
              <w:rPr>
                <w:rFonts w:eastAsia="Times New Roman" w:cs="Calibri"/>
                <w:bCs w:val="0"/>
                <w:sz w:val="22"/>
                <w:szCs w:val="22"/>
              </w:rPr>
              <w:t>f</w:t>
            </w:r>
            <w:r w:rsidRPr="0044402E">
              <w:rPr>
                <w:rFonts w:eastAsia="Times New Roman" w:cs="Calibri"/>
                <w:bCs w:val="0"/>
                <w:sz w:val="22"/>
                <w:szCs w:val="22"/>
              </w:rPr>
              <w:t>ashion</w:t>
            </w:r>
          </w:p>
          <w:p w14:paraId="6373B454" w14:textId="77777777" w:rsidR="00251195" w:rsidRPr="003018D6" w:rsidRDefault="00251195" w:rsidP="00AB0D31">
            <w:pPr>
              <w:pStyle w:val="ListParagraph"/>
              <w:numPr>
                <w:ilvl w:val="0"/>
                <w:numId w:val="25"/>
              </w:numPr>
              <w:ind w:left="360"/>
              <w:rPr>
                <w:rFonts w:eastAsia="Times New Roman" w:cs="Calibri"/>
                <w:b/>
                <w:bCs w:val="0"/>
                <w:sz w:val="22"/>
                <w:szCs w:val="22"/>
                <w:lang w:val="en-AU" w:eastAsia="en-US"/>
              </w:rPr>
            </w:pPr>
            <w:r w:rsidRPr="003018D6">
              <w:rPr>
                <w:rFonts w:eastAsia="Times New Roman" w:cs="Calibri"/>
                <w:bCs w:val="0"/>
                <w:sz w:val="22"/>
                <w:szCs w:val="22"/>
              </w:rPr>
              <w:t xml:space="preserve">The </w:t>
            </w:r>
            <w:r>
              <w:rPr>
                <w:rFonts w:eastAsia="Times New Roman" w:cs="Calibri"/>
                <w:bCs w:val="0"/>
                <w:sz w:val="22"/>
                <w:szCs w:val="22"/>
              </w:rPr>
              <w:t>v</w:t>
            </w:r>
            <w:r w:rsidRPr="003018D6">
              <w:rPr>
                <w:rFonts w:eastAsia="Times New Roman" w:cs="Calibri"/>
                <w:bCs w:val="0"/>
                <w:sz w:val="22"/>
                <w:szCs w:val="22"/>
              </w:rPr>
              <w:t>ote (suffrage)</w:t>
            </w:r>
          </w:p>
          <w:p w14:paraId="68D9DC38" w14:textId="77777777" w:rsidR="00251195" w:rsidRPr="003018D6" w:rsidRDefault="00251195" w:rsidP="00AB0D31">
            <w:pPr>
              <w:pStyle w:val="ListParagraph"/>
              <w:numPr>
                <w:ilvl w:val="0"/>
                <w:numId w:val="25"/>
              </w:numPr>
              <w:ind w:left="360"/>
              <w:rPr>
                <w:rFonts w:cs="Calibri"/>
                <w:b/>
                <w:bCs w:val="0"/>
                <w:sz w:val="22"/>
                <w:szCs w:val="22"/>
                <w:lang w:val="en-AU"/>
              </w:rPr>
            </w:pPr>
            <w:r w:rsidRPr="003018D6">
              <w:rPr>
                <w:rFonts w:eastAsia="Times New Roman" w:cs="Calibri"/>
                <w:bCs w:val="0"/>
                <w:sz w:val="22"/>
                <w:szCs w:val="22"/>
              </w:rPr>
              <w:t>Work</w:t>
            </w:r>
          </w:p>
        </w:tc>
        <w:tc>
          <w:tcPr>
            <w:tcW w:w="3544" w:type="dxa"/>
          </w:tcPr>
          <w:p w14:paraId="08E24B28" w14:textId="77777777" w:rsidR="00251195" w:rsidRPr="0044402E" w:rsidRDefault="00251195" w:rsidP="00AB0D31">
            <w:pPr>
              <w:pStyle w:val="ListParagraph"/>
              <w:numPr>
                <w:ilvl w:val="0"/>
                <w:numId w:val="26"/>
              </w:numPr>
              <w:ind w:left="360"/>
              <w:rPr>
                <w:rFonts w:eastAsia="Times New Roman" w:cs="Calibri"/>
                <w:bCs w:val="0"/>
                <w:sz w:val="22"/>
                <w:szCs w:val="22"/>
              </w:rPr>
            </w:pPr>
            <w:r w:rsidRPr="003018D6">
              <w:rPr>
                <w:rFonts w:eastAsia="Times New Roman" w:cs="Calibri"/>
                <w:bCs w:val="0"/>
                <w:sz w:val="22"/>
                <w:szCs w:val="22"/>
              </w:rPr>
              <w:t>The Ku Klux Klan</w:t>
            </w:r>
          </w:p>
          <w:p w14:paraId="6C69E5D7" w14:textId="77777777" w:rsidR="00251195" w:rsidRPr="003018D6" w:rsidRDefault="00251195" w:rsidP="00AB0D31">
            <w:pPr>
              <w:pStyle w:val="ListParagraph"/>
              <w:numPr>
                <w:ilvl w:val="0"/>
                <w:numId w:val="26"/>
              </w:numPr>
              <w:ind w:left="360"/>
              <w:rPr>
                <w:rFonts w:eastAsia="Times New Roman" w:cs="Calibri"/>
                <w:b/>
                <w:bCs w:val="0"/>
                <w:sz w:val="22"/>
                <w:szCs w:val="22"/>
                <w:lang w:val="en-AU" w:eastAsia="en-US"/>
              </w:rPr>
            </w:pPr>
            <w:r>
              <w:rPr>
                <w:rFonts w:eastAsia="Times New Roman" w:cs="Calibri"/>
                <w:bCs w:val="0"/>
                <w:sz w:val="22"/>
                <w:szCs w:val="22"/>
              </w:rPr>
              <w:t>Jim Crow laws</w:t>
            </w:r>
          </w:p>
          <w:p w14:paraId="35A35EAB" w14:textId="77777777" w:rsidR="00251195" w:rsidRPr="003018D6" w:rsidRDefault="00251195" w:rsidP="00AB0D31">
            <w:pPr>
              <w:pStyle w:val="ListParagraph"/>
              <w:numPr>
                <w:ilvl w:val="0"/>
                <w:numId w:val="26"/>
              </w:numPr>
              <w:ind w:left="360"/>
              <w:rPr>
                <w:rFonts w:eastAsia="Times New Roman" w:cs="Calibri"/>
                <w:b/>
                <w:bCs w:val="0"/>
                <w:sz w:val="22"/>
                <w:szCs w:val="22"/>
                <w:lang w:val="en-AU" w:eastAsia="en-US"/>
              </w:rPr>
            </w:pPr>
            <w:r w:rsidRPr="003018D6">
              <w:rPr>
                <w:rFonts w:eastAsia="Times New Roman" w:cs="Calibri"/>
                <w:bCs w:val="0"/>
                <w:sz w:val="22"/>
                <w:szCs w:val="22"/>
              </w:rPr>
              <w:t>The Black Renaissance</w:t>
            </w:r>
          </w:p>
          <w:p w14:paraId="57739FCF" w14:textId="77777777" w:rsidR="00251195" w:rsidRPr="003018D6" w:rsidRDefault="00251195" w:rsidP="00AB0D31">
            <w:pPr>
              <w:pStyle w:val="ListParagraph"/>
              <w:numPr>
                <w:ilvl w:val="0"/>
                <w:numId w:val="26"/>
              </w:numPr>
              <w:ind w:left="360"/>
              <w:rPr>
                <w:rFonts w:eastAsia="Times New Roman" w:cs="Calibri"/>
                <w:b/>
                <w:bCs w:val="0"/>
                <w:sz w:val="22"/>
                <w:szCs w:val="22"/>
                <w:lang w:val="en-AU" w:eastAsia="en-US"/>
              </w:rPr>
            </w:pPr>
            <w:r w:rsidRPr="003018D6">
              <w:rPr>
                <w:rFonts w:eastAsia="Times New Roman" w:cs="Calibri"/>
                <w:bCs w:val="0"/>
                <w:sz w:val="22"/>
                <w:szCs w:val="22"/>
              </w:rPr>
              <w:t xml:space="preserve">Political </w:t>
            </w:r>
            <w:r>
              <w:rPr>
                <w:rFonts w:eastAsia="Times New Roman" w:cs="Calibri"/>
                <w:bCs w:val="0"/>
                <w:sz w:val="22"/>
                <w:szCs w:val="22"/>
              </w:rPr>
              <w:t>groups</w:t>
            </w:r>
            <w:r w:rsidRPr="003018D6">
              <w:rPr>
                <w:rFonts w:eastAsia="Times New Roman" w:cs="Calibri"/>
                <w:bCs w:val="0"/>
                <w:sz w:val="22"/>
                <w:szCs w:val="22"/>
              </w:rPr>
              <w:t>: NAACP, UNIA</w:t>
            </w:r>
          </w:p>
        </w:tc>
        <w:tc>
          <w:tcPr>
            <w:tcW w:w="3119" w:type="dxa"/>
          </w:tcPr>
          <w:p w14:paraId="09C6B24D" w14:textId="77777777" w:rsidR="00251195" w:rsidRPr="0044402E" w:rsidRDefault="00251195" w:rsidP="00AB0D31">
            <w:pPr>
              <w:pStyle w:val="ListParagraph"/>
              <w:numPr>
                <w:ilvl w:val="0"/>
                <w:numId w:val="27"/>
              </w:numPr>
              <w:ind w:left="360"/>
              <w:rPr>
                <w:rFonts w:eastAsia="Times New Roman" w:cs="Calibri"/>
                <w:bCs w:val="0"/>
                <w:sz w:val="22"/>
                <w:szCs w:val="22"/>
                <w:lang w:val="en-AU" w:eastAsia="en-US"/>
              </w:rPr>
            </w:pPr>
            <w:r w:rsidRPr="0044402E">
              <w:rPr>
                <w:rFonts w:eastAsia="Times New Roman" w:cs="Calibri"/>
                <w:bCs w:val="0"/>
                <w:sz w:val="22"/>
                <w:szCs w:val="22"/>
                <w:lang w:val="en-AU" w:eastAsia="en-US"/>
              </w:rPr>
              <w:t xml:space="preserve">Prohibition </w:t>
            </w:r>
          </w:p>
          <w:p w14:paraId="26B2EF3E" w14:textId="77777777" w:rsidR="00251195" w:rsidRPr="003018D6" w:rsidRDefault="00251195" w:rsidP="00AB0D31">
            <w:pPr>
              <w:pStyle w:val="ListParagraph"/>
              <w:numPr>
                <w:ilvl w:val="0"/>
                <w:numId w:val="27"/>
              </w:numPr>
              <w:ind w:left="360"/>
              <w:rPr>
                <w:rFonts w:eastAsia="Times New Roman" w:cs="Calibri"/>
                <w:b/>
                <w:bCs w:val="0"/>
                <w:sz w:val="22"/>
                <w:szCs w:val="22"/>
                <w:lang w:val="en-AU" w:eastAsia="en-US"/>
              </w:rPr>
            </w:pPr>
            <w:r w:rsidRPr="003018D6">
              <w:rPr>
                <w:rFonts w:eastAsia="Times New Roman" w:cs="Calibri"/>
                <w:bCs w:val="0"/>
                <w:sz w:val="22"/>
                <w:szCs w:val="22"/>
                <w:lang w:val="en-AU" w:eastAsia="en-US"/>
              </w:rPr>
              <w:t>R</w:t>
            </w:r>
            <w:proofErr w:type="spellStart"/>
            <w:r w:rsidRPr="003018D6">
              <w:rPr>
                <w:rFonts w:eastAsia="Times New Roman" w:cs="Calibri"/>
                <w:bCs w:val="0"/>
                <w:sz w:val="22"/>
                <w:szCs w:val="22"/>
              </w:rPr>
              <w:t>eligious</w:t>
            </w:r>
            <w:proofErr w:type="spellEnd"/>
            <w:r w:rsidRPr="003018D6">
              <w:rPr>
                <w:rFonts w:eastAsia="Times New Roman" w:cs="Calibri"/>
                <w:bCs w:val="0"/>
                <w:sz w:val="22"/>
                <w:szCs w:val="22"/>
              </w:rPr>
              <w:t xml:space="preserve"> fundamentalism</w:t>
            </w:r>
          </w:p>
          <w:p w14:paraId="3990EB00" w14:textId="77777777" w:rsidR="00251195" w:rsidRPr="003018D6" w:rsidRDefault="00251195" w:rsidP="00AB0D31">
            <w:pPr>
              <w:pStyle w:val="ListParagraph"/>
              <w:numPr>
                <w:ilvl w:val="0"/>
                <w:numId w:val="27"/>
              </w:numPr>
              <w:ind w:left="360"/>
              <w:rPr>
                <w:rFonts w:eastAsia="Times New Roman" w:cs="Calibri"/>
                <w:b/>
                <w:bCs w:val="0"/>
                <w:sz w:val="22"/>
                <w:szCs w:val="22"/>
                <w:lang w:val="en-AU" w:eastAsia="en-US"/>
              </w:rPr>
            </w:pPr>
            <w:r>
              <w:rPr>
                <w:rFonts w:eastAsia="Times New Roman" w:cs="Calibri"/>
                <w:bCs w:val="0"/>
                <w:sz w:val="22"/>
                <w:szCs w:val="22"/>
              </w:rPr>
              <w:t>Amendment 18</w:t>
            </w:r>
          </w:p>
          <w:p w14:paraId="079431CD" w14:textId="77777777" w:rsidR="00251195" w:rsidRPr="003018D6" w:rsidRDefault="00251195" w:rsidP="00AB0D31">
            <w:pPr>
              <w:pStyle w:val="ListParagraph"/>
              <w:numPr>
                <w:ilvl w:val="0"/>
                <w:numId w:val="27"/>
              </w:numPr>
              <w:ind w:left="360"/>
              <w:rPr>
                <w:rFonts w:cs="Calibri"/>
                <w:b/>
                <w:bCs w:val="0"/>
                <w:sz w:val="22"/>
                <w:szCs w:val="22"/>
                <w:lang w:val="en-AU"/>
              </w:rPr>
            </w:pPr>
            <w:r w:rsidRPr="003018D6">
              <w:rPr>
                <w:rFonts w:eastAsia="Times New Roman" w:cs="Calibri"/>
                <w:bCs w:val="0"/>
                <w:sz w:val="22"/>
                <w:szCs w:val="22"/>
              </w:rPr>
              <w:t xml:space="preserve">Key developments (e.g. </w:t>
            </w:r>
            <w:proofErr w:type="spellStart"/>
            <w:r w:rsidRPr="003018D6">
              <w:rPr>
                <w:rFonts w:eastAsia="Times New Roman" w:cs="Calibri"/>
                <w:bCs w:val="0"/>
                <w:sz w:val="22"/>
                <w:szCs w:val="22"/>
              </w:rPr>
              <w:t>organised</w:t>
            </w:r>
            <w:proofErr w:type="spellEnd"/>
            <w:r w:rsidRPr="003018D6">
              <w:rPr>
                <w:rFonts w:eastAsia="Times New Roman" w:cs="Calibri"/>
                <w:bCs w:val="0"/>
                <w:sz w:val="22"/>
                <w:szCs w:val="22"/>
              </w:rPr>
              <w:t xml:space="preserve"> crime and corruption)</w:t>
            </w:r>
          </w:p>
        </w:tc>
      </w:tr>
      <w:tr w:rsidR="00251195" w:rsidRPr="003018D6" w14:paraId="5EE7E6EA" w14:textId="77777777" w:rsidTr="00AB0D31">
        <w:tc>
          <w:tcPr>
            <w:tcW w:w="3119" w:type="dxa"/>
          </w:tcPr>
          <w:p w14:paraId="54BA06F6" w14:textId="77777777" w:rsidR="00251195" w:rsidRPr="003018D6" w:rsidRDefault="00251195" w:rsidP="00AB0D31">
            <w:pPr>
              <w:spacing w:after="0"/>
              <w:jc w:val="center"/>
              <w:rPr>
                <w:rFonts w:cs="Calibri"/>
                <w:b/>
                <w:bCs w:val="0"/>
                <w:sz w:val="22"/>
                <w:szCs w:val="22"/>
                <w:lang w:val="en-AU"/>
              </w:rPr>
            </w:pPr>
            <w:r w:rsidRPr="003018D6">
              <w:rPr>
                <w:rFonts w:cs="Calibri"/>
                <w:b/>
                <w:bCs w:val="0"/>
                <w:sz w:val="22"/>
                <w:szCs w:val="22"/>
              </w:rPr>
              <w:t>OR</w:t>
            </w:r>
          </w:p>
        </w:tc>
        <w:tc>
          <w:tcPr>
            <w:tcW w:w="3544" w:type="dxa"/>
          </w:tcPr>
          <w:p w14:paraId="7FA9DCBC" w14:textId="77777777" w:rsidR="00251195" w:rsidRPr="003018D6" w:rsidRDefault="00251195" w:rsidP="00AB0D31">
            <w:pPr>
              <w:spacing w:after="0"/>
              <w:jc w:val="center"/>
              <w:rPr>
                <w:rFonts w:cs="Calibri"/>
                <w:b/>
                <w:bCs w:val="0"/>
                <w:sz w:val="22"/>
                <w:szCs w:val="22"/>
                <w:lang w:val="en-AU"/>
              </w:rPr>
            </w:pPr>
            <w:r w:rsidRPr="003018D6">
              <w:rPr>
                <w:rFonts w:cs="Calibri"/>
                <w:b/>
                <w:bCs w:val="0"/>
                <w:sz w:val="22"/>
                <w:szCs w:val="22"/>
              </w:rPr>
              <w:t>OR</w:t>
            </w:r>
          </w:p>
        </w:tc>
        <w:tc>
          <w:tcPr>
            <w:tcW w:w="3119" w:type="dxa"/>
          </w:tcPr>
          <w:p w14:paraId="3286228A" w14:textId="77777777" w:rsidR="00251195" w:rsidRPr="003018D6" w:rsidRDefault="00251195" w:rsidP="00AB0D31">
            <w:pPr>
              <w:spacing w:after="0"/>
              <w:jc w:val="center"/>
              <w:rPr>
                <w:rFonts w:cs="Calibri"/>
                <w:b/>
                <w:bCs w:val="0"/>
                <w:sz w:val="22"/>
                <w:szCs w:val="22"/>
                <w:lang w:val="en-AU"/>
              </w:rPr>
            </w:pPr>
            <w:r w:rsidRPr="003018D6">
              <w:rPr>
                <w:rFonts w:cs="Calibri"/>
                <w:b/>
                <w:bCs w:val="0"/>
                <w:sz w:val="22"/>
                <w:szCs w:val="22"/>
              </w:rPr>
              <w:t>OR</w:t>
            </w:r>
          </w:p>
        </w:tc>
      </w:tr>
      <w:tr w:rsidR="00251195" w:rsidRPr="003018D6" w14:paraId="4921C2A5" w14:textId="77777777" w:rsidTr="00AB0D31">
        <w:tc>
          <w:tcPr>
            <w:tcW w:w="3119" w:type="dxa"/>
          </w:tcPr>
          <w:p w14:paraId="01929699" w14:textId="77777777" w:rsidR="00251195" w:rsidRPr="0044402E" w:rsidRDefault="00251195" w:rsidP="00AB0D31">
            <w:pPr>
              <w:pStyle w:val="ListParagraph"/>
              <w:numPr>
                <w:ilvl w:val="0"/>
                <w:numId w:val="28"/>
              </w:numPr>
              <w:ind w:left="360"/>
              <w:rPr>
                <w:rFonts w:eastAsia="Times New Roman" w:cs="Calibri"/>
                <w:bCs w:val="0"/>
                <w:sz w:val="22"/>
                <w:szCs w:val="22"/>
              </w:rPr>
            </w:pPr>
            <w:r>
              <w:rPr>
                <w:rFonts w:eastAsia="Times New Roman" w:cs="Calibri"/>
                <w:bCs w:val="0"/>
                <w:sz w:val="22"/>
                <w:szCs w:val="22"/>
              </w:rPr>
              <w:t>The land of opportunity/ The American Dream</w:t>
            </w:r>
          </w:p>
          <w:p w14:paraId="1F26DAD9" w14:textId="6EA21EE6" w:rsidR="00251195" w:rsidRPr="00F06ECE" w:rsidRDefault="00251195" w:rsidP="00F47C5E">
            <w:pPr>
              <w:pStyle w:val="ListParagraph"/>
              <w:numPr>
                <w:ilvl w:val="0"/>
                <w:numId w:val="28"/>
              </w:numPr>
              <w:ind w:left="360"/>
              <w:rPr>
                <w:rFonts w:eastAsia="Times New Roman" w:cs="Calibri"/>
                <w:bCs w:val="0"/>
                <w:sz w:val="22"/>
                <w:szCs w:val="22"/>
              </w:rPr>
            </w:pPr>
            <w:r w:rsidRPr="0044402E">
              <w:rPr>
                <w:rFonts w:eastAsia="Times New Roman" w:cs="Calibri"/>
                <w:bCs w:val="0"/>
                <w:sz w:val="22"/>
                <w:szCs w:val="22"/>
              </w:rPr>
              <w:t xml:space="preserve">Nativism </w:t>
            </w:r>
            <w:r w:rsidR="00F47C5E">
              <w:rPr>
                <w:rFonts w:eastAsia="Times New Roman" w:cs="Calibri"/>
                <w:bCs w:val="0"/>
                <w:sz w:val="22"/>
                <w:szCs w:val="22"/>
              </w:rPr>
              <w:t xml:space="preserve">and </w:t>
            </w:r>
            <w:r w:rsidR="00F47C5E">
              <w:rPr>
                <w:rFonts w:eastAsia="Times New Roman" w:cs="Calibri"/>
                <w:bCs w:val="0"/>
              </w:rPr>
              <w:t>i</w:t>
            </w:r>
            <w:r w:rsidRPr="00F06ECE">
              <w:rPr>
                <w:rFonts w:eastAsia="Times New Roman" w:cs="Calibri"/>
                <w:bCs w:val="0"/>
              </w:rPr>
              <w:t>ts impact on immigrants</w:t>
            </w:r>
          </w:p>
          <w:p w14:paraId="30A68BE0" w14:textId="77777777" w:rsidR="00251195" w:rsidRPr="0044402E" w:rsidRDefault="00251195" w:rsidP="00AB0D31">
            <w:pPr>
              <w:pStyle w:val="ListParagraph"/>
              <w:numPr>
                <w:ilvl w:val="0"/>
                <w:numId w:val="28"/>
              </w:numPr>
              <w:ind w:left="360"/>
              <w:rPr>
                <w:rFonts w:eastAsia="Times New Roman" w:cs="Calibri"/>
                <w:b/>
                <w:bCs w:val="0"/>
                <w:sz w:val="22"/>
                <w:szCs w:val="22"/>
                <w:lang w:val="en-AU" w:eastAsia="en-US"/>
              </w:rPr>
            </w:pPr>
            <w:r w:rsidRPr="003018D6">
              <w:rPr>
                <w:rFonts w:eastAsia="Times New Roman" w:cs="Calibri"/>
                <w:bCs w:val="0"/>
                <w:sz w:val="22"/>
                <w:szCs w:val="22"/>
              </w:rPr>
              <w:t>Immigration restrictions</w:t>
            </w:r>
          </w:p>
        </w:tc>
        <w:tc>
          <w:tcPr>
            <w:tcW w:w="3544" w:type="dxa"/>
          </w:tcPr>
          <w:p w14:paraId="0050F070" w14:textId="77777777" w:rsidR="00251195" w:rsidRPr="0044402E" w:rsidRDefault="00251195" w:rsidP="00AB0D31">
            <w:pPr>
              <w:pStyle w:val="ListParagraph"/>
              <w:numPr>
                <w:ilvl w:val="0"/>
                <w:numId w:val="29"/>
              </w:numPr>
              <w:ind w:left="360"/>
              <w:rPr>
                <w:rFonts w:eastAsia="Times New Roman" w:cs="Calibri"/>
                <w:bCs w:val="0"/>
                <w:sz w:val="22"/>
                <w:szCs w:val="22"/>
              </w:rPr>
            </w:pPr>
            <w:r w:rsidRPr="003018D6">
              <w:rPr>
                <w:rFonts w:eastAsia="Times New Roman" w:cs="Calibri"/>
                <w:bCs w:val="0"/>
                <w:sz w:val="22"/>
                <w:szCs w:val="22"/>
              </w:rPr>
              <w:t>The Jazz Age</w:t>
            </w:r>
          </w:p>
          <w:p w14:paraId="3C24A6EB" w14:textId="77777777" w:rsidR="00251195" w:rsidRPr="003018D6" w:rsidRDefault="00251195" w:rsidP="00AB0D31">
            <w:pPr>
              <w:pStyle w:val="ListParagraph"/>
              <w:numPr>
                <w:ilvl w:val="0"/>
                <w:numId w:val="29"/>
              </w:numPr>
              <w:ind w:left="360"/>
              <w:rPr>
                <w:rFonts w:eastAsia="Times New Roman" w:cs="Calibri"/>
                <w:b/>
                <w:bCs w:val="0"/>
                <w:sz w:val="22"/>
                <w:szCs w:val="22"/>
                <w:lang w:val="en-AU" w:eastAsia="en-US"/>
              </w:rPr>
            </w:pPr>
            <w:r w:rsidRPr="003018D6">
              <w:rPr>
                <w:rFonts w:eastAsia="Times New Roman" w:cs="Calibri"/>
                <w:bCs w:val="0"/>
                <w:sz w:val="22"/>
                <w:szCs w:val="22"/>
              </w:rPr>
              <w:t>A culture of change</w:t>
            </w:r>
          </w:p>
          <w:p w14:paraId="652461FB" w14:textId="77777777" w:rsidR="00251195" w:rsidRPr="003018D6" w:rsidRDefault="00251195" w:rsidP="00AB0D31">
            <w:pPr>
              <w:pStyle w:val="ListParagraph"/>
              <w:numPr>
                <w:ilvl w:val="0"/>
                <w:numId w:val="29"/>
              </w:numPr>
              <w:ind w:left="360"/>
              <w:rPr>
                <w:rFonts w:eastAsia="Times New Roman" w:cs="Calibri"/>
                <w:b/>
                <w:bCs w:val="0"/>
                <w:sz w:val="22"/>
                <w:szCs w:val="22"/>
                <w:lang w:val="en-AU" w:eastAsia="en-US"/>
              </w:rPr>
            </w:pPr>
            <w:r w:rsidRPr="003018D6">
              <w:rPr>
                <w:rFonts w:eastAsia="Times New Roman" w:cs="Calibri"/>
                <w:bCs w:val="0"/>
                <w:sz w:val="22"/>
                <w:szCs w:val="22"/>
              </w:rPr>
              <w:t>Flappers</w:t>
            </w:r>
          </w:p>
          <w:p w14:paraId="3FCFD5E4" w14:textId="77777777" w:rsidR="00251195" w:rsidRPr="003018D6" w:rsidRDefault="00251195" w:rsidP="00AB0D31">
            <w:pPr>
              <w:pStyle w:val="ListParagraph"/>
              <w:numPr>
                <w:ilvl w:val="0"/>
                <w:numId w:val="29"/>
              </w:numPr>
              <w:ind w:left="360"/>
              <w:rPr>
                <w:rFonts w:eastAsia="Times New Roman" w:cs="Calibri"/>
                <w:b/>
                <w:bCs w:val="0"/>
                <w:sz w:val="22"/>
                <w:szCs w:val="22"/>
                <w:lang w:val="en-AU" w:eastAsia="en-US"/>
              </w:rPr>
            </w:pPr>
            <w:r>
              <w:rPr>
                <w:rFonts w:eastAsia="Times New Roman" w:cs="Calibri"/>
                <w:bCs w:val="0"/>
                <w:sz w:val="22"/>
                <w:szCs w:val="22"/>
              </w:rPr>
              <w:t>The e</w:t>
            </w:r>
            <w:r w:rsidRPr="003018D6">
              <w:rPr>
                <w:rFonts w:eastAsia="Times New Roman" w:cs="Calibri"/>
                <w:bCs w:val="0"/>
                <w:sz w:val="22"/>
                <w:szCs w:val="22"/>
              </w:rPr>
              <w:t>ntertainment industry, e.g. radio, clubs and dancing</w:t>
            </w:r>
          </w:p>
          <w:p w14:paraId="234D6166" w14:textId="77777777" w:rsidR="00251195" w:rsidRPr="003018D6" w:rsidRDefault="00251195" w:rsidP="00AB0D31">
            <w:pPr>
              <w:pStyle w:val="ListParagraph"/>
              <w:numPr>
                <w:ilvl w:val="0"/>
                <w:numId w:val="29"/>
              </w:numPr>
              <w:ind w:left="360"/>
              <w:rPr>
                <w:rFonts w:cs="Calibri"/>
                <w:b/>
                <w:bCs w:val="0"/>
                <w:sz w:val="22"/>
                <w:szCs w:val="22"/>
                <w:lang w:val="en-AU"/>
              </w:rPr>
            </w:pPr>
            <w:r w:rsidRPr="003018D6">
              <w:rPr>
                <w:rFonts w:eastAsia="Times New Roman" w:cs="Calibri"/>
                <w:bCs w:val="0"/>
                <w:sz w:val="22"/>
                <w:szCs w:val="22"/>
              </w:rPr>
              <w:t>Experiences of African Americans</w:t>
            </w:r>
          </w:p>
        </w:tc>
        <w:tc>
          <w:tcPr>
            <w:tcW w:w="3119" w:type="dxa"/>
          </w:tcPr>
          <w:p w14:paraId="6A9E4A2A" w14:textId="77777777" w:rsidR="00251195" w:rsidRPr="0044402E" w:rsidRDefault="00251195" w:rsidP="00AB0D31">
            <w:pPr>
              <w:pStyle w:val="ListParagraph"/>
              <w:numPr>
                <w:ilvl w:val="0"/>
                <w:numId w:val="30"/>
              </w:numPr>
              <w:ind w:left="360"/>
              <w:rPr>
                <w:rFonts w:eastAsia="Times New Roman" w:cs="Calibri"/>
                <w:bCs w:val="0"/>
                <w:sz w:val="22"/>
                <w:szCs w:val="22"/>
              </w:rPr>
            </w:pPr>
            <w:r w:rsidRPr="0044402E">
              <w:rPr>
                <w:rFonts w:eastAsia="Times New Roman" w:cs="Calibri"/>
                <w:bCs w:val="0"/>
                <w:sz w:val="22"/>
                <w:szCs w:val="22"/>
              </w:rPr>
              <w:t>Social Darwinism</w:t>
            </w:r>
          </w:p>
          <w:p w14:paraId="55900B5E" w14:textId="77777777" w:rsidR="00251195" w:rsidRPr="003018D6" w:rsidRDefault="00251195" w:rsidP="00AB0D31">
            <w:pPr>
              <w:pStyle w:val="ListParagraph"/>
              <w:numPr>
                <w:ilvl w:val="0"/>
                <w:numId w:val="30"/>
              </w:numPr>
              <w:ind w:left="360"/>
              <w:rPr>
                <w:rFonts w:eastAsia="Times New Roman" w:cs="Calibri"/>
                <w:b/>
                <w:bCs w:val="0"/>
                <w:sz w:val="22"/>
                <w:szCs w:val="22"/>
                <w:lang w:val="en-AU" w:eastAsia="en-US"/>
              </w:rPr>
            </w:pPr>
            <w:r w:rsidRPr="003018D6">
              <w:rPr>
                <w:rFonts w:eastAsia="Times New Roman" w:cs="Calibri"/>
                <w:bCs w:val="0"/>
                <w:sz w:val="22"/>
                <w:szCs w:val="22"/>
              </w:rPr>
              <w:t>Religious fundamentalism</w:t>
            </w:r>
          </w:p>
          <w:p w14:paraId="2F7C2846" w14:textId="30218770" w:rsidR="00251195" w:rsidRPr="00F06ECE" w:rsidRDefault="00251195" w:rsidP="00F06ECE">
            <w:pPr>
              <w:pStyle w:val="ListParagraph"/>
              <w:numPr>
                <w:ilvl w:val="0"/>
                <w:numId w:val="30"/>
              </w:numPr>
              <w:ind w:left="360"/>
              <w:rPr>
                <w:rFonts w:eastAsia="Times New Roman" w:cs="Calibri"/>
                <w:b/>
                <w:bCs w:val="0"/>
                <w:sz w:val="22"/>
                <w:szCs w:val="22"/>
                <w:lang w:val="en-AU" w:eastAsia="en-US"/>
              </w:rPr>
            </w:pPr>
            <w:r>
              <w:rPr>
                <w:rFonts w:eastAsia="Times New Roman" w:cs="Calibri"/>
                <w:bCs w:val="0"/>
                <w:sz w:val="22"/>
                <w:szCs w:val="22"/>
              </w:rPr>
              <w:t>The Scopes “Monkey” tria</w:t>
            </w:r>
            <w:r w:rsidR="00F06ECE">
              <w:rPr>
                <w:rFonts w:eastAsia="Times New Roman" w:cs="Calibri"/>
                <w:bCs w:val="0"/>
                <w:sz w:val="22"/>
                <w:szCs w:val="22"/>
              </w:rPr>
              <w:t xml:space="preserve">l and </w:t>
            </w:r>
            <w:r w:rsidR="00F06ECE">
              <w:rPr>
                <w:rFonts w:eastAsia="Times New Roman" w:cs="Calibri"/>
                <w:bCs w:val="0"/>
              </w:rPr>
              <w:t>i</w:t>
            </w:r>
            <w:r w:rsidRPr="00F06ECE">
              <w:rPr>
                <w:rFonts w:eastAsia="Times New Roman" w:cs="Calibri"/>
                <w:bCs w:val="0"/>
              </w:rPr>
              <w:t>ts impacts</w:t>
            </w:r>
          </w:p>
        </w:tc>
      </w:tr>
    </w:tbl>
    <w:p w14:paraId="1792D178" w14:textId="7B0A9FE8" w:rsidR="00E81E4C" w:rsidRPr="00BE66CC" w:rsidRDefault="00986870" w:rsidP="00F06ECE">
      <w:pPr>
        <w:pStyle w:val="ListParagraph"/>
        <w:numPr>
          <w:ilvl w:val="0"/>
          <w:numId w:val="38"/>
        </w:numPr>
        <w:tabs>
          <w:tab w:val="right" w:pos="9639"/>
        </w:tabs>
        <w:spacing w:before="120"/>
        <w:rPr>
          <w:rFonts w:cs="Calibri"/>
          <w:bCs w:val="0"/>
          <w:kern w:val="0"/>
          <w14:ligatures w14:val="none"/>
        </w:rPr>
      </w:pPr>
      <w:r w:rsidRPr="00BE66CC">
        <w:rPr>
          <w:rFonts w:cs="Calibri"/>
          <w:bCs w:val="0"/>
          <w:kern w:val="0"/>
          <w14:ligatures w14:val="none"/>
        </w:rPr>
        <w:t>Inquiry p</w:t>
      </w:r>
      <w:r w:rsidR="00E81E4C" w:rsidRPr="00BE66CC">
        <w:rPr>
          <w:rFonts w:cs="Calibri"/>
          <w:bCs w:val="0"/>
          <w:kern w:val="0"/>
          <w14:ligatures w14:val="none"/>
        </w:rPr>
        <w:t>lan</w:t>
      </w:r>
    </w:p>
    <w:p w14:paraId="767AAA27" w14:textId="77777777" w:rsidR="00E81E4C" w:rsidRDefault="00E81E4C" w:rsidP="00E81E4C">
      <w:pPr>
        <w:tabs>
          <w:tab w:val="right" w:pos="9639"/>
        </w:tabs>
        <w:ind w:left="-11"/>
        <w:rPr>
          <w:rFonts w:cs="Calibri"/>
          <w:bCs w:val="0"/>
          <w:kern w:val="0"/>
          <w14:ligatures w14:val="none"/>
        </w:rPr>
      </w:pPr>
      <w:r>
        <w:rPr>
          <w:rFonts w:cs="Calibri"/>
          <w:bCs w:val="0"/>
          <w:kern w:val="0"/>
          <w14:ligatures w14:val="none"/>
        </w:rPr>
        <w:t>Use the template below to plan your historical inquiry process. Be as specific as possible.</w:t>
      </w:r>
    </w:p>
    <w:p w14:paraId="367C7CAF" w14:textId="0D93E538" w:rsidR="0044402E" w:rsidRPr="008272BC" w:rsidRDefault="0044402E" w:rsidP="00E81E4C">
      <w:pPr>
        <w:tabs>
          <w:tab w:val="right" w:pos="9639"/>
        </w:tabs>
        <w:ind w:left="-11"/>
        <w:rPr>
          <w:rFonts w:cs="Calibri"/>
          <w:bCs w:val="0"/>
          <w:kern w:val="0"/>
          <w14:ligatures w14:val="none"/>
        </w:rPr>
      </w:pPr>
      <w:r>
        <w:rPr>
          <w:rFonts w:cs="Calibri"/>
          <w:bCs w:val="0"/>
          <w:kern w:val="0"/>
          <w14:ligatures w14:val="none"/>
        </w:rPr>
        <w:t>You need to allocate time for research and writing your annotated bibliography.</w:t>
      </w:r>
    </w:p>
    <w:tbl>
      <w:tblPr>
        <w:tblStyle w:val="TableGrid"/>
        <w:tblW w:w="5000" w:type="pct"/>
        <w:tblLook w:val="04A0" w:firstRow="1" w:lastRow="0" w:firstColumn="1" w:lastColumn="0" w:noHBand="0" w:noVBand="1"/>
      </w:tblPr>
      <w:tblGrid>
        <w:gridCol w:w="2265"/>
        <w:gridCol w:w="2265"/>
        <w:gridCol w:w="2265"/>
        <w:gridCol w:w="2265"/>
      </w:tblGrid>
      <w:tr w:rsidR="00E81E4C" w14:paraId="5D7DDD2C" w14:textId="77777777" w:rsidTr="00321020">
        <w:tc>
          <w:tcPr>
            <w:tcW w:w="2614" w:type="dxa"/>
          </w:tcPr>
          <w:p w14:paraId="2876249A" w14:textId="77777777" w:rsidR="00E81E4C" w:rsidRDefault="00E81E4C" w:rsidP="00321020">
            <w:pPr>
              <w:tabs>
                <w:tab w:val="right" w:pos="9639"/>
              </w:tabs>
              <w:spacing w:after="1320"/>
              <w:rPr>
                <w:rFonts w:cs="Calibri"/>
                <w:b/>
              </w:rPr>
            </w:pPr>
            <w:r>
              <w:rPr>
                <w:rFonts w:cs="Calibri"/>
                <w:b/>
              </w:rPr>
              <w:t>Lesson 1</w:t>
            </w:r>
          </w:p>
          <w:p w14:paraId="3A73B1C8" w14:textId="77777777" w:rsidR="00E81E4C" w:rsidRPr="00E1586E" w:rsidRDefault="00E81E4C" w:rsidP="00AB0D31">
            <w:pPr>
              <w:tabs>
                <w:tab w:val="right" w:pos="9639"/>
              </w:tabs>
              <w:rPr>
                <w:rFonts w:cs="Calibri"/>
                <w:b/>
              </w:rPr>
            </w:pPr>
          </w:p>
        </w:tc>
        <w:tc>
          <w:tcPr>
            <w:tcW w:w="2614" w:type="dxa"/>
          </w:tcPr>
          <w:p w14:paraId="03780C51" w14:textId="77777777" w:rsidR="00E81E4C" w:rsidRPr="00E1586E" w:rsidRDefault="00E81E4C" w:rsidP="00AB0D31">
            <w:pPr>
              <w:tabs>
                <w:tab w:val="right" w:pos="9639"/>
              </w:tabs>
              <w:rPr>
                <w:rFonts w:cs="Calibri"/>
                <w:b/>
              </w:rPr>
            </w:pPr>
            <w:r>
              <w:rPr>
                <w:rFonts w:cs="Calibri"/>
                <w:b/>
              </w:rPr>
              <w:t>Lesson 2</w:t>
            </w:r>
          </w:p>
        </w:tc>
        <w:tc>
          <w:tcPr>
            <w:tcW w:w="2614" w:type="dxa"/>
          </w:tcPr>
          <w:p w14:paraId="2F7D3DEB" w14:textId="77777777" w:rsidR="00E81E4C" w:rsidRPr="00E1586E" w:rsidRDefault="00E81E4C" w:rsidP="00AB0D31">
            <w:pPr>
              <w:tabs>
                <w:tab w:val="right" w:pos="9639"/>
              </w:tabs>
              <w:rPr>
                <w:rFonts w:cs="Calibri"/>
                <w:b/>
              </w:rPr>
            </w:pPr>
            <w:r>
              <w:rPr>
                <w:rFonts w:cs="Calibri"/>
                <w:b/>
              </w:rPr>
              <w:t>Lesson 3</w:t>
            </w:r>
          </w:p>
        </w:tc>
        <w:tc>
          <w:tcPr>
            <w:tcW w:w="2614" w:type="dxa"/>
          </w:tcPr>
          <w:p w14:paraId="72BD2693" w14:textId="77777777" w:rsidR="00E81E4C" w:rsidRPr="00E1586E" w:rsidRDefault="00E81E4C" w:rsidP="00AB0D31">
            <w:pPr>
              <w:tabs>
                <w:tab w:val="right" w:pos="9639"/>
              </w:tabs>
              <w:rPr>
                <w:rFonts w:cs="Calibri"/>
                <w:b/>
              </w:rPr>
            </w:pPr>
            <w:r>
              <w:rPr>
                <w:rFonts w:cs="Calibri"/>
                <w:b/>
              </w:rPr>
              <w:t>Lesson 4</w:t>
            </w:r>
          </w:p>
        </w:tc>
      </w:tr>
      <w:tr w:rsidR="00E81E4C" w14:paraId="72912928" w14:textId="77777777" w:rsidTr="00321020">
        <w:tc>
          <w:tcPr>
            <w:tcW w:w="2614" w:type="dxa"/>
          </w:tcPr>
          <w:p w14:paraId="409ABFEB" w14:textId="77777777" w:rsidR="00E81E4C" w:rsidRDefault="00E81E4C" w:rsidP="00321020">
            <w:pPr>
              <w:tabs>
                <w:tab w:val="right" w:pos="9639"/>
              </w:tabs>
              <w:spacing w:after="1320"/>
              <w:rPr>
                <w:rFonts w:cs="Calibri"/>
                <w:b/>
              </w:rPr>
            </w:pPr>
            <w:r>
              <w:rPr>
                <w:rFonts w:cs="Calibri"/>
                <w:b/>
              </w:rPr>
              <w:t>Lesson 5</w:t>
            </w:r>
          </w:p>
          <w:p w14:paraId="6E6AEF0C" w14:textId="77777777" w:rsidR="00E81E4C" w:rsidRPr="00E1586E" w:rsidRDefault="00E81E4C" w:rsidP="00AB0D31">
            <w:pPr>
              <w:tabs>
                <w:tab w:val="right" w:pos="9639"/>
              </w:tabs>
              <w:rPr>
                <w:rFonts w:cs="Calibri"/>
                <w:b/>
              </w:rPr>
            </w:pPr>
          </w:p>
        </w:tc>
        <w:tc>
          <w:tcPr>
            <w:tcW w:w="2614" w:type="dxa"/>
          </w:tcPr>
          <w:p w14:paraId="1761A3FC" w14:textId="77777777" w:rsidR="00E81E4C" w:rsidRPr="00E1586E" w:rsidRDefault="00E81E4C" w:rsidP="00AB0D31">
            <w:pPr>
              <w:tabs>
                <w:tab w:val="right" w:pos="9639"/>
              </w:tabs>
              <w:rPr>
                <w:rFonts w:cs="Calibri"/>
                <w:b/>
              </w:rPr>
            </w:pPr>
            <w:r>
              <w:rPr>
                <w:rFonts w:cs="Calibri"/>
                <w:b/>
              </w:rPr>
              <w:t>Lesson 6</w:t>
            </w:r>
          </w:p>
        </w:tc>
        <w:tc>
          <w:tcPr>
            <w:tcW w:w="2614" w:type="dxa"/>
          </w:tcPr>
          <w:p w14:paraId="17DCC182" w14:textId="77777777" w:rsidR="00E81E4C" w:rsidRPr="00E1586E" w:rsidRDefault="00E81E4C" w:rsidP="00AB0D31">
            <w:pPr>
              <w:tabs>
                <w:tab w:val="right" w:pos="9639"/>
              </w:tabs>
              <w:rPr>
                <w:rFonts w:cs="Calibri"/>
                <w:b/>
              </w:rPr>
            </w:pPr>
            <w:r>
              <w:rPr>
                <w:rFonts w:cs="Calibri"/>
                <w:b/>
              </w:rPr>
              <w:t>Lesson 7</w:t>
            </w:r>
          </w:p>
        </w:tc>
        <w:tc>
          <w:tcPr>
            <w:tcW w:w="2614" w:type="dxa"/>
          </w:tcPr>
          <w:p w14:paraId="0AF84C3B" w14:textId="77777777" w:rsidR="00E81E4C" w:rsidRPr="00E1586E" w:rsidRDefault="00E81E4C" w:rsidP="00AB0D31">
            <w:pPr>
              <w:tabs>
                <w:tab w:val="right" w:pos="9639"/>
              </w:tabs>
              <w:rPr>
                <w:rFonts w:cs="Calibri"/>
                <w:b/>
              </w:rPr>
            </w:pPr>
            <w:r>
              <w:rPr>
                <w:rFonts w:cs="Calibri"/>
                <w:b/>
              </w:rPr>
              <w:t>Lesson 8</w:t>
            </w:r>
          </w:p>
        </w:tc>
      </w:tr>
    </w:tbl>
    <w:p w14:paraId="0BDC2D6F" w14:textId="77777777" w:rsidR="00B37F97" w:rsidRPr="00B37F97" w:rsidRDefault="00B37F97" w:rsidP="00B37F97">
      <w:r w:rsidRPr="00B37F97">
        <w:br w:type="page"/>
      </w:r>
    </w:p>
    <w:p w14:paraId="25A88B31" w14:textId="18C7A3A3" w:rsidR="00E81E4C" w:rsidRPr="00BE66CC" w:rsidRDefault="00E14273" w:rsidP="00321020">
      <w:pPr>
        <w:pStyle w:val="ListParagraph"/>
        <w:numPr>
          <w:ilvl w:val="0"/>
          <w:numId w:val="41"/>
        </w:numPr>
        <w:spacing w:before="120"/>
        <w:ind w:left="360"/>
        <w:rPr>
          <w:rFonts w:eastAsia="Times New Roman" w:cs="Calibri"/>
          <w:bCs w:val="0"/>
        </w:rPr>
      </w:pPr>
      <w:r w:rsidRPr="00BE66CC">
        <w:rPr>
          <w:rFonts w:eastAsia="Times New Roman" w:cs="Calibri"/>
          <w:bCs w:val="0"/>
        </w:rPr>
        <w:lastRenderedPageBreak/>
        <w:t>Inquiry</w:t>
      </w:r>
      <w:r w:rsidR="00E81E4C" w:rsidRPr="00BE66CC">
        <w:rPr>
          <w:rFonts w:eastAsia="Times New Roman" w:cs="Calibri"/>
          <w:bCs w:val="0"/>
        </w:rPr>
        <w:t xml:space="preserve"> questions</w:t>
      </w:r>
    </w:p>
    <w:p w14:paraId="4DF091B2" w14:textId="772F7773" w:rsidR="00E81E4C" w:rsidRDefault="00E81E4C" w:rsidP="00E81E4C">
      <w:pPr>
        <w:spacing w:before="120"/>
        <w:rPr>
          <w:rFonts w:eastAsia="Times New Roman" w:cs="Calibri"/>
          <w:bCs w:val="0"/>
        </w:rPr>
      </w:pPr>
      <w:r>
        <w:rPr>
          <w:rFonts w:eastAsia="Times New Roman" w:cs="Calibri"/>
          <w:bCs w:val="0"/>
        </w:rPr>
        <w:t>For each case study</w:t>
      </w:r>
      <w:r w:rsidR="00367C16">
        <w:rPr>
          <w:rFonts w:eastAsia="Times New Roman" w:cs="Calibri"/>
          <w:bCs w:val="0"/>
        </w:rPr>
        <w:t>,</w:t>
      </w:r>
      <w:r>
        <w:rPr>
          <w:rFonts w:eastAsia="Times New Roman" w:cs="Calibri"/>
          <w:bCs w:val="0"/>
        </w:rPr>
        <w:t xml:space="preserve"> develop inquiry questions using the </w:t>
      </w:r>
      <w:r w:rsidR="00367C16">
        <w:rPr>
          <w:rFonts w:eastAsia="Times New Roman" w:cs="Calibri"/>
          <w:bCs w:val="0"/>
        </w:rPr>
        <w:t>Five</w:t>
      </w:r>
      <w:r>
        <w:rPr>
          <w:rFonts w:eastAsia="Times New Roman" w:cs="Calibri"/>
          <w:bCs w:val="0"/>
        </w:rPr>
        <w:t xml:space="preserve"> </w:t>
      </w:r>
      <w:proofErr w:type="spellStart"/>
      <w:r>
        <w:rPr>
          <w:rFonts w:eastAsia="Times New Roman" w:cs="Calibri"/>
          <w:bCs w:val="0"/>
        </w:rPr>
        <w:t>Ws</w:t>
      </w:r>
      <w:proofErr w:type="spellEnd"/>
      <w:r>
        <w:rPr>
          <w:rFonts w:eastAsia="Times New Roman" w:cs="Calibri"/>
          <w:bCs w:val="0"/>
        </w:rPr>
        <w:t xml:space="preserve"> charts below. </w:t>
      </w:r>
    </w:p>
    <w:tbl>
      <w:tblPr>
        <w:tblStyle w:val="TableGrid"/>
        <w:tblW w:w="5000" w:type="pct"/>
        <w:tblLook w:val="04A0" w:firstRow="1" w:lastRow="0" w:firstColumn="1" w:lastColumn="0" w:noHBand="0" w:noVBand="1"/>
      </w:tblPr>
      <w:tblGrid>
        <w:gridCol w:w="1496"/>
        <w:gridCol w:w="1513"/>
        <w:gridCol w:w="1524"/>
        <w:gridCol w:w="1543"/>
        <w:gridCol w:w="1492"/>
        <w:gridCol w:w="1492"/>
      </w:tblGrid>
      <w:tr w:rsidR="00E81E4C" w14:paraId="02E74D9F" w14:textId="77777777" w:rsidTr="00321020">
        <w:tc>
          <w:tcPr>
            <w:tcW w:w="1742" w:type="dxa"/>
          </w:tcPr>
          <w:p w14:paraId="21122AAA" w14:textId="77777777" w:rsidR="00E81E4C" w:rsidRPr="002D341F" w:rsidRDefault="00E81E4C" w:rsidP="00AB0D31">
            <w:pPr>
              <w:spacing w:before="120"/>
              <w:jc w:val="center"/>
              <w:rPr>
                <w:rFonts w:eastAsia="Times New Roman" w:cs="Calibri"/>
                <w:b/>
              </w:rPr>
            </w:pPr>
            <w:r>
              <w:rPr>
                <w:rFonts w:eastAsia="Times New Roman" w:cs="Calibri"/>
                <w:b/>
              </w:rPr>
              <w:t>Who</w:t>
            </w:r>
          </w:p>
        </w:tc>
        <w:tc>
          <w:tcPr>
            <w:tcW w:w="1742" w:type="dxa"/>
          </w:tcPr>
          <w:p w14:paraId="50FB7CCB" w14:textId="77777777" w:rsidR="00E81E4C" w:rsidRPr="002D341F" w:rsidRDefault="00E81E4C" w:rsidP="00AB0D31">
            <w:pPr>
              <w:spacing w:before="120"/>
              <w:jc w:val="center"/>
              <w:rPr>
                <w:rFonts w:eastAsia="Times New Roman" w:cs="Calibri"/>
                <w:b/>
              </w:rPr>
            </w:pPr>
            <w:r>
              <w:rPr>
                <w:rFonts w:eastAsia="Times New Roman" w:cs="Calibri"/>
                <w:b/>
              </w:rPr>
              <w:t>What</w:t>
            </w:r>
          </w:p>
        </w:tc>
        <w:tc>
          <w:tcPr>
            <w:tcW w:w="1743" w:type="dxa"/>
          </w:tcPr>
          <w:p w14:paraId="5AEF6B0F" w14:textId="77777777" w:rsidR="00E81E4C" w:rsidRPr="002D341F" w:rsidRDefault="00E81E4C" w:rsidP="00AB0D31">
            <w:pPr>
              <w:spacing w:before="120"/>
              <w:jc w:val="center"/>
              <w:rPr>
                <w:rFonts w:eastAsia="Times New Roman" w:cs="Calibri"/>
                <w:b/>
              </w:rPr>
            </w:pPr>
            <w:r>
              <w:rPr>
                <w:rFonts w:eastAsia="Times New Roman" w:cs="Calibri"/>
                <w:b/>
              </w:rPr>
              <w:t>When</w:t>
            </w:r>
          </w:p>
        </w:tc>
        <w:tc>
          <w:tcPr>
            <w:tcW w:w="1743" w:type="dxa"/>
          </w:tcPr>
          <w:p w14:paraId="2DEB0D32" w14:textId="77777777" w:rsidR="00E81E4C" w:rsidRPr="002D341F" w:rsidRDefault="00E81E4C" w:rsidP="00AB0D31">
            <w:pPr>
              <w:spacing w:before="120"/>
              <w:jc w:val="center"/>
              <w:rPr>
                <w:rFonts w:eastAsia="Times New Roman" w:cs="Calibri"/>
                <w:b/>
              </w:rPr>
            </w:pPr>
            <w:r>
              <w:rPr>
                <w:rFonts w:eastAsia="Times New Roman" w:cs="Calibri"/>
                <w:b/>
              </w:rPr>
              <w:t>Where</w:t>
            </w:r>
          </w:p>
        </w:tc>
        <w:tc>
          <w:tcPr>
            <w:tcW w:w="1743" w:type="dxa"/>
          </w:tcPr>
          <w:p w14:paraId="2D65FC79" w14:textId="77777777" w:rsidR="00E81E4C" w:rsidRPr="002D341F" w:rsidRDefault="00E81E4C" w:rsidP="00AB0D31">
            <w:pPr>
              <w:spacing w:before="120"/>
              <w:jc w:val="center"/>
              <w:rPr>
                <w:rFonts w:eastAsia="Times New Roman" w:cs="Calibri"/>
                <w:b/>
              </w:rPr>
            </w:pPr>
            <w:r>
              <w:rPr>
                <w:rFonts w:eastAsia="Times New Roman" w:cs="Calibri"/>
                <w:b/>
              </w:rPr>
              <w:t>Why</w:t>
            </w:r>
          </w:p>
        </w:tc>
        <w:tc>
          <w:tcPr>
            <w:tcW w:w="1743" w:type="dxa"/>
          </w:tcPr>
          <w:p w14:paraId="3C938879" w14:textId="77777777" w:rsidR="00E81E4C" w:rsidRPr="002D341F" w:rsidRDefault="00E81E4C" w:rsidP="00AB0D31">
            <w:pPr>
              <w:spacing w:before="120"/>
              <w:jc w:val="center"/>
              <w:rPr>
                <w:rFonts w:eastAsia="Times New Roman" w:cs="Calibri"/>
                <w:b/>
              </w:rPr>
            </w:pPr>
            <w:r>
              <w:rPr>
                <w:rFonts w:eastAsia="Times New Roman" w:cs="Calibri"/>
                <w:b/>
              </w:rPr>
              <w:t>How</w:t>
            </w:r>
          </w:p>
        </w:tc>
      </w:tr>
      <w:tr w:rsidR="00E81E4C" w14:paraId="6C8FDFE7" w14:textId="77777777" w:rsidTr="00321020">
        <w:tc>
          <w:tcPr>
            <w:tcW w:w="1742" w:type="dxa"/>
          </w:tcPr>
          <w:p w14:paraId="030387C7" w14:textId="77777777" w:rsidR="00E81E4C" w:rsidRDefault="00E81E4C" w:rsidP="00321020">
            <w:pPr>
              <w:spacing w:before="120" w:after="2400"/>
              <w:rPr>
                <w:rFonts w:eastAsia="Times New Roman" w:cs="Calibri"/>
                <w:bCs w:val="0"/>
              </w:rPr>
            </w:pPr>
          </w:p>
        </w:tc>
        <w:tc>
          <w:tcPr>
            <w:tcW w:w="1742" w:type="dxa"/>
          </w:tcPr>
          <w:p w14:paraId="397C860E" w14:textId="77777777" w:rsidR="00E81E4C" w:rsidRDefault="00E81E4C" w:rsidP="00AB0D31">
            <w:pPr>
              <w:spacing w:before="120"/>
              <w:rPr>
                <w:rFonts w:eastAsia="Times New Roman" w:cs="Calibri"/>
                <w:bCs w:val="0"/>
              </w:rPr>
            </w:pPr>
          </w:p>
        </w:tc>
        <w:tc>
          <w:tcPr>
            <w:tcW w:w="1743" w:type="dxa"/>
          </w:tcPr>
          <w:p w14:paraId="792F99BB" w14:textId="77777777" w:rsidR="00E81E4C" w:rsidRDefault="00E81E4C" w:rsidP="00AB0D31">
            <w:pPr>
              <w:spacing w:before="120"/>
              <w:rPr>
                <w:rFonts w:eastAsia="Times New Roman" w:cs="Calibri"/>
                <w:bCs w:val="0"/>
              </w:rPr>
            </w:pPr>
          </w:p>
        </w:tc>
        <w:tc>
          <w:tcPr>
            <w:tcW w:w="1743" w:type="dxa"/>
          </w:tcPr>
          <w:p w14:paraId="32299930" w14:textId="77777777" w:rsidR="00E81E4C" w:rsidRDefault="00E81E4C" w:rsidP="00AB0D31">
            <w:pPr>
              <w:spacing w:before="120"/>
              <w:rPr>
                <w:rFonts w:eastAsia="Times New Roman" w:cs="Calibri"/>
                <w:bCs w:val="0"/>
              </w:rPr>
            </w:pPr>
          </w:p>
        </w:tc>
        <w:tc>
          <w:tcPr>
            <w:tcW w:w="1743" w:type="dxa"/>
          </w:tcPr>
          <w:p w14:paraId="00E6A2D4" w14:textId="77777777" w:rsidR="00E81E4C" w:rsidRDefault="00E81E4C" w:rsidP="00AB0D31">
            <w:pPr>
              <w:spacing w:before="120"/>
              <w:rPr>
                <w:rFonts w:eastAsia="Times New Roman" w:cs="Calibri"/>
                <w:bCs w:val="0"/>
              </w:rPr>
            </w:pPr>
          </w:p>
        </w:tc>
        <w:tc>
          <w:tcPr>
            <w:tcW w:w="1743" w:type="dxa"/>
          </w:tcPr>
          <w:p w14:paraId="2B015112" w14:textId="77777777" w:rsidR="00E81E4C" w:rsidRDefault="00E81E4C" w:rsidP="00AB0D31">
            <w:pPr>
              <w:spacing w:before="120"/>
              <w:rPr>
                <w:rFonts w:eastAsia="Times New Roman" w:cs="Calibri"/>
                <w:bCs w:val="0"/>
              </w:rPr>
            </w:pPr>
          </w:p>
        </w:tc>
      </w:tr>
    </w:tbl>
    <w:p w14:paraId="5E8F9065" w14:textId="4681EFBC" w:rsidR="00E81E4C" w:rsidRPr="00BE66CC" w:rsidRDefault="00356550" w:rsidP="00321020">
      <w:pPr>
        <w:pStyle w:val="ListParagraph"/>
        <w:numPr>
          <w:ilvl w:val="0"/>
          <w:numId w:val="41"/>
        </w:numPr>
        <w:spacing w:before="120"/>
        <w:ind w:left="360"/>
        <w:rPr>
          <w:rFonts w:eastAsia="Times New Roman" w:cs="Calibri"/>
          <w:bCs w:val="0"/>
        </w:rPr>
      </w:pPr>
      <w:r>
        <w:rPr>
          <w:rFonts w:eastAsia="Times New Roman" w:cs="Calibri"/>
          <w:bCs w:val="0"/>
        </w:rPr>
        <w:t>N</w:t>
      </w:r>
      <w:r w:rsidR="00E81E4C" w:rsidRPr="00BE66CC">
        <w:rPr>
          <w:rFonts w:eastAsia="Times New Roman" w:cs="Calibri"/>
          <w:bCs w:val="0"/>
        </w:rPr>
        <w:t>ote</w:t>
      </w:r>
      <w:r w:rsidR="009007A8">
        <w:rPr>
          <w:rFonts w:eastAsia="Times New Roman" w:cs="Calibri"/>
          <w:bCs w:val="0"/>
        </w:rPr>
        <w:t xml:space="preserve"> taking</w:t>
      </w:r>
    </w:p>
    <w:p w14:paraId="44A34BB5" w14:textId="6AB42BC4" w:rsidR="00E81E4C" w:rsidRPr="00356550" w:rsidRDefault="00655078" w:rsidP="00356550">
      <w:pPr>
        <w:pStyle w:val="ListBullet"/>
        <w:numPr>
          <w:ilvl w:val="0"/>
          <w:numId w:val="0"/>
        </w:numPr>
        <w:rPr>
          <w:b/>
        </w:rPr>
      </w:pPr>
      <w:r>
        <w:rPr>
          <w:rFonts w:eastAsia="Times New Roman" w:cs="Calibri"/>
          <w:bCs w:val="0"/>
        </w:rPr>
        <w:t>C</w:t>
      </w:r>
      <w:r w:rsidR="00E81E4C">
        <w:rPr>
          <w:rFonts w:eastAsia="Times New Roman" w:cs="Calibri"/>
          <w:bCs w:val="0"/>
        </w:rPr>
        <w:t>hoose a variety of note</w:t>
      </w:r>
      <w:r w:rsidR="009007A8">
        <w:rPr>
          <w:rFonts w:eastAsia="Times New Roman" w:cs="Calibri"/>
          <w:bCs w:val="0"/>
        </w:rPr>
        <w:noBreakHyphen/>
      </w:r>
      <w:r w:rsidR="00E81E4C">
        <w:rPr>
          <w:rFonts w:eastAsia="Times New Roman" w:cs="Calibri"/>
          <w:bCs w:val="0"/>
        </w:rPr>
        <w:t xml:space="preserve">taking </w:t>
      </w:r>
      <w:r w:rsidR="00E81E4C" w:rsidRPr="64B096F0">
        <w:rPr>
          <w:rFonts w:eastAsia="Times New Roman" w:cs="Calibri"/>
        </w:rPr>
        <w:t>frameworks</w:t>
      </w:r>
      <w:r w:rsidR="009007A8">
        <w:rPr>
          <w:rFonts w:eastAsia="Times New Roman" w:cs="Calibri"/>
          <w:bCs w:val="0"/>
        </w:rPr>
        <w:t xml:space="preserve">, using </w:t>
      </w:r>
      <w:r w:rsidR="009007A8" w:rsidRPr="008A79CA">
        <w:t>one note-taking template per case study.</w:t>
      </w:r>
    </w:p>
    <w:p w14:paraId="3B70B366" w14:textId="45231403" w:rsidR="00A34983" w:rsidRPr="000B3B42" w:rsidRDefault="00A34983" w:rsidP="008E208C">
      <w:pPr>
        <w:spacing w:after="0"/>
        <w:rPr>
          <w:rFonts w:eastAsia="Times New Roman" w:cs="Calibri"/>
          <w:bCs w:val="0"/>
        </w:rPr>
      </w:pPr>
      <w:r>
        <w:rPr>
          <w:rFonts w:eastAsia="Times New Roman" w:cs="Calibri"/>
          <w:bCs w:val="0"/>
        </w:rPr>
        <w:t>Suggested note-taking frameworks (</w:t>
      </w:r>
      <w:r w:rsidR="00E14273">
        <w:rPr>
          <w:rFonts w:eastAsia="Times New Roman" w:cs="Calibri"/>
          <w:bCs w:val="0"/>
        </w:rPr>
        <w:t>not an exhaustive list)</w:t>
      </w:r>
    </w:p>
    <w:p w14:paraId="4DFD7EDB" w14:textId="77777777" w:rsidR="00E81E4C" w:rsidRPr="0008404C" w:rsidRDefault="00E81E4C" w:rsidP="008E208C">
      <w:pPr>
        <w:pStyle w:val="ListParagraph"/>
        <w:numPr>
          <w:ilvl w:val="0"/>
          <w:numId w:val="39"/>
        </w:numPr>
        <w:rPr>
          <w:rFonts w:eastAsia="Times New Roman" w:cs="Calibri"/>
          <w:bCs w:val="0"/>
        </w:rPr>
      </w:pPr>
      <w:r w:rsidRPr="0008404C">
        <w:rPr>
          <w:rFonts w:eastAsia="Times New Roman" w:cs="Calibri"/>
          <w:bCs w:val="0"/>
        </w:rPr>
        <w:t>Cornell notes</w:t>
      </w:r>
    </w:p>
    <w:p w14:paraId="10F88807" w14:textId="77777777" w:rsidR="00E81E4C" w:rsidRPr="0008404C" w:rsidRDefault="00E81E4C" w:rsidP="00E81E4C">
      <w:pPr>
        <w:pStyle w:val="ListParagraph"/>
        <w:numPr>
          <w:ilvl w:val="0"/>
          <w:numId w:val="39"/>
        </w:numPr>
        <w:spacing w:before="120"/>
        <w:rPr>
          <w:rFonts w:eastAsia="Times New Roman" w:cs="Calibri"/>
          <w:bCs w:val="0"/>
        </w:rPr>
      </w:pPr>
      <w:r w:rsidRPr="0008404C">
        <w:rPr>
          <w:rFonts w:eastAsia="Times New Roman" w:cs="Calibri"/>
          <w:bCs w:val="0"/>
        </w:rPr>
        <w:t>Structured overview</w:t>
      </w:r>
    </w:p>
    <w:p w14:paraId="298740AC" w14:textId="77777777" w:rsidR="00E81E4C" w:rsidRPr="0008404C" w:rsidRDefault="00E81E4C" w:rsidP="00E81E4C">
      <w:pPr>
        <w:pStyle w:val="ListParagraph"/>
        <w:numPr>
          <w:ilvl w:val="0"/>
          <w:numId w:val="39"/>
        </w:numPr>
        <w:spacing w:before="120"/>
        <w:rPr>
          <w:rFonts w:eastAsia="Times New Roman" w:cs="Calibri"/>
          <w:bCs w:val="0"/>
        </w:rPr>
      </w:pPr>
      <w:r w:rsidRPr="0008404C">
        <w:rPr>
          <w:rFonts w:eastAsia="Times New Roman" w:cs="Calibri"/>
          <w:bCs w:val="0"/>
        </w:rPr>
        <w:t>Mind maps</w:t>
      </w:r>
    </w:p>
    <w:p w14:paraId="44C8CEF1" w14:textId="77777777" w:rsidR="00E81E4C" w:rsidRPr="0008404C" w:rsidRDefault="00E81E4C" w:rsidP="008E208C">
      <w:pPr>
        <w:pStyle w:val="ListParagraph"/>
        <w:numPr>
          <w:ilvl w:val="0"/>
          <w:numId w:val="39"/>
        </w:numPr>
        <w:spacing w:before="120"/>
        <w:ind w:left="714" w:hanging="357"/>
        <w:contextualSpacing w:val="0"/>
        <w:rPr>
          <w:rFonts w:eastAsia="Times New Roman" w:cs="Calibri"/>
          <w:bCs w:val="0"/>
        </w:rPr>
      </w:pPr>
      <w:r w:rsidRPr="0008404C">
        <w:rPr>
          <w:rFonts w:eastAsia="Times New Roman" w:cs="Calibri"/>
          <w:bCs w:val="0"/>
        </w:rPr>
        <w:t>Fishbone</w:t>
      </w:r>
    </w:p>
    <w:p w14:paraId="25BDFD5C" w14:textId="4AA447BE" w:rsidR="00E14273" w:rsidRPr="00356550" w:rsidRDefault="006C4237" w:rsidP="00356550">
      <w:pPr>
        <w:pStyle w:val="ListParagraph"/>
        <w:numPr>
          <w:ilvl w:val="0"/>
          <w:numId w:val="41"/>
        </w:numPr>
        <w:ind w:left="426" w:hanging="426"/>
        <w:rPr>
          <w:rFonts w:eastAsia="Times New Roman" w:cs="Calibri"/>
          <w:bCs w:val="0"/>
        </w:rPr>
      </w:pPr>
      <w:r>
        <w:rPr>
          <w:rFonts w:eastAsia="Times New Roman" w:cs="Calibri"/>
          <w:bCs w:val="0"/>
        </w:rPr>
        <w:t>F</w:t>
      </w:r>
      <w:r w:rsidR="00E14273" w:rsidRPr="00356550">
        <w:rPr>
          <w:rFonts w:eastAsia="Times New Roman" w:cs="Calibri"/>
          <w:bCs w:val="0"/>
        </w:rPr>
        <w:t xml:space="preserve">ind supporting evidence </w:t>
      </w:r>
      <w:r>
        <w:rPr>
          <w:rFonts w:eastAsia="Times New Roman" w:cs="Calibri"/>
          <w:bCs w:val="0"/>
        </w:rPr>
        <w:t>–</w:t>
      </w:r>
      <w:r w:rsidR="00E14273" w:rsidRPr="00356550">
        <w:rPr>
          <w:rFonts w:eastAsia="Times New Roman" w:cs="Calibri"/>
          <w:bCs w:val="0"/>
        </w:rPr>
        <w:t xml:space="preserve"> identify, locate and organise relevant information for each inquiry question, (you must make use of at least </w:t>
      </w:r>
      <w:r>
        <w:rPr>
          <w:rFonts w:eastAsia="Times New Roman" w:cs="Calibri"/>
          <w:bCs w:val="0"/>
        </w:rPr>
        <w:t>six</w:t>
      </w:r>
      <w:r w:rsidR="00E14273" w:rsidRPr="00356550">
        <w:rPr>
          <w:rFonts w:eastAsia="Times New Roman" w:cs="Calibri"/>
          <w:bCs w:val="0"/>
        </w:rPr>
        <w:t xml:space="preserve"> different bibliographical references </w:t>
      </w:r>
      <w:r>
        <w:rPr>
          <w:rFonts w:eastAsia="Times New Roman" w:cs="Calibri"/>
          <w:bCs w:val="0"/>
        </w:rPr>
        <w:t>(</w:t>
      </w:r>
      <w:r w:rsidR="00E14273" w:rsidRPr="00356550">
        <w:rPr>
          <w:rFonts w:eastAsia="Times New Roman" w:cs="Calibri"/>
          <w:bCs w:val="0"/>
        </w:rPr>
        <w:t xml:space="preserve">e.g. textbooks, websites, newspapers, articles etc.) including three historical sources. </w:t>
      </w:r>
      <w:r w:rsidR="00655078">
        <w:rPr>
          <w:rFonts w:eastAsia="Times New Roman" w:cs="Calibri"/>
          <w:bCs w:val="0"/>
        </w:rPr>
        <w:t xml:space="preserve">Include one primary source per case study. </w:t>
      </w:r>
    </w:p>
    <w:p w14:paraId="79CBF983" w14:textId="77777777" w:rsidR="00A34983" w:rsidRPr="000B3B42" w:rsidRDefault="00A34983" w:rsidP="00A34983">
      <w:pPr>
        <w:spacing w:before="120" w:after="0"/>
        <w:rPr>
          <w:rFonts w:eastAsia="Times New Roman" w:cs="Calibri"/>
          <w:bCs w:val="0"/>
        </w:rPr>
      </w:pPr>
      <w:r w:rsidRPr="000B3B42">
        <w:rPr>
          <w:rFonts w:eastAsia="Times New Roman" w:cs="Calibri"/>
          <w:bCs w:val="0"/>
        </w:rPr>
        <w:t>Ensure the information in your note</w:t>
      </w:r>
      <w:r>
        <w:rPr>
          <w:rFonts w:eastAsia="Times New Roman" w:cs="Calibri"/>
          <w:bCs w:val="0"/>
        </w:rPr>
        <w:t>-</w:t>
      </w:r>
      <w:r w:rsidRPr="000B3B42">
        <w:rPr>
          <w:rFonts w:eastAsia="Times New Roman" w:cs="Calibri"/>
          <w:bCs w:val="0"/>
        </w:rPr>
        <w:t>taking frameworks</w:t>
      </w:r>
      <w:r>
        <w:rPr>
          <w:rFonts w:eastAsia="Times New Roman" w:cs="Calibri"/>
          <w:bCs w:val="0"/>
        </w:rPr>
        <w:t>:</w:t>
      </w:r>
    </w:p>
    <w:p w14:paraId="213001AA" w14:textId="77777777" w:rsidR="00A34983" w:rsidRPr="0008404C" w:rsidRDefault="00A34983" w:rsidP="00A34983">
      <w:pPr>
        <w:pStyle w:val="ListBullet"/>
        <w:numPr>
          <w:ilvl w:val="0"/>
          <w:numId w:val="42"/>
        </w:numPr>
        <w:spacing w:after="0"/>
      </w:pPr>
      <w:r>
        <w:t xml:space="preserve">is from </w:t>
      </w:r>
      <w:r w:rsidRPr="0008404C">
        <w:t>a range of primary and secondary material</w:t>
      </w:r>
    </w:p>
    <w:p w14:paraId="49BC9FF6" w14:textId="77777777" w:rsidR="00A34983" w:rsidRPr="0008404C" w:rsidRDefault="00A34983" w:rsidP="00A34983">
      <w:pPr>
        <w:pStyle w:val="ListBullet"/>
        <w:numPr>
          <w:ilvl w:val="0"/>
          <w:numId w:val="42"/>
        </w:numPr>
      </w:pPr>
      <w:r w:rsidRPr="0008404C">
        <w:t>reflect</w:t>
      </w:r>
      <w:r>
        <w:t>s</w:t>
      </w:r>
      <w:r w:rsidRPr="0008404C">
        <w:t xml:space="preserve"> the topic in the inquiry question</w:t>
      </w:r>
    </w:p>
    <w:p w14:paraId="64518BF6" w14:textId="77777777" w:rsidR="00A34983" w:rsidRPr="0008404C" w:rsidRDefault="00A34983" w:rsidP="00A34983">
      <w:pPr>
        <w:pStyle w:val="ListBullet"/>
        <w:numPr>
          <w:ilvl w:val="0"/>
          <w:numId w:val="42"/>
        </w:numPr>
      </w:pPr>
      <w:r w:rsidRPr="0008404C">
        <w:t>presents different perspectives</w:t>
      </w:r>
    </w:p>
    <w:p w14:paraId="27735647" w14:textId="12C7C42D" w:rsidR="00A34983" w:rsidRPr="0008404C" w:rsidRDefault="00A34983" w:rsidP="00A34983">
      <w:pPr>
        <w:pStyle w:val="ListBullet"/>
        <w:numPr>
          <w:ilvl w:val="0"/>
          <w:numId w:val="42"/>
        </w:numPr>
      </w:pPr>
      <w:r>
        <w:t xml:space="preserve">is </w:t>
      </w:r>
      <w:r w:rsidRPr="0008404C">
        <w:t>correctly referenced</w:t>
      </w:r>
      <w:r w:rsidR="00C27E32">
        <w:t>.</w:t>
      </w:r>
    </w:p>
    <w:p w14:paraId="47D2E64F" w14:textId="3FE42379" w:rsidR="00321020" w:rsidRDefault="00321020" w:rsidP="00356550">
      <w:pPr>
        <w:pStyle w:val="ListBullet"/>
        <w:numPr>
          <w:ilvl w:val="0"/>
          <w:numId w:val="0"/>
        </w:numPr>
      </w:pPr>
      <w:r>
        <w:br w:type="page"/>
      </w:r>
    </w:p>
    <w:p w14:paraId="6F2CBD91" w14:textId="2E2500E9" w:rsidR="00E81E4C" w:rsidRPr="00BE66CC" w:rsidRDefault="00E81E4C" w:rsidP="00B37F97">
      <w:pPr>
        <w:pStyle w:val="ListParagraph"/>
        <w:numPr>
          <w:ilvl w:val="0"/>
          <w:numId w:val="41"/>
        </w:numPr>
        <w:ind w:left="426" w:hanging="426"/>
        <w:rPr>
          <w:rFonts w:eastAsia="Times New Roman" w:cs="Calibri"/>
          <w:bCs w:val="0"/>
        </w:rPr>
      </w:pPr>
      <w:r w:rsidRPr="00BE66CC">
        <w:rPr>
          <w:rFonts w:eastAsia="Times New Roman" w:cs="Calibri"/>
          <w:bCs w:val="0"/>
        </w:rPr>
        <w:lastRenderedPageBreak/>
        <w:t>Annotated bibliography</w:t>
      </w:r>
    </w:p>
    <w:p w14:paraId="5E411C21" w14:textId="1E657831" w:rsidR="009007A8" w:rsidRPr="00356550" w:rsidRDefault="009007A8" w:rsidP="00356550">
      <w:pPr>
        <w:pStyle w:val="ListBullet"/>
        <w:numPr>
          <w:ilvl w:val="0"/>
          <w:numId w:val="0"/>
        </w:numPr>
      </w:pPr>
      <w:r>
        <w:t xml:space="preserve">Document all the sources you have used in an annotated biography. </w:t>
      </w:r>
      <w:r w:rsidR="00E81E4C">
        <w:rPr>
          <w:rFonts w:eastAsia="Times New Roman" w:cs="Calibri"/>
          <w:bCs w:val="0"/>
        </w:rPr>
        <w:t>An annotated bibliography is a list of references that have been used in the inquiry process</w:t>
      </w:r>
      <w:r>
        <w:rPr>
          <w:rFonts w:eastAsia="Times New Roman" w:cs="Calibri"/>
          <w:bCs w:val="0"/>
        </w:rPr>
        <w:t xml:space="preserve">, with annotations </w:t>
      </w:r>
      <w:r w:rsidR="00E81E4C">
        <w:rPr>
          <w:rFonts w:eastAsia="Times New Roman" w:cs="Calibri"/>
          <w:bCs w:val="0"/>
        </w:rPr>
        <w:t>describ</w:t>
      </w:r>
      <w:r>
        <w:rPr>
          <w:rFonts w:eastAsia="Times New Roman" w:cs="Calibri"/>
          <w:bCs w:val="0"/>
        </w:rPr>
        <w:t>ing</w:t>
      </w:r>
      <w:r w:rsidR="00E81E4C">
        <w:rPr>
          <w:rFonts w:eastAsia="Times New Roman" w:cs="Calibri"/>
          <w:bCs w:val="0"/>
        </w:rPr>
        <w:t xml:space="preserve"> the usefulness of </w:t>
      </w:r>
      <w:r>
        <w:rPr>
          <w:rFonts w:eastAsia="Times New Roman" w:cs="Calibri"/>
          <w:bCs w:val="0"/>
        </w:rPr>
        <w:t>each reference.</w:t>
      </w:r>
    </w:p>
    <w:p w14:paraId="7259944C" w14:textId="77777777" w:rsidR="00E81E4C" w:rsidRPr="00343806" w:rsidRDefault="00E81E4C" w:rsidP="00356550">
      <w:pPr>
        <w:pStyle w:val="ListBullet"/>
        <w:numPr>
          <w:ilvl w:val="0"/>
          <w:numId w:val="0"/>
        </w:numPr>
      </w:pPr>
      <w:r>
        <w:t xml:space="preserve">E.g. </w:t>
      </w:r>
      <w:r>
        <w:rPr>
          <w:noProof/>
        </w:rPr>
        <w:drawing>
          <wp:anchor distT="0" distB="0" distL="114300" distR="114300" simplePos="0" relativeHeight="251661312" behindDoc="1" locked="0" layoutInCell="1" allowOverlap="1" wp14:anchorId="56361AE0" wp14:editId="74B1D917">
            <wp:simplePos x="0" y="0"/>
            <wp:positionH relativeFrom="column">
              <wp:posOffset>0</wp:posOffset>
            </wp:positionH>
            <wp:positionV relativeFrom="paragraph">
              <wp:posOffset>275590</wp:posOffset>
            </wp:positionV>
            <wp:extent cx="5572125" cy="3223895"/>
            <wp:effectExtent l="0" t="0" r="9525" b="0"/>
            <wp:wrapTight wrapText="bothSides">
              <wp:wrapPolygon edited="0">
                <wp:start x="0" y="0"/>
                <wp:lineTo x="0" y="21443"/>
                <wp:lineTo x="21563" y="21443"/>
                <wp:lineTo x="21563" y="0"/>
                <wp:lineTo x="0" y="0"/>
              </wp:wrapPolygon>
            </wp:wrapTight>
            <wp:docPr id="492794252" name="Picture 1"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794252" name="Picture 1" descr="A paper with text on i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572125" cy="3223895"/>
                    </a:xfrm>
                    <a:prstGeom prst="rect">
                      <a:avLst/>
                    </a:prstGeom>
                  </pic:spPr>
                </pic:pic>
              </a:graphicData>
            </a:graphic>
            <wp14:sizeRelH relativeFrom="page">
              <wp14:pctWidth>0</wp14:pctWidth>
            </wp14:sizeRelH>
            <wp14:sizeRelV relativeFrom="page">
              <wp14:pctHeight>0</wp14:pctHeight>
            </wp14:sizeRelV>
          </wp:anchor>
        </w:drawing>
      </w:r>
    </w:p>
    <w:p w14:paraId="472ACD9E" w14:textId="77777777" w:rsidR="00E81E4C" w:rsidRPr="00777299" w:rsidRDefault="00E81E4C" w:rsidP="00321020">
      <w:pPr>
        <w:spacing w:before="360" w:after="160" w:line="259" w:lineRule="auto"/>
        <w:rPr>
          <w:rFonts w:eastAsia="Times New Roman" w:cs="Calibri"/>
          <w:b/>
        </w:rPr>
      </w:pPr>
      <w:r>
        <w:rPr>
          <w:rFonts w:eastAsia="Times New Roman" w:cs="Calibri"/>
          <w:b/>
        </w:rPr>
        <w:t>Annotated bibliography</w:t>
      </w:r>
    </w:p>
    <w:tbl>
      <w:tblPr>
        <w:tblStyle w:val="TableGrid"/>
        <w:tblW w:w="0" w:type="auto"/>
        <w:tblLook w:val="04A0" w:firstRow="1" w:lastRow="0" w:firstColumn="1" w:lastColumn="0" w:noHBand="0" w:noVBand="1"/>
      </w:tblPr>
      <w:tblGrid>
        <w:gridCol w:w="2362"/>
        <w:gridCol w:w="6698"/>
      </w:tblGrid>
      <w:tr w:rsidR="00E81E4C" w14:paraId="47AB103A" w14:textId="77777777" w:rsidTr="00321020">
        <w:trPr>
          <w:trHeight w:val="1180"/>
        </w:trPr>
        <w:tc>
          <w:tcPr>
            <w:tcW w:w="2362" w:type="dxa"/>
          </w:tcPr>
          <w:p w14:paraId="3A9E172F" w14:textId="4457D32C" w:rsidR="00E81E4C" w:rsidRPr="00777299" w:rsidRDefault="00E81E4C" w:rsidP="00321020">
            <w:pPr>
              <w:spacing w:after="840" w:line="259" w:lineRule="auto"/>
              <w:jc w:val="center"/>
              <w:rPr>
                <w:rFonts w:eastAsia="Times New Roman" w:cs="Calibri"/>
                <w:b/>
                <w:sz w:val="22"/>
                <w:szCs w:val="22"/>
              </w:rPr>
            </w:pPr>
            <w:bookmarkStart w:id="3" w:name="_Hlk185341004"/>
            <w:r w:rsidRPr="00777299">
              <w:rPr>
                <w:rFonts w:eastAsia="Times New Roman" w:cs="Calibri"/>
                <w:b/>
                <w:sz w:val="22"/>
                <w:szCs w:val="22"/>
              </w:rPr>
              <w:t>Bibliograph</w:t>
            </w:r>
            <w:r w:rsidR="009007A8">
              <w:rPr>
                <w:rFonts w:eastAsia="Times New Roman" w:cs="Calibri"/>
                <w:b/>
                <w:sz w:val="22"/>
                <w:szCs w:val="22"/>
              </w:rPr>
              <w:t>ic citation</w:t>
            </w:r>
          </w:p>
        </w:tc>
        <w:tc>
          <w:tcPr>
            <w:tcW w:w="6698" w:type="dxa"/>
          </w:tcPr>
          <w:p w14:paraId="5DEC2743" w14:textId="77777777" w:rsidR="00E81E4C" w:rsidRDefault="00E81E4C" w:rsidP="00AB0D31">
            <w:pPr>
              <w:spacing w:after="160" w:line="259" w:lineRule="auto"/>
              <w:rPr>
                <w:rFonts w:eastAsia="Times New Roman" w:cs="Calibri"/>
                <w:bCs w:val="0"/>
              </w:rPr>
            </w:pPr>
          </w:p>
        </w:tc>
      </w:tr>
      <w:tr w:rsidR="00E81E4C" w14:paraId="4ABA7348" w14:textId="77777777" w:rsidTr="00321020">
        <w:trPr>
          <w:trHeight w:val="1180"/>
        </w:trPr>
        <w:tc>
          <w:tcPr>
            <w:tcW w:w="2362" w:type="dxa"/>
          </w:tcPr>
          <w:p w14:paraId="3976DA57" w14:textId="4C859BF1" w:rsidR="00E81E4C" w:rsidRPr="00777299" w:rsidRDefault="00E81E4C" w:rsidP="00321020">
            <w:pPr>
              <w:spacing w:after="840" w:line="259" w:lineRule="auto"/>
              <w:jc w:val="center"/>
              <w:rPr>
                <w:rFonts w:eastAsia="Times New Roman" w:cs="Calibri"/>
                <w:b/>
                <w:sz w:val="22"/>
                <w:szCs w:val="22"/>
              </w:rPr>
            </w:pPr>
            <w:r w:rsidRPr="00777299">
              <w:rPr>
                <w:rFonts w:eastAsia="Times New Roman" w:cs="Calibri"/>
                <w:b/>
                <w:sz w:val="22"/>
                <w:szCs w:val="22"/>
              </w:rPr>
              <w:t>Summary of the source</w:t>
            </w:r>
          </w:p>
        </w:tc>
        <w:tc>
          <w:tcPr>
            <w:tcW w:w="6698" w:type="dxa"/>
          </w:tcPr>
          <w:p w14:paraId="1FA2FC6C" w14:textId="77777777" w:rsidR="00E81E4C" w:rsidRDefault="00E81E4C" w:rsidP="00AB0D31">
            <w:pPr>
              <w:spacing w:after="160" w:line="259" w:lineRule="auto"/>
              <w:rPr>
                <w:rFonts w:eastAsia="Times New Roman" w:cs="Calibri"/>
                <w:bCs w:val="0"/>
              </w:rPr>
            </w:pPr>
          </w:p>
        </w:tc>
      </w:tr>
      <w:tr w:rsidR="00E81E4C" w14:paraId="07E0E093" w14:textId="77777777" w:rsidTr="00321020">
        <w:trPr>
          <w:trHeight w:val="1180"/>
        </w:trPr>
        <w:tc>
          <w:tcPr>
            <w:tcW w:w="2362" w:type="dxa"/>
          </w:tcPr>
          <w:p w14:paraId="0380B1AD" w14:textId="1C3BCF25" w:rsidR="00E81E4C" w:rsidRPr="00777299" w:rsidRDefault="00E81E4C" w:rsidP="00321020">
            <w:pPr>
              <w:spacing w:after="720" w:line="259" w:lineRule="auto"/>
              <w:jc w:val="center"/>
              <w:rPr>
                <w:rFonts w:eastAsia="Times New Roman" w:cs="Calibri"/>
                <w:b/>
                <w:sz w:val="22"/>
                <w:szCs w:val="22"/>
              </w:rPr>
            </w:pPr>
            <w:r w:rsidRPr="00777299">
              <w:rPr>
                <w:rFonts w:eastAsia="Times New Roman" w:cs="Calibri"/>
                <w:b/>
                <w:sz w:val="22"/>
                <w:szCs w:val="22"/>
              </w:rPr>
              <w:t>Evaluation of usefulness</w:t>
            </w:r>
          </w:p>
        </w:tc>
        <w:tc>
          <w:tcPr>
            <w:tcW w:w="6698" w:type="dxa"/>
          </w:tcPr>
          <w:p w14:paraId="7B2CFC88" w14:textId="77777777" w:rsidR="00E81E4C" w:rsidRDefault="00E81E4C" w:rsidP="00AB0D31">
            <w:pPr>
              <w:spacing w:after="160" w:line="259" w:lineRule="auto"/>
              <w:rPr>
                <w:rFonts w:eastAsia="Times New Roman" w:cs="Calibri"/>
                <w:bCs w:val="0"/>
              </w:rPr>
            </w:pPr>
          </w:p>
        </w:tc>
      </w:tr>
      <w:bookmarkEnd w:id="3"/>
    </w:tbl>
    <w:p w14:paraId="01691841" w14:textId="77777777" w:rsidR="00321020" w:rsidRDefault="00321020">
      <w:pPr>
        <w:spacing w:after="160" w:line="259" w:lineRule="auto"/>
        <w:rPr>
          <w:rFonts w:eastAsia="Times New Roman" w:cs="Calibri"/>
          <w:bCs w:val="0"/>
        </w:rPr>
      </w:pPr>
      <w:r>
        <w:rPr>
          <w:rFonts w:eastAsia="Times New Roman" w:cs="Calibri"/>
          <w:bCs w:val="0"/>
        </w:rPr>
        <w:br w:type="page"/>
      </w:r>
    </w:p>
    <w:tbl>
      <w:tblPr>
        <w:tblStyle w:val="TableGrid"/>
        <w:tblW w:w="0" w:type="auto"/>
        <w:tblLook w:val="04A0" w:firstRow="1" w:lastRow="0" w:firstColumn="1" w:lastColumn="0" w:noHBand="0" w:noVBand="1"/>
      </w:tblPr>
      <w:tblGrid>
        <w:gridCol w:w="2362"/>
        <w:gridCol w:w="6698"/>
      </w:tblGrid>
      <w:tr w:rsidR="00321020" w14:paraId="31019FB9" w14:textId="77777777" w:rsidTr="00AB0D31">
        <w:trPr>
          <w:trHeight w:val="1180"/>
        </w:trPr>
        <w:tc>
          <w:tcPr>
            <w:tcW w:w="2362" w:type="dxa"/>
          </w:tcPr>
          <w:p w14:paraId="6871329A" w14:textId="4D23BB9A" w:rsidR="00321020" w:rsidRPr="00777299" w:rsidRDefault="00321020" w:rsidP="00AB0D31">
            <w:pPr>
              <w:spacing w:after="840" w:line="259" w:lineRule="auto"/>
              <w:jc w:val="center"/>
              <w:rPr>
                <w:rFonts w:eastAsia="Times New Roman" w:cs="Calibri"/>
                <w:b/>
                <w:sz w:val="22"/>
                <w:szCs w:val="22"/>
              </w:rPr>
            </w:pPr>
            <w:r w:rsidRPr="00777299">
              <w:rPr>
                <w:rFonts w:eastAsia="Times New Roman" w:cs="Calibri"/>
                <w:b/>
                <w:sz w:val="22"/>
                <w:szCs w:val="22"/>
              </w:rPr>
              <w:lastRenderedPageBreak/>
              <w:t>Bibliograph</w:t>
            </w:r>
            <w:r w:rsidR="009007A8">
              <w:rPr>
                <w:rFonts w:eastAsia="Times New Roman" w:cs="Calibri"/>
                <w:b/>
                <w:sz w:val="22"/>
                <w:szCs w:val="22"/>
              </w:rPr>
              <w:t>ic citation</w:t>
            </w:r>
          </w:p>
        </w:tc>
        <w:tc>
          <w:tcPr>
            <w:tcW w:w="6698" w:type="dxa"/>
          </w:tcPr>
          <w:p w14:paraId="59AF3142" w14:textId="77777777" w:rsidR="00321020" w:rsidRDefault="00321020" w:rsidP="00AB0D31">
            <w:pPr>
              <w:spacing w:after="160" w:line="259" w:lineRule="auto"/>
              <w:rPr>
                <w:rFonts w:eastAsia="Times New Roman" w:cs="Calibri"/>
                <w:bCs w:val="0"/>
              </w:rPr>
            </w:pPr>
          </w:p>
        </w:tc>
      </w:tr>
      <w:tr w:rsidR="00321020" w14:paraId="4E16A241" w14:textId="77777777" w:rsidTr="00AB0D31">
        <w:trPr>
          <w:trHeight w:val="1180"/>
        </w:trPr>
        <w:tc>
          <w:tcPr>
            <w:tcW w:w="2362" w:type="dxa"/>
          </w:tcPr>
          <w:p w14:paraId="26594185" w14:textId="77777777" w:rsidR="00321020" w:rsidRPr="00777299" w:rsidRDefault="00321020" w:rsidP="00AB0D31">
            <w:pPr>
              <w:spacing w:after="840" w:line="259" w:lineRule="auto"/>
              <w:jc w:val="center"/>
              <w:rPr>
                <w:rFonts w:eastAsia="Times New Roman" w:cs="Calibri"/>
                <w:b/>
                <w:sz w:val="22"/>
                <w:szCs w:val="22"/>
              </w:rPr>
            </w:pPr>
            <w:r w:rsidRPr="00777299">
              <w:rPr>
                <w:rFonts w:eastAsia="Times New Roman" w:cs="Calibri"/>
                <w:b/>
                <w:sz w:val="22"/>
                <w:szCs w:val="22"/>
              </w:rPr>
              <w:t>Summary of the source</w:t>
            </w:r>
          </w:p>
        </w:tc>
        <w:tc>
          <w:tcPr>
            <w:tcW w:w="6698" w:type="dxa"/>
          </w:tcPr>
          <w:p w14:paraId="49333F77" w14:textId="77777777" w:rsidR="00321020" w:rsidRDefault="00321020" w:rsidP="00AB0D31">
            <w:pPr>
              <w:spacing w:after="160" w:line="259" w:lineRule="auto"/>
              <w:rPr>
                <w:rFonts w:eastAsia="Times New Roman" w:cs="Calibri"/>
                <w:bCs w:val="0"/>
              </w:rPr>
            </w:pPr>
          </w:p>
        </w:tc>
      </w:tr>
      <w:tr w:rsidR="00321020" w14:paraId="03F5D1C1" w14:textId="77777777" w:rsidTr="00AB0D31">
        <w:trPr>
          <w:trHeight w:val="1180"/>
        </w:trPr>
        <w:tc>
          <w:tcPr>
            <w:tcW w:w="2362" w:type="dxa"/>
          </w:tcPr>
          <w:p w14:paraId="555B7247" w14:textId="77777777" w:rsidR="00321020" w:rsidRPr="00777299" w:rsidRDefault="00321020" w:rsidP="00321020">
            <w:pPr>
              <w:spacing w:after="720" w:line="259" w:lineRule="auto"/>
              <w:jc w:val="center"/>
              <w:rPr>
                <w:rFonts w:eastAsia="Times New Roman" w:cs="Calibri"/>
                <w:b/>
                <w:sz w:val="22"/>
                <w:szCs w:val="22"/>
              </w:rPr>
            </w:pPr>
            <w:r w:rsidRPr="00777299">
              <w:rPr>
                <w:rFonts w:eastAsia="Times New Roman" w:cs="Calibri"/>
                <w:b/>
                <w:sz w:val="22"/>
                <w:szCs w:val="22"/>
              </w:rPr>
              <w:t>Evaluation of usefulness</w:t>
            </w:r>
          </w:p>
        </w:tc>
        <w:tc>
          <w:tcPr>
            <w:tcW w:w="6698" w:type="dxa"/>
          </w:tcPr>
          <w:p w14:paraId="303BDF64" w14:textId="77777777" w:rsidR="00321020" w:rsidRDefault="00321020" w:rsidP="00AB0D31">
            <w:pPr>
              <w:spacing w:after="160" w:line="259" w:lineRule="auto"/>
              <w:rPr>
                <w:rFonts w:eastAsia="Times New Roman" w:cs="Calibri"/>
                <w:bCs w:val="0"/>
              </w:rPr>
            </w:pPr>
          </w:p>
        </w:tc>
      </w:tr>
    </w:tbl>
    <w:p w14:paraId="02770E68" w14:textId="77777777" w:rsidR="00E81E4C" w:rsidRDefault="00E81E4C" w:rsidP="00E81E4C">
      <w:pPr>
        <w:spacing w:after="160" w:line="259" w:lineRule="auto"/>
        <w:rPr>
          <w:rFonts w:eastAsia="Times New Roman" w:cs="Calibri"/>
          <w:bCs w:val="0"/>
        </w:rPr>
      </w:pPr>
    </w:p>
    <w:tbl>
      <w:tblPr>
        <w:tblStyle w:val="TableGrid"/>
        <w:tblW w:w="0" w:type="auto"/>
        <w:tblLook w:val="04A0" w:firstRow="1" w:lastRow="0" w:firstColumn="1" w:lastColumn="0" w:noHBand="0" w:noVBand="1"/>
      </w:tblPr>
      <w:tblGrid>
        <w:gridCol w:w="2362"/>
        <w:gridCol w:w="6698"/>
      </w:tblGrid>
      <w:tr w:rsidR="00321020" w14:paraId="6EC328B9" w14:textId="77777777" w:rsidTr="00AB0D31">
        <w:trPr>
          <w:trHeight w:val="1180"/>
        </w:trPr>
        <w:tc>
          <w:tcPr>
            <w:tcW w:w="2362" w:type="dxa"/>
          </w:tcPr>
          <w:p w14:paraId="03358FC2" w14:textId="5542F3DA" w:rsidR="00321020" w:rsidRPr="00777299" w:rsidRDefault="00321020" w:rsidP="00AB0D31">
            <w:pPr>
              <w:spacing w:after="840" w:line="259" w:lineRule="auto"/>
              <w:jc w:val="center"/>
              <w:rPr>
                <w:rFonts w:eastAsia="Times New Roman" w:cs="Calibri"/>
                <w:b/>
                <w:sz w:val="22"/>
                <w:szCs w:val="22"/>
              </w:rPr>
            </w:pPr>
            <w:r w:rsidRPr="00777299">
              <w:rPr>
                <w:rFonts w:eastAsia="Times New Roman" w:cs="Calibri"/>
                <w:b/>
                <w:sz w:val="22"/>
                <w:szCs w:val="22"/>
              </w:rPr>
              <w:t>Bibliograph</w:t>
            </w:r>
            <w:r w:rsidR="009007A8">
              <w:rPr>
                <w:rFonts w:eastAsia="Times New Roman" w:cs="Calibri"/>
                <w:b/>
                <w:sz w:val="22"/>
                <w:szCs w:val="22"/>
              </w:rPr>
              <w:t>ic citation</w:t>
            </w:r>
          </w:p>
        </w:tc>
        <w:tc>
          <w:tcPr>
            <w:tcW w:w="6698" w:type="dxa"/>
          </w:tcPr>
          <w:p w14:paraId="38D8C325" w14:textId="77777777" w:rsidR="00321020" w:rsidRDefault="00321020" w:rsidP="00AB0D31">
            <w:pPr>
              <w:spacing w:after="160" w:line="259" w:lineRule="auto"/>
              <w:rPr>
                <w:rFonts w:eastAsia="Times New Roman" w:cs="Calibri"/>
                <w:bCs w:val="0"/>
              </w:rPr>
            </w:pPr>
          </w:p>
        </w:tc>
      </w:tr>
      <w:tr w:rsidR="00321020" w14:paraId="7810E084" w14:textId="77777777" w:rsidTr="00AB0D31">
        <w:trPr>
          <w:trHeight w:val="1180"/>
        </w:trPr>
        <w:tc>
          <w:tcPr>
            <w:tcW w:w="2362" w:type="dxa"/>
          </w:tcPr>
          <w:p w14:paraId="4FFE4096" w14:textId="77777777" w:rsidR="00321020" w:rsidRPr="00777299" w:rsidRDefault="00321020" w:rsidP="00AB0D31">
            <w:pPr>
              <w:spacing w:after="840" w:line="259" w:lineRule="auto"/>
              <w:jc w:val="center"/>
              <w:rPr>
                <w:rFonts w:eastAsia="Times New Roman" w:cs="Calibri"/>
                <w:b/>
                <w:sz w:val="22"/>
                <w:szCs w:val="22"/>
              </w:rPr>
            </w:pPr>
            <w:r w:rsidRPr="00777299">
              <w:rPr>
                <w:rFonts w:eastAsia="Times New Roman" w:cs="Calibri"/>
                <w:b/>
                <w:sz w:val="22"/>
                <w:szCs w:val="22"/>
              </w:rPr>
              <w:t>Summary of the source</w:t>
            </w:r>
          </w:p>
        </w:tc>
        <w:tc>
          <w:tcPr>
            <w:tcW w:w="6698" w:type="dxa"/>
          </w:tcPr>
          <w:p w14:paraId="68008C3D" w14:textId="77777777" w:rsidR="00321020" w:rsidRDefault="00321020" w:rsidP="00AB0D31">
            <w:pPr>
              <w:spacing w:after="160" w:line="259" w:lineRule="auto"/>
              <w:rPr>
                <w:rFonts w:eastAsia="Times New Roman" w:cs="Calibri"/>
                <w:bCs w:val="0"/>
              </w:rPr>
            </w:pPr>
          </w:p>
        </w:tc>
      </w:tr>
      <w:tr w:rsidR="00321020" w14:paraId="25C39F1D" w14:textId="77777777" w:rsidTr="00AB0D31">
        <w:trPr>
          <w:trHeight w:val="1180"/>
        </w:trPr>
        <w:tc>
          <w:tcPr>
            <w:tcW w:w="2362" w:type="dxa"/>
          </w:tcPr>
          <w:p w14:paraId="3A82186C" w14:textId="77777777" w:rsidR="00321020" w:rsidRPr="00777299" w:rsidRDefault="00321020" w:rsidP="00321020">
            <w:pPr>
              <w:spacing w:after="720" w:line="259" w:lineRule="auto"/>
              <w:jc w:val="center"/>
              <w:rPr>
                <w:rFonts w:eastAsia="Times New Roman" w:cs="Calibri"/>
                <w:b/>
                <w:sz w:val="22"/>
                <w:szCs w:val="22"/>
              </w:rPr>
            </w:pPr>
            <w:r w:rsidRPr="00777299">
              <w:rPr>
                <w:rFonts w:eastAsia="Times New Roman" w:cs="Calibri"/>
                <w:b/>
                <w:sz w:val="22"/>
                <w:szCs w:val="22"/>
              </w:rPr>
              <w:t>Evaluation of usefulness</w:t>
            </w:r>
          </w:p>
        </w:tc>
        <w:tc>
          <w:tcPr>
            <w:tcW w:w="6698" w:type="dxa"/>
          </w:tcPr>
          <w:p w14:paraId="2BEFB370" w14:textId="77777777" w:rsidR="00321020" w:rsidRDefault="00321020" w:rsidP="00AB0D31">
            <w:pPr>
              <w:spacing w:after="160" w:line="259" w:lineRule="auto"/>
              <w:rPr>
                <w:rFonts w:eastAsia="Times New Roman" w:cs="Calibri"/>
                <w:bCs w:val="0"/>
              </w:rPr>
            </w:pPr>
          </w:p>
        </w:tc>
      </w:tr>
    </w:tbl>
    <w:p w14:paraId="34D67ED1" w14:textId="52609022" w:rsidR="00E81E4C" w:rsidRPr="003018D6" w:rsidRDefault="00E81E4C" w:rsidP="00E81E4C">
      <w:pPr>
        <w:spacing w:after="160" w:line="259" w:lineRule="auto"/>
        <w:rPr>
          <w:rFonts w:eastAsia="Times New Roman" w:cs="Calibri"/>
          <w:bCs w:val="0"/>
        </w:rPr>
      </w:pPr>
      <w:r w:rsidRPr="003018D6">
        <w:rPr>
          <w:rFonts w:eastAsia="Times New Roman" w:cs="Calibri"/>
          <w:bCs w:val="0"/>
        </w:rPr>
        <w:br w:type="page"/>
      </w:r>
    </w:p>
    <w:p w14:paraId="6C3F26D4" w14:textId="77777777" w:rsidR="00311FE0" w:rsidRPr="00D7120F" w:rsidRDefault="00311FE0" w:rsidP="00311FE0">
      <w:pPr>
        <w:pStyle w:val="SCSAHeading2"/>
      </w:pPr>
      <w:r w:rsidRPr="00D7120F">
        <w:lastRenderedPageBreak/>
        <w:t>Task 2 Part B – Unit 1 – Elective 7:</w:t>
      </w:r>
      <w:r>
        <w:br/>
      </w:r>
      <w:r w:rsidRPr="00D7120F">
        <w:t>Capitalism – the American experience (1901–1941)</w:t>
      </w:r>
    </w:p>
    <w:p w14:paraId="4DC17552" w14:textId="77777777" w:rsidR="00311FE0" w:rsidRPr="003018D6" w:rsidRDefault="00311FE0" w:rsidP="00311FE0">
      <w:pPr>
        <w:tabs>
          <w:tab w:val="left" w:pos="2552"/>
        </w:tabs>
        <w:rPr>
          <w:rFonts w:cs="Calibri"/>
        </w:rPr>
      </w:pPr>
      <w:r w:rsidRPr="003018D6">
        <w:rPr>
          <w:rFonts w:cs="Calibri"/>
          <w:b/>
        </w:rPr>
        <w:t xml:space="preserve">Assessment type </w:t>
      </w:r>
      <w:r w:rsidRPr="003018D6">
        <w:rPr>
          <w:rFonts w:cs="Calibri"/>
          <w:b/>
        </w:rPr>
        <w:tab/>
      </w:r>
      <w:r w:rsidRPr="003018D6">
        <w:rPr>
          <w:rFonts w:eastAsia="Times New Roman" w:cs="Calibri"/>
          <w:kern w:val="0"/>
          <w:lang w:eastAsia="en-AU"/>
          <w14:ligatures w14:val="none"/>
        </w:rPr>
        <w:t>Historical</w:t>
      </w:r>
      <w:r w:rsidRPr="003018D6">
        <w:rPr>
          <w:rFonts w:cs="Calibri"/>
        </w:rPr>
        <w:t xml:space="preserve"> inquiry – in-class validation </w:t>
      </w:r>
    </w:p>
    <w:p w14:paraId="11BEB09F" w14:textId="77777777" w:rsidR="00311FE0" w:rsidRPr="003018D6" w:rsidRDefault="00311FE0" w:rsidP="00311FE0">
      <w:pPr>
        <w:tabs>
          <w:tab w:val="left" w:pos="2552"/>
        </w:tabs>
        <w:ind w:left="2552" w:hanging="2552"/>
        <w:rPr>
          <w:rFonts w:cs="Calibri"/>
          <w:b/>
          <w:bCs w:val="0"/>
        </w:rPr>
      </w:pPr>
      <w:r w:rsidRPr="003018D6">
        <w:rPr>
          <w:rFonts w:cs="Calibri"/>
          <w:b/>
          <w:bCs w:val="0"/>
        </w:rPr>
        <w:t xml:space="preserve">Conditions </w:t>
      </w:r>
      <w:r w:rsidRPr="003018D6">
        <w:rPr>
          <w:rFonts w:cs="Calibri"/>
          <w:b/>
          <w:bCs w:val="0"/>
        </w:rPr>
        <w:tab/>
      </w:r>
      <w:r w:rsidRPr="003018D6">
        <w:rPr>
          <w:rFonts w:cs="Calibri"/>
          <w:bCs w:val="0"/>
        </w:rPr>
        <w:t xml:space="preserve">Time for the task: five </w:t>
      </w:r>
      <w:r w:rsidRPr="003018D6">
        <w:rPr>
          <w:rFonts w:eastAsia="Times New Roman" w:cs="Calibri"/>
          <w:kern w:val="0"/>
          <w:lang w:eastAsia="en-AU"/>
          <w14:ligatures w14:val="none"/>
        </w:rPr>
        <w:t>minutes</w:t>
      </w:r>
      <w:r w:rsidRPr="003018D6">
        <w:rPr>
          <w:rFonts w:cs="Calibri"/>
          <w:bCs w:val="0"/>
        </w:rPr>
        <w:t xml:space="preserve"> planning time and 45 minutes working time</w:t>
      </w:r>
    </w:p>
    <w:p w14:paraId="5B8A7177" w14:textId="77777777" w:rsidR="00311FE0" w:rsidRPr="003018D6" w:rsidRDefault="00311FE0" w:rsidP="00311FE0">
      <w:pPr>
        <w:tabs>
          <w:tab w:val="right" w:leader="underscore" w:pos="9072"/>
        </w:tabs>
        <w:spacing w:before="120" w:after="240"/>
        <w:rPr>
          <w:rFonts w:eastAsia="Times New Roman" w:cs="Calibri"/>
        </w:rPr>
      </w:pPr>
      <w:r w:rsidRPr="003018D6">
        <w:rPr>
          <w:rFonts w:eastAsia="Times New Roman" w:cs="Calibri"/>
        </w:rPr>
        <w:tab/>
      </w:r>
    </w:p>
    <w:p w14:paraId="692FDACA" w14:textId="77777777" w:rsidR="00311FE0" w:rsidRPr="003018D6" w:rsidRDefault="00311FE0" w:rsidP="00311FE0">
      <w:pPr>
        <w:tabs>
          <w:tab w:val="right" w:pos="9639"/>
        </w:tabs>
        <w:spacing w:before="240"/>
        <w:rPr>
          <w:rFonts w:cs="Calibri"/>
          <w:bCs w:val="0"/>
          <w:kern w:val="0"/>
          <w14:ligatures w14:val="none"/>
        </w:rPr>
      </w:pPr>
      <w:r w:rsidRPr="003018D6">
        <w:rPr>
          <w:rFonts w:cs="Calibri"/>
          <w:b/>
          <w:kern w:val="0"/>
          <w14:ligatures w14:val="none"/>
        </w:rPr>
        <w:t xml:space="preserve">Part B: </w:t>
      </w:r>
      <w:r>
        <w:rPr>
          <w:rFonts w:cs="Calibri"/>
          <w:b/>
          <w:kern w:val="0"/>
          <w14:ligatures w14:val="none"/>
        </w:rPr>
        <w:t xml:space="preserve">In-class validation </w:t>
      </w:r>
      <w:r w:rsidRPr="003018D6">
        <w:rPr>
          <w:rFonts w:cs="Calibri"/>
          <w:b/>
          <w:kern w:val="0"/>
          <w14:ligatures w14:val="none"/>
        </w:rPr>
        <w:tab/>
      </w:r>
      <w:r w:rsidRPr="009D251D">
        <w:rPr>
          <w:rFonts w:cs="Calibri"/>
          <w:b/>
          <w:kern w:val="0"/>
          <w14:ligatures w14:val="none"/>
        </w:rPr>
        <w:t>(30 marks)</w:t>
      </w:r>
    </w:p>
    <w:p w14:paraId="37FB8126" w14:textId="77777777" w:rsidR="001948A3" w:rsidRDefault="001948A3" w:rsidP="001948A3">
      <w:pPr>
        <w:spacing w:after="240"/>
        <w:rPr>
          <w:rFonts w:eastAsia="Calibri Light" w:cs="Calibri"/>
          <w:bCs w:val="0"/>
        </w:rPr>
      </w:pPr>
      <w:r w:rsidRPr="003018D6">
        <w:rPr>
          <w:rFonts w:eastAsia="Calibri Light" w:cs="Calibri"/>
          <w:bCs w:val="0"/>
        </w:rPr>
        <w:t>Using three case studies, evaluate the following proposition in reference to 1920s American society:</w:t>
      </w:r>
    </w:p>
    <w:p w14:paraId="14F6BB13" w14:textId="07CEBE68" w:rsidR="00311FE0" w:rsidRPr="007C27DA" w:rsidRDefault="001948A3" w:rsidP="007C27DA">
      <w:pPr>
        <w:spacing w:after="160" w:line="259" w:lineRule="auto"/>
        <w:rPr>
          <w:rFonts w:eastAsia="Calibri Light" w:cs="Calibri"/>
          <w:bCs w:val="0"/>
        </w:rPr>
      </w:pPr>
      <w:r w:rsidRPr="002658BC">
        <w:rPr>
          <w:rFonts w:eastAsia="Calibri Light" w:cs="Calibri"/>
          <w:bCs w:val="0"/>
        </w:rPr>
        <w:t>‘The nature of American Capitalism led to significant change during the time period.’</w:t>
      </w:r>
      <w:r w:rsidR="00311FE0" w:rsidRPr="003018D6">
        <w:rPr>
          <w:rFonts w:eastAsia="Times New Roman" w:cs="Calibri"/>
        </w:rPr>
        <w:br w:type="page"/>
      </w:r>
    </w:p>
    <w:p w14:paraId="23CBE002" w14:textId="77777777" w:rsidR="00E81E4C" w:rsidRPr="00D7120F" w:rsidRDefault="00E81E4C" w:rsidP="008F64C7">
      <w:pPr>
        <w:pStyle w:val="SCSAHeading2"/>
      </w:pPr>
      <w:r w:rsidRPr="00D7120F">
        <w:lastRenderedPageBreak/>
        <w:t>Marking key for sample assessment task 2 – Unit 1 – Elective 7</w:t>
      </w:r>
    </w:p>
    <w:p w14:paraId="7C1792BB" w14:textId="77777777" w:rsidR="00311FE0" w:rsidRPr="003018D6" w:rsidRDefault="00311FE0" w:rsidP="00311FE0">
      <w:pPr>
        <w:tabs>
          <w:tab w:val="right" w:pos="9639"/>
        </w:tabs>
        <w:spacing w:before="240"/>
        <w:rPr>
          <w:rFonts w:cs="Calibri"/>
          <w:bCs w:val="0"/>
          <w:kern w:val="0"/>
          <w14:ligatures w14:val="none"/>
        </w:rPr>
      </w:pPr>
      <w:r w:rsidRPr="003018D6">
        <w:rPr>
          <w:rFonts w:cs="Calibri"/>
          <w:b/>
          <w:kern w:val="0"/>
          <w14:ligatures w14:val="none"/>
        </w:rPr>
        <w:t xml:space="preserve">Part A: </w:t>
      </w:r>
      <w:r>
        <w:rPr>
          <w:rFonts w:cs="Calibri"/>
          <w:b/>
          <w:kern w:val="0"/>
          <w14:ligatures w14:val="none"/>
        </w:rPr>
        <w:t>Historical questions and inquiry</w:t>
      </w:r>
      <w:r w:rsidRPr="003018D6">
        <w:rPr>
          <w:rFonts w:cs="Calibri"/>
          <w:b/>
          <w:kern w:val="0"/>
          <w14:ligatures w14:val="none"/>
        </w:rPr>
        <w:tab/>
      </w:r>
      <w:r w:rsidRPr="009D251D">
        <w:rPr>
          <w:rFonts w:cs="Calibri"/>
          <w:b/>
          <w:kern w:val="0"/>
          <w14:ligatures w14:val="none"/>
        </w:rPr>
        <w:t>(20 marks)</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bottom w:w="57" w:type="dxa"/>
        </w:tblCellMar>
        <w:tblLook w:val="0560" w:firstRow="1" w:lastRow="1" w:firstColumn="0" w:lastColumn="1" w:noHBand="0" w:noVBand="1"/>
      </w:tblPr>
      <w:tblGrid>
        <w:gridCol w:w="7639"/>
        <w:gridCol w:w="1421"/>
      </w:tblGrid>
      <w:tr w:rsidR="00FF587F" w:rsidRPr="00D075AF" w14:paraId="0B24C944" w14:textId="77777777" w:rsidTr="002658BC">
        <w:trPr>
          <w:trHeight w:val="227"/>
          <w:tblHeader/>
        </w:trPr>
        <w:tc>
          <w:tcPr>
            <w:tcW w:w="7639" w:type="dxa"/>
            <w:tcBorders>
              <w:right w:val="single" w:sz="4" w:space="0" w:color="FFFFFF" w:themeColor="background1"/>
            </w:tcBorders>
            <w:shd w:val="clear" w:color="auto" w:fill="BD9FCF"/>
            <w:textDirection w:val="lrTbV"/>
            <w:vAlign w:val="center"/>
          </w:tcPr>
          <w:p w14:paraId="7442CFB8" w14:textId="77777777" w:rsidR="00FF587F" w:rsidRPr="00D075AF" w:rsidRDefault="00FF587F" w:rsidP="008F64C7">
            <w:pPr>
              <w:spacing w:after="0" w:line="240" w:lineRule="auto"/>
              <w:rPr>
                <w:rFonts w:eastAsia="Calibri" w:cs="Calibri"/>
                <w:b/>
                <w:bCs w:val="0"/>
                <w:sz w:val="20"/>
                <w:szCs w:val="20"/>
              </w:rPr>
            </w:pPr>
            <w:r w:rsidRPr="00D075AF">
              <w:rPr>
                <w:rFonts w:eastAsia="Calibri" w:cs="Calibri"/>
                <w:b/>
                <w:sz w:val="20"/>
                <w:szCs w:val="20"/>
              </w:rPr>
              <w:t>Description</w:t>
            </w:r>
          </w:p>
        </w:tc>
        <w:tc>
          <w:tcPr>
            <w:tcW w:w="1421" w:type="dxa"/>
            <w:tcBorders>
              <w:left w:val="single" w:sz="4" w:space="0" w:color="FFFFFF" w:themeColor="background1"/>
            </w:tcBorders>
            <w:shd w:val="clear" w:color="auto" w:fill="BD9FCF"/>
            <w:textDirection w:val="lrTbV"/>
            <w:vAlign w:val="center"/>
          </w:tcPr>
          <w:p w14:paraId="4227C7B2" w14:textId="77777777" w:rsidR="00FF587F" w:rsidRPr="00D075AF" w:rsidRDefault="00FF587F" w:rsidP="008F64C7">
            <w:pPr>
              <w:spacing w:after="0" w:line="240" w:lineRule="auto"/>
              <w:jc w:val="center"/>
              <w:rPr>
                <w:rFonts w:eastAsia="Calibri" w:cs="Calibri"/>
                <w:b/>
                <w:bCs w:val="0"/>
                <w:sz w:val="20"/>
                <w:szCs w:val="20"/>
              </w:rPr>
            </w:pPr>
            <w:r w:rsidRPr="00D075AF">
              <w:rPr>
                <w:rFonts w:eastAsia="Calibri" w:cs="Calibri"/>
                <w:b/>
                <w:sz w:val="20"/>
                <w:szCs w:val="20"/>
              </w:rPr>
              <w:t>Marks</w:t>
            </w:r>
          </w:p>
        </w:tc>
      </w:tr>
      <w:tr w:rsidR="00FF587F" w14:paraId="3666C830" w14:textId="77777777" w:rsidTr="00710C98">
        <w:trPr>
          <w:trHeight w:val="227"/>
        </w:trPr>
        <w:tc>
          <w:tcPr>
            <w:tcW w:w="9060" w:type="dxa"/>
            <w:gridSpan w:val="2"/>
            <w:shd w:val="clear" w:color="auto" w:fill="E4D8EB"/>
            <w:textDirection w:val="lrTbV"/>
          </w:tcPr>
          <w:p w14:paraId="1D49E1C3" w14:textId="68A862E1" w:rsidR="00FF587F" w:rsidRDefault="00FF587F" w:rsidP="008F64C7">
            <w:pPr>
              <w:spacing w:after="0" w:line="240" w:lineRule="auto"/>
              <w:rPr>
                <w:rFonts w:eastAsia="Times New Roman" w:cs="Arial"/>
                <w:b/>
                <w:sz w:val="20"/>
                <w:szCs w:val="20"/>
              </w:rPr>
            </w:pPr>
            <w:r>
              <w:rPr>
                <w:rFonts w:eastAsia="Times New Roman" w:cs="Arial"/>
                <w:b/>
                <w:sz w:val="20"/>
                <w:szCs w:val="20"/>
              </w:rPr>
              <w:t xml:space="preserve">Inquiry </w:t>
            </w:r>
            <w:r w:rsidR="00C73D6D">
              <w:rPr>
                <w:rFonts w:eastAsia="Times New Roman" w:cs="Arial"/>
                <w:b/>
                <w:sz w:val="20"/>
                <w:szCs w:val="20"/>
              </w:rPr>
              <w:t>planning</w:t>
            </w:r>
          </w:p>
        </w:tc>
      </w:tr>
      <w:tr w:rsidR="00FF587F" w:rsidRPr="00700943" w14:paraId="3931B56D" w14:textId="4388A0CB" w:rsidTr="002658BC">
        <w:trPr>
          <w:trHeight w:val="227"/>
        </w:trPr>
        <w:tc>
          <w:tcPr>
            <w:tcW w:w="9060" w:type="dxa"/>
            <w:gridSpan w:val="2"/>
            <w:shd w:val="clear" w:color="auto" w:fill="auto"/>
            <w:textDirection w:val="lrTbV"/>
            <w:vAlign w:val="center"/>
          </w:tcPr>
          <w:p w14:paraId="201AA4D1" w14:textId="4A128517" w:rsidR="00FF587F" w:rsidRPr="00700943" w:rsidRDefault="00FF587F" w:rsidP="008F64C7">
            <w:pPr>
              <w:spacing w:after="0" w:line="240" w:lineRule="auto"/>
              <w:rPr>
                <w:rFonts w:eastAsia="Times New Roman" w:cs="Arial"/>
                <w:b/>
                <w:sz w:val="20"/>
                <w:szCs w:val="20"/>
              </w:rPr>
            </w:pPr>
            <w:r>
              <w:rPr>
                <w:rFonts w:eastAsia="Times New Roman" w:cs="Arial"/>
                <w:b/>
                <w:sz w:val="20"/>
                <w:szCs w:val="20"/>
              </w:rPr>
              <w:t>Historical questions and inquiry</w:t>
            </w:r>
          </w:p>
        </w:tc>
      </w:tr>
      <w:tr w:rsidR="00FF587F" w:rsidRPr="00700943" w14:paraId="495FDE72" w14:textId="77777777" w:rsidTr="002658BC">
        <w:trPr>
          <w:trHeight w:val="227"/>
        </w:trPr>
        <w:tc>
          <w:tcPr>
            <w:tcW w:w="7639" w:type="dxa"/>
            <w:shd w:val="clear" w:color="auto" w:fill="auto"/>
            <w:textDirection w:val="lrTbV"/>
          </w:tcPr>
          <w:p w14:paraId="4309E5B9" w14:textId="1B61244F" w:rsidR="00FF587F" w:rsidRPr="00700943" w:rsidRDefault="00FF587F" w:rsidP="008F64C7">
            <w:pPr>
              <w:spacing w:after="0" w:line="240" w:lineRule="auto"/>
              <w:rPr>
                <w:rFonts w:eastAsia="Times New Roman" w:cs="Arial"/>
                <w:sz w:val="20"/>
                <w:szCs w:val="20"/>
              </w:rPr>
            </w:pPr>
            <w:r>
              <w:rPr>
                <w:rFonts w:eastAsia="Times New Roman" w:cs="Arial"/>
                <w:sz w:val="20"/>
                <w:szCs w:val="20"/>
              </w:rPr>
              <w:t xml:space="preserve">Develops a coherent and detailed research plan and frames a comprehensive set of sophisticated questions that clearly address the focus of the inquiry topic </w:t>
            </w:r>
          </w:p>
        </w:tc>
        <w:tc>
          <w:tcPr>
            <w:tcW w:w="1421" w:type="dxa"/>
            <w:shd w:val="clear" w:color="auto" w:fill="auto"/>
            <w:textDirection w:val="lrTbV"/>
            <w:vAlign w:val="center"/>
          </w:tcPr>
          <w:p w14:paraId="6DBEBCDA" w14:textId="77777777" w:rsidR="00FF587F" w:rsidRPr="00700943" w:rsidRDefault="00FF587F" w:rsidP="008F64C7">
            <w:pPr>
              <w:spacing w:after="0" w:line="240" w:lineRule="auto"/>
              <w:jc w:val="center"/>
              <w:rPr>
                <w:rFonts w:eastAsia="Calibri" w:cs="Calibri"/>
                <w:bCs w:val="0"/>
                <w:sz w:val="20"/>
                <w:szCs w:val="20"/>
              </w:rPr>
            </w:pPr>
            <w:r>
              <w:rPr>
                <w:rFonts w:eastAsia="Calibri" w:cs="Calibri"/>
                <w:sz w:val="20"/>
                <w:szCs w:val="20"/>
              </w:rPr>
              <w:t>3</w:t>
            </w:r>
          </w:p>
        </w:tc>
      </w:tr>
      <w:tr w:rsidR="00FF587F" w:rsidRPr="00700943" w14:paraId="01AF4102" w14:textId="77777777" w:rsidTr="002658BC">
        <w:trPr>
          <w:trHeight w:val="227"/>
        </w:trPr>
        <w:tc>
          <w:tcPr>
            <w:tcW w:w="7639" w:type="dxa"/>
            <w:shd w:val="clear" w:color="auto" w:fill="auto"/>
            <w:textDirection w:val="lrTbV"/>
            <w:vAlign w:val="center"/>
          </w:tcPr>
          <w:p w14:paraId="7DE5A0F0" w14:textId="2CABBAFE" w:rsidR="00FF587F" w:rsidRPr="00700943" w:rsidRDefault="00FF587F" w:rsidP="008F64C7">
            <w:pPr>
              <w:spacing w:after="0" w:line="240" w:lineRule="auto"/>
              <w:rPr>
                <w:rFonts w:eastAsia="Times New Roman" w:cs="Arial"/>
                <w:sz w:val="20"/>
                <w:szCs w:val="20"/>
              </w:rPr>
            </w:pPr>
            <w:r>
              <w:rPr>
                <w:rFonts w:eastAsia="Times New Roman" w:cs="Arial"/>
                <w:sz w:val="20"/>
                <w:szCs w:val="20"/>
              </w:rPr>
              <w:t>Develops a clear and logical research plan and frames a relevant set of questions that address the focus of the inquiry topic</w:t>
            </w:r>
          </w:p>
        </w:tc>
        <w:tc>
          <w:tcPr>
            <w:tcW w:w="1421" w:type="dxa"/>
            <w:shd w:val="clear" w:color="auto" w:fill="auto"/>
            <w:textDirection w:val="lrTbV"/>
            <w:vAlign w:val="center"/>
          </w:tcPr>
          <w:p w14:paraId="6D5C1C1C" w14:textId="77777777" w:rsidR="00FF587F" w:rsidRPr="00700943" w:rsidRDefault="00FF587F" w:rsidP="008F64C7">
            <w:pPr>
              <w:spacing w:after="0" w:line="240" w:lineRule="auto"/>
              <w:jc w:val="center"/>
              <w:rPr>
                <w:rFonts w:eastAsia="Calibri" w:cs="Calibri"/>
                <w:bCs w:val="0"/>
                <w:sz w:val="20"/>
                <w:szCs w:val="20"/>
              </w:rPr>
            </w:pPr>
            <w:r>
              <w:rPr>
                <w:rFonts w:eastAsia="Calibri" w:cs="Calibri"/>
                <w:sz w:val="20"/>
                <w:szCs w:val="20"/>
              </w:rPr>
              <w:t>2</w:t>
            </w:r>
          </w:p>
        </w:tc>
      </w:tr>
      <w:tr w:rsidR="00FF587F" w14:paraId="0AE0C4E3" w14:textId="77777777" w:rsidTr="002658BC">
        <w:trPr>
          <w:trHeight w:val="227"/>
        </w:trPr>
        <w:tc>
          <w:tcPr>
            <w:tcW w:w="7639" w:type="dxa"/>
            <w:shd w:val="clear" w:color="auto" w:fill="auto"/>
            <w:textDirection w:val="lrTbV"/>
            <w:vAlign w:val="center"/>
          </w:tcPr>
          <w:p w14:paraId="3B5D8D51" w14:textId="53316A6E" w:rsidR="00FF587F" w:rsidRPr="00700943" w:rsidRDefault="00FF587F" w:rsidP="008F64C7">
            <w:pPr>
              <w:spacing w:after="0" w:line="240" w:lineRule="auto"/>
              <w:rPr>
                <w:rFonts w:eastAsia="Times New Roman" w:cs="Arial"/>
                <w:sz w:val="20"/>
                <w:szCs w:val="20"/>
              </w:rPr>
            </w:pPr>
            <w:r>
              <w:rPr>
                <w:rFonts w:eastAsia="Times New Roman" w:cs="Arial"/>
                <w:sz w:val="20"/>
                <w:szCs w:val="20"/>
              </w:rPr>
              <w:t>Develops a structured research plan and frames a set of general questions that address the general nature of the inquiry topic</w:t>
            </w:r>
          </w:p>
        </w:tc>
        <w:tc>
          <w:tcPr>
            <w:tcW w:w="1421" w:type="dxa"/>
            <w:shd w:val="clear" w:color="auto" w:fill="auto"/>
            <w:textDirection w:val="lrTbV"/>
            <w:vAlign w:val="center"/>
          </w:tcPr>
          <w:p w14:paraId="0F0340FC" w14:textId="77777777" w:rsidR="00FF587F" w:rsidRDefault="00FF587F" w:rsidP="008F64C7">
            <w:pPr>
              <w:spacing w:after="0" w:line="240" w:lineRule="auto"/>
              <w:jc w:val="center"/>
              <w:rPr>
                <w:rFonts w:eastAsia="Calibri" w:cs="Calibri"/>
                <w:bCs w:val="0"/>
                <w:sz w:val="20"/>
                <w:szCs w:val="20"/>
              </w:rPr>
            </w:pPr>
            <w:r>
              <w:rPr>
                <w:rFonts w:eastAsia="Calibri" w:cs="Calibri"/>
                <w:sz w:val="20"/>
                <w:szCs w:val="20"/>
              </w:rPr>
              <w:t>1</w:t>
            </w:r>
          </w:p>
        </w:tc>
      </w:tr>
      <w:tr w:rsidR="00FF587F" w:rsidRPr="00700943" w14:paraId="1FA57462" w14:textId="77777777" w:rsidTr="002658BC">
        <w:trPr>
          <w:trHeight w:val="227"/>
        </w:trPr>
        <w:tc>
          <w:tcPr>
            <w:tcW w:w="7639" w:type="dxa"/>
            <w:shd w:val="clear" w:color="auto" w:fill="auto"/>
            <w:textDirection w:val="lrTbV"/>
            <w:vAlign w:val="center"/>
          </w:tcPr>
          <w:p w14:paraId="6BEDFAED" w14:textId="7386CBCB" w:rsidR="00FF587F" w:rsidRPr="00710C98" w:rsidRDefault="00710C98" w:rsidP="008F64C7">
            <w:pPr>
              <w:spacing w:after="0" w:line="240" w:lineRule="auto"/>
              <w:jc w:val="right"/>
              <w:rPr>
                <w:rFonts w:eastAsia="Calibri" w:cs="Calibri"/>
                <w:b/>
                <w:bCs w:val="0"/>
                <w:sz w:val="20"/>
                <w:szCs w:val="20"/>
              </w:rPr>
            </w:pPr>
            <w:r w:rsidRPr="00710C98">
              <w:rPr>
                <w:rFonts w:eastAsia="Calibri" w:cs="Calibri"/>
                <w:b/>
                <w:bCs w:val="0"/>
                <w:sz w:val="20"/>
                <w:szCs w:val="20"/>
              </w:rPr>
              <w:t>Subtotal</w:t>
            </w:r>
          </w:p>
        </w:tc>
        <w:tc>
          <w:tcPr>
            <w:tcW w:w="1421" w:type="dxa"/>
            <w:shd w:val="clear" w:color="auto" w:fill="auto"/>
            <w:textDirection w:val="lrTbV"/>
            <w:vAlign w:val="center"/>
          </w:tcPr>
          <w:p w14:paraId="23C0345C" w14:textId="77777777" w:rsidR="00FF587F" w:rsidRPr="00700943" w:rsidRDefault="00FF587F" w:rsidP="008F64C7">
            <w:pPr>
              <w:spacing w:after="0" w:line="240" w:lineRule="auto"/>
              <w:jc w:val="right"/>
              <w:rPr>
                <w:rFonts w:eastAsia="Calibri" w:cs="Calibri"/>
                <w:b/>
                <w:bCs w:val="0"/>
                <w:sz w:val="20"/>
                <w:szCs w:val="20"/>
              </w:rPr>
            </w:pPr>
            <w:r>
              <w:rPr>
                <w:rFonts w:eastAsia="Calibri" w:cs="Calibri"/>
                <w:b/>
                <w:sz w:val="20"/>
                <w:szCs w:val="20"/>
              </w:rPr>
              <w:t>/3</w:t>
            </w:r>
          </w:p>
        </w:tc>
      </w:tr>
      <w:tr w:rsidR="00FF587F" w14:paraId="1054FB09" w14:textId="77777777" w:rsidTr="00710C98">
        <w:trPr>
          <w:trHeight w:val="227"/>
        </w:trPr>
        <w:tc>
          <w:tcPr>
            <w:tcW w:w="9060" w:type="dxa"/>
            <w:gridSpan w:val="2"/>
            <w:shd w:val="clear" w:color="auto" w:fill="E4D8EB"/>
            <w:textDirection w:val="lrTbV"/>
          </w:tcPr>
          <w:p w14:paraId="296E879A" w14:textId="6465873D" w:rsidR="00FF587F" w:rsidRDefault="00FF587F" w:rsidP="008F64C7">
            <w:pPr>
              <w:spacing w:after="0" w:line="240" w:lineRule="auto"/>
              <w:rPr>
                <w:rFonts w:eastAsia="Times New Roman" w:cs="Arial"/>
                <w:b/>
                <w:sz w:val="20"/>
                <w:szCs w:val="20"/>
              </w:rPr>
            </w:pPr>
            <w:r>
              <w:rPr>
                <w:rFonts w:eastAsia="Times New Roman" w:cs="Arial"/>
                <w:b/>
                <w:sz w:val="20"/>
                <w:szCs w:val="20"/>
              </w:rPr>
              <w:t xml:space="preserve">Inquiry </w:t>
            </w:r>
            <w:r w:rsidR="00C73D6D">
              <w:rPr>
                <w:rFonts w:eastAsia="Times New Roman" w:cs="Arial"/>
                <w:b/>
                <w:sz w:val="20"/>
                <w:szCs w:val="20"/>
              </w:rPr>
              <w:t>n</w:t>
            </w:r>
            <w:r>
              <w:rPr>
                <w:rFonts w:eastAsia="Times New Roman" w:cs="Arial"/>
                <w:b/>
                <w:sz w:val="20"/>
                <w:szCs w:val="20"/>
              </w:rPr>
              <w:t>otes</w:t>
            </w:r>
          </w:p>
        </w:tc>
      </w:tr>
      <w:tr w:rsidR="00FF587F" w:rsidRPr="00700943" w14:paraId="5B6FB069" w14:textId="71C5423C" w:rsidTr="002658BC">
        <w:trPr>
          <w:trHeight w:val="227"/>
        </w:trPr>
        <w:tc>
          <w:tcPr>
            <w:tcW w:w="9060" w:type="dxa"/>
            <w:gridSpan w:val="2"/>
            <w:shd w:val="clear" w:color="auto" w:fill="auto"/>
            <w:textDirection w:val="lrTbV"/>
          </w:tcPr>
          <w:p w14:paraId="272F44D0" w14:textId="55CB428F" w:rsidR="00FF587F" w:rsidRPr="00700943" w:rsidRDefault="00FF587F" w:rsidP="008F64C7">
            <w:pPr>
              <w:spacing w:after="0" w:line="240" w:lineRule="auto"/>
              <w:rPr>
                <w:rFonts w:eastAsia="Times New Roman" w:cs="Arial"/>
                <w:b/>
                <w:bCs w:val="0"/>
                <w:sz w:val="20"/>
                <w:szCs w:val="20"/>
              </w:rPr>
            </w:pPr>
            <w:r>
              <w:rPr>
                <w:rFonts w:eastAsia="Times New Roman" w:cs="Arial"/>
                <w:b/>
                <w:sz w:val="20"/>
                <w:szCs w:val="20"/>
              </w:rPr>
              <w:t>Chronology, terms and concepts</w:t>
            </w:r>
          </w:p>
        </w:tc>
      </w:tr>
      <w:tr w:rsidR="00FF587F" w:rsidRPr="00700943" w14:paraId="0053BA49" w14:textId="77777777" w:rsidTr="002658BC">
        <w:trPr>
          <w:trHeight w:val="227"/>
        </w:trPr>
        <w:tc>
          <w:tcPr>
            <w:tcW w:w="7639" w:type="dxa"/>
            <w:shd w:val="clear" w:color="auto" w:fill="auto"/>
            <w:textDirection w:val="lrTbV"/>
          </w:tcPr>
          <w:p w14:paraId="66CF859B" w14:textId="29CCD4BB" w:rsidR="00FF587F" w:rsidRPr="00700943" w:rsidRDefault="00FF587F" w:rsidP="008F64C7">
            <w:pPr>
              <w:spacing w:after="0" w:line="240" w:lineRule="auto"/>
              <w:rPr>
                <w:rFonts w:eastAsia="Times New Roman" w:cs="Arial"/>
                <w:sz w:val="20"/>
                <w:szCs w:val="20"/>
              </w:rPr>
            </w:pPr>
            <w:r w:rsidRPr="00356550">
              <w:rPr>
                <w:rFonts w:eastAsia="Times New Roman" w:cs="Arial"/>
                <w:sz w:val="20"/>
                <w:szCs w:val="20"/>
              </w:rPr>
              <w:t>Consistently</w:t>
            </w:r>
            <w:r>
              <w:rPr>
                <w:rFonts w:eastAsia="Times New Roman" w:cs="Arial"/>
                <w:sz w:val="20"/>
                <w:szCs w:val="20"/>
              </w:rPr>
              <w:t xml:space="preserve"> uses appropriate historical terms and concepts</w:t>
            </w:r>
            <w:r w:rsidR="00655078">
              <w:rPr>
                <w:rFonts w:eastAsia="Times New Roman" w:cs="Arial"/>
                <w:sz w:val="20"/>
                <w:szCs w:val="20"/>
              </w:rPr>
              <w:t xml:space="preserve"> </w:t>
            </w:r>
            <w:r>
              <w:rPr>
                <w:rFonts w:eastAsia="Times New Roman" w:cs="Arial"/>
                <w:sz w:val="20"/>
                <w:szCs w:val="20"/>
              </w:rPr>
              <w:t>throughout inquiry to demonstrate a well-developed historical knowledge and understanding, including identifying relevant links between events</w:t>
            </w:r>
          </w:p>
        </w:tc>
        <w:tc>
          <w:tcPr>
            <w:tcW w:w="1421" w:type="dxa"/>
            <w:shd w:val="clear" w:color="auto" w:fill="auto"/>
            <w:textDirection w:val="lrTbV"/>
            <w:vAlign w:val="center"/>
          </w:tcPr>
          <w:p w14:paraId="424586DE" w14:textId="77777777" w:rsidR="00FF587F" w:rsidRPr="00700943" w:rsidRDefault="00FF587F" w:rsidP="008F64C7">
            <w:pPr>
              <w:spacing w:after="0" w:line="240" w:lineRule="auto"/>
              <w:jc w:val="center"/>
              <w:rPr>
                <w:rFonts w:eastAsia="Times New Roman" w:cs="Arial"/>
                <w:sz w:val="20"/>
                <w:szCs w:val="20"/>
              </w:rPr>
            </w:pPr>
            <w:r>
              <w:rPr>
                <w:rFonts w:eastAsia="Times New Roman" w:cs="Arial"/>
                <w:sz w:val="20"/>
                <w:szCs w:val="20"/>
              </w:rPr>
              <w:t>3</w:t>
            </w:r>
          </w:p>
        </w:tc>
      </w:tr>
      <w:tr w:rsidR="00FF587F" w:rsidRPr="00700943" w14:paraId="1528CF29" w14:textId="77777777" w:rsidTr="002658BC">
        <w:trPr>
          <w:trHeight w:val="227"/>
        </w:trPr>
        <w:tc>
          <w:tcPr>
            <w:tcW w:w="7639" w:type="dxa"/>
            <w:shd w:val="clear" w:color="auto" w:fill="auto"/>
            <w:textDirection w:val="lrTbV"/>
          </w:tcPr>
          <w:p w14:paraId="271E2883" w14:textId="3CA86050" w:rsidR="00FF587F" w:rsidRPr="00700943" w:rsidRDefault="00FF587F" w:rsidP="008F64C7">
            <w:pPr>
              <w:spacing w:after="0" w:line="240" w:lineRule="auto"/>
              <w:rPr>
                <w:rFonts w:eastAsia="Times New Roman" w:cs="Arial"/>
                <w:sz w:val="20"/>
                <w:szCs w:val="20"/>
              </w:rPr>
            </w:pPr>
            <w:r>
              <w:rPr>
                <w:rFonts w:eastAsia="Times New Roman" w:cs="Arial"/>
                <w:sz w:val="20"/>
                <w:szCs w:val="20"/>
              </w:rPr>
              <w:t>Uses some relevant historical terms and concepts throughout inquiry to demonstrate a general historical knowledge and understanding, minimal links between events identified</w:t>
            </w:r>
          </w:p>
        </w:tc>
        <w:tc>
          <w:tcPr>
            <w:tcW w:w="1421" w:type="dxa"/>
            <w:shd w:val="clear" w:color="auto" w:fill="auto"/>
            <w:textDirection w:val="lrTbV"/>
            <w:vAlign w:val="center"/>
          </w:tcPr>
          <w:p w14:paraId="4B04E097" w14:textId="77777777" w:rsidR="00FF587F" w:rsidRPr="00700943" w:rsidRDefault="00FF587F" w:rsidP="008F64C7">
            <w:pPr>
              <w:spacing w:after="0" w:line="240" w:lineRule="auto"/>
              <w:jc w:val="center"/>
              <w:rPr>
                <w:rFonts w:eastAsia="Times New Roman" w:cs="Arial"/>
                <w:sz w:val="20"/>
                <w:szCs w:val="20"/>
              </w:rPr>
            </w:pPr>
            <w:r w:rsidRPr="00700943">
              <w:rPr>
                <w:rFonts w:eastAsia="Times New Roman" w:cs="Arial"/>
                <w:sz w:val="20"/>
                <w:szCs w:val="20"/>
              </w:rPr>
              <w:t>2</w:t>
            </w:r>
          </w:p>
        </w:tc>
      </w:tr>
      <w:tr w:rsidR="00FF587F" w:rsidRPr="00700943" w14:paraId="47A251DA" w14:textId="77777777" w:rsidTr="002658BC">
        <w:trPr>
          <w:trHeight w:val="227"/>
        </w:trPr>
        <w:tc>
          <w:tcPr>
            <w:tcW w:w="7639" w:type="dxa"/>
            <w:shd w:val="clear" w:color="auto" w:fill="auto"/>
            <w:textDirection w:val="lrTbV"/>
          </w:tcPr>
          <w:p w14:paraId="59A00440" w14:textId="2283C24B" w:rsidR="00FF587F" w:rsidRPr="00700943" w:rsidRDefault="00FF587F" w:rsidP="008F64C7">
            <w:pPr>
              <w:spacing w:after="0" w:line="240" w:lineRule="auto"/>
              <w:rPr>
                <w:rFonts w:eastAsia="Times New Roman" w:cs="Arial"/>
                <w:sz w:val="20"/>
                <w:szCs w:val="20"/>
              </w:rPr>
            </w:pPr>
            <w:r>
              <w:rPr>
                <w:rFonts w:eastAsia="Times New Roman" w:cs="Arial"/>
                <w:sz w:val="20"/>
                <w:szCs w:val="20"/>
              </w:rPr>
              <w:t xml:space="preserve">Uses minimal historical terms and concepts throughout inquiry demonstrating a limited historical knowledge and understanding, no identification of links between events </w:t>
            </w:r>
          </w:p>
        </w:tc>
        <w:tc>
          <w:tcPr>
            <w:tcW w:w="1421" w:type="dxa"/>
            <w:shd w:val="clear" w:color="auto" w:fill="auto"/>
            <w:textDirection w:val="lrTbV"/>
            <w:vAlign w:val="center"/>
          </w:tcPr>
          <w:p w14:paraId="6ACFF978" w14:textId="77777777" w:rsidR="00FF587F" w:rsidRPr="00700943" w:rsidRDefault="00FF587F" w:rsidP="008F64C7">
            <w:pPr>
              <w:spacing w:after="0" w:line="240" w:lineRule="auto"/>
              <w:jc w:val="center"/>
              <w:rPr>
                <w:rFonts w:eastAsia="Times New Roman" w:cs="Arial"/>
                <w:sz w:val="20"/>
                <w:szCs w:val="20"/>
              </w:rPr>
            </w:pPr>
            <w:r w:rsidRPr="00700943">
              <w:rPr>
                <w:rFonts w:eastAsia="Times New Roman" w:cs="Arial"/>
                <w:sz w:val="20"/>
                <w:szCs w:val="20"/>
              </w:rPr>
              <w:t>1</w:t>
            </w:r>
          </w:p>
        </w:tc>
      </w:tr>
      <w:tr w:rsidR="00FF587F" w:rsidRPr="00700943" w14:paraId="370C3FA0" w14:textId="77777777" w:rsidTr="002658BC">
        <w:trPr>
          <w:trHeight w:val="227"/>
        </w:trPr>
        <w:tc>
          <w:tcPr>
            <w:tcW w:w="7639" w:type="dxa"/>
            <w:shd w:val="clear" w:color="auto" w:fill="auto"/>
            <w:textDirection w:val="lrTbV"/>
            <w:vAlign w:val="center"/>
          </w:tcPr>
          <w:p w14:paraId="392AE958" w14:textId="78B5E499" w:rsidR="00FF587F" w:rsidRPr="00700943" w:rsidRDefault="00710C98" w:rsidP="008F64C7">
            <w:pPr>
              <w:spacing w:after="0" w:line="240" w:lineRule="auto"/>
              <w:jc w:val="right"/>
              <w:rPr>
                <w:rFonts w:eastAsia="Times New Roman" w:cs="Arial"/>
                <w:b/>
                <w:sz w:val="20"/>
                <w:szCs w:val="20"/>
              </w:rPr>
            </w:pPr>
            <w:r>
              <w:rPr>
                <w:rFonts w:eastAsia="Times New Roman" w:cs="Arial"/>
                <w:b/>
                <w:sz w:val="20"/>
                <w:szCs w:val="20"/>
              </w:rPr>
              <w:t>Subtotal</w:t>
            </w:r>
          </w:p>
        </w:tc>
        <w:tc>
          <w:tcPr>
            <w:tcW w:w="1421" w:type="dxa"/>
            <w:shd w:val="clear" w:color="auto" w:fill="auto"/>
            <w:textDirection w:val="lrTbV"/>
            <w:vAlign w:val="center"/>
          </w:tcPr>
          <w:p w14:paraId="3E46A3F2" w14:textId="77777777" w:rsidR="00FF587F" w:rsidRPr="00700943" w:rsidRDefault="00FF587F" w:rsidP="008F64C7">
            <w:pPr>
              <w:spacing w:after="0" w:line="240" w:lineRule="auto"/>
              <w:jc w:val="right"/>
              <w:rPr>
                <w:rFonts w:eastAsia="Times New Roman" w:cs="Arial"/>
                <w:b/>
                <w:sz w:val="20"/>
                <w:szCs w:val="20"/>
              </w:rPr>
            </w:pPr>
            <w:r>
              <w:rPr>
                <w:rFonts w:eastAsia="Times New Roman" w:cs="Arial"/>
                <w:b/>
                <w:sz w:val="20"/>
                <w:szCs w:val="20"/>
              </w:rPr>
              <w:t>/3</w:t>
            </w:r>
          </w:p>
        </w:tc>
      </w:tr>
      <w:tr w:rsidR="00FF587F" w:rsidRPr="00777F90" w14:paraId="3083F03E" w14:textId="77777777" w:rsidTr="002658BC">
        <w:trPr>
          <w:trHeight w:val="227"/>
        </w:trPr>
        <w:tc>
          <w:tcPr>
            <w:tcW w:w="9060" w:type="dxa"/>
            <w:gridSpan w:val="2"/>
            <w:shd w:val="clear" w:color="auto" w:fill="auto"/>
            <w:textDirection w:val="lrTbV"/>
            <w:vAlign w:val="center"/>
          </w:tcPr>
          <w:p w14:paraId="6BF1A641" w14:textId="0A359824" w:rsidR="00FF587F" w:rsidRPr="00777F90" w:rsidRDefault="00FF587F" w:rsidP="008F64C7">
            <w:pPr>
              <w:spacing w:after="0" w:line="240" w:lineRule="auto"/>
              <w:rPr>
                <w:rFonts w:eastAsia="Calibri" w:cs="Calibri"/>
                <w:sz w:val="20"/>
                <w:szCs w:val="20"/>
              </w:rPr>
            </w:pPr>
            <w:r>
              <w:rPr>
                <w:rFonts w:eastAsia="Calibri" w:cs="Calibri"/>
                <w:b/>
                <w:sz w:val="20"/>
                <w:szCs w:val="20"/>
              </w:rPr>
              <w:t>Historical questions and inquiry</w:t>
            </w:r>
          </w:p>
        </w:tc>
      </w:tr>
      <w:tr w:rsidR="00FF587F" w:rsidRPr="00777F90" w14:paraId="2BD2DDF5" w14:textId="77777777" w:rsidTr="002658BC">
        <w:trPr>
          <w:trHeight w:val="227"/>
        </w:trPr>
        <w:tc>
          <w:tcPr>
            <w:tcW w:w="7639" w:type="dxa"/>
            <w:shd w:val="clear" w:color="auto" w:fill="auto"/>
            <w:textDirection w:val="lrTbV"/>
            <w:vAlign w:val="center"/>
          </w:tcPr>
          <w:p w14:paraId="50A45244" w14:textId="7A787989" w:rsidR="00FF587F" w:rsidRPr="0003158A" w:rsidRDefault="00E2248B" w:rsidP="008F64C7">
            <w:pPr>
              <w:spacing w:after="0" w:line="240" w:lineRule="auto"/>
              <w:rPr>
                <w:rFonts w:eastAsia="Calibri" w:cs="Calibri"/>
                <w:bCs w:val="0"/>
                <w:sz w:val="20"/>
                <w:szCs w:val="20"/>
              </w:rPr>
            </w:pPr>
            <w:r>
              <w:rPr>
                <w:rFonts w:eastAsia="Calibri" w:cs="Calibri"/>
                <w:sz w:val="20"/>
                <w:szCs w:val="20"/>
              </w:rPr>
              <w:t>Presents a c</w:t>
            </w:r>
            <w:r w:rsidR="00FF587F">
              <w:rPr>
                <w:rFonts w:eastAsia="Calibri" w:cs="Calibri"/>
                <w:sz w:val="20"/>
                <w:szCs w:val="20"/>
              </w:rPr>
              <w:t>omprehensive set of notes making use of a wide</w:t>
            </w:r>
            <w:r w:rsidR="00FF587F" w:rsidRPr="0003158A">
              <w:rPr>
                <w:rFonts w:eastAsia="Calibri" w:cs="Calibri"/>
                <w:sz w:val="20"/>
                <w:szCs w:val="20"/>
              </w:rPr>
              <w:t xml:space="preserve"> range of </w:t>
            </w:r>
            <w:r w:rsidR="00FF587F">
              <w:rPr>
                <w:rFonts w:eastAsia="Calibri" w:cs="Calibri"/>
                <w:sz w:val="20"/>
                <w:szCs w:val="20"/>
              </w:rPr>
              <w:t xml:space="preserve">relevant </w:t>
            </w:r>
            <w:r w:rsidR="00FF587F" w:rsidRPr="0003158A">
              <w:rPr>
                <w:rFonts w:eastAsia="Calibri" w:cs="Calibri"/>
                <w:sz w:val="20"/>
                <w:szCs w:val="20"/>
              </w:rPr>
              <w:t>primary and secondary sources</w:t>
            </w:r>
            <w:r w:rsidR="00FF587F">
              <w:rPr>
                <w:rFonts w:eastAsia="Calibri" w:cs="Calibri"/>
                <w:sz w:val="20"/>
                <w:szCs w:val="20"/>
              </w:rPr>
              <w:t xml:space="preserve">. Incorporates a range of synthesised evidence from the selected sources, organised logically within multiple note-taking frameworks </w:t>
            </w:r>
          </w:p>
        </w:tc>
        <w:tc>
          <w:tcPr>
            <w:tcW w:w="1421" w:type="dxa"/>
            <w:shd w:val="clear" w:color="auto" w:fill="auto"/>
            <w:textDirection w:val="lrTbV"/>
            <w:vAlign w:val="center"/>
          </w:tcPr>
          <w:p w14:paraId="4AF4C914" w14:textId="77777777" w:rsidR="00FF587F" w:rsidRPr="00777F90" w:rsidRDefault="00FF587F" w:rsidP="008F64C7">
            <w:pPr>
              <w:spacing w:after="0" w:line="240" w:lineRule="auto"/>
              <w:jc w:val="center"/>
              <w:rPr>
                <w:rFonts w:eastAsia="Calibri" w:cs="Calibri"/>
                <w:sz w:val="20"/>
                <w:szCs w:val="20"/>
              </w:rPr>
            </w:pPr>
            <w:r>
              <w:rPr>
                <w:rFonts w:eastAsia="Calibri" w:cs="Calibri"/>
                <w:sz w:val="20"/>
                <w:szCs w:val="20"/>
              </w:rPr>
              <w:t>4</w:t>
            </w:r>
          </w:p>
        </w:tc>
      </w:tr>
      <w:tr w:rsidR="00FF587F" w14:paraId="3C7909B9" w14:textId="77777777" w:rsidTr="002658BC">
        <w:trPr>
          <w:trHeight w:val="227"/>
        </w:trPr>
        <w:tc>
          <w:tcPr>
            <w:tcW w:w="7639" w:type="dxa"/>
            <w:shd w:val="clear" w:color="auto" w:fill="auto"/>
            <w:textDirection w:val="lrTbV"/>
            <w:vAlign w:val="center"/>
          </w:tcPr>
          <w:p w14:paraId="5399C3BD" w14:textId="74F788F6" w:rsidR="00FF587F" w:rsidRDefault="00E2248B" w:rsidP="008F64C7">
            <w:pPr>
              <w:spacing w:after="0" w:line="240" w:lineRule="auto"/>
              <w:rPr>
                <w:rFonts w:eastAsia="Calibri" w:cs="Calibri"/>
                <w:bCs w:val="0"/>
                <w:sz w:val="20"/>
                <w:szCs w:val="20"/>
              </w:rPr>
            </w:pPr>
            <w:r>
              <w:rPr>
                <w:rFonts w:eastAsia="Calibri" w:cs="Calibri"/>
                <w:sz w:val="20"/>
                <w:szCs w:val="20"/>
              </w:rPr>
              <w:t>Presents a d</w:t>
            </w:r>
            <w:r w:rsidR="00FF587F">
              <w:rPr>
                <w:rFonts w:eastAsia="Calibri" w:cs="Calibri"/>
                <w:sz w:val="20"/>
                <w:szCs w:val="20"/>
              </w:rPr>
              <w:t xml:space="preserve">etailed set of notes making use of a </w:t>
            </w:r>
            <w:r w:rsidR="00FF587F" w:rsidRPr="0003158A">
              <w:rPr>
                <w:rFonts w:eastAsia="Calibri" w:cs="Calibri"/>
                <w:sz w:val="20"/>
                <w:szCs w:val="20"/>
              </w:rPr>
              <w:t xml:space="preserve">range of </w:t>
            </w:r>
            <w:r w:rsidR="00FF587F">
              <w:rPr>
                <w:rFonts w:eastAsia="Calibri" w:cs="Calibri"/>
                <w:sz w:val="20"/>
                <w:szCs w:val="20"/>
              </w:rPr>
              <w:t xml:space="preserve">relevant </w:t>
            </w:r>
            <w:r w:rsidR="00FF587F" w:rsidRPr="0003158A">
              <w:rPr>
                <w:rFonts w:eastAsia="Calibri" w:cs="Calibri"/>
                <w:sz w:val="20"/>
                <w:szCs w:val="20"/>
              </w:rPr>
              <w:t>primary and secondary sources</w:t>
            </w:r>
            <w:r w:rsidR="00FF587F">
              <w:rPr>
                <w:rFonts w:eastAsia="Calibri" w:cs="Calibri"/>
                <w:sz w:val="20"/>
                <w:szCs w:val="20"/>
              </w:rPr>
              <w:t>. Incorporates synthesised evidence from the selected sources, organised logically within multiple note-taking frameworks</w:t>
            </w:r>
          </w:p>
        </w:tc>
        <w:tc>
          <w:tcPr>
            <w:tcW w:w="1421" w:type="dxa"/>
            <w:shd w:val="clear" w:color="auto" w:fill="auto"/>
            <w:textDirection w:val="lrTbV"/>
            <w:vAlign w:val="center"/>
          </w:tcPr>
          <w:p w14:paraId="4CF70B4B" w14:textId="77777777" w:rsidR="00FF587F" w:rsidRDefault="00FF587F" w:rsidP="008F64C7">
            <w:pPr>
              <w:spacing w:after="0" w:line="240" w:lineRule="auto"/>
              <w:jc w:val="center"/>
              <w:rPr>
                <w:rFonts w:eastAsia="Calibri" w:cs="Calibri"/>
                <w:sz w:val="20"/>
                <w:szCs w:val="20"/>
              </w:rPr>
            </w:pPr>
            <w:r>
              <w:rPr>
                <w:rFonts w:eastAsia="Calibri" w:cs="Calibri"/>
                <w:sz w:val="20"/>
                <w:szCs w:val="20"/>
              </w:rPr>
              <w:t>3</w:t>
            </w:r>
          </w:p>
        </w:tc>
      </w:tr>
      <w:tr w:rsidR="00FF587F" w:rsidRPr="00777F90" w14:paraId="39BE2893" w14:textId="77777777" w:rsidTr="002658BC">
        <w:trPr>
          <w:trHeight w:val="227"/>
        </w:trPr>
        <w:tc>
          <w:tcPr>
            <w:tcW w:w="7639" w:type="dxa"/>
            <w:shd w:val="clear" w:color="auto" w:fill="auto"/>
            <w:textDirection w:val="lrTbV"/>
            <w:vAlign w:val="center"/>
          </w:tcPr>
          <w:p w14:paraId="0A76D102" w14:textId="323765E1" w:rsidR="00FF587F" w:rsidRPr="00700943" w:rsidRDefault="00E2248B" w:rsidP="008F64C7">
            <w:pPr>
              <w:spacing w:after="0" w:line="240" w:lineRule="auto"/>
              <w:rPr>
                <w:rFonts w:eastAsia="Calibri" w:cs="Calibri"/>
                <w:b/>
                <w:sz w:val="20"/>
                <w:szCs w:val="20"/>
              </w:rPr>
            </w:pPr>
            <w:r>
              <w:rPr>
                <w:rFonts w:eastAsia="Calibri" w:cs="Calibri"/>
                <w:sz w:val="20"/>
                <w:szCs w:val="20"/>
              </w:rPr>
              <w:t>Presents g</w:t>
            </w:r>
            <w:r w:rsidR="00FF587F">
              <w:rPr>
                <w:rFonts w:eastAsia="Calibri" w:cs="Calibri"/>
                <w:sz w:val="20"/>
                <w:szCs w:val="20"/>
              </w:rPr>
              <w:t xml:space="preserve">eneral notes making use of a </w:t>
            </w:r>
            <w:r w:rsidR="00FF587F" w:rsidRPr="0003158A">
              <w:rPr>
                <w:rFonts w:eastAsia="Calibri" w:cs="Calibri"/>
                <w:sz w:val="20"/>
                <w:szCs w:val="20"/>
              </w:rPr>
              <w:t xml:space="preserve">range of </w:t>
            </w:r>
            <w:r w:rsidR="00FF587F">
              <w:rPr>
                <w:rFonts w:eastAsia="Calibri" w:cs="Calibri"/>
                <w:sz w:val="20"/>
                <w:szCs w:val="20"/>
              </w:rPr>
              <w:t xml:space="preserve">mostly relevant </w:t>
            </w:r>
            <w:r w:rsidR="00FF587F" w:rsidRPr="0003158A">
              <w:rPr>
                <w:rFonts w:eastAsia="Calibri" w:cs="Calibri"/>
                <w:sz w:val="20"/>
                <w:szCs w:val="20"/>
              </w:rPr>
              <w:t>primary and secondary sources</w:t>
            </w:r>
            <w:r w:rsidR="00FF587F">
              <w:rPr>
                <w:rFonts w:eastAsia="Calibri" w:cs="Calibri"/>
                <w:sz w:val="20"/>
                <w:szCs w:val="20"/>
              </w:rPr>
              <w:t xml:space="preserve">. Some evidence is incorporated from the sources, organised with some structure within a note taking framework </w:t>
            </w:r>
          </w:p>
        </w:tc>
        <w:tc>
          <w:tcPr>
            <w:tcW w:w="1421" w:type="dxa"/>
            <w:shd w:val="clear" w:color="auto" w:fill="auto"/>
            <w:textDirection w:val="lrTbV"/>
            <w:vAlign w:val="center"/>
          </w:tcPr>
          <w:p w14:paraId="0B3CE231" w14:textId="77777777" w:rsidR="00FF587F" w:rsidRPr="00777F90" w:rsidRDefault="00FF587F" w:rsidP="008F64C7">
            <w:pPr>
              <w:spacing w:after="0" w:line="240" w:lineRule="auto"/>
              <w:jc w:val="center"/>
              <w:rPr>
                <w:rFonts w:eastAsia="Calibri" w:cs="Calibri"/>
                <w:sz w:val="20"/>
                <w:szCs w:val="20"/>
              </w:rPr>
            </w:pPr>
            <w:r>
              <w:rPr>
                <w:rFonts w:eastAsia="Calibri" w:cs="Calibri"/>
                <w:sz w:val="20"/>
                <w:szCs w:val="20"/>
              </w:rPr>
              <w:t>2</w:t>
            </w:r>
          </w:p>
        </w:tc>
      </w:tr>
      <w:tr w:rsidR="00FF587F" w:rsidRPr="00777F90" w14:paraId="22A636E9" w14:textId="77777777" w:rsidTr="002658BC">
        <w:trPr>
          <w:trHeight w:val="227"/>
        </w:trPr>
        <w:tc>
          <w:tcPr>
            <w:tcW w:w="7639" w:type="dxa"/>
            <w:shd w:val="clear" w:color="auto" w:fill="auto"/>
            <w:textDirection w:val="lrTbV"/>
            <w:vAlign w:val="center"/>
          </w:tcPr>
          <w:p w14:paraId="4F2760C6" w14:textId="77777777" w:rsidR="00FF587F" w:rsidRPr="00700943" w:rsidRDefault="00FF587F" w:rsidP="008F64C7">
            <w:pPr>
              <w:spacing w:after="0" w:line="240" w:lineRule="auto"/>
              <w:rPr>
                <w:rFonts w:eastAsia="Calibri" w:cs="Calibri"/>
                <w:b/>
                <w:sz w:val="20"/>
                <w:szCs w:val="20"/>
              </w:rPr>
            </w:pPr>
            <w:r>
              <w:rPr>
                <w:rFonts w:eastAsia="Calibri" w:cs="Calibri"/>
                <w:sz w:val="20"/>
                <w:szCs w:val="20"/>
              </w:rPr>
              <w:t xml:space="preserve">Minimal notes making use of some relevant </w:t>
            </w:r>
            <w:r w:rsidRPr="0003158A">
              <w:rPr>
                <w:rFonts w:eastAsia="Calibri" w:cs="Calibri"/>
                <w:sz w:val="20"/>
                <w:szCs w:val="20"/>
              </w:rPr>
              <w:t>primary and</w:t>
            </w:r>
            <w:r>
              <w:rPr>
                <w:rFonts w:eastAsia="Calibri" w:cs="Calibri"/>
                <w:sz w:val="20"/>
                <w:szCs w:val="20"/>
              </w:rPr>
              <w:t>/or</w:t>
            </w:r>
            <w:r w:rsidRPr="0003158A">
              <w:rPr>
                <w:rFonts w:eastAsia="Calibri" w:cs="Calibri"/>
                <w:sz w:val="20"/>
                <w:szCs w:val="20"/>
              </w:rPr>
              <w:t xml:space="preserve"> secondary sources</w:t>
            </w:r>
            <w:r>
              <w:rPr>
                <w:rFonts w:eastAsia="Calibri" w:cs="Calibri"/>
                <w:sz w:val="20"/>
                <w:szCs w:val="20"/>
              </w:rPr>
              <w:t xml:space="preserve">. Limited evidence from the sources is incorporated in brief notes that show minimal structure </w:t>
            </w:r>
          </w:p>
        </w:tc>
        <w:tc>
          <w:tcPr>
            <w:tcW w:w="1421" w:type="dxa"/>
            <w:shd w:val="clear" w:color="auto" w:fill="auto"/>
            <w:textDirection w:val="lrTbV"/>
            <w:vAlign w:val="center"/>
          </w:tcPr>
          <w:p w14:paraId="34B86FCF" w14:textId="77777777" w:rsidR="00FF587F" w:rsidRPr="00777F90" w:rsidRDefault="00FF587F" w:rsidP="008F64C7">
            <w:pPr>
              <w:spacing w:after="0" w:line="240" w:lineRule="auto"/>
              <w:jc w:val="center"/>
              <w:rPr>
                <w:rFonts w:eastAsia="Calibri" w:cs="Calibri"/>
                <w:sz w:val="20"/>
                <w:szCs w:val="20"/>
              </w:rPr>
            </w:pPr>
            <w:r>
              <w:rPr>
                <w:rFonts w:eastAsia="Calibri" w:cs="Calibri"/>
                <w:sz w:val="20"/>
                <w:szCs w:val="20"/>
              </w:rPr>
              <w:t>1</w:t>
            </w:r>
          </w:p>
        </w:tc>
      </w:tr>
      <w:tr w:rsidR="00FF587F" w:rsidRPr="00700943" w14:paraId="672262F9" w14:textId="77777777" w:rsidTr="002658BC">
        <w:trPr>
          <w:trHeight w:val="227"/>
        </w:trPr>
        <w:tc>
          <w:tcPr>
            <w:tcW w:w="7639" w:type="dxa"/>
            <w:shd w:val="clear" w:color="auto" w:fill="auto"/>
            <w:textDirection w:val="lrTbV"/>
            <w:vAlign w:val="center"/>
          </w:tcPr>
          <w:p w14:paraId="5D9552E6" w14:textId="138FE3CA" w:rsidR="00FF587F" w:rsidRPr="00700943" w:rsidRDefault="00710C98" w:rsidP="008F64C7">
            <w:pPr>
              <w:spacing w:after="0" w:line="240" w:lineRule="auto"/>
              <w:jc w:val="right"/>
              <w:rPr>
                <w:rFonts w:eastAsia="Calibri" w:cs="Calibri"/>
                <w:b/>
                <w:sz w:val="20"/>
                <w:szCs w:val="20"/>
              </w:rPr>
            </w:pPr>
            <w:r>
              <w:rPr>
                <w:rFonts w:eastAsia="Calibri" w:cs="Calibri"/>
                <w:b/>
                <w:sz w:val="20"/>
                <w:szCs w:val="20"/>
              </w:rPr>
              <w:t>Subtotal</w:t>
            </w:r>
          </w:p>
        </w:tc>
        <w:tc>
          <w:tcPr>
            <w:tcW w:w="1421" w:type="dxa"/>
            <w:shd w:val="clear" w:color="auto" w:fill="auto"/>
            <w:textDirection w:val="lrTbV"/>
            <w:vAlign w:val="center"/>
          </w:tcPr>
          <w:p w14:paraId="449A1B9E" w14:textId="77777777" w:rsidR="00FF587F" w:rsidRPr="00700943" w:rsidRDefault="00FF587F" w:rsidP="008F64C7">
            <w:pPr>
              <w:spacing w:after="0" w:line="240" w:lineRule="auto"/>
              <w:jc w:val="right"/>
              <w:rPr>
                <w:rFonts w:eastAsia="Calibri" w:cs="Calibri"/>
                <w:b/>
                <w:bCs w:val="0"/>
                <w:sz w:val="20"/>
                <w:szCs w:val="20"/>
              </w:rPr>
            </w:pPr>
            <w:r>
              <w:rPr>
                <w:rFonts w:eastAsia="Calibri" w:cs="Calibri"/>
                <w:b/>
                <w:sz w:val="20"/>
                <w:szCs w:val="20"/>
              </w:rPr>
              <w:t>/4</w:t>
            </w:r>
          </w:p>
        </w:tc>
      </w:tr>
      <w:tr w:rsidR="00FF587F" w:rsidRPr="00700943" w14:paraId="5B958704" w14:textId="77777777" w:rsidTr="002658BC">
        <w:trPr>
          <w:trHeight w:val="219"/>
        </w:trPr>
        <w:tc>
          <w:tcPr>
            <w:tcW w:w="9060" w:type="dxa"/>
            <w:gridSpan w:val="2"/>
            <w:shd w:val="clear" w:color="auto" w:fill="auto"/>
            <w:textDirection w:val="lrTbV"/>
            <w:vAlign w:val="center"/>
          </w:tcPr>
          <w:p w14:paraId="49AF0D14" w14:textId="0A0F37C9" w:rsidR="00FF587F" w:rsidRPr="00700943" w:rsidRDefault="00FF587F" w:rsidP="008E208C">
            <w:pPr>
              <w:pageBreakBefore/>
              <w:spacing w:after="0" w:line="240" w:lineRule="auto"/>
              <w:rPr>
                <w:rFonts w:eastAsia="Times New Roman" w:cs="Arial"/>
                <w:b/>
                <w:sz w:val="20"/>
                <w:szCs w:val="20"/>
              </w:rPr>
            </w:pPr>
            <w:r>
              <w:rPr>
                <w:rFonts w:eastAsia="Times New Roman" w:cs="Arial"/>
                <w:b/>
                <w:sz w:val="20"/>
                <w:szCs w:val="20"/>
              </w:rPr>
              <w:lastRenderedPageBreak/>
              <w:t>Perspectives and interpretations</w:t>
            </w:r>
          </w:p>
        </w:tc>
      </w:tr>
      <w:tr w:rsidR="00FF587F" w:rsidRPr="00700943" w14:paraId="4260D01E" w14:textId="77777777" w:rsidTr="002658BC">
        <w:trPr>
          <w:trHeight w:val="302"/>
        </w:trPr>
        <w:tc>
          <w:tcPr>
            <w:tcW w:w="7639" w:type="dxa"/>
            <w:shd w:val="clear" w:color="auto" w:fill="auto"/>
            <w:textDirection w:val="lrTbV"/>
            <w:vAlign w:val="center"/>
          </w:tcPr>
          <w:p w14:paraId="12697AA0" w14:textId="7EEACFA8" w:rsidR="00FF587F" w:rsidRPr="00700943" w:rsidRDefault="00E2248B" w:rsidP="008F64C7">
            <w:pPr>
              <w:spacing w:after="0" w:line="240" w:lineRule="auto"/>
              <w:rPr>
                <w:rFonts w:eastAsia="Times New Roman" w:cs="Arial"/>
                <w:sz w:val="20"/>
                <w:szCs w:val="20"/>
              </w:rPr>
            </w:pPr>
            <w:r>
              <w:rPr>
                <w:rFonts w:eastAsia="Calibri" w:cs="Calibri"/>
                <w:sz w:val="20"/>
                <w:szCs w:val="20"/>
              </w:rPr>
              <w:t>Demonstrates a c</w:t>
            </w:r>
            <w:r w:rsidR="00FF587F">
              <w:rPr>
                <w:rFonts w:eastAsia="Calibri" w:cs="Calibri"/>
                <w:sz w:val="20"/>
                <w:szCs w:val="20"/>
              </w:rPr>
              <w:t>omprehensive understanding of different perspectives and interpretations of history by a detailed analysis and discussion of the different perspectives of individuals and/or groups in the past. Includes evaluation of the significance of ideas, events and people</w:t>
            </w:r>
          </w:p>
        </w:tc>
        <w:tc>
          <w:tcPr>
            <w:tcW w:w="1421" w:type="dxa"/>
            <w:shd w:val="clear" w:color="auto" w:fill="auto"/>
            <w:textDirection w:val="lrTbV"/>
            <w:vAlign w:val="center"/>
          </w:tcPr>
          <w:p w14:paraId="7391FB41" w14:textId="77777777" w:rsidR="00FF587F" w:rsidRPr="00700943" w:rsidRDefault="00FF587F" w:rsidP="008F64C7">
            <w:pPr>
              <w:spacing w:after="0" w:line="240" w:lineRule="auto"/>
              <w:jc w:val="center"/>
              <w:rPr>
                <w:rFonts w:eastAsia="Times New Roman" w:cs="Arial"/>
                <w:sz w:val="20"/>
                <w:szCs w:val="20"/>
              </w:rPr>
            </w:pPr>
            <w:r>
              <w:rPr>
                <w:rFonts w:eastAsia="Times New Roman" w:cs="Arial"/>
                <w:sz w:val="20"/>
                <w:szCs w:val="20"/>
              </w:rPr>
              <w:t>5</w:t>
            </w:r>
          </w:p>
        </w:tc>
      </w:tr>
      <w:tr w:rsidR="00FF587F" w:rsidRPr="00700943" w14:paraId="682C2605" w14:textId="77777777" w:rsidTr="002658BC">
        <w:trPr>
          <w:trHeight w:val="302"/>
        </w:trPr>
        <w:tc>
          <w:tcPr>
            <w:tcW w:w="7639" w:type="dxa"/>
            <w:shd w:val="clear" w:color="auto" w:fill="auto"/>
            <w:textDirection w:val="lrTbV"/>
            <w:vAlign w:val="center"/>
          </w:tcPr>
          <w:p w14:paraId="171CF122" w14:textId="252D376B" w:rsidR="00FF587F" w:rsidRPr="00700943" w:rsidRDefault="00E2248B" w:rsidP="008F64C7">
            <w:pPr>
              <w:spacing w:after="0" w:line="240" w:lineRule="auto"/>
              <w:rPr>
                <w:rFonts w:eastAsia="Times New Roman" w:cs="Arial"/>
                <w:sz w:val="20"/>
                <w:szCs w:val="20"/>
              </w:rPr>
            </w:pPr>
            <w:r>
              <w:rPr>
                <w:rFonts w:eastAsia="Calibri" w:cs="Calibri"/>
                <w:sz w:val="20"/>
                <w:szCs w:val="20"/>
              </w:rPr>
              <w:t>Demonstrates a w</w:t>
            </w:r>
            <w:r w:rsidR="00FF587F">
              <w:rPr>
                <w:rFonts w:eastAsia="Calibri" w:cs="Calibri"/>
                <w:sz w:val="20"/>
                <w:szCs w:val="20"/>
              </w:rPr>
              <w:t>ell-developed understanding of different perspectives and interpretations of history by analysis and explanation of the different perspectives of individuals and/or groups in the past. Includes some evaluation of the significance of ideas, events and people</w:t>
            </w:r>
          </w:p>
        </w:tc>
        <w:tc>
          <w:tcPr>
            <w:tcW w:w="1421" w:type="dxa"/>
            <w:shd w:val="clear" w:color="auto" w:fill="auto"/>
            <w:textDirection w:val="lrTbV"/>
            <w:vAlign w:val="center"/>
          </w:tcPr>
          <w:p w14:paraId="4C5B5DD9" w14:textId="77777777" w:rsidR="00FF587F" w:rsidRPr="00700943" w:rsidRDefault="00FF587F" w:rsidP="008F64C7">
            <w:pPr>
              <w:spacing w:after="0" w:line="240" w:lineRule="auto"/>
              <w:jc w:val="center"/>
              <w:rPr>
                <w:rFonts w:eastAsia="Times New Roman" w:cs="Arial"/>
                <w:sz w:val="20"/>
                <w:szCs w:val="20"/>
              </w:rPr>
            </w:pPr>
            <w:r>
              <w:rPr>
                <w:rFonts w:eastAsia="Times New Roman" w:cs="Arial"/>
                <w:sz w:val="20"/>
                <w:szCs w:val="20"/>
              </w:rPr>
              <w:t>4</w:t>
            </w:r>
          </w:p>
        </w:tc>
      </w:tr>
      <w:tr w:rsidR="00FF587F" w14:paraId="583D7D80" w14:textId="77777777" w:rsidTr="002658BC">
        <w:trPr>
          <w:trHeight w:val="302"/>
        </w:trPr>
        <w:tc>
          <w:tcPr>
            <w:tcW w:w="7639" w:type="dxa"/>
            <w:shd w:val="clear" w:color="auto" w:fill="auto"/>
            <w:textDirection w:val="lrTbV"/>
            <w:vAlign w:val="center"/>
          </w:tcPr>
          <w:p w14:paraId="00BB8601" w14:textId="304A1C5B" w:rsidR="00FF587F" w:rsidRPr="00700943" w:rsidRDefault="00E2248B" w:rsidP="008F64C7">
            <w:pPr>
              <w:spacing w:after="0" w:line="240" w:lineRule="auto"/>
              <w:rPr>
                <w:rFonts w:eastAsia="Times New Roman" w:cs="Arial"/>
                <w:sz w:val="20"/>
                <w:szCs w:val="20"/>
              </w:rPr>
            </w:pPr>
            <w:r>
              <w:rPr>
                <w:rFonts w:eastAsia="Calibri" w:cs="Calibri"/>
                <w:sz w:val="20"/>
                <w:szCs w:val="20"/>
              </w:rPr>
              <w:t>Demonstrates a g</w:t>
            </w:r>
            <w:r w:rsidR="00FF587F">
              <w:rPr>
                <w:rFonts w:eastAsia="Calibri" w:cs="Calibri"/>
                <w:sz w:val="20"/>
                <w:szCs w:val="20"/>
              </w:rPr>
              <w:t xml:space="preserve">eneral understanding of different perspectives and/or interpretations of history by some explanation of some of the different perspectives of individuals and/or groups in the past </w:t>
            </w:r>
          </w:p>
        </w:tc>
        <w:tc>
          <w:tcPr>
            <w:tcW w:w="1421" w:type="dxa"/>
            <w:shd w:val="clear" w:color="auto" w:fill="auto"/>
            <w:textDirection w:val="lrTbV"/>
            <w:vAlign w:val="center"/>
          </w:tcPr>
          <w:p w14:paraId="35109554" w14:textId="77777777" w:rsidR="00FF587F" w:rsidRDefault="00FF587F" w:rsidP="008F64C7">
            <w:pPr>
              <w:spacing w:after="0" w:line="240" w:lineRule="auto"/>
              <w:jc w:val="center"/>
              <w:rPr>
                <w:rFonts w:eastAsia="Times New Roman" w:cs="Arial"/>
                <w:sz w:val="20"/>
                <w:szCs w:val="20"/>
              </w:rPr>
            </w:pPr>
            <w:r>
              <w:rPr>
                <w:rFonts w:eastAsia="Times New Roman" w:cs="Arial"/>
                <w:sz w:val="20"/>
                <w:szCs w:val="20"/>
              </w:rPr>
              <w:t>3</w:t>
            </w:r>
          </w:p>
        </w:tc>
      </w:tr>
      <w:tr w:rsidR="00FF587F" w:rsidRPr="00700943" w14:paraId="702C12CB" w14:textId="77777777" w:rsidTr="002658BC">
        <w:trPr>
          <w:trHeight w:val="302"/>
        </w:trPr>
        <w:tc>
          <w:tcPr>
            <w:tcW w:w="7639" w:type="dxa"/>
            <w:shd w:val="clear" w:color="auto" w:fill="auto"/>
            <w:textDirection w:val="lrTbV"/>
            <w:vAlign w:val="center"/>
          </w:tcPr>
          <w:p w14:paraId="4A046F81" w14:textId="6460D746" w:rsidR="00FF587F" w:rsidRPr="00700943" w:rsidRDefault="00E2248B" w:rsidP="008F64C7">
            <w:pPr>
              <w:spacing w:after="0" w:line="240" w:lineRule="auto"/>
              <w:rPr>
                <w:rFonts w:eastAsia="Times New Roman" w:cs="Arial"/>
                <w:sz w:val="20"/>
                <w:szCs w:val="20"/>
              </w:rPr>
            </w:pPr>
            <w:r>
              <w:rPr>
                <w:rFonts w:eastAsia="Times New Roman" w:cs="Arial"/>
                <w:sz w:val="20"/>
                <w:szCs w:val="20"/>
              </w:rPr>
              <w:t>Demonstrates m</w:t>
            </w:r>
            <w:r w:rsidR="00FF587F">
              <w:rPr>
                <w:rFonts w:eastAsia="Times New Roman" w:cs="Arial"/>
                <w:sz w:val="20"/>
                <w:szCs w:val="20"/>
              </w:rPr>
              <w:t xml:space="preserve">inimal understanding </w:t>
            </w:r>
            <w:r w:rsidR="00FF587F">
              <w:rPr>
                <w:rFonts w:eastAsia="Calibri" w:cs="Calibri"/>
                <w:sz w:val="20"/>
                <w:szCs w:val="20"/>
              </w:rPr>
              <w:t>of different perspectives and/or interpretations of history by a brief explanation of some of the different perspectives of individuals and/or groups in the past</w:t>
            </w:r>
          </w:p>
        </w:tc>
        <w:tc>
          <w:tcPr>
            <w:tcW w:w="1421" w:type="dxa"/>
            <w:shd w:val="clear" w:color="auto" w:fill="auto"/>
            <w:textDirection w:val="lrTbV"/>
            <w:vAlign w:val="center"/>
          </w:tcPr>
          <w:p w14:paraId="27367B7C" w14:textId="77777777" w:rsidR="00FF587F" w:rsidRPr="00700943" w:rsidRDefault="00FF587F" w:rsidP="008F64C7">
            <w:pPr>
              <w:spacing w:after="0" w:line="240" w:lineRule="auto"/>
              <w:jc w:val="center"/>
              <w:rPr>
                <w:rFonts w:eastAsia="Times New Roman" w:cs="Arial"/>
                <w:sz w:val="20"/>
                <w:szCs w:val="20"/>
              </w:rPr>
            </w:pPr>
            <w:r>
              <w:rPr>
                <w:rFonts w:eastAsia="Times New Roman" w:cs="Arial"/>
                <w:sz w:val="20"/>
                <w:szCs w:val="20"/>
              </w:rPr>
              <w:t>2</w:t>
            </w:r>
          </w:p>
        </w:tc>
      </w:tr>
      <w:tr w:rsidR="00FF587F" w14:paraId="5C638AC4" w14:textId="77777777" w:rsidTr="002658BC">
        <w:trPr>
          <w:trHeight w:val="302"/>
        </w:trPr>
        <w:tc>
          <w:tcPr>
            <w:tcW w:w="7639" w:type="dxa"/>
            <w:shd w:val="clear" w:color="auto" w:fill="auto"/>
            <w:textDirection w:val="lrTbV"/>
            <w:vAlign w:val="center"/>
          </w:tcPr>
          <w:p w14:paraId="65D9F246" w14:textId="72292AB9" w:rsidR="00FF587F" w:rsidRDefault="00E2248B" w:rsidP="008F64C7">
            <w:pPr>
              <w:spacing w:after="0" w:line="240" w:lineRule="auto"/>
              <w:rPr>
                <w:rFonts w:eastAsia="Times New Roman" w:cs="Arial"/>
                <w:sz w:val="20"/>
                <w:szCs w:val="20"/>
              </w:rPr>
            </w:pPr>
            <w:r>
              <w:rPr>
                <w:rFonts w:eastAsia="Times New Roman" w:cs="Arial"/>
                <w:sz w:val="20"/>
                <w:szCs w:val="20"/>
              </w:rPr>
              <w:t>Demonstrates l</w:t>
            </w:r>
            <w:r w:rsidR="00FF587F">
              <w:rPr>
                <w:rFonts w:eastAsia="Times New Roman" w:cs="Arial"/>
                <w:sz w:val="20"/>
                <w:szCs w:val="20"/>
              </w:rPr>
              <w:t xml:space="preserve">imited understanding of different perspectives and /or interpretations of history by </w:t>
            </w:r>
            <w:r>
              <w:rPr>
                <w:rFonts w:eastAsia="Times New Roman" w:cs="Arial"/>
                <w:sz w:val="20"/>
                <w:szCs w:val="20"/>
              </w:rPr>
              <w:t xml:space="preserve">selecting </w:t>
            </w:r>
            <w:r w:rsidR="00FF587F">
              <w:rPr>
                <w:rFonts w:eastAsia="Times New Roman" w:cs="Arial"/>
                <w:sz w:val="20"/>
                <w:szCs w:val="20"/>
              </w:rPr>
              <w:t xml:space="preserve">different perspectives evident in historical sources but </w:t>
            </w:r>
            <w:r>
              <w:rPr>
                <w:rFonts w:eastAsia="Times New Roman" w:cs="Arial"/>
                <w:sz w:val="20"/>
                <w:szCs w:val="20"/>
              </w:rPr>
              <w:t>without providing</w:t>
            </w:r>
            <w:r w:rsidR="00FF587F">
              <w:rPr>
                <w:rFonts w:eastAsia="Times New Roman" w:cs="Arial"/>
                <w:sz w:val="20"/>
                <w:szCs w:val="20"/>
              </w:rPr>
              <w:t xml:space="preserve"> any </w:t>
            </w:r>
            <w:r>
              <w:rPr>
                <w:rFonts w:eastAsia="Times New Roman" w:cs="Arial"/>
                <w:sz w:val="20"/>
                <w:szCs w:val="20"/>
              </w:rPr>
              <w:t xml:space="preserve">supporting </w:t>
            </w:r>
            <w:r w:rsidR="00FF587F">
              <w:rPr>
                <w:rFonts w:eastAsia="Times New Roman" w:cs="Arial"/>
                <w:sz w:val="20"/>
                <w:szCs w:val="20"/>
              </w:rPr>
              <w:t xml:space="preserve">explanation of the different perspectives presented  </w:t>
            </w:r>
          </w:p>
        </w:tc>
        <w:tc>
          <w:tcPr>
            <w:tcW w:w="1421" w:type="dxa"/>
            <w:shd w:val="clear" w:color="auto" w:fill="auto"/>
            <w:textDirection w:val="lrTbV"/>
            <w:vAlign w:val="center"/>
          </w:tcPr>
          <w:p w14:paraId="7530636F" w14:textId="77777777" w:rsidR="00FF587F" w:rsidRDefault="00FF587F" w:rsidP="008F64C7">
            <w:pPr>
              <w:spacing w:after="0" w:line="240" w:lineRule="auto"/>
              <w:jc w:val="center"/>
              <w:rPr>
                <w:rFonts w:eastAsia="Times New Roman" w:cs="Arial"/>
                <w:sz w:val="20"/>
                <w:szCs w:val="20"/>
              </w:rPr>
            </w:pPr>
            <w:r>
              <w:rPr>
                <w:rFonts w:eastAsia="Times New Roman" w:cs="Arial"/>
                <w:sz w:val="20"/>
                <w:szCs w:val="20"/>
              </w:rPr>
              <w:t>1</w:t>
            </w:r>
          </w:p>
        </w:tc>
      </w:tr>
      <w:tr w:rsidR="00FF587F" w:rsidRPr="00BC59F7" w14:paraId="2528CF3A" w14:textId="77777777" w:rsidTr="002658BC">
        <w:trPr>
          <w:trHeight w:val="265"/>
        </w:trPr>
        <w:tc>
          <w:tcPr>
            <w:tcW w:w="7639" w:type="dxa"/>
            <w:shd w:val="clear" w:color="auto" w:fill="auto"/>
            <w:textDirection w:val="lrTbV"/>
            <w:vAlign w:val="center"/>
          </w:tcPr>
          <w:p w14:paraId="71CF5B57" w14:textId="6C985898" w:rsidR="00FF587F" w:rsidRPr="00710C98" w:rsidRDefault="00710C98" w:rsidP="008F64C7">
            <w:pPr>
              <w:spacing w:after="0" w:line="240" w:lineRule="auto"/>
              <w:jc w:val="right"/>
              <w:rPr>
                <w:rFonts w:eastAsia="Times New Roman" w:cs="Arial"/>
                <w:b/>
                <w:bCs w:val="0"/>
                <w:sz w:val="20"/>
                <w:szCs w:val="20"/>
              </w:rPr>
            </w:pPr>
            <w:r w:rsidRPr="00710C98">
              <w:rPr>
                <w:rFonts w:eastAsia="Times New Roman" w:cs="Arial"/>
                <w:b/>
                <w:bCs w:val="0"/>
                <w:sz w:val="20"/>
                <w:szCs w:val="20"/>
              </w:rPr>
              <w:t>Subtotal</w:t>
            </w:r>
          </w:p>
        </w:tc>
        <w:tc>
          <w:tcPr>
            <w:tcW w:w="1421" w:type="dxa"/>
            <w:shd w:val="clear" w:color="auto" w:fill="auto"/>
            <w:textDirection w:val="lrTbV"/>
            <w:vAlign w:val="center"/>
          </w:tcPr>
          <w:p w14:paraId="3AF00627" w14:textId="77777777" w:rsidR="00FF587F" w:rsidRPr="00BC59F7" w:rsidRDefault="00FF587F" w:rsidP="008F64C7">
            <w:pPr>
              <w:spacing w:after="0" w:line="240" w:lineRule="auto"/>
              <w:jc w:val="right"/>
              <w:rPr>
                <w:rFonts w:eastAsia="Times New Roman" w:cs="Arial"/>
                <w:b/>
                <w:bCs w:val="0"/>
                <w:sz w:val="20"/>
                <w:szCs w:val="20"/>
              </w:rPr>
            </w:pPr>
            <w:r>
              <w:rPr>
                <w:rFonts w:eastAsia="Times New Roman" w:cs="Arial"/>
                <w:b/>
                <w:sz w:val="20"/>
                <w:szCs w:val="20"/>
              </w:rPr>
              <w:t>/5</w:t>
            </w:r>
          </w:p>
        </w:tc>
      </w:tr>
      <w:tr w:rsidR="00710C98" w:rsidRPr="00700943" w14:paraId="324CD516" w14:textId="77777777" w:rsidTr="003248FD">
        <w:trPr>
          <w:trHeight w:val="265"/>
        </w:trPr>
        <w:tc>
          <w:tcPr>
            <w:tcW w:w="9060" w:type="dxa"/>
            <w:gridSpan w:val="2"/>
            <w:tcBorders>
              <w:top w:val="single" w:sz="4" w:space="0" w:color="BD9FCF"/>
              <w:left w:val="single" w:sz="4" w:space="0" w:color="BD9FCF"/>
              <w:bottom w:val="single" w:sz="4" w:space="0" w:color="BD9FCF"/>
              <w:right w:val="single" w:sz="4" w:space="0" w:color="BD9FCF"/>
            </w:tcBorders>
            <w:shd w:val="clear" w:color="auto" w:fill="auto"/>
            <w:textDirection w:val="lrTbV"/>
            <w:vAlign w:val="center"/>
          </w:tcPr>
          <w:p w14:paraId="4C4FF3E7" w14:textId="64961C9A" w:rsidR="00710C98" w:rsidRPr="00710C98" w:rsidRDefault="00710C98" w:rsidP="00710C98">
            <w:pPr>
              <w:spacing w:after="0" w:line="240" w:lineRule="auto"/>
              <w:rPr>
                <w:rFonts w:eastAsia="Times New Roman" w:cs="Arial"/>
                <w:bCs w:val="0"/>
                <w:sz w:val="20"/>
                <w:szCs w:val="20"/>
              </w:rPr>
            </w:pPr>
            <w:r w:rsidRPr="008E208C">
              <w:rPr>
                <w:rFonts w:eastAsia="Times New Roman" w:cs="Arial"/>
                <w:b/>
                <w:bCs w:val="0"/>
                <w:sz w:val="20"/>
                <w:szCs w:val="20"/>
              </w:rPr>
              <w:t>Annotated bibliography</w:t>
            </w:r>
          </w:p>
        </w:tc>
      </w:tr>
      <w:tr w:rsidR="008E208C" w14:paraId="6F6FE1D0" w14:textId="77777777" w:rsidTr="008E208C">
        <w:trPr>
          <w:trHeight w:val="265"/>
        </w:trPr>
        <w:tc>
          <w:tcPr>
            <w:tcW w:w="7639" w:type="dxa"/>
            <w:tcBorders>
              <w:top w:val="single" w:sz="4" w:space="0" w:color="BD9FCF"/>
              <w:left w:val="single" w:sz="4" w:space="0" w:color="BD9FCF"/>
              <w:bottom w:val="single" w:sz="4" w:space="0" w:color="BD9FCF"/>
              <w:right w:val="single" w:sz="4" w:space="0" w:color="BD9FCF"/>
            </w:tcBorders>
            <w:shd w:val="clear" w:color="auto" w:fill="auto"/>
            <w:textDirection w:val="lrTbV"/>
            <w:vAlign w:val="center"/>
          </w:tcPr>
          <w:p w14:paraId="4897839C" w14:textId="77777777" w:rsidR="008E208C" w:rsidRPr="008E208C" w:rsidRDefault="008E208C" w:rsidP="008E208C">
            <w:pPr>
              <w:spacing w:after="0" w:line="240" w:lineRule="auto"/>
              <w:rPr>
                <w:rFonts w:eastAsia="Times New Roman" w:cs="Arial"/>
                <w:sz w:val="20"/>
                <w:szCs w:val="20"/>
              </w:rPr>
            </w:pPr>
            <w:r w:rsidRPr="008E208C">
              <w:rPr>
                <w:rFonts w:eastAsia="Times New Roman" w:cs="Arial"/>
                <w:sz w:val="20"/>
                <w:szCs w:val="20"/>
              </w:rPr>
              <w:t>Acknowledge and reference sources, as appropriate</w:t>
            </w:r>
          </w:p>
        </w:tc>
        <w:tc>
          <w:tcPr>
            <w:tcW w:w="1421" w:type="dxa"/>
            <w:tcBorders>
              <w:top w:val="single" w:sz="4" w:space="0" w:color="BD9FCF"/>
              <w:left w:val="single" w:sz="4" w:space="0" w:color="BD9FCF"/>
              <w:bottom w:val="single" w:sz="4" w:space="0" w:color="BD9FCF"/>
              <w:right w:val="single" w:sz="4" w:space="0" w:color="BD9FCF"/>
            </w:tcBorders>
            <w:shd w:val="clear" w:color="auto" w:fill="auto"/>
            <w:textDirection w:val="lrTbV"/>
            <w:vAlign w:val="center"/>
          </w:tcPr>
          <w:p w14:paraId="77A0D09C" w14:textId="77777777" w:rsidR="008E208C" w:rsidRPr="00710C98" w:rsidRDefault="008E208C" w:rsidP="00710C98">
            <w:pPr>
              <w:spacing w:after="0" w:line="240" w:lineRule="auto"/>
              <w:jc w:val="center"/>
              <w:rPr>
                <w:rFonts w:eastAsia="Times New Roman" w:cs="Arial"/>
                <w:bCs w:val="0"/>
                <w:sz w:val="20"/>
                <w:szCs w:val="20"/>
              </w:rPr>
            </w:pPr>
          </w:p>
        </w:tc>
      </w:tr>
      <w:tr w:rsidR="008E208C" w14:paraId="45D0AADF" w14:textId="77777777" w:rsidTr="008E208C">
        <w:trPr>
          <w:trHeight w:val="265"/>
        </w:trPr>
        <w:tc>
          <w:tcPr>
            <w:tcW w:w="7639" w:type="dxa"/>
            <w:tcBorders>
              <w:top w:val="single" w:sz="4" w:space="0" w:color="BD9FCF"/>
              <w:left w:val="single" w:sz="4" w:space="0" w:color="BD9FCF"/>
              <w:bottom w:val="single" w:sz="4" w:space="0" w:color="BD9FCF"/>
              <w:right w:val="single" w:sz="4" w:space="0" w:color="BD9FCF"/>
            </w:tcBorders>
            <w:shd w:val="clear" w:color="auto" w:fill="auto"/>
            <w:textDirection w:val="lrTbV"/>
            <w:vAlign w:val="center"/>
          </w:tcPr>
          <w:p w14:paraId="3236CD31" w14:textId="77777777" w:rsidR="008E208C" w:rsidRPr="008E208C" w:rsidRDefault="008E208C" w:rsidP="008E208C">
            <w:pPr>
              <w:spacing w:after="0" w:line="240" w:lineRule="auto"/>
              <w:rPr>
                <w:rFonts w:eastAsia="Times New Roman" w:cs="Arial"/>
                <w:sz w:val="20"/>
                <w:szCs w:val="20"/>
              </w:rPr>
            </w:pPr>
            <w:r w:rsidRPr="008E208C">
              <w:rPr>
                <w:rFonts w:eastAsia="Times New Roman" w:cs="Arial"/>
                <w:sz w:val="20"/>
                <w:szCs w:val="20"/>
              </w:rPr>
              <w:t xml:space="preserve">Presents a comprehensive list of bibliographical sources (including those not used in notes), accurately following the required format. Annotations provided are of appropriate length and include the content of the sources and a comprehensive analysis of the reliability and usefulness of the selected sources </w:t>
            </w:r>
          </w:p>
        </w:tc>
        <w:tc>
          <w:tcPr>
            <w:tcW w:w="1421" w:type="dxa"/>
            <w:tcBorders>
              <w:top w:val="single" w:sz="4" w:space="0" w:color="BD9FCF"/>
              <w:left w:val="single" w:sz="4" w:space="0" w:color="BD9FCF"/>
              <w:bottom w:val="single" w:sz="4" w:space="0" w:color="BD9FCF"/>
              <w:right w:val="single" w:sz="4" w:space="0" w:color="BD9FCF"/>
            </w:tcBorders>
            <w:shd w:val="clear" w:color="auto" w:fill="auto"/>
            <w:textDirection w:val="lrTbV"/>
            <w:vAlign w:val="center"/>
          </w:tcPr>
          <w:p w14:paraId="7B6AA88A" w14:textId="77777777" w:rsidR="008E208C" w:rsidRPr="00710C98" w:rsidRDefault="008E208C" w:rsidP="00710C98">
            <w:pPr>
              <w:spacing w:after="0" w:line="240" w:lineRule="auto"/>
              <w:jc w:val="center"/>
              <w:rPr>
                <w:rFonts w:eastAsia="Times New Roman" w:cs="Arial"/>
                <w:bCs w:val="0"/>
                <w:sz w:val="20"/>
                <w:szCs w:val="20"/>
              </w:rPr>
            </w:pPr>
            <w:r w:rsidRPr="00710C98">
              <w:rPr>
                <w:rFonts w:eastAsia="Times New Roman" w:cs="Arial"/>
                <w:bCs w:val="0"/>
                <w:sz w:val="20"/>
                <w:szCs w:val="20"/>
              </w:rPr>
              <w:t>5</w:t>
            </w:r>
          </w:p>
        </w:tc>
      </w:tr>
      <w:tr w:rsidR="008E208C" w14:paraId="7686E02F" w14:textId="77777777" w:rsidTr="008E208C">
        <w:trPr>
          <w:trHeight w:val="265"/>
        </w:trPr>
        <w:tc>
          <w:tcPr>
            <w:tcW w:w="7639" w:type="dxa"/>
            <w:tcBorders>
              <w:top w:val="single" w:sz="4" w:space="0" w:color="BD9FCF"/>
              <w:left w:val="single" w:sz="4" w:space="0" w:color="BD9FCF"/>
              <w:bottom w:val="single" w:sz="4" w:space="0" w:color="BD9FCF"/>
              <w:right w:val="single" w:sz="4" w:space="0" w:color="BD9FCF"/>
            </w:tcBorders>
            <w:shd w:val="clear" w:color="auto" w:fill="auto"/>
            <w:textDirection w:val="lrTbV"/>
            <w:vAlign w:val="center"/>
          </w:tcPr>
          <w:p w14:paraId="713806D9" w14:textId="77777777" w:rsidR="008E208C" w:rsidRPr="008E208C" w:rsidRDefault="008E208C" w:rsidP="008E208C">
            <w:pPr>
              <w:spacing w:after="0" w:line="240" w:lineRule="auto"/>
              <w:rPr>
                <w:rFonts w:eastAsia="Times New Roman" w:cs="Arial"/>
                <w:sz w:val="20"/>
                <w:szCs w:val="20"/>
              </w:rPr>
            </w:pPr>
            <w:r w:rsidRPr="008E208C">
              <w:rPr>
                <w:rFonts w:eastAsia="Times New Roman" w:cs="Arial"/>
                <w:sz w:val="20"/>
                <w:szCs w:val="20"/>
              </w:rPr>
              <w:t xml:space="preserve">Presents a detailed list of bibliographical sources following the required format, that is mostly accurate. Annotations provided are of appropriate length and include the content of the sources and a well-developed analysis of the reliability and usefulness of the selected sources </w:t>
            </w:r>
          </w:p>
        </w:tc>
        <w:tc>
          <w:tcPr>
            <w:tcW w:w="1421" w:type="dxa"/>
            <w:tcBorders>
              <w:top w:val="single" w:sz="4" w:space="0" w:color="BD9FCF"/>
              <w:left w:val="single" w:sz="4" w:space="0" w:color="BD9FCF"/>
              <w:bottom w:val="single" w:sz="4" w:space="0" w:color="BD9FCF"/>
              <w:right w:val="single" w:sz="4" w:space="0" w:color="BD9FCF"/>
            </w:tcBorders>
            <w:shd w:val="clear" w:color="auto" w:fill="auto"/>
            <w:textDirection w:val="lrTbV"/>
            <w:vAlign w:val="center"/>
          </w:tcPr>
          <w:p w14:paraId="0D6BAADF" w14:textId="77777777" w:rsidR="008E208C" w:rsidRPr="00710C98" w:rsidRDefault="008E208C" w:rsidP="00710C98">
            <w:pPr>
              <w:spacing w:after="0" w:line="240" w:lineRule="auto"/>
              <w:jc w:val="center"/>
              <w:rPr>
                <w:rFonts w:eastAsia="Times New Roman" w:cs="Arial"/>
                <w:bCs w:val="0"/>
                <w:sz w:val="20"/>
                <w:szCs w:val="20"/>
              </w:rPr>
            </w:pPr>
            <w:r w:rsidRPr="00710C98">
              <w:rPr>
                <w:rFonts w:eastAsia="Times New Roman" w:cs="Arial"/>
                <w:bCs w:val="0"/>
                <w:sz w:val="20"/>
                <w:szCs w:val="20"/>
              </w:rPr>
              <w:t>4</w:t>
            </w:r>
          </w:p>
        </w:tc>
      </w:tr>
      <w:tr w:rsidR="008E208C" w14:paraId="5C0CC4F8" w14:textId="77777777" w:rsidTr="008E208C">
        <w:trPr>
          <w:trHeight w:val="265"/>
        </w:trPr>
        <w:tc>
          <w:tcPr>
            <w:tcW w:w="7639" w:type="dxa"/>
            <w:tcBorders>
              <w:top w:val="single" w:sz="4" w:space="0" w:color="BD9FCF"/>
              <w:left w:val="single" w:sz="4" w:space="0" w:color="BD9FCF"/>
              <w:bottom w:val="single" w:sz="4" w:space="0" w:color="BD9FCF"/>
              <w:right w:val="single" w:sz="4" w:space="0" w:color="BD9FCF"/>
            </w:tcBorders>
            <w:shd w:val="clear" w:color="auto" w:fill="auto"/>
            <w:textDirection w:val="lrTbV"/>
            <w:vAlign w:val="center"/>
          </w:tcPr>
          <w:p w14:paraId="2F536D9A" w14:textId="25839BD9" w:rsidR="008E208C" w:rsidRPr="008E208C" w:rsidRDefault="008E208C" w:rsidP="008E208C">
            <w:pPr>
              <w:spacing w:after="0" w:line="240" w:lineRule="auto"/>
              <w:rPr>
                <w:rFonts w:eastAsia="Times New Roman" w:cs="Arial"/>
                <w:sz w:val="20"/>
                <w:szCs w:val="20"/>
              </w:rPr>
            </w:pPr>
            <w:r w:rsidRPr="008E208C">
              <w:rPr>
                <w:rFonts w:eastAsia="Times New Roman" w:cs="Arial"/>
                <w:sz w:val="20"/>
                <w:szCs w:val="20"/>
              </w:rPr>
              <w:t xml:space="preserve">Presents a sufficient list of bibliographical sources, with some level of accuracy, mostly following the required format. Brief annotations provided include the content of the sources and some general analysis of the reliability and usefulness of the selected sources </w:t>
            </w:r>
          </w:p>
        </w:tc>
        <w:tc>
          <w:tcPr>
            <w:tcW w:w="1421" w:type="dxa"/>
            <w:tcBorders>
              <w:top w:val="single" w:sz="4" w:space="0" w:color="BD9FCF"/>
              <w:left w:val="single" w:sz="4" w:space="0" w:color="BD9FCF"/>
              <w:bottom w:val="single" w:sz="4" w:space="0" w:color="BD9FCF"/>
              <w:right w:val="single" w:sz="4" w:space="0" w:color="BD9FCF"/>
            </w:tcBorders>
            <w:shd w:val="clear" w:color="auto" w:fill="auto"/>
            <w:textDirection w:val="lrTbV"/>
            <w:vAlign w:val="center"/>
          </w:tcPr>
          <w:p w14:paraId="2EA0709B" w14:textId="77777777" w:rsidR="008E208C" w:rsidRPr="00710C98" w:rsidRDefault="008E208C" w:rsidP="00710C98">
            <w:pPr>
              <w:spacing w:after="0" w:line="240" w:lineRule="auto"/>
              <w:jc w:val="center"/>
              <w:rPr>
                <w:rFonts w:eastAsia="Times New Roman" w:cs="Arial"/>
                <w:bCs w:val="0"/>
                <w:sz w:val="20"/>
                <w:szCs w:val="20"/>
              </w:rPr>
            </w:pPr>
            <w:r w:rsidRPr="00710C98">
              <w:rPr>
                <w:rFonts w:eastAsia="Times New Roman" w:cs="Arial"/>
                <w:bCs w:val="0"/>
                <w:sz w:val="20"/>
                <w:szCs w:val="20"/>
              </w:rPr>
              <w:t>3</w:t>
            </w:r>
          </w:p>
        </w:tc>
      </w:tr>
      <w:tr w:rsidR="008E208C" w:rsidRPr="001D6C5B" w14:paraId="33443293" w14:textId="77777777" w:rsidTr="008E208C">
        <w:trPr>
          <w:trHeight w:val="265"/>
        </w:trPr>
        <w:tc>
          <w:tcPr>
            <w:tcW w:w="7639" w:type="dxa"/>
            <w:tcBorders>
              <w:top w:val="single" w:sz="4" w:space="0" w:color="BD9FCF"/>
              <w:left w:val="single" w:sz="4" w:space="0" w:color="BD9FCF"/>
              <w:bottom w:val="single" w:sz="4" w:space="0" w:color="BD9FCF"/>
              <w:right w:val="single" w:sz="4" w:space="0" w:color="BD9FCF"/>
            </w:tcBorders>
            <w:shd w:val="clear" w:color="auto" w:fill="auto"/>
            <w:textDirection w:val="lrTbV"/>
            <w:vAlign w:val="center"/>
          </w:tcPr>
          <w:p w14:paraId="70ED560D" w14:textId="77777777" w:rsidR="008E208C" w:rsidRPr="008E208C" w:rsidRDefault="008E208C" w:rsidP="008E208C">
            <w:pPr>
              <w:spacing w:after="0" w:line="240" w:lineRule="auto"/>
              <w:rPr>
                <w:rFonts w:eastAsia="Times New Roman" w:cs="Arial"/>
                <w:sz w:val="20"/>
                <w:szCs w:val="20"/>
              </w:rPr>
            </w:pPr>
            <w:r w:rsidRPr="008E208C">
              <w:rPr>
                <w:rFonts w:eastAsia="Times New Roman" w:cs="Arial"/>
                <w:sz w:val="20"/>
                <w:szCs w:val="20"/>
              </w:rPr>
              <w:t xml:space="preserve">Presents a brief list of bibliographical sources mostly following the required format. Brief annotations provided that include the general content of the sources used </w:t>
            </w:r>
          </w:p>
        </w:tc>
        <w:tc>
          <w:tcPr>
            <w:tcW w:w="1421" w:type="dxa"/>
            <w:tcBorders>
              <w:top w:val="single" w:sz="4" w:space="0" w:color="BD9FCF"/>
              <w:left w:val="single" w:sz="4" w:space="0" w:color="BD9FCF"/>
              <w:bottom w:val="single" w:sz="4" w:space="0" w:color="BD9FCF"/>
              <w:right w:val="single" w:sz="4" w:space="0" w:color="BD9FCF"/>
            </w:tcBorders>
            <w:shd w:val="clear" w:color="auto" w:fill="auto"/>
            <w:textDirection w:val="lrTbV"/>
            <w:vAlign w:val="center"/>
          </w:tcPr>
          <w:p w14:paraId="5C0B2981" w14:textId="77777777" w:rsidR="008E208C" w:rsidRPr="00710C98" w:rsidRDefault="008E208C" w:rsidP="00710C98">
            <w:pPr>
              <w:spacing w:after="0" w:line="240" w:lineRule="auto"/>
              <w:jc w:val="center"/>
              <w:rPr>
                <w:rFonts w:eastAsia="Times New Roman" w:cs="Arial"/>
                <w:bCs w:val="0"/>
                <w:sz w:val="20"/>
                <w:szCs w:val="20"/>
              </w:rPr>
            </w:pPr>
            <w:r w:rsidRPr="00710C98">
              <w:rPr>
                <w:rFonts w:eastAsia="Times New Roman" w:cs="Arial"/>
                <w:bCs w:val="0"/>
                <w:sz w:val="20"/>
                <w:szCs w:val="20"/>
              </w:rPr>
              <w:t>2</w:t>
            </w:r>
          </w:p>
        </w:tc>
      </w:tr>
      <w:tr w:rsidR="008E208C" w:rsidRPr="001D6C5B" w14:paraId="021351A9" w14:textId="77777777" w:rsidTr="008E208C">
        <w:trPr>
          <w:trHeight w:val="265"/>
        </w:trPr>
        <w:tc>
          <w:tcPr>
            <w:tcW w:w="7639" w:type="dxa"/>
            <w:tcBorders>
              <w:top w:val="single" w:sz="4" w:space="0" w:color="BD9FCF"/>
              <w:left w:val="single" w:sz="4" w:space="0" w:color="BD9FCF"/>
              <w:bottom w:val="single" w:sz="4" w:space="0" w:color="BD9FCF"/>
              <w:right w:val="single" w:sz="4" w:space="0" w:color="BD9FCF"/>
            </w:tcBorders>
            <w:shd w:val="clear" w:color="auto" w:fill="auto"/>
            <w:textDirection w:val="lrTbV"/>
            <w:vAlign w:val="center"/>
          </w:tcPr>
          <w:p w14:paraId="5A54FCC7" w14:textId="77777777" w:rsidR="008E208C" w:rsidRPr="008E208C" w:rsidRDefault="008E208C" w:rsidP="008E208C">
            <w:pPr>
              <w:spacing w:after="0" w:line="240" w:lineRule="auto"/>
              <w:rPr>
                <w:rFonts w:eastAsia="Times New Roman" w:cs="Arial"/>
                <w:sz w:val="20"/>
                <w:szCs w:val="20"/>
              </w:rPr>
            </w:pPr>
            <w:r w:rsidRPr="008E208C">
              <w:rPr>
                <w:rFonts w:eastAsia="Times New Roman" w:cs="Arial"/>
                <w:sz w:val="20"/>
                <w:szCs w:val="20"/>
              </w:rPr>
              <w:t xml:space="preserve">Compiles a brief list of the sources used, no annotation of the sources </w:t>
            </w:r>
          </w:p>
        </w:tc>
        <w:tc>
          <w:tcPr>
            <w:tcW w:w="1421" w:type="dxa"/>
            <w:tcBorders>
              <w:top w:val="single" w:sz="4" w:space="0" w:color="BD9FCF"/>
              <w:left w:val="single" w:sz="4" w:space="0" w:color="BD9FCF"/>
              <w:bottom w:val="single" w:sz="4" w:space="0" w:color="BD9FCF"/>
              <w:right w:val="single" w:sz="4" w:space="0" w:color="BD9FCF"/>
            </w:tcBorders>
            <w:shd w:val="clear" w:color="auto" w:fill="auto"/>
            <w:textDirection w:val="lrTbV"/>
            <w:vAlign w:val="center"/>
          </w:tcPr>
          <w:p w14:paraId="09725429" w14:textId="77777777" w:rsidR="008E208C" w:rsidRPr="00710C98" w:rsidRDefault="008E208C" w:rsidP="00710C98">
            <w:pPr>
              <w:spacing w:after="0" w:line="240" w:lineRule="auto"/>
              <w:jc w:val="center"/>
              <w:rPr>
                <w:rFonts w:eastAsia="Times New Roman" w:cs="Arial"/>
                <w:bCs w:val="0"/>
                <w:sz w:val="20"/>
                <w:szCs w:val="20"/>
              </w:rPr>
            </w:pPr>
            <w:r w:rsidRPr="00710C98">
              <w:rPr>
                <w:rFonts w:eastAsia="Times New Roman" w:cs="Arial"/>
                <w:bCs w:val="0"/>
                <w:sz w:val="20"/>
                <w:szCs w:val="20"/>
              </w:rPr>
              <w:t>1</w:t>
            </w:r>
          </w:p>
        </w:tc>
      </w:tr>
      <w:tr w:rsidR="008E208C" w:rsidRPr="00700943" w14:paraId="3F648B77" w14:textId="77777777" w:rsidTr="008E208C">
        <w:trPr>
          <w:trHeight w:val="265"/>
        </w:trPr>
        <w:tc>
          <w:tcPr>
            <w:tcW w:w="7639" w:type="dxa"/>
            <w:tcBorders>
              <w:top w:val="single" w:sz="4" w:space="0" w:color="BD9FCF"/>
              <w:left w:val="single" w:sz="4" w:space="0" w:color="BD9FCF"/>
              <w:bottom w:val="single" w:sz="4" w:space="0" w:color="BD9FCF"/>
              <w:right w:val="single" w:sz="4" w:space="0" w:color="BD9FCF"/>
            </w:tcBorders>
            <w:shd w:val="clear" w:color="auto" w:fill="auto"/>
            <w:textDirection w:val="lrTbV"/>
            <w:vAlign w:val="center"/>
          </w:tcPr>
          <w:p w14:paraId="3A306CAE" w14:textId="1FECC357" w:rsidR="008E208C" w:rsidRPr="008E208C" w:rsidRDefault="00710C98" w:rsidP="00543AD3">
            <w:pPr>
              <w:spacing w:after="0" w:line="240" w:lineRule="auto"/>
              <w:jc w:val="right"/>
              <w:rPr>
                <w:rFonts w:eastAsia="Times New Roman" w:cs="Arial"/>
                <w:b/>
                <w:bCs w:val="0"/>
                <w:sz w:val="20"/>
                <w:szCs w:val="20"/>
              </w:rPr>
            </w:pPr>
            <w:r>
              <w:rPr>
                <w:rFonts w:eastAsia="Times New Roman" w:cs="Arial"/>
                <w:b/>
                <w:bCs w:val="0"/>
                <w:sz w:val="20"/>
                <w:szCs w:val="20"/>
              </w:rPr>
              <w:t>Subtotal</w:t>
            </w:r>
          </w:p>
        </w:tc>
        <w:tc>
          <w:tcPr>
            <w:tcW w:w="1421" w:type="dxa"/>
            <w:tcBorders>
              <w:top w:val="single" w:sz="4" w:space="0" w:color="BD9FCF"/>
              <w:left w:val="single" w:sz="4" w:space="0" w:color="BD9FCF"/>
              <w:bottom w:val="single" w:sz="4" w:space="0" w:color="BD9FCF"/>
              <w:right w:val="single" w:sz="4" w:space="0" w:color="BD9FCF"/>
            </w:tcBorders>
            <w:shd w:val="clear" w:color="auto" w:fill="auto"/>
            <w:textDirection w:val="lrTbV"/>
            <w:vAlign w:val="center"/>
          </w:tcPr>
          <w:p w14:paraId="6EC61019" w14:textId="77777777" w:rsidR="008E208C" w:rsidRPr="008E208C" w:rsidRDefault="008E208C" w:rsidP="00543AD3">
            <w:pPr>
              <w:spacing w:after="0" w:line="240" w:lineRule="auto"/>
              <w:jc w:val="right"/>
              <w:rPr>
                <w:rFonts w:eastAsia="Times New Roman" w:cs="Arial"/>
                <w:b/>
                <w:sz w:val="20"/>
                <w:szCs w:val="20"/>
              </w:rPr>
            </w:pPr>
            <w:r w:rsidRPr="008E208C">
              <w:rPr>
                <w:rFonts w:eastAsia="Times New Roman" w:cs="Arial"/>
                <w:b/>
                <w:sz w:val="20"/>
                <w:szCs w:val="20"/>
              </w:rPr>
              <w:t>/5</w:t>
            </w:r>
          </w:p>
        </w:tc>
      </w:tr>
      <w:tr w:rsidR="00FF587F" w:rsidRPr="00700943" w14:paraId="55DAFE38" w14:textId="77777777" w:rsidTr="002658BC">
        <w:trPr>
          <w:trHeight w:val="219"/>
        </w:trPr>
        <w:tc>
          <w:tcPr>
            <w:tcW w:w="7639" w:type="dxa"/>
            <w:shd w:val="clear" w:color="auto" w:fill="DECFE7"/>
            <w:textDirection w:val="lrTbV"/>
            <w:vAlign w:val="center"/>
          </w:tcPr>
          <w:p w14:paraId="29A29B5E" w14:textId="41236112" w:rsidR="00FF587F" w:rsidRPr="00700943" w:rsidRDefault="00FF587F" w:rsidP="008F64C7">
            <w:pPr>
              <w:spacing w:after="0" w:line="240" w:lineRule="auto"/>
              <w:jc w:val="right"/>
              <w:rPr>
                <w:rFonts w:eastAsia="Times New Roman" w:cs="Arial"/>
                <w:b/>
                <w:sz w:val="20"/>
                <w:szCs w:val="20"/>
              </w:rPr>
            </w:pPr>
            <w:r w:rsidRPr="00700943">
              <w:rPr>
                <w:rFonts w:eastAsia="Times New Roman" w:cs="Arial"/>
                <w:b/>
                <w:sz w:val="20"/>
                <w:szCs w:val="20"/>
              </w:rPr>
              <w:t>Part A Total</w:t>
            </w:r>
          </w:p>
        </w:tc>
        <w:tc>
          <w:tcPr>
            <w:tcW w:w="1421" w:type="dxa"/>
            <w:shd w:val="clear" w:color="auto" w:fill="DECFE7"/>
            <w:textDirection w:val="lrTbV"/>
            <w:vAlign w:val="center"/>
          </w:tcPr>
          <w:p w14:paraId="5E2F40EF" w14:textId="77777777" w:rsidR="00FF587F" w:rsidRPr="00700943" w:rsidRDefault="00FF587F" w:rsidP="008F64C7">
            <w:pPr>
              <w:spacing w:after="0" w:line="240" w:lineRule="auto"/>
              <w:jc w:val="right"/>
              <w:rPr>
                <w:rFonts w:eastAsia="Times New Roman" w:cs="Arial"/>
                <w:b/>
                <w:sz w:val="20"/>
                <w:szCs w:val="20"/>
              </w:rPr>
            </w:pPr>
            <w:r>
              <w:rPr>
                <w:rFonts w:eastAsia="Times New Roman" w:cs="Arial"/>
                <w:b/>
                <w:sz w:val="20"/>
                <w:szCs w:val="20"/>
              </w:rPr>
              <w:t>/20</w:t>
            </w:r>
          </w:p>
        </w:tc>
      </w:tr>
    </w:tbl>
    <w:p w14:paraId="493EB47F" w14:textId="77777777" w:rsidR="00E81E4C" w:rsidRPr="008F64C7" w:rsidRDefault="00E81E4C" w:rsidP="008F64C7">
      <w:r w:rsidRPr="008F64C7">
        <w:br w:type="page"/>
      </w:r>
    </w:p>
    <w:p w14:paraId="4D4AB536" w14:textId="77777777" w:rsidR="00311FE0" w:rsidRPr="003018D6" w:rsidRDefault="00311FE0" w:rsidP="00311FE0">
      <w:pPr>
        <w:tabs>
          <w:tab w:val="right" w:pos="9639"/>
        </w:tabs>
        <w:spacing w:before="240"/>
        <w:rPr>
          <w:rFonts w:cs="Calibri"/>
          <w:bCs w:val="0"/>
          <w:kern w:val="0"/>
          <w14:ligatures w14:val="none"/>
        </w:rPr>
      </w:pPr>
      <w:r w:rsidRPr="003018D6">
        <w:rPr>
          <w:rFonts w:cs="Calibri"/>
          <w:b/>
          <w:kern w:val="0"/>
          <w14:ligatures w14:val="none"/>
        </w:rPr>
        <w:lastRenderedPageBreak/>
        <w:t xml:space="preserve">Part B: </w:t>
      </w:r>
      <w:r>
        <w:rPr>
          <w:rFonts w:cs="Calibri"/>
          <w:b/>
          <w:kern w:val="0"/>
          <w14:ligatures w14:val="none"/>
        </w:rPr>
        <w:t xml:space="preserve">In-class validation </w:t>
      </w:r>
      <w:r w:rsidRPr="003018D6">
        <w:rPr>
          <w:rFonts w:cs="Calibri"/>
          <w:b/>
          <w:kern w:val="0"/>
          <w14:ligatures w14:val="none"/>
        </w:rPr>
        <w:tab/>
      </w:r>
      <w:r w:rsidRPr="009D251D">
        <w:rPr>
          <w:rFonts w:cs="Calibri"/>
          <w:b/>
          <w:kern w:val="0"/>
          <w14:ligatures w14:val="none"/>
        </w:rPr>
        <w:t>(30 marks)</w:t>
      </w:r>
    </w:p>
    <w:p w14:paraId="4C643189" w14:textId="37DE5772" w:rsidR="00E81E4C" w:rsidRPr="003018D6" w:rsidRDefault="00E81E4C" w:rsidP="00E81E4C">
      <w:pPr>
        <w:rPr>
          <w:rFonts w:eastAsia="Times New Roman" w:cs="Calibri"/>
          <w:b/>
          <w:bCs w:val="0"/>
        </w:rPr>
      </w:pPr>
      <w:r w:rsidRPr="003018D6">
        <w:rPr>
          <w:rFonts w:eastAsia="Times New Roman" w:cs="Calibri"/>
          <w:bCs w:val="0"/>
        </w:rPr>
        <w:t>The specific content will depend on the proposition and the focus of the class work for this elective.</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0A0" w:firstRow="1" w:lastRow="0" w:firstColumn="1" w:lastColumn="0" w:noHBand="0" w:noVBand="0"/>
      </w:tblPr>
      <w:tblGrid>
        <w:gridCol w:w="7621"/>
        <w:gridCol w:w="1439"/>
      </w:tblGrid>
      <w:tr w:rsidR="00E81E4C" w:rsidRPr="008F64C7" w14:paraId="1B949034" w14:textId="77777777" w:rsidTr="0067552A">
        <w:trPr>
          <w:cantSplit/>
          <w:trHeight w:val="20"/>
          <w:tblHeader/>
        </w:trPr>
        <w:tc>
          <w:tcPr>
            <w:tcW w:w="4206" w:type="pct"/>
            <w:tcBorders>
              <w:right w:val="single" w:sz="4" w:space="0" w:color="FFFFFF" w:themeColor="background1"/>
            </w:tcBorders>
            <w:shd w:val="clear" w:color="auto" w:fill="BD9FCF"/>
          </w:tcPr>
          <w:p w14:paraId="3ACD2CA9" w14:textId="397C7EAA" w:rsidR="00E81E4C" w:rsidRPr="008F64C7" w:rsidRDefault="00982AC3" w:rsidP="0067552A">
            <w:pPr>
              <w:spacing w:after="0" w:line="240" w:lineRule="auto"/>
              <w:rPr>
                <w:rFonts w:cs="Calibri"/>
                <w:b/>
                <w:sz w:val="20"/>
                <w:szCs w:val="20"/>
                <w:lang w:eastAsia="ja-JP"/>
              </w:rPr>
            </w:pPr>
            <w:r>
              <w:rPr>
                <w:rFonts w:cs="Calibri"/>
                <w:b/>
                <w:sz w:val="20"/>
                <w:szCs w:val="20"/>
                <w:lang w:eastAsia="ja-JP"/>
              </w:rPr>
              <w:t>Description</w:t>
            </w:r>
          </w:p>
        </w:tc>
        <w:tc>
          <w:tcPr>
            <w:tcW w:w="794" w:type="pct"/>
            <w:tcBorders>
              <w:left w:val="single" w:sz="4" w:space="0" w:color="FFFFFF" w:themeColor="background1"/>
            </w:tcBorders>
            <w:shd w:val="clear" w:color="auto" w:fill="BD9FCF"/>
            <w:vAlign w:val="center"/>
          </w:tcPr>
          <w:p w14:paraId="6C372BB4" w14:textId="77777777" w:rsidR="00E81E4C" w:rsidRPr="008F64C7" w:rsidRDefault="00E81E4C" w:rsidP="00AB0D31">
            <w:pPr>
              <w:spacing w:after="0" w:line="240" w:lineRule="auto"/>
              <w:jc w:val="center"/>
              <w:rPr>
                <w:rFonts w:cs="Calibri"/>
                <w:b/>
                <w:sz w:val="20"/>
                <w:szCs w:val="20"/>
                <w:lang w:eastAsia="ja-JP"/>
              </w:rPr>
            </w:pPr>
            <w:r w:rsidRPr="008F64C7">
              <w:rPr>
                <w:rFonts w:cs="Calibri"/>
                <w:b/>
                <w:sz w:val="20"/>
                <w:szCs w:val="20"/>
                <w:lang w:eastAsia="ja-JP"/>
              </w:rPr>
              <w:t>Marks</w:t>
            </w:r>
          </w:p>
        </w:tc>
      </w:tr>
      <w:tr w:rsidR="00E81E4C" w:rsidRPr="008F64C7" w14:paraId="44C52056" w14:textId="77777777" w:rsidTr="008F64C7">
        <w:trPr>
          <w:cantSplit/>
          <w:trHeight w:val="20"/>
        </w:trPr>
        <w:tc>
          <w:tcPr>
            <w:tcW w:w="5000" w:type="pct"/>
            <w:gridSpan w:val="2"/>
            <w:shd w:val="clear" w:color="auto" w:fill="auto"/>
            <w:vAlign w:val="center"/>
          </w:tcPr>
          <w:p w14:paraId="2D6CDF74" w14:textId="6E9AD322" w:rsidR="00E81E4C" w:rsidRPr="008F64C7" w:rsidRDefault="00E81E4C" w:rsidP="00AB0D31">
            <w:pPr>
              <w:spacing w:after="0" w:line="240" w:lineRule="auto"/>
              <w:rPr>
                <w:rFonts w:cs="Calibri"/>
                <w:b/>
                <w:sz w:val="20"/>
                <w:szCs w:val="20"/>
                <w:lang w:eastAsia="ja-JP"/>
              </w:rPr>
            </w:pPr>
            <w:r w:rsidRPr="008F64C7">
              <w:rPr>
                <w:rFonts w:cs="Calibri"/>
                <w:b/>
                <w:sz w:val="20"/>
                <w:szCs w:val="20"/>
                <w:lang w:eastAsia="ja-JP"/>
              </w:rPr>
              <w:t>Introduction</w:t>
            </w:r>
          </w:p>
        </w:tc>
      </w:tr>
      <w:tr w:rsidR="00E81E4C" w:rsidRPr="008F64C7" w14:paraId="2F306B93" w14:textId="77777777" w:rsidTr="008F64C7">
        <w:trPr>
          <w:cantSplit/>
          <w:trHeight w:val="20"/>
        </w:trPr>
        <w:tc>
          <w:tcPr>
            <w:tcW w:w="4206" w:type="pct"/>
          </w:tcPr>
          <w:p w14:paraId="597649C0" w14:textId="77777777" w:rsidR="00E81E4C" w:rsidRPr="008F64C7" w:rsidRDefault="00E81E4C" w:rsidP="00AB0D31">
            <w:pPr>
              <w:spacing w:after="0" w:line="240" w:lineRule="auto"/>
              <w:rPr>
                <w:rFonts w:cs="Calibri"/>
                <w:i/>
                <w:iCs/>
                <w:sz w:val="20"/>
                <w:szCs w:val="20"/>
                <w:lang w:eastAsia="ja-JP"/>
              </w:rPr>
            </w:pPr>
            <w:r w:rsidRPr="008F64C7">
              <w:rPr>
                <w:rFonts w:cs="Calibri"/>
                <w:sz w:val="20"/>
                <w:szCs w:val="20"/>
              </w:rPr>
              <w:t xml:space="preserve">Provides an introduction that develops a sophisticated proposition, demonstrating a clear understanding of the focus and key terms of the question, and proposes a logical and coherent structure </w:t>
            </w:r>
          </w:p>
        </w:tc>
        <w:tc>
          <w:tcPr>
            <w:tcW w:w="794" w:type="pct"/>
            <w:vAlign w:val="center"/>
          </w:tcPr>
          <w:p w14:paraId="29F821AB" w14:textId="77777777" w:rsidR="00E81E4C" w:rsidRPr="008F64C7" w:rsidRDefault="00E81E4C" w:rsidP="00AB0D31">
            <w:pPr>
              <w:spacing w:after="0" w:line="240" w:lineRule="auto"/>
              <w:jc w:val="center"/>
              <w:rPr>
                <w:rFonts w:cs="Calibri"/>
                <w:sz w:val="20"/>
                <w:szCs w:val="20"/>
                <w:lang w:eastAsia="ja-JP"/>
              </w:rPr>
            </w:pPr>
            <w:r w:rsidRPr="008F64C7">
              <w:rPr>
                <w:rFonts w:cs="Calibri"/>
                <w:sz w:val="20"/>
                <w:szCs w:val="20"/>
                <w:lang w:eastAsia="ja-JP"/>
              </w:rPr>
              <w:t>4</w:t>
            </w:r>
          </w:p>
        </w:tc>
      </w:tr>
      <w:tr w:rsidR="00E81E4C" w:rsidRPr="008F64C7" w14:paraId="3E821FA9" w14:textId="77777777" w:rsidTr="008F64C7">
        <w:trPr>
          <w:cantSplit/>
          <w:trHeight w:val="20"/>
        </w:trPr>
        <w:tc>
          <w:tcPr>
            <w:tcW w:w="4206" w:type="pct"/>
            <w:shd w:val="clear" w:color="auto" w:fill="auto"/>
          </w:tcPr>
          <w:p w14:paraId="6F9BA0B2" w14:textId="77777777" w:rsidR="00E81E4C" w:rsidRPr="008F64C7" w:rsidRDefault="00E81E4C" w:rsidP="00AB0D31">
            <w:pPr>
              <w:spacing w:after="0" w:line="240" w:lineRule="auto"/>
              <w:rPr>
                <w:rFonts w:cs="Calibri"/>
                <w:i/>
                <w:iCs/>
                <w:sz w:val="20"/>
                <w:szCs w:val="20"/>
                <w:lang w:eastAsia="ja-JP"/>
              </w:rPr>
            </w:pPr>
            <w:r w:rsidRPr="008F64C7">
              <w:rPr>
                <w:rFonts w:cs="Calibri"/>
                <w:sz w:val="20"/>
                <w:szCs w:val="20"/>
              </w:rPr>
              <w:t>Provides an introduction that</w:t>
            </w:r>
            <w:r w:rsidRPr="008F64C7">
              <w:rPr>
                <w:rFonts w:cs="Calibri"/>
                <w:color w:val="ED0000"/>
                <w:sz w:val="20"/>
                <w:szCs w:val="20"/>
              </w:rPr>
              <w:t xml:space="preserve"> </w:t>
            </w:r>
            <w:r w:rsidRPr="008F64C7">
              <w:rPr>
                <w:rFonts w:cs="Calibri"/>
                <w:sz w:val="20"/>
                <w:szCs w:val="20"/>
              </w:rPr>
              <w:t xml:space="preserve">clearly identifies a proposition, demonstrating an understanding of the focus of the question, and gives a clear sense of the direction </w:t>
            </w:r>
          </w:p>
        </w:tc>
        <w:tc>
          <w:tcPr>
            <w:tcW w:w="794" w:type="pct"/>
            <w:vAlign w:val="center"/>
          </w:tcPr>
          <w:p w14:paraId="4070B2A4" w14:textId="77777777" w:rsidR="00E81E4C" w:rsidRPr="008F64C7" w:rsidRDefault="00E81E4C" w:rsidP="00AB0D31">
            <w:pPr>
              <w:spacing w:after="0" w:line="240" w:lineRule="auto"/>
              <w:jc w:val="center"/>
              <w:rPr>
                <w:rFonts w:cs="Calibri"/>
                <w:sz w:val="20"/>
                <w:szCs w:val="20"/>
                <w:lang w:eastAsia="ja-JP"/>
              </w:rPr>
            </w:pPr>
            <w:r w:rsidRPr="008F64C7">
              <w:rPr>
                <w:rFonts w:cs="Calibri"/>
                <w:sz w:val="20"/>
                <w:szCs w:val="20"/>
                <w:lang w:eastAsia="ja-JP"/>
              </w:rPr>
              <w:t>3</w:t>
            </w:r>
          </w:p>
        </w:tc>
      </w:tr>
      <w:tr w:rsidR="00E81E4C" w:rsidRPr="008F64C7" w14:paraId="6CFEBEFE" w14:textId="77777777" w:rsidTr="008F64C7">
        <w:trPr>
          <w:cantSplit/>
          <w:trHeight w:val="20"/>
        </w:trPr>
        <w:tc>
          <w:tcPr>
            <w:tcW w:w="4206" w:type="pct"/>
          </w:tcPr>
          <w:p w14:paraId="21056752" w14:textId="77777777" w:rsidR="00E81E4C" w:rsidRPr="008F64C7" w:rsidRDefault="00E81E4C" w:rsidP="00AB0D31">
            <w:pPr>
              <w:spacing w:after="0" w:line="240" w:lineRule="auto"/>
              <w:rPr>
                <w:rFonts w:cs="Calibri"/>
                <w:i/>
                <w:iCs/>
                <w:sz w:val="20"/>
                <w:szCs w:val="20"/>
                <w:lang w:eastAsia="ja-JP"/>
              </w:rPr>
            </w:pPr>
            <w:r w:rsidRPr="008F64C7">
              <w:rPr>
                <w:rFonts w:cs="Calibri"/>
                <w:sz w:val="20"/>
                <w:szCs w:val="20"/>
              </w:rPr>
              <w:t xml:space="preserve">Provides an introduction that includes a simple proposition, demonstrating a general understanding of the topic </w:t>
            </w:r>
          </w:p>
        </w:tc>
        <w:tc>
          <w:tcPr>
            <w:tcW w:w="794" w:type="pct"/>
            <w:vAlign w:val="center"/>
          </w:tcPr>
          <w:p w14:paraId="67596EDB" w14:textId="77777777" w:rsidR="00E81E4C" w:rsidRPr="008F64C7" w:rsidRDefault="00E81E4C" w:rsidP="00AB0D31">
            <w:pPr>
              <w:spacing w:after="0" w:line="240" w:lineRule="auto"/>
              <w:jc w:val="center"/>
              <w:rPr>
                <w:rFonts w:cs="Calibri"/>
                <w:sz w:val="20"/>
                <w:szCs w:val="20"/>
                <w:lang w:eastAsia="ja-JP"/>
              </w:rPr>
            </w:pPr>
            <w:r w:rsidRPr="008F64C7">
              <w:rPr>
                <w:rFonts w:cs="Calibri"/>
                <w:sz w:val="20"/>
                <w:szCs w:val="20"/>
                <w:lang w:eastAsia="ja-JP"/>
              </w:rPr>
              <w:t>2</w:t>
            </w:r>
          </w:p>
        </w:tc>
      </w:tr>
      <w:tr w:rsidR="00E81E4C" w:rsidRPr="008F64C7" w14:paraId="4B12B28E" w14:textId="77777777" w:rsidTr="008F64C7">
        <w:trPr>
          <w:cantSplit/>
          <w:trHeight w:val="20"/>
        </w:trPr>
        <w:tc>
          <w:tcPr>
            <w:tcW w:w="4206" w:type="pct"/>
          </w:tcPr>
          <w:p w14:paraId="03F204A6" w14:textId="77777777" w:rsidR="00E81E4C" w:rsidRPr="008F64C7" w:rsidRDefault="00E81E4C" w:rsidP="00AB0D31">
            <w:pPr>
              <w:spacing w:after="0" w:line="240" w:lineRule="auto"/>
              <w:rPr>
                <w:rFonts w:cs="Calibri"/>
                <w:i/>
                <w:iCs/>
                <w:sz w:val="20"/>
                <w:szCs w:val="20"/>
                <w:lang w:eastAsia="ja-JP"/>
              </w:rPr>
            </w:pPr>
            <w:r w:rsidRPr="008F64C7">
              <w:rPr>
                <w:rFonts w:cs="Calibri"/>
                <w:sz w:val="20"/>
                <w:szCs w:val="20"/>
              </w:rPr>
              <w:t xml:space="preserve">Provides an introduction that consists of statements outlining the ‘who’ or ‘what’ to be discussed </w:t>
            </w:r>
          </w:p>
        </w:tc>
        <w:tc>
          <w:tcPr>
            <w:tcW w:w="794" w:type="pct"/>
            <w:vAlign w:val="center"/>
          </w:tcPr>
          <w:p w14:paraId="76A8F6D8" w14:textId="77777777" w:rsidR="00E81E4C" w:rsidRPr="008F64C7" w:rsidRDefault="00E81E4C" w:rsidP="00AB0D31">
            <w:pPr>
              <w:spacing w:after="0" w:line="240" w:lineRule="auto"/>
              <w:jc w:val="center"/>
              <w:rPr>
                <w:rFonts w:cs="Calibri"/>
                <w:sz w:val="20"/>
                <w:szCs w:val="20"/>
                <w:lang w:eastAsia="ja-JP"/>
              </w:rPr>
            </w:pPr>
            <w:r w:rsidRPr="008F64C7">
              <w:rPr>
                <w:rFonts w:cs="Calibri"/>
                <w:sz w:val="20"/>
                <w:szCs w:val="20"/>
                <w:lang w:eastAsia="ja-JP"/>
              </w:rPr>
              <w:t>1</w:t>
            </w:r>
          </w:p>
        </w:tc>
      </w:tr>
      <w:tr w:rsidR="00E81E4C" w:rsidRPr="008F64C7" w14:paraId="4576FF96" w14:textId="77777777" w:rsidTr="008F64C7">
        <w:trPr>
          <w:cantSplit/>
          <w:trHeight w:val="20"/>
        </w:trPr>
        <w:tc>
          <w:tcPr>
            <w:tcW w:w="4206" w:type="pct"/>
          </w:tcPr>
          <w:p w14:paraId="2758D59E" w14:textId="3DA2725B" w:rsidR="00E81E4C" w:rsidRPr="008F64C7" w:rsidRDefault="0067552A" w:rsidP="00AB0D31">
            <w:pPr>
              <w:spacing w:after="0" w:line="240" w:lineRule="auto"/>
              <w:jc w:val="right"/>
              <w:rPr>
                <w:rFonts w:cs="Calibri"/>
                <w:b/>
                <w:sz w:val="20"/>
                <w:szCs w:val="20"/>
                <w:lang w:eastAsia="ja-JP"/>
              </w:rPr>
            </w:pPr>
            <w:r>
              <w:rPr>
                <w:rFonts w:cs="Calibri"/>
                <w:b/>
                <w:sz w:val="20"/>
                <w:szCs w:val="20"/>
                <w:lang w:eastAsia="ja-JP"/>
              </w:rPr>
              <w:t>Subtotal</w:t>
            </w:r>
          </w:p>
        </w:tc>
        <w:tc>
          <w:tcPr>
            <w:tcW w:w="794" w:type="pct"/>
            <w:vAlign w:val="center"/>
          </w:tcPr>
          <w:p w14:paraId="1607D4AF" w14:textId="77777777" w:rsidR="00E81E4C" w:rsidRPr="008F64C7" w:rsidRDefault="00E81E4C" w:rsidP="008F64C7">
            <w:pPr>
              <w:spacing w:after="0" w:line="240" w:lineRule="auto"/>
              <w:jc w:val="right"/>
              <w:rPr>
                <w:rFonts w:cs="Calibri"/>
                <w:b/>
                <w:sz w:val="20"/>
                <w:szCs w:val="20"/>
                <w:lang w:eastAsia="ja-JP"/>
              </w:rPr>
            </w:pPr>
            <w:r w:rsidRPr="008F64C7">
              <w:rPr>
                <w:rFonts w:cs="Calibri"/>
                <w:b/>
                <w:sz w:val="20"/>
                <w:szCs w:val="20"/>
                <w:lang w:eastAsia="ja-JP"/>
              </w:rPr>
              <w:t>/4</w:t>
            </w:r>
          </w:p>
        </w:tc>
      </w:tr>
      <w:tr w:rsidR="00E81E4C" w:rsidRPr="008F64C7" w14:paraId="5B3DA7DE" w14:textId="77777777" w:rsidTr="008F64C7">
        <w:trPr>
          <w:cantSplit/>
          <w:trHeight w:val="20"/>
        </w:trPr>
        <w:tc>
          <w:tcPr>
            <w:tcW w:w="5000" w:type="pct"/>
            <w:gridSpan w:val="2"/>
            <w:shd w:val="clear" w:color="auto" w:fill="auto"/>
            <w:vAlign w:val="center"/>
          </w:tcPr>
          <w:p w14:paraId="0137F84F" w14:textId="44A2A70D" w:rsidR="00E81E4C" w:rsidRPr="008F64C7" w:rsidRDefault="00E81E4C" w:rsidP="00AB0D31">
            <w:pPr>
              <w:spacing w:after="0" w:line="240" w:lineRule="auto"/>
              <w:rPr>
                <w:rFonts w:cs="Calibri"/>
                <w:b/>
                <w:sz w:val="20"/>
                <w:szCs w:val="20"/>
                <w:lang w:eastAsia="ja-JP"/>
              </w:rPr>
            </w:pPr>
            <w:r w:rsidRPr="008F64C7">
              <w:rPr>
                <w:rFonts w:cs="Calibri"/>
                <w:b/>
                <w:sz w:val="20"/>
                <w:szCs w:val="20"/>
                <w:lang w:eastAsia="ja-JP"/>
              </w:rPr>
              <w:t>Narrative</w:t>
            </w:r>
          </w:p>
        </w:tc>
      </w:tr>
      <w:tr w:rsidR="00E81E4C" w:rsidRPr="008F64C7" w14:paraId="088B2A1B" w14:textId="77777777" w:rsidTr="008F64C7">
        <w:trPr>
          <w:cantSplit/>
          <w:trHeight w:val="20"/>
        </w:trPr>
        <w:tc>
          <w:tcPr>
            <w:tcW w:w="4206" w:type="pct"/>
          </w:tcPr>
          <w:p w14:paraId="675DE031" w14:textId="77777777" w:rsidR="00E81E4C" w:rsidRPr="008F64C7" w:rsidRDefault="00E81E4C" w:rsidP="00AB0D31">
            <w:pPr>
              <w:spacing w:after="0" w:line="240" w:lineRule="auto"/>
              <w:ind w:right="-57"/>
              <w:rPr>
                <w:rFonts w:cs="Calibri"/>
                <w:sz w:val="20"/>
                <w:szCs w:val="20"/>
                <w:lang w:eastAsia="ja-JP"/>
              </w:rPr>
            </w:pPr>
            <w:r w:rsidRPr="008F64C7">
              <w:rPr>
                <w:rFonts w:cs="Calibri"/>
                <w:sz w:val="20"/>
                <w:szCs w:val="20"/>
              </w:rPr>
              <w:t>Demonstrates a comprehensive understanding of the major features of the historical narrative and evaluates the impact of forces, including people, events, ideas, and structures, and their significance on continuity and change</w:t>
            </w:r>
          </w:p>
        </w:tc>
        <w:tc>
          <w:tcPr>
            <w:tcW w:w="794" w:type="pct"/>
            <w:vAlign w:val="center"/>
          </w:tcPr>
          <w:p w14:paraId="176E965D" w14:textId="77777777" w:rsidR="00E81E4C" w:rsidRPr="008F64C7" w:rsidRDefault="00E81E4C" w:rsidP="00AB0D31">
            <w:pPr>
              <w:spacing w:after="0" w:line="240" w:lineRule="auto"/>
              <w:jc w:val="center"/>
              <w:rPr>
                <w:rFonts w:cs="Calibri"/>
                <w:sz w:val="20"/>
                <w:szCs w:val="20"/>
                <w:lang w:eastAsia="ja-JP"/>
              </w:rPr>
            </w:pPr>
            <w:r w:rsidRPr="008F64C7">
              <w:rPr>
                <w:rFonts w:cs="Calibri"/>
                <w:sz w:val="20"/>
                <w:szCs w:val="20"/>
                <w:lang w:eastAsia="ja-JP"/>
              </w:rPr>
              <w:t>5</w:t>
            </w:r>
          </w:p>
        </w:tc>
      </w:tr>
      <w:tr w:rsidR="00E81E4C" w:rsidRPr="008F64C7" w14:paraId="464731D6" w14:textId="77777777" w:rsidTr="008F64C7">
        <w:trPr>
          <w:cantSplit/>
          <w:trHeight w:val="20"/>
        </w:trPr>
        <w:tc>
          <w:tcPr>
            <w:tcW w:w="4206" w:type="pct"/>
          </w:tcPr>
          <w:p w14:paraId="5DDB09C0" w14:textId="77777777" w:rsidR="00E81E4C" w:rsidRPr="008F64C7" w:rsidRDefault="00E81E4C" w:rsidP="00AB0D31">
            <w:pPr>
              <w:spacing w:after="0" w:line="240" w:lineRule="auto"/>
              <w:ind w:right="-57"/>
              <w:rPr>
                <w:rFonts w:cs="Calibri"/>
                <w:sz w:val="20"/>
                <w:szCs w:val="20"/>
                <w:lang w:eastAsia="ja-JP"/>
              </w:rPr>
            </w:pPr>
            <w:r w:rsidRPr="008F64C7">
              <w:rPr>
                <w:rFonts w:cs="Calibri"/>
                <w:sz w:val="20"/>
                <w:szCs w:val="20"/>
              </w:rPr>
              <w:t>Demonstrates a well-developed understanding of the major features of the historical narrative and discusses the significance of forces, including people, events, ideas and structures on continuity and change</w:t>
            </w:r>
          </w:p>
        </w:tc>
        <w:tc>
          <w:tcPr>
            <w:tcW w:w="794" w:type="pct"/>
            <w:vAlign w:val="center"/>
          </w:tcPr>
          <w:p w14:paraId="3711F094" w14:textId="77777777" w:rsidR="00E81E4C" w:rsidRPr="008F64C7" w:rsidRDefault="00E81E4C" w:rsidP="00AB0D31">
            <w:pPr>
              <w:spacing w:after="0" w:line="240" w:lineRule="auto"/>
              <w:jc w:val="center"/>
              <w:rPr>
                <w:rFonts w:cs="Calibri"/>
                <w:sz w:val="20"/>
                <w:szCs w:val="20"/>
                <w:lang w:eastAsia="ja-JP"/>
              </w:rPr>
            </w:pPr>
            <w:r w:rsidRPr="008F64C7">
              <w:rPr>
                <w:rFonts w:cs="Calibri"/>
                <w:sz w:val="20"/>
                <w:szCs w:val="20"/>
                <w:lang w:eastAsia="ja-JP"/>
              </w:rPr>
              <w:t>4</w:t>
            </w:r>
          </w:p>
        </w:tc>
      </w:tr>
      <w:tr w:rsidR="00E81E4C" w:rsidRPr="008F64C7" w14:paraId="73CF4A03" w14:textId="77777777" w:rsidTr="008F64C7">
        <w:trPr>
          <w:cantSplit/>
          <w:trHeight w:val="20"/>
        </w:trPr>
        <w:tc>
          <w:tcPr>
            <w:tcW w:w="4206" w:type="pct"/>
          </w:tcPr>
          <w:p w14:paraId="344FB0F1" w14:textId="77777777" w:rsidR="00E81E4C" w:rsidRPr="008F64C7" w:rsidRDefault="00E81E4C" w:rsidP="00AB0D31">
            <w:pPr>
              <w:spacing w:after="0" w:line="240" w:lineRule="auto"/>
              <w:ind w:right="-57"/>
              <w:rPr>
                <w:rFonts w:cs="Calibri"/>
                <w:sz w:val="20"/>
                <w:szCs w:val="20"/>
                <w:lang w:eastAsia="ja-JP"/>
              </w:rPr>
            </w:pPr>
            <w:r w:rsidRPr="008F64C7">
              <w:rPr>
                <w:rFonts w:cs="Calibri"/>
                <w:sz w:val="20"/>
                <w:szCs w:val="20"/>
              </w:rPr>
              <w:t>Demonstrates a general understanding of some of the major features of the historical narrative and outlines some relationships between forces, including people, events, ideas and structures, and/or continuity and change</w:t>
            </w:r>
          </w:p>
        </w:tc>
        <w:tc>
          <w:tcPr>
            <w:tcW w:w="794" w:type="pct"/>
            <w:vAlign w:val="center"/>
          </w:tcPr>
          <w:p w14:paraId="7043CAFD" w14:textId="77777777" w:rsidR="00E81E4C" w:rsidRPr="008F64C7" w:rsidRDefault="00E81E4C" w:rsidP="00AB0D31">
            <w:pPr>
              <w:spacing w:after="0" w:line="240" w:lineRule="auto"/>
              <w:jc w:val="center"/>
              <w:rPr>
                <w:rFonts w:cs="Calibri"/>
                <w:sz w:val="20"/>
                <w:szCs w:val="20"/>
                <w:lang w:eastAsia="ja-JP"/>
              </w:rPr>
            </w:pPr>
            <w:r w:rsidRPr="008F64C7">
              <w:rPr>
                <w:rFonts w:cs="Calibri"/>
                <w:sz w:val="20"/>
                <w:szCs w:val="20"/>
                <w:lang w:eastAsia="ja-JP"/>
              </w:rPr>
              <w:t>3</w:t>
            </w:r>
          </w:p>
        </w:tc>
      </w:tr>
      <w:tr w:rsidR="00E81E4C" w:rsidRPr="008F64C7" w14:paraId="3687E454" w14:textId="77777777" w:rsidTr="008F64C7">
        <w:trPr>
          <w:cantSplit/>
          <w:trHeight w:val="20"/>
        </w:trPr>
        <w:tc>
          <w:tcPr>
            <w:tcW w:w="4206" w:type="pct"/>
          </w:tcPr>
          <w:p w14:paraId="725749E6" w14:textId="77777777" w:rsidR="00E81E4C" w:rsidRPr="008F64C7" w:rsidRDefault="00E81E4C" w:rsidP="00AB0D31">
            <w:pPr>
              <w:spacing w:after="0" w:line="240" w:lineRule="auto"/>
              <w:ind w:right="-57"/>
              <w:rPr>
                <w:rFonts w:cs="Calibri"/>
                <w:sz w:val="20"/>
                <w:szCs w:val="20"/>
                <w:lang w:eastAsia="ja-JP"/>
              </w:rPr>
            </w:pPr>
            <w:r w:rsidRPr="008F64C7">
              <w:rPr>
                <w:rFonts w:cs="Calibri"/>
                <w:sz w:val="20"/>
                <w:szCs w:val="20"/>
              </w:rPr>
              <w:t>Demonstrates some understanding of the historical narrative, and identifies minimal relationships between people, events, ideas and structures and/or continuity and change</w:t>
            </w:r>
          </w:p>
        </w:tc>
        <w:tc>
          <w:tcPr>
            <w:tcW w:w="794" w:type="pct"/>
            <w:vAlign w:val="center"/>
          </w:tcPr>
          <w:p w14:paraId="19BB03A7" w14:textId="77777777" w:rsidR="00E81E4C" w:rsidRPr="008F64C7" w:rsidRDefault="00E81E4C" w:rsidP="00AB0D31">
            <w:pPr>
              <w:spacing w:after="0" w:line="240" w:lineRule="auto"/>
              <w:jc w:val="center"/>
              <w:rPr>
                <w:rFonts w:cs="Calibri"/>
                <w:sz w:val="20"/>
                <w:szCs w:val="20"/>
                <w:lang w:eastAsia="ja-JP"/>
              </w:rPr>
            </w:pPr>
            <w:r w:rsidRPr="008F64C7">
              <w:rPr>
                <w:rFonts w:cs="Calibri"/>
                <w:sz w:val="20"/>
                <w:szCs w:val="20"/>
                <w:lang w:eastAsia="ja-JP"/>
              </w:rPr>
              <w:t>2</w:t>
            </w:r>
          </w:p>
        </w:tc>
      </w:tr>
      <w:tr w:rsidR="00E81E4C" w:rsidRPr="008F64C7" w14:paraId="6C086D3B" w14:textId="77777777" w:rsidTr="008F64C7">
        <w:trPr>
          <w:cantSplit/>
          <w:trHeight w:val="20"/>
        </w:trPr>
        <w:tc>
          <w:tcPr>
            <w:tcW w:w="4206" w:type="pct"/>
          </w:tcPr>
          <w:p w14:paraId="164F2902" w14:textId="77777777" w:rsidR="00E81E4C" w:rsidRPr="008F64C7" w:rsidRDefault="00E81E4C" w:rsidP="00AB0D31">
            <w:pPr>
              <w:spacing w:after="0" w:line="240" w:lineRule="auto"/>
              <w:rPr>
                <w:rFonts w:cs="Calibri"/>
                <w:sz w:val="20"/>
                <w:szCs w:val="20"/>
                <w:lang w:eastAsia="ja-JP"/>
              </w:rPr>
            </w:pPr>
            <w:r w:rsidRPr="008F64C7">
              <w:rPr>
                <w:rFonts w:cs="Calibri"/>
                <w:sz w:val="20"/>
                <w:szCs w:val="20"/>
              </w:rPr>
              <w:t>Demonstrates limited understanding of the historical narrative, and makes limited reference to people, events, ideas and/or structures</w:t>
            </w:r>
          </w:p>
        </w:tc>
        <w:tc>
          <w:tcPr>
            <w:tcW w:w="794" w:type="pct"/>
            <w:vAlign w:val="center"/>
          </w:tcPr>
          <w:p w14:paraId="75E4F7EE" w14:textId="77777777" w:rsidR="00E81E4C" w:rsidRPr="008F64C7" w:rsidRDefault="00E81E4C" w:rsidP="00AB0D31">
            <w:pPr>
              <w:spacing w:after="0" w:line="240" w:lineRule="auto"/>
              <w:jc w:val="center"/>
              <w:rPr>
                <w:rFonts w:cs="Calibri"/>
                <w:sz w:val="20"/>
                <w:szCs w:val="20"/>
                <w:lang w:eastAsia="ja-JP"/>
              </w:rPr>
            </w:pPr>
            <w:r w:rsidRPr="008F64C7">
              <w:rPr>
                <w:rFonts w:cs="Calibri"/>
                <w:sz w:val="20"/>
                <w:szCs w:val="20"/>
                <w:lang w:eastAsia="ja-JP"/>
              </w:rPr>
              <w:t>1</w:t>
            </w:r>
          </w:p>
        </w:tc>
      </w:tr>
      <w:tr w:rsidR="00E81E4C" w:rsidRPr="008F64C7" w14:paraId="12008C46" w14:textId="77777777" w:rsidTr="008F64C7">
        <w:trPr>
          <w:cantSplit/>
          <w:trHeight w:val="20"/>
        </w:trPr>
        <w:tc>
          <w:tcPr>
            <w:tcW w:w="4206" w:type="pct"/>
          </w:tcPr>
          <w:p w14:paraId="1A534F5F" w14:textId="1C7F2DAB" w:rsidR="00E81E4C" w:rsidRPr="008F64C7" w:rsidRDefault="0067552A" w:rsidP="00AB0D31">
            <w:pPr>
              <w:spacing w:after="0" w:line="240" w:lineRule="auto"/>
              <w:jc w:val="right"/>
              <w:rPr>
                <w:rFonts w:cs="Calibri"/>
                <w:b/>
                <w:sz w:val="20"/>
                <w:szCs w:val="20"/>
                <w:lang w:eastAsia="ja-JP"/>
              </w:rPr>
            </w:pPr>
            <w:r>
              <w:rPr>
                <w:rFonts w:cs="Calibri"/>
                <w:b/>
                <w:sz w:val="20"/>
                <w:szCs w:val="20"/>
                <w:lang w:eastAsia="ja-JP"/>
              </w:rPr>
              <w:t>Subtotal</w:t>
            </w:r>
          </w:p>
        </w:tc>
        <w:tc>
          <w:tcPr>
            <w:tcW w:w="794" w:type="pct"/>
            <w:vAlign w:val="center"/>
          </w:tcPr>
          <w:p w14:paraId="0918A863" w14:textId="77777777" w:rsidR="00E81E4C" w:rsidRPr="008F64C7" w:rsidRDefault="00E81E4C" w:rsidP="008F64C7">
            <w:pPr>
              <w:spacing w:after="0" w:line="240" w:lineRule="auto"/>
              <w:jc w:val="right"/>
              <w:rPr>
                <w:rFonts w:cs="Calibri"/>
                <w:b/>
                <w:sz w:val="20"/>
                <w:szCs w:val="20"/>
                <w:lang w:eastAsia="ja-JP"/>
              </w:rPr>
            </w:pPr>
            <w:r w:rsidRPr="008F64C7">
              <w:rPr>
                <w:rFonts w:cs="Calibri"/>
                <w:b/>
                <w:sz w:val="20"/>
                <w:szCs w:val="20"/>
                <w:lang w:eastAsia="ja-JP"/>
              </w:rPr>
              <w:t>/5</w:t>
            </w:r>
          </w:p>
        </w:tc>
      </w:tr>
      <w:tr w:rsidR="00E81E4C" w:rsidRPr="008F64C7" w14:paraId="62FBA124" w14:textId="77777777" w:rsidTr="008F64C7">
        <w:trPr>
          <w:cantSplit/>
          <w:trHeight w:val="20"/>
        </w:trPr>
        <w:tc>
          <w:tcPr>
            <w:tcW w:w="5000" w:type="pct"/>
            <w:gridSpan w:val="2"/>
            <w:shd w:val="clear" w:color="auto" w:fill="auto"/>
            <w:vAlign w:val="center"/>
          </w:tcPr>
          <w:p w14:paraId="3A1216A6" w14:textId="77777777" w:rsidR="00E81E4C" w:rsidRPr="008F64C7" w:rsidRDefault="00E81E4C" w:rsidP="00AB0D31">
            <w:pPr>
              <w:spacing w:after="0" w:line="240" w:lineRule="auto"/>
              <w:rPr>
                <w:rFonts w:cs="Calibri"/>
                <w:sz w:val="20"/>
                <w:szCs w:val="20"/>
                <w:lang w:eastAsia="ja-JP"/>
              </w:rPr>
            </w:pPr>
            <w:r w:rsidRPr="008F64C7">
              <w:rPr>
                <w:rFonts w:cs="Calibri"/>
                <w:b/>
                <w:sz w:val="20"/>
                <w:szCs w:val="20"/>
                <w:lang w:eastAsia="ja-JP"/>
              </w:rPr>
              <w:t>Argument</w:t>
            </w:r>
          </w:p>
        </w:tc>
      </w:tr>
      <w:tr w:rsidR="00E81E4C" w:rsidRPr="008F64C7" w14:paraId="7AEF8E12" w14:textId="77777777" w:rsidTr="008F64C7">
        <w:trPr>
          <w:cantSplit/>
          <w:trHeight w:val="20"/>
        </w:trPr>
        <w:tc>
          <w:tcPr>
            <w:tcW w:w="4206" w:type="pct"/>
          </w:tcPr>
          <w:p w14:paraId="6A61BCD0" w14:textId="77777777" w:rsidR="00E81E4C" w:rsidRPr="008F64C7" w:rsidRDefault="00E81E4C" w:rsidP="00AB0D31">
            <w:pPr>
              <w:spacing w:after="0" w:line="240" w:lineRule="auto"/>
              <w:rPr>
                <w:rFonts w:cs="Calibri"/>
                <w:sz w:val="20"/>
                <w:szCs w:val="20"/>
              </w:rPr>
            </w:pPr>
            <w:r w:rsidRPr="008F64C7">
              <w:rPr>
                <w:rFonts w:cs="Calibri"/>
                <w:sz w:val="20"/>
                <w:szCs w:val="20"/>
              </w:rPr>
              <w:t>Develops a sophisticated and sustained argument that demonstrates depth of critical analysis, which is logical, coherent, and demonstrates an understanding of the complexity of the topic</w:t>
            </w:r>
          </w:p>
        </w:tc>
        <w:tc>
          <w:tcPr>
            <w:tcW w:w="794" w:type="pct"/>
            <w:vAlign w:val="center"/>
          </w:tcPr>
          <w:p w14:paraId="4295767E" w14:textId="48747460" w:rsidR="00E81E4C" w:rsidRPr="008F64C7" w:rsidRDefault="00E81E4C" w:rsidP="00AB0D31">
            <w:pPr>
              <w:spacing w:after="0" w:line="240" w:lineRule="auto"/>
              <w:jc w:val="center"/>
              <w:rPr>
                <w:rFonts w:cs="Calibri"/>
                <w:sz w:val="20"/>
                <w:szCs w:val="20"/>
              </w:rPr>
            </w:pPr>
            <w:r w:rsidRPr="008F64C7">
              <w:rPr>
                <w:rFonts w:cs="Calibri"/>
                <w:sz w:val="20"/>
                <w:szCs w:val="20"/>
              </w:rPr>
              <w:t>7</w:t>
            </w:r>
            <w:r w:rsidR="00EB594F">
              <w:rPr>
                <w:rFonts w:cs="Calibri"/>
                <w:sz w:val="20"/>
                <w:szCs w:val="20"/>
              </w:rPr>
              <w:t>–</w:t>
            </w:r>
            <w:r w:rsidRPr="008F64C7">
              <w:rPr>
                <w:rFonts w:cs="Calibri"/>
                <w:sz w:val="20"/>
                <w:szCs w:val="20"/>
              </w:rPr>
              <w:t>8</w:t>
            </w:r>
          </w:p>
        </w:tc>
      </w:tr>
      <w:tr w:rsidR="00E81E4C" w:rsidRPr="008F64C7" w14:paraId="695CA470" w14:textId="77777777" w:rsidTr="008F64C7">
        <w:trPr>
          <w:cantSplit/>
          <w:trHeight w:val="20"/>
        </w:trPr>
        <w:tc>
          <w:tcPr>
            <w:tcW w:w="4206" w:type="pct"/>
          </w:tcPr>
          <w:p w14:paraId="532A419F" w14:textId="77777777" w:rsidR="00E81E4C" w:rsidRPr="008F64C7" w:rsidRDefault="00E81E4C" w:rsidP="00AB0D31">
            <w:pPr>
              <w:spacing w:after="0" w:line="240" w:lineRule="auto"/>
              <w:rPr>
                <w:rFonts w:cs="Calibri"/>
                <w:sz w:val="20"/>
                <w:szCs w:val="20"/>
              </w:rPr>
            </w:pPr>
            <w:r w:rsidRPr="008F64C7">
              <w:rPr>
                <w:rFonts w:cs="Calibri"/>
                <w:sz w:val="20"/>
                <w:szCs w:val="20"/>
              </w:rPr>
              <w:t>Develops a sustained argument that is analytical, logical and coherent, and demonstrates a clear understanding of the topic</w:t>
            </w:r>
          </w:p>
        </w:tc>
        <w:tc>
          <w:tcPr>
            <w:tcW w:w="794" w:type="pct"/>
            <w:vAlign w:val="center"/>
          </w:tcPr>
          <w:p w14:paraId="17245EFC" w14:textId="757DF7A9" w:rsidR="00E81E4C" w:rsidRPr="008F64C7" w:rsidRDefault="00E81E4C" w:rsidP="00AB0D31">
            <w:pPr>
              <w:spacing w:after="0" w:line="240" w:lineRule="auto"/>
              <w:jc w:val="center"/>
              <w:rPr>
                <w:rFonts w:cs="Calibri"/>
                <w:sz w:val="20"/>
                <w:szCs w:val="20"/>
              </w:rPr>
            </w:pPr>
            <w:r w:rsidRPr="008F64C7">
              <w:rPr>
                <w:rFonts w:cs="Calibri"/>
                <w:sz w:val="20"/>
                <w:szCs w:val="20"/>
              </w:rPr>
              <w:t>5</w:t>
            </w:r>
            <w:r w:rsidR="00EB594F">
              <w:rPr>
                <w:rFonts w:cs="Calibri"/>
                <w:sz w:val="20"/>
                <w:szCs w:val="20"/>
              </w:rPr>
              <w:t>–</w:t>
            </w:r>
            <w:r w:rsidRPr="008F64C7">
              <w:rPr>
                <w:rFonts w:cs="Calibri"/>
                <w:sz w:val="20"/>
                <w:szCs w:val="20"/>
              </w:rPr>
              <w:t>6</w:t>
            </w:r>
          </w:p>
        </w:tc>
      </w:tr>
      <w:tr w:rsidR="00E81E4C" w:rsidRPr="008F64C7" w14:paraId="3A1E00CB" w14:textId="77777777" w:rsidTr="008F64C7">
        <w:trPr>
          <w:cantSplit/>
          <w:trHeight w:val="20"/>
        </w:trPr>
        <w:tc>
          <w:tcPr>
            <w:tcW w:w="4206" w:type="pct"/>
          </w:tcPr>
          <w:p w14:paraId="221D540D" w14:textId="77777777" w:rsidR="00E81E4C" w:rsidRPr="008F64C7" w:rsidRDefault="00E81E4C" w:rsidP="00AB0D31">
            <w:pPr>
              <w:spacing w:after="0" w:line="240" w:lineRule="auto"/>
              <w:rPr>
                <w:rFonts w:cs="Calibri"/>
                <w:sz w:val="20"/>
                <w:szCs w:val="20"/>
              </w:rPr>
            </w:pPr>
            <w:r w:rsidRPr="008F64C7">
              <w:rPr>
                <w:rFonts w:cs="Calibri"/>
                <w:sz w:val="20"/>
                <w:szCs w:val="20"/>
              </w:rPr>
              <w:t>Develops a coherent argument with some analysis, and demonstrates a general understanding of the topic</w:t>
            </w:r>
          </w:p>
        </w:tc>
        <w:tc>
          <w:tcPr>
            <w:tcW w:w="794" w:type="pct"/>
            <w:vAlign w:val="center"/>
          </w:tcPr>
          <w:p w14:paraId="5A2E37C2" w14:textId="5DAE416E" w:rsidR="00E81E4C" w:rsidRPr="008F64C7" w:rsidRDefault="00E81E4C" w:rsidP="00AB0D31">
            <w:pPr>
              <w:spacing w:after="0" w:line="240" w:lineRule="auto"/>
              <w:jc w:val="center"/>
              <w:rPr>
                <w:rFonts w:cs="Calibri"/>
                <w:sz w:val="20"/>
                <w:szCs w:val="20"/>
              </w:rPr>
            </w:pPr>
            <w:r w:rsidRPr="008F64C7">
              <w:rPr>
                <w:rFonts w:cs="Calibri"/>
                <w:sz w:val="20"/>
                <w:szCs w:val="20"/>
              </w:rPr>
              <w:t>3</w:t>
            </w:r>
            <w:r w:rsidR="00EB594F">
              <w:rPr>
                <w:rFonts w:cs="Calibri"/>
                <w:sz w:val="20"/>
                <w:szCs w:val="20"/>
              </w:rPr>
              <w:t>–</w:t>
            </w:r>
            <w:r w:rsidRPr="008F64C7">
              <w:rPr>
                <w:rFonts w:cs="Calibri"/>
                <w:sz w:val="20"/>
                <w:szCs w:val="20"/>
              </w:rPr>
              <w:t>4</w:t>
            </w:r>
          </w:p>
        </w:tc>
      </w:tr>
      <w:tr w:rsidR="00E81E4C" w:rsidRPr="008F64C7" w14:paraId="2A978D20" w14:textId="77777777" w:rsidTr="008F64C7">
        <w:trPr>
          <w:cantSplit/>
          <w:trHeight w:val="20"/>
        </w:trPr>
        <w:tc>
          <w:tcPr>
            <w:tcW w:w="4206" w:type="pct"/>
          </w:tcPr>
          <w:p w14:paraId="2C113421" w14:textId="77777777" w:rsidR="00E81E4C" w:rsidRPr="008F64C7" w:rsidRDefault="00E81E4C" w:rsidP="00AB0D31">
            <w:pPr>
              <w:spacing w:after="0" w:line="240" w:lineRule="auto"/>
              <w:rPr>
                <w:rFonts w:cs="Calibri"/>
                <w:sz w:val="20"/>
                <w:szCs w:val="20"/>
                <w:lang w:eastAsia="ja-JP"/>
              </w:rPr>
            </w:pPr>
            <w:r w:rsidRPr="008F64C7">
              <w:rPr>
                <w:rFonts w:cs="Calibri"/>
                <w:sz w:val="20"/>
                <w:szCs w:val="20"/>
              </w:rPr>
              <w:t>Develops a disjointed response with minimal sense of argument, containing generalisations and statements that suggests limited understanding of the topic</w:t>
            </w:r>
          </w:p>
        </w:tc>
        <w:tc>
          <w:tcPr>
            <w:tcW w:w="794" w:type="pct"/>
            <w:vAlign w:val="center"/>
          </w:tcPr>
          <w:p w14:paraId="2B099B4C" w14:textId="14552618" w:rsidR="00E81E4C" w:rsidRPr="008F64C7" w:rsidRDefault="00E81E4C" w:rsidP="00AB0D31">
            <w:pPr>
              <w:spacing w:after="0" w:line="240" w:lineRule="auto"/>
              <w:jc w:val="center"/>
              <w:rPr>
                <w:rFonts w:cs="Calibri"/>
                <w:sz w:val="20"/>
                <w:szCs w:val="20"/>
                <w:lang w:eastAsia="ja-JP"/>
              </w:rPr>
            </w:pPr>
            <w:r w:rsidRPr="008F64C7">
              <w:rPr>
                <w:rFonts w:cs="Calibri"/>
                <w:sz w:val="20"/>
                <w:szCs w:val="20"/>
                <w:lang w:eastAsia="ja-JP"/>
              </w:rPr>
              <w:t>1</w:t>
            </w:r>
            <w:r w:rsidR="00EB594F">
              <w:rPr>
                <w:rFonts w:cs="Calibri"/>
                <w:sz w:val="20"/>
                <w:szCs w:val="20"/>
              </w:rPr>
              <w:t>–</w:t>
            </w:r>
            <w:r w:rsidRPr="008F64C7">
              <w:rPr>
                <w:rFonts w:cs="Calibri"/>
                <w:sz w:val="20"/>
                <w:szCs w:val="20"/>
                <w:lang w:eastAsia="ja-JP"/>
              </w:rPr>
              <w:t>2</w:t>
            </w:r>
          </w:p>
        </w:tc>
      </w:tr>
      <w:tr w:rsidR="00E81E4C" w:rsidRPr="008F64C7" w14:paraId="5554A3AC" w14:textId="77777777" w:rsidTr="008F64C7">
        <w:trPr>
          <w:cantSplit/>
          <w:trHeight w:val="20"/>
        </w:trPr>
        <w:tc>
          <w:tcPr>
            <w:tcW w:w="4206" w:type="pct"/>
          </w:tcPr>
          <w:p w14:paraId="130DC84A" w14:textId="0B707CEB" w:rsidR="00E81E4C" w:rsidRPr="008F64C7" w:rsidRDefault="0067552A" w:rsidP="00AB0D31">
            <w:pPr>
              <w:spacing w:after="0" w:line="240" w:lineRule="auto"/>
              <w:jc w:val="right"/>
              <w:rPr>
                <w:rFonts w:cs="Calibri"/>
                <w:b/>
                <w:sz w:val="20"/>
                <w:szCs w:val="20"/>
                <w:lang w:eastAsia="ja-JP"/>
              </w:rPr>
            </w:pPr>
            <w:r>
              <w:rPr>
                <w:rFonts w:cs="Calibri"/>
                <w:b/>
                <w:sz w:val="20"/>
                <w:szCs w:val="20"/>
                <w:lang w:eastAsia="ja-JP"/>
              </w:rPr>
              <w:t>Subtotal</w:t>
            </w:r>
          </w:p>
        </w:tc>
        <w:tc>
          <w:tcPr>
            <w:tcW w:w="794" w:type="pct"/>
            <w:vAlign w:val="center"/>
          </w:tcPr>
          <w:p w14:paraId="12C97330" w14:textId="77777777" w:rsidR="00E81E4C" w:rsidRPr="008F64C7" w:rsidRDefault="00E81E4C" w:rsidP="008F64C7">
            <w:pPr>
              <w:spacing w:after="0" w:line="240" w:lineRule="auto"/>
              <w:jc w:val="right"/>
              <w:rPr>
                <w:rFonts w:cs="Calibri"/>
                <w:b/>
                <w:sz w:val="20"/>
                <w:szCs w:val="20"/>
                <w:lang w:eastAsia="ja-JP"/>
              </w:rPr>
            </w:pPr>
            <w:r w:rsidRPr="008F64C7">
              <w:rPr>
                <w:rFonts w:cs="Calibri"/>
                <w:b/>
                <w:sz w:val="20"/>
                <w:szCs w:val="20"/>
                <w:lang w:eastAsia="ja-JP"/>
              </w:rPr>
              <w:t>/8</w:t>
            </w:r>
          </w:p>
        </w:tc>
      </w:tr>
      <w:tr w:rsidR="00E81E4C" w:rsidRPr="008F64C7" w14:paraId="4B8FC9A1" w14:textId="77777777" w:rsidTr="008F64C7">
        <w:trPr>
          <w:cantSplit/>
          <w:trHeight w:val="20"/>
        </w:trPr>
        <w:tc>
          <w:tcPr>
            <w:tcW w:w="5000" w:type="pct"/>
            <w:gridSpan w:val="2"/>
            <w:shd w:val="clear" w:color="auto" w:fill="auto"/>
            <w:vAlign w:val="center"/>
          </w:tcPr>
          <w:p w14:paraId="2B17CFE8" w14:textId="77777777" w:rsidR="00E81E4C" w:rsidRPr="008F64C7" w:rsidRDefault="00E81E4C" w:rsidP="00AB0D31">
            <w:pPr>
              <w:keepNext/>
              <w:spacing w:after="0" w:line="240" w:lineRule="auto"/>
              <w:rPr>
                <w:rFonts w:cs="Calibri"/>
                <w:b/>
                <w:sz w:val="20"/>
                <w:szCs w:val="20"/>
                <w:lang w:eastAsia="ja-JP"/>
              </w:rPr>
            </w:pPr>
            <w:r w:rsidRPr="008F64C7">
              <w:rPr>
                <w:rFonts w:cs="Calibri"/>
                <w:b/>
                <w:sz w:val="20"/>
                <w:szCs w:val="20"/>
                <w:lang w:eastAsia="ja-JP"/>
              </w:rPr>
              <w:lastRenderedPageBreak/>
              <w:t>Supporting evidence</w:t>
            </w:r>
          </w:p>
        </w:tc>
      </w:tr>
      <w:tr w:rsidR="00E81E4C" w:rsidRPr="008F64C7" w14:paraId="326D611C" w14:textId="77777777" w:rsidTr="008F64C7">
        <w:trPr>
          <w:cantSplit/>
          <w:trHeight w:val="20"/>
        </w:trPr>
        <w:tc>
          <w:tcPr>
            <w:tcW w:w="4206" w:type="pct"/>
          </w:tcPr>
          <w:p w14:paraId="6636F0DD" w14:textId="3BF32F45" w:rsidR="00E81E4C" w:rsidRPr="008F64C7" w:rsidRDefault="00E81E4C" w:rsidP="00AB0D31">
            <w:pPr>
              <w:keepNext/>
              <w:spacing w:after="0" w:line="240" w:lineRule="auto"/>
              <w:rPr>
                <w:rFonts w:cs="Calibri"/>
                <w:sz w:val="20"/>
                <w:szCs w:val="20"/>
              </w:rPr>
            </w:pPr>
            <w:r w:rsidRPr="008F64C7">
              <w:rPr>
                <w:rFonts w:cs="Calibri"/>
                <w:sz w:val="20"/>
                <w:szCs w:val="20"/>
              </w:rPr>
              <w:t xml:space="preserve">Consistently uses detailed, accurate and relevant evidence including a wide range of historical examples, quotations, statistics and sources to assist critical analysis and evaluation and, where appropriate, argue for and against a view/proposition </w:t>
            </w:r>
          </w:p>
          <w:p w14:paraId="64C34425" w14:textId="77777777" w:rsidR="00E81E4C" w:rsidRPr="008F64C7" w:rsidRDefault="00E81E4C" w:rsidP="00AB0D31">
            <w:pPr>
              <w:keepNext/>
              <w:spacing w:after="0" w:line="240" w:lineRule="auto"/>
              <w:rPr>
                <w:rFonts w:cs="Calibri"/>
                <w:sz w:val="20"/>
                <w:szCs w:val="20"/>
                <w:lang w:eastAsia="ja-JP"/>
              </w:rPr>
            </w:pPr>
            <w:r w:rsidRPr="008F64C7">
              <w:rPr>
                <w:rFonts w:cs="Calibri"/>
                <w:sz w:val="20"/>
                <w:szCs w:val="20"/>
              </w:rPr>
              <w:t>Engages with different perspectives and interpretations of history to develop and strengthen arguments</w:t>
            </w:r>
          </w:p>
        </w:tc>
        <w:tc>
          <w:tcPr>
            <w:tcW w:w="794" w:type="pct"/>
            <w:vAlign w:val="center"/>
          </w:tcPr>
          <w:p w14:paraId="321A34EE" w14:textId="3B8457E1" w:rsidR="00E81E4C" w:rsidRPr="008F64C7" w:rsidRDefault="00E81E4C" w:rsidP="00AB0D31">
            <w:pPr>
              <w:keepNext/>
              <w:spacing w:after="0" w:line="240" w:lineRule="auto"/>
              <w:jc w:val="center"/>
              <w:rPr>
                <w:rFonts w:cs="Calibri"/>
                <w:sz w:val="20"/>
                <w:szCs w:val="20"/>
                <w:lang w:eastAsia="ja-JP"/>
              </w:rPr>
            </w:pPr>
            <w:r w:rsidRPr="008F64C7">
              <w:rPr>
                <w:rFonts w:cs="Calibri"/>
                <w:sz w:val="20"/>
                <w:szCs w:val="20"/>
                <w:lang w:eastAsia="ja-JP"/>
              </w:rPr>
              <w:t>9</w:t>
            </w:r>
            <w:r w:rsidR="00EB594F">
              <w:rPr>
                <w:rFonts w:cs="Calibri"/>
                <w:sz w:val="20"/>
                <w:szCs w:val="20"/>
              </w:rPr>
              <w:t>–</w:t>
            </w:r>
            <w:r w:rsidRPr="008F64C7">
              <w:rPr>
                <w:rFonts w:cs="Calibri"/>
                <w:sz w:val="20"/>
                <w:szCs w:val="20"/>
                <w:lang w:eastAsia="ja-JP"/>
              </w:rPr>
              <w:t>10</w:t>
            </w:r>
          </w:p>
        </w:tc>
      </w:tr>
      <w:tr w:rsidR="00E81E4C" w:rsidRPr="008F64C7" w14:paraId="3C6CAD23" w14:textId="77777777" w:rsidTr="008F64C7">
        <w:trPr>
          <w:cantSplit/>
          <w:trHeight w:val="20"/>
        </w:trPr>
        <w:tc>
          <w:tcPr>
            <w:tcW w:w="4206" w:type="pct"/>
          </w:tcPr>
          <w:p w14:paraId="29333010" w14:textId="7B693837" w:rsidR="00E81E4C" w:rsidRPr="008F64C7" w:rsidRDefault="00E81E4C" w:rsidP="00AB0D31">
            <w:pPr>
              <w:spacing w:after="0" w:line="240" w:lineRule="auto"/>
              <w:rPr>
                <w:rFonts w:cs="Calibri"/>
                <w:sz w:val="20"/>
                <w:szCs w:val="20"/>
              </w:rPr>
            </w:pPr>
            <w:r w:rsidRPr="008F64C7">
              <w:rPr>
                <w:rFonts w:cs="Calibri"/>
                <w:sz w:val="20"/>
                <w:szCs w:val="20"/>
              </w:rPr>
              <w:t xml:space="preserve">Uses accurate and relevant evidence including a range of historical examples, quotations, statistics and sources to assist analysis </w:t>
            </w:r>
          </w:p>
          <w:p w14:paraId="2BC794D4" w14:textId="3AAEE124" w:rsidR="00E81E4C" w:rsidRPr="008F64C7" w:rsidRDefault="00E81E4C" w:rsidP="00AB0D31">
            <w:pPr>
              <w:spacing w:after="0" w:line="240" w:lineRule="auto"/>
              <w:rPr>
                <w:rFonts w:cs="Calibri"/>
                <w:sz w:val="20"/>
                <w:szCs w:val="20"/>
              </w:rPr>
            </w:pPr>
            <w:r w:rsidRPr="008F64C7">
              <w:rPr>
                <w:rFonts w:cs="Calibri"/>
                <w:sz w:val="20"/>
                <w:szCs w:val="20"/>
              </w:rPr>
              <w:t>Incorporates perspectives and interpretations of history to strengthen arguments</w:t>
            </w:r>
          </w:p>
        </w:tc>
        <w:tc>
          <w:tcPr>
            <w:tcW w:w="794" w:type="pct"/>
            <w:vAlign w:val="center"/>
          </w:tcPr>
          <w:p w14:paraId="22A559A4" w14:textId="1772B4D8" w:rsidR="00E81E4C" w:rsidRPr="008F64C7" w:rsidRDefault="00E81E4C" w:rsidP="00AB0D31">
            <w:pPr>
              <w:spacing w:after="0" w:line="240" w:lineRule="auto"/>
              <w:jc w:val="center"/>
              <w:rPr>
                <w:rFonts w:cs="Calibri"/>
                <w:sz w:val="20"/>
                <w:szCs w:val="20"/>
                <w:lang w:eastAsia="ja-JP"/>
              </w:rPr>
            </w:pPr>
            <w:r w:rsidRPr="008F64C7">
              <w:rPr>
                <w:rFonts w:cs="Calibri"/>
                <w:sz w:val="20"/>
                <w:szCs w:val="20"/>
                <w:lang w:eastAsia="ja-JP"/>
              </w:rPr>
              <w:t>7</w:t>
            </w:r>
            <w:r w:rsidR="00EB594F">
              <w:rPr>
                <w:rFonts w:cs="Calibri"/>
                <w:sz w:val="20"/>
                <w:szCs w:val="20"/>
              </w:rPr>
              <w:t>–</w:t>
            </w:r>
            <w:r w:rsidRPr="008F64C7">
              <w:rPr>
                <w:rFonts w:cs="Calibri"/>
                <w:sz w:val="20"/>
                <w:szCs w:val="20"/>
                <w:lang w:eastAsia="ja-JP"/>
              </w:rPr>
              <w:t>8</w:t>
            </w:r>
          </w:p>
        </w:tc>
      </w:tr>
      <w:tr w:rsidR="00E81E4C" w:rsidRPr="008F64C7" w14:paraId="67C92842" w14:textId="77777777" w:rsidTr="008F64C7">
        <w:trPr>
          <w:cantSplit/>
          <w:trHeight w:val="20"/>
        </w:trPr>
        <w:tc>
          <w:tcPr>
            <w:tcW w:w="4206" w:type="pct"/>
          </w:tcPr>
          <w:p w14:paraId="303AF946" w14:textId="0E9E8122" w:rsidR="00E81E4C" w:rsidRPr="008F64C7" w:rsidRDefault="00E81E4C" w:rsidP="00AB0D31">
            <w:pPr>
              <w:spacing w:after="0" w:line="240" w:lineRule="auto"/>
              <w:rPr>
                <w:rFonts w:cs="Calibri"/>
                <w:sz w:val="20"/>
                <w:szCs w:val="20"/>
              </w:rPr>
            </w:pPr>
            <w:r w:rsidRPr="008F64C7">
              <w:rPr>
                <w:rFonts w:cs="Calibri"/>
                <w:sz w:val="20"/>
                <w:szCs w:val="20"/>
              </w:rPr>
              <w:t>Uses mostly accurate and relevant evidence, including a range of historical examples, quotations, statistics and sources to support analysis</w:t>
            </w:r>
          </w:p>
          <w:p w14:paraId="6179B8EF" w14:textId="77777777" w:rsidR="00E81E4C" w:rsidRPr="008F64C7" w:rsidRDefault="00E81E4C" w:rsidP="00AB0D31">
            <w:pPr>
              <w:spacing w:after="0" w:line="240" w:lineRule="auto"/>
              <w:rPr>
                <w:rFonts w:cs="Calibri"/>
                <w:sz w:val="20"/>
                <w:szCs w:val="20"/>
                <w:lang w:eastAsia="ja-JP"/>
              </w:rPr>
            </w:pPr>
            <w:r w:rsidRPr="008F64C7">
              <w:rPr>
                <w:rFonts w:cs="Calibri"/>
                <w:sz w:val="20"/>
                <w:szCs w:val="20"/>
              </w:rPr>
              <w:t>Begins to refer to perspectives and interpretations of history to support arguments</w:t>
            </w:r>
          </w:p>
        </w:tc>
        <w:tc>
          <w:tcPr>
            <w:tcW w:w="794" w:type="pct"/>
            <w:vAlign w:val="center"/>
          </w:tcPr>
          <w:p w14:paraId="15B8A61B" w14:textId="4FC1F1C9" w:rsidR="00E81E4C" w:rsidRPr="008F64C7" w:rsidRDefault="00E81E4C" w:rsidP="00AB0D31">
            <w:pPr>
              <w:spacing w:after="0" w:line="240" w:lineRule="auto"/>
              <w:jc w:val="center"/>
              <w:rPr>
                <w:rFonts w:cs="Calibri"/>
                <w:sz w:val="20"/>
                <w:szCs w:val="20"/>
                <w:lang w:eastAsia="ja-JP"/>
              </w:rPr>
            </w:pPr>
            <w:r w:rsidRPr="008F64C7">
              <w:rPr>
                <w:rFonts w:cs="Calibri"/>
                <w:sz w:val="20"/>
                <w:szCs w:val="20"/>
                <w:lang w:eastAsia="ja-JP"/>
              </w:rPr>
              <w:t>5</w:t>
            </w:r>
            <w:r w:rsidR="00EB594F">
              <w:rPr>
                <w:rFonts w:cs="Calibri"/>
                <w:sz w:val="20"/>
                <w:szCs w:val="20"/>
              </w:rPr>
              <w:t>–</w:t>
            </w:r>
            <w:r w:rsidRPr="008F64C7">
              <w:rPr>
                <w:rFonts w:cs="Calibri"/>
                <w:sz w:val="20"/>
                <w:szCs w:val="20"/>
                <w:lang w:eastAsia="ja-JP"/>
              </w:rPr>
              <w:t>6</w:t>
            </w:r>
          </w:p>
        </w:tc>
      </w:tr>
      <w:tr w:rsidR="00E81E4C" w:rsidRPr="008F64C7" w14:paraId="71F74F05" w14:textId="77777777" w:rsidTr="008F64C7">
        <w:trPr>
          <w:cantSplit/>
          <w:trHeight w:val="20"/>
        </w:trPr>
        <w:tc>
          <w:tcPr>
            <w:tcW w:w="4206" w:type="pct"/>
          </w:tcPr>
          <w:p w14:paraId="2B1A4CA3" w14:textId="77777777" w:rsidR="00E81E4C" w:rsidRPr="008F64C7" w:rsidRDefault="00E81E4C" w:rsidP="00AB0D31">
            <w:pPr>
              <w:spacing w:after="0" w:line="240" w:lineRule="auto"/>
              <w:rPr>
                <w:rFonts w:cs="Calibri"/>
                <w:sz w:val="20"/>
                <w:szCs w:val="20"/>
                <w:lang w:eastAsia="ja-JP"/>
              </w:rPr>
            </w:pPr>
            <w:r w:rsidRPr="008F64C7">
              <w:rPr>
                <w:rFonts w:cs="Calibri"/>
                <w:sz w:val="20"/>
                <w:szCs w:val="20"/>
              </w:rPr>
              <w:t>Uses some accurate and relevant evidence which may include historical examples, quotations and/or sources to support the response</w:t>
            </w:r>
          </w:p>
        </w:tc>
        <w:tc>
          <w:tcPr>
            <w:tcW w:w="794" w:type="pct"/>
            <w:vAlign w:val="center"/>
          </w:tcPr>
          <w:p w14:paraId="2AFAC8D5" w14:textId="4F0BF9CF" w:rsidR="00E81E4C" w:rsidRPr="008F64C7" w:rsidRDefault="00E81E4C" w:rsidP="00AB0D31">
            <w:pPr>
              <w:spacing w:after="0" w:line="240" w:lineRule="auto"/>
              <w:jc w:val="center"/>
              <w:rPr>
                <w:rFonts w:cs="Calibri"/>
                <w:sz w:val="20"/>
                <w:szCs w:val="20"/>
                <w:lang w:eastAsia="ja-JP"/>
              </w:rPr>
            </w:pPr>
            <w:r w:rsidRPr="008F64C7">
              <w:rPr>
                <w:rFonts w:cs="Calibri"/>
                <w:sz w:val="20"/>
                <w:szCs w:val="20"/>
                <w:lang w:eastAsia="ja-JP"/>
              </w:rPr>
              <w:t>3</w:t>
            </w:r>
            <w:r w:rsidR="00EB594F">
              <w:rPr>
                <w:rFonts w:cs="Calibri"/>
                <w:sz w:val="20"/>
                <w:szCs w:val="20"/>
              </w:rPr>
              <w:t>–</w:t>
            </w:r>
            <w:r w:rsidRPr="008F64C7">
              <w:rPr>
                <w:rFonts w:cs="Calibri"/>
                <w:sz w:val="20"/>
                <w:szCs w:val="20"/>
                <w:lang w:eastAsia="ja-JP"/>
              </w:rPr>
              <w:t>4</w:t>
            </w:r>
          </w:p>
        </w:tc>
      </w:tr>
      <w:tr w:rsidR="00E81E4C" w:rsidRPr="008F64C7" w14:paraId="515EBBD9" w14:textId="77777777" w:rsidTr="008F64C7">
        <w:trPr>
          <w:cantSplit/>
          <w:trHeight w:val="20"/>
        </w:trPr>
        <w:tc>
          <w:tcPr>
            <w:tcW w:w="4206" w:type="pct"/>
          </w:tcPr>
          <w:p w14:paraId="379F6322" w14:textId="77777777" w:rsidR="00E81E4C" w:rsidRPr="008F64C7" w:rsidRDefault="00E81E4C" w:rsidP="00AB0D31">
            <w:pPr>
              <w:spacing w:after="0" w:line="240" w:lineRule="auto"/>
              <w:rPr>
                <w:rFonts w:cs="Calibri"/>
                <w:sz w:val="20"/>
                <w:szCs w:val="20"/>
                <w:lang w:eastAsia="ja-JP"/>
              </w:rPr>
            </w:pPr>
            <w:r w:rsidRPr="008F64C7">
              <w:rPr>
                <w:rFonts w:cs="Calibri"/>
                <w:sz w:val="20"/>
                <w:szCs w:val="20"/>
              </w:rPr>
              <w:t xml:space="preserve">Provides minimal evidence and/or historical examples to support a limited response </w:t>
            </w:r>
          </w:p>
        </w:tc>
        <w:tc>
          <w:tcPr>
            <w:tcW w:w="794" w:type="pct"/>
            <w:vAlign w:val="center"/>
          </w:tcPr>
          <w:p w14:paraId="78AAF3FA" w14:textId="2F16838E" w:rsidR="00E81E4C" w:rsidRPr="008F64C7" w:rsidRDefault="00E81E4C" w:rsidP="00AB0D31">
            <w:pPr>
              <w:spacing w:after="0" w:line="240" w:lineRule="auto"/>
              <w:jc w:val="center"/>
              <w:rPr>
                <w:rFonts w:cs="Calibri"/>
                <w:sz w:val="20"/>
                <w:szCs w:val="20"/>
                <w:lang w:eastAsia="ja-JP"/>
              </w:rPr>
            </w:pPr>
            <w:r w:rsidRPr="008F64C7">
              <w:rPr>
                <w:rFonts w:cs="Calibri"/>
                <w:sz w:val="20"/>
                <w:szCs w:val="20"/>
                <w:lang w:eastAsia="ja-JP"/>
              </w:rPr>
              <w:t>1</w:t>
            </w:r>
            <w:r w:rsidR="00EB594F">
              <w:rPr>
                <w:rFonts w:cs="Calibri"/>
                <w:sz w:val="20"/>
                <w:szCs w:val="20"/>
              </w:rPr>
              <w:t>–</w:t>
            </w:r>
            <w:r w:rsidRPr="008F64C7">
              <w:rPr>
                <w:rFonts w:cs="Calibri"/>
                <w:sz w:val="20"/>
                <w:szCs w:val="20"/>
                <w:lang w:eastAsia="ja-JP"/>
              </w:rPr>
              <w:t>2</w:t>
            </w:r>
          </w:p>
        </w:tc>
      </w:tr>
      <w:tr w:rsidR="00E81E4C" w:rsidRPr="008F64C7" w14:paraId="55555F9E" w14:textId="77777777" w:rsidTr="008F64C7">
        <w:trPr>
          <w:cantSplit/>
          <w:trHeight w:val="20"/>
        </w:trPr>
        <w:tc>
          <w:tcPr>
            <w:tcW w:w="4206" w:type="pct"/>
          </w:tcPr>
          <w:p w14:paraId="3A5961C1" w14:textId="18CF9421" w:rsidR="00E81E4C" w:rsidRPr="008F64C7" w:rsidRDefault="0067552A" w:rsidP="00AB0D31">
            <w:pPr>
              <w:spacing w:after="0" w:line="240" w:lineRule="auto"/>
              <w:jc w:val="right"/>
              <w:rPr>
                <w:rFonts w:cs="Calibri"/>
                <w:b/>
                <w:sz w:val="20"/>
                <w:szCs w:val="20"/>
                <w:lang w:eastAsia="ja-JP"/>
              </w:rPr>
            </w:pPr>
            <w:r>
              <w:rPr>
                <w:rFonts w:cs="Calibri"/>
                <w:b/>
                <w:sz w:val="20"/>
                <w:szCs w:val="20"/>
                <w:lang w:eastAsia="ja-JP"/>
              </w:rPr>
              <w:t>Subtotal</w:t>
            </w:r>
          </w:p>
        </w:tc>
        <w:tc>
          <w:tcPr>
            <w:tcW w:w="794" w:type="pct"/>
            <w:vAlign w:val="center"/>
          </w:tcPr>
          <w:p w14:paraId="1207EE80" w14:textId="77777777" w:rsidR="00E81E4C" w:rsidRPr="008F64C7" w:rsidRDefault="00E81E4C" w:rsidP="008F64C7">
            <w:pPr>
              <w:spacing w:after="0" w:line="240" w:lineRule="auto"/>
              <w:jc w:val="right"/>
              <w:rPr>
                <w:rFonts w:cs="Calibri"/>
                <w:b/>
                <w:sz w:val="20"/>
                <w:szCs w:val="20"/>
                <w:lang w:eastAsia="ja-JP"/>
              </w:rPr>
            </w:pPr>
            <w:r w:rsidRPr="008F64C7">
              <w:rPr>
                <w:rFonts w:cs="Calibri"/>
                <w:b/>
                <w:sz w:val="20"/>
                <w:szCs w:val="20"/>
                <w:lang w:eastAsia="ja-JP"/>
              </w:rPr>
              <w:t>/10</w:t>
            </w:r>
          </w:p>
        </w:tc>
      </w:tr>
      <w:tr w:rsidR="00E81E4C" w:rsidRPr="008F64C7" w14:paraId="4D5E6303" w14:textId="77777777" w:rsidTr="008F64C7">
        <w:trPr>
          <w:cantSplit/>
          <w:trHeight w:val="20"/>
        </w:trPr>
        <w:tc>
          <w:tcPr>
            <w:tcW w:w="5000" w:type="pct"/>
            <w:gridSpan w:val="2"/>
            <w:shd w:val="clear" w:color="auto" w:fill="auto"/>
            <w:vAlign w:val="center"/>
          </w:tcPr>
          <w:p w14:paraId="4742164D" w14:textId="77777777" w:rsidR="00E81E4C" w:rsidRPr="008F64C7" w:rsidRDefault="00E81E4C" w:rsidP="00AB0D31">
            <w:pPr>
              <w:spacing w:after="0" w:line="240" w:lineRule="auto"/>
              <w:rPr>
                <w:rFonts w:cs="Calibri"/>
                <w:b/>
                <w:sz w:val="20"/>
                <w:szCs w:val="20"/>
                <w:lang w:eastAsia="ja-JP"/>
              </w:rPr>
            </w:pPr>
            <w:r w:rsidRPr="008F64C7">
              <w:rPr>
                <w:rFonts w:cs="Calibri"/>
                <w:b/>
                <w:sz w:val="20"/>
                <w:szCs w:val="20"/>
                <w:lang w:eastAsia="ja-JP"/>
              </w:rPr>
              <w:t>Conclusion</w:t>
            </w:r>
          </w:p>
        </w:tc>
      </w:tr>
      <w:tr w:rsidR="00E81E4C" w:rsidRPr="008F64C7" w14:paraId="28A4A7E9" w14:textId="77777777" w:rsidTr="008F64C7">
        <w:trPr>
          <w:cantSplit/>
          <w:trHeight w:val="20"/>
        </w:trPr>
        <w:tc>
          <w:tcPr>
            <w:tcW w:w="4206" w:type="pct"/>
          </w:tcPr>
          <w:p w14:paraId="3909382A" w14:textId="77777777" w:rsidR="00E81E4C" w:rsidRPr="008F64C7" w:rsidRDefault="00E81E4C" w:rsidP="00AB0D31">
            <w:pPr>
              <w:spacing w:after="0" w:line="240" w:lineRule="auto"/>
              <w:rPr>
                <w:rFonts w:cs="Calibri"/>
                <w:b/>
                <w:sz w:val="20"/>
                <w:szCs w:val="20"/>
                <w:lang w:eastAsia="ja-JP"/>
              </w:rPr>
            </w:pPr>
            <w:r w:rsidRPr="008F64C7">
              <w:rPr>
                <w:rFonts w:cs="Calibri"/>
                <w:sz w:val="20"/>
                <w:szCs w:val="20"/>
              </w:rPr>
              <w:t>Provides a conclusion that effectively draws the argument or point of view together</w:t>
            </w:r>
          </w:p>
        </w:tc>
        <w:tc>
          <w:tcPr>
            <w:tcW w:w="794" w:type="pct"/>
            <w:vAlign w:val="center"/>
          </w:tcPr>
          <w:p w14:paraId="31BC8770" w14:textId="77777777" w:rsidR="00E81E4C" w:rsidRPr="008F64C7" w:rsidRDefault="00E81E4C" w:rsidP="00AB0D31">
            <w:pPr>
              <w:spacing w:after="0" w:line="240" w:lineRule="auto"/>
              <w:jc w:val="center"/>
              <w:rPr>
                <w:rFonts w:cs="Calibri"/>
                <w:sz w:val="20"/>
                <w:szCs w:val="20"/>
                <w:lang w:eastAsia="ja-JP"/>
              </w:rPr>
            </w:pPr>
            <w:r w:rsidRPr="008F64C7">
              <w:rPr>
                <w:rFonts w:cs="Calibri"/>
                <w:sz w:val="20"/>
                <w:szCs w:val="20"/>
                <w:lang w:eastAsia="ja-JP"/>
              </w:rPr>
              <w:t>3</w:t>
            </w:r>
          </w:p>
        </w:tc>
      </w:tr>
      <w:tr w:rsidR="00E81E4C" w:rsidRPr="008F64C7" w14:paraId="2BDF9808" w14:textId="77777777" w:rsidTr="008F64C7">
        <w:trPr>
          <w:cantSplit/>
          <w:trHeight w:val="20"/>
        </w:trPr>
        <w:tc>
          <w:tcPr>
            <w:tcW w:w="4206" w:type="pct"/>
          </w:tcPr>
          <w:p w14:paraId="4FCA4F6A" w14:textId="77777777" w:rsidR="00E81E4C" w:rsidRPr="008F64C7" w:rsidRDefault="00E81E4C" w:rsidP="00AB0D31">
            <w:pPr>
              <w:spacing w:after="0" w:line="240" w:lineRule="auto"/>
              <w:rPr>
                <w:rFonts w:cs="Calibri"/>
                <w:b/>
                <w:sz w:val="20"/>
                <w:szCs w:val="20"/>
                <w:lang w:eastAsia="ja-JP"/>
              </w:rPr>
            </w:pPr>
            <w:r w:rsidRPr="008F64C7">
              <w:rPr>
                <w:rFonts w:cs="Calibri"/>
                <w:sz w:val="20"/>
                <w:szCs w:val="20"/>
              </w:rPr>
              <w:t xml:space="preserve">Provides a conclusion that summarises the argument or point of view </w:t>
            </w:r>
          </w:p>
        </w:tc>
        <w:tc>
          <w:tcPr>
            <w:tcW w:w="794" w:type="pct"/>
            <w:vAlign w:val="center"/>
          </w:tcPr>
          <w:p w14:paraId="1F557113" w14:textId="77777777" w:rsidR="00E81E4C" w:rsidRPr="008F64C7" w:rsidRDefault="00E81E4C" w:rsidP="00AB0D31">
            <w:pPr>
              <w:spacing w:after="0" w:line="240" w:lineRule="auto"/>
              <w:jc w:val="center"/>
              <w:rPr>
                <w:rFonts w:cs="Calibri"/>
                <w:sz w:val="20"/>
                <w:szCs w:val="20"/>
                <w:lang w:eastAsia="ja-JP"/>
              </w:rPr>
            </w:pPr>
            <w:r w:rsidRPr="008F64C7">
              <w:rPr>
                <w:rFonts w:cs="Calibri"/>
                <w:sz w:val="20"/>
                <w:szCs w:val="20"/>
                <w:lang w:eastAsia="ja-JP"/>
              </w:rPr>
              <w:t>2</w:t>
            </w:r>
          </w:p>
        </w:tc>
      </w:tr>
      <w:tr w:rsidR="00E81E4C" w:rsidRPr="008F64C7" w14:paraId="1CF45ED9" w14:textId="77777777" w:rsidTr="008F64C7">
        <w:trPr>
          <w:cantSplit/>
          <w:trHeight w:val="20"/>
        </w:trPr>
        <w:tc>
          <w:tcPr>
            <w:tcW w:w="4206" w:type="pct"/>
          </w:tcPr>
          <w:p w14:paraId="3BD8323D" w14:textId="77777777" w:rsidR="00E81E4C" w:rsidRPr="008F64C7" w:rsidRDefault="00E81E4C" w:rsidP="00AB0D31">
            <w:pPr>
              <w:spacing w:after="0" w:line="240" w:lineRule="auto"/>
              <w:rPr>
                <w:rFonts w:cs="Calibri"/>
                <w:b/>
                <w:sz w:val="20"/>
                <w:szCs w:val="20"/>
                <w:lang w:eastAsia="ja-JP"/>
              </w:rPr>
            </w:pPr>
            <w:r w:rsidRPr="008F64C7">
              <w:rPr>
                <w:rFonts w:cs="Calibri"/>
                <w:sz w:val="20"/>
                <w:szCs w:val="20"/>
              </w:rPr>
              <w:t xml:space="preserve">Provides a conclusion that generally restates the essay’s point of view </w:t>
            </w:r>
          </w:p>
        </w:tc>
        <w:tc>
          <w:tcPr>
            <w:tcW w:w="794" w:type="pct"/>
            <w:vAlign w:val="center"/>
          </w:tcPr>
          <w:p w14:paraId="700C2500" w14:textId="77777777" w:rsidR="00E81E4C" w:rsidRPr="008F64C7" w:rsidRDefault="00E81E4C" w:rsidP="00AB0D31">
            <w:pPr>
              <w:spacing w:after="0" w:line="240" w:lineRule="auto"/>
              <w:jc w:val="center"/>
              <w:rPr>
                <w:rFonts w:cs="Calibri"/>
                <w:sz w:val="20"/>
                <w:szCs w:val="20"/>
                <w:lang w:eastAsia="ja-JP"/>
              </w:rPr>
            </w:pPr>
            <w:r w:rsidRPr="008F64C7">
              <w:rPr>
                <w:rFonts w:cs="Calibri"/>
                <w:sz w:val="20"/>
                <w:szCs w:val="20"/>
                <w:lang w:eastAsia="ja-JP"/>
              </w:rPr>
              <w:t>1</w:t>
            </w:r>
          </w:p>
        </w:tc>
      </w:tr>
      <w:tr w:rsidR="00E81E4C" w:rsidRPr="008F64C7" w14:paraId="51C423B8" w14:textId="77777777" w:rsidTr="008F64C7">
        <w:trPr>
          <w:cantSplit/>
          <w:trHeight w:val="20"/>
        </w:trPr>
        <w:tc>
          <w:tcPr>
            <w:tcW w:w="4206" w:type="pct"/>
          </w:tcPr>
          <w:p w14:paraId="65E76965" w14:textId="3D22922D" w:rsidR="00E81E4C" w:rsidRPr="008F64C7" w:rsidRDefault="0067552A" w:rsidP="00AB0D31">
            <w:pPr>
              <w:spacing w:after="0" w:line="240" w:lineRule="auto"/>
              <w:jc w:val="right"/>
              <w:rPr>
                <w:rFonts w:cs="Calibri"/>
                <w:b/>
                <w:sz w:val="20"/>
                <w:szCs w:val="20"/>
                <w:lang w:eastAsia="ja-JP"/>
              </w:rPr>
            </w:pPr>
            <w:r>
              <w:rPr>
                <w:rFonts w:cs="Calibri"/>
                <w:b/>
                <w:sz w:val="20"/>
                <w:szCs w:val="20"/>
                <w:lang w:eastAsia="ja-JP"/>
              </w:rPr>
              <w:t>Subtotal</w:t>
            </w:r>
          </w:p>
        </w:tc>
        <w:tc>
          <w:tcPr>
            <w:tcW w:w="794" w:type="pct"/>
            <w:vAlign w:val="center"/>
          </w:tcPr>
          <w:p w14:paraId="79C33B3A" w14:textId="77777777" w:rsidR="00E81E4C" w:rsidRPr="008F64C7" w:rsidRDefault="00E81E4C" w:rsidP="008F64C7">
            <w:pPr>
              <w:spacing w:after="0" w:line="240" w:lineRule="auto"/>
              <w:jc w:val="right"/>
              <w:rPr>
                <w:rFonts w:cs="Calibri"/>
                <w:b/>
                <w:sz w:val="20"/>
                <w:szCs w:val="20"/>
                <w:lang w:eastAsia="ja-JP"/>
              </w:rPr>
            </w:pPr>
            <w:r w:rsidRPr="008F64C7">
              <w:rPr>
                <w:rFonts w:cs="Calibri"/>
                <w:b/>
                <w:sz w:val="20"/>
                <w:szCs w:val="20"/>
                <w:lang w:eastAsia="ja-JP"/>
              </w:rPr>
              <w:t>/3</w:t>
            </w:r>
          </w:p>
        </w:tc>
      </w:tr>
      <w:tr w:rsidR="00E81E4C" w:rsidRPr="008F64C7" w14:paraId="0FE76030" w14:textId="77777777" w:rsidTr="008F64C7">
        <w:trPr>
          <w:cantSplit/>
          <w:trHeight w:val="20"/>
        </w:trPr>
        <w:tc>
          <w:tcPr>
            <w:tcW w:w="4206" w:type="pct"/>
            <w:tcBorders>
              <w:bottom w:val="single" w:sz="4" w:space="0" w:color="BD9FCF"/>
            </w:tcBorders>
            <w:shd w:val="clear" w:color="auto" w:fill="E4D8EB"/>
          </w:tcPr>
          <w:p w14:paraId="6C9B293A" w14:textId="626E718A" w:rsidR="00E81E4C" w:rsidRPr="008F64C7" w:rsidRDefault="0067552A" w:rsidP="00AB0D31">
            <w:pPr>
              <w:spacing w:after="0" w:line="240" w:lineRule="auto"/>
              <w:jc w:val="right"/>
              <w:rPr>
                <w:rFonts w:cs="Calibri"/>
                <w:b/>
                <w:sz w:val="20"/>
                <w:szCs w:val="20"/>
                <w:lang w:eastAsia="ja-JP"/>
              </w:rPr>
            </w:pPr>
            <w:r>
              <w:rPr>
                <w:rFonts w:cs="Calibri"/>
                <w:b/>
                <w:sz w:val="20"/>
                <w:szCs w:val="20"/>
                <w:lang w:eastAsia="ja-JP"/>
              </w:rPr>
              <w:t xml:space="preserve">Part B </w:t>
            </w:r>
            <w:r w:rsidR="00E81E4C" w:rsidRPr="008F64C7">
              <w:rPr>
                <w:rFonts w:cs="Calibri"/>
                <w:b/>
                <w:sz w:val="20"/>
                <w:szCs w:val="20"/>
                <w:lang w:eastAsia="ja-JP"/>
              </w:rPr>
              <w:t>Total</w:t>
            </w:r>
          </w:p>
        </w:tc>
        <w:tc>
          <w:tcPr>
            <w:tcW w:w="794" w:type="pct"/>
            <w:tcBorders>
              <w:bottom w:val="single" w:sz="4" w:space="0" w:color="BD9FCF"/>
            </w:tcBorders>
            <w:shd w:val="clear" w:color="auto" w:fill="E4D8EB"/>
            <w:vAlign w:val="center"/>
          </w:tcPr>
          <w:p w14:paraId="178978AE" w14:textId="77777777" w:rsidR="00E81E4C" w:rsidRPr="008F64C7" w:rsidRDefault="00E81E4C" w:rsidP="008F64C7">
            <w:pPr>
              <w:spacing w:after="0" w:line="240" w:lineRule="auto"/>
              <w:jc w:val="right"/>
              <w:rPr>
                <w:rFonts w:cs="Calibri"/>
                <w:b/>
                <w:sz w:val="20"/>
                <w:szCs w:val="20"/>
                <w:lang w:eastAsia="ja-JP"/>
              </w:rPr>
            </w:pPr>
            <w:r w:rsidRPr="008F64C7">
              <w:rPr>
                <w:rFonts w:cs="Calibri"/>
                <w:b/>
                <w:sz w:val="20"/>
                <w:szCs w:val="20"/>
                <w:lang w:eastAsia="ja-JP"/>
              </w:rPr>
              <w:t>/30</w:t>
            </w:r>
          </w:p>
        </w:tc>
      </w:tr>
    </w:tbl>
    <w:p w14:paraId="5B48FFAB" w14:textId="77777777" w:rsidR="000B366E" w:rsidRDefault="000B366E">
      <w:pPr>
        <w:spacing w:after="160" w:line="259" w:lineRule="auto"/>
      </w:pPr>
      <w:r>
        <w:br w:type="page"/>
      </w:r>
    </w:p>
    <w:p w14:paraId="58DC2A40" w14:textId="765A7D55" w:rsidR="00183EF4" w:rsidRPr="00DC2CCD" w:rsidRDefault="006E2E93" w:rsidP="00C42E96">
      <w:pPr>
        <w:pStyle w:val="SCSAHeading1"/>
        <w:rPr>
          <w:b/>
          <w:bCs/>
        </w:rPr>
      </w:pPr>
      <w:r w:rsidRPr="00DC2CCD">
        <w:lastRenderedPageBreak/>
        <w:t>Sample assessment task</w:t>
      </w:r>
    </w:p>
    <w:p w14:paraId="4AE8BA15" w14:textId="77777777" w:rsidR="00183EF4" w:rsidRPr="00DC2CCD" w:rsidRDefault="006E2E93" w:rsidP="00C42E96">
      <w:pPr>
        <w:pStyle w:val="SCSAHeading1"/>
        <w:rPr>
          <w:b/>
          <w:bCs/>
        </w:rPr>
      </w:pPr>
      <w:r w:rsidRPr="00DC2CCD">
        <w:t>Modern History – ATAR Year 11</w:t>
      </w:r>
    </w:p>
    <w:p w14:paraId="24B84C36" w14:textId="407E5DFE" w:rsidR="006E2E93" w:rsidRPr="00DC2CCD" w:rsidRDefault="006E2E93" w:rsidP="00C42E96">
      <w:pPr>
        <w:pStyle w:val="SCSAHeading2"/>
        <w:rPr>
          <w:b/>
          <w:bCs/>
        </w:rPr>
      </w:pPr>
      <w:r w:rsidRPr="00DC2CCD">
        <w:t xml:space="preserve">Task 3 – Unit 1 – Elective 7: Capitalism – the American experience (1901–1941) </w:t>
      </w:r>
    </w:p>
    <w:p w14:paraId="4D507481" w14:textId="39A827F3" w:rsidR="006E2E93" w:rsidRPr="00F17EE2" w:rsidRDefault="006E2E93" w:rsidP="00C42E96">
      <w:pPr>
        <w:tabs>
          <w:tab w:val="left" w:pos="2552"/>
        </w:tabs>
        <w:rPr>
          <w:b/>
          <w:bCs w:val="0"/>
        </w:rPr>
      </w:pPr>
      <w:r w:rsidRPr="00F17EE2">
        <w:rPr>
          <w:b/>
          <w:bCs w:val="0"/>
        </w:rPr>
        <w:t xml:space="preserve">Assessment type </w:t>
      </w:r>
      <w:r w:rsidR="00C42E96">
        <w:rPr>
          <w:b/>
          <w:bCs w:val="0"/>
        </w:rPr>
        <w:tab/>
      </w:r>
      <w:r w:rsidRPr="00F17EE2">
        <w:t xml:space="preserve">Explanation </w:t>
      </w:r>
    </w:p>
    <w:p w14:paraId="6CCB8296" w14:textId="0B9CC3DD" w:rsidR="00DD074C" w:rsidRDefault="006E2E93" w:rsidP="002658BC">
      <w:pPr>
        <w:tabs>
          <w:tab w:val="left" w:pos="2552"/>
        </w:tabs>
        <w:spacing w:after="0"/>
      </w:pPr>
      <w:r w:rsidRPr="00F17EE2">
        <w:rPr>
          <w:b/>
          <w:bCs w:val="0"/>
        </w:rPr>
        <w:t>Conditions</w:t>
      </w:r>
      <w:r w:rsidR="00C42E96">
        <w:rPr>
          <w:b/>
          <w:bCs w:val="0"/>
        </w:rPr>
        <w:t xml:space="preserve"> </w:t>
      </w:r>
      <w:r w:rsidR="00D652A1">
        <w:rPr>
          <w:b/>
          <w:bCs w:val="0"/>
        </w:rPr>
        <w:tab/>
      </w:r>
      <w:r w:rsidRPr="00F17EE2">
        <w:t>Time for the task:</w:t>
      </w:r>
      <w:r w:rsidR="00D6143E" w:rsidRPr="00F17EE2">
        <w:t xml:space="preserve"> five</w:t>
      </w:r>
      <w:r w:rsidRPr="00F17EE2">
        <w:t xml:space="preserve"> minutes planning time</w:t>
      </w:r>
      <w:r w:rsidR="00D6143E" w:rsidRPr="00F17EE2">
        <w:t xml:space="preserve">, </w:t>
      </w:r>
      <w:r w:rsidRPr="00F17EE2">
        <w:t>45 minutes working time</w:t>
      </w:r>
    </w:p>
    <w:p w14:paraId="614EF39C" w14:textId="74263BDE" w:rsidR="006E2E93" w:rsidRPr="00F17EE2" w:rsidRDefault="006E2E93" w:rsidP="00C42E96">
      <w:pPr>
        <w:tabs>
          <w:tab w:val="left" w:pos="2552"/>
        </w:tabs>
      </w:pPr>
      <w:r w:rsidRPr="00F17EE2">
        <w:rPr>
          <w:b/>
          <w:bCs w:val="0"/>
        </w:rPr>
        <w:t>Task weighting</w:t>
      </w:r>
      <w:r w:rsidR="00C42E96">
        <w:rPr>
          <w:b/>
          <w:bCs w:val="0"/>
        </w:rPr>
        <w:t xml:space="preserve"> </w:t>
      </w:r>
      <w:r w:rsidR="00C42E96">
        <w:rPr>
          <w:b/>
          <w:bCs w:val="0"/>
        </w:rPr>
        <w:tab/>
      </w:r>
      <w:r w:rsidRPr="00F17EE2">
        <w:t>15% of the school mark for this pair of units</w:t>
      </w:r>
    </w:p>
    <w:p w14:paraId="4DAE43EA" w14:textId="77777777" w:rsidR="002C768A" w:rsidRPr="00F17EE2" w:rsidRDefault="002C768A" w:rsidP="00877617">
      <w:pPr>
        <w:tabs>
          <w:tab w:val="right" w:leader="underscore" w:pos="9072"/>
        </w:tabs>
        <w:spacing w:after="240"/>
        <w:rPr>
          <w:rFonts w:eastAsia="Times New Roman" w:cs="Arial"/>
        </w:rPr>
      </w:pPr>
      <w:r w:rsidRPr="00F17EE2">
        <w:rPr>
          <w:rFonts w:eastAsia="Times New Roman" w:cs="Arial"/>
        </w:rPr>
        <w:tab/>
      </w:r>
    </w:p>
    <w:p w14:paraId="2BA097C8" w14:textId="098E9082" w:rsidR="006E2E93" w:rsidRPr="00F17EE2" w:rsidRDefault="006E2E93" w:rsidP="002D5878">
      <w:pPr>
        <w:pStyle w:val="Question"/>
        <w:rPr>
          <w:bCs/>
        </w:rPr>
      </w:pPr>
      <w:r w:rsidRPr="00F17EE2">
        <w:t>Question</w:t>
      </w:r>
      <w:r w:rsidR="00D652A1">
        <w:tab/>
        <w:t>(30 marks)</w:t>
      </w:r>
    </w:p>
    <w:p w14:paraId="4C0A4E3A" w14:textId="675436FB" w:rsidR="006E2E93" w:rsidRPr="00F17EE2" w:rsidRDefault="006E2E93" w:rsidP="006E2E93">
      <w:pPr>
        <w:rPr>
          <w:rFonts w:asciiTheme="minorHAnsi" w:hAnsiTheme="minorHAnsi" w:cstheme="minorHAnsi"/>
          <w:b/>
          <w:bCs w:val="0"/>
          <w:color w:val="212121"/>
        </w:rPr>
      </w:pPr>
      <w:r w:rsidRPr="00F17EE2">
        <w:rPr>
          <w:rFonts w:asciiTheme="minorHAnsi" w:hAnsiTheme="minorHAnsi" w:cstheme="minorHAnsi"/>
          <w:bCs w:val="0"/>
          <w:color w:val="212121"/>
        </w:rPr>
        <w:t>Evaluate the extent to which Roosevelt’s New Deal</w:t>
      </w:r>
      <w:r w:rsidR="00E14273">
        <w:rPr>
          <w:rFonts w:asciiTheme="minorHAnsi" w:hAnsiTheme="minorHAnsi" w:cstheme="minorHAnsi"/>
          <w:bCs w:val="0"/>
          <w:color w:val="212121"/>
        </w:rPr>
        <w:t xml:space="preserve"> was an effective response to the Great Depression for all individuals and/or groups</w:t>
      </w:r>
      <w:r w:rsidRPr="00F17EE2">
        <w:rPr>
          <w:rFonts w:asciiTheme="minorHAnsi" w:hAnsiTheme="minorHAnsi" w:cstheme="minorHAnsi"/>
          <w:bCs w:val="0"/>
          <w:color w:val="212121"/>
        </w:rPr>
        <w:t>.</w:t>
      </w:r>
    </w:p>
    <w:p w14:paraId="41A62350" w14:textId="1DA578C6" w:rsidR="006E2E93" w:rsidRPr="00F17EE2" w:rsidRDefault="00B037A7" w:rsidP="00B037A7">
      <w:pPr>
        <w:spacing w:after="160" w:line="259" w:lineRule="auto"/>
        <w:rPr>
          <w:rFonts w:cs="Calibri"/>
          <w:color w:val="212121"/>
        </w:rPr>
      </w:pPr>
      <w:r w:rsidRPr="00F17EE2">
        <w:rPr>
          <w:rFonts w:cs="Calibri"/>
          <w:color w:val="212121"/>
        </w:rPr>
        <w:br w:type="page"/>
      </w:r>
    </w:p>
    <w:p w14:paraId="2A0705C8" w14:textId="107D79CC" w:rsidR="006E2E93" w:rsidRDefault="006E2E93" w:rsidP="00877617">
      <w:pPr>
        <w:pStyle w:val="SCSAHeading2"/>
      </w:pPr>
      <w:r w:rsidRPr="00DC2CCD">
        <w:lastRenderedPageBreak/>
        <w:t xml:space="preserve">Marking key for sample assessment </w:t>
      </w:r>
      <w:r w:rsidR="00591749" w:rsidRPr="00DC2CCD">
        <w:t>T</w:t>
      </w:r>
      <w:r w:rsidRPr="00DC2CCD">
        <w:t xml:space="preserve">ask </w:t>
      </w:r>
      <w:r w:rsidR="00591749" w:rsidRPr="00DC2CCD">
        <w:t>3</w:t>
      </w:r>
      <w:r w:rsidR="00D6143E" w:rsidRPr="00DC2CCD">
        <w:t xml:space="preserve"> –</w:t>
      </w:r>
      <w:r w:rsidRPr="00DC2CCD">
        <w:t xml:space="preserve"> Unit 1 – Elective 7</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0A0" w:firstRow="1" w:lastRow="0" w:firstColumn="1" w:lastColumn="0" w:noHBand="0" w:noVBand="0"/>
      </w:tblPr>
      <w:tblGrid>
        <w:gridCol w:w="7621"/>
        <w:gridCol w:w="1439"/>
      </w:tblGrid>
      <w:tr w:rsidR="00CB3EAD" w:rsidRPr="00647CAB" w14:paraId="462DFA74" w14:textId="77777777" w:rsidTr="005458EA">
        <w:trPr>
          <w:trHeight w:val="20"/>
        </w:trPr>
        <w:tc>
          <w:tcPr>
            <w:tcW w:w="4206" w:type="pct"/>
            <w:tcBorders>
              <w:right w:val="single" w:sz="4" w:space="0" w:color="FFFFFF" w:themeColor="background1"/>
            </w:tcBorders>
            <w:shd w:val="clear" w:color="auto" w:fill="BD9FCF"/>
          </w:tcPr>
          <w:p w14:paraId="231728C6" w14:textId="1F4CF1A1" w:rsidR="00CB3EAD" w:rsidRPr="00647CAB" w:rsidRDefault="00484D54" w:rsidP="00E35367">
            <w:pPr>
              <w:spacing w:after="0" w:line="240" w:lineRule="auto"/>
              <w:rPr>
                <w:rFonts w:cstheme="minorHAnsi"/>
                <w:b/>
                <w:sz w:val="20"/>
                <w:szCs w:val="20"/>
                <w:lang w:eastAsia="ja-JP"/>
              </w:rPr>
            </w:pPr>
            <w:r>
              <w:rPr>
                <w:rFonts w:cstheme="minorHAnsi"/>
                <w:b/>
                <w:sz w:val="20"/>
                <w:szCs w:val="20"/>
                <w:lang w:eastAsia="ja-JP"/>
              </w:rPr>
              <w:t>Description</w:t>
            </w:r>
          </w:p>
        </w:tc>
        <w:tc>
          <w:tcPr>
            <w:tcW w:w="794" w:type="pct"/>
            <w:tcBorders>
              <w:left w:val="single" w:sz="4" w:space="0" w:color="FFFFFF" w:themeColor="background1"/>
            </w:tcBorders>
            <w:shd w:val="clear" w:color="auto" w:fill="BD9FCF"/>
            <w:vAlign w:val="center"/>
          </w:tcPr>
          <w:p w14:paraId="4A8407D9" w14:textId="77777777" w:rsidR="00CB3EAD" w:rsidRPr="00647CAB" w:rsidRDefault="00CB3EAD" w:rsidP="00877617">
            <w:pPr>
              <w:spacing w:after="0" w:line="240" w:lineRule="auto"/>
              <w:jc w:val="center"/>
              <w:rPr>
                <w:rFonts w:cstheme="minorHAnsi"/>
                <w:b/>
                <w:sz w:val="20"/>
                <w:szCs w:val="20"/>
                <w:lang w:eastAsia="ja-JP"/>
              </w:rPr>
            </w:pPr>
            <w:r w:rsidRPr="00647CAB">
              <w:rPr>
                <w:rFonts w:cstheme="minorHAnsi"/>
                <w:b/>
                <w:sz w:val="20"/>
                <w:szCs w:val="20"/>
                <w:lang w:eastAsia="ja-JP"/>
              </w:rPr>
              <w:t>Marks</w:t>
            </w:r>
          </w:p>
        </w:tc>
      </w:tr>
      <w:tr w:rsidR="00CB3EAD" w:rsidRPr="00647CAB" w14:paraId="0655A86F" w14:textId="77777777" w:rsidTr="005458EA">
        <w:trPr>
          <w:trHeight w:val="20"/>
        </w:trPr>
        <w:tc>
          <w:tcPr>
            <w:tcW w:w="5000" w:type="pct"/>
            <w:gridSpan w:val="2"/>
            <w:shd w:val="clear" w:color="auto" w:fill="auto"/>
            <w:vAlign w:val="center"/>
          </w:tcPr>
          <w:p w14:paraId="6CEE202F" w14:textId="6D3FA46F" w:rsidR="00CB3EAD" w:rsidRPr="00647CAB" w:rsidRDefault="00CB3EAD" w:rsidP="00877617">
            <w:pPr>
              <w:spacing w:after="0" w:line="240" w:lineRule="auto"/>
              <w:rPr>
                <w:rFonts w:cstheme="minorHAnsi"/>
                <w:b/>
                <w:sz w:val="20"/>
                <w:szCs w:val="20"/>
                <w:lang w:eastAsia="ja-JP"/>
              </w:rPr>
            </w:pPr>
            <w:r>
              <w:rPr>
                <w:rFonts w:cstheme="minorHAnsi"/>
                <w:b/>
                <w:sz w:val="20"/>
                <w:szCs w:val="20"/>
                <w:lang w:eastAsia="ja-JP"/>
              </w:rPr>
              <w:t>Introduction</w:t>
            </w:r>
          </w:p>
        </w:tc>
      </w:tr>
      <w:tr w:rsidR="00CB3EAD" w:rsidRPr="00647CAB" w14:paraId="54208E2C" w14:textId="77777777" w:rsidTr="005458EA">
        <w:trPr>
          <w:trHeight w:val="20"/>
        </w:trPr>
        <w:tc>
          <w:tcPr>
            <w:tcW w:w="4206" w:type="pct"/>
          </w:tcPr>
          <w:p w14:paraId="1F2B5975" w14:textId="77777777" w:rsidR="00CB3EAD" w:rsidRPr="00647CAB" w:rsidRDefault="00CB3EAD" w:rsidP="00877617">
            <w:pPr>
              <w:spacing w:after="0" w:line="240" w:lineRule="auto"/>
              <w:rPr>
                <w:rFonts w:cstheme="minorHAnsi"/>
                <w:i/>
                <w:iCs/>
                <w:sz w:val="20"/>
                <w:szCs w:val="20"/>
                <w:lang w:eastAsia="ja-JP"/>
              </w:rPr>
            </w:pPr>
            <w:r w:rsidRPr="00647CAB">
              <w:rPr>
                <w:rFonts w:cstheme="minorHAnsi"/>
                <w:sz w:val="20"/>
                <w:szCs w:val="20"/>
              </w:rPr>
              <w:t xml:space="preserve">Provides </w:t>
            </w:r>
            <w:r w:rsidRPr="00237D0A">
              <w:rPr>
                <w:rFonts w:cstheme="minorHAnsi"/>
                <w:sz w:val="20"/>
                <w:szCs w:val="20"/>
              </w:rPr>
              <w:t xml:space="preserve">an introduction </w:t>
            </w:r>
            <w:r w:rsidRPr="00647CAB">
              <w:rPr>
                <w:rFonts w:cstheme="minorHAnsi"/>
                <w:sz w:val="20"/>
                <w:szCs w:val="20"/>
              </w:rPr>
              <w:t>that develops a sophisticated</w:t>
            </w:r>
            <w:r w:rsidRPr="00892E0B">
              <w:rPr>
                <w:rFonts w:cstheme="minorHAnsi"/>
                <w:sz w:val="20"/>
                <w:szCs w:val="20"/>
              </w:rPr>
              <w:t xml:space="preserve"> proposition</w:t>
            </w:r>
            <w:r w:rsidRPr="00647CAB">
              <w:rPr>
                <w:rFonts w:cstheme="minorHAnsi"/>
                <w:sz w:val="20"/>
                <w:szCs w:val="20"/>
              </w:rPr>
              <w:t xml:space="preserve">, demonstrating </w:t>
            </w:r>
            <w:r>
              <w:rPr>
                <w:rFonts w:cstheme="minorHAnsi"/>
                <w:sz w:val="20"/>
                <w:szCs w:val="20"/>
              </w:rPr>
              <w:t xml:space="preserve">a clear </w:t>
            </w:r>
            <w:r w:rsidRPr="00647CAB">
              <w:rPr>
                <w:rFonts w:cstheme="minorHAnsi"/>
                <w:sz w:val="20"/>
                <w:szCs w:val="20"/>
              </w:rPr>
              <w:t>understanding of the</w:t>
            </w:r>
            <w:r>
              <w:rPr>
                <w:rFonts w:cstheme="minorHAnsi"/>
                <w:sz w:val="20"/>
                <w:szCs w:val="20"/>
              </w:rPr>
              <w:t xml:space="preserve"> focus and key terms</w:t>
            </w:r>
            <w:r w:rsidRPr="00647CAB">
              <w:rPr>
                <w:rFonts w:cstheme="minorHAnsi"/>
                <w:sz w:val="20"/>
                <w:szCs w:val="20"/>
              </w:rPr>
              <w:t xml:space="preserve"> of the question, and proposes a logical</w:t>
            </w:r>
            <w:r>
              <w:rPr>
                <w:rFonts w:cstheme="minorHAnsi"/>
                <w:sz w:val="20"/>
                <w:szCs w:val="20"/>
              </w:rPr>
              <w:t xml:space="preserve"> and coherent </w:t>
            </w:r>
            <w:r w:rsidRPr="00647CAB">
              <w:rPr>
                <w:rFonts w:cstheme="minorHAnsi"/>
                <w:sz w:val="20"/>
                <w:szCs w:val="20"/>
              </w:rPr>
              <w:t xml:space="preserve">structure </w:t>
            </w:r>
          </w:p>
        </w:tc>
        <w:tc>
          <w:tcPr>
            <w:tcW w:w="794" w:type="pct"/>
            <w:vAlign w:val="center"/>
          </w:tcPr>
          <w:p w14:paraId="5D139AA5" w14:textId="77777777" w:rsidR="00CB3EAD" w:rsidRPr="00647CAB" w:rsidRDefault="00CB3EAD" w:rsidP="00877617">
            <w:pPr>
              <w:spacing w:after="0" w:line="240" w:lineRule="auto"/>
              <w:jc w:val="center"/>
              <w:rPr>
                <w:rFonts w:cstheme="minorHAnsi"/>
                <w:sz w:val="20"/>
                <w:szCs w:val="20"/>
                <w:lang w:eastAsia="ja-JP"/>
              </w:rPr>
            </w:pPr>
            <w:r w:rsidRPr="00647CAB">
              <w:rPr>
                <w:rFonts w:cstheme="minorHAnsi"/>
                <w:sz w:val="20"/>
                <w:szCs w:val="20"/>
                <w:lang w:eastAsia="ja-JP"/>
              </w:rPr>
              <w:t>4</w:t>
            </w:r>
          </w:p>
        </w:tc>
      </w:tr>
      <w:tr w:rsidR="00CB3EAD" w:rsidRPr="00647CAB" w14:paraId="788F2F4A" w14:textId="77777777" w:rsidTr="005458EA">
        <w:trPr>
          <w:trHeight w:val="20"/>
        </w:trPr>
        <w:tc>
          <w:tcPr>
            <w:tcW w:w="4206" w:type="pct"/>
            <w:shd w:val="clear" w:color="auto" w:fill="auto"/>
          </w:tcPr>
          <w:p w14:paraId="7FFB0CD7" w14:textId="77777777" w:rsidR="00CB3EAD" w:rsidRPr="00647CAB" w:rsidRDefault="00CB3EAD" w:rsidP="00877617">
            <w:pPr>
              <w:spacing w:after="0" w:line="240" w:lineRule="auto"/>
              <w:rPr>
                <w:rFonts w:cstheme="minorHAnsi"/>
                <w:i/>
                <w:iCs/>
                <w:sz w:val="20"/>
                <w:szCs w:val="20"/>
                <w:lang w:eastAsia="ja-JP"/>
              </w:rPr>
            </w:pPr>
            <w:r w:rsidRPr="00647CAB">
              <w:rPr>
                <w:rFonts w:cstheme="minorHAnsi"/>
                <w:sz w:val="20"/>
                <w:szCs w:val="20"/>
              </w:rPr>
              <w:t>Provides an</w:t>
            </w:r>
            <w:r w:rsidRPr="00237D0A">
              <w:rPr>
                <w:rFonts w:cstheme="minorHAnsi"/>
                <w:sz w:val="20"/>
                <w:szCs w:val="20"/>
              </w:rPr>
              <w:t xml:space="preserve"> introduction </w:t>
            </w:r>
            <w:r>
              <w:rPr>
                <w:rFonts w:cstheme="minorHAnsi"/>
                <w:sz w:val="20"/>
                <w:szCs w:val="20"/>
              </w:rPr>
              <w:t>that</w:t>
            </w:r>
            <w:r w:rsidRPr="00B9163D">
              <w:rPr>
                <w:rFonts w:cstheme="minorHAnsi"/>
                <w:color w:val="ED0000"/>
                <w:sz w:val="20"/>
                <w:szCs w:val="20"/>
              </w:rPr>
              <w:t xml:space="preserve"> </w:t>
            </w:r>
            <w:r w:rsidRPr="00892E0B">
              <w:rPr>
                <w:rFonts w:cstheme="minorHAnsi"/>
                <w:sz w:val="20"/>
                <w:szCs w:val="20"/>
              </w:rPr>
              <w:t>clearly identifies a proposition</w:t>
            </w:r>
            <w:r w:rsidRPr="00B9163D">
              <w:rPr>
                <w:rFonts w:cstheme="minorHAnsi"/>
                <w:sz w:val="20"/>
                <w:szCs w:val="20"/>
              </w:rPr>
              <w:t xml:space="preserve">, </w:t>
            </w:r>
            <w:r w:rsidRPr="00647CAB">
              <w:rPr>
                <w:rFonts w:cstheme="minorHAnsi"/>
                <w:sz w:val="20"/>
                <w:szCs w:val="20"/>
              </w:rPr>
              <w:t>demonstrating</w:t>
            </w:r>
            <w:r>
              <w:rPr>
                <w:rFonts w:cstheme="minorHAnsi"/>
                <w:sz w:val="20"/>
                <w:szCs w:val="20"/>
              </w:rPr>
              <w:t xml:space="preserve"> an</w:t>
            </w:r>
            <w:r w:rsidRPr="00647CAB">
              <w:rPr>
                <w:rFonts w:cstheme="minorHAnsi"/>
                <w:sz w:val="20"/>
                <w:szCs w:val="20"/>
              </w:rPr>
              <w:t xml:space="preserve"> understanding of </w:t>
            </w:r>
            <w:r>
              <w:rPr>
                <w:rFonts w:cstheme="minorHAnsi"/>
                <w:sz w:val="20"/>
                <w:szCs w:val="20"/>
              </w:rPr>
              <w:t>the focus</w:t>
            </w:r>
            <w:r w:rsidRPr="00647CAB">
              <w:rPr>
                <w:rFonts w:cstheme="minorHAnsi"/>
                <w:sz w:val="20"/>
                <w:szCs w:val="20"/>
              </w:rPr>
              <w:t xml:space="preserve"> of the question, and gives a clear sense of the direction </w:t>
            </w:r>
          </w:p>
        </w:tc>
        <w:tc>
          <w:tcPr>
            <w:tcW w:w="794" w:type="pct"/>
            <w:vAlign w:val="center"/>
          </w:tcPr>
          <w:p w14:paraId="5D2892A8" w14:textId="77777777" w:rsidR="00CB3EAD" w:rsidRPr="00647CAB" w:rsidRDefault="00CB3EAD" w:rsidP="00877617">
            <w:pPr>
              <w:spacing w:after="0" w:line="240" w:lineRule="auto"/>
              <w:jc w:val="center"/>
              <w:rPr>
                <w:rFonts w:cstheme="minorHAnsi"/>
                <w:sz w:val="20"/>
                <w:szCs w:val="20"/>
                <w:lang w:eastAsia="ja-JP"/>
              </w:rPr>
            </w:pPr>
            <w:r w:rsidRPr="00647CAB">
              <w:rPr>
                <w:rFonts w:cstheme="minorHAnsi"/>
                <w:sz w:val="20"/>
                <w:szCs w:val="20"/>
                <w:lang w:eastAsia="ja-JP"/>
              </w:rPr>
              <w:t>3</w:t>
            </w:r>
          </w:p>
        </w:tc>
      </w:tr>
      <w:tr w:rsidR="00CB3EAD" w:rsidRPr="00647CAB" w14:paraId="0CFAFA48" w14:textId="77777777" w:rsidTr="005458EA">
        <w:trPr>
          <w:trHeight w:val="20"/>
        </w:trPr>
        <w:tc>
          <w:tcPr>
            <w:tcW w:w="4206" w:type="pct"/>
          </w:tcPr>
          <w:p w14:paraId="2816182E" w14:textId="77777777" w:rsidR="00CB3EAD" w:rsidRPr="00647CAB" w:rsidRDefault="00CB3EAD" w:rsidP="00877617">
            <w:pPr>
              <w:spacing w:after="0" w:line="240" w:lineRule="auto"/>
              <w:rPr>
                <w:rFonts w:cstheme="minorHAnsi"/>
                <w:i/>
                <w:iCs/>
                <w:sz w:val="20"/>
                <w:szCs w:val="20"/>
                <w:lang w:eastAsia="ja-JP"/>
              </w:rPr>
            </w:pPr>
            <w:r w:rsidRPr="00647CAB">
              <w:rPr>
                <w:rFonts w:cstheme="minorHAnsi"/>
                <w:sz w:val="20"/>
                <w:szCs w:val="20"/>
              </w:rPr>
              <w:t>Provides an</w:t>
            </w:r>
            <w:r w:rsidRPr="00237D0A">
              <w:rPr>
                <w:rFonts w:cstheme="minorHAnsi"/>
                <w:sz w:val="20"/>
                <w:szCs w:val="20"/>
              </w:rPr>
              <w:t xml:space="preserve"> introduction </w:t>
            </w:r>
            <w:r w:rsidRPr="00892E0B">
              <w:rPr>
                <w:rFonts w:cstheme="minorHAnsi"/>
                <w:sz w:val="20"/>
                <w:szCs w:val="20"/>
              </w:rPr>
              <w:t xml:space="preserve">that includes a simple proposition, demonstrating a general understanding of the topic </w:t>
            </w:r>
          </w:p>
        </w:tc>
        <w:tc>
          <w:tcPr>
            <w:tcW w:w="794" w:type="pct"/>
            <w:vAlign w:val="center"/>
          </w:tcPr>
          <w:p w14:paraId="72AA5E92" w14:textId="77777777" w:rsidR="00CB3EAD" w:rsidRPr="00647CAB" w:rsidRDefault="00CB3EAD" w:rsidP="00877617">
            <w:pPr>
              <w:spacing w:after="0" w:line="240" w:lineRule="auto"/>
              <w:jc w:val="center"/>
              <w:rPr>
                <w:rFonts w:cstheme="minorHAnsi"/>
                <w:sz w:val="20"/>
                <w:szCs w:val="20"/>
                <w:lang w:eastAsia="ja-JP"/>
              </w:rPr>
            </w:pPr>
            <w:r w:rsidRPr="00647CAB">
              <w:rPr>
                <w:rFonts w:cstheme="minorHAnsi"/>
                <w:sz w:val="20"/>
                <w:szCs w:val="20"/>
                <w:lang w:eastAsia="ja-JP"/>
              </w:rPr>
              <w:t>2</w:t>
            </w:r>
          </w:p>
        </w:tc>
      </w:tr>
      <w:tr w:rsidR="00CB3EAD" w:rsidRPr="00647CAB" w14:paraId="36D17084" w14:textId="77777777" w:rsidTr="005458EA">
        <w:trPr>
          <w:trHeight w:val="20"/>
        </w:trPr>
        <w:tc>
          <w:tcPr>
            <w:tcW w:w="4206" w:type="pct"/>
          </w:tcPr>
          <w:p w14:paraId="13605DB9" w14:textId="77777777" w:rsidR="00CB3EAD" w:rsidRPr="00647CAB" w:rsidRDefault="00CB3EAD" w:rsidP="00877617">
            <w:pPr>
              <w:spacing w:after="0" w:line="240" w:lineRule="auto"/>
              <w:rPr>
                <w:rFonts w:cstheme="minorHAnsi"/>
                <w:i/>
                <w:iCs/>
                <w:sz w:val="20"/>
                <w:szCs w:val="20"/>
                <w:lang w:eastAsia="ja-JP"/>
              </w:rPr>
            </w:pPr>
            <w:r w:rsidRPr="00647CAB">
              <w:rPr>
                <w:rFonts w:cstheme="minorHAnsi"/>
                <w:sz w:val="20"/>
                <w:szCs w:val="20"/>
              </w:rPr>
              <w:t xml:space="preserve">Provides an </w:t>
            </w:r>
            <w:r w:rsidRPr="00237D0A">
              <w:rPr>
                <w:rFonts w:cstheme="minorHAnsi"/>
                <w:sz w:val="20"/>
                <w:szCs w:val="20"/>
              </w:rPr>
              <w:t>introduction</w:t>
            </w:r>
            <w:r w:rsidRPr="00647CAB">
              <w:rPr>
                <w:rFonts w:cstheme="minorHAnsi"/>
                <w:sz w:val="20"/>
                <w:szCs w:val="20"/>
              </w:rPr>
              <w:t xml:space="preserve"> that consists of</w:t>
            </w:r>
            <w:r w:rsidRPr="00892E0B">
              <w:rPr>
                <w:rFonts w:cstheme="minorHAnsi"/>
                <w:sz w:val="20"/>
                <w:szCs w:val="20"/>
              </w:rPr>
              <w:t xml:space="preserve"> statements </w:t>
            </w:r>
            <w:r w:rsidRPr="00647CAB">
              <w:rPr>
                <w:rFonts w:cstheme="minorHAnsi"/>
                <w:sz w:val="20"/>
                <w:szCs w:val="20"/>
              </w:rPr>
              <w:t xml:space="preserve">outlining the ‘who’ or ‘what’ to be discussed </w:t>
            </w:r>
          </w:p>
        </w:tc>
        <w:tc>
          <w:tcPr>
            <w:tcW w:w="794" w:type="pct"/>
            <w:vAlign w:val="center"/>
          </w:tcPr>
          <w:p w14:paraId="72F83335" w14:textId="77777777" w:rsidR="00CB3EAD" w:rsidRPr="00647CAB" w:rsidRDefault="00CB3EAD" w:rsidP="00877617">
            <w:pPr>
              <w:spacing w:after="0" w:line="240" w:lineRule="auto"/>
              <w:jc w:val="center"/>
              <w:rPr>
                <w:rFonts w:cstheme="minorHAnsi"/>
                <w:sz w:val="20"/>
                <w:szCs w:val="20"/>
                <w:lang w:eastAsia="ja-JP"/>
              </w:rPr>
            </w:pPr>
            <w:r w:rsidRPr="00647CAB">
              <w:rPr>
                <w:rFonts w:cstheme="minorHAnsi"/>
                <w:sz w:val="20"/>
                <w:szCs w:val="20"/>
                <w:lang w:eastAsia="ja-JP"/>
              </w:rPr>
              <w:t>1</w:t>
            </w:r>
          </w:p>
        </w:tc>
      </w:tr>
      <w:tr w:rsidR="00CB3EAD" w:rsidRPr="00647CAB" w14:paraId="637C3248" w14:textId="77777777" w:rsidTr="005458EA">
        <w:trPr>
          <w:trHeight w:val="20"/>
        </w:trPr>
        <w:tc>
          <w:tcPr>
            <w:tcW w:w="4206" w:type="pct"/>
          </w:tcPr>
          <w:p w14:paraId="1BD63FF6" w14:textId="3202A9D1" w:rsidR="00CB3EAD" w:rsidRPr="00647CAB" w:rsidRDefault="00E35367" w:rsidP="00877617">
            <w:pPr>
              <w:spacing w:after="0" w:line="240" w:lineRule="auto"/>
              <w:jc w:val="right"/>
              <w:rPr>
                <w:rFonts w:cstheme="minorHAnsi"/>
                <w:b/>
                <w:sz w:val="20"/>
                <w:szCs w:val="20"/>
                <w:lang w:eastAsia="ja-JP"/>
              </w:rPr>
            </w:pPr>
            <w:r>
              <w:rPr>
                <w:rFonts w:cstheme="minorHAnsi"/>
                <w:b/>
                <w:sz w:val="20"/>
                <w:szCs w:val="20"/>
                <w:lang w:eastAsia="ja-JP"/>
              </w:rPr>
              <w:t>Subtotal</w:t>
            </w:r>
          </w:p>
        </w:tc>
        <w:tc>
          <w:tcPr>
            <w:tcW w:w="794" w:type="pct"/>
            <w:vAlign w:val="center"/>
          </w:tcPr>
          <w:p w14:paraId="05608934" w14:textId="77777777" w:rsidR="00CB3EAD" w:rsidRPr="00647CAB" w:rsidRDefault="00CB3EAD" w:rsidP="00877617">
            <w:pPr>
              <w:spacing w:after="0" w:line="240" w:lineRule="auto"/>
              <w:jc w:val="right"/>
              <w:rPr>
                <w:rFonts w:cstheme="minorHAnsi"/>
                <w:b/>
                <w:sz w:val="20"/>
                <w:szCs w:val="20"/>
                <w:lang w:eastAsia="ja-JP"/>
              </w:rPr>
            </w:pPr>
            <w:r w:rsidRPr="00647CAB">
              <w:rPr>
                <w:rFonts w:cstheme="minorHAnsi"/>
                <w:b/>
                <w:sz w:val="20"/>
                <w:szCs w:val="20"/>
                <w:lang w:eastAsia="ja-JP"/>
              </w:rPr>
              <w:t>/4</w:t>
            </w:r>
          </w:p>
        </w:tc>
      </w:tr>
      <w:tr w:rsidR="00CB3EAD" w:rsidRPr="00647CAB" w14:paraId="128D889C" w14:textId="77777777" w:rsidTr="005458EA">
        <w:trPr>
          <w:trHeight w:val="20"/>
        </w:trPr>
        <w:tc>
          <w:tcPr>
            <w:tcW w:w="5000" w:type="pct"/>
            <w:gridSpan w:val="2"/>
            <w:shd w:val="clear" w:color="auto" w:fill="auto"/>
            <w:vAlign w:val="center"/>
          </w:tcPr>
          <w:p w14:paraId="2EA1DC4F" w14:textId="3D9423F2" w:rsidR="00CB3EAD" w:rsidRPr="00647CAB" w:rsidRDefault="00CB3EAD" w:rsidP="00877617">
            <w:pPr>
              <w:spacing w:after="0" w:line="240" w:lineRule="auto"/>
              <w:rPr>
                <w:rFonts w:cstheme="minorHAnsi"/>
                <w:b/>
                <w:sz w:val="20"/>
                <w:szCs w:val="20"/>
                <w:lang w:eastAsia="ja-JP"/>
              </w:rPr>
            </w:pPr>
            <w:r>
              <w:rPr>
                <w:rFonts w:cstheme="minorHAnsi"/>
                <w:b/>
                <w:sz w:val="20"/>
                <w:szCs w:val="20"/>
                <w:lang w:eastAsia="ja-JP"/>
              </w:rPr>
              <w:t>Narrative</w:t>
            </w:r>
          </w:p>
        </w:tc>
      </w:tr>
      <w:tr w:rsidR="00CB3EAD" w:rsidRPr="00647CAB" w14:paraId="65AFC45C" w14:textId="77777777" w:rsidTr="005458EA">
        <w:trPr>
          <w:trHeight w:val="20"/>
        </w:trPr>
        <w:tc>
          <w:tcPr>
            <w:tcW w:w="4206" w:type="pct"/>
          </w:tcPr>
          <w:p w14:paraId="5ABE8E34" w14:textId="77777777" w:rsidR="00CB3EAD" w:rsidRPr="00647CAB" w:rsidRDefault="00CB3EAD" w:rsidP="00877617">
            <w:pPr>
              <w:spacing w:after="0" w:line="240" w:lineRule="auto"/>
              <w:ind w:right="-57"/>
              <w:rPr>
                <w:rFonts w:cstheme="minorHAnsi"/>
                <w:sz w:val="20"/>
                <w:szCs w:val="20"/>
                <w:lang w:eastAsia="ja-JP"/>
              </w:rPr>
            </w:pPr>
            <w:r w:rsidRPr="00647CAB">
              <w:rPr>
                <w:rFonts w:cstheme="minorHAnsi"/>
                <w:sz w:val="20"/>
                <w:szCs w:val="20"/>
              </w:rPr>
              <w:t xml:space="preserve">Demonstrates a comprehensive understanding of the major features of the historical narrative and </w:t>
            </w:r>
            <w:r>
              <w:rPr>
                <w:rFonts w:cstheme="minorHAnsi"/>
                <w:sz w:val="20"/>
                <w:szCs w:val="20"/>
              </w:rPr>
              <w:t>evaluates the</w:t>
            </w:r>
            <w:r w:rsidRPr="00647CAB">
              <w:rPr>
                <w:rFonts w:cstheme="minorHAnsi"/>
                <w:sz w:val="20"/>
                <w:szCs w:val="20"/>
              </w:rPr>
              <w:t xml:space="preserve"> impact of forces, including people, events, ideas, and structures, </w:t>
            </w:r>
            <w:r>
              <w:rPr>
                <w:rFonts w:cstheme="minorHAnsi"/>
                <w:sz w:val="20"/>
                <w:szCs w:val="20"/>
              </w:rPr>
              <w:t xml:space="preserve">and their significance </w:t>
            </w:r>
            <w:r w:rsidRPr="00647CAB">
              <w:rPr>
                <w:rFonts w:cstheme="minorHAnsi"/>
                <w:sz w:val="20"/>
                <w:szCs w:val="20"/>
              </w:rPr>
              <w:t>on continuity and change</w:t>
            </w:r>
          </w:p>
        </w:tc>
        <w:tc>
          <w:tcPr>
            <w:tcW w:w="794" w:type="pct"/>
            <w:vAlign w:val="center"/>
          </w:tcPr>
          <w:p w14:paraId="5B62504F" w14:textId="77777777" w:rsidR="00CB3EAD" w:rsidRPr="00647CAB" w:rsidRDefault="00CB3EAD" w:rsidP="00877617">
            <w:pPr>
              <w:spacing w:after="0" w:line="240" w:lineRule="auto"/>
              <w:jc w:val="center"/>
              <w:rPr>
                <w:rFonts w:cstheme="minorHAnsi"/>
                <w:sz w:val="20"/>
                <w:szCs w:val="20"/>
                <w:lang w:eastAsia="ja-JP"/>
              </w:rPr>
            </w:pPr>
            <w:r w:rsidRPr="00647CAB">
              <w:rPr>
                <w:rFonts w:cstheme="minorHAnsi"/>
                <w:sz w:val="20"/>
                <w:szCs w:val="20"/>
                <w:lang w:eastAsia="ja-JP"/>
              </w:rPr>
              <w:t>5</w:t>
            </w:r>
          </w:p>
        </w:tc>
      </w:tr>
      <w:tr w:rsidR="00CB3EAD" w:rsidRPr="00647CAB" w14:paraId="72F9C8A2" w14:textId="77777777" w:rsidTr="005458EA">
        <w:trPr>
          <w:trHeight w:val="20"/>
        </w:trPr>
        <w:tc>
          <w:tcPr>
            <w:tcW w:w="4206" w:type="pct"/>
          </w:tcPr>
          <w:p w14:paraId="230CD936" w14:textId="77777777" w:rsidR="00CB3EAD" w:rsidRPr="00647CAB" w:rsidRDefault="00CB3EAD" w:rsidP="00877617">
            <w:pPr>
              <w:spacing w:after="0" w:line="240" w:lineRule="auto"/>
              <w:ind w:right="-57"/>
              <w:rPr>
                <w:rFonts w:cstheme="minorHAnsi"/>
                <w:sz w:val="20"/>
                <w:szCs w:val="20"/>
                <w:lang w:eastAsia="ja-JP"/>
              </w:rPr>
            </w:pPr>
            <w:r w:rsidRPr="00647CAB">
              <w:rPr>
                <w:rFonts w:cstheme="minorHAnsi"/>
                <w:sz w:val="20"/>
                <w:szCs w:val="20"/>
              </w:rPr>
              <w:t xml:space="preserve">Demonstrates a well-developed understanding of the major features of the historical narrative </w:t>
            </w:r>
            <w:r>
              <w:rPr>
                <w:rFonts w:cstheme="minorHAnsi"/>
                <w:sz w:val="20"/>
                <w:szCs w:val="20"/>
              </w:rPr>
              <w:t>and discusses the significance of forces, including</w:t>
            </w:r>
            <w:r w:rsidRPr="00647CAB">
              <w:rPr>
                <w:rFonts w:cstheme="minorHAnsi"/>
                <w:sz w:val="20"/>
                <w:szCs w:val="20"/>
              </w:rPr>
              <w:t xml:space="preserve"> people,</w:t>
            </w:r>
            <w:r>
              <w:rPr>
                <w:rFonts w:cstheme="minorHAnsi"/>
                <w:sz w:val="20"/>
                <w:szCs w:val="20"/>
              </w:rPr>
              <w:t xml:space="preserve"> events,</w:t>
            </w:r>
            <w:r w:rsidRPr="00647CAB">
              <w:rPr>
                <w:rFonts w:cstheme="minorHAnsi"/>
                <w:sz w:val="20"/>
                <w:szCs w:val="20"/>
              </w:rPr>
              <w:t xml:space="preserve"> ideas and structures </w:t>
            </w:r>
            <w:r>
              <w:rPr>
                <w:rFonts w:cstheme="minorHAnsi"/>
                <w:sz w:val="20"/>
                <w:szCs w:val="20"/>
              </w:rPr>
              <w:t>on</w:t>
            </w:r>
            <w:r w:rsidRPr="00647CAB">
              <w:rPr>
                <w:rFonts w:cstheme="minorHAnsi"/>
                <w:sz w:val="20"/>
                <w:szCs w:val="20"/>
              </w:rPr>
              <w:t xml:space="preserve"> continuity and change</w:t>
            </w:r>
          </w:p>
        </w:tc>
        <w:tc>
          <w:tcPr>
            <w:tcW w:w="794" w:type="pct"/>
            <w:vAlign w:val="center"/>
          </w:tcPr>
          <w:p w14:paraId="3EF5B3A6" w14:textId="77777777" w:rsidR="00CB3EAD" w:rsidRPr="00647CAB" w:rsidRDefault="00CB3EAD" w:rsidP="00877617">
            <w:pPr>
              <w:spacing w:after="0" w:line="240" w:lineRule="auto"/>
              <w:jc w:val="center"/>
              <w:rPr>
                <w:rFonts w:cstheme="minorHAnsi"/>
                <w:sz w:val="20"/>
                <w:szCs w:val="20"/>
                <w:lang w:eastAsia="ja-JP"/>
              </w:rPr>
            </w:pPr>
            <w:r w:rsidRPr="00647CAB">
              <w:rPr>
                <w:rFonts w:cstheme="minorHAnsi"/>
                <w:sz w:val="20"/>
                <w:szCs w:val="20"/>
                <w:lang w:eastAsia="ja-JP"/>
              </w:rPr>
              <w:t>4</w:t>
            </w:r>
          </w:p>
        </w:tc>
      </w:tr>
      <w:tr w:rsidR="00CB3EAD" w:rsidRPr="00647CAB" w14:paraId="6B46FD6A" w14:textId="77777777" w:rsidTr="005458EA">
        <w:trPr>
          <w:trHeight w:val="20"/>
        </w:trPr>
        <w:tc>
          <w:tcPr>
            <w:tcW w:w="4206" w:type="pct"/>
          </w:tcPr>
          <w:p w14:paraId="7392ED2E" w14:textId="77777777" w:rsidR="00CB3EAD" w:rsidRPr="00647CAB" w:rsidRDefault="00CB3EAD" w:rsidP="00877617">
            <w:pPr>
              <w:spacing w:after="0" w:line="240" w:lineRule="auto"/>
              <w:ind w:right="-57"/>
              <w:rPr>
                <w:rFonts w:cstheme="minorHAnsi"/>
                <w:sz w:val="20"/>
                <w:szCs w:val="20"/>
                <w:lang w:eastAsia="ja-JP"/>
              </w:rPr>
            </w:pPr>
            <w:r w:rsidRPr="00647CAB">
              <w:rPr>
                <w:rFonts w:cstheme="minorHAnsi"/>
                <w:sz w:val="20"/>
                <w:szCs w:val="20"/>
              </w:rPr>
              <w:t xml:space="preserve">Demonstrates a </w:t>
            </w:r>
            <w:r>
              <w:rPr>
                <w:rFonts w:cstheme="minorHAnsi"/>
                <w:sz w:val="20"/>
                <w:szCs w:val="20"/>
              </w:rPr>
              <w:t>general</w:t>
            </w:r>
            <w:r w:rsidRPr="00647CAB">
              <w:rPr>
                <w:rFonts w:cstheme="minorHAnsi"/>
                <w:sz w:val="20"/>
                <w:szCs w:val="20"/>
              </w:rPr>
              <w:t xml:space="preserve"> understanding of some of the major features of the historical narrative</w:t>
            </w:r>
            <w:r>
              <w:rPr>
                <w:rFonts w:cstheme="minorHAnsi"/>
                <w:sz w:val="20"/>
                <w:szCs w:val="20"/>
              </w:rPr>
              <w:t xml:space="preserve"> and </w:t>
            </w:r>
            <w:r w:rsidRPr="00892E0B">
              <w:rPr>
                <w:rFonts w:cstheme="minorHAnsi"/>
                <w:sz w:val="20"/>
                <w:szCs w:val="20"/>
              </w:rPr>
              <w:t xml:space="preserve">outlines some </w:t>
            </w:r>
            <w:r w:rsidRPr="00647CAB">
              <w:rPr>
                <w:rFonts w:cstheme="minorHAnsi"/>
                <w:sz w:val="20"/>
                <w:szCs w:val="20"/>
              </w:rPr>
              <w:t>relationships between</w:t>
            </w:r>
            <w:r>
              <w:rPr>
                <w:rFonts w:cstheme="minorHAnsi"/>
                <w:sz w:val="20"/>
                <w:szCs w:val="20"/>
              </w:rPr>
              <w:t xml:space="preserve"> forces, including</w:t>
            </w:r>
            <w:r w:rsidRPr="00647CAB">
              <w:rPr>
                <w:rFonts w:cstheme="minorHAnsi"/>
                <w:sz w:val="20"/>
                <w:szCs w:val="20"/>
              </w:rPr>
              <w:t xml:space="preserve"> people,</w:t>
            </w:r>
            <w:r>
              <w:rPr>
                <w:rFonts w:cstheme="minorHAnsi"/>
                <w:sz w:val="20"/>
                <w:szCs w:val="20"/>
              </w:rPr>
              <w:t xml:space="preserve"> events,</w:t>
            </w:r>
            <w:r w:rsidRPr="00647CAB">
              <w:rPr>
                <w:rFonts w:cstheme="minorHAnsi"/>
                <w:sz w:val="20"/>
                <w:szCs w:val="20"/>
              </w:rPr>
              <w:t xml:space="preserve"> ideas and structures, and/or continuity and change</w:t>
            </w:r>
          </w:p>
        </w:tc>
        <w:tc>
          <w:tcPr>
            <w:tcW w:w="794" w:type="pct"/>
            <w:vAlign w:val="center"/>
          </w:tcPr>
          <w:p w14:paraId="66A1E124" w14:textId="77777777" w:rsidR="00CB3EAD" w:rsidRPr="00647CAB" w:rsidRDefault="00CB3EAD" w:rsidP="00877617">
            <w:pPr>
              <w:spacing w:after="0" w:line="240" w:lineRule="auto"/>
              <w:jc w:val="center"/>
              <w:rPr>
                <w:rFonts w:cstheme="minorHAnsi"/>
                <w:sz w:val="20"/>
                <w:szCs w:val="20"/>
                <w:lang w:eastAsia="ja-JP"/>
              </w:rPr>
            </w:pPr>
            <w:r w:rsidRPr="00647CAB">
              <w:rPr>
                <w:rFonts w:cstheme="minorHAnsi"/>
                <w:sz w:val="20"/>
                <w:szCs w:val="20"/>
                <w:lang w:eastAsia="ja-JP"/>
              </w:rPr>
              <w:t>3</w:t>
            </w:r>
          </w:p>
        </w:tc>
      </w:tr>
      <w:tr w:rsidR="00CB3EAD" w:rsidRPr="00647CAB" w14:paraId="4C0CC2FC" w14:textId="77777777" w:rsidTr="005458EA">
        <w:trPr>
          <w:trHeight w:val="20"/>
        </w:trPr>
        <w:tc>
          <w:tcPr>
            <w:tcW w:w="4206" w:type="pct"/>
          </w:tcPr>
          <w:p w14:paraId="1D74B575" w14:textId="77777777" w:rsidR="00CB3EAD" w:rsidRPr="00647CAB" w:rsidRDefault="00CB3EAD" w:rsidP="00877617">
            <w:pPr>
              <w:spacing w:after="0" w:line="240" w:lineRule="auto"/>
              <w:ind w:right="-57"/>
              <w:rPr>
                <w:rFonts w:cstheme="minorHAnsi"/>
                <w:sz w:val="20"/>
                <w:szCs w:val="20"/>
                <w:lang w:eastAsia="ja-JP"/>
              </w:rPr>
            </w:pPr>
            <w:r w:rsidRPr="00647CAB">
              <w:rPr>
                <w:rFonts w:cstheme="minorHAnsi"/>
                <w:sz w:val="20"/>
                <w:szCs w:val="20"/>
              </w:rPr>
              <w:t>Demonstrates</w:t>
            </w:r>
            <w:r w:rsidRPr="00892E0B">
              <w:rPr>
                <w:rFonts w:cstheme="minorHAnsi"/>
                <w:sz w:val="20"/>
                <w:szCs w:val="20"/>
              </w:rPr>
              <w:t xml:space="preserve"> </w:t>
            </w:r>
            <w:r>
              <w:rPr>
                <w:rFonts w:cstheme="minorHAnsi"/>
                <w:sz w:val="20"/>
                <w:szCs w:val="20"/>
              </w:rPr>
              <w:t>some</w:t>
            </w:r>
            <w:r w:rsidRPr="00892E0B">
              <w:rPr>
                <w:rFonts w:cstheme="minorHAnsi"/>
                <w:sz w:val="20"/>
                <w:szCs w:val="20"/>
              </w:rPr>
              <w:t xml:space="preserve"> </w:t>
            </w:r>
            <w:r w:rsidRPr="00647CAB">
              <w:rPr>
                <w:rFonts w:cstheme="minorHAnsi"/>
                <w:sz w:val="20"/>
                <w:szCs w:val="20"/>
              </w:rPr>
              <w:t xml:space="preserve">understanding of the historical </w:t>
            </w:r>
            <w:r w:rsidRPr="00892E0B">
              <w:rPr>
                <w:rFonts w:cstheme="minorHAnsi"/>
                <w:sz w:val="20"/>
                <w:szCs w:val="20"/>
              </w:rPr>
              <w:t>narrative, and identifies minimal relationships between people, events, ideas and structures and/or continuity and change</w:t>
            </w:r>
          </w:p>
        </w:tc>
        <w:tc>
          <w:tcPr>
            <w:tcW w:w="794" w:type="pct"/>
            <w:vAlign w:val="center"/>
          </w:tcPr>
          <w:p w14:paraId="21621D5A" w14:textId="77777777" w:rsidR="00CB3EAD" w:rsidRPr="00647CAB" w:rsidRDefault="00CB3EAD" w:rsidP="00877617">
            <w:pPr>
              <w:spacing w:after="0" w:line="240" w:lineRule="auto"/>
              <w:jc w:val="center"/>
              <w:rPr>
                <w:rFonts w:cstheme="minorHAnsi"/>
                <w:sz w:val="20"/>
                <w:szCs w:val="20"/>
                <w:lang w:eastAsia="ja-JP"/>
              </w:rPr>
            </w:pPr>
            <w:r w:rsidRPr="00647CAB">
              <w:rPr>
                <w:rFonts w:cstheme="minorHAnsi"/>
                <w:sz w:val="20"/>
                <w:szCs w:val="20"/>
                <w:lang w:eastAsia="ja-JP"/>
              </w:rPr>
              <w:t>2</w:t>
            </w:r>
          </w:p>
        </w:tc>
      </w:tr>
      <w:tr w:rsidR="00CB3EAD" w:rsidRPr="00647CAB" w14:paraId="22684406" w14:textId="77777777" w:rsidTr="005458EA">
        <w:trPr>
          <w:trHeight w:val="20"/>
        </w:trPr>
        <w:tc>
          <w:tcPr>
            <w:tcW w:w="4206" w:type="pct"/>
          </w:tcPr>
          <w:p w14:paraId="20A12DB7" w14:textId="77777777" w:rsidR="00CB3EAD" w:rsidRPr="00647CAB" w:rsidRDefault="00CB3EAD" w:rsidP="00877617">
            <w:pPr>
              <w:spacing w:after="0" w:line="240" w:lineRule="auto"/>
              <w:rPr>
                <w:rFonts w:cstheme="minorHAnsi"/>
                <w:sz w:val="20"/>
                <w:szCs w:val="20"/>
                <w:lang w:eastAsia="ja-JP"/>
              </w:rPr>
            </w:pPr>
            <w:r w:rsidRPr="00647CAB">
              <w:rPr>
                <w:rFonts w:cstheme="minorHAnsi"/>
                <w:sz w:val="20"/>
                <w:szCs w:val="20"/>
              </w:rPr>
              <w:t>Demonstrates</w:t>
            </w:r>
            <w:r>
              <w:rPr>
                <w:rFonts w:cstheme="minorHAnsi"/>
                <w:sz w:val="20"/>
                <w:szCs w:val="20"/>
              </w:rPr>
              <w:t xml:space="preserve"> </w:t>
            </w:r>
            <w:r w:rsidRPr="00647CAB">
              <w:rPr>
                <w:rFonts w:cstheme="minorHAnsi"/>
                <w:sz w:val="20"/>
                <w:szCs w:val="20"/>
              </w:rPr>
              <w:t xml:space="preserve">limited understanding </w:t>
            </w:r>
            <w:r>
              <w:rPr>
                <w:rFonts w:cstheme="minorHAnsi"/>
                <w:sz w:val="20"/>
                <w:szCs w:val="20"/>
              </w:rPr>
              <w:t>of the historical</w:t>
            </w:r>
            <w:r w:rsidRPr="00647CAB">
              <w:rPr>
                <w:rFonts w:cstheme="minorHAnsi"/>
                <w:sz w:val="20"/>
                <w:szCs w:val="20"/>
              </w:rPr>
              <w:t xml:space="preserve"> narrative, and</w:t>
            </w:r>
            <w:r w:rsidRPr="00892E0B">
              <w:rPr>
                <w:rFonts w:cstheme="minorHAnsi"/>
                <w:sz w:val="20"/>
                <w:szCs w:val="20"/>
              </w:rPr>
              <w:t xml:space="preserve"> </w:t>
            </w:r>
            <w:r>
              <w:rPr>
                <w:rFonts w:cstheme="minorHAnsi"/>
                <w:sz w:val="20"/>
                <w:szCs w:val="20"/>
              </w:rPr>
              <w:t xml:space="preserve">makes </w:t>
            </w:r>
            <w:r w:rsidRPr="00892E0B">
              <w:rPr>
                <w:rFonts w:cstheme="minorHAnsi"/>
                <w:sz w:val="20"/>
                <w:szCs w:val="20"/>
              </w:rPr>
              <w:t xml:space="preserve">limited </w:t>
            </w:r>
            <w:r w:rsidRPr="00647CAB">
              <w:rPr>
                <w:rFonts w:cstheme="minorHAnsi"/>
                <w:sz w:val="20"/>
                <w:szCs w:val="20"/>
              </w:rPr>
              <w:t>reference to</w:t>
            </w:r>
            <w:r>
              <w:rPr>
                <w:rFonts w:cstheme="minorHAnsi"/>
                <w:sz w:val="20"/>
                <w:szCs w:val="20"/>
              </w:rPr>
              <w:t xml:space="preserve"> </w:t>
            </w:r>
            <w:r w:rsidRPr="00647CAB">
              <w:rPr>
                <w:rFonts w:cstheme="minorHAnsi"/>
                <w:sz w:val="20"/>
                <w:szCs w:val="20"/>
              </w:rPr>
              <w:t>people, events, ideas and/or structures</w:t>
            </w:r>
          </w:p>
        </w:tc>
        <w:tc>
          <w:tcPr>
            <w:tcW w:w="794" w:type="pct"/>
            <w:vAlign w:val="center"/>
          </w:tcPr>
          <w:p w14:paraId="62639C19" w14:textId="77777777" w:rsidR="00CB3EAD" w:rsidRPr="00647CAB" w:rsidRDefault="00CB3EAD" w:rsidP="00877617">
            <w:pPr>
              <w:spacing w:after="0" w:line="240" w:lineRule="auto"/>
              <w:jc w:val="center"/>
              <w:rPr>
                <w:rFonts w:cstheme="minorHAnsi"/>
                <w:sz w:val="20"/>
                <w:szCs w:val="20"/>
                <w:lang w:eastAsia="ja-JP"/>
              </w:rPr>
            </w:pPr>
            <w:r w:rsidRPr="00647CAB">
              <w:rPr>
                <w:rFonts w:cstheme="minorHAnsi"/>
                <w:sz w:val="20"/>
                <w:szCs w:val="20"/>
                <w:lang w:eastAsia="ja-JP"/>
              </w:rPr>
              <w:t>1</w:t>
            </w:r>
          </w:p>
        </w:tc>
      </w:tr>
      <w:tr w:rsidR="00CB3EAD" w:rsidRPr="00647CAB" w14:paraId="2EFF31C7" w14:textId="77777777" w:rsidTr="005458EA">
        <w:trPr>
          <w:trHeight w:val="20"/>
        </w:trPr>
        <w:tc>
          <w:tcPr>
            <w:tcW w:w="4206" w:type="pct"/>
          </w:tcPr>
          <w:p w14:paraId="150664F6" w14:textId="10AF8E36" w:rsidR="00CB3EAD" w:rsidRPr="00647CAB" w:rsidRDefault="00E35367" w:rsidP="00877617">
            <w:pPr>
              <w:spacing w:after="0" w:line="240" w:lineRule="auto"/>
              <w:jc w:val="right"/>
              <w:rPr>
                <w:rFonts w:cstheme="minorHAnsi"/>
                <w:b/>
                <w:sz w:val="20"/>
                <w:szCs w:val="20"/>
                <w:lang w:eastAsia="ja-JP"/>
              </w:rPr>
            </w:pPr>
            <w:r>
              <w:rPr>
                <w:rFonts w:cstheme="minorHAnsi"/>
                <w:b/>
                <w:sz w:val="20"/>
                <w:szCs w:val="20"/>
                <w:lang w:eastAsia="ja-JP"/>
              </w:rPr>
              <w:t>Subtotal</w:t>
            </w:r>
          </w:p>
        </w:tc>
        <w:tc>
          <w:tcPr>
            <w:tcW w:w="794" w:type="pct"/>
            <w:vAlign w:val="center"/>
          </w:tcPr>
          <w:p w14:paraId="315BEF7C" w14:textId="77777777" w:rsidR="00CB3EAD" w:rsidRPr="00647CAB" w:rsidRDefault="00CB3EAD" w:rsidP="00877617">
            <w:pPr>
              <w:spacing w:after="0" w:line="240" w:lineRule="auto"/>
              <w:jc w:val="right"/>
              <w:rPr>
                <w:rFonts w:cstheme="minorHAnsi"/>
                <w:b/>
                <w:sz w:val="20"/>
                <w:szCs w:val="20"/>
                <w:lang w:eastAsia="ja-JP"/>
              </w:rPr>
            </w:pPr>
            <w:r w:rsidRPr="00647CAB">
              <w:rPr>
                <w:rFonts w:cstheme="minorHAnsi"/>
                <w:b/>
                <w:sz w:val="20"/>
                <w:szCs w:val="20"/>
                <w:lang w:eastAsia="ja-JP"/>
              </w:rPr>
              <w:t>/5</w:t>
            </w:r>
          </w:p>
        </w:tc>
      </w:tr>
      <w:tr w:rsidR="00CB3EAD" w:rsidRPr="00647CAB" w14:paraId="2A1DF09D" w14:textId="77777777" w:rsidTr="005458EA">
        <w:trPr>
          <w:trHeight w:val="20"/>
        </w:trPr>
        <w:tc>
          <w:tcPr>
            <w:tcW w:w="5000" w:type="pct"/>
            <w:gridSpan w:val="2"/>
            <w:shd w:val="clear" w:color="auto" w:fill="auto"/>
            <w:vAlign w:val="center"/>
          </w:tcPr>
          <w:p w14:paraId="0F256EF2" w14:textId="77777777" w:rsidR="00CB3EAD" w:rsidRPr="00647CAB" w:rsidRDefault="00CB3EAD" w:rsidP="00877617">
            <w:pPr>
              <w:spacing w:after="0" w:line="240" w:lineRule="auto"/>
              <w:rPr>
                <w:rFonts w:cstheme="minorHAnsi"/>
                <w:sz w:val="20"/>
                <w:szCs w:val="20"/>
                <w:lang w:eastAsia="ja-JP"/>
              </w:rPr>
            </w:pPr>
            <w:r w:rsidRPr="00647CAB">
              <w:rPr>
                <w:rFonts w:cstheme="minorHAnsi"/>
                <w:b/>
                <w:sz w:val="20"/>
                <w:szCs w:val="20"/>
                <w:lang w:eastAsia="ja-JP"/>
              </w:rPr>
              <w:t>Argument</w:t>
            </w:r>
          </w:p>
        </w:tc>
      </w:tr>
      <w:tr w:rsidR="00CB3EAD" w:rsidRPr="00647CAB" w14:paraId="71767745" w14:textId="77777777" w:rsidTr="005458EA">
        <w:trPr>
          <w:trHeight w:val="20"/>
        </w:trPr>
        <w:tc>
          <w:tcPr>
            <w:tcW w:w="4206" w:type="pct"/>
          </w:tcPr>
          <w:p w14:paraId="59A48170" w14:textId="77777777" w:rsidR="00CB3EAD" w:rsidRPr="00647CAB" w:rsidRDefault="00CB3EAD" w:rsidP="00877617">
            <w:pPr>
              <w:spacing w:after="0" w:line="240" w:lineRule="auto"/>
              <w:rPr>
                <w:rFonts w:cstheme="minorHAnsi"/>
                <w:sz w:val="20"/>
                <w:szCs w:val="20"/>
              </w:rPr>
            </w:pPr>
            <w:r w:rsidRPr="00647CAB">
              <w:rPr>
                <w:rFonts w:cstheme="minorHAnsi"/>
                <w:sz w:val="20"/>
                <w:szCs w:val="20"/>
              </w:rPr>
              <w:t>Develops a sophisticated</w:t>
            </w:r>
            <w:r>
              <w:rPr>
                <w:rFonts w:cstheme="minorHAnsi"/>
                <w:sz w:val="20"/>
                <w:szCs w:val="20"/>
              </w:rPr>
              <w:t xml:space="preserve"> and sustained</w:t>
            </w:r>
            <w:r w:rsidRPr="00647CAB">
              <w:rPr>
                <w:rFonts w:cstheme="minorHAnsi"/>
                <w:sz w:val="20"/>
                <w:szCs w:val="20"/>
              </w:rPr>
              <w:t xml:space="preserve"> argument that </w:t>
            </w:r>
            <w:r>
              <w:rPr>
                <w:rFonts w:cstheme="minorHAnsi"/>
                <w:sz w:val="20"/>
                <w:szCs w:val="20"/>
              </w:rPr>
              <w:t>demonstrates</w:t>
            </w:r>
            <w:r w:rsidRPr="00647CAB">
              <w:rPr>
                <w:rFonts w:cstheme="minorHAnsi"/>
                <w:sz w:val="20"/>
                <w:szCs w:val="20"/>
              </w:rPr>
              <w:t xml:space="preserve"> depth of</w:t>
            </w:r>
            <w:r>
              <w:rPr>
                <w:rFonts w:cstheme="minorHAnsi"/>
                <w:sz w:val="20"/>
                <w:szCs w:val="20"/>
              </w:rPr>
              <w:t xml:space="preserve"> critical</w:t>
            </w:r>
            <w:r w:rsidRPr="00647CAB">
              <w:rPr>
                <w:rFonts w:cstheme="minorHAnsi"/>
                <w:sz w:val="20"/>
                <w:szCs w:val="20"/>
              </w:rPr>
              <w:t xml:space="preserve"> analysis</w:t>
            </w:r>
            <w:r>
              <w:rPr>
                <w:rFonts w:cstheme="minorHAnsi"/>
                <w:sz w:val="20"/>
                <w:szCs w:val="20"/>
              </w:rPr>
              <w:t xml:space="preserve">, which </w:t>
            </w:r>
            <w:r w:rsidRPr="00647CAB">
              <w:rPr>
                <w:rFonts w:cstheme="minorHAnsi"/>
                <w:sz w:val="20"/>
                <w:szCs w:val="20"/>
              </w:rPr>
              <w:t>is logical</w:t>
            </w:r>
            <w:r>
              <w:rPr>
                <w:rFonts w:cstheme="minorHAnsi"/>
                <w:sz w:val="20"/>
                <w:szCs w:val="20"/>
              </w:rPr>
              <w:t>,</w:t>
            </w:r>
            <w:r w:rsidRPr="00647CAB">
              <w:rPr>
                <w:rFonts w:cstheme="minorHAnsi"/>
                <w:sz w:val="20"/>
                <w:szCs w:val="20"/>
              </w:rPr>
              <w:t xml:space="preserve"> coherent, and demonstrates an understanding of the complexity of the topic</w:t>
            </w:r>
          </w:p>
        </w:tc>
        <w:tc>
          <w:tcPr>
            <w:tcW w:w="794" w:type="pct"/>
            <w:vAlign w:val="center"/>
          </w:tcPr>
          <w:p w14:paraId="17068DB1" w14:textId="4752B14C" w:rsidR="00CB3EAD" w:rsidRPr="00647CAB" w:rsidRDefault="00CB3EAD" w:rsidP="00877617">
            <w:pPr>
              <w:spacing w:after="0" w:line="240" w:lineRule="auto"/>
              <w:jc w:val="center"/>
              <w:rPr>
                <w:rFonts w:cstheme="minorHAnsi"/>
                <w:sz w:val="20"/>
                <w:szCs w:val="20"/>
              </w:rPr>
            </w:pPr>
            <w:r>
              <w:rPr>
                <w:rFonts w:cstheme="minorHAnsi"/>
                <w:sz w:val="20"/>
                <w:szCs w:val="20"/>
              </w:rPr>
              <w:t>7</w:t>
            </w:r>
            <w:r w:rsidR="0096719A">
              <w:rPr>
                <w:rFonts w:cstheme="minorHAnsi"/>
                <w:sz w:val="20"/>
                <w:szCs w:val="20"/>
              </w:rPr>
              <w:t>–</w:t>
            </w:r>
            <w:r w:rsidRPr="00647CAB">
              <w:rPr>
                <w:rFonts w:cstheme="minorHAnsi"/>
                <w:sz w:val="20"/>
                <w:szCs w:val="20"/>
              </w:rPr>
              <w:t>8</w:t>
            </w:r>
          </w:p>
        </w:tc>
      </w:tr>
      <w:tr w:rsidR="00CB3EAD" w:rsidRPr="00647CAB" w14:paraId="4B167D65" w14:textId="77777777" w:rsidTr="005458EA">
        <w:trPr>
          <w:trHeight w:val="20"/>
        </w:trPr>
        <w:tc>
          <w:tcPr>
            <w:tcW w:w="4206" w:type="pct"/>
          </w:tcPr>
          <w:p w14:paraId="68CA8634" w14:textId="77777777" w:rsidR="00CB3EAD" w:rsidRPr="00647CAB" w:rsidRDefault="00CB3EAD" w:rsidP="00877617">
            <w:pPr>
              <w:spacing w:after="0" w:line="240" w:lineRule="auto"/>
              <w:rPr>
                <w:rFonts w:cstheme="minorHAnsi"/>
                <w:sz w:val="20"/>
                <w:szCs w:val="20"/>
              </w:rPr>
            </w:pPr>
            <w:r w:rsidRPr="00647CAB">
              <w:rPr>
                <w:rFonts w:cstheme="minorHAnsi"/>
                <w:sz w:val="20"/>
                <w:szCs w:val="20"/>
              </w:rPr>
              <w:t>Develops a sustained argument</w:t>
            </w:r>
            <w:r>
              <w:rPr>
                <w:rFonts w:cstheme="minorHAnsi"/>
                <w:sz w:val="20"/>
                <w:szCs w:val="20"/>
              </w:rPr>
              <w:t xml:space="preserve"> </w:t>
            </w:r>
            <w:r w:rsidRPr="00892E0B">
              <w:rPr>
                <w:rFonts w:cstheme="minorHAnsi"/>
                <w:sz w:val="20"/>
                <w:szCs w:val="20"/>
              </w:rPr>
              <w:t>that is analytical, logical and coherent</w:t>
            </w:r>
            <w:r>
              <w:rPr>
                <w:rFonts w:cstheme="minorHAnsi"/>
                <w:sz w:val="20"/>
                <w:szCs w:val="20"/>
              </w:rPr>
              <w:t xml:space="preserve">, </w:t>
            </w:r>
            <w:r w:rsidRPr="00892E0B">
              <w:rPr>
                <w:rFonts w:cstheme="minorHAnsi"/>
                <w:sz w:val="20"/>
                <w:szCs w:val="20"/>
              </w:rPr>
              <w:t>and demonstrates a clear understanding of the topic</w:t>
            </w:r>
          </w:p>
        </w:tc>
        <w:tc>
          <w:tcPr>
            <w:tcW w:w="794" w:type="pct"/>
            <w:vAlign w:val="center"/>
          </w:tcPr>
          <w:p w14:paraId="3C8B67B6" w14:textId="2AC214BE" w:rsidR="00CB3EAD" w:rsidRPr="00647CAB" w:rsidRDefault="00CB3EAD" w:rsidP="00877617">
            <w:pPr>
              <w:spacing w:after="0" w:line="240" w:lineRule="auto"/>
              <w:jc w:val="center"/>
              <w:rPr>
                <w:rFonts w:cstheme="minorHAnsi"/>
                <w:sz w:val="20"/>
                <w:szCs w:val="20"/>
              </w:rPr>
            </w:pPr>
            <w:r>
              <w:rPr>
                <w:rFonts w:cstheme="minorHAnsi"/>
                <w:sz w:val="20"/>
                <w:szCs w:val="20"/>
              </w:rPr>
              <w:t>5</w:t>
            </w:r>
            <w:r w:rsidR="0096719A">
              <w:rPr>
                <w:rFonts w:cstheme="minorHAnsi"/>
                <w:sz w:val="20"/>
                <w:szCs w:val="20"/>
              </w:rPr>
              <w:t>–</w:t>
            </w:r>
            <w:r>
              <w:rPr>
                <w:rFonts w:cstheme="minorHAnsi"/>
                <w:sz w:val="20"/>
                <w:szCs w:val="20"/>
              </w:rPr>
              <w:t>6</w:t>
            </w:r>
          </w:p>
        </w:tc>
      </w:tr>
      <w:tr w:rsidR="00CB3EAD" w:rsidRPr="00647CAB" w14:paraId="1927A5B0" w14:textId="77777777" w:rsidTr="005458EA">
        <w:trPr>
          <w:trHeight w:val="20"/>
        </w:trPr>
        <w:tc>
          <w:tcPr>
            <w:tcW w:w="4206" w:type="pct"/>
          </w:tcPr>
          <w:p w14:paraId="38D56216" w14:textId="77777777" w:rsidR="00CB3EAD" w:rsidRPr="00892E0B" w:rsidRDefault="00CB3EAD" w:rsidP="00877617">
            <w:pPr>
              <w:spacing w:after="0" w:line="240" w:lineRule="auto"/>
              <w:rPr>
                <w:rFonts w:cstheme="minorHAnsi"/>
                <w:sz w:val="20"/>
                <w:szCs w:val="20"/>
              </w:rPr>
            </w:pPr>
            <w:r w:rsidRPr="00892E0B">
              <w:rPr>
                <w:rFonts w:cstheme="minorHAnsi"/>
                <w:sz w:val="20"/>
                <w:szCs w:val="20"/>
              </w:rPr>
              <w:t>Develops a</w:t>
            </w:r>
            <w:r>
              <w:rPr>
                <w:rFonts w:cstheme="minorHAnsi"/>
                <w:sz w:val="20"/>
                <w:szCs w:val="20"/>
              </w:rPr>
              <w:t xml:space="preserve"> coherent </w:t>
            </w:r>
            <w:r w:rsidRPr="00892E0B">
              <w:rPr>
                <w:rFonts w:cstheme="minorHAnsi"/>
                <w:sz w:val="20"/>
                <w:szCs w:val="20"/>
              </w:rPr>
              <w:t xml:space="preserve">argument </w:t>
            </w:r>
            <w:r>
              <w:rPr>
                <w:rFonts w:cstheme="minorHAnsi"/>
                <w:sz w:val="20"/>
                <w:szCs w:val="20"/>
              </w:rPr>
              <w:t xml:space="preserve">with </w:t>
            </w:r>
            <w:r w:rsidRPr="00892E0B">
              <w:rPr>
                <w:rFonts w:cstheme="minorHAnsi"/>
                <w:sz w:val="20"/>
                <w:szCs w:val="20"/>
              </w:rPr>
              <w:t xml:space="preserve">some analysis, </w:t>
            </w:r>
            <w:r>
              <w:rPr>
                <w:rFonts w:cstheme="minorHAnsi"/>
                <w:sz w:val="20"/>
                <w:szCs w:val="20"/>
              </w:rPr>
              <w:t xml:space="preserve">and </w:t>
            </w:r>
            <w:r w:rsidRPr="00892E0B">
              <w:rPr>
                <w:rFonts w:cstheme="minorHAnsi"/>
                <w:sz w:val="20"/>
                <w:szCs w:val="20"/>
              </w:rPr>
              <w:t xml:space="preserve">demonstrates </w:t>
            </w:r>
            <w:r>
              <w:rPr>
                <w:rFonts w:cstheme="minorHAnsi"/>
                <w:sz w:val="20"/>
                <w:szCs w:val="20"/>
              </w:rPr>
              <w:t xml:space="preserve">a general </w:t>
            </w:r>
            <w:r w:rsidRPr="00892E0B">
              <w:rPr>
                <w:rFonts w:cstheme="minorHAnsi"/>
                <w:sz w:val="20"/>
                <w:szCs w:val="20"/>
              </w:rPr>
              <w:t>understanding of the topic</w:t>
            </w:r>
          </w:p>
        </w:tc>
        <w:tc>
          <w:tcPr>
            <w:tcW w:w="794" w:type="pct"/>
            <w:vAlign w:val="center"/>
          </w:tcPr>
          <w:p w14:paraId="6D20AA06" w14:textId="3D290934" w:rsidR="00CB3EAD" w:rsidRPr="00647CAB" w:rsidRDefault="00CB3EAD" w:rsidP="00877617">
            <w:pPr>
              <w:spacing w:after="0" w:line="240" w:lineRule="auto"/>
              <w:jc w:val="center"/>
              <w:rPr>
                <w:rFonts w:cstheme="minorHAnsi"/>
                <w:sz w:val="20"/>
                <w:szCs w:val="20"/>
              </w:rPr>
            </w:pPr>
            <w:r>
              <w:rPr>
                <w:rFonts w:cstheme="minorHAnsi"/>
                <w:sz w:val="20"/>
                <w:szCs w:val="20"/>
              </w:rPr>
              <w:t>3</w:t>
            </w:r>
            <w:r w:rsidR="0096719A">
              <w:rPr>
                <w:rFonts w:cstheme="minorHAnsi"/>
                <w:sz w:val="20"/>
                <w:szCs w:val="20"/>
              </w:rPr>
              <w:t>–</w:t>
            </w:r>
            <w:r>
              <w:rPr>
                <w:rFonts w:cstheme="minorHAnsi"/>
                <w:sz w:val="20"/>
                <w:szCs w:val="20"/>
              </w:rPr>
              <w:t>4</w:t>
            </w:r>
          </w:p>
        </w:tc>
      </w:tr>
      <w:tr w:rsidR="00CB3EAD" w:rsidRPr="00647CAB" w14:paraId="27D1381B" w14:textId="77777777" w:rsidTr="005458EA">
        <w:trPr>
          <w:trHeight w:val="20"/>
        </w:trPr>
        <w:tc>
          <w:tcPr>
            <w:tcW w:w="4206" w:type="pct"/>
          </w:tcPr>
          <w:p w14:paraId="210C0E02" w14:textId="77777777" w:rsidR="00CB3EAD" w:rsidRPr="00892E0B" w:rsidRDefault="00CB3EAD" w:rsidP="00877617">
            <w:pPr>
              <w:spacing w:after="0" w:line="240" w:lineRule="auto"/>
              <w:rPr>
                <w:rFonts w:cstheme="minorHAnsi"/>
                <w:sz w:val="20"/>
                <w:szCs w:val="20"/>
                <w:lang w:eastAsia="ja-JP"/>
              </w:rPr>
            </w:pPr>
            <w:r w:rsidRPr="00892E0B">
              <w:rPr>
                <w:rFonts w:cstheme="minorHAnsi"/>
                <w:sz w:val="20"/>
                <w:szCs w:val="20"/>
              </w:rPr>
              <w:t xml:space="preserve">Develops a </w:t>
            </w:r>
            <w:r>
              <w:rPr>
                <w:rFonts w:cstheme="minorHAnsi"/>
                <w:sz w:val="20"/>
                <w:szCs w:val="20"/>
              </w:rPr>
              <w:t xml:space="preserve">disjointed </w:t>
            </w:r>
            <w:r w:rsidRPr="00892E0B">
              <w:rPr>
                <w:rFonts w:cstheme="minorHAnsi"/>
                <w:sz w:val="20"/>
                <w:szCs w:val="20"/>
              </w:rPr>
              <w:t>response</w:t>
            </w:r>
            <w:r>
              <w:rPr>
                <w:rFonts w:cstheme="minorHAnsi"/>
                <w:sz w:val="20"/>
                <w:szCs w:val="20"/>
              </w:rPr>
              <w:t xml:space="preserve"> with minimal sense of argument,</w:t>
            </w:r>
            <w:r w:rsidRPr="00892E0B">
              <w:rPr>
                <w:rFonts w:cstheme="minorHAnsi"/>
                <w:sz w:val="20"/>
                <w:szCs w:val="20"/>
              </w:rPr>
              <w:t xml:space="preserve"> containing </w:t>
            </w:r>
            <w:r>
              <w:rPr>
                <w:rFonts w:cstheme="minorHAnsi"/>
                <w:sz w:val="20"/>
                <w:szCs w:val="20"/>
              </w:rPr>
              <w:t>generalisations and</w:t>
            </w:r>
            <w:r w:rsidRPr="00892E0B">
              <w:rPr>
                <w:rFonts w:cstheme="minorHAnsi"/>
                <w:sz w:val="20"/>
                <w:szCs w:val="20"/>
              </w:rPr>
              <w:t xml:space="preserve"> statements </w:t>
            </w:r>
            <w:r>
              <w:rPr>
                <w:rFonts w:cstheme="minorHAnsi"/>
                <w:sz w:val="20"/>
                <w:szCs w:val="20"/>
              </w:rPr>
              <w:t xml:space="preserve">that </w:t>
            </w:r>
            <w:r w:rsidRPr="00892E0B">
              <w:rPr>
                <w:rFonts w:cstheme="minorHAnsi"/>
                <w:sz w:val="20"/>
                <w:szCs w:val="20"/>
              </w:rPr>
              <w:t>suggests limited understanding of the topic</w:t>
            </w:r>
          </w:p>
        </w:tc>
        <w:tc>
          <w:tcPr>
            <w:tcW w:w="794" w:type="pct"/>
            <w:vAlign w:val="center"/>
          </w:tcPr>
          <w:p w14:paraId="668217A0" w14:textId="164E5356" w:rsidR="00CB3EAD" w:rsidRPr="00647CAB" w:rsidRDefault="00CB3EAD" w:rsidP="00877617">
            <w:pPr>
              <w:spacing w:after="0" w:line="240" w:lineRule="auto"/>
              <w:jc w:val="center"/>
              <w:rPr>
                <w:rFonts w:cstheme="minorHAnsi"/>
                <w:sz w:val="20"/>
                <w:szCs w:val="20"/>
                <w:lang w:eastAsia="ja-JP"/>
              </w:rPr>
            </w:pPr>
            <w:r>
              <w:rPr>
                <w:rFonts w:cstheme="minorHAnsi"/>
                <w:sz w:val="20"/>
                <w:szCs w:val="20"/>
                <w:lang w:eastAsia="ja-JP"/>
              </w:rPr>
              <w:t>1</w:t>
            </w:r>
            <w:r w:rsidR="0096719A">
              <w:rPr>
                <w:rFonts w:cstheme="minorHAnsi"/>
                <w:sz w:val="20"/>
                <w:szCs w:val="20"/>
              </w:rPr>
              <w:t>–</w:t>
            </w:r>
            <w:r w:rsidRPr="00647CAB">
              <w:rPr>
                <w:rFonts w:cstheme="minorHAnsi"/>
                <w:sz w:val="20"/>
                <w:szCs w:val="20"/>
                <w:lang w:eastAsia="ja-JP"/>
              </w:rPr>
              <w:t>2</w:t>
            </w:r>
          </w:p>
        </w:tc>
      </w:tr>
      <w:tr w:rsidR="00CB3EAD" w:rsidRPr="00647CAB" w14:paraId="65E75729" w14:textId="77777777" w:rsidTr="005458EA">
        <w:trPr>
          <w:trHeight w:val="20"/>
        </w:trPr>
        <w:tc>
          <w:tcPr>
            <w:tcW w:w="4206" w:type="pct"/>
          </w:tcPr>
          <w:p w14:paraId="20623BA0" w14:textId="12FDE9F2" w:rsidR="00CB3EAD" w:rsidRPr="00647CAB" w:rsidRDefault="00E35367" w:rsidP="00877617">
            <w:pPr>
              <w:spacing w:after="0" w:line="240" w:lineRule="auto"/>
              <w:jc w:val="right"/>
              <w:rPr>
                <w:rFonts w:cstheme="minorHAnsi"/>
                <w:b/>
                <w:sz w:val="20"/>
                <w:szCs w:val="20"/>
                <w:lang w:eastAsia="ja-JP"/>
              </w:rPr>
            </w:pPr>
            <w:r>
              <w:rPr>
                <w:rFonts w:cstheme="minorHAnsi"/>
                <w:b/>
                <w:sz w:val="20"/>
                <w:szCs w:val="20"/>
                <w:lang w:eastAsia="ja-JP"/>
              </w:rPr>
              <w:t>Subtotal</w:t>
            </w:r>
          </w:p>
        </w:tc>
        <w:tc>
          <w:tcPr>
            <w:tcW w:w="794" w:type="pct"/>
            <w:vAlign w:val="center"/>
          </w:tcPr>
          <w:p w14:paraId="73963E77" w14:textId="77777777" w:rsidR="00CB3EAD" w:rsidRPr="00647CAB" w:rsidRDefault="00CB3EAD" w:rsidP="00877617">
            <w:pPr>
              <w:spacing w:after="0" w:line="240" w:lineRule="auto"/>
              <w:jc w:val="right"/>
              <w:rPr>
                <w:rFonts w:cstheme="minorHAnsi"/>
                <w:b/>
                <w:sz w:val="20"/>
                <w:szCs w:val="20"/>
                <w:lang w:eastAsia="ja-JP"/>
              </w:rPr>
            </w:pPr>
            <w:r w:rsidRPr="00647CAB">
              <w:rPr>
                <w:rFonts w:cstheme="minorHAnsi"/>
                <w:b/>
                <w:sz w:val="20"/>
                <w:szCs w:val="20"/>
                <w:lang w:eastAsia="ja-JP"/>
              </w:rPr>
              <w:t>/8</w:t>
            </w:r>
          </w:p>
        </w:tc>
      </w:tr>
      <w:tr w:rsidR="00CB3EAD" w:rsidRPr="00647CAB" w14:paraId="7C2575FF" w14:textId="77777777" w:rsidTr="005458EA">
        <w:trPr>
          <w:trHeight w:val="20"/>
        </w:trPr>
        <w:tc>
          <w:tcPr>
            <w:tcW w:w="5000" w:type="pct"/>
            <w:gridSpan w:val="2"/>
            <w:shd w:val="clear" w:color="auto" w:fill="auto"/>
            <w:tcMar>
              <w:top w:w="28" w:type="dxa"/>
              <w:bottom w:w="28" w:type="dxa"/>
            </w:tcMar>
            <w:vAlign w:val="center"/>
          </w:tcPr>
          <w:p w14:paraId="7707AA84" w14:textId="77777777" w:rsidR="00CB3EAD" w:rsidRPr="00647CAB" w:rsidRDefault="00CB3EAD" w:rsidP="002D5878">
            <w:pPr>
              <w:pageBreakBefore/>
              <w:spacing w:after="0" w:line="240" w:lineRule="auto"/>
              <w:rPr>
                <w:rFonts w:cstheme="minorHAnsi"/>
                <w:b/>
                <w:sz w:val="20"/>
                <w:szCs w:val="20"/>
                <w:lang w:eastAsia="ja-JP"/>
              </w:rPr>
            </w:pPr>
            <w:r w:rsidRPr="00647CAB">
              <w:rPr>
                <w:rFonts w:cstheme="minorHAnsi"/>
                <w:b/>
                <w:sz w:val="20"/>
                <w:szCs w:val="20"/>
                <w:lang w:eastAsia="ja-JP"/>
              </w:rPr>
              <w:lastRenderedPageBreak/>
              <w:t>Supporting evidence</w:t>
            </w:r>
          </w:p>
        </w:tc>
      </w:tr>
      <w:tr w:rsidR="00CB3EAD" w:rsidRPr="00647CAB" w14:paraId="2C6CED65" w14:textId="77777777" w:rsidTr="005458EA">
        <w:trPr>
          <w:trHeight w:val="20"/>
        </w:trPr>
        <w:tc>
          <w:tcPr>
            <w:tcW w:w="4206" w:type="pct"/>
            <w:tcMar>
              <w:top w:w="28" w:type="dxa"/>
              <w:bottom w:w="28" w:type="dxa"/>
            </w:tcMar>
          </w:tcPr>
          <w:p w14:paraId="442CB524" w14:textId="6B5F1DA6" w:rsidR="00CB3EAD" w:rsidRDefault="00CB3EAD" w:rsidP="00877617">
            <w:pPr>
              <w:spacing w:after="0" w:line="240" w:lineRule="auto"/>
              <w:rPr>
                <w:rFonts w:cstheme="minorHAnsi"/>
                <w:sz w:val="20"/>
                <w:szCs w:val="20"/>
              </w:rPr>
            </w:pPr>
            <w:r w:rsidRPr="00647CAB">
              <w:rPr>
                <w:rFonts w:cstheme="minorHAnsi"/>
                <w:sz w:val="20"/>
                <w:szCs w:val="20"/>
              </w:rPr>
              <w:t>Consistently uses detailed, accurate and relevant evidence</w:t>
            </w:r>
            <w:r>
              <w:rPr>
                <w:rFonts w:cstheme="minorHAnsi"/>
                <w:sz w:val="20"/>
                <w:szCs w:val="20"/>
              </w:rPr>
              <w:t xml:space="preserve"> </w:t>
            </w:r>
            <w:r w:rsidRPr="00892E0B">
              <w:rPr>
                <w:rFonts w:cstheme="minorHAnsi"/>
                <w:sz w:val="20"/>
                <w:szCs w:val="20"/>
              </w:rPr>
              <w:t>including a</w:t>
            </w:r>
            <w:r>
              <w:rPr>
                <w:rFonts w:cstheme="minorHAnsi"/>
                <w:sz w:val="20"/>
                <w:szCs w:val="20"/>
              </w:rPr>
              <w:t xml:space="preserve"> wide</w:t>
            </w:r>
            <w:r w:rsidRPr="00892E0B">
              <w:rPr>
                <w:rFonts w:cstheme="minorHAnsi"/>
                <w:sz w:val="20"/>
                <w:szCs w:val="20"/>
              </w:rPr>
              <w:t xml:space="preserve"> range of historical examples, quotations</w:t>
            </w:r>
            <w:r>
              <w:rPr>
                <w:rFonts w:cstheme="minorHAnsi"/>
                <w:sz w:val="20"/>
                <w:szCs w:val="20"/>
              </w:rPr>
              <w:t>, statistics</w:t>
            </w:r>
            <w:r w:rsidRPr="00892E0B">
              <w:rPr>
                <w:rFonts w:cstheme="minorHAnsi"/>
                <w:sz w:val="20"/>
                <w:szCs w:val="20"/>
              </w:rPr>
              <w:t xml:space="preserve"> and sources</w:t>
            </w:r>
            <w:r w:rsidRPr="00647CAB">
              <w:rPr>
                <w:rFonts w:cstheme="minorHAnsi"/>
                <w:sz w:val="20"/>
                <w:szCs w:val="20"/>
              </w:rPr>
              <w:t xml:space="preserve"> to assist critical analysis and evaluation</w:t>
            </w:r>
            <w:r>
              <w:rPr>
                <w:rFonts w:cstheme="minorHAnsi"/>
                <w:sz w:val="20"/>
                <w:szCs w:val="20"/>
              </w:rPr>
              <w:t xml:space="preserve"> and, where appropriate, </w:t>
            </w:r>
            <w:r w:rsidRPr="00647CAB">
              <w:rPr>
                <w:rFonts w:cstheme="minorHAnsi"/>
                <w:sz w:val="20"/>
                <w:szCs w:val="20"/>
              </w:rPr>
              <w:t xml:space="preserve">argue for and against a view/proposition </w:t>
            </w:r>
          </w:p>
          <w:p w14:paraId="022E0983" w14:textId="77777777" w:rsidR="00CB3EAD" w:rsidRPr="00647CAB" w:rsidRDefault="00CB3EAD" w:rsidP="00877617">
            <w:pPr>
              <w:spacing w:after="0" w:line="240" w:lineRule="auto"/>
              <w:rPr>
                <w:rFonts w:cstheme="minorHAnsi"/>
                <w:sz w:val="20"/>
                <w:szCs w:val="20"/>
                <w:lang w:eastAsia="ja-JP"/>
              </w:rPr>
            </w:pPr>
            <w:r w:rsidRPr="00E7020A">
              <w:rPr>
                <w:rFonts w:cstheme="minorHAnsi"/>
                <w:sz w:val="20"/>
                <w:szCs w:val="20"/>
              </w:rPr>
              <w:t xml:space="preserve">Engages with </w:t>
            </w:r>
            <w:r w:rsidRPr="00647CAB">
              <w:rPr>
                <w:rFonts w:cstheme="minorHAnsi"/>
                <w:sz w:val="20"/>
                <w:szCs w:val="20"/>
              </w:rPr>
              <w:t>different perspectives and interpretations of history to develop and strengthen arguments</w:t>
            </w:r>
          </w:p>
        </w:tc>
        <w:tc>
          <w:tcPr>
            <w:tcW w:w="794" w:type="pct"/>
            <w:tcMar>
              <w:top w:w="28" w:type="dxa"/>
              <w:bottom w:w="28" w:type="dxa"/>
            </w:tcMar>
            <w:vAlign w:val="center"/>
          </w:tcPr>
          <w:p w14:paraId="3B2F9B7D" w14:textId="57641207" w:rsidR="00CB3EAD" w:rsidRPr="00647CAB" w:rsidRDefault="00CB3EAD" w:rsidP="00877617">
            <w:pPr>
              <w:spacing w:after="0" w:line="240" w:lineRule="auto"/>
              <w:jc w:val="center"/>
              <w:rPr>
                <w:rFonts w:cstheme="minorHAnsi"/>
                <w:sz w:val="20"/>
                <w:szCs w:val="20"/>
                <w:lang w:eastAsia="ja-JP"/>
              </w:rPr>
            </w:pPr>
            <w:r>
              <w:rPr>
                <w:rFonts w:cstheme="minorHAnsi"/>
                <w:sz w:val="20"/>
                <w:szCs w:val="20"/>
                <w:lang w:eastAsia="ja-JP"/>
              </w:rPr>
              <w:t>9</w:t>
            </w:r>
            <w:r w:rsidR="00126D69">
              <w:rPr>
                <w:rFonts w:cstheme="minorHAnsi"/>
                <w:sz w:val="20"/>
                <w:szCs w:val="20"/>
                <w:lang w:eastAsia="ja-JP"/>
              </w:rPr>
              <w:t>–</w:t>
            </w:r>
            <w:r w:rsidRPr="00647CAB">
              <w:rPr>
                <w:rFonts w:cstheme="minorHAnsi"/>
                <w:sz w:val="20"/>
                <w:szCs w:val="20"/>
                <w:lang w:eastAsia="ja-JP"/>
              </w:rPr>
              <w:t>10</w:t>
            </w:r>
          </w:p>
        </w:tc>
      </w:tr>
      <w:tr w:rsidR="00CB3EAD" w:rsidRPr="00647CAB" w14:paraId="7A3B3836" w14:textId="77777777" w:rsidTr="005458EA">
        <w:trPr>
          <w:trHeight w:val="20"/>
        </w:trPr>
        <w:tc>
          <w:tcPr>
            <w:tcW w:w="4206" w:type="pct"/>
            <w:tcMar>
              <w:top w:w="28" w:type="dxa"/>
              <w:bottom w:w="28" w:type="dxa"/>
            </w:tcMar>
          </w:tcPr>
          <w:p w14:paraId="69DC0425" w14:textId="77777777" w:rsidR="00CB3EAD" w:rsidRPr="00892E0B" w:rsidRDefault="00CB3EAD" w:rsidP="00877617">
            <w:pPr>
              <w:spacing w:after="0" w:line="240" w:lineRule="auto"/>
              <w:rPr>
                <w:rFonts w:cstheme="minorHAnsi"/>
                <w:sz w:val="20"/>
                <w:szCs w:val="20"/>
              </w:rPr>
            </w:pPr>
            <w:r w:rsidRPr="00892E0B">
              <w:rPr>
                <w:rFonts w:cstheme="minorHAnsi"/>
                <w:sz w:val="20"/>
                <w:szCs w:val="20"/>
              </w:rPr>
              <w:t>Uses accurate and relevant evidence including a range of historical examples, quotations</w:t>
            </w:r>
            <w:r>
              <w:rPr>
                <w:rFonts w:cstheme="minorHAnsi"/>
                <w:sz w:val="20"/>
                <w:szCs w:val="20"/>
              </w:rPr>
              <w:t>, statistics</w:t>
            </w:r>
            <w:r w:rsidRPr="00892E0B">
              <w:rPr>
                <w:rFonts w:cstheme="minorHAnsi"/>
                <w:sz w:val="20"/>
                <w:szCs w:val="20"/>
              </w:rPr>
              <w:t xml:space="preserve"> and sources</w:t>
            </w:r>
            <w:r>
              <w:rPr>
                <w:rFonts w:cstheme="minorHAnsi"/>
                <w:sz w:val="20"/>
                <w:szCs w:val="20"/>
              </w:rPr>
              <w:t xml:space="preserve"> </w:t>
            </w:r>
            <w:r w:rsidRPr="00892E0B">
              <w:rPr>
                <w:rFonts w:cstheme="minorHAnsi"/>
                <w:sz w:val="20"/>
                <w:szCs w:val="20"/>
              </w:rPr>
              <w:t>to assist analysis</w:t>
            </w:r>
            <w:r>
              <w:rPr>
                <w:rFonts w:cstheme="minorHAnsi"/>
                <w:sz w:val="20"/>
                <w:szCs w:val="20"/>
              </w:rPr>
              <w:t xml:space="preserve"> </w:t>
            </w:r>
          </w:p>
          <w:p w14:paraId="3897F215" w14:textId="77777777" w:rsidR="00CB3EAD" w:rsidRPr="006C445E" w:rsidRDefault="00CB3EAD" w:rsidP="00877617">
            <w:pPr>
              <w:spacing w:after="0" w:line="240" w:lineRule="auto"/>
              <w:rPr>
                <w:rFonts w:cstheme="minorHAnsi"/>
                <w:sz w:val="20"/>
                <w:szCs w:val="20"/>
              </w:rPr>
            </w:pPr>
            <w:r w:rsidRPr="00892E0B">
              <w:rPr>
                <w:rFonts w:cstheme="minorHAnsi"/>
                <w:sz w:val="20"/>
                <w:szCs w:val="20"/>
              </w:rPr>
              <w:t>Incorporates perspectives and interpretations of history to strengthen arguments</w:t>
            </w:r>
            <w:r>
              <w:rPr>
                <w:rFonts w:cstheme="minorHAnsi"/>
                <w:sz w:val="20"/>
                <w:szCs w:val="20"/>
                <w:lang w:eastAsia="ja-JP"/>
              </w:rPr>
              <w:tab/>
            </w:r>
          </w:p>
        </w:tc>
        <w:tc>
          <w:tcPr>
            <w:tcW w:w="794" w:type="pct"/>
            <w:tcMar>
              <w:top w:w="28" w:type="dxa"/>
              <w:bottom w:w="28" w:type="dxa"/>
            </w:tcMar>
            <w:vAlign w:val="center"/>
          </w:tcPr>
          <w:p w14:paraId="382EE606" w14:textId="15C95DCA" w:rsidR="00CB3EAD" w:rsidRPr="00647CAB" w:rsidRDefault="00CB3EAD" w:rsidP="00877617">
            <w:pPr>
              <w:spacing w:after="0" w:line="240" w:lineRule="auto"/>
              <w:jc w:val="center"/>
              <w:rPr>
                <w:rFonts w:cstheme="minorHAnsi"/>
                <w:sz w:val="20"/>
                <w:szCs w:val="20"/>
                <w:lang w:eastAsia="ja-JP"/>
              </w:rPr>
            </w:pPr>
            <w:r>
              <w:rPr>
                <w:rFonts w:cstheme="minorHAnsi"/>
                <w:sz w:val="20"/>
                <w:szCs w:val="20"/>
                <w:lang w:eastAsia="ja-JP"/>
              </w:rPr>
              <w:t>7</w:t>
            </w:r>
            <w:r w:rsidR="00126D69">
              <w:rPr>
                <w:rFonts w:cstheme="minorHAnsi"/>
                <w:sz w:val="20"/>
                <w:szCs w:val="20"/>
                <w:lang w:eastAsia="ja-JP"/>
              </w:rPr>
              <w:t>–</w:t>
            </w:r>
            <w:r w:rsidRPr="00647CAB">
              <w:rPr>
                <w:rFonts w:cstheme="minorHAnsi"/>
                <w:sz w:val="20"/>
                <w:szCs w:val="20"/>
                <w:lang w:eastAsia="ja-JP"/>
              </w:rPr>
              <w:t>8</w:t>
            </w:r>
          </w:p>
        </w:tc>
      </w:tr>
      <w:tr w:rsidR="00CB3EAD" w:rsidRPr="00647CAB" w14:paraId="67B49D4A" w14:textId="77777777" w:rsidTr="005458EA">
        <w:trPr>
          <w:trHeight w:val="20"/>
        </w:trPr>
        <w:tc>
          <w:tcPr>
            <w:tcW w:w="4206" w:type="pct"/>
            <w:tcMar>
              <w:top w:w="28" w:type="dxa"/>
              <w:bottom w:w="28" w:type="dxa"/>
            </w:tcMar>
          </w:tcPr>
          <w:p w14:paraId="4CE86D1F" w14:textId="77777777" w:rsidR="00CB3EAD" w:rsidRPr="00892E0B" w:rsidRDefault="00CB3EAD" w:rsidP="00877617">
            <w:pPr>
              <w:spacing w:after="0" w:line="240" w:lineRule="auto"/>
              <w:rPr>
                <w:rFonts w:cstheme="minorHAnsi"/>
                <w:sz w:val="20"/>
                <w:szCs w:val="20"/>
              </w:rPr>
            </w:pPr>
            <w:r w:rsidRPr="00892E0B">
              <w:rPr>
                <w:rFonts w:cstheme="minorHAnsi"/>
                <w:sz w:val="20"/>
                <w:szCs w:val="20"/>
              </w:rPr>
              <w:t xml:space="preserve">Uses </w:t>
            </w:r>
            <w:r>
              <w:rPr>
                <w:rFonts w:cstheme="minorHAnsi"/>
                <w:sz w:val="20"/>
                <w:szCs w:val="20"/>
              </w:rPr>
              <w:t>mostly</w:t>
            </w:r>
            <w:r w:rsidRPr="00892E0B">
              <w:rPr>
                <w:rFonts w:cstheme="minorHAnsi"/>
                <w:sz w:val="20"/>
                <w:szCs w:val="20"/>
              </w:rPr>
              <w:t xml:space="preserve"> accurate and relevant evidence, including a range of historical examples, quotations</w:t>
            </w:r>
            <w:r>
              <w:rPr>
                <w:rFonts w:cstheme="minorHAnsi"/>
                <w:sz w:val="20"/>
                <w:szCs w:val="20"/>
              </w:rPr>
              <w:t>, statistics and</w:t>
            </w:r>
            <w:r w:rsidRPr="00892E0B">
              <w:rPr>
                <w:rFonts w:cstheme="minorHAnsi"/>
                <w:sz w:val="20"/>
                <w:szCs w:val="20"/>
              </w:rPr>
              <w:t xml:space="preserve"> sources</w:t>
            </w:r>
            <w:r>
              <w:rPr>
                <w:rFonts w:cstheme="minorHAnsi"/>
                <w:sz w:val="20"/>
                <w:szCs w:val="20"/>
              </w:rPr>
              <w:t xml:space="preserve"> to support analysis</w:t>
            </w:r>
          </w:p>
          <w:p w14:paraId="0BAF21B2" w14:textId="77777777" w:rsidR="00CB3EAD" w:rsidRPr="00892E0B" w:rsidRDefault="00CB3EAD" w:rsidP="00877617">
            <w:pPr>
              <w:spacing w:after="0" w:line="240" w:lineRule="auto"/>
              <w:rPr>
                <w:rFonts w:cstheme="minorHAnsi"/>
                <w:sz w:val="20"/>
                <w:szCs w:val="20"/>
                <w:lang w:eastAsia="ja-JP"/>
              </w:rPr>
            </w:pPr>
            <w:r w:rsidRPr="00E7020A">
              <w:rPr>
                <w:rFonts w:cstheme="minorHAnsi"/>
                <w:sz w:val="20"/>
                <w:szCs w:val="20"/>
              </w:rPr>
              <w:t xml:space="preserve">Begins to refer </w:t>
            </w:r>
            <w:r w:rsidRPr="00892E0B">
              <w:rPr>
                <w:rFonts w:cstheme="minorHAnsi"/>
                <w:sz w:val="20"/>
                <w:szCs w:val="20"/>
              </w:rPr>
              <w:t>to perspectives and interpretations of history</w:t>
            </w:r>
            <w:r>
              <w:rPr>
                <w:rFonts w:cstheme="minorHAnsi"/>
                <w:sz w:val="20"/>
                <w:szCs w:val="20"/>
              </w:rPr>
              <w:t xml:space="preserve"> to support arguments</w:t>
            </w:r>
          </w:p>
        </w:tc>
        <w:tc>
          <w:tcPr>
            <w:tcW w:w="794" w:type="pct"/>
            <w:tcMar>
              <w:top w:w="28" w:type="dxa"/>
              <w:bottom w:w="28" w:type="dxa"/>
            </w:tcMar>
            <w:vAlign w:val="center"/>
          </w:tcPr>
          <w:p w14:paraId="58AC5E90" w14:textId="4F0BDD1E" w:rsidR="00CB3EAD" w:rsidRPr="00647CAB" w:rsidRDefault="00CB3EAD" w:rsidP="00877617">
            <w:pPr>
              <w:spacing w:after="0" w:line="240" w:lineRule="auto"/>
              <w:jc w:val="center"/>
              <w:rPr>
                <w:rFonts w:cstheme="minorHAnsi"/>
                <w:sz w:val="20"/>
                <w:szCs w:val="20"/>
                <w:lang w:eastAsia="ja-JP"/>
              </w:rPr>
            </w:pPr>
            <w:r>
              <w:rPr>
                <w:rFonts w:cstheme="minorHAnsi"/>
                <w:sz w:val="20"/>
                <w:szCs w:val="20"/>
                <w:lang w:eastAsia="ja-JP"/>
              </w:rPr>
              <w:t>5</w:t>
            </w:r>
            <w:r w:rsidR="00126D69">
              <w:rPr>
                <w:rFonts w:cstheme="minorHAnsi"/>
                <w:sz w:val="20"/>
                <w:szCs w:val="20"/>
                <w:lang w:eastAsia="ja-JP"/>
              </w:rPr>
              <w:t>–</w:t>
            </w:r>
            <w:r w:rsidRPr="00647CAB">
              <w:rPr>
                <w:rFonts w:cstheme="minorHAnsi"/>
                <w:sz w:val="20"/>
                <w:szCs w:val="20"/>
                <w:lang w:eastAsia="ja-JP"/>
              </w:rPr>
              <w:t>6</w:t>
            </w:r>
          </w:p>
        </w:tc>
      </w:tr>
      <w:tr w:rsidR="00CB3EAD" w:rsidRPr="00647CAB" w14:paraId="72F5D119" w14:textId="77777777" w:rsidTr="005458EA">
        <w:trPr>
          <w:trHeight w:val="20"/>
        </w:trPr>
        <w:tc>
          <w:tcPr>
            <w:tcW w:w="4206" w:type="pct"/>
            <w:tcMar>
              <w:top w:w="28" w:type="dxa"/>
              <w:bottom w:w="28" w:type="dxa"/>
            </w:tcMar>
          </w:tcPr>
          <w:p w14:paraId="17031E11" w14:textId="77777777" w:rsidR="00CB3EAD" w:rsidRPr="00892E0B" w:rsidRDefault="00CB3EAD" w:rsidP="00877617">
            <w:pPr>
              <w:spacing w:after="0" w:line="240" w:lineRule="auto"/>
              <w:rPr>
                <w:rFonts w:cstheme="minorHAnsi"/>
                <w:sz w:val="20"/>
                <w:szCs w:val="20"/>
                <w:lang w:eastAsia="ja-JP"/>
              </w:rPr>
            </w:pPr>
            <w:r w:rsidRPr="00892E0B">
              <w:rPr>
                <w:rFonts w:cstheme="minorHAnsi"/>
                <w:sz w:val="20"/>
                <w:szCs w:val="20"/>
              </w:rPr>
              <w:t xml:space="preserve">Uses </w:t>
            </w:r>
            <w:r w:rsidRPr="004B45C6">
              <w:rPr>
                <w:rFonts w:cstheme="minorHAnsi"/>
                <w:sz w:val="20"/>
                <w:szCs w:val="20"/>
              </w:rPr>
              <w:t xml:space="preserve">some </w:t>
            </w:r>
            <w:r>
              <w:rPr>
                <w:rFonts w:cstheme="minorHAnsi"/>
                <w:sz w:val="20"/>
                <w:szCs w:val="20"/>
              </w:rPr>
              <w:t xml:space="preserve">accurate and </w:t>
            </w:r>
            <w:r w:rsidRPr="004B45C6">
              <w:rPr>
                <w:rFonts w:cstheme="minorHAnsi"/>
                <w:sz w:val="20"/>
                <w:szCs w:val="20"/>
              </w:rPr>
              <w:t>relevant</w:t>
            </w:r>
            <w:r>
              <w:rPr>
                <w:rFonts w:cstheme="minorHAnsi"/>
                <w:sz w:val="20"/>
                <w:szCs w:val="20"/>
              </w:rPr>
              <w:t xml:space="preserve"> evidence which may include</w:t>
            </w:r>
            <w:r w:rsidRPr="004B45C6">
              <w:rPr>
                <w:rFonts w:cstheme="minorHAnsi"/>
                <w:sz w:val="20"/>
                <w:szCs w:val="20"/>
              </w:rPr>
              <w:t xml:space="preserve"> </w:t>
            </w:r>
            <w:r w:rsidRPr="00892E0B">
              <w:rPr>
                <w:rFonts w:cstheme="minorHAnsi"/>
                <w:sz w:val="20"/>
                <w:szCs w:val="20"/>
              </w:rPr>
              <w:t>historical examples,</w:t>
            </w:r>
            <w:r>
              <w:rPr>
                <w:rFonts w:cstheme="minorHAnsi"/>
                <w:sz w:val="20"/>
                <w:szCs w:val="20"/>
              </w:rPr>
              <w:t xml:space="preserve"> </w:t>
            </w:r>
            <w:r w:rsidRPr="00892E0B">
              <w:rPr>
                <w:rFonts w:cstheme="minorHAnsi"/>
                <w:sz w:val="20"/>
                <w:szCs w:val="20"/>
              </w:rPr>
              <w:t xml:space="preserve">quotations </w:t>
            </w:r>
            <w:r>
              <w:rPr>
                <w:rFonts w:cstheme="minorHAnsi"/>
                <w:sz w:val="20"/>
                <w:szCs w:val="20"/>
              </w:rPr>
              <w:t xml:space="preserve">and/or </w:t>
            </w:r>
            <w:r w:rsidRPr="00892E0B">
              <w:rPr>
                <w:rFonts w:cstheme="minorHAnsi"/>
                <w:sz w:val="20"/>
                <w:szCs w:val="20"/>
              </w:rPr>
              <w:t>sources to support the response</w:t>
            </w:r>
          </w:p>
        </w:tc>
        <w:tc>
          <w:tcPr>
            <w:tcW w:w="794" w:type="pct"/>
            <w:tcMar>
              <w:top w:w="28" w:type="dxa"/>
              <w:bottom w:w="28" w:type="dxa"/>
            </w:tcMar>
            <w:vAlign w:val="center"/>
          </w:tcPr>
          <w:p w14:paraId="6DA52127" w14:textId="054413FC" w:rsidR="00CB3EAD" w:rsidRPr="00647CAB" w:rsidRDefault="00CB3EAD" w:rsidP="00877617">
            <w:pPr>
              <w:spacing w:after="0" w:line="240" w:lineRule="auto"/>
              <w:jc w:val="center"/>
              <w:rPr>
                <w:rFonts w:cstheme="minorHAnsi"/>
                <w:sz w:val="20"/>
                <w:szCs w:val="20"/>
                <w:lang w:eastAsia="ja-JP"/>
              </w:rPr>
            </w:pPr>
            <w:r>
              <w:rPr>
                <w:rFonts w:cstheme="minorHAnsi"/>
                <w:sz w:val="20"/>
                <w:szCs w:val="20"/>
                <w:lang w:eastAsia="ja-JP"/>
              </w:rPr>
              <w:t>3</w:t>
            </w:r>
            <w:r w:rsidR="00126D69">
              <w:rPr>
                <w:rFonts w:cstheme="minorHAnsi"/>
                <w:sz w:val="20"/>
                <w:szCs w:val="20"/>
                <w:lang w:eastAsia="ja-JP"/>
              </w:rPr>
              <w:t>–</w:t>
            </w:r>
            <w:r w:rsidRPr="00647CAB">
              <w:rPr>
                <w:rFonts w:cstheme="minorHAnsi"/>
                <w:sz w:val="20"/>
                <w:szCs w:val="20"/>
                <w:lang w:eastAsia="ja-JP"/>
              </w:rPr>
              <w:t>4</w:t>
            </w:r>
          </w:p>
        </w:tc>
      </w:tr>
      <w:tr w:rsidR="00CB3EAD" w:rsidRPr="00647CAB" w14:paraId="158B768E" w14:textId="77777777" w:rsidTr="005458EA">
        <w:trPr>
          <w:trHeight w:val="20"/>
        </w:trPr>
        <w:tc>
          <w:tcPr>
            <w:tcW w:w="4206" w:type="pct"/>
            <w:tcMar>
              <w:top w:w="28" w:type="dxa"/>
              <w:bottom w:w="28" w:type="dxa"/>
            </w:tcMar>
          </w:tcPr>
          <w:p w14:paraId="5B6396B4" w14:textId="77777777" w:rsidR="00CB3EAD" w:rsidRPr="004B45C6" w:rsidRDefault="00CB3EAD" w:rsidP="00877617">
            <w:pPr>
              <w:spacing w:after="0" w:line="240" w:lineRule="auto"/>
              <w:rPr>
                <w:rFonts w:cstheme="minorHAnsi"/>
                <w:sz w:val="20"/>
                <w:szCs w:val="20"/>
                <w:lang w:eastAsia="ja-JP"/>
              </w:rPr>
            </w:pPr>
            <w:r w:rsidRPr="004B45C6">
              <w:rPr>
                <w:rFonts w:cstheme="minorHAnsi"/>
                <w:sz w:val="20"/>
                <w:szCs w:val="20"/>
              </w:rPr>
              <w:t>Provides</w:t>
            </w:r>
            <w:r>
              <w:rPr>
                <w:rFonts w:cstheme="minorHAnsi"/>
                <w:sz w:val="20"/>
                <w:szCs w:val="20"/>
              </w:rPr>
              <w:t xml:space="preserve"> minimal evidence and/or historical examples to support a limited response</w:t>
            </w:r>
            <w:r w:rsidRPr="004B45C6">
              <w:rPr>
                <w:rFonts w:cstheme="minorHAnsi"/>
                <w:sz w:val="20"/>
                <w:szCs w:val="20"/>
              </w:rPr>
              <w:t xml:space="preserve"> </w:t>
            </w:r>
          </w:p>
        </w:tc>
        <w:tc>
          <w:tcPr>
            <w:tcW w:w="794" w:type="pct"/>
            <w:tcMar>
              <w:top w:w="28" w:type="dxa"/>
              <w:bottom w:w="28" w:type="dxa"/>
            </w:tcMar>
            <w:vAlign w:val="center"/>
          </w:tcPr>
          <w:p w14:paraId="16996384" w14:textId="548682B4" w:rsidR="00CB3EAD" w:rsidRPr="00647CAB" w:rsidRDefault="00CB3EAD" w:rsidP="00877617">
            <w:pPr>
              <w:spacing w:after="0" w:line="240" w:lineRule="auto"/>
              <w:jc w:val="center"/>
              <w:rPr>
                <w:rFonts w:cstheme="minorHAnsi"/>
                <w:sz w:val="20"/>
                <w:szCs w:val="20"/>
                <w:lang w:eastAsia="ja-JP"/>
              </w:rPr>
            </w:pPr>
            <w:r>
              <w:rPr>
                <w:rFonts w:cstheme="minorHAnsi"/>
                <w:sz w:val="20"/>
                <w:szCs w:val="20"/>
                <w:lang w:eastAsia="ja-JP"/>
              </w:rPr>
              <w:t>1</w:t>
            </w:r>
            <w:r w:rsidR="00126D69">
              <w:rPr>
                <w:rFonts w:cstheme="minorHAnsi"/>
                <w:sz w:val="20"/>
                <w:szCs w:val="20"/>
                <w:lang w:eastAsia="ja-JP"/>
              </w:rPr>
              <w:t>–</w:t>
            </w:r>
            <w:r w:rsidRPr="00647CAB">
              <w:rPr>
                <w:rFonts w:cstheme="minorHAnsi"/>
                <w:sz w:val="20"/>
                <w:szCs w:val="20"/>
                <w:lang w:eastAsia="ja-JP"/>
              </w:rPr>
              <w:t>2</w:t>
            </w:r>
          </w:p>
        </w:tc>
      </w:tr>
      <w:tr w:rsidR="00CB3EAD" w:rsidRPr="00647CAB" w14:paraId="615BA2E6" w14:textId="77777777" w:rsidTr="005458EA">
        <w:trPr>
          <w:trHeight w:val="20"/>
        </w:trPr>
        <w:tc>
          <w:tcPr>
            <w:tcW w:w="4206" w:type="pct"/>
            <w:tcMar>
              <w:top w:w="28" w:type="dxa"/>
              <w:bottom w:w="28" w:type="dxa"/>
            </w:tcMar>
          </w:tcPr>
          <w:p w14:paraId="224FD086" w14:textId="532484AF" w:rsidR="00CB3EAD" w:rsidRPr="00647CAB" w:rsidRDefault="00E35367" w:rsidP="00877617">
            <w:pPr>
              <w:spacing w:after="0" w:line="240" w:lineRule="auto"/>
              <w:jc w:val="right"/>
              <w:rPr>
                <w:rFonts w:cstheme="minorHAnsi"/>
                <w:b/>
                <w:sz w:val="20"/>
                <w:szCs w:val="20"/>
                <w:lang w:eastAsia="ja-JP"/>
              </w:rPr>
            </w:pPr>
            <w:r>
              <w:rPr>
                <w:rFonts w:cstheme="minorHAnsi"/>
                <w:b/>
                <w:sz w:val="20"/>
                <w:szCs w:val="20"/>
                <w:lang w:eastAsia="ja-JP"/>
              </w:rPr>
              <w:t>Subtotal</w:t>
            </w:r>
          </w:p>
        </w:tc>
        <w:tc>
          <w:tcPr>
            <w:tcW w:w="794" w:type="pct"/>
            <w:tcMar>
              <w:top w:w="28" w:type="dxa"/>
              <w:bottom w:w="28" w:type="dxa"/>
            </w:tcMar>
            <w:vAlign w:val="center"/>
          </w:tcPr>
          <w:p w14:paraId="6AFF5B3A" w14:textId="77777777" w:rsidR="00CB3EAD" w:rsidRPr="00647CAB" w:rsidRDefault="00CB3EAD" w:rsidP="00877617">
            <w:pPr>
              <w:spacing w:after="0" w:line="240" w:lineRule="auto"/>
              <w:jc w:val="right"/>
              <w:rPr>
                <w:rFonts w:cstheme="minorHAnsi"/>
                <w:b/>
                <w:sz w:val="20"/>
                <w:szCs w:val="20"/>
                <w:lang w:eastAsia="ja-JP"/>
              </w:rPr>
            </w:pPr>
            <w:r w:rsidRPr="00647CAB">
              <w:rPr>
                <w:rFonts w:cstheme="minorHAnsi"/>
                <w:b/>
                <w:sz w:val="20"/>
                <w:szCs w:val="20"/>
                <w:lang w:eastAsia="ja-JP"/>
              </w:rPr>
              <w:t>/10</w:t>
            </w:r>
          </w:p>
        </w:tc>
      </w:tr>
      <w:tr w:rsidR="00CB3EAD" w:rsidRPr="00647CAB" w14:paraId="7A3CEC90" w14:textId="77777777" w:rsidTr="005458EA">
        <w:trPr>
          <w:trHeight w:val="20"/>
        </w:trPr>
        <w:tc>
          <w:tcPr>
            <w:tcW w:w="5000" w:type="pct"/>
            <w:gridSpan w:val="2"/>
            <w:shd w:val="clear" w:color="auto" w:fill="auto"/>
            <w:tcMar>
              <w:top w:w="28" w:type="dxa"/>
              <w:bottom w:w="28" w:type="dxa"/>
            </w:tcMar>
            <w:vAlign w:val="center"/>
          </w:tcPr>
          <w:p w14:paraId="138541E0" w14:textId="77777777" w:rsidR="00CB3EAD" w:rsidRPr="00647CAB" w:rsidRDefault="00CB3EAD" w:rsidP="00877617">
            <w:pPr>
              <w:spacing w:after="0" w:line="240" w:lineRule="auto"/>
              <w:rPr>
                <w:rFonts w:cstheme="minorHAnsi"/>
                <w:b/>
                <w:sz w:val="20"/>
                <w:szCs w:val="20"/>
                <w:lang w:eastAsia="ja-JP"/>
              </w:rPr>
            </w:pPr>
            <w:r w:rsidRPr="00647CAB">
              <w:rPr>
                <w:rFonts w:cstheme="minorHAnsi"/>
                <w:b/>
                <w:sz w:val="20"/>
                <w:szCs w:val="20"/>
                <w:lang w:eastAsia="ja-JP"/>
              </w:rPr>
              <w:t>Conclusion</w:t>
            </w:r>
          </w:p>
        </w:tc>
      </w:tr>
      <w:tr w:rsidR="00CB3EAD" w:rsidRPr="00647CAB" w14:paraId="0021A1BA" w14:textId="77777777" w:rsidTr="005458EA">
        <w:trPr>
          <w:trHeight w:val="20"/>
        </w:trPr>
        <w:tc>
          <w:tcPr>
            <w:tcW w:w="4206" w:type="pct"/>
            <w:tcMar>
              <w:top w:w="28" w:type="dxa"/>
              <w:bottom w:w="28" w:type="dxa"/>
            </w:tcMar>
          </w:tcPr>
          <w:p w14:paraId="0E4C4760" w14:textId="77777777" w:rsidR="00CB3EAD" w:rsidRPr="00647CAB" w:rsidRDefault="00CB3EAD" w:rsidP="00877617">
            <w:pPr>
              <w:spacing w:after="0" w:line="240" w:lineRule="auto"/>
              <w:rPr>
                <w:rFonts w:cstheme="minorHAnsi"/>
                <w:b/>
                <w:sz w:val="20"/>
                <w:szCs w:val="20"/>
                <w:lang w:eastAsia="ja-JP"/>
              </w:rPr>
            </w:pPr>
            <w:r w:rsidRPr="00647CAB">
              <w:rPr>
                <w:rFonts w:cstheme="minorHAnsi"/>
                <w:sz w:val="20"/>
                <w:szCs w:val="20"/>
              </w:rPr>
              <w:t xml:space="preserve">Provides a </w:t>
            </w:r>
            <w:r w:rsidRPr="00E7020A">
              <w:rPr>
                <w:rFonts w:cstheme="minorHAnsi"/>
                <w:sz w:val="20"/>
                <w:szCs w:val="20"/>
              </w:rPr>
              <w:t>conclusion</w:t>
            </w:r>
            <w:r w:rsidRPr="00647CAB">
              <w:rPr>
                <w:rFonts w:cstheme="minorHAnsi"/>
                <w:sz w:val="20"/>
                <w:szCs w:val="20"/>
              </w:rPr>
              <w:t xml:space="preserve"> that effectively draws the argument </w:t>
            </w:r>
            <w:r w:rsidRPr="00D81F67">
              <w:rPr>
                <w:rFonts w:cstheme="minorHAnsi"/>
                <w:sz w:val="20"/>
                <w:szCs w:val="20"/>
              </w:rPr>
              <w:t>or point of view</w:t>
            </w:r>
            <w:r w:rsidRPr="00647CAB">
              <w:rPr>
                <w:rFonts w:cstheme="minorHAnsi"/>
                <w:sz w:val="20"/>
                <w:szCs w:val="20"/>
              </w:rPr>
              <w:t xml:space="preserve"> together</w:t>
            </w:r>
          </w:p>
        </w:tc>
        <w:tc>
          <w:tcPr>
            <w:tcW w:w="794" w:type="pct"/>
            <w:tcMar>
              <w:top w:w="28" w:type="dxa"/>
              <w:bottom w:w="28" w:type="dxa"/>
            </w:tcMar>
            <w:vAlign w:val="center"/>
          </w:tcPr>
          <w:p w14:paraId="1F5AF97B" w14:textId="77777777" w:rsidR="00CB3EAD" w:rsidRPr="00647CAB" w:rsidRDefault="00CB3EAD" w:rsidP="00877617">
            <w:pPr>
              <w:spacing w:after="0" w:line="240" w:lineRule="auto"/>
              <w:jc w:val="center"/>
              <w:rPr>
                <w:rFonts w:cstheme="minorHAnsi"/>
                <w:sz w:val="20"/>
                <w:szCs w:val="20"/>
                <w:lang w:eastAsia="ja-JP"/>
              </w:rPr>
            </w:pPr>
            <w:r w:rsidRPr="00647CAB">
              <w:rPr>
                <w:rFonts w:cstheme="minorHAnsi"/>
                <w:sz w:val="20"/>
                <w:szCs w:val="20"/>
                <w:lang w:eastAsia="ja-JP"/>
              </w:rPr>
              <w:t>3</w:t>
            </w:r>
          </w:p>
        </w:tc>
      </w:tr>
      <w:tr w:rsidR="00CB3EAD" w:rsidRPr="00647CAB" w14:paraId="68C07260" w14:textId="77777777" w:rsidTr="005458EA">
        <w:trPr>
          <w:trHeight w:val="20"/>
        </w:trPr>
        <w:tc>
          <w:tcPr>
            <w:tcW w:w="4206" w:type="pct"/>
            <w:tcMar>
              <w:top w:w="28" w:type="dxa"/>
              <w:bottom w:w="28" w:type="dxa"/>
            </w:tcMar>
          </w:tcPr>
          <w:p w14:paraId="25461F55" w14:textId="77777777" w:rsidR="00CB3EAD" w:rsidRPr="00892E0B" w:rsidRDefault="00CB3EAD" w:rsidP="00877617">
            <w:pPr>
              <w:spacing w:after="0" w:line="240" w:lineRule="auto"/>
              <w:rPr>
                <w:rFonts w:cstheme="minorHAnsi"/>
                <w:b/>
                <w:sz w:val="20"/>
                <w:szCs w:val="20"/>
                <w:lang w:eastAsia="ja-JP"/>
              </w:rPr>
            </w:pPr>
            <w:r w:rsidRPr="00892E0B">
              <w:rPr>
                <w:rFonts w:cstheme="minorHAnsi"/>
                <w:sz w:val="20"/>
                <w:szCs w:val="20"/>
              </w:rPr>
              <w:t xml:space="preserve">Provides a </w:t>
            </w:r>
            <w:r w:rsidRPr="00E7020A">
              <w:rPr>
                <w:rFonts w:cstheme="minorHAnsi"/>
                <w:sz w:val="20"/>
                <w:szCs w:val="20"/>
              </w:rPr>
              <w:t>conclusion</w:t>
            </w:r>
            <w:r w:rsidRPr="00647CAB">
              <w:rPr>
                <w:rFonts w:cstheme="minorHAnsi"/>
                <w:sz w:val="20"/>
                <w:szCs w:val="20"/>
              </w:rPr>
              <w:t xml:space="preserve"> </w:t>
            </w:r>
            <w:r w:rsidRPr="00892E0B">
              <w:rPr>
                <w:rFonts w:cstheme="minorHAnsi"/>
                <w:sz w:val="20"/>
                <w:szCs w:val="20"/>
              </w:rPr>
              <w:t xml:space="preserve">that summarises the argument or point of view </w:t>
            </w:r>
          </w:p>
        </w:tc>
        <w:tc>
          <w:tcPr>
            <w:tcW w:w="794" w:type="pct"/>
            <w:tcMar>
              <w:top w:w="28" w:type="dxa"/>
              <w:bottom w:w="28" w:type="dxa"/>
            </w:tcMar>
            <w:vAlign w:val="center"/>
          </w:tcPr>
          <w:p w14:paraId="0E2CD3A7" w14:textId="77777777" w:rsidR="00CB3EAD" w:rsidRPr="00647CAB" w:rsidRDefault="00CB3EAD" w:rsidP="00877617">
            <w:pPr>
              <w:spacing w:after="0" w:line="240" w:lineRule="auto"/>
              <w:jc w:val="center"/>
              <w:rPr>
                <w:rFonts w:cstheme="minorHAnsi"/>
                <w:sz w:val="20"/>
                <w:szCs w:val="20"/>
                <w:lang w:eastAsia="ja-JP"/>
              </w:rPr>
            </w:pPr>
            <w:r w:rsidRPr="00647CAB">
              <w:rPr>
                <w:rFonts w:cstheme="minorHAnsi"/>
                <w:sz w:val="20"/>
                <w:szCs w:val="20"/>
                <w:lang w:eastAsia="ja-JP"/>
              </w:rPr>
              <w:t>2</w:t>
            </w:r>
          </w:p>
        </w:tc>
      </w:tr>
      <w:tr w:rsidR="00CB3EAD" w:rsidRPr="00647CAB" w14:paraId="71E317F5" w14:textId="77777777" w:rsidTr="005458EA">
        <w:trPr>
          <w:trHeight w:val="20"/>
        </w:trPr>
        <w:tc>
          <w:tcPr>
            <w:tcW w:w="4206" w:type="pct"/>
            <w:tcMar>
              <w:top w:w="28" w:type="dxa"/>
              <w:bottom w:w="28" w:type="dxa"/>
            </w:tcMar>
          </w:tcPr>
          <w:p w14:paraId="39F0BC5E" w14:textId="77777777" w:rsidR="00CB3EAD" w:rsidRPr="00892E0B" w:rsidRDefault="00CB3EAD" w:rsidP="00877617">
            <w:pPr>
              <w:spacing w:after="0" w:line="240" w:lineRule="auto"/>
              <w:rPr>
                <w:rFonts w:cstheme="minorHAnsi"/>
                <w:b/>
                <w:sz w:val="20"/>
                <w:szCs w:val="20"/>
                <w:lang w:eastAsia="ja-JP"/>
              </w:rPr>
            </w:pPr>
            <w:r w:rsidRPr="00892E0B">
              <w:rPr>
                <w:rFonts w:cstheme="minorHAnsi"/>
                <w:sz w:val="20"/>
                <w:szCs w:val="20"/>
              </w:rPr>
              <w:t xml:space="preserve">Provides a </w:t>
            </w:r>
            <w:r w:rsidRPr="00E7020A">
              <w:rPr>
                <w:rFonts w:cstheme="minorHAnsi"/>
                <w:sz w:val="20"/>
                <w:szCs w:val="20"/>
              </w:rPr>
              <w:t>conclusion</w:t>
            </w:r>
            <w:r w:rsidRPr="00647CAB">
              <w:rPr>
                <w:rFonts w:cstheme="minorHAnsi"/>
                <w:sz w:val="20"/>
                <w:szCs w:val="20"/>
              </w:rPr>
              <w:t xml:space="preserve"> </w:t>
            </w:r>
            <w:r w:rsidRPr="00892E0B">
              <w:rPr>
                <w:rFonts w:cstheme="minorHAnsi"/>
                <w:sz w:val="20"/>
                <w:szCs w:val="20"/>
              </w:rPr>
              <w:t>that generall</w:t>
            </w:r>
            <w:r>
              <w:rPr>
                <w:rFonts w:cstheme="minorHAnsi"/>
                <w:sz w:val="20"/>
                <w:szCs w:val="20"/>
              </w:rPr>
              <w:t>y</w:t>
            </w:r>
            <w:r w:rsidRPr="004B45C6">
              <w:rPr>
                <w:rFonts w:cstheme="minorHAnsi"/>
                <w:sz w:val="20"/>
                <w:szCs w:val="20"/>
              </w:rPr>
              <w:t xml:space="preserve"> restates </w:t>
            </w:r>
            <w:r w:rsidRPr="00892E0B">
              <w:rPr>
                <w:rFonts w:cstheme="minorHAnsi"/>
                <w:sz w:val="20"/>
                <w:szCs w:val="20"/>
              </w:rPr>
              <w:t xml:space="preserve">the essay’s point of view </w:t>
            </w:r>
          </w:p>
        </w:tc>
        <w:tc>
          <w:tcPr>
            <w:tcW w:w="794" w:type="pct"/>
            <w:tcMar>
              <w:top w:w="28" w:type="dxa"/>
              <w:bottom w:w="28" w:type="dxa"/>
            </w:tcMar>
            <w:vAlign w:val="center"/>
          </w:tcPr>
          <w:p w14:paraId="637746C6" w14:textId="77777777" w:rsidR="00CB3EAD" w:rsidRPr="00647CAB" w:rsidRDefault="00CB3EAD" w:rsidP="00877617">
            <w:pPr>
              <w:spacing w:after="0" w:line="240" w:lineRule="auto"/>
              <w:jc w:val="center"/>
              <w:rPr>
                <w:rFonts w:cstheme="minorHAnsi"/>
                <w:sz w:val="20"/>
                <w:szCs w:val="20"/>
                <w:lang w:eastAsia="ja-JP"/>
              </w:rPr>
            </w:pPr>
            <w:r w:rsidRPr="00647CAB">
              <w:rPr>
                <w:rFonts w:cstheme="minorHAnsi"/>
                <w:sz w:val="20"/>
                <w:szCs w:val="20"/>
                <w:lang w:eastAsia="ja-JP"/>
              </w:rPr>
              <w:t>1</w:t>
            </w:r>
          </w:p>
        </w:tc>
      </w:tr>
      <w:tr w:rsidR="00CB3EAD" w:rsidRPr="00647CAB" w14:paraId="3E6B1841" w14:textId="77777777" w:rsidTr="005458EA">
        <w:trPr>
          <w:trHeight w:val="20"/>
        </w:trPr>
        <w:tc>
          <w:tcPr>
            <w:tcW w:w="4206" w:type="pct"/>
            <w:tcMar>
              <w:top w:w="28" w:type="dxa"/>
              <w:bottom w:w="28" w:type="dxa"/>
            </w:tcMar>
          </w:tcPr>
          <w:p w14:paraId="301AFFC6" w14:textId="65FF32E2" w:rsidR="00CB3EAD" w:rsidRPr="00647CAB" w:rsidRDefault="00E35367" w:rsidP="00877617">
            <w:pPr>
              <w:spacing w:after="0" w:line="240" w:lineRule="auto"/>
              <w:jc w:val="right"/>
              <w:rPr>
                <w:rFonts w:cstheme="minorHAnsi"/>
                <w:b/>
                <w:sz w:val="20"/>
                <w:szCs w:val="20"/>
                <w:lang w:eastAsia="ja-JP"/>
              </w:rPr>
            </w:pPr>
            <w:r>
              <w:rPr>
                <w:rFonts w:cstheme="minorHAnsi"/>
                <w:b/>
                <w:sz w:val="20"/>
                <w:szCs w:val="20"/>
                <w:lang w:eastAsia="ja-JP"/>
              </w:rPr>
              <w:t>Subtotal</w:t>
            </w:r>
          </w:p>
        </w:tc>
        <w:tc>
          <w:tcPr>
            <w:tcW w:w="794" w:type="pct"/>
            <w:tcMar>
              <w:top w:w="28" w:type="dxa"/>
              <w:bottom w:w="28" w:type="dxa"/>
            </w:tcMar>
            <w:vAlign w:val="center"/>
          </w:tcPr>
          <w:p w14:paraId="16D32CD1" w14:textId="77777777" w:rsidR="00CB3EAD" w:rsidRPr="00647CAB" w:rsidRDefault="00CB3EAD" w:rsidP="00877617">
            <w:pPr>
              <w:spacing w:after="0" w:line="240" w:lineRule="auto"/>
              <w:jc w:val="right"/>
              <w:rPr>
                <w:rFonts w:cstheme="minorHAnsi"/>
                <w:b/>
                <w:sz w:val="20"/>
                <w:szCs w:val="20"/>
                <w:lang w:eastAsia="ja-JP"/>
              </w:rPr>
            </w:pPr>
            <w:r w:rsidRPr="00647CAB">
              <w:rPr>
                <w:rFonts w:cstheme="minorHAnsi"/>
                <w:b/>
                <w:sz w:val="20"/>
                <w:szCs w:val="20"/>
                <w:lang w:eastAsia="ja-JP"/>
              </w:rPr>
              <w:t>/3</w:t>
            </w:r>
          </w:p>
        </w:tc>
      </w:tr>
      <w:tr w:rsidR="00CB3EAD" w:rsidRPr="00647CAB" w14:paraId="112D4875" w14:textId="77777777" w:rsidTr="005458EA">
        <w:trPr>
          <w:trHeight w:val="20"/>
        </w:trPr>
        <w:tc>
          <w:tcPr>
            <w:tcW w:w="4206" w:type="pct"/>
            <w:tcBorders>
              <w:bottom w:val="single" w:sz="4" w:space="0" w:color="BD9FCF"/>
            </w:tcBorders>
            <w:shd w:val="clear" w:color="auto" w:fill="E4D8EB"/>
            <w:tcMar>
              <w:top w:w="28" w:type="dxa"/>
              <w:bottom w:w="28" w:type="dxa"/>
            </w:tcMar>
          </w:tcPr>
          <w:p w14:paraId="2D8E56A6" w14:textId="5D24F21F" w:rsidR="00CB3EAD" w:rsidRPr="00647CAB" w:rsidRDefault="00CB3EAD" w:rsidP="00877617">
            <w:pPr>
              <w:spacing w:after="0" w:line="240" w:lineRule="auto"/>
              <w:jc w:val="right"/>
              <w:rPr>
                <w:rFonts w:cstheme="minorHAnsi"/>
                <w:b/>
                <w:sz w:val="20"/>
                <w:szCs w:val="20"/>
                <w:lang w:eastAsia="ja-JP"/>
              </w:rPr>
            </w:pPr>
            <w:r w:rsidRPr="00647CAB">
              <w:rPr>
                <w:rFonts w:cstheme="minorHAnsi"/>
                <w:b/>
                <w:sz w:val="20"/>
                <w:szCs w:val="20"/>
                <w:lang w:eastAsia="ja-JP"/>
              </w:rPr>
              <w:t>Total</w:t>
            </w:r>
          </w:p>
        </w:tc>
        <w:tc>
          <w:tcPr>
            <w:tcW w:w="794" w:type="pct"/>
            <w:tcBorders>
              <w:bottom w:val="single" w:sz="4" w:space="0" w:color="BD9FCF"/>
            </w:tcBorders>
            <w:shd w:val="clear" w:color="auto" w:fill="E4D8EB"/>
            <w:tcMar>
              <w:top w:w="28" w:type="dxa"/>
              <w:bottom w:w="28" w:type="dxa"/>
            </w:tcMar>
            <w:vAlign w:val="center"/>
          </w:tcPr>
          <w:p w14:paraId="489EDA66" w14:textId="77777777" w:rsidR="00CB3EAD" w:rsidRPr="00647CAB" w:rsidRDefault="00CB3EAD" w:rsidP="00877617">
            <w:pPr>
              <w:spacing w:after="0" w:line="240" w:lineRule="auto"/>
              <w:jc w:val="right"/>
              <w:rPr>
                <w:rFonts w:cstheme="minorHAnsi"/>
                <w:b/>
                <w:sz w:val="20"/>
                <w:szCs w:val="20"/>
                <w:lang w:eastAsia="ja-JP"/>
              </w:rPr>
            </w:pPr>
            <w:r w:rsidRPr="00647CAB">
              <w:rPr>
                <w:rFonts w:cstheme="minorHAnsi"/>
                <w:b/>
                <w:sz w:val="20"/>
                <w:szCs w:val="20"/>
                <w:lang w:eastAsia="ja-JP"/>
              </w:rPr>
              <w:t>/30</w:t>
            </w:r>
          </w:p>
        </w:tc>
      </w:tr>
      <w:tr w:rsidR="008F64C7" w:rsidRPr="00647CAB" w14:paraId="1A407E44" w14:textId="77777777" w:rsidTr="005458EA">
        <w:trPr>
          <w:trHeight w:val="20"/>
        </w:trPr>
        <w:tc>
          <w:tcPr>
            <w:tcW w:w="5000" w:type="pct"/>
            <w:gridSpan w:val="2"/>
            <w:shd w:val="clear" w:color="auto" w:fill="FFFFFF" w:themeFill="background1"/>
          </w:tcPr>
          <w:p w14:paraId="7F8780E6" w14:textId="482FB490" w:rsidR="00E35367" w:rsidRDefault="00E35367" w:rsidP="009B3FA6">
            <w:pPr>
              <w:spacing w:after="0" w:line="240" w:lineRule="auto"/>
              <w:rPr>
                <w:rFonts w:asciiTheme="minorHAnsi" w:hAnsiTheme="minorHAnsi" w:cstheme="minorHAnsi"/>
                <w:b/>
                <w:sz w:val="20"/>
                <w:szCs w:val="20"/>
              </w:rPr>
            </w:pPr>
            <w:r>
              <w:rPr>
                <w:rFonts w:cstheme="minorHAnsi"/>
                <w:b/>
                <w:sz w:val="20"/>
                <w:szCs w:val="20"/>
                <w:lang w:eastAsia="ja-JP"/>
              </w:rPr>
              <w:t>Answers could include</w:t>
            </w:r>
            <w:r w:rsidR="00EF3D3F">
              <w:rPr>
                <w:rFonts w:cstheme="minorHAnsi"/>
                <w:b/>
                <w:sz w:val="20"/>
                <w:szCs w:val="20"/>
                <w:lang w:eastAsia="ja-JP"/>
              </w:rPr>
              <w:t>:</w:t>
            </w:r>
          </w:p>
          <w:p w14:paraId="184685F3" w14:textId="6D696653" w:rsidR="008F64C7" w:rsidRPr="00F17EE2" w:rsidRDefault="008F64C7" w:rsidP="009B3FA6">
            <w:pPr>
              <w:spacing w:after="0" w:line="240" w:lineRule="auto"/>
              <w:rPr>
                <w:rFonts w:asciiTheme="minorHAnsi" w:hAnsiTheme="minorHAnsi" w:cstheme="minorHAnsi"/>
                <w:b/>
                <w:sz w:val="20"/>
                <w:szCs w:val="20"/>
              </w:rPr>
            </w:pPr>
            <w:r w:rsidRPr="00F17EE2">
              <w:rPr>
                <w:rFonts w:asciiTheme="minorHAnsi" w:hAnsiTheme="minorHAnsi" w:cstheme="minorHAnsi"/>
                <w:b/>
                <w:sz w:val="20"/>
                <w:szCs w:val="20"/>
              </w:rPr>
              <w:t>Urban workers</w:t>
            </w:r>
          </w:p>
          <w:p w14:paraId="648D7259" w14:textId="77777777" w:rsidR="008F64C7" w:rsidRPr="00F17EE2" w:rsidRDefault="008F64C7" w:rsidP="009B3FA6">
            <w:p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Benefited</w:t>
            </w:r>
          </w:p>
          <w:p w14:paraId="2168AD94" w14:textId="77777777" w:rsidR="008F64C7" w:rsidRPr="00F17EE2" w:rsidRDefault="008F64C7" w:rsidP="009B3FA6">
            <w:pPr>
              <w:pStyle w:val="ListParagraph"/>
              <w:numPr>
                <w:ilvl w:val="0"/>
                <w:numId w:val="18"/>
              </w:numPr>
              <w:spacing w:after="0" w:line="240" w:lineRule="auto"/>
              <w:rPr>
                <w:rFonts w:asciiTheme="minorHAnsi" w:hAnsiTheme="minorHAnsi" w:cstheme="minorHAnsi"/>
                <w:b/>
                <w:bCs w:val="0"/>
                <w:sz w:val="20"/>
                <w:szCs w:val="20"/>
              </w:rPr>
            </w:pPr>
            <w:r>
              <w:rPr>
                <w:rFonts w:asciiTheme="minorHAnsi" w:hAnsiTheme="minorHAnsi" w:cstheme="minorHAnsi"/>
                <w:bCs w:val="0"/>
                <w:sz w:val="20"/>
                <w:szCs w:val="20"/>
              </w:rPr>
              <w:t>Civilian Conservation Corps (</w:t>
            </w:r>
            <w:r w:rsidRPr="00F17EE2">
              <w:rPr>
                <w:rFonts w:asciiTheme="minorHAnsi" w:hAnsiTheme="minorHAnsi" w:cstheme="minorHAnsi"/>
                <w:bCs w:val="0"/>
                <w:sz w:val="20"/>
                <w:szCs w:val="20"/>
              </w:rPr>
              <w:t>CCC</w:t>
            </w:r>
            <w:r>
              <w:rPr>
                <w:rFonts w:asciiTheme="minorHAnsi" w:hAnsiTheme="minorHAnsi" w:cstheme="minorHAnsi"/>
                <w:bCs w:val="0"/>
                <w:sz w:val="20"/>
                <w:szCs w:val="20"/>
              </w:rPr>
              <w:t>)</w:t>
            </w:r>
            <w:r w:rsidRPr="00F17EE2">
              <w:rPr>
                <w:rFonts w:asciiTheme="minorHAnsi" w:hAnsiTheme="minorHAnsi" w:cstheme="minorHAnsi"/>
                <w:bCs w:val="0"/>
                <w:sz w:val="20"/>
                <w:szCs w:val="20"/>
              </w:rPr>
              <w:t xml:space="preserve"> – employed unemployed unmarried men aged between 18–25 to start with, extended to 28.3 million men employed by the CCC over the course of the 1930s. Provided shelter, clothing, food and a wage of $30 per week</w:t>
            </w:r>
          </w:p>
          <w:p w14:paraId="47D7DA29" w14:textId="77777777" w:rsidR="008F64C7" w:rsidRPr="00F17EE2" w:rsidRDefault="008F64C7" w:rsidP="009B3FA6">
            <w:pPr>
              <w:pStyle w:val="ListParagraph"/>
              <w:numPr>
                <w:ilvl w:val="0"/>
                <w:numId w:val="18"/>
              </w:numPr>
              <w:spacing w:after="0" w:line="240" w:lineRule="auto"/>
              <w:rPr>
                <w:rFonts w:asciiTheme="minorHAnsi" w:hAnsiTheme="minorHAnsi" w:cstheme="minorHAnsi"/>
                <w:b/>
                <w:bCs w:val="0"/>
                <w:sz w:val="20"/>
                <w:szCs w:val="20"/>
              </w:rPr>
            </w:pPr>
            <w:r>
              <w:rPr>
                <w:rFonts w:asciiTheme="minorHAnsi" w:hAnsiTheme="minorHAnsi" w:cstheme="minorHAnsi"/>
                <w:bCs w:val="0"/>
                <w:sz w:val="20"/>
                <w:szCs w:val="20"/>
              </w:rPr>
              <w:t>Public Works Administration (</w:t>
            </w:r>
            <w:r w:rsidRPr="00F17EE2">
              <w:rPr>
                <w:rFonts w:asciiTheme="minorHAnsi" w:hAnsiTheme="minorHAnsi" w:cstheme="minorHAnsi"/>
                <w:bCs w:val="0"/>
                <w:sz w:val="20"/>
                <w:szCs w:val="20"/>
              </w:rPr>
              <w:t>PWA</w:t>
            </w:r>
            <w:r>
              <w:rPr>
                <w:rFonts w:asciiTheme="minorHAnsi" w:hAnsiTheme="minorHAnsi" w:cstheme="minorHAnsi"/>
                <w:bCs w:val="0"/>
                <w:sz w:val="20"/>
                <w:szCs w:val="20"/>
              </w:rPr>
              <w:t>)</w:t>
            </w:r>
            <w:r w:rsidRPr="00F17EE2">
              <w:rPr>
                <w:rFonts w:asciiTheme="minorHAnsi" w:hAnsiTheme="minorHAnsi" w:cstheme="minorHAnsi"/>
                <w:bCs w:val="0"/>
                <w:sz w:val="20"/>
                <w:szCs w:val="20"/>
              </w:rPr>
              <w:t xml:space="preserve"> and </w:t>
            </w:r>
            <w:r>
              <w:rPr>
                <w:rFonts w:asciiTheme="minorHAnsi" w:hAnsiTheme="minorHAnsi" w:cstheme="minorHAnsi"/>
                <w:bCs w:val="0"/>
                <w:sz w:val="20"/>
                <w:szCs w:val="20"/>
              </w:rPr>
              <w:t>Works Progress Administration (</w:t>
            </w:r>
            <w:r w:rsidRPr="00F17EE2">
              <w:rPr>
                <w:rFonts w:asciiTheme="minorHAnsi" w:hAnsiTheme="minorHAnsi" w:cstheme="minorHAnsi"/>
                <w:bCs w:val="0"/>
                <w:sz w:val="20"/>
                <w:szCs w:val="20"/>
              </w:rPr>
              <w:t>WPA</w:t>
            </w:r>
            <w:r>
              <w:rPr>
                <w:rFonts w:asciiTheme="minorHAnsi" w:hAnsiTheme="minorHAnsi" w:cstheme="minorHAnsi"/>
                <w:bCs w:val="0"/>
                <w:sz w:val="20"/>
                <w:szCs w:val="20"/>
              </w:rPr>
              <w:t>)</w:t>
            </w:r>
            <w:r w:rsidRPr="00F17EE2">
              <w:rPr>
                <w:rFonts w:asciiTheme="minorHAnsi" w:hAnsiTheme="minorHAnsi" w:cstheme="minorHAnsi"/>
                <w:bCs w:val="0"/>
                <w:sz w:val="20"/>
                <w:szCs w:val="20"/>
              </w:rPr>
              <w:t xml:space="preserve"> provided jobs for approximately 8.5 million people</w:t>
            </w:r>
          </w:p>
          <w:p w14:paraId="3ED9371A" w14:textId="77777777" w:rsidR="008F64C7" w:rsidRPr="00F17EE2" w:rsidRDefault="008F64C7" w:rsidP="009B3FA6">
            <w:pPr>
              <w:pStyle w:val="ListParagraph"/>
              <w:numPr>
                <w:ilvl w:val="0"/>
                <w:numId w:val="18"/>
              </w:numPr>
              <w:spacing w:after="0" w:line="240" w:lineRule="auto"/>
              <w:rPr>
                <w:rFonts w:asciiTheme="minorHAnsi" w:hAnsiTheme="minorHAnsi" w:cstheme="minorHAnsi"/>
                <w:b/>
                <w:bCs w:val="0"/>
                <w:sz w:val="20"/>
                <w:szCs w:val="20"/>
              </w:rPr>
            </w:pPr>
            <w:r w:rsidRPr="00A04487">
              <w:rPr>
                <w:rFonts w:asciiTheme="minorHAnsi" w:hAnsiTheme="minorHAnsi" w:cstheme="minorHAnsi"/>
                <w:bCs w:val="0"/>
                <w:i/>
                <w:iCs/>
                <w:sz w:val="20"/>
                <w:szCs w:val="20"/>
              </w:rPr>
              <w:t>Wagner Act 1935</w:t>
            </w:r>
            <w:r w:rsidRPr="00F17EE2">
              <w:rPr>
                <w:rFonts w:asciiTheme="minorHAnsi" w:hAnsiTheme="minorHAnsi" w:cstheme="minorHAnsi"/>
                <w:bCs w:val="0"/>
                <w:sz w:val="20"/>
                <w:szCs w:val="20"/>
              </w:rPr>
              <w:t xml:space="preserve"> created Labour Relations Board to improve working conditions for workers; saw union membership increase to 9 million by 1940</w:t>
            </w:r>
          </w:p>
          <w:p w14:paraId="2E23C2FA" w14:textId="77777777" w:rsidR="008F64C7" w:rsidRPr="00F17EE2" w:rsidRDefault="008F64C7" w:rsidP="009B3FA6">
            <w:pPr>
              <w:pStyle w:val="ListParagraph"/>
              <w:numPr>
                <w:ilvl w:val="0"/>
                <w:numId w:val="18"/>
              </w:numPr>
              <w:spacing w:after="0" w:line="240" w:lineRule="auto"/>
              <w:rPr>
                <w:rFonts w:asciiTheme="minorHAnsi" w:hAnsiTheme="minorHAnsi" w:cstheme="minorHAnsi"/>
                <w:b/>
                <w:bCs w:val="0"/>
                <w:sz w:val="20"/>
                <w:szCs w:val="20"/>
              </w:rPr>
            </w:pPr>
            <w:r w:rsidRPr="00A04487">
              <w:rPr>
                <w:rFonts w:asciiTheme="minorHAnsi" w:hAnsiTheme="minorHAnsi" w:cstheme="minorHAnsi"/>
                <w:bCs w:val="0"/>
                <w:i/>
                <w:iCs/>
                <w:sz w:val="20"/>
                <w:szCs w:val="20"/>
              </w:rPr>
              <w:t>Fair Labour Standards Act 1939</w:t>
            </w:r>
            <w:r w:rsidRPr="00F17EE2">
              <w:rPr>
                <w:rFonts w:asciiTheme="minorHAnsi" w:hAnsiTheme="minorHAnsi" w:cstheme="minorHAnsi"/>
                <w:bCs w:val="0"/>
                <w:sz w:val="20"/>
                <w:szCs w:val="20"/>
              </w:rPr>
              <w:t xml:space="preserve"> set minimum wages and regulation of child labour</w:t>
            </w:r>
          </w:p>
          <w:p w14:paraId="2CFBC531" w14:textId="77777777" w:rsidR="008F64C7" w:rsidRPr="00F17EE2" w:rsidRDefault="008F64C7" w:rsidP="009B3FA6">
            <w:pPr>
              <w:pStyle w:val="ListParagraph"/>
              <w:numPr>
                <w:ilvl w:val="0"/>
                <w:numId w:val="18"/>
              </w:numPr>
              <w:spacing w:after="0" w:line="240" w:lineRule="auto"/>
              <w:rPr>
                <w:rFonts w:asciiTheme="minorHAnsi" w:hAnsiTheme="minorHAnsi" w:cstheme="minorHAnsi"/>
                <w:b/>
                <w:bCs w:val="0"/>
                <w:sz w:val="20"/>
                <w:szCs w:val="20"/>
              </w:rPr>
            </w:pPr>
            <w:r w:rsidRPr="00A04487">
              <w:rPr>
                <w:rFonts w:asciiTheme="minorHAnsi" w:hAnsiTheme="minorHAnsi" w:cstheme="minorHAnsi"/>
                <w:bCs w:val="0"/>
                <w:i/>
                <w:iCs/>
                <w:sz w:val="20"/>
                <w:szCs w:val="20"/>
              </w:rPr>
              <w:t>Wagner-Stegall Act 1937</w:t>
            </w:r>
            <w:r w:rsidRPr="00F17EE2">
              <w:rPr>
                <w:rFonts w:asciiTheme="minorHAnsi" w:hAnsiTheme="minorHAnsi" w:cstheme="minorHAnsi"/>
                <w:bCs w:val="0"/>
                <w:sz w:val="20"/>
                <w:szCs w:val="20"/>
              </w:rPr>
              <w:t xml:space="preserve"> provided low-cost housing for low-income families</w:t>
            </w:r>
          </w:p>
          <w:p w14:paraId="51C8B082" w14:textId="77777777" w:rsidR="008F64C7" w:rsidRPr="00F17EE2" w:rsidRDefault="008F64C7" w:rsidP="009B3FA6">
            <w:pPr>
              <w:pStyle w:val="ListParagraph"/>
              <w:numPr>
                <w:ilvl w:val="0"/>
                <w:numId w:val="18"/>
              </w:numPr>
              <w:spacing w:after="0" w:line="240" w:lineRule="auto"/>
              <w:rPr>
                <w:rFonts w:asciiTheme="minorHAnsi" w:hAnsiTheme="minorHAnsi" w:cstheme="minorHAnsi"/>
                <w:b/>
                <w:bCs w:val="0"/>
                <w:sz w:val="20"/>
                <w:szCs w:val="20"/>
              </w:rPr>
            </w:pPr>
            <w:r w:rsidRPr="00A04487">
              <w:rPr>
                <w:rFonts w:asciiTheme="minorHAnsi" w:hAnsiTheme="minorHAnsi" w:cstheme="minorHAnsi"/>
                <w:bCs w:val="0"/>
                <w:i/>
                <w:iCs/>
                <w:sz w:val="20"/>
                <w:szCs w:val="20"/>
              </w:rPr>
              <w:t>Social Security Act 1935</w:t>
            </w:r>
            <w:r w:rsidRPr="00F17EE2">
              <w:rPr>
                <w:rFonts w:asciiTheme="minorHAnsi" w:hAnsiTheme="minorHAnsi" w:cstheme="minorHAnsi"/>
                <w:bCs w:val="0"/>
                <w:sz w:val="20"/>
                <w:szCs w:val="20"/>
              </w:rPr>
              <w:t xml:space="preserve"> provided unemployment benefits from payroll taxes</w:t>
            </w:r>
          </w:p>
          <w:p w14:paraId="1B283E8D" w14:textId="77777777" w:rsidR="008F64C7" w:rsidRPr="00F17EE2" w:rsidRDefault="008F64C7" w:rsidP="009B3FA6">
            <w:pPr>
              <w:spacing w:before="120" w:after="0" w:line="240" w:lineRule="auto"/>
              <w:rPr>
                <w:rFonts w:asciiTheme="minorHAnsi" w:hAnsiTheme="minorHAnsi" w:cstheme="minorHAnsi"/>
                <w:b/>
                <w:sz w:val="20"/>
                <w:szCs w:val="20"/>
              </w:rPr>
            </w:pPr>
            <w:r w:rsidRPr="00F17EE2">
              <w:rPr>
                <w:rFonts w:asciiTheme="minorHAnsi" w:hAnsiTheme="minorHAnsi" w:cstheme="minorHAnsi"/>
                <w:b/>
                <w:sz w:val="20"/>
                <w:szCs w:val="20"/>
              </w:rPr>
              <w:t>Rural workers</w:t>
            </w:r>
          </w:p>
          <w:p w14:paraId="71F45A19" w14:textId="77777777" w:rsidR="008F64C7" w:rsidRPr="00F17EE2" w:rsidRDefault="008F64C7" w:rsidP="009B3FA6">
            <w:p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Benefited</w:t>
            </w:r>
          </w:p>
          <w:p w14:paraId="463157BC" w14:textId="77777777" w:rsidR="008F64C7" w:rsidRPr="00F17EE2" w:rsidRDefault="008F64C7" w:rsidP="009B3FA6">
            <w:pPr>
              <w:pStyle w:val="ListParagraph"/>
              <w:numPr>
                <w:ilvl w:val="0"/>
                <w:numId w:val="19"/>
              </w:num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 xml:space="preserve">Farm Security Administration, including the </w:t>
            </w:r>
            <w:r>
              <w:rPr>
                <w:rFonts w:asciiTheme="minorHAnsi" w:hAnsiTheme="minorHAnsi" w:cstheme="minorHAnsi"/>
                <w:bCs w:val="0"/>
                <w:sz w:val="20"/>
                <w:szCs w:val="20"/>
              </w:rPr>
              <w:t>Farm Security Administration (</w:t>
            </w:r>
            <w:r w:rsidRPr="00F17EE2">
              <w:rPr>
                <w:rFonts w:asciiTheme="minorHAnsi" w:hAnsiTheme="minorHAnsi" w:cstheme="minorHAnsi"/>
                <w:bCs w:val="0"/>
                <w:sz w:val="20"/>
                <w:szCs w:val="20"/>
              </w:rPr>
              <w:t>FSA</w:t>
            </w:r>
            <w:r>
              <w:rPr>
                <w:rFonts w:asciiTheme="minorHAnsi" w:hAnsiTheme="minorHAnsi" w:cstheme="minorHAnsi"/>
                <w:bCs w:val="0"/>
                <w:sz w:val="20"/>
                <w:szCs w:val="20"/>
              </w:rPr>
              <w:t>)</w:t>
            </w:r>
            <w:r w:rsidRPr="00F17EE2">
              <w:rPr>
                <w:rFonts w:asciiTheme="minorHAnsi" w:hAnsiTheme="minorHAnsi" w:cstheme="minorHAnsi"/>
                <w:bCs w:val="0"/>
                <w:sz w:val="20"/>
                <w:szCs w:val="20"/>
              </w:rPr>
              <w:t xml:space="preserve"> </w:t>
            </w:r>
            <w:r>
              <w:rPr>
                <w:rFonts w:asciiTheme="minorHAnsi" w:hAnsiTheme="minorHAnsi" w:cstheme="minorHAnsi"/>
                <w:bCs w:val="0"/>
                <w:sz w:val="20"/>
                <w:szCs w:val="20"/>
              </w:rPr>
              <w:t>p</w:t>
            </w:r>
            <w:r w:rsidRPr="00F17EE2">
              <w:rPr>
                <w:rFonts w:asciiTheme="minorHAnsi" w:hAnsiTheme="minorHAnsi" w:cstheme="minorHAnsi"/>
                <w:bCs w:val="0"/>
                <w:sz w:val="20"/>
                <w:szCs w:val="20"/>
              </w:rPr>
              <w:t>hotography, documented the lives of farmers and saw the creation and settlement of farming communities in fertile land</w:t>
            </w:r>
          </w:p>
          <w:p w14:paraId="6DFF9B70" w14:textId="77777777" w:rsidR="008F64C7" w:rsidRPr="00F17EE2" w:rsidRDefault="008F64C7" w:rsidP="009B3FA6">
            <w:pPr>
              <w:pStyle w:val="ListParagraph"/>
              <w:numPr>
                <w:ilvl w:val="0"/>
                <w:numId w:val="19"/>
              </w:num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Resettlement Administration provided loans so farmers could buy their farms</w:t>
            </w:r>
          </w:p>
          <w:p w14:paraId="01FB1738" w14:textId="77777777" w:rsidR="008F64C7" w:rsidRPr="00F17EE2" w:rsidRDefault="008F64C7" w:rsidP="009B3FA6">
            <w:pPr>
              <w:pStyle w:val="ListParagraph"/>
              <w:numPr>
                <w:ilvl w:val="0"/>
                <w:numId w:val="19"/>
              </w:num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Rural Electrification Administration 1935 provided low-interest loans to increase access to electricity in rural areas – 90% electrification by 1940</w:t>
            </w:r>
          </w:p>
          <w:p w14:paraId="18B678D1" w14:textId="77777777" w:rsidR="008F64C7" w:rsidRPr="00F17EE2" w:rsidRDefault="008F64C7" w:rsidP="009B3FA6">
            <w:pPr>
              <w:pStyle w:val="ListParagraph"/>
              <w:numPr>
                <w:ilvl w:val="0"/>
                <w:numId w:val="19"/>
              </w:num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Tennessee Valley Authority modernised poor farms and provided compensation to farmers who reduced output</w:t>
            </w:r>
          </w:p>
          <w:p w14:paraId="03915EA9" w14:textId="3E690B82" w:rsidR="009B3FA6" w:rsidRPr="009B3FA6" w:rsidRDefault="008F64C7" w:rsidP="009B3FA6">
            <w:pPr>
              <w:pStyle w:val="ListParagraph"/>
              <w:numPr>
                <w:ilvl w:val="0"/>
                <w:numId w:val="19"/>
              </w:numPr>
              <w:spacing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Agricultural Adjustment Agency</w:t>
            </w:r>
            <w:r>
              <w:rPr>
                <w:rFonts w:asciiTheme="minorHAnsi" w:hAnsiTheme="minorHAnsi" w:cstheme="minorHAnsi"/>
                <w:bCs w:val="0"/>
                <w:sz w:val="20"/>
                <w:szCs w:val="20"/>
              </w:rPr>
              <w:t xml:space="preserve"> (AAA)</w:t>
            </w:r>
            <w:r w:rsidRPr="00F17EE2">
              <w:rPr>
                <w:rFonts w:asciiTheme="minorHAnsi" w:hAnsiTheme="minorHAnsi" w:cstheme="minorHAnsi"/>
                <w:bCs w:val="0"/>
                <w:sz w:val="20"/>
                <w:szCs w:val="20"/>
              </w:rPr>
              <w:t xml:space="preserve"> paid subsidies to leave some land idle (sharecroppers and tenant farmers did not benefit from the AAA)</w:t>
            </w:r>
          </w:p>
          <w:p w14:paraId="2A88EC04" w14:textId="77777777" w:rsidR="008F64C7" w:rsidRPr="00F17EE2" w:rsidRDefault="008F64C7" w:rsidP="009B3FA6">
            <w:pPr>
              <w:spacing w:after="0" w:line="240" w:lineRule="auto"/>
              <w:rPr>
                <w:rFonts w:asciiTheme="minorHAnsi" w:hAnsiTheme="minorHAnsi" w:cstheme="minorHAnsi"/>
                <w:b/>
                <w:sz w:val="20"/>
                <w:szCs w:val="20"/>
              </w:rPr>
            </w:pPr>
            <w:r w:rsidRPr="00F17EE2">
              <w:rPr>
                <w:rFonts w:asciiTheme="minorHAnsi" w:hAnsiTheme="minorHAnsi" w:cstheme="minorHAnsi"/>
                <w:b/>
                <w:sz w:val="20"/>
                <w:szCs w:val="20"/>
              </w:rPr>
              <w:t>Women</w:t>
            </w:r>
          </w:p>
          <w:p w14:paraId="61D31238" w14:textId="77777777" w:rsidR="008F64C7" w:rsidRPr="00F17EE2" w:rsidRDefault="008F64C7" w:rsidP="009B3FA6">
            <w:p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Benefited</w:t>
            </w:r>
          </w:p>
          <w:p w14:paraId="796ED418" w14:textId="77777777" w:rsidR="008F64C7" w:rsidRPr="00F17EE2" w:rsidRDefault="008F64C7" w:rsidP="009B3FA6">
            <w:pPr>
              <w:pStyle w:val="ListParagraph"/>
              <w:numPr>
                <w:ilvl w:val="0"/>
                <w:numId w:val="20"/>
              </w:num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Roosevelt increased female representation in federal government; this included Frances Townsend and the role that Eleanor Roosevelt carved out for herself</w:t>
            </w:r>
          </w:p>
          <w:p w14:paraId="2BCB902F" w14:textId="77777777" w:rsidR="008F64C7" w:rsidRPr="00F17EE2" w:rsidRDefault="008F64C7" w:rsidP="009B3FA6">
            <w:pPr>
              <w:pStyle w:val="ListParagraph"/>
              <w:numPr>
                <w:ilvl w:val="0"/>
                <w:numId w:val="20"/>
              </w:num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lastRenderedPageBreak/>
              <w:t xml:space="preserve">By 1934, 275 000 women gained employment in the Civil Works </w:t>
            </w:r>
            <w:proofErr w:type="gramStart"/>
            <w:r w:rsidRPr="00F17EE2">
              <w:rPr>
                <w:rFonts w:asciiTheme="minorHAnsi" w:hAnsiTheme="minorHAnsi" w:cstheme="minorHAnsi"/>
                <w:bCs w:val="0"/>
                <w:sz w:val="20"/>
                <w:szCs w:val="20"/>
              </w:rPr>
              <w:t>Administration;</w:t>
            </w:r>
            <w:proofErr w:type="gramEnd"/>
            <w:r w:rsidRPr="00F17EE2">
              <w:rPr>
                <w:rFonts w:asciiTheme="minorHAnsi" w:hAnsiTheme="minorHAnsi" w:cstheme="minorHAnsi"/>
                <w:bCs w:val="0"/>
                <w:sz w:val="20"/>
                <w:szCs w:val="20"/>
              </w:rPr>
              <w:t xml:space="preserve"> this increased by another 200 000 by the following year</w:t>
            </w:r>
          </w:p>
          <w:p w14:paraId="3B673178" w14:textId="77777777" w:rsidR="008F64C7" w:rsidRPr="00F17EE2" w:rsidRDefault="008F64C7" w:rsidP="009B3FA6">
            <w:pPr>
              <w:pStyle w:val="ListParagraph"/>
              <w:numPr>
                <w:ilvl w:val="0"/>
                <w:numId w:val="20"/>
              </w:num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WPA employed up to 400 000 women by 1939</w:t>
            </w:r>
          </w:p>
          <w:p w14:paraId="00E18CA2" w14:textId="77777777" w:rsidR="008F64C7" w:rsidRPr="00F17EE2" w:rsidRDefault="008F64C7" w:rsidP="009B3FA6">
            <w:pPr>
              <w:pStyle w:val="ListParagraph"/>
              <w:numPr>
                <w:ilvl w:val="0"/>
                <w:numId w:val="20"/>
              </w:num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In total, approximately 750 000 women gained work through New Deal relief agencies</w:t>
            </w:r>
          </w:p>
          <w:p w14:paraId="67DCD3A1" w14:textId="77777777" w:rsidR="008F64C7" w:rsidRPr="00F17EE2" w:rsidRDefault="008F64C7" w:rsidP="009B3FA6">
            <w:pPr>
              <w:pStyle w:val="ListParagraph"/>
              <w:numPr>
                <w:ilvl w:val="0"/>
                <w:numId w:val="20"/>
              </w:num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Federal Surplus Commodities and the food stamp program meant women could gain relief without having a job</w:t>
            </w:r>
          </w:p>
          <w:p w14:paraId="1DAFAAD9" w14:textId="77777777" w:rsidR="008F64C7" w:rsidRPr="00F17EE2" w:rsidRDefault="008F64C7" w:rsidP="009B3FA6">
            <w:pPr>
              <w:spacing w:before="20"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Did not benefit</w:t>
            </w:r>
          </w:p>
          <w:p w14:paraId="773A0039" w14:textId="77777777" w:rsidR="008F64C7" w:rsidRPr="00F17EE2" w:rsidRDefault="008F64C7" w:rsidP="009B3FA6">
            <w:pPr>
              <w:pStyle w:val="ListParagraph"/>
              <w:numPr>
                <w:ilvl w:val="0"/>
                <w:numId w:val="21"/>
              </w:numPr>
              <w:spacing w:after="0" w:line="240" w:lineRule="auto"/>
              <w:rPr>
                <w:rFonts w:asciiTheme="minorHAnsi" w:hAnsiTheme="minorHAnsi" w:cstheme="minorHAnsi"/>
                <w:b/>
                <w:bCs w:val="0"/>
                <w:spacing w:val="-4"/>
                <w:sz w:val="20"/>
                <w:szCs w:val="20"/>
              </w:rPr>
            </w:pPr>
            <w:r w:rsidRPr="00F17EE2">
              <w:rPr>
                <w:rFonts w:asciiTheme="minorHAnsi" w:hAnsiTheme="minorHAnsi" w:cstheme="minorHAnsi"/>
                <w:bCs w:val="0"/>
                <w:spacing w:val="-4"/>
                <w:sz w:val="20"/>
                <w:szCs w:val="20"/>
              </w:rPr>
              <w:t>However, women only accounted for approximately 15% of all employment. No women were employed in the CCC</w:t>
            </w:r>
          </w:p>
          <w:p w14:paraId="07279028" w14:textId="77777777" w:rsidR="008F64C7" w:rsidRPr="00F17EE2" w:rsidRDefault="008F64C7" w:rsidP="009B3FA6">
            <w:pPr>
              <w:pStyle w:val="ListParagraph"/>
              <w:numPr>
                <w:ilvl w:val="0"/>
                <w:numId w:val="21"/>
              </w:numPr>
              <w:spacing w:after="8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Many jobs created for women were gendered, e.g. sewing clothing and toys</w:t>
            </w:r>
          </w:p>
          <w:p w14:paraId="13D21557" w14:textId="77777777" w:rsidR="008F64C7" w:rsidRPr="00F17EE2" w:rsidRDefault="008F64C7" w:rsidP="009B3FA6">
            <w:pPr>
              <w:spacing w:after="0" w:line="240" w:lineRule="auto"/>
              <w:rPr>
                <w:rFonts w:asciiTheme="minorHAnsi" w:hAnsiTheme="minorHAnsi" w:cstheme="minorHAnsi"/>
                <w:b/>
                <w:sz w:val="20"/>
                <w:szCs w:val="20"/>
              </w:rPr>
            </w:pPr>
            <w:r w:rsidRPr="00F17EE2">
              <w:rPr>
                <w:rFonts w:asciiTheme="minorHAnsi" w:hAnsiTheme="minorHAnsi" w:cstheme="minorHAnsi"/>
                <w:b/>
                <w:sz w:val="20"/>
                <w:szCs w:val="20"/>
              </w:rPr>
              <w:t>African Americans</w:t>
            </w:r>
          </w:p>
          <w:p w14:paraId="7D897707" w14:textId="77777777" w:rsidR="008F64C7" w:rsidRPr="00F17EE2" w:rsidRDefault="008F64C7" w:rsidP="009B3FA6">
            <w:p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Benefited</w:t>
            </w:r>
          </w:p>
          <w:p w14:paraId="1DA8523D" w14:textId="77777777" w:rsidR="008F64C7" w:rsidRPr="00F17EE2" w:rsidRDefault="008F64C7" w:rsidP="009B3FA6">
            <w:pPr>
              <w:pStyle w:val="ListParagraph"/>
              <w:numPr>
                <w:ilvl w:val="0"/>
                <w:numId w:val="22"/>
              </w:num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 xml:space="preserve">Approximately </w:t>
            </w:r>
            <w:r>
              <w:rPr>
                <w:rFonts w:asciiTheme="minorHAnsi" w:hAnsiTheme="minorHAnsi" w:cstheme="minorHAnsi"/>
                <w:bCs w:val="0"/>
                <w:sz w:val="20"/>
                <w:szCs w:val="20"/>
              </w:rPr>
              <w:t>two</w:t>
            </w:r>
            <w:r w:rsidRPr="00F17EE2">
              <w:rPr>
                <w:rFonts w:asciiTheme="minorHAnsi" w:hAnsiTheme="minorHAnsi" w:cstheme="minorHAnsi"/>
                <w:bCs w:val="0"/>
                <w:sz w:val="20"/>
                <w:szCs w:val="20"/>
              </w:rPr>
              <w:t xml:space="preserve"> million African Americans were employed under the CCC, </w:t>
            </w:r>
            <w:r>
              <w:rPr>
                <w:rFonts w:asciiTheme="minorHAnsi" w:hAnsiTheme="minorHAnsi" w:cstheme="minorHAnsi"/>
                <w:bCs w:val="0"/>
                <w:sz w:val="20"/>
                <w:szCs w:val="20"/>
              </w:rPr>
              <w:t>Federal Emergency Relief Administration (</w:t>
            </w:r>
            <w:r w:rsidRPr="00F17EE2">
              <w:rPr>
                <w:rFonts w:asciiTheme="minorHAnsi" w:hAnsiTheme="minorHAnsi" w:cstheme="minorHAnsi"/>
                <w:bCs w:val="0"/>
                <w:sz w:val="20"/>
                <w:szCs w:val="20"/>
              </w:rPr>
              <w:t>FERA</w:t>
            </w:r>
            <w:r>
              <w:rPr>
                <w:rFonts w:asciiTheme="minorHAnsi" w:hAnsiTheme="minorHAnsi" w:cstheme="minorHAnsi"/>
                <w:bCs w:val="0"/>
                <w:sz w:val="20"/>
                <w:szCs w:val="20"/>
              </w:rPr>
              <w:t>)</w:t>
            </w:r>
            <w:r w:rsidRPr="00F17EE2">
              <w:rPr>
                <w:rFonts w:asciiTheme="minorHAnsi" w:hAnsiTheme="minorHAnsi" w:cstheme="minorHAnsi"/>
                <w:bCs w:val="0"/>
                <w:sz w:val="20"/>
                <w:szCs w:val="20"/>
              </w:rPr>
              <w:t xml:space="preserve">, </w:t>
            </w:r>
            <w:r>
              <w:rPr>
                <w:rFonts w:asciiTheme="minorHAnsi" w:hAnsiTheme="minorHAnsi" w:cstheme="minorHAnsi"/>
                <w:bCs w:val="0"/>
                <w:sz w:val="20"/>
                <w:szCs w:val="20"/>
              </w:rPr>
              <w:t>Civil Works Administration (</w:t>
            </w:r>
            <w:r w:rsidRPr="00F17EE2">
              <w:rPr>
                <w:rFonts w:asciiTheme="minorHAnsi" w:hAnsiTheme="minorHAnsi" w:cstheme="minorHAnsi"/>
                <w:bCs w:val="0"/>
                <w:sz w:val="20"/>
                <w:szCs w:val="20"/>
              </w:rPr>
              <w:t>CWA</w:t>
            </w:r>
            <w:r>
              <w:rPr>
                <w:rFonts w:asciiTheme="minorHAnsi" w:hAnsiTheme="minorHAnsi" w:cstheme="minorHAnsi"/>
                <w:bCs w:val="0"/>
                <w:sz w:val="20"/>
                <w:szCs w:val="20"/>
              </w:rPr>
              <w:t>)</w:t>
            </w:r>
            <w:r w:rsidRPr="00F17EE2">
              <w:rPr>
                <w:rFonts w:asciiTheme="minorHAnsi" w:hAnsiTheme="minorHAnsi" w:cstheme="minorHAnsi"/>
                <w:bCs w:val="0"/>
                <w:sz w:val="20"/>
                <w:szCs w:val="20"/>
              </w:rPr>
              <w:t xml:space="preserve"> and PWA. However, CCC camps were segregated</w:t>
            </w:r>
          </w:p>
          <w:p w14:paraId="5D67AA07" w14:textId="77777777" w:rsidR="008F64C7" w:rsidRPr="00F17EE2" w:rsidRDefault="008F64C7" w:rsidP="009B3FA6">
            <w:pPr>
              <w:pStyle w:val="ListParagraph"/>
              <w:numPr>
                <w:ilvl w:val="0"/>
                <w:numId w:val="22"/>
              </w:num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Harold Ickes had a quota system after 1936 to try to circumvent local administrations from excluding African Americans</w:t>
            </w:r>
          </w:p>
          <w:p w14:paraId="6CF2AD66" w14:textId="77777777" w:rsidR="008F64C7" w:rsidRPr="00F17EE2" w:rsidRDefault="008F64C7" w:rsidP="009B3FA6">
            <w:pPr>
              <w:pStyle w:val="ListParagraph"/>
              <w:numPr>
                <w:ilvl w:val="0"/>
                <w:numId w:val="22"/>
              </w:num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425 000 African American relief workers employed by 1939</w:t>
            </w:r>
          </w:p>
          <w:p w14:paraId="34F3209C" w14:textId="77777777" w:rsidR="008F64C7" w:rsidRPr="00F17EE2" w:rsidRDefault="008F64C7" w:rsidP="009B3FA6">
            <w:pPr>
              <w:pStyle w:val="ListParagraph"/>
              <w:numPr>
                <w:ilvl w:val="0"/>
                <w:numId w:val="22"/>
              </w:numPr>
              <w:spacing w:after="0" w:line="240" w:lineRule="auto"/>
              <w:rPr>
                <w:rFonts w:asciiTheme="minorHAnsi" w:hAnsiTheme="minorHAnsi" w:cstheme="minorHAnsi"/>
                <w:b/>
                <w:bCs w:val="0"/>
                <w:sz w:val="20"/>
                <w:szCs w:val="20"/>
              </w:rPr>
            </w:pPr>
            <w:r w:rsidRPr="00A04487">
              <w:rPr>
                <w:rFonts w:asciiTheme="minorHAnsi" w:hAnsiTheme="minorHAnsi" w:cstheme="minorHAnsi"/>
                <w:bCs w:val="0"/>
                <w:i/>
                <w:iCs/>
                <w:sz w:val="20"/>
                <w:szCs w:val="20"/>
              </w:rPr>
              <w:t>Bankhead-Jones Act 1937</w:t>
            </w:r>
            <w:r w:rsidRPr="00F17EE2">
              <w:rPr>
                <w:rFonts w:asciiTheme="minorHAnsi" w:hAnsiTheme="minorHAnsi" w:cstheme="minorHAnsi"/>
                <w:bCs w:val="0"/>
                <w:sz w:val="20"/>
                <w:szCs w:val="20"/>
              </w:rPr>
              <w:t xml:space="preserve"> allowed tenant farmers to purchase their own lands</w:t>
            </w:r>
          </w:p>
          <w:p w14:paraId="6E36D291" w14:textId="77777777" w:rsidR="008F64C7" w:rsidRPr="00F17EE2" w:rsidRDefault="008F64C7" w:rsidP="009B3FA6">
            <w:pPr>
              <w:pStyle w:val="ListParagraph"/>
              <w:numPr>
                <w:ilvl w:val="0"/>
                <w:numId w:val="22"/>
              </w:num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WPA built hospitals, schools etc. in impoverished African American communities</w:t>
            </w:r>
          </w:p>
          <w:p w14:paraId="4838F2F8" w14:textId="77777777" w:rsidR="008F64C7" w:rsidRPr="00F47B87" w:rsidRDefault="008F64C7" w:rsidP="009B3FA6">
            <w:pPr>
              <w:pStyle w:val="ListParagraph"/>
              <w:numPr>
                <w:ilvl w:val="0"/>
                <w:numId w:val="22"/>
              </w:num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Improvements in housing for the poorest African Americans through Farm Security Administration (FSA), Alley Dwelling</w:t>
            </w:r>
            <w:r w:rsidRPr="00F17EE2">
              <w:rPr>
                <w:rFonts w:asciiTheme="minorHAnsi" w:hAnsiTheme="minorHAnsi" w:cstheme="minorHAnsi"/>
                <w:bCs w:val="0"/>
                <w:color w:val="1B2B3C"/>
                <w:sz w:val="20"/>
                <w:szCs w:val="20"/>
                <w:shd w:val="clear" w:color="auto" w:fill="FFFFFF"/>
              </w:rPr>
              <w:t xml:space="preserve"> </w:t>
            </w:r>
            <w:r w:rsidRPr="00F47B87">
              <w:rPr>
                <w:rFonts w:asciiTheme="minorHAnsi" w:hAnsiTheme="minorHAnsi" w:cstheme="minorHAnsi"/>
                <w:bCs w:val="0"/>
                <w:sz w:val="20"/>
                <w:szCs w:val="20"/>
                <w:shd w:val="clear" w:color="auto" w:fill="FFFFFF"/>
              </w:rPr>
              <w:t>Authority (ADA) and United States Housing Authority (USHA) – although these were all segregated</w:t>
            </w:r>
          </w:p>
          <w:p w14:paraId="4BCDFC52" w14:textId="77777777" w:rsidR="008F64C7" w:rsidRPr="00F17EE2" w:rsidRDefault="008F64C7" w:rsidP="009B3FA6">
            <w:p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Did not benefit</w:t>
            </w:r>
          </w:p>
          <w:p w14:paraId="3855A2AB" w14:textId="77777777" w:rsidR="008F64C7" w:rsidRPr="00F17EE2" w:rsidRDefault="008F64C7" w:rsidP="009B3FA6">
            <w:pPr>
              <w:pStyle w:val="ListParagraph"/>
              <w:numPr>
                <w:ilvl w:val="0"/>
                <w:numId w:val="23"/>
              </w:numPr>
              <w:spacing w:after="0" w:line="240" w:lineRule="auto"/>
              <w:rPr>
                <w:rFonts w:asciiTheme="minorHAnsi" w:hAnsiTheme="minorHAnsi" w:cstheme="minorHAnsi"/>
                <w:b/>
                <w:bCs w:val="0"/>
                <w:sz w:val="20"/>
                <w:szCs w:val="20"/>
              </w:rPr>
            </w:pPr>
            <w:r w:rsidRPr="00A04487">
              <w:rPr>
                <w:rFonts w:asciiTheme="minorHAnsi" w:hAnsiTheme="minorHAnsi" w:cstheme="minorHAnsi"/>
                <w:bCs w:val="0"/>
                <w:i/>
                <w:iCs/>
                <w:sz w:val="20"/>
                <w:szCs w:val="20"/>
              </w:rPr>
              <w:t>Social Security Act 1935</w:t>
            </w:r>
            <w:r w:rsidRPr="00F17EE2">
              <w:rPr>
                <w:rFonts w:asciiTheme="minorHAnsi" w:hAnsiTheme="minorHAnsi" w:cstheme="minorHAnsi"/>
                <w:bCs w:val="0"/>
                <w:sz w:val="20"/>
                <w:szCs w:val="20"/>
              </w:rPr>
              <w:t xml:space="preserve"> excluded farm workers and domestic workers – it’s estimated that this prevented 60% of African Americans in Southern States from accessing benefits</w:t>
            </w:r>
          </w:p>
          <w:p w14:paraId="484E3B89" w14:textId="77777777" w:rsidR="008F64C7" w:rsidRPr="00F17EE2" w:rsidRDefault="008F64C7" w:rsidP="009B3FA6">
            <w:pPr>
              <w:pStyle w:val="ListParagraph"/>
              <w:numPr>
                <w:ilvl w:val="0"/>
                <w:numId w:val="23"/>
              </w:num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Relief and employment opportunities open to all</w:t>
            </w:r>
            <w:r>
              <w:rPr>
                <w:rFonts w:asciiTheme="minorHAnsi" w:hAnsiTheme="minorHAnsi" w:cstheme="minorHAnsi"/>
                <w:bCs w:val="0"/>
                <w:sz w:val="20"/>
                <w:szCs w:val="20"/>
              </w:rPr>
              <w:t>;</w:t>
            </w:r>
            <w:r w:rsidRPr="00F17EE2">
              <w:rPr>
                <w:rFonts w:asciiTheme="minorHAnsi" w:hAnsiTheme="minorHAnsi" w:cstheme="minorHAnsi"/>
                <w:bCs w:val="0"/>
                <w:sz w:val="20"/>
                <w:szCs w:val="20"/>
              </w:rPr>
              <w:t xml:space="preserve"> however</w:t>
            </w:r>
            <w:r>
              <w:rPr>
                <w:rFonts w:asciiTheme="minorHAnsi" w:hAnsiTheme="minorHAnsi" w:cstheme="minorHAnsi"/>
                <w:bCs w:val="0"/>
                <w:sz w:val="20"/>
                <w:szCs w:val="20"/>
              </w:rPr>
              <w:t>,</w:t>
            </w:r>
            <w:r w:rsidRPr="00F17EE2">
              <w:rPr>
                <w:rFonts w:asciiTheme="minorHAnsi" w:hAnsiTheme="minorHAnsi" w:cstheme="minorHAnsi"/>
                <w:bCs w:val="0"/>
                <w:sz w:val="20"/>
                <w:szCs w:val="20"/>
              </w:rPr>
              <w:t xml:space="preserve"> local authorities in the South maintained Jim Crow laws and restricted access to programs</w:t>
            </w:r>
          </w:p>
          <w:p w14:paraId="7C4EC032" w14:textId="77777777" w:rsidR="008F64C7" w:rsidRPr="00F17EE2" w:rsidRDefault="008F64C7" w:rsidP="009B3FA6">
            <w:pPr>
              <w:pStyle w:val="ListParagraph"/>
              <w:numPr>
                <w:ilvl w:val="0"/>
                <w:numId w:val="23"/>
              </w:num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African Americans restricted from accessing Homeowners Loan Corporation as integrated neighbourhoods were considered too risky for mortgage lending</w:t>
            </w:r>
          </w:p>
          <w:p w14:paraId="74303EAA" w14:textId="77777777" w:rsidR="008F64C7" w:rsidRPr="00F17EE2" w:rsidRDefault="008F64C7" w:rsidP="009B3FA6">
            <w:pPr>
              <w:pStyle w:val="ListParagraph"/>
              <w:numPr>
                <w:ilvl w:val="0"/>
                <w:numId w:val="23"/>
              </w:num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 xml:space="preserve">As a cost per dollar, less money was spent on African American communities than on </w:t>
            </w:r>
            <w:r>
              <w:rPr>
                <w:rFonts w:asciiTheme="minorHAnsi" w:hAnsiTheme="minorHAnsi" w:cstheme="minorHAnsi"/>
                <w:bCs w:val="0"/>
                <w:sz w:val="20"/>
                <w:szCs w:val="20"/>
              </w:rPr>
              <w:t>w</w:t>
            </w:r>
            <w:r w:rsidRPr="00F17EE2">
              <w:rPr>
                <w:rFonts w:asciiTheme="minorHAnsi" w:hAnsiTheme="minorHAnsi" w:cstheme="minorHAnsi"/>
                <w:bCs w:val="0"/>
                <w:sz w:val="20"/>
                <w:szCs w:val="20"/>
              </w:rPr>
              <w:t>hite communities</w:t>
            </w:r>
            <w:r>
              <w:rPr>
                <w:rFonts w:asciiTheme="minorHAnsi" w:hAnsiTheme="minorHAnsi" w:cstheme="minorHAnsi"/>
                <w:bCs w:val="0"/>
                <w:sz w:val="20"/>
                <w:szCs w:val="20"/>
              </w:rPr>
              <w:t>,</w:t>
            </w:r>
            <w:r w:rsidRPr="00F17EE2">
              <w:rPr>
                <w:rFonts w:asciiTheme="minorHAnsi" w:hAnsiTheme="minorHAnsi" w:cstheme="minorHAnsi"/>
                <w:bCs w:val="0"/>
                <w:sz w:val="20"/>
                <w:szCs w:val="20"/>
              </w:rPr>
              <w:t xml:space="preserve"> which had an impact on maintaining generational poverty</w:t>
            </w:r>
          </w:p>
          <w:p w14:paraId="79E0ED60" w14:textId="77777777" w:rsidR="008F64C7" w:rsidRPr="00F17EE2" w:rsidRDefault="008F64C7" w:rsidP="009B3FA6">
            <w:pPr>
              <w:pStyle w:val="ListParagraph"/>
              <w:numPr>
                <w:ilvl w:val="0"/>
                <w:numId w:val="23"/>
              </w:numPr>
              <w:spacing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Roosevelt refused to pass anti-lynching laws</w:t>
            </w:r>
          </w:p>
          <w:p w14:paraId="44FF7230" w14:textId="77777777" w:rsidR="008F64C7" w:rsidRPr="00F17EE2" w:rsidRDefault="008F64C7" w:rsidP="009B3FA6">
            <w:pPr>
              <w:spacing w:after="0" w:line="240" w:lineRule="auto"/>
              <w:rPr>
                <w:rFonts w:asciiTheme="minorHAnsi" w:hAnsiTheme="minorHAnsi" w:cstheme="minorHAnsi"/>
                <w:b/>
                <w:sz w:val="20"/>
                <w:szCs w:val="20"/>
              </w:rPr>
            </w:pPr>
            <w:r w:rsidRPr="00F17EE2">
              <w:rPr>
                <w:rFonts w:asciiTheme="minorHAnsi" w:hAnsiTheme="minorHAnsi" w:cstheme="minorHAnsi"/>
                <w:b/>
                <w:sz w:val="20"/>
                <w:szCs w:val="20"/>
              </w:rPr>
              <w:t>Native American people</w:t>
            </w:r>
          </w:p>
          <w:p w14:paraId="16CC6E16" w14:textId="77777777" w:rsidR="008F64C7" w:rsidRPr="00F17EE2" w:rsidRDefault="008F64C7" w:rsidP="009B3FA6">
            <w:p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Benefited</w:t>
            </w:r>
          </w:p>
          <w:p w14:paraId="3BA802E1" w14:textId="77777777" w:rsidR="008F64C7" w:rsidRPr="00A04487" w:rsidRDefault="008F64C7" w:rsidP="009B3FA6">
            <w:pPr>
              <w:pStyle w:val="ListParagraph"/>
              <w:numPr>
                <w:ilvl w:val="0"/>
                <w:numId w:val="33"/>
              </w:numPr>
              <w:spacing w:after="0" w:line="240" w:lineRule="auto"/>
              <w:ind w:left="363"/>
              <w:rPr>
                <w:rFonts w:asciiTheme="minorHAnsi" w:hAnsiTheme="minorHAnsi" w:cstheme="minorHAnsi"/>
                <w:b/>
                <w:bCs w:val="0"/>
                <w:i/>
                <w:iCs/>
                <w:sz w:val="20"/>
                <w:szCs w:val="20"/>
              </w:rPr>
            </w:pPr>
            <w:r w:rsidRPr="00A04487">
              <w:rPr>
                <w:rFonts w:asciiTheme="minorHAnsi" w:hAnsiTheme="minorHAnsi" w:cstheme="minorHAnsi"/>
                <w:bCs w:val="0"/>
                <w:i/>
                <w:iCs/>
                <w:sz w:val="20"/>
                <w:szCs w:val="20"/>
              </w:rPr>
              <w:t>Indian* Reorganisation Act 1934</w:t>
            </w:r>
          </w:p>
          <w:p w14:paraId="3783571E" w14:textId="77777777" w:rsidR="008F64C7" w:rsidRPr="00F17EE2" w:rsidRDefault="008F64C7" w:rsidP="009B3FA6">
            <w:pPr>
              <w:pStyle w:val="ListParagraph"/>
              <w:numPr>
                <w:ilvl w:val="0"/>
                <w:numId w:val="32"/>
              </w:num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 xml:space="preserve">Abolished the allotment program established in the </w:t>
            </w:r>
            <w:r w:rsidRPr="00A04487">
              <w:rPr>
                <w:rFonts w:asciiTheme="minorHAnsi" w:hAnsiTheme="minorHAnsi" w:cstheme="minorHAnsi"/>
                <w:bCs w:val="0"/>
                <w:i/>
                <w:iCs/>
                <w:sz w:val="20"/>
                <w:szCs w:val="20"/>
              </w:rPr>
              <w:t>Dawes Act 1887</w:t>
            </w:r>
          </w:p>
          <w:p w14:paraId="44B1EA85" w14:textId="77777777" w:rsidR="008F64C7" w:rsidRPr="00F17EE2" w:rsidRDefault="008F64C7" w:rsidP="009B3FA6">
            <w:pPr>
              <w:pStyle w:val="ListParagraph"/>
              <w:numPr>
                <w:ilvl w:val="0"/>
                <w:numId w:val="32"/>
              </w:num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Allowed Indian Nations* to purchase traditional lands</w:t>
            </w:r>
          </w:p>
          <w:p w14:paraId="787EDB3C" w14:textId="77777777" w:rsidR="008F64C7" w:rsidRPr="00F17EE2" w:rsidRDefault="008F64C7" w:rsidP="009B3FA6">
            <w:pPr>
              <w:pStyle w:val="ListParagraph"/>
              <w:numPr>
                <w:ilvl w:val="0"/>
                <w:numId w:val="32"/>
              </w:num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Some positive discrimination for Native American people when applying for jobs on reserves</w:t>
            </w:r>
          </w:p>
          <w:p w14:paraId="35AD94B8" w14:textId="77777777" w:rsidR="008F64C7" w:rsidRPr="00F17EE2" w:rsidRDefault="008F64C7" w:rsidP="009B3FA6">
            <w:pPr>
              <w:pStyle w:val="ListParagraph"/>
              <w:numPr>
                <w:ilvl w:val="0"/>
                <w:numId w:val="32"/>
              </w:num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Anthropologists hired to document Native American languages</w:t>
            </w:r>
          </w:p>
          <w:p w14:paraId="5F2F1D80" w14:textId="77777777" w:rsidR="008F64C7" w:rsidRPr="00F17EE2" w:rsidRDefault="008F64C7" w:rsidP="009B3FA6">
            <w:pPr>
              <w:pStyle w:val="ListParagraph"/>
              <w:numPr>
                <w:ilvl w:val="0"/>
                <w:numId w:val="32"/>
              </w:numPr>
              <w:spacing w:after="0"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Indian* Arts and Crafts Board 1935 created to preserve Native American cultural heritage</w:t>
            </w:r>
          </w:p>
          <w:p w14:paraId="2D8B9C5B" w14:textId="77777777" w:rsidR="008F64C7" w:rsidRPr="00F17EE2" w:rsidRDefault="008F64C7" w:rsidP="009B3FA6">
            <w:pPr>
              <w:pStyle w:val="ListParagraph"/>
              <w:numPr>
                <w:ilvl w:val="0"/>
                <w:numId w:val="32"/>
              </w:numPr>
              <w:spacing w:after="0" w:line="240" w:lineRule="auto"/>
              <w:rPr>
                <w:rFonts w:asciiTheme="minorHAnsi" w:hAnsiTheme="minorHAnsi" w:cstheme="minorHAnsi"/>
                <w:b/>
                <w:bCs w:val="0"/>
                <w:sz w:val="20"/>
                <w:szCs w:val="20"/>
              </w:rPr>
            </w:pPr>
            <w:r>
              <w:rPr>
                <w:rFonts w:asciiTheme="minorHAnsi" w:hAnsiTheme="minorHAnsi" w:cstheme="minorHAnsi"/>
                <w:bCs w:val="0"/>
                <w:sz w:val="20"/>
                <w:szCs w:val="20"/>
              </w:rPr>
              <w:t>Civilian Conservation Corp Indian Division (</w:t>
            </w:r>
            <w:r w:rsidRPr="00F17EE2">
              <w:rPr>
                <w:rFonts w:asciiTheme="minorHAnsi" w:hAnsiTheme="minorHAnsi" w:cstheme="minorHAnsi"/>
                <w:bCs w:val="0"/>
                <w:sz w:val="20"/>
                <w:szCs w:val="20"/>
              </w:rPr>
              <w:t>CCC-ID</w:t>
            </w:r>
            <w:r>
              <w:rPr>
                <w:rFonts w:asciiTheme="minorHAnsi" w:hAnsiTheme="minorHAnsi" w:cstheme="minorHAnsi"/>
                <w:bCs w:val="0"/>
                <w:sz w:val="20"/>
                <w:szCs w:val="20"/>
              </w:rPr>
              <w:t>)</w:t>
            </w:r>
            <w:r w:rsidRPr="00F17EE2">
              <w:rPr>
                <w:rFonts w:asciiTheme="minorHAnsi" w:hAnsiTheme="minorHAnsi" w:cstheme="minorHAnsi"/>
                <w:bCs w:val="0"/>
                <w:sz w:val="20"/>
                <w:szCs w:val="20"/>
              </w:rPr>
              <w:t xml:space="preserve"> saw the employment of 85 000 Native American people to complete public works on their own land</w:t>
            </w:r>
          </w:p>
          <w:p w14:paraId="5FFA1544" w14:textId="77777777" w:rsidR="008F64C7" w:rsidRPr="00F17EE2" w:rsidRDefault="008F64C7" w:rsidP="009B3FA6">
            <w:pPr>
              <w:pStyle w:val="ListParagraph"/>
              <w:numPr>
                <w:ilvl w:val="0"/>
                <w:numId w:val="32"/>
              </w:numPr>
              <w:spacing w:after="0" w:line="240" w:lineRule="auto"/>
              <w:rPr>
                <w:rFonts w:asciiTheme="minorHAnsi" w:hAnsiTheme="minorHAnsi" w:cstheme="minorHAnsi"/>
                <w:b/>
                <w:bCs w:val="0"/>
                <w:sz w:val="20"/>
                <w:szCs w:val="20"/>
              </w:rPr>
            </w:pPr>
            <w:r w:rsidRPr="00A04487">
              <w:rPr>
                <w:rFonts w:asciiTheme="minorHAnsi" w:hAnsiTheme="minorHAnsi" w:cstheme="minorHAnsi"/>
                <w:bCs w:val="0"/>
                <w:i/>
                <w:iCs/>
                <w:sz w:val="20"/>
                <w:szCs w:val="20"/>
              </w:rPr>
              <w:t>Johnson-O’Malley Act 1934</w:t>
            </w:r>
            <w:r w:rsidRPr="00F17EE2">
              <w:rPr>
                <w:rFonts w:asciiTheme="minorHAnsi" w:hAnsiTheme="minorHAnsi" w:cstheme="minorHAnsi"/>
                <w:bCs w:val="0"/>
                <w:sz w:val="20"/>
                <w:szCs w:val="20"/>
              </w:rPr>
              <w:t xml:space="preserve"> gave federal money to states with education and healthcare for Native American people</w:t>
            </w:r>
          </w:p>
          <w:p w14:paraId="28D33A41" w14:textId="77777777" w:rsidR="008F64C7" w:rsidRPr="009B3FA6" w:rsidRDefault="008F64C7" w:rsidP="009B3FA6">
            <w:pPr>
              <w:pStyle w:val="ListParagraph"/>
              <w:numPr>
                <w:ilvl w:val="0"/>
                <w:numId w:val="32"/>
              </w:numPr>
              <w:spacing w:line="240" w:lineRule="auto"/>
              <w:rPr>
                <w:rFonts w:asciiTheme="minorHAnsi" w:hAnsiTheme="minorHAnsi" w:cstheme="minorHAnsi"/>
                <w:b/>
                <w:bCs w:val="0"/>
                <w:sz w:val="20"/>
                <w:szCs w:val="20"/>
              </w:rPr>
            </w:pPr>
            <w:r w:rsidRPr="00F17EE2">
              <w:rPr>
                <w:rFonts w:asciiTheme="minorHAnsi" w:hAnsiTheme="minorHAnsi" w:cstheme="minorHAnsi"/>
                <w:bCs w:val="0"/>
                <w:sz w:val="20"/>
                <w:szCs w:val="20"/>
              </w:rPr>
              <w:t>WPA built roads and other infrastructure through reserves</w:t>
            </w:r>
          </w:p>
          <w:p w14:paraId="0DD57CE1" w14:textId="77777777" w:rsidR="009B3FA6" w:rsidRPr="00F17EE2" w:rsidRDefault="009B3FA6" w:rsidP="009B3FA6">
            <w:pPr>
              <w:spacing w:after="0" w:line="240" w:lineRule="auto"/>
              <w:rPr>
                <w:rFonts w:asciiTheme="minorHAnsi" w:hAnsiTheme="minorHAnsi" w:cstheme="minorHAnsi"/>
                <w:sz w:val="20"/>
                <w:szCs w:val="20"/>
              </w:rPr>
            </w:pPr>
            <w:r w:rsidRPr="00F17EE2">
              <w:rPr>
                <w:rFonts w:asciiTheme="minorHAnsi" w:hAnsiTheme="minorHAnsi" w:cstheme="minorHAnsi"/>
                <w:sz w:val="20"/>
                <w:szCs w:val="20"/>
              </w:rPr>
              <w:t xml:space="preserve">*This is the term used in the 1934 Act; however, it is </w:t>
            </w:r>
            <w:r>
              <w:rPr>
                <w:rFonts w:asciiTheme="minorHAnsi" w:hAnsiTheme="minorHAnsi" w:cstheme="minorHAnsi"/>
                <w:sz w:val="20"/>
                <w:szCs w:val="20"/>
              </w:rPr>
              <w:t xml:space="preserve">now </w:t>
            </w:r>
            <w:r w:rsidRPr="00F17EE2">
              <w:rPr>
                <w:rFonts w:asciiTheme="minorHAnsi" w:hAnsiTheme="minorHAnsi" w:cstheme="minorHAnsi"/>
                <w:sz w:val="20"/>
                <w:szCs w:val="20"/>
              </w:rPr>
              <w:t>considered inappropriate by many people.</w:t>
            </w:r>
          </w:p>
          <w:p w14:paraId="630A392E" w14:textId="52248706" w:rsidR="009B3FA6" w:rsidRPr="009B3FA6" w:rsidRDefault="009B3FA6" w:rsidP="009B3FA6">
            <w:pPr>
              <w:spacing w:after="0" w:line="240" w:lineRule="auto"/>
            </w:pPr>
            <w:r w:rsidRPr="00F17EE2">
              <w:rPr>
                <w:rFonts w:asciiTheme="minorHAnsi" w:hAnsiTheme="minorHAnsi" w:cstheme="minorHAnsi"/>
                <w:bCs w:val="0"/>
                <w:sz w:val="20"/>
                <w:szCs w:val="20"/>
              </w:rPr>
              <w:t>Note: students need to make a clear judgement regarding the New Deals and the extent to which they benefited all individuals and/or groups in society. Students may note that while many of the New Deal projects were not explicitly discriminatory, the local administration of federal policies did exclude groups and individuals from accessing benefits.</w:t>
            </w:r>
          </w:p>
        </w:tc>
      </w:tr>
    </w:tbl>
    <w:p w14:paraId="1AD9DAA2" w14:textId="77777777" w:rsidR="008F19A9" w:rsidRPr="009B3FA6" w:rsidRDefault="008F19A9" w:rsidP="009B3FA6">
      <w:r w:rsidRPr="009B3FA6">
        <w:lastRenderedPageBreak/>
        <w:br w:type="page"/>
      </w:r>
    </w:p>
    <w:p w14:paraId="32A54727" w14:textId="77777777" w:rsidR="008F19A9" w:rsidRDefault="008F19A9" w:rsidP="008F19A9">
      <w:pPr>
        <w:pStyle w:val="SCSAHeading1"/>
      </w:pPr>
      <w:r>
        <w:lastRenderedPageBreak/>
        <w:t>Acknowledgements</w:t>
      </w:r>
    </w:p>
    <w:p w14:paraId="09A775E4" w14:textId="280DF754" w:rsidR="008F19A9" w:rsidRPr="00F17EE2" w:rsidRDefault="008F19A9" w:rsidP="008F19A9">
      <w:pPr>
        <w:rPr>
          <w:rFonts w:asciiTheme="minorHAnsi" w:hAnsiTheme="minorHAnsi" w:cstheme="minorHAnsi"/>
          <w:b/>
          <w:bCs w:val="0"/>
        </w:rPr>
      </w:pPr>
      <w:r>
        <w:rPr>
          <w:rFonts w:asciiTheme="minorHAnsi" w:hAnsiTheme="minorHAnsi" w:cstheme="minorHAnsi"/>
          <w:b/>
          <w:bCs w:val="0"/>
        </w:rPr>
        <w:t>Sample assessment t</w:t>
      </w:r>
      <w:r w:rsidRPr="00F17EE2">
        <w:rPr>
          <w:rFonts w:asciiTheme="minorHAnsi" w:hAnsiTheme="minorHAnsi" w:cstheme="minorHAnsi"/>
          <w:b/>
          <w:bCs w:val="0"/>
        </w:rPr>
        <w:t>ask 1 – Unit 1 – Elective 7</w:t>
      </w:r>
    </w:p>
    <w:p w14:paraId="786273AE" w14:textId="77777777" w:rsidR="008F19A9" w:rsidRPr="00F17EE2" w:rsidRDefault="008F19A9" w:rsidP="008F19A9">
      <w:pPr>
        <w:ind w:left="2268" w:hanging="2268"/>
        <w:rPr>
          <w:rFonts w:asciiTheme="minorHAnsi" w:hAnsiTheme="minorHAnsi" w:cstheme="minorHAnsi"/>
        </w:rPr>
      </w:pPr>
      <w:r w:rsidRPr="00F17EE2">
        <w:rPr>
          <w:rFonts w:asciiTheme="minorHAnsi" w:hAnsiTheme="minorHAnsi" w:cstheme="minorHAnsi"/>
          <w:b/>
          <w:bCs w:val="0"/>
        </w:rPr>
        <w:t>Source 1:</w:t>
      </w:r>
      <w:r w:rsidRPr="00F17EE2">
        <w:rPr>
          <w:rFonts w:asciiTheme="minorHAnsi" w:hAnsiTheme="minorHAnsi" w:cstheme="minorHAnsi"/>
        </w:rPr>
        <w:tab/>
      </w:r>
      <w:r w:rsidRPr="00F17EE2">
        <w:rPr>
          <w:rFonts w:asciiTheme="minorHAnsi" w:hAnsiTheme="minorHAnsi" w:cstheme="minorHAnsi"/>
          <w:bCs w:val="0"/>
        </w:rPr>
        <w:t xml:space="preserve">Adapted from: Hamilton, G. (1902). </w:t>
      </w:r>
      <w:r w:rsidRPr="00F17EE2">
        <w:rPr>
          <w:rFonts w:asciiTheme="minorHAnsi" w:hAnsiTheme="minorHAnsi" w:cstheme="minorHAnsi"/>
          <w:bCs w:val="0"/>
          <w:i/>
          <w:iCs/>
        </w:rPr>
        <w:t>President Roosevelt – “How can I cut the Gor</w:t>
      </w:r>
      <w:r>
        <w:rPr>
          <w:rFonts w:asciiTheme="minorHAnsi" w:hAnsiTheme="minorHAnsi" w:cstheme="minorHAnsi"/>
          <w:bCs w:val="0"/>
          <w:i/>
          <w:iCs/>
        </w:rPr>
        <w:t>d</w:t>
      </w:r>
      <w:r w:rsidRPr="00F17EE2">
        <w:rPr>
          <w:rFonts w:asciiTheme="minorHAnsi" w:hAnsiTheme="minorHAnsi" w:cstheme="minorHAnsi"/>
          <w:bCs w:val="0"/>
          <w:i/>
          <w:iCs/>
        </w:rPr>
        <w:t>ian knot without creating disaster to all?”</w:t>
      </w:r>
      <w:r w:rsidRPr="00F17EE2">
        <w:rPr>
          <w:rFonts w:asciiTheme="minorHAnsi" w:hAnsiTheme="minorHAnsi" w:cstheme="minorHAnsi"/>
          <w:bCs w:val="0"/>
        </w:rPr>
        <w:t xml:space="preserve"> [Cartoon]. Retrieved </w:t>
      </w:r>
      <w:proofErr w:type="gramStart"/>
      <w:r w:rsidRPr="00F17EE2">
        <w:rPr>
          <w:rFonts w:asciiTheme="minorHAnsi" w:hAnsiTheme="minorHAnsi" w:cstheme="minorHAnsi"/>
          <w:bCs w:val="0"/>
        </w:rPr>
        <w:t>September,</w:t>
      </w:r>
      <w:proofErr w:type="gramEnd"/>
      <w:r w:rsidRPr="00F17EE2">
        <w:rPr>
          <w:rFonts w:asciiTheme="minorHAnsi" w:hAnsiTheme="minorHAnsi" w:cstheme="minorHAnsi"/>
          <w:bCs w:val="0"/>
        </w:rPr>
        <w:t xml:space="preserve"> 2023, from </w:t>
      </w:r>
      <w:hyperlink r:id="rId20" w:history="1">
        <w:r w:rsidRPr="005D4DC7">
          <w:rPr>
            <w:rStyle w:val="Hyperlink"/>
          </w:rPr>
          <w:t>https://archive.org/details/sim_judge_1902-11-22_43_1101/mode/2up</w:t>
        </w:r>
      </w:hyperlink>
    </w:p>
    <w:p w14:paraId="73FCE1D4" w14:textId="77777777" w:rsidR="008F19A9" w:rsidRPr="00F17EE2" w:rsidRDefault="008F19A9" w:rsidP="008F19A9">
      <w:pPr>
        <w:ind w:left="2268" w:hanging="2268"/>
        <w:rPr>
          <w:rFonts w:asciiTheme="minorHAnsi" w:hAnsiTheme="minorHAnsi" w:cstheme="minorHAnsi"/>
          <w:b/>
          <w:bCs w:val="0"/>
        </w:rPr>
      </w:pPr>
      <w:r w:rsidRPr="00F17EE2">
        <w:rPr>
          <w:rFonts w:asciiTheme="minorHAnsi" w:hAnsiTheme="minorHAnsi" w:cstheme="minorHAnsi"/>
          <w:b/>
          <w:bCs w:val="0"/>
        </w:rPr>
        <w:t>Source 2</w:t>
      </w:r>
      <w:r w:rsidRPr="00F17EE2">
        <w:rPr>
          <w:rFonts w:asciiTheme="minorHAnsi" w:hAnsiTheme="minorHAnsi" w:cstheme="minorHAnsi"/>
        </w:rPr>
        <w:t>:</w:t>
      </w:r>
      <w:r w:rsidRPr="00F17EE2">
        <w:rPr>
          <w:rFonts w:asciiTheme="minorHAnsi" w:hAnsiTheme="minorHAnsi" w:cstheme="minorHAnsi"/>
        </w:rPr>
        <w:tab/>
      </w:r>
      <w:r w:rsidRPr="00F17EE2">
        <w:rPr>
          <w:rFonts w:asciiTheme="minorHAnsi" w:hAnsiTheme="minorHAnsi" w:cstheme="minorHAnsi"/>
          <w:bCs w:val="0"/>
        </w:rPr>
        <w:t xml:space="preserve">Adapted from: Roosevelt, T. (1910). </w:t>
      </w:r>
      <w:r w:rsidRPr="00F17EE2">
        <w:rPr>
          <w:rFonts w:asciiTheme="minorHAnsi" w:hAnsiTheme="minorHAnsi" w:cstheme="minorHAnsi"/>
          <w:bCs w:val="0"/>
          <w:i/>
          <w:iCs/>
        </w:rPr>
        <w:t>The New Nationalism</w:t>
      </w:r>
      <w:r w:rsidRPr="00F17EE2">
        <w:rPr>
          <w:rFonts w:asciiTheme="minorHAnsi" w:hAnsiTheme="minorHAnsi" w:cstheme="minorHAnsi"/>
          <w:bCs w:val="0"/>
        </w:rPr>
        <w:t xml:space="preserve"> [Speech]. Retrieved September, 2023, from </w:t>
      </w:r>
      <w:hyperlink r:id="rId21" w:history="1">
        <w:r w:rsidRPr="005D4DC7">
          <w:rPr>
            <w:rStyle w:val="Hyperlink"/>
          </w:rPr>
          <w:t>http://www.presidentialrhetoric.com/</w:t>
        </w:r>
        <w:r w:rsidRPr="005D4DC7">
          <w:rPr>
            <w:rStyle w:val="Hyperlink"/>
          </w:rPr>
          <w:br/>
        </w:r>
        <w:proofErr w:type="spellStart"/>
        <w:r w:rsidRPr="005D4DC7">
          <w:rPr>
            <w:rStyle w:val="Hyperlink"/>
          </w:rPr>
          <w:t>historicspeeches</w:t>
        </w:r>
        <w:proofErr w:type="spellEnd"/>
        <w:r w:rsidRPr="005D4DC7">
          <w:rPr>
            <w:rStyle w:val="Hyperlink"/>
          </w:rPr>
          <w:t>/</w:t>
        </w:r>
        <w:proofErr w:type="spellStart"/>
        <w:r w:rsidRPr="005D4DC7">
          <w:rPr>
            <w:rStyle w:val="Hyperlink"/>
          </w:rPr>
          <w:t>roosevelt_theodore</w:t>
        </w:r>
        <w:proofErr w:type="spellEnd"/>
        <w:r w:rsidRPr="005D4DC7">
          <w:rPr>
            <w:rStyle w:val="Hyperlink"/>
          </w:rPr>
          <w:t>/newnationalism.html</w:t>
        </w:r>
      </w:hyperlink>
    </w:p>
    <w:p w14:paraId="4F482628" w14:textId="3EC98287" w:rsidR="000B366E" w:rsidRDefault="008F19A9" w:rsidP="008F19A9">
      <w:pPr>
        <w:tabs>
          <w:tab w:val="left" w:pos="2268"/>
        </w:tabs>
        <w:ind w:left="2268" w:hanging="2268"/>
      </w:pPr>
      <w:r w:rsidRPr="00F17EE2">
        <w:rPr>
          <w:rFonts w:asciiTheme="minorHAnsi" w:hAnsiTheme="minorHAnsi" w:cstheme="minorHAnsi"/>
          <w:b/>
          <w:bCs w:val="0"/>
        </w:rPr>
        <w:t>Source 3:</w:t>
      </w:r>
      <w:r w:rsidRPr="00F17EE2">
        <w:rPr>
          <w:rFonts w:asciiTheme="minorHAnsi" w:hAnsiTheme="minorHAnsi" w:cstheme="minorHAnsi"/>
        </w:rPr>
        <w:tab/>
      </w:r>
      <w:r w:rsidRPr="00F17EE2">
        <w:rPr>
          <w:rFonts w:asciiTheme="minorHAnsi" w:hAnsiTheme="minorHAnsi" w:cstheme="minorHAnsi"/>
          <w:bCs w:val="0"/>
        </w:rPr>
        <w:t xml:space="preserve">Adapted from: Hull, K. (2018, October). Hero, </w:t>
      </w:r>
      <w:r w:rsidR="00AB50F7">
        <w:rPr>
          <w:rFonts w:asciiTheme="minorHAnsi" w:hAnsiTheme="minorHAnsi" w:cstheme="minorHAnsi"/>
          <w:bCs w:val="0"/>
        </w:rPr>
        <w:t>C</w:t>
      </w:r>
      <w:r w:rsidRPr="00F17EE2">
        <w:rPr>
          <w:rFonts w:asciiTheme="minorHAnsi" w:hAnsiTheme="minorHAnsi" w:cstheme="minorHAnsi"/>
          <w:bCs w:val="0"/>
        </w:rPr>
        <w:t xml:space="preserve">hampion of Social Justice, Benign Friend: Theodore Roosevelt in American Memory. </w:t>
      </w:r>
      <w:r w:rsidRPr="00F17EE2">
        <w:rPr>
          <w:rFonts w:asciiTheme="minorHAnsi" w:hAnsiTheme="minorHAnsi" w:cstheme="minorHAnsi"/>
          <w:bCs w:val="0"/>
          <w:i/>
          <w:iCs/>
        </w:rPr>
        <w:t>European Journal of American Studies</w:t>
      </w:r>
      <w:r w:rsidRPr="00F17EE2">
        <w:rPr>
          <w:rFonts w:asciiTheme="minorHAnsi" w:hAnsiTheme="minorHAnsi" w:cstheme="minorHAnsi"/>
          <w:bCs w:val="0"/>
        </w:rPr>
        <w:t>,</w:t>
      </w:r>
      <w:r w:rsidRPr="00F17EE2">
        <w:rPr>
          <w:rFonts w:asciiTheme="minorHAnsi" w:hAnsiTheme="minorHAnsi" w:cstheme="minorHAnsi"/>
          <w:bCs w:val="0"/>
          <w:i/>
          <w:iCs/>
        </w:rPr>
        <w:t xml:space="preserve"> 13-2</w:t>
      </w:r>
      <w:r w:rsidRPr="00F17EE2">
        <w:rPr>
          <w:rFonts w:asciiTheme="minorHAnsi" w:hAnsiTheme="minorHAnsi" w:cstheme="minorHAnsi"/>
          <w:bCs w:val="0"/>
        </w:rPr>
        <w:t xml:space="preserve">. Retrieved September, 2023, from </w:t>
      </w:r>
      <w:hyperlink r:id="rId22" w:history="1">
        <w:r w:rsidRPr="005D4DC7">
          <w:rPr>
            <w:rStyle w:val="Hyperlink"/>
          </w:rPr>
          <w:t>https://journals.openedition.org/ejas/13403</w:t>
        </w:r>
      </w:hyperlink>
      <w:r w:rsidRPr="00F17EE2">
        <w:rPr>
          <w:rFonts w:asciiTheme="minorHAnsi" w:hAnsiTheme="minorHAnsi" w:cstheme="minorHAnsi"/>
          <w:bCs w:val="0"/>
        </w:rPr>
        <w:br/>
        <w:t xml:space="preserve">Used under </w:t>
      </w:r>
      <w:hyperlink r:id="rId23" w:history="1">
        <w:r w:rsidRPr="00EF7524">
          <w:rPr>
            <w:rStyle w:val="Hyperlink"/>
          </w:rPr>
          <w:t>Creative Commons Attribution-</w:t>
        </w:r>
        <w:proofErr w:type="spellStart"/>
        <w:r w:rsidRPr="00EF7524">
          <w:rPr>
            <w:rStyle w:val="Hyperlink"/>
          </w:rPr>
          <w:t>NonCommercial</w:t>
        </w:r>
        <w:proofErr w:type="spellEnd"/>
        <w:r w:rsidRPr="00EF7524">
          <w:rPr>
            <w:rStyle w:val="Hyperlink"/>
          </w:rPr>
          <w:t xml:space="preserve"> 4.0 International licence</w:t>
        </w:r>
      </w:hyperlink>
    </w:p>
    <w:sectPr w:rsidR="000B366E" w:rsidSect="00A06F47">
      <w:headerReference w:type="even" r:id="rId24"/>
      <w:footerReference w:type="even" r:id="rId25"/>
      <w:pgSz w:w="11906" w:h="16838"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787A3" w14:textId="77777777" w:rsidR="00AD0A12" w:rsidRDefault="00AD0A12">
      <w:r>
        <w:separator/>
      </w:r>
    </w:p>
  </w:endnote>
  <w:endnote w:type="continuationSeparator" w:id="0">
    <w:p w14:paraId="0C77F0D3" w14:textId="77777777" w:rsidR="00AD0A12" w:rsidRDefault="00AD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Headings)">
    <w:altName w:val="Calibri Light"/>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75F36" w14:textId="6776E61E" w:rsidR="00BE13BD" w:rsidRPr="008156A9" w:rsidRDefault="00BE13BD" w:rsidP="000B366E">
    <w:pPr>
      <w:pStyle w:val="Footereven"/>
      <w:rPr>
        <w:sz w:val="20"/>
        <w:szCs w:val="20"/>
      </w:rPr>
    </w:pPr>
    <w:r w:rsidRPr="00862A64">
      <w:t>2023/</w:t>
    </w:r>
    <w:r w:rsidRPr="00182330">
      <w:t>46896</w:t>
    </w:r>
    <w:r>
      <w:t>[v</w:t>
    </w:r>
    <w:r w:rsidR="00F47C5E">
      <w:t>1</w:t>
    </w:r>
    <w:r w:rsidR="00D31380">
      <w:t>1</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D7A8B" w14:textId="26989D2E" w:rsidR="006A67EB" w:rsidRPr="00A06F47" w:rsidRDefault="006A67EB" w:rsidP="00A06F47">
    <w:pPr>
      <w:pStyle w:val="Footerodd"/>
    </w:pPr>
    <w:r w:rsidRPr="00A06F47">
      <w:t>Sample assessment tasks | Modern History | ATAR Year 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9050" w14:textId="76C890B2" w:rsidR="00BE13BD" w:rsidRPr="00A06F47" w:rsidRDefault="00BE13BD" w:rsidP="00A06F47">
    <w:pPr>
      <w:pStyle w:val="Footereven"/>
    </w:pPr>
    <w:r w:rsidRPr="00A06F47">
      <w:t>Sample assessment tasks | Modern History | ATAR 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17D39" w14:textId="77777777" w:rsidR="00AD0A12" w:rsidRDefault="00AD0A12">
      <w:r>
        <w:separator/>
      </w:r>
    </w:p>
  </w:footnote>
  <w:footnote w:type="continuationSeparator" w:id="0">
    <w:p w14:paraId="79D225A9" w14:textId="77777777" w:rsidR="00AD0A12" w:rsidRDefault="00AD0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0275F" w14:textId="04EBFC58" w:rsidR="00FB58B0" w:rsidRPr="00A06F47" w:rsidRDefault="00FB58B0" w:rsidP="00A06F47">
    <w:pPr>
      <w:pStyle w:val="Headerodd"/>
    </w:pPr>
    <w:r w:rsidRPr="00A06F47">
      <w:fldChar w:fldCharType="begin"/>
    </w:r>
    <w:r w:rsidRPr="00A06F47">
      <w:instrText xml:space="preserve"> PAGE   \* MERGEFORMAT </w:instrText>
    </w:r>
    <w:r w:rsidRPr="00A06F47">
      <w:fldChar w:fldCharType="separate"/>
    </w:r>
    <w:r w:rsidRPr="00A06F47">
      <w:t>1</w:t>
    </w:r>
    <w:r w:rsidRPr="00A06F4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6A104" w14:textId="14947C70" w:rsidR="00BE13BD" w:rsidRDefault="00BE13BD">
    <w:pPr>
      <w:pStyle w:val="Header"/>
    </w:pPr>
    <w:r>
      <w:rPr>
        <w:noProof/>
        <w:lang w:eastAsia="en-AU"/>
      </w:rPr>
      <w:drawing>
        <wp:inline distT="0" distB="0" distL="0" distR="0" wp14:anchorId="791198BB" wp14:editId="53CCDC83">
          <wp:extent cx="4529455" cy="701675"/>
          <wp:effectExtent l="0" t="0" r="4445" b="3175"/>
          <wp:docPr id="729744844" name="Picture 729744844" descr="School Curriculum and Standards Authority header with the Western Australian State Government badge. &#10;The badge is a combination mark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44844" name="Picture 729744844" descr="School Curriculum and Standards Authority header with the Western Australian State Government badge. &#10;The badge is a combination mark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9455" cy="701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CDD91" w14:textId="1E9698C6" w:rsidR="00FB58B0" w:rsidRDefault="00FB58B0" w:rsidP="00A06F47">
    <w:pPr>
      <w:pStyle w:val="Headereven"/>
    </w:pPr>
    <w:r w:rsidRPr="00A06F47">
      <w:fldChar w:fldCharType="begin"/>
    </w:r>
    <w:r w:rsidRPr="00A06F47">
      <w:instrText xml:space="preserve"> PAGE   \* MERGEFORMAT </w:instrText>
    </w:r>
    <w:r w:rsidRPr="00A06F47">
      <w:fldChar w:fldCharType="separate"/>
    </w:r>
    <w:r w:rsidRPr="00A06F47">
      <w:t>2</w:t>
    </w:r>
    <w:r w:rsidRPr="00A06F4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0E01122"/>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0BA403E2"/>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62E8EAF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7116C25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064BD4"/>
    <w:multiLevelType w:val="multilevel"/>
    <w:tmpl w:val="2294E512"/>
    <w:numStyleLink w:val="square"/>
  </w:abstractNum>
  <w:abstractNum w:abstractNumId="5" w15:restartNumberingAfterBreak="0">
    <w:nsid w:val="030D38A0"/>
    <w:multiLevelType w:val="multilevel"/>
    <w:tmpl w:val="A69E9ADC"/>
    <w:numStyleLink w:val="multilevel1"/>
  </w:abstractNum>
  <w:abstractNum w:abstractNumId="6" w15:restartNumberingAfterBreak="0">
    <w:nsid w:val="06661C78"/>
    <w:multiLevelType w:val="hybridMultilevel"/>
    <w:tmpl w:val="09FEA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DB238C"/>
    <w:multiLevelType w:val="multilevel"/>
    <w:tmpl w:val="2294E512"/>
    <w:numStyleLink w:val="square"/>
  </w:abstractNum>
  <w:abstractNum w:abstractNumId="8" w15:restartNumberingAfterBreak="0">
    <w:nsid w:val="06EE1887"/>
    <w:multiLevelType w:val="hybridMultilevel"/>
    <w:tmpl w:val="74183DE6"/>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9" w15:restartNumberingAfterBreak="0">
    <w:nsid w:val="0A6324FE"/>
    <w:multiLevelType w:val="multilevel"/>
    <w:tmpl w:val="5928D54E"/>
    <w:lvl w:ilvl="0">
      <w:start w:val="1"/>
      <w:numFmt w:val="decimal"/>
      <w:pStyle w:val="ListBullet"/>
      <w:lvlText w:val="%1."/>
      <w:lvlJc w:val="left"/>
      <w:pPr>
        <w:ind w:left="357" w:hanging="357"/>
      </w:pPr>
      <w:rPr>
        <w:rFonts w:ascii="Calibri" w:eastAsia="Times New Roman" w:hAnsi="Calibri" w:cs="Calibri"/>
        <w:b w:val="0"/>
        <w:bCs w:val="0"/>
      </w:rPr>
    </w:lvl>
    <w:lvl w:ilvl="1">
      <w:start w:val="1"/>
      <w:numFmt w:val="bullet"/>
      <w:pStyle w:val="ListBullet2"/>
      <w:lvlText w:val="▪"/>
      <w:lvlJc w:val="left"/>
      <w:pPr>
        <w:ind w:left="714" w:hanging="357"/>
      </w:pPr>
      <w:rPr>
        <w:rFonts w:ascii="Courier New" w:hAnsi="Courier New" w:hint="default"/>
      </w:rPr>
    </w:lvl>
    <w:lvl w:ilvl="2">
      <w:start w:val="1"/>
      <w:numFmt w:val="bullet"/>
      <w:pStyle w:val="ListBullet3"/>
      <w:lvlText w:val="o"/>
      <w:lvlJc w:val="left"/>
      <w:pPr>
        <w:ind w:left="1071" w:hanging="357"/>
      </w:pPr>
      <w:rPr>
        <w:rFonts w:ascii="Courier New" w:hAnsi="Courier Ne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 w15:restartNumberingAfterBreak="0">
    <w:nsid w:val="0CB94DD8"/>
    <w:multiLevelType w:val="multilevel"/>
    <w:tmpl w:val="A69E9ADC"/>
    <w:numStyleLink w:val="multilevel1"/>
  </w:abstractNum>
  <w:abstractNum w:abstractNumId="11" w15:restartNumberingAfterBreak="0">
    <w:nsid w:val="0DA40E4F"/>
    <w:multiLevelType w:val="multilevel"/>
    <w:tmpl w:val="A69E9ADC"/>
    <w:numStyleLink w:val="multilevel1"/>
  </w:abstractNum>
  <w:abstractNum w:abstractNumId="12" w15:restartNumberingAfterBreak="0">
    <w:nsid w:val="0EAF1164"/>
    <w:multiLevelType w:val="multilevel"/>
    <w:tmpl w:val="B3880AD2"/>
    <w:lvl w:ilvl="0">
      <w:start w:val="1"/>
      <w:numFmt w:val="lowerLetter"/>
      <w:pStyle w:val="ListParagraphwithmarks"/>
      <w:lvlText w:val="(%1)"/>
      <w:lvlJc w:val="left"/>
      <w:pPr>
        <w:ind w:left="357" w:hanging="357"/>
      </w:pPr>
      <w:rPr>
        <w:rFonts w:hint="default"/>
        <w:b w:val="0"/>
        <w:bCs/>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13" w15:restartNumberingAfterBreak="0">
    <w:nsid w:val="10397B19"/>
    <w:multiLevelType w:val="hybridMultilevel"/>
    <w:tmpl w:val="23C47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C04BC0"/>
    <w:multiLevelType w:val="hybridMultilevel"/>
    <w:tmpl w:val="A5DC6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E72374"/>
    <w:multiLevelType w:val="hybridMultilevel"/>
    <w:tmpl w:val="A8624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932EF9"/>
    <w:multiLevelType w:val="hybridMultilevel"/>
    <w:tmpl w:val="AA96C6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162A26"/>
    <w:multiLevelType w:val="hybridMultilevel"/>
    <w:tmpl w:val="3E444074"/>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18" w15:restartNumberingAfterBreak="0">
    <w:nsid w:val="1C2B64DD"/>
    <w:multiLevelType w:val="hybridMultilevel"/>
    <w:tmpl w:val="8408A48E"/>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19" w15:restartNumberingAfterBreak="0">
    <w:nsid w:val="1CA52E63"/>
    <w:multiLevelType w:val="hybridMultilevel"/>
    <w:tmpl w:val="98A69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E060064"/>
    <w:multiLevelType w:val="multilevel"/>
    <w:tmpl w:val="75082F76"/>
    <w:numStyleLink w:val="SCSABulletList"/>
  </w:abstractNum>
  <w:abstractNum w:abstractNumId="21" w15:restartNumberingAfterBreak="0">
    <w:nsid w:val="1E8748C2"/>
    <w:multiLevelType w:val="multilevel"/>
    <w:tmpl w:val="2294E512"/>
    <w:styleLink w:val="square"/>
    <w:lvl w:ilvl="0">
      <w:start w:val="1"/>
      <w:numFmt w:val="bullet"/>
      <w:lvlText w:val="▪"/>
      <w:lvlJc w:val="left"/>
      <w:pPr>
        <w:ind w:left="720" w:hanging="363"/>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1F3026F8"/>
    <w:multiLevelType w:val="multilevel"/>
    <w:tmpl w:val="75082F76"/>
    <w:numStyleLink w:val="SCSABulletList"/>
  </w:abstractNum>
  <w:abstractNum w:abstractNumId="23" w15:restartNumberingAfterBreak="0">
    <w:nsid w:val="26C051FC"/>
    <w:multiLevelType w:val="multilevel"/>
    <w:tmpl w:val="A69E9ADC"/>
    <w:numStyleLink w:val="multilevel1"/>
  </w:abstractNum>
  <w:abstractNum w:abstractNumId="24" w15:restartNumberingAfterBreak="0">
    <w:nsid w:val="273605DE"/>
    <w:multiLevelType w:val="hybridMultilevel"/>
    <w:tmpl w:val="98660662"/>
    <w:lvl w:ilvl="0" w:tplc="52E2046A">
      <w:start w:val="1"/>
      <w:numFmt w:val="bullet"/>
      <w:lvlText w:val=""/>
      <w:lvlJc w:val="left"/>
      <w:pPr>
        <w:ind w:left="720" w:hanging="360"/>
      </w:pPr>
      <w:rPr>
        <w:rFonts w:ascii="Symbol" w:hAnsi="Symbol"/>
      </w:rPr>
    </w:lvl>
    <w:lvl w:ilvl="1" w:tplc="A9B07448">
      <w:start w:val="1"/>
      <w:numFmt w:val="bullet"/>
      <w:lvlText w:val=""/>
      <w:lvlJc w:val="left"/>
      <w:pPr>
        <w:ind w:left="720" w:hanging="360"/>
      </w:pPr>
      <w:rPr>
        <w:rFonts w:ascii="Symbol" w:hAnsi="Symbol"/>
      </w:rPr>
    </w:lvl>
    <w:lvl w:ilvl="2" w:tplc="65EA31FC">
      <w:start w:val="1"/>
      <w:numFmt w:val="bullet"/>
      <w:lvlText w:val=""/>
      <w:lvlJc w:val="left"/>
      <w:pPr>
        <w:ind w:left="720" w:hanging="360"/>
      </w:pPr>
      <w:rPr>
        <w:rFonts w:ascii="Symbol" w:hAnsi="Symbol"/>
      </w:rPr>
    </w:lvl>
    <w:lvl w:ilvl="3" w:tplc="F08CDD62">
      <w:start w:val="1"/>
      <w:numFmt w:val="bullet"/>
      <w:lvlText w:val=""/>
      <w:lvlJc w:val="left"/>
      <w:pPr>
        <w:ind w:left="720" w:hanging="360"/>
      </w:pPr>
      <w:rPr>
        <w:rFonts w:ascii="Symbol" w:hAnsi="Symbol"/>
      </w:rPr>
    </w:lvl>
    <w:lvl w:ilvl="4" w:tplc="A5AEB5D0">
      <w:start w:val="1"/>
      <w:numFmt w:val="bullet"/>
      <w:lvlText w:val=""/>
      <w:lvlJc w:val="left"/>
      <w:pPr>
        <w:ind w:left="720" w:hanging="360"/>
      </w:pPr>
      <w:rPr>
        <w:rFonts w:ascii="Symbol" w:hAnsi="Symbol"/>
      </w:rPr>
    </w:lvl>
    <w:lvl w:ilvl="5" w:tplc="A16ACD6C">
      <w:start w:val="1"/>
      <w:numFmt w:val="bullet"/>
      <w:lvlText w:val=""/>
      <w:lvlJc w:val="left"/>
      <w:pPr>
        <w:ind w:left="720" w:hanging="360"/>
      </w:pPr>
      <w:rPr>
        <w:rFonts w:ascii="Symbol" w:hAnsi="Symbol"/>
      </w:rPr>
    </w:lvl>
    <w:lvl w:ilvl="6" w:tplc="26028998">
      <w:start w:val="1"/>
      <w:numFmt w:val="bullet"/>
      <w:lvlText w:val=""/>
      <w:lvlJc w:val="left"/>
      <w:pPr>
        <w:ind w:left="720" w:hanging="360"/>
      </w:pPr>
      <w:rPr>
        <w:rFonts w:ascii="Symbol" w:hAnsi="Symbol"/>
      </w:rPr>
    </w:lvl>
    <w:lvl w:ilvl="7" w:tplc="09A6A276">
      <w:start w:val="1"/>
      <w:numFmt w:val="bullet"/>
      <w:lvlText w:val=""/>
      <w:lvlJc w:val="left"/>
      <w:pPr>
        <w:ind w:left="720" w:hanging="360"/>
      </w:pPr>
      <w:rPr>
        <w:rFonts w:ascii="Symbol" w:hAnsi="Symbol"/>
      </w:rPr>
    </w:lvl>
    <w:lvl w:ilvl="8" w:tplc="22DEE32E">
      <w:start w:val="1"/>
      <w:numFmt w:val="bullet"/>
      <w:lvlText w:val=""/>
      <w:lvlJc w:val="left"/>
      <w:pPr>
        <w:ind w:left="720" w:hanging="360"/>
      </w:pPr>
      <w:rPr>
        <w:rFonts w:ascii="Symbol" w:hAnsi="Symbol"/>
      </w:rPr>
    </w:lvl>
  </w:abstractNum>
  <w:abstractNum w:abstractNumId="25" w15:restartNumberingAfterBreak="0">
    <w:nsid w:val="296F32D4"/>
    <w:multiLevelType w:val="hybridMultilevel"/>
    <w:tmpl w:val="C0389EB0"/>
    <w:lvl w:ilvl="0" w:tplc="3A960B96">
      <w:start w:val="3"/>
      <w:numFmt w:val="decimal"/>
      <w:lvlText w:val="%1."/>
      <w:lvlJc w:val="left"/>
      <w:pPr>
        <w:ind w:left="709" w:hanging="360"/>
      </w:pPr>
      <w:rPr>
        <w:rFonts w:hint="default"/>
      </w:rPr>
    </w:lvl>
    <w:lvl w:ilvl="1" w:tplc="0C090019" w:tentative="1">
      <w:start w:val="1"/>
      <w:numFmt w:val="lowerLetter"/>
      <w:lvlText w:val="%2."/>
      <w:lvlJc w:val="left"/>
      <w:pPr>
        <w:ind w:left="1429" w:hanging="360"/>
      </w:p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26" w15:restartNumberingAfterBreak="0">
    <w:nsid w:val="2A6D5F1A"/>
    <w:multiLevelType w:val="hybridMultilevel"/>
    <w:tmpl w:val="45FEA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BCF59A0"/>
    <w:multiLevelType w:val="multilevel"/>
    <w:tmpl w:val="8EA6F324"/>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20" w:hanging="363"/>
      </w:pPr>
      <w:rPr>
        <w:rFonts w:hint="default"/>
        <w:b w:val="0"/>
        <w:bCs w:val="0"/>
      </w:rPr>
    </w:lvl>
    <w:lvl w:ilvl="2">
      <w:start w:val="1"/>
      <w:numFmt w:val="lowerRoman"/>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8" w15:restartNumberingAfterBreak="0">
    <w:nsid w:val="2CCD5E1C"/>
    <w:multiLevelType w:val="multilevel"/>
    <w:tmpl w:val="A69E9ADC"/>
    <w:numStyleLink w:val="multilevel1"/>
  </w:abstractNum>
  <w:abstractNum w:abstractNumId="29" w15:restartNumberingAfterBreak="0">
    <w:nsid w:val="307F3AFE"/>
    <w:multiLevelType w:val="multilevel"/>
    <w:tmpl w:val="A69E9ADC"/>
    <w:numStyleLink w:val="multilevel1"/>
  </w:abstractNum>
  <w:abstractNum w:abstractNumId="30" w15:restartNumberingAfterBreak="0">
    <w:nsid w:val="30B43819"/>
    <w:multiLevelType w:val="multilevel"/>
    <w:tmpl w:val="75082F76"/>
    <w:numStyleLink w:val="SCSABulletList"/>
  </w:abstractNum>
  <w:abstractNum w:abstractNumId="31" w15:restartNumberingAfterBreak="0">
    <w:nsid w:val="32326ABB"/>
    <w:multiLevelType w:val="multilevel"/>
    <w:tmpl w:val="A69E9ADC"/>
    <w:numStyleLink w:val="multilevel1"/>
  </w:abstractNum>
  <w:abstractNum w:abstractNumId="32" w15:restartNumberingAfterBreak="0">
    <w:nsid w:val="32CF715C"/>
    <w:multiLevelType w:val="hybridMultilevel"/>
    <w:tmpl w:val="3402A9E2"/>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33" w15:restartNumberingAfterBreak="0">
    <w:nsid w:val="35065C8A"/>
    <w:multiLevelType w:val="multilevel"/>
    <w:tmpl w:val="EC9256EE"/>
    <w:lvl w:ilvl="0">
      <w:start w:val="1"/>
      <w:numFmt w:val="bullet"/>
      <w:lvlText w:val=""/>
      <w:lvlJc w:val="left"/>
      <w:pPr>
        <w:ind w:left="720" w:hanging="363"/>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36936AA0"/>
    <w:multiLevelType w:val="multilevel"/>
    <w:tmpl w:val="A69E9ADC"/>
    <w:numStyleLink w:val="multilevel1"/>
  </w:abstractNum>
  <w:abstractNum w:abstractNumId="35" w15:restartNumberingAfterBreak="0">
    <w:nsid w:val="43DA4C63"/>
    <w:multiLevelType w:val="multilevel"/>
    <w:tmpl w:val="2294E512"/>
    <w:numStyleLink w:val="square"/>
  </w:abstractNum>
  <w:abstractNum w:abstractNumId="36" w15:restartNumberingAfterBreak="0">
    <w:nsid w:val="47611931"/>
    <w:multiLevelType w:val="multilevel"/>
    <w:tmpl w:val="2294E512"/>
    <w:numStyleLink w:val="square"/>
  </w:abstractNum>
  <w:abstractNum w:abstractNumId="37" w15:restartNumberingAfterBreak="0">
    <w:nsid w:val="4BB63D6D"/>
    <w:multiLevelType w:val="multilevel"/>
    <w:tmpl w:val="496C415C"/>
    <w:lvl w:ilvl="0">
      <w:start w:val="1"/>
      <w:numFmt w:val="lowerLetter"/>
      <w:lvlText w:val="(%1)"/>
      <w:lvlJc w:val="left"/>
      <w:pPr>
        <w:ind w:left="357" w:hanging="357"/>
      </w:pPr>
      <w:rPr>
        <w:rFonts w:hint="default"/>
        <w:b w:val="0"/>
        <w:bCs/>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38" w15:restartNumberingAfterBreak="0">
    <w:nsid w:val="4D3653AF"/>
    <w:multiLevelType w:val="multilevel"/>
    <w:tmpl w:val="A69E9ADC"/>
    <w:numStyleLink w:val="multilevel1"/>
  </w:abstractNum>
  <w:abstractNum w:abstractNumId="39" w15:restartNumberingAfterBreak="0">
    <w:nsid w:val="4DAC0E7B"/>
    <w:multiLevelType w:val="hybridMultilevel"/>
    <w:tmpl w:val="9496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510BF5"/>
    <w:multiLevelType w:val="multilevel"/>
    <w:tmpl w:val="2294E512"/>
    <w:numStyleLink w:val="square"/>
  </w:abstractNum>
  <w:abstractNum w:abstractNumId="41" w15:restartNumberingAfterBreak="0">
    <w:nsid w:val="53E83950"/>
    <w:multiLevelType w:val="multilevel"/>
    <w:tmpl w:val="A69E9ADC"/>
    <w:numStyleLink w:val="multilevel1"/>
  </w:abstractNum>
  <w:abstractNum w:abstractNumId="42"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5A3F60F3"/>
    <w:multiLevelType w:val="multilevel"/>
    <w:tmpl w:val="A69E9ADC"/>
    <w:numStyleLink w:val="multilevel1"/>
  </w:abstractNum>
  <w:abstractNum w:abstractNumId="44" w15:restartNumberingAfterBreak="0">
    <w:nsid w:val="625050F1"/>
    <w:multiLevelType w:val="hybridMultilevel"/>
    <w:tmpl w:val="FBEC4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3E2168E"/>
    <w:multiLevelType w:val="hybridMultilevel"/>
    <w:tmpl w:val="17905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4A02AAF"/>
    <w:multiLevelType w:val="hybridMultilevel"/>
    <w:tmpl w:val="7930B002"/>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47" w15:restartNumberingAfterBreak="0">
    <w:nsid w:val="6F881470"/>
    <w:multiLevelType w:val="multilevel"/>
    <w:tmpl w:val="A69E9ADC"/>
    <w:numStyleLink w:val="multilevel1"/>
  </w:abstractNum>
  <w:abstractNum w:abstractNumId="48" w15:restartNumberingAfterBreak="0">
    <w:nsid w:val="739E4DC6"/>
    <w:multiLevelType w:val="multilevel"/>
    <w:tmpl w:val="369C472A"/>
    <w:lvl w:ilvl="0">
      <w:start w:val="1"/>
      <w:numFmt w:val="bullet"/>
      <w:lvlText w:val=""/>
      <w:lvlJc w:val="left"/>
      <w:pPr>
        <w:ind w:left="720" w:hanging="363"/>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76A03C01"/>
    <w:multiLevelType w:val="multilevel"/>
    <w:tmpl w:val="A69E9ADC"/>
    <w:styleLink w:val="multilevel1"/>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7D726520"/>
    <w:multiLevelType w:val="multilevel"/>
    <w:tmpl w:val="72B2B8EE"/>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bullet"/>
      <w:lvlText w:val="o"/>
      <w:lvlJc w:val="left"/>
      <w:pPr>
        <w:ind w:left="1071" w:hanging="357"/>
      </w:pPr>
      <w:rPr>
        <w:rFonts w:ascii="Courier New" w:hAnsi="Courier Ne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51" w15:restartNumberingAfterBreak="0">
    <w:nsid w:val="7D823829"/>
    <w:multiLevelType w:val="hybridMultilevel"/>
    <w:tmpl w:val="41A85B30"/>
    <w:lvl w:ilvl="0" w:tplc="70C829E2">
      <w:start w:val="1"/>
      <w:numFmt w:val="decimal"/>
      <w:lvlText w:val="%1."/>
      <w:lvlJc w:val="left"/>
      <w:pPr>
        <w:ind w:left="349" w:hanging="36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52" w15:restartNumberingAfterBreak="0">
    <w:nsid w:val="7E4A37CD"/>
    <w:multiLevelType w:val="hybridMultilevel"/>
    <w:tmpl w:val="D49E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FAD5BB3"/>
    <w:multiLevelType w:val="hybridMultilevel"/>
    <w:tmpl w:val="360E2918"/>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num w:numId="1" w16cid:durableId="1042486424">
    <w:abstractNumId w:val="39"/>
  </w:num>
  <w:num w:numId="2" w16cid:durableId="1677269286">
    <w:abstractNumId w:val="15"/>
  </w:num>
  <w:num w:numId="3" w16cid:durableId="139814464">
    <w:abstractNumId w:val="6"/>
  </w:num>
  <w:num w:numId="4" w16cid:durableId="39988108">
    <w:abstractNumId w:val="38"/>
  </w:num>
  <w:num w:numId="5" w16cid:durableId="1599488823">
    <w:abstractNumId w:val="16"/>
  </w:num>
  <w:num w:numId="6" w16cid:durableId="1811436839">
    <w:abstractNumId w:val="19"/>
  </w:num>
  <w:num w:numId="7" w16cid:durableId="663820384">
    <w:abstractNumId w:val="49"/>
  </w:num>
  <w:num w:numId="8" w16cid:durableId="1333803521">
    <w:abstractNumId w:val="21"/>
  </w:num>
  <w:num w:numId="9" w16cid:durableId="119763850">
    <w:abstractNumId w:val="40"/>
  </w:num>
  <w:num w:numId="10" w16cid:durableId="1456674868">
    <w:abstractNumId w:val="36"/>
  </w:num>
  <w:num w:numId="11" w16cid:durableId="462576003">
    <w:abstractNumId w:val="35"/>
  </w:num>
  <w:num w:numId="12" w16cid:durableId="1053114615">
    <w:abstractNumId w:val="5"/>
  </w:num>
  <w:num w:numId="13" w16cid:durableId="888876601">
    <w:abstractNumId w:val="4"/>
  </w:num>
  <w:num w:numId="14" w16cid:durableId="1038549664">
    <w:abstractNumId w:val="41"/>
  </w:num>
  <w:num w:numId="15" w16cid:durableId="834758153">
    <w:abstractNumId w:val="31"/>
  </w:num>
  <w:num w:numId="16" w16cid:durableId="1184437597">
    <w:abstractNumId w:val="34"/>
  </w:num>
  <w:num w:numId="17" w16cid:durableId="1669945089">
    <w:abstractNumId w:val="11"/>
  </w:num>
  <w:num w:numId="18" w16cid:durableId="430664608">
    <w:abstractNumId w:val="23"/>
  </w:num>
  <w:num w:numId="19" w16cid:durableId="1449083171">
    <w:abstractNumId w:val="29"/>
  </w:num>
  <w:num w:numId="20" w16cid:durableId="151529213">
    <w:abstractNumId w:val="47"/>
  </w:num>
  <w:num w:numId="21" w16cid:durableId="1231502592">
    <w:abstractNumId w:val="43"/>
  </w:num>
  <w:num w:numId="22" w16cid:durableId="828600368">
    <w:abstractNumId w:val="28"/>
  </w:num>
  <w:num w:numId="23" w16cid:durableId="1428891990">
    <w:abstractNumId w:val="10"/>
  </w:num>
  <w:num w:numId="24" w16cid:durableId="1137524646">
    <w:abstractNumId w:val="7"/>
  </w:num>
  <w:num w:numId="25" w16cid:durableId="1213157107">
    <w:abstractNumId w:val="53"/>
  </w:num>
  <w:num w:numId="26" w16cid:durableId="828638758">
    <w:abstractNumId w:val="8"/>
  </w:num>
  <w:num w:numId="27" w16cid:durableId="703797139">
    <w:abstractNumId w:val="18"/>
  </w:num>
  <w:num w:numId="28" w16cid:durableId="972061098">
    <w:abstractNumId w:val="32"/>
  </w:num>
  <w:num w:numId="29" w16cid:durableId="2141997710">
    <w:abstractNumId w:val="46"/>
  </w:num>
  <w:num w:numId="30" w16cid:durableId="944580730">
    <w:abstractNumId w:val="17"/>
  </w:num>
  <w:num w:numId="31" w16cid:durableId="468665909">
    <w:abstractNumId w:val="13"/>
  </w:num>
  <w:num w:numId="32" w16cid:durableId="1446577853">
    <w:abstractNumId w:val="33"/>
  </w:num>
  <w:num w:numId="33" w16cid:durableId="1936550208">
    <w:abstractNumId w:val="48"/>
  </w:num>
  <w:num w:numId="34" w16cid:durableId="1998457584">
    <w:abstractNumId w:val="37"/>
  </w:num>
  <w:num w:numId="35" w16cid:durableId="1704398004">
    <w:abstractNumId w:val="9"/>
  </w:num>
  <w:num w:numId="36" w16cid:durableId="317733324">
    <w:abstractNumId w:val="3"/>
  </w:num>
  <w:num w:numId="37" w16cid:durableId="1693460580">
    <w:abstractNumId w:val="1"/>
  </w:num>
  <w:num w:numId="38" w16cid:durableId="1207186029">
    <w:abstractNumId w:val="51"/>
  </w:num>
  <w:num w:numId="39" w16cid:durableId="1153789965">
    <w:abstractNumId w:val="44"/>
  </w:num>
  <w:num w:numId="40" w16cid:durableId="1281767168">
    <w:abstractNumId w:val="26"/>
  </w:num>
  <w:num w:numId="41" w16cid:durableId="1961841996">
    <w:abstractNumId w:val="25"/>
  </w:num>
  <w:num w:numId="42" w16cid:durableId="252934218">
    <w:abstractNumId w:val="52"/>
  </w:num>
  <w:num w:numId="43" w16cid:durableId="911546784">
    <w:abstractNumId w:val="50"/>
  </w:num>
  <w:num w:numId="44" w16cid:durableId="2122063461">
    <w:abstractNumId w:val="2"/>
  </w:num>
  <w:num w:numId="45" w16cid:durableId="451442904">
    <w:abstractNumId w:val="27"/>
  </w:num>
  <w:num w:numId="46" w16cid:durableId="836992459">
    <w:abstractNumId w:val="0"/>
  </w:num>
  <w:num w:numId="47" w16cid:durableId="1576475062">
    <w:abstractNumId w:val="27"/>
  </w:num>
  <w:num w:numId="48" w16cid:durableId="383410143">
    <w:abstractNumId w:val="12"/>
  </w:num>
  <w:num w:numId="49" w16cid:durableId="693965607">
    <w:abstractNumId w:val="42"/>
  </w:num>
  <w:num w:numId="50" w16cid:durableId="2099019062">
    <w:abstractNumId w:val="24"/>
  </w:num>
  <w:num w:numId="51" w16cid:durableId="1767458230">
    <w:abstractNumId w:val="14"/>
  </w:num>
  <w:num w:numId="52" w16cid:durableId="1598171721">
    <w:abstractNumId w:val="45"/>
  </w:num>
  <w:num w:numId="53" w16cid:durableId="1267157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0631633">
    <w:abstractNumId w:val="20"/>
  </w:num>
  <w:num w:numId="55" w16cid:durableId="1457868058">
    <w:abstractNumId w:val="30"/>
  </w:num>
  <w:num w:numId="56" w16cid:durableId="681711988">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CA"/>
    <w:rsid w:val="00000735"/>
    <w:rsid w:val="00006694"/>
    <w:rsid w:val="00007112"/>
    <w:rsid w:val="000072F6"/>
    <w:rsid w:val="00014059"/>
    <w:rsid w:val="00016FA3"/>
    <w:rsid w:val="000245D7"/>
    <w:rsid w:val="00032EB0"/>
    <w:rsid w:val="00041E79"/>
    <w:rsid w:val="000427FC"/>
    <w:rsid w:val="00042914"/>
    <w:rsid w:val="00042AE7"/>
    <w:rsid w:val="000551EE"/>
    <w:rsid w:val="000570DD"/>
    <w:rsid w:val="00065F2D"/>
    <w:rsid w:val="00071791"/>
    <w:rsid w:val="0007269F"/>
    <w:rsid w:val="00072B3C"/>
    <w:rsid w:val="00073CFE"/>
    <w:rsid w:val="00086F4A"/>
    <w:rsid w:val="00091B54"/>
    <w:rsid w:val="0009213A"/>
    <w:rsid w:val="000962C0"/>
    <w:rsid w:val="000A0C00"/>
    <w:rsid w:val="000A5527"/>
    <w:rsid w:val="000B0311"/>
    <w:rsid w:val="000B366E"/>
    <w:rsid w:val="000C58DB"/>
    <w:rsid w:val="000C5A9A"/>
    <w:rsid w:val="000D63C2"/>
    <w:rsid w:val="000E2E90"/>
    <w:rsid w:val="000E73C6"/>
    <w:rsid w:val="000F25B9"/>
    <w:rsid w:val="000F4B26"/>
    <w:rsid w:val="000F7D36"/>
    <w:rsid w:val="00110439"/>
    <w:rsid w:val="001125FC"/>
    <w:rsid w:val="0012423C"/>
    <w:rsid w:val="00124BE3"/>
    <w:rsid w:val="00126D69"/>
    <w:rsid w:val="0013055D"/>
    <w:rsid w:val="00132110"/>
    <w:rsid w:val="0013421D"/>
    <w:rsid w:val="00134BCF"/>
    <w:rsid w:val="00135148"/>
    <w:rsid w:val="001449B0"/>
    <w:rsid w:val="00162FFE"/>
    <w:rsid w:val="0017536F"/>
    <w:rsid w:val="00180188"/>
    <w:rsid w:val="00182330"/>
    <w:rsid w:val="00183EF4"/>
    <w:rsid w:val="00183F34"/>
    <w:rsid w:val="00186210"/>
    <w:rsid w:val="00186456"/>
    <w:rsid w:val="00186ACC"/>
    <w:rsid w:val="00192AE0"/>
    <w:rsid w:val="001948A3"/>
    <w:rsid w:val="001957AB"/>
    <w:rsid w:val="00195B6A"/>
    <w:rsid w:val="001977C1"/>
    <w:rsid w:val="00197B46"/>
    <w:rsid w:val="001A0B84"/>
    <w:rsid w:val="001B32CD"/>
    <w:rsid w:val="001C3A97"/>
    <w:rsid w:val="001D4506"/>
    <w:rsid w:val="001E04EC"/>
    <w:rsid w:val="001E0531"/>
    <w:rsid w:val="001E1043"/>
    <w:rsid w:val="001E2614"/>
    <w:rsid w:val="001E70B5"/>
    <w:rsid w:val="001E7125"/>
    <w:rsid w:val="001F181A"/>
    <w:rsid w:val="001F47C0"/>
    <w:rsid w:val="002013FB"/>
    <w:rsid w:val="00201638"/>
    <w:rsid w:val="00202260"/>
    <w:rsid w:val="00211C4A"/>
    <w:rsid w:val="0021623E"/>
    <w:rsid w:val="0022452E"/>
    <w:rsid w:val="00226FF2"/>
    <w:rsid w:val="00231D77"/>
    <w:rsid w:val="00242487"/>
    <w:rsid w:val="0024489C"/>
    <w:rsid w:val="00245FF1"/>
    <w:rsid w:val="00251195"/>
    <w:rsid w:val="002514D6"/>
    <w:rsid w:val="0025194A"/>
    <w:rsid w:val="00252B01"/>
    <w:rsid w:val="00252B3C"/>
    <w:rsid w:val="002535AC"/>
    <w:rsid w:val="00253D61"/>
    <w:rsid w:val="00253E00"/>
    <w:rsid w:val="00254FE5"/>
    <w:rsid w:val="00255FA6"/>
    <w:rsid w:val="00262A5F"/>
    <w:rsid w:val="00263912"/>
    <w:rsid w:val="00263C84"/>
    <w:rsid w:val="002658BC"/>
    <w:rsid w:val="00270807"/>
    <w:rsid w:val="002709BB"/>
    <w:rsid w:val="00272537"/>
    <w:rsid w:val="00276BBD"/>
    <w:rsid w:val="00282289"/>
    <w:rsid w:val="0028350C"/>
    <w:rsid w:val="002866BE"/>
    <w:rsid w:val="0028681E"/>
    <w:rsid w:val="002940BA"/>
    <w:rsid w:val="00294FD9"/>
    <w:rsid w:val="0029629A"/>
    <w:rsid w:val="002A08AA"/>
    <w:rsid w:val="002A19B2"/>
    <w:rsid w:val="002B17EB"/>
    <w:rsid w:val="002B3BC0"/>
    <w:rsid w:val="002B4817"/>
    <w:rsid w:val="002C768A"/>
    <w:rsid w:val="002D2B25"/>
    <w:rsid w:val="002D5878"/>
    <w:rsid w:val="002E0356"/>
    <w:rsid w:val="002F10D5"/>
    <w:rsid w:val="002F1F98"/>
    <w:rsid w:val="002F53C9"/>
    <w:rsid w:val="002F5E6E"/>
    <w:rsid w:val="00301E30"/>
    <w:rsid w:val="00304600"/>
    <w:rsid w:val="00311FE0"/>
    <w:rsid w:val="00314C2C"/>
    <w:rsid w:val="0031561C"/>
    <w:rsid w:val="00321020"/>
    <w:rsid w:val="00322407"/>
    <w:rsid w:val="0033051A"/>
    <w:rsid w:val="00330BCA"/>
    <w:rsid w:val="00331ED8"/>
    <w:rsid w:val="00335DA1"/>
    <w:rsid w:val="00346C11"/>
    <w:rsid w:val="00350F68"/>
    <w:rsid w:val="00356550"/>
    <w:rsid w:val="00367C16"/>
    <w:rsid w:val="00370788"/>
    <w:rsid w:val="00373E00"/>
    <w:rsid w:val="00375377"/>
    <w:rsid w:val="00381E4B"/>
    <w:rsid w:val="0038244F"/>
    <w:rsid w:val="00392413"/>
    <w:rsid w:val="00393327"/>
    <w:rsid w:val="00394484"/>
    <w:rsid w:val="00394C15"/>
    <w:rsid w:val="00396AA1"/>
    <w:rsid w:val="003A72E7"/>
    <w:rsid w:val="003B2053"/>
    <w:rsid w:val="003B2612"/>
    <w:rsid w:val="003B3FA1"/>
    <w:rsid w:val="003B5B2E"/>
    <w:rsid w:val="003C1CDA"/>
    <w:rsid w:val="003C1D64"/>
    <w:rsid w:val="003C41EA"/>
    <w:rsid w:val="003C635A"/>
    <w:rsid w:val="003D52DB"/>
    <w:rsid w:val="003F12FE"/>
    <w:rsid w:val="003F322F"/>
    <w:rsid w:val="003F6457"/>
    <w:rsid w:val="0040034B"/>
    <w:rsid w:val="0040360C"/>
    <w:rsid w:val="00403EC2"/>
    <w:rsid w:val="00406144"/>
    <w:rsid w:val="004061B1"/>
    <w:rsid w:val="00407400"/>
    <w:rsid w:val="004106B6"/>
    <w:rsid w:val="00412C3F"/>
    <w:rsid w:val="004155AA"/>
    <w:rsid w:val="00417590"/>
    <w:rsid w:val="004320FF"/>
    <w:rsid w:val="00432E80"/>
    <w:rsid w:val="0043528D"/>
    <w:rsid w:val="00435E73"/>
    <w:rsid w:val="00436189"/>
    <w:rsid w:val="00437414"/>
    <w:rsid w:val="0044402E"/>
    <w:rsid w:val="00445C87"/>
    <w:rsid w:val="00454333"/>
    <w:rsid w:val="00471E3D"/>
    <w:rsid w:val="00476E50"/>
    <w:rsid w:val="00484D54"/>
    <w:rsid w:val="00495B71"/>
    <w:rsid w:val="004A0232"/>
    <w:rsid w:val="004B7E3A"/>
    <w:rsid w:val="004C676A"/>
    <w:rsid w:val="004D253E"/>
    <w:rsid w:val="004D2F30"/>
    <w:rsid w:val="004F09CF"/>
    <w:rsid w:val="004F2F56"/>
    <w:rsid w:val="00516B6F"/>
    <w:rsid w:val="00520F39"/>
    <w:rsid w:val="00525F04"/>
    <w:rsid w:val="00526578"/>
    <w:rsid w:val="00527798"/>
    <w:rsid w:val="00531B54"/>
    <w:rsid w:val="00536D2F"/>
    <w:rsid w:val="005403CC"/>
    <w:rsid w:val="0054116E"/>
    <w:rsid w:val="005415E1"/>
    <w:rsid w:val="005458EA"/>
    <w:rsid w:val="005521AE"/>
    <w:rsid w:val="00561A03"/>
    <w:rsid w:val="005627B0"/>
    <w:rsid w:val="005701FC"/>
    <w:rsid w:val="005719B8"/>
    <w:rsid w:val="0057497E"/>
    <w:rsid w:val="005766E6"/>
    <w:rsid w:val="00586DAE"/>
    <w:rsid w:val="00591749"/>
    <w:rsid w:val="00593006"/>
    <w:rsid w:val="005A43A2"/>
    <w:rsid w:val="005A4B9F"/>
    <w:rsid w:val="005A6569"/>
    <w:rsid w:val="005A7DD9"/>
    <w:rsid w:val="005B4F6A"/>
    <w:rsid w:val="005B7E64"/>
    <w:rsid w:val="005C1A33"/>
    <w:rsid w:val="005C44C7"/>
    <w:rsid w:val="005C6F21"/>
    <w:rsid w:val="005C7977"/>
    <w:rsid w:val="005D4DC7"/>
    <w:rsid w:val="005D65CF"/>
    <w:rsid w:val="005D7195"/>
    <w:rsid w:val="005E3D77"/>
    <w:rsid w:val="005E56BF"/>
    <w:rsid w:val="005E6B46"/>
    <w:rsid w:val="005F0ADC"/>
    <w:rsid w:val="005F44F4"/>
    <w:rsid w:val="00600D34"/>
    <w:rsid w:val="006122A0"/>
    <w:rsid w:val="00617E8B"/>
    <w:rsid w:val="006275BC"/>
    <w:rsid w:val="00634BDC"/>
    <w:rsid w:val="00634DF2"/>
    <w:rsid w:val="00643180"/>
    <w:rsid w:val="00655078"/>
    <w:rsid w:val="006709B7"/>
    <w:rsid w:val="006750CC"/>
    <w:rsid w:val="0067552A"/>
    <w:rsid w:val="00676A62"/>
    <w:rsid w:val="006833B0"/>
    <w:rsid w:val="00684C83"/>
    <w:rsid w:val="00687B5A"/>
    <w:rsid w:val="006A2958"/>
    <w:rsid w:val="006A63E0"/>
    <w:rsid w:val="006A67EB"/>
    <w:rsid w:val="006A7574"/>
    <w:rsid w:val="006B175C"/>
    <w:rsid w:val="006B2EF6"/>
    <w:rsid w:val="006B2F6B"/>
    <w:rsid w:val="006C0E65"/>
    <w:rsid w:val="006C3F73"/>
    <w:rsid w:val="006C4237"/>
    <w:rsid w:val="006C4C43"/>
    <w:rsid w:val="006C6621"/>
    <w:rsid w:val="006D0CA2"/>
    <w:rsid w:val="006D6BEC"/>
    <w:rsid w:val="006D796E"/>
    <w:rsid w:val="006E0F3D"/>
    <w:rsid w:val="006E1FE1"/>
    <w:rsid w:val="006E2DCD"/>
    <w:rsid w:val="006E2E93"/>
    <w:rsid w:val="006E6A71"/>
    <w:rsid w:val="006F0288"/>
    <w:rsid w:val="00700E96"/>
    <w:rsid w:val="00702E68"/>
    <w:rsid w:val="0071050F"/>
    <w:rsid w:val="00710C98"/>
    <w:rsid w:val="00712A91"/>
    <w:rsid w:val="007178D6"/>
    <w:rsid w:val="00717A0A"/>
    <w:rsid w:val="007215A0"/>
    <w:rsid w:val="00722FDD"/>
    <w:rsid w:val="00723F9D"/>
    <w:rsid w:val="00762D01"/>
    <w:rsid w:val="007637C7"/>
    <w:rsid w:val="00767BAB"/>
    <w:rsid w:val="00770A9E"/>
    <w:rsid w:val="007905C9"/>
    <w:rsid w:val="00791C63"/>
    <w:rsid w:val="007B0289"/>
    <w:rsid w:val="007B7FB6"/>
    <w:rsid w:val="007C27DA"/>
    <w:rsid w:val="007E54E1"/>
    <w:rsid w:val="00803F0C"/>
    <w:rsid w:val="00804711"/>
    <w:rsid w:val="008051A2"/>
    <w:rsid w:val="00812A62"/>
    <w:rsid w:val="0081339C"/>
    <w:rsid w:val="008156A9"/>
    <w:rsid w:val="0081772A"/>
    <w:rsid w:val="008213C0"/>
    <w:rsid w:val="00847239"/>
    <w:rsid w:val="008508D7"/>
    <w:rsid w:val="00862A64"/>
    <w:rsid w:val="00862BE3"/>
    <w:rsid w:val="00864DB1"/>
    <w:rsid w:val="00866AF4"/>
    <w:rsid w:val="00874A3C"/>
    <w:rsid w:val="00877617"/>
    <w:rsid w:val="00882746"/>
    <w:rsid w:val="0088689F"/>
    <w:rsid w:val="00891A91"/>
    <w:rsid w:val="00892A80"/>
    <w:rsid w:val="008A0F58"/>
    <w:rsid w:val="008A150D"/>
    <w:rsid w:val="008A7132"/>
    <w:rsid w:val="008A7812"/>
    <w:rsid w:val="008A79CA"/>
    <w:rsid w:val="008C22A0"/>
    <w:rsid w:val="008C55D6"/>
    <w:rsid w:val="008D28E8"/>
    <w:rsid w:val="008D6A72"/>
    <w:rsid w:val="008E1C9E"/>
    <w:rsid w:val="008E208C"/>
    <w:rsid w:val="008E35F6"/>
    <w:rsid w:val="008E438C"/>
    <w:rsid w:val="008F19A9"/>
    <w:rsid w:val="008F1B39"/>
    <w:rsid w:val="008F2059"/>
    <w:rsid w:val="008F64C7"/>
    <w:rsid w:val="008F7146"/>
    <w:rsid w:val="009007A8"/>
    <w:rsid w:val="00904EF3"/>
    <w:rsid w:val="00905BF6"/>
    <w:rsid w:val="00906D7F"/>
    <w:rsid w:val="00910899"/>
    <w:rsid w:val="00911EA8"/>
    <w:rsid w:val="00911F87"/>
    <w:rsid w:val="009122E1"/>
    <w:rsid w:val="009128FA"/>
    <w:rsid w:val="009178C9"/>
    <w:rsid w:val="00922A3A"/>
    <w:rsid w:val="00926C44"/>
    <w:rsid w:val="00932404"/>
    <w:rsid w:val="0094016E"/>
    <w:rsid w:val="00964ACE"/>
    <w:rsid w:val="0096719A"/>
    <w:rsid w:val="00972514"/>
    <w:rsid w:val="009740A3"/>
    <w:rsid w:val="00982AC3"/>
    <w:rsid w:val="00983E43"/>
    <w:rsid w:val="00986870"/>
    <w:rsid w:val="00990E86"/>
    <w:rsid w:val="00992D2C"/>
    <w:rsid w:val="00994594"/>
    <w:rsid w:val="00997BC9"/>
    <w:rsid w:val="009A76A4"/>
    <w:rsid w:val="009B21AD"/>
    <w:rsid w:val="009B3FA6"/>
    <w:rsid w:val="009B5C48"/>
    <w:rsid w:val="009B635A"/>
    <w:rsid w:val="009D0F68"/>
    <w:rsid w:val="009D251D"/>
    <w:rsid w:val="009D708C"/>
    <w:rsid w:val="009E2549"/>
    <w:rsid w:val="009F6D18"/>
    <w:rsid w:val="009F7E94"/>
    <w:rsid w:val="00A04487"/>
    <w:rsid w:val="00A06F47"/>
    <w:rsid w:val="00A129DB"/>
    <w:rsid w:val="00A13A9A"/>
    <w:rsid w:val="00A14A33"/>
    <w:rsid w:val="00A32E88"/>
    <w:rsid w:val="00A34983"/>
    <w:rsid w:val="00A4322F"/>
    <w:rsid w:val="00A63728"/>
    <w:rsid w:val="00A717A2"/>
    <w:rsid w:val="00A72094"/>
    <w:rsid w:val="00A744C4"/>
    <w:rsid w:val="00A770B2"/>
    <w:rsid w:val="00A777B1"/>
    <w:rsid w:val="00A82288"/>
    <w:rsid w:val="00A84272"/>
    <w:rsid w:val="00A8593F"/>
    <w:rsid w:val="00AA2AFC"/>
    <w:rsid w:val="00AA3C20"/>
    <w:rsid w:val="00AB0D31"/>
    <w:rsid w:val="00AB50F7"/>
    <w:rsid w:val="00AB69BD"/>
    <w:rsid w:val="00AB6D88"/>
    <w:rsid w:val="00AC5804"/>
    <w:rsid w:val="00AC67D2"/>
    <w:rsid w:val="00AD0A12"/>
    <w:rsid w:val="00AD35BF"/>
    <w:rsid w:val="00AD49FA"/>
    <w:rsid w:val="00AF056B"/>
    <w:rsid w:val="00B037A7"/>
    <w:rsid w:val="00B051D1"/>
    <w:rsid w:val="00B06994"/>
    <w:rsid w:val="00B157A2"/>
    <w:rsid w:val="00B16BD4"/>
    <w:rsid w:val="00B172B3"/>
    <w:rsid w:val="00B279DB"/>
    <w:rsid w:val="00B319C3"/>
    <w:rsid w:val="00B33C47"/>
    <w:rsid w:val="00B37080"/>
    <w:rsid w:val="00B37F97"/>
    <w:rsid w:val="00B568D5"/>
    <w:rsid w:val="00B56EBD"/>
    <w:rsid w:val="00B63A75"/>
    <w:rsid w:val="00B65977"/>
    <w:rsid w:val="00B70828"/>
    <w:rsid w:val="00B76006"/>
    <w:rsid w:val="00B765A3"/>
    <w:rsid w:val="00B77FEC"/>
    <w:rsid w:val="00B80FC1"/>
    <w:rsid w:val="00B833FF"/>
    <w:rsid w:val="00B83EC0"/>
    <w:rsid w:val="00B9005B"/>
    <w:rsid w:val="00B90206"/>
    <w:rsid w:val="00B90B72"/>
    <w:rsid w:val="00B976E9"/>
    <w:rsid w:val="00BA1269"/>
    <w:rsid w:val="00BB2792"/>
    <w:rsid w:val="00BB34F4"/>
    <w:rsid w:val="00BD1E3A"/>
    <w:rsid w:val="00BD26F8"/>
    <w:rsid w:val="00BE13BD"/>
    <w:rsid w:val="00BE3213"/>
    <w:rsid w:val="00BE610A"/>
    <w:rsid w:val="00BE66CC"/>
    <w:rsid w:val="00BE7122"/>
    <w:rsid w:val="00BF2DF5"/>
    <w:rsid w:val="00BF2E56"/>
    <w:rsid w:val="00BF7165"/>
    <w:rsid w:val="00C007E9"/>
    <w:rsid w:val="00C01803"/>
    <w:rsid w:val="00C019D7"/>
    <w:rsid w:val="00C03B1B"/>
    <w:rsid w:val="00C10ECE"/>
    <w:rsid w:val="00C17DDD"/>
    <w:rsid w:val="00C24698"/>
    <w:rsid w:val="00C27E32"/>
    <w:rsid w:val="00C303DE"/>
    <w:rsid w:val="00C3599A"/>
    <w:rsid w:val="00C42E96"/>
    <w:rsid w:val="00C43C37"/>
    <w:rsid w:val="00C46A6F"/>
    <w:rsid w:val="00C56631"/>
    <w:rsid w:val="00C566DD"/>
    <w:rsid w:val="00C56DAC"/>
    <w:rsid w:val="00C60300"/>
    <w:rsid w:val="00C64428"/>
    <w:rsid w:val="00C651F2"/>
    <w:rsid w:val="00C66013"/>
    <w:rsid w:val="00C678B6"/>
    <w:rsid w:val="00C73D6D"/>
    <w:rsid w:val="00C77D29"/>
    <w:rsid w:val="00C811BD"/>
    <w:rsid w:val="00C94171"/>
    <w:rsid w:val="00C96129"/>
    <w:rsid w:val="00CA372C"/>
    <w:rsid w:val="00CA5BED"/>
    <w:rsid w:val="00CA72A4"/>
    <w:rsid w:val="00CB3EAD"/>
    <w:rsid w:val="00CC1C16"/>
    <w:rsid w:val="00CD519E"/>
    <w:rsid w:val="00CD5880"/>
    <w:rsid w:val="00D0285F"/>
    <w:rsid w:val="00D14720"/>
    <w:rsid w:val="00D26F33"/>
    <w:rsid w:val="00D3119A"/>
    <w:rsid w:val="00D31380"/>
    <w:rsid w:val="00D43E9E"/>
    <w:rsid w:val="00D524A0"/>
    <w:rsid w:val="00D52C23"/>
    <w:rsid w:val="00D53724"/>
    <w:rsid w:val="00D54017"/>
    <w:rsid w:val="00D54225"/>
    <w:rsid w:val="00D60E0F"/>
    <w:rsid w:val="00D6143E"/>
    <w:rsid w:val="00D62934"/>
    <w:rsid w:val="00D63080"/>
    <w:rsid w:val="00D652A1"/>
    <w:rsid w:val="00D7105C"/>
    <w:rsid w:val="00D7120F"/>
    <w:rsid w:val="00D91EDB"/>
    <w:rsid w:val="00DA3077"/>
    <w:rsid w:val="00DA7DA6"/>
    <w:rsid w:val="00DC1B44"/>
    <w:rsid w:val="00DC2CCD"/>
    <w:rsid w:val="00DC38F5"/>
    <w:rsid w:val="00DC5099"/>
    <w:rsid w:val="00DD074C"/>
    <w:rsid w:val="00DD12E9"/>
    <w:rsid w:val="00DE3FA1"/>
    <w:rsid w:val="00DF39A9"/>
    <w:rsid w:val="00E01F54"/>
    <w:rsid w:val="00E06D65"/>
    <w:rsid w:val="00E11E55"/>
    <w:rsid w:val="00E1208D"/>
    <w:rsid w:val="00E14273"/>
    <w:rsid w:val="00E221F3"/>
    <w:rsid w:val="00E2248B"/>
    <w:rsid w:val="00E31678"/>
    <w:rsid w:val="00E35367"/>
    <w:rsid w:val="00E47E42"/>
    <w:rsid w:val="00E56B55"/>
    <w:rsid w:val="00E61BFF"/>
    <w:rsid w:val="00E6536B"/>
    <w:rsid w:val="00E656DC"/>
    <w:rsid w:val="00E67896"/>
    <w:rsid w:val="00E70091"/>
    <w:rsid w:val="00E701FC"/>
    <w:rsid w:val="00E73E15"/>
    <w:rsid w:val="00E76FCA"/>
    <w:rsid w:val="00E81E4C"/>
    <w:rsid w:val="00E90D5C"/>
    <w:rsid w:val="00E93628"/>
    <w:rsid w:val="00EA0C7F"/>
    <w:rsid w:val="00EA5934"/>
    <w:rsid w:val="00EA5EA7"/>
    <w:rsid w:val="00EB37F0"/>
    <w:rsid w:val="00EB594F"/>
    <w:rsid w:val="00EC21C8"/>
    <w:rsid w:val="00EC4DA5"/>
    <w:rsid w:val="00EC50CF"/>
    <w:rsid w:val="00ED3147"/>
    <w:rsid w:val="00EE6AEB"/>
    <w:rsid w:val="00EE78B7"/>
    <w:rsid w:val="00EF3D3F"/>
    <w:rsid w:val="00EF7524"/>
    <w:rsid w:val="00F0403D"/>
    <w:rsid w:val="00F06ECE"/>
    <w:rsid w:val="00F07954"/>
    <w:rsid w:val="00F1199B"/>
    <w:rsid w:val="00F17A1C"/>
    <w:rsid w:val="00F17EE2"/>
    <w:rsid w:val="00F20E2B"/>
    <w:rsid w:val="00F23247"/>
    <w:rsid w:val="00F25649"/>
    <w:rsid w:val="00F264E4"/>
    <w:rsid w:val="00F31716"/>
    <w:rsid w:val="00F3184F"/>
    <w:rsid w:val="00F376BA"/>
    <w:rsid w:val="00F417A4"/>
    <w:rsid w:val="00F42F4C"/>
    <w:rsid w:val="00F47766"/>
    <w:rsid w:val="00F47B87"/>
    <w:rsid w:val="00F47C5E"/>
    <w:rsid w:val="00F54E65"/>
    <w:rsid w:val="00F56558"/>
    <w:rsid w:val="00F61683"/>
    <w:rsid w:val="00F65938"/>
    <w:rsid w:val="00F9156D"/>
    <w:rsid w:val="00F92BB7"/>
    <w:rsid w:val="00F9363E"/>
    <w:rsid w:val="00F937D1"/>
    <w:rsid w:val="00F97D2F"/>
    <w:rsid w:val="00FA09DD"/>
    <w:rsid w:val="00FA13DA"/>
    <w:rsid w:val="00FA7357"/>
    <w:rsid w:val="00FB05F8"/>
    <w:rsid w:val="00FB2C15"/>
    <w:rsid w:val="00FB58B0"/>
    <w:rsid w:val="00FC4798"/>
    <w:rsid w:val="00FC56BC"/>
    <w:rsid w:val="00FC6FAB"/>
    <w:rsid w:val="00FD39FB"/>
    <w:rsid w:val="00FE4471"/>
    <w:rsid w:val="00FF587F"/>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AA2E9"/>
  <w15:chartTrackingRefBased/>
  <w15:docId w15:val="{6BCFA7CE-DAE0-431C-99A9-3C4989E8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EDB"/>
    <w:pPr>
      <w:spacing w:after="120" w:line="276" w:lineRule="auto"/>
    </w:pPr>
    <w:rPr>
      <w:rFonts w:ascii="Calibri" w:hAnsi="Calibri" w:cs="Calibri Light (Headings)"/>
      <w:bCs/>
    </w:rPr>
  </w:style>
  <w:style w:type="paragraph" w:styleId="Heading1">
    <w:name w:val="heading 1"/>
    <w:basedOn w:val="Normal"/>
    <w:next w:val="Normal"/>
    <w:link w:val="Heading1Char"/>
    <w:uiPriority w:val="9"/>
    <w:qFormat/>
    <w:rsid w:val="00042914"/>
    <w:pPr>
      <w:spacing w:before="120"/>
      <w:outlineLvl w:val="0"/>
    </w:pPr>
    <w:rPr>
      <w:rFonts w:ascii="Franklin Gothic Book" w:eastAsia="MS Mincho" w:hAnsi="Franklin Gothic Book" w:cs="Calibri"/>
      <w:bCs w:val="0"/>
      <w:color w:val="342568"/>
      <w:kern w:val="0"/>
      <w:sz w:val="28"/>
      <w:szCs w:val="28"/>
      <w:lang w:val="en-GB" w:eastAsia="ja-JP"/>
      <w14:ligatures w14:val="none"/>
    </w:rPr>
  </w:style>
  <w:style w:type="paragraph" w:styleId="Heading2">
    <w:name w:val="heading 2"/>
    <w:basedOn w:val="Normal"/>
    <w:next w:val="Normal"/>
    <w:link w:val="Heading2Char"/>
    <w:uiPriority w:val="9"/>
    <w:unhideWhenUsed/>
    <w:qFormat/>
    <w:rsid w:val="00042914"/>
    <w:pPr>
      <w:spacing w:before="120" w:after="240"/>
      <w:outlineLvl w:val="1"/>
    </w:pPr>
    <w:rPr>
      <w:rFonts w:ascii="Franklin Gothic Book" w:eastAsia="MS Mincho" w:hAnsi="Franklin Gothic Book" w:cs="Calibri"/>
      <w:bCs w:val="0"/>
      <w:color w:val="342568"/>
      <w:kern w:val="0"/>
      <w:szCs w:val="24"/>
      <w:lang w:val="en-GB"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914"/>
    <w:rPr>
      <w:rFonts w:ascii="Franklin Gothic Book" w:eastAsia="MS Mincho" w:hAnsi="Franklin Gothic Book" w:cs="Calibri"/>
      <w:color w:val="342568"/>
      <w:kern w:val="0"/>
      <w:sz w:val="28"/>
      <w:szCs w:val="28"/>
      <w:lang w:val="en-GB" w:eastAsia="ja-JP"/>
      <w14:ligatures w14:val="none"/>
    </w:rPr>
  </w:style>
  <w:style w:type="character" w:customStyle="1" w:styleId="Heading2Char">
    <w:name w:val="Heading 2 Char"/>
    <w:basedOn w:val="DefaultParagraphFont"/>
    <w:link w:val="Heading2"/>
    <w:uiPriority w:val="9"/>
    <w:rsid w:val="00042914"/>
    <w:rPr>
      <w:rFonts w:ascii="Franklin Gothic Book" w:eastAsia="MS Mincho" w:hAnsi="Franklin Gothic Book" w:cs="Calibri"/>
      <w:color w:val="342568"/>
      <w:kern w:val="0"/>
      <w:szCs w:val="24"/>
      <w:lang w:val="en-GB" w:eastAsia="ja-JP"/>
      <w14:ligatures w14:val="none"/>
    </w:rPr>
  </w:style>
  <w:style w:type="paragraph" w:styleId="ListBullet2">
    <w:name w:val="List Bullet 2"/>
    <w:basedOn w:val="ListParagraph"/>
    <w:uiPriority w:val="99"/>
    <w:unhideWhenUsed/>
    <w:rsid w:val="00812A62"/>
    <w:pPr>
      <w:numPr>
        <w:ilvl w:val="1"/>
        <w:numId w:val="35"/>
      </w:numPr>
    </w:pPr>
    <w:rPr>
      <w:rFonts w:asciiTheme="minorHAnsi" w:eastAsia="MS Mincho" w:hAnsiTheme="minorHAnsi" w:cs="Calibri"/>
      <w:bCs w:val="0"/>
      <w:kern w:val="0"/>
      <w14:ligatures w14:val="none"/>
    </w:rPr>
  </w:style>
  <w:style w:type="numbering" w:customStyle="1" w:styleId="multilevel1">
    <w:name w:val="multilevel 1"/>
    <w:uiPriority w:val="99"/>
    <w:rsid w:val="000245D7"/>
    <w:pPr>
      <w:numPr>
        <w:numId w:val="7"/>
      </w:numPr>
    </w:pPr>
  </w:style>
  <w:style w:type="paragraph" w:styleId="ListParagraph">
    <w:name w:val="List Paragraph"/>
    <w:basedOn w:val="Normal"/>
    <w:uiPriority w:val="34"/>
    <w:qFormat/>
    <w:rsid w:val="00330BCA"/>
    <w:pPr>
      <w:ind w:left="720"/>
      <w:contextualSpacing/>
    </w:pPr>
  </w:style>
  <w:style w:type="paragraph" w:styleId="Header">
    <w:name w:val="header"/>
    <w:basedOn w:val="Normal"/>
    <w:link w:val="HeaderChar"/>
    <w:uiPriority w:val="99"/>
    <w:unhideWhenUsed/>
    <w:rsid w:val="00330BCA"/>
    <w:pPr>
      <w:tabs>
        <w:tab w:val="center" w:pos="4513"/>
        <w:tab w:val="right" w:pos="9026"/>
      </w:tabs>
    </w:pPr>
  </w:style>
  <w:style w:type="character" w:customStyle="1" w:styleId="HeaderChar">
    <w:name w:val="Header Char"/>
    <w:basedOn w:val="DefaultParagraphFont"/>
    <w:link w:val="Header"/>
    <w:uiPriority w:val="99"/>
    <w:rsid w:val="00330BCA"/>
    <w:rPr>
      <w:rFonts w:asciiTheme="majorHAnsi" w:hAnsiTheme="majorHAnsi" w:cs="Calibri Light (Headings)"/>
      <w:b/>
      <w:bCs/>
      <w:color w:val="000000" w:themeColor="text1"/>
      <w:sz w:val="24"/>
    </w:rPr>
  </w:style>
  <w:style w:type="paragraph" w:styleId="Footer">
    <w:name w:val="footer"/>
    <w:basedOn w:val="Normal"/>
    <w:link w:val="FooterChar"/>
    <w:uiPriority w:val="99"/>
    <w:unhideWhenUsed/>
    <w:rsid w:val="00330BCA"/>
    <w:pPr>
      <w:tabs>
        <w:tab w:val="center" w:pos="4513"/>
        <w:tab w:val="right" w:pos="9026"/>
      </w:tabs>
    </w:pPr>
  </w:style>
  <w:style w:type="character" w:customStyle="1" w:styleId="FooterChar">
    <w:name w:val="Footer Char"/>
    <w:basedOn w:val="DefaultParagraphFont"/>
    <w:link w:val="Footer"/>
    <w:uiPriority w:val="99"/>
    <w:rsid w:val="00330BCA"/>
    <w:rPr>
      <w:rFonts w:asciiTheme="majorHAnsi" w:hAnsiTheme="majorHAnsi" w:cs="Calibri Light (Headings)"/>
      <w:b/>
      <w:bCs/>
      <w:color w:val="000000" w:themeColor="text1"/>
      <w:sz w:val="24"/>
    </w:rPr>
  </w:style>
  <w:style w:type="table" w:styleId="TableGrid">
    <w:name w:val="Table Grid"/>
    <w:basedOn w:val="TableNormal"/>
    <w:uiPriority w:val="59"/>
    <w:rsid w:val="00DC5099"/>
    <w:pPr>
      <w:spacing w:after="0" w:line="240" w:lineRule="auto"/>
    </w:pPr>
    <w:rPr>
      <w:rFonts w:ascii="Arial" w:eastAsiaTheme="minorEastAsia" w:hAnsi="Arial"/>
      <w:kern w:val="0"/>
      <w:sz w:val="24"/>
      <w:szCs w:val="24"/>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5099"/>
    <w:pPr>
      <w:spacing w:before="100" w:beforeAutospacing="1" w:after="100" w:afterAutospacing="1"/>
    </w:pPr>
    <w:rPr>
      <w:rFonts w:ascii="Times New Roman" w:eastAsia="Times New Roman" w:hAnsi="Times New Roman" w:cs="Times New Roman"/>
      <w:b/>
      <w:bCs w:val="0"/>
      <w:kern w:val="0"/>
      <w:szCs w:val="24"/>
      <w:lang w:eastAsia="en-GB"/>
      <w14:ligatures w14:val="none"/>
    </w:rPr>
  </w:style>
  <w:style w:type="character" w:styleId="FollowedHyperlink">
    <w:name w:val="FollowedHyperlink"/>
    <w:basedOn w:val="DefaultParagraphFont"/>
    <w:uiPriority w:val="99"/>
    <w:semiHidden/>
    <w:unhideWhenUsed/>
    <w:rsid w:val="009B635A"/>
    <w:rPr>
      <w:color w:val="646464" w:themeColor="followedHyperlink"/>
      <w:u w:val="single"/>
    </w:rPr>
  </w:style>
  <w:style w:type="numbering" w:customStyle="1" w:styleId="square">
    <w:name w:val="square"/>
    <w:uiPriority w:val="99"/>
    <w:rsid w:val="000245D7"/>
    <w:pPr>
      <w:numPr>
        <w:numId w:val="8"/>
      </w:numPr>
    </w:pPr>
  </w:style>
  <w:style w:type="paragraph" w:styleId="Revision">
    <w:name w:val="Revision"/>
    <w:hidden/>
    <w:uiPriority w:val="99"/>
    <w:semiHidden/>
    <w:rsid w:val="00862A64"/>
    <w:pPr>
      <w:spacing w:after="0" w:line="240" w:lineRule="auto"/>
    </w:pPr>
    <w:rPr>
      <w:rFonts w:ascii="Calibri" w:hAnsi="Calibri" w:cs="Calibri Light (Headings)"/>
      <w:bCs/>
      <w:color w:val="000000" w:themeColor="text1"/>
    </w:rPr>
  </w:style>
  <w:style w:type="character" w:styleId="CommentReference">
    <w:name w:val="annotation reference"/>
    <w:basedOn w:val="DefaultParagraphFont"/>
    <w:uiPriority w:val="99"/>
    <w:semiHidden/>
    <w:unhideWhenUsed/>
    <w:rsid w:val="008F2059"/>
    <w:rPr>
      <w:sz w:val="16"/>
      <w:szCs w:val="16"/>
    </w:rPr>
  </w:style>
  <w:style w:type="paragraph" w:styleId="CommentText">
    <w:name w:val="annotation text"/>
    <w:basedOn w:val="Normal"/>
    <w:link w:val="CommentTextChar"/>
    <w:uiPriority w:val="99"/>
    <w:unhideWhenUsed/>
    <w:rsid w:val="008F2059"/>
    <w:rPr>
      <w:sz w:val="20"/>
      <w:szCs w:val="20"/>
    </w:rPr>
  </w:style>
  <w:style w:type="character" w:customStyle="1" w:styleId="CommentTextChar">
    <w:name w:val="Comment Text Char"/>
    <w:basedOn w:val="DefaultParagraphFont"/>
    <w:link w:val="CommentText"/>
    <w:uiPriority w:val="99"/>
    <w:rsid w:val="008F2059"/>
    <w:rPr>
      <w:rFonts w:ascii="Calibri" w:hAnsi="Calibri" w:cs="Calibri Light (Headings)"/>
      <w:b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F2059"/>
    <w:rPr>
      <w:b/>
    </w:rPr>
  </w:style>
  <w:style w:type="character" w:customStyle="1" w:styleId="CommentSubjectChar">
    <w:name w:val="Comment Subject Char"/>
    <w:basedOn w:val="CommentTextChar"/>
    <w:link w:val="CommentSubject"/>
    <w:uiPriority w:val="99"/>
    <w:semiHidden/>
    <w:rsid w:val="008F2059"/>
    <w:rPr>
      <w:rFonts w:ascii="Calibri" w:hAnsi="Calibri" w:cs="Calibri Light (Headings)"/>
      <w:b/>
      <w:bCs/>
      <w:color w:val="000000" w:themeColor="text1"/>
      <w:sz w:val="20"/>
      <w:szCs w:val="20"/>
    </w:rPr>
  </w:style>
  <w:style w:type="paragraph" w:styleId="ListBullet">
    <w:name w:val="List Bullet"/>
    <w:basedOn w:val="Normal"/>
    <w:uiPriority w:val="99"/>
    <w:unhideWhenUsed/>
    <w:rsid w:val="002A08AA"/>
    <w:pPr>
      <w:numPr>
        <w:numId w:val="35"/>
      </w:numPr>
      <w:contextualSpacing/>
    </w:pPr>
  </w:style>
  <w:style w:type="paragraph" w:styleId="ListBullet3">
    <w:name w:val="List Bullet 3"/>
    <w:basedOn w:val="Normal"/>
    <w:uiPriority w:val="99"/>
    <w:unhideWhenUsed/>
    <w:rsid w:val="002A08AA"/>
    <w:pPr>
      <w:numPr>
        <w:ilvl w:val="2"/>
        <w:numId w:val="35"/>
      </w:numPr>
      <w:contextualSpacing/>
    </w:pPr>
  </w:style>
  <w:style w:type="character" w:styleId="Hyperlink">
    <w:name w:val="Hyperlink"/>
    <w:basedOn w:val="DefaultParagraphFont"/>
    <w:uiPriority w:val="99"/>
    <w:unhideWhenUsed/>
    <w:rsid w:val="005D4DC7"/>
    <w:rPr>
      <w:color w:val="580F8B" w:themeColor="hyperlink"/>
      <w:u w:val="single"/>
    </w:rPr>
  </w:style>
  <w:style w:type="paragraph" w:customStyle="1" w:styleId="ListParagraphwithmarks">
    <w:name w:val="List Paragraph with marks"/>
    <w:basedOn w:val="Normal"/>
    <w:qFormat/>
    <w:rsid w:val="000B366E"/>
    <w:pPr>
      <w:numPr>
        <w:numId w:val="48"/>
      </w:numPr>
      <w:tabs>
        <w:tab w:val="right" w:pos="9072"/>
      </w:tabs>
      <w:contextualSpacing/>
    </w:pPr>
    <w:rPr>
      <w:rFonts w:asciiTheme="minorHAnsi" w:eastAsiaTheme="minorEastAsia" w:hAnsiTheme="minorHAnsi" w:cs="Arial"/>
      <w:iCs/>
      <w:kern w:val="0"/>
      <w:szCs w:val="17"/>
      <w:lang w:eastAsia="en-AU"/>
      <w14:ligatures w14:val="none"/>
    </w:rPr>
  </w:style>
  <w:style w:type="paragraph" w:customStyle="1" w:styleId="SCSATitle1">
    <w:name w:val="SCSA Title 1"/>
    <w:basedOn w:val="Normal"/>
    <w:qFormat/>
    <w:rsid w:val="000B366E"/>
    <w:pPr>
      <w:keepNext/>
      <w:spacing w:before="3500" w:after="0"/>
      <w:jc w:val="center"/>
    </w:pPr>
    <w:rPr>
      <w:rFonts w:asciiTheme="minorHAnsi" w:eastAsiaTheme="minorEastAsia" w:hAnsiTheme="minorHAnsi" w:cs="Times New Roman"/>
      <w:b/>
      <w:bCs w:val="0"/>
      <w:smallCaps/>
      <w:color w:val="580F8B"/>
      <w:kern w:val="0"/>
      <w:sz w:val="40"/>
      <w:szCs w:val="52"/>
      <w:lang w:eastAsia="en-AU"/>
      <w14:ligatures w14:val="none"/>
    </w:rPr>
  </w:style>
  <w:style w:type="paragraph" w:customStyle="1" w:styleId="SCSATitle2">
    <w:name w:val="SCSA Title 2"/>
    <w:basedOn w:val="Normal"/>
    <w:qFormat/>
    <w:rsid w:val="000B366E"/>
    <w:pPr>
      <w:keepNext/>
      <w:pBdr>
        <w:top w:val="single" w:sz="8" w:space="3" w:color="580F8B"/>
      </w:pBdr>
      <w:spacing w:after="0"/>
      <w:ind w:left="1701" w:right="1701"/>
      <w:jc w:val="center"/>
    </w:pPr>
    <w:rPr>
      <w:rFonts w:asciiTheme="minorHAnsi" w:eastAsiaTheme="minorEastAsia" w:hAnsiTheme="minorHAnsi" w:cs="Times New Roman"/>
      <w:b/>
      <w:bCs w:val="0"/>
      <w:smallCaps/>
      <w:color w:val="580F8B"/>
      <w:kern w:val="0"/>
      <w:sz w:val="32"/>
      <w:szCs w:val="28"/>
      <w:lang w:eastAsia="x-none"/>
      <w14:ligatures w14:val="none"/>
    </w:rPr>
  </w:style>
  <w:style w:type="paragraph" w:customStyle="1" w:styleId="SCSATitle3">
    <w:name w:val="SCSA Title 3"/>
    <w:basedOn w:val="Normal"/>
    <w:qFormat/>
    <w:rsid w:val="000B366E"/>
    <w:pPr>
      <w:keepNext/>
      <w:pBdr>
        <w:bottom w:val="single" w:sz="8" w:space="3" w:color="580F8B"/>
      </w:pBdr>
      <w:spacing w:after="0"/>
      <w:ind w:left="1701" w:right="1701"/>
      <w:jc w:val="center"/>
    </w:pPr>
    <w:rPr>
      <w:rFonts w:asciiTheme="minorHAnsi" w:eastAsiaTheme="minorEastAsia" w:hAnsiTheme="minorHAnsi" w:cs="Times New Roman"/>
      <w:b/>
      <w:bCs w:val="0"/>
      <w:smallCaps/>
      <w:color w:val="580F8B"/>
      <w:kern w:val="0"/>
      <w:sz w:val="32"/>
      <w:szCs w:val="28"/>
      <w:lang w:eastAsia="x-none"/>
      <w14:ligatures w14:val="none"/>
    </w:rPr>
  </w:style>
  <w:style w:type="paragraph" w:customStyle="1" w:styleId="SCSAHeading1">
    <w:name w:val="SCSA Heading 1"/>
    <w:basedOn w:val="Heading1"/>
    <w:qFormat/>
    <w:rsid w:val="000B366E"/>
    <w:pPr>
      <w:spacing w:before="0"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0B366E"/>
    <w:pPr>
      <w:spacing w:before="0" w:after="120"/>
    </w:pPr>
    <w:rPr>
      <w:rFonts w:asciiTheme="minorHAnsi" w:eastAsiaTheme="majorEastAsia" w:hAnsiTheme="minorHAnsi" w:cstheme="majorBidi"/>
      <w:color w:val="580F8B"/>
      <w:sz w:val="28"/>
      <w:szCs w:val="26"/>
      <w:lang w:val="en-AU" w:eastAsia="en-AU"/>
    </w:rPr>
  </w:style>
  <w:style w:type="paragraph" w:customStyle="1" w:styleId="Headerodd">
    <w:name w:val="Header odd"/>
    <w:basedOn w:val="Normal"/>
    <w:qFormat/>
    <w:rsid w:val="000B366E"/>
    <w:pPr>
      <w:pBdr>
        <w:bottom w:val="single" w:sz="8" w:space="1" w:color="580F8B"/>
      </w:pBdr>
      <w:spacing w:after="0" w:line="240" w:lineRule="auto"/>
      <w:ind w:left="9356" w:right="-1134"/>
    </w:pPr>
    <w:rPr>
      <w:rFonts w:asciiTheme="minorHAnsi" w:eastAsiaTheme="minorEastAsia" w:hAnsiTheme="minorHAnsi" w:cs="Times New Roman"/>
      <w:b/>
      <w:bCs w:val="0"/>
      <w:noProof/>
      <w:color w:val="580F8B"/>
      <w:kern w:val="0"/>
      <w:sz w:val="36"/>
      <w:szCs w:val="24"/>
      <w:lang w:eastAsia="en-AU"/>
      <w14:ligatures w14:val="none"/>
    </w:rPr>
  </w:style>
  <w:style w:type="paragraph" w:customStyle="1" w:styleId="Footerodd">
    <w:name w:val="Footer odd"/>
    <w:basedOn w:val="Normal"/>
    <w:qFormat/>
    <w:rsid w:val="000B366E"/>
    <w:pPr>
      <w:pBdr>
        <w:top w:val="single" w:sz="4" w:space="4" w:color="580F8B"/>
      </w:pBdr>
      <w:spacing w:after="0" w:line="240" w:lineRule="auto"/>
      <w:jc w:val="right"/>
    </w:pPr>
    <w:rPr>
      <w:rFonts w:asciiTheme="minorHAnsi" w:eastAsiaTheme="minorEastAsia" w:hAnsiTheme="minorHAnsi" w:cs="Times New Roman"/>
      <w:b/>
      <w:bCs w:val="0"/>
      <w:noProof/>
      <w:color w:val="580F8B"/>
      <w:kern w:val="0"/>
      <w:sz w:val="18"/>
      <w:szCs w:val="18"/>
      <w:lang w:eastAsia="en-AU"/>
      <w14:ligatures w14:val="none"/>
    </w:rPr>
  </w:style>
  <w:style w:type="paragraph" w:customStyle="1" w:styleId="Headereven">
    <w:name w:val="Header even"/>
    <w:basedOn w:val="Normal"/>
    <w:qFormat/>
    <w:rsid w:val="000B366E"/>
    <w:pPr>
      <w:pBdr>
        <w:bottom w:val="single" w:sz="8" w:space="1" w:color="580F8B"/>
      </w:pBdr>
      <w:spacing w:after="0" w:line="240" w:lineRule="auto"/>
      <w:ind w:left="-1134" w:right="9356"/>
      <w:jc w:val="right"/>
    </w:pPr>
    <w:rPr>
      <w:rFonts w:asciiTheme="minorHAnsi" w:eastAsiaTheme="minorEastAsia" w:hAnsiTheme="minorHAnsi" w:cs="Times New Roman"/>
      <w:b/>
      <w:bCs w:val="0"/>
      <w:noProof/>
      <w:color w:val="580F8B"/>
      <w:kern w:val="0"/>
      <w:sz w:val="36"/>
      <w:lang w:eastAsia="en-AU"/>
      <w14:ligatures w14:val="none"/>
    </w:rPr>
  </w:style>
  <w:style w:type="paragraph" w:customStyle="1" w:styleId="Footereven">
    <w:name w:val="Footer even"/>
    <w:basedOn w:val="Normal"/>
    <w:qFormat/>
    <w:rsid w:val="000B366E"/>
    <w:pPr>
      <w:pBdr>
        <w:top w:val="single" w:sz="4" w:space="4" w:color="580F8B"/>
      </w:pBdr>
      <w:spacing w:after="0" w:line="240" w:lineRule="auto"/>
    </w:pPr>
    <w:rPr>
      <w:rFonts w:asciiTheme="minorHAnsi" w:eastAsiaTheme="minorEastAsia" w:hAnsiTheme="minorHAnsi" w:cs="Times New Roman"/>
      <w:b/>
      <w:bCs w:val="0"/>
      <w:noProof/>
      <w:color w:val="580F8B"/>
      <w:kern w:val="0"/>
      <w:sz w:val="18"/>
      <w:szCs w:val="18"/>
      <w:lang w:eastAsia="en-AU"/>
      <w14:ligatures w14:val="none"/>
    </w:rPr>
  </w:style>
  <w:style w:type="paragraph" w:customStyle="1" w:styleId="AnswerLines">
    <w:name w:val="Answer Lines"/>
    <w:basedOn w:val="Normal"/>
    <w:qFormat/>
    <w:rsid w:val="000B366E"/>
    <w:pPr>
      <w:tabs>
        <w:tab w:val="right" w:leader="underscore" w:pos="9072"/>
      </w:tabs>
      <w:spacing w:after="260"/>
    </w:pPr>
    <w:rPr>
      <w:rFonts w:asciiTheme="minorHAnsi" w:eastAsiaTheme="minorEastAsia" w:hAnsiTheme="minorHAnsi" w:cs="Arial"/>
      <w:bCs w:val="0"/>
      <w:kern w:val="0"/>
      <w:lang w:eastAsia="en-AU"/>
      <w14:ligatures w14:val="none"/>
    </w:rPr>
  </w:style>
  <w:style w:type="paragraph" w:customStyle="1" w:styleId="AnswerLinesindented">
    <w:name w:val="Answer Lines indented"/>
    <w:basedOn w:val="AnswerLines"/>
    <w:qFormat/>
    <w:rsid w:val="000B366E"/>
    <w:pPr>
      <w:ind w:left="357"/>
    </w:pPr>
  </w:style>
  <w:style w:type="paragraph" w:styleId="ListNumber">
    <w:name w:val="List Number"/>
    <w:basedOn w:val="Normal"/>
    <w:uiPriority w:val="99"/>
    <w:unhideWhenUsed/>
    <w:rsid w:val="000B366E"/>
    <w:pPr>
      <w:numPr>
        <w:numId w:val="47"/>
      </w:numPr>
      <w:tabs>
        <w:tab w:val="right" w:pos="9072"/>
      </w:tabs>
      <w:spacing w:before="120" w:after="0"/>
    </w:pPr>
    <w:rPr>
      <w:rFonts w:asciiTheme="minorHAnsi" w:eastAsia="Times New Roman" w:hAnsiTheme="minorHAnsi" w:cs="Arial"/>
      <w:bCs w:val="0"/>
      <w:kern w:val="0"/>
      <w:lang w:eastAsia="en-AU"/>
      <w14:ligatures w14:val="none"/>
    </w:rPr>
  </w:style>
  <w:style w:type="paragraph" w:styleId="ListNumber2">
    <w:name w:val="List Number 2"/>
    <w:basedOn w:val="Normal"/>
    <w:uiPriority w:val="99"/>
    <w:unhideWhenUsed/>
    <w:rsid w:val="000B366E"/>
    <w:pPr>
      <w:numPr>
        <w:ilvl w:val="1"/>
        <w:numId w:val="47"/>
      </w:numPr>
      <w:spacing w:after="0"/>
      <w:contextualSpacing/>
    </w:pPr>
    <w:rPr>
      <w:rFonts w:asciiTheme="minorHAnsi" w:eastAsiaTheme="minorEastAsia" w:hAnsiTheme="minorHAnsi" w:cs="Times New Roman"/>
      <w:bCs w:val="0"/>
      <w:kern w:val="0"/>
      <w:lang w:eastAsia="en-AU"/>
      <w14:ligatures w14:val="none"/>
    </w:rPr>
  </w:style>
  <w:style w:type="paragraph" w:customStyle="1" w:styleId="Question">
    <w:name w:val="Question"/>
    <w:basedOn w:val="Normal"/>
    <w:qFormat/>
    <w:rsid w:val="000B366E"/>
    <w:pPr>
      <w:tabs>
        <w:tab w:val="right" w:pos="9072"/>
      </w:tabs>
    </w:pPr>
    <w:rPr>
      <w:rFonts w:asciiTheme="minorHAnsi" w:eastAsiaTheme="minorEastAsia" w:hAnsiTheme="minorHAnsi" w:cs="Arial"/>
      <w:b/>
      <w:bCs w:val="0"/>
      <w:kern w:val="0"/>
      <w:lang w:eastAsia="en-AU"/>
      <w14:ligatures w14:val="none"/>
    </w:rPr>
  </w:style>
  <w:style w:type="numbering" w:customStyle="1" w:styleId="SCSABulletList">
    <w:name w:val="SCSA Bullet List"/>
    <w:uiPriority w:val="99"/>
    <w:rsid w:val="000B366E"/>
    <w:pPr>
      <w:numPr>
        <w:numId w:val="49"/>
      </w:numPr>
    </w:pPr>
  </w:style>
  <w:style w:type="table" w:customStyle="1" w:styleId="SCSATable">
    <w:name w:val="SCSA Table"/>
    <w:basedOn w:val="TableNormal"/>
    <w:uiPriority w:val="99"/>
    <w:rsid w:val="000B366E"/>
    <w:pPr>
      <w:spacing w:after="0" w:line="240" w:lineRule="auto"/>
    </w:pPr>
    <w:rPr>
      <w:kern w:val="0"/>
      <w:sz w:val="20"/>
      <w:szCs w:val="20"/>
      <w14:ligatures w14:val="none"/>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paragraph" w:customStyle="1" w:styleId="SCSATitle4">
    <w:name w:val="SCSA Title 4"/>
    <w:basedOn w:val="SCSATitle3"/>
    <w:qFormat/>
    <w:rsid w:val="00D91EDB"/>
    <w:pPr>
      <w:keepNext w:val="0"/>
      <w:pBdr>
        <w:top w:val="single" w:sz="8" w:space="1" w:color="580F8B"/>
      </w:pBdr>
      <w:spacing w:after="120"/>
      <w:outlineLvl w:val="0"/>
    </w:pPr>
    <w:rPr>
      <w:smallCaps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creativecommons.org/licenses/by-nc/4.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sidentialrhetoric.com/historicspeeches/roosevelt_theodore/newnationalism.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journals.openedition.org/ejas/1340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residentialrhetoric.com/historicspeeches/roosevelt_theodore/newnationalism.html" TargetMode="External"/><Relationship Id="rId20" Type="http://schemas.openxmlformats.org/officeDocument/2006/relationships/hyperlink" Target="https://archive.org/details/sim_judge_1902-11-22_43_1101/mode/2u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archive.org/details/sim_judge_1902-11-22_43_1101/mode/2up" TargetMode="External"/><Relationship Id="rId23" Type="http://schemas.openxmlformats.org/officeDocument/2006/relationships/hyperlink" Target="https://creativecommons.org/licenses/by-nc/4.0/" TargetMode="Externa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image" Target="media/image3.png"/><Relationship Id="rId22" Type="http://schemas.openxmlformats.org/officeDocument/2006/relationships/hyperlink" Target="https://journals.openedition.org/ejas/13403"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SCSAPurples2">
      <a:dk1>
        <a:sysClr val="windowText" lastClr="000000"/>
      </a:dk1>
      <a:lt1>
        <a:sysClr val="window" lastClr="FFFFFF"/>
      </a:lt1>
      <a:dk2>
        <a:srgbClr val="000000"/>
      </a:dk2>
      <a:lt2>
        <a:srgbClr val="FFFFFF"/>
      </a:lt2>
      <a:accent1>
        <a:srgbClr val="46328C"/>
      </a:accent1>
      <a:accent2>
        <a:srgbClr val="5C815C"/>
      </a:accent2>
      <a:accent3>
        <a:srgbClr val="9C70B7"/>
      </a:accent3>
      <a:accent4>
        <a:srgbClr val="9A83B5"/>
      </a:accent4>
      <a:accent5>
        <a:srgbClr val="DECFE7"/>
      </a:accent5>
      <a:accent6>
        <a:srgbClr val="ECE4F1"/>
      </a:accent6>
      <a:hlink>
        <a:srgbClr val="580F8B"/>
      </a:hlink>
      <a:folHlink>
        <a:srgbClr val="64646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CFD6-BED8-42D8-B0BF-0D40D4CF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27</Pages>
  <Words>5587</Words>
  <Characters>31849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Moffat</dc:creator>
  <cp:keywords/>
  <dc:description/>
  <cp:lastModifiedBy>Maggie Johns</cp:lastModifiedBy>
  <cp:revision>51</cp:revision>
  <cp:lastPrinted>2025-01-08T04:15:00Z</cp:lastPrinted>
  <dcterms:created xsi:type="dcterms:W3CDTF">2025-01-24T05:11:00Z</dcterms:created>
  <dcterms:modified xsi:type="dcterms:W3CDTF">2025-03-06T06:10:00Z</dcterms:modified>
</cp:coreProperties>
</file>