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C15D" w14:textId="77777777"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35968D55" wp14:editId="6BB8BBE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519">
        <w:t>Italian: Second Language</w:t>
      </w:r>
    </w:p>
    <w:p w14:paraId="1C89E042" w14:textId="77777777" w:rsidR="00226D55" w:rsidRPr="003566C9" w:rsidRDefault="00226D55" w:rsidP="00226D55">
      <w:pPr>
        <w:pStyle w:val="Title"/>
      </w:pPr>
      <w:r w:rsidRPr="003566C9">
        <w:rPr>
          <w:sz w:val="28"/>
          <w:szCs w:val="28"/>
        </w:rPr>
        <w:t>General course</w:t>
      </w:r>
    </w:p>
    <w:p w14:paraId="706D04C9" w14:textId="77777777" w:rsidR="00226D55" w:rsidRPr="003566C9" w:rsidRDefault="00226D55" w:rsidP="00226D55">
      <w:pPr>
        <w:pStyle w:val="Subtitle"/>
      </w:pPr>
      <w:r w:rsidRPr="003566C9">
        <w:t>Year 12 syllabus</w:t>
      </w:r>
    </w:p>
    <w:p w14:paraId="215D97CB" w14:textId="77777777" w:rsidR="002C05E5" w:rsidRPr="003566C9" w:rsidRDefault="002C05E5">
      <w:r w:rsidRPr="003566C9">
        <w:br w:type="page"/>
      </w:r>
    </w:p>
    <w:p w14:paraId="147A94B8" w14:textId="77777777" w:rsidR="00356059" w:rsidRPr="0066245B" w:rsidRDefault="00356059" w:rsidP="00356059">
      <w:pPr>
        <w:keepNext/>
        <w:rPr>
          <w:rFonts w:eastAsia="SimHei" w:cs="Calibri"/>
          <w:b/>
        </w:rPr>
      </w:pPr>
      <w:r w:rsidRPr="0066245B">
        <w:rPr>
          <w:rFonts w:eastAsia="SimHei" w:cs="Calibri"/>
          <w:b/>
        </w:rPr>
        <w:lastRenderedPageBreak/>
        <w:t>Acknowledgement of Country</w:t>
      </w:r>
    </w:p>
    <w:p w14:paraId="3DA8224C" w14:textId="77777777" w:rsidR="00356059" w:rsidRPr="0066245B" w:rsidRDefault="00356059" w:rsidP="00356059">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6389413" w14:textId="77777777" w:rsidR="00356059" w:rsidRPr="00A1692D" w:rsidRDefault="00356059" w:rsidP="00356059">
      <w:pPr>
        <w:spacing w:line="276" w:lineRule="auto"/>
        <w:rPr>
          <w:b/>
          <w:bCs/>
          <w:sz w:val="20"/>
          <w:szCs w:val="20"/>
        </w:rPr>
      </w:pPr>
      <w:r w:rsidRPr="00A1692D">
        <w:rPr>
          <w:b/>
          <w:bCs/>
          <w:sz w:val="20"/>
          <w:szCs w:val="20"/>
        </w:rPr>
        <w:t>Important information</w:t>
      </w:r>
    </w:p>
    <w:p w14:paraId="73958E44" w14:textId="437CF283" w:rsidR="00356059" w:rsidRPr="00A1692D" w:rsidRDefault="00356059" w:rsidP="00356059">
      <w:pPr>
        <w:spacing w:line="276" w:lineRule="auto"/>
        <w:rPr>
          <w:bCs/>
          <w:sz w:val="20"/>
          <w:szCs w:val="20"/>
        </w:rPr>
      </w:pPr>
      <w:r w:rsidRPr="00A1692D">
        <w:rPr>
          <w:bCs/>
          <w:sz w:val="20"/>
          <w:szCs w:val="20"/>
        </w:rPr>
        <w:t>This syllabus is effective from 1 January 202</w:t>
      </w:r>
      <w:r w:rsidR="00757088">
        <w:rPr>
          <w:bCs/>
          <w:sz w:val="20"/>
          <w:szCs w:val="20"/>
        </w:rPr>
        <w:t>4</w:t>
      </w:r>
      <w:r w:rsidRPr="00A1692D">
        <w:rPr>
          <w:bCs/>
          <w:sz w:val="20"/>
          <w:szCs w:val="20"/>
        </w:rPr>
        <w:t>.</w:t>
      </w:r>
    </w:p>
    <w:p w14:paraId="4B7FC029" w14:textId="77777777" w:rsidR="00356059" w:rsidRPr="00A1692D" w:rsidRDefault="00356059" w:rsidP="00356059">
      <w:pPr>
        <w:spacing w:line="276" w:lineRule="auto"/>
        <w:rPr>
          <w:sz w:val="20"/>
          <w:szCs w:val="20"/>
        </w:rPr>
      </w:pPr>
      <w:r w:rsidRPr="00A1692D">
        <w:rPr>
          <w:sz w:val="20"/>
          <w:szCs w:val="20"/>
        </w:rPr>
        <w:t>Users of this syllabus are responsible for checking its currency.</w:t>
      </w:r>
    </w:p>
    <w:p w14:paraId="7EFBCFAA" w14:textId="77777777" w:rsidR="00356059" w:rsidRPr="00A1692D" w:rsidRDefault="00356059" w:rsidP="0035605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D5AA6BE" w14:textId="77777777" w:rsidR="00356059" w:rsidRPr="00B61BA9" w:rsidRDefault="00356059" w:rsidP="00356059">
      <w:pPr>
        <w:spacing w:line="276" w:lineRule="auto"/>
        <w:jc w:val="both"/>
        <w:rPr>
          <w:b/>
          <w:sz w:val="20"/>
          <w:szCs w:val="20"/>
        </w:rPr>
      </w:pPr>
      <w:r w:rsidRPr="00B61BA9">
        <w:rPr>
          <w:b/>
          <w:sz w:val="20"/>
          <w:szCs w:val="20"/>
        </w:rPr>
        <w:t>Copyright</w:t>
      </w:r>
    </w:p>
    <w:p w14:paraId="39BB95C6" w14:textId="77777777" w:rsidR="00356059" w:rsidRPr="00B61BA9" w:rsidRDefault="00356059" w:rsidP="0035605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C6DA318" w14:textId="77777777" w:rsidR="00356059" w:rsidRPr="00B61BA9" w:rsidRDefault="00356059" w:rsidP="0035605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516CB93" w14:textId="77777777" w:rsidR="00356059" w:rsidRPr="00B61BA9" w:rsidRDefault="00356059" w:rsidP="0035605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68CA9FC" w14:textId="77777777" w:rsidR="00356059" w:rsidRPr="00260FD1" w:rsidRDefault="00356059" w:rsidP="00356059">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6F0719C" w14:textId="77777777" w:rsidR="00911B19" w:rsidRPr="003566C9" w:rsidRDefault="00911B19" w:rsidP="005E0ECB">
      <w:pPr>
        <w:rPr>
          <w:b/>
          <w:color w:val="342568" w:themeColor="accent1" w:themeShade="BF"/>
          <w:sz w:val="40"/>
          <w:szCs w:val="40"/>
        </w:rPr>
        <w:sectPr w:rsidR="00911B19"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31435347" w14:textId="77777777" w:rsidR="003D2A82" w:rsidRPr="003566C9" w:rsidRDefault="003D2A82" w:rsidP="005D5A8B">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6DA7AAFA" w14:textId="5501A718" w:rsidR="003901F0" w:rsidRDefault="005D5A8B">
      <w:pPr>
        <w:pStyle w:val="TOC1"/>
        <w:rPr>
          <w:rFonts w:asciiTheme="minorHAnsi" w:hAnsiTheme="minorHAnsi"/>
          <w:b w:val="0"/>
          <w:noProof/>
          <w:kern w:val="2"/>
          <w:lang w:eastAsia="en-AU"/>
          <w14:ligatures w14:val="standardContextual"/>
        </w:rPr>
      </w:pPr>
      <w:r w:rsidRPr="006869FA">
        <w:rPr>
          <w:rFonts w:cs="Calibri"/>
          <w:szCs w:val="40"/>
        </w:rPr>
        <w:fldChar w:fldCharType="begin"/>
      </w:r>
      <w:r w:rsidRPr="006869FA">
        <w:rPr>
          <w:rFonts w:cs="Calibri"/>
          <w:szCs w:val="40"/>
        </w:rPr>
        <w:instrText xml:space="preserve"> TOC \o "2-2" \h \z \t "Heading 1,1" </w:instrText>
      </w:r>
      <w:r w:rsidRPr="006869FA">
        <w:rPr>
          <w:rFonts w:cs="Calibri"/>
          <w:szCs w:val="40"/>
        </w:rPr>
        <w:fldChar w:fldCharType="separate"/>
      </w:r>
      <w:hyperlink w:anchor="_Toc156566166" w:history="1">
        <w:r w:rsidR="003901F0" w:rsidRPr="00B964DF">
          <w:rPr>
            <w:rStyle w:val="Hyperlink"/>
            <w:noProof/>
          </w:rPr>
          <w:t>Rationale</w:t>
        </w:r>
        <w:r w:rsidR="003901F0">
          <w:rPr>
            <w:noProof/>
            <w:webHidden/>
          </w:rPr>
          <w:tab/>
        </w:r>
        <w:r w:rsidR="003901F0">
          <w:rPr>
            <w:noProof/>
            <w:webHidden/>
          </w:rPr>
          <w:fldChar w:fldCharType="begin"/>
        </w:r>
        <w:r w:rsidR="003901F0">
          <w:rPr>
            <w:noProof/>
            <w:webHidden/>
          </w:rPr>
          <w:instrText xml:space="preserve"> PAGEREF _Toc156566166 \h </w:instrText>
        </w:r>
        <w:r w:rsidR="003901F0">
          <w:rPr>
            <w:noProof/>
            <w:webHidden/>
          </w:rPr>
        </w:r>
        <w:r w:rsidR="003901F0">
          <w:rPr>
            <w:noProof/>
            <w:webHidden/>
          </w:rPr>
          <w:fldChar w:fldCharType="separate"/>
        </w:r>
        <w:r w:rsidR="003901F0">
          <w:rPr>
            <w:noProof/>
            <w:webHidden/>
          </w:rPr>
          <w:t>1</w:t>
        </w:r>
        <w:r w:rsidR="003901F0">
          <w:rPr>
            <w:noProof/>
            <w:webHidden/>
          </w:rPr>
          <w:fldChar w:fldCharType="end"/>
        </w:r>
      </w:hyperlink>
    </w:p>
    <w:p w14:paraId="54572684" w14:textId="62A1E55A" w:rsidR="003901F0" w:rsidRDefault="00A008A6">
      <w:pPr>
        <w:pStyle w:val="TOC1"/>
        <w:rPr>
          <w:rFonts w:asciiTheme="minorHAnsi" w:hAnsiTheme="minorHAnsi"/>
          <w:b w:val="0"/>
          <w:noProof/>
          <w:kern w:val="2"/>
          <w:lang w:eastAsia="en-AU"/>
          <w14:ligatures w14:val="standardContextual"/>
        </w:rPr>
      </w:pPr>
      <w:hyperlink w:anchor="_Toc156566167" w:history="1">
        <w:r w:rsidR="003901F0" w:rsidRPr="00B964DF">
          <w:rPr>
            <w:rStyle w:val="Hyperlink"/>
            <w:noProof/>
          </w:rPr>
          <w:t>Course outcomes</w:t>
        </w:r>
        <w:r w:rsidR="003901F0">
          <w:rPr>
            <w:noProof/>
            <w:webHidden/>
          </w:rPr>
          <w:tab/>
        </w:r>
        <w:r w:rsidR="003901F0">
          <w:rPr>
            <w:noProof/>
            <w:webHidden/>
          </w:rPr>
          <w:fldChar w:fldCharType="begin"/>
        </w:r>
        <w:r w:rsidR="003901F0">
          <w:rPr>
            <w:noProof/>
            <w:webHidden/>
          </w:rPr>
          <w:instrText xml:space="preserve"> PAGEREF _Toc156566167 \h </w:instrText>
        </w:r>
        <w:r w:rsidR="003901F0">
          <w:rPr>
            <w:noProof/>
            <w:webHidden/>
          </w:rPr>
        </w:r>
        <w:r w:rsidR="003901F0">
          <w:rPr>
            <w:noProof/>
            <w:webHidden/>
          </w:rPr>
          <w:fldChar w:fldCharType="separate"/>
        </w:r>
        <w:r w:rsidR="003901F0">
          <w:rPr>
            <w:noProof/>
            <w:webHidden/>
          </w:rPr>
          <w:t>4</w:t>
        </w:r>
        <w:r w:rsidR="003901F0">
          <w:rPr>
            <w:noProof/>
            <w:webHidden/>
          </w:rPr>
          <w:fldChar w:fldCharType="end"/>
        </w:r>
      </w:hyperlink>
    </w:p>
    <w:p w14:paraId="2E6D6CCC" w14:textId="736FE239" w:rsidR="003901F0" w:rsidRDefault="00A008A6">
      <w:pPr>
        <w:pStyle w:val="TOC1"/>
        <w:rPr>
          <w:rFonts w:asciiTheme="minorHAnsi" w:hAnsiTheme="minorHAnsi"/>
          <w:b w:val="0"/>
          <w:noProof/>
          <w:kern w:val="2"/>
          <w:lang w:eastAsia="en-AU"/>
          <w14:ligatures w14:val="standardContextual"/>
        </w:rPr>
      </w:pPr>
      <w:hyperlink w:anchor="_Toc156566168" w:history="1">
        <w:r w:rsidR="003901F0" w:rsidRPr="00B964DF">
          <w:rPr>
            <w:rStyle w:val="Hyperlink"/>
            <w:noProof/>
          </w:rPr>
          <w:t>Organisation</w:t>
        </w:r>
        <w:r w:rsidR="003901F0">
          <w:rPr>
            <w:noProof/>
            <w:webHidden/>
          </w:rPr>
          <w:tab/>
        </w:r>
        <w:r w:rsidR="003901F0">
          <w:rPr>
            <w:noProof/>
            <w:webHidden/>
          </w:rPr>
          <w:fldChar w:fldCharType="begin"/>
        </w:r>
        <w:r w:rsidR="003901F0">
          <w:rPr>
            <w:noProof/>
            <w:webHidden/>
          </w:rPr>
          <w:instrText xml:space="preserve"> PAGEREF _Toc156566168 \h </w:instrText>
        </w:r>
        <w:r w:rsidR="003901F0">
          <w:rPr>
            <w:noProof/>
            <w:webHidden/>
          </w:rPr>
        </w:r>
        <w:r w:rsidR="003901F0">
          <w:rPr>
            <w:noProof/>
            <w:webHidden/>
          </w:rPr>
          <w:fldChar w:fldCharType="separate"/>
        </w:r>
        <w:r w:rsidR="003901F0">
          <w:rPr>
            <w:noProof/>
            <w:webHidden/>
          </w:rPr>
          <w:t>5</w:t>
        </w:r>
        <w:r w:rsidR="003901F0">
          <w:rPr>
            <w:noProof/>
            <w:webHidden/>
          </w:rPr>
          <w:fldChar w:fldCharType="end"/>
        </w:r>
      </w:hyperlink>
    </w:p>
    <w:p w14:paraId="36F39598" w14:textId="4F3BC46A" w:rsidR="003901F0" w:rsidRDefault="00A008A6">
      <w:pPr>
        <w:pStyle w:val="TOC2"/>
        <w:rPr>
          <w:rFonts w:asciiTheme="minorHAnsi" w:hAnsiTheme="minorHAnsi"/>
          <w:noProof/>
          <w:kern w:val="2"/>
          <w:lang w:eastAsia="en-AU"/>
          <w14:ligatures w14:val="standardContextual"/>
        </w:rPr>
      </w:pPr>
      <w:hyperlink w:anchor="_Toc156566169" w:history="1">
        <w:r w:rsidR="003901F0" w:rsidRPr="00B964DF">
          <w:rPr>
            <w:rStyle w:val="Hyperlink"/>
            <w:noProof/>
          </w:rPr>
          <w:t>Structure of the syllabus</w:t>
        </w:r>
        <w:r w:rsidR="003901F0">
          <w:rPr>
            <w:noProof/>
            <w:webHidden/>
          </w:rPr>
          <w:tab/>
        </w:r>
        <w:r w:rsidR="003901F0">
          <w:rPr>
            <w:noProof/>
            <w:webHidden/>
          </w:rPr>
          <w:fldChar w:fldCharType="begin"/>
        </w:r>
        <w:r w:rsidR="003901F0">
          <w:rPr>
            <w:noProof/>
            <w:webHidden/>
          </w:rPr>
          <w:instrText xml:space="preserve"> PAGEREF _Toc156566169 \h </w:instrText>
        </w:r>
        <w:r w:rsidR="003901F0">
          <w:rPr>
            <w:noProof/>
            <w:webHidden/>
          </w:rPr>
        </w:r>
        <w:r w:rsidR="003901F0">
          <w:rPr>
            <w:noProof/>
            <w:webHidden/>
          </w:rPr>
          <w:fldChar w:fldCharType="separate"/>
        </w:r>
        <w:r w:rsidR="003901F0">
          <w:rPr>
            <w:noProof/>
            <w:webHidden/>
          </w:rPr>
          <w:t>5</w:t>
        </w:r>
        <w:r w:rsidR="003901F0">
          <w:rPr>
            <w:noProof/>
            <w:webHidden/>
          </w:rPr>
          <w:fldChar w:fldCharType="end"/>
        </w:r>
      </w:hyperlink>
    </w:p>
    <w:p w14:paraId="39BEA6A2" w14:textId="083FCDD3" w:rsidR="003901F0" w:rsidRDefault="00A008A6">
      <w:pPr>
        <w:pStyle w:val="TOC2"/>
        <w:rPr>
          <w:rFonts w:asciiTheme="minorHAnsi" w:hAnsiTheme="minorHAnsi"/>
          <w:noProof/>
          <w:kern w:val="2"/>
          <w:lang w:eastAsia="en-AU"/>
          <w14:ligatures w14:val="standardContextual"/>
        </w:rPr>
      </w:pPr>
      <w:hyperlink w:anchor="_Toc156566170" w:history="1">
        <w:r w:rsidR="003901F0" w:rsidRPr="00B964DF">
          <w:rPr>
            <w:rStyle w:val="Hyperlink"/>
            <w:noProof/>
          </w:rPr>
          <w:t>Organisation of content</w:t>
        </w:r>
        <w:r w:rsidR="003901F0">
          <w:rPr>
            <w:noProof/>
            <w:webHidden/>
          </w:rPr>
          <w:tab/>
        </w:r>
        <w:r w:rsidR="003901F0">
          <w:rPr>
            <w:noProof/>
            <w:webHidden/>
          </w:rPr>
          <w:fldChar w:fldCharType="begin"/>
        </w:r>
        <w:r w:rsidR="003901F0">
          <w:rPr>
            <w:noProof/>
            <w:webHidden/>
          </w:rPr>
          <w:instrText xml:space="preserve"> PAGEREF _Toc156566170 \h </w:instrText>
        </w:r>
        <w:r w:rsidR="003901F0">
          <w:rPr>
            <w:noProof/>
            <w:webHidden/>
          </w:rPr>
        </w:r>
        <w:r w:rsidR="003901F0">
          <w:rPr>
            <w:noProof/>
            <w:webHidden/>
          </w:rPr>
          <w:fldChar w:fldCharType="separate"/>
        </w:r>
        <w:r w:rsidR="003901F0">
          <w:rPr>
            <w:noProof/>
            <w:webHidden/>
          </w:rPr>
          <w:t>5</w:t>
        </w:r>
        <w:r w:rsidR="003901F0">
          <w:rPr>
            <w:noProof/>
            <w:webHidden/>
          </w:rPr>
          <w:fldChar w:fldCharType="end"/>
        </w:r>
      </w:hyperlink>
    </w:p>
    <w:p w14:paraId="620B7A74" w14:textId="305EB00F" w:rsidR="003901F0" w:rsidRDefault="00A008A6">
      <w:pPr>
        <w:pStyle w:val="TOC2"/>
        <w:rPr>
          <w:rFonts w:asciiTheme="minorHAnsi" w:hAnsiTheme="minorHAnsi"/>
          <w:noProof/>
          <w:kern w:val="2"/>
          <w:lang w:eastAsia="en-AU"/>
          <w14:ligatures w14:val="standardContextual"/>
        </w:rPr>
      </w:pPr>
      <w:hyperlink w:anchor="_Toc156566171" w:history="1">
        <w:r w:rsidR="003901F0" w:rsidRPr="00B964DF">
          <w:rPr>
            <w:rStyle w:val="Hyperlink"/>
            <w:noProof/>
          </w:rPr>
          <w:t>Representation of the general capabilities</w:t>
        </w:r>
        <w:r w:rsidR="003901F0">
          <w:rPr>
            <w:noProof/>
            <w:webHidden/>
          </w:rPr>
          <w:tab/>
        </w:r>
        <w:r w:rsidR="003901F0">
          <w:rPr>
            <w:noProof/>
            <w:webHidden/>
          </w:rPr>
          <w:fldChar w:fldCharType="begin"/>
        </w:r>
        <w:r w:rsidR="003901F0">
          <w:rPr>
            <w:noProof/>
            <w:webHidden/>
          </w:rPr>
          <w:instrText xml:space="preserve"> PAGEREF _Toc156566171 \h </w:instrText>
        </w:r>
        <w:r w:rsidR="003901F0">
          <w:rPr>
            <w:noProof/>
            <w:webHidden/>
          </w:rPr>
        </w:r>
        <w:r w:rsidR="003901F0">
          <w:rPr>
            <w:noProof/>
            <w:webHidden/>
          </w:rPr>
          <w:fldChar w:fldCharType="separate"/>
        </w:r>
        <w:r w:rsidR="003901F0">
          <w:rPr>
            <w:noProof/>
            <w:webHidden/>
          </w:rPr>
          <w:t>7</w:t>
        </w:r>
        <w:r w:rsidR="003901F0">
          <w:rPr>
            <w:noProof/>
            <w:webHidden/>
          </w:rPr>
          <w:fldChar w:fldCharType="end"/>
        </w:r>
      </w:hyperlink>
    </w:p>
    <w:p w14:paraId="6D6599AA" w14:textId="300B3B3E" w:rsidR="003901F0" w:rsidRDefault="00A008A6">
      <w:pPr>
        <w:pStyle w:val="TOC2"/>
        <w:rPr>
          <w:rFonts w:asciiTheme="minorHAnsi" w:hAnsiTheme="minorHAnsi"/>
          <w:noProof/>
          <w:kern w:val="2"/>
          <w:lang w:eastAsia="en-AU"/>
          <w14:ligatures w14:val="standardContextual"/>
        </w:rPr>
      </w:pPr>
      <w:hyperlink w:anchor="_Toc156566172" w:history="1">
        <w:r w:rsidR="003901F0" w:rsidRPr="00B964DF">
          <w:rPr>
            <w:rStyle w:val="Hyperlink"/>
            <w:noProof/>
          </w:rPr>
          <w:t>Representation of the cross-curriculum priorities</w:t>
        </w:r>
        <w:r w:rsidR="003901F0">
          <w:rPr>
            <w:noProof/>
            <w:webHidden/>
          </w:rPr>
          <w:tab/>
        </w:r>
        <w:r w:rsidR="003901F0">
          <w:rPr>
            <w:noProof/>
            <w:webHidden/>
          </w:rPr>
          <w:fldChar w:fldCharType="begin"/>
        </w:r>
        <w:r w:rsidR="003901F0">
          <w:rPr>
            <w:noProof/>
            <w:webHidden/>
          </w:rPr>
          <w:instrText xml:space="preserve"> PAGEREF _Toc156566172 \h </w:instrText>
        </w:r>
        <w:r w:rsidR="003901F0">
          <w:rPr>
            <w:noProof/>
            <w:webHidden/>
          </w:rPr>
        </w:r>
        <w:r w:rsidR="003901F0">
          <w:rPr>
            <w:noProof/>
            <w:webHidden/>
          </w:rPr>
          <w:fldChar w:fldCharType="separate"/>
        </w:r>
        <w:r w:rsidR="003901F0">
          <w:rPr>
            <w:noProof/>
            <w:webHidden/>
          </w:rPr>
          <w:t>8</w:t>
        </w:r>
        <w:r w:rsidR="003901F0">
          <w:rPr>
            <w:noProof/>
            <w:webHidden/>
          </w:rPr>
          <w:fldChar w:fldCharType="end"/>
        </w:r>
      </w:hyperlink>
    </w:p>
    <w:p w14:paraId="6DC513AE" w14:textId="7E13B33E" w:rsidR="003901F0" w:rsidRDefault="00A008A6">
      <w:pPr>
        <w:pStyle w:val="TOC1"/>
        <w:rPr>
          <w:rFonts w:asciiTheme="minorHAnsi" w:hAnsiTheme="minorHAnsi"/>
          <w:b w:val="0"/>
          <w:noProof/>
          <w:kern w:val="2"/>
          <w:lang w:eastAsia="en-AU"/>
          <w14:ligatures w14:val="standardContextual"/>
        </w:rPr>
      </w:pPr>
      <w:hyperlink w:anchor="_Toc156566173" w:history="1">
        <w:r w:rsidR="003901F0" w:rsidRPr="00B964DF">
          <w:rPr>
            <w:rStyle w:val="Hyperlink"/>
            <w:noProof/>
          </w:rPr>
          <w:t>Unit 3</w:t>
        </w:r>
        <w:r w:rsidR="003901F0">
          <w:rPr>
            <w:noProof/>
            <w:webHidden/>
          </w:rPr>
          <w:tab/>
        </w:r>
        <w:r w:rsidR="003901F0">
          <w:rPr>
            <w:noProof/>
            <w:webHidden/>
          </w:rPr>
          <w:fldChar w:fldCharType="begin"/>
        </w:r>
        <w:r w:rsidR="003901F0">
          <w:rPr>
            <w:noProof/>
            <w:webHidden/>
          </w:rPr>
          <w:instrText xml:space="preserve"> PAGEREF _Toc156566173 \h </w:instrText>
        </w:r>
        <w:r w:rsidR="003901F0">
          <w:rPr>
            <w:noProof/>
            <w:webHidden/>
          </w:rPr>
        </w:r>
        <w:r w:rsidR="003901F0">
          <w:rPr>
            <w:noProof/>
            <w:webHidden/>
          </w:rPr>
          <w:fldChar w:fldCharType="separate"/>
        </w:r>
        <w:r w:rsidR="003901F0">
          <w:rPr>
            <w:noProof/>
            <w:webHidden/>
          </w:rPr>
          <w:t>10</w:t>
        </w:r>
        <w:r w:rsidR="003901F0">
          <w:rPr>
            <w:noProof/>
            <w:webHidden/>
          </w:rPr>
          <w:fldChar w:fldCharType="end"/>
        </w:r>
      </w:hyperlink>
    </w:p>
    <w:p w14:paraId="3C90DD0B" w14:textId="711D4B88" w:rsidR="003901F0" w:rsidRDefault="00A008A6">
      <w:pPr>
        <w:pStyle w:val="TOC2"/>
        <w:rPr>
          <w:rFonts w:asciiTheme="minorHAnsi" w:hAnsiTheme="minorHAnsi"/>
          <w:noProof/>
          <w:kern w:val="2"/>
          <w:lang w:eastAsia="en-AU"/>
          <w14:ligatures w14:val="standardContextual"/>
        </w:rPr>
      </w:pPr>
      <w:hyperlink w:anchor="_Toc156566174" w:history="1">
        <w:r w:rsidR="003901F0" w:rsidRPr="00B964DF">
          <w:rPr>
            <w:rStyle w:val="Hyperlink"/>
            <w:noProof/>
          </w:rPr>
          <w:t>Unit description</w:t>
        </w:r>
        <w:r w:rsidR="003901F0">
          <w:rPr>
            <w:noProof/>
            <w:webHidden/>
          </w:rPr>
          <w:tab/>
        </w:r>
        <w:r w:rsidR="003901F0">
          <w:rPr>
            <w:noProof/>
            <w:webHidden/>
          </w:rPr>
          <w:fldChar w:fldCharType="begin"/>
        </w:r>
        <w:r w:rsidR="003901F0">
          <w:rPr>
            <w:noProof/>
            <w:webHidden/>
          </w:rPr>
          <w:instrText xml:space="preserve"> PAGEREF _Toc156566174 \h </w:instrText>
        </w:r>
        <w:r w:rsidR="003901F0">
          <w:rPr>
            <w:noProof/>
            <w:webHidden/>
          </w:rPr>
        </w:r>
        <w:r w:rsidR="003901F0">
          <w:rPr>
            <w:noProof/>
            <w:webHidden/>
          </w:rPr>
          <w:fldChar w:fldCharType="separate"/>
        </w:r>
        <w:r w:rsidR="003901F0">
          <w:rPr>
            <w:noProof/>
            <w:webHidden/>
          </w:rPr>
          <w:t>10</w:t>
        </w:r>
        <w:r w:rsidR="003901F0">
          <w:rPr>
            <w:noProof/>
            <w:webHidden/>
          </w:rPr>
          <w:fldChar w:fldCharType="end"/>
        </w:r>
      </w:hyperlink>
    </w:p>
    <w:p w14:paraId="1C7CB8F4" w14:textId="24E7BEF0" w:rsidR="003901F0" w:rsidRDefault="00A008A6">
      <w:pPr>
        <w:pStyle w:val="TOC2"/>
        <w:rPr>
          <w:rFonts w:asciiTheme="minorHAnsi" w:hAnsiTheme="minorHAnsi"/>
          <w:noProof/>
          <w:kern w:val="2"/>
          <w:lang w:eastAsia="en-AU"/>
          <w14:ligatures w14:val="standardContextual"/>
        </w:rPr>
      </w:pPr>
      <w:hyperlink w:anchor="_Toc156566175" w:history="1">
        <w:r w:rsidR="003901F0" w:rsidRPr="00B964DF">
          <w:rPr>
            <w:rStyle w:val="Hyperlink"/>
            <w:noProof/>
          </w:rPr>
          <w:t>Unit content</w:t>
        </w:r>
        <w:r w:rsidR="003901F0">
          <w:rPr>
            <w:noProof/>
            <w:webHidden/>
          </w:rPr>
          <w:tab/>
        </w:r>
        <w:r w:rsidR="003901F0">
          <w:rPr>
            <w:noProof/>
            <w:webHidden/>
          </w:rPr>
          <w:fldChar w:fldCharType="begin"/>
        </w:r>
        <w:r w:rsidR="003901F0">
          <w:rPr>
            <w:noProof/>
            <w:webHidden/>
          </w:rPr>
          <w:instrText xml:space="preserve"> PAGEREF _Toc156566175 \h </w:instrText>
        </w:r>
        <w:r w:rsidR="003901F0">
          <w:rPr>
            <w:noProof/>
            <w:webHidden/>
          </w:rPr>
        </w:r>
        <w:r w:rsidR="003901F0">
          <w:rPr>
            <w:noProof/>
            <w:webHidden/>
          </w:rPr>
          <w:fldChar w:fldCharType="separate"/>
        </w:r>
        <w:r w:rsidR="003901F0">
          <w:rPr>
            <w:noProof/>
            <w:webHidden/>
          </w:rPr>
          <w:t>10</w:t>
        </w:r>
        <w:r w:rsidR="003901F0">
          <w:rPr>
            <w:noProof/>
            <w:webHidden/>
          </w:rPr>
          <w:fldChar w:fldCharType="end"/>
        </w:r>
      </w:hyperlink>
    </w:p>
    <w:p w14:paraId="77D026D4" w14:textId="458F41ED" w:rsidR="003901F0" w:rsidRDefault="00A008A6">
      <w:pPr>
        <w:pStyle w:val="TOC1"/>
        <w:rPr>
          <w:rFonts w:asciiTheme="minorHAnsi" w:hAnsiTheme="minorHAnsi"/>
          <w:b w:val="0"/>
          <w:noProof/>
          <w:kern w:val="2"/>
          <w:lang w:eastAsia="en-AU"/>
          <w14:ligatures w14:val="standardContextual"/>
        </w:rPr>
      </w:pPr>
      <w:hyperlink w:anchor="_Toc156566176" w:history="1">
        <w:r w:rsidR="003901F0" w:rsidRPr="00B964DF">
          <w:rPr>
            <w:rStyle w:val="Hyperlink"/>
            <w:noProof/>
          </w:rPr>
          <w:t>Unit 4</w:t>
        </w:r>
        <w:r w:rsidR="003901F0">
          <w:rPr>
            <w:noProof/>
            <w:webHidden/>
          </w:rPr>
          <w:tab/>
        </w:r>
        <w:r w:rsidR="003901F0">
          <w:rPr>
            <w:noProof/>
            <w:webHidden/>
          </w:rPr>
          <w:fldChar w:fldCharType="begin"/>
        </w:r>
        <w:r w:rsidR="003901F0">
          <w:rPr>
            <w:noProof/>
            <w:webHidden/>
          </w:rPr>
          <w:instrText xml:space="preserve"> PAGEREF _Toc156566176 \h </w:instrText>
        </w:r>
        <w:r w:rsidR="003901F0">
          <w:rPr>
            <w:noProof/>
            <w:webHidden/>
          </w:rPr>
        </w:r>
        <w:r w:rsidR="003901F0">
          <w:rPr>
            <w:noProof/>
            <w:webHidden/>
          </w:rPr>
          <w:fldChar w:fldCharType="separate"/>
        </w:r>
        <w:r w:rsidR="003901F0">
          <w:rPr>
            <w:noProof/>
            <w:webHidden/>
          </w:rPr>
          <w:t>13</w:t>
        </w:r>
        <w:r w:rsidR="003901F0">
          <w:rPr>
            <w:noProof/>
            <w:webHidden/>
          </w:rPr>
          <w:fldChar w:fldCharType="end"/>
        </w:r>
      </w:hyperlink>
    </w:p>
    <w:p w14:paraId="076E8A15" w14:textId="4649C216" w:rsidR="003901F0" w:rsidRDefault="00A008A6">
      <w:pPr>
        <w:pStyle w:val="TOC2"/>
        <w:rPr>
          <w:rFonts w:asciiTheme="minorHAnsi" w:hAnsiTheme="minorHAnsi"/>
          <w:noProof/>
          <w:kern w:val="2"/>
          <w:lang w:eastAsia="en-AU"/>
          <w14:ligatures w14:val="standardContextual"/>
        </w:rPr>
      </w:pPr>
      <w:hyperlink w:anchor="_Toc156566177" w:history="1">
        <w:r w:rsidR="003901F0" w:rsidRPr="00B964DF">
          <w:rPr>
            <w:rStyle w:val="Hyperlink"/>
            <w:noProof/>
          </w:rPr>
          <w:t>Unit description</w:t>
        </w:r>
        <w:r w:rsidR="003901F0">
          <w:rPr>
            <w:noProof/>
            <w:webHidden/>
          </w:rPr>
          <w:tab/>
        </w:r>
        <w:r w:rsidR="003901F0">
          <w:rPr>
            <w:noProof/>
            <w:webHidden/>
          </w:rPr>
          <w:fldChar w:fldCharType="begin"/>
        </w:r>
        <w:r w:rsidR="003901F0">
          <w:rPr>
            <w:noProof/>
            <w:webHidden/>
          </w:rPr>
          <w:instrText xml:space="preserve"> PAGEREF _Toc156566177 \h </w:instrText>
        </w:r>
        <w:r w:rsidR="003901F0">
          <w:rPr>
            <w:noProof/>
            <w:webHidden/>
          </w:rPr>
        </w:r>
        <w:r w:rsidR="003901F0">
          <w:rPr>
            <w:noProof/>
            <w:webHidden/>
          </w:rPr>
          <w:fldChar w:fldCharType="separate"/>
        </w:r>
        <w:r w:rsidR="003901F0">
          <w:rPr>
            <w:noProof/>
            <w:webHidden/>
          </w:rPr>
          <w:t>13</w:t>
        </w:r>
        <w:r w:rsidR="003901F0">
          <w:rPr>
            <w:noProof/>
            <w:webHidden/>
          </w:rPr>
          <w:fldChar w:fldCharType="end"/>
        </w:r>
      </w:hyperlink>
    </w:p>
    <w:p w14:paraId="36B3ECDF" w14:textId="378398E6" w:rsidR="003901F0" w:rsidRDefault="00A008A6">
      <w:pPr>
        <w:pStyle w:val="TOC2"/>
        <w:rPr>
          <w:rFonts w:asciiTheme="minorHAnsi" w:hAnsiTheme="minorHAnsi"/>
          <w:noProof/>
          <w:kern w:val="2"/>
          <w:lang w:eastAsia="en-AU"/>
          <w14:ligatures w14:val="standardContextual"/>
        </w:rPr>
      </w:pPr>
      <w:hyperlink w:anchor="_Toc156566178" w:history="1">
        <w:r w:rsidR="003901F0" w:rsidRPr="00B964DF">
          <w:rPr>
            <w:rStyle w:val="Hyperlink"/>
            <w:noProof/>
          </w:rPr>
          <w:t>Unit content</w:t>
        </w:r>
        <w:r w:rsidR="003901F0">
          <w:rPr>
            <w:noProof/>
            <w:webHidden/>
          </w:rPr>
          <w:tab/>
        </w:r>
        <w:r w:rsidR="003901F0">
          <w:rPr>
            <w:noProof/>
            <w:webHidden/>
          </w:rPr>
          <w:fldChar w:fldCharType="begin"/>
        </w:r>
        <w:r w:rsidR="003901F0">
          <w:rPr>
            <w:noProof/>
            <w:webHidden/>
          </w:rPr>
          <w:instrText xml:space="preserve"> PAGEREF _Toc156566178 \h </w:instrText>
        </w:r>
        <w:r w:rsidR="003901F0">
          <w:rPr>
            <w:noProof/>
            <w:webHidden/>
          </w:rPr>
        </w:r>
        <w:r w:rsidR="003901F0">
          <w:rPr>
            <w:noProof/>
            <w:webHidden/>
          </w:rPr>
          <w:fldChar w:fldCharType="separate"/>
        </w:r>
        <w:r w:rsidR="003901F0">
          <w:rPr>
            <w:noProof/>
            <w:webHidden/>
          </w:rPr>
          <w:t>13</w:t>
        </w:r>
        <w:r w:rsidR="003901F0">
          <w:rPr>
            <w:noProof/>
            <w:webHidden/>
          </w:rPr>
          <w:fldChar w:fldCharType="end"/>
        </w:r>
      </w:hyperlink>
    </w:p>
    <w:p w14:paraId="2F92E50E" w14:textId="520E9905" w:rsidR="003901F0" w:rsidRDefault="00A008A6">
      <w:pPr>
        <w:pStyle w:val="TOC1"/>
        <w:rPr>
          <w:rFonts w:asciiTheme="minorHAnsi" w:hAnsiTheme="minorHAnsi"/>
          <w:b w:val="0"/>
          <w:noProof/>
          <w:kern w:val="2"/>
          <w:lang w:eastAsia="en-AU"/>
          <w14:ligatures w14:val="standardContextual"/>
        </w:rPr>
      </w:pPr>
      <w:hyperlink w:anchor="_Toc156566179" w:history="1">
        <w:r w:rsidR="003901F0" w:rsidRPr="00B964DF">
          <w:rPr>
            <w:rStyle w:val="Hyperlink"/>
            <w:noProof/>
          </w:rPr>
          <w:t>School-based assessment</w:t>
        </w:r>
        <w:r w:rsidR="003901F0">
          <w:rPr>
            <w:noProof/>
            <w:webHidden/>
          </w:rPr>
          <w:tab/>
        </w:r>
        <w:r w:rsidR="003901F0">
          <w:rPr>
            <w:noProof/>
            <w:webHidden/>
          </w:rPr>
          <w:fldChar w:fldCharType="begin"/>
        </w:r>
        <w:r w:rsidR="003901F0">
          <w:rPr>
            <w:noProof/>
            <w:webHidden/>
          </w:rPr>
          <w:instrText xml:space="preserve"> PAGEREF _Toc156566179 \h </w:instrText>
        </w:r>
        <w:r w:rsidR="003901F0">
          <w:rPr>
            <w:noProof/>
            <w:webHidden/>
          </w:rPr>
        </w:r>
        <w:r w:rsidR="003901F0">
          <w:rPr>
            <w:noProof/>
            <w:webHidden/>
          </w:rPr>
          <w:fldChar w:fldCharType="separate"/>
        </w:r>
        <w:r w:rsidR="003901F0">
          <w:rPr>
            <w:noProof/>
            <w:webHidden/>
          </w:rPr>
          <w:t>16</w:t>
        </w:r>
        <w:r w:rsidR="003901F0">
          <w:rPr>
            <w:noProof/>
            <w:webHidden/>
          </w:rPr>
          <w:fldChar w:fldCharType="end"/>
        </w:r>
      </w:hyperlink>
    </w:p>
    <w:p w14:paraId="316A0CD9" w14:textId="4052400A" w:rsidR="003901F0" w:rsidRDefault="00A008A6">
      <w:pPr>
        <w:pStyle w:val="TOC2"/>
        <w:rPr>
          <w:rFonts w:asciiTheme="minorHAnsi" w:hAnsiTheme="minorHAnsi"/>
          <w:noProof/>
          <w:kern w:val="2"/>
          <w:lang w:eastAsia="en-AU"/>
          <w14:ligatures w14:val="standardContextual"/>
        </w:rPr>
      </w:pPr>
      <w:hyperlink w:anchor="_Toc156566180" w:history="1">
        <w:r w:rsidR="003901F0" w:rsidRPr="00B964DF">
          <w:rPr>
            <w:rStyle w:val="Hyperlink"/>
            <w:noProof/>
          </w:rPr>
          <w:t>Externally set task</w:t>
        </w:r>
        <w:r w:rsidR="003901F0">
          <w:rPr>
            <w:noProof/>
            <w:webHidden/>
          </w:rPr>
          <w:tab/>
        </w:r>
        <w:r w:rsidR="003901F0">
          <w:rPr>
            <w:noProof/>
            <w:webHidden/>
          </w:rPr>
          <w:fldChar w:fldCharType="begin"/>
        </w:r>
        <w:r w:rsidR="003901F0">
          <w:rPr>
            <w:noProof/>
            <w:webHidden/>
          </w:rPr>
          <w:instrText xml:space="preserve"> PAGEREF _Toc156566180 \h </w:instrText>
        </w:r>
        <w:r w:rsidR="003901F0">
          <w:rPr>
            <w:noProof/>
            <w:webHidden/>
          </w:rPr>
        </w:r>
        <w:r w:rsidR="003901F0">
          <w:rPr>
            <w:noProof/>
            <w:webHidden/>
          </w:rPr>
          <w:fldChar w:fldCharType="separate"/>
        </w:r>
        <w:r w:rsidR="003901F0">
          <w:rPr>
            <w:noProof/>
            <w:webHidden/>
          </w:rPr>
          <w:t>17</w:t>
        </w:r>
        <w:r w:rsidR="003901F0">
          <w:rPr>
            <w:noProof/>
            <w:webHidden/>
          </w:rPr>
          <w:fldChar w:fldCharType="end"/>
        </w:r>
      </w:hyperlink>
    </w:p>
    <w:p w14:paraId="4C7BB49A" w14:textId="2DCDE314" w:rsidR="003901F0" w:rsidRDefault="00A008A6">
      <w:pPr>
        <w:pStyle w:val="TOC2"/>
        <w:rPr>
          <w:rFonts w:asciiTheme="minorHAnsi" w:hAnsiTheme="minorHAnsi"/>
          <w:noProof/>
          <w:kern w:val="2"/>
          <w:lang w:eastAsia="en-AU"/>
          <w14:ligatures w14:val="standardContextual"/>
        </w:rPr>
      </w:pPr>
      <w:hyperlink w:anchor="_Toc156566181" w:history="1">
        <w:r w:rsidR="003901F0" w:rsidRPr="00B964DF">
          <w:rPr>
            <w:rStyle w:val="Hyperlink"/>
            <w:noProof/>
          </w:rPr>
          <w:t>Grading</w:t>
        </w:r>
        <w:r w:rsidR="003901F0">
          <w:rPr>
            <w:noProof/>
            <w:webHidden/>
          </w:rPr>
          <w:tab/>
        </w:r>
        <w:r w:rsidR="003901F0">
          <w:rPr>
            <w:noProof/>
            <w:webHidden/>
          </w:rPr>
          <w:fldChar w:fldCharType="begin"/>
        </w:r>
        <w:r w:rsidR="003901F0">
          <w:rPr>
            <w:noProof/>
            <w:webHidden/>
          </w:rPr>
          <w:instrText xml:space="preserve"> PAGEREF _Toc156566181 \h </w:instrText>
        </w:r>
        <w:r w:rsidR="003901F0">
          <w:rPr>
            <w:noProof/>
            <w:webHidden/>
          </w:rPr>
        </w:r>
        <w:r w:rsidR="003901F0">
          <w:rPr>
            <w:noProof/>
            <w:webHidden/>
          </w:rPr>
          <w:fldChar w:fldCharType="separate"/>
        </w:r>
        <w:r w:rsidR="003901F0">
          <w:rPr>
            <w:noProof/>
            <w:webHidden/>
          </w:rPr>
          <w:t>17</w:t>
        </w:r>
        <w:r w:rsidR="003901F0">
          <w:rPr>
            <w:noProof/>
            <w:webHidden/>
          </w:rPr>
          <w:fldChar w:fldCharType="end"/>
        </w:r>
      </w:hyperlink>
    </w:p>
    <w:p w14:paraId="40CC54A2" w14:textId="09199208" w:rsidR="003901F0" w:rsidRDefault="00A008A6">
      <w:pPr>
        <w:pStyle w:val="TOC1"/>
        <w:rPr>
          <w:rFonts w:asciiTheme="minorHAnsi" w:hAnsiTheme="minorHAnsi"/>
          <w:b w:val="0"/>
          <w:noProof/>
          <w:kern w:val="2"/>
          <w:lang w:eastAsia="en-AU"/>
          <w14:ligatures w14:val="standardContextual"/>
        </w:rPr>
      </w:pPr>
      <w:hyperlink w:anchor="_Toc156566182" w:history="1">
        <w:r w:rsidR="003901F0" w:rsidRPr="00B964DF">
          <w:rPr>
            <w:rStyle w:val="Hyperlink"/>
            <w:noProof/>
          </w:rPr>
          <w:t>Appendix 1 – Grade descriptions Year 12</w:t>
        </w:r>
        <w:r w:rsidR="003901F0">
          <w:rPr>
            <w:noProof/>
            <w:webHidden/>
          </w:rPr>
          <w:tab/>
        </w:r>
        <w:r w:rsidR="003901F0">
          <w:rPr>
            <w:noProof/>
            <w:webHidden/>
          </w:rPr>
          <w:fldChar w:fldCharType="begin"/>
        </w:r>
        <w:r w:rsidR="003901F0">
          <w:rPr>
            <w:noProof/>
            <w:webHidden/>
          </w:rPr>
          <w:instrText xml:space="preserve"> PAGEREF _Toc156566182 \h </w:instrText>
        </w:r>
        <w:r w:rsidR="003901F0">
          <w:rPr>
            <w:noProof/>
            <w:webHidden/>
          </w:rPr>
        </w:r>
        <w:r w:rsidR="003901F0">
          <w:rPr>
            <w:noProof/>
            <w:webHidden/>
          </w:rPr>
          <w:fldChar w:fldCharType="separate"/>
        </w:r>
        <w:r w:rsidR="003901F0">
          <w:rPr>
            <w:noProof/>
            <w:webHidden/>
          </w:rPr>
          <w:t>18</w:t>
        </w:r>
        <w:r w:rsidR="003901F0">
          <w:rPr>
            <w:noProof/>
            <w:webHidden/>
          </w:rPr>
          <w:fldChar w:fldCharType="end"/>
        </w:r>
      </w:hyperlink>
    </w:p>
    <w:p w14:paraId="79D798C6" w14:textId="13589BA0" w:rsidR="003901F0" w:rsidRDefault="00A008A6">
      <w:pPr>
        <w:pStyle w:val="TOC1"/>
        <w:rPr>
          <w:rFonts w:asciiTheme="minorHAnsi" w:hAnsiTheme="minorHAnsi"/>
          <w:b w:val="0"/>
          <w:noProof/>
          <w:kern w:val="2"/>
          <w:lang w:eastAsia="en-AU"/>
          <w14:ligatures w14:val="standardContextual"/>
        </w:rPr>
      </w:pPr>
      <w:hyperlink w:anchor="_Toc156566183" w:history="1">
        <w:r w:rsidR="003901F0" w:rsidRPr="00B964DF">
          <w:rPr>
            <w:rStyle w:val="Hyperlink"/>
            <w:noProof/>
          </w:rPr>
          <w:t>Appendix 2 – Text type list</w:t>
        </w:r>
        <w:r w:rsidR="003901F0">
          <w:rPr>
            <w:noProof/>
            <w:webHidden/>
          </w:rPr>
          <w:tab/>
        </w:r>
        <w:r w:rsidR="003901F0">
          <w:rPr>
            <w:noProof/>
            <w:webHidden/>
          </w:rPr>
          <w:fldChar w:fldCharType="begin"/>
        </w:r>
        <w:r w:rsidR="003901F0">
          <w:rPr>
            <w:noProof/>
            <w:webHidden/>
          </w:rPr>
          <w:instrText xml:space="preserve"> PAGEREF _Toc156566183 \h </w:instrText>
        </w:r>
        <w:r w:rsidR="003901F0">
          <w:rPr>
            <w:noProof/>
            <w:webHidden/>
          </w:rPr>
        </w:r>
        <w:r w:rsidR="003901F0">
          <w:rPr>
            <w:noProof/>
            <w:webHidden/>
          </w:rPr>
          <w:fldChar w:fldCharType="separate"/>
        </w:r>
        <w:r w:rsidR="003901F0">
          <w:rPr>
            <w:noProof/>
            <w:webHidden/>
          </w:rPr>
          <w:t>20</w:t>
        </w:r>
        <w:r w:rsidR="003901F0">
          <w:rPr>
            <w:noProof/>
            <w:webHidden/>
          </w:rPr>
          <w:fldChar w:fldCharType="end"/>
        </w:r>
      </w:hyperlink>
    </w:p>
    <w:p w14:paraId="5F0CE089" w14:textId="043C85BE" w:rsidR="003901F0" w:rsidRDefault="00A008A6">
      <w:pPr>
        <w:pStyle w:val="TOC1"/>
        <w:rPr>
          <w:rFonts w:asciiTheme="minorHAnsi" w:hAnsiTheme="minorHAnsi"/>
          <w:b w:val="0"/>
          <w:noProof/>
          <w:kern w:val="2"/>
          <w:lang w:eastAsia="en-AU"/>
          <w14:ligatures w14:val="standardContextual"/>
        </w:rPr>
      </w:pPr>
      <w:hyperlink w:anchor="_Toc156566184" w:history="1">
        <w:r w:rsidR="003901F0" w:rsidRPr="00B964DF">
          <w:rPr>
            <w:rStyle w:val="Hyperlink"/>
            <w:noProof/>
          </w:rPr>
          <w:t>Appendix 3 – Elaborations of grammatical items</w:t>
        </w:r>
        <w:r w:rsidR="003901F0">
          <w:rPr>
            <w:noProof/>
            <w:webHidden/>
          </w:rPr>
          <w:tab/>
        </w:r>
        <w:r w:rsidR="003901F0">
          <w:rPr>
            <w:noProof/>
            <w:webHidden/>
          </w:rPr>
          <w:fldChar w:fldCharType="begin"/>
        </w:r>
        <w:r w:rsidR="003901F0">
          <w:rPr>
            <w:noProof/>
            <w:webHidden/>
          </w:rPr>
          <w:instrText xml:space="preserve"> PAGEREF _Toc156566184 \h </w:instrText>
        </w:r>
        <w:r w:rsidR="003901F0">
          <w:rPr>
            <w:noProof/>
            <w:webHidden/>
          </w:rPr>
        </w:r>
        <w:r w:rsidR="003901F0">
          <w:rPr>
            <w:noProof/>
            <w:webHidden/>
          </w:rPr>
          <w:fldChar w:fldCharType="separate"/>
        </w:r>
        <w:r w:rsidR="003901F0">
          <w:rPr>
            <w:noProof/>
            <w:webHidden/>
          </w:rPr>
          <w:t>24</w:t>
        </w:r>
        <w:r w:rsidR="003901F0">
          <w:rPr>
            <w:noProof/>
            <w:webHidden/>
          </w:rPr>
          <w:fldChar w:fldCharType="end"/>
        </w:r>
      </w:hyperlink>
    </w:p>
    <w:p w14:paraId="2C0902D8" w14:textId="0C0EC44F" w:rsidR="00F4271F" w:rsidRPr="007C06D0" w:rsidRDefault="005D5A8B" w:rsidP="007C06D0">
      <w:pPr>
        <w:sectPr w:rsidR="00F4271F" w:rsidRPr="007C06D0" w:rsidSect="00F4271F">
          <w:headerReference w:type="default" r:id="rId12"/>
          <w:pgSz w:w="11906" w:h="16838"/>
          <w:pgMar w:top="1440" w:right="1080" w:bottom="1440" w:left="1080" w:header="708" w:footer="708" w:gutter="0"/>
          <w:pgNumType w:start="1"/>
          <w:cols w:space="709"/>
          <w:docGrid w:linePitch="360"/>
        </w:sectPr>
      </w:pPr>
      <w:r w:rsidRPr="006869FA">
        <w:rPr>
          <w:rFonts w:cs="Calibri"/>
          <w:szCs w:val="40"/>
        </w:rPr>
        <w:fldChar w:fldCharType="end"/>
      </w:r>
    </w:p>
    <w:p w14:paraId="70BEDE00" w14:textId="77777777" w:rsidR="00B97364" w:rsidRDefault="008D0A7B" w:rsidP="007C06D0">
      <w:pPr>
        <w:pStyle w:val="Heading1"/>
        <w:spacing w:before="0"/>
      </w:pPr>
      <w:bookmarkStart w:id="2" w:name="_Toc156566166"/>
      <w:r w:rsidRPr="003566C9">
        <w:lastRenderedPageBreak/>
        <w:t>Rationale</w:t>
      </w:r>
      <w:bookmarkStart w:id="3" w:name="_Toc347908200"/>
      <w:bookmarkStart w:id="4" w:name="_Toc358296692"/>
      <w:bookmarkEnd w:id="0"/>
      <w:bookmarkEnd w:id="1"/>
      <w:bookmarkEnd w:id="2"/>
    </w:p>
    <w:p w14:paraId="6557956B" w14:textId="77777777" w:rsidR="00B97364" w:rsidRPr="007C06D0" w:rsidRDefault="00B97364" w:rsidP="007C06D0">
      <w:pPr>
        <w:spacing w:line="276" w:lineRule="auto"/>
        <w:rPr>
          <w:b/>
          <w:bCs/>
          <w:color w:val="595959" w:themeColor="text1" w:themeTint="A6"/>
          <w:sz w:val="26"/>
          <w:szCs w:val="26"/>
        </w:rPr>
      </w:pPr>
      <w:r w:rsidRPr="007C06D0">
        <w:rPr>
          <w:b/>
          <w:bCs/>
          <w:color w:val="595959" w:themeColor="text1" w:themeTint="A6"/>
          <w:sz w:val="26"/>
          <w:szCs w:val="26"/>
        </w:rPr>
        <w:t>The place of the Italian culture and language in Australia and in the world</w:t>
      </w:r>
    </w:p>
    <w:p w14:paraId="6C0C079B" w14:textId="77777777" w:rsidR="00B97364" w:rsidRPr="009D6196" w:rsidRDefault="00B97364" w:rsidP="00B97364">
      <w:pPr>
        <w:pStyle w:val="Paragraph"/>
      </w:pPr>
      <w:r w:rsidRPr="009D6196">
        <w:t>Italian culture has played a central role in the formation of western civilisation. This role is evident in diverse fields</w:t>
      </w:r>
      <w:r>
        <w:t>,</w:t>
      </w:r>
      <w:r w:rsidRPr="009D6196">
        <w:t xml:space="preserve"> including the arts, politics, economics, philosophy, scien</w:t>
      </w:r>
      <w:r>
        <w:t>ce and technology, architecture and</w:t>
      </w:r>
      <w:r w:rsidRPr="009D6196">
        <w:t xml:space="preserve"> gastronomy</w:t>
      </w:r>
      <w:r>
        <w:t>.</w:t>
      </w:r>
      <w:r w:rsidRPr="009D6196">
        <w:t xml:space="preserve"> The history of the Italian culture and language in Australia reflects this influence </w:t>
      </w:r>
      <w:proofErr w:type="gramStart"/>
      <w:r w:rsidRPr="009D6196">
        <w:t>and also</w:t>
      </w:r>
      <w:proofErr w:type="gramEnd"/>
      <w:r w:rsidRPr="009D6196">
        <w:t xml:space="preserve"> the history of Italian migration during the post-war period. While there had been small-scale migration in the previous century, the major migration of Italians to Australia began after the Second World War, reaching a</w:t>
      </w:r>
      <w:r>
        <w:t>t its</w:t>
      </w:r>
      <w:r w:rsidRPr="009D6196">
        <w:t xml:space="preserve"> peak an average 18 000 people arrivi</w:t>
      </w:r>
      <w:r>
        <w:t>ng each year in the decade 1951–</w:t>
      </w:r>
      <w:r w:rsidRPr="009D6196">
        <w:t>1961. Most of the arrivals were from regions</w:t>
      </w:r>
      <w:r>
        <w:t>,</w:t>
      </w:r>
      <w:r w:rsidRPr="009D6196">
        <w:t xml:space="preserve"> such as Calabria, Sicily, Veneto and Campania. Their first l</w:t>
      </w:r>
      <w:r w:rsidR="00F00AC4">
        <w:t>anguage was a regional form of S</w:t>
      </w:r>
      <w:r w:rsidRPr="009D6196">
        <w:t xml:space="preserve">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w:t>
      </w:r>
      <w:r>
        <w:t>that</w:t>
      </w:r>
      <w:r w:rsidRPr="009D6196">
        <w:t xml:space="preserve"> established and grew into the largest non-English component of the </w:t>
      </w:r>
      <w:r>
        <w:t xml:space="preserve">Australian </w:t>
      </w:r>
      <w:r w:rsidRPr="009D6196">
        <w:t xml:space="preserve">population. </w:t>
      </w:r>
      <w:proofErr w:type="gramStart"/>
      <w:r w:rsidRPr="009D6196">
        <w:t>Italian-Australians</w:t>
      </w:r>
      <w:proofErr w:type="gramEnd"/>
      <w:r w:rsidRPr="009D6196">
        <w:t xml:space="preserve"> are well represented in all domains of Australian life, including politics, law, the arts, education, sport, industry and entertainment.</w:t>
      </w:r>
    </w:p>
    <w:p w14:paraId="248CA811" w14:textId="77777777" w:rsidR="00B97364" w:rsidRPr="009D6196" w:rsidRDefault="00B97364" w:rsidP="00B97364">
      <w:pPr>
        <w:pStyle w:val="Paragraph"/>
      </w:pPr>
      <w:r w:rsidRPr="009D6196">
        <w:t>Italian is currently the home language of approximately one million Australians who claim Italian ancestry</w:t>
      </w:r>
      <w:r>
        <w:t>. This constitutes</w:t>
      </w:r>
      <w:r w:rsidRPr="009D6196">
        <w:t xml:space="preserve">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in </w:t>
      </w:r>
      <w:r w:rsidR="00F00AC4">
        <w:t xml:space="preserve">several </w:t>
      </w:r>
      <w:r w:rsidRPr="009D6196">
        <w:t>coun</w:t>
      </w:r>
      <w:r>
        <w:t>tries, such as Luxembourg, the U</w:t>
      </w:r>
      <w:r w:rsidRPr="009D6196">
        <w:t>S</w:t>
      </w:r>
      <w:r>
        <w:t>A</w:t>
      </w:r>
      <w:r w:rsidRPr="009D6196">
        <w:t>, Canada, Brazil, Uruguay</w:t>
      </w:r>
      <w:r w:rsidRPr="00B05BD4">
        <w:t>, Argentina,</w:t>
      </w:r>
      <w:r w:rsidRPr="009D6196">
        <w:t xml:space="preserve"> and parts of Africa formerly under Italian rule</w:t>
      </w:r>
      <w:r>
        <w:t>,</w:t>
      </w:r>
      <w:r w:rsidRPr="009D6196">
        <w:t xml:space="preserve"> such as Somalia, Libya and Eritrea. It is an important language in international commerce, economics and trade; a world language with </w:t>
      </w:r>
      <w:proofErr w:type="gramStart"/>
      <w:r w:rsidRPr="009D6196">
        <w:t>particular dominance</w:t>
      </w:r>
      <w:proofErr w:type="gramEnd"/>
      <w:r w:rsidRPr="009D6196">
        <w:t xml:space="preserve"> in specific domains</w:t>
      </w:r>
      <w:r>
        <w:t>,</w:t>
      </w:r>
      <w:r w:rsidRPr="009D6196">
        <w:t xml:space="preserve"> such as design,</w:t>
      </w:r>
      <w:r w:rsidRPr="00B05BD4">
        <w:t xml:space="preserve"> </w:t>
      </w:r>
      <w:r w:rsidR="00281917">
        <w:t>architecture, fashion, cuisine,</w:t>
      </w:r>
      <w:r>
        <w:t xml:space="preserve"> </w:t>
      </w:r>
      <w:r w:rsidRPr="009D6196">
        <w:t>wine industries</w:t>
      </w:r>
      <w:r>
        <w:t>, cinema, opera and the arts.</w:t>
      </w:r>
      <w:r w:rsidRPr="009D6196">
        <w:t xml:space="preserve"> In the contemporary world</w:t>
      </w:r>
      <w:r w:rsidR="00F00AC4">
        <w:t>,</w:t>
      </w:r>
      <w:r w:rsidRPr="009D6196">
        <w:t xml:space="preserve"> Italian represents a fusion of traditional experience and contemporary style, taste and creativity. Australia has strong personal, cultural, political and trade connections with Italy</w:t>
      </w:r>
      <w:r>
        <w:t>. A</w:t>
      </w:r>
      <w:r w:rsidRPr="009D6196">
        <w:t>ll over the country, Italian elements are evident in Australia’s contemporary cosmopolitan life. As Italian is widely spoken in Australia, many opportunities exist to he</w:t>
      </w:r>
      <w:r>
        <w:t>ar and use the language in real-</w:t>
      </w:r>
      <w:r w:rsidRPr="009D6196">
        <w:t>life situations.</w:t>
      </w:r>
    </w:p>
    <w:p w14:paraId="4318573D" w14:textId="77777777" w:rsidR="00B97364" w:rsidRPr="007C06D0" w:rsidRDefault="00B97364" w:rsidP="007C06D0">
      <w:pPr>
        <w:spacing w:line="276" w:lineRule="auto"/>
        <w:rPr>
          <w:b/>
          <w:bCs/>
          <w:color w:val="595959" w:themeColor="text1" w:themeTint="A6"/>
          <w:sz w:val="26"/>
          <w:szCs w:val="26"/>
        </w:rPr>
      </w:pPr>
      <w:r w:rsidRPr="007C06D0">
        <w:rPr>
          <w:b/>
          <w:bCs/>
          <w:color w:val="595959" w:themeColor="text1" w:themeTint="A6"/>
          <w:sz w:val="26"/>
          <w:szCs w:val="26"/>
        </w:rPr>
        <w:t>The place of the Italian language in Australian education</w:t>
      </w:r>
    </w:p>
    <w:p w14:paraId="17D78871" w14:textId="77777777" w:rsidR="00B97364" w:rsidRPr="009D6196" w:rsidRDefault="00B97364" w:rsidP="00B97364">
      <w:pPr>
        <w:pStyle w:val="Paragraph"/>
      </w:pPr>
      <w:r w:rsidRPr="009D6196">
        <w:t>Italian has been taught in Australian schools and universities since the 1930s. At this time</w:t>
      </w:r>
      <w:r>
        <w:t>,</w:t>
      </w:r>
      <w:r w:rsidRPr="009D6196">
        <w:t xml:space="preserv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14:paraId="429A2341" w14:textId="77777777" w:rsidR="00B97364" w:rsidRPr="00602E46" w:rsidRDefault="00B97364" w:rsidP="00B97364">
      <w:pPr>
        <w:pStyle w:val="Paragraph"/>
      </w:pPr>
      <w:r w:rsidRPr="009D6196">
        <w:t>In the 1980s</w:t>
      </w:r>
      <w:r>
        <w:t>,</w:t>
      </w:r>
      <w:r w:rsidRPr="009D6196">
        <w:t xml:space="preserve"> Italian learning and teaching in Australia increased significantly in primary schools </w:t>
      </w:r>
      <w:proofErr w:type="gramStart"/>
      <w:r w:rsidRPr="009D6196">
        <w:t>as a result of</w:t>
      </w:r>
      <w:proofErr w:type="gramEnd"/>
      <w:r w:rsidRPr="009D6196">
        <w:t xml:space="preserve"> policies supporting multiculturalism. The Italian community </w:t>
      </w:r>
      <w:r>
        <w:t>groups</w:t>
      </w:r>
      <w:r w:rsidRPr="009D6196">
        <w:t xml:space="preserve"> organised ‘insertion’ programs</w:t>
      </w:r>
      <w:r>
        <w:t>,</w:t>
      </w:r>
      <w:r w:rsidRPr="009D6196">
        <w:rPr>
          <w:strike/>
        </w:rPr>
        <w:t xml:space="preserve"> </w:t>
      </w:r>
      <w:r w:rsidRPr="009D6196">
        <w:t xml:space="preserve">weekend and afterhours classes. This coincided with a new emphasis in all language teaching on linking schools directly to their </w:t>
      </w:r>
      <w:proofErr w:type="gramStart"/>
      <w:r w:rsidRPr="009D6196">
        <w:t>communities, and</w:t>
      </w:r>
      <w:proofErr w:type="gramEnd"/>
      <w:r w:rsidRPr="009D6196">
        <w:t xml:space="preserve"> moving away from</w:t>
      </w:r>
      <w:r w:rsidR="00F00AC4">
        <w:t xml:space="preserve"> a</w:t>
      </w:r>
      <w:r w:rsidRPr="009D6196">
        <w:t xml:space="preserve"> traditional grammar/literature focus to more </w:t>
      </w:r>
      <w:r w:rsidRPr="00B05BD4">
        <w:t>communicatively</w:t>
      </w:r>
      <w:r w:rsidRPr="009D6196">
        <w:t xml:space="preserve"> oriented programs, with a focus on learning the language for ‘real’ use and interaction. Italian continues to be widely taught in the primary years</w:t>
      </w:r>
      <w:r>
        <w:t>, with</w:t>
      </w:r>
      <w:r w:rsidRPr="009D6196">
        <w:t xml:space="preserve"> enrolments being second only to students learning Japanese.</w:t>
      </w:r>
    </w:p>
    <w:p w14:paraId="2E47440A" w14:textId="77777777" w:rsidR="00B97364" w:rsidRPr="007C06D0" w:rsidRDefault="00B97364"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The nature of Italian language learning</w:t>
      </w:r>
    </w:p>
    <w:p w14:paraId="7F09FBC9" w14:textId="77777777" w:rsidR="00B97364" w:rsidRPr="009D6196" w:rsidRDefault="00B97364" w:rsidP="00B97364">
      <w:pPr>
        <w:pStyle w:val="Paragraph"/>
      </w:pPr>
      <w:r w:rsidRPr="009D6196">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w:t>
      </w:r>
      <w:r>
        <w:t xml:space="preserve">their similarity to English, for example, </w:t>
      </w:r>
      <w:proofErr w:type="spellStart"/>
      <w:r w:rsidRPr="009D6196">
        <w:rPr>
          <w:i/>
        </w:rPr>
        <w:t>musica</w:t>
      </w:r>
      <w:proofErr w:type="spellEnd"/>
      <w:r w:rsidRPr="009D6196">
        <w:rPr>
          <w:i/>
        </w:rPr>
        <w:t xml:space="preserve">, </w:t>
      </w:r>
      <w:proofErr w:type="spellStart"/>
      <w:r w:rsidRPr="009D6196">
        <w:rPr>
          <w:i/>
        </w:rPr>
        <w:t>dentista</w:t>
      </w:r>
      <w:proofErr w:type="spellEnd"/>
      <w:r w:rsidRPr="009D6196">
        <w:rPr>
          <w:i/>
        </w:rPr>
        <w:t xml:space="preserve">, </w:t>
      </w:r>
      <w:proofErr w:type="spellStart"/>
      <w:r w:rsidRPr="009D6196">
        <w:rPr>
          <w:i/>
        </w:rPr>
        <w:t>professore</w:t>
      </w:r>
      <w:proofErr w:type="spellEnd"/>
      <w:r w:rsidRPr="009D6196">
        <w:t>, although</w:t>
      </w:r>
      <w:r>
        <w:t xml:space="preserve"> there are also ‘false friends’, for example,</w:t>
      </w:r>
      <w:r w:rsidRPr="009D6196">
        <w:t xml:space="preserve"> </w:t>
      </w:r>
      <w:proofErr w:type="spellStart"/>
      <w:r w:rsidRPr="009D6196">
        <w:rPr>
          <w:i/>
        </w:rPr>
        <w:t>eventualmente</w:t>
      </w:r>
      <w:proofErr w:type="spellEnd"/>
      <w:r w:rsidRPr="009D6196">
        <w:t>, meaning possibly, not eventually.</w:t>
      </w:r>
      <w:r w:rsidR="00281917">
        <w:t xml:space="preserve"> </w:t>
      </w:r>
      <w:r w:rsidRPr="009D6196">
        <w:t>Over their shared history, Italian has influenced the English language significantly, with hundreds of Italian words commonly used in English</w:t>
      </w:r>
      <w:r>
        <w:t>. This</w:t>
      </w:r>
      <w:r w:rsidRPr="009D6196">
        <w:t xml:space="preserve"> means that many learners already have an aural sense of at least some of the sounds of the Italian language, and an awareness of some key cultural characteristics and influences.</w:t>
      </w:r>
      <w:r w:rsidR="00281917">
        <w:t xml:space="preserve"> </w:t>
      </w:r>
      <w:r w:rsidRPr="009D6196">
        <w:t>There are points of difference betwe</w:t>
      </w:r>
      <w:r>
        <w:t xml:space="preserve">en Italian and English grammars, for example, </w:t>
      </w:r>
      <w:r w:rsidRPr="009D6196">
        <w:t>variations in word order, tense use, absence of some articles and the ge</w:t>
      </w:r>
      <w:r>
        <w:t>ndering of nouns and adjectives</w:t>
      </w:r>
      <w:r w:rsidRPr="009D6196">
        <w:t xml:space="preserve">; but </w:t>
      </w:r>
      <w:proofErr w:type="gramStart"/>
      <w:r w:rsidRPr="009D6196">
        <w:t>overall</w:t>
      </w:r>
      <w:proofErr w:type="gramEnd"/>
      <w:r w:rsidRPr="009D6196">
        <w:t xml:space="preserve"> the </w:t>
      </w:r>
      <w:r>
        <w:t xml:space="preserve">Italian language is not linguistically or culturally distant for English-speaking learners. </w:t>
      </w:r>
      <w:r w:rsidRPr="009D6196">
        <w:t xml:space="preserve">It is a mostly phonetic language, pronounced generally as it is written, which is helpful </w:t>
      </w:r>
      <w:r>
        <w:t>especially in</w:t>
      </w:r>
      <w:r w:rsidRPr="009D6196">
        <w:t xml:space="preserve"> the</w:t>
      </w:r>
      <w:r>
        <w:t xml:space="preserve"> development of listening and </w:t>
      </w:r>
      <w:r w:rsidRPr="009D6196">
        <w:t xml:space="preserve">speaking skills. There is clear emphasis on all syllables, </w:t>
      </w:r>
      <w:r>
        <w:t xml:space="preserve">and </w:t>
      </w:r>
      <w:r w:rsidRPr="009D6196">
        <w:t>intonation follows regular rhythms and patterns.</w:t>
      </w:r>
      <w:r>
        <w:t xml:space="preserve"> As Italian is widely spoken in Australia many opportunities exist to he</w:t>
      </w:r>
      <w:r w:rsidR="00281917">
        <w:t>ar and use the language in real-</w:t>
      </w:r>
      <w:r>
        <w:t>life situations as well as through Italian media in Australia and actual and virtual connections with Italian communities in Italy and beyond.</w:t>
      </w:r>
    </w:p>
    <w:p w14:paraId="3D0D4B26" w14:textId="77777777" w:rsidR="00A26579" w:rsidRPr="007C06D0" w:rsidRDefault="00A26579" w:rsidP="007C06D0">
      <w:pPr>
        <w:spacing w:line="276" w:lineRule="auto"/>
        <w:rPr>
          <w:b/>
          <w:bCs/>
          <w:color w:val="595959" w:themeColor="text1" w:themeTint="A6"/>
          <w:sz w:val="26"/>
          <w:szCs w:val="26"/>
        </w:rPr>
      </w:pPr>
      <w:r w:rsidRPr="007C06D0">
        <w:rPr>
          <w:b/>
          <w:bCs/>
          <w:color w:val="595959" w:themeColor="text1" w:themeTint="A6"/>
          <w:sz w:val="26"/>
          <w:szCs w:val="26"/>
        </w:rPr>
        <w:t>The diversity of learners of Italian</w:t>
      </w:r>
    </w:p>
    <w:p w14:paraId="4208D7D5" w14:textId="77777777" w:rsidR="00A26579" w:rsidRDefault="00A26579" w:rsidP="00A26579">
      <w:pPr>
        <w:pStyle w:val="Paragraph"/>
      </w:pPr>
      <w:r>
        <w:t xml:space="preserve">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w:t>
      </w:r>
      <w:proofErr w:type="gramStart"/>
      <w:r>
        <w:t>Italian-Australians</w:t>
      </w:r>
      <w:proofErr w:type="gramEnd"/>
      <w:r>
        <w:t xml:space="preserve">, or through professional, personal or other forms of cultural connection. </w:t>
      </w:r>
    </w:p>
    <w:p w14:paraId="684CD6DA" w14:textId="77777777" w:rsidR="00A26579" w:rsidRPr="007C06D0" w:rsidRDefault="00A26579" w:rsidP="007C06D0">
      <w:pPr>
        <w:spacing w:line="276" w:lineRule="auto"/>
        <w:rPr>
          <w:b/>
          <w:bCs/>
          <w:color w:val="595959" w:themeColor="text1" w:themeTint="A6"/>
          <w:sz w:val="26"/>
          <w:szCs w:val="26"/>
        </w:rPr>
      </w:pPr>
      <w:r w:rsidRPr="007C06D0">
        <w:rPr>
          <w:b/>
          <w:bCs/>
          <w:color w:val="595959" w:themeColor="text1" w:themeTint="A6"/>
          <w:sz w:val="26"/>
          <w:szCs w:val="26"/>
        </w:rPr>
        <w:t>The WACE Italian courses</w:t>
      </w:r>
    </w:p>
    <w:p w14:paraId="66DB462E" w14:textId="77777777" w:rsidR="00A26579" w:rsidRPr="009D6196" w:rsidRDefault="00A26579" w:rsidP="00A26579">
      <w:pPr>
        <w:pStyle w:val="Paragraph"/>
      </w:pPr>
      <w:r w:rsidRPr="009D6196">
        <w:t>In Western Australia</w:t>
      </w:r>
      <w:r>
        <w:t>,</w:t>
      </w:r>
      <w:r w:rsidRPr="009D6196">
        <w:t xml:space="preserve"> there are three Italian courses.</w:t>
      </w:r>
      <w:r>
        <w:t xml:space="preserve"> The courses are differentiated;</w:t>
      </w:r>
      <w:r w:rsidRPr="009D6196">
        <w:t xml:space="preserve"> each focusing on a pathway that will meet the specific language learning needs of a particular group of senior secondary students. Within each of these groups</w:t>
      </w:r>
      <w:r>
        <w:t>,</w:t>
      </w:r>
      <w:r w:rsidRPr="009D6196">
        <w:t xml:space="preserve"> there are differences in proficiency in using the Italian language and cultural systems. </w:t>
      </w:r>
    </w:p>
    <w:p w14:paraId="05203C83" w14:textId="77777777" w:rsidR="00A26579" w:rsidRPr="009D6196" w:rsidRDefault="00A26579" w:rsidP="00A26579">
      <w:pPr>
        <w:pStyle w:val="Paragraph"/>
      </w:pPr>
      <w:r w:rsidRPr="009D6196">
        <w:t>The following courses are available:</w:t>
      </w:r>
    </w:p>
    <w:p w14:paraId="40BE3359" w14:textId="77777777" w:rsidR="00A26579" w:rsidRPr="009D6196" w:rsidRDefault="00A26579" w:rsidP="00F86E52">
      <w:pPr>
        <w:pStyle w:val="ListItem"/>
        <w:numPr>
          <w:ilvl w:val="0"/>
          <w:numId w:val="20"/>
        </w:numPr>
        <w:ind w:left="357" w:hanging="357"/>
      </w:pPr>
      <w:r w:rsidRPr="009D6196">
        <w:t>Italian: Second Language</w:t>
      </w:r>
      <w:r>
        <w:t xml:space="preserve"> ATAR</w:t>
      </w:r>
    </w:p>
    <w:p w14:paraId="5BC4BB4A" w14:textId="77777777" w:rsidR="00A26579" w:rsidRPr="009D6196" w:rsidRDefault="00A26579" w:rsidP="00A26579">
      <w:pPr>
        <w:pStyle w:val="ListItem"/>
        <w:numPr>
          <w:ilvl w:val="0"/>
          <w:numId w:val="20"/>
        </w:numPr>
      </w:pPr>
      <w:r w:rsidRPr="009D6196">
        <w:t>Italian: Second Language</w:t>
      </w:r>
      <w:r w:rsidRPr="00B466E5">
        <w:t xml:space="preserve"> </w:t>
      </w:r>
      <w:r w:rsidRPr="009D6196">
        <w:t>General</w:t>
      </w:r>
    </w:p>
    <w:p w14:paraId="2551FD8C" w14:textId="77777777" w:rsidR="00A26579" w:rsidRPr="009D6196" w:rsidRDefault="00A26579" w:rsidP="00A26579">
      <w:pPr>
        <w:pStyle w:val="ListItem"/>
        <w:numPr>
          <w:ilvl w:val="0"/>
          <w:numId w:val="20"/>
        </w:numPr>
      </w:pPr>
      <w:r w:rsidRPr="009D6196">
        <w:t>Italian: Background Language</w:t>
      </w:r>
      <w:r>
        <w:t xml:space="preserve"> ATAR.</w:t>
      </w:r>
    </w:p>
    <w:p w14:paraId="55789A68" w14:textId="77777777" w:rsidR="00A26579" w:rsidRPr="00D16925" w:rsidRDefault="00A26579" w:rsidP="00A26579">
      <w:pPr>
        <w:spacing w:line="276" w:lineRule="auto"/>
        <w:rPr>
          <w:rFonts w:eastAsiaTheme="minorHAnsi" w:cs="Calibri"/>
          <w:lang w:eastAsia="en-AU"/>
        </w:rPr>
      </w:pPr>
      <w:r>
        <w:rPr>
          <w:b/>
        </w:rPr>
        <w:br w:type="page"/>
      </w:r>
    </w:p>
    <w:p w14:paraId="0EC86A9D" w14:textId="77777777" w:rsidR="006E109C" w:rsidRPr="005E059A" w:rsidRDefault="006E109C" w:rsidP="006E109C">
      <w:pPr>
        <w:pStyle w:val="Paragraph"/>
        <w:rPr>
          <w:b/>
        </w:rPr>
      </w:pPr>
      <w:r>
        <w:rPr>
          <w:b/>
        </w:rPr>
        <w:lastRenderedPageBreak/>
        <w:t xml:space="preserve">The </w:t>
      </w:r>
      <w:r w:rsidRPr="005E059A">
        <w:rPr>
          <w:b/>
        </w:rPr>
        <w:t>Italian: Second Language</w:t>
      </w:r>
      <w:r>
        <w:rPr>
          <w:b/>
        </w:rPr>
        <w:t xml:space="preserve"> General course</w:t>
      </w:r>
    </w:p>
    <w:p w14:paraId="39AED2EA" w14:textId="77777777" w:rsidR="006E109C" w:rsidRPr="009D6196" w:rsidRDefault="006E109C" w:rsidP="006E109C">
      <w:pPr>
        <w:pStyle w:val="Paragraph"/>
      </w:pPr>
      <w:r w:rsidRPr="009D6196">
        <w:t>This course</w:t>
      </w:r>
      <w:r w:rsidRPr="009218D2">
        <w:t xml:space="preserve"> </w:t>
      </w:r>
      <w:r w:rsidRPr="009D6196">
        <w:t xml:space="preserve">focuses on </w:t>
      </w:r>
      <w:r>
        <w:t>s</w:t>
      </w:r>
      <w:r w:rsidRPr="009D6196">
        <w:t>tudents</w:t>
      </w:r>
      <w:r w:rsidRPr="009D6196">
        <w:rPr>
          <w:rFonts w:eastAsia="MS PGothic"/>
          <w:lang w:eastAsia="ja-JP"/>
        </w:rPr>
        <w:t xml:space="preserve"> </w:t>
      </w:r>
      <w:r w:rsidRPr="009D6196">
        <w:t>gain</w:t>
      </w:r>
      <w:r>
        <w:t>ing knowledge and an</w:t>
      </w:r>
      <w:r w:rsidRPr="009D6196">
        <w:t xml:space="preserve"> understanding of the </w:t>
      </w:r>
      <w:r>
        <w:t xml:space="preserve">culture and </w:t>
      </w:r>
      <w:r w:rsidRPr="009D6196">
        <w:t xml:space="preserve">language </w:t>
      </w:r>
      <w:r>
        <w:t>of Italian-speaking communities</w:t>
      </w:r>
      <w:r w:rsidRPr="009D6196">
        <w:t>.</w:t>
      </w:r>
    </w:p>
    <w:p w14:paraId="02DE3899" w14:textId="77777777" w:rsidR="006E109C" w:rsidRPr="009D6196" w:rsidRDefault="006E109C" w:rsidP="006E109C">
      <w:pPr>
        <w:pStyle w:val="Paragraph"/>
      </w:pPr>
      <w:r w:rsidRPr="009D6196">
        <w:t xml:space="preserve">The Italian: Second Language </w:t>
      </w:r>
      <w:r>
        <w:t xml:space="preserve">General </w:t>
      </w:r>
      <w:r w:rsidRPr="009D6196">
        <w:t xml:space="preserve">course can connect to the world of work, further study and travel. It also offers opportunities for students to participate in the many sister school and student exchange programs between Western Australia and Italy. The Italian: Second Language </w:t>
      </w:r>
      <w:r>
        <w:t xml:space="preserve">General </w:t>
      </w:r>
      <w:r w:rsidRPr="009D6196">
        <w:t>course is designed to equip students with the skills needed to function in an increasingly globalised society</w:t>
      </w:r>
      <w:r>
        <w:t>,</w:t>
      </w:r>
      <w:r w:rsidRPr="009D6196">
        <w:t xml:space="preserve"> a culturally and linguistically diverse local community</w:t>
      </w:r>
      <w:r>
        <w:t xml:space="preserve"> and</w:t>
      </w:r>
      <w:r w:rsidRPr="009D6196">
        <w:t xml:space="preserve"> </w:t>
      </w:r>
      <w:r>
        <w:t>to provide</w:t>
      </w:r>
      <w:r w:rsidRPr="009D6196">
        <w:t xml:space="preserve"> the foundation for life-long language learning.</w:t>
      </w:r>
    </w:p>
    <w:p w14:paraId="222DF40A" w14:textId="77777777" w:rsidR="006E109C" w:rsidRDefault="006E109C" w:rsidP="006E109C">
      <w:pPr>
        <w:pStyle w:val="Paragraph"/>
      </w:pPr>
      <w:r>
        <w:t xml:space="preserve">This course is aimed at students for whom </w:t>
      </w:r>
      <w:r w:rsidRPr="009D6196">
        <w:t xml:space="preserve">Italian </w:t>
      </w:r>
      <w:r>
        <w:t xml:space="preserve">is a second, or subsequent, language. These students have not been exposed to, or interacted in, the language outside of the language classroom. Students may have no prior knowledge or experience of the </w:t>
      </w:r>
      <w:r w:rsidRPr="009D6196">
        <w:t xml:space="preserve">Italian </w:t>
      </w:r>
      <w:proofErr w:type="gramStart"/>
      <w:r>
        <w:t>language, or</w:t>
      </w:r>
      <w:proofErr w:type="gramEnd"/>
      <w:r>
        <w:t xml:space="preserve"> may have studied the </w:t>
      </w:r>
      <w:r w:rsidRPr="009D6196">
        <w:t xml:space="preserve">Italian </w:t>
      </w:r>
      <w:r>
        <w:t xml:space="preserve">language and culture through classroom teaching in an Australian school, or similar environment, where English is the language of school instruction. </w:t>
      </w:r>
    </w:p>
    <w:p w14:paraId="57F7EEC9" w14:textId="77777777" w:rsidR="006E109C" w:rsidRPr="009D6196" w:rsidRDefault="006E109C" w:rsidP="006E109C">
      <w:pPr>
        <w:pStyle w:val="Paragraph"/>
        <w:rPr>
          <w:rFonts w:eastAsia="PMingLiU"/>
          <w:lang w:eastAsia="zh-TW"/>
        </w:rPr>
      </w:pPr>
      <w:r w:rsidRPr="009D6196">
        <w:t xml:space="preserve">For information on the Italian: Second Language </w:t>
      </w:r>
      <w:r>
        <w:t>ATAR</w:t>
      </w:r>
      <w:r w:rsidRPr="009D6196">
        <w:t xml:space="preserve"> and the Italian: Background Language</w:t>
      </w:r>
      <w:r>
        <w:t xml:space="preserve"> ATAR </w:t>
      </w:r>
      <w:r w:rsidRPr="009D6196">
        <w:t xml:space="preserve">courses, refer to the </w:t>
      </w:r>
      <w:r>
        <w:t>course page on</w:t>
      </w:r>
      <w:r w:rsidRPr="009D6196">
        <w:t xml:space="preserve"> the Authority website at</w:t>
      </w:r>
      <w:r w:rsidRPr="009D6196">
        <w:rPr>
          <w:rFonts w:eastAsia="PMingLiU"/>
          <w:lang w:eastAsia="zh-TW"/>
        </w:rPr>
        <w:t xml:space="preserve"> </w:t>
      </w:r>
      <w:hyperlink r:id="rId13" w:history="1">
        <w:r w:rsidRPr="00BF4CD0">
          <w:rPr>
            <w:rStyle w:val="Hyperlink"/>
          </w:rPr>
          <w:t>www.scsa.wa.edu.au</w:t>
        </w:r>
      </w:hyperlink>
      <w:r w:rsidR="00403E4B" w:rsidRPr="00403E4B">
        <w:t>.</w:t>
      </w:r>
    </w:p>
    <w:p w14:paraId="5D908CFA" w14:textId="77777777" w:rsidR="00A26579" w:rsidRPr="007C06D0" w:rsidRDefault="00A26579" w:rsidP="007C06D0">
      <w:pPr>
        <w:spacing w:line="276" w:lineRule="auto"/>
        <w:rPr>
          <w:b/>
          <w:bCs/>
          <w:color w:val="595959" w:themeColor="text1" w:themeTint="A6"/>
          <w:sz w:val="26"/>
          <w:szCs w:val="26"/>
        </w:rPr>
      </w:pPr>
      <w:r w:rsidRPr="007C06D0">
        <w:rPr>
          <w:b/>
          <w:bCs/>
          <w:color w:val="595959" w:themeColor="text1" w:themeTint="A6"/>
          <w:sz w:val="26"/>
          <w:szCs w:val="26"/>
        </w:rPr>
        <w:t>Application for enrolment in a language course</w:t>
      </w:r>
    </w:p>
    <w:p w14:paraId="1ACA4BA8" w14:textId="5929D7E8" w:rsidR="00AC349D" w:rsidRPr="00A008A6" w:rsidRDefault="00A26579" w:rsidP="00383FD8">
      <w:pPr>
        <w:pStyle w:val="Paragraph"/>
      </w:pPr>
      <w:r w:rsidRPr="009D6196">
        <w:t xml:space="preserve">All students wishing to study a </w:t>
      </w:r>
      <w:r>
        <w:t>Western Australian Certificate of Education (WACE)</w:t>
      </w:r>
      <w:r w:rsidRPr="009D6196">
        <w:t xml:space="preserve"> language course are required to complete an </w:t>
      </w:r>
      <w:r w:rsidR="00A008A6">
        <w:t xml:space="preserve">online </w:t>
      </w:r>
      <w:r w:rsidRPr="00AA7FDC">
        <w:t xml:space="preserve">application for permission to enrol in a WACE language </w:t>
      </w:r>
      <w:r w:rsidRPr="009D6196">
        <w:t>course in the year</w:t>
      </w:r>
      <w:r w:rsidRPr="009D6196">
        <w:rPr>
          <w:i/>
        </w:rPr>
        <w:t xml:space="preserve"> </w:t>
      </w:r>
      <w:r w:rsidRPr="009D6196">
        <w:t>prior to first enrolment in the course</w:t>
      </w:r>
      <w:r w:rsidR="00383FD8">
        <w:t>.</w:t>
      </w:r>
      <w:r w:rsidR="00AC349D">
        <w:br w:type="page"/>
      </w:r>
    </w:p>
    <w:p w14:paraId="5DC53768" w14:textId="77777777" w:rsidR="008D0A7B" w:rsidRPr="003566C9" w:rsidRDefault="008D0A7B" w:rsidP="003566C9">
      <w:pPr>
        <w:pStyle w:val="Heading1"/>
      </w:pPr>
      <w:bookmarkStart w:id="5" w:name="_Toc156566167"/>
      <w:r w:rsidRPr="003566C9">
        <w:lastRenderedPageBreak/>
        <w:t>Course outcomes</w:t>
      </w:r>
      <w:bookmarkEnd w:id="3"/>
      <w:bookmarkEnd w:id="4"/>
      <w:bookmarkEnd w:id="5"/>
    </w:p>
    <w:p w14:paraId="71EB86A4" w14:textId="77777777" w:rsidR="009909CD" w:rsidRPr="003566C9" w:rsidRDefault="009909CD" w:rsidP="00840FF1">
      <w:pPr>
        <w:spacing w:before="120" w:line="276" w:lineRule="auto"/>
        <w:rPr>
          <w:rFonts w:cs="Times New Roman"/>
        </w:rPr>
      </w:pPr>
      <w:r w:rsidRPr="003566C9">
        <w:rPr>
          <w:rFonts w:cs="Times New Roman"/>
        </w:rPr>
        <w:t xml:space="preserve">The </w:t>
      </w:r>
      <w:r w:rsidR="00F51434" w:rsidRPr="00F51434">
        <w:rPr>
          <w:rFonts w:cs="Times New Roman"/>
        </w:rPr>
        <w:t xml:space="preserve">Italian: Second Language </w:t>
      </w:r>
      <w:r w:rsidR="00246BB6" w:rsidRPr="00F51434">
        <w:rPr>
          <w:rFonts w:cs="Times New Roman"/>
        </w:rPr>
        <w:t xml:space="preserve">General </w:t>
      </w:r>
      <w:r w:rsidRPr="003566C9">
        <w:rPr>
          <w:rFonts w:cs="Times New Roman"/>
        </w:rPr>
        <w:t>course is designed to facilitate achievement of the following outcomes.</w:t>
      </w:r>
    </w:p>
    <w:p w14:paraId="73993710" w14:textId="77777777" w:rsidR="008D0A7B" w:rsidRPr="007C06D0" w:rsidRDefault="008D0A7B" w:rsidP="007C06D0">
      <w:pPr>
        <w:spacing w:line="276" w:lineRule="auto"/>
        <w:rPr>
          <w:b/>
          <w:bCs/>
          <w:color w:val="595959" w:themeColor="text1" w:themeTint="A6"/>
          <w:sz w:val="26"/>
          <w:szCs w:val="26"/>
        </w:rPr>
      </w:pPr>
      <w:r w:rsidRPr="007C06D0">
        <w:rPr>
          <w:b/>
          <w:bCs/>
          <w:color w:val="595959" w:themeColor="text1" w:themeTint="A6"/>
          <w:sz w:val="26"/>
          <w:szCs w:val="26"/>
        </w:rPr>
        <w:t>Outcome 1</w:t>
      </w:r>
      <w:r w:rsidR="00D05D38" w:rsidRPr="007C06D0">
        <w:rPr>
          <w:b/>
          <w:bCs/>
          <w:color w:val="595959" w:themeColor="text1" w:themeTint="A6"/>
          <w:sz w:val="26"/>
          <w:szCs w:val="26"/>
        </w:rPr>
        <w:t xml:space="preserve"> –</w:t>
      </w:r>
      <w:r w:rsidRPr="007C06D0">
        <w:rPr>
          <w:b/>
          <w:bCs/>
          <w:color w:val="595959" w:themeColor="text1" w:themeTint="A6"/>
          <w:sz w:val="26"/>
          <w:szCs w:val="26"/>
        </w:rPr>
        <w:t xml:space="preserve"> </w:t>
      </w:r>
      <w:r w:rsidR="00F51434" w:rsidRPr="007C06D0">
        <w:rPr>
          <w:b/>
          <w:bCs/>
          <w:color w:val="595959" w:themeColor="text1" w:themeTint="A6"/>
          <w:sz w:val="26"/>
          <w:szCs w:val="26"/>
        </w:rPr>
        <w:t xml:space="preserve">Listening and </w:t>
      </w:r>
      <w:proofErr w:type="gramStart"/>
      <w:r w:rsidR="00F51434" w:rsidRPr="007C06D0">
        <w:rPr>
          <w:b/>
          <w:bCs/>
          <w:color w:val="595959" w:themeColor="text1" w:themeTint="A6"/>
          <w:sz w:val="26"/>
          <w:szCs w:val="26"/>
        </w:rPr>
        <w:t>responding</w:t>
      </w:r>
      <w:proofErr w:type="gramEnd"/>
    </w:p>
    <w:p w14:paraId="57E259D2" w14:textId="77777777" w:rsidR="008D0A7B" w:rsidRPr="003566C9" w:rsidRDefault="008D0A7B" w:rsidP="00640F84">
      <w:pPr>
        <w:spacing w:line="276" w:lineRule="auto"/>
      </w:pPr>
      <w:r w:rsidRPr="003566C9">
        <w:t xml:space="preserve">Students </w:t>
      </w:r>
      <w:r w:rsidR="00F51434" w:rsidRPr="00F51434">
        <w:t>listen and respond to a range of texts.</w:t>
      </w:r>
    </w:p>
    <w:p w14:paraId="219CB49E" w14:textId="77777777" w:rsidR="008D0A7B" w:rsidRPr="003566C9" w:rsidRDefault="008D0A7B" w:rsidP="007C06D0">
      <w:pPr>
        <w:pStyle w:val="NoSpacing"/>
        <w:keepNext w:val="0"/>
        <w:spacing w:after="120" w:line="276" w:lineRule="auto"/>
      </w:pPr>
      <w:r w:rsidRPr="003566C9">
        <w:t>In achieving this outcome, students:</w:t>
      </w:r>
    </w:p>
    <w:p w14:paraId="13C9D762" w14:textId="77777777" w:rsidR="00F51434" w:rsidRPr="00F51434" w:rsidRDefault="00F51434" w:rsidP="00871F98">
      <w:pPr>
        <w:pStyle w:val="ListItem"/>
        <w:numPr>
          <w:ilvl w:val="0"/>
          <w:numId w:val="20"/>
        </w:numPr>
      </w:pPr>
      <w:r w:rsidRPr="00F51434">
        <w:t>use understandings of language, structure and context when listening and responding to texts</w:t>
      </w:r>
    </w:p>
    <w:p w14:paraId="4158971B" w14:textId="77777777" w:rsidR="00F51434" w:rsidRPr="00F51434" w:rsidRDefault="00F51434" w:rsidP="00871F98">
      <w:pPr>
        <w:pStyle w:val="ListItem"/>
        <w:numPr>
          <w:ilvl w:val="0"/>
          <w:numId w:val="20"/>
        </w:numPr>
      </w:pPr>
      <w:r w:rsidRPr="00F51434">
        <w:t>use processes and strategies to make meaning when listening.</w:t>
      </w:r>
    </w:p>
    <w:p w14:paraId="7EA9ABBD" w14:textId="77777777" w:rsidR="008D0A7B" w:rsidRPr="007C06D0" w:rsidRDefault="008D0A7B" w:rsidP="007C06D0">
      <w:pPr>
        <w:spacing w:line="276" w:lineRule="auto"/>
        <w:rPr>
          <w:b/>
          <w:bCs/>
          <w:color w:val="595959" w:themeColor="text1" w:themeTint="A6"/>
          <w:sz w:val="26"/>
          <w:szCs w:val="26"/>
        </w:rPr>
      </w:pPr>
      <w:r w:rsidRPr="007C06D0">
        <w:rPr>
          <w:b/>
          <w:bCs/>
          <w:color w:val="595959" w:themeColor="text1" w:themeTint="A6"/>
          <w:sz w:val="26"/>
          <w:szCs w:val="26"/>
        </w:rPr>
        <w:t>Outcome 2</w:t>
      </w:r>
      <w:r w:rsidR="00D05D38" w:rsidRPr="007C06D0">
        <w:rPr>
          <w:b/>
          <w:bCs/>
          <w:color w:val="595959" w:themeColor="text1" w:themeTint="A6"/>
          <w:sz w:val="26"/>
          <w:szCs w:val="26"/>
        </w:rPr>
        <w:t xml:space="preserve"> –</w:t>
      </w:r>
      <w:r w:rsidRPr="007C06D0">
        <w:rPr>
          <w:b/>
          <w:bCs/>
          <w:color w:val="595959" w:themeColor="text1" w:themeTint="A6"/>
          <w:sz w:val="26"/>
          <w:szCs w:val="26"/>
        </w:rPr>
        <w:t xml:space="preserve"> </w:t>
      </w:r>
      <w:r w:rsidR="00F51434" w:rsidRPr="007C06D0">
        <w:rPr>
          <w:b/>
          <w:bCs/>
          <w:color w:val="595959" w:themeColor="text1" w:themeTint="A6"/>
          <w:sz w:val="26"/>
          <w:szCs w:val="26"/>
        </w:rPr>
        <w:t xml:space="preserve">Spoken </w:t>
      </w:r>
      <w:proofErr w:type="gramStart"/>
      <w:r w:rsidR="00F51434" w:rsidRPr="007C06D0">
        <w:rPr>
          <w:b/>
          <w:bCs/>
          <w:color w:val="595959" w:themeColor="text1" w:themeTint="A6"/>
          <w:sz w:val="26"/>
          <w:szCs w:val="26"/>
        </w:rPr>
        <w:t>interaction</w:t>
      </w:r>
      <w:proofErr w:type="gramEnd"/>
    </w:p>
    <w:p w14:paraId="4E2E760F" w14:textId="77777777" w:rsidR="00F51434" w:rsidRDefault="008D0A7B" w:rsidP="00F51434">
      <w:pPr>
        <w:spacing w:line="276" w:lineRule="auto"/>
      </w:pPr>
      <w:r w:rsidRPr="003566C9">
        <w:t xml:space="preserve">Students </w:t>
      </w:r>
      <w:r w:rsidR="00F51434" w:rsidRPr="00F51434">
        <w:t>communicate in Italian through spoken interaction.</w:t>
      </w:r>
    </w:p>
    <w:p w14:paraId="6773F5CA" w14:textId="77777777" w:rsidR="008D0A7B" w:rsidRPr="003566C9" w:rsidRDefault="008D0A7B" w:rsidP="00F51434">
      <w:pPr>
        <w:spacing w:line="276" w:lineRule="auto"/>
      </w:pPr>
      <w:r w:rsidRPr="003566C9">
        <w:t>In achieving this outcome, students:</w:t>
      </w:r>
    </w:p>
    <w:p w14:paraId="66A92624" w14:textId="77777777" w:rsidR="00F51434" w:rsidRPr="00F51434" w:rsidRDefault="00F51434" w:rsidP="00871F98">
      <w:pPr>
        <w:pStyle w:val="ListItem"/>
        <w:numPr>
          <w:ilvl w:val="0"/>
          <w:numId w:val="20"/>
        </w:numPr>
      </w:pPr>
      <w:r w:rsidRPr="00F51434">
        <w:t>use understandings of language and structure in spoken interactions</w:t>
      </w:r>
    </w:p>
    <w:p w14:paraId="0229122B" w14:textId="77777777" w:rsidR="00F51434" w:rsidRPr="00F51434" w:rsidRDefault="00F51434" w:rsidP="00871F98">
      <w:pPr>
        <w:pStyle w:val="ListItem"/>
        <w:numPr>
          <w:ilvl w:val="0"/>
          <w:numId w:val="20"/>
        </w:numPr>
      </w:pPr>
      <w:r w:rsidRPr="00F51434">
        <w:t xml:space="preserve">interact for a range of purposes in a variety of </w:t>
      </w:r>
      <w:proofErr w:type="gramStart"/>
      <w:r w:rsidRPr="00F51434">
        <w:t>contexts</w:t>
      </w:r>
      <w:proofErr w:type="gramEnd"/>
    </w:p>
    <w:p w14:paraId="7CAA9BFD" w14:textId="77777777" w:rsidR="00F51434" w:rsidRPr="00F51434" w:rsidRDefault="00F51434" w:rsidP="00871F98">
      <w:pPr>
        <w:pStyle w:val="ListItem"/>
        <w:numPr>
          <w:ilvl w:val="0"/>
          <w:numId w:val="20"/>
        </w:numPr>
      </w:pPr>
      <w:r w:rsidRPr="00F51434">
        <w:t>use processes and strategies to enhance spoken interaction.</w:t>
      </w:r>
    </w:p>
    <w:p w14:paraId="382F24BC" w14:textId="77777777" w:rsidR="008D0A7B" w:rsidRPr="007C06D0" w:rsidRDefault="008D0A7B" w:rsidP="007C06D0">
      <w:pPr>
        <w:spacing w:line="276" w:lineRule="auto"/>
        <w:rPr>
          <w:b/>
          <w:bCs/>
          <w:color w:val="595959" w:themeColor="text1" w:themeTint="A6"/>
          <w:sz w:val="26"/>
          <w:szCs w:val="26"/>
        </w:rPr>
      </w:pPr>
      <w:r w:rsidRPr="007C06D0">
        <w:rPr>
          <w:b/>
          <w:bCs/>
          <w:color w:val="595959" w:themeColor="text1" w:themeTint="A6"/>
          <w:sz w:val="26"/>
          <w:szCs w:val="26"/>
        </w:rPr>
        <w:t>Outcome 3</w:t>
      </w:r>
      <w:r w:rsidR="00D05D38" w:rsidRPr="007C06D0">
        <w:rPr>
          <w:b/>
          <w:bCs/>
          <w:color w:val="595959" w:themeColor="text1" w:themeTint="A6"/>
          <w:sz w:val="26"/>
          <w:szCs w:val="26"/>
        </w:rPr>
        <w:t xml:space="preserve"> –</w:t>
      </w:r>
      <w:r w:rsidRPr="007C06D0">
        <w:rPr>
          <w:b/>
          <w:bCs/>
          <w:color w:val="595959" w:themeColor="text1" w:themeTint="A6"/>
          <w:sz w:val="26"/>
          <w:szCs w:val="26"/>
        </w:rPr>
        <w:t xml:space="preserve"> </w:t>
      </w:r>
      <w:r w:rsidR="00F51434" w:rsidRPr="007C06D0">
        <w:rPr>
          <w:b/>
          <w:bCs/>
          <w:color w:val="595959" w:themeColor="text1" w:themeTint="A6"/>
          <w:sz w:val="26"/>
          <w:szCs w:val="26"/>
        </w:rPr>
        <w:t xml:space="preserve">Viewing, reading and </w:t>
      </w:r>
      <w:proofErr w:type="gramStart"/>
      <w:r w:rsidR="00F51434" w:rsidRPr="007C06D0">
        <w:rPr>
          <w:b/>
          <w:bCs/>
          <w:color w:val="595959" w:themeColor="text1" w:themeTint="A6"/>
          <w:sz w:val="26"/>
          <w:szCs w:val="26"/>
        </w:rPr>
        <w:t>responding</w:t>
      </w:r>
      <w:proofErr w:type="gramEnd"/>
    </w:p>
    <w:p w14:paraId="03A11964" w14:textId="77777777" w:rsidR="00F51434" w:rsidRPr="00F51434" w:rsidRDefault="008D0A7B" w:rsidP="00F51434">
      <w:pPr>
        <w:rPr>
          <w:rFonts w:eastAsia="SimSun" w:cs="Times New Roman"/>
        </w:rPr>
      </w:pPr>
      <w:r w:rsidRPr="003566C9">
        <w:t xml:space="preserve">Students </w:t>
      </w:r>
      <w:r w:rsidR="00F51434" w:rsidRPr="00F51434">
        <w:rPr>
          <w:rFonts w:eastAsia="SimSun" w:cs="Times New Roman"/>
        </w:rPr>
        <w:t>view, read and respond to a range of texts.</w:t>
      </w:r>
    </w:p>
    <w:p w14:paraId="5657C3AE" w14:textId="77777777" w:rsidR="008D0A7B" w:rsidRPr="003566C9" w:rsidRDefault="008D0A7B" w:rsidP="00F51434">
      <w:pPr>
        <w:spacing w:line="276" w:lineRule="auto"/>
      </w:pPr>
      <w:r w:rsidRPr="003566C9">
        <w:t>In achieving this outcome, students:</w:t>
      </w:r>
    </w:p>
    <w:p w14:paraId="7FFAC672" w14:textId="77777777" w:rsidR="00F51434" w:rsidRPr="00F51434" w:rsidRDefault="00F51434" w:rsidP="00871F98">
      <w:pPr>
        <w:pStyle w:val="ListItem"/>
        <w:numPr>
          <w:ilvl w:val="0"/>
          <w:numId w:val="20"/>
        </w:numPr>
      </w:pPr>
      <w:r w:rsidRPr="00F51434">
        <w:t xml:space="preserve">use understandings of language, structure and context to respond to </w:t>
      </w:r>
      <w:proofErr w:type="gramStart"/>
      <w:r w:rsidRPr="00F51434">
        <w:t>texts</w:t>
      </w:r>
      <w:proofErr w:type="gramEnd"/>
    </w:p>
    <w:p w14:paraId="529BF441" w14:textId="77777777" w:rsidR="00F51434" w:rsidRPr="00F51434" w:rsidRDefault="00F51434" w:rsidP="00871F98">
      <w:pPr>
        <w:pStyle w:val="ListItem"/>
        <w:numPr>
          <w:ilvl w:val="0"/>
          <w:numId w:val="20"/>
        </w:numPr>
      </w:pPr>
      <w:r w:rsidRPr="00F51434">
        <w:t>use processes and strategies to make meaning when viewing and reading.</w:t>
      </w:r>
    </w:p>
    <w:p w14:paraId="43F650BB" w14:textId="77777777" w:rsidR="008D0A7B" w:rsidRPr="007C06D0" w:rsidRDefault="008D0A7B" w:rsidP="007C06D0">
      <w:pPr>
        <w:spacing w:line="276" w:lineRule="auto"/>
        <w:rPr>
          <w:b/>
          <w:bCs/>
          <w:color w:val="595959" w:themeColor="text1" w:themeTint="A6"/>
          <w:sz w:val="26"/>
          <w:szCs w:val="26"/>
        </w:rPr>
      </w:pPr>
      <w:r w:rsidRPr="007C06D0">
        <w:rPr>
          <w:b/>
          <w:bCs/>
          <w:color w:val="595959" w:themeColor="text1" w:themeTint="A6"/>
          <w:sz w:val="26"/>
          <w:szCs w:val="26"/>
        </w:rPr>
        <w:t>Outcome 4</w:t>
      </w:r>
      <w:r w:rsidR="00D05D38" w:rsidRPr="007C06D0">
        <w:rPr>
          <w:b/>
          <w:bCs/>
          <w:color w:val="595959" w:themeColor="text1" w:themeTint="A6"/>
          <w:sz w:val="26"/>
          <w:szCs w:val="26"/>
        </w:rPr>
        <w:t xml:space="preserve"> –</w:t>
      </w:r>
      <w:r w:rsidRPr="007C06D0">
        <w:rPr>
          <w:b/>
          <w:bCs/>
          <w:color w:val="595959" w:themeColor="text1" w:themeTint="A6"/>
          <w:sz w:val="26"/>
          <w:szCs w:val="26"/>
        </w:rPr>
        <w:t xml:space="preserve"> </w:t>
      </w:r>
      <w:r w:rsidR="00F51434" w:rsidRPr="007C06D0">
        <w:rPr>
          <w:b/>
          <w:bCs/>
          <w:color w:val="595959" w:themeColor="text1" w:themeTint="A6"/>
          <w:sz w:val="26"/>
          <w:szCs w:val="26"/>
        </w:rPr>
        <w:t>Writing</w:t>
      </w:r>
    </w:p>
    <w:p w14:paraId="5B83FE15" w14:textId="77777777" w:rsidR="008D0A7B" w:rsidRPr="003566C9" w:rsidRDefault="008D0A7B" w:rsidP="00640F84">
      <w:pPr>
        <w:spacing w:line="276" w:lineRule="auto"/>
      </w:pPr>
      <w:r w:rsidRPr="003566C9">
        <w:t xml:space="preserve">Students </w:t>
      </w:r>
      <w:r w:rsidR="00F51434" w:rsidRPr="00F51434">
        <w:t>write a variety of texts in Italian.</w:t>
      </w:r>
    </w:p>
    <w:p w14:paraId="71B757E6" w14:textId="77777777" w:rsidR="008D0A7B" w:rsidRPr="003566C9" w:rsidRDefault="008D0A7B" w:rsidP="007C06D0">
      <w:pPr>
        <w:pStyle w:val="NoSpacing"/>
        <w:keepNext w:val="0"/>
        <w:spacing w:after="120" w:line="276" w:lineRule="auto"/>
      </w:pPr>
      <w:r w:rsidRPr="003566C9">
        <w:t>In achieving this outcome, students:</w:t>
      </w:r>
    </w:p>
    <w:p w14:paraId="21B3FE74" w14:textId="77777777" w:rsidR="00F51434" w:rsidRPr="00F51434" w:rsidRDefault="00F51434" w:rsidP="00871F98">
      <w:pPr>
        <w:pStyle w:val="ListItem"/>
        <w:numPr>
          <w:ilvl w:val="0"/>
          <w:numId w:val="20"/>
        </w:numPr>
      </w:pPr>
      <w:bookmarkStart w:id="6" w:name="_Toc359483727"/>
      <w:bookmarkStart w:id="7" w:name="_Toc359503786"/>
      <w:bookmarkStart w:id="8" w:name="_Toc347908207"/>
      <w:bookmarkStart w:id="9" w:name="_Toc347908206"/>
      <w:bookmarkStart w:id="10" w:name="_Toc358296696"/>
      <w:bookmarkStart w:id="11" w:name="_Toc347908211"/>
      <w:r w:rsidRPr="00F51434">
        <w:t>use understandings of language and structure when writing</w:t>
      </w:r>
    </w:p>
    <w:p w14:paraId="11357133" w14:textId="77777777" w:rsidR="00F51434" w:rsidRPr="00F51434" w:rsidRDefault="00F51434" w:rsidP="00871F98">
      <w:pPr>
        <w:pStyle w:val="ListItem"/>
        <w:numPr>
          <w:ilvl w:val="0"/>
          <w:numId w:val="20"/>
        </w:numPr>
      </w:pPr>
      <w:r w:rsidRPr="00F51434">
        <w:t xml:space="preserve">write for a range of purposes and in a variety of </w:t>
      </w:r>
      <w:proofErr w:type="gramStart"/>
      <w:r w:rsidRPr="00F51434">
        <w:t>contexts</w:t>
      </w:r>
      <w:proofErr w:type="gramEnd"/>
    </w:p>
    <w:p w14:paraId="4A4468D3" w14:textId="77777777" w:rsidR="00F51434" w:rsidRPr="00F51434" w:rsidRDefault="00F51434" w:rsidP="00871F98">
      <w:pPr>
        <w:pStyle w:val="ListItem"/>
        <w:numPr>
          <w:ilvl w:val="0"/>
          <w:numId w:val="20"/>
        </w:numPr>
      </w:pPr>
      <w:r w:rsidRPr="00F51434">
        <w:t>use processes and strategies to enhance writing.</w:t>
      </w:r>
    </w:p>
    <w:p w14:paraId="3D764271" w14:textId="77777777" w:rsidR="00AC349D" w:rsidRPr="007C06D0" w:rsidRDefault="00AC349D" w:rsidP="007C06D0">
      <w:r>
        <w:br w:type="page"/>
      </w:r>
    </w:p>
    <w:p w14:paraId="7CDFB014" w14:textId="77777777" w:rsidR="0058522A" w:rsidRPr="003566C9" w:rsidRDefault="0058522A" w:rsidP="003566C9">
      <w:pPr>
        <w:pStyle w:val="Heading1"/>
      </w:pPr>
      <w:bookmarkStart w:id="12" w:name="_Toc156566168"/>
      <w:r w:rsidRPr="003566C9">
        <w:lastRenderedPageBreak/>
        <w:t>Organisation</w:t>
      </w:r>
      <w:bookmarkEnd w:id="6"/>
      <w:bookmarkEnd w:id="7"/>
      <w:bookmarkEnd w:id="12"/>
    </w:p>
    <w:p w14:paraId="2C72F6F6" w14:textId="77777777" w:rsidR="00622483" w:rsidRPr="003566C9" w:rsidRDefault="00622483" w:rsidP="00F51434">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51791368" w14:textId="77777777" w:rsidR="0058522A" w:rsidRPr="006854CE" w:rsidRDefault="0058522A" w:rsidP="006854CE">
      <w:pPr>
        <w:pStyle w:val="Heading2"/>
      </w:pPr>
      <w:bookmarkStart w:id="15" w:name="_Toc156566169"/>
      <w:r w:rsidRPr="006854CE">
        <w:t>Structure of the syllabus</w:t>
      </w:r>
      <w:bookmarkEnd w:id="13"/>
      <w:bookmarkEnd w:id="14"/>
      <w:bookmarkEnd w:id="15"/>
      <w:r w:rsidRPr="006854CE">
        <w:t xml:space="preserve"> </w:t>
      </w:r>
    </w:p>
    <w:p w14:paraId="2CEA6708" w14:textId="77777777" w:rsidR="00290492" w:rsidRPr="00AC349D" w:rsidRDefault="00290492" w:rsidP="00F51434">
      <w:pPr>
        <w:pStyle w:val="Paragraph"/>
      </w:pPr>
      <w:r w:rsidRPr="00AC349D">
        <w:t xml:space="preserve">The Year 12 syllabus is divided into two units which are delivered as a pair. The notional time for the pair of units is 110 class contact hours. </w:t>
      </w:r>
    </w:p>
    <w:p w14:paraId="377F671D" w14:textId="77777777" w:rsidR="0058522A" w:rsidRPr="007C06D0" w:rsidRDefault="009B2394" w:rsidP="007C06D0">
      <w:pPr>
        <w:spacing w:line="276" w:lineRule="auto"/>
        <w:rPr>
          <w:b/>
          <w:bCs/>
          <w:color w:val="595959" w:themeColor="text1" w:themeTint="A6"/>
          <w:sz w:val="26"/>
          <w:szCs w:val="26"/>
        </w:rPr>
      </w:pPr>
      <w:r w:rsidRPr="007C06D0">
        <w:rPr>
          <w:b/>
          <w:bCs/>
          <w:color w:val="595959" w:themeColor="text1" w:themeTint="A6"/>
          <w:sz w:val="26"/>
          <w:szCs w:val="26"/>
        </w:rPr>
        <w:t>Unit 3</w:t>
      </w:r>
    </w:p>
    <w:p w14:paraId="2DA388C5" w14:textId="77777777" w:rsidR="00FF64F9" w:rsidRPr="00FF64F9" w:rsidRDefault="00FF64F9" w:rsidP="00FF64F9">
      <w:pPr>
        <w:pStyle w:val="Paragraph"/>
      </w:pPr>
      <w:r w:rsidRPr="00FF64F9">
        <w:t xml:space="preserve">This unit focuses on </w:t>
      </w:r>
      <w:r w:rsidR="00D65D56">
        <w:rPr>
          <w:b/>
          <w:i/>
        </w:rPr>
        <w:t xml:space="preserve">Vivere </w:t>
      </w:r>
      <w:proofErr w:type="spellStart"/>
      <w:r w:rsidR="00D65D56">
        <w:rPr>
          <w:b/>
          <w:i/>
        </w:rPr>
        <w:t>sani</w:t>
      </w:r>
      <w:proofErr w:type="spellEnd"/>
      <w:r w:rsidRPr="00FF64F9">
        <w:rPr>
          <w:b/>
          <w:i/>
        </w:rPr>
        <w:t xml:space="preserve"> </w:t>
      </w:r>
      <w:r w:rsidRPr="00FF64F9">
        <w:rPr>
          <w:b/>
        </w:rPr>
        <w:t>(A healthy life)</w:t>
      </w:r>
      <w:r w:rsidRPr="00F00AC4">
        <w:t xml:space="preserve">. </w:t>
      </w:r>
      <w:r w:rsidRPr="00FF64F9">
        <w:t xml:space="preserve">Through the </w:t>
      </w:r>
      <w:r w:rsidR="0019538B">
        <w:t xml:space="preserve">three </w:t>
      </w:r>
      <w:r w:rsidRPr="00FF64F9">
        <w:t xml:space="preserve">topics: </w:t>
      </w:r>
      <w:r w:rsidR="00260FB9" w:rsidRPr="00F41C5D">
        <w:rPr>
          <w:i/>
        </w:rPr>
        <w:t xml:space="preserve">Una vita </w:t>
      </w:r>
      <w:r w:rsidR="00D65D56">
        <w:rPr>
          <w:i/>
        </w:rPr>
        <w:t>in forma!</w:t>
      </w:r>
      <w:r w:rsidR="00260FB9" w:rsidRPr="00FF64F9">
        <w:t xml:space="preserve"> </w:t>
      </w:r>
      <w:r w:rsidR="00F41C5D">
        <w:t>(</w:t>
      </w:r>
      <w:r w:rsidR="00260FB9" w:rsidRPr="00FF64F9">
        <w:t>A healthy lifestyle</w:t>
      </w:r>
      <w:r w:rsidR="00F41C5D">
        <w:t>)</w:t>
      </w:r>
      <w:r w:rsidRPr="00FF64F9">
        <w:t xml:space="preserve">, </w:t>
      </w:r>
      <w:r w:rsidR="00260FB9" w:rsidRPr="001B68BB">
        <w:rPr>
          <w:i/>
        </w:rPr>
        <w:t xml:space="preserve">Cosa </w:t>
      </w:r>
      <w:proofErr w:type="spellStart"/>
      <w:r w:rsidR="00260FB9" w:rsidRPr="001B68BB">
        <w:rPr>
          <w:i/>
        </w:rPr>
        <w:t>fanno</w:t>
      </w:r>
      <w:proofErr w:type="spellEnd"/>
      <w:r w:rsidR="00260FB9" w:rsidRPr="001B68BB">
        <w:rPr>
          <w:i/>
        </w:rPr>
        <w:t xml:space="preserve"> </w:t>
      </w:r>
      <w:proofErr w:type="spellStart"/>
      <w:r w:rsidR="00260FB9" w:rsidRPr="001B68BB">
        <w:rPr>
          <w:i/>
        </w:rPr>
        <w:t>gli</w:t>
      </w:r>
      <w:proofErr w:type="spellEnd"/>
      <w:r w:rsidR="00260FB9" w:rsidRPr="001B68BB">
        <w:rPr>
          <w:i/>
        </w:rPr>
        <w:t xml:space="preserve"> </w:t>
      </w:r>
      <w:proofErr w:type="spellStart"/>
      <w:r w:rsidR="00260FB9" w:rsidRPr="001B68BB">
        <w:rPr>
          <w:i/>
        </w:rPr>
        <w:t>italiani</w:t>
      </w:r>
      <w:proofErr w:type="spellEnd"/>
      <w:r w:rsidR="00260FB9" w:rsidRPr="001B68BB">
        <w:rPr>
          <w:i/>
        </w:rPr>
        <w:t xml:space="preserve"> per </w:t>
      </w:r>
      <w:proofErr w:type="spellStart"/>
      <w:r w:rsidR="00260FB9" w:rsidRPr="001B68BB">
        <w:rPr>
          <w:i/>
        </w:rPr>
        <w:t>stare</w:t>
      </w:r>
      <w:proofErr w:type="spellEnd"/>
      <w:r w:rsidR="00260FB9" w:rsidRPr="001B68BB">
        <w:rPr>
          <w:i/>
        </w:rPr>
        <w:t xml:space="preserve"> bene</w:t>
      </w:r>
      <w:r w:rsidR="00260FB9" w:rsidRPr="00FF64F9">
        <w:t xml:space="preserve"> </w:t>
      </w:r>
      <w:r w:rsidR="001B68BB">
        <w:t>(</w:t>
      </w:r>
      <w:r w:rsidR="00260FB9" w:rsidRPr="00FF64F9">
        <w:t xml:space="preserve">How </w:t>
      </w:r>
      <w:proofErr w:type="gramStart"/>
      <w:r w:rsidR="00260FB9" w:rsidRPr="00FF64F9">
        <w:t>Italian-speakers</w:t>
      </w:r>
      <w:proofErr w:type="gramEnd"/>
      <w:r w:rsidR="00260FB9" w:rsidRPr="00FF64F9">
        <w:t xml:space="preserve"> stay healthy</w:t>
      </w:r>
      <w:r w:rsidR="001B68BB">
        <w:t>)</w:t>
      </w:r>
      <w:r w:rsidRPr="00FF64F9">
        <w:t xml:space="preserve">, and </w:t>
      </w:r>
      <w:r w:rsidR="00260FB9">
        <w:rPr>
          <w:i/>
        </w:rPr>
        <w:t xml:space="preserve">Un </w:t>
      </w:r>
      <w:proofErr w:type="spellStart"/>
      <w:r w:rsidR="00260FB9">
        <w:rPr>
          <w:i/>
        </w:rPr>
        <w:t>ritorno</w:t>
      </w:r>
      <w:proofErr w:type="spellEnd"/>
      <w:r w:rsidR="00260FB9">
        <w:rPr>
          <w:i/>
        </w:rPr>
        <w:t xml:space="preserve"> </w:t>
      </w:r>
      <w:proofErr w:type="spellStart"/>
      <w:r w:rsidR="00260FB9">
        <w:rPr>
          <w:i/>
        </w:rPr>
        <w:t>a</w:t>
      </w:r>
      <w:r w:rsidR="00D65D56">
        <w:rPr>
          <w:i/>
        </w:rPr>
        <w:t>llo</w:t>
      </w:r>
      <w:proofErr w:type="spellEnd"/>
      <w:r w:rsidR="00260FB9">
        <w:rPr>
          <w:i/>
        </w:rPr>
        <w:t xml:space="preserve"> </w:t>
      </w:r>
      <w:r w:rsidR="00D65D56">
        <w:rPr>
          <w:i/>
        </w:rPr>
        <w:t>s</w:t>
      </w:r>
      <w:r w:rsidR="00260FB9">
        <w:rPr>
          <w:i/>
        </w:rPr>
        <w:t xml:space="preserve">low </w:t>
      </w:r>
      <w:r w:rsidR="00D65D56">
        <w:rPr>
          <w:i/>
        </w:rPr>
        <w:t>f</w:t>
      </w:r>
      <w:r w:rsidR="00260FB9">
        <w:rPr>
          <w:i/>
        </w:rPr>
        <w:t>ood</w:t>
      </w:r>
      <w:r w:rsidR="006C5193">
        <w:rPr>
          <w:sz w:val="32"/>
          <w:szCs w:val="32"/>
        </w:rPr>
        <w:t xml:space="preserve"> </w:t>
      </w:r>
      <w:r w:rsidR="00F41C5D">
        <w:t>(</w:t>
      </w:r>
      <w:r w:rsidR="00260FB9" w:rsidRPr="00FF64F9">
        <w:t xml:space="preserve">A return to </w:t>
      </w:r>
      <w:r w:rsidR="00D65D56">
        <w:t>s</w:t>
      </w:r>
      <w:r w:rsidR="00260FB9" w:rsidRPr="00FF64F9">
        <w:t xml:space="preserve">low </w:t>
      </w:r>
      <w:r w:rsidR="00D65D56">
        <w:t>f</w:t>
      </w:r>
      <w:r w:rsidR="00260FB9" w:rsidRPr="00FF64F9">
        <w:t>ood</w:t>
      </w:r>
      <w:r w:rsidR="006C5193" w:rsidRPr="006C5193">
        <w:t>)</w:t>
      </w:r>
      <w:r w:rsidRPr="00FF64F9">
        <w:t>, students continue to develop communication skills in Italian and gain further insight into the language and culture.</w:t>
      </w:r>
    </w:p>
    <w:p w14:paraId="75C2C11C"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4B773D51" w14:textId="77777777" w:rsidR="00FF64F9" w:rsidRPr="001C25E3" w:rsidRDefault="00FF64F9" w:rsidP="00FF64F9">
      <w:pPr>
        <w:pStyle w:val="Paragraph"/>
      </w:pPr>
      <w:bookmarkStart w:id="16" w:name="_Toc359483729"/>
      <w:bookmarkStart w:id="17" w:name="_Toc359503788"/>
      <w:r w:rsidRPr="001C25E3">
        <w:t>This unit focuses on</w:t>
      </w:r>
      <w:r w:rsidRPr="001C25E3">
        <w:rPr>
          <w:b/>
          <w:i/>
        </w:rPr>
        <w:t xml:space="preserve"> Italia ci </w:t>
      </w:r>
      <w:proofErr w:type="spellStart"/>
      <w:r w:rsidRPr="001C25E3">
        <w:rPr>
          <w:b/>
          <w:i/>
        </w:rPr>
        <w:t>aspetta</w:t>
      </w:r>
      <w:proofErr w:type="spellEnd"/>
      <w:r w:rsidRPr="001C25E3">
        <w:rPr>
          <w:b/>
          <w:i/>
        </w:rPr>
        <w:t xml:space="preserve">! </w:t>
      </w:r>
      <w:r w:rsidRPr="001C25E3">
        <w:rPr>
          <w:b/>
        </w:rPr>
        <w:t>(Italy awaits!)</w:t>
      </w:r>
      <w:r w:rsidRPr="00F00AC4">
        <w:t xml:space="preserve">. </w:t>
      </w:r>
      <w:r w:rsidRPr="001C25E3">
        <w:t xml:space="preserve">Through the </w:t>
      </w:r>
      <w:r w:rsidR="0019538B">
        <w:t xml:space="preserve">three </w:t>
      </w:r>
      <w:r w:rsidRPr="001C25E3">
        <w:t xml:space="preserve">topics: </w:t>
      </w:r>
      <w:proofErr w:type="spellStart"/>
      <w:r w:rsidR="001C25E3" w:rsidRPr="001C25E3">
        <w:rPr>
          <w:rFonts w:cs="Arial"/>
          <w:i/>
        </w:rPr>
        <w:t>Destinazione</w:t>
      </w:r>
      <w:proofErr w:type="spellEnd"/>
      <w:r w:rsidR="001C25E3" w:rsidRPr="001C25E3">
        <w:rPr>
          <w:rFonts w:cs="Arial"/>
          <w:i/>
        </w:rPr>
        <w:t xml:space="preserve"> Italia</w:t>
      </w:r>
      <w:r w:rsidR="001C25E3" w:rsidRPr="001C25E3">
        <w:rPr>
          <w:rFonts w:cs="Arial"/>
        </w:rPr>
        <w:t xml:space="preserve"> </w:t>
      </w:r>
      <w:r w:rsidR="001B68BB" w:rsidRPr="001C25E3">
        <w:rPr>
          <w:rFonts w:cs="Arial"/>
        </w:rPr>
        <w:t>(</w:t>
      </w:r>
      <w:r w:rsidR="001C25E3" w:rsidRPr="001C25E3">
        <w:rPr>
          <w:rFonts w:cs="Arial"/>
        </w:rPr>
        <w:t>Destination Italy</w:t>
      </w:r>
      <w:r w:rsidR="001B68BB" w:rsidRPr="001C25E3">
        <w:rPr>
          <w:rFonts w:cs="Arial"/>
        </w:rPr>
        <w:t>)</w:t>
      </w:r>
      <w:r w:rsidRPr="00F00AC4">
        <w:rPr>
          <w:rFonts w:cs="Arial"/>
        </w:rPr>
        <w:t xml:space="preserve">, </w:t>
      </w:r>
      <w:r w:rsidR="001C25E3" w:rsidRPr="001C25E3">
        <w:rPr>
          <w:i/>
        </w:rPr>
        <w:t>Gl</w:t>
      </w:r>
      <w:r w:rsidR="00F00AC4">
        <w:rPr>
          <w:i/>
        </w:rPr>
        <w:t xml:space="preserve">i </w:t>
      </w:r>
      <w:proofErr w:type="spellStart"/>
      <w:r w:rsidR="00F00AC4">
        <w:rPr>
          <w:i/>
        </w:rPr>
        <w:t>i</w:t>
      </w:r>
      <w:r w:rsidR="001C25E3" w:rsidRPr="001C25E3">
        <w:rPr>
          <w:i/>
        </w:rPr>
        <w:t>taliani</w:t>
      </w:r>
      <w:proofErr w:type="spellEnd"/>
      <w:r w:rsidR="001C25E3" w:rsidRPr="001C25E3">
        <w:rPr>
          <w:i/>
        </w:rPr>
        <w:t xml:space="preserve"> in </w:t>
      </w:r>
      <w:proofErr w:type="spellStart"/>
      <w:r w:rsidR="001C25E3" w:rsidRPr="001C25E3">
        <w:rPr>
          <w:i/>
        </w:rPr>
        <w:t>vacanza</w:t>
      </w:r>
      <w:proofErr w:type="spellEnd"/>
      <w:r w:rsidR="001C25E3" w:rsidRPr="001C25E3">
        <w:t xml:space="preserve"> </w:t>
      </w:r>
      <w:r w:rsidR="001B68BB" w:rsidRPr="001C25E3">
        <w:t>(</w:t>
      </w:r>
      <w:r w:rsidR="001C25E3" w:rsidRPr="001C25E3">
        <w:t>Italians on holiday</w:t>
      </w:r>
      <w:r w:rsidR="001B68BB" w:rsidRPr="001C25E3">
        <w:t>)</w:t>
      </w:r>
      <w:r w:rsidRPr="001C25E3">
        <w:t xml:space="preserve">, and </w:t>
      </w:r>
      <w:proofErr w:type="spellStart"/>
      <w:r w:rsidR="00D622EC" w:rsidRPr="00A55D8A">
        <w:rPr>
          <w:i/>
        </w:rPr>
        <w:t>V</w:t>
      </w:r>
      <w:r w:rsidR="001C25E3" w:rsidRPr="001C25E3">
        <w:rPr>
          <w:i/>
        </w:rPr>
        <w:t>iaggiare</w:t>
      </w:r>
      <w:proofErr w:type="spellEnd"/>
      <w:r w:rsidR="001C25E3" w:rsidRPr="001C25E3">
        <w:rPr>
          <w:i/>
        </w:rPr>
        <w:t xml:space="preserve"> </w:t>
      </w:r>
      <w:proofErr w:type="spellStart"/>
      <w:r w:rsidR="00D622EC">
        <w:rPr>
          <w:i/>
        </w:rPr>
        <w:t>oggi</w:t>
      </w:r>
      <w:proofErr w:type="spellEnd"/>
      <w:r w:rsidR="001C25E3" w:rsidRPr="001C25E3">
        <w:t xml:space="preserve"> </w:t>
      </w:r>
      <w:r w:rsidR="001B68BB" w:rsidRPr="001C25E3">
        <w:t>(</w:t>
      </w:r>
      <w:r w:rsidR="001C25E3" w:rsidRPr="001C25E3">
        <w:t>Travel in a modern world</w:t>
      </w:r>
      <w:r w:rsidR="001B68BB" w:rsidRPr="001C25E3">
        <w:t>)</w:t>
      </w:r>
      <w:r w:rsidRPr="001C25E3">
        <w:t xml:space="preserve">, students continue to develop their communication skills in Italian and gain an insight into the language and culture. </w:t>
      </w:r>
    </w:p>
    <w:p w14:paraId="387826DD" w14:textId="77777777" w:rsidR="00E5490A" w:rsidRPr="003566C9" w:rsidRDefault="00E5490A" w:rsidP="00F51434">
      <w:pPr>
        <w:pStyle w:val="Paragraph"/>
      </w:pPr>
      <w:r w:rsidRPr="003566C9">
        <w:t>Each unit includes:</w:t>
      </w:r>
    </w:p>
    <w:p w14:paraId="7477CF56" w14:textId="77777777" w:rsidR="009909CD" w:rsidRPr="00871F98" w:rsidRDefault="009909CD" w:rsidP="00871F98">
      <w:pPr>
        <w:pStyle w:val="ListItem"/>
        <w:numPr>
          <w:ilvl w:val="0"/>
          <w:numId w:val="20"/>
        </w:numPr>
      </w:pPr>
      <w:r w:rsidRPr="003566C9">
        <w:t>a unit description – a short description of the focus of the unit</w:t>
      </w:r>
    </w:p>
    <w:p w14:paraId="335A1B64" w14:textId="77777777" w:rsidR="009909CD" w:rsidRPr="00871F98" w:rsidRDefault="009909CD" w:rsidP="00871F98">
      <w:pPr>
        <w:pStyle w:val="ListItem"/>
        <w:numPr>
          <w:ilvl w:val="0"/>
          <w:numId w:val="20"/>
        </w:numPr>
      </w:pPr>
      <w:r w:rsidRPr="003566C9">
        <w:t>unit content – the content to be taught and learned</w:t>
      </w:r>
      <w:r w:rsidR="006A0DDE" w:rsidRPr="003566C9">
        <w:t>.</w:t>
      </w:r>
    </w:p>
    <w:p w14:paraId="22D99CA1" w14:textId="77777777" w:rsidR="0058522A" w:rsidRPr="003566C9" w:rsidRDefault="0058522A" w:rsidP="006854CE">
      <w:pPr>
        <w:pStyle w:val="Heading2"/>
      </w:pPr>
      <w:bookmarkStart w:id="18" w:name="_Toc156566170"/>
      <w:r w:rsidRPr="003566C9">
        <w:t>Organisation of content</w:t>
      </w:r>
      <w:bookmarkEnd w:id="16"/>
      <w:bookmarkEnd w:id="17"/>
      <w:bookmarkEnd w:id="18"/>
    </w:p>
    <w:p w14:paraId="115A830A" w14:textId="77777777" w:rsidR="00FC1FAF" w:rsidRPr="00FC1FAF" w:rsidRDefault="00FC1FAF" w:rsidP="00FC1FAF">
      <w:pPr>
        <w:spacing w:before="120" w:line="276" w:lineRule="auto"/>
        <w:rPr>
          <w:rFonts w:eastAsia="Calibri" w:cs="Calibri"/>
          <w:lang w:eastAsia="en-AU"/>
        </w:rPr>
      </w:pPr>
      <w:bookmarkStart w:id="19" w:name="_Toc359505487"/>
      <w:bookmarkStart w:id="20" w:name="_Toc359503795"/>
      <w:bookmarkStart w:id="21" w:name="_Toc358372271"/>
      <w:bookmarkStart w:id="22" w:name="_Toc347908213"/>
      <w:bookmarkEnd w:id="8"/>
      <w:bookmarkEnd w:id="9"/>
      <w:bookmarkEnd w:id="10"/>
      <w:bookmarkEnd w:id="11"/>
      <w:r w:rsidRPr="00FC1FAF">
        <w:rPr>
          <w:rFonts w:eastAsia="Calibri" w:cs="Calibri"/>
          <w:lang w:eastAsia="en-AU"/>
        </w:rPr>
        <w:t>The course content is organised into five content areas:</w:t>
      </w:r>
    </w:p>
    <w:p w14:paraId="5861D319" w14:textId="77777777" w:rsidR="00FC1FAF" w:rsidRPr="00FC1FAF" w:rsidRDefault="00FC1FAF" w:rsidP="00871F98">
      <w:pPr>
        <w:pStyle w:val="ListItem"/>
        <w:numPr>
          <w:ilvl w:val="0"/>
          <w:numId w:val="20"/>
        </w:numPr>
      </w:pPr>
      <w:r w:rsidRPr="00FC1FAF">
        <w:t>Learning contexts and topics</w:t>
      </w:r>
    </w:p>
    <w:p w14:paraId="3BEC5653" w14:textId="77777777" w:rsidR="00FC1FAF" w:rsidRPr="00FC1FAF" w:rsidRDefault="00FC1FAF" w:rsidP="00871F98">
      <w:pPr>
        <w:pStyle w:val="ListItem"/>
        <w:numPr>
          <w:ilvl w:val="0"/>
          <w:numId w:val="20"/>
        </w:numPr>
      </w:pPr>
      <w:r w:rsidRPr="00FC1FAF">
        <w:t>Text types and textual conventions</w:t>
      </w:r>
    </w:p>
    <w:p w14:paraId="74B88BBC" w14:textId="77777777" w:rsidR="00FC1FAF" w:rsidRPr="00FC1FAF" w:rsidRDefault="00FC1FAF" w:rsidP="00871F98">
      <w:pPr>
        <w:pStyle w:val="ListItem"/>
        <w:numPr>
          <w:ilvl w:val="0"/>
          <w:numId w:val="20"/>
        </w:numPr>
      </w:pPr>
      <w:r w:rsidRPr="00FC1FAF">
        <w:t>Linguistic resources</w:t>
      </w:r>
    </w:p>
    <w:p w14:paraId="66D5A67A" w14:textId="77777777" w:rsidR="00FC1FAF" w:rsidRPr="00FC1FAF" w:rsidRDefault="00FC1FAF" w:rsidP="00871F98">
      <w:pPr>
        <w:pStyle w:val="ListItem"/>
        <w:numPr>
          <w:ilvl w:val="0"/>
          <w:numId w:val="20"/>
        </w:numPr>
      </w:pPr>
      <w:r w:rsidRPr="00FC1FAF">
        <w:t>Intercultural understandings</w:t>
      </w:r>
    </w:p>
    <w:p w14:paraId="2D6087D7" w14:textId="77777777" w:rsidR="00FC1FAF" w:rsidRPr="00FC1FAF" w:rsidRDefault="00FC1FAF" w:rsidP="00871F98">
      <w:pPr>
        <w:pStyle w:val="ListItem"/>
        <w:numPr>
          <w:ilvl w:val="0"/>
          <w:numId w:val="20"/>
        </w:numPr>
      </w:pPr>
      <w:r w:rsidRPr="00FC1FAF">
        <w:t>Language learning and communication strategies.</w:t>
      </w:r>
    </w:p>
    <w:p w14:paraId="6B47FDB2" w14:textId="77777777" w:rsidR="00FC1FAF" w:rsidRPr="002C22C9" w:rsidRDefault="00FC1FAF" w:rsidP="002C22C9">
      <w:pPr>
        <w:pStyle w:val="Paragraph"/>
      </w:pPr>
      <w:r w:rsidRPr="002C22C9">
        <w:t>These content areas should not be considered in isolation</w:t>
      </w:r>
      <w:r w:rsidR="0014075A">
        <w:t>, but rather holistically</w:t>
      </w:r>
      <w:r w:rsidRPr="002C22C9">
        <w:t xml:space="preserve"> as content areas that complement one another</w:t>
      </w:r>
      <w:r w:rsidR="0014075A">
        <w:t>,</w:t>
      </w:r>
      <w:r w:rsidRPr="002C22C9">
        <w:t xml:space="preserve"> and that are interrelated and interdependent.</w:t>
      </w:r>
    </w:p>
    <w:p w14:paraId="43DC9784" w14:textId="77777777" w:rsidR="00B44F47" w:rsidRPr="00B00C76" w:rsidRDefault="00B44F47" w:rsidP="00B00C76">
      <w:r w:rsidRPr="00B00C76">
        <w:br w:type="page"/>
      </w:r>
    </w:p>
    <w:p w14:paraId="00AD748E" w14:textId="77777777" w:rsidR="00622483" w:rsidRPr="00D113F3" w:rsidRDefault="00FC1FAF" w:rsidP="007C06D0">
      <w:pPr>
        <w:spacing w:line="276" w:lineRule="auto"/>
      </w:pPr>
      <w:r w:rsidRPr="007C06D0">
        <w:rPr>
          <w:b/>
          <w:bCs/>
          <w:color w:val="595959" w:themeColor="text1" w:themeTint="A6"/>
          <w:sz w:val="26"/>
          <w:szCs w:val="26"/>
        </w:rPr>
        <w:lastRenderedPageBreak/>
        <w:t>Learning contexts and topics</w:t>
      </w:r>
    </w:p>
    <w:p w14:paraId="195D17A5" w14:textId="77777777" w:rsidR="00FC1FAF" w:rsidRPr="00FC1FAF" w:rsidRDefault="00FC1FAF" w:rsidP="00FC1FAF">
      <w:pPr>
        <w:pStyle w:val="Paragraph"/>
        <w:rPr>
          <w:strike/>
        </w:rPr>
      </w:pPr>
      <w:r w:rsidRPr="00FC1FAF">
        <w:t xml:space="preserve">Each unit is defined with a particular focus, three learning contexts and a set of topics. </w:t>
      </w:r>
      <w:r w:rsidRPr="00FC1FAF">
        <w:rPr>
          <w:lang w:val="en-US"/>
        </w:rPr>
        <w:t>The learning contexts are:</w:t>
      </w:r>
    </w:p>
    <w:p w14:paraId="2360E74A" w14:textId="77777777" w:rsidR="00FC1FAF" w:rsidRPr="00FC1FAF" w:rsidRDefault="00FC1FAF" w:rsidP="00871F98">
      <w:pPr>
        <w:pStyle w:val="ListItem"/>
        <w:numPr>
          <w:ilvl w:val="0"/>
          <w:numId w:val="20"/>
        </w:numPr>
      </w:pPr>
      <w:r w:rsidRPr="00FC1FAF">
        <w:t>The individual</w:t>
      </w:r>
    </w:p>
    <w:p w14:paraId="5795D8C3" w14:textId="77777777" w:rsidR="00FC1FAF" w:rsidRPr="00FC1FAF" w:rsidRDefault="00FC1FAF" w:rsidP="00871F98">
      <w:pPr>
        <w:pStyle w:val="ListItem"/>
        <w:numPr>
          <w:ilvl w:val="0"/>
          <w:numId w:val="20"/>
        </w:numPr>
      </w:pPr>
      <w:r w:rsidRPr="00FC1FAF">
        <w:t>The Italian-speaking communities</w:t>
      </w:r>
    </w:p>
    <w:p w14:paraId="2AA98EFD" w14:textId="77777777" w:rsidR="00FC1FAF" w:rsidRPr="00FC1FAF" w:rsidRDefault="00FC1FAF" w:rsidP="00871F98">
      <w:pPr>
        <w:pStyle w:val="ListItem"/>
        <w:numPr>
          <w:ilvl w:val="0"/>
          <w:numId w:val="20"/>
        </w:numPr>
      </w:pPr>
      <w:r w:rsidRPr="00FC1FAF">
        <w:t>The changing world.</w:t>
      </w:r>
    </w:p>
    <w:p w14:paraId="45DF4F7C" w14:textId="77777777" w:rsidR="00FC1FAF" w:rsidRPr="00FC1FAF" w:rsidRDefault="00FC1FAF" w:rsidP="00FC1FAF">
      <w:pPr>
        <w:pStyle w:val="Paragraph"/>
      </w:pPr>
      <w:r w:rsidRPr="00FC1FAF">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F00AC4">
        <w:t>,</w:t>
      </w:r>
      <w:r w:rsidRPr="00FC1FAF">
        <w:t xml:space="preserve"> or perspectives</w:t>
      </w:r>
      <w:r w:rsidR="00F00AC4">
        <w:t>,</w:t>
      </w:r>
      <w:r w:rsidRPr="00FC1FAF">
        <w:t xml:space="preserve"> on each of the topics.</w:t>
      </w:r>
    </w:p>
    <w:p w14:paraId="22F91E24" w14:textId="77777777" w:rsidR="00622483" w:rsidRPr="007C06D0" w:rsidRDefault="00FC1FAF" w:rsidP="007C06D0">
      <w:pPr>
        <w:spacing w:line="276" w:lineRule="auto"/>
        <w:rPr>
          <w:b/>
          <w:bCs/>
          <w:sz w:val="26"/>
          <w:szCs w:val="26"/>
        </w:rPr>
      </w:pPr>
      <w:r w:rsidRPr="007C06D0">
        <w:rPr>
          <w:b/>
          <w:bCs/>
          <w:color w:val="595959" w:themeColor="text1" w:themeTint="A6"/>
          <w:sz w:val="26"/>
          <w:szCs w:val="26"/>
        </w:rPr>
        <w:t xml:space="preserve">Text types and textual conventions </w:t>
      </w:r>
    </w:p>
    <w:p w14:paraId="4A06199A" w14:textId="77777777" w:rsidR="00FC1FAF" w:rsidRPr="00FC1FAF" w:rsidRDefault="00FC1FAF" w:rsidP="00FC1FAF">
      <w:pPr>
        <w:pStyle w:val="Paragraph"/>
      </w:pPr>
      <w:r w:rsidRPr="00FC1FAF">
        <w:t>Text types are categories of</w:t>
      </w:r>
      <w:r w:rsidR="0014075A">
        <w:t xml:space="preserve"> print, spoken, visual, or audio</w:t>
      </w:r>
      <w:r w:rsidRPr="00FC1FAF">
        <w:t xml:space="preserve">visual text, identified in terms of purpose, audience and features. </w:t>
      </w:r>
    </w:p>
    <w:p w14:paraId="67111092" w14:textId="77777777" w:rsidR="00FC1FAF" w:rsidRPr="00FC1FAF" w:rsidRDefault="00FC1FAF" w:rsidP="00FC1FAF">
      <w:pPr>
        <w:pStyle w:val="Paragraph"/>
      </w:pPr>
      <w:r w:rsidRPr="00FC1FAF">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FC1FAF">
        <w:rPr>
          <w:rFonts w:cs="PEQZGI+ArialMT"/>
        </w:rPr>
        <w:t>Students are encouraged to listen to, read and view a range of texts, and be provided with opportunities to practise them.</w:t>
      </w:r>
    </w:p>
    <w:p w14:paraId="14B592E6" w14:textId="77777777" w:rsidR="00FC1FAF" w:rsidRPr="00FC1FAF" w:rsidRDefault="00FC1FAF" w:rsidP="00FC1FAF">
      <w:pPr>
        <w:pStyle w:val="Paragraph"/>
      </w:pPr>
      <w:r w:rsidRPr="00FC1FAF">
        <w:t>Textual conventions are the features, patterns and rules of texts</w:t>
      </w:r>
      <w:r w:rsidR="0014075A">
        <w:t>,</w:t>
      </w:r>
      <w:r w:rsidRPr="00FC1FAF">
        <w:t xml:space="preserve">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14D13D93" w14:textId="77777777" w:rsidR="00FC1FAF" w:rsidRPr="00FC1FAF" w:rsidRDefault="00FC1FAF" w:rsidP="00FC1FAF">
      <w:pPr>
        <w:pStyle w:val="Paragraph"/>
      </w:pPr>
      <w:r w:rsidRPr="00FC1FAF">
        <w:t xml:space="preserve">In </w:t>
      </w:r>
      <w:r w:rsidR="0014075A">
        <w:t>school-based assessment</w:t>
      </w:r>
      <w:r w:rsidRPr="00FC1FAF">
        <w:t>s</w:t>
      </w:r>
      <w:r w:rsidR="0014075A">
        <w:t xml:space="preserve"> and the externally set task,</w:t>
      </w:r>
      <w:r w:rsidRPr="00FC1FAF">
        <w:t xml:space="preserve"> students are expected to respond to</w:t>
      </w:r>
      <w:r w:rsidR="006F223A">
        <w:t>,</w:t>
      </w:r>
      <w:r w:rsidRPr="00FC1FAF">
        <w:t xml:space="preserve"> and to produce</w:t>
      </w:r>
      <w:r w:rsidR="006F223A">
        <w:t>,</w:t>
      </w:r>
      <w:r w:rsidRPr="00FC1FAF">
        <w:t xml:space="preserve"> a range of spoken and written text types in Italian. Text types for assessment are outlined in each unit</w:t>
      </w:r>
      <w:r w:rsidR="001F4E1A">
        <w:t>,</w:t>
      </w:r>
      <w:r w:rsidRPr="00FC1FAF">
        <w:t xml:space="preserve"> and textual conventions are defined in Appendix </w:t>
      </w:r>
      <w:r w:rsidR="001A134C">
        <w:t>2</w:t>
      </w:r>
      <w:r w:rsidR="006E7DF8">
        <w:t>.</w:t>
      </w:r>
    </w:p>
    <w:p w14:paraId="3A33F6D6" w14:textId="77777777" w:rsidR="00622483" w:rsidRPr="007C06D0" w:rsidRDefault="00FC1FAF" w:rsidP="007C06D0">
      <w:pPr>
        <w:spacing w:line="276" w:lineRule="auto"/>
        <w:rPr>
          <w:b/>
          <w:bCs/>
          <w:sz w:val="26"/>
          <w:szCs w:val="26"/>
        </w:rPr>
      </w:pPr>
      <w:r w:rsidRPr="007C06D0">
        <w:rPr>
          <w:b/>
          <w:bCs/>
          <w:color w:val="595959" w:themeColor="text1" w:themeTint="A6"/>
          <w:sz w:val="26"/>
          <w:szCs w:val="26"/>
        </w:rPr>
        <w:t xml:space="preserve">Linguistic resources </w:t>
      </w:r>
    </w:p>
    <w:p w14:paraId="76913FB0" w14:textId="77777777" w:rsidR="00FC1FAF" w:rsidRPr="00FC1FAF" w:rsidRDefault="00FC1FAF" w:rsidP="00FC1FAF">
      <w:pPr>
        <w:pStyle w:val="Paragraph"/>
      </w:pPr>
      <w:r w:rsidRPr="00FC1FAF">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Italian. </w:t>
      </w:r>
    </w:p>
    <w:p w14:paraId="3D453BDF" w14:textId="77777777" w:rsidR="00FC1FAF" w:rsidRPr="00FC1FAF" w:rsidRDefault="00FC1FAF" w:rsidP="00FC1FAF">
      <w:pPr>
        <w:pStyle w:val="Paragraph"/>
        <w:rPr>
          <w:lang w:val="en-US"/>
        </w:rPr>
      </w:pPr>
      <w:r w:rsidRPr="00FC1FAF">
        <w:rPr>
          <w:bCs/>
          <w:lang w:val="en-US"/>
        </w:rPr>
        <w:t xml:space="preserve">As well as enabling communication, developing an understanding of the </w:t>
      </w:r>
      <w:r w:rsidRPr="00FC1FAF">
        <w:rPr>
          <w:lang w:val="en-US"/>
        </w:rPr>
        <w:t xml:space="preserve">linguistic resources </w:t>
      </w:r>
      <w:r w:rsidRPr="00FC1FAF">
        <w:rPr>
          <w:bCs/>
          <w:lang w:val="en-US"/>
        </w:rPr>
        <w:t>also enhances intercultural understandings, literacy skills and awareness of one’s own language.</w:t>
      </w:r>
    </w:p>
    <w:p w14:paraId="2416BA72" w14:textId="77777777" w:rsidR="00FC1FAF" w:rsidRPr="007C06D0" w:rsidRDefault="00FC1FAF" w:rsidP="007C06D0">
      <w:pPr>
        <w:spacing w:line="276" w:lineRule="auto"/>
        <w:rPr>
          <w:b/>
          <w:bCs/>
          <w:color w:val="595959" w:themeColor="text1" w:themeTint="A6"/>
          <w:sz w:val="26"/>
          <w:szCs w:val="26"/>
        </w:rPr>
      </w:pPr>
      <w:r w:rsidRPr="007C06D0">
        <w:rPr>
          <w:b/>
          <w:bCs/>
          <w:color w:val="595959" w:themeColor="text1" w:themeTint="A6"/>
          <w:sz w:val="26"/>
          <w:szCs w:val="26"/>
        </w:rPr>
        <w:t>Intercultural understandings</w:t>
      </w:r>
    </w:p>
    <w:p w14:paraId="16FB787D" w14:textId="77777777" w:rsidR="00FC1FAF" w:rsidRPr="008C5DBC" w:rsidRDefault="00FC1FAF" w:rsidP="00FC1FAF">
      <w:pPr>
        <w:pStyle w:val="Paragraph"/>
      </w:pPr>
      <w:r w:rsidRPr="008C5DBC">
        <w:t>Intercultural understandings involve developing knowledge, awareness and understanding of one’s own culture(s) and language(s)</w:t>
      </w:r>
      <w:r w:rsidR="006F223A">
        <w:t>,</w:t>
      </w:r>
      <w:r w:rsidRPr="008C5DBC">
        <w:t xml:space="preserve"> as well as that of the Italian-speaking world. The study of the learning contexts and topics, text types and textual conventions and linguistic resources</w:t>
      </w:r>
      <w:r w:rsidR="006F223A">
        <w:t>,</w:t>
      </w:r>
      <w:r w:rsidRPr="008C5DBC">
        <w:t xml:space="preserve"> will enable the development of intercultural understandings which enhances the ability to communicate, interact and negotiate within and across languages and cultures, and to understand oneself and others. </w:t>
      </w:r>
    </w:p>
    <w:p w14:paraId="484A1B6B" w14:textId="77777777" w:rsidR="00FC1FAF" w:rsidRPr="008C5DBC" w:rsidRDefault="00FC1FAF" w:rsidP="00FC1FAF">
      <w:pPr>
        <w:pStyle w:val="Paragraph"/>
      </w:pPr>
      <w:r w:rsidRPr="008C5DBC">
        <w:t>The development of intercultural competence can be described as moving from a stage</w:t>
      </w:r>
      <w:r w:rsidR="006F223A">
        <w:t>,</w:t>
      </w:r>
      <w:r w:rsidRPr="008C5DBC">
        <w:t xml:space="preserve"> where students are not aware of, or do not understand or practise cultural norms, to where cultural practices are so internalised </w:t>
      </w:r>
      <w:r w:rsidRPr="008C5DBC">
        <w:lastRenderedPageBreak/>
        <w:t xml:space="preserve">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Italian-speaking </w:t>
      </w:r>
      <w:proofErr w:type="gramStart"/>
      <w:r w:rsidRPr="008C5DBC">
        <w:t>communities, and</w:t>
      </w:r>
      <w:proofErr w:type="gramEnd"/>
      <w:r w:rsidRPr="008C5DBC">
        <w:t xml:space="preserve"> begin to apply these in order to communicate effectively. </w:t>
      </w:r>
    </w:p>
    <w:p w14:paraId="5E0AA0B3" w14:textId="77777777" w:rsidR="00622483" w:rsidRPr="007C06D0" w:rsidRDefault="00FC1FAF" w:rsidP="007C06D0">
      <w:pPr>
        <w:spacing w:line="276" w:lineRule="auto"/>
        <w:rPr>
          <w:b/>
          <w:bCs/>
          <w:sz w:val="26"/>
          <w:szCs w:val="26"/>
        </w:rPr>
      </w:pPr>
      <w:r w:rsidRPr="007C06D0">
        <w:rPr>
          <w:b/>
          <w:bCs/>
          <w:color w:val="595959" w:themeColor="text1" w:themeTint="A6"/>
          <w:sz w:val="26"/>
          <w:szCs w:val="26"/>
        </w:rPr>
        <w:t>Language learning and communication strategies</w:t>
      </w:r>
    </w:p>
    <w:p w14:paraId="58C3E225" w14:textId="77777777" w:rsidR="00FC1FAF" w:rsidRPr="00FC1FAF" w:rsidRDefault="00FC1FAF" w:rsidP="00FC1FAF">
      <w:pPr>
        <w:pStyle w:val="Paragraph"/>
      </w:pPr>
      <w:r w:rsidRPr="00FC1FAF">
        <w:t>Language learning and communication strategies are processes, techniques and skills relevant to:</w:t>
      </w:r>
    </w:p>
    <w:p w14:paraId="6DC78D97" w14:textId="77777777" w:rsidR="00FC1FAF" w:rsidRPr="00FC1FAF" w:rsidRDefault="00FC1FAF" w:rsidP="00871F98">
      <w:pPr>
        <w:pStyle w:val="ListItem"/>
        <w:numPr>
          <w:ilvl w:val="0"/>
          <w:numId w:val="20"/>
        </w:numPr>
      </w:pPr>
      <w:r w:rsidRPr="00FC1FAF">
        <w:t>supporting learning and the acquisition of language</w:t>
      </w:r>
    </w:p>
    <w:p w14:paraId="1B8FC621" w14:textId="77777777" w:rsidR="00FC1FAF" w:rsidRPr="00FC1FAF" w:rsidRDefault="00FC1FAF" w:rsidP="00871F98">
      <w:pPr>
        <w:pStyle w:val="ListItem"/>
        <w:numPr>
          <w:ilvl w:val="0"/>
          <w:numId w:val="20"/>
        </w:numPr>
      </w:pPr>
      <w:r w:rsidRPr="00FC1FAF">
        <w:t>making meaning from texts</w:t>
      </w:r>
    </w:p>
    <w:p w14:paraId="75B0A598" w14:textId="77777777" w:rsidR="00FC1FAF" w:rsidRPr="00FC1FAF" w:rsidRDefault="00FC1FAF" w:rsidP="00871F98">
      <w:pPr>
        <w:pStyle w:val="ListItem"/>
        <w:numPr>
          <w:ilvl w:val="0"/>
          <w:numId w:val="20"/>
        </w:numPr>
      </w:pPr>
      <w:r w:rsidRPr="00FC1FAF">
        <w:t>producing texts</w:t>
      </w:r>
    </w:p>
    <w:p w14:paraId="14CDAE9C" w14:textId="77777777" w:rsidR="00FC1FAF" w:rsidRPr="00FC1FAF" w:rsidRDefault="00FC1FAF" w:rsidP="00871F98">
      <w:pPr>
        <w:pStyle w:val="ListItem"/>
        <w:numPr>
          <w:ilvl w:val="0"/>
          <w:numId w:val="20"/>
        </w:numPr>
      </w:pPr>
      <w:r w:rsidRPr="00FC1FAF">
        <w:t xml:space="preserve">engaging in spoken interaction. </w:t>
      </w:r>
    </w:p>
    <w:p w14:paraId="31B049D9" w14:textId="77777777" w:rsidR="00FC1FAF" w:rsidRPr="00FC1FAF" w:rsidRDefault="00FC1FAF" w:rsidP="00FC1FAF">
      <w:pPr>
        <w:pStyle w:val="Paragraph"/>
      </w:pPr>
      <w:r w:rsidRPr="00FC1FAF">
        <w:t xml:space="preserve">These strategies support and enhance the development of literacy </w:t>
      </w:r>
      <w:proofErr w:type="gramStart"/>
      <w:r w:rsidRPr="00FC1FAF">
        <w:t>skills, and</w:t>
      </w:r>
      <w:proofErr w:type="gramEnd"/>
      <w:r w:rsidRPr="00FC1FAF">
        <w:t xml:space="preserve"> enable further development of cognitive skills through thinking critically and analytically, solving problems, and making connections. Students should be taught these strategies explicitly and be provided with opportunities to practise them. </w:t>
      </w:r>
    </w:p>
    <w:p w14:paraId="530DE5FE" w14:textId="77777777" w:rsidR="0000306D" w:rsidRPr="003566C9" w:rsidRDefault="0000306D" w:rsidP="006854CE">
      <w:pPr>
        <w:pStyle w:val="Heading2"/>
      </w:pPr>
      <w:bookmarkStart w:id="23" w:name="_Toc156566171"/>
      <w:bookmarkEnd w:id="19"/>
      <w:bookmarkEnd w:id="20"/>
      <w:r w:rsidRPr="003566C9">
        <w:t xml:space="preserve">Representation of </w:t>
      </w:r>
      <w:r w:rsidR="00D9757C">
        <w:t xml:space="preserve">the </w:t>
      </w:r>
      <w:r w:rsidRPr="003566C9">
        <w:t>general capabilities</w:t>
      </w:r>
      <w:bookmarkEnd w:id="21"/>
      <w:bookmarkEnd w:id="23"/>
    </w:p>
    <w:p w14:paraId="573D2B25" w14:textId="77777777" w:rsidR="009909CD" w:rsidRPr="003566C9" w:rsidRDefault="009909CD" w:rsidP="00840FF1">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294FBF">
        <w:rPr>
          <w:rFonts w:cs="Times New Roman"/>
        </w:rPr>
        <w:t>may</w:t>
      </w:r>
      <w:r w:rsidRPr="003566C9">
        <w:rPr>
          <w:rFonts w:cs="Times New Roman"/>
        </w:rPr>
        <w:t xml:space="preserve"> find opportunities to incorporate the capabilities into the teaching and learning program for </w:t>
      </w:r>
      <w:r w:rsidR="00246BB6">
        <w:rPr>
          <w:rFonts w:cs="Times New Roman"/>
        </w:rPr>
        <w:t xml:space="preserve">the </w:t>
      </w:r>
      <w:r w:rsidR="00FC1FAF" w:rsidRPr="00FC1FAF">
        <w:rPr>
          <w:rFonts w:cs="Times New Roman"/>
        </w:rPr>
        <w:t>Italian: Second Language</w:t>
      </w:r>
      <w:r w:rsidR="00246BB6" w:rsidRPr="00246BB6">
        <w:rPr>
          <w:rFonts w:cs="Times New Roman"/>
        </w:rPr>
        <w:t xml:space="preserve"> </w:t>
      </w:r>
      <w:r w:rsidR="00246BB6" w:rsidRPr="00FC1FAF">
        <w:rPr>
          <w:rFonts w:cs="Times New Roman"/>
        </w:rPr>
        <w:t>General</w:t>
      </w:r>
      <w:r w:rsidR="00246BB6">
        <w:rPr>
          <w:rFonts w:cs="Times New Roman"/>
        </w:rPr>
        <w:t xml:space="preserve"> course</w:t>
      </w:r>
      <w:r w:rsidR="00FC1FAF" w:rsidRPr="00FC1FAF">
        <w:rPr>
          <w:rFonts w:cs="Times New Roman"/>
        </w:rPr>
        <w:t>.</w:t>
      </w:r>
      <w:r w:rsidR="00294FBF" w:rsidRPr="00294FBF">
        <w:rPr>
          <w:rFonts w:cs="Times New Roman"/>
        </w:rPr>
        <w:t xml:space="preserve"> </w:t>
      </w:r>
      <w:r w:rsidR="00294FBF">
        <w:rPr>
          <w:rFonts w:cs="Times New Roman"/>
        </w:rPr>
        <w:t>The general capabilities are not assessed unless they are identified within the specified unit content.</w:t>
      </w:r>
    </w:p>
    <w:p w14:paraId="60AD1D88" w14:textId="77777777" w:rsidR="0000306D" w:rsidRPr="007C06D0" w:rsidRDefault="0000306D" w:rsidP="007C06D0">
      <w:pPr>
        <w:spacing w:line="276" w:lineRule="auto"/>
        <w:rPr>
          <w:b/>
          <w:bCs/>
          <w:color w:val="595959" w:themeColor="text1" w:themeTint="A6"/>
          <w:sz w:val="26"/>
          <w:szCs w:val="26"/>
        </w:rPr>
      </w:pPr>
      <w:r w:rsidRPr="007C06D0">
        <w:rPr>
          <w:b/>
          <w:bCs/>
          <w:color w:val="595959" w:themeColor="text1" w:themeTint="A6"/>
          <w:sz w:val="26"/>
          <w:szCs w:val="26"/>
        </w:rPr>
        <w:t>Literacy</w:t>
      </w:r>
      <w:r w:rsidR="009909CD" w:rsidRPr="007C06D0">
        <w:rPr>
          <w:b/>
          <w:bCs/>
          <w:color w:val="595959" w:themeColor="text1" w:themeTint="A6"/>
          <w:sz w:val="26"/>
          <w:szCs w:val="26"/>
        </w:rPr>
        <w:t xml:space="preserve"> </w:t>
      </w:r>
    </w:p>
    <w:p w14:paraId="6C52C43E" w14:textId="77777777" w:rsidR="00FC1FAF" w:rsidRPr="00FC1FAF" w:rsidRDefault="00FC1FAF" w:rsidP="00FC1FAF">
      <w:pPr>
        <w:pStyle w:val="Paragraph"/>
      </w:pPr>
      <w:r w:rsidRPr="00FC1FAF">
        <w:t>For language learners, literacy involves skills and knowledge that need guidance, time and support to develop. These skills include:</w:t>
      </w:r>
    </w:p>
    <w:p w14:paraId="3E3F768F" w14:textId="77777777" w:rsidR="00FC1FAF" w:rsidRPr="00FC1FAF" w:rsidRDefault="00FC1FAF" w:rsidP="00871F98">
      <w:pPr>
        <w:pStyle w:val="ListItem"/>
        <w:numPr>
          <w:ilvl w:val="0"/>
          <w:numId w:val="20"/>
        </w:numPr>
      </w:pPr>
      <w:r w:rsidRPr="00FC1FAF">
        <w:t xml:space="preserve">developing an ability to decode and encode from sound to written </w:t>
      </w:r>
      <w:proofErr w:type="gramStart"/>
      <w:r w:rsidRPr="00FC1FAF">
        <w:t>systems</w:t>
      </w:r>
      <w:proofErr w:type="gramEnd"/>
    </w:p>
    <w:p w14:paraId="23B4257E" w14:textId="77777777" w:rsidR="00FC1FAF" w:rsidRPr="00FC1FAF" w:rsidRDefault="00FC1FAF" w:rsidP="00871F98">
      <w:pPr>
        <w:pStyle w:val="ListItem"/>
        <w:numPr>
          <w:ilvl w:val="0"/>
          <w:numId w:val="20"/>
        </w:numPr>
      </w:pPr>
      <w:r w:rsidRPr="00FC1FAF">
        <w:t>mastering of grammatical, orthographic, and textual conventions</w:t>
      </w:r>
    </w:p>
    <w:p w14:paraId="510F0892" w14:textId="77777777" w:rsidR="00FC1FAF" w:rsidRPr="00FC1FAF" w:rsidRDefault="00FC1FAF" w:rsidP="00871F98">
      <w:pPr>
        <w:pStyle w:val="ListItem"/>
        <w:numPr>
          <w:ilvl w:val="0"/>
          <w:numId w:val="20"/>
        </w:numPr>
      </w:pPr>
      <w:r w:rsidRPr="00FC1FAF">
        <w:t>developing semantic, pragmatic, and critical literacy skills.</w:t>
      </w:r>
    </w:p>
    <w:p w14:paraId="48C8B2EA" w14:textId="77777777" w:rsidR="00FC1FAF" w:rsidRPr="00FC1FAF" w:rsidRDefault="00FC1FAF" w:rsidP="00FC1FAF">
      <w:pPr>
        <w:pStyle w:val="Paragraph"/>
      </w:pPr>
      <w:r w:rsidRPr="00FC1FAF">
        <w:t>For learners</w:t>
      </w:r>
      <w:r w:rsidR="001F4E1A">
        <w:t xml:space="preserve"> of Italian</w:t>
      </w:r>
      <w:r w:rsidRPr="00FC1FAF">
        <w:t>, literacy development in the language also extends literacy development in their first language and English.</w:t>
      </w:r>
    </w:p>
    <w:p w14:paraId="568487BC" w14:textId="77777777" w:rsidR="0000306D" w:rsidRPr="007C06D0" w:rsidRDefault="0000306D" w:rsidP="007C06D0">
      <w:pPr>
        <w:spacing w:line="276" w:lineRule="auto"/>
        <w:rPr>
          <w:b/>
          <w:bCs/>
          <w:sz w:val="26"/>
          <w:szCs w:val="26"/>
        </w:rPr>
      </w:pPr>
      <w:r w:rsidRPr="007C06D0">
        <w:rPr>
          <w:b/>
          <w:bCs/>
          <w:color w:val="595959" w:themeColor="text1" w:themeTint="A6"/>
          <w:sz w:val="26"/>
          <w:szCs w:val="26"/>
        </w:rPr>
        <w:t>Numeracy</w:t>
      </w:r>
    </w:p>
    <w:p w14:paraId="35581123" w14:textId="77777777" w:rsidR="00FC1FAF" w:rsidRPr="00FC1FAF" w:rsidRDefault="00FC1FAF" w:rsidP="00FC1FAF">
      <w:pPr>
        <w:pStyle w:val="Paragraph"/>
      </w:pPr>
      <w:r w:rsidRPr="00FC1FAF">
        <w:t xml:space="preserve">Learning languages affords opportunities for learners to develop, use </w:t>
      </w:r>
      <w:r w:rsidR="006F223A">
        <w:t>and understand, patterns, order</w:t>
      </w:r>
      <w:r w:rsidRPr="00FC1FAF">
        <w:t xml:space="preserve"> and relationships</w:t>
      </w:r>
      <w:r w:rsidR="006F223A">
        <w:t>,</w:t>
      </w:r>
      <w:r w:rsidRPr="00FC1FAF">
        <w:t xml:space="preserve"> to reinforce concepts</w:t>
      </w:r>
      <w:r w:rsidR="00EF41BC">
        <w:t>,</w:t>
      </w:r>
      <w:r w:rsidRPr="00FC1FAF">
        <w:t xml:space="preserve"> such as number, time, and space</w:t>
      </w:r>
      <w:r w:rsidR="001F4E1A">
        <w:t>,</w:t>
      </w:r>
      <w:r w:rsidRPr="00FC1FAF">
        <w:t xml:space="preserve"> in their own and in different cultural and linguistic systems.</w:t>
      </w:r>
    </w:p>
    <w:p w14:paraId="0E963D64" w14:textId="77777777" w:rsidR="00840FF1" w:rsidRPr="007C06D0" w:rsidRDefault="00840FF1" w:rsidP="00D16925">
      <w:r w:rsidRPr="007C06D0">
        <w:br w:type="page"/>
      </w:r>
    </w:p>
    <w:p w14:paraId="34BDD85B" w14:textId="77777777" w:rsidR="0000306D" w:rsidRPr="003566C9" w:rsidRDefault="0000306D" w:rsidP="007C06D0">
      <w:pPr>
        <w:spacing w:line="276" w:lineRule="auto"/>
      </w:pPr>
      <w:r w:rsidRPr="007C06D0">
        <w:rPr>
          <w:b/>
          <w:bCs/>
          <w:color w:val="595959" w:themeColor="text1" w:themeTint="A6"/>
          <w:sz w:val="26"/>
          <w:szCs w:val="26"/>
        </w:rPr>
        <w:lastRenderedPageBreak/>
        <w:t>Information and communication technology capability</w:t>
      </w:r>
      <w:r w:rsidR="009909CD" w:rsidRPr="003566C9">
        <w:t xml:space="preserve"> </w:t>
      </w:r>
    </w:p>
    <w:p w14:paraId="7221E948" w14:textId="77777777" w:rsidR="00FC1FAF" w:rsidRPr="00FC1FAF" w:rsidRDefault="00FC1FAF" w:rsidP="00FC1FAF">
      <w:pPr>
        <w:pStyle w:val="Paragraph"/>
      </w:pPr>
      <w:r w:rsidRPr="00FC1FAF">
        <w:t xml:space="preserve">Information and communication technology </w:t>
      </w:r>
      <w:r w:rsidR="00246BB6">
        <w:t xml:space="preserve">(ICT) </w:t>
      </w:r>
      <w:r w:rsidRPr="00FC1FAF">
        <w:t xml:space="preserve">extends the boundaries of the classroom and provides opportunities to develop information technology capabilities as well as linguistic and cultural knowledge. </w:t>
      </w:r>
    </w:p>
    <w:p w14:paraId="19FF6146" w14:textId="77777777" w:rsidR="0000306D" w:rsidRPr="007C06D0" w:rsidRDefault="0000306D" w:rsidP="007C06D0">
      <w:pPr>
        <w:spacing w:line="276" w:lineRule="auto"/>
        <w:rPr>
          <w:b/>
          <w:bCs/>
          <w:sz w:val="26"/>
          <w:szCs w:val="26"/>
        </w:rPr>
      </w:pPr>
      <w:r w:rsidRPr="007C06D0">
        <w:rPr>
          <w:b/>
          <w:bCs/>
          <w:color w:val="595959" w:themeColor="text1" w:themeTint="A6"/>
          <w:sz w:val="26"/>
          <w:szCs w:val="26"/>
        </w:rPr>
        <w:t>Critical and creative thinking</w:t>
      </w:r>
    </w:p>
    <w:p w14:paraId="7543867B" w14:textId="77777777" w:rsidR="00FC1FAF" w:rsidRPr="00FC1FAF" w:rsidRDefault="00FC1FAF" w:rsidP="00FC1FAF">
      <w:pPr>
        <w:pStyle w:val="Paragraph"/>
      </w:pPr>
      <w:r w:rsidRPr="00FC1FAF">
        <w:t xml:space="preserve">As students learn to interact with people from diverse backgrounds and as they explore and reflect critically, they learn to notice, connect, compare, and analyse aspects of the </w:t>
      </w:r>
      <w:r w:rsidR="001F4E1A">
        <w:t>Italian</w:t>
      </w:r>
      <w:r w:rsidR="00A143D2">
        <w:rPr>
          <w:lang w:val="en-US"/>
        </w:rPr>
        <w:t xml:space="preserve"> </w:t>
      </w:r>
      <w:r w:rsidRPr="00FC1FAF">
        <w:t>language and cu</w:t>
      </w:r>
      <w:r w:rsidR="00D113F3">
        <w:t>lture. As a result</w:t>
      </w:r>
      <w:r w:rsidR="006F223A">
        <w:t>,</w:t>
      </w:r>
      <w:r w:rsidR="00D113F3">
        <w:t xml:space="preserve"> they develop</w:t>
      </w:r>
      <w:r w:rsidRPr="00FC1FAF">
        <w:t xml:space="preserve"> critical thinking skills as</w:t>
      </w:r>
      <w:r>
        <w:t xml:space="preserve"> well as analytical and problem-</w:t>
      </w:r>
      <w:r w:rsidRPr="00FC1FAF">
        <w:t>solving skills.</w:t>
      </w:r>
    </w:p>
    <w:p w14:paraId="3A8B0489" w14:textId="77777777" w:rsidR="00FC1FAF" w:rsidRPr="007C06D0" w:rsidRDefault="0000306D" w:rsidP="007C06D0">
      <w:pPr>
        <w:spacing w:line="276" w:lineRule="auto"/>
        <w:rPr>
          <w:b/>
          <w:bCs/>
          <w:sz w:val="26"/>
          <w:szCs w:val="26"/>
        </w:rPr>
      </w:pPr>
      <w:r w:rsidRPr="007C06D0">
        <w:rPr>
          <w:b/>
          <w:bCs/>
          <w:color w:val="595959" w:themeColor="text1" w:themeTint="A6"/>
          <w:sz w:val="26"/>
          <w:szCs w:val="26"/>
        </w:rPr>
        <w:t>Personal and social capability</w:t>
      </w:r>
    </w:p>
    <w:p w14:paraId="0239CC52" w14:textId="77777777" w:rsidR="00FC1FAF" w:rsidRPr="00FC1FAF" w:rsidRDefault="00FC1FAF" w:rsidP="00FC1FAF">
      <w:pPr>
        <w:pStyle w:val="Paragraph"/>
      </w:pPr>
      <w:r w:rsidRPr="00FC1FAF">
        <w:t xml:space="preserve">Learning to interact in a collaborative and respectful manner is a key element of personal and social competence. Recognising that people view and experience the world in different ways is an essential aspect of learning another language. </w:t>
      </w:r>
    </w:p>
    <w:p w14:paraId="7E602360" w14:textId="77777777" w:rsidR="0000306D" w:rsidRPr="007C06D0" w:rsidRDefault="00711C93" w:rsidP="007C06D0">
      <w:pPr>
        <w:spacing w:line="276" w:lineRule="auto"/>
        <w:rPr>
          <w:b/>
          <w:bCs/>
          <w:sz w:val="26"/>
          <w:szCs w:val="26"/>
        </w:rPr>
      </w:pPr>
      <w:r w:rsidRPr="007C06D0">
        <w:rPr>
          <w:b/>
          <w:bCs/>
          <w:color w:val="595959" w:themeColor="text1" w:themeTint="A6"/>
          <w:sz w:val="26"/>
          <w:szCs w:val="26"/>
        </w:rPr>
        <w:t>Ethical understanding</w:t>
      </w:r>
    </w:p>
    <w:p w14:paraId="493A25EB" w14:textId="77777777" w:rsidR="00FC1FAF" w:rsidRPr="00FC1FAF" w:rsidRDefault="00FC1FAF" w:rsidP="00FC1FAF">
      <w:pPr>
        <w:pStyle w:val="Paragraph"/>
      </w:pPr>
      <w:r w:rsidRPr="00FC1FAF">
        <w:t>In learning a language</w:t>
      </w:r>
      <w:r w:rsidR="00634F73">
        <w:t>,</w:t>
      </w:r>
      <w:r w:rsidRPr="00FC1FAF">
        <w:t xml:space="preserve"> students learn to acknowledge and value difference in their interactions with others and to develop respect for diverse ways of perceiving the world. </w:t>
      </w:r>
    </w:p>
    <w:p w14:paraId="56CD8582" w14:textId="77777777" w:rsidR="0000306D" w:rsidRPr="007C06D0" w:rsidRDefault="0000306D" w:rsidP="007C06D0">
      <w:pPr>
        <w:spacing w:line="276" w:lineRule="auto"/>
        <w:rPr>
          <w:b/>
          <w:bCs/>
          <w:sz w:val="26"/>
          <w:szCs w:val="26"/>
        </w:rPr>
      </w:pPr>
      <w:r w:rsidRPr="007C06D0">
        <w:rPr>
          <w:b/>
          <w:bCs/>
          <w:color w:val="595959" w:themeColor="text1" w:themeTint="A6"/>
          <w:sz w:val="26"/>
          <w:szCs w:val="26"/>
        </w:rPr>
        <w:t>Intercultural understanding</w:t>
      </w:r>
    </w:p>
    <w:p w14:paraId="25879D9A" w14:textId="77777777" w:rsidR="00FC1FAF" w:rsidRPr="00FC1FAF" w:rsidRDefault="00FC1FAF" w:rsidP="00FC1FAF">
      <w:pPr>
        <w:pStyle w:val="Paragraph"/>
        <w:rPr>
          <w:b/>
          <w:bCs/>
        </w:rPr>
      </w:pPr>
      <w:r w:rsidRPr="00FC1FAF">
        <w:t>Learning a language involves working with, and moving between, languages and cultures. This movement between languages and cultures is what makes the experience intercultural.</w:t>
      </w:r>
      <w:r w:rsidR="00F00AC4">
        <w:t xml:space="preserve"> Intercultural understandings </w:t>
      </w:r>
      <w:proofErr w:type="gramStart"/>
      <w:r w:rsidR="00F00AC4">
        <w:t>is</w:t>
      </w:r>
      <w:proofErr w:type="gramEnd"/>
      <w:r w:rsidR="00F00AC4">
        <w:t xml:space="preserve"> one of the five content areas of this course.</w:t>
      </w:r>
    </w:p>
    <w:p w14:paraId="5EB5DA76" w14:textId="77777777" w:rsidR="003D2A82" w:rsidRPr="003566C9" w:rsidRDefault="003D2A82" w:rsidP="006854CE">
      <w:pPr>
        <w:pStyle w:val="Heading2"/>
      </w:pPr>
      <w:bookmarkStart w:id="24" w:name="_Toc156566172"/>
      <w:r w:rsidRPr="003566C9">
        <w:t>Representation of</w:t>
      </w:r>
      <w:r w:rsidR="00D9757C">
        <w:t xml:space="preserve"> the</w:t>
      </w:r>
      <w:r w:rsidRPr="003566C9">
        <w:t xml:space="preserve"> cross-curriculum priorities</w:t>
      </w:r>
      <w:bookmarkEnd w:id="24"/>
    </w:p>
    <w:p w14:paraId="018ABF95" w14:textId="77777777" w:rsidR="009909CD" w:rsidRPr="00294FBF" w:rsidRDefault="006A0DDE" w:rsidP="00840FF1">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294FBF">
        <w:rPr>
          <w:rFonts w:cs="Times New Roman"/>
        </w:rPr>
        <w:t>may</w:t>
      </w:r>
      <w:r w:rsidR="009909CD" w:rsidRPr="003566C9">
        <w:rPr>
          <w:rFonts w:cs="Times New Roman"/>
        </w:rPr>
        <w:t xml:space="preserve"> find opportunities to incorporate the priorities into the teaching and learning program for </w:t>
      </w:r>
      <w:r w:rsidR="00246BB6">
        <w:rPr>
          <w:rFonts w:cs="Times New Roman"/>
        </w:rPr>
        <w:t xml:space="preserve">the </w:t>
      </w:r>
      <w:r w:rsidR="00FC1FAF" w:rsidRPr="00FC1FAF">
        <w:rPr>
          <w:rFonts w:cs="Times New Roman"/>
        </w:rPr>
        <w:t>Italian: Second Language</w:t>
      </w:r>
      <w:r w:rsidR="00246BB6" w:rsidRPr="00246BB6">
        <w:rPr>
          <w:rFonts w:cs="Times New Roman"/>
        </w:rPr>
        <w:t xml:space="preserve"> </w:t>
      </w:r>
      <w:r w:rsidR="00246BB6" w:rsidRPr="00FC1FAF">
        <w:rPr>
          <w:rFonts w:cs="Times New Roman"/>
        </w:rPr>
        <w:t>General</w:t>
      </w:r>
      <w:r w:rsidR="00246BB6">
        <w:rPr>
          <w:rFonts w:cs="Times New Roman"/>
        </w:rPr>
        <w:t xml:space="preserve"> course</w:t>
      </w:r>
      <w:r w:rsidR="009909CD" w:rsidRPr="00D113F3">
        <w:rPr>
          <w:rFonts w:eastAsiaTheme="minorHAnsi" w:cs="Calibri"/>
          <w:lang w:eastAsia="en-AU"/>
        </w:rPr>
        <w:t xml:space="preserve">. </w:t>
      </w:r>
      <w:r w:rsidR="00294FBF">
        <w:t>The cross-curriculum priorities are not assessed unless they are identified within the specified unit content.</w:t>
      </w:r>
    </w:p>
    <w:p w14:paraId="42E45B05" w14:textId="77777777" w:rsidR="0000306D" w:rsidRPr="007C06D0" w:rsidRDefault="0000306D" w:rsidP="007C06D0">
      <w:pPr>
        <w:spacing w:line="276" w:lineRule="auto"/>
        <w:rPr>
          <w:b/>
          <w:bCs/>
          <w:sz w:val="26"/>
          <w:szCs w:val="26"/>
        </w:rPr>
      </w:pPr>
      <w:r w:rsidRPr="007C06D0">
        <w:rPr>
          <w:b/>
          <w:bCs/>
          <w:color w:val="595959" w:themeColor="text1" w:themeTint="A6"/>
          <w:sz w:val="26"/>
          <w:szCs w:val="26"/>
        </w:rPr>
        <w:t>Aboriginal and Torres Strait Islander histories and cultures</w:t>
      </w:r>
    </w:p>
    <w:p w14:paraId="4D84A8E2" w14:textId="77777777" w:rsidR="00FC1FAF" w:rsidRPr="00FC1FAF" w:rsidRDefault="00FC1FAF" w:rsidP="00FC1FAF">
      <w:pPr>
        <w:pStyle w:val="Paragraph"/>
      </w:pPr>
      <w:r w:rsidRPr="00FC1FAF">
        <w:t xml:space="preserve">Learning </w:t>
      </w:r>
      <w:r w:rsidR="00281917">
        <w:t>Italian</w:t>
      </w:r>
      <w:r w:rsidRPr="00FC1FAF">
        <w:t xml:space="preserve"> provides opportunities to develop an understanding of concepts related to language and culture in general and make intercultural comparisons across languages, including Aboriginal and Torres Strait Islander languages.</w:t>
      </w:r>
    </w:p>
    <w:p w14:paraId="754FB1C7" w14:textId="77777777" w:rsidR="0000306D" w:rsidRPr="007C06D0" w:rsidRDefault="0000306D" w:rsidP="007C06D0">
      <w:pPr>
        <w:spacing w:line="276" w:lineRule="auto"/>
        <w:rPr>
          <w:b/>
          <w:bCs/>
          <w:sz w:val="26"/>
          <w:szCs w:val="26"/>
        </w:rPr>
      </w:pPr>
      <w:r w:rsidRPr="007C06D0">
        <w:rPr>
          <w:b/>
          <w:bCs/>
          <w:color w:val="595959" w:themeColor="text1" w:themeTint="A6"/>
          <w:sz w:val="26"/>
          <w:szCs w:val="26"/>
        </w:rPr>
        <w:t>Asia and Australia's engagement with Asia</w:t>
      </w:r>
    </w:p>
    <w:p w14:paraId="0D640AAB" w14:textId="77777777" w:rsidR="001F4E1A" w:rsidRPr="001F4E1A" w:rsidRDefault="001F4E1A" w:rsidP="001F4E1A">
      <w:pPr>
        <w:spacing w:before="120" w:line="276" w:lineRule="auto"/>
        <w:rPr>
          <w:rFonts w:eastAsiaTheme="minorHAnsi" w:cs="Calibri"/>
          <w:lang w:eastAsia="en-AU"/>
        </w:rPr>
      </w:pPr>
      <w:r w:rsidRPr="001F4E1A">
        <w:rPr>
          <w:rFonts w:eastAsiaTheme="minorHAnsi" w:cs="Calibri"/>
          <w:lang w:eastAsia="en-AU"/>
        </w:rPr>
        <w:t xml:space="preserve">In learning Italian, students may engage with a range </w:t>
      </w:r>
      <w:r w:rsidR="00F00AC4">
        <w:rPr>
          <w:rFonts w:eastAsiaTheme="minorHAnsi" w:cs="Calibri"/>
          <w:lang w:eastAsia="en-AU"/>
        </w:rPr>
        <w:t>of texts and concepts related t</w:t>
      </w:r>
      <w:r w:rsidRPr="001F4E1A">
        <w:rPr>
          <w:rFonts w:eastAsiaTheme="minorHAnsi" w:cs="Calibri"/>
          <w:lang w:eastAsia="en-AU"/>
        </w:rPr>
        <w:t>o:</w:t>
      </w:r>
    </w:p>
    <w:p w14:paraId="51FA00D6" w14:textId="77777777" w:rsidR="001F4E1A" w:rsidRPr="00281917" w:rsidRDefault="001F4E1A" w:rsidP="00911B19">
      <w:pPr>
        <w:pStyle w:val="ListItem"/>
        <w:ind w:left="357" w:hanging="357"/>
      </w:pPr>
      <w:r w:rsidRPr="00281917">
        <w:t>Asia and Australia’s engagement with Asia</w:t>
      </w:r>
    </w:p>
    <w:p w14:paraId="7EFEECDA" w14:textId="77777777" w:rsidR="001F4E1A" w:rsidRPr="00281917" w:rsidRDefault="001F4E1A" w:rsidP="00911B19">
      <w:pPr>
        <w:pStyle w:val="ListItem"/>
        <w:ind w:left="357" w:hanging="357"/>
      </w:pPr>
      <w:r w:rsidRPr="00281917">
        <w:t xml:space="preserve">languages and cultures of Asia </w:t>
      </w:r>
    </w:p>
    <w:p w14:paraId="14D1629B" w14:textId="77777777" w:rsidR="001F4E1A" w:rsidRPr="00281917" w:rsidRDefault="001F4E1A" w:rsidP="00911B19">
      <w:pPr>
        <w:pStyle w:val="ListItem"/>
        <w:ind w:left="357" w:hanging="357"/>
      </w:pPr>
      <w:r w:rsidRPr="00281917">
        <w:t xml:space="preserve">people of Asian heritage within Australia. </w:t>
      </w:r>
    </w:p>
    <w:p w14:paraId="3FC08E14" w14:textId="77777777" w:rsidR="001F4E1A" w:rsidRPr="00F86E52" w:rsidRDefault="001F4E1A" w:rsidP="00F86E52">
      <w:r w:rsidRPr="007C06D0">
        <w:br w:type="page"/>
      </w:r>
    </w:p>
    <w:p w14:paraId="591770D4" w14:textId="77777777" w:rsidR="0000306D" w:rsidRPr="003566C9" w:rsidRDefault="0000306D" w:rsidP="007C06D0">
      <w:pPr>
        <w:spacing w:line="276" w:lineRule="auto"/>
      </w:pPr>
      <w:r w:rsidRPr="007C06D0">
        <w:rPr>
          <w:b/>
          <w:bCs/>
          <w:color w:val="595959" w:themeColor="text1" w:themeTint="A6"/>
          <w:sz w:val="26"/>
          <w:szCs w:val="26"/>
        </w:rPr>
        <w:lastRenderedPageBreak/>
        <w:t>Sustainability</w:t>
      </w:r>
    </w:p>
    <w:p w14:paraId="73504D81" w14:textId="77777777" w:rsidR="00FC1FAF" w:rsidRPr="00FC1FAF" w:rsidRDefault="00FC1FAF" w:rsidP="00FC1FAF">
      <w:pPr>
        <w:pStyle w:val="Paragraph"/>
      </w:pPr>
      <w:bookmarkStart w:id="25" w:name="_Toc359503799"/>
      <w:bookmarkStart w:id="26" w:name="_Toc358372280"/>
      <w:bookmarkEnd w:id="22"/>
      <w:r w:rsidRPr="00FC1FAF">
        <w:t xml:space="preserve">In learning </w:t>
      </w:r>
      <w:r w:rsidR="001F4E1A">
        <w:t>Italian</w:t>
      </w:r>
      <w:r w:rsidRPr="00FC1FAF">
        <w:t>, students may engage with a range of</w:t>
      </w:r>
      <w:r w:rsidR="00634F73">
        <w:t xml:space="preserve"> texts and concepts related to s</w:t>
      </w:r>
      <w:r w:rsidRPr="00FC1FAF">
        <w:t>ustainability</w:t>
      </w:r>
      <w:r w:rsidR="00EF41BC">
        <w:t>,</w:t>
      </w:r>
      <w:r w:rsidRPr="00FC1FAF">
        <w:t xml:space="preserve"> such as:</w:t>
      </w:r>
    </w:p>
    <w:p w14:paraId="6ABA3B8E" w14:textId="77777777" w:rsidR="00FC1FAF" w:rsidRPr="00FC1FAF" w:rsidRDefault="00FC1FAF" w:rsidP="00911B19">
      <w:pPr>
        <w:pStyle w:val="ListItem"/>
        <w:ind w:left="357" w:hanging="357"/>
      </w:pPr>
      <w:r w:rsidRPr="00FC1FAF">
        <w:t>the environment</w:t>
      </w:r>
    </w:p>
    <w:p w14:paraId="058BB3CC" w14:textId="77777777" w:rsidR="00FC1FAF" w:rsidRPr="00FC1FAF" w:rsidRDefault="00FC1FAF" w:rsidP="00911B19">
      <w:pPr>
        <w:pStyle w:val="ListItem"/>
        <w:ind w:left="357" w:hanging="357"/>
      </w:pPr>
      <w:r w:rsidRPr="00FC1FAF">
        <w:t>conservation</w:t>
      </w:r>
    </w:p>
    <w:p w14:paraId="5B7D3A3A" w14:textId="77777777" w:rsidR="00FC1FAF" w:rsidRPr="00FC1FAF" w:rsidRDefault="00FC1FAF" w:rsidP="00911B19">
      <w:pPr>
        <w:pStyle w:val="ListItem"/>
        <w:ind w:left="357" w:hanging="357"/>
      </w:pPr>
      <w:r w:rsidRPr="00FC1FAF">
        <w:t>social and political change</w:t>
      </w:r>
    </w:p>
    <w:p w14:paraId="6E2FA7D9" w14:textId="77777777" w:rsidR="008743F4" w:rsidRPr="00B44F47" w:rsidRDefault="009F4643" w:rsidP="00B44F47">
      <w:pPr>
        <w:pStyle w:val="ListItem"/>
        <w:ind w:left="357" w:hanging="357"/>
      </w:pPr>
      <w:r>
        <w:t>how language and culture evolve</w:t>
      </w:r>
      <w:r w:rsidR="00FC1FAF" w:rsidRPr="00FC1FAF">
        <w:t>.</w:t>
      </w:r>
      <w:r w:rsidR="008743F4" w:rsidRPr="003566C9">
        <w:br w:type="page"/>
      </w:r>
    </w:p>
    <w:p w14:paraId="35471570" w14:textId="77777777" w:rsidR="008743F4" w:rsidRPr="003566C9" w:rsidRDefault="008743F4" w:rsidP="003566C9">
      <w:pPr>
        <w:pStyle w:val="Heading1"/>
      </w:pPr>
      <w:bookmarkStart w:id="27" w:name="_Toc156566173"/>
      <w:r w:rsidRPr="003566C9">
        <w:lastRenderedPageBreak/>
        <w:t>Unit 3</w:t>
      </w:r>
      <w:bookmarkEnd w:id="27"/>
    </w:p>
    <w:p w14:paraId="030E28DB" w14:textId="77777777" w:rsidR="00E44502" w:rsidRPr="003566C9" w:rsidRDefault="00E44502" w:rsidP="006854CE">
      <w:pPr>
        <w:pStyle w:val="Heading2"/>
      </w:pPr>
      <w:bookmarkStart w:id="28" w:name="_Toc156566174"/>
      <w:r w:rsidRPr="003566C9">
        <w:t>Unit description</w:t>
      </w:r>
      <w:bookmarkEnd w:id="25"/>
      <w:bookmarkEnd w:id="28"/>
    </w:p>
    <w:p w14:paraId="514211C1" w14:textId="77777777" w:rsidR="00FC1FAF" w:rsidRPr="00FC1FAF" w:rsidRDefault="00FC1FAF" w:rsidP="00FC1FAF">
      <w:pPr>
        <w:pStyle w:val="Paragraph"/>
        <w:rPr>
          <w:lang w:val="en-US"/>
        </w:rPr>
      </w:pPr>
      <w:bookmarkStart w:id="29" w:name="_Toc347908214"/>
      <w:r w:rsidRPr="00FC1FAF">
        <w:rPr>
          <w:rFonts w:cs="Times New Roman"/>
        </w:rPr>
        <w:t xml:space="preserve">The focus for this unit is </w:t>
      </w:r>
      <w:r w:rsidR="00634F73">
        <w:rPr>
          <w:rFonts w:eastAsia="Arial Unicode MS"/>
          <w:b/>
          <w:i/>
        </w:rPr>
        <w:t xml:space="preserve">Vivere </w:t>
      </w:r>
      <w:proofErr w:type="spellStart"/>
      <w:r w:rsidR="00634F73">
        <w:rPr>
          <w:rFonts w:eastAsia="Arial Unicode MS"/>
          <w:b/>
          <w:i/>
        </w:rPr>
        <w:t>sani</w:t>
      </w:r>
      <w:proofErr w:type="spellEnd"/>
      <w:r w:rsidRPr="00FC1FAF">
        <w:rPr>
          <w:rFonts w:eastAsia="Arial Unicode MS"/>
          <w:b/>
          <w:i/>
        </w:rPr>
        <w:t xml:space="preserve"> </w:t>
      </w:r>
      <w:r w:rsidRPr="00FC1FAF">
        <w:rPr>
          <w:rFonts w:eastAsia="Arial Unicode MS"/>
          <w:b/>
        </w:rPr>
        <w:t>(A healthy life)</w:t>
      </w:r>
      <w:r w:rsidRPr="00FC1FAF">
        <w:rPr>
          <w:rFonts w:eastAsia="Arial Unicode MS"/>
          <w:i/>
        </w:rPr>
        <w:t>.</w:t>
      </w:r>
      <w:r w:rsidRPr="00FC1FAF">
        <w:rPr>
          <w:rFonts w:eastAsia="Arial Unicode MS"/>
          <w:b/>
          <w:i/>
        </w:rPr>
        <w:t xml:space="preserve"> </w:t>
      </w:r>
      <w:r w:rsidRPr="00634F73">
        <w:rPr>
          <w:lang w:val="en-US"/>
        </w:rPr>
        <w:t xml:space="preserve">Students </w:t>
      </w:r>
      <w:bookmarkEnd w:id="29"/>
      <w:r w:rsidRPr="00FC1FAF">
        <w:rPr>
          <w:lang w:val="en-US"/>
        </w:rPr>
        <w:t>continue to develop skills, knowledge and understandings through the study of the unit content. They extend their communication skills in Italian and gain further insight into the culture.</w:t>
      </w:r>
    </w:p>
    <w:p w14:paraId="6EAFFBCB" w14:textId="77777777" w:rsidR="008E32B1" w:rsidRPr="003566C9" w:rsidRDefault="008E32B1" w:rsidP="006854CE">
      <w:pPr>
        <w:pStyle w:val="Heading2"/>
      </w:pPr>
      <w:bookmarkStart w:id="30" w:name="_Toc156566175"/>
      <w:r w:rsidRPr="003566C9">
        <w:t>Unit content</w:t>
      </w:r>
      <w:bookmarkEnd w:id="26"/>
      <w:bookmarkEnd w:id="30"/>
    </w:p>
    <w:p w14:paraId="705B940D" w14:textId="77777777" w:rsidR="00FC1FAF" w:rsidRDefault="00A97B98" w:rsidP="00840FF1">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044BB9ED" w14:textId="77777777" w:rsidR="008E32B1" w:rsidRPr="003566C9" w:rsidRDefault="008E32B1" w:rsidP="00840FF1">
      <w:pPr>
        <w:spacing w:before="120" w:line="276" w:lineRule="auto"/>
      </w:pPr>
      <w:r w:rsidRPr="003566C9">
        <w:t>This unit includes the knowledge, understandings and skills described below.</w:t>
      </w:r>
    </w:p>
    <w:p w14:paraId="68286EAB" w14:textId="77777777" w:rsidR="00A97B98" w:rsidRPr="007C06D0" w:rsidRDefault="00FC1FAF" w:rsidP="007C06D0">
      <w:pPr>
        <w:spacing w:line="276" w:lineRule="auto"/>
        <w:rPr>
          <w:b/>
          <w:bCs/>
          <w:color w:val="595959" w:themeColor="text1" w:themeTint="A6"/>
          <w:sz w:val="26"/>
          <w:szCs w:val="26"/>
        </w:rPr>
      </w:pPr>
      <w:r w:rsidRPr="007C06D0">
        <w:rPr>
          <w:b/>
          <w:bCs/>
          <w:color w:val="595959" w:themeColor="text1" w:themeTint="A6"/>
          <w:sz w:val="26"/>
          <w:szCs w:val="26"/>
        </w:rPr>
        <w:t>Learning contexts and topics</w:t>
      </w:r>
    </w:p>
    <w:p w14:paraId="722A9173" w14:textId="77777777" w:rsidR="00FC1FAF" w:rsidRDefault="00FC1FAF" w:rsidP="00FC1FAF">
      <w:pPr>
        <w:pStyle w:val="Paragraph"/>
      </w:pPr>
      <w:r w:rsidRPr="00FC1FAF">
        <w:t xml:space="preserve">Unit 3 is organised around three learning contexts and a set of </w:t>
      </w:r>
      <w:r w:rsidR="0019538B">
        <w:t xml:space="preserve">three </w:t>
      </w:r>
      <w:r w:rsidRPr="00FC1FAF">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67"/>
        <w:gridCol w:w="4869"/>
      </w:tblGrid>
      <w:tr w:rsidR="00FC1FAF" w:rsidRPr="00E806D2" w14:paraId="4A7E85E9" w14:textId="77777777" w:rsidTr="00964872">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661AE83A" w14:textId="77777777" w:rsidR="00FC1FAF" w:rsidRPr="00E806D2" w:rsidRDefault="00FC1FAF" w:rsidP="00FC1FAF">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314BF83A" w14:textId="77777777" w:rsidR="00FC1FAF" w:rsidRPr="00E806D2" w:rsidRDefault="00FC1FAF" w:rsidP="00FC1FAF">
            <w:pPr>
              <w:spacing w:before="120" w:after="120"/>
              <w:jc w:val="center"/>
              <w:rPr>
                <w:b/>
                <w:color w:val="FFFFFF" w:themeColor="background1"/>
                <w:sz w:val="20"/>
                <w:szCs w:val="20"/>
              </w:rPr>
            </w:pPr>
            <w:r w:rsidRPr="00E806D2">
              <w:rPr>
                <w:b/>
                <w:color w:val="FFFFFF" w:themeColor="background1"/>
                <w:sz w:val="20"/>
                <w:szCs w:val="20"/>
              </w:rPr>
              <w:t>Topics</w:t>
            </w:r>
          </w:p>
        </w:tc>
      </w:tr>
      <w:tr w:rsidR="00FC1FAF" w:rsidRPr="00E806D2" w14:paraId="218F91DA" w14:textId="77777777" w:rsidTr="00964872">
        <w:tc>
          <w:tcPr>
            <w:tcW w:w="4890" w:type="dxa"/>
            <w:tcBorders>
              <w:top w:val="single" w:sz="12" w:space="0" w:color="FFFFFF" w:themeColor="background1"/>
              <w:bottom w:val="single" w:sz="4" w:space="0" w:color="9688BE" w:themeColor="accent4"/>
            </w:tcBorders>
          </w:tcPr>
          <w:p w14:paraId="72E4285D" w14:textId="77777777" w:rsidR="00FC1FAF" w:rsidRPr="000A2C47" w:rsidRDefault="00FC1FAF" w:rsidP="00FC1FAF">
            <w:pPr>
              <w:spacing w:before="40" w:after="40"/>
              <w:rPr>
                <w:b/>
                <w:sz w:val="20"/>
                <w:szCs w:val="20"/>
              </w:rPr>
            </w:pPr>
            <w:r w:rsidRPr="000A2C47">
              <w:rPr>
                <w:b/>
                <w:sz w:val="20"/>
                <w:szCs w:val="20"/>
              </w:rPr>
              <w:t>The individual</w:t>
            </w:r>
          </w:p>
          <w:p w14:paraId="35ED6721" w14:textId="77777777" w:rsidR="00FC1FAF" w:rsidRPr="00E806D2" w:rsidRDefault="00FC1FAF" w:rsidP="00FC1FAF">
            <w:pPr>
              <w:spacing w:before="40" w:after="40"/>
              <w:rPr>
                <w:sz w:val="20"/>
                <w:szCs w:val="20"/>
              </w:rPr>
            </w:pPr>
            <w:r w:rsidRPr="000A2C47">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6F9A33D4" w14:textId="77777777" w:rsidR="00FC1FAF" w:rsidRPr="00CA0DE7" w:rsidRDefault="008A3CC8" w:rsidP="00FC1FAF">
            <w:pPr>
              <w:spacing w:before="40" w:after="40"/>
              <w:rPr>
                <w:b/>
                <w:sz w:val="20"/>
                <w:szCs w:val="20"/>
              </w:rPr>
            </w:pPr>
            <w:r w:rsidRPr="00CA0DE7">
              <w:rPr>
                <w:b/>
                <w:i/>
                <w:sz w:val="20"/>
                <w:szCs w:val="20"/>
              </w:rPr>
              <w:t xml:space="preserve">Una vita </w:t>
            </w:r>
            <w:r w:rsidR="00BA3FF5">
              <w:rPr>
                <w:b/>
                <w:i/>
                <w:sz w:val="20"/>
                <w:szCs w:val="20"/>
              </w:rPr>
              <w:t>in forma!</w:t>
            </w:r>
            <w:r w:rsidRPr="00FC1FAF">
              <w:rPr>
                <w:b/>
                <w:sz w:val="20"/>
                <w:szCs w:val="20"/>
              </w:rPr>
              <w:t xml:space="preserve"> </w:t>
            </w:r>
            <w:r w:rsidR="00CA0DE7" w:rsidRPr="00CA0DE7">
              <w:rPr>
                <w:sz w:val="20"/>
                <w:szCs w:val="20"/>
              </w:rPr>
              <w:t>(</w:t>
            </w:r>
            <w:r w:rsidRPr="00FC1FAF">
              <w:rPr>
                <w:b/>
                <w:sz w:val="20"/>
                <w:szCs w:val="20"/>
              </w:rPr>
              <w:t>A healthy lifestyle</w:t>
            </w:r>
            <w:r w:rsidR="00CA0DE7" w:rsidRPr="00CA0DE7">
              <w:rPr>
                <w:sz w:val="20"/>
                <w:szCs w:val="20"/>
              </w:rPr>
              <w:t>)</w:t>
            </w:r>
          </w:p>
          <w:p w14:paraId="09C339DD" w14:textId="77777777" w:rsidR="00FC1FAF" w:rsidRPr="000A2C47" w:rsidRDefault="00FC1FAF" w:rsidP="001F4E1A">
            <w:pPr>
              <w:spacing w:before="40" w:after="40"/>
              <w:rPr>
                <w:sz w:val="20"/>
                <w:szCs w:val="20"/>
              </w:rPr>
            </w:pPr>
            <w:r w:rsidRPr="00FC1FAF">
              <w:rPr>
                <w:sz w:val="20"/>
                <w:szCs w:val="20"/>
              </w:rPr>
              <w:t>Students reflect on how they maintain a well-balanced lifestyle: diet, exercise and healthy relationships.</w:t>
            </w:r>
          </w:p>
        </w:tc>
      </w:tr>
      <w:tr w:rsidR="00FC1FAF" w:rsidRPr="00803143" w14:paraId="4CDB99AF" w14:textId="77777777" w:rsidTr="00964872">
        <w:tc>
          <w:tcPr>
            <w:tcW w:w="4890" w:type="dxa"/>
            <w:tcBorders>
              <w:top w:val="single" w:sz="4" w:space="0" w:color="9688BE" w:themeColor="accent4"/>
              <w:bottom w:val="single" w:sz="4" w:space="0" w:color="9688BE" w:themeColor="accent4"/>
            </w:tcBorders>
          </w:tcPr>
          <w:p w14:paraId="1BDB2560" w14:textId="77777777" w:rsidR="00FC1FAF" w:rsidRPr="000A2C47" w:rsidRDefault="00FC1FAF" w:rsidP="00FC1FAF">
            <w:pPr>
              <w:spacing w:before="40" w:after="40"/>
              <w:rPr>
                <w:b/>
                <w:sz w:val="20"/>
                <w:szCs w:val="20"/>
              </w:rPr>
            </w:pPr>
            <w:r w:rsidRPr="000A2C47">
              <w:rPr>
                <w:b/>
                <w:sz w:val="20"/>
                <w:szCs w:val="20"/>
              </w:rPr>
              <w:t>The Italian-speaking communities</w:t>
            </w:r>
          </w:p>
          <w:p w14:paraId="41358ACC" w14:textId="77777777" w:rsidR="00FC1FAF" w:rsidRPr="000A2C47" w:rsidRDefault="00FC1FAF" w:rsidP="00FC1FAF">
            <w:pPr>
              <w:spacing w:before="40" w:after="40"/>
              <w:rPr>
                <w:sz w:val="20"/>
                <w:szCs w:val="20"/>
              </w:rPr>
            </w:pPr>
            <w:r w:rsidRPr="000A2C47">
              <w:rPr>
                <w:sz w:val="20"/>
                <w:szCs w:val="20"/>
              </w:rPr>
              <w:t>Students explore topics from the perspectives of individuals and groups within those communities</w:t>
            </w:r>
            <w:r w:rsidR="001F4E1A">
              <w:rPr>
                <w:sz w:val="20"/>
                <w:szCs w:val="20"/>
              </w:rPr>
              <w:t>,</w:t>
            </w:r>
            <w:r w:rsidRPr="000A2C47">
              <w:rPr>
                <w:sz w:val="20"/>
                <w:szCs w:val="20"/>
              </w:rPr>
              <w:t xml:space="preserve"> or the </w:t>
            </w:r>
            <w:proofErr w:type="gramStart"/>
            <w:r w:rsidRPr="000A2C47">
              <w:rPr>
                <w:sz w:val="20"/>
                <w:szCs w:val="20"/>
              </w:rPr>
              <w:t>communities as a whole, and</w:t>
            </w:r>
            <w:proofErr w:type="gramEnd"/>
            <w:r w:rsidRPr="000A2C47">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3E1A936B" w14:textId="77777777" w:rsidR="00FC1FAF" w:rsidRPr="00FC1FAF" w:rsidRDefault="008A3CC8" w:rsidP="00FC1FAF">
            <w:pPr>
              <w:spacing w:before="40" w:after="40"/>
              <w:rPr>
                <w:b/>
                <w:sz w:val="20"/>
                <w:szCs w:val="20"/>
              </w:rPr>
            </w:pPr>
            <w:r w:rsidRPr="00CA0DE7">
              <w:rPr>
                <w:b/>
                <w:i/>
                <w:sz w:val="20"/>
                <w:szCs w:val="20"/>
              </w:rPr>
              <w:t xml:space="preserve">Cosa </w:t>
            </w:r>
            <w:proofErr w:type="spellStart"/>
            <w:r w:rsidRPr="00CA0DE7">
              <w:rPr>
                <w:b/>
                <w:i/>
                <w:sz w:val="20"/>
                <w:szCs w:val="20"/>
              </w:rPr>
              <w:t>fanno</w:t>
            </w:r>
            <w:proofErr w:type="spellEnd"/>
            <w:r w:rsidRPr="00CA0DE7">
              <w:rPr>
                <w:b/>
                <w:i/>
                <w:sz w:val="20"/>
                <w:szCs w:val="20"/>
              </w:rPr>
              <w:t xml:space="preserve"> </w:t>
            </w:r>
            <w:proofErr w:type="spellStart"/>
            <w:r w:rsidRPr="00CA0DE7">
              <w:rPr>
                <w:b/>
                <w:i/>
                <w:sz w:val="20"/>
                <w:szCs w:val="20"/>
              </w:rPr>
              <w:t>gli</w:t>
            </w:r>
            <w:proofErr w:type="spellEnd"/>
            <w:r w:rsidRPr="00CA0DE7">
              <w:rPr>
                <w:b/>
                <w:i/>
                <w:sz w:val="20"/>
                <w:szCs w:val="20"/>
              </w:rPr>
              <w:t xml:space="preserve"> </w:t>
            </w:r>
            <w:proofErr w:type="spellStart"/>
            <w:r w:rsidRPr="00CA0DE7">
              <w:rPr>
                <w:b/>
                <w:i/>
                <w:sz w:val="20"/>
                <w:szCs w:val="20"/>
              </w:rPr>
              <w:t>italiani</w:t>
            </w:r>
            <w:proofErr w:type="spellEnd"/>
            <w:r w:rsidRPr="00CA0DE7">
              <w:rPr>
                <w:b/>
                <w:i/>
                <w:sz w:val="20"/>
                <w:szCs w:val="20"/>
              </w:rPr>
              <w:t xml:space="preserve"> per </w:t>
            </w:r>
            <w:proofErr w:type="spellStart"/>
            <w:r w:rsidRPr="00CA0DE7">
              <w:rPr>
                <w:b/>
                <w:i/>
                <w:sz w:val="20"/>
                <w:szCs w:val="20"/>
              </w:rPr>
              <w:t>stare</w:t>
            </w:r>
            <w:proofErr w:type="spellEnd"/>
            <w:r w:rsidRPr="00CA0DE7">
              <w:rPr>
                <w:b/>
                <w:i/>
                <w:sz w:val="20"/>
                <w:szCs w:val="20"/>
              </w:rPr>
              <w:t xml:space="preserve"> bene</w:t>
            </w:r>
            <w:r w:rsidRPr="00FC1FAF">
              <w:rPr>
                <w:b/>
                <w:sz w:val="20"/>
                <w:szCs w:val="20"/>
              </w:rPr>
              <w:t xml:space="preserve"> </w:t>
            </w:r>
            <w:r w:rsidR="00CA0DE7" w:rsidRPr="00CA0DE7">
              <w:rPr>
                <w:sz w:val="20"/>
                <w:szCs w:val="20"/>
              </w:rPr>
              <w:t>(</w:t>
            </w:r>
            <w:r w:rsidRPr="00FC1FAF">
              <w:rPr>
                <w:b/>
                <w:sz w:val="20"/>
                <w:szCs w:val="20"/>
              </w:rPr>
              <w:t xml:space="preserve">How </w:t>
            </w:r>
            <w:r w:rsidR="00592A05">
              <w:rPr>
                <w:b/>
                <w:sz w:val="20"/>
                <w:szCs w:val="20"/>
              </w:rPr>
              <w:t>Italian</w:t>
            </w:r>
            <w:r w:rsidR="00592A05">
              <w:rPr>
                <w:b/>
                <w:sz w:val="20"/>
                <w:szCs w:val="20"/>
              </w:rPr>
              <w:noBreakHyphen/>
            </w:r>
            <w:r w:rsidRPr="00FC1FAF">
              <w:rPr>
                <w:b/>
                <w:sz w:val="20"/>
                <w:szCs w:val="20"/>
              </w:rPr>
              <w:t>speakers stay healthy</w:t>
            </w:r>
            <w:r w:rsidR="00CA0DE7" w:rsidRPr="00CA0DE7">
              <w:rPr>
                <w:sz w:val="20"/>
                <w:szCs w:val="20"/>
              </w:rPr>
              <w:t>)</w:t>
            </w:r>
          </w:p>
          <w:p w14:paraId="1C964B83" w14:textId="77777777" w:rsidR="00FC1FAF" w:rsidRPr="000A2C47" w:rsidRDefault="00FC1FAF" w:rsidP="00592A05">
            <w:pPr>
              <w:spacing w:before="40" w:after="40"/>
              <w:rPr>
                <w:sz w:val="20"/>
                <w:szCs w:val="20"/>
              </w:rPr>
            </w:pPr>
            <w:r w:rsidRPr="00FC1FAF">
              <w:rPr>
                <w:sz w:val="20"/>
                <w:szCs w:val="20"/>
              </w:rPr>
              <w:t xml:space="preserve">Students explore how </w:t>
            </w:r>
            <w:proofErr w:type="gramStart"/>
            <w:r w:rsidRPr="00FC1FAF">
              <w:rPr>
                <w:sz w:val="20"/>
                <w:szCs w:val="20"/>
              </w:rPr>
              <w:t>Italian-speakers</w:t>
            </w:r>
            <w:proofErr w:type="gramEnd"/>
            <w:r w:rsidRPr="00FC1FAF">
              <w:rPr>
                <w:sz w:val="20"/>
                <w:szCs w:val="20"/>
              </w:rPr>
              <w:t xml:space="preserve"> maintain a </w:t>
            </w:r>
            <w:r w:rsidR="00592A05">
              <w:rPr>
                <w:sz w:val="20"/>
                <w:szCs w:val="20"/>
              </w:rPr>
              <w:t>well</w:t>
            </w:r>
            <w:r w:rsidR="00592A05">
              <w:rPr>
                <w:sz w:val="20"/>
                <w:szCs w:val="20"/>
              </w:rPr>
              <w:noBreakHyphen/>
            </w:r>
            <w:r w:rsidRPr="00FC1FAF">
              <w:rPr>
                <w:sz w:val="20"/>
                <w:szCs w:val="20"/>
              </w:rPr>
              <w:t>balanced lifestyle.</w:t>
            </w:r>
          </w:p>
        </w:tc>
      </w:tr>
      <w:tr w:rsidR="00FC1FAF" w:rsidRPr="00E806D2" w14:paraId="6FE41EB9" w14:textId="77777777" w:rsidTr="00964872">
        <w:tc>
          <w:tcPr>
            <w:tcW w:w="4890" w:type="dxa"/>
            <w:tcBorders>
              <w:top w:val="single" w:sz="4" w:space="0" w:color="9688BE" w:themeColor="accent4"/>
            </w:tcBorders>
          </w:tcPr>
          <w:p w14:paraId="1FA3B827" w14:textId="77777777" w:rsidR="00FC1FAF" w:rsidRPr="000A2C47" w:rsidRDefault="00FC1FAF" w:rsidP="00FC1FAF">
            <w:pPr>
              <w:spacing w:before="40" w:after="40"/>
              <w:rPr>
                <w:b/>
                <w:sz w:val="20"/>
                <w:szCs w:val="20"/>
              </w:rPr>
            </w:pPr>
            <w:r w:rsidRPr="000A2C47">
              <w:rPr>
                <w:b/>
                <w:sz w:val="20"/>
                <w:szCs w:val="20"/>
              </w:rPr>
              <w:t>The changing world</w:t>
            </w:r>
          </w:p>
          <w:p w14:paraId="66DC6105" w14:textId="77777777" w:rsidR="00FC1FAF" w:rsidRPr="000A2C47" w:rsidRDefault="00FC1FAF" w:rsidP="00FC1FAF">
            <w:pPr>
              <w:spacing w:before="40" w:after="40"/>
              <w:rPr>
                <w:sz w:val="20"/>
                <w:szCs w:val="20"/>
              </w:rPr>
            </w:pPr>
            <w:r w:rsidRPr="000A2C47">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2F82E724" w14:textId="77777777" w:rsidR="00FC1FAF" w:rsidRPr="00FC1FAF" w:rsidRDefault="008A3CC8" w:rsidP="00FC1FAF">
            <w:pPr>
              <w:spacing w:before="40" w:after="40"/>
              <w:rPr>
                <w:b/>
                <w:sz w:val="20"/>
                <w:szCs w:val="20"/>
              </w:rPr>
            </w:pPr>
            <w:r>
              <w:rPr>
                <w:b/>
                <w:i/>
                <w:sz w:val="20"/>
                <w:szCs w:val="20"/>
              </w:rPr>
              <w:t xml:space="preserve">Un </w:t>
            </w:r>
            <w:proofErr w:type="spellStart"/>
            <w:r>
              <w:rPr>
                <w:b/>
                <w:i/>
                <w:sz w:val="20"/>
                <w:szCs w:val="20"/>
              </w:rPr>
              <w:t>ritorno</w:t>
            </w:r>
            <w:proofErr w:type="spellEnd"/>
            <w:r>
              <w:rPr>
                <w:b/>
                <w:i/>
                <w:sz w:val="20"/>
                <w:szCs w:val="20"/>
              </w:rPr>
              <w:t xml:space="preserve"> </w:t>
            </w:r>
            <w:proofErr w:type="spellStart"/>
            <w:r>
              <w:rPr>
                <w:b/>
                <w:i/>
                <w:sz w:val="20"/>
                <w:szCs w:val="20"/>
              </w:rPr>
              <w:t>a</w:t>
            </w:r>
            <w:r w:rsidR="00BA3FF5">
              <w:rPr>
                <w:b/>
                <w:i/>
                <w:sz w:val="20"/>
                <w:szCs w:val="20"/>
              </w:rPr>
              <w:t>llo</w:t>
            </w:r>
            <w:proofErr w:type="spellEnd"/>
            <w:r>
              <w:rPr>
                <w:b/>
                <w:i/>
                <w:sz w:val="20"/>
                <w:szCs w:val="20"/>
              </w:rPr>
              <w:t xml:space="preserve"> </w:t>
            </w:r>
            <w:r w:rsidR="00BA3FF5">
              <w:rPr>
                <w:b/>
                <w:i/>
                <w:sz w:val="20"/>
                <w:szCs w:val="20"/>
              </w:rPr>
              <w:t>s</w:t>
            </w:r>
            <w:r>
              <w:rPr>
                <w:b/>
                <w:i/>
                <w:sz w:val="20"/>
                <w:szCs w:val="20"/>
              </w:rPr>
              <w:t xml:space="preserve">low </w:t>
            </w:r>
            <w:r w:rsidR="00BA3FF5">
              <w:rPr>
                <w:b/>
                <w:i/>
                <w:sz w:val="20"/>
                <w:szCs w:val="20"/>
              </w:rPr>
              <w:t>f</w:t>
            </w:r>
            <w:r>
              <w:rPr>
                <w:b/>
                <w:i/>
                <w:sz w:val="20"/>
                <w:szCs w:val="20"/>
              </w:rPr>
              <w:t>ood</w:t>
            </w:r>
            <w:r w:rsidRPr="00CA0DE7">
              <w:rPr>
                <w:b/>
                <w:sz w:val="20"/>
                <w:szCs w:val="20"/>
              </w:rPr>
              <w:t xml:space="preserve"> </w:t>
            </w:r>
            <w:r w:rsidR="00CA0DE7" w:rsidRPr="00CA0DE7">
              <w:rPr>
                <w:sz w:val="20"/>
                <w:szCs w:val="20"/>
              </w:rPr>
              <w:t>(</w:t>
            </w:r>
            <w:r>
              <w:rPr>
                <w:b/>
                <w:sz w:val="20"/>
                <w:szCs w:val="20"/>
              </w:rPr>
              <w:t xml:space="preserve">A return to </w:t>
            </w:r>
            <w:r w:rsidR="00BA3FF5">
              <w:rPr>
                <w:b/>
                <w:sz w:val="20"/>
                <w:szCs w:val="20"/>
              </w:rPr>
              <w:t>s</w:t>
            </w:r>
            <w:r w:rsidRPr="00826554">
              <w:rPr>
                <w:b/>
                <w:sz w:val="20"/>
                <w:szCs w:val="20"/>
              </w:rPr>
              <w:t xml:space="preserve">low </w:t>
            </w:r>
            <w:r w:rsidR="00BA3FF5">
              <w:rPr>
                <w:b/>
                <w:sz w:val="20"/>
                <w:szCs w:val="20"/>
              </w:rPr>
              <w:t>f</w:t>
            </w:r>
            <w:r w:rsidRPr="00826554">
              <w:rPr>
                <w:b/>
                <w:sz w:val="20"/>
                <w:szCs w:val="20"/>
              </w:rPr>
              <w:t>ood</w:t>
            </w:r>
            <w:r w:rsidR="00CA0DE7" w:rsidRPr="00CA0DE7">
              <w:rPr>
                <w:sz w:val="20"/>
                <w:szCs w:val="20"/>
              </w:rPr>
              <w:t>)</w:t>
            </w:r>
          </w:p>
          <w:p w14:paraId="4BEA2040" w14:textId="77777777" w:rsidR="00FC1FAF" w:rsidRPr="000A2C47" w:rsidRDefault="00FC1FAF" w:rsidP="00FC1FAF">
            <w:pPr>
              <w:spacing w:before="40" w:after="40"/>
              <w:rPr>
                <w:sz w:val="20"/>
                <w:szCs w:val="20"/>
              </w:rPr>
            </w:pPr>
            <w:r w:rsidRPr="00FC1FAF">
              <w:rPr>
                <w:sz w:val="20"/>
                <w:szCs w:val="20"/>
              </w:rPr>
              <w:t>Students consider the positive influence of the Italian diet and lifestyle on the global community.</w:t>
            </w:r>
          </w:p>
        </w:tc>
      </w:tr>
    </w:tbl>
    <w:p w14:paraId="1D7B997E" w14:textId="77777777" w:rsidR="00FC1FAF" w:rsidRPr="00592A05" w:rsidRDefault="00FC1FAF" w:rsidP="00592A05">
      <w:r>
        <w:br w:type="page"/>
      </w:r>
    </w:p>
    <w:p w14:paraId="29BC3B09" w14:textId="77777777" w:rsidR="00A97B98" w:rsidRPr="007C06D0" w:rsidRDefault="00FC1FAF"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Text types and textual conventions</w:t>
      </w:r>
    </w:p>
    <w:p w14:paraId="35318DF4" w14:textId="77777777" w:rsidR="00FC1FAF" w:rsidRDefault="00FC1FAF" w:rsidP="00F86E52">
      <w:pPr>
        <w:pStyle w:val="Paragraph"/>
        <w:spacing w:after="0"/>
      </w:pPr>
      <w:r w:rsidRPr="00FC1FAF">
        <w:t>It is necessary for student</w:t>
      </w:r>
      <w:r w:rsidR="00D113F3">
        <w:t>s</w:t>
      </w:r>
      <w:r w:rsidRPr="00FC1FAF">
        <w:t xml:space="preserve"> to engage with a range of </w:t>
      </w:r>
      <w:r w:rsidR="00502B61">
        <w:t>text type</w:t>
      </w:r>
      <w:r w:rsidRPr="00FC1FAF">
        <w:t>s. In school-based assessments students are expected to respond to</w:t>
      </w:r>
      <w:r w:rsidR="006F223A">
        <w:t>,</w:t>
      </w:r>
      <w:r w:rsidRPr="00FC1FAF">
        <w:t xml:space="preserve"> and to produce</w:t>
      </w:r>
      <w:r w:rsidR="006F223A">
        <w:t>,</w:t>
      </w:r>
      <w:r w:rsidRPr="00FC1FAF">
        <w:t xml:space="preserve"> a range of text types in Italian from the list below.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FC1FAF" w:rsidRPr="00CE493A" w14:paraId="67478F67" w14:textId="77777777" w:rsidTr="00592A05">
        <w:tc>
          <w:tcPr>
            <w:tcW w:w="3118" w:type="dxa"/>
          </w:tcPr>
          <w:p w14:paraId="491FA0A2"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account</w:t>
            </w:r>
          </w:p>
          <w:p w14:paraId="5D623C45"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advertisement</w:t>
            </w:r>
          </w:p>
          <w:p w14:paraId="1CAEFF9B"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announcement</w:t>
            </w:r>
          </w:p>
          <w:p w14:paraId="00909D4D"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article</w:t>
            </w:r>
          </w:p>
          <w:p w14:paraId="46EF4B18"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blog post </w:t>
            </w:r>
          </w:p>
          <w:p w14:paraId="6520B36E"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cartoon</w:t>
            </w:r>
          </w:p>
          <w:p w14:paraId="329074DA"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chart</w:t>
            </w:r>
          </w:p>
          <w:p w14:paraId="6ADFACA1"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conversation</w:t>
            </w:r>
          </w:p>
          <w:p w14:paraId="21EE89BC"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description</w:t>
            </w:r>
          </w:p>
          <w:p w14:paraId="5726C4D7"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055A5A41"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email </w:t>
            </w:r>
          </w:p>
          <w:p w14:paraId="76452389" w14:textId="77777777" w:rsidR="00FC1FAF" w:rsidRPr="00CE493A" w:rsidRDefault="00FC1FAF" w:rsidP="00F86E52">
            <w:pPr>
              <w:numPr>
                <w:ilvl w:val="0"/>
                <w:numId w:val="20"/>
              </w:numPr>
              <w:spacing w:before="120"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55713A40"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form</w:t>
            </w:r>
          </w:p>
          <w:p w14:paraId="73D49046"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image</w:t>
            </w:r>
          </w:p>
          <w:p w14:paraId="3CAFC444" w14:textId="77777777" w:rsidR="00FC1FAF"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interview</w:t>
            </w:r>
          </w:p>
          <w:p w14:paraId="3E0941D7" w14:textId="77777777" w:rsidR="00FC1FAF" w:rsidRPr="00CE493A" w:rsidRDefault="00FC1FAF" w:rsidP="00F86E52">
            <w:pPr>
              <w:numPr>
                <w:ilvl w:val="0"/>
                <w:numId w:val="20"/>
              </w:numPr>
              <w:spacing w:before="120" w:after="120" w:line="276" w:lineRule="auto"/>
              <w:rPr>
                <w:rFonts w:eastAsiaTheme="minorHAnsi" w:cs="Calibri"/>
                <w:iCs/>
                <w:lang w:eastAsia="en-AU"/>
              </w:rPr>
            </w:pPr>
            <w:r>
              <w:rPr>
                <w:rFonts w:eastAsiaTheme="minorHAnsi" w:cs="Calibri"/>
                <w:iCs/>
                <w:lang w:eastAsia="en-AU"/>
              </w:rPr>
              <w:t>itinerary</w:t>
            </w:r>
          </w:p>
          <w:p w14:paraId="042FA67B"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journal entry</w:t>
            </w:r>
          </w:p>
          <w:p w14:paraId="33127A33"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letter </w:t>
            </w:r>
          </w:p>
          <w:p w14:paraId="66E6D53C"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408F4F6A"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message</w:t>
            </w:r>
          </w:p>
          <w:p w14:paraId="54E66F92"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note </w:t>
            </w:r>
          </w:p>
          <w:p w14:paraId="27531A9E" w14:textId="77777777" w:rsidR="00FC1FAF"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review</w:t>
            </w:r>
          </w:p>
          <w:p w14:paraId="3A30EC6D" w14:textId="77777777" w:rsidR="00FC1FAF" w:rsidRPr="00CE493A" w:rsidRDefault="00FC1FAF" w:rsidP="00F86E52">
            <w:pPr>
              <w:numPr>
                <w:ilvl w:val="0"/>
                <w:numId w:val="20"/>
              </w:numPr>
              <w:spacing w:before="120" w:after="120" w:line="276" w:lineRule="auto"/>
              <w:rPr>
                <w:rFonts w:eastAsiaTheme="minorHAnsi" w:cs="Calibri"/>
                <w:iCs/>
                <w:lang w:eastAsia="en-AU"/>
              </w:rPr>
            </w:pPr>
            <w:r>
              <w:rPr>
                <w:rFonts w:eastAsiaTheme="minorHAnsi" w:cs="Calibri"/>
                <w:iCs/>
                <w:lang w:eastAsia="en-AU"/>
              </w:rPr>
              <w:t>role-play</w:t>
            </w:r>
          </w:p>
          <w:p w14:paraId="01EAE0F3"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2AC48B77"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sign</w:t>
            </w:r>
          </w:p>
          <w:p w14:paraId="51272F1F" w14:textId="77777777" w:rsidR="00FC1FAF" w:rsidRPr="00CE493A" w:rsidRDefault="00FC1FAF" w:rsidP="00F86E52">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table</w:t>
            </w:r>
          </w:p>
        </w:tc>
      </w:tr>
    </w:tbl>
    <w:p w14:paraId="3F5545C6" w14:textId="77777777" w:rsidR="00FC1FAF" w:rsidRPr="00FC1FAF" w:rsidRDefault="00FC1FAF" w:rsidP="00FC1FAF">
      <w:pPr>
        <w:pStyle w:val="Paragraph"/>
      </w:pPr>
      <w:r w:rsidRPr="00FC1FAF">
        <w:t xml:space="preserve">Refer to Appendix </w:t>
      </w:r>
      <w:r w:rsidR="001A134C">
        <w:t>2</w:t>
      </w:r>
      <w:r w:rsidRPr="00FC1FAF">
        <w:t xml:space="preserve"> for details of the features and conventions of the text types.</w:t>
      </w:r>
    </w:p>
    <w:p w14:paraId="45629139" w14:textId="77777777" w:rsidR="00A97B98" w:rsidRPr="007C06D0" w:rsidRDefault="00FC1FAF" w:rsidP="007C06D0">
      <w:pPr>
        <w:spacing w:line="276" w:lineRule="auto"/>
        <w:rPr>
          <w:b/>
          <w:bCs/>
          <w:color w:val="595959" w:themeColor="text1" w:themeTint="A6"/>
          <w:sz w:val="26"/>
          <w:szCs w:val="26"/>
        </w:rPr>
      </w:pPr>
      <w:r w:rsidRPr="007C06D0">
        <w:rPr>
          <w:b/>
          <w:bCs/>
          <w:color w:val="595959" w:themeColor="text1" w:themeTint="A6"/>
          <w:sz w:val="26"/>
          <w:szCs w:val="26"/>
        </w:rPr>
        <w:t>Linguistic resources</w:t>
      </w:r>
    </w:p>
    <w:p w14:paraId="716A1ECE" w14:textId="77777777" w:rsidR="00FC1FAF" w:rsidRPr="007C06D0" w:rsidRDefault="00FC1FAF" w:rsidP="007C06D0">
      <w:pPr>
        <w:spacing w:before="120" w:line="276" w:lineRule="auto"/>
        <w:rPr>
          <w:b/>
          <w:bCs/>
        </w:rPr>
      </w:pPr>
      <w:r w:rsidRPr="007C06D0">
        <w:rPr>
          <w:b/>
          <w:bCs/>
        </w:rPr>
        <w:t>Vocabulary</w:t>
      </w:r>
    </w:p>
    <w:p w14:paraId="0F2CC2A5" w14:textId="77777777" w:rsidR="00FC1FAF" w:rsidRPr="00FC1FAF" w:rsidRDefault="00FC1FAF" w:rsidP="00FC1FAF">
      <w:pPr>
        <w:pStyle w:val="Paragraph"/>
      </w:pPr>
      <w:r w:rsidRPr="00FC1FAF">
        <w:t>Vocabulary, phrases and expressions associated with the unit content.</w:t>
      </w:r>
    </w:p>
    <w:p w14:paraId="4333E685" w14:textId="77777777" w:rsidR="00FC1FAF" w:rsidRPr="007C06D0" w:rsidRDefault="00FC1FAF" w:rsidP="007C06D0">
      <w:pPr>
        <w:spacing w:before="120" w:line="276" w:lineRule="auto"/>
        <w:rPr>
          <w:b/>
          <w:bCs/>
        </w:rPr>
      </w:pPr>
      <w:r w:rsidRPr="007C06D0">
        <w:rPr>
          <w:b/>
          <w:bCs/>
        </w:rPr>
        <w:t>Grammar</w:t>
      </w:r>
    </w:p>
    <w:p w14:paraId="391F4718" w14:textId="77777777" w:rsidR="00FC1FAF" w:rsidRDefault="00FC1FAF" w:rsidP="00FC1FAF">
      <w:pPr>
        <w:pStyle w:val="Paragraph"/>
      </w:pPr>
      <w:r w:rsidRPr="00FC1FAF">
        <w:t>Students will be expected to recognise and use the following grammatical items: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020"/>
        <w:gridCol w:w="6716"/>
      </w:tblGrid>
      <w:tr w:rsidR="006F5D65" w:rsidRPr="006F5D65" w14:paraId="3B2631A0" w14:textId="77777777" w:rsidTr="00964872">
        <w:trPr>
          <w:trHeight w:val="246"/>
        </w:trPr>
        <w:tc>
          <w:tcPr>
            <w:tcW w:w="1551" w:type="pct"/>
            <w:tcBorders>
              <w:right w:val="single" w:sz="4" w:space="0" w:color="FFFFFF" w:themeColor="background1"/>
            </w:tcBorders>
            <w:shd w:val="clear" w:color="auto" w:fill="9688BE" w:themeFill="accent4"/>
          </w:tcPr>
          <w:p w14:paraId="7FF74832" w14:textId="77777777" w:rsidR="006F5D65" w:rsidRPr="006F5D65" w:rsidRDefault="006F5D65" w:rsidP="006F5D65">
            <w:pPr>
              <w:spacing w:before="120" w:line="240" w:lineRule="auto"/>
              <w:jc w:val="center"/>
              <w:rPr>
                <w:rFonts w:eastAsia="MS Mincho" w:cs="Calibri"/>
                <w:b/>
                <w:color w:val="FFFFFF"/>
                <w:sz w:val="20"/>
                <w:szCs w:val="20"/>
                <w:lang w:val="en-US" w:eastAsia="ja-JP"/>
              </w:rPr>
            </w:pPr>
            <w:r w:rsidRPr="006F5D65">
              <w:rPr>
                <w:rFonts w:eastAsia="MS Mincho" w:cs="Calibri"/>
                <w:b/>
                <w:color w:val="FFFFFF"/>
                <w:sz w:val="20"/>
                <w:szCs w:val="20"/>
                <w:lang w:val="en-US" w:eastAsia="ja-JP"/>
              </w:rPr>
              <w:t>Grammatical items</w:t>
            </w:r>
          </w:p>
        </w:tc>
        <w:tc>
          <w:tcPr>
            <w:tcW w:w="3449" w:type="pct"/>
            <w:tcBorders>
              <w:left w:val="single" w:sz="4" w:space="0" w:color="FFFFFF" w:themeColor="background1"/>
            </w:tcBorders>
            <w:shd w:val="clear" w:color="auto" w:fill="9688BE" w:themeFill="accent4"/>
          </w:tcPr>
          <w:p w14:paraId="4C999642" w14:textId="77777777" w:rsidR="006F5D65" w:rsidRPr="006F5D65" w:rsidRDefault="006F5D65" w:rsidP="006F5D65">
            <w:pPr>
              <w:tabs>
                <w:tab w:val="left" w:pos="480"/>
              </w:tabs>
              <w:spacing w:before="120" w:line="240" w:lineRule="auto"/>
              <w:ind w:right="-69"/>
              <w:jc w:val="center"/>
              <w:rPr>
                <w:rFonts w:eastAsia="MS Mincho" w:cs="Calibri"/>
                <w:b/>
                <w:color w:val="FFFFFF"/>
                <w:sz w:val="20"/>
                <w:szCs w:val="20"/>
                <w:lang w:val="en-US" w:eastAsia="ja-JP"/>
              </w:rPr>
            </w:pPr>
            <w:r w:rsidRPr="006F5D65">
              <w:rPr>
                <w:rFonts w:eastAsia="MS Mincho" w:cs="Calibri"/>
                <w:b/>
                <w:color w:val="FFFFFF"/>
                <w:sz w:val="20"/>
                <w:szCs w:val="20"/>
                <w:lang w:val="en-US" w:eastAsia="ja-JP"/>
              </w:rPr>
              <w:t>Sub-elements</w:t>
            </w:r>
          </w:p>
        </w:tc>
      </w:tr>
      <w:tr w:rsidR="006F5D65" w:rsidRPr="006F5D65" w14:paraId="3560131B" w14:textId="77777777" w:rsidTr="00964872">
        <w:trPr>
          <w:trHeight w:val="246"/>
        </w:trPr>
        <w:tc>
          <w:tcPr>
            <w:tcW w:w="1551" w:type="pct"/>
            <w:shd w:val="clear" w:color="auto" w:fill="auto"/>
            <w:hideMark/>
          </w:tcPr>
          <w:p w14:paraId="434AA430" w14:textId="77777777"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Adjectives</w:t>
            </w:r>
          </w:p>
        </w:tc>
        <w:tc>
          <w:tcPr>
            <w:tcW w:w="3449" w:type="pct"/>
            <w:shd w:val="clear" w:color="auto" w:fill="auto"/>
            <w:hideMark/>
          </w:tcPr>
          <w:p w14:paraId="21898FD8" w14:textId="77777777" w:rsidR="006F5D65" w:rsidRPr="006F5D65" w:rsidRDefault="006F5D65" w:rsidP="006F5D65">
            <w:pPr>
              <w:tabs>
                <w:tab w:val="left" w:pos="480"/>
              </w:tabs>
              <w:spacing w:before="30" w:after="30" w:line="240" w:lineRule="auto"/>
              <w:ind w:right="-69"/>
              <w:rPr>
                <w:rFonts w:eastAsia="Times New Roman" w:cs="Arial"/>
                <w:sz w:val="20"/>
                <w:szCs w:val="20"/>
              </w:rPr>
            </w:pPr>
            <w:r w:rsidRPr="006F5D65">
              <w:rPr>
                <w:rFonts w:eastAsia="Times New Roman" w:cs="Arial"/>
                <w:sz w:val="20"/>
                <w:szCs w:val="20"/>
              </w:rPr>
              <w:t>demonstrative</w:t>
            </w:r>
          </w:p>
        </w:tc>
      </w:tr>
      <w:tr w:rsidR="006F5D65" w:rsidRPr="006F5D65" w14:paraId="3FB79AA6" w14:textId="77777777" w:rsidTr="00964872">
        <w:trPr>
          <w:trHeight w:val="270"/>
        </w:trPr>
        <w:tc>
          <w:tcPr>
            <w:tcW w:w="1551" w:type="pct"/>
            <w:shd w:val="clear" w:color="auto" w:fill="auto"/>
            <w:hideMark/>
          </w:tcPr>
          <w:p w14:paraId="41C9D125" w14:textId="77777777"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Adverbs</w:t>
            </w:r>
          </w:p>
        </w:tc>
        <w:tc>
          <w:tcPr>
            <w:tcW w:w="3449" w:type="pct"/>
            <w:shd w:val="clear" w:color="auto" w:fill="auto"/>
            <w:hideMark/>
          </w:tcPr>
          <w:p w14:paraId="76694637" w14:textId="77777777" w:rsidR="006F5D65" w:rsidRPr="006F5D65" w:rsidRDefault="006F5D65" w:rsidP="006F5D65">
            <w:pPr>
              <w:spacing w:before="30" w:after="30" w:line="240" w:lineRule="auto"/>
              <w:rPr>
                <w:rFonts w:eastAsia="Times New Roman" w:cs="Arial"/>
                <w:sz w:val="20"/>
                <w:szCs w:val="20"/>
              </w:rPr>
            </w:pPr>
            <w:r w:rsidRPr="008B2346">
              <w:rPr>
                <w:rFonts w:eastAsia="Calibri" w:cs="Calibri"/>
                <w:bCs/>
                <w:sz w:val="20"/>
                <w:szCs w:val="20"/>
                <w:lang w:val="it-IT" w:eastAsia="en-AU"/>
              </w:rPr>
              <w:t>ending in –</w:t>
            </w:r>
            <w:r w:rsidRPr="008B2346">
              <w:rPr>
                <w:rFonts w:eastAsia="Calibri" w:cs="Calibri"/>
                <w:bCs/>
                <w:i/>
                <w:sz w:val="20"/>
                <w:szCs w:val="20"/>
                <w:lang w:val="it-IT" w:eastAsia="en-AU"/>
              </w:rPr>
              <w:t>mente</w:t>
            </w:r>
          </w:p>
        </w:tc>
      </w:tr>
      <w:tr w:rsidR="006F5D65" w:rsidRPr="006F5D65" w14:paraId="1C8A6AF7" w14:textId="77777777" w:rsidTr="00964872">
        <w:tc>
          <w:tcPr>
            <w:tcW w:w="1551" w:type="pct"/>
            <w:shd w:val="clear" w:color="auto" w:fill="auto"/>
            <w:hideMark/>
          </w:tcPr>
          <w:p w14:paraId="01B4B716" w14:textId="77777777" w:rsidR="006F5D65" w:rsidRPr="006F5D65" w:rsidRDefault="006F5D65" w:rsidP="006F5D65">
            <w:pPr>
              <w:spacing w:before="30" w:after="30" w:line="240" w:lineRule="auto"/>
              <w:rPr>
                <w:rFonts w:eastAsia="Times New Roman" w:cs="Arial"/>
                <w:bCs/>
                <w:sz w:val="20"/>
                <w:szCs w:val="20"/>
                <w:lang w:val="en-US"/>
              </w:rPr>
            </w:pPr>
            <w:r w:rsidRPr="008B2346">
              <w:rPr>
                <w:rFonts w:eastAsia="Calibri" w:cs="Calibri"/>
                <w:bCs/>
                <w:sz w:val="20"/>
                <w:szCs w:val="20"/>
                <w:lang w:val="it-IT" w:eastAsia="en-AU"/>
              </w:rPr>
              <w:t>Prepositions</w:t>
            </w:r>
          </w:p>
        </w:tc>
        <w:tc>
          <w:tcPr>
            <w:tcW w:w="3449" w:type="pct"/>
            <w:shd w:val="clear" w:color="auto" w:fill="auto"/>
            <w:hideMark/>
          </w:tcPr>
          <w:p w14:paraId="0CE0863C" w14:textId="77777777" w:rsidR="006F5D65" w:rsidRPr="00262992" w:rsidRDefault="006F5D65" w:rsidP="00262992">
            <w:pPr>
              <w:spacing w:before="30" w:after="30" w:line="240" w:lineRule="auto"/>
              <w:rPr>
                <w:rFonts w:eastAsia="Calibri" w:cs="Calibri"/>
                <w:bCs/>
                <w:sz w:val="20"/>
                <w:szCs w:val="20"/>
                <w:lang w:val="it-IT" w:eastAsia="en-AU"/>
              </w:rPr>
            </w:pPr>
            <w:r w:rsidRPr="008B2346">
              <w:rPr>
                <w:rFonts w:eastAsia="Calibri" w:cs="Calibri"/>
                <w:bCs/>
                <w:sz w:val="20"/>
                <w:szCs w:val="20"/>
                <w:lang w:val="it-IT" w:eastAsia="en-AU"/>
              </w:rPr>
              <w:t>articulated</w:t>
            </w:r>
          </w:p>
        </w:tc>
      </w:tr>
      <w:tr w:rsidR="006F5D65" w:rsidRPr="006F5D65" w14:paraId="012B32C9" w14:textId="77777777" w:rsidTr="00964872">
        <w:tc>
          <w:tcPr>
            <w:tcW w:w="1551" w:type="pct"/>
            <w:shd w:val="clear" w:color="auto" w:fill="auto"/>
          </w:tcPr>
          <w:p w14:paraId="053654ED" w14:textId="77777777"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Pronouns</w:t>
            </w:r>
          </w:p>
        </w:tc>
        <w:tc>
          <w:tcPr>
            <w:tcW w:w="3449" w:type="pct"/>
            <w:shd w:val="clear" w:color="auto" w:fill="auto"/>
          </w:tcPr>
          <w:p w14:paraId="1064AC1B" w14:textId="77777777" w:rsidR="006F5D65" w:rsidRPr="006F5D65" w:rsidRDefault="006F5D65" w:rsidP="006F5D65">
            <w:pPr>
              <w:autoSpaceDE w:val="0"/>
              <w:autoSpaceDN w:val="0"/>
              <w:adjustRightInd w:val="0"/>
              <w:spacing w:before="30" w:after="30" w:line="240" w:lineRule="auto"/>
              <w:contextualSpacing/>
              <w:rPr>
                <w:rFonts w:eastAsia="Times New Roman" w:cs="Calibri"/>
                <w:sz w:val="20"/>
                <w:szCs w:val="20"/>
                <w:lang w:eastAsia="en-AU"/>
              </w:rPr>
            </w:pPr>
            <w:r w:rsidRPr="006F5D65">
              <w:rPr>
                <w:rFonts w:eastAsia="Times New Roman" w:cs="Arial"/>
                <w:sz w:val="20"/>
                <w:szCs w:val="20"/>
              </w:rPr>
              <w:t>demonstrative</w:t>
            </w:r>
          </w:p>
        </w:tc>
      </w:tr>
      <w:tr w:rsidR="006F5D65" w:rsidRPr="006F5D65" w14:paraId="7AB491AE" w14:textId="77777777" w:rsidTr="00964872">
        <w:tc>
          <w:tcPr>
            <w:tcW w:w="1551" w:type="pct"/>
            <w:shd w:val="clear" w:color="auto" w:fill="auto"/>
          </w:tcPr>
          <w:p w14:paraId="7147EFDE" w14:textId="77777777" w:rsidR="006F5D65" w:rsidRPr="006F5D65" w:rsidRDefault="006F5D65" w:rsidP="006F5D65">
            <w:pPr>
              <w:spacing w:before="30" w:after="30" w:line="240" w:lineRule="auto"/>
              <w:rPr>
                <w:rFonts w:eastAsia="Times New Roman" w:cs="Arial"/>
                <w:bCs/>
                <w:sz w:val="20"/>
                <w:szCs w:val="20"/>
                <w:lang w:val="en-US"/>
              </w:rPr>
            </w:pPr>
            <w:r w:rsidRPr="006F5D65">
              <w:rPr>
                <w:rFonts w:eastAsia="Times New Roman" w:cs="Arial"/>
                <w:bCs/>
                <w:sz w:val="20"/>
                <w:szCs w:val="20"/>
                <w:lang w:val="en-US"/>
              </w:rPr>
              <w:t>Verbs – moods/tenses</w:t>
            </w:r>
          </w:p>
        </w:tc>
        <w:tc>
          <w:tcPr>
            <w:tcW w:w="3449" w:type="pct"/>
            <w:shd w:val="clear" w:color="auto" w:fill="auto"/>
          </w:tcPr>
          <w:p w14:paraId="6FCA0B99" w14:textId="77777777" w:rsidR="006F5D65" w:rsidRPr="006F5D65" w:rsidRDefault="006F5D65" w:rsidP="006F5D65">
            <w:pPr>
              <w:spacing w:before="30" w:after="30" w:line="240" w:lineRule="auto"/>
              <w:rPr>
                <w:rFonts w:eastAsia="Calibri" w:cs="Calibri"/>
                <w:bCs/>
                <w:sz w:val="20"/>
                <w:szCs w:val="20"/>
                <w:lang w:val="it-IT" w:eastAsia="en-AU"/>
              </w:rPr>
            </w:pPr>
            <w:r w:rsidRPr="006F5D65">
              <w:rPr>
                <w:rFonts w:eastAsia="Calibri" w:cs="Calibri"/>
                <w:bCs/>
                <w:i/>
                <w:sz w:val="20"/>
                <w:szCs w:val="20"/>
                <w:lang w:val="it-IT" w:eastAsia="en-AU"/>
              </w:rPr>
              <w:t>avere</w:t>
            </w:r>
            <w:r w:rsidRPr="006F5D65">
              <w:rPr>
                <w:rFonts w:eastAsia="Calibri" w:cs="Calibri"/>
                <w:bCs/>
                <w:sz w:val="20"/>
                <w:szCs w:val="20"/>
                <w:lang w:val="it-IT" w:eastAsia="en-AU"/>
              </w:rPr>
              <w:t xml:space="preserve"> and </w:t>
            </w:r>
            <w:r w:rsidRPr="006F5D65">
              <w:rPr>
                <w:rFonts w:eastAsia="Calibri" w:cs="Calibri"/>
                <w:bCs/>
                <w:i/>
                <w:sz w:val="20"/>
                <w:szCs w:val="20"/>
                <w:lang w:val="it-IT" w:eastAsia="en-AU"/>
              </w:rPr>
              <w:t>fare</w:t>
            </w:r>
            <w:r w:rsidR="00262992" w:rsidRPr="006F5D65">
              <w:rPr>
                <w:rFonts w:eastAsia="Calibri" w:cs="Calibri"/>
                <w:bCs/>
                <w:sz w:val="20"/>
                <w:szCs w:val="20"/>
                <w:lang w:val="it-IT" w:eastAsia="en-AU"/>
              </w:rPr>
              <w:t xml:space="preserve"> expressions</w:t>
            </w:r>
          </w:p>
          <w:p w14:paraId="352BE897" w14:textId="77777777" w:rsidR="006F5D65" w:rsidRPr="006F5D65" w:rsidRDefault="006F5D65" w:rsidP="006F5D65">
            <w:pPr>
              <w:spacing w:before="30" w:after="30" w:line="240" w:lineRule="auto"/>
              <w:rPr>
                <w:rFonts w:eastAsia="Calibri" w:cs="Calibri"/>
                <w:bCs/>
                <w:sz w:val="20"/>
                <w:szCs w:val="20"/>
                <w:lang w:val="it-IT" w:eastAsia="en-AU"/>
              </w:rPr>
            </w:pPr>
            <w:r w:rsidRPr="006F5D65">
              <w:rPr>
                <w:rFonts w:eastAsia="Calibri" w:cs="Calibri"/>
                <w:bCs/>
                <w:sz w:val="20"/>
                <w:szCs w:val="20"/>
                <w:lang w:val="it-IT" w:eastAsia="en-AU"/>
              </w:rPr>
              <w:t xml:space="preserve">present perfect (past) </w:t>
            </w:r>
            <w:r w:rsidR="00262992">
              <w:rPr>
                <w:rFonts w:eastAsia="Calibri" w:cs="Calibri"/>
                <w:bCs/>
                <w:sz w:val="20"/>
                <w:szCs w:val="20"/>
                <w:lang w:val="it-IT" w:eastAsia="en-AU"/>
              </w:rPr>
              <w:t xml:space="preserve">tense </w:t>
            </w:r>
            <w:r w:rsidRPr="006F5D65">
              <w:rPr>
                <w:rFonts w:eastAsia="Calibri" w:cs="Calibri"/>
                <w:bCs/>
                <w:sz w:val="20"/>
                <w:szCs w:val="20"/>
                <w:lang w:val="it-IT" w:eastAsia="en-AU"/>
              </w:rPr>
              <w:t>continued</w:t>
            </w:r>
          </w:p>
          <w:p w14:paraId="7086B402" w14:textId="77777777" w:rsidR="006F5D65" w:rsidRPr="006F5D65" w:rsidRDefault="006F5D65" w:rsidP="006F5D65">
            <w:pPr>
              <w:tabs>
                <w:tab w:val="left" w:pos="480"/>
              </w:tabs>
              <w:spacing w:before="30" w:after="30" w:line="240" w:lineRule="auto"/>
              <w:ind w:right="761"/>
              <w:rPr>
                <w:rFonts w:eastAsia="Times New Roman" w:cs="Arial"/>
                <w:sz w:val="20"/>
                <w:szCs w:val="20"/>
              </w:rPr>
            </w:pPr>
            <w:r w:rsidRPr="008B2346">
              <w:rPr>
                <w:rFonts w:eastAsia="Calibri" w:cs="Calibri"/>
                <w:bCs/>
                <w:sz w:val="20"/>
                <w:szCs w:val="20"/>
                <w:lang w:val="it-IT" w:eastAsia="en-AU"/>
              </w:rPr>
              <w:t>future</w:t>
            </w:r>
            <w:r w:rsidR="00262992">
              <w:rPr>
                <w:rFonts w:eastAsia="Calibri" w:cs="Calibri"/>
                <w:bCs/>
                <w:sz w:val="20"/>
                <w:szCs w:val="20"/>
                <w:lang w:val="it-IT" w:eastAsia="en-AU"/>
              </w:rPr>
              <w:t xml:space="preserve"> tense</w:t>
            </w:r>
          </w:p>
        </w:tc>
      </w:tr>
    </w:tbl>
    <w:p w14:paraId="7C45C235" w14:textId="77777777" w:rsidR="006E770E" w:rsidRDefault="006E770E" w:rsidP="006E770E">
      <w:pPr>
        <w:pStyle w:val="Paragraph"/>
      </w:pPr>
      <w:r w:rsidRPr="006E770E">
        <w:t xml:space="preserve">Refer to Appendix </w:t>
      </w:r>
      <w:r w:rsidR="001A134C">
        <w:t>3</w:t>
      </w:r>
      <w:r w:rsidRPr="006E770E">
        <w:t xml:space="preserve"> for elaborations of </w:t>
      </w:r>
      <w:r w:rsidR="00215A27">
        <w:t>g</w:t>
      </w:r>
      <w:r w:rsidRPr="006E770E">
        <w:t>rammatical items.</w:t>
      </w:r>
    </w:p>
    <w:p w14:paraId="1B387127" w14:textId="77777777" w:rsidR="006E770E" w:rsidRPr="007C06D0" w:rsidRDefault="006E770E" w:rsidP="007C06D0">
      <w:pPr>
        <w:spacing w:before="120" w:line="276" w:lineRule="auto"/>
        <w:rPr>
          <w:b/>
          <w:bCs/>
        </w:rPr>
      </w:pPr>
      <w:r w:rsidRPr="007C06D0">
        <w:rPr>
          <w:b/>
          <w:bCs/>
        </w:rPr>
        <w:t xml:space="preserve">Sound and writing </w:t>
      </w:r>
      <w:proofErr w:type="gramStart"/>
      <w:r w:rsidRPr="007C06D0">
        <w:rPr>
          <w:b/>
          <w:bCs/>
        </w:rPr>
        <w:t>systems</w:t>
      </w:r>
      <w:proofErr w:type="gramEnd"/>
    </w:p>
    <w:p w14:paraId="5F59AF6C" w14:textId="77777777" w:rsidR="006E770E" w:rsidRPr="006E770E" w:rsidRDefault="006E770E" w:rsidP="006E770E">
      <w:pPr>
        <w:pStyle w:val="Paragraph"/>
      </w:pPr>
      <w:r w:rsidRPr="006E770E">
        <w:t>Consolidation of the sound and writing systems of Italian, and in particular:</w:t>
      </w:r>
    </w:p>
    <w:p w14:paraId="0EAB9C4D" w14:textId="77777777" w:rsidR="006E770E" w:rsidRPr="00FF4215" w:rsidRDefault="006E770E" w:rsidP="00FF4215">
      <w:pPr>
        <w:pStyle w:val="ListItem"/>
        <w:numPr>
          <w:ilvl w:val="0"/>
          <w:numId w:val="20"/>
        </w:numPr>
      </w:pPr>
      <w:r w:rsidRPr="00FF4215">
        <w:t xml:space="preserve">continued consolidation of understanding of phonology and orthography: phonological rules, such as elision and contractions, employed to make words easier to pronounce and language </w:t>
      </w:r>
      <w:proofErr w:type="gramStart"/>
      <w:r w:rsidRPr="00FF4215">
        <w:t>flow</w:t>
      </w:r>
      <w:proofErr w:type="gramEnd"/>
    </w:p>
    <w:p w14:paraId="6897F62F" w14:textId="77777777" w:rsidR="006E770E" w:rsidRPr="00FF4215" w:rsidRDefault="006E770E" w:rsidP="00FF4215">
      <w:pPr>
        <w:pStyle w:val="ListItem"/>
        <w:numPr>
          <w:ilvl w:val="0"/>
          <w:numId w:val="20"/>
        </w:numPr>
      </w:pPr>
      <w:proofErr w:type="gramStart"/>
      <w:r w:rsidRPr="00FF4215">
        <w:t>how</w:t>
      </w:r>
      <w:proofErr w:type="gramEnd"/>
      <w:r w:rsidRPr="00FF4215">
        <w:t xml:space="preserve"> English words that are used in Italian are treated in regard to grammar rules</w:t>
      </w:r>
    </w:p>
    <w:p w14:paraId="28CC5C77" w14:textId="77777777" w:rsidR="00262992" w:rsidRPr="009E0CD8" w:rsidRDefault="006E770E" w:rsidP="00F86E52">
      <w:pPr>
        <w:pStyle w:val="ListItem"/>
        <w:numPr>
          <w:ilvl w:val="0"/>
          <w:numId w:val="20"/>
        </w:numPr>
        <w:spacing w:after="0"/>
      </w:pPr>
      <w:r w:rsidRPr="00FF4215">
        <w:t>how to interpret phonetic symbols in dictionaries to pronounce new words.</w:t>
      </w:r>
      <w:r w:rsidR="00262992">
        <w:br w:type="page"/>
      </w:r>
    </w:p>
    <w:p w14:paraId="43041094" w14:textId="77777777" w:rsidR="006E770E" w:rsidRPr="007C06D0" w:rsidRDefault="006E770E"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Intercultural understandings</w:t>
      </w:r>
    </w:p>
    <w:p w14:paraId="0DFCE552" w14:textId="77777777" w:rsidR="006E770E" w:rsidRPr="006E770E" w:rsidRDefault="006E770E" w:rsidP="006E770E">
      <w:pPr>
        <w:pStyle w:val="Paragraph"/>
      </w:pPr>
      <w:r w:rsidRPr="006E770E">
        <w:t>The learning contexts and topics, the textual conventions of the text types selected</w:t>
      </w:r>
      <w:r w:rsidR="001F4E1A">
        <w:t>,</w:t>
      </w:r>
      <w:r w:rsidRPr="006E770E">
        <w:t xml:space="preserve"> and the linguistic resources for the unit</w:t>
      </w:r>
      <w:r w:rsidR="001F4E1A">
        <w:t>,</w:t>
      </w:r>
      <w:r w:rsidRPr="006E770E">
        <w:t xml:space="preserve"> should provide students with opportunities to enhance understanding of their own language(s) and culture(s) in relation to the Italian language and culture and enable them to reflect on the ways in which culture influences communication.</w:t>
      </w:r>
    </w:p>
    <w:p w14:paraId="39F62F51" w14:textId="77777777" w:rsidR="006E770E" w:rsidRPr="007C06D0" w:rsidRDefault="006E770E" w:rsidP="007C06D0">
      <w:pPr>
        <w:spacing w:line="276" w:lineRule="auto"/>
        <w:rPr>
          <w:b/>
          <w:bCs/>
          <w:color w:val="595959" w:themeColor="text1" w:themeTint="A6"/>
          <w:sz w:val="26"/>
          <w:szCs w:val="26"/>
        </w:rPr>
      </w:pPr>
      <w:r w:rsidRPr="007C06D0">
        <w:rPr>
          <w:b/>
          <w:bCs/>
          <w:color w:val="595959" w:themeColor="text1" w:themeTint="A6"/>
          <w:sz w:val="26"/>
          <w:szCs w:val="26"/>
        </w:rPr>
        <w:t>Language learning and communication strategies</w:t>
      </w:r>
    </w:p>
    <w:p w14:paraId="3481F691" w14:textId="77777777" w:rsidR="006E770E" w:rsidRPr="006E770E" w:rsidRDefault="006E770E" w:rsidP="006E770E">
      <w:pPr>
        <w:pStyle w:val="Paragraph"/>
      </w:pPr>
      <w:r w:rsidRPr="006E770E">
        <w:t>Language learning and communication strategies will depend upon the needs of the students and the learning experiences and/or communication activities taking place.</w:t>
      </w:r>
    </w:p>
    <w:p w14:paraId="78DCDEBB" w14:textId="77777777" w:rsidR="006E770E" w:rsidRPr="007C06D0" w:rsidRDefault="006E770E" w:rsidP="007C06D0">
      <w:pPr>
        <w:spacing w:before="120" w:line="276" w:lineRule="auto"/>
        <w:rPr>
          <w:b/>
          <w:bCs/>
        </w:rPr>
      </w:pPr>
      <w:r w:rsidRPr="007C06D0">
        <w:rPr>
          <w:b/>
          <w:bCs/>
        </w:rPr>
        <w:t>Dictionaries</w:t>
      </w:r>
    </w:p>
    <w:p w14:paraId="4C59A5C4" w14:textId="77777777" w:rsidR="006E770E" w:rsidRPr="006E770E" w:rsidRDefault="006E770E" w:rsidP="006E770E">
      <w:pPr>
        <w:pStyle w:val="Paragraph"/>
        <w:rPr>
          <w:iCs/>
        </w:rPr>
      </w:pPr>
      <w:r w:rsidRPr="006E770E">
        <w:rPr>
          <w:iCs/>
        </w:rPr>
        <w:t>Students should be encouraged to use dictionaries and develop the necessary skills and confidence to do so effectively.</w:t>
      </w:r>
    </w:p>
    <w:p w14:paraId="26393788" w14:textId="77777777" w:rsidR="008D0A7B" w:rsidRPr="003566C9" w:rsidRDefault="008D0A7B" w:rsidP="003566C9">
      <w:pPr>
        <w:pStyle w:val="Heading1"/>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bookmarkStart w:id="31" w:name="_Toc347908227"/>
    </w:p>
    <w:p w14:paraId="7C142263" w14:textId="77777777" w:rsidR="008D0A7B" w:rsidRPr="003566C9" w:rsidRDefault="008D0A7B" w:rsidP="003566C9">
      <w:pPr>
        <w:pStyle w:val="Heading1"/>
      </w:pPr>
      <w:bookmarkStart w:id="32" w:name="_Toc358296707"/>
      <w:bookmarkStart w:id="33" w:name="_Toc156566176"/>
      <w:r w:rsidRPr="003566C9">
        <w:lastRenderedPageBreak/>
        <w:t xml:space="preserve">Unit </w:t>
      </w:r>
      <w:bookmarkEnd w:id="32"/>
      <w:r w:rsidR="00D41433" w:rsidRPr="003566C9">
        <w:t>4</w:t>
      </w:r>
      <w:bookmarkEnd w:id="33"/>
    </w:p>
    <w:p w14:paraId="2B7822D5" w14:textId="77777777" w:rsidR="00E44502" w:rsidRPr="003566C9" w:rsidRDefault="00E44502" w:rsidP="006854CE">
      <w:pPr>
        <w:pStyle w:val="Heading2"/>
      </w:pPr>
      <w:bookmarkStart w:id="34" w:name="_Toc156566177"/>
      <w:r w:rsidRPr="003566C9">
        <w:t>Unit description</w:t>
      </w:r>
      <w:bookmarkEnd w:id="34"/>
    </w:p>
    <w:p w14:paraId="3ADD0A63" w14:textId="77777777" w:rsidR="006E770E" w:rsidRPr="006E770E" w:rsidRDefault="006E770E" w:rsidP="006E770E">
      <w:pPr>
        <w:pStyle w:val="Paragraph"/>
      </w:pPr>
      <w:r w:rsidRPr="006E770E">
        <w:rPr>
          <w:rFonts w:cs="Times New Roman"/>
        </w:rPr>
        <w:t xml:space="preserve">The focus for this unit is </w:t>
      </w:r>
      <w:r w:rsidRPr="006E770E">
        <w:rPr>
          <w:rFonts w:cs="Times New Roman"/>
          <w:b/>
          <w:i/>
        </w:rPr>
        <w:t xml:space="preserve">Italia ci </w:t>
      </w:r>
      <w:proofErr w:type="spellStart"/>
      <w:r w:rsidRPr="006E770E">
        <w:rPr>
          <w:rFonts w:cs="Times New Roman"/>
          <w:b/>
          <w:i/>
        </w:rPr>
        <w:t>aspetta</w:t>
      </w:r>
      <w:proofErr w:type="spellEnd"/>
      <w:r w:rsidRPr="006E770E">
        <w:rPr>
          <w:rFonts w:cs="Times New Roman"/>
          <w:b/>
          <w:i/>
        </w:rPr>
        <w:t>!</w:t>
      </w:r>
      <w:r w:rsidRPr="006E770E">
        <w:rPr>
          <w:rFonts w:cs="Times New Roman"/>
        </w:rPr>
        <w:t xml:space="preserve"> </w:t>
      </w:r>
      <w:r w:rsidRPr="006E770E">
        <w:rPr>
          <w:rFonts w:cs="Times New Roman"/>
          <w:b/>
        </w:rPr>
        <w:t>(Italy awaits!)</w:t>
      </w:r>
      <w:r w:rsidRPr="00F00AC4">
        <w:rPr>
          <w:rFonts w:cs="Times New Roman"/>
        </w:rPr>
        <w:t>.</w:t>
      </w:r>
      <w:r w:rsidRPr="006E770E">
        <w:rPr>
          <w:rFonts w:cs="Times New Roman"/>
        </w:rPr>
        <w:t xml:space="preserve"> </w:t>
      </w:r>
      <w:r w:rsidRPr="006E770E">
        <w:rPr>
          <w:lang w:val="en-US"/>
        </w:rPr>
        <w:t xml:space="preserve">Students continue to develop skills, knowledge and </w:t>
      </w:r>
      <w:proofErr w:type="gramStart"/>
      <w:r w:rsidRPr="006E770E">
        <w:rPr>
          <w:lang w:val="en-US"/>
        </w:rPr>
        <w:t>understandings</w:t>
      </w:r>
      <w:proofErr w:type="gramEnd"/>
      <w:r w:rsidRPr="006E770E">
        <w:rPr>
          <w:lang w:val="en-US"/>
        </w:rPr>
        <w:t xml:space="preserve"> through the study of the unit content. They extend their communication skills in Italian and gain further insight into the culture.</w:t>
      </w:r>
    </w:p>
    <w:p w14:paraId="4CE45CF8" w14:textId="77777777" w:rsidR="008E32B1" w:rsidRPr="003566C9" w:rsidRDefault="008E32B1" w:rsidP="006854CE">
      <w:pPr>
        <w:pStyle w:val="Heading2"/>
      </w:pPr>
      <w:bookmarkStart w:id="35" w:name="_Toc156566178"/>
      <w:r w:rsidRPr="003566C9">
        <w:t>Unit content</w:t>
      </w:r>
      <w:bookmarkEnd w:id="35"/>
    </w:p>
    <w:p w14:paraId="6FCF6A3C" w14:textId="77777777" w:rsidR="00F33CCB" w:rsidRDefault="00F33CCB" w:rsidP="00840FF1">
      <w:pPr>
        <w:spacing w:before="120"/>
      </w:pPr>
      <w:r>
        <w:t xml:space="preserve">This unit builds on the content covered in Unit 3. </w:t>
      </w:r>
    </w:p>
    <w:p w14:paraId="032B7F54" w14:textId="77777777" w:rsidR="008E32B1" w:rsidRPr="003566C9" w:rsidRDefault="008E32B1" w:rsidP="00840FF1">
      <w:pPr>
        <w:spacing w:before="120"/>
      </w:pPr>
      <w:r w:rsidRPr="003566C9">
        <w:t>This unit includes the knowledge, understandings and skills described below.</w:t>
      </w:r>
    </w:p>
    <w:p w14:paraId="36C072FD" w14:textId="77777777" w:rsidR="00A97B98" w:rsidRPr="007C06D0" w:rsidRDefault="006E770E" w:rsidP="007C06D0">
      <w:pPr>
        <w:spacing w:line="276" w:lineRule="auto"/>
        <w:rPr>
          <w:b/>
          <w:bCs/>
          <w:color w:val="595959" w:themeColor="text1" w:themeTint="A6"/>
          <w:sz w:val="26"/>
          <w:szCs w:val="26"/>
        </w:rPr>
      </w:pPr>
      <w:r w:rsidRPr="007C06D0">
        <w:rPr>
          <w:b/>
          <w:bCs/>
          <w:color w:val="595959" w:themeColor="text1" w:themeTint="A6"/>
          <w:sz w:val="26"/>
          <w:szCs w:val="26"/>
        </w:rPr>
        <w:t>Learning contexts and topics</w:t>
      </w:r>
    </w:p>
    <w:p w14:paraId="1008139B" w14:textId="77777777" w:rsidR="006E770E" w:rsidRDefault="006E770E" w:rsidP="006E770E">
      <w:pPr>
        <w:pStyle w:val="Paragraph"/>
      </w:pPr>
      <w:r w:rsidRPr="006E770E">
        <w:t xml:space="preserve">Unit 4 is organised around three learning contexts and a set of </w:t>
      </w:r>
      <w:r w:rsidR="0019538B">
        <w:t xml:space="preserve">three </w:t>
      </w:r>
      <w:r w:rsidRPr="006E770E">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67"/>
        <w:gridCol w:w="4869"/>
      </w:tblGrid>
      <w:tr w:rsidR="006E770E" w:rsidRPr="00E806D2" w14:paraId="7EBBC604" w14:textId="77777777" w:rsidTr="00964872">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20E4D490" w14:textId="77777777" w:rsidR="006E770E" w:rsidRPr="00E806D2" w:rsidRDefault="006E770E" w:rsidP="006E770E">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05BB5515" w14:textId="77777777" w:rsidR="006E770E" w:rsidRPr="00E806D2" w:rsidRDefault="006E770E" w:rsidP="006E770E">
            <w:pPr>
              <w:spacing w:before="120" w:after="120"/>
              <w:jc w:val="center"/>
              <w:rPr>
                <w:b/>
                <w:color w:val="FFFFFF" w:themeColor="background1"/>
                <w:sz w:val="20"/>
                <w:szCs w:val="20"/>
              </w:rPr>
            </w:pPr>
            <w:r w:rsidRPr="00E806D2">
              <w:rPr>
                <w:b/>
                <w:color w:val="FFFFFF" w:themeColor="background1"/>
                <w:sz w:val="20"/>
                <w:szCs w:val="20"/>
              </w:rPr>
              <w:t>Topics</w:t>
            </w:r>
          </w:p>
        </w:tc>
      </w:tr>
      <w:tr w:rsidR="006E770E" w:rsidRPr="00E806D2" w14:paraId="61FCF253" w14:textId="77777777" w:rsidTr="00964872">
        <w:tc>
          <w:tcPr>
            <w:tcW w:w="4890" w:type="dxa"/>
            <w:tcBorders>
              <w:top w:val="single" w:sz="12" w:space="0" w:color="FFFFFF" w:themeColor="background1"/>
              <w:bottom w:val="single" w:sz="4" w:space="0" w:color="9688BE" w:themeColor="accent4"/>
            </w:tcBorders>
          </w:tcPr>
          <w:p w14:paraId="04A87AEC" w14:textId="77777777" w:rsidR="006E770E" w:rsidRPr="000A2C47" w:rsidRDefault="006E770E" w:rsidP="006E770E">
            <w:pPr>
              <w:spacing w:before="40" w:after="40"/>
              <w:rPr>
                <w:b/>
                <w:sz w:val="20"/>
                <w:szCs w:val="20"/>
              </w:rPr>
            </w:pPr>
            <w:r w:rsidRPr="000A2C47">
              <w:rPr>
                <w:b/>
                <w:sz w:val="20"/>
                <w:szCs w:val="20"/>
              </w:rPr>
              <w:t>The individual</w:t>
            </w:r>
          </w:p>
          <w:p w14:paraId="4E805FC3" w14:textId="77777777" w:rsidR="006E770E" w:rsidRPr="00E806D2" w:rsidRDefault="006E770E" w:rsidP="006E770E">
            <w:pPr>
              <w:spacing w:before="40" w:after="40"/>
              <w:rPr>
                <w:sz w:val="20"/>
                <w:szCs w:val="20"/>
              </w:rPr>
            </w:pPr>
            <w:r w:rsidRPr="000A2C47">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2DE6A63D" w14:textId="77777777" w:rsidR="006E770E" w:rsidRPr="006E770E" w:rsidRDefault="008A3CC8" w:rsidP="006E770E">
            <w:pPr>
              <w:spacing w:before="40" w:after="40"/>
              <w:rPr>
                <w:b/>
                <w:sz w:val="20"/>
                <w:szCs w:val="20"/>
              </w:rPr>
            </w:pPr>
            <w:proofErr w:type="spellStart"/>
            <w:r w:rsidRPr="00563F57">
              <w:rPr>
                <w:rFonts w:cs="Arial"/>
                <w:b/>
                <w:i/>
                <w:sz w:val="20"/>
                <w:szCs w:val="20"/>
              </w:rPr>
              <w:t>Destinazione</w:t>
            </w:r>
            <w:proofErr w:type="spellEnd"/>
            <w:r w:rsidRPr="00563F57">
              <w:rPr>
                <w:rFonts w:cs="Arial"/>
                <w:b/>
                <w:i/>
                <w:sz w:val="20"/>
                <w:szCs w:val="20"/>
              </w:rPr>
              <w:t xml:space="preserve"> Italia</w:t>
            </w:r>
            <w:r w:rsidRPr="006E770E">
              <w:rPr>
                <w:b/>
                <w:sz w:val="20"/>
                <w:szCs w:val="20"/>
              </w:rPr>
              <w:t xml:space="preserve"> </w:t>
            </w:r>
            <w:r w:rsidR="00563F57" w:rsidRPr="00CA0DE7">
              <w:rPr>
                <w:rFonts w:cs="Arial"/>
                <w:sz w:val="20"/>
                <w:szCs w:val="20"/>
              </w:rPr>
              <w:t>(</w:t>
            </w:r>
            <w:r w:rsidRPr="006E770E">
              <w:rPr>
                <w:b/>
                <w:sz w:val="20"/>
                <w:szCs w:val="20"/>
              </w:rPr>
              <w:t>Destination Italy</w:t>
            </w:r>
            <w:r w:rsidR="00563F57" w:rsidRPr="00CA0DE7">
              <w:rPr>
                <w:rFonts w:cs="Arial"/>
                <w:sz w:val="20"/>
                <w:szCs w:val="20"/>
              </w:rPr>
              <w:t>)</w:t>
            </w:r>
          </w:p>
          <w:p w14:paraId="0484494E" w14:textId="77777777" w:rsidR="006E770E" w:rsidRPr="000A2C47" w:rsidRDefault="006E770E" w:rsidP="006E770E">
            <w:pPr>
              <w:spacing w:before="40" w:after="40"/>
              <w:rPr>
                <w:sz w:val="20"/>
                <w:szCs w:val="20"/>
              </w:rPr>
            </w:pPr>
            <w:r w:rsidRPr="006E770E">
              <w:rPr>
                <w:sz w:val="20"/>
                <w:szCs w:val="20"/>
              </w:rPr>
              <w:t xml:space="preserve">Students explore travelling in a particular Italian region or </w:t>
            </w:r>
            <w:proofErr w:type="gramStart"/>
            <w:r w:rsidRPr="006E770E">
              <w:rPr>
                <w:sz w:val="20"/>
                <w:szCs w:val="20"/>
              </w:rPr>
              <w:t>city</w:t>
            </w:r>
            <w:r w:rsidR="00826554">
              <w:rPr>
                <w:sz w:val="20"/>
                <w:szCs w:val="20"/>
              </w:rPr>
              <w:t>, and</w:t>
            </w:r>
            <w:proofErr w:type="gramEnd"/>
            <w:r w:rsidRPr="006E770E">
              <w:rPr>
                <w:sz w:val="20"/>
                <w:szCs w:val="20"/>
              </w:rPr>
              <w:t xml:space="preserve"> plan a trip to Ita</w:t>
            </w:r>
            <w:r w:rsidR="006F223A">
              <w:rPr>
                <w:sz w:val="20"/>
                <w:szCs w:val="20"/>
              </w:rPr>
              <w:t>ly: accommodation and transport, and exploring</w:t>
            </w:r>
            <w:r w:rsidRPr="006E770E">
              <w:rPr>
                <w:sz w:val="20"/>
                <w:szCs w:val="20"/>
              </w:rPr>
              <w:t xml:space="preserve"> popular tourist attractions and cultural experiences.</w:t>
            </w:r>
          </w:p>
        </w:tc>
      </w:tr>
      <w:tr w:rsidR="006E770E" w:rsidRPr="00803143" w14:paraId="47964E8E" w14:textId="77777777" w:rsidTr="00964872">
        <w:tc>
          <w:tcPr>
            <w:tcW w:w="4890" w:type="dxa"/>
            <w:tcBorders>
              <w:top w:val="single" w:sz="4" w:space="0" w:color="9688BE" w:themeColor="accent4"/>
              <w:bottom w:val="single" w:sz="4" w:space="0" w:color="9688BE" w:themeColor="accent4"/>
            </w:tcBorders>
          </w:tcPr>
          <w:p w14:paraId="3FE954CF" w14:textId="77777777" w:rsidR="006E770E" w:rsidRPr="000A2C47" w:rsidRDefault="006E770E" w:rsidP="006E770E">
            <w:pPr>
              <w:spacing w:before="40" w:after="40"/>
              <w:rPr>
                <w:b/>
                <w:sz w:val="20"/>
                <w:szCs w:val="20"/>
              </w:rPr>
            </w:pPr>
            <w:r w:rsidRPr="000A2C47">
              <w:rPr>
                <w:b/>
                <w:sz w:val="20"/>
                <w:szCs w:val="20"/>
              </w:rPr>
              <w:t>The Italian-speaking communities</w:t>
            </w:r>
          </w:p>
          <w:p w14:paraId="7567704C" w14:textId="77777777" w:rsidR="006E770E" w:rsidRPr="000A2C47" w:rsidRDefault="006E770E" w:rsidP="006E770E">
            <w:pPr>
              <w:spacing w:before="40" w:after="40"/>
              <w:rPr>
                <w:sz w:val="20"/>
                <w:szCs w:val="20"/>
              </w:rPr>
            </w:pPr>
            <w:r w:rsidRPr="000A2C47">
              <w:rPr>
                <w:sz w:val="20"/>
                <w:szCs w:val="20"/>
              </w:rPr>
              <w:t>Students explore topics from the perspectives of individuals and groups within those communities</w:t>
            </w:r>
            <w:r w:rsidR="001F4E1A">
              <w:rPr>
                <w:sz w:val="20"/>
                <w:szCs w:val="20"/>
              </w:rPr>
              <w:t>,</w:t>
            </w:r>
            <w:r w:rsidRPr="000A2C47">
              <w:rPr>
                <w:sz w:val="20"/>
                <w:szCs w:val="20"/>
              </w:rPr>
              <w:t xml:space="preserve"> or the </w:t>
            </w:r>
            <w:proofErr w:type="gramStart"/>
            <w:r w:rsidRPr="000A2C47">
              <w:rPr>
                <w:sz w:val="20"/>
                <w:szCs w:val="20"/>
              </w:rPr>
              <w:t>communities as a whole, and</w:t>
            </w:r>
            <w:proofErr w:type="gramEnd"/>
            <w:r w:rsidRPr="000A2C47">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1C4C116B" w14:textId="77777777" w:rsidR="006E770E" w:rsidRPr="006E770E" w:rsidRDefault="00F00AC4" w:rsidP="006E770E">
            <w:pPr>
              <w:spacing w:before="40" w:after="40"/>
              <w:rPr>
                <w:b/>
                <w:sz w:val="20"/>
                <w:szCs w:val="20"/>
              </w:rPr>
            </w:pPr>
            <w:r>
              <w:rPr>
                <w:b/>
                <w:i/>
                <w:sz w:val="20"/>
                <w:szCs w:val="20"/>
              </w:rPr>
              <w:t xml:space="preserve">Gli </w:t>
            </w:r>
            <w:proofErr w:type="spellStart"/>
            <w:r>
              <w:rPr>
                <w:b/>
                <w:i/>
                <w:sz w:val="20"/>
                <w:szCs w:val="20"/>
              </w:rPr>
              <w:t>i</w:t>
            </w:r>
            <w:r w:rsidR="008A3CC8" w:rsidRPr="00563F57">
              <w:rPr>
                <w:b/>
                <w:i/>
                <w:sz w:val="20"/>
                <w:szCs w:val="20"/>
              </w:rPr>
              <w:t>taliani</w:t>
            </w:r>
            <w:proofErr w:type="spellEnd"/>
            <w:r w:rsidR="008A3CC8" w:rsidRPr="00563F57">
              <w:rPr>
                <w:b/>
                <w:i/>
                <w:sz w:val="20"/>
                <w:szCs w:val="20"/>
              </w:rPr>
              <w:t xml:space="preserve"> in </w:t>
            </w:r>
            <w:proofErr w:type="spellStart"/>
            <w:r w:rsidR="008A3CC8" w:rsidRPr="00563F57">
              <w:rPr>
                <w:b/>
                <w:i/>
                <w:sz w:val="20"/>
                <w:szCs w:val="20"/>
              </w:rPr>
              <w:t>vacanza</w:t>
            </w:r>
            <w:proofErr w:type="spellEnd"/>
            <w:r w:rsidR="008A3CC8" w:rsidRPr="006E770E">
              <w:rPr>
                <w:b/>
                <w:sz w:val="20"/>
                <w:szCs w:val="20"/>
              </w:rPr>
              <w:t xml:space="preserve"> </w:t>
            </w:r>
            <w:r w:rsidR="00563F57" w:rsidRPr="00CA0DE7">
              <w:rPr>
                <w:sz w:val="20"/>
                <w:szCs w:val="20"/>
              </w:rPr>
              <w:t>(</w:t>
            </w:r>
            <w:r w:rsidR="008A3CC8" w:rsidRPr="006E770E">
              <w:rPr>
                <w:b/>
                <w:sz w:val="20"/>
                <w:szCs w:val="20"/>
              </w:rPr>
              <w:t>Italians on holiday</w:t>
            </w:r>
            <w:r w:rsidR="00563F57" w:rsidRPr="00CA0DE7">
              <w:rPr>
                <w:sz w:val="20"/>
                <w:szCs w:val="20"/>
              </w:rPr>
              <w:t>)</w:t>
            </w:r>
          </w:p>
          <w:p w14:paraId="2D44E873" w14:textId="77777777" w:rsidR="006E770E" w:rsidRPr="000A2C47" w:rsidRDefault="006E770E" w:rsidP="006E770E">
            <w:pPr>
              <w:spacing w:before="40" w:after="40"/>
              <w:rPr>
                <w:sz w:val="20"/>
                <w:szCs w:val="20"/>
              </w:rPr>
            </w:pPr>
            <w:r w:rsidRPr="006E770E">
              <w:rPr>
                <w:sz w:val="20"/>
                <w:szCs w:val="20"/>
              </w:rPr>
              <w:t>Students explore popular holiday destinations and activities for Italian-speakers.</w:t>
            </w:r>
          </w:p>
        </w:tc>
      </w:tr>
      <w:tr w:rsidR="006E770E" w:rsidRPr="00E806D2" w14:paraId="776A2015" w14:textId="77777777" w:rsidTr="00964872">
        <w:tc>
          <w:tcPr>
            <w:tcW w:w="4890" w:type="dxa"/>
            <w:tcBorders>
              <w:top w:val="single" w:sz="4" w:space="0" w:color="9688BE" w:themeColor="accent4"/>
            </w:tcBorders>
          </w:tcPr>
          <w:p w14:paraId="6C508210" w14:textId="77777777" w:rsidR="006E770E" w:rsidRPr="000A2C47" w:rsidRDefault="006E770E" w:rsidP="006E770E">
            <w:pPr>
              <w:spacing w:before="40" w:after="40"/>
              <w:rPr>
                <w:b/>
                <w:sz w:val="20"/>
                <w:szCs w:val="20"/>
              </w:rPr>
            </w:pPr>
            <w:r w:rsidRPr="000A2C47">
              <w:rPr>
                <w:b/>
                <w:sz w:val="20"/>
                <w:szCs w:val="20"/>
              </w:rPr>
              <w:t>The changing world</w:t>
            </w:r>
          </w:p>
          <w:p w14:paraId="679A8FE7" w14:textId="77777777" w:rsidR="006E770E" w:rsidRPr="000A2C47" w:rsidRDefault="006E770E" w:rsidP="006E770E">
            <w:pPr>
              <w:spacing w:before="40" w:after="40"/>
              <w:rPr>
                <w:sz w:val="20"/>
                <w:szCs w:val="20"/>
              </w:rPr>
            </w:pPr>
            <w:r w:rsidRPr="000A2C47">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2F8F86EE" w14:textId="77777777" w:rsidR="006E770E" w:rsidRPr="006E770E" w:rsidRDefault="008A3CC8" w:rsidP="006E770E">
            <w:pPr>
              <w:spacing w:before="40" w:after="40"/>
              <w:rPr>
                <w:b/>
                <w:sz w:val="20"/>
                <w:szCs w:val="20"/>
              </w:rPr>
            </w:pPr>
            <w:proofErr w:type="spellStart"/>
            <w:r>
              <w:rPr>
                <w:b/>
                <w:i/>
                <w:sz w:val="20"/>
                <w:szCs w:val="20"/>
              </w:rPr>
              <w:t>V</w:t>
            </w:r>
            <w:r w:rsidRPr="00563F57">
              <w:rPr>
                <w:b/>
                <w:i/>
                <w:sz w:val="20"/>
                <w:szCs w:val="20"/>
              </w:rPr>
              <w:t>iaggiare</w:t>
            </w:r>
            <w:proofErr w:type="spellEnd"/>
            <w:r w:rsidRPr="00563F57">
              <w:rPr>
                <w:b/>
                <w:i/>
                <w:sz w:val="20"/>
                <w:szCs w:val="20"/>
              </w:rPr>
              <w:t xml:space="preserve"> </w:t>
            </w:r>
            <w:proofErr w:type="spellStart"/>
            <w:r>
              <w:rPr>
                <w:b/>
                <w:i/>
                <w:sz w:val="20"/>
                <w:szCs w:val="20"/>
              </w:rPr>
              <w:t>oggi</w:t>
            </w:r>
            <w:proofErr w:type="spellEnd"/>
            <w:r w:rsidRPr="006E770E">
              <w:rPr>
                <w:b/>
                <w:sz w:val="20"/>
                <w:szCs w:val="20"/>
              </w:rPr>
              <w:t xml:space="preserve"> </w:t>
            </w:r>
            <w:r w:rsidR="00563F57" w:rsidRPr="00CA0DE7">
              <w:rPr>
                <w:sz w:val="20"/>
                <w:szCs w:val="20"/>
              </w:rPr>
              <w:t>(</w:t>
            </w:r>
            <w:r w:rsidRPr="006E770E">
              <w:rPr>
                <w:b/>
                <w:sz w:val="20"/>
                <w:szCs w:val="20"/>
              </w:rPr>
              <w:t>Travel in a modern world</w:t>
            </w:r>
            <w:r w:rsidR="00563F57" w:rsidRPr="00CA0DE7">
              <w:rPr>
                <w:sz w:val="20"/>
                <w:szCs w:val="20"/>
              </w:rPr>
              <w:t>)</w:t>
            </w:r>
          </w:p>
          <w:p w14:paraId="30383586" w14:textId="77777777" w:rsidR="006E770E" w:rsidRPr="000A2C47" w:rsidRDefault="006E770E" w:rsidP="006E770E">
            <w:pPr>
              <w:spacing w:before="40" w:after="40"/>
              <w:rPr>
                <w:sz w:val="20"/>
                <w:szCs w:val="20"/>
              </w:rPr>
            </w:pPr>
            <w:r w:rsidRPr="006E770E">
              <w:rPr>
                <w:sz w:val="20"/>
                <w:szCs w:val="20"/>
              </w:rPr>
              <w:t>Students consider how technology is changing world travel, influencing how people plan their holidays and communicate while they are away.</w:t>
            </w:r>
          </w:p>
        </w:tc>
      </w:tr>
    </w:tbl>
    <w:p w14:paraId="3D5DADA1" w14:textId="77777777" w:rsidR="006E770E" w:rsidRPr="00B00C76" w:rsidRDefault="006E770E" w:rsidP="00B00C76">
      <w:r>
        <w:br w:type="page"/>
      </w:r>
    </w:p>
    <w:p w14:paraId="4DDAD7D3" w14:textId="77777777" w:rsidR="00A97B98" w:rsidRPr="007C06D0" w:rsidRDefault="006E770E"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Text types and textual conventions</w:t>
      </w:r>
    </w:p>
    <w:p w14:paraId="5F96876D" w14:textId="77777777" w:rsidR="006E770E" w:rsidRDefault="006E770E" w:rsidP="00645050">
      <w:pPr>
        <w:pStyle w:val="Paragraph"/>
        <w:spacing w:after="0"/>
      </w:pPr>
      <w:r w:rsidRPr="006E770E">
        <w:t>It is necessary for student</w:t>
      </w:r>
      <w:r w:rsidR="006D5CD3">
        <w:t>s</w:t>
      </w:r>
      <w:r w:rsidRPr="006E770E">
        <w:t xml:space="preserve"> to engage with a range of </w:t>
      </w:r>
      <w:r w:rsidR="00502B61">
        <w:t>text type</w:t>
      </w:r>
      <w:r w:rsidRPr="006E770E">
        <w:t xml:space="preserve">s. In school-based assessments students are expected to respond to and to produce a range of text types in Italian from the list below.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6E770E" w:rsidRPr="00CE493A" w14:paraId="275C9D4B" w14:textId="77777777" w:rsidTr="00645050">
        <w:tc>
          <w:tcPr>
            <w:tcW w:w="3118" w:type="dxa"/>
          </w:tcPr>
          <w:p w14:paraId="2CD64F45"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account</w:t>
            </w:r>
          </w:p>
          <w:p w14:paraId="34ABC868"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advertisement</w:t>
            </w:r>
          </w:p>
          <w:p w14:paraId="3D341C6B"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announcement</w:t>
            </w:r>
          </w:p>
          <w:p w14:paraId="1332F829"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article</w:t>
            </w:r>
          </w:p>
          <w:p w14:paraId="2566F4B8"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blog post </w:t>
            </w:r>
          </w:p>
          <w:p w14:paraId="79C6F6AE"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cartoon</w:t>
            </w:r>
          </w:p>
          <w:p w14:paraId="60F2681F"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chart</w:t>
            </w:r>
          </w:p>
          <w:p w14:paraId="4E91514A"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conversation</w:t>
            </w:r>
          </w:p>
          <w:p w14:paraId="37E87088"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description</w:t>
            </w:r>
          </w:p>
          <w:p w14:paraId="6B31D36A"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71888AAE"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email </w:t>
            </w:r>
          </w:p>
          <w:p w14:paraId="1E3D3B1C" w14:textId="77777777" w:rsidR="006E770E" w:rsidRPr="00CE493A" w:rsidRDefault="006E770E" w:rsidP="00645050">
            <w:pPr>
              <w:numPr>
                <w:ilvl w:val="0"/>
                <w:numId w:val="20"/>
              </w:numPr>
              <w:spacing w:before="120" w:after="12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2E116B6D"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form</w:t>
            </w:r>
          </w:p>
          <w:p w14:paraId="6D530EA9"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image</w:t>
            </w:r>
          </w:p>
          <w:p w14:paraId="26664FF9" w14:textId="77777777" w:rsidR="006E770E"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interview</w:t>
            </w:r>
          </w:p>
          <w:p w14:paraId="3E16D08F" w14:textId="77777777" w:rsidR="006E770E" w:rsidRPr="00CE493A" w:rsidRDefault="006E770E" w:rsidP="00645050">
            <w:pPr>
              <w:numPr>
                <w:ilvl w:val="0"/>
                <w:numId w:val="20"/>
              </w:numPr>
              <w:spacing w:before="120" w:after="120" w:line="276" w:lineRule="auto"/>
              <w:rPr>
                <w:rFonts w:eastAsiaTheme="minorHAnsi" w:cs="Calibri"/>
                <w:iCs/>
                <w:lang w:eastAsia="en-AU"/>
              </w:rPr>
            </w:pPr>
            <w:r>
              <w:rPr>
                <w:rFonts w:eastAsiaTheme="minorHAnsi" w:cs="Calibri"/>
                <w:iCs/>
                <w:lang w:eastAsia="en-AU"/>
              </w:rPr>
              <w:t>itinerary</w:t>
            </w:r>
          </w:p>
          <w:p w14:paraId="0C4BD445"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journal entry</w:t>
            </w:r>
          </w:p>
          <w:p w14:paraId="541B1822"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letter </w:t>
            </w:r>
          </w:p>
          <w:p w14:paraId="2E79AB9E"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0CB98905"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message</w:t>
            </w:r>
          </w:p>
          <w:p w14:paraId="44CA3645"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note </w:t>
            </w:r>
          </w:p>
          <w:p w14:paraId="1C90CA6A" w14:textId="77777777" w:rsidR="006E770E"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review</w:t>
            </w:r>
          </w:p>
          <w:p w14:paraId="79B1F3B6" w14:textId="77777777" w:rsidR="006E770E" w:rsidRPr="00CE493A" w:rsidRDefault="006E770E" w:rsidP="00645050">
            <w:pPr>
              <w:numPr>
                <w:ilvl w:val="0"/>
                <w:numId w:val="20"/>
              </w:numPr>
              <w:spacing w:before="120" w:after="120" w:line="276" w:lineRule="auto"/>
              <w:rPr>
                <w:rFonts w:eastAsiaTheme="minorHAnsi" w:cs="Calibri"/>
                <w:iCs/>
                <w:lang w:eastAsia="en-AU"/>
              </w:rPr>
            </w:pPr>
            <w:r>
              <w:rPr>
                <w:rFonts w:eastAsiaTheme="minorHAnsi" w:cs="Calibri"/>
                <w:iCs/>
                <w:lang w:eastAsia="en-AU"/>
              </w:rPr>
              <w:t>role-play</w:t>
            </w:r>
          </w:p>
          <w:p w14:paraId="3ADF7797"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29FBBA0B"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sign</w:t>
            </w:r>
          </w:p>
          <w:p w14:paraId="391CF7D6" w14:textId="77777777" w:rsidR="006E770E" w:rsidRPr="00CE493A" w:rsidRDefault="006E770E" w:rsidP="00645050">
            <w:pPr>
              <w:numPr>
                <w:ilvl w:val="0"/>
                <w:numId w:val="20"/>
              </w:numPr>
              <w:spacing w:before="120" w:after="120" w:line="276" w:lineRule="auto"/>
              <w:rPr>
                <w:rFonts w:eastAsiaTheme="minorHAnsi" w:cs="Calibri"/>
                <w:iCs/>
                <w:lang w:eastAsia="en-AU"/>
              </w:rPr>
            </w:pPr>
            <w:r w:rsidRPr="00CE493A">
              <w:rPr>
                <w:rFonts w:eastAsiaTheme="minorHAnsi" w:cs="Calibri"/>
                <w:iCs/>
                <w:lang w:eastAsia="en-AU"/>
              </w:rPr>
              <w:t>table</w:t>
            </w:r>
          </w:p>
        </w:tc>
      </w:tr>
    </w:tbl>
    <w:p w14:paraId="270B03D7" w14:textId="77777777" w:rsidR="006E770E" w:rsidRPr="006E770E" w:rsidRDefault="001A134C" w:rsidP="006E770E">
      <w:pPr>
        <w:pStyle w:val="Paragraph"/>
      </w:pPr>
      <w:r>
        <w:t>Refer to Appendix 2</w:t>
      </w:r>
      <w:r w:rsidR="006E770E" w:rsidRPr="006E770E">
        <w:t xml:space="preserve"> for details of the features and conventions of the text types.</w:t>
      </w:r>
    </w:p>
    <w:p w14:paraId="6C9F0E6B" w14:textId="77777777" w:rsidR="00A97B98" w:rsidRPr="007C06D0" w:rsidRDefault="006E770E" w:rsidP="007C06D0">
      <w:pPr>
        <w:spacing w:line="276" w:lineRule="auto"/>
        <w:rPr>
          <w:b/>
          <w:bCs/>
          <w:color w:val="595959" w:themeColor="text1" w:themeTint="A6"/>
          <w:sz w:val="26"/>
          <w:szCs w:val="26"/>
        </w:rPr>
      </w:pPr>
      <w:r w:rsidRPr="007C06D0">
        <w:rPr>
          <w:b/>
          <w:bCs/>
          <w:color w:val="595959" w:themeColor="text1" w:themeTint="A6"/>
          <w:sz w:val="26"/>
          <w:szCs w:val="26"/>
        </w:rPr>
        <w:t>Linguistic resources</w:t>
      </w:r>
    </w:p>
    <w:p w14:paraId="2CF90B5E" w14:textId="77777777" w:rsidR="006E770E" w:rsidRPr="007C06D0" w:rsidRDefault="006E770E" w:rsidP="007C06D0">
      <w:pPr>
        <w:spacing w:before="120" w:line="276" w:lineRule="auto"/>
        <w:rPr>
          <w:b/>
          <w:bCs/>
        </w:rPr>
      </w:pPr>
      <w:r w:rsidRPr="007C06D0">
        <w:rPr>
          <w:b/>
          <w:bCs/>
        </w:rPr>
        <w:t>Vocabulary</w:t>
      </w:r>
    </w:p>
    <w:p w14:paraId="6935EF96" w14:textId="77777777" w:rsidR="006E770E" w:rsidRPr="006E770E" w:rsidRDefault="006E770E" w:rsidP="006E770E">
      <w:pPr>
        <w:pStyle w:val="Paragraph"/>
      </w:pPr>
      <w:r w:rsidRPr="006E770E">
        <w:t>Vocabulary, phrases and expressions associated with the unit content.</w:t>
      </w:r>
    </w:p>
    <w:p w14:paraId="5535308C" w14:textId="77777777" w:rsidR="006E770E" w:rsidRPr="007C06D0" w:rsidRDefault="006E770E" w:rsidP="007C06D0">
      <w:pPr>
        <w:spacing w:before="120" w:line="276" w:lineRule="auto"/>
        <w:rPr>
          <w:b/>
          <w:bCs/>
        </w:rPr>
      </w:pPr>
      <w:r w:rsidRPr="007C06D0">
        <w:rPr>
          <w:b/>
          <w:bCs/>
        </w:rPr>
        <w:t>Grammar</w:t>
      </w:r>
    </w:p>
    <w:p w14:paraId="749449A4" w14:textId="77777777" w:rsidR="006E770E" w:rsidRDefault="006E770E" w:rsidP="006E770E">
      <w:pPr>
        <w:pStyle w:val="Paragraph"/>
      </w:pPr>
      <w:r w:rsidRPr="006E770E">
        <w:t>Students will be expected to recognise and use the following grammatical items:</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ook w:val="04A0" w:firstRow="1" w:lastRow="0" w:firstColumn="1" w:lastColumn="0" w:noHBand="0" w:noVBand="1"/>
      </w:tblPr>
      <w:tblGrid>
        <w:gridCol w:w="3356"/>
        <w:gridCol w:w="6380"/>
      </w:tblGrid>
      <w:tr w:rsidR="00FA67F0" w:rsidRPr="00FA67F0" w14:paraId="4FF4188E" w14:textId="77777777" w:rsidTr="00964872">
        <w:trPr>
          <w:trHeight w:val="133"/>
        </w:trPr>
        <w:tc>
          <w:tcPr>
            <w:tcW w:w="3402" w:type="dxa"/>
            <w:tcBorders>
              <w:right w:val="single" w:sz="8" w:space="0" w:color="FFFFFF" w:themeColor="background1"/>
            </w:tcBorders>
            <w:shd w:val="clear" w:color="auto" w:fill="9688BE" w:themeFill="background2"/>
            <w:vAlign w:val="center"/>
            <w:hideMark/>
          </w:tcPr>
          <w:p w14:paraId="77DA1029" w14:textId="77777777" w:rsidR="00FA67F0" w:rsidRPr="00FA67F0" w:rsidRDefault="00FA67F0" w:rsidP="00FA67F0">
            <w:pPr>
              <w:spacing w:before="120" w:line="276" w:lineRule="auto"/>
              <w:jc w:val="center"/>
              <w:rPr>
                <w:rFonts w:eastAsia="Times New Roman" w:cs="Arial"/>
                <w:b/>
                <w:color w:val="FFFFFF" w:themeColor="background1"/>
                <w:sz w:val="20"/>
                <w:szCs w:val="20"/>
              </w:rPr>
            </w:pPr>
            <w:r w:rsidRPr="00FA67F0">
              <w:rPr>
                <w:rFonts w:eastAsia="Times New Roman" w:cs="Arial"/>
                <w:b/>
                <w:color w:val="FFFFFF" w:themeColor="background1"/>
                <w:sz w:val="20"/>
                <w:szCs w:val="20"/>
              </w:rPr>
              <w:t>Grammatical items</w:t>
            </w:r>
          </w:p>
        </w:tc>
        <w:tc>
          <w:tcPr>
            <w:tcW w:w="6487" w:type="dxa"/>
            <w:tcBorders>
              <w:left w:val="single" w:sz="8" w:space="0" w:color="FFFFFF" w:themeColor="background1"/>
              <w:right w:val="single" w:sz="4" w:space="0" w:color="9688BE" w:themeColor="accent4"/>
            </w:tcBorders>
            <w:shd w:val="clear" w:color="auto" w:fill="9688BE" w:themeFill="background2"/>
            <w:vAlign w:val="center"/>
            <w:hideMark/>
          </w:tcPr>
          <w:p w14:paraId="03AAF134" w14:textId="77777777" w:rsidR="00FA67F0" w:rsidRPr="00FA67F0" w:rsidRDefault="00FA67F0" w:rsidP="00FA67F0">
            <w:pPr>
              <w:spacing w:before="120" w:line="276" w:lineRule="auto"/>
              <w:jc w:val="center"/>
              <w:rPr>
                <w:rFonts w:eastAsia="Times New Roman" w:cs="Arial"/>
                <w:b/>
                <w:color w:val="FFFFFF" w:themeColor="background1"/>
                <w:sz w:val="20"/>
                <w:szCs w:val="20"/>
              </w:rPr>
            </w:pPr>
            <w:r w:rsidRPr="00FA67F0">
              <w:rPr>
                <w:rFonts w:eastAsia="Times New Roman" w:cs="Arial"/>
                <w:b/>
                <w:color w:val="FFFFFF" w:themeColor="background1"/>
                <w:sz w:val="20"/>
                <w:szCs w:val="20"/>
              </w:rPr>
              <w:t>Sub-elements</w:t>
            </w:r>
          </w:p>
        </w:tc>
      </w:tr>
      <w:tr w:rsidR="00FA67F0" w:rsidRPr="00FA67F0" w14:paraId="10787963" w14:textId="77777777" w:rsidTr="00964872">
        <w:trPr>
          <w:trHeight w:val="270"/>
        </w:trPr>
        <w:tc>
          <w:tcPr>
            <w:tcW w:w="3402" w:type="dxa"/>
            <w:shd w:val="clear" w:color="auto" w:fill="FFFFFF"/>
            <w:hideMark/>
          </w:tcPr>
          <w:p w14:paraId="625ED00F" w14:textId="77777777"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Adjectives</w:t>
            </w:r>
          </w:p>
        </w:tc>
        <w:tc>
          <w:tcPr>
            <w:tcW w:w="6487" w:type="dxa"/>
            <w:tcBorders>
              <w:bottom w:val="single" w:sz="4" w:space="0" w:color="9688BE" w:themeColor="accent4"/>
            </w:tcBorders>
            <w:shd w:val="clear" w:color="auto" w:fill="FFFFFF"/>
            <w:hideMark/>
          </w:tcPr>
          <w:p w14:paraId="6A60AC6F" w14:textId="77777777"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 xml:space="preserve">comparative superlative </w:t>
            </w:r>
          </w:p>
          <w:p w14:paraId="19C40820" w14:textId="77777777"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relative superlative</w:t>
            </w:r>
          </w:p>
        </w:tc>
      </w:tr>
      <w:tr w:rsidR="00FA67F0" w:rsidRPr="00FA67F0" w14:paraId="103E00A9" w14:textId="77777777" w:rsidTr="00964872">
        <w:trPr>
          <w:trHeight w:val="270"/>
        </w:trPr>
        <w:tc>
          <w:tcPr>
            <w:tcW w:w="3402" w:type="dxa"/>
            <w:shd w:val="clear" w:color="auto" w:fill="FFFFFF"/>
          </w:tcPr>
          <w:p w14:paraId="78D5828F" w14:textId="77777777"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Adverbs</w:t>
            </w:r>
          </w:p>
        </w:tc>
        <w:tc>
          <w:tcPr>
            <w:tcW w:w="6487" w:type="dxa"/>
            <w:tcBorders>
              <w:bottom w:val="nil"/>
            </w:tcBorders>
            <w:shd w:val="clear" w:color="auto" w:fill="FFFFFF"/>
          </w:tcPr>
          <w:p w14:paraId="31FE9F9C" w14:textId="77777777" w:rsidR="00FA67F0" w:rsidRPr="00FA67F0" w:rsidRDefault="00F00AC4" w:rsidP="00FA67F0">
            <w:pPr>
              <w:tabs>
                <w:tab w:val="left" w:pos="480"/>
              </w:tabs>
              <w:spacing w:before="30" w:after="30" w:line="240" w:lineRule="auto"/>
              <w:ind w:right="-68"/>
              <w:rPr>
                <w:rFonts w:eastAsia="Times New Roman" w:cs="Arial"/>
                <w:sz w:val="20"/>
                <w:szCs w:val="20"/>
              </w:rPr>
            </w:pPr>
            <w:r>
              <w:rPr>
                <w:rFonts w:eastAsia="Calibri" w:cs="Calibri"/>
                <w:bCs/>
                <w:sz w:val="20"/>
                <w:szCs w:val="20"/>
                <w:lang w:val="it-IT" w:eastAsia="en-AU"/>
              </w:rPr>
              <w:t xml:space="preserve">comparative and </w:t>
            </w:r>
            <w:r w:rsidR="00FA67F0" w:rsidRPr="0000397B">
              <w:rPr>
                <w:rFonts w:eastAsia="Calibri" w:cs="Calibri"/>
                <w:bCs/>
                <w:sz w:val="20"/>
                <w:szCs w:val="20"/>
                <w:lang w:val="it-IT" w:eastAsia="en-AU"/>
              </w:rPr>
              <w:t xml:space="preserve">relative superlative with </w:t>
            </w:r>
            <w:r w:rsidR="00FA67F0" w:rsidRPr="0000397B">
              <w:rPr>
                <w:rFonts w:eastAsia="Calibri" w:cs="Calibri"/>
                <w:bCs/>
                <w:i/>
                <w:sz w:val="20"/>
                <w:szCs w:val="20"/>
                <w:lang w:val="it-IT" w:eastAsia="en-AU"/>
              </w:rPr>
              <w:t>più/meno</w:t>
            </w:r>
          </w:p>
        </w:tc>
      </w:tr>
      <w:tr w:rsidR="00FA67F0" w:rsidRPr="00FA67F0" w14:paraId="36EFAFAD" w14:textId="77777777" w:rsidTr="00964872">
        <w:trPr>
          <w:trHeight w:val="285"/>
        </w:trPr>
        <w:tc>
          <w:tcPr>
            <w:tcW w:w="3402" w:type="dxa"/>
            <w:shd w:val="clear" w:color="auto" w:fill="FFFFFF"/>
          </w:tcPr>
          <w:p w14:paraId="35AC16D5" w14:textId="77777777"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Articles</w:t>
            </w:r>
          </w:p>
        </w:tc>
        <w:tc>
          <w:tcPr>
            <w:tcW w:w="6487" w:type="dxa"/>
            <w:shd w:val="clear" w:color="auto" w:fill="FFFFFF"/>
          </w:tcPr>
          <w:p w14:paraId="25F4AF24" w14:textId="77777777" w:rsidR="00FA67F0" w:rsidRPr="00FA67F0" w:rsidRDefault="00FA67F0" w:rsidP="00FA67F0">
            <w:pPr>
              <w:spacing w:before="30" w:after="30" w:line="240" w:lineRule="auto"/>
              <w:rPr>
                <w:rFonts w:eastAsia="Times New Roman" w:cs="Arial"/>
                <w:sz w:val="20"/>
                <w:szCs w:val="20"/>
              </w:rPr>
            </w:pPr>
            <w:r w:rsidRPr="00FA67F0">
              <w:rPr>
                <w:rFonts w:eastAsiaTheme="minorHAnsi" w:cs="Calibri"/>
                <w:iCs/>
                <w:sz w:val="20"/>
                <w:szCs w:val="20"/>
                <w:lang w:eastAsia="en-AU"/>
              </w:rPr>
              <w:t>partitive</w:t>
            </w:r>
          </w:p>
        </w:tc>
      </w:tr>
      <w:tr w:rsidR="00FA67F0" w:rsidRPr="00FA67F0" w14:paraId="7ED9719B" w14:textId="77777777" w:rsidTr="00964872">
        <w:trPr>
          <w:trHeight w:val="270"/>
        </w:trPr>
        <w:tc>
          <w:tcPr>
            <w:tcW w:w="3402" w:type="dxa"/>
            <w:shd w:val="clear" w:color="auto" w:fill="FFFFFF"/>
          </w:tcPr>
          <w:p w14:paraId="24335126" w14:textId="77777777"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Prepositions</w:t>
            </w:r>
          </w:p>
        </w:tc>
        <w:tc>
          <w:tcPr>
            <w:tcW w:w="6487" w:type="dxa"/>
            <w:shd w:val="clear" w:color="auto" w:fill="FFFFFF"/>
          </w:tcPr>
          <w:p w14:paraId="5FBCD55A" w14:textId="77777777" w:rsidR="00262992" w:rsidRDefault="00262992" w:rsidP="00262992">
            <w:pPr>
              <w:spacing w:before="30" w:after="30" w:line="240" w:lineRule="auto"/>
              <w:rPr>
                <w:rFonts w:eastAsia="Calibri" w:cs="Calibri"/>
                <w:bCs/>
                <w:sz w:val="20"/>
                <w:szCs w:val="20"/>
                <w:lang w:val="it-IT" w:eastAsia="en-AU"/>
              </w:rPr>
            </w:pPr>
            <w:r>
              <w:rPr>
                <w:rFonts w:eastAsia="Calibri" w:cs="Calibri"/>
                <w:bCs/>
                <w:sz w:val="20"/>
                <w:szCs w:val="20"/>
                <w:lang w:val="it-IT" w:eastAsia="en-AU"/>
              </w:rPr>
              <w:t>location</w:t>
            </w:r>
          </w:p>
          <w:p w14:paraId="6A51C086" w14:textId="77777777" w:rsidR="00262992" w:rsidRPr="008B2346" w:rsidRDefault="00262992" w:rsidP="00262992">
            <w:pPr>
              <w:spacing w:before="30" w:after="30" w:line="240" w:lineRule="auto"/>
              <w:rPr>
                <w:rFonts w:eastAsia="Calibri" w:cs="Calibri"/>
                <w:bCs/>
                <w:sz w:val="20"/>
                <w:szCs w:val="20"/>
                <w:lang w:val="it-IT" w:eastAsia="en-AU"/>
              </w:rPr>
            </w:pPr>
            <w:r w:rsidRPr="008B2346">
              <w:rPr>
                <w:rFonts w:eastAsia="Calibri" w:cs="Calibri"/>
                <w:bCs/>
                <w:sz w:val="20"/>
                <w:szCs w:val="20"/>
                <w:lang w:val="it-IT" w:eastAsia="en-AU"/>
              </w:rPr>
              <w:t xml:space="preserve">verb + preposition </w:t>
            </w:r>
          </w:p>
          <w:p w14:paraId="5D53C4EC" w14:textId="77777777" w:rsidR="00262992" w:rsidRPr="008B2346" w:rsidRDefault="00262992" w:rsidP="00262992">
            <w:pPr>
              <w:spacing w:before="30" w:after="30" w:line="240" w:lineRule="auto"/>
              <w:rPr>
                <w:rFonts w:eastAsia="Calibri" w:cs="Calibri"/>
                <w:bCs/>
                <w:sz w:val="20"/>
                <w:szCs w:val="20"/>
                <w:lang w:val="it-IT" w:eastAsia="en-AU"/>
              </w:rPr>
            </w:pPr>
            <w:r w:rsidRPr="008B2346">
              <w:rPr>
                <w:rFonts w:eastAsia="Calibri" w:cs="Calibri"/>
                <w:bCs/>
                <w:sz w:val="20"/>
                <w:szCs w:val="20"/>
                <w:lang w:val="it-IT" w:eastAsia="en-AU"/>
              </w:rPr>
              <w:t>preposition + infinitive verb</w:t>
            </w:r>
          </w:p>
          <w:p w14:paraId="71B66F51" w14:textId="77777777" w:rsidR="00FA67F0" w:rsidRPr="00FA67F0" w:rsidRDefault="00262992" w:rsidP="00262992">
            <w:pPr>
              <w:tabs>
                <w:tab w:val="left" w:pos="480"/>
              </w:tabs>
              <w:spacing w:before="30" w:after="30" w:line="240" w:lineRule="auto"/>
              <w:ind w:right="-68"/>
              <w:rPr>
                <w:rFonts w:eastAsia="Times New Roman" w:cs="Arial"/>
                <w:sz w:val="20"/>
                <w:szCs w:val="20"/>
              </w:rPr>
            </w:pPr>
            <w:r w:rsidRPr="008B2346">
              <w:rPr>
                <w:rFonts w:eastAsia="Calibri" w:cs="Calibri"/>
                <w:bCs/>
                <w:i/>
                <w:sz w:val="20"/>
                <w:szCs w:val="20"/>
                <w:lang w:val="it-IT" w:eastAsia="en-AU"/>
              </w:rPr>
              <w:t>da/per</w:t>
            </w:r>
            <w:r w:rsidRPr="008B2346">
              <w:rPr>
                <w:rFonts w:eastAsia="Calibri" w:cs="Calibri"/>
                <w:bCs/>
                <w:sz w:val="20"/>
                <w:szCs w:val="20"/>
                <w:lang w:val="it-IT" w:eastAsia="en-AU"/>
              </w:rPr>
              <w:t xml:space="preserve"> (with verb to indicate frequency/passing of time)</w:t>
            </w:r>
          </w:p>
        </w:tc>
      </w:tr>
      <w:tr w:rsidR="00FA67F0" w:rsidRPr="00FA67F0" w14:paraId="1D69DB2E" w14:textId="77777777" w:rsidTr="00964872">
        <w:trPr>
          <w:trHeight w:val="270"/>
        </w:trPr>
        <w:tc>
          <w:tcPr>
            <w:tcW w:w="3402" w:type="dxa"/>
            <w:shd w:val="clear" w:color="auto" w:fill="FFFFFF"/>
          </w:tcPr>
          <w:p w14:paraId="76E838D2" w14:textId="77777777" w:rsidR="00FA67F0" w:rsidRPr="00FA67F0" w:rsidRDefault="00FA67F0" w:rsidP="00FA67F0">
            <w:pPr>
              <w:tabs>
                <w:tab w:val="left" w:pos="480"/>
              </w:tabs>
              <w:spacing w:before="30" w:after="30" w:line="240" w:lineRule="auto"/>
              <w:ind w:right="-68"/>
              <w:rPr>
                <w:rFonts w:eastAsia="Times New Roman" w:cs="Arial"/>
                <w:sz w:val="20"/>
                <w:szCs w:val="20"/>
              </w:rPr>
            </w:pPr>
            <w:r w:rsidRPr="00FA67F0">
              <w:rPr>
                <w:rFonts w:eastAsia="Times New Roman" w:cs="Arial"/>
                <w:sz w:val="20"/>
                <w:szCs w:val="20"/>
              </w:rPr>
              <w:t>Verbs – moods/tenses</w:t>
            </w:r>
          </w:p>
        </w:tc>
        <w:tc>
          <w:tcPr>
            <w:tcW w:w="6487" w:type="dxa"/>
            <w:shd w:val="clear" w:color="auto" w:fill="FFFFFF"/>
          </w:tcPr>
          <w:p w14:paraId="45D8D7AF" w14:textId="77777777" w:rsidR="00FA67F0" w:rsidRPr="00FA67F0" w:rsidRDefault="00FA67F0" w:rsidP="00FA67F0">
            <w:pPr>
              <w:spacing w:before="30" w:after="30" w:line="240" w:lineRule="auto"/>
              <w:rPr>
                <w:rFonts w:eastAsia="Calibri" w:cs="Calibri"/>
                <w:bCs/>
                <w:sz w:val="20"/>
                <w:szCs w:val="20"/>
                <w:lang w:val="it-IT" w:eastAsia="en-AU"/>
              </w:rPr>
            </w:pPr>
            <w:r w:rsidRPr="00FA67F0">
              <w:rPr>
                <w:rFonts w:eastAsia="Calibri" w:cs="Calibri"/>
                <w:bCs/>
                <w:sz w:val="20"/>
                <w:szCs w:val="20"/>
                <w:lang w:val="it-IT" w:eastAsia="en-AU"/>
              </w:rPr>
              <w:t>imperfect tense</w:t>
            </w:r>
          </w:p>
          <w:p w14:paraId="2AD7371B" w14:textId="77777777" w:rsidR="00FA67F0" w:rsidRPr="00FA67F0" w:rsidRDefault="00FA67F0" w:rsidP="00FA67F0">
            <w:pPr>
              <w:tabs>
                <w:tab w:val="left" w:pos="480"/>
              </w:tabs>
              <w:spacing w:before="30" w:after="30" w:line="240" w:lineRule="auto"/>
              <w:ind w:right="-68"/>
              <w:rPr>
                <w:rFonts w:eastAsia="Times New Roman" w:cs="Arial"/>
                <w:sz w:val="20"/>
                <w:szCs w:val="20"/>
              </w:rPr>
            </w:pPr>
            <w:r w:rsidRPr="0000397B">
              <w:rPr>
                <w:rFonts w:eastAsia="Calibri" w:cs="Calibri"/>
                <w:bCs/>
                <w:sz w:val="20"/>
                <w:szCs w:val="20"/>
                <w:lang w:val="it-IT" w:eastAsia="en-AU"/>
              </w:rPr>
              <w:t>conditional mood – singular forms</w:t>
            </w:r>
          </w:p>
        </w:tc>
      </w:tr>
    </w:tbl>
    <w:p w14:paraId="010A3B6C" w14:textId="77777777" w:rsidR="006E770E" w:rsidRDefault="006E770E" w:rsidP="00B00C76">
      <w:pPr>
        <w:pStyle w:val="Paragraph"/>
        <w:spacing w:after="0"/>
      </w:pPr>
      <w:r w:rsidRPr="006E770E">
        <w:t xml:space="preserve">Refer to Appendix </w:t>
      </w:r>
      <w:r w:rsidR="001A134C">
        <w:t>3</w:t>
      </w:r>
      <w:r w:rsidRPr="006E770E">
        <w:t xml:space="preserve"> for elaborations of </w:t>
      </w:r>
      <w:r w:rsidR="00215A27">
        <w:t>g</w:t>
      </w:r>
      <w:r w:rsidRPr="006E770E">
        <w:t>rammatical items.</w:t>
      </w:r>
    </w:p>
    <w:p w14:paraId="00964B32" w14:textId="77777777" w:rsidR="00E07376" w:rsidRPr="007C06D0" w:rsidRDefault="00E07376" w:rsidP="007C06D0">
      <w:pPr>
        <w:spacing w:before="120" w:line="276" w:lineRule="auto"/>
        <w:rPr>
          <w:b/>
          <w:bCs/>
        </w:rPr>
      </w:pPr>
      <w:bookmarkStart w:id="36" w:name="_Toc347908209"/>
      <w:bookmarkStart w:id="37" w:name="_Toc360457894"/>
      <w:bookmarkStart w:id="38" w:name="_Toc359503808"/>
      <w:bookmarkEnd w:id="31"/>
      <w:r w:rsidRPr="007C06D0">
        <w:rPr>
          <w:b/>
          <w:bCs/>
        </w:rPr>
        <w:t xml:space="preserve">Sound and writing </w:t>
      </w:r>
      <w:proofErr w:type="gramStart"/>
      <w:r w:rsidRPr="007C06D0">
        <w:rPr>
          <w:b/>
          <w:bCs/>
        </w:rPr>
        <w:t>systems</w:t>
      </w:r>
      <w:proofErr w:type="gramEnd"/>
    </w:p>
    <w:p w14:paraId="20CF700B" w14:textId="77777777" w:rsidR="00E07376" w:rsidRPr="00B00C76" w:rsidRDefault="00E07376" w:rsidP="00645050">
      <w:pPr>
        <w:pStyle w:val="Paragraph"/>
      </w:pPr>
      <w:r w:rsidRPr="00E07376">
        <w:t>Consolidation of the sound and writing systems of Italian.</w:t>
      </w:r>
      <w:r>
        <w:br w:type="page"/>
      </w:r>
    </w:p>
    <w:p w14:paraId="510A21C8" w14:textId="77777777" w:rsidR="00E07376" w:rsidRPr="007C06D0" w:rsidRDefault="00E07376"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Intercultural understandings</w:t>
      </w:r>
    </w:p>
    <w:p w14:paraId="0CBEE7AA" w14:textId="77777777" w:rsidR="00E07376" w:rsidRPr="00E07376" w:rsidRDefault="00E07376" w:rsidP="00E07376">
      <w:pPr>
        <w:pStyle w:val="Paragraph"/>
      </w:pPr>
      <w:r w:rsidRPr="00E07376">
        <w:t>The learning contexts and topics, the textual conventions of the text types selected</w:t>
      </w:r>
      <w:r w:rsidR="009E0308">
        <w:t>,</w:t>
      </w:r>
      <w:r w:rsidRPr="00E07376">
        <w:t xml:space="preserve"> and the linguistic resources for the unit</w:t>
      </w:r>
      <w:r w:rsidR="009E0308">
        <w:t>,</w:t>
      </w:r>
      <w:r w:rsidRPr="00E07376">
        <w:t xml:space="preserve"> should provide students with opportunities to enhance understanding of their own language(s) and culture(s) in relation to the Italian language and culture and enable them to reflect on the ways in which culture influences communication.</w:t>
      </w:r>
    </w:p>
    <w:p w14:paraId="12CA1311" w14:textId="77777777" w:rsidR="00E07376" w:rsidRPr="007C06D0" w:rsidRDefault="00E07376" w:rsidP="007C06D0">
      <w:pPr>
        <w:spacing w:line="276" w:lineRule="auto"/>
        <w:rPr>
          <w:b/>
          <w:bCs/>
          <w:color w:val="595959" w:themeColor="text1" w:themeTint="A6"/>
          <w:sz w:val="26"/>
          <w:szCs w:val="26"/>
        </w:rPr>
      </w:pPr>
      <w:r w:rsidRPr="007C06D0">
        <w:rPr>
          <w:b/>
          <w:bCs/>
          <w:color w:val="595959" w:themeColor="text1" w:themeTint="A6"/>
          <w:sz w:val="26"/>
          <w:szCs w:val="26"/>
        </w:rPr>
        <w:t>Language learning and communication strategies</w:t>
      </w:r>
    </w:p>
    <w:p w14:paraId="6D4A3064" w14:textId="77777777" w:rsidR="00E07376" w:rsidRPr="00E07376" w:rsidRDefault="00E07376" w:rsidP="00E07376">
      <w:pPr>
        <w:pStyle w:val="Paragraph"/>
      </w:pPr>
      <w:r w:rsidRPr="00E07376">
        <w:t>Language learning and communication strategies will depend upon the needs of the students and the learning experiences and/or communication activities taking place.</w:t>
      </w:r>
    </w:p>
    <w:p w14:paraId="522F5587" w14:textId="77777777" w:rsidR="00E07376" w:rsidRPr="007C06D0" w:rsidRDefault="00E07376" w:rsidP="007C06D0">
      <w:pPr>
        <w:spacing w:before="120" w:line="276" w:lineRule="auto"/>
        <w:rPr>
          <w:b/>
          <w:bCs/>
        </w:rPr>
      </w:pPr>
      <w:r w:rsidRPr="007C06D0">
        <w:rPr>
          <w:b/>
          <w:bCs/>
        </w:rPr>
        <w:t>Dictionaries</w:t>
      </w:r>
    </w:p>
    <w:p w14:paraId="7CF0F6C7" w14:textId="77777777" w:rsidR="00E07376" w:rsidRPr="00B00C76" w:rsidRDefault="00E07376" w:rsidP="00B00C76">
      <w:pPr>
        <w:pStyle w:val="Paragraph"/>
        <w:rPr>
          <w:bCs/>
          <w:iCs/>
        </w:rPr>
      </w:pPr>
      <w:r w:rsidRPr="00E07376">
        <w:rPr>
          <w:bCs/>
          <w:iCs/>
        </w:rPr>
        <w:t>Students should be encouraged to use dictionaries and develop the necessary skills and confidence to do so effectively.</w:t>
      </w:r>
      <w:r>
        <w:br w:type="page"/>
      </w:r>
    </w:p>
    <w:p w14:paraId="43382F39" w14:textId="77777777" w:rsidR="009558DE" w:rsidRPr="003566C9" w:rsidRDefault="009558DE" w:rsidP="00645050">
      <w:pPr>
        <w:pStyle w:val="Heading1"/>
        <w:spacing w:line="269" w:lineRule="auto"/>
      </w:pPr>
      <w:bookmarkStart w:id="39" w:name="_Toc156566179"/>
      <w:r w:rsidRPr="003566C9">
        <w:lastRenderedPageBreak/>
        <w:t>School-based assessment</w:t>
      </w:r>
      <w:bookmarkEnd w:id="36"/>
      <w:bookmarkEnd w:id="39"/>
    </w:p>
    <w:p w14:paraId="5D786C28" w14:textId="77777777" w:rsidR="00840FF1" w:rsidRPr="005A734E" w:rsidRDefault="00840FF1" w:rsidP="00645050">
      <w:pPr>
        <w:spacing w:before="120" w:line="269" w:lineRule="auto"/>
      </w:pPr>
      <w:bookmarkStart w:id="40" w:name="_Toc347908210"/>
      <w:bookmarkStart w:id="41" w:name="_Toc359503791"/>
      <w:r w:rsidRPr="005A734E">
        <w:t xml:space="preserve">The </w:t>
      </w:r>
      <w:r w:rsidRPr="00D16925">
        <w:rPr>
          <w:rFonts w:eastAsiaTheme="minorHAnsi" w:cs="Calibri"/>
          <w:i/>
          <w:lang w:eastAsia="en-AU"/>
        </w:rPr>
        <w:t>Western Australian Certificate of Education (WACE)</w:t>
      </w:r>
      <w:r w:rsidRPr="00D16925">
        <w:rPr>
          <w:i/>
        </w:rPr>
        <w:t xml:space="preserve"> Manual</w:t>
      </w:r>
      <w:r w:rsidRPr="005A734E">
        <w:t xml:space="preserve"> contains essential information on principles, policies and procedures for school-based assessment that needs to be read in conjunction with this syllabus.</w:t>
      </w:r>
    </w:p>
    <w:bookmarkEnd w:id="40"/>
    <w:p w14:paraId="6FDA1B30" w14:textId="77777777" w:rsidR="009909CD" w:rsidRPr="003566C9" w:rsidRDefault="009909CD" w:rsidP="00645050">
      <w:pPr>
        <w:spacing w:before="120" w:line="269"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E07376" w:rsidRPr="00E07376">
        <w:rPr>
          <w:rFonts w:cs="Times New Roman"/>
        </w:rPr>
        <w:t xml:space="preserve">Italian: Second Language </w:t>
      </w:r>
      <w:r w:rsidR="00246BB6"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1D51E66B" w14:textId="77777777" w:rsidR="009558DE" w:rsidRPr="007C06D0" w:rsidRDefault="009558DE" w:rsidP="00645050">
      <w:pPr>
        <w:spacing w:line="269" w:lineRule="auto"/>
        <w:rPr>
          <w:b/>
          <w:bCs/>
          <w:color w:val="595959" w:themeColor="text1" w:themeTint="A6"/>
          <w:sz w:val="26"/>
          <w:szCs w:val="26"/>
        </w:rPr>
      </w:pPr>
      <w:r w:rsidRPr="007C06D0">
        <w:rPr>
          <w:b/>
          <w:bCs/>
          <w:color w:val="595959" w:themeColor="text1" w:themeTint="A6"/>
          <w:sz w:val="26"/>
          <w:szCs w:val="26"/>
        </w:rPr>
        <w:t>Assessment table</w:t>
      </w:r>
      <w:bookmarkEnd w:id="41"/>
      <w:r w:rsidR="00A97B98" w:rsidRPr="007C06D0">
        <w:rPr>
          <w:b/>
          <w:bCs/>
          <w:color w:val="595959" w:themeColor="text1" w:themeTint="A6"/>
          <w:sz w:val="26"/>
          <w:szCs w:val="26"/>
        </w:rPr>
        <w:t xml:space="preserve"> </w:t>
      </w:r>
      <w:r w:rsidR="00F24EC9" w:rsidRPr="007C06D0">
        <w:rPr>
          <w:b/>
          <w:bCs/>
          <w:color w:val="595959" w:themeColor="text1" w:themeTint="A6"/>
          <w:sz w:val="26"/>
          <w:szCs w:val="26"/>
        </w:rPr>
        <w:t>–</w:t>
      </w:r>
      <w:r w:rsidR="00A97B98" w:rsidRPr="007C06D0">
        <w:rPr>
          <w:b/>
          <w:bCs/>
          <w:color w:val="595959" w:themeColor="text1" w:themeTint="A6"/>
          <w:sz w:val="26"/>
          <w:szCs w:val="26"/>
        </w:rPr>
        <w:t xml:space="preserve"> Year 12</w:t>
      </w:r>
    </w:p>
    <w:tbl>
      <w:tblPr>
        <w:tblStyle w:val="LightList-Accent4"/>
        <w:tblW w:w="5000" w:type="pct"/>
        <w:tblLayout w:type="fixed"/>
        <w:tblLook w:val="00A0" w:firstRow="1" w:lastRow="0" w:firstColumn="1" w:lastColumn="0" w:noHBand="0" w:noVBand="0"/>
      </w:tblPr>
      <w:tblGrid>
        <w:gridCol w:w="8050"/>
        <w:gridCol w:w="1676"/>
      </w:tblGrid>
      <w:tr w:rsidR="009558DE" w:rsidRPr="003566C9" w14:paraId="1C6421BA" w14:textId="77777777" w:rsidTr="0096487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A015296"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FCA3BC7"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20390B40" w14:textId="77777777" w:rsidTr="0096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86EADA4" w14:textId="77777777" w:rsidR="00E07376" w:rsidRPr="00D16925" w:rsidRDefault="009E0CD8" w:rsidP="00E07376">
            <w:pPr>
              <w:pStyle w:val="Paragraph"/>
              <w:spacing w:before="40" w:line="264" w:lineRule="auto"/>
              <w:jc w:val="left"/>
              <w:rPr>
                <w:rFonts w:ascii="Calibri" w:hAnsi="Calibri"/>
                <w:sz w:val="20"/>
              </w:rPr>
            </w:pPr>
            <w:r w:rsidRPr="00D16925">
              <w:rPr>
                <w:rFonts w:ascii="Calibri" w:hAnsi="Calibri"/>
                <w:sz w:val="20"/>
              </w:rPr>
              <w:t>Oral communication</w:t>
            </w:r>
          </w:p>
          <w:p w14:paraId="59085AF2" w14:textId="77777777" w:rsidR="00E07376" w:rsidRPr="00D16925" w:rsidRDefault="00E07376" w:rsidP="00E07376">
            <w:pPr>
              <w:pStyle w:val="Paragraph"/>
              <w:spacing w:before="40" w:line="264" w:lineRule="auto"/>
              <w:jc w:val="left"/>
              <w:rPr>
                <w:rFonts w:ascii="Calibri" w:hAnsi="Calibri"/>
                <w:b w:val="0"/>
                <w:spacing w:val="-2"/>
                <w:sz w:val="20"/>
              </w:rPr>
            </w:pPr>
            <w:r w:rsidRPr="00D16925">
              <w:rPr>
                <w:rFonts w:ascii="Calibri" w:hAnsi="Calibri"/>
                <w:b w:val="0"/>
                <w:spacing w:val="-2"/>
                <w:sz w:val="20"/>
              </w:rPr>
              <w:t>Interaction with others to exchange information, ideas</w:t>
            </w:r>
            <w:r w:rsidR="009E0308" w:rsidRPr="00D16925">
              <w:rPr>
                <w:rFonts w:ascii="Calibri" w:hAnsi="Calibri"/>
                <w:b w:val="0"/>
                <w:spacing w:val="-2"/>
                <w:sz w:val="20"/>
              </w:rPr>
              <w:t>,</w:t>
            </w:r>
            <w:r w:rsidRPr="00D16925">
              <w:rPr>
                <w:rFonts w:ascii="Calibri" w:hAnsi="Calibri"/>
                <w:b w:val="0"/>
                <w:spacing w:val="-2"/>
                <w:sz w:val="20"/>
              </w:rPr>
              <w:t xml:space="preserve"> opinions</w:t>
            </w:r>
            <w:r w:rsidR="009E0308" w:rsidRPr="00D16925">
              <w:rPr>
                <w:rFonts w:ascii="Calibri" w:hAnsi="Calibri"/>
                <w:b w:val="0"/>
                <w:spacing w:val="-2"/>
                <w:sz w:val="20"/>
              </w:rPr>
              <w:t xml:space="preserve"> and</w:t>
            </w:r>
            <w:r w:rsidRPr="00D16925">
              <w:rPr>
                <w:rFonts w:ascii="Calibri" w:hAnsi="Calibri"/>
                <w:b w:val="0"/>
                <w:spacing w:val="-2"/>
                <w:sz w:val="20"/>
              </w:rPr>
              <w:t xml:space="preserve"> experiences in spoken Italian.</w:t>
            </w:r>
          </w:p>
          <w:p w14:paraId="3095E51C" w14:textId="77777777" w:rsidR="009558DE" w:rsidRPr="00D16925" w:rsidRDefault="00E07376" w:rsidP="00E07376">
            <w:pPr>
              <w:pStyle w:val="Paragraph"/>
              <w:spacing w:before="40" w:line="264" w:lineRule="auto"/>
              <w:jc w:val="left"/>
              <w:rPr>
                <w:b w:val="0"/>
                <w:sz w:val="20"/>
              </w:rPr>
            </w:pPr>
            <w:r w:rsidRPr="00D16925">
              <w:rPr>
                <w:rFonts w:ascii="Calibri" w:hAnsi="Calibri"/>
                <w:b w:val="0"/>
                <w:sz w:val="2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1832BEE" w14:textId="77777777" w:rsidR="009558DE" w:rsidRPr="00964872" w:rsidRDefault="00E07376" w:rsidP="00964872">
            <w:pPr>
              <w:jc w:val="center"/>
              <w:rPr>
                <w:rFonts w:ascii="Calibri" w:hAnsi="Calibri"/>
                <w:sz w:val="20"/>
              </w:rPr>
            </w:pPr>
            <w:r w:rsidRPr="00964872">
              <w:rPr>
                <w:rFonts w:ascii="Calibri" w:hAnsi="Calibri"/>
                <w:sz w:val="20"/>
              </w:rPr>
              <w:t>25</w:t>
            </w:r>
            <w:r w:rsidR="00A97B98" w:rsidRPr="00964872">
              <w:rPr>
                <w:rFonts w:ascii="Calibri" w:hAnsi="Calibri"/>
                <w:sz w:val="20"/>
              </w:rPr>
              <w:t>%</w:t>
            </w:r>
          </w:p>
        </w:tc>
      </w:tr>
      <w:tr w:rsidR="009558DE" w:rsidRPr="003566C9" w14:paraId="03D71C66" w14:textId="77777777" w:rsidTr="009648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7715C29" w14:textId="77777777" w:rsidR="00E07376" w:rsidRPr="00D16925" w:rsidRDefault="00E07376" w:rsidP="00E07376">
            <w:pPr>
              <w:pStyle w:val="Paragraph"/>
              <w:spacing w:before="40" w:line="264" w:lineRule="auto"/>
              <w:jc w:val="left"/>
              <w:rPr>
                <w:rFonts w:ascii="Calibri" w:hAnsi="Calibri"/>
                <w:sz w:val="20"/>
              </w:rPr>
            </w:pPr>
            <w:r w:rsidRPr="00D16925">
              <w:rPr>
                <w:rFonts w:ascii="Calibri" w:hAnsi="Calibri"/>
                <w:sz w:val="20"/>
              </w:rPr>
              <w:t>Response: Listening</w:t>
            </w:r>
          </w:p>
          <w:p w14:paraId="62E961ED" w14:textId="77777777" w:rsidR="009558DE" w:rsidRPr="00D16925" w:rsidRDefault="00E07376" w:rsidP="00E07376">
            <w:pPr>
              <w:pStyle w:val="Paragraph"/>
              <w:spacing w:before="40" w:line="264" w:lineRule="auto"/>
              <w:jc w:val="left"/>
              <w:rPr>
                <w:rFonts w:ascii="Calibri" w:hAnsi="Calibri"/>
                <w:b w:val="0"/>
                <w:sz w:val="20"/>
              </w:rPr>
            </w:pPr>
            <w:r w:rsidRPr="00D16925">
              <w:rPr>
                <w:rFonts w:ascii="Calibri" w:hAnsi="Calibri"/>
                <w:b w:val="0"/>
                <w:sz w:val="20"/>
              </w:rPr>
              <w:t>Comprehension and interpretation of, and response in English to, a range of Italian spoken texts</w:t>
            </w:r>
            <w:r w:rsidR="00EF41BC" w:rsidRPr="00D16925">
              <w:rPr>
                <w:rFonts w:ascii="Calibri" w:hAnsi="Calibri"/>
                <w:b w:val="0"/>
                <w:sz w:val="20"/>
              </w:rPr>
              <w:t>,</w:t>
            </w:r>
            <w:r w:rsidRPr="00D16925">
              <w:rPr>
                <w:rFonts w:ascii="Calibri" w:hAnsi="Calibri"/>
                <w:b w:val="0"/>
                <w:sz w:val="2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E5EBF21" w14:textId="77777777" w:rsidR="009558DE" w:rsidRPr="00964872" w:rsidRDefault="00E07376" w:rsidP="00964872">
            <w:pPr>
              <w:jc w:val="center"/>
              <w:rPr>
                <w:rFonts w:ascii="Calibri" w:hAnsi="Calibri"/>
                <w:sz w:val="20"/>
              </w:rPr>
            </w:pPr>
            <w:r w:rsidRPr="00964872">
              <w:rPr>
                <w:rFonts w:ascii="Calibri" w:hAnsi="Calibri"/>
                <w:sz w:val="20"/>
              </w:rPr>
              <w:t>25</w:t>
            </w:r>
            <w:r w:rsidR="00A97B98" w:rsidRPr="00964872">
              <w:rPr>
                <w:rFonts w:ascii="Calibri" w:hAnsi="Calibri"/>
                <w:sz w:val="20"/>
              </w:rPr>
              <w:t>%</w:t>
            </w:r>
          </w:p>
        </w:tc>
      </w:tr>
      <w:tr w:rsidR="009558DE" w:rsidRPr="003566C9" w14:paraId="1CCCC0E0" w14:textId="77777777" w:rsidTr="0096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E692C80" w14:textId="77777777" w:rsidR="00E07376" w:rsidRPr="00D16925" w:rsidRDefault="00E07376" w:rsidP="00E07376">
            <w:pPr>
              <w:pStyle w:val="Paragraph"/>
              <w:spacing w:before="40" w:line="264" w:lineRule="auto"/>
              <w:jc w:val="left"/>
              <w:rPr>
                <w:rFonts w:ascii="Calibri" w:hAnsi="Calibri"/>
                <w:sz w:val="20"/>
              </w:rPr>
            </w:pPr>
            <w:r w:rsidRPr="00D16925">
              <w:rPr>
                <w:rFonts w:ascii="Calibri" w:hAnsi="Calibri"/>
                <w:sz w:val="20"/>
              </w:rPr>
              <w:t>Response: Viewing and reading</w:t>
            </w:r>
          </w:p>
          <w:p w14:paraId="53DD1439" w14:textId="77777777" w:rsidR="009558DE" w:rsidRPr="00D16925" w:rsidRDefault="00E07376" w:rsidP="00D16925">
            <w:pPr>
              <w:pStyle w:val="Paragraph"/>
              <w:spacing w:before="40" w:line="264" w:lineRule="auto"/>
              <w:jc w:val="left"/>
              <w:rPr>
                <w:rFonts w:ascii="Calibri" w:hAnsi="Calibri"/>
                <w:b w:val="0"/>
                <w:sz w:val="20"/>
              </w:rPr>
            </w:pPr>
            <w:r w:rsidRPr="00D16925">
              <w:rPr>
                <w:rFonts w:ascii="Calibri" w:hAnsi="Calibri"/>
                <w:b w:val="0"/>
                <w:sz w:val="20"/>
              </w:rPr>
              <w:t>Comprehension and interpretation of, and response in English to, a range of Italian print and audiovisual texts</w:t>
            </w:r>
            <w:r w:rsidR="00EF41BC" w:rsidRPr="00D16925">
              <w:rPr>
                <w:rFonts w:ascii="Calibri" w:hAnsi="Calibri"/>
                <w:b w:val="0"/>
                <w:sz w:val="20"/>
              </w:rPr>
              <w:t>,</w:t>
            </w:r>
            <w:r w:rsidRPr="00D16925">
              <w:rPr>
                <w:rFonts w:ascii="Calibri" w:hAnsi="Calibri"/>
                <w:b w:val="0"/>
                <w:sz w:val="20"/>
              </w:rPr>
              <w:t xml:space="preserve"> such as emails, blog posts,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35DB3EF" w14:textId="77777777" w:rsidR="009558DE" w:rsidRPr="00964872" w:rsidRDefault="00E07376" w:rsidP="00964872">
            <w:pPr>
              <w:jc w:val="center"/>
              <w:rPr>
                <w:rFonts w:ascii="Calibri" w:hAnsi="Calibri"/>
                <w:sz w:val="20"/>
              </w:rPr>
            </w:pPr>
            <w:r w:rsidRPr="00964872">
              <w:rPr>
                <w:rFonts w:ascii="Calibri" w:hAnsi="Calibri"/>
                <w:sz w:val="20"/>
              </w:rPr>
              <w:t>20</w:t>
            </w:r>
            <w:r w:rsidR="00A97B98" w:rsidRPr="00964872">
              <w:rPr>
                <w:rFonts w:ascii="Calibri" w:hAnsi="Calibri"/>
                <w:sz w:val="20"/>
              </w:rPr>
              <w:t>%</w:t>
            </w:r>
          </w:p>
        </w:tc>
      </w:tr>
      <w:tr w:rsidR="00E07376" w:rsidRPr="003566C9" w14:paraId="2DF85565" w14:textId="77777777" w:rsidTr="009648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76101E2C" w14:textId="77777777" w:rsidR="00E07376" w:rsidRPr="00D16925" w:rsidRDefault="00E07376" w:rsidP="00E07376">
            <w:pPr>
              <w:pStyle w:val="Paragraph"/>
              <w:spacing w:before="40" w:line="264" w:lineRule="auto"/>
              <w:jc w:val="left"/>
              <w:rPr>
                <w:rFonts w:ascii="Calibri" w:hAnsi="Calibri"/>
                <w:sz w:val="20"/>
              </w:rPr>
            </w:pPr>
            <w:r w:rsidRPr="00D16925">
              <w:rPr>
                <w:rFonts w:ascii="Calibri" w:hAnsi="Calibri"/>
                <w:sz w:val="20"/>
              </w:rPr>
              <w:t>Written communication</w:t>
            </w:r>
          </w:p>
          <w:p w14:paraId="63628527" w14:textId="77777777" w:rsidR="00E07376" w:rsidRPr="00D16925" w:rsidRDefault="00E07376" w:rsidP="00E07376">
            <w:pPr>
              <w:pStyle w:val="Paragraph"/>
              <w:spacing w:before="40" w:line="264" w:lineRule="auto"/>
              <w:jc w:val="left"/>
              <w:rPr>
                <w:rFonts w:ascii="Calibri" w:hAnsi="Calibri"/>
                <w:b w:val="0"/>
                <w:sz w:val="20"/>
              </w:rPr>
            </w:pPr>
            <w:r w:rsidRPr="00D16925">
              <w:rPr>
                <w:rFonts w:ascii="Calibri" w:hAnsi="Calibri"/>
                <w:b w:val="0"/>
                <w:sz w:val="20"/>
              </w:rPr>
              <w:t>Production of written texts to express ideas and/or information and/or opinions in Italian.</w:t>
            </w:r>
          </w:p>
          <w:p w14:paraId="559B1D15" w14:textId="77777777" w:rsidR="00E07376" w:rsidRPr="00D16925" w:rsidRDefault="00E07376" w:rsidP="00D16925">
            <w:pPr>
              <w:pStyle w:val="Paragraph"/>
              <w:spacing w:before="40" w:line="264" w:lineRule="auto"/>
              <w:jc w:val="left"/>
              <w:rPr>
                <w:b w:val="0"/>
                <w:spacing w:val="-3"/>
                <w:sz w:val="20"/>
              </w:rPr>
            </w:pPr>
            <w:r w:rsidRPr="00D16925">
              <w:rPr>
                <w:rFonts w:ascii="Calibri" w:hAnsi="Calibri"/>
                <w:b w:val="0"/>
                <w:spacing w:val="-3"/>
                <w:sz w:val="20"/>
              </w:rPr>
              <w:t>This can involve responding to a stimulus</w:t>
            </w:r>
            <w:r w:rsidR="00EF41BC" w:rsidRPr="00D16925">
              <w:rPr>
                <w:rFonts w:ascii="Calibri" w:hAnsi="Calibri"/>
                <w:b w:val="0"/>
                <w:spacing w:val="-3"/>
                <w:sz w:val="20"/>
              </w:rPr>
              <w:t>,</w:t>
            </w:r>
            <w:r w:rsidR="00D16925" w:rsidRPr="00D16925">
              <w:rPr>
                <w:rFonts w:ascii="Calibri" w:hAnsi="Calibri"/>
                <w:b w:val="0"/>
                <w:spacing w:val="-3"/>
                <w:sz w:val="20"/>
              </w:rPr>
              <w:t xml:space="preserve"> such as a blog post</w:t>
            </w:r>
            <w:r w:rsidRPr="00D16925">
              <w:rPr>
                <w:rFonts w:ascii="Calibri" w:hAnsi="Calibri"/>
                <w:b w:val="0"/>
                <w:spacing w:val="-3"/>
                <w:sz w:val="20"/>
              </w:rPr>
              <w:t xml:space="preserve">, an email, an advertisement or an </w:t>
            </w:r>
            <w:r w:rsidR="00D16925" w:rsidRPr="00D16925">
              <w:rPr>
                <w:rFonts w:ascii="Calibri" w:hAnsi="Calibri"/>
                <w:b w:val="0"/>
                <w:spacing w:val="-3"/>
                <w:sz w:val="20"/>
              </w:rPr>
              <w:t>i</w:t>
            </w:r>
            <w:r w:rsidRPr="00D16925">
              <w:rPr>
                <w:rFonts w:ascii="Calibri" w:hAnsi="Calibri"/>
                <w:b w:val="0"/>
                <w:spacing w:val="-3"/>
                <w:sz w:val="20"/>
              </w:rPr>
              <w:t>mage, or writing a text</w:t>
            </w:r>
            <w:r w:rsidR="00EF41BC" w:rsidRPr="00D16925">
              <w:rPr>
                <w:rFonts w:ascii="Calibri" w:hAnsi="Calibri"/>
                <w:b w:val="0"/>
                <w:spacing w:val="-3"/>
                <w:sz w:val="20"/>
              </w:rPr>
              <w:t>,</w:t>
            </w:r>
            <w:r w:rsidRPr="00D16925">
              <w:rPr>
                <w:rFonts w:ascii="Calibri" w:hAnsi="Calibri"/>
                <w:b w:val="0"/>
                <w:spacing w:val="-3"/>
                <w:sz w:val="20"/>
              </w:rPr>
              <w:t xml:space="preserve"> s</w:t>
            </w:r>
            <w:r w:rsidR="006F223A" w:rsidRPr="00D16925">
              <w:rPr>
                <w:rFonts w:ascii="Calibri" w:hAnsi="Calibri"/>
                <w:b w:val="0"/>
                <w:spacing w:val="-3"/>
                <w:sz w:val="20"/>
              </w:rPr>
              <w:t>uch as a journal/diary entry, a</w:t>
            </w:r>
            <w:r w:rsidR="00F00AC4" w:rsidRPr="00D16925">
              <w:rPr>
                <w:rFonts w:ascii="Calibri" w:hAnsi="Calibri"/>
                <w:b w:val="0"/>
                <w:spacing w:val="-3"/>
                <w:sz w:val="20"/>
              </w:rPr>
              <w:t xml:space="preserve"> message, an account, </w:t>
            </w:r>
            <w:r w:rsidRPr="00D16925">
              <w:rPr>
                <w:rFonts w:ascii="Calibri" w:hAnsi="Calibri"/>
                <w:b w:val="0"/>
                <w:spacing w:val="-3"/>
                <w:sz w:val="20"/>
              </w:rPr>
              <w:t>a review, or an email.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AB78865" w14:textId="77777777" w:rsidR="00E07376" w:rsidRPr="00964872" w:rsidRDefault="00E07376" w:rsidP="00964872">
            <w:pPr>
              <w:jc w:val="center"/>
              <w:rPr>
                <w:sz w:val="20"/>
              </w:rPr>
            </w:pPr>
            <w:r w:rsidRPr="00964872">
              <w:rPr>
                <w:rFonts w:ascii="Calibri" w:hAnsi="Calibri"/>
                <w:sz w:val="20"/>
              </w:rPr>
              <w:t>15%</w:t>
            </w:r>
          </w:p>
        </w:tc>
      </w:tr>
      <w:tr w:rsidR="009558DE" w:rsidRPr="003566C9" w14:paraId="72A72957" w14:textId="77777777" w:rsidTr="0096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AF0E134" w14:textId="77777777" w:rsidR="009558DE" w:rsidRPr="00D16925" w:rsidRDefault="009558DE" w:rsidP="001779BF">
            <w:pPr>
              <w:jc w:val="left"/>
              <w:rPr>
                <w:rFonts w:ascii="Calibri" w:hAnsi="Calibri"/>
                <w:b w:val="0"/>
                <w:sz w:val="20"/>
              </w:rPr>
            </w:pPr>
            <w:r w:rsidRPr="00D16925">
              <w:rPr>
                <w:rFonts w:ascii="Calibri" w:hAnsi="Calibri"/>
                <w:sz w:val="20"/>
              </w:rPr>
              <w:t xml:space="preserve">Externally set </w:t>
            </w:r>
            <w:proofErr w:type="gramStart"/>
            <w:r w:rsidRPr="00D16925">
              <w:rPr>
                <w:rFonts w:ascii="Calibri" w:hAnsi="Calibri"/>
                <w:sz w:val="20"/>
              </w:rPr>
              <w:t>task</w:t>
            </w:r>
            <w:proofErr w:type="gramEnd"/>
          </w:p>
          <w:p w14:paraId="75FC55BD" w14:textId="77777777" w:rsidR="009558DE" w:rsidRPr="00D16925" w:rsidRDefault="006A0DDE" w:rsidP="002E55E5">
            <w:pPr>
              <w:jc w:val="left"/>
              <w:rPr>
                <w:rFonts w:ascii="Calibri" w:hAnsi="Calibri"/>
                <w:b w:val="0"/>
                <w:sz w:val="20"/>
              </w:rPr>
            </w:pPr>
            <w:r w:rsidRPr="00D16925">
              <w:rPr>
                <w:rFonts w:ascii="Calibri" w:hAnsi="Calibri"/>
                <w:b w:val="0"/>
                <w:sz w:val="20"/>
              </w:rPr>
              <w:t xml:space="preserve">A written task or item or set of items of </w:t>
            </w:r>
            <w:r w:rsidR="002E55E5" w:rsidRPr="00D16925">
              <w:rPr>
                <w:rFonts w:ascii="Calibri" w:hAnsi="Calibri"/>
                <w:b w:val="0"/>
                <w:sz w:val="20"/>
              </w:rPr>
              <w:t>50 minutes</w:t>
            </w:r>
            <w:r w:rsidRPr="00D16925">
              <w:rPr>
                <w:rFonts w:ascii="Calibri" w:hAnsi="Calibri"/>
                <w:b w:val="0"/>
                <w:sz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C72294C" w14:textId="77777777" w:rsidR="009558DE" w:rsidRPr="00964872" w:rsidRDefault="003B39B2" w:rsidP="00964872">
            <w:pPr>
              <w:jc w:val="center"/>
              <w:rPr>
                <w:rFonts w:ascii="Calibri" w:hAnsi="Calibri"/>
                <w:sz w:val="20"/>
              </w:rPr>
            </w:pPr>
            <w:r w:rsidRPr="00964872">
              <w:rPr>
                <w:rFonts w:ascii="Calibri" w:hAnsi="Calibri"/>
                <w:sz w:val="20"/>
              </w:rPr>
              <w:t>15</w:t>
            </w:r>
            <w:r w:rsidR="009909CD" w:rsidRPr="00964872">
              <w:rPr>
                <w:rFonts w:ascii="Calibri" w:hAnsi="Calibri"/>
                <w:sz w:val="20"/>
              </w:rPr>
              <w:t>%</w:t>
            </w:r>
          </w:p>
        </w:tc>
      </w:tr>
    </w:tbl>
    <w:p w14:paraId="11E9DBA1" w14:textId="77777777" w:rsidR="008A60E7" w:rsidRPr="00AB7834" w:rsidRDefault="008A60E7" w:rsidP="00645050">
      <w:pPr>
        <w:spacing w:before="120" w:line="269"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539B6E0D" w14:textId="77777777" w:rsidR="008A60E7" w:rsidRPr="00AB7834" w:rsidRDefault="008A60E7" w:rsidP="00645050">
      <w:pPr>
        <w:spacing w:before="120" w:line="269" w:lineRule="auto"/>
        <w:rPr>
          <w:rFonts w:eastAsia="Times New Roman" w:cs="Calibri"/>
          <w:color w:val="000000" w:themeColor="text1"/>
        </w:rPr>
      </w:pPr>
      <w:r w:rsidRPr="00AB7834">
        <w:rPr>
          <w:rFonts w:eastAsia="Times New Roman" w:cs="Calibri"/>
          <w:color w:val="000000" w:themeColor="text1"/>
        </w:rPr>
        <w:t>The assessment outline must:</w:t>
      </w:r>
    </w:p>
    <w:p w14:paraId="0CD9DC44" w14:textId="77777777" w:rsidR="008A60E7" w:rsidRPr="00AB7834" w:rsidRDefault="008A60E7" w:rsidP="00645050">
      <w:pPr>
        <w:pStyle w:val="ListItem"/>
        <w:numPr>
          <w:ilvl w:val="0"/>
          <w:numId w:val="20"/>
        </w:numPr>
        <w:spacing w:line="240" w:lineRule="auto"/>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1CE3D3A1" w14:textId="77777777" w:rsidR="008A60E7" w:rsidRPr="00AB7834" w:rsidRDefault="008A60E7" w:rsidP="00645050">
      <w:pPr>
        <w:pStyle w:val="ListItem"/>
        <w:numPr>
          <w:ilvl w:val="0"/>
          <w:numId w:val="20"/>
        </w:numPr>
        <w:spacing w:line="240" w:lineRule="auto"/>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B3A806E" w14:textId="77777777" w:rsidR="008A60E7" w:rsidRPr="00AB7834" w:rsidRDefault="008A60E7" w:rsidP="00645050">
      <w:pPr>
        <w:pStyle w:val="ListItem"/>
        <w:numPr>
          <w:ilvl w:val="0"/>
          <w:numId w:val="20"/>
        </w:numPr>
        <w:spacing w:line="240" w:lineRule="auto"/>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3E5DFDF6" w14:textId="77777777" w:rsidR="008A60E7" w:rsidRPr="00AB7834" w:rsidRDefault="008A60E7" w:rsidP="00645050">
      <w:pPr>
        <w:pStyle w:val="ListItem"/>
        <w:numPr>
          <w:ilvl w:val="0"/>
          <w:numId w:val="20"/>
        </w:numPr>
        <w:spacing w:line="240" w:lineRule="auto"/>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36E4A5E7" w14:textId="77777777" w:rsidR="008A60E7" w:rsidRPr="00AB7834" w:rsidRDefault="008A60E7" w:rsidP="00645050">
      <w:pPr>
        <w:pStyle w:val="ListItem"/>
        <w:numPr>
          <w:ilvl w:val="0"/>
          <w:numId w:val="20"/>
        </w:numPr>
        <w:spacing w:line="269" w:lineRule="auto"/>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5A23A726" w14:textId="77777777" w:rsidR="00575717" w:rsidRDefault="00575717" w:rsidP="00645050">
      <w:pPr>
        <w:spacing w:before="120" w:line="269" w:lineRule="auto"/>
        <w:rPr>
          <w:rFonts w:eastAsia="Times New Roman" w:cs="Calibri"/>
        </w:rPr>
      </w:pPr>
      <w:r w:rsidRPr="00575717">
        <w:rPr>
          <w:rFonts w:eastAsia="Times New Roman" w:cs="Calibri"/>
        </w:rPr>
        <w:t>In the assessment outline for the pair of units, each assessment type must be included at least once over the year/pair of units. The externally set task occurs in Term 2.</w:t>
      </w:r>
    </w:p>
    <w:p w14:paraId="070FE72E" w14:textId="1C3C8E16" w:rsidR="008A60E7" w:rsidRPr="00ED0D0C" w:rsidRDefault="008A60E7" w:rsidP="00645050">
      <w:pPr>
        <w:spacing w:before="120" w:line="269"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14:paraId="08249420" w14:textId="77777777" w:rsidR="00645050" w:rsidRDefault="008A60E7" w:rsidP="00645050">
      <w:pPr>
        <w:spacing w:before="120" w:after="0" w:line="269" w:lineRule="auto"/>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645050">
        <w:rPr>
          <w:rFonts w:eastAsia="Times New Roman" w:cs="Calibri"/>
        </w:rPr>
        <w:br w:type="page"/>
      </w:r>
    </w:p>
    <w:p w14:paraId="7E533CE1" w14:textId="77777777" w:rsidR="009558DE" w:rsidRPr="003566C9" w:rsidRDefault="009558DE" w:rsidP="0078145F">
      <w:pPr>
        <w:pStyle w:val="Heading2"/>
        <w:spacing w:before="0" w:line="269" w:lineRule="auto"/>
      </w:pPr>
      <w:bookmarkStart w:id="42" w:name="_Toc156566180"/>
      <w:r w:rsidRPr="003566C9">
        <w:lastRenderedPageBreak/>
        <w:t xml:space="preserve">Externally set </w:t>
      </w:r>
      <w:proofErr w:type="gramStart"/>
      <w:r w:rsidRPr="003566C9">
        <w:t>task</w:t>
      </w:r>
      <w:bookmarkEnd w:id="42"/>
      <w:proofErr w:type="gramEnd"/>
    </w:p>
    <w:p w14:paraId="5A5378DA" w14:textId="77777777" w:rsidR="009558DE" w:rsidRPr="003566C9" w:rsidRDefault="009909CD" w:rsidP="0078145F">
      <w:pPr>
        <w:spacing w:before="100" w:after="100" w:line="269" w:lineRule="auto"/>
      </w:pPr>
      <w:r w:rsidRPr="003566C9">
        <w:t xml:space="preserve">All students enrolled in </w:t>
      </w:r>
      <w:r w:rsidR="00285B26">
        <w:t xml:space="preserve">the </w:t>
      </w:r>
      <w:r w:rsidR="00E07376" w:rsidRPr="00E07376">
        <w:t xml:space="preserve">Italian: Second Language </w:t>
      </w:r>
      <w:r w:rsidR="00246BB6"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4F501970" w14:textId="77777777" w:rsidR="00840FF1" w:rsidRPr="007C06D0" w:rsidRDefault="00840FF1" w:rsidP="0078145F">
      <w:pPr>
        <w:spacing w:after="100" w:line="269" w:lineRule="auto"/>
        <w:rPr>
          <w:b/>
          <w:bCs/>
          <w:color w:val="595959" w:themeColor="text1" w:themeTint="A6"/>
          <w:sz w:val="26"/>
          <w:szCs w:val="26"/>
        </w:rPr>
      </w:pPr>
      <w:r w:rsidRPr="007C06D0">
        <w:rPr>
          <w:b/>
          <w:bCs/>
          <w:color w:val="595959" w:themeColor="text1" w:themeTint="A6"/>
          <w:sz w:val="26"/>
          <w:szCs w:val="26"/>
        </w:rPr>
        <w:t>Externally set task design brief – Year 12</w:t>
      </w:r>
    </w:p>
    <w:tbl>
      <w:tblPr>
        <w:tblStyle w:val="TableGrid"/>
        <w:tblW w:w="979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840FF1" w:rsidRPr="008F13FF" w14:paraId="3588CB0B" w14:textId="77777777" w:rsidTr="00136948">
        <w:trPr>
          <w:trHeight w:val="20"/>
        </w:trPr>
        <w:tc>
          <w:tcPr>
            <w:tcW w:w="1857" w:type="dxa"/>
            <w:tcBorders>
              <w:bottom w:val="single" w:sz="4" w:space="0" w:color="FFFFFF" w:themeColor="background1"/>
            </w:tcBorders>
            <w:shd w:val="clear" w:color="auto" w:fill="9688BE"/>
            <w:vAlign w:val="center"/>
          </w:tcPr>
          <w:p w14:paraId="4EECBA26" w14:textId="77777777" w:rsidR="00840FF1" w:rsidRPr="008F13FF" w:rsidRDefault="00840FF1" w:rsidP="00871F9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6AAE2330" w14:textId="77777777" w:rsidR="00840FF1" w:rsidRPr="008F13FF" w:rsidRDefault="00E8576D" w:rsidP="00871F98">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982D31" w:rsidRPr="008F13FF" w14:paraId="7707E9D5" w14:textId="77777777" w:rsidTr="00F86E52">
        <w:trPr>
          <w:trHeight w:val="1219"/>
        </w:trPr>
        <w:tc>
          <w:tcPr>
            <w:tcW w:w="1857" w:type="dxa"/>
            <w:tcBorders>
              <w:top w:val="single" w:sz="4" w:space="0" w:color="FFFFFF" w:themeColor="background1"/>
              <w:bottom w:val="single" w:sz="8" w:space="0" w:color="FFFFFF" w:themeColor="background1"/>
            </w:tcBorders>
            <w:shd w:val="clear" w:color="auto" w:fill="9688BE"/>
            <w:vAlign w:val="center"/>
          </w:tcPr>
          <w:p w14:paraId="5BE24055" w14:textId="77777777" w:rsidR="00982D31" w:rsidRPr="00982D31" w:rsidRDefault="00982D31" w:rsidP="00136948">
            <w:pPr>
              <w:spacing w:line="276" w:lineRule="auto"/>
              <w:ind w:left="-24"/>
              <w:rPr>
                <w:rFonts w:eastAsia="Franklin Gothic Book" w:cs="Calibri"/>
                <w:b/>
                <w:iCs/>
                <w:color w:val="FFFFFF" w:themeColor="background1"/>
                <w:sz w:val="20"/>
                <w:szCs w:val="20"/>
                <w:lang w:eastAsia="en-AU"/>
              </w:rPr>
            </w:pPr>
            <w:r w:rsidRPr="00982D31">
              <w:rPr>
                <w:b/>
                <w:color w:val="FFFFFF" w:themeColor="background1"/>
                <w:sz w:val="20"/>
              </w:rPr>
              <w:t>Use of dictionaries</w:t>
            </w:r>
          </w:p>
        </w:tc>
        <w:tc>
          <w:tcPr>
            <w:tcW w:w="7938" w:type="dxa"/>
          </w:tcPr>
          <w:p w14:paraId="11CAE6D5" w14:textId="77777777" w:rsidR="00982D31" w:rsidRDefault="00982D31" w:rsidP="00982D31">
            <w:pPr>
              <w:spacing w:before="30" w:after="30"/>
              <w:rPr>
                <w:sz w:val="20"/>
              </w:rPr>
            </w:pPr>
            <w:r w:rsidRPr="00982D31">
              <w:rPr>
                <w:sz w:val="20"/>
              </w:rPr>
              <w:t>Special items: one combined print dictionary (Italian/English and English/Italian dictionary) or two separate print dictionaries (one English/Italian dictionary and one Italian/English dictionary)</w:t>
            </w:r>
          </w:p>
          <w:p w14:paraId="300626B6" w14:textId="77777777" w:rsidR="00982D31" w:rsidRPr="00982D31" w:rsidRDefault="00982D31" w:rsidP="00D16925">
            <w:pPr>
              <w:spacing w:before="30" w:after="30"/>
              <w:rPr>
                <w:rFonts w:eastAsia="Franklin Gothic Book" w:cs="Calibri"/>
                <w:iCs/>
                <w:sz w:val="20"/>
                <w:szCs w:val="20"/>
                <w:lang w:eastAsia="en-AU"/>
              </w:rPr>
            </w:pPr>
            <w:r w:rsidRPr="00982D31">
              <w:rPr>
                <w:rFonts w:eastAsia="Franklin Gothic Book" w:cs="Calibri"/>
                <w:iCs/>
                <w:sz w:val="20"/>
                <w:szCs w:val="20"/>
                <w:lang w:eastAsia="en-AU"/>
              </w:rPr>
              <w:t xml:space="preserve">Note: </w:t>
            </w:r>
            <w:r w:rsidR="00D16925">
              <w:rPr>
                <w:rFonts w:eastAsia="Franklin Gothic Book" w:cs="Calibri"/>
                <w:iCs/>
                <w:sz w:val="20"/>
                <w:szCs w:val="20"/>
                <w:lang w:eastAsia="en-AU"/>
              </w:rPr>
              <w:t>d</w:t>
            </w:r>
            <w:r w:rsidRPr="00982D31">
              <w:rPr>
                <w:rFonts w:eastAsia="Franklin Gothic Book" w:cs="Calibri"/>
                <w:iCs/>
                <w:sz w:val="20"/>
                <w:szCs w:val="20"/>
                <w:lang w:eastAsia="en-AU"/>
              </w:rPr>
              <w:t>ictionaries must not contain any notes or other marks. No electronic dictionaries are allowed.</w:t>
            </w:r>
          </w:p>
        </w:tc>
      </w:tr>
      <w:tr w:rsidR="00840FF1" w:rsidRPr="008F13FF" w14:paraId="42C8EE1B" w14:textId="77777777" w:rsidTr="0073689D">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05A288CB" w14:textId="77777777" w:rsidR="00840FF1" w:rsidRPr="008F13FF" w:rsidRDefault="00840FF1" w:rsidP="00871F9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47668353" w14:textId="77777777" w:rsidR="00840FF1" w:rsidRPr="008F13FF" w:rsidRDefault="00840FF1" w:rsidP="00871F98">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840FF1" w:rsidRPr="008F13FF" w14:paraId="2E64E40C" w14:textId="77777777" w:rsidTr="0073689D">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14:paraId="31634B51" w14:textId="77777777" w:rsidR="00840FF1" w:rsidRPr="008F13FF" w:rsidRDefault="00840FF1" w:rsidP="00840FF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94D1D2B" w14:textId="77777777" w:rsidR="00840FF1" w:rsidRPr="008F13FF" w:rsidRDefault="00840FF1" w:rsidP="00871F98">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840FF1" w:rsidRPr="008F13FF" w14:paraId="5764BC27" w14:textId="77777777" w:rsidTr="0073689D">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14:paraId="6F8D69A3" w14:textId="77777777" w:rsidR="00840FF1" w:rsidRPr="008F13FF" w:rsidRDefault="00840FF1" w:rsidP="00840FF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1F1A84C8" w14:textId="77777777" w:rsidR="00840FF1" w:rsidRPr="008F13FF" w:rsidRDefault="00840FF1" w:rsidP="00871F98">
            <w:pPr>
              <w:spacing w:before="30" w:after="30"/>
              <w:rPr>
                <w:rFonts w:eastAsia="Times New Roman" w:cs="Times New Roman"/>
                <w:sz w:val="20"/>
                <w:szCs w:val="20"/>
              </w:rPr>
            </w:pPr>
            <w:r>
              <w:rPr>
                <w:rFonts w:eastAsia="Times New Roman" w:cs="Times New Roman"/>
                <w:sz w:val="20"/>
                <w:szCs w:val="20"/>
              </w:rPr>
              <w:t>Two parts based on 1–</w:t>
            </w:r>
            <w:r w:rsidRPr="00FD7507">
              <w:rPr>
                <w:rFonts w:eastAsia="Times New Roman" w:cs="Times New Roman"/>
                <w:sz w:val="20"/>
                <w:szCs w:val="20"/>
              </w:rPr>
              <w:t>2 topics, and related learning contexts, from Unit 3</w:t>
            </w:r>
          </w:p>
        </w:tc>
      </w:tr>
      <w:tr w:rsidR="00840FF1" w:rsidRPr="008F13FF" w14:paraId="6A235C9C" w14:textId="77777777" w:rsidTr="0073689D">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14:paraId="4E9319A8" w14:textId="77777777" w:rsidR="00840FF1" w:rsidRPr="008F13FF" w:rsidRDefault="00840FF1" w:rsidP="00840FF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7C4C14AC" w14:textId="77777777" w:rsidR="00840FF1" w:rsidRPr="00FD7507" w:rsidRDefault="00840FF1" w:rsidP="00871F98">
            <w:pPr>
              <w:spacing w:before="30" w:after="30"/>
              <w:rPr>
                <w:rFonts w:eastAsia="Times New Roman" w:cs="Times New Roman"/>
                <w:sz w:val="20"/>
                <w:szCs w:val="20"/>
              </w:rPr>
            </w:pPr>
            <w:r w:rsidRPr="00FD7507">
              <w:rPr>
                <w:rFonts w:eastAsia="Times New Roman" w:cs="Times New Roman"/>
                <w:sz w:val="20"/>
                <w:szCs w:val="20"/>
              </w:rPr>
              <w:t xml:space="preserve">Part 1: Response: Viewing and </w:t>
            </w:r>
            <w:proofErr w:type="gramStart"/>
            <w:r w:rsidRPr="00FD7507">
              <w:rPr>
                <w:rFonts w:eastAsia="Times New Roman" w:cs="Times New Roman"/>
                <w:sz w:val="20"/>
                <w:szCs w:val="20"/>
              </w:rPr>
              <w:t>reading</w:t>
            </w:r>
            <w:proofErr w:type="gramEnd"/>
          </w:p>
          <w:p w14:paraId="0DC2181A" w14:textId="77777777" w:rsidR="00840FF1" w:rsidRPr="00FD7507" w:rsidRDefault="005B561F">
            <w:pPr>
              <w:spacing w:before="30" w:after="30"/>
              <w:rPr>
                <w:rFonts w:eastAsia="Times New Roman" w:cs="Times New Roman"/>
                <w:sz w:val="20"/>
                <w:szCs w:val="20"/>
              </w:rPr>
            </w:pPr>
            <w:r w:rsidRPr="005B561F">
              <w:rPr>
                <w:rFonts w:eastAsia="Times New Roman" w:cs="Times New Roman"/>
                <w:sz w:val="20"/>
                <w:szCs w:val="20"/>
              </w:rPr>
              <w:t>One text</w:t>
            </w:r>
            <w:r w:rsidR="00840FF1">
              <w:rPr>
                <w:rFonts w:eastAsia="Times New Roman" w:cs="Times New Roman"/>
                <w:sz w:val="20"/>
                <w:szCs w:val="20"/>
              </w:rPr>
              <w:t xml:space="preserve"> in Italian with </w:t>
            </w:r>
            <w:r>
              <w:rPr>
                <w:rFonts w:eastAsia="Times New Roman" w:cs="Times New Roman"/>
                <w:sz w:val="20"/>
                <w:szCs w:val="20"/>
              </w:rPr>
              <w:t>2</w:t>
            </w:r>
            <w:r w:rsidR="00840FF1">
              <w:rPr>
                <w:rFonts w:eastAsia="Times New Roman" w:cs="Times New Roman"/>
                <w:sz w:val="20"/>
                <w:szCs w:val="20"/>
              </w:rPr>
              <w:t>–</w:t>
            </w:r>
            <w:r w:rsidR="00840FF1" w:rsidRPr="00FD7507">
              <w:rPr>
                <w:rFonts w:eastAsia="Times New Roman" w:cs="Times New Roman"/>
                <w:sz w:val="20"/>
                <w:szCs w:val="20"/>
              </w:rPr>
              <w:t xml:space="preserve">5 questions in English </w:t>
            </w:r>
            <w:r w:rsidR="00840FF1">
              <w:rPr>
                <w:rFonts w:eastAsia="Times New Roman" w:cs="Times New Roman"/>
                <w:sz w:val="20"/>
                <w:szCs w:val="20"/>
              </w:rPr>
              <w:t>with responses in English</w:t>
            </w:r>
          </w:p>
        </w:tc>
      </w:tr>
      <w:tr w:rsidR="00840FF1" w:rsidRPr="008F13FF" w14:paraId="3A3B90EF" w14:textId="77777777" w:rsidTr="0073689D">
        <w:trPr>
          <w:trHeight w:val="20"/>
        </w:trPr>
        <w:tc>
          <w:tcPr>
            <w:tcW w:w="1857" w:type="dxa"/>
            <w:vMerge/>
            <w:tcBorders>
              <w:top w:val="single" w:sz="8" w:space="0" w:color="FFFFFF" w:themeColor="background1"/>
              <w:bottom w:val="single" w:sz="8" w:space="0" w:color="FFFFFF" w:themeColor="background1"/>
            </w:tcBorders>
            <w:shd w:val="clear" w:color="auto" w:fill="9688BE"/>
            <w:vAlign w:val="center"/>
          </w:tcPr>
          <w:p w14:paraId="69A4AB3B" w14:textId="77777777" w:rsidR="00840FF1" w:rsidRPr="008F13FF" w:rsidRDefault="00840FF1" w:rsidP="00840FF1">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6D49D91D" w14:textId="77777777" w:rsidR="00840FF1" w:rsidRPr="00FD7507" w:rsidRDefault="00840FF1" w:rsidP="00871F98">
            <w:pPr>
              <w:spacing w:before="30" w:after="30"/>
              <w:rPr>
                <w:rFonts w:eastAsia="Times New Roman" w:cs="Times New Roman"/>
                <w:sz w:val="20"/>
                <w:szCs w:val="20"/>
              </w:rPr>
            </w:pPr>
            <w:r w:rsidRPr="00FD7507">
              <w:rPr>
                <w:rFonts w:eastAsia="Times New Roman" w:cs="Times New Roman"/>
                <w:sz w:val="20"/>
                <w:szCs w:val="20"/>
              </w:rPr>
              <w:t>Part 2: Written communication</w:t>
            </w:r>
          </w:p>
          <w:p w14:paraId="451B0FD7" w14:textId="77777777" w:rsidR="00840FF1" w:rsidRDefault="005B561F" w:rsidP="00840FF1">
            <w:pPr>
              <w:spacing w:before="30" w:after="30"/>
              <w:rPr>
                <w:rFonts w:eastAsia="Times New Roman" w:cs="Times New Roman"/>
                <w:sz w:val="20"/>
                <w:szCs w:val="20"/>
              </w:rPr>
            </w:pPr>
            <w:r>
              <w:rPr>
                <w:rFonts w:eastAsia="Times New Roman" w:cs="Times New Roman"/>
                <w:sz w:val="20"/>
                <w:szCs w:val="20"/>
              </w:rPr>
              <w:t>O</w:t>
            </w:r>
            <w:r w:rsidR="00840FF1">
              <w:rPr>
                <w:rFonts w:eastAsia="Times New Roman" w:cs="Times New Roman"/>
                <w:sz w:val="20"/>
                <w:szCs w:val="20"/>
              </w:rPr>
              <w:t>ne</w:t>
            </w:r>
            <w:r w:rsidR="00840FF1" w:rsidRPr="00FD7507">
              <w:rPr>
                <w:rFonts w:eastAsia="Times New Roman" w:cs="Times New Roman"/>
                <w:sz w:val="20"/>
                <w:szCs w:val="20"/>
              </w:rPr>
              <w:t xml:space="preserve"> question in English requiring a wri</w:t>
            </w:r>
            <w:r w:rsidR="00840FF1">
              <w:rPr>
                <w:rFonts w:eastAsia="Times New Roman" w:cs="Times New Roman"/>
                <w:sz w:val="20"/>
                <w:szCs w:val="20"/>
              </w:rPr>
              <w:t>tten response in Italian of 80–100 words</w:t>
            </w:r>
          </w:p>
        </w:tc>
      </w:tr>
      <w:tr w:rsidR="00840FF1" w:rsidRPr="008F13FF" w14:paraId="745C04C4" w14:textId="77777777" w:rsidTr="0073689D">
        <w:trPr>
          <w:trHeight w:val="20"/>
        </w:trPr>
        <w:tc>
          <w:tcPr>
            <w:tcW w:w="1857" w:type="dxa"/>
            <w:tcBorders>
              <w:top w:val="single" w:sz="8" w:space="0" w:color="FFFFFF" w:themeColor="background1"/>
            </w:tcBorders>
            <w:shd w:val="clear" w:color="auto" w:fill="9688BE"/>
            <w:vAlign w:val="center"/>
          </w:tcPr>
          <w:p w14:paraId="1A33F4E5" w14:textId="77777777" w:rsidR="00840FF1" w:rsidRPr="008F13FF" w:rsidRDefault="00840FF1" w:rsidP="00871F98">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5646C763" w14:textId="77777777" w:rsidR="00840FF1" w:rsidRPr="00FD7507" w:rsidRDefault="00840FF1" w:rsidP="00871F98">
            <w:pPr>
              <w:spacing w:before="30" w:after="30"/>
              <w:rPr>
                <w:rFonts w:eastAsia="Times New Roman" w:cs="Times New Roman"/>
                <w:sz w:val="20"/>
                <w:szCs w:val="20"/>
              </w:rPr>
            </w:pPr>
            <w:r w:rsidRPr="00FD7507">
              <w:rPr>
                <w:rFonts w:eastAsia="Times New Roman" w:cs="Times New Roman"/>
                <w:sz w:val="20"/>
                <w:szCs w:val="20"/>
              </w:rPr>
              <w:t>The Authority informs schools during Term 3 of the previous year of the Unit 3 syllabus content on which the task will be based</w:t>
            </w:r>
          </w:p>
        </w:tc>
      </w:tr>
    </w:tbl>
    <w:p w14:paraId="092FD150" w14:textId="77777777" w:rsidR="00840FF1" w:rsidRPr="00D16925" w:rsidRDefault="00840FF1" w:rsidP="0078145F">
      <w:pPr>
        <w:spacing w:before="100" w:after="100"/>
      </w:pPr>
      <w:r>
        <w:t xml:space="preserve">Refer to the </w:t>
      </w:r>
      <w:r w:rsidRPr="00D16925">
        <w:rPr>
          <w:i/>
        </w:rPr>
        <w:t>WACE Manual</w:t>
      </w:r>
      <w:r>
        <w:t xml:space="preserve"> for further information.</w:t>
      </w:r>
    </w:p>
    <w:p w14:paraId="0A7D9227" w14:textId="77777777" w:rsidR="009558DE" w:rsidRPr="003566C9" w:rsidRDefault="009558DE" w:rsidP="0078145F">
      <w:pPr>
        <w:pStyle w:val="Heading2"/>
        <w:spacing w:before="100"/>
      </w:pPr>
      <w:bookmarkStart w:id="43" w:name="_Toc358296697"/>
      <w:bookmarkStart w:id="44" w:name="_Toc156566181"/>
      <w:r w:rsidRPr="003566C9">
        <w:t>Grad</w:t>
      </w:r>
      <w:bookmarkEnd w:id="43"/>
      <w:r w:rsidRPr="003566C9">
        <w:t>ing</w:t>
      </w:r>
      <w:bookmarkEnd w:id="44"/>
    </w:p>
    <w:p w14:paraId="0E5C9C77" w14:textId="77777777" w:rsidR="00A97B98" w:rsidRPr="003566C9" w:rsidRDefault="00A97B98" w:rsidP="0078145F">
      <w:pPr>
        <w:spacing w:before="100" w:after="100" w:line="276" w:lineRule="auto"/>
      </w:pPr>
      <w:r w:rsidRPr="003566C9">
        <w:t>Schools report student achievement in terms of the following grades:</w:t>
      </w:r>
    </w:p>
    <w:tbl>
      <w:tblPr>
        <w:tblStyle w:val="LightList-Accent4"/>
        <w:tblW w:w="0" w:type="pct"/>
        <w:tblLook w:val="00A0" w:firstRow="1" w:lastRow="0" w:firstColumn="1" w:lastColumn="0" w:noHBand="0" w:noVBand="0"/>
      </w:tblPr>
      <w:tblGrid>
        <w:gridCol w:w="722"/>
        <w:gridCol w:w="2267"/>
      </w:tblGrid>
      <w:tr w:rsidR="009558DE" w:rsidRPr="003566C9" w14:paraId="32049247" w14:textId="77777777" w:rsidTr="00736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1EB40D9"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923807B"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478D037D" w14:textId="77777777" w:rsidTr="00736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6C6BFB"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E77733E"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41B8C799" w14:textId="77777777" w:rsidTr="00314A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07CBB6E5"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2D34128F"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23A288F9" w14:textId="77777777" w:rsidTr="00736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CE15A4" w14:textId="77777777" w:rsidR="009558DE" w:rsidRPr="003566C9" w:rsidRDefault="0078145F" w:rsidP="001779BF">
            <w:pPr>
              <w:rPr>
                <w:rFonts w:ascii="Calibri" w:hAnsi="Calibri"/>
                <w:sz w:val="20"/>
                <w:szCs w:val="20"/>
              </w:rPr>
            </w:pPr>
            <w:r>
              <w:rPr>
                <w:rFonts w:ascii="Calibri" w:hAnsi="Calibri"/>
                <w:sz w:val="20"/>
                <w:szCs w:val="20"/>
              </w:rPr>
              <w:t xml:space="preserve"> </w:t>
            </w:r>
            <w:r w:rsidR="009558DE"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5212558"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543F8FF7" w14:textId="77777777" w:rsidTr="00314A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2D6D706E"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5A7EF9BC"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4A5613A7" w14:textId="77777777" w:rsidTr="00736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82DB70"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8290FF6"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633CCBDA" w14:textId="77777777" w:rsidR="009909CD" w:rsidRPr="00673D6A" w:rsidRDefault="00E5490A" w:rsidP="0078145F">
      <w:pPr>
        <w:spacing w:before="100" w:after="100" w:line="269" w:lineRule="auto"/>
        <w:rPr>
          <w:rFonts w:cs="Calibri"/>
        </w:rPr>
      </w:pPr>
      <w:r w:rsidRPr="003566C9">
        <w:t xml:space="preserve">The teacher </w:t>
      </w:r>
      <w:r w:rsidR="00673D6A">
        <w:rPr>
          <w:rFonts w:cs="Calibri"/>
        </w:rPr>
        <w:t>p</w:t>
      </w:r>
      <w:r w:rsidR="00673D6A" w:rsidRPr="000702A2">
        <w:rPr>
          <w:rFonts w:cs="Calibri"/>
        </w:rPr>
        <w:t xml:space="preserve">repares </w:t>
      </w:r>
      <w:r w:rsidR="00673D6A">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E07376" w:rsidRPr="00E07376">
        <w:rPr>
          <w:rFonts w:cs="Times New Roman"/>
        </w:rPr>
        <w:t xml:space="preserve">Italian: Second Language </w:t>
      </w:r>
      <w:r w:rsidR="00246BB6"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F00AC4">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BF4CD0">
          <w:rPr>
            <w:rStyle w:val="Hyperlink"/>
          </w:rPr>
          <w:t>www.scsa.wa.edu.au</w:t>
        </w:r>
      </w:hyperlink>
      <w:r w:rsidR="00587D7F" w:rsidRPr="00587D7F">
        <w:rPr>
          <w:rFonts w:cs="Times New Roman"/>
        </w:rPr>
        <w:t>.</w:t>
      </w:r>
    </w:p>
    <w:p w14:paraId="2E655066" w14:textId="77777777" w:rsidR="00A97B98" w:rsidRPr="003566C9" w:rsidRDefault="00A97B98" w:rsidP="0078145F">
      <w:pPr>
        <w:spacing w:before="100" w:after="100" w:line="269" w:lineRule="auto"/>
      </w:pPr>
      <w:r w:rsidRPr="003566C9">
        <w:t>To be assigned a grade, a student must have had the opportunity to complete the education program</w:t>
      </w:r>
      <w:r w:rsidR="00246BB6">
        <w:t>,</w:t>
      </w:r>
      <w:r w:rsidRPr="003566C9">
        <w:t xml:space="preserve"> including the assessment program (unless the school accepts that there are exceptional and justifiable circumstances).</w:t>
      </w:r>
    </w:p>
    <w:p w14:paraId="7FCA2999" w14:textId="77777777" w:rsidR="006E4150" w:rsidRPr="00354DE0" w:rsidRDefault="00A97B98" w:rsidP="0078145F">
      <w:pPr>
        <w:spacing w:after="0" w:line="269" w:lineRule="auto"/>
      </w:pPr>
      <w:r w:rsidRPr="00354DE0">
        <w:t xml:space="preserve">Refer to the </w:t>
      </w:r>
      <w:r w:rsidRPr="00D16925">
        <w:rPr>
          <w:i/>
        </w:rPr>
        <w:t>WACE</w:t>
      </w:r>
      <w:r w:rsidR="00673D6A" w:rsidRPr="00D16925">
        <w:rPr>
          <w:i/>
        </w:rPr>
        <w:t xml:space="preserve"> Manual</w:t>
      </w:r>
      <w:r w:rsidR="00673D6A" w:rsidRPr="00354DE0">
        <w:t xml:space="preserve"> for further information about the use of a ranked list in the process of assigning grades.</w:t>
      </w:r>
      <w:r w:rsidR="006E4150" w:rsidRPr="00354DE0">
        <w:br w:type="page"/>
      </w:r>
    </w:p>
    <w:p w14:paraId="09AADCE7" w14:textId="77777777" w:rsidR="009558DE" w:rsidRPr="001A134C" w:rsidRDefault="001A134C" w:rsidP="001A134C">
      <w:pPr>
        <w:pStyle w:val="Heading1"/>
      </w:pPr>
      <w:bookmarkStart w:id="45" w:name="_Toc358372267"/>
      <w:bookmarkStart w:id="46" w:name="_Toc156566182"/>
      <w:r>
        <w:lastRenderedPageBreak/>
        <w:t xml:space="preserve">Appendix 1 – </w:t>
      </w:r>
      <w:r w:rsidR="009558DE" w:rsidRPr="003A73DB">
        <w:t>Grade descriptions</w:t>
      </w:r>
      <w:bookmarkEnd w:id="45"/>
      <w:r w:rsidR="009558DE" w:rsidRPr="003A73DB">
        <w:t xml:space="preserve"> </w:t>
      </w:r>
      <w:r w:rsidR="009558DE" w:rsidRPr="001A134C">
        <w:t>Year 12</w:t>
      </w:r>
      <w:bookmarkEnd w:id="46"/>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14:paraId="0A2EDE90" w14:textId="77777777" w:rsidTr="00314A7E">
        <w:tc>
          <w:tcPr>
            <w:tcW w:w="993" w:type="dxa"/>
            <w:vMerge w:val="restart"/>
            <w:shd w:val="clear" w:color="auto" w:fill="9688BE" w:themeFill="accent4"/>
            <w:vAlign w:val="center"/>
          </w:tcPr>
          <w:p w14:paraId="7AE94961" w14:textId="77777777" w:rsidR="009558DE" w:rsidRPr="006D5CD3" w:rsidRDefault="009558DE" w:rsidP="001779BF">
            <w:pPr>
              <w:spacing w:after="0"/>
              <w:jc w:val="center"/>
              <w:rPr>
                <w:rFonts w:cs="Arial"/>
                <w:b/>
                <w:color w:val="FFFFFF" w:themeColor="background1"/>
                <w:sz w:val="40"/>
                <w:szCs w:val="40"/>
              </w:rPr>
            </w:pPr>
            <w:r w:rsidRPr="00E07376">
              <w:rPr>
                <w:rFonts w:cs="Arial"/>
                <w:b/>
                <w:color w:val="FFFFFF" w:themeColor="background1"/>
                <w:sz w:val="40"/>
                <w:szCs w:val="40"/>
              </w:rPr>
              <w:t>A</w:t>
            </w:r>
          </w:p>
        </w:tc>
        <w:tc>
          <w:tcPr>
            <w:tcW w:w="8788" w:type="dxa"/>
          </w:tcPr>
          <w:p w14:paraId="62B108AB" w14:textId="77777777" w:rsidR="00E07376" w:rsidRPr="00E07376" w:rsidRDefault="00C95D7E" w:rsidP="00E07376">
            <w:pPr>
              <w:spacing w:after="0"/>
              <w:rPr>
                <w:rFonts w:eastAsia="Times New Roman" w:cs="Arial"/>
                <w:b/>
                <w:color w:val="000000"/>
                <w:sz w:val="20"/>
                <w:szCs w:val="20"/>
              </w:rPr>
            </w:pPr>
            <w:r>
              <w:rPr>
                <w:rFonts w:eastAsia="SimSun" w:cs="Arial"/>
                <w:b/>
                <w:color w:val="000000"/>
                <w:sz w:val="20"/>
                <w:szCs w:val="20"/>
              </w:rPr>
              <w:t>Written production</w:t>
            </w:r>
          </w:p>
          <w:p w14:paraId="3CA680D5" w14:textId="77777777" w:rsidR="00E07376" w:rsidRPr="00E07376" w:rsidRDefault="006F223A" w:rsidP="00E07376">
            <w:pPr>
              <w:spacing w:after="0"/>
              <w:rPr>
                <w:rFonts w:eastAsia="SimSun" w:cs="Arial"/>
                <w:color w:val="000000"/>
                <w:sz w:val="20"/>
                <w:szCs w:val="20"/>
              </w:rPr>
            </w:pPr>
            <w:r>
              <w:rPr>
                <w:rFonts w:eastAsia="SimSun" w:cs="Arial"/>
                <w:color w:val="000000"/>
                <w:sz w:val="20"/>
                <w:szCs w:val="20"/>
              </w:rPr>
              <w:t>Competently conveys information and</w:t>
            </w:r>
            <w:r w:rsidR="00E07376" w:rsidRPr="00E07376">
              <w:rPr>
                <w:rFonts w:eastAsia="SimSun" w:cs="Arial"/>
                <w:color w:val="000000"/>
                <w:sz w:val="20"/>
                <w:szCs w:val="20"/>
              </w:rPr>
              <w:t xml:space="preserve"> expresses ideas and opinions across a range of topics. Includes elaborations or examples to engage an audience. Provides relevant cultural references where required.</w:t>
            </w:r>
          </w:p>
          <w:p w14:paraId="5AA936C1"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Includes a range of vocabulary and sentence structures. Applies rules of grammar</w:t>
            </w:r>
            <w:r w:rsidR="006F223A">
              <w:rPr>
                <w:rFonts w:eastAsia="SimSun" w:cs="Arial"/>
                <w:color w:val="000000"/>
                <w:sz w:val="20"/>
                <w:szCs w:val="20"/>
              </w:rPr>
              <w:t>,</w:t>
            </w:r>
            <w:r w:rsidRPr="00E07376">
              <w:rPr>
                <w:rFonts w:eastAsia="SimSun" w:cs="Arial"/>
                <w:color w:val="000000"/>
                <w:sz w:val="20"/>
                <w:szCs w:val="20"/>
              </w:rPr>
              <w:t xml:space="preserve"> but occasionally makes minor errors in syntax and vocabulary. Errors do not affect meaning. </w:t>
            </w:r>
          </w:p>
          <w:p w14:paraId="28A67FFA" w14:textId="77777777" w:rsidR="009E0308" w:rsidRDefault="00E07376" w:rsidP="009E0308">
            <w:pPr>
              <w:spacing w:after="0"/>
              <w:rPr>
                <w:rFonts w:eastAsia="SimSun" w:cs="Arial"/>
                <w:color w:val="000000"/>
                <w:sz w:val="20"/>
                <w:szCs w:val="20"/>
              </w:rPr>
            </w:pPr>
            <w:r w:rsidRPr="00E07376">
              <w:rPr>
                <w:rFonts w:eastAsia="SimSun" w:cs="Arial"/>
                <w:color w:val="000000"/>
                <w:sz w:val="20"/>
                <w:szCs w:val="20"/>
              </w:rPr>
              <w:t>Writing is cohesive and well-structured</w:t>
            </w:r>
            <w:r w:rsidR="006F223A">
              <w:rPr>
                <w:rFonts w:eastAsia="SimSun" w:cs="Arial"/>
                <w:color w:val="000000"/>
                <w:sz w:val="20"/>
                <w:szCs w:val="20"/>
              </w:rPr>
              <w:t>,</w:t>
            </w:r>
            <w:r w:rsidRPr="00E07376">
              <w:rPr>
                <w:rFonts w:eastAsia="SimSun" w:cs="Arial"/>
                <w:color w:val="000000"/>
                <w:sz w:val="20"/>
                <w:szCs w:val="20"/>
              </w:rPr>
              <w:t xml:space="preserve"> showing clear development and connection of ideas.</w:t>
            </w:r>
          </w:p>
          <w:p w14:paraId="168868F3" w14:textId="77777777" w:rsidR="009558DE" w:rsidRPr="00E07376" w:rsidRDefault="00E07376" w:rsidP="009E0308">
            <w:pPr>
              <w:spacing w:after="0"/>
              <w:rPr>
                <w:rFonts w:cs="Arial"/>
                <w:color w:val="000000"/>
                <w:sz w:val="20"/>
                <w:szCs w:val="20"/>
              </w:rPr>
            </w:pPr>
            <w:r w:rsidRPr="00E07376">
              <w:rPr>
                <w:rFonts w:eastAsia="SimSun" w:cs="Arial"/>
                <w:color w:val="000000"/>
                <w:sz w:val="20"/>
                <w:szCs w:val="20"/>
              </w:rPr>
              <w:t>Observes all the conventions of text types.</w:t>
            </w:r>
          </w:p>
        </w:tc>
      </w:tr>
      <w:tr w:rsidR="009558DE" w:rsidRPr="003566C9" w14:paraId="46913944" w14:textId="77777777" w:rsidTr="00314A7E">
        <w:tc>
          <w:tcPr>
            <w:tcW w:w="993" w:type="dxa"/>
            <w:vMerge/>
            <w:shd w:val="clear" w:color="auto" w:fill="9688BE" w:themeFill="accent4"/>
          </w:tcPr>
          <w:p w14:paraId="431CFB33" w14:textId="77777777" w:rsidR="009558DE" w:rsidRPr="003566C9" w:rsidRDefault="009558DE" w:rsidP="001779BF">
            <w:pPr>
              <w:rPr>
                <w:rFonts w:cs="Arial"/>
                <w:color w:val="000000"/>
                <w:sz w:val="16"/>
                <w:szCs w:val="16"/>
              </w:rPr>
            </w:pPr>
          </w:p>
        </w:tc>
        <w:tc>
          <w:tcPr>
            <w:tcW w:w="8788" w:type="dxa"/>
          </w:tcPr>
          <w:p w14:paraId="49DDB8E8" w14:textId="77777777" w:rsidR="00E07376" w:rsidRPr="00E07376" w:rsidRDefault="00E07376" w:rsidP="00E07376">
            <w:pPr>
              <w:spacing w:after="0"/>
              <w:rPr>
                <w:rFonts w:eastAsia="Times New Roman" w:cs="Arial"/>
                <w:b/>
                <w:color w:val="000000"/>
                <w:sz w:val="20"/>
                <w:szCs w:val="20"/>
              </w:rPr>
            </w:pPr>
            <w:r w:rsidRPr="00E07376">
              <w:rPr>
                <w:rFonts w:eastAsia="SimSun" w:cs="Arial"/>
                <w:b/>
                <w:color w:val="000000"/>
                <w:sz w:val="20"/>
                <w:szCs w:val="20"/>
              </w:rPr>
              <w:t>Oral production</w:t>
            </w:r>
          </w:p>
          <w:p w14:paraId="5A0B6CE7"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 xml:space="preserve">Communicates effectively across a range of topics. Comprehends almost all questions without clarification. Responds in depth with relevant information and opinions. </w:t>
            </w:r>
          </w:p>
          <w:p w14:paraId="035DC4D8"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Responses are clear and cohesive. Uses a range of vocabulary and complex sentence structures. Errors do not affect meaning.</w:t>
            </w:r>
          </w:p>
          <w:p w14:paraId="3F554DAA" w14:textId="77777777" w:rsidR="009558DE" w:rsidRPr="00E07376" w:rsidRDefault="00E07376" w:rsidP="00E07376">
            <w:pPr>
              <w:spacing w:after="0"/>
              <w:rPr>
                <w:rFonts w:cs="Arial"/>
                <w:color w:val="000000"/>
                <w:sz w:val="20"/>
                <w:szCs w:val="20"/>
              </w:rPr>
            </w:pPr>
            <w:r w:rsidRPr="00E07376">
              <w:rPr>
                <w:rFonts w:eastAsia="SimSun" w:cs="Arial"/>
                <w:color w:val="000000"/>
                <w:sz w:val="20"/>
                <w:szCs w:val="20"/>
              </w:rPr>
              <w:t>Pronunciation is mostly accurate.</w:t>
            </w:r>
          </w:p>
        </w:tc>
      </w:tr>
      <w:tr w:rsidR="009558DE" w:rsidRPr="003566C9" w14:paraId="3C4C5968" w14:textId="77777777" w:rsidTr="00314A7E">
        <w:tc>
          <w:tcPr>
            <w:tcW w:w="993" w:type="dxa"/>
            <w:vMerge/>
            <w:shd w:val="clear" w:color="auto" w:fill="9688BE" w:themeFill="accent4"/>
          </w:tcPr>
          <w:p w14:paraId="4C4EBC9F" w14:textId="77777777" w:rsidR="009558DE" w:rsidRPr="003566C9" w:rsidRDefault="009558DE" w:rsidP="001779BF">
            <w:pPr>
              <w:rPr>
                <w:rFonts w:cs="Arial"/>
                <w:color w:val="000000"/>
                <w:sz w:val="16"/>
                <w:szCs w:val="16"/>
              </w:rPr>
            </w:pPr>
          </w:p>
        </w:tc>
        <w:tc>
          <w:tcPr>
            <w:tcW w:w="8788" w:type="dxa"/>
          </w:tcPr>
          <w:p w14:paraId="03A6EE37" w14:textId="77777777" w:rsidR="00E07376" w:rsidRPr="00E07376" w:rsidRDefault="00E07376" w:rsidP="00E07376">
            <w:pPr>
              <w:spacing w:after="0"/>
              <w:rPr>
                <w:rFonts w:eastAsia="Times New Roman" w:cs="Arial"/>
                <w:b/>
                <w:color w:val="000000"/>
                <w:sz w:val="20"/>
                <w:szCs w:val="20"/>
              </w:rPr>
            </w:pPr>
            <w:r w:rsidRPr="00E07376">
              <w:rPr>
                <w:rFonts w:eastAsia="SimSun" w:cs="Arial"/>
                <w:b/>
                <w:color w:val="000000"/>
                <w:sz w:val="20"/>
                <w:szCs w:val="20"/>
              </w:rPr>
              <w:t>Comprehension</w:t>
            </w:r>
          </w:p>
          <w:p w14:paraId="360D6E47" w14:textId="77777777" w:rsidR="009558DE" w:rsidRPr="00E07376" w:rsidRDefault="00E07376" w:rsidP="00E07376">
            <w:pPr>
              <w:spacing w:after="0"/>
              <w:rPr>
                <w:rFonts w:cs="Arial"/>
                <w:color w:val="000000"/>
                <w:sz w:val="20"/>
                <w:szCs w:val="20"/>
              </w:rPr>
            </w:pPr>
            <w:r w:rsidRPr="00E07376">
              <w:rPr>
                <w:rFonts w:eastAsia="SimSun" w:cs="Arial"/>
                <w:color w:val="000000"/>
                <w:sz w:val="20"/>
                <w:szCs w:val="20"/>
              </w:rPr>
              <w:t>Accurately identifies</w:t>
            </w:r>
            <w:r w:rsidR="006F223A">
              <w:rPr>
                <w:rFonts w:eastAsia="SimSun" w:cs="Arial"/>
                <w:color w:val="000000"/>
                <w:sz w:val="20"/>
                <w:szCs w:val="20"/>
              </w:rPr>
              <w:t>,</w:t>
            </w:r>
            <w:r w:rsidRPr="00E07376">
              <w:rPr>
                <w:rFonts w:eastAsia="SimSun" w:cs="Arial"/>
                <w:color w:val="000000"/>
                <w:sz w:val="20"/>
                <w:szCs w:val="20"/>
              </w:rPr>
              <w:t xml:space="preserve"> and extracts and processes information from a variety of texts across a range of topics. Conveys relevant details in a concise and cohesive manner. When processing less familiar language and more complex texts, responses are not always correct.</w:t>
            </w:r>
          </w:p>
        </w:tc>
      </w:tr>
    </w:tbl>
    <w:p w14:paraId="580ECCC9" w14:textId="77777777"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14:paraId="6172785D" w14:textId="77777777" w:rsidTr="00314A7E">
        <w:tc>
          <w:tcPr>
            <w:tcW w:w="993" w:type="dxa"/>
            <w:vMerge w:val="restart"/>
            <w:shd w:val="clear" w:color="auto" w:fill="9688BE" w:themeFill="accent4"/>
            <w:vAlign w:val="center"/>
          </w:tcPr>
          <w:p w14:paraId="4AD32B56" w14:textId="77777777" w:rsidR="009558DE" w:rsidRPr="00E07376" w:rsidRDefault="009558DE" w:rsidP="001779BF">
            <w:pPr>
              <w:spacing w:after="0"/>
              <w:jc w:val="center"/>
              <w:rPr>
                <w:rFonts w:cs="Arial"/>
                <w:b/>
                <w:color w:val="FFFFFF" w:themeColor="background1"/>
                <w:sz w:val="40"/>
                <w:szCs w:val="40"/>
              </w:rPr>
            </w:pPr>
            <w:r w:rsidRPr="00E07376">
              <w:rPr>
                <w:rFonts w:cs="Arial"/>
                <w:b/>
                <w:color w:val="FFFFFF" w:themeColor="background1"/>
                <w:sz w:val="40"/>
                <w:szCs w:val="40"/>
              </w:rPr>
              <w:t>B</w:t>
            </w:r>
          </w:p>
        </w:tc>
        <w:tc>
          <w:tcPr>
            <w:tcW w:w="8788" w:type="dxa"/>
          </w:tcPr>
          <w:p w14:paraId="223266CC" w14:textId="77777777" w:rsidR="00E07376" w:rsidRPr="00E07376" w:rsidRDefault="00E07376" w:rsidP="00E07376">
            <w:pPr>
              <w:spacing w:after="0"/>
              <w:rPr>
                <w:rFonts w:eastAsia="Times New Roman" w:cs="Arial"/>
                <w:b/>
                <w:color w:val="000000"/>
                <w:sz w:val="20"/>
                <w:szCs w:val="20"/>
              </w:rPr>
            </w:pPr>
            <w:r w:rsidRPr="00E07376">
              <w:rPr>
                <w:rFonts w:eastAsia="SimSun" w:cs="Arial"/>
                <w:b/>
                <w:color w:val="000000"/>
                <w:sz w:val="20"/>
                <w:szCs w:val="20"/>
              </w:rPr>
              <w:t>Written production</w:t>
            </w:r>
          </w:p>
          <w:p w14:paraId="029E70D0" w14:textId="77777777" w:rsidR="00E07376" w:rsidRPr="00E07376" w:rsidRDefault="006F223A" w:rsidP="00E07376">
            <w:pPr>
              <w:spacing w:after="0"/>
              <w:rPr>
                <w:rFonts w:eastAsia="SimSun" w:cs="Arial"/>
                <w:color w:val="000000"/>
                <w:sz w:val="20"/>
                <w:szCs w:val="20"/>
              </w:rPr>
            </w:pPr>
            <w:r>
              <w:rPr>
                <w:rFonts w:eastAsia="SimSun" w:cs="Arial"/>
                <w:color w:val="000000"/>
                <w:sz w:val="20"/>
                <w:szCs w:val="20"/>
              </w:rPr>
              <w:t>Conveys information and</w:t>
            </w:r>
            <w:r w:rsidR="00E07376" w:rsidRPr="00E07376">
              <w:rPr>
                <w:rFonts w:eastAsia="SimSun" w:cs="Arial"/>
                <w:color w:val="000000"/>
                <w:sz w:val="20"/>
                <w:szCs w:val="20"/>
              </w:rPr>
              <w:t xml:space="preserve"> expresses ideas and opinions across a range of topics. Provides some elaborations and relevant cultural references where required.</w:t>
            </w:r>
          </w:p>
          <w:p w14:paraId="135A80BB"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Includes a range of familiar vocabulary, sentence structures and a variety of tenses. English influence on word order and punctuation is sometimes apparent. Errors do not affect meaning.</w:t>
            </w:r>
          </w:p>
          <w:p w14:paraId="12093D03" w14:textId="77777777" w:rsidR="009E0308" w:rsidRDefault="00E07376" w:rsidP="009E0308">
            <w:pPr>
              <w:spacing w:after="0"/>
              <w:rPr>
                <w:rFonts w:eastAsia="SimSun" w:cs="Arial"/>
                <w:color w:val="000000"/>
                <w:sz w:val="20"/>
                <w:szCs w:val="20"/>
              </w:rPr>
            </w:pPr>
            <w:r w:rsidRPr="00E07376">
              <w:rPr>
                <w:rFonts w:eastAsia="SimSun" w:cs="Arial"/>
                <w:color w:val="000000"/>
                <w:sz w:val="20"/>
                <w:szCs w:val="20"/>
              </w:rPr>
              <w:t xml:space="preserve">Organises writing logically; </w:t>
            </w:r>
            <w:r w:rsidR="006F223A">
              <w:rPr>
                <w:rFonts w:eastAsia="SimSun" w:cs="Arial"/>
                <w:color w:val="000000"/>
                <w:sz w:val="20"/>
                <w:szCs w:val="20"/>
              </w:rPr>
              <w:t>develops</w:t>
            </w:r>
            <w:r w:rsidRPr="00E07376">
              <w:rPr>
                <w:rFonts w:eastAsia="SimSun" w:cs="Arial"/>
                <w:color w:val="000000"/>
                <w:sz w:val="20"/>
                <w:szCs w:val="20"/>
              </w:rPr>
              <w:t xml:space="preserve"> ideas</w:t>
            </w:r>
            <w:r w:rsidR="006F223A" w:rsidRPr="00E07376">
              <w:rPr>
                <w:rFonts w:eastAsia="SimSun" w:cs="Arial"/>
                <w:color w:val="000000"/>
                <w:sz w:val="20"/>
                <w:szCs w:val="20"/>
              </w:rPr>
              <w:t xml:space="preserve"> clearly</w:t>
            </w:r>
            <w:r w:rsidRPr="00E07376">
              <w:rPr>
                <w:rFonts w:eastAsia="SimSun" w:cs="Arial"/>
                <w:color w:val="000000"/>
                <w:sz w:val="20"/>
                <w:szCs w:val="20"/>
              </w:rPr>
              <w:t>.</w:t>
            </w:r>
          </w:p>
          <w:p w14:paraId="0776539E" w14:textId="77777777" w:rsidR="009558DE" w:rsidRPr="00E07376" w:rsidRDefault="00E07376" w:rsidP="009E0308">
            <w:pPr>
              <w:spacing w:after="0"/>
              <w:rPr>
                <w:rFonts w:cs="Arial"/>
                <w:color w:val="000000"/>
                <w:sz w:val="20"/>
                <w:szCs w:val="20"/>
              </w:rPr>
            </w:pPr>
            <w:r w:rsidRPr="00E07376">
              <w:rPr>
                <w:rFonts w:eastAsia="SimSun" w:cs="Arial"/>
                <w:color w:val="000000"/>
                <w:sz w:val="20"/>
                <w:szCs w:val="20"/>
              </w:rPr>
              <w:t>Observes most of the conventions of text types.</w:t>
            </w:r>
          </w:p>
        </w:tc>
      </w:tr>
      <w:tr w:rsidR="009558DE" w:rsidRPr="003566C9" w14:paraId="44DFF772" w14:textId="77777777" w:rsidTr="00314A7E">
        <w:tc>
          <w:tcPr>
            <w:tcW w:w="993" w:type="dxa"/>
            <w:vMerge/>
            <w:shd w:val="clear" w:color="auto" w:fill="9688BE" w:themeFill="accent4"/>
          </w:tcPr>
          <w:p w14:paraId="7F8068D0" w14:textId="77777777" w:rsidR="009558DE" w:rsidRPr="003566C9" w:rsidRDefault="009558DE" w:rsidP="001779BF">
            <w:pPr>
              <w:rPr>
                <w:rFonts w:cs="Arial"/>
                <w:color w:val="000000"/>
                <w:sz w:val="16"/>
                <w:szCs w:val="16"/>
              </w:rPr>
            </w:pPr>
          </w:p>
        </w:tc>
        <w:tc>
          <w:tcPr>
            <w:tcW w:w="8788" w:type="dxa"/>
          </w:tcPr>
          <w:p w14:paraId="7C41FC61" w14:textId="77777777" w:rsidR="00E07376" w:rsidRPr="00E07376" w:rsidRDefault="00E07376" w:rsidP="00E07376">
            <w:pPr>
              <w:spacing w:after="0"/>
              <w:rPr>
                <w:rFonts w:eastAsia="Times New Roman" w:cs="Arial"/>
                <w:b/>
                <w:color w:val="000000"/>
                <w:sz w:val="20"/>
                <w:szCs w:val="20"/>
              </w:rPr>
            </w:pPr>
            <w:r w:rsidRPr="00E07376">
              <w:rPr>
                <w:rFonts w:eastAsia="SimSun" w:cs="Arial"/>
                <w:b/>
                <w:color w:val="000000"/>
                <w:sz w:val="20"/>
                <w:szCs w:val="20"/>
              </w:rPr>
              <w:t>Oral production</w:t>
            </w:r>
          </w:p>
          <w:p w14:paraId="0A7C0928"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Communicates effectively</w:t>
            </w:r>
            <w:r w:rsidR="006F223A">
              <w:rPr>
                <w:rFonts w:eastAsia="SimSun" w:cs="Arial"/>
                <w:color w:val="000000"/>
                <w:sz w:val="20"/>
                <w:szCs w:val="20"/>
              </w:rPr>
              <w:t>,</w:t>
            </w:r>
            <w:r w:rsidRPr="00E07376">
              <w:rPr>
                <w:rFonts w:eastAsia="SimSun" w:cs="Arial"/>
                <w:color w:val="000000"/>
                <w:sz w:val="20"/>
                <w:szCs w:val="20"/>
              </w:rPr>
              <w:t xml:space="preserve"> in most instances</w:t>
            </w:r>
            <w:r w:rsidR="006F223A">
              <w:rPr>
                <w:rFonts w:eastAsia="SimSun" w:cs="Arial"/>
                <w:color w:val="000000"/>
                <w:sz w:val="20"/>
                <w:szCs w:val="20"/>
              </w:rPr>
              <w:t>,</w:t>
            </w:r>
            <w:r w:rsidRPr="00E07376">
              <w:rPr>
                <w:rFonts w:eastAsia="SimSun" w:cs="Arial"/>
                <w:color w:val="000000"/>
                <w:sz w:val="20"/>
                <w:szCs w:val="20"/>
              </w:rPr>
              <w:t xml:space="preserve"> across a range of topics. Comprehends most questions and responds with relevant information, opinions and some detail. </w:t>
            </w:r>
          </w:p>
          <w:p w14:paraId="5377F702"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Responses are mostly clear and cohesive. Competently uses a range of vocabulary and simple sentence structures. Includes some complex sentences with errors.</w:t>
            </w:r>
          </w:p>
          <w:p w14:paraId="3C4BD966" w14:textId="77777777" w:rsidR="009558DE" w:rsidRPr="00E07376" w:rsidRDefault="00E07376" w:rsidP="00E07376">
            <w:pPr>
              <w:spacing w:after="0"/>
              <w:rPr>
                <w:rFonts w:cs="Arial"/>
                <w:color w:val="000000"/>
                <w:sz w:val="20"/>
                <w:szCs w:val="20"/>
              </w:rPr>
            </w:pPr>
            <w:r w:rsidRPr="00E07376">
              <w:rPr>
                <w:rFonts w:eastAsia="SimSun" w:cs="Arial"/>
                <w:color w:val="000000"/>
                <w:sz w:val="20"/>
                <w:szCs w:val="20"/>
              </w:rPr>
              <w:t>Pronunciation is reasonably accurate.</w:t>
            </w:r>
          </w:p>
        </w:tc>
      </w:tr>
      <w:tr w:rsidR="009558DE" w:rsidRPr="003566C9" w14:paraId="0B010E93" w14:textId="77777777" w:rsidTr="00314A7E">
        <w:tc>
          <w:tcPr>
            <w:tcW w:w="993" w:type="dxa"/>
            <w:vMerge/>
            <w:shd w:val="clear" w:color="auto" w:fill="9688BE" w:themeFill="accent4"/>
          </w:tcPr>
          <w:p w14:paraId="5F249EA3" w14:textId="77777777" w:rsidR="009558DE" w:rsidRPr="003566C9" w:rsidRDefault="009558DE" w:rsidP="001779BF">
            <w:pPr>
              <w:rPr>
                <w:rFonts w:cs="Arial"/>
                <w:color w:val="000000"/>
                <w:sz w:val="16"/>
                <w:szCs w:val="16"/>
              </w:rPr>
            </w:pPr>
          </w:p>
        </w:tc>
        <w:tc>
          <w:tcPr>
            <w:tcW w:w="8788" w:type="dxa"/>
          </w:tcPr>
          <w:p w14:paraId="1AE6C555" w14:textId="77777777" w:rsidR="00E07376" w:rsidRPr="00E07376" w:rsidRDefault="00E07376" w:rsidP="00E07376">
            <w:pPr>
              <w:spacing w:after="0"/>
              <w:rPr>
                <w:rFonts w:eastAsia="Times New Roman" w:cs="Arial"/>
                <w:b/>
                <w:color w:val="000000"/>
                <w:sz w:val="20"/>
                <w:szCs w:val="20"/>
              </w:rPr>
            </w:pPr>
            <w:r w:rsidRPr="00E07376">
              <w:rPr>
                <w:rFonts w:eastAsia="SimSun" w:cs="Arial"/>
                <w:b/>
                <w:color w:val="000000"/>
                <w:sz w:val="20"/>
                <w:szCs w:val="20"/>
              </w:rPr>
              <w:t xml:space="preserve">Comprehension </w:t>
            </w:r>
          </w:p>
          <w:p w14:paraId="222D19DC" w14:textId="77777777" w:rsidR="009E0308" w:rsidRDefault="00E07376" w:rsidP="00E07376">
            <w:pPr>
              <w:spacing w:after="0"/>
              <w:rPr>
                <w:rFonts w:eastAsia="SimSun" w:cs="Arial"/>
                <w:color w:val="000000"/>
                <w:sz w:val="20"/>
                <w:szCs w:val="20"/>
              </w:rPr>
            </w:pPr>
            <w:r w:rsidRPr="00E07376">
              <w:rPr>
                <w:rFonts w:eastAsia="SimSun" w:cs="Arial"/>
                <w:color w:val="000000"/>
                <w:sz w:val="20"/>
                <w:szCs w:val="20"/>
              </w:rPr>
              <w:t>Identifies</w:t>
            </w:r>
            <w:r w:rsidR="006F223A">
              <w:rPr>
                <w:rFonts w:eastAsia="SimSun" w:cs="Arial"/>
                <w:color w:val="000000"/>
                <w:sz w:val="20"/>
                <w:szCs w:val="20"/>
              </w:rPr>
              <w:t>,</w:t>
            </w:r>
            <w:r w:rsidRPr="00E07376">
              <w:rPr>
                <w:rFonts w:eastAsia="SimSun" w:cs="Arial"/>
                <w:color w:val="000000"/>
                <w:sz w:val="20"/>
                <w:szCs w:val="20"/>
              </w:rPr>
              <w:t xml:space="preserve"> and extracts and processes information from a variety of texts across a range of topics. Provides mostly accurate responses to literal questions</w:t>
            </w:r>
            <w:r w:rsidR="009E0308">
              <w:rPr>
                <w:rFonts w:eastAsia="SimSun" w:cs="Arial"/>
                <w:color w:val="000000"/>
                <w:sz w:val="20"/>
                <w:szCs w:val="20"/>
              </w:rPr>
              <w:t>,</w:t>
            </w:r>
            <w:r w:rsidRPr="00E07376">
              <w:rPr>
                <w:rFonts w:eastAsia="SimSun" w:cs="Arial"/>
                <w:color w:val="000000"/>
                <w:sz w:val="20"/>
                <w:szCs w:val="20"/>
              </w:rPr>
              <w:t xml:space="preserve"> and some correct resp</w:t>
            </w:r>
            <w:r w:rsidR="009E0308">
              <w:rPr>
                <w:rFonts w:eastAsia="SimSun" w:cs="Arial"/>
                <w:color w:val="000000"/>
                <w:sz w:val="20"/>
                <w:szCs w:val="20"/>
              </w:rPr>
              <w:t>onses to inferential questions.</w:t>
            </w:r>
          </w:p>
          <w:p w14:paraId="3745C771" w14:textId="77777777" w:rsidR="009558DE" w:rsidRPr="00E07376" w:rsidRDefault="00E07376" w:rsidP="00E07376">
            <w:pPr>
              <w:spacing w:after="0"/>
              <w:rPr>
                <w:rFonts w:cs="Arial"/>
                <w:color w:val="000000"/>
                <w:sz w:val="20"/>
                <w:szCs w:val="20"/>
              </w:rPr>
            </w:pPr>
            <w:r w:rsidRPr="00E07376">
              <w:rPr>
                <w:rFonts w:eastAsia="SimSun" w:cs="Arial"/>
                <w:color w:val="000000"/>
                <w:sz w:val="20"/>
                <w:szCs w:val="20"/>
              </w:rPr>
              <w:t>May select the wrong word or phrase when consulting the dictionary, resulting in an inappropriate translation or interpretation.</w:t>
            </w:r>
          </w:p>
        </w:tc>
      </w:tr>
    </w:tbl>
    <w:p w14:paraId="4298CCAF" w14:textId="77777777" w:rsidR="00E07376" w:rsidRDefault="00E07376" w:rsidP="00E07376">
      <w:r>
        <w:br w:type="page"/>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14:paraId="3E1D9CC6" w14:textId="77777777" w:rsidTr="00314A7E">
        <w:tc>
          <w:tcPr>
            <w:tcW w:w="993" w:type="dxa"/>
            <w:vMerge w:val="restart"/>
            <w:shd w:val="clear" w:color="auto" w:fill="9688BE" w:themeFill="accent4"/>
            <w:vAlign w:val="center"/>
          </w:tcPr>
          <w:p w14:paraId="7AF120A6" w14:textId="77777777" w:rsidR="009558DE" w:rsidRPr="00E07376" w:rsidRDefault="009558DE" w:rsidP="001779BF">
            <w:pPr>
              <w:spacing w:after="0"/>
              <w:jc w:val="center"/>
              <w:rPr>
                <w:rFonts w:cs="Arial"/>
                <w:b/>
                <w:color w:val="FFFFFF" w:themeColor="background1"/>
                <w:sz w:val="40"/>
                <w:szCs w:val="40"/>
              </w:rPr>
            </w:pPr>
            <w:r w:rsidRPr="00E07376">
              <w:rPr>
                <w:rFonts w:cs="Arial"/>
                <w:b/>
                <w:color w:val="FFFFFF" w:themeColor="background1"/>
                <w:sz w:val="40"/>
                <w:szCs w:val="40"/>
              </w:rPr>
              <w:lastRenderedPageBreak/>
              <w:t>C</w:t>
            </w:r>
          </w:p>
        </w:tc>
        <w:tc>
          <w:tcPr>
            <w:tcW w:w="8788" w:type="dxa"/>
          </w:tcPr>
          <w:p w14:paraId="0F7E80A9" w14:textId="77777777"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 xml:space="preserve">Written production </w:t>
            </w:r>
          </w:p>
          <w:p w14:paraId="031A8CB8"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Expresses basic information and simple, personal ideas and opinions, related to familiar topics. May show some development of ideas or elaboration. Makes limited cultural references.</w:t>
            </w:r>
          </w:p>
          <w:p w14:paraId="2C952099"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 xml:space="preserve">Writing relies on familiar vocabulary and sentence structures. Applies the rules of grammar, including word order, inconsistently. Uses a limited range of </w:t>
            </w:r>
            <w:proofErr w:type="gramStart"/>
            <w:r w:rsidRPr="00E07376">
              <w:rPr>
                <w:rFonts w:eastAsia="SimSun" w:cs="Arial"/>
                <w:color w:val="000000"/>
                <w:sz w:val="20"/>
                <w:szCs w:val="20"/>
              </w:rPr>
              <w:t>tenses</w:t>
            </w:r>
            <w:r w:rsidR="009E0308">
              <w:rPr>
                <w:rFonts w:eastAsia="SimSun" w:cs="Arial"/>
                <w:color w:val="000000"/>
                <w:sz w:val="20"/>
                <w:szCs w:val="20"/>
              </w:rPr>
              <w:t>,</w:t>
            </w:r>
            <w:r w:rsidRPr="00E07376">
              <w:rPr>
                <w:rFonts w:eastAsia="SimSun" w:cs="Arial"/>
                <w:color w:val="000000"/>
                <w:sz w:val="20"/>
                <w:szCs w:val="20"/>
              </w:rPr>
              <w:t xml:space="preserve"> and</w:t>
            </w:r>
            <w:proofErr w:type="gramEnd"/>
            <w:r w:rsidRPr="00E07376">
              <w:rPr>
                <w:rFonts w:eastAsia="SimSun" w:cs="Arial"/>
                <w:color w:val="000000"/>
                <w:sz w:val="20"/>
                <w:szCs w:val="20"/>
              </w:rPr>
              <w:t xml:space="preserve"> displays inaccuracies when conjugating verbs. Writing is characterised by short, simple sentences. </w:t>
            </w:r>
          </w:p>
          <w:p w14:paraId="7010586F" w14:textId="77777777" w:rsidR="009558DE" w:rsidRPr="003566C9" w:rsidRDefault="00E07376" w:rsidP="00E07376">
            <w:pPr>
              <w:spacing w:after="0"/>
              <w:rPr>
                <w:rFonts w:cs="Arial"/>
                <w:color w:val="000000"/>
                <w:sz w:val="20"/>
                <w:szCs w:val="20"/>
              </w:rPr>
            </w:pPr>
            <w:r w:rsidRPr="00E07376">
              <w:rPr>
                <w:rFonts w:eastAsia="SimSun" w:cs="Arial"/>
                <w:color w:val="000000"/>
                <w:sz w:val="20"/>
                <w:szCs w:val="20"/>
              </w:rPr>
              <w:t>Observes some of the conventions of text types.</w:t>
            </w:r>
          </w:p>
        </w:tc>
      </w:tr>
      <w:tr w:rsidR="009558DE" w:rsidRPr="003566C9" w14:paraId="5B3C96F8" w14:textId="77777777" w:rsidTr="00314A7E">
        <w:tc>
          <w:tcPr>
            <w:tcW w:w="993" w:type="dxa"/>
            <w:vMerge/>
            <w:shd w:val="clear" w:color="auto" w:fill="9688BE" w:themeFill="accent4"/>
          </w:tcPr>
          <w:p w14:paraId="11143AEA" w14:textId="77777777" w:rsidR="009558DE" w:rsidRPr="003566C9" w:rsidRDefault="009558DE" w:rsidP="001779BF">
            <w:pPr>
              <w:rPr>
                <w:rFonts w:cs="Arial"/>
                <w:color w:val="000000"/>
                <w:sz w:val="16"/>
                <w:szCs w:val="16"/>
              </w:rPr>
            </w:pPr>
          </w:p>
        </w:tc>
        <w:tc>
          <w:tcPr>
            <w:tcW w:w="8788" w:type="dxa"/>
          </w:tcPr>
          <w:p w14:paraId="5024D476" w14:textId="77777777"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 xml:space="preserve">Oral production </w:t>
            </w:r>
          </w:p>
          <w:p w14:paraId="2FF78836"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 xml:space="preserve">Communicates some information and </w:t>
            </w:r>
            <w:proofErr w:type="gramStart"/>
            <w:r w:rsidRPr="00E07376">
              <w:rPr>
                <w:rFonts w:eastAsia="SimSun" w:cs="Arial"/>
                <w:color w:val="000000"/>
                <w:sz w:val="20"/>
                <w:szCs w:val="20"/>
              </w:rPr>
              <w:t>ideas</w:t>
            </w:r>
            <w:r w:rsidR="006F223A">
              <w:rPr>
                <w:rFonts w:eastAsia="SimSun" w:cs="Arial"/>
                <w:color w:val="000000"/>
                <w:sz w:val="20"/>
                <w:szCs w:val="20"/>
              </w:rPr>
              <w:t>,</w:t>
            </w:r>
            <w:r w:rsidRPr="00E07376">
              <w:rPr>
                <w:rFonts w:eastAsia="SimSun" w:cs="Arial"/>
                <w:color w:val="000000"/>
                <w:sz w:val="20"/>
                <w:szCs w:val="20"/>
              </w:rPr>
              <w:t xml:space="preserve"> but</w:t>
            </w:r>
            <w:proofErr w:type="gramEnd"/>
            <w:r w:rsidRPr="00E07376">
              <w:rPr>
                <w:rFonts w:eastAsia="SimSun" w:cs="Arial"/>
                <w:color w:val="000000"/>
                <w:sz w:val="20"/>
                <w:szCs w:val="20"/>
              </w:rPr>
              <w:t xml:space="preserve"> </w:t>
            </w:r>
            <w:r w:rsidR="006F223A">
              <w:rPr>
                <w:rFonts w:eastAsia="SimSun" w:cs="Arial"/>
                <w:color w:val="000000"/>
                <w:sz w:val="20"/>
                <w:szCs w:val="20"/>
              </w:rPr>
              <w:t>provides</w:t>
            </w:r>
            <w:r w:rsidRPr="00E07376">
              <w:rPr>
                <w:rFonts w:eastAsia="SimSun" w:cs="Arial"/>
                <w:color w:val="000000"/>
                <w:sz w:val="20"/>
                <w:szCs w:val="20"/>
              </w:rPr>
              <w:t xml:space="preserve"> little depth. Comprehends familiar questions, although rephrasing and support from the other speaker is sometimes necessary for complex questions.</w:t>
            </w:r>
          </w:p>
          <w:p w14:paraId="4631552F"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Provides brief responses that are reasonably accurate and that rely on well-rehearsed language. Use</w:t>
            </w:r>
            <w:r w:rsidR="006F223A">
              <w:rPr>
                <w:rFonts w:eastAsia="SimSun" w:cs="Arial"/>
                <w:color w:val="000000"/>
                <w:sz w:val="20"/>
                <w:szCs w:val="20"/>
              </w:rPr>
              <w:t>s a limited range of vocabulary and displays</w:t>
            </w:r>
            <w:r w:rsidRPr="00E07376">
              <w:rPr>
                <w:rFonts w:eastAsia="SimSun" w:cs="Arial"/>
                <w:color w:val="000000"/>
                <w:sz w:val="20"/>
                <w:szCs w:val="20"/>
              </w:rPr>
              <w:t xml:space="preserve"> inaccuracies in grammar and word order. </w:t>
            </w:r>
          </w:p>
          <w:p w14:paraId="6D9DD68B" w14:textId="77777777" w:rsidR="009558DE" w:rsidRPr="003566C9" w:rsidRDefault="00E07376" w:rsidP="00E07376">
            <w:pPr>
              <w:spacing w:after="0"/>
              <w:rPr>
                <w:rFonts w:cs="Arial"/>
                <w:color w:val="000000"/>
                <w:sz w:val="20"/>
                <w:szCs w:val="20"/>
              </w:rPr>
            </w:pPr>
            <w:r w:rsidRPr="00E07376">
              <w:rPr>
                <w:rFonts w:eastAsia="SimSun" w:cs="Arial"/>
                <w:color w:val="000000"/>
                <w:sz w:val="20"/>
                <w:szCs w:val="20"/>
              </w:rPr>
              <w:t>Pronunciation errors at times affect meaning.</w:t>
            </w:r>
          </w:p>
        </w:tc>
      </w:tr>
      <w:tr w:rsidR="009558DE" w:rsidRPr="003566C9" w14:paraId="179A1E64" w14:textId="77777777" w:rsidTr="00314A7E">
        <w:tc>
          <w:tcPr>
            <w:tcW w:w="993" w:type="dxa"/>
            <w:vMerge/>
            <w:shd w:val="clear" w:color="auto" w:fill="9688BE" w:themeFill="accent4"/>
          </w:tcPr>
          <w:p w14:paraId="3E788754" w14:textId="77777777" w:rsidR="009558DE" w:rsidRPr="003566C9" w:rsidRDefault="009558DE" w:rsidP="001779BF">
            <w:pPr>
              <w:rPr>
                <w:rFonts w:cs="Arial"/>
                <w:color w:val="000000"/>
                <w:sz w:val="16"/>
                <w:szCs w:val="16"/>
              </w:rPr>
            </w:pPr>
          </w:p>
        </w:tc>
        <w:tc>
          <w:tcPr>
            <w:tcW w:w="8788" w:type="dxa"/>
          </w:tcPr>
          <w:p w14:paraId="30EC7630" w14:textId="77777777"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 xml:space="preserve">Comprehension </w:t>
            </w:r>
          </w:p>
          <w:p w14:paraId="7A7ECCA7" w14:textId="77777777" w:rsidR="009E0308" w:rsidRDefault="00E07376" w:rsidP="00E07376">
            <w:pPr>
              <w:spacing w:after="0"/>
              <w:rPr>
                <w:rFonts w:eastAsia="SimSun" w:cs="Arial"/>
                <w:color w:val="000000"/>
                <w:sz w:val="20"/>
                <w:szCs w:val="20"/>
              </w:rPr>
            </w:pPr>
            <w:r w:rsidRPr="00E07376">
              <w:rPr>
                <w:rFonts w:eastAsia="SimSun" w:cs="Arial"/>
                <w:color w:val="000000"/>
                <w:sz w:val="20"/>
                <w:szCs w:val="20"/>
              </w:rPr>
              <w:t>Identifies</w:t>
            </w:r>
            <w:r w:rsidR="006F223A">
              <w:rPr>
                <w:rFonts w:eastAsia="SimSun" w:cs="Arial"/>
                <w:color w:val="000000"/>
                <w:sz w:val="20"/>
                <w:szCs w:val="20"/>
              </w:rPr>
              <w:t>,</w:t>
            </w:r>
            <w:r w:rsidRPr="00E07376">
              <w:rPr>
                <w:rFonts w:eastAsia="SimSun" w:cs="Arial"/>
                <w:color w:val="000000"/>
                <w:sz w:val="20"/>
                <w:szCs w:val="20"/>
              </w:rPr>
              <w:t xml:space="preserve"> and extracts and processes some information from a variety of texts, but supporting details are not always provided. Responses to literal questions are mostly correct</w:t>
            </w:r>
            <w:r w:rsidR="006F223A">
              <w:rPr>
                <w:rFonts w:eastAsia="SimSun" w:cs="Arial"/>
                <w:color w:val="000000"/>
                <w:sz w:val="20"/>
                <w:szCs w:val="20"/>
              </w:rPr>
              <w:t>,</w:t>
            </w:r>
            <w:r w:rsidRPr="00E07376">
              <w:rPr>
                <w:rFonts w:eastAsia="SimSun" w:cs="Arial"/>
                <w:color w:val="000000"/>
                <w:sz w:val="20"/>
                <w:szCs w:val="20"/>
              </w:rPr>
              <w:t xml:space="preserve"> but responses to inferential questions are freq</w:t>
            </w:r>
            <w:r w:rsidR="009E0308">
              <w:rPr>
                <w:rFonts w:eastAsia="SimSun" w:cs="Arial"/>
                <w:color w:val="000000"/>
                <w:sz w:val="20"/>
                <w:szCs w:val="20"/>
              </w:rPr>
              <w:t>uently incorrect or incomplete.</w:t>
            </w:r>
          </w:p>
          <w:p w14:paraId="6D7E0BDD" w14:textId="77777777" w:rsidR="009558DE" w:rsidRPr="003566C9" w:rsidRDefault="00E07376" w:rsidP="00E07376">
            <w:pPr>
              <w:spacing w:after="0"/>
              <w:rPr>
                <w:rFonts w:cs="Arial"/>
                <w:color w:val="000000"/>
                <w:sz w:val="20"/>
                <w:szCs w:val="20"/>
              </w:rPr>
            </w:pPr>
            <w:r w:rsidRPr="00E07376">
              <w:rPr>
                <w:rFonts w:eastAsia="SimSun" w:cs="Arial"/>
                <w:color w:val="000000"/>
                <w:sz w:val="20"/>
                <w:szCs w:val="20"/>
              </w:rPr>
              <w:t>Occasionally selects the wrong word or phrases when consulting a dictionary.</w:t>
            </w:r>
          </w:p>
        </w:tc>
      </w:tr>
    </w:tbl>
    <w:p w14:paraId="0E8C949C" w14:textId="77777777" w:rsidR="009558DE" w:rsidRPr="003566C9" w:rsidRDefault="009558DE" w:rsidP="000841F0">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7"/>
      </w:tblGrid>
      <w:tr w:rsidR="009558DE" w:rsidRPr="003566C9" w14:paraId="1BFF06E5" w14:textId="77777777" w:rsidTr="00314A7E">
        <w:tc>
          <w:tcPr>
            <w:tcW w:w="993" w:type="dxa"/>
            <w:vMerge w:val="restart"/>
            <w:shd w:val="clear" w:color="auto" w:fill="9688BE" w:themeFill="accent4"/>
            <w:vAlign w:val="center"/>
          </w:tcPr>
          <w:p w14:paraId="422DD394" w14:textId="77777777" w:rsidR="009558DE" w:rsidRPr="00E07376" w:rsidRDefault="009558DE" w:rsidP="001779BF">
            <w:pPr>
              <w:spacing w:after="0"/>
              <w:jc w:val="center"/>
              <w:rPr>
                <w:rFonts w:cs="Arial"/>
                <w:b/>
                <w:color w:val="FFFFFF" w:themeColor="background1"/>
                <w:sz w:val="40"/>
                <w:szCs w:val="40"/>
              </w:rPr>
            </w:pPr>
            <w:r w:rsidRPr="00E07376">
              <w:rPr>
                <w:rFonts w:cs="Arial"/>
                <w:b/>
                <w:color w:val="FFFFFF" w:themeColor="background1"/>
                <w:sz w:val="40"/>
                <w:szCs w:val="40"/>
              </w:rPr>
              <w:t>D</w:t>
            </w:r>
          </w:p>
        </w:tc>
        <w:tc>
          <w:tcPr>
            <w:tcW w:w="8788" w:type="dxa"/>
          </w:tcPr>
          <w:p w14:paraId="731AA35D" w14:textId="77777777"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 xml:space="preserve">Written production </w:t>
            </w:r>
          </w:p>
          <w:p w14:paraId="5FFA1561"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 xml:space="preserve">Expresses basic information and simple, personal ideas when writing about familiar topics. When writing about less familiar topics may include irrelevant content. </w:t>
            </w:r>
          </w:p>
          <w:p w14:paraId="181307FA"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 xml:space="preserve">Uses well-rehearsed, simple language and short sentences. Writing is frequently repetitive, disjointed and influenced by first language. Inaccurately applies the basic rules of grammar. </w:t>
            </w:r>
          </w:p>
          <w:p w14:paraId="2D25BE37" w14:textId="77777777" w:rsidR="009558DE" w:rsidRPr="003566C9" w:rsidRDefault="00E07376" w:rsidP="00E07376">
            <w:pPr>
              <w:spacing w:after="0"/>
              <w:rPr>
                <w:rFonts w:cs="Arial"/>
                <w:color w:val="000000"/>
                <w:sz w:val="20"/>
                <w:szCs w:val="20"/>
              </w:rPr>
            </w:pPr>
            <w:r w:rsidRPr="00E07376">
              <w:rPr>
                <w:rFonts w:eastAsia="SimSun" w:cs="Arial"/>
                <w:color w:val="000000"/>
                <w:sz w:val="20"/>
                <w:szCs w:val="20"/>
              </w:rPr>
              <w:t>Inconsistently applies the conventions of text types.</w:t>
            </w:r>
          </w:p>
        </w:tc>
      </w:tr>
      <w:tr w:rsidR="009558DE" w:rsidRPr="003566C9" w14:paraId="6743E27D" w14:textId="77777777" w:rsidTr="00314A7E">
        <w:tc>
          <w:tcPr>
            <w:tcW w:w="993" w:type="dxa"/>
            <w:vMerge/>
            <w:shd w:val="clear" w:color="auto" w:fill="9688BE" w:themeFill="accent4"/>
          </w:tcPr>
          <w:p w14:paraId="21B83A89" w14:textId="77777777" w:rsidR="009558DE" w:rsidRPr="003566C9" w:rsidRDefault="009558DE" w:rsidP="001779BF">
            <w:pPr>
              <w:rPr>
                <w:rFonts w:cs="Arial"/>
                <w:color w:val="000000"/>
                <w:sz w:val="16"/>
                <w:szCs w:val="16"/>
              </w:rPr>
            </w:pPr>
          </w:p>
        </w:tc>
        <w:tc>
          <w:tcPr>
            <w:tcW w:w="8788" w:type="dxa"/>
          </w:tcPr>
          <w:p w14:paraId="33AA6E37" w14:textId="77777777"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Oral production</w:t>
            </w:r>
          </w:p>
          <w:p w14:paraId="2C5302A8"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 xml:space="preserve">Communicates </w:t>
            </w:r>
            <w:r w:rsidR="006F223A">
              <w:rPr>
                <w:rFonts w:eastAsia="SimSun" w:cs="Arial"/>
                <w:color w:val="000000"/>
                <w:sz w:val="20"/>
                <w:szCs w:val="20"/>
              </w:rPr>
              <w:t xml:space="preserve">by </w:t>
            </w:r>
            <w:r w:rsidRPr="00E07376">
              <w:rPr>
                <w:rFonts w:eastAsia="SimSun" w:cs="Arial"/>
                <w:color w:val="000000"/>
                <w:sz w:val="20"/>
                <w:szCs w:val="20"/>
              </w:rPr>
              <w:t xml:space="preserve">providing some basic information and ideas. Requires frequent support from the other speaker to sustain conversation. </w:t>
            </w:r>
          </w:p>
          <w:p w14:paraId="0799B63C" w14:textId="77777777" w:rsidR="00E07376" w:rsidRPr="00E07376" w:rsidRDefault="00E07376" w:rsidP="00E07376">
            <w:pPr>
              <w:spacing w:after="0"/>
              <w:rPr>
                <w:rFonts w:eastAsia="SimSun" w:cs="Arial"/>
                <w:color w:val="000000"/>
                <w:sz w:val="20"/>
                <w:szCs w:val="20"/>
              </w:rPr>
            </w:pPr>
            <w:r w:rsidRPr="00E07376">
              <w:rPr>
                <w:rFonts w:eastAsia="SimSun" w:cs="Arial"/>
                <w:color w:val="000000"/>
                <w:sz w:val="20"/>
                <w:szCs w:val="20"/>
              </w:rPr>
              <w:t>Communication is hindered by a lack of comprehension. Uses a limited range of vocabulary that displays inaccuracies in grammar, word order and sentence structure. Responses are brief and are characterised by single words and fragmented sentences</w:t>
            </w:r>
            <w:r w:rsidR="006F223A">
              <w:rPr>
                <w:rFonts w:eastAsia="SimSun" w:cs="Arial"/>
                <w:color w:val="000000"/>
                <w:sz w:val="20"/>
                <w:szCs w:val="20"/>
              </w:rPr>
              <w:t>,</w:t>
            </w:r>
            <w:r w:rsidRPr="00E07376">
              <w:rPr>
                <w:rFonts w:eastAsia="SimSun" w:cs="Arial"/>
                <w:color w:val="000000"/>
                <w:sz w:val="20"/>
                <w:szCs w:val="20"/>
              </w:rPr>
              <w:t xml:space="preserve"> or English. </w:t>
            </w:r>
          </w:p>
          <w:p w14:paraId="2EF0CF0D" w14:textId="77777777" w:rsidR="009558DE" w:rsidRPr="003566C9" w:rsidRDefault="00E07376" w:rsidP="00E07376">
            <w:pPr>
              <w:spacing w:after="0"/>
              <w:rPr>
                <w:rFonts w:cs="Arial"/>
                <w:color w:val="000000"/>
                <w:sz w:val="20"/>
                <w:szCs w:val="20"/>
              </w:rPr>
            </w:pPr>
            <w:r w:rsidRPr="00E07376">
              <w:rPr>
                <w:rFonts w:eastAsia="SimSun" w:cs="Arial"/>
                <w:color w:val="000000"/>
                <w:sz w:val="20"/>
                <w:szCs w:val="20"/>
              </w:rPr>
              <w:t>Pronunciation errors often affect meaning.</w:t>
            </w:r>
          </w:p>
        </w:tc>
      </w:tr>
      <w:tr w:rsidR="009558DE" w:rsidRPr="003566C9" w14:paraId="78E47816" w14:textId="77777777" w:rsidTr="00314A7E">
        <w:tc>
          <w:tcPr>
            <w:tcW w:w="993" w:type="dxa"/>
            <w:vMerge/>
            <w:shd w:val="clear" w:color="auto" w:fill="9688BE" w:themeFill="accent4"/>
          </w:tcPr>
          <w:p w14:paraId="3254BB2A" w14:textId="77777777" w:rsidR="009558DE" w:rsidRPr="003566C9" w:rsidRDefault="009558DE" w:rsidP="001779BF">
            <w:pPr>
              <w:rPr>
                <w:rFonts w:cs="Arial"/>
                <w:color w:val="000000"/>
                <w:sz w:val="16"/>
                <w:szCs w:val="16"/>
              </w:rPr>
            </w:pPr>
          </w:p>
        </w:tc>
        <w:tc>
          <w:tcPr>
            <w:tcW w:w="8788" w:type="dxa"/>
          </w:tcPr>
          <w:p w14:paraId="779D075B" w14:textId="77777777" w:rsidR="00E07376" w:rsidRPr="00E07376" w:rsidRDefault="00E07376" w:rsidP="00E07376">
            <w:pPr>
              <w:spacing w:after="0"/>
              <w:rPr>
                <w:rFonts w:eastAsia="SimSun" w:cs="Arial"/>
                <w:b/>
                <w:color w:val="000000"/>
                <w:sz w:val="20"/>
                <w:szCs w:val="20"/>
              </w:rPr>
            </w:pPr>
            <w:r w:rsidRPr="00E07376">
              <w:rPr>
                <w:rFonts w:eastAsia="SimSun" w:cs="Arial"/>
                <w:b/>
                <w:color w:val="000000"/>
                <w:sz w:val="20"/>
                <w:szCs w:val="20"/>
              </w:rPr>
              <w:t xml:space="preserve">Comprehension </w:t>
            </w:r>
          </w:p>
          <w:p w14:paraId="5E302ABD" w14:textId="77777777" w:rsidR="009558DE" w:rsidRPr="003566C9" w:rsidRDefault="00E07376" w:rsidP="00E07376">
            <w:pPr>
              <w:spacing w:after="0"/>
              <w:rPr>
                <w:rFonts w:cs="Arial"/>
                <w:color w:val="000000"/>
                <w:sz w:val="20"/>
                <w:szCs w:val="20"/>
              </w:rPr>
            </w:pPr>
            <w:r w:rsidRPr="00E07376">
              <w:rPr>
                <w:rFonts w:eastAsia="SimSun" w:cs="Arial"/>
                <w:color w:val="000000"/>
                <w:sz w:val="20"/>
                <w:szCs w:val="20"/>
              </w:rPr>
              <w:t>Identifies</w:t>
            </w:r>
            <w:r w:rsidR="006F223A">
              <w:rPr>
                <w:rFonts w:eastAsia="SimSun" w:cs="Arial"/>
                <w:color w:val="000000"/>
                <w:sz w:val="20"/>
                <w:szCs w:val="20"/>
              </w:rPr>
              <w:t>,</w:t>
            </w:r>
            <w:r w:rsidRPr="00E07376">
              <w:rPr>
                <w:rFonts w:eastAsia="SimSun" w:cs="Arial"/>
                <w:color w:val="000000"/>
                <w:sz w:val="20"/>
                <w:szCs w:val="20"/>
              </w:rPr>
              <w:t xml:space="preserve"> and extracts limited information from texts. Responses are sometimes incomplete or irrelevant.</w:t>
            </w:r>
          </w:p>
        </w:tc>
      </w:tr>
    </w:tbl>
    <w:p w14:paraId="6FDFE59E" w14:textId="77777777" w:rsidR="009558DE" w:rsidRPr="003566C9" w:rsidRDefault="009558DE" w:rsidP="000841F0">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726E5A" w:rsidRPr="003566C9" w14:paraId="78436827" w14:textId="77777777" w:rsidTr="00D16925">
        <w:trPr>
          <w:trHeight w:val="567"/>
        </w:trPr>
        <w:tc>
          <w:tcPr>
            <w:tcW w:w="993" w:type="dxa"/>
            <w:shd w:val="clear" w:color="auto" w:fill="9688BE" w:themeFill="accent4"/>
            <w:vAlign w:val="center"/>
          </w:tcPr>
          <w:p w14:paraId="7B78C186" w14:textId="77777777" w:rsidR="00726E5A" w:rsidRPr="00E07376" w:rsidRDefault="00726E5A" w:rsidP="001779BF">
            <w:pPr>
              <w:spacing w:after="0"/>
              <w:jc w:val="center"/>
              <w:rPr>
                <w:rFonts w:cs="Arial"/>
                <w:b/>
                <w:color w:val="FFFFFF" w:themeColor="background1"/>
                <w:sz w:val="40"/>
                <w:szCs w:val="40"/>
              </w:rPr>
            </w:pPr>
            <w:r w:rsidRPr="00E07376">
              <w:rPr>
                <w:rFonts w:cs="Arial"/>
                <w:b/>
                <w:color w:val="FFFFFF" w:themeColor="background1"/>
                <w:sz w:val="40"/>
                <w:szCs w:val="40"/>
              </w:rPr>
              <w:t>E</w:t>
            </w:r>
          </w:p>
        </w:tc>
        <w:tc>
          <w:tcPr>
            <w:tcW w:w="8788" w:type="dxa"/>
            <w:vAlign w:val="center"/>
          </w:tcPr>
          <w:p w14:paraId="62A53DDE" w14:textId="77777777" w:rsidR="00726E5A" w:rsidRPr="00E07376" w:rsidRDefault="008555BD" w:rsidP="00E07376">
            <w:pPr>
              <w:spacing w:after="0"/>
              <w:rPr>
                <w:rFonts w:cs="Arial"/>
                <w:color w:val="000000"/>
                <w:sz w:val="20"/>
                <w:szCs w:val="20"/>
              </w:rPr>
            </w:pPr>
            <w:r>
              <w:rPr>
                <w:rFonts w:cs="Arial"/>
                <w:color w:val="000000"/>
                <w:sz w:val="20"/>
                <w:szCs w:val="20"/>
              </w:rPr>
              <w:t>D</w:t>
            </w:r>
            <w:r w:rsidR="009E0308">
              <w:rPr>
                <w:rFonts w:cs="Arial"/>
                <w:color w:val="000000"/>
                <w:sz w:val="20"/>
                <w:szCs w:val="20"/>
              </w:rPr>
              <w:t>oes</w:t>
            </w:r>
            <w:r w:rsidR="00E07376" w:rsidRPr="00E07376">
              <w:rPr>
                <w:rFonts w:cs="Arial"/>
                <w:color w:val="000000"/>
                <w:sz w:val="20"/>
                <w:szCs w:val="20"/>
              </w:rPr>
              <w:t xml:space="preserve"> not me</w:t>
            </w:r>
            <w:r w:rsidR="009E0308">
              <w:rPr>
                <w:rFonts w:cs="Arial"/>
                <w:color w:val="000000"/>
                <w:sz w:val="20"/>
                <w:szCs w:val="20"/>
              </w:rPr>
              <w:t>e</w:t>
            </w:r>
            <w:r w:rsidR="00E07376" w:rsidRPr="00E07376">
              <w:rPr>
                <w:rFonts w:cs="Arial"/>
                <w:color w:val="000000"/>
                <w:sz w:val="20"/>
                <w:szCs w:val="20"/>
              </w:rPr>
              <w:t>t the requirements of a D grade.</w:t>
            </w:r>
          </w:p>
        </w:tc>
      </w:tr>
    </w:tbl>
    <w:p w14:paraId="4CFF9FB2" w14:textId="77777777" w:rsidR="00E07376" w:rsidRPr="00B00C76" w:rsidRDefault="00E07376" w:rsidP="00B00C76">
      <w:bookmarkStart w:id="47" w:name="_Toc361209729"/>
      <w:bookmarkStart w:id="48" w:name="_Toc360700429"/>
      <w:bookmarkEnd w:id="37"/>
      <w:bookmarkEnd w:id="38"/>
      <w:r w:rsidRPr="00B00C76">
        <w:br w:type="page"/>
      </w:r>
    </w:p>
    <w:p w14:paraId="059E4F80" w14:textId="77777777" w:rsidR="00D27E3C" w:rsidRPr="0093403F" w:rsidRDefault="009909CD" w:rsidP="0093403F">
      <w:pPr>
        <w:pStyle w:val="Heading1"/>
      </w:pPr>
      <w:bookmarkStart w:id="49" w:name="_Toc156566183"/>
      <w:r w:rsidRPr="0093403F">
        <w:rPr>
          <w:rStyle w:val="Heading1Char"/>
          <w:b/>
          <w:bCs/>
        </w:rPr>
        <w:lastRenderedPageBreak/>
        <w:t xml:space="preserve">Appendix </w:t>
      </w:r>
      <w:r w:rsidR="001A134C">
        <w:rPr>
          <w:rStyle w:val="Heading1Char"/>
          <w:b/>
          <w:bCs/>
        </w:rPr>
        <w:t>2</w:t>
      </w:r>
      <w:r w:rsidRPr="0093403F">
        <w:rPr>
          <w:rStyle w:val="Heading1Char"/>
          <w:b/>
          <w:bCs/>
        </w:rPr>
        <w:t xml:space="preserve"> </w:t>
      </w:r>
      <w:r w:rsidR="00F24EC9" w:rsidRPr="0093403F">
        <w:rPr>
          <w:rStyle w:val="Heading1Char"/>
          <w:b/>
          <w:bCs/>
        </w:rPr>
        <w:t>–</w:t>
      </w:r>
      <w:r w:rsidRPr="0093403F">
        <w:rPr>
          <w:rStyle w:val="Heading1Char"/>
          <w:b/>
          <w:bCs/>
        </w:rPr>
        <w:t xml:space="preserve"> </w:t>
      </w:r>
      <w:r w:rsidR="00E07376" w:rsidRPr="00E07376">
        <w:rPr>
          <w:rStyle w:val="Heading1Char"/>
          <w:b/>
          <w:bCs/>
        </w:rPr>
        <w:t>Text type list</w:t>
      </w:r>
      <w:bookmarkEnd w:id="47"/>
      <w:bookmarkEnd w:id="49"/>
    </w:p>
    <w:p w14:paraId="255CA131" w14:textId="77777777" w:rsidR="00E07376" w:rsidRDefault="00E07376" w:rsidP="00E07376">
      <w:pPr>
        <w:spacing w:line="276" w:lineRule="auto"/>
        <w:rPr>
          <w:rFonts w:eastAsia="SimSun" w:cs="Times New Roman"/>
        </w:rPr>
      </w:pPr>
      <w:r w:rsidRPr="00E07376">
        <w:rPr>
          <w:rFonts w:eastAsia="SimSun" w:cs="Times New Roman"/>
        </w:rPr>
        <w:t>This list is provided to enable a common understanding of the text types listed in the syllabus.</w:t>
      </w:r>
    </w:p>
    <w:p w14:paraId="6DA09769" w14:textId="77777777" w:rsidR="00964872" w:rsidRPr="00964872" w:rsidRDefault="00964872" w:rsidP="00964872">
      <w:pPr>
        <w:spacing w:after="0" w:line="276" w:lineRule="auto"/>
        <w:rPr>
          <w:rFonts w:eastAsia="SimSun" w:cs="Times New Roman"/>
          <w:b/>
        </w:rPr>
      </w:pPr>
      <w:r w:rsidRPr="00964872">
        <w:rPr>
          <w:rFonts w:eastAsia="SimSun" w:cs="Times New Roman"/>
          <w:b/>
        </w:rPr>
        <w:t>Account</w:t>
      </w:r>
    </w:p>
    <w:p w14:paraId="44DD8357" w14:textId="77777777" w:rsidR="00964872" w:rsidRPr="00964872" w:rsidRDefault="00964872" w:rsidP="00964872">
      <w:pPr>
        <w:spacing w:line="276" w:lineRule="auto"/>
        <w:rPr>
          <w:rFonts w:eastAsia="SimSun" w:cs="Times New Roman"/>
        </w:rPr>
      </w:pPr>
      <w:r w:rsidRPr="00964872">
        <w:rPr>
          <w:rFonts w:eastAsia="SimSun" w:cs="Times New Roman"/>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0104858A" w14:textId="77777777" w:rsidR="00964872" w:rsidRPr="00964872" w:rsidRDefault="00964872" w:rsidP="00964872">
      <w:pPr>
        <w:spacing w:after="0" w:line="276" w:lineRule="auto"/>
        <w:rPr>
          <w:rFonts w:eastAsia="SimSun" w:cs="Times New Roman"/>
          <w:b/>
        </w:rPr>
      </w:pPr>
      <w:r w:rsidRPr="00964872">
        <w:rPr>
          <w:rFonts w:eastAsia="SimSun" w:cs="Times New Roman"/>
          <w:b/>
        </w:rPr>
        <w:t>Advertisement</w:t>
      </w:r>
    </w:p>
    <w:p w14:paraId="2583A5F3" w14:textId="77777777" w:rsidR="00964872" w:rsidRPr="00964872" w:rsidRDefault="00964872" w:rsidP="00964872">
      <w:pPr>
        <w:spacing w:line="276" w:lineRule="auto"/>
        <w:rPr>
          <w:rFonts w:eastAsia="SimSun" w:cs="Times New Roman"/>
        </w:rPr>
      </w:pPr>
      <w:r w:rsidRPr="00964872">
        <w:rPr>
          <w:rFonts w:eastAsia="SimSun" w:cs="Times New Roman"/>
        </w:rPr>
        <w:t>Advertisements promote a product or service. Emotive, factual or persuasive language is used in an informal or colloquial register. They often use abbreviated words and sentences, comparatives and superlatives, and may be in spoken, written or graphic form.</w:t>
      </w:r>
    </w:p>
    <w:p w14:paraId="46821233" w14:textId="77777777" w:rsidR="00964872" w:rsidRPr="00964872" w:rsidRDefault="00964872" w:rsidP="00964872">
      <w:pPr>
        <w:spacing w:after="0" w:line="276" w:lineRule="auto"/>
        <w:rPr>
          <w:rFonts w:eastAsia="SimSun" w:cs="Times New Roman"/>
          <w:b/>
        </w:rPr>
      </w:pPr>
      <w:r w:rsidRPr="00964872">
        <w:rPr>
          <w:rFonts w:eastAsia="SimSun" w:cs="Times New Roman"/>
          <w:b/>
        </w:rPr>
        <w:t>Announcement</w:t>
      </w:r>
    </w:p>
    <w:p w14:paraId="07011957" w14:textId="77777777" w:rsidR="00964872" w:rsidRPr="00964872" w:rsidRDefault="00964872" w:rsidP="00964872">
      <w:pPr>
        <w:spacing w:line="276" w:lineRule="auto"/>
        <w:rPr>
          <w:rFonts w:eastAsia="SimSun" w:cs="Times New Roman"/>
        </w:rPr>
      </w:pPr>
      <w:r w:rsidRPr="00964872">
        <w:rPr>
          <w:rFonts w:eastAsia="SimSun" w:cs="Times New Roman"/>
        </w:rPr>
        <w:t xml:space="preserve">In both spoken and written form, announcements present </w:t>
      </w:r>
      <w:proofErr w:type="gramStart"/>
      <w:r w:rsidRPr="00964872">
        <w:rPr>
          <w:rFonts w:eastAsia="SimSun" w:cs="Times New Roman"/>
        </w:rPr>
        <w:t>factual information</w:t>
      </w:r>
      <w:proofErr w:type="gramEnd"/>
      <w:r w:rsidRPr="00964872">
        <w:rPr>
          <w:rFonts w:eastAsia="SimSun" w:cs="Times New Roman"/>
        </w:rPr>
        <w:t xml:space="preserve"> about an event that has recently occurred or is about to occur. They may also be in graphic form. Announcements can sometimes use a formal </w:t>
      </w:r>
      <w:proofErr w:type="gramStart"/>
      <w:r w:rsidRPr="00964872">
        <w:rPr>
          <w:rFonts w:eastAsia="SimSun" w:cs="Times New Roman"/>
        </w:rPr>
        <w:t>register, but</w:t>
      </w:r>
      <w:proofErr w:type="gramEnd"/>
      <w:r w:rsidRPr="00964872">
        <w:rPr>
          <w:rFonts w:eastAsia="SimSun" w:cs="Times New Roman"/>
        </w:rPr>
        <w:t xml:space="preserve"> may also be in informal or colloquial register. They include factual, straightforward language with little elaboration, and present information in a logical sequence.</w:t>
      </w:r>
    </w:p>
    <w:p w14:paraId="5035E27D" w14:textId="77777777" w:rsidR="00964872" w:rsidRPr="00964872" w:rsidRDefault="00964872" w:rsidP="00964872">
      <w:pPr>
        <w:spacing w:after="0" w:line="276" w:lineRule="auto"/>
        <w:rPr>
          <w:rFonts w:eastAsia="SimSun" w:cs="Times New Roman"/>
          <w:b/>
        </w:rPr>
      </w:pPr>
      <w:r w:rsidRPr="00964872">
        <w:rPr>
          <w:rFonts w:eastAsia="SimSun" w:cs="Times New Roman"/>
          <w:b/>
        </w:rPr>
        <w:t>Article</w:t>
      </w:r>
    </w:p>
    <w:p w14:paraId="3E3EC4FB" w14:textId="77777777" w:rsidR="00964872" w:rsidRPr="00964872" w:rsidRDefault="00964872" w:rsidP="00964872">
      <w:pPr>
        <w:spacing w:line="276" w:lineRule="auto"/>
        <w:rPr>
          <w:rFonts w:eastAsia="SimSun" w:cs="Times New Roman"/>
        </w:rPr>
      </w:pPr>
      <w:r w:rsidRPr="00964872">
        <w:rPr>
          <w:rFonts w:eastAsia="SimSun" w:cs="Times New Roman"/>
        </w:rPr>
        <w:t xml:space="preserve">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w:t>
      </w:r>
      <w:proofErr w:type="gramStart"/>
      <w:r w:rsidRPr="00964872">
        <w:rPr>
          <w:rFonts w:eastAsia="SimSun" w:cs="Times New Roman"/>
        </w:rPr>
        <w:t>directly, or</w:t>
      </w:r>
      <w:proofErr w:type="gramEnd"/>
      <w:r w:rsidRPr="00964872">
        <w:rPr>
          <w:rFonts w:eastAsia="SimSun" w:cs="Times New Roman"/>
        </w:rPr>
        <w:t xml:space="preserve"> can be modified to make the language more accessible for students.</w:t>
      </w:r>
    </w:p>
    <w:p w14:paraId="0917966C" w14:textId="77777777" w:rsidR="00964872" w:rsidRPr="00964872" w:rsidRDefault="00964872" w:rsidP="00964872">
      <w:pPr>
        <w:spacing w:after="0" w:line="276" w:lineRule="auto"/>
        <w:rPr>
          <w:rFonts w:eastAsia="SimSun" w:cs="Times New Roman"/>
          <w:b/>
        </w:rPr>
      </w:pPr>
      <w:r w:rsidRPr="00964872">
        <w:rPr>
          <w:rFonts w:eastAsia="SimSun" w:cs="Times New Roman"/>
          <w:b/>
        </w:rPr>
        <w:t>Blog post</w:t>
      </w:r>
    </w:p>
    <w:p w14:paraId="68F25A6A" w14:textId="77777777" w:rsidR="00964872" w:rsidRPr="00964872" w:rsidRDefault="00964872" w:rsidP="00964872">
      <w:pPr>
        <w:spacing w:line="276" w:lineRule="auto"/>
        <w:rPr>
          <w:rFonts w:eastAsia="SimSun" w:cs="Times New Roman"/>
        </w:rPr>
      </w:pPr>
      <w:r w:rsidRPr="00964872">
        <w:rPr>
          <w:rFonts w:eastAsia="SimSun" w:cs="Times New Roman"/>
        </w:rP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w:t>
      </w:r>
      <w:r w:rsidR="00D16925">
        <w:rPr>
          <w:rFonts w:eastAsia="SimSun" w:cs="Times New Roman"/>
        </w:rPr>
        <w:t>). Post</w:t>
      </w:r>
      <w:r w:rsidRPr="00964872">
        <w:rPr>
          <w:rFonts w:eastAsia="SimSun" w:cs="Times New Roman"/>
        </w:rPr>
        <w:t xml:space="preserve">s can sometimes use a formal </w:t>
      </w:r>
      <w:proofErr w:type="gramStart"/>
      <w:r w:rsidRPr="00964872">
        <w:rPr>
          <w:rFonts w:eastAsia="SimSun" w:cs="Times New Roman"/>
        </w:rPr>
        <w:t>register, but</w:t>
      </w:r>
      <w:proofErr w:type="gramEnd"/>
      <w:r w:rsidRPr="00964872">
        <w:rPr>
          <w:rFonts w:eastAsia="SimSun" w:cs="Times New Roman"/>
        </w:rPr>
        <w:t xml:space="preserve"> may also be in informal or colloquial regist</w:t>
      </w:r>
      <w:r w:rsidR="00D16925">
        <w:rPr>
          <w:rFonts w:eastAsia="SimSun" w:cs="Times New Roman"/>
        </w:rPr>
        <w:t>er. The language in a blog post</w:t>
      </w:r>
      <w:r w:rsidRPr="00964872">
        <w:rPr>
          <w:rFonts w:eastAsia="SimSun" w:cs="Times New Roman"/>
        </w:rPr>
        <w:t xml:space="preserve"> can be descriptive, factual, judgemental, emotive or persuasive, depending on the context.</w:t>
      </w:r>
    </w:p>
    <w:p w14:paraId="348382A7" w14:textId="77777777" w:rsidR="00964872" w:rsidRPr="00964872" w:rsidRDefault="00964872" w:rsidP="00964872">
      <w:pPr>
        <w:spacing w:after="0" w:line="276" w:lineRule="auto"/>
        <w:rPr>
          <w:rFonts w:eastAsia="SimSun" w:cs="Times New Roman"/>
          <w:b/>
        </w:rPr>
      </w:pPr>
      <w:r w:rsidRPr="00964872">
        <w:rPr>
          <w:rFonts w:eastAsia="SimSun" w:cs="Times New Roman"/>
          <w:b/>
        </w:rPr>
        <w:t>Cartoon</w:t>
      </w:r>
    </w:p>
    <w:p w14:paraId="34381AF5" w14:textId="77777777" w:rsidR="00964872" w:rsidRPr="00964872" w:rsidRDefault="00964872" w:rsidP="00964872">
      <w:pPr>
        <w:spacing w:line="276" w:lineRule="auto"/>
        <w:rPr>
          <w:rFonts w:eastAsia="SimSun" w:cs="Times New Roman"/>
        </w:rPr>
      </w:pPr>
      <w:r w:rsidRPr="00964872">
        <w:rPr>
          <w:rFonts w:eastAsia="SimSun" w:cs="Times New Roman"/>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14:paraId="676EFE1F" w14:textId="77777777" w:rsidR="00964872" w:rsidRPr="00964872" w:rsidRDefault="00964872" w:rsidP="00EA04E1">
      <w:pPr>
        <w:keepNext/>
        <w:keepLines/>
        <w:spacing w:after="0" w:line="276" w:lineRule="auto"/>
        <w:rPr>
          <w:rFonts w:eastAsia="SimSun" w:cs="Times New Roman"/>
          <w:b/>
        </w:rPr>
      </w:pPr>
      <w:r w:rsidRPr="00964872">
        <w:rPr>
          <w:rFonts w:eastAsia="SimSun" w:cs="Times New Roman"/>
          <w:b/>
        </w:rPr>
        <w:lastRenderedPageBreak/>
        <w:t>Chart</w:t>
      </w:r>
    </w:p>
    <w:p w14:paraId="2817D24A" w14:textId="77777777" w:rsidR="00964872" w:rsidRPr="00E07376" w:rsidRDefault="00964872" w:rsidP="00EA04E1">
      <w:pPr>
        <w:keepNext/>
        <w:keepLines/>
        <w:spacing w:line="276" w:lineRule="auto"/>
        <w:rPr>
          <w:rFonts w:eastAsia="SimSun" w:cs="Times New Roman"/>
        </w:rPr>
      </w:pPr>
      <w:r w:rsidRPr="00964872">
        <w:rPr>
          <w:rFonts w:eastAsia="SimSun" w:cs="Times New Roman"/>
        </w:rPr>
        <w:t xml:space="preserve">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w:t>
      </w:r>
      <w:proofErr w:type="gramStart"/>
      <w:r w:rsidRPr="00964872">
        <w:rPr>
          <w:rFonts w:eastAsia="SimSun" w:cs="Times New Roman"/>
        </w:rPr>
        <w:t>to, and</w:t>
      </w:r>
      <w:proofErr w:type="gramEnd"/>
      <w:r w:rsidRPr="00964872">
        <w:rPr>
          <w:rFonts w:eastAsia="SimSun" w:cs="Times New Roman"/>
        </w:rPr>
        <w:t xml:space="preserve"> contain key words that readers are looking for. They are usually in a formal register.</w:t>
      </w:r>
    </w:p>
    <w:p w14:paraId="34EB315B" w14:textId="77777777" w:rsidR="00EA04E1" w:rsidRPr="00EA04E1" w:rsidRDefault="00EA04E1" w:rsidP="00EA04E1">
      <w:pPr>
        <w:spacing w:after="0"/>
        <w:rPr>
          <w:b/>
        </w:rPr>
      </w:pPr>
      <w:r w:rsidRPr="00EA04E1">
        <w:rPr>
          <w:b/>
        </w:rPr>
        <w:t>Conversation</w:t>
      </w:r>
    </w:p>
    <w:p w14:paraId="3DD14D0C" w14:textId="77777777" w:rsidR="00964872" w:rsidRDefault="00964872" w:rsidP="00964872">
      <w: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14:paraId="218588CC" w14:textId="77777777" w:rsidR="00EA04E1" w:rsidRPr="00EA04E1" w:rsidRDefault="00EA04E1" w:rsidP="00EA04E1">
      <w:pPr>
        <w:spacing w:after="0"/>
        <w:rPr>
          <w:b/>
        </w:rPr>
      </w:pPr>
      <w:r w:rsidRPr="00EA04E1">
        <w:rPr>
          <w:b/>
        </w:rPr>
        <w:t>Description</w:t>
      </w:r>
    </w:p>
    <w:p w14:paraId="1ADDBFDF" w14:textId="77777777" w:rsidR="00964872" w:rsidRDefault="00964872" w:rsidP="00964872">
      <w: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4816859C" w14:textId="77777777" w:rsidR="00EA04E1" w:rsidRPr="00EA04E1" w:rsidRDefault="00EA04E1" w:rsidP="00EA04E1">
      <w:pPr>
        <w:spacing w:after="0"/>
        <w:rPr>
          <w:b/>
        </w:rPr>
      </w:pPr>
      <w:r w:rsidRPr="00EA04E1">
        <w:rPr>
          <w:b/>
        </w:rPr>
        <w:t>Diary entry</w:t>
      </w:r>
    </w:p>
    <w:p w14:paraId="231082F9" w14:textId="77777777" w:rsidR="00964872" w:rsidRDefault="00964872" w:rsidP="00964872">
      <w:r>
        <w:t>Diary entries record personal reflections, comments, information or experiences of the writer. The language of diary entries should generally be infor</w:t>
      </w:r>
      <w:r w:rsidR="00BF4CD0">
        <w:t xml:space="preserve">mal and </w:t>
      </w:r>
      <w:proofErr w:type="gramStart"/>
      <w:r w:rsidR="00BF4CD0">
        <w:t>colloquial</w:t>
      </w:r>
      <w:proofErr w:type="gramEnd"/>
      <w:r w:rsidR="00BF4CD0">
        <w:t xml:space="preserve"> and entries </w:t>
      </w:r>
      <w:r>
        <w:t>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4B7D4101" w14:textId="77777777" w:rsidR="00EA04E1" w:rsidRPr="00EA04E1" w:rsidRDefault="00EA04E1" w:rsidP="00EA04E1">
      <w:pPr>
        <w:spacing w:after="0"/>
        <w:rPr>
          <w:b/>
        </w:rPr>
      </w:pPr>
      <w:r w:rsidRPr="00EA04E1">
        <w:rPr>
          <w:b/>
        </w:rPr>
        <w:t>Email</w:t>
      </w:r>
    </w:p>
    <w:p w14:paraId="1F33A632" w14:textId="77777777" w:rsidR="00964872" w:rsidRDefault="00964872" w:rsidP="00964872">
      <w:r>
        <w:t xml:space="preserve">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w:t>
      </w:r>
      <w:proofErr w:type="gramStart"/>
      <w:r>
        <w:t>in order to</w:t>
      </w:r>
      <w:proofErr w:type="gramEnd"/>
      <w:r>
        <w:t xml:space="preserve"> indicate more clearly the context of the message.</w:t>
      </w:r>
    </w:p>
    <w:p w14:paraId="1B7B960C" w14:textId="77777777" w:rsidR="00EA04E1" w:rsidRPr="00EA04E1" w:rsidRDefault="00EA04E1" w:rsidP="00EA04E1">
      <w:pPr>
        <w:spacing w:after="0"/>
        <w:rPr>
          <w:b/>
        </w:rPr>
      </w:pPr>
      <w:r w:rsidRPr="00EA04E1">
        <w:rPr>
          <w:b/>
        </w:rPr>
        <w:t>Film or TV program (excerpts)</w:t>
      </w:r>
    </w:p>
    <w:p w14:paraId="6F380194" w14:textId="77777777" w:rsidR="00964872" w:rsidRDefault="00964872" w:rsidP="00964872">
      <w: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52A185F2" w14:textId="77777777" w:rsidR="00EA04E1" w:rsidRPr="00EA04E1" w:rsidRDefault="00EA04E1" w:rsidP="00EA04E1">
      <w:pPr>
        <w:spacing w:after="0"/>
        <w:rPr>
          <w:b/>
        </w:rPr>
      </w:pPr>
      <w:r w:rsidRPr="00EA04E1">
        <w:rPr>
          <w:b/>
        </w:rPr>
        <w:t>Form</w:t>
      </w:r>
    </w:p>
    <w:p w14:paraId="199C866F" w14:textId="77777777" w:rsidR="00964872" w:rsidRDefault="00964872" w:rsidP="00964872">
      <w: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24DE0AEC" w14:textId="77777777" w:rsidR="00EA04E1" w:rsidRPr="00EA04E1" w:rsidRDefault="00EA04E1" w:rsidP="00EA04E1">
      <w:pPr>
        <w:spacing w:after="0"/>
        <w:rPr>
          <w:b/>
        </w:rPr>
      </w:pPr>
      <w:r w:rsidRPr="00EA04E1">
        <w:rPr>
          <w:b/>
        </w:rPr>
        <w:t>Image</w:t>
      </w:r>
    </w:p>
    <w:p w14:paraId="7555B4DB" w14:textId="77777777" w:rsidR="00964872" w:rsidRDefault="00964872" w:rsidP="00964872">
      <w: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74082D71" w14:textId="77777777" w:rsidR="00EA04E1" w:rsidRPr="00EA04E1" w:rsidRDefault="00EA04E1" w:rsidP="00EA04E1">
      <w:pPr>
        <w:spacing w:after="0"/>
        <w:rPr>
          <w:b/>
        </w:rPr>
      </w:pPr>
      <w:r>
        <w:rPr>
          <w:b/>
        </w:rPr>
        <w:lastRenderedPageBreak/>
        <w:t>Interview</w:t>
      </w:r>
    </w:p>
    <w:p w14:paraId="78C439DD" w14:textId="77777777" w:rsidR="00964872" w:rsidRDefault="00964872" w:rsidP="00964872">
      <w:r>
        <w:t>In both spoken and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interviews will often depend on the context and relationship between participants.</w:t>
      </w:r>
    </w:p>
    <w:p w14:paraId="1AECD031" w14:textId="77777777" w:rsidR="00EA04E1" w:rsidRPr="00EA04E1" w:rsidRDefault="00EA04E1" w:rsidP="00EA04E1">
      <w:pPr>
        <w:spacing w:after="0"/>
        <w:rPr>
          <w:b/>
        </w:rPr>
      </w:pPr>
      <w:r w:rsidRPr="00EA04E1">
        <w:rPr>
          <w:b/>
        </w:rPr>
        <w:t>Itinerary</w:t>
      </w:r>
    </w:p>
    <w:p w14:paraId="09FBB9DA" w14:textId="77777777" w:rsidR="00964872" w:rsidRDefault="00964872" w:rsidP="00964872">
      <w:r>
        <w:t xml:space="preserve">Itineraries provide a plan for a journey. They present specific details and </w:t>
      </w:r>
      <w:proofErr w:type="gramStart"/>
      <w:r>
        <w:t>factual information</w:t>
      </w:r>
      <w:proofErr w:type="gramEnd"/>
      <w:r>
        <w:t xml:space="preserve"> about destinations, transportation methods, accommodation, list of the “to-dos”, attractions and events. Itineraries also include names, addresses and any other contact information necessary while on the journey. Depending on the context, itineraries may be either in formal or informal register, and present a range of tenses.</w:t>
      </w:r>
    </w:p>
    <w:p w14:paraId="19158FB4" w14:textId="77777777" w:rsidR="00EA04E1" w:rsidRPr="00EA04E1" w:rsidRDefault="00EA04E1" w:rsidP="00EA04E1">
      <w:pPr>
        <w:spacing w:after="0"/>
        <w:rPr>
          <w:b/>
        </w:rPr>
      </w:pPr>
      <w:r w:rsidRPr="00EA04E1">
        <w:rPr>
          <w:b/>
        </w:rPr>
        <w:t>Journal entry</w:t>
      </w:r>
    </w:p>
    <w:p w14:paraId="6B36A602" w14:textId="77777777" w:rsidR="00964872" w:rsidRDefault="00964872" w:rsidP="00964872">
      <w: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2A8B8EB8" w14:textId="77777777" w:rsidR="00EA04E1" w:rsidRPr="00EA04E1" w:rsidRDefault="00EA04E1" w:rsidP="00EA04E1">
      <w:pPr>
        <w:spacing w:after="0"/>
        <w:rPr>
          <w:b/>
        </w:rPr>
      </w:pPr>
      <w:r w:rsidRPr="00EA04E1">
        <w:rPr>
          <w:b/>
        </w:rPr>
        <w:t>Letter</w:t>
      </w:r>
    </w:p>
    <w:p w14:paraId="46EEE336" w14:textId="77777777" w:rsidR="00964872" w:rsidRDefault="00964872" w:rsidP="00964872">
      <w: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558F7B90" w14:textId="77777777" w:rsidR="00964872" w:rsidRDefault="00964872" w:rsidP="00964872">
      <w:r>
        <w:t xml:space="preserve">Informal letters are written communication with acquaintances, friends and family, to inform or to amuse. The layout of an informal letter can be less stylised than a formal </w:t>
      </w:r>
      <w:proofErr w:type="gramStart"/>
      <w:r>
        <w:t>letter;</w:t>
      </w:r>
      <w:proofErr w:type="gramEnd"/>
      <w:r>
        <w:t xml:space="preserve"> possibly with only the date, the address of the sender, a casual greeting and a phrase of farewell. The language can be informal and </w:t>
      </w:r>
      <w:proofErr w:type="gramStart"/>
      <w:r>
        <w:t>colloquial</w:t>
      </w:r>
      <w:proofErr w:type="gramEnd"/>
      <w:r>
        <w:t xml:space="preserve"> and the content can be simple and casual. Common features of an informal letter are the use of subjective language, sentence structure often less complex than in formal letters, and a logical and cohesive sequence of ideas.</w:t>
      </w:r>
    </w:p>
    <w:p w14:paraId="7C842132" w14:textId="77777777" w:rsidR="00EA04E1" w:rsidRPr="00EA04E1" w:rsidRDefault="00EA04E1" w:rsidP="00EA04E1">
      <w:pPr>
        <w:spacing w:after="0"/>
        <w:rPr>
          <w:b/>
        </w:rPr>
      </w:pPr>
      <w:r w:rsidRPr="00EA04E1">
        <w:rPr>
          <w:b/>
        </w:rPr>
        <w:t>Map</w:t>
      </w:r>
    </w:p>
    <w:p w14:paraId="73FA6BDA" w14:textId="77777777" w:rsidR="00964872" w:rsidRDefault="00964872" w:rsidP="00964872">
      <w: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69089197" w14:textId="77777777" w:rsidR="00EA04E1" w:rsidRPr="00EA04E1" w:rsidRDefault="00EA04E1" w:rsidP="00EA04E1">
      <w:pPr>
        <w:spacing w:after="0"/>
        <w:rPr>
          <w:b/>
        </w:rPr>
      </w:pPr>
      <w:r w:rsidRPr="00EA04E1">
        <w:rPr>
          <w:b/>
        </w:rPr>
        <w:t>Message</w:t>
      </w:r>
    </w:p>
    <w:p w14:paraId="08C63064" w14:textId="77777777" w:rsidR="00964872" w:rsidRDefault="00964872" w:rsidP="00964872">
      <w:r>
        <w:t xml:space="preserve">In both spoken and written form, messages are objects of communication that inform, request, </w:t>
      </w:r>
      <w:proofErr w:type="spellStart"/>
      <w:r>
        <w:t>instruct or</w:t>
      </w:r>
      <w:proofErr w:type="spellEnd"/>
      <w:r>
        <w:t xml:space="preserve"> remind. The written forms are less formal than informal letters and are often used to convey information left on an answering machine, on a mobile phone, or in a telephone call. They have a salutation and a signing off, but the content should be brief and to the </w:t>
      </w:r>
      <w:proofErr w:type="gramStart"/>
      <w:r>
        <w:t>point, and</w:t>
      </w:r>
      <w:proofErr w:type="gramEnd"/>
      <w:r>
        <w:t xml:space="preserve"> convey a specific piece of information with little extra detail.</w:t>
      </w:r>
    </w:p>
    <w:p w14:paraId="363B1A56" w14:textId="77777777" w:rsidR="00EA04E1" w:rsidRPr="00EA04E1" w:rsidRDefault="00EA04E1" w:rsidP="00EA04E1">
      <w:pPr>
        <w:keepNext/>
        <w:keepLines/>
        <w:spacing w:after="0"/>
        <w:rPr>
          <w:b/>
        </w:rPr>
      </w:pPr>
      <w:r w:rsidRPr="00EA04E1">
        <w:rPr>
          <w:b/>
        </w:rPr>
        <w:lastRenderedPageBreak/>
        <w:t>Note</w:t>
      </w:r>
    </w:p>
    <w:p w14:paraId="146E1CF4" w14:textId="77777777" w:rsidR="00964872" w:rsidRDefault="00964872" w:rsidP="00964872">
      <w:r>
        <w:t xml:space="preserve">Notes are written to inform, request, </w:t>
      </w:r>
      <w:proofErr w:type="spellStart"/>
      <w:r>
        <w:t>instruct or</w:t>
      </w:r>
      <w:proofErr w:type="spellEnd"/>
      <w:r>
        <w:t xml:space="preserve"> remind. They are less formal than informal letters. Notes have a salutation and a signing off, but the content should be brief and to the </w:t>
      </w:r>
      <w:proofErr w:type="gramStart"/>
      <w:r>
        <w:t>point, and</w:t>
      </w:r>
      <w:proofErr w:type="gramEnd"/>
      <w:r>
        <w:t xml:space="preserve"> convey a specific piece of information with little extra detail.</w:t>
      </w:r>
    </w:p>
    <w:p w14:paraId="5F596999" w14:textId="77777777" w:rsidR="00EA04E1" w:rsidRPr="00EA04E1" w:rsidRDefault="00EA04E1" w:rsidP="00EA04E1">
      <w:pPr>
        <w:spacing w:after="0"/>
        <w:rPr>
          <w:b/>
        </w:rPr>
      </w:pPr>
      <w:r w:rsidRPr="00EA04E1">
        <w:rPr>
          <w:b/>
        </w:rPr>
        <w:t>Review</w:t>
      </w:r>
    </w:p>
    <w:p w14:paraId="0434EBD3" w14:textId="77777777" w:rsidR="00E07376" w:rsidRDefault="00964872" w:rsidP="00964872">
      <w:r>
        <w:t xml:space="preserve">Reviews are evaluations of publications, such as films, songs, musical performances, novels or stories. The plot summary and description of the work or performance form </w:t>
      </w:r>
      <w:proofErr w:type="gramStart"/>
      <w:r>
        <w:t>the majority of</w:t>
      </w:r>
      <w:proofErr w:type="gramEnd"/>
      <w:r>
        <w:t xml:space="preserve"> the review. The language and structure are formal; however, more personal and evaluative comments are often included. A title should be given.</w:t>
      </w:r>
    </w:p>
    <w:p w14:paraId="7D47BDF0" w14:textId="77777777" w:rsidR="00EA04E1" w:rsidRPr="00EA04E1" w:rsidRDefault="00EA04E1" w:rsidP="00EA04E1">
      <w:pPr>
        <w:spacing w:after="0"/>
        <w:rPr>
          <w:rFonts w:eastAsiaTheme="majorEastAsia"/>
          <w:b/>
        </w:rPr>
      </w:pPr>
      <w:r w:rsidRPr="00EA04E1">
        <w:rPr>
          <w:rFonts w:eastAsiaTheme="majorEastAsia"/>
          <w:b/>
        </w:rPr>
        <w:t>Role-pl</w:t>
      </w:r>
      <w:r>
        <w:rPr>
          <w:rFonts w:eastAsiaTheme="majorEastAsia"/>
          <w:b/>
        </w:rPr>
        <w:t>ay</w:t>
      </w:r>
    </w:p>
    <w:p w14:paraId="444E9A8C" w14:textId="77777777" w:rsidR="00EA04E1" w:rsidRPr="00EA04E1" w:rsidRDefault="00EA04E1" w:rsidP="00EA04E1">
      <w:pPr>
        <w:rPr>
          <w:rFonts w:eastAsiaTheme="majorEastAsia"/>
        </w:rPr>
      </w:pPr>
      <w:r w:rsidRPr="00EA04E1">
        <w:rPr>
          <w:rFonts w:eastAsiaTheme="majorEastAsia"/>
        </w:rP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p>
    <w:p w14:paraId="168BB82A" w14:textId="77777777" w:rsidR="00EA04E1" w:rsidRPr="00EA04E1" w:rsidRDefault="00EA04E1" w:rsidP="00EA04E1">
      <w:pPr>
        <w:spacing w:after="0"/>
        <w:rPr>
          <w:rFonts w:eastAsiaTheme="majorEastAsia"/>
          <w:b/>
        </w:rPr>
      </w:pPr>
      <w:r w:rsidRPr="00EA04E1">
        <w:rPr>
          <w:rFonts w:eastAsiaTheme="majorEastAsia"/>
          <w:b/>
        </w:rPr>
        <w:t>Script – speech, interview, dialogue</w:t>
      </w:r>
    </w:p>
    <w:p w14:paraId="0924EBCB" w14:textId="77777777" w:rsidR="00EA04E1" w:rsidRPr="00EA04E1" w:rsidRDefault="00EA04E1" w:rsidP="00EA04E1">
      <w:pPr>
        <w:rPr>
          <w:rFonts w:eastAsiaTheme="majorEastAsia"/>
        </w:rPr>
      </w:pPr>
      <w:r w:rsidRPr="00EA04E1">
        <w:rPr>
          <w:rFonts w:eastAsiaTheme="majorEastAsia"/>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687677A0" w14:textId="77777777" w:rsidR="00EA04E1" w:rsidRPr="00EA04E1" w:rsidRDefault="00EA04E1" w:rsidP="00EA04E1">
      <w:pPr>
        <w:spacing w:after="0"/>
        <w:rPr>
          <w:rFonts w:eastAsiaTheme="majorEastAsia"/>
          <w:b/>
        </w:rPr>
      </w:pPr>
      <w:r w:rsidRPr="00EA04E1">
        <w:rPr>
          <w:rFonts w:eastAsiaTheme="majorEastAsia"/>
          <w:b/>
        </w:rPr>
        <w:t>Sign</w:t>
      </w:r>
    </w:p>
    <w:p w14:paraId="23D82DC3" w14:textId="77777777" w:rsidR="00EA04E1" w:rsidRPr="00EA04E1" w:rsidRDefault="00EA04E1" w:rsidP="00EA04E1">
      <w:pPr>
        <w:rPr>
          <w:rFonts w:eastAsiaTheme="majorEastAsia"/>
        </w:rPr>
      </w:pPr>
      <w:r w:rsidRPr="00EA04E1">
        <w:rPr>
          <w:rFonts w:eastAsiaTheme="majorEastAsia"/>
        </w:rPr>
        <w:t xml:space="preserve">Signs convey a meaning. They present </w:t>
      </w:r>
      <w:proofErr w:type="gramStart"/>
      <w:r w:rsidRPr="00EA04E1">
        <w:rPr>
          <w:rFonts w:eastAsiaTheme="majorEastAsia"/>
        </w:rPr>
        <w:t>factual information</w:t>
      </w:r>
      <w:proofErr w:type="gramEnd"/>
      <w:r w:rsidRPr="00EA04E1">
        <w:rPr>
          <w:rFonts w:eastAsiaTheme="majorEastAsia"/>
        </w:rPr>
        <w:t xml:space="preserve"> about an object, a situation that exists, or an event that is about to occur. Signs use a formal register and are most often in graphic form.</w:t>
      </w:r>
    </w:p>
    <w:p w14:paraId="37605640" w14:textId="77777777" w:rsidR="00EA04E1" w:rsidRPr="00EA04E1" w:rsidRDefault="00EA04E1" w:rsidP="00EA04E1">
      <w:pPr>
        <w:spacing w:after="0"/>
        <w:rPr>
          <w:rFonts w:eastAsiaTheme="majorEastAsia"/>
          <w:b/>
        </w:rPr>
      </w:pPr>
      <w:r w:rsidRPr="00EA04E1">
        <w:rPr>
          <w:rFonts w:eastAsiaTheme="majorEastAsia"/>
          <w:b/>
        </w:rPr>
        <w:t>Table</w:t>
      </w:r>
    </w:p>
    <w:p w14:paraId="05D9A8E0" w14:textId="77777777" w:rsidR="00E07376" w:rsidRDefault="00EA04E1" w:rsidP="00E07376">
      <w:pPr>
        <w:rPr>
          <w:rFonts w:eastAsiaTheme="majorEastAsia"/>
        </w:rPr>
      </w:pPr>
      <w:r w:rsidRPr="00EA04E1">
        <w:rPr>
          <w:rFonts w:eastAsiaTheme="majorEastAsia"/>
        </w:rPr>
        <w:t>Tables organise and represent a set of data in a diagram or table. They may also visually represent knowledge, concepts, thoughts, or ideas. Tables are typically graphical, containing very little text: however, they do include a title that provides a succinct description of what the data in the chart or table refers to. They are usually in a formal register.</w:t>
      </w:r>
      <w:r w:rsidR="00E07376">
        <w:rPr>
          <w:rFonts w:eastAsiaTheme="majorEastAsia"/>
        </w:rPr>
        <w:br w:type="page"/>
      </w:r>
    </w:p>
    <w:p w14:paraId="0A3041C4" w14:textId="77777777" w:rsidR="0093403F" w:rsidRDefault="003F5430" w:rsidP="003566C9">
      <w:pPr>
        <w:pStyle w:val="Heading1"/>
      </w:pPr>
      <w:bookmarkStart w:id="50" w:name="_Toc156566184"/>
      <w:bookmarkEnd w:id="48"/>
      <w:r w:rsidRPr="003566C9">
        <w:lastRenderedPageBreak/>
        <w:t xml:space="preserve">Appendix </w:t>
      </w:r>
      <w:r w:rsidR="001A134C">
        <w:t>3</w:t>
      </w:r>
      <w:r w:rsidRPr="003566C9">
        <w:t xml:space="preserve"> </w:t>
      </w:r>
      <w:r w:rsidR="00F24EC9" w:rsidRPr="003566C9">
        <w:t>–</w:t>
      </w:r>
      <w:r w:rsidRPr="003566C9">
        <w:t xml:space="preserve"> </w:t>
      </w:r>
      <w:r w:rsidR="00E07376" w:rsidRPr="00E07376">
        <w:t>Elaborations of grammatical items</w:t>
      </w:r>
      <w:bookmarkEnd w:id="50"/>
    </w:p>
    <w:p w14:paraId="7857AC01" w14:textId="77777777" w:rsidR="00E07376" w:rsidRPr="00E07376" w:rsidRDefault="00E07376" w:rsidP="00E07376">
      <w:pPr>
        <w:pStyle w:val="Paragraph"/>
      </w:pPr>
      <w:r w:rsidRPr="00E07376">
        <w:t>Elaborations are examples that accompany the grammatical item</w:t>
      </w:r>
      <w:r w:rsidR="00215A27">
        <w:t xml:space="preserve">s and </w:t>
      </w:r>
      <w:r w:rsidRPr="00E07376">
        <w:t>sub-element</w:t>
      </w:r>
      <w:r w:rsidR="00215A27">
        <w:t>s</w:t>
      </w:r>
      <w:r w:rsidRPr="00E07376">
        <w:t xml:space="preserve">. They are intended to assist teachers to understand what is to be taught. They are not intended to be complete or </w:t>
      </w:r>
      <w:proofErr w:type="gramStart"/>
      <w:r w:rsidRPr="00E07376">
        <w:t>comprehensive, but</w:t>
      </w:r>
      <w:proofErr w:type="gramEnd"/>
      <w:r w:rsidRPr="00E07376">
        <w:t xml:space="preserve"> </w:t>
      </w:r>
      <w:r w:rsidR="00620D67">
        <w:t>are provided</w:t>
      </w:r>
      <w:r w:rsidRPr="00E07376">
        <w:t xml:space="preserve">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2C22C9" w:rsidRPr="00CC36C2" w14:paraId="6CB8ADEC" w14:textId="77777777" w:rsidTr="002C22C9">
        <w:trPr>
          <w:trHeight w:val="281"/>
          <w:tblHeader/>
        </w:trPr>
        <w:tc>
          <w:tcPr>
            <w:tcW w:w="9889" w:type="dxa"/>
            <w:tcBorders>
              <w:bottom w:val="single" w:sz="4" w:space="0" w:color="FFFFFF" w:themeColor="background1"/>
            </w:tcBorders>
            <w:shd w:val="clear" w:color="auto" w:fill="887EB2" w:themeFill="accent5" w:themeFillShade="BF"/>
            <w:vAlign w:val="center"/>
          </w:tcPr>
          <w:p w14:paraId="566E9E38" w14:textId="77777777" w:rsidR="002C22C9" w:rsidRPr="00CC36C2" w:rsidRDefault="002C22C9" w:rsidP="002C22C9">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bl>
    <w:p w14:paraId="03F51FF0" w14:textId="77777777" w:rsidR="002C22C9" w:rsidRPr="00CC36C2" w:rsidRDefault="002C22C9" w:rsidP="002C22C9">
      <w:pPr>
        <w:spacing w:after="0" w:line="120" w:lineRule="auto"/>
        <w:rPr>
          <w:rFonts w:eastAsia="Times New Roman" w:cs="Times New Roman"/>
          <w:sz w:val="2"/>
          <w:szCs w:val="2"/>
        </w:rPr>
      </w:pP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8"/>
        <w:gridCol w:w="3119"/>
        <w:gridCol w:w="4252"/>
      </w:tblGrid>
      <w:tr w:rsidR="00766BAE" w:rsidRPr="00ED4084" w14:paraId="67C43218" w14:textId="77777777" w:rsidTr="001F4E1A">
        <w:trPr>
          <w:trHeight w:val="411"/>
          <w:tblHeader/>
        </w:trPr>
        <w:tc>
          <w:tcPr>
            <w:tcW w:w="2518" w:type="dxa"/>
            <w:tcBorders>
              <w:right w:val="single" w:sz="4" w:space="0" w:color="FFFFFF" w:themeColor="background1"/>
            </w:tcBorders>
            <w:shd w:val="clear" w:color="auto" w:fill="9688BE" w:themeFill="accent4"/>
            <w:hideMark/>
          </w:tcPr>
          <w:p w14:paraId="6DD6EE8F" w14:textId="77777777" w:rsidR="00766BAE" w:rsidRPr="00E806D2" w:rsidRDefault="00766BAE"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698AE2E0" w14:textId="77777777" w:rsidR="00766BAE" w:rsidRPr="00E806D2" w:rsidRDefault="00766BAE"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14:paraId="102EA031" w14:textId="77777777" w:rsidR="00766BAE" w:rsidRPr="00E806D2" w:rsidRDefault="00766BAE"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766BAE" w:rsidRPr="00A54111" w14:paraId="5471C33E" w14:textId="77777777" w:rsidTr="001F4E1A">
        <w:trPr>
          <w:trHeight w:val="202"/>
        </w:trPr>
        <w:tc>
          <w:tcPr>
            <w:tcW w:w="2518" w:type="dxa"/>
            <w:shd w:val="clear" w:color="auto" w:fill="FFFFFF" w:themeFill="background1"/>
            <w:hideMark/>
          </w:tcPr>
          <w:p w14:paraId="6CC2A8B2" w14:textId="77777777" w:rsidR="00766BAE" w:rsidRPr="00ED4084" w:rsidRDefault="00766BAE" w:rsidP="001F4E1A">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Adjectives</w:t>
            </w:r>
          </w:p>
        </w:tc>
        <w:tc>
          <w:tcPr>
            <w:tcW w:w="3119" w:type="dxa"/>
            <w:shd w:val="clear" w:color="auto" w:fill="FFFFFF" w:themeFill="background1"/>
            <w:hideMark/>
          </w:tcPr>
          <w:p w14:paraId="02CE96AD" w14:textId="77777777" w:rsidR="00766BAE" w:rsidRPr="00ED4084" w:rsidRDefault="00766BAE" w:rsidP="001F4E1A">
            <w:pPr>
              <w:spacing w:before="30" w:after="30" w:line="240" w:lineRule="auto"/>
              <w:rPr>
                <w:rFonts w:eastAsia="Calibri" w:cs="Arial"/>
                <w:sz w:val="20"/>
                <w:szCs w:val="20"/>
                <w:lang w:eastAsia="en-AU"/>
              </w:rPr>
            </w:pPr>
            <w:r w:rsidRPr="009F558E">
              <w:rPr>
                <w:rFonts w:eastAsia="Calibri" w:cs="Arial"/>
                <w:sz w:val="20"/>
                <w:szCs w:val="20"/>
                <w:lang w:eastAsia="en-AU"/>
              </w:rPr>
              <w:t>demonstrative</w:t>
            </w:r>
          </w:p>
        </w:tc>
        <w:tc>
          <w:tcPr>
            <w:tcW w:w="4252" w:type="dxa"/>
            <w:shd w:val="clear" w:color="auto" w:fill="FFFFFF" w:themeFill="background1"/>
          </w:tcPr>
          <w:p w14:paraId="4A770E70" w14:textId="77777777" w:rsidR="00766BAE" w:rsidRPr="00ED4084" w:rsidRDefault="00766BAE" w:rsidP="001F4E1A">
            <w:pPr>
              <w:spacing w:before="30" w:after="30" w:line="240" w:lineRule="auto"/>
              <w:rPr>
                <w:rFonts w:eastAsia="Calibri" w:cs="Arial"/>
                <w:sz w:val="20"/>
                <w:szCs w:val="20"/>
                <w:lang w:val="it-IT" w:eastAsia="en-AU"/>
              </w:rPr>
            </w:pPr>
            <w:r w:rsidRPr="009F558E">
              <w:rPr>
                <w:rFonts w:eastAsia="Calibri" w:cs="Calibri"/>
                <w:i/>
                <w:sz w:val="20"/>
                <w:szCs w:val="20"/>
                <w:lang w:val="it-IT" w:eastAsia="en-AU"/>
              </w:rPr>
              <w:t>Quest’anno</w:t>
            </w:r>
            <w:r>
              <w:rPr>
                <w:rFonts w:eastAsia="Calibri" w:cs="Calibri"/>
                <w:i/>
                <w:sz w:val="20"/>
                <w:szCs w:val="20"/>
                <w:lang w:val="it-IT" w:eastAsia="en-AU"/>
              </w:rPr>
              <w:t xml:space="preserve"> voglio fare più sport.</w:t>
            </w:r>
          </w:p>
        </w:tc>
      </w:tr>
      <w:tr w:rsidR="00766BAE" w:rsidRPr="00ED4084" w14:paraId="7726C1ED" w14:textId="77777777" w:rsidTr="001F4E1A">
        <w:trPr>
          <w:trHeight w:val="285"/>
        </w:trPr>
        <w:tc>
          <w:tcPr>
            <w:tcW w:w="2518" w:type="dxa"/>
            <w:shd w:val="clear" w:color="auto" w:fill="auto"/>
          </w:tcPr>
          <w:p w14:paraId="2B5C093A" w14:textId="77777777"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Adverbs</w:t>
            </w:r>
          </w:p>
        </w:tc>
        <w:tc>
          <w:tcPr>
            <w:tcW w:w="3119" w:type="dxa"/>
            <w:shd w:val="clear" w:color="auto" w:fill="auto"/>
            <w:hideMark/>
          </w:tcPr>
          <w:p w14:paraId="04DAB889" w14:textId="77777777" w:rsidR="00766BAE" w:rsidRPr="009F558E" w:rsidRDefault="00766BAE" w:rsidP="001F4E1A">
            <w:pPr>
              <w:spacing w:before="30" w:after="30" w:line="240" w:lineRule="auto"/>
              <w:rPr>
                <w:rFonts w:eastAsia="Calibri" w:cs="Calibri"/>
                <w:bCs/>
                <w:sz w:val="20"/>
                <w:szCs w:val="20"/>
                <w:lang w:val="it-IT" w:eastAsia="en-AU"/>
              </w:rPr>
            </w:pPr>
            <w:r w:rsidRPr="009F558E">
              <w:rPr>
                <w:rFonts w:eastAsia="SimSun" w:cs="Times New Roman"/>
                <w:bCs/>
                <w:sz w:val="20"/>
                <w:szCs w:val="20"/>
              </w:rPr>
              <w:t>ending in –</w:t>
            </w:r>
            <w:proofErr w:type="spellStart"/>
            <w:r w:rsidRPr="009F558E">
              <w:rPr>
                <w:rFonts w:eastAsia="SimSun" w:cs="Times New Roman"/>
                <w:bCs/>
                <w:i/>
                <w:sz w:val="20"/>
                <w:szCs w:val="20"/>
              </w:rPr>
              <w:t>mente</w:t>
            </w:r>
            <w:proofErr w:type="spellEnd"/>
          </w:p>
        </w:tc>
        <w:tc>
          <w:tcPr>
            <w:tcW w:w="4252" w:type="dxa"/>
          </w:tcPr>
          <w:p w14:paraId="55E617AA" w14:textId="77777777" w:rsidR="00766BAE" w:rsidRPr="009F558E" w:rsidRDefault="00766BAE" w:rsidP="001F4E1A">
            <w:pPr>
              <w:spacing w:before="30" w:after="30" w:line="240" w:lineRule="auto"/>
              <w:rPr>
                <w:rFonts w:eastAsia="Calibri" w:cs="Calibri"/>
                <w:bCs/>
                <w:sz w:val="20"/>
                <w:szCs w:val="20"/>
                <w:lang w:val="it-IT" w:eastAsia="en-AU"/>
              </w:rPr>
            </w:pPr>
            <w:r w:rsidRPr="009F558E">
              <w:rPr>
                <w:rFonts w:eastAsia="SimSun" w:cs="Times New Roman"/>
                <w:bCs/>
                <w:i/>
                <w:iCs/>
                <w:sz w:val="20"/>
                <w:szCs w:val="20"/>
                <w:lang w:val="it-IT"/>
              </w:rPr>
              <w:t>Bisogna mangiare lentamente.</w:t>
            </w:r>
          </w:p>
        </w:tc>
      </w:tr>
      <w:tr w:rsidR="00766BAE" w:rsidRPr="00A54111" w14:paraId="1CE175D0" w14:textId="77777777" w:rsidTr="001F4E1A">
        <w:trPr>
          <w:trHeight w:val="575"/>
        </w:trPr>
        <w:tc>
          <w:tcPr>
            <w:tcW w:w="2518" w:type="dxa"/>
            <w:shd w:val="clear" w:color="auto" w:fill="auto"/>
          </w:tcPr>
          <w:p w14:paraId="24EA93E4" w14:textId="77777777"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Prepositions</w:t>
            </w:r>
          </w:p>
        </w:tc>
        <w:tc>
          <w:tcPr>
            <w:tcW w:w="3119" w:type="dxa"/>
            <w:shd w:val="clear" w:color="auto" w:fill="auto"/>
          </w:tcPr>
          <w:p w14:paraId="56384FCB" w14:textId="77777777" w:rsidR="00766BAE" w:rsidRPr="009F558E"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articulated</w:t>
            </w:r>
          </w:p>
        </w:tc>
        <w:tc>
          <w:tcPr>
            <w:tcW w:w="4252" w:type="dxa"/>
          </w:tcPr>
          <w:p w14:paraId="495A00E7" w14:textId="77777777"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i/>
                <w:sz w:val="20"/>
                <w:szCs w:val="20"/>
                <w:lang w:val="it-IT" w:eastAsia="en-AU"/>
              </w:rPr>
              <w:t xml:space="preserve">Abbiamo </w:t>
            </w:r>
            <w:r>
              <w:rPr>
                <w:rFonts w:eastAsia="Calibri" w:cs="Calibri"/>
                <w:i/>
                <w:sz w:val="20"/>
                <w:szCs w:val="20"/>
                <w:lang w:val="it-IT" w:eastAsia="en-AU"/>
              </w:rPr>
              <w:t>mangiato al ristorante cinese</w:t>
            </w:r>
            <w:r w:rsidRPr="009F558E">
              <w:rPr>
                <w:rFonts w:eastAsia="Calibri" w:cs="Calibri"/>
                <w:i/>
                <w:sz w:val="20"/>
                <w:szCs w:val="20"/>
                <w:lang w:val="it-IT" w:eastAsia="en-AU"/>
              </w:rPr>
              <w:t xml:space="preserve"> all’angolo di via Verdi.</w:t>
            </w:r>
            <w:r w:rsidR="00D41251">
              <w:rPr>
                <w:rFonts w:eastAsia="Calibri" w:cs="Calibri"/>
                <w:i/>
                <w:sz w:val="20"/>
                <w:szCs w:val="20"/>
                <w:lang w:val="it-IT" w:eastAsia="en-AU"/>
              </w:rPr>
              <w:t xml:space="preserve"> Ha</w:t>
            </w:r>
            <w:r>
              <w:rPr>
                <w:rFonts w:eastAsia="Calibri" w:cs="Calibri"/>
                <w:i/>
                <w:sz w:val="20"/>
                <w:szCs w:val="20"/>
                <w:lang w:val="it-IT" w:eastAsia="en-AU"/>
              </w:rPr>
              <w:t xml:space="preserve"> dei piatti molto gustosi. </w:t>
            </w:r>
          </w:p>
        </w:tc>
      </w:tr>
      <w:tr w:rsidR="00766BAE" w:rsidRPr="00A54111" w14:paraId="4880427D" w14:textId="77777777" w:rsidTr="001F4E1A">
        <w:trPr>
          <w:trHeight w:val="278"/>
        </w:trPr>
        <w:tc>
          <w:tcPr>
            <w:tcW w:w="2518" w:type="dxa"/>
            <w:shd w:val="clear" w:color="auto" w:fill="auto"/>
            <w:hideMark/>
          </w:tcPr>
          <w:p w14:paraId="10716284" w14:textId="77777777"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Pronouns</w:t>
            </w:r>
          </w:p>
        </w:tc>
        <w:tc>
          <w:tcPr>
            <w:tcW w:w="3119" w:type="dxa"/>
            <w:shd w:val="clear" w:color="auto" w:fill="FFFFFF" w:themeFill="background1"/>
            <w:hideMark/>
          </w:tcPr>
          <w:p w14:paraId="68DD0D09" w14:textId="77777777" w:rsidR="00766BAE" w:rsidRPr="009F558E" w:rsidRDefault="00766BAE" w:rsidP="001F4E1A">
            <w:pPr>
              <w:spacing w:before="30" w:after="30" w:line="240" w:lineRule="auto"/>
              <w:rPr>
                <w:rFonts w:eastAsia="Calibri" w:cs="Calibri"/>
                <w:bCs/>
                <w:sz w:val="20"/>
                <w:szCs w:val="20"/>
                <w:lang w:val="it-IT" w:eastAsia="en-AU"/>
              </w:rPr>
            </w:pPr>
            <w:r w:rsidRPr="009F558E">
              <w:rPr>
                <w:rFonts w:eastAsia="Calibri" w:cs="Calibri"/>
                <w:sz w:val="20"/>
                <w:szCs w:val="20"/>
                <w:lang w:val="it-IT" w:eastAsia="en-AU"/>
              </w:rPr>
              <w:t>demonstrative</w:t>
            </w:r>
          </w:p>
        </w:tc>
        <w:tc>
          <w:tcPr>
            <w:tcW w:w="4252" w:type="dxa"/>
            <w:shd w:val="clear" w:color="auto" w:fill="FFFFFF" w:themeFill="background1"/>
          </w:tcPr>
          <w:p w14:paraId="0349FD1F" w14:textId="77777777"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i/>
                <w:sz w:val="20"/>
                <w:szCs w:val="20"/>
                <w:lang w:val="it-IT" w:eastAsia="en-AU"/>
              </w:rPr>
              <w:t>Mangia questa insalata, quella ha troppo condimento.</w:t>
            </w:r>
          </w:p>
        </w:tc>
      </w:tr>
      <w:tr w:rsidR="00766BAE" w:rsidRPr="00A54111" w14:paraId="3A5C2AF0" w14:textId="77777777" w:rsidTr="001F4E1A">
        <w:trPr>
          <w:trHeight w:val="330"/>
        </w:trPr>
        <w:tc>
          <w:tcPr>
            <w:tcW w:w="2518" w:type="dxa"/>
            <w:vMerge w:val="restart"/>
            <w:shd w:val="clear" w:color="auto" w:fill="auto"/>
            <w:hideMark/>
          </w:tcPr>
          <w:p w14:paraId="7B83800A" w14:textId="77777777"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Verbs –</w:t>
            </w:r>
            <w:r>
              <w:rPr>
                <w:rFonts w:eastAsia="Calibri" w:cs="Calibri"/>
                <w:bCs/>
                <w:sz w:val="20"/>
                <w:szCs w:val="20"/>
                <w:lang w:val="it-IT" w:eastAsia="en-AU"/>
              </w:rPr>
              <w:t xml:space="preserve"> </w:t>
            </w:r>
            <w:r w:rsidRPr="009F558E">
              <w:rPr>
                <w:rFonts w:eastAsia="Calibri" w:cs="Calibri"/>
                <w:bCs/>
                <w:sz w:val="20"/>
                <w:szCs w:val="20"/>
                <w:lang w:val="it-IT" w:eastAsia="en-AU"/>
              </w:rPr>
              <w:t>moods/tenses</w:t>
            </w:r>
          </w:p>
        </w:tc>
        <w:tc>
          <w:tcPr>
            <w:tcW w:w="3119" w:type="dxa"/>
            <w:shd w:val="clear" w:color="auto" w:fill="auto"/>
            <w:hideMark/>
          </w:tcPr>
          <w:p w14:paraId="7ED3ED2D" w14:textId="77777777"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i/>
                <w:iCs/>
                <w:color w:val="333333"/>
                <w:sz w:val="20"/>
                <w:szCs w:val="20"/>
                <w:lang w:val="it-IT" w:eastAsia="en-AU"/>
              </w:rPr>
              <w:t>avere</w:t>
            </w:r>
            <w:r w:rsidRPr="009F558E">
              <w:rPr>
                <w:rFonts w:eastAsia="Calibri" w:cs="Calibri"/>
                <w:iCs/>
                <w:color w:val="333333"/>
                <w:sz w:val="20"/>
                <w:szCs w:val="20"/>
                <w:lang w:val="it-IT" w:eastAsia="en-AU"/>
              </w:rPr>
              <w:t xml:space="preserve"> and </w:t>
            </w:r>
            <w:r w:rsidRPr="009F558E">
              <w:rPr>
                <w:rFonts w:eastAsia="Calibri" w:cs="Calibri"/>
                <w:i/>
                <w:iCs/>
                <w:color w:val="333333"/>
                <w:sz w:val="20"/>
                <w:szCs w:val="20"/>
                <w:lang w:val="it-IT" w:eastAsia="en-AU"/>
              </w:rPr>
              <w:t>fare</w:t>
            </w:r>
            <w:r>
              <w:rPr>
                <w:rFonts w:eastAsia="Calibri" w:cs="Calibri"/>
                <w:iCs/>
                <w:color w:val="333333"/>
                <w:sz w:val="20"/>
                <w:szCs w:val="20"/>
                <w:lang w:val="it-IT" w:eastAsia="en-AU"/>
              </w:rPr>
              <w:t xml:space="preserve"> expressions</w:t>
            </w:r>
          </w:p>
        </w:tc>
        <w:tc>
          <w:tcPr>
            <w:tcW w:w="4252" w:type="dxa"/>
          </w:tcPr>
          <w:p w14:paraId="233EC6C5" w14:textId="77777777" w:rsidR="00766BAE" w:rsidRPr="009F558E" w:rsidRDefault="00766BAE" w:rsidP="001F4E1A">
            <w:pPr>
              <w:spacing w:before="30" w:after="30" w:line="240" w:lineRule="auto"/>
              <w:rPr>
                <w:rFonts w:eastAsia="Calibri" w:cs="Calibri"/>
                <w:i/>
                <w:sz w:val="20"/>
                <w:szCs w:val="20"/>
                <w:lang w:val="it-IT" w:eastAsia="en-AU"/>
              </w:rPr>
            </w:pPr>
            <w:r w:rsidRPr="009F558E">
              <w:rPr>
                <w:rFonts w:eastAsia="Calibri" w:cs="Calibri"/>
                <w:bCs/>
                <w:i/>
                <w:sz w:val="20"/>
                <w:szCs w:val="20"/>
                <w:lang w:val="it-IT" w:eastAsia="en-AU"/>
              </w:rPr>
              <w:t>In aprile fa sempre bel tempo a Capri.</w:t>
            </w:r>
          </w:p>
        </w:tc>
      </w:tr>
      <w:tr w:rsidR="00766BAE" w:rsidRPr="00A54111" w14:paraId="08E10F17" w14:textId="77777777" w:rsidTr="001F4E1A">
        <w:trPr>
          <w:trHeight w:val="315"/>
        </w:trPr>
        <w:tc>
          <w:tcPr>
            <w:tcW w:w="2518" w:type="dxa"/>
            <w:vMerge/>
            <w:shd w:val="clear" w:color="auto" w:fill="auto"/>
          </w:tcPr>
          <w:p w14:paraId="7CE81BF1" w14:textId="77777777" w:rsidR="00766BAE" w:rsidRPr="00ED4084" w:rsidRDefault="00766BAE" w:rsidP="001F4E1A">
            <w:pPr>
              <w:spacing w:before="30" w:after="30" w:line="240" w:lineRule="auto"/>
              <w:rPr>
                <w:rFonts w:eastAsia="Calibri" w:cs="Calibri"/>
                <w:bCs/>
                <w:sz w:val="20"/>
                <w:szCs w:val="20"/>
                <w:lang w:val="it-IT" w:eastAsia="en-AU"/>
              </w:rPr>
            </w:pPr>
          </w:p>
        </w:tc>
        <w:tc>
          <w:tcPr>
            <w:tcW w:w="3119" w:type="dxa"/>
            <w:shd w:val="clear" w:color="auto" w:fill="auto"/>
          </w:tcPr>
          <w:p w14:paraId="6F84D5D3" w14:textId="77777777" w:rsidR="00766BAE" w:rsidRPr="00372A0C" w:rsidRDefault="00766BAE" w:rsidP="001F4E1A">
            <w:pPr>
              <w:spacing w:before="30" w:after="30" w:line="240" w:lineRule="auto"/>
              <w:rPr>
                <w:rFonts w:eastAsia="Calibri" w:cs="Calibri"/>
                <w:bCs/>
                <w:sz w:val="20"/>
                <w:szCs w:val="20"/>
                <w:lang w:eastAsia="en-AU"/>
              </w:rPr>
            </w:pPr>
            <w:r w:rsidRPr="00372A0C">
              <w:rPr>
                <w:rFonts w:eastAsia="Calibri" w:cs="Calibri"/>
                <w:bCs/>
                <w:sz w:val="20"/>
                <w:szCs w:val="20"/>
                <w:lang w:eastAsia="en-AU"/>
              </w:rPr>
              <w:t xml:space="preserve">present perfect (past) tense </w:t>
            </w:r>
            <w:r>
              <w:rPr>
                <w:rFonts w:eastAsia="Calibri" w:cs="Calibri"/>
                <w:bCs/>
                <w:sz w:val="20"/>
                <w:szCs w:val="20"/>
                <w:lang w:eastAsia="en-AU"/>
              </w:rPr>
              <w:t>cont.</w:t>
            </w:r>
          </w:p>
        </w:tc>
        <w:tc>
          <w:tcPr>
            <w:tcW w:w="4252" w:type="dxa"/>
          </w:tcPr>
          <w:p w14:paraId="560BE16F" w14:textId="77777777" w:rsidR="00766BAE" w:rsidRDefault="00766BAE" w:rsidP="001F4E1A">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 xml:space="preserve">Ieri sera abbiamo cenato dalla nonna. </w:t>
            </w:r>
          </w:p>
          <w:p w14:paraId="20D43AD0" w14:textId="77777777" w:rsidR="00766BAE" w:rsidRPr="00ED4084" w:rsidRDefault="00766BAE" w:rsidP="001F4E1A">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 xml:space="preserve">Mi sono </w:t>
            </w:r>
            <w:r>
              <w:rPr>
                <w:rFonts w:eastAsia="Calibri"/>
                <w:bCs/>
                <w:i/>
                <w:sz w:val="20"/>
                <w:szCs w:val="20"/>
                <w:lang w:val="it-IT"/>
              </w:rPr>
              <w:t xml:space="preserve">divertita con gli amici di Sara. </w:t>
            </w:r>
          </w:p>
        </w:tc>
      </w:tr>
      <w:tr w:rsidR="00766BAE" w:rsidRPr="00A54111" w14:paraId="4B55B029" w14:textId="77777777" w:rsidTr="001F4E1A">
        <w:trPr>
          <w:trHeight w:val="315"/>
        </w:trPr>
        <w:tc>
          <w:tcPr>
            <w:tcW w:w="2518" w:type="dxa"/>
            <w:vMerge/>
            <w:shd w:val="clear" w:color="auto" w:fill="auto"/>
          </w:tcPr>
          <w:p w14:paraId="3D0C8A72" w14:textId="77777777" w:rsidR="00766BAE" w:rsidRPr="00ED4084" w:rsidRDefault="00766BAE" w:rsidP="001F4E1A">
            <w:pPr>
              <w:spacing w:before="30" w:after="30" w:line="240" w:lineRule="auto"/>
              <w:rPr>
                <w:rFonts w:eastAsia="Calibri" w:cs="Calibri"/>
                <w:bCs/>
                <w:sz w:val="20"/>
                <w:szCs w:val="20"/>
                <w:lang w:val="it-IT" w:eastAsia="en-AU"/>
              </w:rPr>
            </w:pPr>
          </w:p>
        </w:tc>
        <w:tc>
          <w:tcPr>
            <w:tcW w:w="3119" w:type="dxa"/>
            <w:shd w:val="clear" w:color="auto" w:fill="auto"/>
          </w:tcPr>
          <w:p w14:paraId="25280DE2" w14:textId="77777777" w:rsidR="00766BAE" w:rsidRPr="00ED4084" w:rsidRDefault="00766BAE"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future tense</w:t>
            </w:r>
          </w:p>
        </w:tc>
        <w:tc>
          <w:tcPr>
            <w:tcW w:w="4252" w:type="dxa"/>
          </w:tcPr>
          <w:p w14:paraId="0CA9621C" w14:textId="77777777" w:rsidR="00766BAE" w:rsidRPr="009F558E" w:rsidRDefault="00766BAE" w:rsidP="001F4E1A">
            <w:pPr>
              <w:spacing w:before="30" w:after="30" w:line="240" w:lineRule="auto"/>
              <w:rPr>
                <w:rFonts w:eastAsia="Calibri" w:cs="Calibri"/>
                <w:bCs/>
                <w:i/>
                <w:sz w:val="20"/>
                <w:szCs w:val="20"/>
                <w:lang w:val="it-IT" w:eastAsia="en-AU"/>
              </w:rPr>
            </w:pPr>
            <w:r w:rsidRPr="009F558E">
              <w:rPr>
                <w:rFonts w:eastAsia="Calibri" w:cs="Calibri"/>
                <w:bCs/>
                <w:i/>
                <w:sz w:val="20"/>
                <w:szCs w:val="20"/>
                <w:lang w:val="it-IT" w:eastAsia="en-AU"/>
              </w:rPr>
              <w:t>Paolo tornerà domani.</w:t>
            </w:r>
          </w:p>
          <w:p w14:paraId="592578D4" w14:textId="77777777" w:rsidR="00766BAE" w:rsidRPr="009F558E" w:rsidRDefault="00766BAE" w:rsidP="001F4E1A">
            <w:pPr>
              <w:spacing w:before="30" w:after="30" w:line="240" w:lineRule="auto"/>
              <w:rPr>
                <w:rFonts w:eastAsia="Calibri" w:cs="Calibri"/>
                <w:bCs/>
                <w:i/>
                <w:sz w:val="20"/>
                <w:szCs w:val="20"/>
                <w:lang w:val="it-IT" w:eastAsia="en-AU"/>
              </w:rPr>
            </w:pPr>
            <w:r w:rsidRPr="009F558E">
              <w:rPr>
                <w:rFonts w:eastAsia="Calibri" w:cs="Calibri"/>
                <w:bCs/>
                <w:i/>
                <w:sz w:val="20"/>
                <w:szCs w:val="20"/>
                <w:lang w:val="it-IT" w:eastAsia="en-AU"/>
              </w:rPr>
              <w:t>Mercoledì alle 10:30 saremo a Milano.</w:t>
            </w:r>
          </w:p>
          <w:p w14:paraId="0D9940C0" w14:textId="77777777" w:rsidR="00766BAE" w:rsidRPr="00ED4084" w:rsidRDefault="00766BAE" w:rsidP="001F4E1A">
            <w:pPr>
              <w:spacing w:before="30" w:after="30" w:line="240" w:lineRule="auto"/>
              <w:rPr>
                <w:rFonts w:eastAsia="Calibri" w:cs="Calibri"/>
                <w:bCs/>
                <w:i/>
                <w:sz w:val="20"/>
                <w:szCs w:val="20"/>
                <w:lang w:val="it-IT" w:eastAsia="en-AU"/>
              </w:rPr>
            </w:pPr>
            <w:r w:rsidRPr="009F558E">
              <w:rPr>
                <w:rFonts w:eastAsia="Calibri" w:cs="Calibri"/>
                <w:bCs/>
                <w:i/>
                <w:sz w:val="20"/>
                <w:szCs w:val="20"/>
                <w:lang w:val="it-IT" w:eastAsia="en-AU"/>
              </w:rPr>
              <w:t>Se finirò i compiti prima del weekend, potrò uscire con gli amici.</w:t>
            </w:r>
          </w:p>
        </w:tc>
      </w:tr>
    </w:tbl>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2C22C9" w:rsidRPr="00CC36C2" w14:paraId="7AE0C0A4" w14:textId="77777777" w:rsidTr="002C22C9">
        <w:trPr>
          <w:trHeight w:val="281"/>
          <w:tblHeader/>
        </w:trPr>
        <w:tc>
          <w:tcPr>
            <w:tcW w:w="9889" w:type="dxa"/>
            <w:tcBorders>
              <w:bottom w:val="single" w:sz="4" w:space="0" w:color="FFFFFF" w:themeColor="background1"/>
            </w:tcBorders>
            <w:shd w:val="clear" w:color="auto" w:fill="887EB2" w:themeFill="accent5" w:themeFillShade="BF"/>
            <w:vAlign w:val="center"/>
          </w:tcPr>
          <w:p w14:paraId="3153E764" w14:textId="77777777" w:rsidR="002C22C9" w:rsidRPr="00CC36C2" w:rsidRDefault="002C22C9" w:rsidP="002C22C9">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4</w:t>
            </w:r>
          </w:p>
        </w:tc>
      </w:tr>
    </w:tbl>
    <w:p w14:paraId="1B4B4133" w14:textId="77777777" w:rsidR="002C22C9" w:rsidRPr="00CC36C2" w:rsidRDefault="002C22C9" w:rsidP="002C22C9">
      <w:pPr>
        <w:spacing w:after="0" w:line="120" w:lineRule="auto"/>
        <w:rPr>
          <w:rFonts w:eastAsia="Times New Roman" w:cs="Times New Roman"/>
          <w:sz w:val="2"/>
          <w:szCs w:val="2"/>
        </w:rPr>
      </w:pP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8"/>
        <w:gridCol w:w="3119"/>
        <w:gridCol w:w="4252"/>
      </w:tblGrid>
      <w:tr w:rsidR="00E55A19" w:rsidRPr="00ED4084" w14:paraId="6C04D9BE" w14:textId="77777777" w:rsidTr="001F4E1A">
        <w:trPr>
          <w:trHeight w:val="411"/>
          <w:tblHeader/>
        </w:trPr>
        <w:tc>
          <w:tcPr>
            <w:tcW w:w="2518" w:type="dxa"/>
            <w:tcBorders>
              <w:right w:val="single" w:sz="4" w:space="0" w:color="FFFFFF" w:themeColor="background1"/>
            </w:tcBorders>
            <w:shd w:val="clear" w:color="auto" w:fill="9688BE" w:themeFill="accent4"/>
            <w:hideMark/>
          </w:tcPr>
          <w:p w14:paraId="3111117A" w14:textId="77777777" w:rsidR="00E55A19" w:rsidRPr="00E806D2" w:rsidRDefault="00E55A19"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76D847E3" w14:textId="77777777" w:rsidR="00E55A19" w:rsidRPr="00E806D2" w:rsidRDefault="00E55A19"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14:paraId="624AD61C" w14:textId="77777777" w:rsidR="00E55A19" w:rsidRPr="00E806D2" w:rsidRDefault="00E55A19"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E55A19" w:rsidRPr="00A54111" w14:paraId="478EA6C1" w14:textId="77777777" w:rsidTr="001F4E1A">
        <w:trPr>
          <w:trHeight w:val="396"/>
        </w:trPr>
        <w:tc>
          <w:tcPr>
            <w:tcW w:w="2518" w:type="dxa"/>
            <w:shd w:val="clear" w:color="auto" w:fill="FFFFFF" w:themeFill="background1"/>
            <w:hideMark/>
          </w:tcPr>
          <w:p w14:paraId="11224B9B" w14:textId="77777777" w:rsidR="00E55A19" w:rsidRPr="00ED4084" w:rsidRDefault="00E55A19" w:rsidP="001F4E1A">
            <w:pPr>
              <w:spacing w:before="30" w:after="30" w:line="240" w:lineRule="auto"/>
              <w:rPr>
                <w:rFonts w:eastAsia="Calibri" w:cs="Calibri"/>
                <w:bCs/>
                <w:sz w:val="20"/>
                <w:szCs w:val="20"/>
                <w:lang w:val="it-IT" w:eastAsia="en-AU"/>
              </w:rPr>
            </w:pPr>
            <w:r w:rsidRPr="00ED4084">
              <w:rPr>
                <w:rFonts w:eastAsia="Calibri" w:cs="Calibri"/>
                <w:bCs/>
                <w:sz w:val="20"/>
                <w:szCs w:val="20"/>
                <w:lang w:val="it-IT" w:eastAsia="en-AU"/>
              </w:rPr>
              <w:t>Adjectives</w:t>
            </w:r>
          </w:p>
        </w:tc>
        <w:tc>
          <w:tcPr>
            <w:tcW w:w="3119" w:type="dxa"/>
            <w:shd w:val="clear" w:color="auto" w:fill="FFFFFF" w:themeFill="background1"/>
            <w:hideMark/>
          </w:tcPr>
          <w:p w14:paraId="6BBB3D44" w14:textId="77777777" w:rsidR="00E55A19" w:rsidRPr="009F558E" w:rsidRDefault="00E55A19" w:rsidP="001F4E1A">
            <w:pPr>
              <w:spacing w:before="30" w:after="30" w:line="240" w:lineRule="auto"/>
              <w:rPr>
                <w:rFonts w:eastAsia="Calibri" w:cs="Arial"/>
                <w:sz w:val="20"/>
                <w:szCs w:val="20"/>
                <w:lang w:eastAsia="en-AU"/>
              </w:rPr>
            </w:pPr>
            <w:r>
              <w:rPr>
                <w:rFonts w:eastAsia="Calibri" w:cs="Arial"/>
                <w:sz w:val="20"/>
                <w:szCs w:val="20"/>
                <w:lang w:eastAsia="en-AU"/>
              </w:rPr>
              <w:t>comparative superlative</w:t>
            </w:r>
          </w:p>
          <w:p w14:paraId="092A503E" w14:textId="77777777" w:rsidR="00E55A19" w:rsidRPr="00ED4084" w:rsidRDefault="00E55A19" w:rsidP="001F4E1A">
            <w:pPr>
              <w:spacing w:before="30" w:after="30" w:line="240" w:lineRule="auto"/>
              <w:rPr>
                <w:rFonts w:eastAsia="Calibri" w:cs="Arial"/>
                <w:sz w:val="20"/>
                <w:szCs w:val="20"/>
                <w:lang w:eastAsia="en-AU"/>
              </w:rPr>
            </w:pPr>
            <w:r w:rsidRPr="009F558E">
              <w:rPr>
                <w:rFonts w:eastAsia="Calibri" w:cs="Arial"/>
                <w:sz w:val="20"/>
                <w:szCs w:val="20"/>
                <w:lang w:eastAsia="en-AU"/>
              </w:rPr>
              <w:t>relative superlative</w:t>
            </w:r>
          </w:p>
        </w:tc>
        <w:tc>
          <w:tcPr>
            <w:tcW w:w="4252" w:type="dxa"/>
            <w:shd w:val="clear" w:color="auto" w:fill="FFFFFF" w:themeFill="background1"/>
          </w:tcPr>
          <w:p w14:paraId="37551BC9" w14:textId="77777777"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Firenze è (così) bella come Roma.</w:t>
            </w:r>
          </w:p>
          <w:p w14:paraId="5717CFE0" w14:textId="77777777" w:rsidR="00E55A19" w:rsidRPr="00ED4084" w:rsidRDefault="00E55A19" w:rsidP="001F4E1A">
            <w:pPr>
              <w:spacing w:before="30" w:after="30" w:line="240" w:lineRule="auto"/>
              <w:rPr>
                <w:rFonts w:eastAsia="Calibri" w:cs="Arial"/>
                <w:sz w:val="20"/>
                <w:szCs w:val="20"/>
                <w:lang w:val="it-IT" w:eastAsia="en-AU"/>
              </w:rPr>
            </w:pPr>
            <w:r w:rsidRPr="009F558E">
              <w:rPr>
                <w:rFonts w:eastAsia="Calibri" w:cs="Calibri"/>
                <w:i/>
                <w:sz w:val="20"/>
                <w:szCs w:val="20"/>
                <w:lang w:val="it-IT" w:eastAsia="en-AU"/>
              </w:rPr>
              <w:t>Il caffè italiano è famosissimo.</w:t>
            </w:r>
          </w:p>
        </w:tc>
      </w:tr>
      <w:tr w:rsidR="00E55A19" w:rsidRPr="00A54111" w14:paraId="16809D42" w14:textId="77777777" w:rsidTr="001F4E1A">
        <w:trPr>
          <w:trHeight w:val="285"/>
        </w:trPr>
        <w:tc>
          <w:tcPr>
            <w:tcW w:w="2518" w:type="dxa"/>
            <w:shd w:val="clear" w:color="auto" w:fill="auto"/>
          </w:tcPr>
          <w:p w14:paraId="46A026E9" w14:textId="77777777"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Adverbs</w:t>
            </w:r>
          </w:p>
        </w:tc>
        <w:tc>
          <w:tcPr>
            <w:tcW w:w="3119" w:type="dxa"/>
            <w:shd w:val="clear" w:color="auto" w:fill="auto"/>
          </w:tcPr>
          <w:p w14:paraId="09018899" w14:textId="77777777" w:rsidR="00E55A19" w:rsidRPr="009F558E" w:rsidRDefault="00E55A19" w:rsidP="001F4E1A">
            <w:pPr>
              <w:spacing w:before="30" w:after="30" w:line="240" w:lineRule="auto"/>
              <w:rPr>
                <w:rFonts w:eastAsia="Calibri" w:cs="Calibri"/>
                <w:bCs/>
                <w:sz w:val="20"/>
                <w:szCs w:val="20"/>
                <w:lang w:val="it-IT" w:eastAsia="en-AU"/>
              </w:rPr>
            </w:pPr>
            <w:r w:rsidRPr="009F558E">
              <w:rPr>
                <w:rFonts w:eastAsia="Calibri" w:cs="Arial"/>
                <w:sz w:val="20"/>
                <w:szCs w:val="20"/>
                <w:lang w:eastAsia="en-AU"/>
              </w:rPr>
              <w:t xml:space="preserve">comparative and relative superlative with </w:t>
            </w:r>
            <w:proofErr w:type="spellStart"/>
            <w:r w:rsidRPr="009F558E">
              <w:rPr>
                <w:rFonts w:eastAsia="Calibri" w:cs="Arial"/>
                <w:i/>
                <w:sz w:val="20"/>
                <w:szCs w:val="20"/>
                <w:lang w:eastAsia="en-AU"/>
              </w:rPr>
              <w:t>più</w:t>
            </w:r>
            <w:proofErr w:type="spellEnd"/>
            <w:r w:rsidRPr="009F558E">
              <w:rPr>
                <w:rFonts w:eastAsia="Calibri" w:cs="Arial"/>
                <w:i/>
                <w:sz w:val="20"/>
                <w:szCs w:val="20"/>
                <w:lang w:eastAsia="en-AU"/>
              </w:rPr>
              <w:t>/</w:t>
            </w:r>
            <w:proofErr w:type="spellStart"/>
            <w:r w:rsidRPr="009F558E">
              <w:rPr>
                <w:rFonts w:eastAsia="Calibri" w:cs="Arial"/>
                <w:i/>
                <w:sz w:val="20"/>
                <w:szCs w:val="20"/>
                <w:lang w:eastAsia="en-AU"/>
              </w:rPr>
              <w:t>meno</w:t>
            </w:r>
            <w:proofErr w:type="spellEnd"/>
          </w:p>
        </w:tc>
        <w:tc>
          <w:tcPr>
            <w:tcW w:w="4252" w:type="dxa"/>
          </w:tcPr>
          <w:p w14:paraId="1AE201CB" w14:textId="77777777"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L’Italia è meno grande dell’Australia.</w:t>
            </w:r>
          </w:p>
          <w:p w14:paraId="6B6B82AA" w14:textId="77777777" w:rsidR="00E55A19" w:rsidRPr="009F558E" w:rsidRDefault="00E55A19" w:rsidP="001F4E1A">
            <w:pPr>
              <w:spacing w:before="30" w:after="30" w:line="240" w:lineRule="auto"/>
              <w:rPr>
                <w:rFonts w:eastAsia="Calibri" w:cs="Calibri"/>
                <w:bCs/>
                <w:sz w:val="20"/>
                <w:szCs w:val="20"/>
                <w:lang w:val="it-IT" w:eastAsia="en-AU"/>
              </w:rPr>
            </w:pPr>
            <w:r w:rsidRPr="009F558E">
              <w:rPr>
                <w:rFonts w:eastAsia="Calibri" w:cs="Calibri"/>
                <w:i/>
                <w:sz w:val="20"/>
                <w:szCs w:val="20"/>
                <w:lang w:val="it-IT" w:eastAsia="en-AU"/>
              </w:rPr>
              <w:t>La moda italiana è la più amata.</w:t>
            </w:r>
          </w:p>
        </w:tc>
      </w:tr>
      <w:tr w:rsidR="00E55A19" w:rsidRPr="00A54111" w14:paraId="49DB0C8B" w14:textId="77777777" w:rsidTr="00E55A19">
        <w:trPr>
          <w:trHeight w:val="586"/>
        </w:trPr>
        <w:tc>
          <w:tcPr>
            <w:tcW w:w="2518" w:type="dxa"/>
            <w:shd w:val="clear" w:color="auto" w:fill="auto"/>
          </w:tcPr>
          <w:p w14:paraId="5F1DBD39" w14:textId="77777777"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Articles</w:t>
            </w:r>
          </w:p>
        </w:tc>
        <w:tc>
          <w:tcPr>
            <w:tcW w:w="3119" w:type="dxa"/>
            <w:shd w:val="clear" w:color="auto" w:fill="auto"/>
          </w:tcPr>
          <w:p w14:paraId="12F12228" w14:textId="77777777"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partitive</w:t>
            </w:r>
          </w:p>
        </w:tc>
        <w:tc>
          <w:tcPr>
            <w:tcW w:w="4252" w:type="dxa"/>
          </w:tcPr>
          <w:p w14:paraId="47B801F7" w14:textId="77777777"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Vorrei qualche consiglio di cosa vedere a Bari.</w:t>
            </w:r>
          </w:p>
          <w:p w14:paraId="79304BBA" w14:textId="77777777"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Mi dai un po' di latte?</w:t>
            </w:r>
          </w:p>
          <w:p w14:paraId="4CD60718" w14:textId="77777777" w:rsidR="00E55A19" w:rsidRPr="00ED4084" w:rsidRDefault="00E55A19" w:rsidP="001F4E1A">
            <w:pPr>
              <w:spacing w:before="30" w:after="30" w:line="240" w:lineRule="auto"/>
              <w:rPr>
                <w:rFonts w:eastAsia="Calibri" w:cs="Calibri"/>
                <w:i/>
                <w:iCs/>
                <w:color w:val="333333"/>
                <w:sz w:val="20"/>
                <w:szCs w:val="20"/>
                <w:lang w:val="it-IT" w:eastAsia="en-AU"/>
              </w:rPr>
            </w:pPr>
            <w:r w:rsidRPr="009F558E">
              <w:rPr>
                <w:rFonts w:eastAsia="Calibri" w:cs="Calibri"/>
                <w:i/>
                <w:sz w:val="20"/>
                <w:szCs w:val="20"/>
                <w:lang w:val="it-IT" w:eastAsia="en-AU"/>
              </w:rPr>
              <w:t>Abbiamo visto degli scavi</w:t>
            </w:r>
            <w:r w:rsidR="00D41251">
              <w:rPr>
                <w:rFonts w:eastAsia="Calibri" w:cs="Calibri"/>
                <w:i/>
                <w:sz w:val="20"/>
                <w:szCs w:val="20"/>
                <w:lang w:val="it-IT" w:eastAsia="en-AU"/>
              </w:rPr>
              <w:t xml:space="preserve"> a</w:t>
            </w:r>
            <w:r w:rsidRPr="009F558E">
              <w:rPr>
                <w:rFonts w:eastAsia="Calibri" w:cs="Calibri"/>
                <w:i/>
                <w:sz w:val="20"/>
                <w:szCs w:val="20"/>
                <w:lang w:val="it-IT" w:eastAsia="en-AU"/>
              </w:rPr>
              <w:t xml:space="preserve"> Pompei.</w:t>
            </w:r>
          </w:p>
        </w:tc>
      </w:tr>
      <w:tr w:rsidR="00E55A19" w:rsidRPr="00A54111" w14:paraId="33AA6592" w14:textId="77777777" w:rsidTr="00E55A19">
        <w:trPr>
          <w:trHeight w:val="429"/>
        </w:trPr>
        <w:tc>
          <w:tcPr>
            <w:tcW w:w="2518" w:type="dxa"/>
            <w:vMerge w:val="restart"/>
            <w:shd w:val="clear" w:color="auto" w:fill="auto"/>
          </w:tcPr>
          <w:p w14:paraId="737D0EC1" w14:textId="77777777"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Prepositions</w:t>
            </w:r>
          </w:p>
        </w:tc>
        <w:tc>
          <w:tcPr>
            <w:tcW w:w="3119" w:type="dxa"/>
            <w:shd w:val="clear" w:color="auto" w:fill="FFFFFF" w:themeFill="background1"/>
          </w:tcPr>
          <w:p w14:paraId="1FABEF49" w14:textId="77777777" w:rsidR="00E55A19" w:rsidRPr="009F558E" w:rsidRDefault="00E55A19" w:rsidP="001F4E1A">
            <w:pPr>
              <w:spacing w:before="30" w:after="30" w:line="240" w:lineRule="auto"/>
              <w:rPr>
                <w:rFonts w:eastAsia="Calibri" w:cs="Calibri"/>
                <w:bCs/>
                <w:sz w:val="20"/>
                <w:szCs w:val="20"/>
                <w:lang w:val="it-IT" w:eastAsia="en-AU"/>
              </w:rPr>
            </w:pPr>
            <w:r>
              <w:rPr>
                <w:rFonts w:eastAsia="Calibri" w:cs="Calibri"/>
                <w:bCs/>
                <w:sz w:val="20"/>
                <w:szCs w:val="20"/>
                <w:lang w:val="it-IT" w:eastAsia="en-AU"/>
              </w:rPr>
              <w:t>location</w:t>
            </w:r>
          </w:p>
        </w:tc>
        <w:tc>
          <w:tcPr>
            <w:tcW w:w="4252" w:type="dxa"/>
            <w:shd w:val="clear" w:color="auto" w:fill="FFFFFF" w:themeFill="background1"/>
          </w:tcPr>
          <w:p w14:paraId="22079006" w14:textId="77777777" w:rsidR="00E55A19" w:rsidRDefault="00E55A19"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La fermata dell’autobus è davanti al cinema.</w:t>
            </w:r>
          </w:p>
          <w:p w14:paraId="172CFB1E" w14:textId="77777777" w:rsidR="00E55A19" w:rsidRPr="00B226CB" w:rsidRDefault="00E55A19" w:rsidP="001F4E1A">
            <w:pPr>
              <w:spacing w:before="30" w:after="30" w:line="240" w:lineRule="auto"/>
              <w:rPr>
                <w:rFonts w:eastAsia="Calibri" w:cs="Calibri"/>
                <w:bCs/>
                <w:i/>
                <w:sz w:val="20"/>
                <w:szCs w:val="20"/>
                <w:lang w:val="it-IT" w:eastAsia="en-AU"/>
              </w:rPr>
            </w:pPr>
            <w:r w:rsidRPr="00B226CB">
              <w:rPr>
                <w:rFonts w:eastAsia="Calibri" w:cs="Calibri"/>
                <w:bCs/>
                <w:i/>
                <w:sz w:val="20"/>
                <w:szCs w:val="20"/>
                <w:lang w:val="it-IT" w:eastAsia="en-AU"/>
              </w:rPr>
              <w:t xml:space="preserve">Accanto alla piazza c’è la </w:t>
            </w:r>
            <w:r>
              <w:rPr>
                <w:rFonts w:eastAsia="Calibri" w:cs="Calibri"/>
                <w:bCs/>
                <w:i/>
                <w:sz w:val="20"/>
                <w:szCs w:val="20"/>
                <w:lang w:val="it-IT" w:eastAsia="en-AU"/>
              </w:rPr>
              <w:t xml:space="preserve">banca. </w:t>
            </w:r>
          </w:p>
        </w:tc>
      </w:tr>
      <w:tr w:rsidR="00E55A19" w:rsidRPr="00A54111" w14:paraId="37393DB7" w14:textId="77777777" w:rsidTr="00E55A19">
        <w:trPr>
          <w:trHeight w:val="409"/>
        </w:trPr>
        <w:tc>
          <w:tcPr>
            <w:tcW w:w="2518" w:type="dxa"/>
            <w:vMerge/>
          </w:tcPr>
          <w:p w14:paraId="2B076A4E" w14:textId="77777777" w:rsidR="00E55A19" w:rsidRDefault="00E55A19" w:rsidP="001F4E1A">
            <w:pPr>
              <w:spacing w:before="30" w:after="30" w:line="240" w:lineRule="auto"/>
              <w:rPr>
                <w:rFonts w:eastAsia="Calibri" w:cs="Arial"/>
                <w:sz w:val="20"/>
                <w:szCs w:val="20"/>
                <w:lang w:val="it-IT" w:eastAsia="en-AU"/>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hideMark/>
          </w:tcPr>
          <w:p w14:paraId="56860B20" w14:textId="77777777" w:rsidR="00E55A19" w:rsidRDefault="00E55A19" w:rsidP="001F4E1A">
            <w:pPr>
              <w:spacing w:before="30" w:after="30" w:line="240" w:lineRule="auto"/>
              <w:rPr>
                <w:rFonts w:eastAsia="Calibri" w:cs="Arial"/>
                <w:sz w:val="20"/>
                <w:szCs w:val="20"/>
                <w:lang w:val="it-IT" w:eastAsia="en-AU"/>
              </w:rPr>
            </w:pPr>
            <w:r>
              <w:rPr>
                <w:rFonts w:eastAsia="Calibri" w:cs="Arial"/>
                <w:sz w:val="20"/>
                <w:szCs w:val="20"/>
                <w:lang w:val="it-IT" w:eastAsia="en-AU"/>
              </w:rPr>
              <w:t>verb + preposition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6F65ADD4" w14:textId="77777777" w:rsidR="00E55A19" w:rsidRDefault="00E55A19"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Andiamo in vacanza.</w:t>
            </w:r>
          </w:p>
          <w:p w14:paraId="2ACA8ABD" w14:textId="77777777" w:rsidR="00E55A19" w:rsidRDefault="00E55A19" w:rsidP="001F4E1A">
            <w:pPr>
              <w:spacing w:before="30" w:after="30" w:line="240" w:lineRule="auto"/>
              <w:rPr>
                <w:rFonts w:eastAsia="Calibri" w:cs="Calibri"/>
                <w:i/>
                <w:iCs/>
                <w:color w:val="333333"/>
                <w:sz w:val="20"/>
                <w:szCs w:val="20"/>
                <w:lang w:val="it-IT" w:eastAsia="en-AU"/>
              </w:rPr>
            </w:pPr>
            <w:r>
              <w:rPr>
                <w:rFonts w:eastAsia="Calibri" w:cs="Calibri"/>
                <w:i/>
                <w:sz w:val="20"/>
                <w:szCs w:val="20"/>
                <w:lang w:val="it-IT" w:eastAsia="en-AU"/>
              </w:rPr>
              <w:t>Andiamo da Mario per fare una spaghettata.</w:t>
            </w:r>
          </w:p>
        </w:tc>
      </w:tr>
      <w:tr w:rsidR="00E55A19" w:rsidRPr="00A54111" w14:paraId="07F6728C" w14:textId="77777777" w:rsidTr="001F4E1A">
        <w:trPr>
          <w:trHeight w:val="272"/>
        </w:trPr>
        <w:tc>
          <w:tcPr>
            <w:tcW w:w="2518" w:type="dxa"/>
            <w:vMerge/>
          </w:tcPr>
          <w:p w14:paraId="2A017324" w14:textId="77777777" w:rsidR="00E55A19" w:rsidRDefault="00E55A19" w:rsidP="001F4E1A">
            <w:pPr>
              <w:spacing w:before="30" w:after="30" w:line="240" w:lineRule="auto"/>
              <w:rPr>
                <w:rFonts w:eastAsia="Calibri" w:cs="Calibri"/>
                <w:iCs/>
                <w:color w:val="333333"/>
                <w:sz w:val="20"/>
                <w:szCs w:val="20"/>
                <w:lang w:val="it-IT" w:eastAsia="en-AU"/>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hideMark/>
          </w:tcPr>
          <w:p w14:paraId="14AB07DE" w14:textId="77777777" w:rsidR="00E55A19" w:rsidRDefault="00E55A19" w:rsidP="001F4E1A">
            <w:pPr>
              <w:spacing w:before="30" w:after="30" w:line="240" w:lineRule="auto"/>
              <w:rPr>
                <w:rFonts w:eastAsia="Calibri" w:cs="Calibri"/>
                <w:iCs/>
                <w:color w:val="333333"/>
                <w:sz w:val="20"/>
                <w:szCs w:val="20"/>
                <w:lang w:val="it-IT" w:eastAsia="en-AU"/>
              </w:rPr>
            </w:pPr>
            <w:r>
              <w:rPr>
                <w:rFonts w:eastAsia="Calibri" w:cs="Calibri"/>
                <w:iCs/>
                <w:color w:val="333333"/>
                <w:sz w:val="20"/>
                <w:szCs w:val="20"/>
                <w:lang w:val="it-IT" w:eastAsia="en-AU"/>
              </w:rPr>
              <w:t>preposition + infinitive verb</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005996AF" w14:textId="77777777" w:rsidR="00E55A19" w:rsidRPr="00917C04" w:rsidRDefault="00E55A19" w:rsidP="001F4E1A">
            <w:pPr>
              <w:spacing w:before="30" w:after="30" w:line="240" w:lineRule="auto"/>
              <w:rPr>
                <w:rFonts w:eastAsia="Calibri" w:cs="Calibri"/>
                <w:i/>
                <w:sz w:val="20"/>
                <w:szCs w:val="20"/>
                <w:lang w:val="it-IT" w:eastAsia="en-AU"/>
              </w:rPr>
            </w:pPr>
            <w:r w:rsidRPr="00917C04">
              <w:rPr>
                <w:rFonts w:eastAsia="Calibri" w:cs="Calibri"/>
                <w:i/>
                <w:sz w:val="20"/>
                <w:szCs w:val="20"/>
                <w:lang w:val="it-IT" w:eastAsia="en-AU"/>
              </w:rPr>
              <w:t>Sono venuti a vedere il Colosseo</w:t>
            </w:r>
            <w:r w:rsidR="00D41251">
              <w:rPr>
                <w:rFonts w:eastAsia="Calibri" w:cs="Calibri"/>
                <w:i/>
                <w:sz w:val="20"/>
                <w:szCs w:val="20"/>
                <w:lang w:val="it-IT" w:eastAsia="en-AU"/>
              </w:rPr>
              <w:t>.</w:t>
            </w:r>
          </w:p>
        </w:tc>
      </w:tr>
      <w:tr w:rsidR="00E55A19" w:rsidRPr="00A54111" w14:paraId="417F98C3" w14:textId="77777777" w:rsidTr="001F4E1A">
        <w:trPr>
          <w:trHeight w:val="272"/>
        </w:trPr>
        <w:tc>
          <w:tcPr>
            <w:tcW w:w="2518" w:type="dxa"/>
            <w:vMerge/>
            <w:tcBorders>
              <w:bottom w:val="single" w:sz="4" w:space="0" w:color="9688BE" w:themeColor="accent4"/>
            </w:tcBorders>
          </w:tcPr>
          <w:p w14:paraId="14951677" w14:textId="77777777" w:rsidR="00E55A19" w:rsidRPr="00A54111" w:rsidRDefault="00E55A19" w:rsidP="001F4E1A">
            <w:pPr>
              <w:spacing w:before="30" w:after="30" w:line="240" w:lineRule="auto"/>
              <w:rPr>
                <w:rFonts w:eastAsia="Calibri" w:cs="Calibri"/>
                <w:i/>
                <w:iCs/>
                <w:color w:val="333333"/>
                <w:sz w:val="20"/>
                <w:szCs w:val="20"/>
                <w:lang w:val="it-IT" w:eastAsia="en-AU"/>
              </w:rPr>
            </w:pP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hideMark/>
          </w:tcPr>
          <w:p w14:paraId="368B9E86" w14:textId="77777777" w:rsidR="00E55A19" w:rsidRDefault="00E55A19" w:rsidP="001F4E1A">
            <w:pPr>
              <w:spacing w:before="30" w:after="30" w:line="240" w:lineRule="auto"/>
              <w:rPr>
                <w:rFonts w:eastAsia="Calibri" w:cs="Calibri"/>
                <w:iCs/>
                <w:color w:val="333333"/>
                <w:sz w:val="20"/>
                <w:szCs w:val="20"/>
                <w:lang w:eastAsia="en-AU"/>
              </w:rPr>
            </w:pPr>
            <w:r>
              <w:rPr>
                <w:rFonts w:eastAsia="Calibri" w:cs="Calibri"/>
                <w:i/>
                <w:iCs/>
                <w:color w:val="333333"/>
                <w:sz w:val="20"/>
                <w:szCs w:val="20"/>
                <w:lang w:eastAsia="en-AU"/>
              </w:rPr>
              <w:t>da/per</w:t>
            </w:r>
            <w:r>
              <w:rPr>
                <w:rFonts w:eastAsia="Calibri" w:cs="Calibri"/>
                <w:iCs/>
                <w:color w:val="333333"/>
                <w:sz w:val="20"/>
                <w:szCs w:val="20"/>
                <w:lang w:eastAsia="en-AU"/>
              </w:rPr>
              <w:t xml:space="preserve"> (with verb to indicate frequency/passing of time)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254D5A54" w14:textId="77777777" w:rsidR="00E55A19" w:rsidRPr="00917C04" w:rsidRDefault="00E55A19" w:rsidP="001F4E1A">
            <w:pPr>
              <w:spacing w:before="30" w:after="30" w:line="240" w:lineRule="auto"/>
              <w:rPr>
                <w:rFonts w:eastAsia="Calibri" w:cs="Calibri"/>
                <w:i/>
                <w:sz w:val="20"/>
                <w:szCs w:val="20"/>
                <w:lang w:val="it-IT" w:eastAsia="en-AU"/>
              </w:rPr>
            </w:pPr>
            <w:r w:rsidRPr="00917C04">
              <w:rPr>
                <w:rFonts w:eastAsia="Calibri" w:cs="Calibri"/>
                <w:i/>
                <w:sz w:val="20"/>
                <w:szCs w:val="20"/>
                <w:lang w:val="it-IT" w:eastAsia="en-AU"/>
              </w:rPr>
              <w:t xml:space="preserve">Vado in Italia per un mese. </w:t>
            </w:r>
          </w:p>
          <w:p w14:paraId="238F0A01" w14:textId="77777777" w:rsidR="00E55A19" w:rsidRPr="00917C04" w:rsidRDefault="00E55A19" w:rsidP="001F4E1A">
            <w:pPr>
              <w:spacing w:before="30" w:after="30" w:line="240" w:lineRule="auto"/>
              <w:rPr>
                <w:rFonts w:eastAsia="Calibri" w:cs="Calibri"/>
                <w:i/>
                <w:sz w:val="20"/>
                <w:szCs w:val="20"/>
                <w:lang w:val="it-IT" w:eastAsia="en-AU"/>
              </w:rPr>
            </w:pPr>
            <w:r w:rsidRPr="00917C04">
              <w:rPr>
                <w:rFonts w:eastAsia="Calibri" w:cs="Calibri"/>
                <w:i/>
                <w:sz w:val="20"/>
                <w:szCs w:val="20"/>
                <w:lang w:val="it-IT" w:eastAsia="en-AU"/>
              </w:rPr>
              <w:t>Da quanto tempo sei in Italia? Ci sono da tre mesi.</w:t>
            </w:r>
          </w:p>
        </w:tc>
      </w:tr>
      <w:tr w:rsidR="00E55A19" w14:paraId="7120A6A8" w14:textId="77777777" w:rsidTr="001F4E1A">
        <w:trPr>
          <w:trHeight w:val="272"/>
        </w:trPr>
        <w:tc>
          <w:tcPr>
            <w:tcW w:w="2518" w:type="dxa"/>
            <w:vMerge w:val="restart"/>
          </w:tcPr>
          <w:p w14:paraId="571446DB" w14:textId="77777777"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Verbs –</w:t>
            </w:r>
            <w:r>
              <w:rPr>
                <w:rFonts w:eastAsia="Calibri" w:cs="Calibri"/>
                <w:bCs/>
                <w:sz w:val="20"/>
                <w:szCs w:val="20"/>
                <w:lang w:val="it-IT" w:eastAsia="en-AU"/>
              </w:rPr>
              <w:t xml:space="preserve"> </w:t>
            </w:r>
            <w:r w:rsidRPr="009F558E">
              <w:rPr>
                <w:rFonts w:eastAsia="Calibri" w:cs="Calibri"/>
                <w:bCs/>
                <w:sz w:val="20"/>
                <w:szCs w:val="20"/>
                <w:lang w:val="it-IT" w:eastAsia="en-AU"/>
              </w:rPr>
              <w:t>moods/tenses</w:t>
            </w:r>
          </w:p>
        </w:tc>
        <w:tc>
          <w:tcPr>
            <w:tcW w:w="3119" w:type="dxa"/>
            <w:tcBorders>
              <w:top w:val="single" w:sz="4" w:space="0" w:color="9688BE" w:themeColor="accent4"/>
              <w:bottom w:val="single" w:sz="4" w:space="0" w:color="9688BE" w:themeColor="accent4"/>
              <w:right w:val="single" w:sz="4" w:space="0" w:color="9688BE" w:themeColor="accent4"/>
            </w:tcBorders>
            <w:shd w:val="clear" w:color="auto" w:fill="auto"/>
          </w:tcPr>
          <w:p w14:paraId="3FEF2D7B" w14:textId="77777777"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imperfect tense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5B08D11" w14:textId="77777777"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L’anno scorso ero a Verona per Natale. Faceva molto freddo.</w:t>
            </w:r>
          </w:p>
        </w:tc>
      </w:tr>
      <w:tr w:rsidR="00E55A19" w:rsidRPr="00A54111" w14:paraId="108E5F65" w14:textId="77777777" w:rsidTr="001F4E1A">
        <w:trPr>
          <w:trHeight w:val="315"/>
        </w:trPr>
        <w:tc>
          <w:tcPr>
            <w:tcW w:w="2518" w:type="dxa"/>
            <w:vMerge/>
            <w:shd w:val="clear" w:color="auto" w:fill="auto"/>
          </w:tcPr>
          <w:p w14:paraId="0CA660F0" w14:textId="77777777" w:rsidR="00E55A19" w:rsidRPr="00ED4084" w:rsidRDefault="00E55A19" w:rsidP="001F4E1A">
            <w:pPr>
              <w:spacing w:before="30" w:after="30" w:line="240" w:lineRule="auto"/>
              <w:rPr>
                <w:rFonts w:eastAsia="Calibri" w:cs="Calibri"/>
                <w:bCs/>
                <w:sz w:val="20"/>
                <w:szCs w:val="20"/>
                <w:lang w:val="it-IT" w:eastAsia="en-AU"/>
              </w:rPr>
            </w:pPr>
          </w:p>
        </w:tc>
        <w:tc>
          <w:tcPr>
            <w:tcW w:w="3119" w:type="dxa"/>
            <w:shd w:val="clear" w:color="auto" w:fill="auto"/>
          </w:tcPr>
          <w:p w14:paraId="65E18BDC" w14:textId="77777777" w:rsidR="00E55A19" w:rsidRPr="00ED4084" w:rsidRDefault="00E55A19"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conditional mood</w:t>
            </w:r>
            <w:r>
              <w:rPr>
                <w:rFonts w:eastAsia="Calibri" w:cs="Calibri"/>
                <w:bCs/>
                <w:sz w:val="20"/>
                <w:szCs w:val="20"/>
                <w:lang w:val="it-IT" w:eastAsia="en-AU"/>
              </w:rPr>
              <w:t xml:space="preserve"> </w:t>
            </w:r>
            <w:r w:rsidRPr="009F558E">
              <w:rPr>
                <w:rFonts w:eastAsia="Calibri" w:cs="Calibri"/>
                <w:bCs/>
                <w:sz w:val="20"/>
                <w:szCs w:val="20"/>
                <w:lang w:val="it-IT" w:eastAsia="en-AU"/>
              </w:rPr>
              <w:t>–</w:t>
            </w:r>
            <w:r>
              <w:rPr>
                <w:rFonts w:eastAsia="Calibri" w:cs="Calibri"/>
                <w:bCs/>
                <w:sz w:val="20"/>
                <w:szCs w:val="20"/>
                <w:lang w:val="it-IT" w:eastAsia="en-AU"/>
              </w:rPr>
              <w:t xml:space="preserve"> </w:t>
            </w:r>
            <w:r w:rsidRPr="009F558E">
              <w:rPr>
                <w:rFonts w:eastAsia="Calibri" w:cs="Calibri"/>
                <w:bCs/>
                <w:sz w:val="20"/>
                <w:szCs w:val="20"/>
                <w:lang w:val="it-IT" w:eastAsia="en-AU"/>
              </w:rPr>
              <w:t>singular forms</w:t>
            </w:r>
          </w:p>
        </w:tc>
        <w:tc>
          <w:tcPr>
            <w:tcW w:w="4252" w:type="dxa"/>
          </w:tcPr>
          <w:p w14:paraId="18BF6B5D" w14:textId="77777777"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Io preferirei mangiare la pizza.</w:t>
            </w:r>
          </w:p>
          <w:p w14:paraId="02868C9B" w14:textId="77777777" w:rsidR="00E55A19" w:rsidRPr="009F558E" w:rsidRDefault="00E55A19"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 xml:space="preserve">Che cosa ti piacerebbe vedere? </w:t>
            </w:r>
          </w:p>
          <w:p w14:paraId="7ECCC429" w14:textId="77777777" w:rsidR="00E55A19" w:rsidRPr="00ED4084" w:rsidRDefault="00E55A19" w:rsidP="001F4E1A">
            <w:pPr>
              <w:spacing w:before="30" w:after="30" w:line="240" w:lineRule="auto"/>
              <w:rPr>
                <w:rFonts w:eastAsia="Calibri" w:cs="Calibri"/>
                <w:bCs/>
                <w:i/>
                <w:sz w:val="20"/>
                <w:szCs w:val="20"/>
                <w:lang w:val="it-IT" w:eastAsia="en-AU"/>
              </w:rPr>
            </w:pPr>
            <w:r w:rsidRPr="009F558E">
              <w:rPr>
                <w:rFonts w:eastAsia="Calibri" w:cs="Calibri"/>
                <w:i/>
                <w:sz w:val="20"/>
                <w:szCs w:val="20"/>
                <w:lang w:val="it-IT" w:eastAsia="en-AU"/>
              </w:rPr>
              <w:t>Vorrei una camera</w:t>
            </w:r>
            <w:r>
              <w:rPr>
                <w:rFonts w:eastAsia="Calibri" w:cs="Calibri"/>
                <w:i/>
                <w:sz w:val="20"/>
                <w:szCs w:val="20"/>
                <w:lang w:val="it-IT" w:eastAsia="en-AU"/>
              </w:rPr>
              <w:t xml:space="preserve"> d</w:t>
            </w:r>
            <w:r w:rsidRPr="009F558E">
              <w:rPr>
                <w:rFonts w:eastAsia="Calibri" w:cs="Calibri"/>
                <w:i/>
                <w:sz w:val="20"/>
                <w:szCs w:val="20"/>
                <w:lang w:val="it-IT" w:eastAsia="en-AU"/>
              </w:rPr>
              <w:t>oppia con bagno.</w:t>
            </w:r>
          </w:p>
        </w:tc>
      </w:tr>
    </w:tbl>
    <w:p w14:paraId="40EE71E5" w14:textId="77777777" w:rsidR="009F558E" w:rsidRPr="007C06D0" w:rsidRDefault="009F558E" w:rsidP="007C06D0">
      <w:pPr>
        <w:spacing w:line="276" w:lineRule="auto"/>
        <w:rPr>
          <w:b/>
          <w:bCs/>
          <w:color w:val="595959" w:themeColor="text1" w:themeTint="A6"/>
          <w:sz w:val="26"/>
          <w:szCs w:val="26"/>
        </w:rPr>
      </w:pPr>
      <w:r w:rsidRPr="007C06D0">
        <w:rPr>
          <w:b/>
          <w:bCs/>
          <w:color w:val="595959" w:themeColor="text1" w:themeTint="A6"/>
          <w:sz w:val="26"/>
          <w:szCs w:val="26"/>
        </w:rPr>
        <w:lastRenderedPageBreak/>
        <w:t xml:space="preserve">Assumed </w:t>
      </w:r>
      <w:proofErr w:type="gramStart"/>
      <w:r w:rsidRPr="007C06D0">
        <w:rPr>
          <w:b/>
          <w:bCs/>
          <w:color w:val="595959" w:themeColor="text1" w:themeTint="A6"/>
          <w:sz w:val="26"/>
          <w:szCs w:val="26"/>
        </w:rPr>
        <w:t>learning</w:t>
      </w:r>
      <w:proofErr w:type="gramEnd"/>
    </w:p>
    <w:p w14:paraId="16942D9E" w14:textId="77777777" w:rsidR="00416C3D" w:rsidRDefault="009F4643" w:rsidP="009F558E">
      <w:pPr>
        <w:pStyle w:val="Paragraph"/>
      </w:pPr>
      <w:r>
        <w:t>Before commencing the study of Unit</w:t>
      </w:r>
      <w:r w:rsidR="009F558E" w:rsidRPr="009F558E">
        <w:t xml:space="preserve"> 3 and </w:t>
      </w:r>
      <w:r>
        <w:t xml:space="preserve">Unit </w:t>
      </w:r>
      <w:r w:rsidR="009F558E" w:rsidRPr="009F558E">
        <w:t>4, it is assumed that students have, through prior experience or study, already acquired an understanding of the following Italian grammatical items:</w:t>
      </w: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8"/>
        <w:gridCol w:w="3119"/>
        <w:gridCol w:w="4252"/>
      </w:tblGrid>
      <w:tr w:rsidR="0009256B" w:rsidRPr="009F558E" w14:paraId="5D8C54F0" w14:textId="77777777" w:rsidTr="001F4E1A">
        <w:trPr>
          <w:trHeight w:val="411"/>
          <w:tblHeader/>
        </w:trPr>
        <w:tc>
          <w:tcPr>
            <w:tcW w:w="2518" w:type="dxa"/>
            <w:tcBorders>
              <w:right w:val="single" w:sz="4" w:space="0" w:color="FFFFFF" w:themeColor="background1"/>
            </w:tcBorders>
            <w:shd w:val="clear" w:color="auto" w:fill="9688BE" w:themeFill="accent4"/>
            <w:hideMark/>
          </w:tcPr>
          <w:p w14:paraId="4DA6CE8E" w14:textId="77777777" w:rsidR="0009256B" w:rsidRPr="00E806D2" w:rsidRDefault="0009256B"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134EF45B" w14:textId="77777777" w:rsidR="0009256B" w:rsidRPr="00E806D2" w:rsidRDefault="0009256B"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14:paraId="57010792" w14:textId="77777777" w:rsidR="0009256B" w:rsidRPr="00E806D2" w:rsidRDefault="0009256B" w:rsidP="001F4E1A">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D41251" w:rsidRPr="00A54111" w14:paraId="50521E3A" w14:textId="77777777" w:rsidTr="001F4E1A">
        <w:trPr>
          <w:trHeight w:val="20"/>
        </w:trPr>
        <w:tc>
          <w:tcPr>
            <w:tcW w:w="2518" w:type="dxa"/>
            <w:vMerge w:val="restart"/>
            <w:shd w:val="clear" w:color="auto" w:fill="FFFFFF" w:themeFill="background1"/>
            <w:hideMark/>
          </w:tcPr>
          <w:p w14:paraId="6BA3606A" w14:textId="77777777" w:rsidR="00D41251" w:rsidRPr="009F558E" w:rsidRDefault="00D41251"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Adjectives</w:t>
            </w:r>
          </w:p>
        </w:tc>
        <w:tc>
          <w:tcPr>
            <w:tcW w:w="3119" w:type="dxa"/>
            <w:shd w:val="clear" w:color="auto" w:fill="FFFFFF" w:themeFill="background1"/>
            <w:hideMark/>
          </w:tcPr>
          <w:p w14:paraId="75B6AB8E" w14:textId="77777777" w:rsidR="00D41251" w:rsidRPr="009F558E" w:rsidRDefault="00D41251" w:rsidP="001F4E1A">
            <w:pPr>
              <w:spacing w:before="30" w:after="30" w:line="240" w:lineRule="auto"/>
              <w:rPr>
                <w:rFonts w:eastAsia="Calibri" w:cs="Arial"/>
                <w:sz w:val="20"/>
                <w:szCs w:val="20"/>
                <w:lang w:eastAsia="en-AU"/>
              </w:rPr>
            </w:pPr>
            <w:r>
              <w:rPr>
                <w:rFonts w:eastAsia="Calibri" w:cs="Arial"/>
                <w:sz w:val="20"/>
                <w:szCs w:val="20"/>
                <w:lang w:eastAsia="en-AU"/>
              </w:rPr>
              <w:t xml:space="preserve">regular and </w:t>
            </w:r>
            <w:r w:rsidRPr="009F558E">
              <w:rPr>
                <w:rFonts w:eastAsia="Calibri" w:cs="Arial"/>
                <w:sz w:val="20"/>
                <w:szCs w:val="20"/>
                <w:lang w:eastAsia="en-AU"/>
              </w:rPr>
              <w:t>common irregular</w:t>
            </w:r>
          </w:p>
        </w:tc>
        <w:tc>
          <w:tcPr>
            <w:tcW w:w="4252" w:type="dxa"/>
            <w:shd w:val="clear" w:color="auto" w:fill="FFFFFF" w:themeFill="background1"/>
          </w:tcPr>
          <w:p w14:paraId="7BE059E6" w14:textId="77777777" w:rsidR="00D41251" w:rsidRDefault="00D41251"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Preferisco la musica moderna.</w:t>
            </w:r>
          </w:p>
          <w:p w14:paraId="68E5BB5F" w14:textId="77777777" w:rsidR="00D41251" w:rsidRPr="009F558E" w:rsidRDefault="00D41251"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Il mio amico è molto intelligente.</w:t>
            </w:r>
          </w:p>
        </w:tc>
      </w:tr>
      <w:tr w:rsidR="00D41251" w:rsidRPr="00A54111" w14:paraId="454A3027" w14:textId="77777777" w:rsidTr="001F4E1A">
        <w:trPr>
          <w:trHeight w:val="20"/>
        </w:trPr>
        <w:tc>
          <w:tcPr>
            <w:tcW w:w="2518" w:type="dxa"/>
            <w:vMerge/>
            <w:shd w:val="clear" w:color="auto" w:fill="FFFFFF" w:themeFill="background1"/>
          </w:tcPr>
          <w:p w14:paraId="795E746E" w14:textId="77777777" w:rsidR="00D41251" w:rsidRPr="009F558E" w:rsidRDefault="00D41251" w:rsidP="001F4E1A">
            <w:pPr>
              <w:spacing w:before="30" w:after="30" w:line="240" w:lineRule="auto"/>
              <w:rPr>
                <w:rFonts w:eastAsia="Calibri" w:cs="Calibri"/>
                <w:bCs/>
                <w:sz w:val="20"/>
                <w:szCs w:val="20"/>
                <w:lang w:val="it-IT" w:eastAsia="en-AU"/>
              </w:rPr>
            </w:pPr>
          </w:p>
        </w:tc>
        <w:tc>
          <w:tcPr>
            <w:tcW w:w="3119" w:type="dxa"/>
            <w:shd w:val="clear" w:color="auto" w:fill="FFFFFF" w:themeFill="background1"/>
          </w:tcPr>
          <w:p w14:paraId="37A5863D" w14:textId="77777777" w:rsidR="00D41251" w:rsidRPr="009F558E" w:rsidRDefault="00D41251" w:rsidP="001F4E1A">
            <w:pPr>
              <w:spacing w:before="30" w:after="30" w:line="240" w:lineRule="auto"/>
              <w:rPr>
                <w:rFonts w:eastAsia="Calibri" w:cs="Arial"/>
                <w:sz w:val="20"/>
                <w:szCs w:val="20"/>
                <w:lang w:eastAsia="en-AU"/>
              </w:rPr>
            </w:pPr>
            <w:r>
              <w:rPr>
                <w:rFonts w:eastAsia="Calibri" w:cs="Arial"/>
                <w:sz w:val="20"/>
                <w:szCs w:val="20"/>
                <w:lang w:eastAsia="en-AU"/>
              </w:rPr>
              <w:t>position and agreement</w:t>
            </w:r>
          </w:p>
        </w:tc>
        <w:tc>
          <w:tcPr>
            <w:tcW w:w="4252" w:type="dxa"/>
            <w:shd w:val="clear" w:color="auto" w:fill="FFFFFF" w:themeFill="background1"/>
          </w:tcPr>
          <w:p w14:paraId="641BA9C0" w14:textId="77777777" w:rsidR="00D41251" w:rsidRDefault="00D41251"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Anna è una cara amica.</w:t>
            </w:r>
          </w:p>
          <w:p w14:paraId="144C118E" w14:textId="77777777" w:rsidR="00D41251" w:rsidRPr="009F558E" w:rsidRDefault="00D41251" w:rsidP="001F4E1A">
            <w:pPr>
              <w:spacing w:before="30" w:after="30" w:line="240" w:lineRule="auto"/>
              <w:rPr>
                <w:rFonts w:eastAsia="Calibri" w:cs="Arial"/>
                <w:sz w:val="20"/>
                <w:szCs w:val="20"/>
                <w:lang w:val="it-IT" w:eastAsia="en-AU"/>
              </w:rPr>
            </w:pPr>
            <w:r>
              <w:rPr>
                <w:rFonts w:eastAsia="Calibri" w:cs="Calibri"/>
                <w:i/>
                <w:sz w:val="20"/>
                <w:szCs w:val="20"/>
                <w:lang w:val="it-IT" w:eastAsia="en-AU"/>
              </w:rPr>
              <w:t>I miei amici sono sportivi.</w:t>
            </w:r>
          </w:p>
        </w:tc>
      </w:tr>
      <w:tr w:rsidR="00D41251" w:rsidRPr="00A54111" w14:paraId="4E7305B6" w14:textId="77777777" w:rsidTr="001F4E1A">
        <w:trPr>
          <w:trHeight w:val="20"/>
        </w:trPr>
        <w:tc>
          <w:tcPr>
            <w:tcW w:w="2518" w:type="dxa"/>
            <w:vMerge/>
            <w:shd w:val="clear" w:color="auto" w:fill="FFFFFF" w:themeFill="background1"/>
          </w:tcPr>
          <w:p w14:paraId="4A263184" w14:textId="77777777" w:rsidR="00D41251" w:rsidRPr="009F558E" w:rsidRDefault="00D41251" w:rsidP="001F4E1A">
            <w:pPr>
              <w:spacing w:before="30" w:after="30" w:line="240" w:lineRule="auto"/>
              <w:rPr>
                <w:rFonts w:eastAsia="Calibri" w:cs="Calibri"/>
                <w:bCs/>
                <w:sz w:val="20"/>
                <w:szCs w:val="20"/>
                <w:lang w:val="it-IT" w:eastAsia="en-AU"/>
              </w:rPr>
            </w:pPr>
          </w:p>
        </w:tc>
        <w:tc>
          <w:tcPr>
            <w:tcW w:w="3119" w:type="dxa"/>
            <w:shd w:val="clear" w:color="auto" w:fill="FFFFFF" w:themeFill="background1"/>
          </w:tcPr>
          <w:p w14:paraId="36467DA1" w14:textId="77777777" w:rsidR="00D41251" w:rsidRPr="009F558E" w:rsidRDefault="00D41251" w:rsidP="001F4E1A">
            <w:pPr>
              <w:spacing w:before="30" w:after="30" w:line="240" w:lineRule="auto"/>
              <w:rPr>
                <w:rFonts w:eastAsia="Calibri" w:cs="Arial"/>
                <w:sz w:val="20"/>
                <w:szCs w:val="20"/>
                <w:lang w:eastAsia="en-AU"/>
              </w:rPr>
            </w:pPr>
            <w:r w:rsidRPr="009F558E">
              <w:rPr>
                <w:rFonts w:eastAsia="Calibri" w:cs="Arial"/>
                <w:sz w:val="20"/>
                <w:szCs w:val="20"/>
                <w:lang w:eastAsia="en-AU"/>
              </w:rPr>
              <w:t>possessive</w:t>
            </w:r>
          </w:p>
        </w:tc>
        <w:tc>
          <w:tcPr>
            <w:tcW w:w="4252" w:type="dxa"/>
            <w:shd w:val="clear" w:color="auto" w:fill="FFFFFF" w:themeFill="background1"/>
          </w:tcPr>
          <w:p w14:paraId="494E59D0" w14:textId="77777777" w:rsidR="00D41251" w:rsidRDefault="00D41251" w:rsidP="001F4E1A">
            <w:pPr>
              <w:spacing w:before="30" w:after="30" w:line="240" w:lineRule="auto"/>
              <w:rPr>
                <w:rFonts w:eastAsia="Calibri" w:cs="Calibri"/>
                <w:bCs/>
                <w:i/>
                <w:iCs/>
                <w:sz w:val="20"/>
                <w:szCs w:val="20"/>
                <w:lang w:val="it-IT" w:eastAsia="en-AU"/>
              </w:rPr>
            </w:pPr>
            <w:r>
              <w:rPr>
                <w:rFonts w:eastAsia="Calibri" w:cs="Calibri"/>
                <w:bCs/>
                <w:i/>
                <w:iCs/>
                <w:sz w:val="20"/>
                <w:szCs w:val="20"/>
                <w:lang w:val="it-IT" w:eastAsia="en-AU"/>
              </w:rPr>
              <w:t>Non posso stare senza il mio cellulare.</w:t>
            </w:r>
          </w:p>
          <w:p w14:paraId="5DD84F9C" w14:textId="77777777" w:rsidR="00D41251" w:rsidRPr="009F558E" w:rsidRDefault="00D41251" w:rsidP="001F4E1A">
            <w:pPr>
              <w:spacing w:before="30" w:after="30" w:line="240" w:lineRule="auto"/>
              <w:rPr>
                <w:rFonts w:eastAsia="Calibri" w:cs="Arial"/>
                <w:sz w:val="20"/>
                <w:szCs w:val="20"/>
                <w:lang w:val="it-IT" w:eastAsia="en-AU"/>
              </w:rPr>
            </w:pPr>
            <w:r>
              <w:rPr>
                <w:rFonts w:eastAsia="Calibri" w:cs="Calibri"/>
                <w:bCs/>
                <w:i/>
                <w:iCs/>
                <w:sz w:val="20"/>
                <w:szCs w:val="20"/>
                <w:lang w:val="it-IT" w:eastAsia="en-AU"/>
              </w:rPr>
              <w:t>Mia sorella si chiama Adele.</w:t>
            </w:r>
          </w:p>
        </w:tc>
      </w:tr>
      <w:tr w:rsidR="00D41251" w:rsidRPr="00A54111" w14:paraId="0087A7D6" w14:textId="77777777" w:rsidTr="001F4E1A">
        <w:trPr>
          <w:trHeight w:val="20"/>
        </w:trPr>
        <w:tc>
          <w:tcPr>
            <w:tcW w:w="2518" w:type="dxa"/>
            <w:vMerge/>
            <w:shd w:val="clear" w:color="auto" w:fill="FFFFFF" w:themeFill="background1"/>
          </w:tcPr>
          <w:p w14:paraId="2DAF027E" w14:textId="77777777" w:rsidR="00D41251" w:rsidRPr="009F558E" w:rsidRDefault="00D41251" w:rsidP="001F4E1A">
            <w:pPr>
              <w:spacing w:before="30" w:after="30" w:line="240" w:lineRule="auto"/>
              <w:rPr>
                <w:rFonts w:eastAsia="Calibri" w:cs="Calibri"/>
                <w:bCs/>
                <w:sz w:val="20"/>
                <w:szCs w:val="20"/>
                <w:lang w:val="it-IT" w:eastAsia="en-AU"/>
              </w:rPr>
            </w:pPr>
          </w:p>
        </w:tc>
        <w:tc>
          <w:tcPr>
            <w:tcW w:w="3119" w:type="dxa"/>
            <w:shd w:val="clear" w:color="auto" w:fill="FFFFFF" w:themeFill="background1"/>
          </w:tcPr>
          <w:p w14:paraId="2DFF5A6A" w14:textId="77777777" w:rsidR="00D41251" w:rsidRPr="009F558E" w:rsidRDefault="00D41251" w:rsidP="001F4E1A">
            <w:pPr>
              <w:spacing w:before="30" w:after="30" w:line="240" w:lineRule="auto"/>
              <w:rPr>
                <w:rFonts w:eastAsia="Calibri" w:cs="Arial"/>
                <w:sz w:val="20"/>
                <w:szCs w:val="20"/>
                <w:lang w:eastAsia="en-AU"/>
              </w:rPr>
            </w:pPr>
            <w:r w:rsidRPr="00FB2C6E">
              <w:rPr>
                <w:rFonts w:eastAsia="Calibri" w:cs="Calibri"/>
                <w:bCs/>
                <w:sz w:val="20"/>
                <w:szCs w:val="20"/>
                <w:lang w:val="it-IT" w:eastAsia="en-AU"/>
              </w:rPr>
              <w:t>superlative using –</w:t>
            </w:r>
            <w:r w:rsidRPr="00FB2C6E">
              <w:rPr>
                <w:rFonts w:eastAsia="Calibri" w:cs="Calibri"/>
                <w:bCs/>
                <w:i/>
                <w:sz w:val="20"/>
                <w:szCs w:val="20"/>
                <w:lang w:val="it-IT" w:eastAsia="en-AU"/>
              </w:rPr>
              <w:t>issimo, molto</w:t>
            </w:r>
            <w:r w:rsidRPr="00FB2C6E">
              <w:rPr>
                <w:rFonts w:eastAsia="Calibri" w:cs="Calibri"/>
                <w:bCs/>
                <w:i/>
                <w:sz w:val="20"/>
                <w:szCs w:val="20"/>
                <w:lang w:val="it-IT" w:eastAsia="en-AU"/>
              </w:rPr>
              <w:tab/>
            </w:r>
          </w:p>
        </w:tc>
        <w:tc>
          <w:tcPr>
            <w:tcW w:w="4252" w:type="dxa"/>
            <w:shd w:val="clear" w:color="auto" w:fill="FFFFFF" w:themeFill="background1"/>
          </w:tcPr>
          <w:p w14:paraId="383C68A7" w14:textId="77777777" w:rsidR="00D41251" w:rsidRDefault="00D41251" w:rsidP="001F4E1A">
            <w:pPr>
              <w:spacing w:before="30" w:after="30" w:line="240" w:lineRule="auto"/>
              <w:rPr>
                <w:rFonts w:eastAsia="Calibri" w:cs="Calibri"/>
                <w:bCs/>
                <w:i/>
                <w:iCs/>
                <w:sz w:val="20"/>
                <w:szCs w:val="20"/>
                <w:lang w:val="it-IT" w:eastAsia="en-AU"/>
              </w:rPr>
            </w:pPr>
            <w:r w:rsidRPr="00FB2C6E">
              <w:rPr>
                <w:rFonts w:eastAsia="Calibri" w:cs="Calibri"/>
                <w:bCs/>
                <w:i/>
                <w:sz w:val="20"/>
                <w:szCs w:val="20"/>
                <w:lang w:val="it-IT" w:eastAsia="en-AU"/>
              </w:rPr>
              <w:t>Kings Park è grandissimo e molto bello.</w:t>
            </w:r>
          </w:p>
        </w:tc>
      </w:tr>
      <w:tr w:rsidR="0009256B" w:rsidRPr="00A54111" w14:paraId="4FD1C65C" w14:textId="77777777" w:rsidTr="001F4E1A">
        <w:trPr>
          <w:trHeight w:val="20"/>
        </w:trPr>
        <w:tc>
          <w:tcPr>
            <w:tcW w:w="2518" w:type="dxa"/>
            <w:vMerge w:val="restart"/>
            <w:shd w:val="clear" w:color="auto" w:fill="auto"/>
          </w:tcPr>
          <w:p w14:paraId="6F3E760F"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Adverbs</w:t>
            </w:r>
          </w:p>
        </w:tc>
        <w:tc>
          <w:tcPr>
            <w:tcW w:w="3119" w:type="dxa"/>
            <w:shd w:val="clear" w:color="auto" w:fill="auto"/>
          </w:tcPr>
          <w:p w14:paraId="4A441BEE" w14:textId="77777777" w:rsidR="0009256B" w:rsidRPr="00E362B2" w:rsidRDefault="0009256B" w:rsidP="001F4E1A">
            <w:pPr>
              <w:spacing w:before="30" w:after="30" w:line="240" w:lineRule="auto"/>
              <w:rPr>
                <w:rFonts w:eastAsia="Calibri" w:cs="Calibri"/>
                <w:bCs/>
                <w:i/>
                <w:sz w:val="20"/>
                <w:szCs w:val="20"/>
                <w:lang w:val="it-IT" w:eastAsia="en-AU"/>
              </w:rPr>
            </w:pPr>
            <w:r w:rsidRPr="00E362B2">
              <w:rPr>
                <w:rFonts w:eastAsia="Calibri" w:cs="Calibri"/>
                <w:bCs/>
                <w:sz w:val="20"/>
                <w:szCs w:val="20"/>
                <w:lang w:val="it-IT" w:eastAsia="en-AU"/>
              </w:rPr>
              <w:t>quantity</w:t>
            </w:r>
            <w:r>
              <w:rPr>
                <w:rFonts w:eastAsia="Calibri" w:cs="Calibri"/>
                <w:bCs/>
                <w:i/>
                <w:sz w:val="20"/>
                <w:szCs w:val="20"/>
                <w:lang w:val="it-IT" w:eastAsia="en-AU"/>
              </w:rPr>
              <w:t xml:space="preserve"> –</w:t>
            </w:r>
            <w:r w:rsidRPr="00E362B2">
              <w:rPr>
                <w:rFonts w:eastAsia="Calibri" w:cs="Calibri"/>
                <w:bCs/>
                <w:i/>
                <w:sz w:val="20"/>
                <w:szCs w:val="20"/>
                <w:lang w:val="it-IT" w:eastAsia="en-AU"/>
              </w:rPr>
              <w:t xml:space="preserve"> molto, poco, troppo</w:t>
            </w:r>
          </w:p>
        </w:tc>
        <w:tc>
          <w:tcPr>
            <w:tcW w:w="4252" w:type="dxa"/>
          </w:tcPr>
          <w:p w14:paraId="31F04FDB" w14:textId="77777777" w:rsidR="0009256B" w:rsidRDefault="0009256B" w:rsidP="001F4E1A">
            <w:pPr>
              <w:spacing w:before="30" w:after="30" w:line="240" w:lineRule="auto"/>
              <w:rPr>
                <w:rFonts w:eastAsia="Calibri" w:cs="Calibri"/>
                <w:bCs/>
                <w:i/>
                <w:sz w:val="20"/>
                <w:szCs w:val="20"/>
                <w:lang w:val="it-IT" w:eastAsia="en-AU"/>
              </w:rPr>
            </w:pPr>
            <w:r w:rsidRPr="00E362B2">
              <w:rPr>
                <w:rFonts w:eastAsia="Calibri" w:cs="Calibri"/>
                <w:bCs/>
                <w:i/>
                <w:sz w:val="20"/>
                <w:szCs w:val="20"/>
                <w:lang w:val="it-IT" w:eastAsia="en-AU"/>
              </w:rPr>
              <w:t xml:space="preserve">I giovani italiani studiano </w:t>
            </w:r>
            <w:r>
              <w:rPr>
                <w:rFonts w:eastAsia="Calibri" w:cs="Calibri"/>
                <w:bCs/>
                <w:i/>
                <w:sz w:val="20"/>
                <w:szCs w:val="20"/>
                <w:lang w:val="it-IT" w:eastAsia="en-AU"/>
              </w:rPr>
              <w:t>troppo</w:t>
            </w:r>
            <w:r w:rsidRPr="00E362B2">
              <w:rPr>
                <w:rFonts w:eastAsia="Calibri" w:cs="Calibri"/>
                <w:bCs/>
                <w:i/>
                <w:sz w:val="20"/>
                <w:szCs w:val="20"/>
                <w:lang w:val="it-IT" w:eastAsia="en-AU"/>
              </w:rPr>
              <w:t>.</w:t>
            </w:r>
          </w:p>
          <w:p w14:paraId="6B344897" w14:textId="77777777" w:rsidR="0009256B" w:rsidRPr="00E362B2" w:rsidRDefault="0009256B" w:rsidP="001F4E1A">
            <w:pPr>
              <w:spacing w:before="30" w:after="30" w:line="240" w:lineRule="auto"/>
              <w:rPr>
                <w:rFonts w:eastAsia="Calibri" w:cs="Arial"/>
                <w:sz w:val="20"/>
                <w:szCs w:val="20"/>
                <w:lang w:val="it-IT" w:eastAsia="en-AU"/>
              </w:rPr>
            </w:pPr>
            <w:r>
              <w:rPr>
                <w:rFonts w:eastAsia="Calibri" w:cs="Calibri"/>
                <w:bCs/>
                <w:i/>
                <w:sz w:val="20"/>
                <w:szCs w:val="20"/>
                <w:lang w:val="it-IT" w:eastAsia="en-AU"/>
              </w:rPr>
              <w:t>C’è molto da fare a Rottnest.</w:t>
            </w:r>
          </w:p>
        </w:tc>
      </w:tr>
      <w:tr w:rsidR="0009256B" w:rsidRPr="00A54111" w14:paraId="21AB8AA1" w14:textId="77777777" w:rsidTr="001F4E1A">
        <w:trPr>
          <w:trHeight w:val="20"/>
        </w:trPr>
        <w:tc>
          <w:tcPr>
            <w:tcW w:w="2518" w:type="dxa"/>
            <w:vMerge/>
            <w:shd w:val="clear" w:color="auto" w:fill="auto"/>
          </w:tcPr>
          <w:p w14:paraId="3DB39ADA" w14:textId="77777777"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14:paraId="2E487876" w14:textId="77777777" w:rsidR="0009256B" w:rsidRPr="00E362B2" w:rsidRDefault="0009256B" w:rsidP="001F4E1A">
            <w:pPr>
              <w:spacing w:before="30" w:after="30" w:line="240" w:lineRule="auto"/>
              <w:rPr>
                <w:rFonts w:eastAsia="Calibri" w:cs="Calibri"/>
                <w:bCs/>
                <w:i/>
                <w:sz w:val="20"/>
                <w:szCs w:val="20"/>
                <w:lang w:val="it-IT" w:eastAsia="en-AU"/>
              </w:rPr>
            </w:pPr>
            <w:r>
              <w:rPr>
                <w:rFonts w:eastAsia="Calibri" w:cs="Calibri"/>
                <w:bCs/>
                <w:sz w:val="20"/>
                <w:szCs w:val="20"/>
                <w:lang w:val="it-IT" w:eastAsia="en-AU"/>
              </w:rPr>
              <w:t>time –</w:t>
            </w:r>
            <w:r w:rsidRPr="00E362B2">
              <w:rPr>
                <w:rFonts w:eastAsia="Calibri" w:cs="Calibri"/>
                <w:bCs/>
                <w:sz w:val="20"/>
                <w:szCs w:val="20"/>
                <w:lang w:val="it-IT" w:eastAsia="en-AU"/>
              </w:rPr>
              <w:t xml:space="preserve"> </w:t>
            </w:r>
            <w:r w:rsidRPr="00E362B2">
              <w:rPr>
                <w:rFonts w:eastAsia="Calibri" w:cs="Calibri"/>
                <w:bCs/>
                <w:i/>
                <w:sz w:val="20"/>
                <w:szCs w:val="20"/>
                <w:lang w:val="it-IT" w:eastAsia="en-AU"/>
              </w:rPr>
              <w:t>spesso, qualche volta, ieri, prima, dopo</w:t>
            </w:r>
          </w:p>
        </w:tc>
        <w:tc>
          <w:tcPr>
            <w:tcW w:w="4252" w:type="dxa"/>
          </w:tcPr>
          <w:p w14:paraId="2D42037C" w14:textId="77777777" w:rsidR="0009256B" w:rsidRDefault="0009256B" w:rsidP="001F4E1A">
            <w:pPr>
              <w:spacing w:before="30" w:after="30" w:line="240" w:lineRule="auto"/>
              <w:rPr>
                <w:rFonts w:eastAsia="Calibri" w:cs="Arial"/>
                <w:i/>
                <w:sz w:val="20"/>
                <w:szCs w:val="20"/>
                <w:lang w:val="it-IT" w:eastAsia="en-AU"/>
              </w:rPr>
            </w:pPr>
            <w:r>
              <w:rPr>
                <w:rFonts w:eastAsia="Calibri" w:cs="Arial"/>
                <w:i/>
                <w:sz w:val="20"/>
                <w:szCs w:val="20"/>
                <w:lang w:val="it-IT" w:eastAsia="en-AU"/>
              </w:rPr>
              <w:t>Spesso usciamo insieme.</w:t>
            </w:r>
          </w:p>
          <w:p w14:paraId="588C83DD" w14:textId="77777777" w:rsidR="0009256B" w:rsidRPr="00E362B2" w:rsidRDefault="0009256B" w:rsidP="001F4E1A">
            <w:pPr>
              <w:spacing w:before="30" w:after="30" w:line="240" w:lineRule="auto"/>
              <w:rPr>
                <w:rFonts w:eastAsia="Calibri" w:cs="Arial"/>
                <w:i/>
                <w:sz w:val="20"/>
                <w:szCs w:val="20"/>
                <w:lang w:val="it-IT" w:eastAsia="en-AU"/>
              </w:rPr>
            </w:pPr>
            <w:r>
              <w:rPr>
                <w:rFonts w:eastAsia="Calibri" w:cs="Arial"/>
                <w:i/>
                <w:sz w:val="20"/>
                <w:szCs w:val="20"/>
                <w:lang w:val="it-IT" w:eastAsia="en-AU"/>
              </w:rPr>
              <w:t>Ieri sono andato in città.</w:t>
            </w:r>
          </w:p>
        </w:tc>
      </w:tr>
      <w:tr w:rsidR="0009256B" w:rsidRPr="00A54111" w14:paraId="0A478DB0" w14:textId="77777777" w:rsidTr="001F4E1A">
        <w:trPr>
          <w:trHeight w:val="20"/>
        </w:trPr>
        <w:tc>
          <w:tcPr>
            <w:tcW w:w="2518" w:type="dxa"/>
            <w:vMerge w:val="restart"/>
            <w:shd w:val="clear" w:color="auto" w:fill="auto"/>
          </w:tcPr>
          <w:p w14:paraId="4CF2180E"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 xml:space="preserve">Articles </w:t>
            </w:r>
          </w:p>
        </w:tc>
        <w:tc>
          <w:tcPr>
            <w:tcW w:w="3119" w:type="dxa"/>
            <w:shd w:val="clear" w:color="auto" w:fill="auto"/>
            <w:hideMark/>
          </w:tcPr>
          <w:p w14:paraId="7E91BB8E"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definite</w:t>
            </w:r>
          </w:p>
        </w:tc>
        <w:tc>
          <w:tcPr>
            <w:tcW w:w="4252" w:type="dxa"/>
          </w:tcPr>
          <w:p w14:paraId="37D53B0F"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i/>
                <w:iCs/>
                <w:sz w:val="20"/>
                <w:szCs w:val="20"/>
                <w:lang w:val="it-IT" w:eastAsia="en-AU"/>
              </w:rPr>
              <w:t>il, lo, l’, la, l’, gli, i, le</w:t>
            </w:r>
          </w:p>
        </w:tc>
      </w:tr>
      <w:tr w:rsidR="0009256B" w:rsidRPr="009F558E" w14:paraId="480FCB8D" w14:textId="77777777" w:rsidTr="001F4E1A">
        <w:trPr>
          <w:trHeight w:val="20"/>
        </w:trPr>
        <w:tc>
          <w:tcPr>
            <w:tcW w:w="2518" w:type="dxa"/>
            <w:vMerge/>
            <w:shd w:val="clear" w:color="auto" w:fill="auto"/>
          </w:tcPr>
          <w:p w14:paraId="7613473D" w14:textId="77777777"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14:paraId="5CA0F91A"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indefinite</w:t>
            </w:r>
          </w:p>
        </w:tc>
        <w:tc>
          <w:tcPr>
            <w:tcW w:w="4252" w:type="dxa"/>
          </w:tcPr>
          <w:p w14:paraId="268143B9" w14:textId="77777777" w:rsidR="0009256B" w:rsidRPr="009F558E" w:rsidRDefault="0009256B" w:rsidP="001F4E1A">
            <w:pPr>
              <w:spacing w:before="30" w:after="30" w:line="240" w:lineRule="auto"/>
              <w:rPr>
                <w:rFonts w:eastAsia="Calibri" w:cs="Calibri"/>
                <w:bCs/>
                <w:sz w:val="20"/>
                <w:szCs w:val="20"/>
                <w:lang w:val="it-IT" w:eastAsia="en-AU"/>
              </w:rPr>
            </w:pPr>
            <w:r>
              <w:rPr>
                <w:rFonts w:eastAsia="Calibri" w:cs="Calibri"/>
                <w:i/>
                <w:sz w:val="20"/>
                <w:szCs w:val="20"/>
                <w:lang w:val="it-IT" w:eastAsia="en-AU"/>
              </w:rPr>
              <w:t xml:space="preserve">un, uno, una, </w:t>
            </w:r>
            <w:r w:rsidRPr="009F558E">
              <w:rPr>
                <w:rFonts w:eastAsia="Calibri" w:cs="Calibri"/>
                <w:i/>
                <w:sz w:val="20"/>
                <w:szCs w:val="20"/>
                <w:lang w:val="it-IT" w:eastAsia="en-AU"/>
              </w:rPr>
              <w:t>un’</w:t>
            </w:r>
          </w:p>
        </w:tc>
      </w:tr>
      <w:tr w:rsidR="0009256B" w:rsidRPr="00A54111" w14:paraId="498C1331" w14:textId="77777777" w:rsidTr="001F4E1A">
        <w:trPr>
          <w:trHeight w:val="20"/>
        </w:trPr>
        <w:tc>
          <w:tcPr>
            <w:tcW w:w="2518" w:type="dxa"/>
            <w:shd w:val="clear" w:color="auto" w:fill="auto"/>
          </w:tcPr>
          <w:p w14:paraId="2100B4AB"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Conjunctions</w:t>
            </w:r>
          </w:p>
        </w:tc>
        <w:tc>
          <w:tcPr>
            <w:tcW w:w="3119" w:type="dxa"/>
            <w:shd w:val="clear" w:color="auto" w:fill="auto"/>
          </w:tcPr>
          <w:p w14:paraId="331FD2CC" w14:textId="77777777" w:rsidR="0009256B" w:rsidRPr="009F558E" w:rsidRDefault="0009256B" w:rsidP="001F4E1A">
            <w:pPr>
              <w:spacing w:before="30" w:after="30" w:line="240" w:lineRule="auto"/>
              <w:rPr>
                <w:rFonts w:eastAsia="Calibri" w:cs="Calibri"/>
                <w:bCs/>
                <w:sz w:val="20"/>
                <w:szCs w:val="20"/>
                <w:lang w:val="it-IT" w:eastAsia="en-AU"/>
              </w:rPr>
            </w:pPr>
            <w:r w:rsidRPr="00E362B2">
              <w:rPr>
                <w:rFonts w:eastAsia="Calibri" w:cs="Calibri"/>
                <w:bCs/>
                <w:i/>
                <w:sz w:val="20"/>
                <w:szCs w:val="20"/>
                <w:lang w:val="it-IT" w:eastAsia="en-AU"/>
              </w:rPr>
              <w:t>e, con</w:t>
            </w:r>
            <w:r>
              <w:rPr>
                <w:rFonts w:eastAsia="Calibri" w:cs="Calibri"/>
                <w:bCs/>
                <w:sz w:val="20"/>
                <w:szCs w:val="20"/>
                <w:lang w:val="it-IT" w:eastAsia="en-AU"/>
              </w:rPr>
              <w:t xml:space="preserve">, </w:t>
            </w:r>
            <w:r w:rsidRPr="00E362B2">
              <w:rPr>
                <w:rFonts w:eastAsia="Calibri" w:cs="Calibri"/>
                <w:bCs/>
                <w:i/>
                <w:sz w:val="20"/>
                <w:szCs w:val="20"/>
                <w:lang w:val="it-IT" w:eastAsia="en-AU"/>
              </w:rPr>
              <w:t>ma</w:t>
            </w:r>
          </w:p>
        </w:tc>
        <w:tc>
          <w:tcPr>
            <w:tcW w:w="4252" w:type="dxa"/>
          </w:tcPr>
          <w:p w14:paraId="66E6AB4E" w14:textId="77777777" w:rsidR="0009256B" w:rsidRPr="00E362B2" w:rsidRDefault="0009256B" w:rsidP="001F4E1A">
            <w:pPr>
              <w:spacing w:before="30" w:after="30" w:line="240" w:lineRule="auto"/>
              <w:rPr>
                <w:rFonts w:eastAsia="Calibri" w:cs="Calibri"/>
                <w:bCs/>
                <w:i/>
                <w:sz w:val="20"/>
                <w:szCs w:val="20"/>
                <w:lang w:val="it-IT" w:eastAsia="zh-CN"/>
              </w:rPr>
            </w:pPr>
            <w:r w:rsidRPr="00E362B2">
              <w:rPr>
                <w:rFonts w:eastAsia="Calibri" w:cs="Calibri"/>
                <w:bCs/>
                <w:i/>
                <w:sz w:val="20"/>
                <w:szCs w:val="20"/>
                <w:lang w:val="it-IT" w:eastAsia="zh-CN"/>
              </w:rPr>
              <w:t>Il luned</w:t>
            </w:r>
            <w:r>
              <w:rPr>
                <w:rFonts w:eastAsia="Calibri" w:cs="Calibri"/>
                <w:bCs/>
                <w:i/>
                <w:sz w:val="20"/>
                <w:szCs w:val="20"/>
                <w:lang w:val="it-IT" w:eastAsia="zh-CN"/>
              </w:rPr>
              <w:t>ì</w:t>
            </w:r>
            <w:r w:rsidRPr="00E362B2">
              <w:rPr>
                <w:rFonts w:eastAsia="Calibri" w:cs="Calibri"/>
                <w:bCs/>
                <w:i/>
                <w:sz w:val="20"/>
                <w:szCs w:val="20"/>
                <w:lang w:val="it-IT" w:eastAsia="zh-CN"/>
              </w:rPr>
              <w:t xml:space="preserve"> mi alzo presto e vado subito in piscina.</w:t>
            </w:r>
          </w:p>
          <w:p w14:paraId="3A46CF50" w14:textId="77777777" w:rsidR="0009256B" w:rsidRPr="009F558E" w:rsidRDefault="0009256B" w:rsidP="001F4E1A">
            <w:pPr>
              <w:spacing w:before="30" w:after="30" w:line="240" w:lineRule="auto"/>
              <w:rPr>
                <w:rFonts w:eastAsia="Calibri" w:cs="Calibri"/>
                <w:bCs/>
                <w:i/>
                <w:sz w:val="20"/>
                <w:szCs w:val="20"/>
                <w:lang w:val="it-IT" w:eastAsia="zh-CN"/>
              </w:rPr>
            </w:pPr>
            <w:r w:rsidRPr="00E362B2">
              <w:rPr>
                <w:rFonts w:eastAsia="Calibri" w:cs="Calibri"/>
                <w:bCs/>
                <w:i/>
                <w:sz w:val="20"/>
                <w:szCs w:val="20"/>
                <w:lang w:val="it-IT" w:eastAsia="zh-CN"/>
              </w:rPr>
              <w:t>Dario vuole andare al cinema ma il film non mi piace.</w:t>
            </w:r>
          </w:p>
        </w:tc>
      </w:tr>
      <w:tr w:rsidR="00D41251" w:rsidRPr="00A54111" w14:paraId="3ED12C42" w14:textId="77777777" w:rsidTr="001F4E1A">
        <w:trPr>
          <w:trHeight w:val="20"/>
        </w:trPr>
        <w:tc>
          <w:tcPr>
            <w:tcW w:w="2518" w:type="dxa"/>
            <w:shd w:val="clear" w:color="auto" w:fill="auto"/>
          </w:tcPr>
          <w:p w14:paraId="1DC9248E" w14:textId="77777777" w:rsidR="00D41251" w:rsidRPr="009F558E" w:rsidRDefault="00D41251" w:rsidP="001F4E1A">
            <w:pPr>
              <w:spacing w:before="30" w:after="30" w:line="240" w:lineRule="auto"/>
              <w:rPr>
                <w:rFonts w:eastAsia="Calibri" w:cs="Calibri"/>
                <w:bCs/>
                <w:sz w:val="20"/>
                <w:szCs w:val="20"/>
                <w:lang w:val="it-IT" w:eastAsia="en-AU"/>
              </w:rPr>
            </w:pPr>
            <w:r w:rsidRPr="00D41251">
              <w:rPr>
                <w:rFonts w:eastAsia="Calibri" w:cs="Calibri"/>
                <w:bCs/>
                <w:sz w:val="20"/>
                <w:szCs w:val="20"/>
                <w:lang w:val="it-IT" w:eastAsia="en-AU"/>
              </w:rPr>
              <w:t>Interrogatives</w:t>
            </w:r>
            <w:r w:rsidRPr="00D41251">
              <w:rPr>
                <w:rFonts w:eastAsia="Calibri" w:cs="Calibri"/>
                <w:bCs/>
                <w:sz w:val="20"/>
                <w:szCs w:val="20"/>
                <w:lang w:val="it-IT" w:eastAsia="en-AU"/>
              </w:rPr>
              <w:tab/>
            </w:r>
          </w:p>
        </w:tc>
        <w:tc>
          <w:tcPr>
            <w:tcW w:w="3119" w:type="dxa"/>
            <w:shd w:val="clear" w:color="auto" w:fill="auto"/>
          </w:tcPr>
          <w:p w14:paraId="488C28B0" w14:textId="77777777" w:rsidR="00D41251" w:rsidRPr="00E362B2" w:rsidRDefault="00D41251" w:rsidP="001F4E1A">
            <w:pPr>
              <w:spacing w:before="30" w:after="30" w:line="240" w:lineRule="auto"/>
              <w:rPr>
                <w:rFonts w:eastAsia="Calibri" w:cs="Calibri"/>
                <w:bCs/>
                <w:i/>
                <w:sz w:val="20"/>
                <w:szCs w:val="20"/>
                <w:lang w:val="it-IT" w:eastAsia="en-AU"/>
              </w:rPr>
            </w:pPr>
            <w:r w:rsidRPr="00FB2C6E">
              <w:rPr>
                <w:rFonts w:eastAsia="Calibri" w:cs="Calibri"/>
                <w:bCs/>
                <w:i/>
                <w:sz w:val="20"/>
                <w:szCs w:val="20"/>
                <w:lang w:val="it-IT" w:eastAsia="en-AU"/>
              </w:rPr>
              <w:t>chi?, che cosa?, dove?, quando?, perché?</w:t>
            </w:r>
          </w:p>
        </w:tc>
        <w:tc>
          <w:tcPr>
            <w:tcW w:w="4252" w:type="dxa"/>
          </w:tcPr>
          <w:p w14:paraId="4401BE41" w14:textId="77777777" w:rsidR="00D41251" w:rsidRDefault="00D41251" w:rsidP="001F4E1A">
            <w:pPr>
              <w:spacing w:before="30" w:after="30" w:line="240" w:lineRule="auto"/>
              <w:rPr>
                <w:rFonts w:eastAsia="Calibri" w:cs="Calibri"/>
                <w:bCs/>
                <w:i/>
                <w:sz w:val="20"/>
                <w:szCs w:val="20"/>
                <w:lang w:val="it-IT" w:eastAsia="en-AU"/>
              </w:rPr>
            </w:pPr>
            <w:r w:rsidRPr="00FB2C6E">
              <w:rPr>
                <w:rFonts w:eastAsia="Calibri" w:cs="Calibri"/>
                <w:bCs/>
                <w:i/>
                <w:sz w:val="20"/>
                <w:szCs w:val="20"/>
                <w:lang w:val="it-IT" w:eastAsia="en-AU"/>
              </w:rPr>
              <w:t>Dove vai adesso?</w:t>
            </w:r>
          </w:p>
          <w:p w14:paraId="11ECA70C" w14:textId="77777777" w:rsidR="00D41251" w:rsidRPr="00E362B2" w:rsidRDefault="00890DD0" w:rsidP="001F4E1A">
            <w:pPr>
              <w:spacing w:before="30" w:after="30" w:line="240" w:lineRule="auto"/>
              <w:rPr>
                <w:rFonts w:eastAsia="Calibri" w:cs="Calibri"/>
                <w:bCs/>
                <w:i/>
                <w:sz w:val="20"/>
                <w:szCs w:val="20"/>
                <w:lang w:val="it-IT" w:eastAsia="zh-CN"/>
              </w:rPr>
            </w:pPr>
            <w:r>
              <w:rPr>
                <w:rFonts w:eastAsia="Calibri" w:cs="Calibri"/>
                <w:bCs/>
                <w:i/>
                <w:sz w:val="20"/>
                <w:szCs w:val="20"/>
                <w:lang w:val="it-IT" w:eastAsia="en-AU"/>
              </w:rPr>
              <w:t>Perché non vieni anche tu?</w:t>
            </w:r>
          </w:p>
        </w:tc>
      </w:tr>
      <w:tr w:rsidR="0009256B" w:rsidRPr="00A54111" w14:paraId="507A9080" w14:textId="77777777" w:rsidTr="001F4E1A">
        <w:trPr>
          <w:trHeight w:val="20"/>
        </w:trPr>
        <w:tc>
          <w:tcPr>
            <w:tcW w:w="2518" w:type="dxa"/>
            <w:shd w:val="clear" w:color="auto" w:fill="FFFFFF" w:themeFill="background1"/>
            <w:hideMark/>
          </w:tcPr>
          <w:p w14:paraId="799BC2F4"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Negation</w:t>
            </w:r>
          </w:p>
        </w:tc>
        <w:tc>
          <w:tcPr>
            <w:tcW w:w="3119" w:type="dxa"/>
            <w:tcBorders>
              <w:bottom w:val="single" w:sz="4" w:space="0" w:color="9688BE" w:themeColor="accent4"/>
            </w:tcBorders>
            <w:shd w:val="clear" w:color="auto" w:fill="FFFFFF" w:themeFill="background1"/>
            <w:hideMark/>
          </w:tcPr>
          <w:p w14:paraId="679308D1" w14:textId="77777777" w:rsidR="0009256B" w:rsidRPr="009F558E" w:rsidRDefault="0009256B" w:rsidP="001F4E1A">
            <w:pPr>
              <w:spacing w:before="30" w:after="30" w:line="240" w:lineRule="auto"/>
              <w:rPr>
                <w:rFonts w:eastAsia="Calibri" w:cs="Calibri"/>
                <w:bCs/>
                <w:sz w:val="20"/>
                <w:szCs w:val="20"/>
                <w:lang w:eastAsia="en-AU"/>
              </w:rPr>
            </w:pPr>
            <w:r w:rsidRPr="009F558E">
              <w:rPr>
                <w:rFonts w:eastAsia="Calibri" w:cs="Calibri"/>
                <w:bCs/>
                <w:i/>
                <w:sz w:val="20"/>
                <w:szCs w:val="20"/>
                <w:lang w:eastAsia="en-AU"/>
              </w:rPr>
              <w:t>non</w:t>
            </w:r>
          </w:p>
          <w:p w14:paraId="0EC635A3" w14:textId="77777777" w:rsidR="0009256B" w:rsidRPr="009F558E" w:rsidRDefault="0009256B" w:rsidP="001F4E1A">
            <w:pPr>
              <w:spacing w:before="30" w:after="30" w:line="240" w:lineRule="auto"/>
              <w:rPr>
                <w:rFonts w:eastAsia="Calibri" w:cs="Calibri"/>
                <w:bCs/>
                <w:sz w:val="20"/>
                <w:szCs w:val="20"/>
                <w:lang w:eastAsia="en-AU"/>
              </w:rPr>
            </w:pPr>
            <w:r w:rsidRPr="009F558E">
              <w:rPr>
                <w:rFonts w:eastAsia="Calibri" w:cs="Calibri"/>
                <w:bCs/>
                <w:sz w:val="20"/>
                <w:szCs w:val="20"/>
                <w:lang w:eastAsia="en-AU"/>
              </w:rPr>
              <w:t>negative expressions</w:t>
            </w:r>
          </w:p>
        </w:tc>
        <w:tc>
          <w:tcPr>
            <w:tcW w:w="4252" w:type="dxa"/>
            <w:shd w:val="clear" w:color="auto" w:fill="FFFFFF" w:themeFill="background1"/>
            <w:hideMark/>
          </w:tcPr>
          <w:p w14:paraId="65045D6B" w14:textId="77777777" w:rsidR="0009256B" w:rsidRDefault="0009256B" w:rsidP="001F4E1A">
            <w:pPr>
              <w:spacing w:before="30" w:after="30" w:line="240" w:lineRule="auto"/>
              <w:rPr>
                <w:rFonts w:eastAsia="Calibri" w:cs="Calibri"/>
                <w:bCs/>
                <w:i/>
                <w:sz w:val="20"/>
                <w:szCs w:val="20"/>
                <w:lang w:val="it-IT" w:eastAsia="en-AU"/>
              </w:rPr>
            </w:pPr>
            <w:r w:rsidRPr="00ED4084">
              <w:rPr>
                <w:rFonts w:eastAsia="Calibri" w:cs="Calibri"/>
                <w:i/>
                <w:sz w:val="20"/>
                <w:szCs w:val="20"/>
                <w:lang w:val="it-IT" w:eastAsia="en-AU"/>
              </w:rPr>
              <w:t>Non esco il venerdì sera.</w:t>
            </w:r>
          </w:p>
          <w:p w14:paraId="7380BC57"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i/>
                <w:sz w:val="20"/>
                <w:szCs w:val="20"/>
                <w:lang w:val="it-IT" w:eastAsia="en-AU"/>
              </w:rPr>
              <w:t xml:space="preserve">Non vado mai al cinema. </w:t>
            </w:r>
          </w:p>
          <w:p w14:paraId="2CC65A15"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Arial"/>
                <w:i/>
                <w:sz w:val="20"/>
                <w:szCs w:val="20"/>
                <w:lang w:val="it-IT" w:eastAsia="en-AU"/>
              </w:rPr>
              <w:t>Non parlo più faccia a faccia.</w:t>
            </w:r>
          </w:p>
        </w:tc>
      </w:tr>
      <w:tr w:rsidR="0009256B" w:rsidRPr="00A54111" w14:paraId="21136257" w14:textId="77777777" w:rsidTr="001F4E1A">
        <w:trPr>
          <w:trHeight w:val="20"/>
        </w:trPr>
        <w:tc>
          <w:tcPr>
            <w:tcW w:w="2518" w:type="dxa"/>
            <w:shd w:val="clear" w:color="auto" w:fill="auto"/>
            <w:hideMark/>
          </w:tcPr>
          <w:p w14:paraId="0906532C" w14:textId="77777777" w:rsidR="0009256B" w:rsidRDefault="0009256B" w:rsidP="001F4E1A">
            <w:pPr>
              <w:spacing w:before="30" w:after="30" w:line="240" w:lineRule="auto"/>
              <w:rPr>
                <w:rFonts w:eastAsia="Calibri" w:cs="Calibri"/>
                <w:bCs/>
                <w:sz w:val="20"/>
                <w:szCs w:val="20"/>
                <w:lang w:val="it-IT" w:eastAsia="en-AU"/>
              </w:rPr>
            </w:pPr>
            <w:r>
              <w:rPr>
                <w:rFonts w:eastAsia="Calibri" w:cs="Calibri"/>
                <w:bCs/>
                <w:sz w:val="20"/>
                <w:szCs w:val="20"/>
                <w:lang w:val="it-IT" w:eastAsia="en-AU"/>
              </w:rPr>
              <w:t>Nouns</w:t>
            </w:r>
          </w:p>
        </w:tc>
        <w:tc>
          <w:tcPr>
            <w:tcW w:w="3119" w:type="dxa"/>
            <w:shd w:val="clear" w:color="auto" w:fill="auto"/>
            <w:hideMark/>
          </w:tcPr>
          <w:p w14:paraId="52B17C33" w14:textId="77777777" w:rsidR="0009256B" w:rsidRDefault="0009302E" w:rsidP="001F4E1A">
            <w:pPr>
              <w:spacing w:before="30" w:after="30" w:line="240" w:lineRule="auto"/>
              <w:rPr>
                <w:rFonts w:eastAsia="Calibri" w:cs="Arial"/>
                <w:sz w:val="20"/>
                <w:szCs w:val="20"/>
                <w:lang w:eastAsia="en-AU"/>
              </w:rPr>
            </w:pPr>
            <w:r>
              <w:rPr>
                <w:rFonts w:eastAsia="Calibri" w:cs="Arial"/>
                <w:sz w:val="20"/>
                <w:szCs w:val="20"/>
                <w:lang w:eastAsia="en-AU"/>
              </w:rPr>
              <w:t xml:space="preserve">regular and </w:t>
            </w:r>
            <w:r w:rsidR="0009256B">
              <w:rPr>
                <w:rFonts w:eastAsia="Calibri" w:cs="Arial"/>
                <w:sz w:val="20"/>
                <w:szCs w:val="20"/>
                <w:lang w:eastAsia="en-AU"/>
              </w:rPr>
              <w:t xml:space="preserve">common irregular </w:t>
            </w:r>
          </w:p>
        </w:tc>
        <w:tc>
          <w:tcPr>
            <w:tcW w:w="4252" w:type="dxa"/>
          </w:tcPr>
          <w:p w14:paraId="7DF699B9" w14:textId="77777777" w:rsidR="0009256B" w:rsidRDefault="0009256B"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il libro/i libri, il professore/i professori, la scuola/le scuole, l’automobile/le automobili</w:t>
            </w:r>
          </w:p>
          <w:p w14:paraId="78744F4E" w14:textId="77777777" w:rsidR="0009256B" w:rsidRDefault="0009256B"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la città/le città, il film/i film</w:t>
            </w:r>
          </w:p>
        </w:tc>
      </w:tr>
      <w:tr w:rsidR="0009256B" w:rsidRPr="009F558E" w14:paraId="2DB9B267" w14:textId="77777777" w:rsidTr="001F4E1A">
        <w:trPr>
          <w:trHeight w:val="20"/>
        </w:trPr>
        <w:tc>
          <w:tcPr>
            <w:tcW w:w="2518" w:type="dxa"/>
            <w:vMerge w:val="restart"/>
            <w:shd w:val="clear" w:color="auto" w:fill="auto"/>
          </w:tcPr>
          <w:p w14:paraId="7FB078F2"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Numerical expressions</w:t>
            </w:r>
          </w:p>
        </w:tc>
        <w:tc>
          <w:tcPr>
            <w:tcW w:w="3119" w:type="dxa"/>
            <w:shd w:val="clear" w:color="auto" w:fill="auto"/>
          </w:tcPr>
          <w:p w14:paraId="301CD7D9" w14:textId="77777777" w:rsidR="0009256B" w:rsidRPr="009F558E" w:rsidRDefault="0009256B" w:rsidP="001F4E1A">
            <w:pPr>
              <w:spacing w:before="30" w:after="30" w:line="240" w:lineRule="auto"/>
              <w:rPr>
                <w:rFonts w:eastAsia="Calibri" w:cs="Calibri"/>
                <w:bCs/>
                <w:sz w:val="20"/>
                <w:szCs w:val="20"/>
                <w:lang w:val="it-IT" w:eastAsia="en-AU"/>
              </w:rPr>
            </w:pPr>
            <w:r>
              <w:rPr>
                <w:rFonts w:eastAsia="Calibri" w:cs="Calibri"/>
                <w:bCs/>
                <w:sz w:val="20"/>
                <w:szCs w:val="20"/>
                <w:lang w:val="it-IT" w:eastAsia="en-AU"/>
              </w:rPr>
              <w:t>date</w:t>
            </w:r>
          </w:p>
        </w:tc>
        <w:tc>
          <w:tcPr>
            <w:tcW w:w="4252" w:type="dxa"/>
          </w:tcPr>
          <w:p w14:paraId="5D916417" w14:textId="77777777" w:rsidR="0009256B" w:rsidRPr="009F558E" w:rsidRDefault="0009256B" w:rsidP="001F4E1A">
            <w:pPr>
              <w:spacing w:before="30" w:after="30" w:line="240" w:lineRule="auto"/>
              <w:rPr>
                <w:rFonts w:eastAsia="Calibri" w:cs="Calibri"/>
                <w:i/>
                <w:iCs/>
                <w:color w:val="333333"/>
                <w:sz w:val="20"/>
                <w:szCs w:val="20"/>
                <w:lang w:val="it-IT" w:eastAsia="en-AU"/>
              </w:rPr>
            </w:pPr>
            <w:r>
              <w:rPr>
                <w:rFonts w:eastAsia="Calibri" w:cs="Calibri"/>
                <w:i/>
                <w:iCs/>
                <w:color w:val="333333"/>
                <w:sz w:val="20"/>
                <w:szCs w:val="20"/>
                <w:lang w:val="it-IT" w:eastAsia="en-AU"/>
              </w:rPr>
              <w:t>Venerdì, l’otto febbraio.</w:t>
            </w:r>
          </w:p>
        </w:tc>
      </w:tr>
      <w:tr w:rsidR="0009256B" w:rsidRPr="00A54111" w14:paraId="4A0F1C8D" w14:textId="77777777" w:rsidTr="001F4E1A">
        <w:trPr>
          <w:trHeight w:val="20"/>
        </w:trPr>
        <w:tc>
          <w:tcPr>
            <w:tcW w:w="2518" w:type="dxa"/>
            <w:vMerge/>
            <w:shd w:val="clear" w:color="auto" w:fill="auto"/>
            <w:hideMark/>
          </w:tcPr>
          <w:p w14:paraId="47FDF069" w14:textId="77777777"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hideMark/>
          </w:tcPr>
          <w:p w14:paraId="73FCC18F"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 xml:space="preserve">time </w:t>
            </w:r>
          </w:p>
        </w:tc>
        <w:tc>
          <w:tcPr>
            <w:tcW w:w="4252" w:type="dxa"/>
          </w:tcPr>
          <w:p w14:paraId="429A8DD9" w14:textId="77777777" w:rsidR="0009256B" w:rsidRPr="009F558E" w:rsidRDefault="0009256B" w:rsidP="001F4E1A">
            <w:pPr>
              <w:spacing w:before="30" w:after="30" w:line="240" w:lineRule="auto"/>
              <w:rPr>
                <w:rFonts w:eastAsia="Calibri" w:cs="Calibri"/>
                <w:i/>
                <w:iCs/>
                <w:color w:val="333333"/>
                <w:sz w:val="20"/>
                <w:szCs w:val="20"/>
                <w:lang w:val="it-IT" w:eastAsia="en-AU"/>
              </w:rPr>
            </w:pPr>
            <w:r w:rsidRPr="009F558E">
              <w:rPr>
                <w:rFonts w:eastAsia="Calibri" w:cs="Calibri"/>
                <w:i/>
                <w:iCs/>
                <w:color w:val="333333"/>
                <w:sz w:val="20"/>
                <w:szCs w:val="20"/>
                <w:lang w:val="it-IT" w:eastAsia="en-AU"/>
              </w:rPr>
              <w:t>Che ora è?</w:t>
            </w:r>
          </w:p>
          <w:p w14:paraId="3E40A442" w14:textId="77777777" w:rsidR="0009256B" w:rsidRPr="009F558E" w:rsidRDefault="0009256B" w:rsidP="001F4E1A">
            <w:pPr>
              <w:spacing w:before="30" w:after="30" w:line="240" w:lineRule="auto"/>
              <w:rPr>
                <w:rFonts w:eastAsia="Calibri" w:cs="Calibri"/>
                <w:i/>
                <w:iCs/>
                <w:color w:val="333333"/>
                <w:sz w:val="20"/>
                <w:szCs w:val="20"/>
                <w:lang w:val="it-IT" w:eastAsia="en-AU"/>
              </w:rPr>
            </w:pPr>
            <w:r w:rsidRPr="009F558E">
              <w:rPr>
                <w:rFonts w:eastAsia="Calibri" w:cs="Calibri"/>
                <w:i/>
                <w:iCs/>
                <w:color w:val="333333"/>
                <w:sz w:val="20"/>
                <w:szCs w:val="20"/>
                <w:lang w:val="it-IT" w:eastAsia="en-AU"/>
              </w:rPr>
              <w:t>È l'una.</w:t>
            </w:r>
          </w:p>
          <w:p w14:paraId="50EA5D6E"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i/>
                <w:iCs/>
                <w:color w:val="333333"/>
                <w:sz w:val="20"/>
                <w:szCs w:val="20"/>
                <w:lang w:val="it-IT" w:eastAsia="en-AU"/>
              </w:rPr>
              <w:t>Sono le tre e quindici.</w:t>
            </w:r>
          </w:p>
        </w:tc>
      </w:tr>
      <w:tr w:rsidR="0009256B" w:rsidRPr="00A54111" w14:paraId="08542D9A" w14:textId="77777777" w:rsidTr="001F4E1A">
        <w:trPr>
          <w:trHeight w:val="20"/>
        </w:trPr>
        <w:tc>
          <w:tcPr>
            <w:tcW w:w="2518" w:type="dxa"/>
            <w:vMerge w:val="restart"/>
            <w:shd w:val="clear" w:color="auto" w:fill="auto"/>
            <w:hideMark/>
          </w:tcPr>
          <w:p w14:paraId="40C73406"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Prepositions</w:t>
            </w:r>
          </w:p>
        </w:tc>
        <w:tc>
          <w:tcPr>
            <w:tcW w:w="3119" w:type="dxa"/>
            <w:shd w:val="clear" w:color="auto" w:fill="FFFFFF" w:themeFill="background1"/>
            <w:hideMark/>
          </w:tcPr>
          <w:p w14:paraId="3523AC1D"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simple</w:t>
            </w:r>
            <w:r w:rsidR="00890DD0">
              <w:rPr>
                <w:rFonts w:eastAsia="Calibri" w:cs="Calibri"/>
                <w:bCs/>
                <w:sz w:val="20"/>
                <w:szCs w:val="20"/>
                <w:lang w:val="it-IT" w:eastAsia="en-AU"/>
              </w:rPr>
              <w:t xml:space="preserve"> (</w:t>
            </w:r>
            <w:r w:rsidR="00890DD0" w:rsidRPr="00890DD0">
              <w:rPr>
                <w:rFonts w:eastAsia="Calibri" w:cs="Calibri"/>
                <w:bCs/>
                <w:i/>
                <w:sz w:val="20"/>
                <w:szCs w:val="20"/>
                <w:lang w:val="it-IT" w:eastAsia="en-AU"/>
              </w:rPr>
              <w:t>a</w:t>
            </w:r>
            <w:r w:rsidR="00890DD0">
              <w:rPr>
                <w:rFonts w:eastAsia="Calibri" w:cs="Calibri"/>
                <w:bCs/>
                <w:sz w:val="20"/>
                <w:szCs w:val="20"/>
                <w:lang w:val="it-IT" w:eastAsia="en-AU"/>
              </w:rPr>
              <w:t xml:space="preserve">, </w:t>
            </w:r>
            <w:r w:rsidR="00890DD0" w:rsidRPr="00890DD0">
              <w:rPr>
                <w:rFonts w:eastAsia="Calibri" w:cs="Calibri"/>
                <w:bCs/>
                <w:i/>
                <w:sz w:val="20"/>
                <w:szCs w:val="20"/>
                <w:lang w:val="it-IT" w:eastAsia="en-AU"/>
              </w:rPr>
              <w:t>in</w:t>
            </w:r>
            <w:r w:rsidR="00890DD0">
              <w:rPr>
                <w:rFonts w:eastAsia="Calibri" w:cs="Calibri"/>
                <w:bCs/>
                <w:sz w:val="20"/>
                <w:szCs w:val="20"/>
                <w:lang w:val="it-IT" w:eastAsia="en-AU"/>
              </w:rPr>
              <w:t xml:space="preserve">, </w:t>
            </w:r>
            <w:r w:rsidR="00890DD0" w:rsidRPr="00890DD0">
              <w:rPr>
                <w:rFonts w:eastAsia="Calibri" w:cs="Calibri"/>
                <w:bCs/>
                <w:i/>
                <w:sz w:val="20"/>
                <w:szCs w:val="20"/>
                <w:lang w:val="it-IT" w:eastAsia="en-AU"/>
              </w:rPr>
              <w:t>di</w:t>
            </w:r>
            <w:r w:rsidR="00890DD0">
              <w:rPr>
                <w:rFonts w:eastAsia="Calibri" w:cs="Calibri"/>
                <w:bCs/>
                <w:sz w:val="20"/>
                <w:szCs w:val="20"/>
                <w:lang w:val="it-IT" w:eastAsia="en-AU"/>
              </w:rPr>
              <w:t>)</w:t>
            </w:r>
          </w:p>
        </w:tc>
        <w:tc>
          <w:tcPr>
            <w:tcW w:w="4252" w:type="dxa"/>
            <w:shd w:val="clear" w:color="auto" w:fill="FFFFFF" w:themeFill="background1"/>
          </w:tcPr>
          <w:p w14:paraId="348E9786" w14:textId="77777777" w:rsidR="0009256B" w:rsidRPr="009F558E" w:rsidRDefault="0009256B" w:rsidP="001F4E1A">
            <w:pPr>
              <w:spacing w:before="30" w:after="30" w:line="240" w:lineRule="auto"/>
              <w:rPr>
                <w:rFonts w:eastAsia="Calibri" w:cs="Calibri"/>
                <w:i/>
                <w:sz w:val="20"/>
                <w:szCs w:val="20"/>
                <w:lang w:val="it-IT" w:eastAsia="en-AU"/>
              </w:rPr>
            </w:pPr>
            <w:r w:rsidRPr="009F558E">
              <w:rPr>
                <w:rFonts w:eastAsia="Calibri" w:cs="Calibri"/>
                <w:i/>
                <w:sz w:val="20"/>
                <w:szCs w:val="20"/>
                <w:lang w:val="it-IT" w:eastAsia="en-AU"/>
              </w:rPr>
              <w:t>Vive a Firenze.</w:t>
            </w:r>
          </w:p>
          <w:p w14:paraId="5D57B1FD"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i/>
                <w:sz w:val="20"/>
                <w:szCs w:val="20"/>
                <w:lang w:val="it-IT" w:eastAsia="en-AU"/>
              </w:rPr>
              <w:t xml:space="preserve">Dopo scuola prendo l’autobus e vado in città. </w:t>
            </w:r>
          </w:p>
        </w:tc>
      </w:tr>
      <w:tr w:rsidR="0009256B" w:rsidRPr="00B226CB" w14:paraId="53C715BC" w14:textId="77777777" w:rsidTr="001F4E1A">
        <w:trPr>
          <w:trHeight w:val="20"/>
        </w:trPr>
        <w:tc>
          <w:tcPr>
            <w:tcW w:w="2518" w:type="dxa"/>
            <w:vMerge/>
            <w:shd w:val="clear" w:color="auto" w:fill="auto"/>
          </w:tcPr>
          <w:p w14:paraId="206615A2" w14:textId="77777777"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FFFFFF" w:themeFill="background1"/>
          </w:tcPr>
          <w:p w14:paraId="0758B388" w14:textId="77777777" w:rsidR="0009256B" w:rsidRPr="00E362B2" w:rsidRDefault="0009256B" w:rsidP="001F4E1A">
            <w:pPr>
              <w:spacing w:before="30" w:after="30" w:line="240" w:lineRule="auto"/>
              <w:rPr>
                <w:rFonts w:eastAsia="Calibri" w:cs="Calibri"/>
                <w:bCs/>
                <w:sz w:val="20"/>
                <w:szCs w:val="20"/>
                <w:lang w:eastAsia="en-AU"/>
              </w:rPr>
            </w:pPr>
            <w:r>
              <w:rPr>
                <w:rFonts w:eastAsia="Calibri" w:cs="Calibri"/>
                <w:bCs/>
                <w:sz w:val="20"/>
                <w:szCs w:val="20"/>
                <w:lang w:eastAsia="en-AU"/>
              </w:rPr>
              <w:t>articulated –</w:t>
            </w:r>
            <w:r w:rsidRPr="00E362B2">
              <w:rPr>
                <w:rFonts w:eastAsia="Calibri" w:cs="Calibri"/>
                <w:bCs/>
                <w:sz w:val="20"/>
                <w:szCs w:val="20"/>
                <w:lang w:eastAsia="en-AU"/>
              </w:rPr>
              <w:t xml:space="preserve"> with places </w:t>
            </w:r>
          </w:p>
        </w:tc>
        <w:tc>
          <w:tcPr>
            <w:tcW w:w="4252" w:type="dxa"/>
            <w:shd w:val="clear" w:color="auto" w:fill="FFFFFF" w:themeFill="background1"/>
          </w:tcPr>
          <w:p w14:paraId="70EC2D6A" w14:textId="77777777" w:rsidR="0009256B" w:rsidRPr="00E362B2" w:rsidRDefault="0009256B" w:rsidP="001F4E1A">
            <w:pPr>
              <w:spacing w:before="30" w:after="30" w:line="240" w:lineRule="auto"/>
              <w:rPr>
                <w:rFonts w:eastAsia="Calibri" w:cs="Calibri"/>
                <w:i/>
                <w:sz w:val="20"/>
                <w:szCs w:val="20"/>
                <w:lang w:val="it-IT" w:eastAsia="en-AU"/>
              </w:rPr>
            </w:pPr>
            <w:r w:rsidRPr="00E362B2">
              <w:rPr>
                <w:rFonts w:eastAsia="Calibri" w:cs="Calibri"/>
                <w:i/>
                <w:sz w:val="20"/>
                <w:szCs w:val="20"/>
                <w:lang w:val="it-IT" w:eastAsia="en-AU"/>
              </w:rPr>
              <w:t xml:space="preserve">Ieri siamo andati alla partita. </w:t>
            </w:r>
          </w:p>
          <w:p w14:paraId="2F972083" w14:textId="77777777" w:rsidR="0009256B" w:rsidRPr="00E362B2" w:rsidRDefault="0009256B"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 xml:space="preserve">Oggi andiamo al cinema. </w:t>
            </w:r>
          </w:p>
        </w:tc>
      </w:tr>
      <w:tr w:rsidR="0009256B" w:rsidRPr="00A54111" w14:paraId="1EEB0576" w14:textId="77777777" w:rsidTr="001F4E1A">
        <w:trPr>
          <w:trHeight w:val="20"/>
        </w:trPr>
        <w:tc>
          <w:tcPr>
            <w:tcW w:w="2518" w:type="dxa"/>
            <w:vMerge w:val="restart"/>
            <w:shd w:val="clear" w:color="auto" w:fill="auto"/>
            <w:hideMark/>
          </w:tcPr>
          <w:p w14:paraId="1799A677"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Pronouns</w:t>
            </w:r>
          </w:p>
        </w:tc>
        <w:tc>
          <w:tcPr>
            <w:tcW w:w="3119" w:type="dxa"/>
            <w:shd w:val="clear" w:color="auto" w:fill="auto"/>
            <w:hideMark/>
          </w:tcPr>
          <w:p w14:paraId="7C93DC8C"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 xml:space="preserve">subject </w:t>
            </w:r>
          </w:p>
        </w:tc>
        <w:tc>
          <w:tcPr>
            <w:tcW w:w="4252" w:type="dxa"/>
          </w:tcPr>
          <w:p w14:paraId="4F80E556" w14:textId="77777777" w:rsidR="0009256B" w:rsidRPr="009F558E" w:rsidRDefault="0009256B" w:rsidP="001F4E1A">
            <w:pPr>
              <w:spacing w:before="30" w:after="30" w:line="240" w:lineRule="auto"/>
              <w:rPr>
                <w:rFonts w:eastAsia="Calibri" w:cs="Calibri"/>
                <w:i/>
                <w:sz w:val="20"/>
                <w:szCs w:val="20"/>
                <w:lang w:val="it-IT" w:eastAsia="en-AU"/>
              </w:rPr>
            </w:pPr>
            <w:r>
              <w:rPr>
                <w:rFonts w:eastAsia="Calibri" w:cs="Calibri"/>
                <w:i/>
                <w:sz w:val="20"/>
                <w:szCs w:val="20"/>
                <w:lang w:val="it-IT" w:eastAsia="en-AU"/>
              </w:rPr>
              <w:t>io, tu, lui, lei, noi, voi</w:t>
            </w:r>
            <w:r w:rsidRPr="009F558E">
              <w:rPr>
                <w:rFonts w:eastAsia="Calibri" w:cs="Calibri"/>
                <w:i/>
                <w:sz w:val="20"/>
                <w:szCs w:val="20"/>
                <w:lang w:val="it-IT" w:eastAsia="en-AU"/>
              </w:rPr>
              <w:t xml:space="preserve">, loro </w:t>
            </w:r>
          </w:p>
        </w:tc>
      </w:tr>
      <w:tr w:rsidR="0009256B" w:rsidRPr="00A54111" w14:paraId="3D119BF8" w14:textId="77777777" w:rsidTr="001F4E1A">
        <w:trPr>
          <w:trHeight w:val="20"/>
        </w:trPr>
        <w:tc>
          <w:tcPr>
            <w:tcW w:w="2518" w:type="dxa"/>
            <w:vMerge/>
            <w:shd w:val="clear" w:color="auto" w:fill="auto"/>
          </w:tcPr>
          <w:p w14:paraId="393D44F4" w14:textId="77777777"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14:paraId="7E8B0A3F"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reflexive</w:t>
            </w:r>
          </w:p>
        </w:tc>
        <w:tc>
          <w:tcPr>
            <w:tcW w:w="4252" w:type="dxa"/>
          </w:tcPr>
          <w:p w14:paraId="37150946" w14:textId="77777777" w:rsidR="0009256B" w:rsidRPr="009F558E" w:rsidRDefault="0009256B" w:rsidP="001F4E1A">
            <w:pPr>
              <w:spacing w:before="30" w:after="30" w:line="240" w:lineRule="auto"/>
              <w:rPr>
                <w:rFonts w:eastAsia="Calibri" w:cs="Calibri"/>
                <w:bCs/>
                <w:i/>
                <w:sz w:val="20"/>
                <w:szCs w:val="20"/>
                <w:lang w:val="it-IT" w:eastAsia="en-AU"/>
              </w:rPr>
            </w:pPr>
            <w:r w:rsidRPr="009F558E">
              <w:rPr>
                <w:rFonts w:eastAsia="Calibri" w:cs="Calibri"/>
                <w:bCs/>
                <w:i/>
                <w:sz w:val="20"/>
                <w:szCs w:val="20"/>
                <w:lang w:val="it-IT" w:eastAsia="en-AU"/>
              </w:rPr>
              <w:t xml:space="preserve">mi, ti, si, ci, vi, si </w:t>
            </w:r>
          </w:p>
        </w:tc>
      </w:tr>
      <w:tr w:rsidR="0009256B" w:rsidRPr="00B226CB" w14:paraId="1A31488F" w14:textId="77777777" w:rsidTr="001F4E1A">
        <w:trPr>
          <w:trHeight w:val="20"/>
        </w:trPr>
        <w:tc>
          <w:tcPr>
            <w:tcW w:w="2518" w:type="dxa"/>
            <w:vMerge w:val="restart"/>
            <w:shd w:val="clear" w:color="auto" w:fill="auto"/>
          </w:tcPr>
          <w:p w14:paraId="67995541" w14:textId="77777777" w:rsidR="0009256B" w:rsidRPr="009F558E" w:rsidRDefault="0009256B" w:rsidP="001F4E1A">
            <w:pPr>
              <w:spacing w:before="30" w:after="30" w:line="240" w:lineRule="auto"/>
              <w:rPr>
                <w:rFonts w:eastAsia="Calibri" w:cs="Calibri"/>
                <w:bCs/>
                <w:sz w:val="20"/>
                <w:szCs w:val="20"/>
                <w:lang w:val="it-IT" w:eastAsia="en-AU"/>
              </w:rPr>
            </w:pPr>
            <w:r w:rsidRPr="009F558E">
              <w:rPr>
                <w:rFonts w:eastAsia="Calibri" w:cs="Calibri"/>
                <w:bCs/>
                <w:sz w:val="20"/>
                <w:szCs w:val="20"/>
                <w:lang w:val="it-IT" w:eastAsia="en-AU"/>
              </w:rPr>
              <w:t>Verbs – moods/tenses</w:t>
            </w:r>
          </w:p>
        </w:tc>
        <w:tc>
          <w:tcPr>
            <w:tcW w:w="3119" w:type="dxa"/>
            <w:shd w:val="clear" w:color="auto" w:fill="auto"/>
          </w:tcPr>
          <w:p w14:paraId="0068887E" w14:textId="77777777" w:rsidR="0009256B" w:rsidRPr="009F558E" w:rsidRDefault="0009256B" w:rsidP="001F4E1A">
            <w:pPr>
              <w:spacing w:before="30" w:after="30" w:line="240" w:lineRule="auto"/>
              <w:rPr>
                <w:rFonts w:eastAsia="Calibri" w:cs="Calibri"/>
                <w:bCs/>
                <w:sz w:val="20"/>
                <w:szCs w:val="20"/>
                <w:lang w:eastAsia="en-AU"/>
              </w:rPr>
            </w:pPr>
            <w:r w:rsidRPr="009F558E">
              <w:rPr>
                <w:rFonts w:eastAsia="Calibri" w:cs="Calibri"/>
                <w:bCs/>
                <w:sz w:val="20"/>
                <w:szCs w:val="20"/>
                <w:lang w:eastAsia="en-AU"/>
              </w:rPr>
              <w:t xml:space="preserve">infinitive </w:t>
            </w:r>
          </w:p>
        </w:tc>
        <w:tc>
          <w:tcPr>
            <w:tcW w:w="4252" w:type="dxa"/>
          </w:tcPr>
          <w:p w14:paraId="4548F023" w14:textId="77777777" w:rsidR="0009256B" w:rsidRPr="009F558E" w:rsidRDefault="0009256B" w:rsidP="001F4E1A">
            <w:pPr>
              <w:spacing w:before="30" w:after="30" w:line="240" w:lineRule="auto"/>
              <w:rPr>
                <w:rFonts w:eastAsia="SimSun" w:cs="Arial"/>
                <w:i/>
                <w:sz w:val="20"/>
                <w:szCs w:val="20"/>
                <w:lang w:val="it-IT"/>
              </w:rPr>
            </w:pPr>
            <w:r>
              <w:rPr>
                <w:rFonts w:eastAsia="SimSun" w:cs="Arial"/>
                <w:i/>
                <w:sz w:val="20"/>
                <w:szCs w:val="20"/>
                <w:lang w:val="it-IT"/>
              </w:rPr>
              <w:t>Siamo pronti per uscire.</w:t>
            </w:r>
          </w:p>
        </w:tc>
      </w:tr>
      <w:tr w:rsidR="0009256B" w:rsidRPr="00A54111" w14:paraId="25F03B4C" w14:textId="77777777" w:rsidTr="001F4E1A">
        <w:trPr>
          <w:trHeight w:val="20"/>
        </w:trPr>
        <w:tc>
          <w:tcPr>
            <w:tcW w:w="2518" w:type="dxa"/>
            <w:vMerge/>
            <w:shd w:val="clear" w:color="auto" w:fill="auto"/>
          </w:tcPr>
          <w:p w14:paraId="6FB94FA4" w14:textId="77777777"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14:paraId="33314189" w14:textId="77777777" w:rsidR="0009256B" w:rsidRPr="009F558E" w:rsidRDefault="0009256B" w:rsidP="001F4E1A">
            <w:pPr>
              <w:spacing w:before="30" w:after="30" w:line="240" w:lineRule="auto"/>
              <w:rPr>
                <w:rFonts w:eastAsia="Calibri" w:cs="Calibri"/>
                <w:bCs/>
                <w:sz w:val="20"/>
                <w:szCs w:val="20"/>
                <w:lang w:eastAsia="en-AU"/>
              </w:rPr>
            </w:pPr>
            <w:r w:rsidRPr="009F558E">
              <w:rPr>
                <w:rFonts w:eastAsia="Calibri" w:cs="Calibri"/>
                <w:bCs/>
                <w:sz w:val="20"/>
                <w:szCs w:val="20"/>
                <w:lang w:eastAsia="en-AU"/>
              </w:rPr>
              <w:t>present</w:t>
            </w:r>
            <w:r>
              <w:rPr>
                <w:rFonts w:eastAsia="Calibri" w:cs="Calibri"/>
                <w:bCs/>
                <w:sz w:val="20"/>
                <w:szCs w:val="20"/>
                <w:lang w:eastAsia="en-AU"/>
              </w:rPr>
              <w:t xml:space="preserve"> tense – regular, common irregular, common reflexive </w:t>
            </w:r>
          </w:p>
        </w:tc>
        <w:tc>
          <w:tcPr>
            <w:tcW w:w="4252" w:type="dxa"/>
          </w:tcPr>
          <w:p w14:paraId="03AC0176" w14:textId="77777777" w:rsidR="0009256B" w:rsidRDefault="0009256B" w:rsidP="001F4E1A">
            <w:pPr>
              <w:spacing w:before="30" w:after="30" w:line="240" w:lineRule="auto"/>
              <w:rPr>
                <w:rFonts w:eastAsia="SimSun" w:cs="Arial"/>
                <w:i/>
                <w:sz w:val="20"/>
                <w:szCs w:val="20"/>
                <w:lang w:val="it-IT"/>
              </w:rPr>
            </w:pPr>
            <w:r>
              <w:rPr>
                <w:rFonts w:eastAsia="SimSun" w:cs="Arial"/>
                <w:i/>
                <w:sz w:val="20"/>
                <w:szCs w:val="20"/>
                <w:lang w:val="it-IT"/>
              </w:rPr>
              <w:t xml:space="preserve">Io sono australiano e abito a Perth. </w:t>
            </w:r>
          </w:p>
          <w:p w14:paraId="78C0B36D" w14:textId="77777777" w:rsidR="0009256B" w:rsidRDefault="0009256B" w:rsidP="001F4E1A">
            <w:pPr>
              <w:spacing w:before="30" w:after="30" w:line="240" w:lineRule="auto"/>
              <w:rPr>
                <w:rFonts w:eastAsia="SimSun" w:cs="Arial"/>
                <w:i/>
                <w:sz w:val="20"/>
                <w:szCs w:val="20"/>
                <w:lang w:val="it-IT"/>
              </w:rPr>
            </w:pPr>
            <w:r>
              <w:rPr>
                <w:rFonts w:eastAsia="SimSun" w:cs="Arial"/>
                <w:i/>
                <w:sz w:val="20"/>
                <w:szCs w:val="20"/>
                <w:lang w:val="it-IT"/>
              </w:rPr>
              <w:t>Domani è il mio compleanno, non vado a scuola.</w:t>
            </w:r>
          </w:p>
          <w:p w14:paraId="13B05935" w14:textId="77777777" w:rsidR="0009256B" w:rsidRDefault="0009256B" w:rsidP="001F4E1A">
            <w:pPr>
              <w:spacing w:before="30" w:after="30" w:line="240" w:lineRule="auto"/>
              <w:rPr>
                <w:rFonts w:eastAsia="Calibri" w:cs="Arial"/>
                <w:i/>
                <w:sz w:val="20"/>
                <w:szCs w:val="20"/>
                <w:lang w:val="it-IT" w:eastAsia="en-AU"/>
              </w:rPr>
            </w:pPr>
            <w:r>
              <w:rPr>
                <w:rFonts w:eastAsia="Calibri" w:cs="Arial"/>
                <w:i/>
                <w:sz w:val="20"/>
                <w:szCs w:val="20"/>
                <w:lang w:val="it-IT" w:eastAsia="en-AU"/>
              </w:rPr>
              <w:t>Preferisco il football australiano.</w:t>
            </w:r>
          </w:p>
          <w:p w14:paraId="6F5AFC6D" w14:textId="77777777" w:rsidR="0009256B" w:rsidRDefault="0009256B" w:rsidP="001F4E1A">
            <w:pPr>
              <w:spacing w:before="30" w:after="30" w:line="240" w:lineRule="auto"/>
              <w:rPr>
                <w:rFonts w:eastAsia="Calibri" w:cs="Arial"/>
                <w:i/>
                <w:sz w:val="20"/>
                <w:szCs w:val="20"/>
                <w:lang w:val="it-IT" w:eastAsia="en-AU"/>
              </w:rPr>
            </w:pPr>
            <w:r>
              <w:rPr>
                <w:rFonts w:eastAsia="Calibri" w:cs="Arial"/>
                <w:i/>
                <w:sz w:val="20"/>
                <w:szCs w:val="20"/>
                <w:lang w:val="it-IT" w:eastAsia="en-AU"/>
              </w:rPr>
              <w:t>Mi alzo tutti i giorni alle sei.</w:t>
            </w:r>
          </w:p>
          <w:p w14:paraId="1092C7F4" w14:textId="77777777" w:rsidR="0009256B" w:rsidRDefault="0009256B" w:rsidP="001F4E1A">
            <w:pPr>
              <w:spacing w:before="30" w:after="30" w:line="240" w:lineRule="auto"/>
              <w:rPr>
                <w:rFonts w:eastAsia="SimSun" w:cs="Arial"/>
                <w:i/>
                <w:sz w:val="20"/>
                <w:szCs w:val="20"/>
                <w:lang w:val="it-IT"/>
              </w:rPr>
            </w:pPr>
            <w:r>
              <w:rPr>
                <w:rFonts w:eastAsia="SimSun" w:cs="Arial"/>
                <w:i/>
                <w:sz w:val="20"/>
                <w:szCs w:val="20"/>
                <w:lang w:val="it-IT"/>
              </w:rPr>
              <w:t>Tu vieni al concerto stasera?</w:t>
            </w:r>
          </w:p>
          <w:p w14:paraId="6A0D93E9" w14:textId="77777777" w:rsidR="0009256B" w:rsidRPr="009F558E" w:rsidRDefault="0009256B" w:rsidP="001F4E1A">
            <w:pPr>
              <w:spacing w:before="30" w:after="30" w:line="240" w:lineRule="auto"/>
              <w:rPr>
                <w:rFonts w:eastAsia="Calibri" w:cs="Arial"/>
                <w:i/>
                <w:sz w:val="20"/>
                <w:szCs w:val="20"/>
                <w:lang w:val="it-IT" w:eastAsia="en-AU"/>
              </w:rPr>
            </w:pPr>
            <w:r>
              <w:rPr>
                <w:rFonts w:eastAsia="SimSun" w:cs="Arial"/>
                <w:i/>
                <w:sz w:val="20"/>
                <w:szCs w:val="20"/>
                <w:lang w:val="it-IT"/>
              </w:rPr>
              <w:t>Dicono che le spiagge a Perth sono stupende.</w:t>
            </w:r>
          </w:p>
        </w:tc>
      </w:tr>
      <w:tr w:rsidR="0009256B" w:rsidRPr="009F558E" w14:paraId="7EF835C9" w14:textId="77777777" w:rsidTr="001F4E1A">
        <w:trPr>
          <w:trHeight w:val="411"/>
          <w:tblHeader/>
        </w:trPr>
        <w:tc>
          <w:tcPr>
            <w:tcW w:w="2518" w:type="dxa"/>
            <w:tcBorders>
              <w:right w:val="single" w:sz="4" w:space="0" w:color="FFFFFF" w:themeColor="background1"/>
            </w:tcBorders>
            <w:shd w:val="clear" w:color="auto" w:fill="9688BE" w:themeFill="accent4"/>
            <w:hideMark/>
          </w:tcPr>
          <w:p w14:paraId="0C1F8A6F" w14:textId="77777777" w:rsidR="0009256B" w:rsidRPr="00E806D2" w:rsidRDefault="0009256B" w:rsidP="0009256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310E842A" w14:textId="77777777" w:rsidR="0009256B" w:rsidRPr="00E806D2" w:rsidRDefault="0009256B" w:rsidP="0009256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tcPr>
          <w:p w14:paraId="14F10FCF" w14:textId="77777777" w:rsidR="0009256B" w:rsidRPr="00E806D2" w:rsidRDefault="0009256B" w:rsidP="0009256B">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09256B" w:rsidRPr="00B226CB" w14:paraId="76FF08BC" w14:textId="77777777" w:rsidTr="001F4E1A">
        <w:trPr>
          <w:trHeight w:val="20"/>
        </w:trPr>
        <w:tc>
          <w:tcPr>
            <w:tcW w:w="2518" w:type="dxa"/>
            <w:vMerge w:val="restart"/>
            <w:shd w:val="clear" w:color="auto" w:fill="auto"/>
          </w:tcPr>
          <w:p w14:paraId="13346C10" w14:textId="77777777"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14:paraId="5D226805" w14:textId="77777777" w:rsidR="0009256B" w:rsidRDefault="0009256B" w:rsidP="001F4E1A">
            <w:pPr>
              <w:spacing w:before="30" w:after="30" w:line="240" w:lineRule="auto"/>
              <w:rPr>
                <w:rFonts w:eastAsia="Calibri" w:cs="Calibri"/>
                <w:bCs/>
                <w:sz w:val="20"/>
                <w:szCs w:val="20"/>
                <w:lang w:val="it-IT" w:eastAsia="en-AU"/>
              </w:rPr>
            </w:pPr>
            <w:r>
              <w:rPr>
                <w:rFonts w:eastAsia="Calibri" w:cs="Calibri"/>
                <w:bCs/>
                <w:sz w:val="20"/>
                <w:szCs w:val="20"/>
                <w:lang w:val="it-IT" w:eastAsia="en-AU"/>
              </w:rPr>
              <w:t xml:space="preserve">modal verbs – </w:t>
            </w:r>
            <w:r>
              <w:rPr>
                <w:rFonts w:eastAsia="Calibri" w:cs="Calibri"/>
                <w:bCs/>
                <w:i/>
                <w:sz w:val="20"/>
                <w:szCs w:val="20"/>
                <w:lang w:val="it-IT" w:eastAsia="en-AU"/>
              </w:rPr>
              <w:t>dovere, potere, volere</w:t>
            </w:r>
          </w:p>
        </w:tc>
        <w:tc>
          <w:tcPr>
            <w:tcW w:w="4252" w:type="dxa"/>
          </w:tcPr>
          <w:p w14:paraId="0BFD693A" w14:textId="77777777" w:rsidR="0009256B" w:rsidRDefault="0009256B" w:rsidP="001F4E1A">
            <w:pPr>
              <w:spacing w:before="30" w:after="30" w:line="240" w:lineRule="auto"/>
              <w:rPr>
                <w:rFonts w:eastAsia="SimSun" w:cs="Arial"/>
                <w:i/>
                <w:sz w:val="20"/>
                <w:szCs w:val="20"/>
                <w:lang w:val="it-IT"/>
              </w:rPr>
            </w:pPr>
            <w:r>
              <w:rPr>
                <w:rFonts w:eastAsia="SimSun" w:cs="Arial"/>
                <w:i/>
                <w:sz w:val="20"/>
                <w:szCs w:val="20"/>
                <w:lang w:val="it-IT"/>
              </w:rPr>
              <w:t xml:space="preserve">Devo incontrare Marta dopo scuola. </w:t>
            </w:r>
          </w:p>
          <w:p w14:paraId="13BA8EA5" w14:textId="77777777" w:rsidR="0009256B" w:rsidRDefault="0009256B" w:rsidP="001F4E1A">
            <w:pPr>
              <w:spacing w:before="30" w:after="30" w:line="240" w:lineRule="auto"/>
              <w:rPr>
                <w:rFonts w:eastAsia="SimSun" w:cs="Arial"/>
                <w:i/>
                <w:sz w:val="20"/>
                <w:szCs w:val="20"/>
                <w:lang w:val="it-IT"/>
              </w:rPr>
            </w:pPr>
            <w:r>
              <w:rPr>
                <w:rFonts w:eastAsia="SimSun" w:cs="Arial"/>
                <w:i/>
                <w:sz w:val="20"/>
                <w:szCs w:val="20"/>
                <w:lang w:val="it-IT"/>
              </w:rPr>
              <w:t>Vuoi venire con me?</w:t>
            </w:r>
          </w:p>
        </w:tc>
      </w:tr>
      <w:tr w:rsidR="0009256B" w:rsidRPr="00A54111" w14:paraId="6357919F" w14:textId="77777777" w:rsidTr="001F4E1A">
        <w:trPr>
          <w:trHeight w:val="20"/>
        </w:trPr>
        <w:tc>
          <w:tcPr>
            <w:tcW w:w="2518" w:type="dxa"/>
            <w:vMerge/>
            <w:shd w:val="clear" w:color="auto" w:fill="auto"/>
          </w:tcPr>
          <w:p w14:paraId="30FF085D" w14:textId="77777777"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14:paraId="42F09933" w14:textId="77777777" w:rsidR="0009256B" w:rsidRPr="00E362B2" w:rsidRDefault="0009256B" w:rsidP="001F4E1A">
            <w:pPr>
              <w:spacing w:before="30" w:after="30" w:line="240" w:lineRule="auto"/>
              <w:rPr>
                <w:rFonts w:eastAsia="Calibri" w:cs="Calibri"/>
                <w:bCs/>
                <w:sz w:val="20"/>
                <w:szCs w:val="20"/>
                <w:lang w:eastAsia="en-AU"/>
              </w:rPr>
            </w:pPr>
            <w:r w:rsidRPr="00E362B2">
              <w:rPr>
                <w:rFonts w:eastAsia="Calibri" w:cs="Calibri"/>
                <w:bCs/>
                <w:sz w:val="20"/>
                <w:szCs w:val="20"/>
                <w:lang w:eastAsia="en-AU"/>
              </w:rPr>
              <w:t>present perfect (past)</w:t>
            </w:r>
            <w:r>
              <w:rPr>
                <w:rFonts w:eastAsia="Calibri" w:cs="Calibri"/>
                <w:bCs/>
                <w:sz w:val="20"/>
                <w:szCs w:val="20"/>
                <w:lang w:eastAsia="en-AU"/>
              </w:rPr>
              <w:t xml:space="preserve"> tense – singular forms</w:t>
            </w:r>
          </w:p>
        </w:tc>
        <w:tc>
          <w:tcPr>
            <w:tcW w:w="4252" w:type="dxa"/>
          </w:tcPr>
          <w:p w14:paraId="233202F6" w14:textId="77777777" w:rsidR="0009256B" w:rsidRPr="008779C8" w:rsidRDefault="0009256B" w:rsidP="001F4E1A">
            <w:pPr>
              <w:spacing w:before="30" w:after="30" w:line="240" w:lineRule="auto"/>
              <w:rPr>
                <w:rFonts w:eastAsia="SimSun" w:cs="Arial"/>
                <w:i/>
                <w:sz w:val="20"/>
                <w:szCs w:val="20"/>
                <w:lang w:val="it-IT"/>
              </w:rPr>
            </w:pPr>
            <w:r w:rsidRPr="008779C8">
              <w:rPr>
                <w:rFonts w:eastAsia="SimSun" w:cs="Arial"/>
                <w:i/>
                <w:sz w:val="20"/>
                <w:szCs w:val="20"/>
                <w:lang w:val="it-IT"/>
              </w:rPr>
              <w:t>Cosa hai fatto ieri sera?</w:t>
            </w:r>
          </w:p>
          <w:p w14:paraId="50A84B24" w14:textId="77777777" w:rsidR="0009256B" w:rsidRPr="00E362B2" w:rsidRDefault="0009256B" w:rsidP="001F4E1A">
            <w:pPr>
              <w:spacing w:before="30" w:after="30" w:line="240" w:lineRule="auto"/>
              <w:rPr>
                <w:rFonts w:eastAsia="SimSun" w:cs="Arial"/>
                <w:i/>
                <w:sz w:val="20"/>
                <w:szCs w:val="20"/>
                <w:lang w:val="it-IT"/>
              </w:rPr>
            </w:pPr>
            <w:r>
              <w:rPr>
                <w:rFonts w:eastAsia="SimSun" w:cs="Arial"/>
                <w:i/>
                <w:sz w:val="20"/>
                <w:szCs w:val="20"/>
                <w:lang w:val="it-IT"/>
              </w:rPr>
              <w:t xml:space="preserve">Io sono andata in piscina ieri. </w:t>
            </w:r>
          </w:p>
        </w:tc>
      </w:tr>
      <w:tr w:rsidR="0009256B" w:rsidRPr="00A54111" w14:paraId="379CD7F5" w14:textId="77777777" w:rsidTr="001F4E1A">
        <w:trPr>
          <w:trHeight w:val="20"/>
        </w:trPr>
        <w:tc>
          <w:tcPr>
            <w:tcW w:w="2518" w:type="dxa"/>
            <w:vMerge/>
            <w:shd w:val="clear" w:color="auto" w:fill="auto"/>
          </w:tcPr>
          <w:p w14:paraId="317A7008" w14:textId="77777777" w:rsidR="0009256B" w:rsidRPr="009F558E" w:rsidRDefault="0009256B" w:rsidP="001F4E1A">
            <w:pPr>
              <w:spacing w:before="30" w:after="30" w:line="240" w:lineRule="auto"/>
              <w:rPr>
                <w:rFonts w:eastAsia="Calibri" w:cs="Calibri"/>
                <w:bCs/>
                <w:sz w:val="20"/>
                <w:szCs w:val="20"/>
                <w:lang w:val="it-IT" w:eastAsia="en-AU"/>
              </w:rPr>
            </w:pPr>
          </w:p>
        </w:tc>
        <w:tc>
          <w:tcPr>
            <w:tcW w:w="3119" w:type="dxa"/>
            <w:shd w:val="clear" w:color="auto" w:fill="auto"/>
          </w:tcPr>
          <w:p w14:paraId="4128B2A1" w14:textId="77777777" w:rsidR="0009256B" w:rsidRDefault="0009256B" w:rsidP="001F4E1A">
            <w:pPr>
              <w:spacing w:before="30" w:after="30" w:line="240" w:lineRule="auto"/>
              <w:rPr>
                <w:rFonts w:eastAsia="MS Mincho" w:cs="Arial"/>
                <w:sz w:val="20"/>
                <w:szCs w:val="20"/>
                <w:lang w:val="fr-FR" w:eastAsia="en-AU"/>
              </w:rPr>
            </w:pPr>
            <w:proofErr w:type="spellStart"/>
            <w:proofErr w:type="gramStart"/>
            <w:r>
              <w:rPr>
                <w:rFonts w:eastAsia="MS Mincho" w:cs="Arial"/>
                <w:i/>
                <w:sz w:val="20"/>
                <w:szCs w:val="20"/>
                <w:lang w:val="fr-FR" w:eastAsia="en-AU"/>
              </w:rPr>
              <w:t>piacere</w:t>
            </w:r>
            <w:proofErr w:type="spellEnd"/>
            <w:proofErr w:type="gramEnd"/>
            <w:r>
              <w:rPr>
                <w:rFonts w:eastAsia="MS Mincho" w:cs="Arial"/>
                <w:i/>
                <w:sz w:val="20"/>
                <w:szCs w:val="20"/>
                <w:lang w:val="fr-FR" w:eastAsia="en-AU"/>
              </w:rPr>
              <w:t xml:space="preserve"> – mi, ti</w:t>
            </w:r>
            <w:r>
              <w:rPr>
                <w:rFonts w:eastAsia="Calibri" w:cs="Calibri"/>
                <w:bCs/>
                <w:i/>
                <w:sz w:val="20"/>
                <w:szCs w:val="20"/>
                <w:lang w:val="it-IT" w:eastAsia="en-AU"/>
              </w:rPr>
              <w:t xml:space="preserve">, gli, </w:t>
            </w:r>
            <w:r w:rsidRPr="0004011E">
              <w:rPr>
                <w:rFonts w:eastAsia="Calibri" w:cs="Calibri"/>
                <w:bCs/>
                <w:i/>
                <w:sz w:val="20"/>
                <w:szCs w:val="20"/>
                <w:lang w:val="it-IT" w:eastAsia="en-AU"/>
              </w:rPr>
              <w:t>le</w:t>
            </w:r>
          </w:p>
        </w:tc>
        <w:tc>
          <w:tcPr>
            <w:tcW w:w="4252" w:type="dxa"/>
          </w:tcPr>
          <w:p w14:paraId="5159AE84" w14:textId="77777777" w:rsidR="0009256B" w:rsidRDefault="0009256B" w:rsidP="001F4E1A">
            <w:pPr>
              <w:spacing w:before="30" w:after="30" w:line="240" w:lineRule="auto"/>
              <w:rPr>
                <w:rFonts w:eastAsia="Calibri" w:cs="Calibri"/>
                <w:bCs/>
                <w:i/>
                <w:iCs/>
                <w:sz w:val="20"/>
                <w:szCs w:val="20"/>
                <w:lang w:val="it-IT" w:eastAsia="en-AU"/>
              </w:rPr>
            </w:pPr>
            <w:r>
              <w:rPr>
                <w:rFonts w:eastAsia="Calibri" w:cs="Arial"/>
                <w:i/>
                <w:sz w:val="20"/>
                <w:szCs w:val="20"/>
                <w:lang w:val="it-IT" w:eastAsia="en-AU"/>
              </w:rPr>
              <w:t>Mi piace ballare. Ti piace?</w:t>
            </w:r>
            <w:r>
              <w:rPr>
                <w:rFonts w:eastAsia="Calibri" w:cs="Calibri"/>
                <w:bCs/>
                <w:i/>
                <w:iCs/>
                <w:sz w:val="20"/>
                <w:szCs w:val="20"/>
                <w:lang w:val="it-IT" w:eastAsia="en-AU"/>
              </w:rPr>
              <w:t xml:space="preserve"> </w:t>
            </w:r>
          </w:p>
          <w:p w14:paraId="7888EA99" w14:textId="77777777" w:rsidR="0009256B" w:rsidRDefault="0009256B" w:rsidP="001F4E1A">
            <w:pPr>
              <w:spacing w:before="30" w:after="30" w:line="240" w:lineRule="auto"/>
              <w:rPr>
                <w:rFonts w:eastAsia="Calibri" w:cs="Arial"/>
                <w:i/>
                <w:sz w:val="20"/>
                <w:szCs w:val="20"/>
                <w:lang w:val="it-IT" w:eastAsia="en-AU"/>
              </w:rPr>
            </w:pPr>
            <w:r>
              <w:rPr>
                <w:rFonts w:eastAsia="Calibri" w:cs="Calibri"/>
                <w:bCs/>
                <w:i/>
                <w:iCs/>
                <w:sz w:val="20"/>
                <w:szCs w:val="20"/>
                <w:lang w:val="it-IT" w:eastAsia="en-AU"/>
              </w:rPr>
              <w:t>A David piace andare al cinema. Gli piacciono i film gialli.</w:t>
            </w:r>
          </w:p>
        </w:tc>
      </w:tr>
    </w:tbl>
    <w:p w14:paraId="1715ACE5" w14:textId="77777777" w:rsidR="009F558E" w:rsidRPr="003566C9" w:rsidRDefault="009F558E" w:rsidP="00C95D7E">
      <w:pPr>
        <w:pStyle w:val="Paragraph"/>
        <w:spacing w:before="0" w:after="0"/>
      </w:pPr>
    </w:p>
    <w:sectPr w:rsidR="009F558E"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572E" w14:textId="77777777" w:rsidR="005D5F87" w:rsidRDefault="005D5F87" w:rsidP="00742128">
      <w:pPr>
        <w:spacing w:after="0" w:line="240" w:lineRule="auto"/>
      </w:pPr>
      <w:r>
        <w:separator/>
      </w:r>
    </w:p>
  </w:endnote>
  <w:endnote w:type="continuationSeparator" w:id="0">
    <w:p w14:paraId="71DD2CD3" w14:textId="77777777" w:rsidR="005D5F87" w:rsidRDefault="005D5F8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1B68" w14:textId="73A18427" w:rsidR="00354DE0" w:rsidRPr="009E1E00" w:rsidRDefault="00354DE0"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42757</w:t>
    </w:r>
    <w:r w:rsidR="00356059">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356059">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C525" w14:textId="77777777" w:rsidR="00354DE0" w:rsidRPr="009E1E00" w:rsidRDefault="00354DE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CF4B" w14:textId="77777777" w:rsidR="00354DE0" w:rsidRPr="003D2A82" w:rsidRDefault="00354DE0"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495C" w14:textId="77777777" w:rsidR="005D5F87" w:rsidRDefault="005D5F87" w:rsidP="00742128">
      <w:pPr>
        <w:spacing w:after="0" w:line="240" w:lineRule="auto"/>
      </w:pPr>
      <w:r>
        <w:separator/>
      </w:r>
    </w:p>
  </w:footnote>
  <w:footnote w:type="continuationSeparator" w:id="0">
    <w:p w14:paraId="0777A649" w14:textId="77777777" w:rsidR="005D5F87" w:rsidRDefault="005D5F8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2748" w14:textId="77777777" w:rsidR="00354DE0" w:rsidRDefault="00354DE0">
    <w:pPr>
      <w:pStyle w:val="Header"/>
    </w:pPr>
    <w:r>
      <w:rPr>
        <w:noProof/>
        <w:lang w:eastAsia="en-AU" w:bidi="hi-IN"/>
      </w:rPr>
      <w:drawing>
        <wp:inline distT="0" distB="0" distL="0" distR="0" wp14:anchorId="2AF39019" wp14:editId="5CEBDD15">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E0D5" w14:textId="77777777" w:rsidR="00354DE0" w:rsidRDefault="00354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5D55" w14:textId="77777777" w:rsidR="00354DE0" w:rsidRPr="001567D0" w:rsidRDefault="00354DE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C038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2089" w14:textId="77777777" w:rsidR="00354DE0" w:rsidRPr="001567D0" w:rsidRDefault="00354DE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C0381">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256CD"/>
    <w:multiLevelType w:val="hybridMultilevel"/>
    <w:tmpl w:val="763C758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93423"/>
    <w:multiLevelType w:val="hybridMultilevel"/>
    <w:tmpl w:val="FB98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4FD448D9"/>
    <w:multiLevelType w:val="hybridMultilevel"/>
    <w:tmpl w:val="E2709AE6"/>
    <w:lvl w:ilvl="0" w:tplc="EE8C190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6575227">
    <w:abstractNumId w:val="9"/>
  </w:num>
  <w:num w:numId="2" w16cid:durableId="1408066725">
    <w:abstractNumId w:val="21"/>
  </w:num>
  <w:num w:numId="3" w16cid:durableId="1811748305">
    <w:abstractNumId w:val="13"/>
  </w:num>
  <w:num w:numId="4" w16cid:durableId="224026356">
    <w:abstractNumId w:val="10"/>
  </w:num>
  <w:num w:numId="5" w16cid:durableId="1523477065">
    <w:abstractNumId w:val="11"/>
  </w:num>
  <w:num w:numId="6" w16cid:durableId="1967006073">
    <w:abstractNumId w:val="7"/>
  </w:num>
  <w:num w:numId="7" w16cid:durableId="471559616">
    <w:abstractNumId w:val="6"/>
  </w:num>
  <w:num w:numId="8" w16cid:durableId="1957055389">
    <w:abstractNumId w:val="5"/>
  </w:num>
  <w:num w:numId="9" w16cid:durableId="1194227828">
    <w:abstractNumId w:val="4"/>
  </w:num>
  <w:num w:numId="10" w16cid:durableId="1639646528">
    <w:abstractNumId w:val="8"/>
  </w:num>
  <w:num w:numId="11" w16cid:durableId="403261928">
    <w:abstractNumId w:val="3"/>
  </w:num>
  <w:num w:numId="12" w16cid:durableId="1461804237">
    <w:abstractNumId w:val="2"/>
  </w:num>
  <w:num w:numId="13" w16cid:durableId="653333592">
    <w:abstractNumId w:val="1"/>
  </w:num>
  <w:num w:numId="14" w16cid:durableId="2103605806">
    <w:abstractNumId w:val="0"/>
  </w:num>
  <w:num w:numId="15" w16cid:durableId="45419699">
    <w:abstractNumId w:val="18"/>
  </w:num>
  <w:num w:numId="16" w16cid:durableId="668605832">
    <w:abstractNumId w:val="15"/>
  </w:num>
  <w:num w:numId="17" w16cid:durableId="284000215">
    <w:abstractNumId w:val="17"/>
  </w:num>
  <w:num w:numId="18" w16cid:durableId="1866821216">
    <w:abstractNumId w:val="16"/>
  </w:num>
  <w:num w:numId="19" w16cid:durableId="2729812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2834307">
    <w:abstractNumId w:val="20"/>
  </w:num>
  <w:num w:numId="21" w16cid:durableId="833227011">
    <w:abstractNumId w:val="19"/>
  </w:num>
  <w:num w:numId="22" w16cid:durableId="945889316">
    <w:abstractNumId w:val="18"/>
  </w:num>
  <w:num w:numId="23" w16cid:durableId="1513295491">
    <w:abstractNumId w:val="12"/>
  </w:num>
  <w:num w:numId="24" w16cid:durableId="1263147583">
    <w:abstractNumId w:val="18"/>
  </w:num>
  <w:num w:numId="25" w16cid:durableId="1528182525">
    <w:abstractNumId w:val="14"/>
  </w:num>
  <w:num w:numId="26" w16cid:durableId="2004697758">
    <w:abstractNumId w:val="19"/>
  </w:num>
  <w:num w:numId="27" w16cid:durableId="742722484">
    <w:abstractNumId w:val="19"/>
  </w:num>
  <w:num w:numId="28" w16cid:durableId="220135547">
    <w:abstractNumId w:val="19"/>
  </w:num>
  <w:num w:numId="29" w16cid:durableId="200750683">
    <w:abstractNumId w:val="19"/>
  </w:num>
  <w:num w:numId="30" w16cid:durableId="1534534245">
    <w:abstractNumId w:val="19"/>
  </w:num>
  <w:num w:numId="31" w16cid:durableId="762341774">
    <w:abstractNumId w:val="19"/>
  </w:num>
  <w:num w:numId="32" w16cid:durableId="1779565992">
    <w:abstractNumId w:val="19"/>
  </w:num>
  <w:num w:numId="33" w16cid:durableId="108355535">
    <w:abstractNumId w:val="19"/>
  </w:num>
  <w:num w:numId="34" w16cid:durableId="1055544548">
    <w:abstractNumId w:val="19"/>
  </w:num>
  <w:num w:numId="35" w16cid:durableId="872351899">
    <w:abstractNumId w:val="19"/>
  </w:num>
  <w:num w:numId="36" w16cid:durableId="1908957927">
    <w:abstractNumId w:val="19"/>
  </w:num>
  <w:num w:numId="37" w16cid:durableId="315651552">
    <w:abstractNumId w:val="19"/>
  </w:num>
  <w:num w:numId="38" w16cid:durableId="12056298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06D"/>
    <w:rsid w:val="000152CC"/>
    <w:rsid w:val="00015906"/>
    <w:rsid w:val="00016D35"/>
    <w:rsid w:val="00022F3C"/>
    <w:rsid w:val="0002336A"/>
    <w:rsid w:val="000365E9"/>
    <w:rsid w:val="0007780E"/>
    <w:rsid w:val="000841F0"/>
    <w:rsid w:val="0009024C"/>
    <w:rsid w:val="0009256B"/>
    <w:rsid w:val="0009302E"/>
    <w:rsid w:val="000A6ABE"/>
    <w:rsid w:val="000B0A44"/>
    <w:rsid w:val="000C5064"/>
    <w:rsid w:val="000C6ACF"/>
    <w:rsid w:val="000D3174"/>
    <w:rsid w:val="000F3AD5"/>
    <w:rsid w:val="000F65F5"/>
    <w:rsid w:val="000F737A"/>
    <w:rsid w:val="00123F6A"/>
    <w:rsid w:val="0013465E"/>
    <w:rsid w:val="00136948"/>
    <w:rsid w:val="0014075A"/>
    <w:rsid w:val="00144452"/>
    <w:rsid w:val="001451B9"/>
    <w:rsid w:val="001567D0"/>
    <w:rsid w:val="00157E06"/>
    <w:rsid w:val="00160A6B"/>
    <w:rsid w:val="00161D4F"/>
    <w:rsid w:val="001729C3"/>
    <w:rsid w:val="001779BF"/>
    <w:rsid w:val="00192605"/>
    <w:rsid w:val="0019340B"/>
    <w:rsid w:val="0019538B"/>
    <w:rsid w:val="001A134C"/>
    <w:rsid w:val="001B68BB"/>
    <w:rsid w:val="001C25E3"/>
    <w:rsid w:val="001D76C5"/>
    <w:rsid w:val="001F4E1A"/>
    <w:rsid w:val="001F502C"/>
    <w:rsid w:val="00214A06"/>
    <w:rsid w:val="00215A27"/>
    <w:rsid w:val="00226D55"/>
    <w:rsid w:val="00240A92"/>
    <w:rsid w:val="00241073"/>
    <w:rsid w:val="00246BB6"/>
    <w:rsid w:val="00252540"/>
    <w:rsid w:val="00260FB9"/>
    <w:rsid w:val="00262992"/>
    <w:rsid w:val="00270163"/>
    <w:rsid w:val="00281917"/>
    <w:rsid w:val="00285B26"/>
    <w:rsid w:val="00290492"/>
    <w:rsid w:val="00294FBF"/>
    <w:rsid w:val="002A471E"/>
    <w:rsid w:val="002B007E"/>
    <w:rsid w:val="002B6FEE"/>
    <w:rsid w:val="002C05E5"/>
    <w:rsid w:val="002C22C9"/>
    <w:rsid w:val="002C3C68"/>
    <w:rsid w:val="002D4420"/>
    <w:rsid w:val="002E55E5"/>
    <w:rsid w:val="002E78F4"/>
    <w:rsid w:val="00304E41"/>
    <w:rsid w:val="00306C56"/>
    <w:rsid w:val="00314A7E"/>
    <w:rsid w:val="00333514"/>
    <w:rsid w:val="003372DA"/>
    <w:rsid w:val="00354DE0"/>
    <w:rsid w:val="00356059"/>
    <w:rsid w:val="003566C9"/>
    <w:rsid w:val="0036440F"/>
    <w:rsid w:val="00370969"/>
    <w:rsid w:val="00374139"/>
    <w:rsid w:val="00383FD8"/>
    <w:rsid w:val="003901F0"/>
    <w:rsid w:val="00392F69"/>
    <w:rsid w:val="00397C86"/>
    <w:rsid w:val="003A73DB"/>
    <w:rsid w:val="003B39B2"/>
    <w:rsid w:val="003D2A82"/>
    <w:rsid w:val="003D3CBD"/>
    <w:rsid w:val="003D50A2"/>
    <w:rsid w:val="003F5430"/>
    <w:rsid w:val="00401B64"/>
    <w:rsid w:val="00403E4B"/>
    <w:rsid w:val="00413C8C"/>
    <w:rsid w:val="00416C3D"/>
    <w:rsid w:val="004257FD"/>
    <w:rsid w:val="00433F68"/>
    <w:rsid w:val="0043620D"/>
    <w:rsid w:val="0044627A"/>
    <w:rsid w:val="004533C8"/>
    <w:rsid w:val="004574B1"/>
    <w:rsid w:val="00466D3C"/>
    <w:rsid w:val="004819A9"/>
    <w:rsid w:val="004925C6"/>
    <w:rsid w:val="00492C50"/>
    <w:rsid w:val="004A0597"/>
    <w:rsid w:val="004A1CF7"/>
    <w:rsid w:val="004B7DB5"/>
    <w:rsid w:val="004C338F"/>
    <w:rsid w:val="004D0B2D"/>
    <w:rsid w:val="004D563A"/>
    <w:rsid w:val="004D68C7"/>
    <w:rsid w:val="004E33CA"/>
    <w:rsid w:val="00502B61"/>
    <w:rsid w:val="00504046"/>
    <w:rsid w:val="0050454E"/>
    <w:rsid w:val="005155A2"/>
    <w:rsid w:val="00554AC8"/>
    <w:rsid w:val="00563F57"/>
    <w:rsid w:val="005739DA"/>
    <w:rsid w:val="00574FA2"/>
    <w:rsid w:val="00575717"/>
    <w:rsid w:val="0058522A"/>
    <w:rsid w:val="00587D7F"/>
    <w:rsid w:val="00592A05"/>
    <w:rsid w:val="005A0F57"/>
    <w:rsid w:val="005A1C74"/>
    <w:rsid w:val="005B561F"/>
    <w:rsid w:val="005D5A8B"/>
    <w:rsid w:val="005D5F87"/>
    <w:rsid w:val="005E0ECB"/>
    <w:rsid w:val="005E1356"/>
    <w:rsid w:val="005E18DA"/>
    <w:rsid w:val="005E26A0"/>
    <w:rsid w:val="005E6287"/>
    <w:rsid w:val="005E65F7"/>
    <w:rsid w:val="005E7CC3"/>
    <w:rsid w:val="00605928"/>
    <w:rsid w:val="00620D67"/>
    <w:rsid w:val="00622483"/>
    <w:rsid w:val="00630C3D"/>
    <w:rsid w:val="00634F73"/>
    <w:rsid w:val="00637F0D"/>
    <w:rsid w:val="00640F84"/>
    <w:rsid w:val="006412CE"/>
    <w:rsid w:val="00645050"/>
    <w:rsid w:val="006634DC"/>
    <w:rsid w:val="00666385"/>
    <w:rsid w:val="00666FEB"/>
    <w:rsid w:val="00673D6A"/>
    <w:rsid w:val="006748E6"/>
    <w:rsid w:val="006854CE"/>
    <w:rsid w:val="006869FA"/>
    <w:rsid w:val="00691A72"/>
    <w:rsid w:val="00693261"/>
    <w:rsid w:val="0069482D"/>
    <w:rsid w:val="006A0DDE"/>
    <w:rsid w:val="006C5193"/>
    <w:rsid w:val="006D5CD3"/>
    <w:rsid w:val="006E109C"/>
    <w:rsid w:val="006E1D80"/>
    <w:rsid w:val="006E4150"/>
    <w:rsid w:val="006E770E"/>
    <w:rsid w:val="006E7DF8"/>
    <w:rsid w:val="006F223A"/>
    <w:rsid w:val="006F5D65"/>
    <w:rsid w:val="006F7167"/>
    <w:rsid w:val="006F7C1C"/>
    <w:rsid w:val="00711C93"/>
    <w:rsid w:val="00726E5A"/>
    <w:rsid w:val="0073689D"/>
    <w:rsid w:val="00737E63"/>
    <w:rsid w:val="00742128"/>
    <w:rsid w:val="007523E3"/>
    <w:rsid w:val="00753EA1"/>
    <w:rsid w:val="00757088"/>
    <w:rsid w:val="00766BAE"/>
    <w:rsid w:val="00773519"/>
    <w:rsid w:val="0078145F"/>
    <w:rsid w:val="00793207"/>
    <w:rsid w:val="007C06D0"/>
    <w:rsid w:val="008079E9"/>
    <w:rsid w:val="00826554"/>
    <w:rsid w:val="008324A6"/>
    <w:rsid w:val="00840FF1"/>
    <w:rsid w:val="00841EC8"/>
    <w:rsid w:val="00846AF5"/>
    <w:rsid w:val="00853431"/>
    <w:rsid w:val="008555BD"/>
    <w:rsid w:val="00871F98"/>
    <w:rsid w:val="008743F4"/>
    <w:rsid w:val="0088053A"/>
    <w:rsid w:val="008901C3"/>
    <w:rsid w:val="00890DD0"/>
    <w:rsid w:val="008951FF"/>
    <w:rsid w:val="008A2ECB"/>
    <w:rsid w:val="008A3CC8"/>
    <w:rsid w:val="008A60E7"/>
    <w:rsid w:val="008C5DBC"/>
    <w:rsid w:val="008D0A7B"/>
    <w:rsid w:val="008E144B"/>
    <w:rsid w:val="008E32B1"/>
    <w:rsid w:val="008F6BB3"/>
    <w:rsid w:val="00902181"/>
    <w:rsid w:val="00904BFC"/>
    <w:rsid w:val="009111A6"/>
    <w:rsid w:val="00911B19"/>
    <w:rsid w:val="0093403F"/>
    <w:rsid w:val="0094007F"/>
    <w:rsid w:val="00945408"/>
    <w:rsid w:val="00952A49"/>
    <w:rsid w:val="009558DE"/>
    <w:rsid w:val="00955E93"/>
    <w:rsid w:val="00964696"/>
    <w:rsid w:val="00964872"/>
    <w:rsid w:val="009732C7"/>
    <w:rsid w:val="00982D31"/>
    <w:rsid w:val="009909CD"/>
    <w:rsid w:val="009B2394"/>
    <w:rsid w:val="009C14CE"/>
    <w:rsid w:val="009E0308"/>
    <w:rsid w:val="009E0CD8"/>
    <w:rsid w:val="009E1E00"/>
    <w:rsid w:val="009F4643"/>
    <w:rsid w:val="009F558E"/>
    <w:rsid w:val="00A008A6"/>
    <w:rsid w:val="00A143D2"/>
    <w:rsid w:val="00A24944"/>
    <w:rsid w:val="00A26119"/>
    <w:rsid w:val="00A26579"/>
    <w:rsid w:val="00A55D8A"/>
    <w:rsid w:val="00A97B98"/>
    <w:rsid w:val="00AA0085"/>
    <w:rsid w:val="00AC0381"/>
    <w:rsid w:val="00AC349D"/>
    <w:rsid w:val="00AE0CDE"/>
    <w:rsid w:val="00AE57D9"/>
    <w:rsid w:val="00AE66E4"/>
    <w:rsid w:val="00B00C76"/>
    <w:rsid w:val="00B04173"/>
    <w:rsid w:val="00B05EF8"/>
    <w:rsid w:val="00B06DE6"/>
    <w:rsid w:val="00B11D1C"/>
    <w:rsid w:val="00B22F69"/>
    <w:rsid w:val="00B44F47"/>
    <w:rsid w:val="00B45B36"/>
    <w:rsid w:val="00B71163"/>
    <w:rsid w:val="00B80294"/>
    <w:rsid w:val="00B81380"/>
    <w:rsid w:val="00B9029E"/>
    <w:rsid w:val="00B97364"/>
    <w:rsid w:val="00BA3FF5"/>
    <w:rsid w:val="00BB4454"/>
    <w:rsid w:val="00BC1F96"/>
    <w:rsid w:val="00BC7ECD"/>
    <w:rsid w:val="00BD0125"/>
    <w:rsid w:val="00BD1BB5"/>
    <w:rsid w:val="00BD5EE7"/>
    <w:rsid w:val="00BF4CD0"/>
    <w:rsid w:val="00C00627"/>
    <w:rsid w:val="00C01FE0"/>
    <w:rsid w:val="00C02D56"/>
    <w:rsid w:val="00C1764E"/>
    <w:rsid w:val="00C30D00"/>
    <w:rsid w:val="00C43A9A"/>
    <w:rsid w:val="00C51F9A"/>
    <w:rsid w:val="00C53F50"/>
    <w:rsid w:val="00C57CDD"/>
    <w:rsid w:val="00C824C8"/>
    <w:rsid w:val="00C91176"/>
    <w:rsid w:val="00C95D7E"/>
    <w:rsid w:val="00CA0DE7"/>
    <w:rsid w:val="00CA51CE"/>
    <w:rsid w:val="00CC2910"/>
    <w:rsid w:val="00CD0FAA"/>
    <w:rsid w:val="00CE0E01"/>
    <w:rsid w:val="00D018ED"/>
    <w:rsid w:val="00D035F5"/>
    <w:rsid w:val="00D05D38"/>
    <w:rsid w:val="00D113F3"/>
    <w:rsid w:val="00D12351"/>
    <w:rsid w:val="00D16925"/>
    <w:rsid w:val="00D17A5D"/>
    <w:rsid w:val="00D2693E"/>
    <w:rsid w:val="00D27E3C"/>
    <w:rsid w:val="00D311A0"/>
    <w:rsid w:val="00D41251"/>
    <w:rsid w:val="00D41433"/>
    <w:rsid w:val="00D622EC"/>
    <w:rsid w:val="00D64648"/>
    <w:rsid w:val="00D65D56"/>
    <w:rsid w:val="00D9757C"/>
    <w:rsid w:val="00DB1EC4"/>
    <w:rsid w:val="00DB4B3C"/>
    <w:rsid w:val="00DB7CE7"/>
    <w:rsid w:val="00DC3A58"/>
    <w:rsid w:val="00DD1D21"/>
    <w:rsid w:val="00DD51A8"/>
    <w:rsid w:val="00E07376"/>
    <w:rsid w:val="00E25745"/>
    <w:rsid w:val="00E327A3"/>
    <w:rsid w:val="00E41C0A"/>
    <w:rsid w:val="00E4353E"/>
    <w:rsid w:val="00E44502"/>
    <w:rsid w:val="00E449D0"/>
    <w:rsid w:val="00E47641"/>
    <w:rsid w:val="00E5490A"/>
    <w:rsid w:val="00E55A19"/>
    <w:rsid w:val="00E721B6"/>
    <w:rsid w:val="00E81900"/>
    <w:rsid w:val="00E8576D"/>
    <w:rsid w:val="00EA04E1"/>
    <w:rsid w:val="00EA7315"/>
    <w:rsid w:val="00EB3C04"/>
    <w:rsid w:val="00EC36C1"/>
    <w:rsid w:val="00ED3190"/>
    <w:rsid w:val="00ED3A00"/>
    <w:rsid w:val="00EE0075"/>
    <w:rsid w:val="00EE0DE1"/>
    <w:rsid w:val="00EF0533"/>
    <w:rsid w:val="00EF41BC"/>
    <w:rsid w:val="00F00AC4"/>
    <w:rsid w:val="00F24EC9"/>
    <w:rsid w:val="00F33CCB"/>
    <w:rsid w:val="00F40210"/>
    <w:rsid w:val="00F41C5D"/>
    <w:rsid w:val="00F4271F"/>
    <w:rsid w:val="00F45180"/>
    <w:rsid w:val="00F51434"/>
    <w:rsid w:val="00F541A0"/>
    <w:rsid w:val="00F81088"/>
    <w:rsid w:val="00F83152"/>
    <w:rsid w:val="00F86E52"/>
    <w:rsid w:val="00FA67F0"/>
    <w:rsid w:val="00FB62CD"/>
    <w:rsid w:val="00FC03CF"/>
    <w:rsid w:val="00FC1FAF"/>
    <w:rsid w:val="00FC23D9"/>
    <w:rsid w:val="00FC2705"/>
    <w:rsid w:val="00FE3AAC"/>
    <w:rsid w:val="00FE6E63"/>
    <w:rsid w:val="00FF4215"/>
    <w:rsid w:val="00FF5E63"/>
    <w:rsid w:val="00FF64F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34F72"/>
  <w15:docId w15:val="{CA091503-83A7-4E97-A5E1-35CBD6B9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294"/>
    <w:pPr>
      <w:spacing w:line="264" w:lineRule="auto"/>
    </w:pPr>
  </w:style>
  <w:style w:type="paragraph" w:styleId="Heading1">
    <w:name w:val="heading 1"/>
    <w:basedOn w:val="Normal"/>
    <w:next w:val="Normal"/>
    <w:link w:val="Heading1Char"/>
    <w:qFormat/>
    <w:rsid w:val="007C06D0"/>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7C06D0"/>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D05D38"/>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6D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7C06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D05D38"/>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729C3"/>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D5A8B"/>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5D5A8B"/>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F5143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51434"/>
    <w:rPr>
      <w:rFonts w:eastAsiaTheme="minorHAnsi" w:cs="Calibri"/>
      <w:lang w:eastAsia="en-AU"/>
    </w:rPr>
  </w:style>
  <w:style w:type="paragraph" w:customStyle="1" w:styleId="ListItem">
    <w:name w:val="List Item"/>
    <w:basedOn w:val="Paragraph"/>
    <w:link w:val="ListItemChar"/>
    <w:qFormat/>
    <w:rsid w:val="00F51434"/>
    <w:pPr>
      <w:numPr>
        <w:numId w:val="21"/>
      </w:numPr>
    </w:pPr>
  </w:style>
  <w:style w:type="character" w:customStyle="1" w:styleId="ListItemChar">
    <w:name w:val="List Item Char"/>
    <w:basedOn w:val="DefaultParagraphFont"/>
    <w:link w:val="ListItem"/>
    <w:rsid w:val="00F51434"/>
    <w:rPr>
      <w:rFonts w:eastAsiaTheme="minorHAnsi" w:cs="Calibri"/>
      <w:lang w:eastAsia="en-AU"/>
    </w:rPr>
  </w:style>
  <w:style w:type="character" w:styleId="FollowedHyperlink">
    <w:name w:val="FollowedHyperlink"/>
    <w:basedOn w:val="DefaultParagraphFont"/>
    <w:uiPriority w:val="99"/>
    <w:semiHidden/>
    <w:unhideWhenUsed/>
    <w:rsid w:val="00403E4B"/>
    <w:rPr>
      <w:color w:val="646464"/>
      <w:u w:val="single"/>
    </w:rPr>
  </w:style>
  <w:style w:type="paragraph" w:styleId="Revision">
    <w:name w:val="Revision"/>
    <w:hidden/>
    <w:uiPriority w:val="99"/>
    <w:semiHidden/>
    <w:rsid w:val="00136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71566440">
      <w:bodyDiv w:val="1"/>
      <w:marLeft w:val="0"/>
      <w:marRight w:val="0"/>
      <w:marTop w:val="0"/>
      <w:marBottom w:val="0"/>
      <w:divBdr>
        <w:top w:val="none" w:sz="0" w:space="0" w:color="auto"/>
        <w:left w:val="none" w:sz="0" w:space="0" w:color="auto"/>
        <w:bottom w:val="none" w:sz="0" w:space="0" w:color="auto"/>
        <w:right w:val="none" w:sz="0" w:space="0" w:color="auto"/>
      </w:divBdr>
    </w:div>
    <w:div w:id="903030481">
      <w:bodyDiv w:val="1"/>
      <w:marLeft w:val="0"/>
      <w:marRight w:val="0"/>
      <w:marTop w:val="0"/>
      <w:marBottom w:val="0"/>
      <w:divBdr>
        <w:top w:val="none" w:sz="0" w:space="0" w:color="auto"/>
        <w:left w:val="none" w:sz="0" w:space="0" w:color="auto"/>
        <w:bottom w:val="none" w:sz="0" w:space="0" w:color="auto"/>
        <w:right w:val="none" w:sz="0" w:space="0" w:color="auto"/>
      </w:divBdr>
    </w:div>
    <w:div w:id="1881697479">
      <w:bodyDiv w:val="1"/>
      <w:marLeft w:val="0"/>
      <w:marRight w:val="0"/>
      <w:marTop w:val="0"/>
      <w:marBottom w:val="0"/>
      <w:divBdr>
        <w:top w:val="none" w:sz="0" w:space="0" w:color="auto"/>
        <w:left w:val="none" w:sz="0" w:space="0" w:color="auto"/>
        <w:bottom w:val="none" w:sz="0" w:space="0" w:color="auto"/>
        <w:right w:val="none" w:sz="0" w:space="0" w:color="auto"/>
      </w:divBdr>
    </w:div>
    <w:div w:id="19082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sa.wa.edu.au/"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662B-DAC5-4FC4-8207-3C044C6F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8274</Words>
  <Characters>47193</Characters>
  <Application>Microsoft Office Word</Application>
  <DocSecurity>0</DocSecurity>
  <Lines>1058</Lines>
  <Paragraphs>652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Pond</dc:creator>
  <cp:keywords/>
  <dc:description/>
  <cp:lastModifiedBy>Alexandria Pond</cp:lastModifiedBy>
  <cp:revision>2</cp:revision>
  <cp:lastPrinted>2022-08-08T03:10:00Z</cp:lastPrinted>
  <dcterms:created xsi:type="dcterms:W3CDTF">2024-01-22T02:35:00Z</dcterms:created>
  <dcterms:modified xsi:type="dcterms:W3CDTF">2024-01-22T02:35:00Z</dcterms:modified>
</cp:coreProperties>
</file>