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17E4" w14:textId="77777777" w:rsidR="00F64B6D" w:rsidRPr="009C5AC6" w:rsidRDefault="00F64B6D" w:rsidP="00836EC5">
      <w:pPr>
        <w:pStyle w:val="SCSATitle1"/>
      </w:pPr>
      <w:r w:rsidRPr="009C5AC6">
        <w:rPr>
          <w:noProof/>
        </w:rPr>
        <w:drawing>
          <wp:anchor distT="0" distB="0" distL="114300" distR="114300" simplePos="0" relativeHeight="251665920" behindDoc="1" locked="1" layoutInCell="1" allowOverlap="1" wp14:anchorId="3CF3F052" wp14:editId="6B5975AD">
            <wp:simplePos x="0" y="0"/>
            <wp:positionH relativeFrom="column">
              <wp:posOffset>-6105525</wp:posOffset>
            </wp:positionH>
            <wp:positionV relativeFrom="paragraph">
              <wp:posOffset>524510</wp:posOffset>
            </wp:positionV>
            <wp:extent cx="11631600" cy="9122400"/>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600" cy="9122400"/>
                    </a:xfrm>
                    <a:prstGeom prst="rect">
                      <a:avLst/>
                    </a:prstGeom>
                    <a:noFill/>
                  </pic:spPr>
                </pic:pic>
              </a:graphicData>
            </a:graphic>
            <wp14:sizeRelH relativeFrom="page">
              <wp14:pctWidth>0</wp14:pctWidth>
            </wp14:sizeRelH>
            <wp14:sizeRelV relativeFrom="page">
              <wp14:pctHeight>0</wp14:pctHeight>
            </wp14:sizeRelV>
          </wp:anchor>
        </w:drawing>
      </w:r>
      <w:r w:rsidRPr="009C5AC6">
        <w:t>Sample Course Outline</w:t>
      </w:r>
    </w:p>
    <w:p w14:paraId="6BE62A9E" w14:textId="77777777" w:rsidR="00F64B6D" w:rsidRPr="009C5AC6" w:rsidRDefault="00F64B6D" w:rsidP="009C5AC6">
      <w:pPr>
        <w:pStyle w:val="SCSATitle2"/>
      </w:pPr>
      <w:r w:rsidRPr="009C5AC6">
        <w:t>Physics</w:t>
      </w:r>
    </w:p>
    <w:p w14:paraId="77FDD05A" w14:textId="77777777" w:rsidR="00F64B6D" w:rsidRDefault="00F64B6D" w:rsidP="009C5AC6">
      <w:pPr>
        <w:pStyle w:val="SCSATitle3"/>
      </w:pPr>
      <w:r w:rsidRPr="009C5AC6">
        <w:t>ATAR Year 11</w:t>
      </w:r>
    </w:p>
    <w:p w14:paraId="51D8597C" w14:textId="65B836D3" w:rsidR="00AC0B94" w:rsidRDefault="00AC0B94">
      <w:pPr>
        <w:spacing w:after="200"/>
      </w:pPr>
      <w:r>
        <w:br w:type="page"/>
      </w:r>
    </w:p>
    <w:p w14:paraId="2EFE120E" w14:textId="77777777" w:rsidR="00AC0B94" w:rsidRPr="00890A15" w:rsidRDefault="00AC0B94" w:rsidP="00AC0B94">
      <w:pPr>
        <w:rPr>
          <w:rFonts w:eastAsia="SimHei" w:cs="Calibri"/>
          <w:b/>
        </w:rPr>
      </w:pPr>
      <w:r w:rsidRPr="00890A15">
        <w:rPr>
          <w:rFonts w:eastAsia="SimHei" w:cs="Calibri"/>
          <w:b/>
        </w:rPr>
        <w:lastRenderedPageBreak/>
        <w:t>Acknowledgement of Country</w:t>
      </w:r>
    </w:p>
    <w:p w14:paraId="64076FA9" w14:textId="77777777" w:rsidR="00AC0B94" w:rsidRPr="00890A15" w:rsidRDefault="00AC0B94" w:rsidP="00AC0B94">
      <w:pPr>
        <w:spacing w:after="6360"/>
        <w:rPr>
          <w:b/>
          <w:sz w:val="16"/>
        </w:rPr>
      </w:pPr>
      <w:r w:rsidRPr="00890A15">
        <w:rPr>
          <w:rFonts w:eastAsia="SimHei" w:cs="Calibr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C5398AA" w14:textId="77777777" w:rsidR="00AC0B94" w:rsidRPr="00890A15" w:rsidRDefault="00AC0B94" w:rsidP="00AC0B94">
      <w:pPr>
        <w:jc w:val="both"/>
        <w:rPr>
          <w:rFonts w:cstheme="minorHAnsi"/>
          <w:b/>
          <w:sz w:val="20"/>
          <w:szCs w:val="20"/>
        </w:rPr>
      </w:pPr>
      <w:r w:rsidRPr="00890A15">
        <w:rPr>
          <w:rFonts w:cstheme="minorHAnsi"/>
          <w:b/>
          <w:sz w:val="20"/>
          <w:szCs w:val="20"/>
        </w:rPr>
        <w:t>Copyright</w:t>
      </w:r>
    </w:p>
    <w:p w14:paraId="7E14654E" w14:textId="77777777" w:rsidR="00AC0B94" w:rsidRPr="00890A15" w:rsidRDefault="00AC0B94" w:rsidP="00AC0B94">
      <w:pPr>
        <w:jc w:val="both"/>
        <w:rPr>
          <w:rFonts w:cstheme="minorHAnsi"/>
          <w:sz w:val="20"/>
          <w:szCs w:val="20"/>
        </w:rPr>
      </w:pPr>
      <w:r w:rsidRPr="00890A15">
        <w:rPr>
          <w:rFonts w:cstheme="minorHAnsi"/>
          <w:sz w:val="20"/>
          <w:szCs w:val="20"/>
        </w:rPr>
        <w:t>© School Curriculum and Standards Authority, 2023</w:t>
      </w:r>
    </w:p>
    <w:p w14:paraId="6F7F6056" w14:textId="77777777" w:rsidR="00AC0B94" w:rsidRPr="00890A15" w:rsidRDefault="00AC0B94" w:rsidP="00AC0B94">
      <w:pPr>
        <w:rPr>
          <w:rFonts w:cstheme="minorHAnsi"/>
          <w:sz w:val="20"/>
          <w:szCs w:val="20"/>
        </w:rPr>
      </w:pPr>
      <w:r w:rsidRPr="00890A15">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49FBEF4" w14:textId="77777777" w:rsidR="00AC0B94" w:rsidRPr="00890A15" w:rsidRDefault="00AC0B94" w:rsidP="00AC0B94">
      <w:pPr>
        <w:rPr>
          <w:rFonts w:cstheme="minorHAnsi"/>
          <w:sz w:val="20"/>
          <w:szCs w:val="20"/>
        </w:rPr>
      </w:pPr>
      <w:r w:rsidRPr="00890A15">
        <w:rPr>
          <w:rFonts w:cstheme="minorHAnsi"/>
          <w:sz w:val="20"/>
          <w:szCs w:val="20"/>
        </w:rPr>
        <w:t>Copying or communication for any other purpose can be done only within the terms of the</w:t>
      </w:r>
      <w:r w:rsidRPr="00890A15">
        <w:rPr>
          <w:rFonts w:cstheme="minorHAnsi"/>
          <w:i/>
          <w:iCs/>
          <w:sz w:val="20"/>
          <w:szCs w:val="20"/>
        </w:rPr>
        <w:t xml:space="preserve"> Copyright Act 1968</w:t>
      </w:r>
      <w:r w:rsidRPr="00890A15">
        <w:rPr>
          <w:rFonts w:cstheme="minorHAnsi"/>
          <w:sz w:val="20"/>
          <w:szCs w:val="20"/>
        </w:rPr>
        <w:t xml:space="preserve"> or with prior written permission of the Authority. Copying or communication of any third-party copyright material can be done only within the terms of the </w:t>
      </w:r>
      <w:r w:rsidRPr="00890A15">
        <w:rPr>
          <w:rFonts w:cstheme="minorHAnsi"/>
          <w:i/>
          <w:iCs/>
          <w:sz w:val="20"/>
          <w:szCs w:val="20"/>
        </w:rPr>
        <w:t>Copyright Act 1968</w:t>
      </w:r>
      <w:r w:rsidRPr="00890A15">
        <w:rPr>
          <w:rFonts w:cstheme="minorHAnsi"/>
          <w:sz w:val="20"/>
          <w:szCs w:val="20"/>
        </w:rPr>
        <w:t xml:space="preserve"> or with permission of the copyright owners.</w:t>
      </w:r>
    </w:p>
    <w:p w14:paraId="7F6D45EB" w14:textId="77777777" w:rsidR="00AC0B94" w:rsidRPr="00890A15" w:rsidRDefault="00AC0B94" w:rsidP="00AC0B94">
      <w:pPr>
        <w:rPr>
          <w:rFonts w:cstheme="minorHAnsi"/>
          <w:sz w:val="20"/>
          <w:szCs w:val="20"/>
        </w:rPr>
      </w:pPr>
      <w:r w:rsidRPr="00890A15">
        <w:rPr>
          <w:rFonts w:cstheme="minorHAnsi"/>
          <w:sz w:val="20"/>
          <w:szCs w:val="20"/>
        </w:rPr>
        <w:t xml:space="preserve">Any content in this document that has been derived from the Australian Curriculum may be used under the terms of the </w:t>
      </w:r>
      <w:hyperlink r:id="rId9" w:tgtFrame="_blank" w:history="1">
        <w:r w:rsidRPr="00890A15">
          <w:rPr>
            <w:rFonts w:cstheme="minorHAnsi"/>
            <w:color w:val="580F8B"/>
            <w:sz w:val="20"/>
            <w:szCs w:val="20"/>
            <w:u w:val="single"/>
          </w:rPr>
          <w:t>Creative Commons Attribution 4.0 International licence</w:t>
        </w:r>
      </w:hyperlink>
      <w:r w:rsidRPr="00890A15">
        <w:rPr>
          <w:rFonts w:cstheme="minorHAnsi"/>
          <w:sz w:val="20"/>
          <w:szCs w:val="20"/>
        </w:rPr>
        <w:t>.</w:t>
      </w:r>
    </w:p>
    <w:p w14:paraId="1E2039D1" w14:textId="77777777" w:rsidR="00AC0B94" w:rsidRPr="00890A15" w:rsidRDefault="00AC0B94" w:rsidP="00AC0B94">
      <w:pPr>
        <w:jc w:val="both"/>
        <w:rPr>
          <w:rFonts w:cstheme="minorHAnsi"/>
          <w:b/>
          <w:sz w:val="20"/>
          <w:szCs w:val="20"/>
        </w:rPr>
      </w:pPr>
      <w:r w:rsidRPr="00890A15">
        <w:rPr>
          <w:rFonts w:cstheme="minorHAnsi"/>
          <w:b/>
          <w:sz w:val="20"/>
          <w:szCs w:val="20"/>
        </w:rPr>
        <w:t>Disclaimer</w:t>
      </w:r>
    </w:p>
    <w:p w14:paraId="5556BAB3" w14:textId="77777777" w:rsidR="00AC0B94" w:rsidRPr="00890A15" w:rsidRDefault="00AC0B94" w:rsidP="00AC0B94">
      <w:pPr>
        <w:rPr>
          <w:rFonts w:cstheme="minorHAnsi"/>
          <w:sz w:val="20"/>
          <w:szCs w:val="20"/>
        </w:rPr>
      </w:pPr>
      <w:r w:rsidRPr="00890A15">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1364EB2A" w14:textId="77777777" w:rsidR="00AC0B94" w:rsidRDefault="00AC0B94" w:rsidP="00642DCB">
      <w:pPr>
        <w:pStyle w:val="Heading1"/>
        <w:spacing w:after="120"/>
        <w:sectPr w:rsidR="00AC0B94" w:rsidSect="003C42D3">
          <w:headerReference w:type="default" r:id="rId10"/>
          <w:footerReference w:type="even" r:id="rId11"/>
          <w:footerReference w:type="default" r:id="rId12"/>
          <w:headerReference w:type="first" r:id="rId13"/>
          <w:pgSz w:w="11906" w:h="16838" w:code="9"/>
          <w:pgMar w:top="1644" w:right="1418" w:bottom="1276" w:left="1418" w:header="680" w:footer="567" w:gutter="0"/>
          <w:pgNumType w:start="1"/>
          <w:cols w:space="720"/>
          <w:titlePg/>
          <w:docGrid w:linePitch="326"/>
        </w:sectPr>
      </w:pPr>
    </w:p>
    <w:p w14:paraId="7D1D2221" w14:textId="77777777" w:rsidR="00F64B6D" w:rsidRDefault="00F64B6D" w:rsidP="00AC0B94">
      <w:pPr>
        <w:pStyle w:val="SCSAHeading1"/>
      </w:pPr>
      <w:r>
        <w:lastRenderedPageBreak/>
        <w:t>Sample course outline</w:t>
      </w:r>
    </w:p>
    <w:p w14:paraId="61B3558E" w14:textId="77777777" w:rsidR="00F64B6D" w:rsidRDefault="00F64B6D" w:rsidP="00AC0B94">
      <w:pPr>
        <w:pStyle w:val="SCSAHeading1"/>
      </w:pPr>
      <w:r>
        <w:t xml:space="preserve">Physics – ATAR Year </w:t>
      </w:r>
      <w:r w:rsidRPr="00855E0F">
        <w:t>11</w:t>
      </w:r>
    </w:p>
    <w:p w14:paraId="37E6154F" w14:textId="77777777" w:rsidR="00813AF5" w:rsidRPr="00813AF5" w:rsidRDefault="00813AF5" w:rsidP="00AC0B94">
      <w:pPr>
        <w:pStyle w:val="SCSAHeading2"/>
        <w:spacing w:after="0"/>
        <w:rPr>
          <w:lang w:val="en-GB" w:eastAsia="ja-JP"/>
        </w:rPr>
      </w:pPr>
      <w:r w:rsidRPr="00813AF5">
        <w:rPr>
          <w:lang w:val="en-GB" w:eastAsia="ja-JP"/>
        </w:rPr>
        <w:t>Unit 1 and 2</w:t>
      </w:r>
    </w:p>
    <w:p w14:paraId="10CC40AF" w14:textId="77777777" w:rsidR="00F64B6D" w:rsidRPr="00C23829" w:rsidRDefault="00F64B6D" w:rsidP="00AC0B94">
      <w:pPr>
        <w:pStyle w:val="SCSAHeading2"/>
        <w:rPr>
          <w:lang w:val="en-GB" w:eastAsia="ja-JP"/>
        </w:rPr>
      </w:pPr>
      <w:r w:rsidRPr="00C23829">
        <w:rPr>
          <w:lang w:val="en-GB" w:eastAsia="ja-JP"/>
        </w:rPr>
        <w:t>Science Inquiry Skills</w:t>
      </w:r>
    </w:p>
    <w:p w14:paraId="06DA29E8" w14:textId="77777777" w:rsidR="00F64B6D" w:rsidRPr="00C23829" w:rsidRDefault="00F64B6D" w:rsidP="00AC0B94">
      <w:pPr>
        <w:rPr>
          <w:lang w:val="en-GB" w:eastAsia="ja-JP"/>
        </w:rPr>
      </w:pPr>
      <w:r w:rsidRPr="00C23829">
        <w:rPr>
          <w:lang w:val="en-GB" w:eastAsia="ja-JP"/>
        </w:rPr>
        <w:t>Science Inquiry Skills align with the Science Understanding and Science as a Human Endeavour content of the unit and are integrated into the learning experiences.</w:t>
      </w:r>
    </w:p>
    <w:p w14:paraId="5616461B" w14:textId="77777777" w:rsidR="00A851A9" w:rsidRPr="00A851A9" w:rsidRDefault="00A851A9" w:rsidP="0098540A">
      <w:pPr>
        <w:pStyle w:val="ListParagraph"/>
        <w:numPr>
          <w:ilvl w:val="0"/>
          <w:numId w:val="26"/>
        </w:numPr>
        <w:spacing w:after="60"/>
        <w:ind w:left="357"/>
        <w:contextualSpacing w:val="0"/>
        <w:rPr>
          <w:lang w:eastAsia="en-US"/>
        </w:rPr>
      </w:pPr>
      <w:bookmarkStart w:id="0" w:name="_Hlk118712402"/>
      <w:bookmarkStart w:id="1" w:name="_Hlk118716243"/>
      <w:r w:rsidRPr="00A851A9">
        <w:rPr>
          <w:lang w:eastAsia="en-US"/>
        </w:rPr>
        <w:t>identify, research and construct questions for investigation; propose hypotheses; and predict possible outcomes</w:t>
      </w:r>
    </w:p>
    <w:p w14:paraId="2F8C6243" w14:textId="77777777" w:rsidR="00A851A9" w:rsidRPr="00A851A9" w:rsidRDefault="00A851A9" w:rsidP="0098540A">
      <w:pPr>
        <w:pStyle w:val="ListParagraph"/>
        <w:numPr>
          <w:ilvl w:val="0"/>
          <w:numId w:val="26"/>
        </w:numPr>
        <w:spacing w:after="60"/>
        <w:ind w:left="357"/>
        <w:contextualSpacing w:val="0"/>
        <w:rPr>
          <w:lang w:eastAsia="en-US"/>
        </w:rPr>
      </w:pPr>
      <w:r w:rsidRPr="00A851A9">
        <w:rPr>
          <w:lang w:eastAsia="en-US"/>
        </w:rPr>
        <w:t>design investigations, including the procedure to be followed, the materials required, and the type and amount of primary and/or secondary data to be collected; conduct risk assessments; and consider research ethics</w:t>
      </w:r>
    </w:p>
    <w:p w14:paraId="37A25FC2" w14:textId="1629F40E" w:rsidR="00A851A9" w:rsidRPr="00A851A9" w:rsidRDefault="00A851A9" w:rsidP="0098540A">
      <w:pPr>
        <w:pStyle w:val="ListParagraph"/>
        <w:numPr>
          <w:ilvl w:val="0"/>
          <w:numId w:val="26"/>
        </w:numPr>
        <w:spacing w:after="60"/>
        <w:ind w:left="357"/>
        <w:contextualSpacing w:val="0"/>
        <w:rPr>
          <w:lang w:eastAsia="en-US"/>
        </w:rPr>
      </w:pPr>
      <w:r w:rsidRPr="00A851A9">
        <w:rPr>
          <w:lang w:eastAsia="en-US"/>
        </w:rPr>
        <w:t>conduct practical work, including the manipulation of devices</w:t>
      </w:r>
      <w:r w:rsidR="001E590C">
        <w:rPr>
          <w:lang w:eastAsia="en-US"/>
        </w:rPr>
        <w:t>, safely, competently and methodically</w:t>
      </w:r>
      <w:r w:rsidRPr="00A851A9">
        <w:rPr>
          <w:lang w:eastAsia="en-US"/>
        </w:rPr>
        <w:t xml:space="preserve"> for the collection of valid and reliable data</w:t>
      </w:r>
    </w:p>
    <w:p w14:paraId="6B4070E3" w14:textId="77913058" w:rsidR="00A851A9" w:rsidRPr="00A851A9" w:rsidRDefault="00A851A9" w:rsidP="0098540A">
      <w:pPr>
        <w:pStyle w:val="ListParagraph"/>
        <w:numPr>
          <w:ilvl w:val="0"/>
          <w:numId w:val="26"/>
        </w:numPr>
        <w:spacing w:after="60"/>
        <w:ind w:left="357"/>
        <w:contextualSpacing w:val="0"/>
        <w:rPr>
          <w:lang w:eastAsia="en-US"/>
        </w:rPr>
      </w:pPr>
      <w:r w:rsidRPr="00A851A9">
        <w:rPr>
          <w:lang w:eastAsia="en-US"/>
        </w:rPr>
        <w:t xml:space="preserve">represent data in meaningful and useful ways, including using appropriate </w:t>
      </w:r>
      <w:r w:rsidRPr="00AE160F">
        <w:rPr>
          <w:i/>
          <w:iCs/>
          <w:lang w:eastAsia="en-US"/>
        </w:rPr>
        <w:t>Système International</w:t>
      </w:r>
      <w:r w:rsidRPr="00A851A9">
        <w:rPr>
          <w:lang w:eastAsia="en-US"/>
        </w:rPr>
        <w:t xml:space="preserve"> (SI) units and symbols, and significant figures</w:t>
      </w:r>
    </w:p>
    <w:p w14:paraId="2237A562" w14:textId="77777777" w:rsidR="00A851A9" w:rsidRPr="00A851A9" w:rsidRDefault="00A851A9" w:rsidP="0098540A">
      <w:pPr>
        <w:pStyle w:val="ListParagraph"/>
        <w:numPr>
          <w:ilvl w:val="0"/>
          <w:numId w:val="26"/>
        </w:numPr>
        <w:spacing w:after="60"/>
        <w:ind w:left="357"/>
        <w:contextualSpacing w:val="0"/>
        <w:rPr>
          <w:lang w:eastAsia="en-US"/>
        </w:rPr>
      </w:pPr>
      <w:r w:rsidRPr="00A851A9">
        <w:rPr>
          <w:lang w:eastAsia="en-US"/>
        </w:rPr>
        <w:t>organise and analyse data to identify trends, patterns and relationships</w:t>
      </w:r>
    </w:p>
    <w:p w14:paraId="4BD07040" w14:textId="77777777" w:rsidR="00A851A9" w:rsidRPr="00A851A9" w:rsidRDefault="00A851A9" w:rsidP="0098540A">
      <w:pPr>
        <w:pStyle w:val="ListParagraph"/>
        <w:numPr>
          <w:ilvl w:val="0"/>
          <w:numId w:val="26"/>
        </w:numPr>
        <w:spacing w:after="60"/>
        <w:ind w:left="357"/>
        <w:contextualSpacing w:val="0"/>
        <w:rPr>
          <w:lang w:eastAsia="en-US"/>
        </w:rPr>
      </w:pPr>
      <w:r w:rsidRPr="00A851A9">
        <w:rPr>
          <w:lang w:eastAsia="en-US"/>
        </w:rPr>
        <w:t>identify sources of random and systematic uncertainty and estimate their effect on measurement results</w:t>
      </w:r>
    </w:p>
    <w:p w14:paraId="166F2450" w14:textId="77777777" w:rsidR="00A851A9" w:rsidRPr="00A851A9" w:rsidRDefault="00A851A9" w:rsidP="0098540A">
      <w:pPr>
        <w:pStyle w:val="ListParagraph"/>
        <w:numPr>
          <w:ilvl w:val="0"/>
          <w:numId w:val="26"/>
        </w:numPr>
        <w:spacing w:after="60"/>
        <w:ind w:left="357"/>
        <w:contextualSpacing w:val="0"/>
        <w:rPr>
          <w:lang w:eastAsia="en-US"/>
        </w:rPr>
      </w:pPr>
      <w:r w:rsidRPr="00A851A9">
        <w:rPr>
          <w:lang w:eastAsia="en-US"/>
        </w:rPr>
        <w:t>state absolute uncertainties in values and calculate percentage uncertainty where appropriate</w:t>
      </w:r>
    </w:p>
    <w:p w14:paraId="40D0DB77" w14:textId="77777777" w:rsidR="00A851A9" w:rsidRPr="00A851A9" w:rsidRDefault="00A851A9" w:rsidP="0098540A">
      <w:pPr>
        <w:pStyle w:val="ListParagraph"/>
        <w:numPr>
          <w:ilvl w:val="0"/>
          <w:numId w:val="26"/>
        </w:numPr>
        <w:spacing w:after="60"/>
        <w:ind w:left="357"/>
        <w:contextualSpacing w:val="0"/>
        <w:rPr>
          <w:lang w:eastAsia="en-US"/>
        </w:rPr>
      </w:pPr>
      <w:r w:rsidRPr="00A851A9">
        <w:rPr>
          <w:lang w:eastAsia="en-US"/>
        </w:rPr>
        <w:t xml:space="preserve">combine uncertainties in calculations to determine the overall uncertainty in a measurement (addition, subtraction, multiplication and division) </w:t>
      </w:r>
    </w:p>
    <w:p w14:paraId="27804C3C" w14:textId="77777777" w:rsidR="00A851A9" w:rsidRPr="00A851A9" w:rsidRDefault="00A851A9" w:rsidP="0098540A">
      <w:pPr>
        <w:pStyle w:val="ListParagraph"/>
        <w:numPr>
          <w:ilvl w:val="0"/>
          <w:numId w:val="26"/>
        </w:numPr>
        <w:spacing w:after="60"/>
        <w:ind w:left="357"/>
        <w:contextualSpacing w:val="0"/>
        <w:rPr>
          <w:lang w:eastAsia="en-US"/>
        </w:rPr>
      </w:pPr>
      <w:r w:rsidRPr="00A851A9">
        <w:rPr>
          <w:lang w:eastAsia="en-US"/>
        </w:rPr>
        <w:t>identify anomalous data and calculate the percentage difference between the experimental results and a currently accepted value</w:t>
      </w:r>
    </w:p>
    <w:p w14:paraId="7FF951C4" w14:textId="77777777" w:rsidR="00A851A9" w:rsidRPr="00A851A9" w:rsidRDefault="00A851A9" w:rsidP="0098540A">
      <w:pPr>
        <w:pStyle w:val="ListParagraph"/>
        <w:numPr>
          <w:ilvl w:val="0"/>
          <w:numId w:val="26"/>
        </w:numPr>
        <w:spacing w:after="60"/>
        <w:ind w:left="357"/>
        <w:contextualSpacing w:val="0"/>
        <w:rPr>
          <w:lang w:eastAsia="en-US"/>
        </w:rPr>
      </w:pPr>
      <w:r w:rsidRPr="00A851A9">
        <w:rPr>
          <w:lang w:eastAsia="en-US"/>
        </w:rPr>
        <w:t>select, synthesise and use evidence to make and justify conclusions</w:t>
      </w:r>
    </w:p>
    <w:p w14:paraId="1AC2C058" w14:textId="77777777" w:rsidR="00A851A9" w:rsidRPr="00A851A9" w:rsidRDefault="00A851A9" w:rsidP="0098540A">
      <w:pPr>
        <w:pStyle w:val="ListParagraph"/>
        <w:numPr>
          <w:ilvl w:val="0"/>
          <w:numId w:val="26"/>
        </w:numPr>
        <w:spacing w:after="60"/>
        <w:ind w:left="357"/>
        <w:contextualSpacing w:val="0"/>
        <w:rPr>
          <w:lang w:eastAsia="en-US"/>
        </w:rPr>
      </w:pPr>
      <w:bookmarkStart w:id="2" w:name="_Hlk118712551"/>
      <w:bookmarkEnd w:id="0"/>
      <w:r w:rsidRPr="00A851A9">
        <w:rPr>
          <w:lang w:eastAsia="en-US"/>
        </w:rPr>
        <w:t>interpret a range of scientific texts and evaluate processes and conclusions by considering the available evidence, and use reasoning to construct scientific arguments</w:t>
      </w:r>
    </w:p>
    <w:p w14:paraId="3C59B86D" w14:textId="3D46A5A2" w:rsidR="00A851A9" w:rsidRPr="00A851A9" w:rsidRDefault="00A851A9" w:rsidP="0098540A">
      <w:pPr>
        <w:pStyle w:val="ListParagraph"/>
        <w:numPr>
          <w:ilvl w:val="0"/>
          <w:numId w:val="26"/>
        </w:numPr>
        <w:spacing w:after="60"/>
        <w:ind w:left="357"/>
        <w:contextualSpacing w:val="0"/>
        <w:rPr>
          <w:lang w:eastAsia="en-US"/>
        </w:rPr>
      </w:pPr>
      <w:r w:rsidRPr="00A851A9">
        <w:rPr>
          <w:lang w:eastAsia="en-US"/>
        </w:rPr>
        <w:t>select, construct and use appropriate representations, including text and graphical representations of empirical and theoretical relationships</w:t>
      </w:r>
      <w:r w:rsidR="002346A3">
        <w:rPr>
          <w:lang w:eastAsia="en-US"/>
        </w:rPr>
        <w:t>,</w:t>
      </w:r>
      <w:r w:rsidRPr="00A851A9">
        <w:rPr>
          <w:lang w:eastAsia="en-US"/>
        </w:rPr>
        <w:t xml:space="preserve"> to communicate conceptual understanding, solve problems and make predictions</w:t>
      </w:r>
    </w:p>
    <w:p w14:paraId="5904F9E0" w14:textId="77777777" w:rsidR="00A851A9" w:rsidRPr="00A851A9" w:rsidRDefault="00A851A9" w:rsidP="0098540A">
      <w:pPr>
        <w:pStyle w:val="ListParagraph"/>
        <w:numPr>
          <w:ilvl w:val="0"/>
          <w:numId w:val="26"/>
        </w:numPr>
        <w:spacing w:after="60"/>
        <w:ind w:left="357"/>
        <w:contextualSpacing w:val="0"/>
        <w:rPr>
          <w:lang w:eastAsia="en-US"/>
        </w:rPr>
      </w:pPr>
      <w:r w:rsidRPr="00A851A9">
        <w:rPr>
          <w:lang w:eastAsia="en-US"/>
        </w:rPr>
        <w:t>select, use and interpret appropriate mathematical representations, including linear and non</w:t>
      </w:r>
      <w:r w:rsidRPr="00A851A9">
        <w:rPr>
          <w:lang w:eastAsia="en-US"/>
        </w:rPr>
        <w:noBreakHyphen/>
        <w:t>linear graphs and algebraic relationships representing physical systems, to solve problems and make predictions</w:t>
      </w:r>
    </w:p>
    <w:p w14:paraId="2EF2DCC5" w14:textId="77777777" w:rsidR="00A851A9" w:rsidRPr="00A851A9" w:rsidRDefault="00A851A9" w:rsidP="0098540A">
      <w:pPr>
        <w:pStyle w:val="ListParagraph"/>
        <w:numPr>
          <w:ilvl w:val="0"/>
          <w:numId w:val="26"/>
        </w:numPr>
        <w:spacing w:after="60"/>
        <w:ind w:left="357"/>
        <w:contextualSpacing w:val="0"/>
        <w:rPr>
          <w:lang w:eastAsia="en-US"/>
        </w:rPr>
      </w:pPr>
      <w:r w:rsidRPr="00A851A9">
        <w:rPr>
          <w:lang w:eastAsia="en-US"/>
        </w:rPr>
        <w:t>relate gradients and axis intercepts of linear graphs to physical quantities</w:t>
      </w:r>
    </w:p>
    <w:p w14:paraId="360C359A" w14:textId="77777777" w:rsidR="00A851A9" w:rsidRPr="00A851A9" w:rsidRDefault="00A851A9" w:rsidP="0098540A">
      <w:pPr>
        <w:pStyle w:val="ListParagraph"/>
        <w:numPr>
          <w:ilvl w:val="0"/>
          <w:numId w:val="26"/>
        </w:numPr>
        <w:spacing w:after="60"/>
        <w:ind w:left="357"/>
        <w:rPr>
          <w:lang w:eastAsia="en-US"/>
        </w:rPr>
      </w:pPr>
      <w:r w:rsidRPr="00A851A9">
        <w:rPr>
          <w:lang w:eastAsia="en-US"/>
        </w:rPr>
        <w:t>apply dimensional analysis to determine the appropriate units for calculated quantities, e.g. a gradient in a graph</w:t>
      </w:r>
    </w:p>
    <w:p w14:paraId="0D712C17" w14:textId="77777777" w:rsidR="00A851A9" w:rsidRPr="00A851A9" w:rsidRDefault="00A851A9" w:rsidP="0098540A">
      <w:pPr>
        <w:pStyle w:val="ListParagraph"/>
        <w:numPr>
          <w:ilvl w:val="0"/>
          <w:numId w:val="26"/>
        </w:numPr>
        <w:spacing w:after="60"/>
        <w:ind w:left="357"/>
        <w:rPr>
          <w:rFonts w:ascii="Calibri" w:hAnsi="Calibri"/>
          <w:lang w:eastAsia="en-US"/>
        </w:rPr>
      </w:pPr>
      <w:r w:rsidRPr="00A851A9">
        <w:rPr>
          <w:rFonts w:ascii="Calibri" w:hAnsi="Calibri"/>
          <w:lang w:eastAsia="en-US"/>
        </w:rPr>
        <w:t>use uncertainty bars to represent the uncertainty in a value on a graph and take into account when sketching a line of best fit</w:t>
      </w:r>
    </w:p>
    <w:p w14:paraId="4F70F7BA" w14:textId="05CBC7EF" w:rsidR="00642DCB" w:rsidRPr="006821E8" w:rsidRDefault="00A851A9" w:rsidP="0098540A">
      <w:pPr>
        <w:pStyle w:val="ListParagraph"/>
        <w:numPr>
          <w:ilvl w:val="0"/>
          <w:numId w:val="26"/>
        </w:numPr>
        <w:spacing w:after="60"/>
        <w:ind w:left="357"/>
        <w:rPr>
          <w:rFonts w:ascii="Calibri" w:hAnsi="Calibri"/>
          <w:lang w:eastAsia="en-US"/>
        </w:rPr>
      </w:pPr>
      <w:r w:rsidRPr="00A851A9">
        <w:rPr>
          <w:rFonts w:ascii="Calibri" w:hAnsi="Calibri"/>
          <w:lang w:eastAsia="en-US"/>
        </w:rPr>
        <w:t>communicate to specific audiences and for specific purposes using appropriate language and nomenclature</w:t>
      </w:r>
      <w:bookmarkEnd w:id="1"/>
      <w:bookmarkEnd w:id="2"/>
    </w:p>
    <w:p w14:paraId="68978BB3" w14:textId="36549784" w:rsidR="00F64B6D" w:rsidRDefault="004A0501" w:rsidP="0098540A">
      <w:pPr>
        <w:pStyle w:val="SCSAHeading1"/>
      </w:pPr>
      <w:r>
        <w:lastRenderedPageBreak/>
        <w:t xml:space="preserve">Semester 1 - </w:t>
      </w:r>
      <w:r w:rsidR="00F64B6D" w:rsidRPr="008F6D5B">
        <w:t xml:space="preserve">Unit 1 – </w:t>
      </w:r>
      <w:r w:rsidR="007E178B">
        <w:t>Linear motion and force</w:t>
      </w:r>
    </w:p>
    <w:tbl>
      <w:tblPr>
        <w:tblStyle w:val="SCSATable"/>
        <w:tblW w:w="9072" w:type="dxa"/>
        <w:tblInd w:w="108" w:type="dxa"/>
        <w:tblLayout w:type="fixed"/>
        <w:tblLook w:val="04A0" w:firstRow="1" w:lastRow="0" w:firstColumn="1" w:lastColumn="0" w:noHBand="0" w:noVBand="1"/>
      </w:tblPr>
      <w:tblGrid>
        <w:gridCol w:w="1300"/>
        <w:gridCol w:w="7772"/>
      </w:tblGrid>
      <w:tr w:rsidR="00AA0206" w:rsidRPr="009D40A8" w14:paraId="17DB316E" w14:textId="77777777" w:rsidTr="0068475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0" w:type="dxa"/>
            <w:hideMark/>
          </w:tcPr>
          <w:p w14:paraId="4842D82D" w14:textId="77777777" w:rsidR="00AA0206" w:rsidRPr="0098540A" w:rsidRDefault="00AA0206" w:rsidP="00684756">
            <w:pPr>
              <w:spacing w:after="0"/>
              <w:rPr>
                <w:rFonts w:cs="Arial"/>
                <w:b w:val="0"/>
                <w:szCs w:val="20"/>
                <w:lang w:eastAsia="en-US"/>
              </w:rPr>
            </w:pPr>
            <w:r w:rsidRPr="0098540A">
              <w:rPr>
                <w:rFonts w:cs="Arial"/>
                <w:szCs w:val="20"/>
                <w:lang w:eastAsia="en-US"/>
              </w:rPr>
              <w:t>Week</w:t>
            </w:r>
          </w:p>
        </w:tc>
        <w:tc>
          <w:tcPr>
            <w:tcW w:w="7772" w:type="dxa"/>
            <w:hideMark/>
          </w:tcPr>
          <w:p w14:paraId="476C1129" w14:textId="10E71AC1" w:rsidR="00AA0206" w:rsidRPr="0098540A" w:rsidRDefault="00D7514C" w:rsidP="00684756">
            <w:pPr>
              <w:spacing w:after="0"/>
              <w:jc w:val="center"/>
              <w:cnfStyle w:val="100000000000" w:firstRow="1" w:lastRow="0" w:firstColumn="0" w:lastColumn="0" w:oddVBand="0" w:evenVBand="0" w:oddHBand="0" w:evenHBand="0" w:firstRowFirstColumn="0" w:firstRowLastColumn="0" w:lastRowFirstColumn="0" w:lastRowLastColumn="0"/>
              <w:rPr>
                <w:rFonts w:cs="Arial"/>
                <w:b w:val="0"/>
                <w:szCs w:val="20"/>
                <w:lang w:eastAsia="en-US"/>
              </w:rPr>
            </w:pPr>
            <w:r>
              <w:rPr>
                <w:rFonts w:cs="Arial"/>
                <w:szCs w:val="20"/>
                <w:lang w:eastAsia="en-US"/>
              </w:rPr>
              <w:t>Key teaching points</w:t>
            </w:r>
          </w:p>
        </w:tc>
      </w:tr>
      <w:tr w:rsidR="00AA0206" w:rsidRPr="009D40A8" w14:paraId="0FB81E4C" w14:textId="77777777" w:rsidTr="00684756">
        <w:tc>
          <w:tcPr>
            <w:cnfStyle w:val="001000000000" w:firstRow="0" w:lastRow="0" w:firstColumn="1" w:lastColumn="0" w:oddVBand="0" w:evenVBand="0" w:oddHBand="0" w:evenHBand="0" w:firstRowFirstColumn="0" w:firstRowLastColumn="0" w:lastRowFirstColumn="0" w:lastRowLastColumn="0"/>
            <w:tcW w:w="1300" w:type="dxa"/>
            <w:hideMark/>
          </w:tcPr>
          <w:p w14:paraId="4F041324" w14:textId="4CF414EA" w:rsidR="00AA0206" w:rsidRPr="009D40A8" w:rsidRDefault="00AA0206" w:rsidP="00980E6A">
            <w:pPr>
              <w:rPr>
                <w:rFonts w:cs="Arial"/>
                <w:szCs w:val="20"/>
                <w:lang w:eastAsia="en-US"/>
              </w:rPr>
            </w:pPr>
            <w:r w:rsidRPr="009D40A8">
              <w:rPr>
                <w:rFonts w:cs="Arial"/>
                <w:szCs w:val="20"/>
                <w:lang w:eastAsia="en-US"/>
              </w:rPr>
              <w:t>1</w:t>
            </w:r>
            <w:r w:rsidR="00F60F3D">
              <w:rPr>
                <w:rFonts w:cs="Arial"/>
                <w:szCs w:val="20"/>
                <w:lang w:eastAsia="en-US"/>
              </w:rPr>
              <w:t>–</w:t>
            </w:r>
            <w:r w:rsidR="00D62D2E">
              <w:rPr>
                <w:rFonts w:cs="Arial"/>
                <w:szCs w:val="20"/>
                <w:lang w:eastAsia="en-US"/>
              </w:rPr>
              <w:t>5</w:t>
            </w:r>
          </w:p>
        </w:tc>
        <w:tc>
          <w:tcPr>
            <w:tcW w:w="7772" w:type="dxa"/>
          </w:tcPr>
          <w:p w14:paraId="6A5F1F2C" w14:textId="564E6D9F" w:rsidR="00AA0206" w:rsidRPr="002734D0" w:rsidRDefault="00087988" w:rsidP="003C1208">
            <w:pPr>
              <w:spacing w:after="0" w:line="276" w:lineRule="auto"/>
              <w:cnfStyle w:val="000000000000" w:firstRow="0" w:lastRow="0" w:firstColumn="0" w:lastColumn="0" w:oddVBand="0" w:evenVBand="0" w:oddHBand="0" w:evenHBand="0" w:firstRowFirstColumn="0" w:firstRowLastColumn="0" w:lastRowFirstColumn="0" w:lastRowLastColumn="0"/>
              <w:rPr>
                <w:rFonts w:cs="Arial"/>
                <w:b/>
                <w:szCs w:val="20"/>
                <w:lang w:eastAsia="en-US"/>
              </w:rPr>
            </w:pPr>
            <w:r>
              <w:rPr>
                <w:rFonts w:cs="Arial"/>
                <w:b/>
                <w:szCs w:val="20"/>
                <w:lang w:eastAsia="en-US"/>
              </w:rPr>
              <w:t>M</w:t>
            </w:r>
            <w:r w:rsidR="00AA0206" w:rsidRPr="002734D0">
              <w:rPr>
                <w:rFonts w:cs="Arial"/>
                <w:b/>
                <w:szCs w:val="20"/>
                <w:lang w:eastAsia="en-US"/>
              </w:rPr>
              <w:t>otion and force</w:t>
            </w:r>
            <w:r w:rsidR="007503D9">
              <w:rPr>
                <w:rFonts w:cs="Arial"/>
                <w:b/>
                <w:szCs w:val="20"/>
                <w:lang w:eastAsia="en-US"/>
              </w:rPr>
              <w:t>s</w:t>
            </w:r>
          </w:p>
          <w:p w14:paraId="75D40287" w14:textId="37042DCF" w:rsidR="006B2CC7" w:rsidRPr="006B2CC7" w:rsidRDefault="006B2CC7" w:rsidP="005F4E15">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6B2CC7">
              <w:t>distinguish between vector and scalar quantities</w:t>
            </w:r>
          </w:p>
          <w:p w14:paraId="6171F971" w14:textId="65C2E940" w:rsidR="006B2CC7" w:rsidRPr="006B2CC7" w:rsidRDefault="006B2CC7" w:rsidP="005F4E15">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6B2CC7">
              <w:t>addition and subtraction of vectors in one and two dimensions</w:t>
            </w:r>
          </w:p>
          <w:p w14:paraId="6C7B3C64" w14:textId="40DB6711" w:rsidR="006B2CC7" w:rsidRPr="006B2CC7" w:rsidRDefault="006B2CC7" w:rsidP="005F4E15">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6B2CC7">
              <w:t>resolution of vectors into components and manipulation (addition and subtraction) of components</w:t>
            </w:r>
          </w:p>
          <w:p w14:paraId="02E5333B" w14:textId="7DB55259" w:rsidR="006B2CC7" w:rsidRPr="006B2CC7" w:rsidRDefault="006B2CC7" w:rsidP="005F4E15">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6B2CC7">
              <w:t xml:space="preserve">change (final – initial) in a variable is represented by the symbol </w:t>
            </w:r>
            <w:r w:rsidRPr="006B2CC7">
              <w:sym w:font="Symbol" w:char="F044"/>
            </w:r>
            <w:r w:rsidRPr="006B2CC7">
              <w:t xml:space="preserve">, e.g. </w:t>
            </w:r>
            <m:oMath>
              <m:r>
                <w:rPr>
                  <w:rFonts w:ascii="Cambria Math" w:hAnsi="Cambria Math"/>
                  <w:i/>
                </w:rPr>
                <w:sym w:font="Symbol" w:char="F044"/>
              </m:r>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oMath>
            <w:r w:rsidRPr="006B2CC7">
              <w:t xml:space="preserve"> </w:t>
            </w:r>
          </w:p>
          <w:p w14:paraId="2D54923E" w14:textId="3EC56EDD" w:rsidR="006B2CC7" w:rsidRPr="006B2CC7" w:rsidRDefault="006B2CC7" w:rsidP="005F4E15">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6B2CC7">
              <w:t>displacement is defined as the change in position of an object</w:t>
            </w:r>
          </w:p>
          <w:p w14:paraId="30AE7775" w14:textId="6B860B05" w:rsidR="006B2CC7" w:rsidRPr="006B2CC7" w:rsidRDefault="006B2CC7" w:rsidP="005F4E15">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6B2CC7">
              <w:t>velocity is defined as the rate of change in displacement of an object</w:t>
            </w:r>
          </w:p>
          <w:p w14:paraId="4774CB6B" w14:textId="0BD0EF48" w:rsidR="006B2CC7" w:rsidRPr="006B2CC7" w:rsidRDefault="006B2CC7" w:rsidP="005F4E15">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i/>
              </w:rPr>
            </w:pPr>
            <w:r w:rsidRPr="006B2CC7">
              <w:t>uniformly accelerated motion (</w:t>
            </w:r>
            <w:r w:rsidRPr="006B2CC7">
              <w:rPr>
                <w:i/>
                <w:iCs/>
              </w:rPr>
              <w:t>a</w:t>
            </w:r>
            <w:r w:rsidRPr="006B2CC7">
              <w:t xml:space="preserve"> is constant) is described in terms of relationships between measurable scalar and vector quantities, including displacement, velocity and time</w:t>
            </w:r>
          </w:p>
          <w:p w14:paraId="66AC939F" w14:textId="0CFA1B09" w:rsidR="006B2CC7" w:rsidRPr="006B2CC7" w:rsidRDefault="006B2CC7" w:rsidP="005F4E15">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6B2CC7">
              <w:t>motion can be represented graphically to describe linear motion including determination and manipulation and use of gradients of curves and areas under graphs of</w:t>
            </w:r>
          </w:p>
          <w:p w14:paraId="05A82D1B" w14:textId="0C057BAE" w:rsidR="006B2CC7" w:rsidRPr="006B2CC7" w:rsidRDefault="00BC5EC3" w:rsidP="005F4E15">
            <w:pPr>
              <w:pStyle w:val="ListParagraph"/>
              <w:numPr>
                <w:ilvl w:val="1"/>
                <w:numId w:val="43"/>
              </w:numPr>
              <w:cnfStyle w:val="000000000000" w:firstRow="0" w:lastRow="0" w:firstColumn="0" w:lastColumn="0" w:oddVBand="0" w:evenVBand="0" w:oddHBand="0" w:evenHBand="0" w:firstRowFirstColumn="0" w:firstRowLastColumn="0" w:lastRowFirstColumn="0" w:lastRowLastColumn="0"/>
            </w:pPr>
            <w:r>
              <w:t>d</w:t>
            </w:r>
            <w:r w:rsidR="006B2CC7" w:rsidRPr="006B2CC7">
              <w:t>isplacement</w:t>
            </w:r>
            <w:r w:rsidR="008706DE">
              <w:t>–</w:t>
            </w:r>
            <w:r w:rsidR="006B2CC7" w:rsidRPr="006B2CC7">
              <w:t>time</w:t>
            </w:r>
          </w:p>
          <w:p w14:paraId="1FD71F54" w14:textId="28C545AB" w:rsidR="006B2CC7" w:rsidRPr="006B2CC7" w:rsidRDefault="00BC5EC3" w:rsidP="005F4E15">
            <w:pPr>
              <w:pStyle w:val="ListParagraph"/>
              <w:numPr>
                <w:ilvl w:val="1"/>
                <w:numId w:val="43"/>
              </w:numPr>
              <w:cnfStyle w:val="000000000000" w:firstRow="0" w:lastRow="0" w:firstColumn="0" w:lastColumn="0" w:oddVBand="0" w:evenVBand="0" w:oddHBand="0" w:evenHBand="0" w:firstRowFirstColumn="0" w:firstRowLastColumn="0" w:lastRowFirstColumn="0" w:lastRowLastColumn="0"/>
            </w:pPr>
            <w:r>
              <w:t>v</w:t>
            </w:r>
            <w:r w:rsidR="006B2CC7" w:rsidRPr="006B2CC7">
              <w:t>elocity</w:t>
            </w:r>
            <w:r w:rsidR="008706DE">
              <w:t>–</w:t>
            </w:r>
            <w:r w:rsidR="006B2CC7" w:rsidRPr="006B2CC7">
              <w:t>time</w:t>
            </w:r>
          </w:p>
          <w:p w14:paraId="1AD9AE0A" w14:textId="4A27054A" w:rsidR="006B2CC7" w:rsidRPr="006B2CC7" w:rsidRDefault="00BC5EC3" w:rsidP="005F4E15">
            <w:pPr>
              <w:pStyle w:val="ListParagraph"/>
              <w:numPr>
                <w:ilvl w:val="1"/>
                <w:numId w:val="43"/>
              </w:numPr>
              <w:cnfStyle w:val="000000000000" w:firstRow="0" w:lastRow="0" w:firstColumn="0" w:lastColumn="0" w:oddVBand="0" w:evenVBand="0" w:oddHBand="0" w:evenHBand="0" w:firstRowFirstColumn="0" w:firstRowLastColumn="0" w:lastRowFirstColumn="0" w:lastRowLastColumn="0"/>
            </w:pPr>
            <w:r>
              <w:t>a</w:t>
            </w:r>
            <w:r w:rsidR="006B2CC7" w:rsidRPr="006B2CC7">
              <w:t>cceleration</w:t>
            </w:r>
            <w:r w:rsidR="008706DE">
              <w:t>–</w:t>
            </w:r>
            <w:r w:rsidR="006B2CC7" w:rsidRPr="006B2CC7">
              <w:t>time</w:t>
            </w:r>
          </w:p>
          <w:p w14:paraId="2BF664EA" w14:textId="145ED648" w:rsidR="006B2CC7" w:rsidRPr="006B2CC7" w:rsidRDefault="006B2CC7" w:rsidP="005F4E15">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6B2CC7">
              <w:t>vertical motion is analysed by assuming the acceleration due to gravity is constant near Earth’s surface</w:t>
            </w:r>
          </w:p>
          <w:p w14:paraId="34111DFC" w14:textId="72B41633" w:rsidR="001D6EB4" w:rsidRPr="002734D0" w:rsidRDefault="001D6EB4" w:rsidP="00684756">
            <w:pPr>
              <w:spacing w:after="0"/>
              <w:cnfStyle w:val="000000000000" w:firstRow="0" w:lastRow="0" w:firstColumn="0" w:lastColumn="0" w:oddVBand="0" w:evenVBand="0" w:oddHBand="0" w:evenHBand="0" w:firstRowFirstColumn="0" w:firstRowLastColumn="0" w:lastRowFirstColumn="0" w:lastRowLastColumn="0"/>
            </w:pPr>
            <w:r w:rsidRPr="00443C33">
              <w:rPr>
                <w:b/>
                <w:bCs/>
              </w:rPr>
              <w:t>Task</w:t>
            </w:r>
            <w:r w:rsidR="009261B0">
              <w:rPr>
                <w:b/>
                <w:bCs/>
              </w:rPr>
              <w:t xml:space="preserve"> </w:t>
            </w:r>
            <w:r w:rsidR="003C17E6">
              <w:rPr>
                <w:b/>
                <w:bCs/>
              </w:rPr>
              <w:t>1</w:t>
            </w:r>
            <w:r w:rsidRPr="00443C33">
              <w:rPr>
                <w:b/>
                <w:bCs/>
              </w:rPr>
              <w:t>:</w:t>
            </w:r>
            <w:r>
              <w:t xml:space="preserve"> Test – </w:t>
            </w:r>
            <w:r w:rsidR="00087988">
              <w:t>M</w:t>
            </w:r>
            <w:r>
              <w:t>otion</w:t>
            </w:r>
          </w:p>
        </w:tc>
      </w:tr>
      <w:tr w:rsidR="00AA0206" w:rsidRPr="009D40A8" w14:paraId="62E83A64" w14:textId="77777777" w:rsidTr="00684756">
        <w:tc>
          <w:tcPr>
            <w:cnfStyle w:val="001000000000" w:firstRow="0" w:lastRow="0" w:firstColumn="1" w:lastColumn="0" w:oddVBand="0" w:evenVBand="0" w:oddHBand="0" w:evenHBand="0" w:firstRowFirstColumn="0" w:firstRowLastColumn="0" w:lastRowFirstColumn="0" w:lastRowLastColumn="0"/>
            <w:tcW w:w="1300" w:type="dxa"/>
            <w:hideMark/>
          </w:tcPr>
          <w:p w14:paraId="256F039B" w14:textId="55BEE425" w:rsidR="00AA0206" w:rsidRPr="009D40A8" w:rsidRDefault="00D62D2E" w:rsidP="00980E6A">
            <w:pPr>
              <w:rPr>
                <w:rFonts w:cs="Arial"/>
                <w:szCs w:val="20"/>
                <w:lang w:eastAsia="en-US"/>
              </w:rPr>
            </w:pPr>
            <w:r>
              <w:rPr>
                <w:rFonts w:cs="Arial"/>
                <w:szCs w:val="20"/>
                <w:lang w:eastAsia="en-US"/>
              </w:rPr>
              <w:t>6</w:t>
            </w:r>
            <w:r w:rsidR="00F60F3D">
              <w:rPr>
                <w:rFonts w:cs="Arial"/>
                <w:szCs w:val="20"/>
                <w:lang w:eastAsia="en-US"/>
              </w:rPr>
              <w:t>–</w:t>
            </w:r>
            <w:r>
              <w:rPr>
                <w:rFonts w:cs="Arial"/>
                <w:szCs w:val="20"/>
                <w:lang w:eastAsia="en-US"/>
              </w:rPr>
              <w:t>9</w:t>
            </w:r>
          </w:p>
        </w:tc>
        <w:tc>
          <w:tcPr>
            <w:tcW w:w="7772" w:type="dxa"/>
          </w:tcPr>
          <w:p w14:paraId="393F04F4" w14:textId="7BDDE006" w:rsidR="000E0A52" w:rsidRPr="000E0A52" w:rsidRDefault="000E0A52" w:rsidP="00684756">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0E0A52">
              <w:t>momentum is a property of moving objects; it is conserved in a closed system and may be transferred from one object to another when a force acts over a time interval</w:t>
            </w:r>
          </w:p>
          <w:p w14:paraId="41ADC621" w14:textId="62517B6E" w:rsidR="000E0A52" w:rsidRPr="000E0A52" w:rsidRDefault="000E0A52" w:rsidP="00684756">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0E0A52">
              <w:t xml:space="preserve">Newton’s three </w:t>
            </w:r>
            <w:r w:rsidR="00AD61BD">
              <w:t>l</w:t>
            </w:r>
            <w:r w:rsidRPr="000E0A52">
              <w:t xml:space="preserve">aws of </w:t>
            </w:r>
            <w:r w:rsidR="00AD61BD">
              <w:t>m</w:t>
            </w:r>
            <w:r w:rsidRPr="000E0A52">
              <w:t>otion describe the relationship between the force or forces acting on an object, modelled as a point mass, and the motion of the object due to the application of the force or forces</w:t>
            </w:r>
          </w:p>
          <w:p w14:paraId="4296B063" w14:textId="735F94A6" w:rsidR="000E0A52" w:rsidRPr="000E0A52" w:rsidRDefault="000E0A52" w:rsidP="00684756">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0E0A52">
              <w:t>free body diagrams show the forces acting on objects, from descriptions of real-life situations involving forces acting in one or two dimensions</w:t>
            </w:r>
          </w:p>
          <w:p w14:paraId="67E1DA1A" w14:textId="42845235" w:rsidR="000E0A52" w:rsidRPr="000E0A52" w:rsidRDefault="000E0A52" w:rsidP="00684756">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0E0A52">
              <w:t>the acceleration acting on an object can be determined from the summation (</w:t>
            </w:r>
            <m:oMath>
              <m:r>
                <m:rPr>
                  <m:nor/>
                </m:rPr>
                <m:t>Σ</m:t>
              </m:r>
            </m:oMath>
            <w:r w:rsidRPr="000E0A52">
              <w:rPr>
                <w:i/>
                <w:iCs/>
              </w:rPr>
              <w:t>F</w:t>
            </w:r>
            <w:r w:rsidRPr="000E0A52">
              <w:t>) of the forces (net force) acting on the object and mass of the objec</w:t>
            </w:r>
            <w:r>
              <w:t>t</w:t>
            </w:r>
          </w:p>
          <w:p w14:paraId="5E790331" w14:textId="6D91A6C7" w:rsidR="000E0A52" w:rsidRPr="000E0A52" w:rsidRDefault="000E0A52" w:rsidP="00684756">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0E0A52">
              <w:t>a change in momentum is caused by a force acting over a period of time and is referred to as impulse</w:t>
            </w:r>
          </w:p>
          <w:p w14:paraId="3FEEBB7C" w14:textId="20F3F723" w:rsidR="000E0A52" w:rsidRPr="000E0A52" w:rsidRDefault="000E0A52" w:rsidP="00684756">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0E0A52">
              <w:t>the weight of an object near to the Earth’s surface, where acceleration due to gravity is constant, is given by</w:t>
            </w:r>
            <w:r w:rsidR="00B25062">
              <w:t xml:space="preserve"> </w:t>
            </w:r>
            <m:oMath>
              <m:sSub>
                <m:sSubPr>
                  <m:ctrlPr>
                    <w:rPr>
                      <w:rFonts w:ascii="Cambria Math" w:hAnsi="Cambria Math"/>
                    </w:rPr>
                  </m:ctrlPr>
                </m:sSubPr>
                <m:e>
                  <m:r>
                    <w:rPr>
                      <w:rFonts w:ascii="Cambria Math" w:hAnsi="Cambria Math"/>
                    </w:rPr>
                    <m:t>F</m:t>
                  </m:r>
                </m:e>
                <m:sub>
                  <m:r>
                    <w:rPr>
                      <w:rFonts w:ascii="Cambria Math" w:hAnsi="Cambria Math"/>
                    </w:rPr>
                    <m:t>weight</m:t>
                  </m:r>
                  <m:ctrlPr>
                    <w:rPr>
                      <w:rFonts w:ascii="Cambria Math" w:hAnsi="Cambria Math"/>
                      <w:i/>
                    </w:rPr>
                  </m:ctrlPr>
                </m:sub>
              </m:sSub>
              <m:r>
                <m:rPr>
                  <m:nor/>
                </m:rPr>
                <m:t xml:space="preserve"> = </m:t>
              </m:r>
              <m:r>
                <w:rPr>
                  <w:rFonts w:ascii="Cambria Math" w:hAnsi="Cambria Math"/>
                </w:rPr>
                <m:t>mg</m:t>
              </m:r>
            </m:oMath>
          </w:p>
          <w:p w14:paraId="449B683A" w14:textId="0226E8B9" w:rsidR="000E0A52" w:rsidRPr="000E0A52" w:rsidRDefault="000E0A52" w:rsidP="00684756">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0E0A52">
              <w:t>friction is a contact force between two surfaces which opposes motion. Friction is proportional to the normal force (</w:t>
            </w:r>
            <w:r w:rsidRPr="000E0A52">
              <w:rPr>
                <w:i/>
                <w:iCs/>
              </w:rPr>
              <w:t>F</w:t>
            </w:r>
            <w:r w:rsidRPr="000E0A52">
              <w:rPr>
                <w:i/>
                <w:iCs/>
                <w:vertAlign w:val="subscript"/>
              </w:rPr>
              <w:t>N</w:t>
            </w:r>
            <w:r w:rsidRPr="000E0A52">
              <w:t>) and the coefficient of friction between the surfaces. Friction can be classified as static or kinetic, depending on the relative motion between surfaces</w:t>
            </w:r>
          </w:p>
          <w:p w14:paraId="5573F004" w14:textId="58A03743" w:rsidR="000E0A52" w:rsidRDefault="000E0A52" w:rsidP="00AE160F">
            <w:pPr>
              <w:pStyle w:val="ListParagraph"/>
              <w:numPr>
                <w:ilvl w:val="0"/>
                <w:numId w:val="29"/>
              </w:numPr>
              <w:ind w:left="357" w:hanging="357"/>
              <w:cnfStyle w:val="000000000000" w:firstRow="0" w:lastRow="0" w:firstColumn="0" w:lastColumn="0" w:oddVBand="0" w:evenVBand="0" w:oddHBand="0" w:evenHBand="0" w:firstRowFirstColumn="0" w:firstRowLastColumn="0" w:lastRowFirstColumn="0" w:lastRowLastColumn="0"/>
            </w:pPr>
            <w:r w:rsidRPr="000E0A52">
              <w:t>the vector nature of the gravitational force can be used to analyse motion on inclined planes by considering the components of the gravitational force (that is, weight) parallel and perpendicular to the plane, including friction</w:t>
            </w:r>
          </w:p>
          <w:p w14:paraId="21B975C8" w14:textId="7ED3A1CA" w:rsidR="001D6EB4" w:rsidRPr="00DF2351" w:rsidRDefault="004160C7" w:rsidP="00684756">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bookmarkStart w:id="3" w:name="_Hlk115329450"/>
            <w:r>
              <w:rPr>
                <w:b/>
                <w:bCs/>
              </w:rPr>
              <w:t>Science as a Human Endeavour (</w:t>
            </w:r>
            <w:r w:rsidR="00143597" w:rsidRPr="00143597">
              <w:rPr>
                <w:b/>
                <w:bCs/>
              </w:rPr>
              <w:t>SHE</w:t>
            </w:r>
            <w:r>
              <w:rPr>
                <w:b/>
                <w:bCs/>
              </w:rPr>
              <w:t>)</w:t>
            </w:r>
            <w:r w:rsidR="00143597" w:rsidRPr="00143597">
              <w:rPr>
                <w:b/>
                <w:bCs/>
              </w:rPr>
              <w:t>:</w:t>
            </w:r>
            <w:r w:rsidR="00143597" w:rsidRPr="00143597">
              <w:t xml:space="preserve"> </w:t>
            </w:r>
            <w:r w:rsidR="0080709F">
              <w:t>s</w:t>
            </w:r>
            <w:r w:rsidR="00143597" w:rsidRPr="00143597">
              <w:t>afety for motorists and other road users has been substantially increased through application of Newton’s laws and conservation of momentum by the development and use of passive safety devices</w:t>
            </w:r>
            <w:r w:rsidR="00B95FF2">
              <w:t>,</w:t>
            </w:r>
            <w:r w:rsidR="00143597" w:rsidRPr="00143597">
              <w:t xml:space="preserve"> e.g.  helmets, seatbelts, crumple zones, airbags, collapsible steering columns, safety barriers</w:t>
            </w:r>
            <w:bookmarkEnd w:id="3"/>
            <w:r w:rsidR="00375236">
              <w:t>.</w:t>
            </w:r>
          </w:p>
        </w:tc>
      </w:tr>
      <w:tr w:rsidR="00AA0206" w:rsidRPr="009D40A8" w14:paraId="447ED4C5" w14:textId="77777777" w:rsidTr="00684756">
        <w:tc>
          <w:tcPr>
            <w:cnfStyle w:val="001000000000" w:firstRow="0" w:lastRow="0" w:firstColumn="1" w:lastColumn="0" w:oddVBand="0" w:evenVBand="0" w:oddHBand="0" w:evenHBand="0" w:firstRowFirstColumn="0" w:firstRowLastColumn="0" w:lastRowFirstColumn="0" w:lastRowLastColumn="0"/>
            <w:tcW w:w="1300" w:type="dxa"/>
            <w:hideMark/>
          </w:tcPr>
          <w:p w14:paraId="02150C23" w14:textId="3136F9B8" w:rsidR="00AA0206" w:rsidRPr="009D40A8" w:rsidRDefault="00D62D2E" w:rsidP="00684756">
            <w:pPr>
              <w:pageBreakBefore/>
              <w:rPr>
                <w:rFonts w:cs="Arial"/>
                <w:szCs w:val="20"/>
                <w:lang w:eastAsia="en-US"/>
              </w:rPr>
            </w:pPr>
            <w:r>
              <w:rPr>
                <w:rFonts w:cs="Arial"/>
                <w:szCs w:val="20"/>
                <w:lang w:eastAsia="en-US"/>
              </w:rPr>
              <w:lastRenderedPageBreak/>
              <w:t>10</w:t>
            </w:r>
            <w:r w:rsidR="00F60F3D">
              <w:rPr>
                <w:rFonts w:cs="Arial"/>
                <w:szCs w:val="20"/>
                <w:lang w:eastAsia="en-US"/>
              </w:rPr>
              <w:t>–</w:t>
            </w:r>
            <w:r>
              <w:rPr>
                <w:rFonts w:cs="Arial"/>
                <w:szCs w:val="20"/>
                <w:lang w:eastAsia="en-US"/>
              </w:rPr>
              <w:t>11</w:t>
            </w:r>
          </w:p>
        </w:tc>
        <w:tc>
          <w:tcPr>
            <w:tcW w:w="7772" w:type="dxa"/>
          </w:tcPr>
          <w:p w14:paraId="0A38C752" w14:textId="29500201" w:rsidR="00500BA2" w:rsidRPr="00684756" w:rsidRDefault="00500BA2" w:rsidP="003C1208">
            <w:pPr>
              <w:spacing w:after="0"/>
              <w:cnfStyle w:val="000000000000" w:firstRow="0" w:lastRow="0" w:firstColumn="0" w:lastColumn="0" w:oddVBand="0" w:evenVBand="0" w:oddHBand="0" w:evenHBand="0" w:firstRowFirstColumn="0" w:firstRowLastColumn="0" w:lastRowFirstColumn="0" w:lastRowLastColumn="0"/>
              <w:rPr>
                <w:b/>
                <w:bCs/>
              </w:rPr>
            </w:pPr>
            <w:r w:rsidRPr="00684756">
              <w:rPr>
                <w:b/>
                <w:bCs/>
              </w:rPr>
              <w:t>Mechanical and thermal energy</w:t>
            </w:r>
          </w:p>
          <w:p w14:paraId="0FC5CC18" w14:textId="539CD31C" w:rsidR="00143597" w:rsidRPr="00684756" w:rsidRDefault="00EA1F6D" w:rsidP="00AE160F">
            <w:pPr>
              <w:pStyle w:val="ListParagraph"/>
              <w:numPr>
                <w:ilvl w:val="0"/>
                <w:numId w:val="30"/>
              </w:numPr>
              <w:ind w:left="357" w:hanging="357"/>
              <w:cnfStyle w:val="000000000000" w:firstRow="0" w:lastRow="0" w:firstColumn="0" w:lastColumn="0" w:oddVBand="0" w:evenVBand="0" w:oddHBand="0" w:evenHBand="0" w:firstRowFirstColumn="0" w:firstRowLastColumn="0" w:lastRowFirstColumn="0" w:lastRowLastColumn="0"/>
              <w:rPr>
                <w:i/>
              </w:rPr>
            </w:pPr>
            <w:r w:rsidRPr="00684756">
              <w:t>e</w:t>
            </w:r>
            <w:r w:rsidR="00143597" w:rsidRPr="00684756">
              <w:t>nergy is associated with the motion of objects and their position relative to the surface of the Earth</w:t>
            </w:r>
          </w:p>
          <w:p w14:paraId="1A8704F3" w14:textId="74E67005" w:rsidR="00143597" w:rsidRPr="00684756" w:rsidRDefault="00EA1F6D" w:rsidP="00AE160F">
            <w:pPr>
              <w:pStyle w:val="ListParagraph"/>
              <w:numPr>
                <w:ilvl w:val="0"/>
                <w:numId w:val="30"/>
              </w:numPr>
              <w:ind w:left="357" w:hanging="357"/>
              <w:cnfStyle w:val="000000000000" w:firstRow="0" w:lastRow="0" w:firstColumn="0" w:lastColumn="0" w:oddVBand="0" w:evenVBand="0" w:oddHBand="0" w:evenHBand="0" w:firstRowFirstColumn="0" w:firstRowLastColumn="0" w:lastRowFirstColumn="0" w:lastRowLastColumn="0"/>
              <w:rPr>
                <w:i/>
              </w:rPr>
            </w:pPr>
            <w:r w:rsidRPr="00684756">
              <w:t>t</w:t>
            </w:r>
            <w:r w:rsidR="00143597" w:rsidRPr="00684756">
              <w:t>otal energy is conserved in isolated systems</w:t>
            </w:r>
          </w:p>
          <w:p w14:paraId="4B488153" w14:textId="1EFEF1AC" w:rsidR="00143597" w:rsidRPr="00684756" w:rsidRDefault="00EA1F6D" w:rsidP="00684756">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684756">
              <w:t>e</w:t>
            </w:r>
            <w:r w:rsidR="00143597" w:rsidRPr="00684756">
              <w:t>nergy is transferred from one object to another when a force is applied over a distance; this causes work to be done and changes the kinetic (</w:t>
            </w:r>
            <w:r w:rsidR="00143597" w:rsidRPr="002152D6">
              <w:rPr>
                <w:i/>
                <w:iCs/>
              </w:rPr>
              <w:t>E</w:t>
            </w:r>
            <w:r w:rsidR="00143597" w:rsidRPr="002152D6">
              <w:rPr>
                <w:i/>
                <w:iCs/>
                <w:vertAlign w:val="subscript"/>
              </w:rPr>
              <w:t>k</w:t>
            </w:r>
            <w:r w:rsidR="00143597" w:rsidRPr="00684756">
              <w:t>) and/or potential (</w:t>
            </w:r>
            <w:r w:rsidR="00143597" w:rsidRPr="002152D6">
              <w:rPr>
                <w:i/>
                <w:iCs/>
              </w:rPr>
              <w:t>E</w:t>
            </w:r>
            <w:r w:rsidR="00143597" w:rsidRPr="002152D6">
              <w:rPr>
                <w:i/>
                <w:iCs/>
                <w:vertAlign w:val="subscript"/>
              </w:rPr>
              <w:t>p</w:t>
            </w:r>
            <w:r w:rsidR="00143597" w:rsidRPr="00684756">
              <w:t>) energy of objects</w:t>
            </w:r>
          </w:p>
          <w:p w14:paraId="6E8D25CB" w14:textId="7ADCF1D6" w:rsidR="00143597" w:rsidRPr="00684756" w:rsidRDefault="00143597" w:rsidP="00684756">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684756">
              <w:t>collisions may be elastic and inelastic; kinetic energy is conserved in elastic collisions</w:t>
            </w:r>
          </w:p>
          <w:p w14:paraId="3AC22128" w14:textId="24035706" w:rsidR="00AA0206" w:rsidRPr="00684756" w:rsidRDefault="00143597" w:rsidP="00684756">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684756">
              <w:t>power is the rate of doing work or transferring energy</w:t>
            </w:r>
          </w:p>
        </w:tc>
      </w:tr>
      <w:tr w:rsidR="00AA0206" w:rsidRPr="009D40A8" w14:paraId="2212FF4E" w14:textId="77777777" w:rsidTr="00684756">
        <w:tc>
          <w:tcPr>
            <w:cnfStyle w:val="001000000000" w:firstRow="0" w:lastRow="0" w:firstColumn="1" w:lastColumn="0" w:oddVBand="0" w:evenVBand="0" w:oddHBand="0" w:evenHBand="0" w:firstRowFirstColumn="0" w:firstRowLastColumn="0" w:lastRowFirstColumn="0" w:lastRowLastColumn="0"/>
            <w:tcW w:w="1300" w:type="dxa"/>
            <w:hideMark/>
          </w:tcPr>
          <w:p w14:paraId="50B57038" w14:textId="5D7089BB" w:rsidR="00AA0206" w:rsidRPr="009D40A8" w:rsidRDefault="00D62D2E" w:rsidP="00980E6A">
            <w:pPr>
              <w:rPr>
                <w:rFonts w:cs="Arial"/>
                <w:szCs w:val="20"/>
                <w:lang w:eastAsia="en-US"/>
              </w:rPr>
            </w:pPr>
            <w:r>
              <w:rPr>
                <w:rFonts w:cs="Arial"/>
                <w:szCs w:val="20"/>
                <w:lang w:eastAsia="en-US"/>
              </w:rPr>
              <w:t>12</w:t>
            </w:r>
            <w:r w:rsidR="00F60F3D">
              <w:rPr>
                <w:rFonts w:cs="Arial"/>
                <w:szCs w:val="20"/>
                <w:lang w:eastAsia="en-US"/>
              </w:rPr>
              <w:t>–</w:t>
            </w:r>
            <w:r>
              <w:rPr>
                <w:rFonts w:cs="Arial"/>
                <w:szCs w:val="20"/>
                <w:lang w:eastAsia="en-US"/>
              </w:rPr>
              <w:t>14</w:t>
            </w:r>
          </w:p>
        </w:tc>
        <w:tc>
          <w:tcPr>
            <w:tcW w:w="7772" w:type="dxa"/>
          </w:tcPr>
          <w:p w14:paraId="2038C41A" w14:textId="0A82CE24" w:rsidR="00A27480" w:rsidRPr="00A27480" w:rsidRDefault="00500BA2" w:rsidP="00684756">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k</w:t>
            </w:r>
            <w:r w:rsidR="00A27480" w:rsidRPr="00A27480">
              <w:t xml:space="preserve">inetic </w:t>
            </w:r>
            <w:r>
              <w:t>t</w:t>
            </w:r>
            <w:r w:rsidR="00A27480" w:rsidRPr="00A27480">
              <w:t>heory describes matter as consisting of particles in continuous motion, except at the temperature of absolute zero</w:t>
            </w:r>
          </w:p>
          <w:p w14:paraId="3CC7E80C" w14:textId="3AD0B028" w:rsidR="00A27480" w:rsidRPr="00A27480" w:rsidRDefault="00A27480" w:rsidP="00684756">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rsidRPr="00A27480">
              <w:t>all substances have internal energy due to the motion and separation of their particles</w:t>
            </w:r>
          </w:p>
          <w:p w14:paraId="5C1DDC97" w14:textId="25FAC95C" w:rsidR="00A27480" w:rsidRPr="00A27480" w:rsidRDefault="00A27480" w:rsidP="00684756">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rsidRPr="00A27480">
              <w:t>temperature is a measure of the average translational kinetic energy of particles in a system</w:t>
            </w:r>
          </w:p>
          <w:p w14:paraId="00A46A98" w14:textId="0A7E1FBE" w:rsidR="00A27480" w:rsidRDefault="00A27480" w:rsidP="001E14A5">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rsidRPr="00A27480">
              <w:t>provided a substance does not change state, its temperature change is proportional to the amount of energy added to or removed from the substance; the constant of proportionality describes the heat capacity of the substance</w:t>
            </w:r>
          </w:p>
          <w:p w14:paraId="71D4A315" w14:textId="31F69393" w:rsidR="00A27480" w:rsidRPr="00A27480" w:rsidRDefault="00A27480" w:rsidP="00AE160F">
            <w:pPr>
              <w:pStyle w:val="ListParagraph"/>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rsidRPr="00A27480">
              <w:t>change of state involves separating particles which exert attractive forces on each other; latent heat is the energy required to be added to or removed from a system to change the state of the system</w:t>
            </w:r>
          </w:p>
          <w:p w14:paraId="7A9EA6AE" w14:textId="04C0A779" w:rsidR="00A27480" w:rsidRDefault="00A27480" w:rsidP="00AE160F">
            <w:pPr>
              <w:pStyle w:val="ListParagraph"/>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rsidRPr="00A27480">
              <w:t>two systems in contact transfer energy between particles so that eventually the systems reach the same temperature; that is, they are in thermal equilibrium. This may involve changes of state as well as changes in temperature</w:t>
            </w:r>
          </w:p>
          <w:p w14:paraId="140AC466" w14:textId="4181133D" w:rsidR="004F3515" w:rsidRPr="004F3515" w:rsidRDefault="004F3515" w:rsidP="00AE160F">
            <w:pPr>
              <w:pStyle w:val="ListParagraph"/>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rsidRPr="00872AD0">
              <w:rPr>
                <w:b/>
                <w:bCs/>
              </w:rPr>
              <w:t>SHE:</w:t>
            </w:r>
            <w:r>
              <w:t xml:space="preserve"> </w:t>
            </w:r>
            <w:r w:rsidR="00180D52">
              <w:t>t</w:t>
            </w:r>
            <w:r w:rsidRPr="004F3515">
              <w:t xml:space="preserve">he operation of a refrigerator and </w:t>
            </w:r>
            <w:r w:rsidR="00B56A96" w:rsidRPr="004F3515">
              <w:t>reverse</w:t>
            </w:r>
            <w:r w:rsidR="00B56A96">
              <w:t>-</w:t>
            </w:r>
            <w:r w:rsidRPr="004F3515">
              <w:t>cycle air conditioner is based on thermal energy transfer</w:t>
            </w:r>
          </w:p>
          <w:p w14:paraId="49EC1A4F" w14:textId="786DD62F" w:rsidR="00DF2351" w:rsidRDefault="00693B75" w:rsidP="005F4E15">
            <w:pPr>
              <w:cnfStyle w:val="000000000000" w:firstRow="0" w:lastRow="0" w:firstColumn="0" w:lastColumn="0" w:oddVBand="0" w:evenVBand="0" w:oddHBand="0" w:evenHBand="0" w:firstRowFirstColumn="0" w:firstRowLastColumn="0" w:lastRowFirstColumn="0" w:lastRowLastColumn="0"/>
              <w:rPr>
                <w:b/>
                <w:bCs/>
              </w:rPr>
            </w:pPr>
            <w:r>
              <w:rPr>
                <w:b/>
                <w:bCs/>
              </w:rPr>
              <w:t xml:space="preserve">Task </w:t>
            </w:r>
            <w:r w:rsidR="003C17E6">
              <w:rPr>
                <w:b/>
                <w:bCs/>
              </w:rPr>
              <w:t>2</w:t>
            </w:r>
            <w:r>
              <w:rPr>
                <w:b/>
                <w:bCs/>
              </w:rPr>
              <w:t xml:space="preserve">: </w:t>
            </w:r>
            <w:r w:rsidRPr="00693B75">
              <w:t>Portfolio 1</w:t>
            </w:r>
          </w:p>
          <w:p w14:paraId="7A441CD5" w14:textId="3E0466E4" w:rsidR="00443C33" w:rsidRPr="00A27480" w:rsidRDefault="00443C33" w:rsidP="005F4E15">
            <w:pPr>
              <w:cnfStyle w:val="000000000000" w:firstRow="0" w:lastRow="0" w:firstColumn="0" w:lastColumn="0" w:oddVBand="0" w:evenVBand="0" w:oddHBand="0" w:evenHBand="0" w:firstRowFirstColumn="0" w:firstRowLastColumn="0" w:lastRowFirstColumn="0" w:lastRowLastColumn="0"/>
            </w:pPr>
            <w:r w:rsidRPr="00087988">
              <w:rPr>
                <w:b/>
                <w:bCs/>
              </w:rPr>
              <w:t>Task</w:t>
            </w:r>
            <w:r w:rsidR="009261B0">
              <w:rPr>
                <w:b/>
                <w:bCs/>
              </w:rPr>
              <w:t xml:space="preserve"> 3</w:t>
            </w:r>
            <w:r w:rsidRPr="00087988">
              <w:rPr>
                <w:b/>
                <w:bCs/>
              </w:rPr>
              <w:t>:</w:t>
            </w:r>
            <w:r>
              <w:t xml:space="preserve"> Test – Forces, mechanical and thermal energy</w:t>
            </w:r>
          </w:p>
        </w:tc>
      </w:tr>
      <w:tr w:rsidR="00EA4A7E" w:rsidRPr="009D40A8" w14:paraId="73BDD9DA" w14:textId="77777777" w:rsidTr="00684756">
        <w:tc>
          <w:tcPr>
            <w:cnfStyle w:val="001000000000" w:firstRow="0" w:lastRow="0" w:firstColumn="1" w:lastColumn="0" w:oddVBand="0" w:evenVBand="0" w:oddHBand="0" w:evenHBand="0" w:firstRowFirstColumn="0" w:firstRowLastColumn="0" w:lastRowFirstColumn="0" w:lastRowLastColumn="0"/>
            <w:tcW w:w="1300" w:type="dxa"/>
          </w:tcPr>
          <w:p w14:paraId="3C55FEEB" w14:textId="1A5452E1" w:rsidR="00EA4A7E" w:rsidRPr="009D40A8" w:rsidRDefault="00EA4A7E" w:rsidP="00684756">
            <w:pPr>
              <w:spacing w:after="0"/>
              <w:rPr>
                <w:rFonts w:cs="Arial"/>
                <w:szCs w:val="20"/>
                <w:lang w:eastAsia="en-US"/>
              </w:rPr>
            </w:pPr>
            <w:r>
              <w:rPr>
                <w:rFonts w:cs="Arial"/>
                <w:szCs w:val="20"/>
                <w:lang w:eastAsia="en-US"/>
              </w:rPr>
              <w:t>15</w:t>
            </w:r>
          </w:p>
        </w:tc>
        <w:tc>
          <w:tcPr>
            <w:tcW w:w="7772" w:type="dxa"/>
          </w:tcPr>
          <w:p w14:paraId="2AD9772E" w14:textId="546AC4BA" w:rsidR="00EA4A7E" w:rsidRPr="006C5799" w:rsidRDefault="006C5799" w:rsidP="00684756">
            <w:pPr>
              <w:widowControl w:val="0"/>
              <w:spacing w:after="0"/>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Examination r</w:t>
            </w:r>
            <w:r w:rsidRPr="006C5799">
              <w:rPr>
                <w:rFonts w:cstheme="minorHAnsi"/>
                <w:szCs w:val="20"/>
              </w:rPr>
              <w:t>evision</w:t>
            </w:r>
          </w:p>
        </w:tc>
      </w:tr>
      <w:tr w:rsidR="00AA0206" w:rsidRPr="009D40A8" w14:paraId="52D0FC39" w14:textId="77777777" w:rsidTr="00684756">
        <w:tc>
          <w:tcPr>
            <w:cnfStyle w:val="001000000000" w:firstRow="0" w:lastRow="0" w:firstColumn="1" w:lastColumn="0" w:oddVBand="0" w:evenVBand="0" w:oddHBand="0" w:evenHBand="0" w:firstRowFirstColumn="0" w:firstRowLastColumn="0" w:lastRowFirstColumn="0" w:lastRowLastColumn="0"/>
            <w:tcW w:w="1300" w:type="dxa"/>
            <w:hideMark/>
          </w:tcPr>
          <w:p w14:paraId="4F3924A6" w14:textId="77777777" w:rsidR="00AA0206" w:rsidRPr="009D40A8" w:rsidRDefault="00AA0206" w:rsidP="00684756">
            <w:pPr>
              <w:spacing w:after="0"/>
              <w:rPr>
                <w:rFonts w:cs="Arial"/>
                <w:szCs w:val="20"/>
                <w:lang w:eastAsia="en-US"/>
              </w:rPr>
            </w:pPr>
            <w:r w:rsidRPr="009D40A8">
              <w:rPr>
                <w:rFonts w:cs="Arial"/>
                <w:szCs w:val="20"/>
                <w:lang w:eastAsia="en-US"/>
              </w:rPr>
              <w:t>16</w:t>
            </w:r>
          </w:p>
        </w:tc>
        <w:tc>
          <w:tcPr>
            <w:tcW w:w="7772" w:type="dxa"/>
          </w:tcPr>
          <w:p w14:paraId="5E3FDB68" w14:textId="5BEB24A5" w:rsidR="00AA0206" w:rsidRPr="009D40A8" w:rsidRDefault="00AA0206" w:rsidP="00684756">
            <w:pPr>
              <w:spacing w:after="0" w:line="276" w:lineRule="auto"/>
              <w:cnfStyle w:val="000000000000" w:firstRow="0" w:lastRow="0" w:firstColumn="0" w:lastColumn="0" w:oddVBand="0" w:evenVBand="0" w:oddHBand="0" w:evenHBand="0" w:firstRowFirstColumn="0" w:firstRowLastColumn="0" w:lastRowFirstColumn="0" w:lastRowLastColumn="0"/>
              <w:rPr>
                <w:rFonts w:cs="Arial"/>
                <w:szCs w:val="20"/>
                <w:lang w:eastAsia="en-US"/>
              </w:rPr>
            </w:pPr>
            <w:r w:rsidRPr="006116FF">
              <w:rPr>
                <w:rFonts w:cs="Arial"/>
                <w:b/>
                <w:szCs w:val="20"/>
              </w:rPr>
              <w:t xml:space="preserve">Task </w:t>
            </w:r>
            <w:r w:rsidR="00913936">
              <w:rPr>
                <w:rFonts w:cs="Arial"/>
                <w:b/>
                <w:szCs w:val="20"/>
              </w:rPr>
              <w:t>4</w:t>
            </w:r>
            <w:r w:rsidRPr="006116FF">
              <w:rPr>
                <w:rFonts w:cs="Arial"/>
                <w:b/>
                <w:szCs w:val="20"/>
              </w:rPr>
              <w:t>:</w:t>
            </w:r>
            <w:r w:rsidRPr="00033427">
              <w:rPr>
                <w:rFonts w:cs="Arial"/>
                <w:szCs w:val="20"/>
              </w:rPr>
              <w:t xml:space="preserve"> Semester </w:t>
            </w:r>
            <w:r w:rsidR="00E64EE1">
              <w:rPr>
                <w:rFonts w:cs="Arial"/>
                <w:szCs w:val="20"/>
              </w:rPr>
              <w:t>1</w:t>
            </w:r>
            <w:r>
              <w:rPr>
                <w:rFonts w:cs="Arial"/>
                <w:szCs w:val="20"/>
              </w:rPr>
              <w:t xml:space="preserve"> </w:t>
            </w:r>
            <w:r w:rsidRPr="00813AF5">
              <w:rPr>
                <w:rFonts w:cs="Arial"/>
                <w:szCs w:val="20"/>
              </w:rPr>
              <w:t>examination based</w:t>
            </w:r>
            <w:r w:rsidRPr="00033427">
              <w:rPr>
                <w:rFonts w:cs="Arial"/>
                <w:i/>
                <w:szCs w:val="20"/>
              </w:rPr>
              <w:t xml:space="preserve"> </w:t>
            </w:r>
            <w:r w:rsidRPr="00033427">
              <w:rPr>
                <w:rFonts w:cs="Arial"/>
                <w:szCs w:val="20"/>
              </w:rPr>
              <w:t>on Unit 1 content</w:t>
            </w:r>
          </w:p>
        </w:tc>
      </w:tr>
    </w:tbl>
    <w:p w14:paraId="1725BB67" w14:textId="77777777" w:rsidR="001E6859" w:rsidRPr="00684756" w:rsidRDefault="001E6859" w:rsidP="00684756">
      <w:r>
        <w:br w:type="page"/>
      </w:r>
    </w:p>
    <w:p w14:paraId="1D9327DA" w14:textId="77777777" w:rsidR="001E6859" w:rsidRDefault="001E6859" w:rsidP="003C42D3">
      <w:pPr>
        <w:pStyle w:val="SCSAHeading1"/>
      </w:pPr>
      <w:r>
        <w:lastRenderedPageBreak/>
        <w:t>Sample course outline</w:t>
      </w:r>
    </w:p>
    <w:p w14:paraId="316C89F9" w14:textId="77777777" w:rsidR="001E6859" w:rsidRPr="00855E0F" w:rsidRDefault="001E6859" w:rsidP="003C42D3">
      <w:pPr>
        <w:pStyle w:val="SCSAHeading1"/>
      </w:pPr>
      <w:r>
        <w:t xml:space="preserve">Physics – ATAR Year </w:t>
      </w:r>
      <w:r w:rsidRPr="00855E0F">
        <w:t>11</w:t>
      </w:r>
    </w:p>
    <w:p w14:paraId="121E487D" w14:textId="04AB7ECF" w:rsidR="001E6859" w:rsidRPr="00D47F40" w:rsidRDefault="00471CED" w:rsidP="003C42D3">
      <w:pPr>
        <w:pStyle w:val="SCSAHeading2"/>
      </w:pPr>
      <w:r>
        <w:t xml:space="preserve">Semester 2 - </w:t>
      </w:r>
      <w:r w:rsidR="001E6859">
        <w:t>Unit 2</w:t>
      </w:r>
      <w:r w:rsidR="001E6859" w:rsidRPr="008F6D5B">
        <w:t xml:space="preserve"> – </w:t>
      </w:r>
      <w:r w:rsidR="006C5799">
        <w:t>Waves, n</w:t>
      </w:r>
      <w:r w:rsidR="00AA0206" w:rsidRPr="008F6D5B">
        <w:t>uclear and electrical physics</w:t>
      </w:r>
    </w:p>
    <w:tbl>
      <w:tblPr>
        <w:tblStyle w:val="SCSATable"/>
        <w:tblW w:w="9072" w:type="dxa"/>
        <w:tblInd w:w="108" w:type="dxa"/>
        <w:tblLayout w:type="fixed"/>
        <w:tblLook w:val="04A0" w:firstRow="1" w:lastRow="0" w:firstColumn="1" w:lastColumn="0" w:noHBand="0" w:noVBand="1"/>
      </w:tblPr>
      <w:tblGrid>
        <w:gridCol w:w="1280"/>
        <w:gridCol w:w="7792"/>
      </w:tblGrid>
      <w:tr w:rsidR="00AA0206" w:rsidRPr="009D40A8" w14:paraId="1F27A34A" w14:textId="77777777" w:rsidTr="00E531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0" w:type="dxa"/>
            <w:hideMark/>
          </w:tcPr>
          <w:p w14:paraId="02C2C796" w14:textId="77777777" w:rsidR="00AA0206" w:rsidRPr="003C42D3" w:rsidRDefault="00AA0206" w:rsidP="007C7760">
            <w:pPr>
              <w:spacing w:after="0"/>
              <w:rPr>
                <w:rFonts w:cs="Arial"/>
                <w:b w:val="0"/>
                <w:szCs w:val="20"/>
                <w:lang w:eastAsia="en-US"/>
              </w:rPr>
            </w:pPr>
            <w:r w:rsidRPr="003C42D3">
              <w:rPr>
                <w:rFonts w:cs="Arial"/>
                <w:szCs w:val="20"/>
                <w:lang w:eastAsia="en-US"/>
              </w:rPr>
              <w:t>Week</w:t>
            </w:r>
          </w:p>
        </w:tc>
        <w:tc>
          <w:tcPr>
            <w:tcW w:w="7792" w:type="dxa"/>
            <w:hideMark/>
          </w:tcPr>
          <w:p w14:paraId="056F6FFB" w14:textId="244FF4F3" w:rsidR="00AA0206" w:rsidRPr="003C42D3" w:rsidRDefault="00430D8B" w:rsidP="007C7760">
            <w:pPr>
              <w:spacing w:after="0"/>
              <w:jc w:val="center"/>
              <w:cnfStyle w:val="100000000000" w:firstRow="1" w:lastRow="0" w:firstColumn="0" w:lastColumn="0" w:oddVBand="0" w:evenVBand="0" w:oddHBand="0" w:evenHBand="0" w:firstRowFirstColumn="0" w:firstRowLastColumn="0" w:lastRowFirstColumn="0" w:lastRowLastColumn="0"/>
              <w:rPr>
                <w:rFonts w:cs="Arial"/>
                <w:b w:val="0"/>
                <w:szCs w:val="20"/>
                <w:lang w:eastAsia="en-US"/>
              </w:rPr>
            </w:pPr>
            <w:r>
              <w:rPr>
                <w:rFonts w:cs="Arial"/>
                <w:szCs w:val="20"/>
                <w:lang w:eastAsia="en-US"/>
              </w:rPr>
              <w:t>Key teaching points</w:t>
            </w:r>
          </w:p>
        </w:tc>
      </w:tr>
      <w:tr w:rsidR="000F2646" w:rsidRPr="00E55F4E" w14:paraId="0885F400" w14:textId="77777777" w:rsidTr="00E531E2">
        <w:tc>
          <w:tcPr>
            <w:cnfStyle w:val="001000000000" w:firstRow="0" w:lastRow="0" w:firstColumn="1" w:lastColumn="0" w:oddVBand="0" w:evenVBand="0" w:oddHBand="0" w:evenHBand="0" w:firstRowFirstColumn="0" w:firstRowLastColumn="0" w:lastRowFirstColumn="0" w:lastRowLastColumn="0"/>
            <w:tcW w:w="1280" w:type="dxa"/>
          </w:tcPr>
          <w:p w14:paraId="7A9EC94C" w14:textId="2AC335D4" w:rsidR="000F2646" w:rsidRPr="009D40A8" w:rsidRDefault="004754AD" w:rsidP="00980E6A">
            <w:pPr>
              <w:rPr>
                <w:rFonts w:cs="Arial"/>
                <w:szCs w:val="20"/>
                <w:lang w:eastAsia="en-US"/>
              </w:rPr>
            </w:pPr>
            <w:r>
              <w:rPr>
                <w:rFonts w:cs="Arial"/>
                <w:szCs w:val="20"/>
                <w:lang w:eastAsia="en-US"/>
              </w:rPr>
              <w:t>1</w:t>
            </w:r>
            <w:r w:rsidR="00F60F3D">
              <w:rPr>
                <w:rFonts w:cs="Arial"/>
                <w:szCs w:val="20"/>
                <w:lang w:eastAsia="en-US"/>
              </w:rPr>
              <w:t>–</w:t>
            </w:r>
            <w:r>
              <w:rPr>
                <w:rFonts w:cs="Arial"/>
                <w:szCs w:val="20"/>
                <w:lang w:eastAsia="en-US"/>
              </w:rPr>
              <w:t>3</w:t>
            </w:r>
          </w:p>
        </w:tc>
        <w:tc>
          <w:tcPr>
            <w:tcW w:w="7792" w:type="dxa"/>
          </w:tcPr>
          <w:p w14:paraId="15EE6A49" w14:textId="77777777" w:rsidR="000F2646" w:rsidRPr="003C42D3" w:rsidRDefault="000F2646" w:rsidP="003C42D3">
            <w:pPr>
              <w:spacing w:after="0"/>
              <w:cnfStyle w:val="000000000000" w:firstRow="0" w:lastRow="0" w:firstColumn="0" w:lastColumn="0" w:oddVBand="0" w:evenVBand="0" w:oddHBand="0" w:evenHBand="0" w:firstRowFirstColumn="0" w:firstRowLastColumn="0" w:lastRowFirstColumn="0" w:lastRowLastColumn="0"/>
              <w:rPr>
                <w:b/>
                <w:bCs/>
              </w:rPr>
            </w:pPr>
            <w:r w:rsidRPr="003C42D3">
              <w:rPr>
                <w:b/>
                <w:bCs/>
              </w:rPr>
              <w:t>Waves</w:t>
            </w:r>
          </w:p>
          <w:p w14:paraId="76703487" w14:textId="689AFCE3" w:rsidR="000F2646" w:rsidRPr="000F2646" w:rsidRDefault="000F2646" w:rsidP="00AE160F">
            <w:pPr>
              <w:pStyle w:val="ListParagraph"/>
              <w:numPr>
                <w:ilvl w:val="0"/>
                <w:numId w:val="33"/>
              </w:numPr>
              <w:ind w:left="357" w:hanging="357"/>
              <w:cnfStyle w:val="000000000000" w:firstRow="0" w:lastRow="0" w:firstColumn="0" w:lastColumn="0" w:oddVBand="0" w:evenVBand="0" w:oddHBand="0" w:evenHBand="0" w:firstRowFirstColumn="0" w:firstRowLastColumn="0" w:lastRowFirstColumn="0" w:lastRowLastColumn="0"/>
            </w:pPr>
            <w:r w:rsidRPr="000F2646">
              <w:t>waves are periodic oscillations that transfer energy from one point to another</w:t>
            </w:r>
          </w:p>
          <w:p w14:paraId="499C2038" w14:textId="4AAD45B7" w:rsidR="000F2646" w:rsidRPr="000F2646" w:rsidRDefault="000F2646" w:rsidP="00AE160F">
            <w:pPr>
              <w:pStyle w:val="ListParagraph"/>
              <w:numPr>
                <w:ilvl w:val="0"/>
                <w:numId w:val="33"/>
              </w:numPr>
              <w:ind w:left="357" w:hanging="357"/>
              <w:cnfStyle w:val="000000000000" w:firstRow="0" w:lastRow="0" w:firstColumn="0" w:lastColumn="0" w:oddVBand="0" w:evenVBand="0" w:oddHBand="0" w:evenHBand="0" w:firstRowFirstColumn="0" w:firstRowLastColumn="0" w:lastRowFirstColumn="0" w:lastRowLastColumn="0"/>
            </w:pPr>
            <w:r w:rsidRPr="000F2646">
              <w:t>mechanical waves transfer energy through a medium; longitudinal and transverse waves are distinguished by the relationship between the directions of oscillation of particles relative to the direction of the wave velocity</w:t>
            </w:r>
          </w:p>
          <w:p w14:paraId="3218E55E" w14:textId="0DF55DAC" w:rsidR="002032A0" w:rsidRPr="002032A0" w:rsidRDefault="000F2646" w:rsidP="00AE160F">
            <w:pPr>
              <w:pStyle w:val="ListParagraph"/>
              <w:numPr>
                <w:ilvl w:val="0"/>
                <w:numId w:val="33"/>
              </w:numPr>
              <w:ind w:left="360"/>
              <w:cnfStyle w:val="000000000000" w:firstRow="0" w:lastRow="0" w:firstColumn="0" w:lastColumn="0" w:oddVBand="0" w:evenVBand="0" w:oddHBand="0" w:evenHBand="0" w:firstRowFirstColumn="0" w:firstRowLastColumn="0" w:lastRowFirstColumn="0" w:lastRowLastColumn="0"/>
            </w:pPr>
            <w:r w:rsidRPr="000F2646">
              <w:t xml:space="preserve">waves may be represented by displacement/time and displacement/distance wave diagrams and described in terms of relationships between measurable quantities, including </w:t>
            </w:r>
            <w:r w:rsidRPr="002032A0">
              <w:t>period, amplitude, wavelength, frequency and velocity</w:t>
            </w:r>
          </w:p>
          <w:p w14:paraId="07FF25AC" w14:textId="673C42C5" w:rsidR="002032A0" w:rsidRPr="002032A0" w:rsidRDefault="002032A0" w:rsidP="00AE160F">
            <w:pPr>
              <w:pStyle w:val="ListParagraph"/>
              <w:numPr>
                <w:ilvl w:val="0"/>
                <w:numId w:val="33"/>
              </w:numPr>
              <w:ind w:left="360"/>
              <w:cnfStyle w:val="000000000000" w:firstRow="0" w:lastRow="0" w:firstColumn="0" w:lastColumn="0" w:oddVBand="0" w:evenVBand="0" w:oddHBand="0" w:evenHBand="0" w:firstRowFirstColumn="0" w:firstRowLastColumn="0" w:lastRowFirstColumn="0" w:lastRowLastColumn="0"/>
            </w:pPr>
            <w:r w:rsidRPr="002032A0">
              <w:t>the mechanical wave model can be used to explain phenomena related to reflection and refraction, including echoes and seismic phenomena</w:t>
            </w:r>
          </w:p>
          <w:p w14:paraId="0AC1AC9B" w14:textId="5B629CFB" w:rsidR="000F2646" w:rsidRDefault="002032A0" w:rsidP="00AE160F">
            <w:pPr>
              <w:pStyle w:val="ListParagraph"/>
              <w:numPr>
                <w:ilvl w:val="0"/>
                <w:numId w:val="33"/>
              </w:numPr>
              <w:ind w:left="360"/>
              <w:cnfStyle w:val="000000000000" w:firstRow="0" w:lastRow="0" w:firstColumn="0" w:lastColumn="0" w:oddVBand="0" w:evenVBand="0" w:oddHBand="0" w:evenHBand="0" w:firstRowFirstColumn="0" w:firstRowLastColumn="0" w:lastRowFirstColumn="0" w:lastRowLastColumn="0"/>
            </w:pPr>
            <w:r w:rsidRPr="002032A0">
              <w:t>the superposition of waves in a medium may lead to the formation of standing waves and interference phenomena, including two parallel coherent speakers, standing waves in pipes and stretched strings and observation of beats</w:t>
            </w:r>
          </w:p>
          <w:p w14:paraId="157A109C" w14:textId="346762A6" w:rsidR="00765519" w:rsidRDefault="000F2646" w:rsidP="00AE160F">
            <w:pPr>
              <w:pStyle w:val="ListParagraph"/>
              <w:numPr>
                <w:ilvl w:val="0"/>
                <w:numId w:val="33"/>
              </w:numPr>
              <w:ind w:left="360"/>
              <w:cnfStyle w:val="000000000000" w:firstRow="0" w:lastRow="0" w:firstColumn="0" w:lastColumn="0" w:oddVBand="0" w:evenVBand="0" w:oddHBand="0" w:evenHBand="0" w:firstRowFirstColumn="0" w:firstRowLastColumn="0" w:lastRowFirstColumn="0" w:lastRowLastColumn="0"/>
            </w:pPr>
            <w:r w:rsidRPr="000F2646">
              <w:t>a mechanical system resonates when it is driven at one of its natural frequencies of oscillation; energy is transferred efficiently into systems under these conditio</w:t>
            </w:r>
            <w:r w:rsidR="00765519">
              <w:t>ns</w:t>
            </w:r>
          </w:p>
          <w:p w14:paraId="35B0C8E1" w14:textId="728F7029" w:rsidR="00C0477C" w:rsidRDefault="002032A0" w:rsidP="00AE160F">
            <w:pPr>
              <w:pStyle w:val="ListParagraph"/>
              <w:numPr>
                <w:ilvl w:val="0"/>
                <w:numId w:val="33"/>
              </w:numPr>
              <w:ind w:left="360"/>
              <w:cnfStyle w:val="000000000000" w:firstRow="0" w:lastRow="0" w:firstColumn="0" w:lastColumn="0" w:oddVBand="0" w:evenVBand="0" w:oddHBand="0" w:evenHBand="0" w:firstRowFirstColumn="0" w:firstRowLastColumn="0" w:lastRowFirstColumn="0" w:lastRowLastColumn="0"/>
            </w:pPr>
            <w:r w:rsidRPr="0045101E">
              <w:rPr>
                <w:b/>
                <w:bCs/>
              </w:rPr>
              <w:t>SHE:</w:t>
            </w:r>
            <w:r>
              <w:t xml:space="preserve"> </w:t>
            </w:r>
            <w:r w:rsidR="003B5F08">
              <w:t>c</w:t>
            </w:r>
            <w:r w:rsidRPr="002032A0">
              <w:t>oncepts of standing waves and resonance are applied in musical instrument</w:t>
            </w:r>
            <w:r w:rsidR="00C0477C">
              <w:t>s</w:t>
            </w:r>
          </w:p>
          <w:p w14:paraId="389D6058" w14:textId="00A7BF77" w:rsidR="00765519" w:rsidRPr="00693B75" w:rsidRDefault="00C0477C" w:rsidP="005F4E15">
            <w:pPr>
              <w:pStyle w:val="ListParagraph"/>
              <w:numPr>
                <w:ilvl w:val="0"/>
                <w:numId w:val="33"/>
              </w:numPr>
              <w:ind w:left="357" w:hanging="357"/>
              <w:cnfStyle w:val="000000000000" w:firstRow="0" w:lastRow="0" w:firstColumn="0" w:lastColumn="0" w:oddVBand="0" w:evenVBand="0" w:oddHBand="0" w:evenHBand="0" w:firstRowFirstColumn="0" w:firstRowLastColumn="0" w:lastRowFirstColumn="0" w:lastRowLastColumn="0"/>
            </w:pPr>
            <w:r w:rsidRPr="00C0477C">
              <w:rPr>
                <w:b/>
                <w:bCs/>
              </w:rPr>
              <w:t>SHE:</w:t>
            </w:r>
            <w:r>
              <w:t xml:space="preserve"> </w:t>
            </w:r>
            <w:r w:rsidR="003B5F08">
              <w:t>u</w:t>
            </w:r>
            <w:r w:rsidRPr="00274349">
              <w:t>ltrasound is used as a diagnostic and cleaning tool in different industries</w:t>
            </w:r>
          </w:p>
        </w:tc>
      </w:tr>
      <w:tr w:rsidR="00AA0206" w:rsidRPr="00E55F4E" w14:paraId="72912491" w14:textId="77777777" w:rsidTr="00E531E2">
        <w:tc>
          <w:tcPr>
            <w:cnfStyle w:val="001000000000" w:firstRow="0" w:lastRow="0" w:firstColumn="1" w:lastColumn="0" w:oddVBand="0" w:evenVBand="0" w:oddHBand="0" w:evenHBand="0" w:firstRowFirstColumn="0" w:firstRowLastColumn="0" w:lastRowFirstColumn="0" w:lastRowLastColumn="0"/>
            <w:tcW w:w="1280" w:type="dxa"/>
            <w:hideMark/>
          </w:tcPr>
          <w:p w14:paraId="4EB013B5" w14:textId="5B9D5AFD" w:rsidR="00AA0206" w:rsidRPr="009D40A8" w:rsidRDefault="00904C3E" w:rsidP="00980E6A">
            <w:pPr>
              <w:rPr>
                <w:rFonts w:cs="Arial"/>
                <w:szCs w:val="20"/>
                <w:lang w:eastAsia="en-US"/>
              </w:rPr>
            </w:pPr>
            <w:r>
              <w:rPr>
                <w:rFonts w:cs="Arial"/>
                <w:szCs w:val="20"/>
                <w:lang w:eastAsia="en-US"/>
              </w:rPr>
              <w:t>4</w:t>
            </w:r>
            <w:r w:rsidR="00F60F3D">
              <w:rPr>
                <w:rFonts w:cs="Arial"/>
                <w:szCs w:val="20"/>
                <w:lang w:eastAsia="en-US"/>
              </w:rPr>
              <w:t>–</w:t>
            </w:r>
            <w:r>
              <w:rPr>
                <w:rFonts w:cs="Arial"/>
                <w:szCs w:val="20"/>
                <w:lang w:eastAsia="en-US"/>
              </w:rPr>
              <w:t>6</w:t>
            </w:r>
          </w:p>
        </w:tc>
        <w:tc>
          <w:tcPr>
            <w:tcW w:w="7792" w:type="dxa"/>
          </w:tcPr>
          <w:p w14:paraId="08B43233" w14:textId="77777777" w:rsidR="008F0E12" w:rsidRPr="003C42D3" w:rsidRDefault="008F0E12" w:rsidP="00AE160F">
            <w:pPr>
              <w:spacing w:after="0"/>
              <w:cnfStyle w:val="000000000000" w:firstRow="0" w:lastRow="0" w:firstColumn="0" w:lastColumn="0" w:oddVBand="0" w:evenVBand="0" w:oddHBand="0" w:evenHBand="0" w:firstRowFirstColumn="0" w:firstRowLastColumn="0" w:lastRowFirstColumn="0" w:lastRowLastColumn="0"/>
              <w:rPr>
                <w:b/>
                <w:bCs/>
              </w:rPr>
            </w:pPr>
            <w:r w:rsidRPr="003C42D3">
              <w:rPr>
                <w:b/>
                <w:bCs/>
              </w:rPr>
              <w:t>Ionising radiation and nuclear reactions</w:t>
            </w:r>
          </w:p>
          <w:p w14:paraId="4417A220" w14:textId="387AEFF4" w:rsidR="00945193" w:rsidRPr="00945193" w:rsidRDefault="00945193" w:rsidP="00AE160F">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pPr>
            <w:r w:rsidRPr="00945193">
              <w:t>the nuclear model of the atom describes the atom as consisting of an extremely small nucleus which contains most of the atom’s mass, and is made up of positively charged protons and uncharged neutrons surrounded by negatively charged electrons</w:t>
            </w:r>
          </w:p>
          <w:p w14:paraId="59B37FEA" w14:textId="1EBDE454" w:rsidR="00945193" w:rsidRPr="00945193" w:rsidRDefault="00945193" w:rsidP="00AE160F">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pPr>
            <w:r w:rsidRPr="00945193">
              <w:t>nuclear stability is the result of the strong nuclear force which operates between nucleons over a very short distance and opposes the electrostatic repulsion between protons in the nucleus</w:t>
            </w:r>
          </w:p>
          <w:p w14:paraId="563F0920" w14:textId="0B807FCB" w:rsidR="00945193" w:rsidRPr="00945193" w:rsidRDefault="00945193" w:rsidP="00AE160F">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pPr>
            <w:r w:rsidRPr="00945193">
              <w:t>some nuclides are unstable and spontaneously decay, emitting alpha, beta (+/-) and/or gamma radiation over time until they become stable nuclides</w:t>
            </w:r>
          </w:p>
          <w:p w14:paraId="4B4DF7A7" w14:textId="6E3FC75A" w:rsidR="00945193" w:rsidRPr="00945193" w:rsidRDefault="00945193" w:rsidP="00AE160F">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pPr>
            <w:r w:rsidRPr="00945193">
              <w:t>protons and neutrons are made of fundamental particles called quarks</w:t>
            </w:r>
          </w:p>
          <w:p w14:paraId="09229225" w14:textId="0F0739FC" w:rsidR="00945193" w:rsidRPr="00945193" w:rsidRDefault="00945193" w:rsidP="00AE160F">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pPr>
            <w:r w:rsidRPr="00945193">
              <w:t>beta minus (</w:t>
            </w:r>
            <w:r>
              <w:rPr>
                <w:rFonts w:ascii="Symbol" w:hAnsi="Symbol" w:cs="Arial"/>
                <w:sz w:val="22"/>
              </w:rPr>
              <w:t>b</w:t>
            </w:r>
            <w:r w:rsidRPr="00655CF3">
              <w:rPr>
                <w:sz w:val="22"/>
                <w:vertAlign w:val="superscript"/>
              </w:rPr>
              <w:t>-</w:t>
            </w:r>
            <w:r>
              <w:rPr>
                <w:sz w:val="22"/>
              </w:rPr>
              <w:t>)</w:t>
            </w:r>
            <w:r w:rsidRPr="00945193">
              <w:t xml:space="preserve"> and beta plus (</w:t>
            </w:r>
            <w:r>
              <w:rPr>
                <w:rFonts w:ascii="Symbol" w:hAnsi="Symbol" w:cs="Arial"/>
                <w:sz w:val="22"/>
              </w:rPr>
              <w:t>b</w:t>
            </w:r>
            <w:r w:rsidRPr="00655CF3">
              <w:rPr>
                <w:sz w:val="22"/>
                <w:vertAlign w:val="superscript"/>
              </w:rPr>
              <w:t>+</w:t>
            </w:r>
            <w:r w:rsidRPr="00945193">
              <w:t>) decay can be explained by the transformation of quarks in the nucleus</w:t>
            </w:r>
          </w:p>
          <w:p w14:paraId="0E4D4C11" w14:textId="21446BD5" w:rsidR="00945193" w:rsidRPr="00945193" w:rsidRDefault="00945193" w:rsidP="00AE160F">
            <w:pPr>
              <w:pStyle w:val="ListParagraph"/>
              <w:keepLines/>
              <w:numPr>
                <w:ilvl w:val="0"/>
                <w:numId w:val="34"/>
              </w:numPr>
              <w:ind w:left="357" w:hanging="357"/>
              <w:cnfStyle w:val="000000000000" w:firstRow="0" w:lastRow="0" w:firstColumn="0" w:lastColumn="0" w:oddVBand="0" w:evenVBand="0" w:oddHBand="0" w:evenHBand="0" w:firstRowFirstColumn="0" w:firstRowLastColumn="0" w:lastRowFirstColumn="0" w:lastRowLastColumn="0"/>
            </w:pPr>
            <w:r w:rsidRPr="00945193">
              <w:t>in nuclear reactions, energy, momentum and charge are conserved; one example is through the emission of neutrinos or antineutrinos in beta plus (</w:t>
            </w:r>
            <w:r>
              <w:rPr>
                <w:rFonts w:ascii="Symbol" w:hAnsi="Symbol" w:cs="Arial"/>
                <w:sz w:val="22"/>
              </w:rPr>
              <w:t>b</w:t>
            </w:r>
            <w:r w:rsidRPr="00655CF3">
              <w:rPr>
                <w:sz w:val="22"/>
                <w:vertAlign w:val="superscript"/>
              </w:rPr>
              <w:t>+</w:t>
            </w:r>
            <w:r w:rsidRPr="00945193">
              <w:t>) and</w:t>
            </w:r>
            <w:r w:rsidR="001A70BA">
              <w:br/>
            </w:r>
            <w:r w:rsidRPr="00945193">
              <w:t>beta</w:t>
            </w:r>
            <w:r w:rsidR="001A70BA">
              <w:t xml:space="preserve"> </w:t>
            </w:r>
            <w:r w:rsidRPr="00945193">
              <w:t>minus</w:t>
            </w:r>
            <w:r w:rsidR="002B2EAD">
              <w:t xml:space="preserve"> </w:t>
            </w:r>
            <w:r w:rsidRPr="00945193">
              <w:t>(</w:t>
            </w:r>
            <w:r>
              <w:rPr>
                <w:rFonts w:ascii="Symbol" w:hAnsi="Symbol" w:cs="Arial"/>
                <w:sz w:val="22"/>
              </w:rPr>
              <w:t>b</w:t>
            </w:r>
            <w:r w:rsidRPr="00655CF3">
              <w:rPr>
                <w:sz w:val="22"/>
                <w:vertAlign w:val="superscript"/>
              </w:rPr>
              <w:t>-</w:t>
            </w:r>
            <w:r>
              <w:t>)</w:t>
            </w:r>
            <w:r w:rsidR="002B2EAD">
              <w:t xml:space="preserve"> </w:t>
            </w:r>
            <w:r w:rsidRPr="00945193">
              <w:t xml:space="preserve">decay </w:t>
            </w:r>
          </w:p>
          <w:p w14:paraId="36385DAE" w14:textId="2FD7C8D9" w:rsidR="008F0E12" w:rsidRPr="008F0E12" w:rsidRDefault="008F0E12" w:rsidP="00AE160F">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pPr>
            <w:r w:rsidRPr="008F0E12">
              <w:t>each species of radionuclide has a half-life which indicates the rate of decay</w:t>
            </w:r>
          </w:p>
          <w:p w14:paraId="79FCDA70" w14:textId="5F15071A" w:rsidR="000A03E2" w:rsidRDefault="008F0E12" w:rsidP="000A03E2">
            <w:pPr>
              <w:pStyle w:val="ListParagraph"/>
              <w:numPr>
                <w:ilvl w:val="0"/>
                <w:numId w:val="34"/>
              </w:numPr>
              <w:ind w:left="357" w:hanging="357"/>
              <w:cnfStyle w:val="000000000000" w:firstRow="0" w:lastRow="0" w:firstColumn="0" w:lastColumn="0" w:oddVBand="0" w:evenVBand="0" w:oddHBand="0" w:evenHBand="0" w:firstRowFirstColumn="0" w:firstRowLastColumn="0" w:lastRowFirstColumn="0" w:lastRowLastColumn="0"/>
            </w:pPr>
            <w:r w:rsidRPr="008F0E12">
              <w:t>alpha, beta and gamma radiation have different natures, properties and effects</w:t>
            </w:r>
          </w:p>
          <w:p w14:paraId="64665DEB" w14:textId="77777777" w:rsidR="00F14791" w:rsidRDefault="00F14791" w:rsidP="00F14791">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pPr>
            <w:r>
              <w:t>the measurement of absorbed dose and dose equivalence enables the analysis of health and environmental risks</w:t>
            </w:r>
          </w:p>
          <w:p w14:paraId="19180393" w14:textId="5B53A6C6" w:rsidR="00133AD0" w:rsidRPr="00F14791" w:rsidRDefault="00F14791" w:rsidP="00F14791">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pPr>
            <w:r w:rsidRPr="00AA47DB">
              <w:rPr>
                <w:b/>
                <w:bCs/>
              </w:rPr>
              <w:t>SHE:</w:t>
            </w:r>
            <w:r>
              <w:t xml:space="preserve"> radioisotopes are used as diagnostic tools and for tumour treatment in medicine</w:t>
            </w:r>
          </w:p>
          <w:p w14:paraId="1099AD11" w14:textId="307AB0EB" w:rsidR="000A03E2" w:rsidRPr="00436947" w:rsidRDefault="000A03E2" w:rsidP="005F4E15">
            <w:pPr>
              <w:cnfStyle w:val="000000000000" w:firstRow="0" w:lastRow="0" w:firstColumn="0" w:lastColumn="0" w:oddVBand="0" w:evenVBand="0" w:oddHBand="0" w:evenHBand="0" w:firstRowFirstColumn="0" w:firstRowLastColumn="0" w:lastRowFirstColumn="0" w:lastRowLastColumn="0"/>
            </w:pPr>
            <w:r w:rsidRPr="00436947">
              <w:rPr>
                <w:rFonts w:cstheme="minorHAnsi"/>
                <w:b/>
                <w:bCs/>
                <w:szCs w:val="20"/>
              </w:rPr>
              <w:t xml:space="preserve">Task </w:t>
            </w:r>
            <w:r w:rsidR="007E1B84">
              <w:rPr>
                <w:rFonts w:cstheme="minorHAnsi"/>
                <w:b/>
                <w:bCs/>
                <w:szCs w:val="20"/>
              </w:rPr>
              <w:t>5</w:t>
            </w:r>
            <w:r w:rsidRPr="00436947">
              <w:rPr>
                <w:rFonts w:cstheme="minorHAnsi"/>
                <w:b/>
                <w:bCs/>
                <w:szCs w:val="20"/>
              </w:rPr>
              <w:t>:</w:t>
            </w:r>
            <w:r w:rsidRPr="00436947">
              <w:rPr>
                <w:rFonts w:cstheme="minorHAnsi"/>
                <w:szCs w:val="20"/>
              </w:rPr>
              <w:t xml:space="preserve"> Test – Waves and </w:t>
            </w:r>
            <w:r w:rsidR="00690CE4">
              <w:rPr>
                <w:rFonts w:cstheme="minorHAnsi"/>
                <w:szCs w:val="20"/>
              </w:rPr>
              <w:t>N</w:t>
            </w:r>
            <w:r w:rsidRPr="00436947">
              <w:rPr>
                <w:rFonts w:cstheme="minorHAnsi"/>
                <w:szCs w:val="20"/>
              </w:rPr>
              <w:t>uclear physics</w:t>
            </w:r>
            <w:r w:rsidR="00436947">
              <w:rPr>
                <w:rFonts w:cstheme="minorHAnsi"/>
                <w:szCs w:val="20"/>
              </w:rPr>
              <w:t xml:space="preserve"> (</w:t>
            </w:r>
            <w:r w:rsidR="00351627">
              <w:rPr>
                <w:rFonts w:cstheme="minorHAnsi"/>
                <w:szCs w:val="20"/>
              </w:rPr>
              <w:t>nuclear model, types of radiation, nuclear equations, half-life, biological effects of radiation</w:t>
            </w:r>
            <w:r w:rsidR="00690CE4">
              <w:rPr>
                <w:rFonts w:cstheme="minorHAnsi"/>
                <w:szCs w:val="20"/>
              </w:rPr>
              <w:t>)</w:t>
            </w:r>
          </w:p>
        </w:tc>
      </w:tr>
      <w:tr w:rsidR="006C62BA" w:rsidRPr="00695E67" w14:paraId="674EB563" w14:textId="77777777" w:rsidTr="00E531E2">
        <w:tc>
          <w:tcPr>
            <w:cnfStyle w:val="001000000000" w:firstRow="0" w:lastRow="0" w:firstColumn="1" w:lastColumn="0" w:oddVBand="0" w:evenVBand="0" w:oddHBand="0" w:evenHBand="0" w:firstRowFirstColumn="0" w:firstRowLastColumn="0" w:lastRowFirstColumn="0" w:lastRowLastColumn="0"/>
            <w:tcW w:w="1280" w:type="dxa"/>
            <w:hideMark/>
          </w:tcPr>
          <w:p w14:paraId="4534B2C8" w14:textId="03A2BBB2" w:rsidR="006C62BA" w:rsidRPr="009D40A8" w:rsidRDefault="006C62BA" w:rsidP="00E531E2">
            <w:pPr>
              <w:pageBreakBefore/>
              <w:rPr>
                <w:rFonts w:cs="Arial"/>
                <w:szCs w:val="20"/>
                <w:lang w:eastAsia="en-US"/>
              </w:rPr>
            </w:pPr>
            <w:r>
              <w:rPr>
                <w:rFonts w:cs="Arial"/>
                <w:szCs w:val="20"/>
                <w:lang w:eastAsia="en-US"/>
              </w:rPr>
              <w:lastRenderedPageBreak/>
              <w:t>7</w:t>
            </w:r>
            <w:r w:rsidR="00F60F3D">
              <w:rPr>
                <w:rFonts w:cs="Arial"/>
                <w:szCs w:val="20"/>
                <w:lang w:eastAsia="en-US"/>
              </w:rPr>
              <w:t>–</w:t>
            </w:r>
            <w:r>
              <w:rPr>
                <w:rFonts w:cs="Arial"/>
                <w:szCs w:val="20"/>
                <w:lang w:eastAsia="en-US"/>
              </w:rPr>
              <w:t>9</w:t>
            </w:r>
          </w:p>
        </w:tc>
        <w:tc>
          <w:tcPr>
            <w:tcW w:w="7792" w:type="dxa"/>
          </w:tcPr>
          <w:p w14:paraId="45220AD5" w14:textId="563B6790" w:rsidR="006C62BA" w:rsidRPr="00BE62A9" w:rsidRDefault="006C62BA" w:rsidP="0035135C">
            <w:pPr>
              <w:pStyle w:val="ListParagraph"/>
              <w:numPr>
                <w:ilvl w:val="0"/>
                <w:numId w:val="36"/>
              </w:numPr>
              <w:spacing w:after="0"/>
              <w:ind w:left="357" w:hanging="357"/>
              <w:contextualSpacing w:val="0"/>
              <w:cnfStyle w:val="000000000000" w:firstRow="0" w:lastRow="0" w:firstColumn="0" w:lastColumn="0" w:oddVBand="0" w:evenVBand="0" w:oddHBand="0" w:evenHBand="0" w:firstRowFirstColumn="0" w:firstRowLastColumn="0" w:lastRowFirstColumn="0" w:lastRowLastColumn="0"/>
            </w:pPr>
            <w:r w:rsidRPr="00BE62A9">
              <w:t>Einstein’s mass/energy relationship relates the binding energy of a nucleus to its mass defect</w:t>
            </w:r>
          </w:p>
          <w:p w14:paraId="1416D683" w14:textId="36F73DB3" w:rsidR="006C62BA" w:rsidRPr="00BE62A9" w:rsidRDefault="006C62BA" w:rsidP="0035135C">
            <w:pPr>
              <w:pStyle w:val="ListParagraph"/>
              <w:numPr>
                <w:ilvl w:val="0"/>
                <w:numId w:val="36"/>
              </w:numPr>
              <w:spacing w:after="0"/>
              <w:ind w:left="357" w:hanging="357"/>
              <w:contextualSpacing w:val="0"/>
              <w:cnfStyle w:val="000000000000" w:firstRow="0" w:lastRow="0" w:firstColumn="0" w:lastColumn="0" w:oddVBand="0" w:evenVBand="0" w:oddHBand="0" w:evenHBand="0" w:firstRowFirstColumn="0" w:firstRowLastColumn="0" w:lastRowFirstColumn="0" w:lastRowLastColumn="0"/>
            </w:pPr>
            <w:r w:rsidRPr="00BE62A9">
              <w:t xml:space="preserve">Einstein’s mass/energy relationship also applies to all energy changes and enables the energy released in nuclear reactions to be determined from the mass change in </w:t>
            </w:r>
            <w:r w:rsidR="002B552F">
              <w:t>the reaction</w:t>
            </w:r>
          </w:p>
          <w:p w14:paraId="37B5CC2C" w14:textId="48A71AFD" w:rsidR="006C62BA" w:rsidRPr="00BE62A9" w:rsidRDefault="006C62BA" w:rsidP="0035135C">
            <w:pPr>
              <w:pStyle w:val="ListParagraph"/>
              <w:numPr>
                <w:ilvl w:val="0"/>
                <w:numId w:val="36"/>
              </w:numPr>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sz w:val="22"/>
              </w:rPr>
            </w:pPr>
            <w:r w:rsidRPr="00BE62A9">
              <w:t>alpha and beta decay are examples of spontaneous transmutation reactions, while artificial transmutation is a managed process that changes one nuclide into another</w:t>
            </w:r>
          </w:p>
          <w:p w14:paraId="54668B93" w14:textId="1BB05345" w:rsidR="006C62BA" w:rsidRPr="00D24FAD" w:rsidRDefault="006C62BA" w:rsidP="0035135C">
            <w:pPr>
              <w:pStyle w:val="ListParagraph"/>
              <w:numPr>
                <w:ilvl w:val="0"/>
                <w:numId w:val="36"/>
              </w:numPr>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D24FAD">
              <w:rPr>
                <w:rFonts w:cstheme="minorHAnsi"/>
              </w:rPr>
              <w:t>neutron-induced nuclear fission is a reaction in which a heavy nuclide captures a neutron and then splits into smaller radioactive nuclides with the release of energy</w:t>
            </w:r>
          </w:p>
          <w:p w14:paraId="7D056D33" w14:textId="0F19F7FA" w:rsidR="006C62BA" w:rsidRPr="00D24FAD" w:rsidRDefault="006C62BA" w:rsidP="0035135C">
            <w:pPr>
              <w:pStyle w:val="ListParagraph"/>
              <w:numPr>
                <w:ilvl w:val="0"/>
                <w:numId w:val="36"/>
              </w:numPr>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r w:rsidRPr="00D24FAD">
              <w:rPr>
                <w:rFonts w:cstheme="minorHAnsi"/>
                <w:szCs w:val="20"/>
              </w:rPr>
              <w:t>a fission chain reaction is a self-sustaining process that may be controlled to produce thermal energy, or uncontrolled to release energy explosively if its critical mass is exceeded</w:t>
            </w:r>
          </w:p>
          <w:p w14:paraId="543B45D2" w14:textId="5828911C" w:rsidR="006C62BA" w:rsidRPr="00D24FAD" w:rsidRDefault="006C62BA" w:rsidP="0035135C">
            <w:pPr>
              <w:pStyle w:val="ListParagraph"/>
              <w:numPr>
                <w:ilvl w:val="0"/>
                <w:numId w:val="36"/>
              </w:numPr>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20"/>
              </w:rPr>
            </w:pPr>
            <w:r w:rsidRPr="00D24FAD">
              <w:rPr>
                <w:rFonts w:eastAsia="Calibri" w:cstheme="minorHAnsi"/>
                <w:b/>
                <w:bCs/>
                <w:szCs w:val="20"/>
              </w:rPr>
              <w:t>SHE:</w:t>
            </w:r>
            <w:r w:rsidRPr="00D24FAD">
              <w:rPr>
                <w:rFonts w:eastAsia="Calibri" w:cstheme="minorHAnsi"/>
                <w:szCs w:val="20"/>
              </w:rPr>
              <w:t xml:space="preserve"> </w:t>
            </w:r>
            <w:r w:rsidR="00CA5FDB">
              <w:rPr>
                <w:rFonts w:eastAsia="Calibri" w:cstheme="minorHAnsi"/>
                <w:color w:val="000000"/>
                <w:szCs w:val="20"/>
              </w:rPr>
              <w:t>n</w:t>
            </w:r>
            <w:r w:rsidR="002B552F" w:rsidRPr="002B552F">
              <w:rPr>
                <w:rFonts w:eastAsia="Calibri" w:cstheme="minorHAnsi"/>
                <w:color w:val="000000"/>
                <w:szCs w:val="20"/>
              </w:rPr>
              <w:t>uclear power stations employ a variety of safety mechanisms to prevent nuclear accidents, including shielding, cooling systems and radiation monitors</w:t>
            </w:r>
          </w:p>
          <w:p w14:paraId="00F272B8" w14:textId="2753D569" w:rsidR="006C62BA" w:rsidRPr="002B552F" w:rsidRDefault="006C62BA" w:rsidP="0035135C">
            <w:pPr>
              <w:pStyle w:val="ListParagraph"/>
              <w:numPr>
                <w:ilvl w:val="0"/>
                <w:numId w:val="36"/>
              </w:numPr>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20"/>
              </w:rPr>
            </w:pPr>
            <w:r w:rsidRPr="00D24FAD">
              <w:rPr>
                <w:rFonts w:eastAsia="Calibri" w:cstheme="minorHAnsi"/>
                <w:b/>
                <w:bCs/>
                <w:szCs w:val="20"/>
              </w:rPr>
              <w:t>SHE:</w:t>
            </w:r>
            <w:r w:rsidRPr="00D24FAD">
              <w:rPr>
                <w:rFonts w:eastAsia="Calibri" w:cstheme="minorHAnsi"/>
                <w:szCs w:val="20"/>
              </w:rPr>
              <w:t xml:space="preserve"> </w:t>
            </w:r>
            <w:r w:rsidR="00CA5FDB">
              <w:rPr>
                <w:rFonts w:eastAsia="Calibri" w:cstheme="minorHAnsi"/>
                <w:color w:val="000000"/>
                <w:szCs w:val="20"/>
              </w:rPr>
              <w:t>t</w:t>
            </w:r>
            <w:r w:rsidR="002B552F" w:rsidRPr="002B552F">
              <w:rPr>
                <w:rFonts w:eastAsia="Calibri" w:cstheme="minorHAnsi"/>
                <w:color w:val="000000"/>
                <w:szCs w:val="20"/>
              </w:rPr>
              <w:t>he management of nuclear waste is based on the knowledge of the behaviour of radiation</w:t>
            </w:r>
          </w:p>
          <w:p w14:paraId="268F2909" w14:textId="7EEC1D05" w:rsidR="006C62BA" w:rsidRPr="00D24FAD" w:rsidRDefault="006C62BA" w:rsidP="0035135C">
            <w:pPr>
              <w:pStyle w:val="ListParagraph"/>
              <w:numPr>
                <w:ilvl w:val="0"/>
                <w:numId w:val="36"/>
              </w:numPr>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r w:rsidRPr="00D24FAD">
              <w:rPr>
                <w:rFonts w:cstheme="minorHAnsi"/>
                <w:szCs w:val="20"/>
              </w:rPr>
              <w:t>nuclear fusion is a reaction in which light nuclides combine to form a heavier nuclide, with the release of energy</w:t>
            </w:r>
          </w:p>
          <w:p w14:paraId="5D260C58" w14:textId="534F2F29" w:rsidR="006C62BA" w:rsidRPr="00D24FAD" w:rsidRDefault="006C62BA" w:rsidP="0035135C">
            <w:pPr>
              <w:pStyle w:val="ListParagraph"/>
              <w:numPr>
                <w:ilvl w:val="0"/>
                <w:numId w:val="36"/>
              </w:numPr>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r w:rsidRPr="00D24FAD">
              <w:rPr>
                <w:rFonts w:cstheme="minorHAnsi"/>
                <w:szCs w:val="20"/>
              </w:rPr>
              <w:t>more energy is released per nucleon in nuclear fusion than in nuclear fission because a greater percentage of the mass is transformed into energy</w:t>
            </w:r>
          </w:p>
          <w:p w14:paraId="61F7CBB0" w14:textId="0E5FDCB1" w:rsidR="002B552F" w:rsidRPr="002B552F" w:rsidRDefault="006C62BA" w:rsidP="00693B75">
            <w:pPr>
              <w:pStyle w:val="ListParagraph"/>
              <w:numPr>
                <w:ilvl w:val="0"/>
                <w:numId w:val="36"/>
              </w:numPr>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r w:rsidRPr="00D24FAD">
              <w:rPr>
                <w:rFonts w:cstheme="minorHAnsi"/>
                <w:b/>
                <w:bCs/>
                <w:szCs w:val="20"/>
              </w:rPr>
              <w:t>SHE:</w:t>
            </w:r>
            <w:r w:rsidR="002B552F">
              <w:rPr>
                <w:rFonts w:cstheme="minorHAnsi"/>
                <w:szCs w:val="20"/>
              </w:rPr>
              <w:t xml:space="preserve"> </w:t>
            </w:r>
            <w:r w:rsidR="00540236">
              <w:rPr>
                <w:rFonts w:eastAsia="Times New Roman" w:cstheme="minorHAnsi"/>
                <w:szCs w:val="20"/>
              </w:rPr>
              <w:t>i</w:t>
            </w:r>
            <w:r w:rsidR="002B552F" w:rsidRPr="002B552F">
              <w:rPr>
                <w:rFonts w:eastAsia="Times New Roman" w:cstheme="minorHAnsi"/>
                <w:szCs w:val="20"/>
              </w:rPr>
              <w:t>nternational research teams are developing Generation IV fission reactors and fusion reactors as long-term solutions to meeting the world’s energy needs</w:t>
            </w:r>
          </w:p>
          <w:p w14:paraId="0EB24005" w14:textId="721678A6" w:rsidR="00AE55E0" w:rsidRPr="000A03E2" w:rsidRDefault="006C62BA" w:rsidP="000A03E2">
            <w:pPr>
              <w:pStyle w:val="ListParagraph"/>
              <w:numPr>
                <w:ilvl w:val="0"/>
                <w:numId w:val="37"/>
              </w:numPr>
              <w:ind w:left="360"/>
              <w:cnfStyle w:val="000000000000" w:firstRow="0" w:lastRow="0" w:firstColumn="0" w:lastColumn="0" w:oddVBand="0" w:evenVBand="0" w:oddHBand="0" w:evenHBand="0" w:firstRowFirstColumn="0" w:firstRowLastColumn="0" w:lastRowFirstColumn="0" w:lastRowLastColumn="0"/>
              <w:rPr>
                <w:sz w:val="22"/>
              </w:rPr>
            </w:pPr>
            <w:r w:rsidRPr="00D24FAD">
              <w:t>the early universe was composed mostly of hydrogen, and all other elements that are present in today’s universe, including the human body, were created via nuclear processes inside stars and during the destruction of stars</w:t>
            </w:r>
          </w:p>
        </w:tc>
      </w:tr>
      <w:tr w:rsidR="00B77ED6" w:rsidRPr="00363F01" w14:paraId="1A47DC0C" w14:textId="77777777" w:rsidTr="00AD5A20">
        <w:trPr>
          <w:trHeight w:val="6541"/>
        </w:trPr>
        <w:tc>
          <w:tcPr>
            <w:cnfStyle w:val="001000000000" w:firstRow="0" w:lastRow="0" w:firstColumn="1" w:lastColumn="0" w:oddVBand="0" w:evenVBand="0" w:oddHBand="0" w:evenHBand="0" w:firstRowFirstColumn="0" w:firstRowLastColumn="0" w:lastRowFirstColumn="0" w:lastRowLastColumn="0"/>
            <w:tcW w:w="1280" w:type="dxa"/>
            <w:hideMark/>
          </w:tcPr>
          <w:p w14:paraId="200C56E5" w14:textId="571CB02A" w:rsidR="00B77ED6" w:rsidRPr="009D40A8" w:rsidRDefault="00B77ED6" w:rsidP="005F4E15">
            <w:pPr>
              <w:rPr>
                <w:rFonts w:cs="Arial"/>
                <w:szCs w:val="20"/>
                <w:lang w:eastAsia="en-US"/>
              </w:rPr>
            </w:pPr>
            <w:r>
              <w:rPr>
                <w:rFonts w:cs="Arial"/>
                <w:szCs w:val="20"/>
                <w:lang w:eastAsia="en-US"/>
              </w:rPr>
              <w:t>10–14</w:t>
            </w:r>
          </w:p>
        </w:tc>
        <w:tc>
          <w:tcPr>
            <w:tcW w:w="7792" w:type="dxa"/>
          </w:tcPr>
          <w:p w14:paraId="73DD7D97" w14:textId="70C35DC1" w:rsidR="00B77ED6" w:rsidRPr="007C7760" w:rsidRDefault="00B77ED6" w:rsidP="00AE160F">
            <w:pPr>
              <w:spacing w:after="0"/>
              <w:cnfStyle w:val="000000000000" w:firstRow="0" w:lastRow="0" w:firstColumn="0" w:lastColumn="0" w:oddVBand="0" w:evenVBand="0" w:oddHBand="0" w:evenHBand="0" w:firstRowFirstColumn="0" w:firstRowLastColumn="0" w:lastRowFirstColumn="0" w:lastRowLastColumn="0"/>
              <w:rPr>
                <w:b/>
                <w:bCs/>
              </w:rPr>
            </w:pPr>
            <w:r w:rsidRPr="00D70AAA">
              <w:rPr>
                <w:b/>
                <w:bCs/>
              </w:rPr>
              <w:t>Electrical forces and energy</w:t>
            </w:r>
          </w:p>
          <w:p w14:paraId="5217665E" w14:textId="18066C41" w:rsidR="00B77ED6" w:rsidRPr="00972E47" w:rsidRDefault="00B77ED6" w:rsidP="00B56D0A">
            <w:pPr>
              <w:pStyle w:val="Default"/>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972E47">
              <w:rPr>
                <w:rFonts w:asciiTheme="minorHAnsi" w:hAnsiTheme="minorHAnsi" w:cstheme="minorHAnsi"/>
                <w:sz w:val="20"/>
              </w:rPr>
              <w:t>there are two types of electric charge</w:t>
            </w:r>
            <w:r>
              <w:rPr>
                <w:rFonts w:asciiTheme="minorHAnsi" w:hAnsiTheme="minorHAnsi" w:cstheme="minorHAnsi"/>
                <w:sz w:val="20"/>
              </w:rPr>
              <w:t>, positive and negative</w:t>
            </w:r>
          </w:p>
          <w:p w14:paraId="46E392F0" w14:textId="44092D67" w:rsidR="00B77ED6" w:rsidRPr="00972E47" w:rsidRDefault="00B77ED6" w:rsidP="00B56D0A">
            <w:pPr>
              <w:pStyle w:val="Default"/>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972E47">
              <w:rPr>
                <w:rFonts w:asciiTheme="minorHAnsi" w:hAnsiTheme="minorHAnsi" w:cstheme="minorHAnsi"/>
                <w:sz w:val="20"/>
              </w:rPr>
              <w:t>the energy available to charges moving in an electrical circuit is measured using electric potential difference (</w:t>
            </w:r>
            <w:r w:rsidRPr="00972E47">
              <w:rPr>
                <w:rFonts w:asciiTheme="minorHAnsi" w:hAnsiTheme="minorHAnsi" w:cstheme="minorHAnsi"/>
                <w:i/>
                <w:iCs/>
                <w:sz w:val="20"/>
              </w:rPr>
              <w:t>V</w:t>
            </w:r>
            <w:r w:rsidRPr="00972E47">
              <w:rPr>
                <w:rFonts w:asciiTheme="minorHAnsi" w:hAnsiTheme="minorHAnsi" w:cstheme="minorHAnsi"/>
                <w:sz w:val="20"/>
              </w:rPr>
              <w:t>), which is defined as the change in potential energy per unit charge between two defined points in the circuit</w:t>
            </w:r>
          </w:p>
          <w:p w14:paraId="024DCF12" w14:textId="7CE10085" w:rsidR="00B77ED6" w:rsidRPr="00972E47" w:rsidRDefault="00B77ED6" w:rsidP="00B56D0A">
            <w:pPr>
              <w:pStyle w:val="Default"/>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972E47">
              <w:rPr>
                <w:rFonts w:asciiTheme="minorHAnsi" w:hAnsiTheme="minorHAnsi" w:cstheme="minorHAnsi"/>
                <w:sz w:val="20"/>
              </w:rPr>
              <w:t>energy is required to separate positive and negative charge carriers; charge separation produces an electrical potential difference that drives current in circuits</w:t>
            </w:r>
          </w:p>
          <w:p w14:paraId="7E0DA7B3" w14:textId="00D50A72" w:rsidR="00B77ED6" w:rsidRPr="00972E47" w:rsidRDefault="00B77ED6" w:rsidP="00B56D0A">
            <w:pPr>
              <w:pStyle w:val="Default"/>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972E47">
              <w:rPr>
                <w:rFonts w:asciiTheme="minorHAnsi" w:hAnsiTheme="minorHAnsi" w:cstheme="minorHAnsi"/>
                <w:sz w:val="20"/>
              </w:rPr>
              <w:t>electric current is carried by discrete charge carriers; charge is conserved at all points in an electrical circuit</w:t>
            </w:r>
          </w:p>
          <w:p w14:paraId="442B18AA" w14:textId="23C58A49" w:rsidR="00B77ED6" w:rsidRPr="00972E47" w:rsidRDefault="00B77ED6" w:rsidP="00B56D0A">
            <w:pPr>
              <w:pStyle w:val="Default"/>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972E47">
              <w:rPr>
                <w:rFonts w:asciiTheme="minorHAnsi" w:hAnsiTheme="minorHAnsi" w:cstheme="minorHAnsi"/>
                <w:sz w:val="20"/>
              </w:rPr>
              <w:t>energy is conserved in the energy transfers and transformations that occur in an electrical circuit</w:t>
            </w:r>
          </w:p>
          <w:p w14:paraId="656BAFB6" w14:textId="5D4C094B" w:rsidR="00B77ED6" w:rsidRPr="00972E47" w:rsidRDefault="00B77ED6" w:rsidP="00B56D0A">
            <w:pPr>
              <w:pStyle w:val="Default"/>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972E47">
              <w:rPr>
                <w:rFonts w:asciiTheme="minorHAnsi" w:hAnsiTheme="minorHAnsi" w:cstheme="minorHAnsi"/>
                <w:sz w:val="20"/>
              </w:rPr>
              <w:t>electrical circuits enable electrical energy to be transferred and transformed into a range of other useful forms of energy, including thermal and kinetic energy, and light</w:t>
            </w:r>
          </w:p>
          <w:p w14:paraId="27CA17F1" w14:textId="6297086A" w:rsidR="00B77ED6" w:rsidRDefault="00B77ED6" w:rsidP="00B56D0A">
            <w:pPr>
              <w:pStyle w:val="Default"/>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972E47">
              <w:rPr>
                <w:rFonts w:asciiTheme="minorHAnsi" w:hAnsiTheme="minorHAnsi" w:cstheme="minorHAnsi"/>
                <w:sz w:val="20"/>
              </w:rPr>
              <w:t>power is the rate at which energy is transformed by a circuit component; power enables quantitative analysis of energy transformations in the circuit</w:t>
            </w:r>
          </w:p>
          <w:p w14:paraId="0F05340C" w14:textId="3569723E" w:rsidR="00B77ED6" w:rsidRDefault="00B77ED6" w:rsidP="00693B75">
            <w:pPr>
              <w:numPr>
                <w:ilvl w:val="0"/>
                <w:numId w:val="21"/>
              </w:numPr>
              <w:pBdr>
                <w:top w:val="nil"/>
                <w:left w:val="nil"/>
                <w:bottom w:val="nil"/>
                <w:right w:val="nil"/>
                <w:between w:val="nil"/>
              </w:pBdr>
              <w:spacing w:after="0"/>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20"/>
              </w:rPr>
            </w:pPr>
            <w:r w:rsidRPr="000244B4">
              <w:rPr>
                <w:rFonts w:eastAsia="Calibri" w:cstheme="minorHAnsi"/>
                <w:color w:val="000000"/>
                <w:szCs w:val="20"/>
              </w:rPr>
              <w:t xml:space="preserve">resistance is defined as the ratio of potential difference across the component to the current in the component </w:t>
            </w:r>
          </w:p>
          <w:p w14:paraId="57ABF757" w14:textId="77777777" w:rsidR="00B77ED6" w:rsidRPr="00693B75" w:rsidRDefault="00B77ED6" w:rsidP="00B77ED6">
            <w:pPr>
              <w:numPr>
                <w:ilvl w:val="0"/>
                <w:numId w:val="21"/>
              </w:numPr>
              <w:pBdr>
                <w:top w:val="nil"/>
                <w:left w:val="nil"/>
                <w:bottom w:val="nil"/>
                <w:right w:val="nil"/>
                <w:between w:val="nil"/>
              </w:pBdr>
              <w:spacing w:after="0"/>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20"/>
              </w:rPr>
            </w:pPr>
            <w:r>
              <w:rPr>
                <w:rFonts w:eastAsia="Calibri" w:cstheme="minorHAnsi"/>
                <w:color w:val="000000"/>
                <w:szCs w:val="20"/>
              </w:rPr>
              <w:t>c</w:t>
            </w:r>
            <w:r w:rsidRPr="000244B4">
              <w:rPr>
                <w:rFonts w:eastAsia="Calibri" w:cstheme="minorHAnsi"/>
                <w:color w:val="000000"/>
                <w:szCs w:val="20"/>
              </w:rPr>
              <w:t>onductors can be classified as ohmic or non-ohmic</w:t>
            </w:r>
          </w:p>
          <w:p w14:paraId="7B3CA87B" w14:textId="77777777" w:rsidR="00B77ED6" w:rsidRPr="00972E47" w:rsidRDefault="00B77ED6" w:rsidP="00AE160F">
            <w:pPr>
              <w:numPr>
                <w:ilvl w:val="0"/>
                <w:numId w:val="20"/>
              </w:numPr>
              <w:pBdr>
                <w:top w:val="nil"/>
                <w:left w:val="nil"/>
                <w:bottom w:val="nil"/>
                <w:right w:val="nil"/>
                <w:between w:val="nil"/>
              </w:pBdr>
              <w:contextualSpacing/>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20"/>
              </w:rPr>
            </w:pPr>
            <w:r w:rsidRPr="00972E47">
              <w:rPr>
                <w:rFonts w:eastAsia="Calibri" w:cstheme="minorHAnsi"/>
                <w:color w:val="000000"/>
                <w:szCs w:val="20"/>
              </w:rPr>
              <w:t>circuit analysis and design involve calculation of the potential difference across the current in, and the power supplied to, components in series, parallel and series/parallel circuits</w:t>
            </w:r>
          </w:p>
          <w:p w14:paraId="61187BC1" w14:textId="77777777" w:rsidR="00B77ED6" w:rsidRDefault="00B77ED6" w:rsidP="005F4E15">
            <w:pPr>
              <w:numPr>
                <w:ilvl w:val="0"/>
                <w:numId w:val="20"/>
              </w:numPr>
              <w:pBdr>
                <w:top w:val="nil"/>
                <w:left w:val="nil"/>
                <w:bottom w:val="nil"/>
                <w:right w:val="nil"/>
                <w:between w:val="nil"/>
              </w:pBdr>
              <w:spacing w:after="60"/>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20"/>
              </w:rPr>
            </w:pPr>
            <w:r w:rsidRPr="00972E47">
              <w:rPr>
                <w:rFonts w:eastAsia="Calibri" w:cstheme="minorHAnsi"/>
                <w:b/>
                <w:bCs/>
                <w:szCs w:val="20"/>
              </w:rPr>
              <w:t>SHE:</w:t>
            </w:r>
            <w:r w:rsidRPr="00972E47">
              <w:rPr>
                <w:rFonts w:eastAsia="Calibri" w:cstheme="minorHAnsi"/>
                <w:szCs w:val="20"/>
              </w:rPr>
              <w:t xml:space="preserve"> </w:t>
            </w:r>
            <w:r>
              <w:rPr>
                <w:rFonts w:eastAsia="Calibri" w:cstheme="minorHAnsi"/>
                <w:color w:val="000000"/>
                <w:szCs w:val="20"/>
              </w:rPr>
              <w:t>t</w:t>
            </w:r>
            <w:r w:rsidRPr="00375236">
              <w:rPr>
                <w:rFonts w:eastAsia="Calibri" w:cstheme="minorHAnsi"/>
                <w:color w:val="000000"/>
                <w:szCs w:val="20"/>
              </w:rPr>
              <w:t>here is an inherent danger involved with the use of electricity that can be reduced by using various safety devices, including fuses, residual current devices (RCD), circuit breakers, earth wires and double insulation</w:t>
            </w:r>
          </w:p>
          <w:p w14:paraId="03508BBC" w14:textId="304D3E84" w:rsidR="00B77ED6" w:rsidRDefault="00B77ED6" w:rsidP="005F4E15">
            <w:pPr>
              <w:pBdr>
                <w:top w:val="nil"/>
                <w:left w:val="nil"/>
                <w:bottom w:val="nil"/>
                <w:right w:val="nil"/>
                <w:between w:val="nil"/>
              </w:pBdr>
              <w:spacing w:after="6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Cs w:val="20"/>
              </w:rPr>
            </w:pPr>
            <w:r>
              <w:rPr>
                <w:rFonts w:eastAsia="Calibri" w:cstheme="minorHAnsi"/>
                <w:b/>
                <w:bCs/>
                <w:szCs w:val="20"/>
              </w:rPr>
              <w:t xml:space="preserve">Task </w:t>
            </w:r>
            <w:r w:rsidR="007E1B84">
              <w:rPr>
                <w:rFonts w:eastAsia="Calibri" w:cstheme="minorHAnsi"/>
                <w:b/>
                <w:bCs/>
                <w:szCs w:val="20"/>
              </w:rPr>
              <w:t>6</w:t>
            </w:r>
            <w:r>
              <w:rPr>
                <w:rFonts w:eastAsia="Calibri" w:cstheme="minorHAnsi"/>
                <w:b/>
                <w:bCs/>
                <w:szCs w:val="20"/>
              </w:rPr>
              <w:t xml:space="preserve">: </w:t>
            </w:r>
            <w:r w:rsidRPr="00B77ED6">
              <w:rPr>
                <w:rFonts w:eastAsia="Calibri" w:cstheme="minorHAnsi"/>
                <w:szCs w:val="20"/>
              </w:rPr>
              <w:t>Portfolio 2</w:t>
            </w:r>
          </w:p>
          <w:p w14:paraId="2F70ED2E" w14:textId="50C88359" w:rsidR="00B77ED6" w:rsidRPr="00693B75" w:rsidRDefault="00B77ED6" w:rsidP="00436947">
            <w:pPr>
              <w:pBdr>
                <w:top w:val="nil"/>
                <w:left w:val="nil"/>
                <w:bottom w:val="nil"/>
                <w:right w:val="nil"/>
                <w:between w:val="nil"/>
              </w:pBdr>
              <w:spacing w:after="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20"/>
              </w:rPr>
            </w:pPr>
            <w:r>
              <w:rPr>
                <w:rFonts w:eastAsia="Calibri" w:cstheme="minorHAnsi"/>
                <w:b/>
                <w:bCs/>
                <w:szCs w:val="20"/>
              </w:rPr>
              <w:t>Task 7:</w:t>
            </w:r>
            <w:r>
              <w:rPr>
                <w:rFonts w:eastAsia="Calibri" w:cstheme="minorHAnsi"/>
                <w:color w:val="000000"/>
                <w:szCs w:val="20"/>
              </w:rPr>
              <w:t xml:space="preserve"> Test – </w:t>
            </w:r>
            <w:r w:rsidR="00690CE4">
              <w:rPr>
                <w:rFonts w:eastAsia="Calibri" w:cstheme="minorHAnsi"/>
                <w:color w:val="000000"/>
                <w:szCs w:val="20"/>
              </w:rPr>
              <w:t>Nuclear p</w:t>
            </w:r>
            <w:r w:rsidR="00A90362">
              <w:rPr>
                <w:rFonts w:eastAsia="Calibri" w:cstheme="minorHAnsi"/>
                <w:color w:val="000000"/>
                <w:szCs w:val="20"/>
              </w:rPr>
              <w:t>hysics (</w:t>
            </w:r>
            <w:r w:rsidR="003D1B04">
              <w:rPr>
                <w:rFonts w:eastAsia="Calibri" w:cstheme="minorHAnsi"/>
                <w:color w:val="000000"/>
                <w:szCs w:val="20"/>
              </w:rPr>
              <w:t>binding energy, fission and fusion, reactors</w:t>
            </w:r>
            <w:r w:rsidR="00A90362">
              <w:rPr>
                <w:rFonts w:eastAsia="Calibri" w:cstheme="minorHAnsi"/>
                <w:color w:val="000000"/>
                <w:szCs w:val="20"/>
              </w:rPr>
              <w:t xml:space="preserve">) and </w:t>
            </w:r>
            <w:r>
              <w:rPr>
                <w:rFonts w:eastAsia="Calibri" w:cstheme="minorHAnsi"/>
                <w:color w:val="000000"/>
                <w:szCs w:val="20"/>
              </w:rPr>
              <w:t>Electrical physics</w:t>
            </w:r>
          </w:p>
        </w:tc>
      </w:tr>
      <w:tr w:rsidR="00E64EE1" w:rsidRPr="00363F01" w14:paraId="759427A8" w14:textId="77777777" w:rsidTr="00582C6E">
        <w:tc>
          <w:tcPr>
            <w:cnfStyle w:val="001000000000" w:firstRow="0" w:lastRow="0" w:firstColumn="1" w:lastColumn="0" w:oddVBand="0" w:evenVBand="0" w:oddHBand="0" w:evenHBand="0" w:firstRowFirstColumn="0" w:firstRowLastColumn="0" w:lastRowFirstColumn="0" w:lastRowLastColumn="0"/>
            <w:tcW w:w="1280" w:type="dxa"/>
          </w:tcPr>
          <w:p w14:paraId="60F1BBC9" w14:textId="6F29F73F" w:rsidR="00E64EE1" w:rsidRDefault="00E64EE1" w:rsidP="00582C6E">
            <w:pPr>
              <w:spacing w:after="0"/>
              <w:rPr>
                <w:rFonts w:cs="Arial"/>
                <w:szCs w:val="20"/>
                <w:lang w:eastAsia="en-US"/>
              </w:rPr>
            </w:pPr>
            <w:r>
              <w:rPr>
                <w:rFonts w:cs="Arial"/>
                <w:szCs w:val="20"/>
                <w:lang w:eastAsia="en-US"/>
              </w:rPr>
              <w:lastRenderedPageBreak/>
              <w:t>15</w:t>
            </w:r>
          </w:p>
        </w:tc>
        <w:tc>
          <w:tcPr>
            <w:tcW w:w="7792" w:type="dxa"/>
          </w:tcPr>
          <w:p w14:paraId="34BDEF5A" w14:textId="08E51742" w:rsidR="00E64EE1" w:rsidRPr="00972E47" w:rsidRDefault="00131532" w:rsidP="00582C6E">
            <w:pPr>
              <w:pBdr>
                <w:top w:val="nil"/>
                <w:left w:val="nil"/>
                <w:bottom w:val="nil"/>
                <w:right w:val="nil"/>
                <w:between w:val="nil"/>
              </w:pBdr>
              <w:spacing w:after="0"/>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20"/>
              </w:rPr>
            </w:pPr>
            <w:r>
              <w:rPr>
                <w:rFonts w:eastAsia="Calibri" w:cstheme="minorHAnsi"/>
                <w:color w:val="000000"/>
                <w:szCs w:val="20"/>
              </w:rPr>
              <w:t>Examination r</w:t>
            </w:r>
            <w:r w:rsidR="00E64EE1">
              <w:rPr>
                <w:rFonts w:eastAsia="Calibri" w:cstheme="minorHAnsi"/>
                <w:color w:val="000000"/>
                <w:szCs w:val="20"/>
              </w:rPr>
              <w:t>evision</w:t>
            </w:r>
          </w:p>
        </w:tc>
      </w:tr>
      <w:tr w:rsidR="00AA0206" w:rsidRPr="009D40A8" w14:paraId="4C4CE6C6" w14:textId="77777777" w:rsidTr="00753877">
        <w:tc>
          <w:tcPr>
            <w:cnfStyle w:val="001000000000" w:firstRow="0" w:lastRow="0" w:firstColumn="1" w:lastColumn="0" w:oddVBand="0" w:evenVBand="0" w:oddHBand="0" w:evenHBand="0" w:firstRowFirstColumn="0" w:firstRowLastColumn="0" w:lastRowFirstColumn="0" w:lastRowLastColumn="0"/>
            <w:tcW w:w="1280" w:type="dxa"/>
          </w:tcPr>
          <w:p w14:paraId="598F5981" w14:textId="77777777" w:rsidR="00AA0206" w:rsidRPr="009D40A8" w:rsidRDefault="00AA0206" w:rsidP="00980E6A">
            <w:pPr>
              <w:rPr>
                <w:rFonts w:cs="Arial"/>
                <w:szCs w:val="20"/>
                <w:lang w:eastAsia="en-US"/>
              </w:rPr>
            </w:pPr>
            <w:r w:rsidRPr="009D40A8">
              <w:rPr>
                <w:rFonts w:cs="Arial"/>
                <w:szCs w:val="20"/>
                <w:lang w:eastAsia="en-US"/>
              </w:rPr>
              <w:t>16</w:t>
            </w:r>
          </w:p>
        </w:tc>
        <w:tc>
          <w:tcPr>
            <w:tcW w:w="7792" w:type="dxa"/>
            <w:vAlign w:val="center"/>
          </w:tcPr>
          <w:p w14:paraId="6B699383" w14:textId="7095B02A" w:rsidR="00AA0206" w:rsidRPr="009D40A8" w:rsidRDefault="00AA0206" w:rsidP="00753877">
            <w:pPr>
              <w:spacing w:after="0" w:line="276" w:lineRule="auto"/>
              <w:cnfStyle w:val="000000000000" w:firstRow="0" w:lastRow="0" w:firstColumn="0" w:lastColumn="0" w:oddVBand="0" w:evenVBand="0" w:oddHBand="0" w:evenHBand="0" w:firstRowFirstColumn="0" w:firstRowLastColumn="0" w:lastRowFirstColumn="0" w:lastRowLastColumn="0"/>
              <w:rPr>
                <w:rFonts w:cs="Arial"/>
                <w:szCs w:val="20"/>
                <w:lang w:eastAsia="en-US"/>
              </w:rPr>
            </w:pPr>
            <w:r>
              <w:rPr>
                <w:rFonts w:cs="Arial"/>
                <w:b/>
                <w:szCs w:val="20"/>
              </w:rPr>
              <w:t xml:space="preserve">Task </w:t>
            </w:r>
            <w:r w:rsidR="00BD1248">
              <w:rPr>
                <w:rFonts w:cs="Arial"/>
                <w:b/>
                <w:szCs w:val="20"/>
              </w:rPr>
              <w:t>8</w:t>
            </w:r>
            <w:r w:rsidRPr="00783072">
              <w:rPr>
                <w:rFonts w:cs="Arial"/>
                <w:b/>
                <w:szCs w:val="20"/>
              </w:rPr>
              <w:t>:</w:t>
            </w:r>
            <w:r>
              <w:rPr>
                <w:rFonts w:cs="Arial"/>
                <w:szCs w:val="20"/>
              </w:rPr>
              <w:t xml:space="preserve"> Semester </w:t>
            </w:r>
            <w:r w:rsidR="00E64EE1">
              <w:rPr>
                <w:rFonts w:cs="Arial"/>
                <w:szCs w:val="20"/>
              </w:rPr>
              <w:t>2</w:t>
            </w:r>
            <w:r>
              <w:rPr>
                <w:rFonts w:cs="Arial"/>
                <w:szCs w:val="20"/>
              </w:rPr>
              <w:t xml:space="preserve"> </w:t>
            </w:r>
            <w:r w:rsidRPr="00813AF5">
              <w:rPr>
                <w:rFonts w:cs="Arial"/>
                <w:szCs w:val="20"/>
              </w:rPr>
              <w:t>examination based on</w:t>
            </w:r>
            <w:r>
              <w:rPr>
                <w:rFonts w:cs="Arial"/>
                <w:szCs w:val="20"/>
              </w:rPr>
              <w:t xml:space="preserve"> Unit 1</w:t>
            </w:r>
            <w:r w:rsidR="0068082A">
              <w:rPr>
                <w:rFonts w:cs="Arial"/>
                <w:szCs w:val="20"/>
              </w:rPr>
              <w:t xml:space="preserve"> (</w:t>
            </w:r>
            <w:r w:rsidR="005D101E">
              <w:rPr>
                <w:rFonts w:cs="Arial"/>
                <w:szCs w:val="20"/>
              </w:rPr>
              <w:t>4</w:t>
            </w:r>
            <w:r w:rsidR="0068082A">
              <w:rPr>
                <w:rFonts w:cs="Arial"/>
                <w:szCs w:val="20"/>
              </w:rPr>
              <w:t>0%)</w:t>
            </w:r>
            <w:r w:rsidR="00E64EE1">
              <w:rPr>
                <w:rFonts w:cs="Arial"/>
                <w:szCs w:val="20"/>
              </w:rPr>
              <w:t xml:space="preserve"> and 2</w:t>
            </w:r>
            <w:r w:rsidR="0068082A">
              <w:rPr>
                <w:rFonts w:cs="Arial"/>
                <w:szCs w:val="20"/>
              </w:rPr>
              <w:t xml:space="preserve"> (</w:t>
            </w:r>
            <w:r w:rsidR="005D101E">
              <w:rPr>
                <w:rFonts w:cs="Arial"/>
                <w:szCs w:val="20"/>
              </w:rPr>
              <w:t>6</w:t>
            </w:r>
            <w:r w:rsidR="0068082A">
              <w:rPr>
                <w:rFonts w:cs="Arial"/>
                <w:szCs w:val="20"/>
              </w:rPr>
              <w:t>0%)</w:t>
            </w:r>
            <w:r>
              <w:rPr>
                <w:rFonts w:cs="Arial"/>
                <w:szCs w:val="20"/>
              </w:rPr>
              <w:t xml:space="preserve"> content</w:t>
            </w:r>
          </w:p>
        </w:tc>
      </w:tr>
    </w:tbl>
    <w:p w14:paraId="1617CE40" w14:textId="77777777" w:rsidR="007B3A32" w:rsidRDefault="007B3A32" w:rsidP="005F4E15"/>
    <w:sectPr w:rsidR="007B3A32" w:rsidSect="003C42D3">
      <w:headerReference w:type="even" r:id="rId14"/>
      <w:headerReference w:type="default" r:id="rId15"/>
      <w:footerReference w:type="even" r:id="rId16"/>
      <w:footerReference w:type="default" r:id="rId17"/>
      <w:headerReference w:type="first" r:id="rId18"/>
      <w:footerReference w:type="first" r:id="rId19"/>
      <w:pgSz w:w="11906" w:h="16838" w:code="9"/>
      <w:pgMar w:top="1644" w:right="1418" w:bottom="1276" w:left="1418"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555F7" w14:textId="77777777" w:rsidR="00D7647F" w:rsidRDefault="00D7647F" w:rsidP="00DB14C9">
      <w:r>
        <w:separator/>
      </w:r>
    </w:p>
  </w:endnote>
  <w:endnote w:type="continuationSeparator" w:id="0">
    <w:p w14:paraId="61DD753C" w14:textId="77777777" w:rsidR="00D7647F" w:rsidRDefault="00D7647F"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DD2C5" w14:textId="35026A39" w:rsidR="008F6D5B" w:rsidRPr="00AC0B94" w:rsidRDefault="00047885" w:rsidP="0098540A">
    <w:pPr>
      <w:pStyle w:val="Footereven"/>
    </w:pPr>
    <w:r>
      <w:t>2024/65861</w:t>
    </w:r>
    <w:r w:rsidR="00430855">
      <w:t>[</w:t>
    </w:r>
    <w:r w:rsidR="00EC1740">
      <w:t>v5</w:t>
    </w:r>
    <w:r w:rsidR="0043085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24E37" w14:textId="77777777" w:rsidR="003963E7" w:rsidRPr="00695E67" w:rsidRDefault="00695E67" w:rsidP="00695E67">
    <w:pPr>
      <w:pStyle w:val="Footer"/>
      <w:pBdr>
        <w:top w:val="single" w:sz="8" w:space="4" w:color="76923C" w:themeColor="accent3" w:themeShade="BF"/>
      </w:pBdr>
      <w:tabs>
        <w:tab w:val="clear" w:pos="4513"/>
        <w:tab w:val="clear" w:pos="9026"/>
      </w:tabs>
      <w:ind w:right="403"/>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Physics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E680D" w14:textId="77777777" w:rsidR="003C42D3" w:rsidRPr="00695E67" w:rsidRDefault="003C42D3" w:rsidP="003C42D3">
    <w:pPr>
      <w:pStyle w:val="Footereven"/>
    </w:pPr>
    <w:r>
      <w:t xml:space="preserve">Sample course outline </w:t>
    </w:r>
    <w:r w:rsidRPr="00D41604">
      <w:t>|</w:t>
    </w:r>
    <w:r>
      <w:t xml:space="preserve"> Physics</w:t>
    </w:r>
    <w:r w:rsidRPr="00D41604">
      <w:t xml:space="preserve"> | </w:t>
    </w:r>
    <w:r>
      <w:t>ATAR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27DDA" w14:textId="77777777" w:rsidR="003C42D3" w:rsidRPr="00695E67" w:rsidRDefault="003C42D3" w:rsidP="003C42D3">
    <w:pPr>
      <w:pStyle w:val="Footerodd"/>
    </w:pPr>
    <w:r>
      <w:t xml:space="preserve">Sample course outline </w:t>
    </w:r>
    <w:r w:rsidRPr="00D41604">
      <w:t>|</w:t>
    </w:r>
    <w:r>
      <w:t xml:space="preserve"> Physics</w:t>
    </w:r>
    <w:r w:rsidRPr="00D41604">
      <w:t xml:space="preserve"> | </w:t>
    </w:r>
    <w:r>
      <w:t>ATAR Year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BADA1" w14:textId="77777777" w:rsidR="0098540A" w:rsidRPr="00695E67" w:rsidRDefault="0098540A" w:rsidP="0098540A">
    <w:pPr>
      <w:pStyle w:val="Footerodd"/>
    </w:pPr>
    <w:r>
      <w:t xml:space="preserve">Sample course outline </w:t>
    </w:r>
    <w:r w:rsidRPr="00D41604">
      <w:t>|</w:t>
    </w:r>
    <w:r>
      <w:t xml:space="preserve"> Physics</w:t>
    </w:r>
    <w:r w:rsidRPr="00D41604">
      <w:t xml:space="preserve"> | </w:t>
    </w:r>
    <w:r>
      <w:t>ATAR 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B92A4" w14:textId="77777777" w:rsidR="00D7647F" w:rsidRDefault="00D7647F" w:rsidP="00DB14C9">
      <w:r>
        <w:separator/>
      </w:r>
    </w:p>
  </w:footnote>
  <w:footnote w:type="continuationSeparator" w:id="0">
    <w:p w14:paraId="212E4A4F" w14:textId="77777777" w:rsidR="00D7647F" w:rsidRDefault="00D7647F"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46E78" w14:textId="42FAB50B" w:rsidR="003C42D3" w:rsidRPr="003C42D3" w:rsidRDefault="003C42D3" w:rsidP="003C42D3">
    <w:pPr>
      <w:pStyle w:val="Headerodd"/>
    </w:pPr>
    <w:r w:rsidRPr="003C42D3">
      <w:rPr>
        <w:rStyle w:val="PageNumber"/>
      </w:rPr>
      <w:fldChar w:fldCharType="begin"/>
    </w:r>
    <w:r w:rsidRPr="003C42D3">
      <w:rPr>
        <w:rStyle w:val="PageNumber"/>
      </w:rPr>
      <w:instrText xml:space="preserve"> PAGE </w:instrText>
    </w:r>
    <w:r w:rsidRPr="003C42D3">
      <w:rPr>
        <w:rStyle w:val="PageNumber"/>
      </w:rPr>
      <w:fldChar w:fldCharType="separate"/>
    </w:r>
    <w:r w:rsidRPr="003C42D3">
      <w:rPr>
        <w:rStyle w:val="PageNumber"/>
      </w:rPr>
      <w:t>1</w:t>
    </w:r>
    <w:r w:rsidRPr="003C42D3">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AE96A" w14:textId="43ECF9E6" w:rsidR="00AC0B94" w:rsidRPr="00AC0B94" w:rsidRDefault="00AC0B94" w:rsidP="00AC0B94">
    <w:pPr>
      <w:pStyle w:val="Header"/>
      <w:ind w:left="-709"/>
    </w:pPr>
    <w:r>
      <w:rPr>
        <w:noProof/>
      </w:rPr>
      <w:drawing>
        <wp:inline distT="0" distB="0" distL="0" distR="0" wp14:anchorId="3182B4F7" wp14:editId="1B65FFFB">
          <wp:extent cx="4535805" cy="707390"/>
          <wp:effectExtent l="0" t="0" r="0" b="0"/>
          <wp:docPr id="1627402509" name="Picture 1"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02509" name="Picture 1"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5805" cy="7073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93C0F" w14:textId="77777777" w:rsidR="0098540A" w:rsidRPr="0098540A" w:rsidRDefault="0098540A" w:rsidP="0098540A">
    <w:pPr>
      <w:pStyle w:val="Headereven"/>
    </w:pPr>
    <w:r w:rsidRPr="0098540A">
      <w:rPr>
        <w:rStyle w:val="PageNumber"/>
      </w:rPr>
      <w:fldChar w:fldCharType="begin"/>
    </w:r>
    <w:r w:rsidRPr="0098540A">
      <w:rPr>
        <w:rStyle w:val="PageNumber"/>
      </w:rPr>
      <w:instrText xml:space="preserve"> PAGE </w:instrText>
    </w:r>
    <w:r w:rsidRPr="0098540A">
      <w:rPr>
        <w:rStyle w:val="PageNumber"/>
      </w:rPr>
      <w:fldChar w:fldCharType="separate"/>
    </w:r>
    <w:r w:rsidRPr="0098540A">
      <w:rPr>
        <w:rStyle w:val="PageNumber"/>
      </w:rPr>
      <w:t>2</w:t>
    </w:r>
    <w:r w:rsidRPr="0098540A">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9035B" w14:textId="38E38087" w:rsidR="003C42D3" w:rsidRPr="003C42D3" w:rsidRDefault="003C42D3" w:rsidP="003C42D3">
    <w:pPr>
      <w:pStyle w:val="Headerodd"/>
    </w:pPr>
    <w:r w:rsidRPr="003C42D3">
      <w:rPr>
        <w:rStyle w:val="PageNumber"/>
      </w:rPr>
      <w:fldChar w:fldCharType="begin"/>
    </w:r>
    <w:r w:rsidRPr="003C42D3">
      <w:rPr>
        <w:rStyle w:val="PageNumber"/>
      </w:rPr>
      <w:instrText xml:space="preserve"> PAGE </w:instrText>
    </w:r>
    <w:r w:rsidRPr="003C42D3">
      <w:rPr>
        <w:rStyle w:val="PageNumber"/>
      </w:rPr>
      <w:fldChar w:fldCharType="separate"/>
    </w:r>
    <w:r w:rsidRPr="003C42D3">
      <w:rPr>
        <w:rStyle w:val="PageNumber"/>
      </w:rPr>
      <w:t>1</w:t>
    </w:r>
    <w:r w:rsidRPr="003C42D3">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CCD6E" w14:textId="18CDFEC9" w:rsidR="0098540A" w:rsidRPr="003C42D3" w:rsidRDefault="0098540A" w:rsidP="003C42D3">
    <w:pPr>
      <w:pStyle w:val="Headerodd"/>
    </w:pPr>
    <w:r w:rsidRPr="003C42D3">
      <w:rPr>
        <w:rStyle w:val="PageNumber"/>
      </w:rPr>
      <w:fldChar w:fldCharType="begin"/>
    </w:r>
    <w:r w:rsidRPr="003C42D3">
      <w:rPr>
        <w:rStyle w:val="PageNumber"/>
      </w:rPr>
      <w:instrText xml:space="preserve"> PAGE </w:instrText>
    </w:r>
    <w:r w:rsidRPr="003C42D3">
      <w:rPr>
        <w:rStyle w:val="PageNumber"/>
      </w:rPr>
      <w:fldChar w:fldCharType="separate"/>
    </w:r>
    <w:r w:rsidRPr="003C42D3">
      <w:rPr>
        <w:rStyle w:val="PageNumber"/>
      </w:rPr>
      <w:t>1</w:t>
    </w:r>
    <w:r w:rsidRPr="003C42D3">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8FC"/>
    <w:multiLevelType w:val="multilevel"/>
    <w:tmpl w:val="D61A628E"/>
    <w:lvl w:ilvl="0">
      <w:start w:val="1"/>
      <w:numFmt w:val="bullet"/>
      <w:lvlText w:val="●"/>
      <w:lvlJc w:val="left"/>
      <w:pPr>
        <w:ind w:left="357" w:hanging="35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1B7CF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7A565F8"/>
    <w:multiLevelType w:val="hybridMultilevel"/>
    <w:tmpl w:val="5F22312A"/>
    <w:lvl w:ilvl="0" w:tplc="4DB6BA8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A01137"/>
    <w:multiLevelType w:val="hybridMultilevel"/>
    <w:tmpl w:val="5A9C77F2"/>
    <w:lvl w:ilvl="0" w:tplc="4DB6BA8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06D4C"/>
    <w:multiLevelType w:val="multilevel"/>
    <w:tmpl w:val="75082F76"/>
    <w:numStyleLink w:val="SCSABulletList"/>
  </w:abstractNum>
  <w:abstractNum w:abstractNumId="5" w15:restartNumberingAfterBreak="0">
    <w:nsid w:val="16BE1AEF"/>
    <w:multiLevelType w:val="hybridMultilevel"/>
    <w:tmpl w:val="01EE587C"/>
    <w:lvl w:ilvl="0" w:tplc="4DB6BA8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C4A3F"/>
    <w:multiLevelType w:val="hybridMultilevel"/>
    <w:tmpl w:val="35EC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AF09AD"/>
    <w:multiLevelType w:val="hybridMultilevel"/>
    <w:tmpl w:val="A4F60292"/>
    <w:lvl w:ilvl="0" w:tplc="4DB6BA8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BD1E05"/>
    <w:multiLevelType w:val="multilevel"/>
    <w:tmpl w:val="75082F76"/>
    <w:numStyleLink w:val="SCSABulletList"/>
  </w:abstractNum>
  <w:abstractNum w:abstractNumId="9"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0B31DA8"/>
    <w:multiLevelType w:val="hybridMultilevel"/>
    <w:tmpl w:val="FF3AEA10"/>
    <w:lvl w:ilvl="0" w:tplc="4DB6BA8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2E0557"/>
    <w:multiLevelType w:val="hybridMultilevel"/>
    <w:tmpl w:val="08EE14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1341D0"/>
    <w:multiLevelType w:val="hybridMultilevel"/>
    <w:tmpl w:val="FEE6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0A20F8"/>
    <w:multiLevelType w:val="hybridMultilevel"/>
    <w:tmpl w:val="3D8C6EFA"/>
    <w:lvl w:ilvl="0" w:tplc="4DB6BA8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E17731"/>
    <w:multiLevelType w:val="hybridMultilevel"/>
    <w:tmpl w:val="DB9EF0F2"/>
    <w:lvl w:ilvl="0" w:tplc="4DB6BA8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32303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6CD2428"/>
    <w:multiLevelType w:val="multilevel"/>
    <w:tmpl w:val="75082F76"/>
    <w:numStyleLink w:val="SCSABulletList"/>
  </w:abstractNum>
  <w:abstractNum w:abstractNumId="17" w15:restartNumberingAfterBreak="0">
    <w:nsid w:val="3C832BCF"/>
    <w:multiLevelType w:val="multilevel"/>
    <w:tmpl w:val="75082F76"/>
    <w:numStyleLink w:val="SCSABulletList"/>
  </w:abstractNum>
  <w:abstractNum w:abstractNumId="18" w15:restartNumberingAfterBreak="0">
    <w:nsid w:val="438E5B29"/>
    <w:multiLevelType w:val="hybridMultilevel"/>
    <w:tmpl w:val="F9E0A0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60D36BC"/>
    <w:multiLevelType w:val="hybridMultilevel"/>
    <w:tmpl w:val="2A345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216C48"/>
    <w:multiLevelType w:val="hybridMultilevel"/>
    <w:tmpl w:val="A9743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8E7FB8"/>
    <w:multiLevelType w:val="multilevel"/>
    <w:tmpl w:val="29249724"/>
    <w:lvl w:ilvl="0">
      <w:start w:val="1"/>
      <w:numFmt w:val="bullet"/>
      <w:lvlText w:val="●"/>
      <w:lvlJc w:val="left"/>
      <w:pPr>
        <w:ind w:left="357" w:hanging="35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EDF18CF"/>
    <w:multiLevelType w:val="hybridMultilevel"/>
    <w:tmpl w:val="ECBA4D0C"/>
    <w:lvl w:ilvl="0" w:tplc="228EF976">
      <w:start w:val="1"/>
      <w:numFmt w:val="bullet"/>
      <w:lvlText w:val=""/>
      <w:lvlJc w:val="left"/>
      <w:pPr>
        <w:ind w:left="357" w:hanging="357"/>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3415DF"/>
    <w:multiLevelType w:val="hybridMultilevel"/>
    <w:tmpl w:val="84007F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53F0B32"/>
    <w:multiLevelType w:val="multilevel"/>
    <w:tmpl w:val="75082F76"/>
    <w:numStyleLink w:val="SCSABulletList"/>
  </w:abstractNum>
  <w:abstractNum w:abstractNumId="25" w15:restartNumberingAfterBreak="0">
    <w:nsid w:val="559E62A5"/>
    <w:multiLevelType w:val="hybridMultilevel"/>
    <w:tmpl w:val="1BC4AA74"/>
    <w:lvl w:ilvl="0" w:tplc="4DB6BA8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CD5203"/>
    <w:multiLevelType w:val="multilevel"/>
    <w:tmpl w:val="1F4622D2"/>
    <w:lvl w:ilvl="0">
      <w:start w:val="1"/>
      <w:numFmt w:val="bullet"/>
      <w:lvlText w:val="●"/>
      <w:lvlJc w:val="left"/>
      <w:pPr>
        <w:ind w:left="357" w:hanging="35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63C089E"/>
    <w:multiLevelType w:val="hybridMultilevel"/>
    <w:tmpl w:val="08863FFE"/>
    <w:lvl w:ilvl="0" w:tplc="228EF976">
      <w:start w:val="1"/>
      <w:numFmt w:val="bullet"/>
      <w:lvlText w:val=""/>
      <w:lvlJc w:val="left"/>
      <w:pPr>
        <w:ind w:left="1077" w:hanging="357"/>
      </w:pPr>
      <w:rPr>
        <w:rFonts w:ascii="Symbol" w:hAnsi="Symbol"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8377AA7"/>
    <w:multiLevelType w:val="multilevel"/>
    <w:tmpl w:val="60A86244"/>
    <w:lvl w:ilvl="0">
      <w:start w:val="1"/>
      <w:numFmt w:val="bullet"/>
      <w:lvlText w:val="●"/>
      <w:lvlJc w:val="left"/>
      <w:pPr>
        <w:ind w:left="357" w:hanging="35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84A59E0"/>
    <w:multiLevelType w:val="hybridMultilevel"/>
    <w:tmpl w:val="58DEC252"/>
    <w:lvl w:ilvl="0" w:tplc="4DB6BA8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695BCB"/>
    <w:multiLevelType w:val="hybridMultilevel"/>
    <w:tmpl w:val="34FE7F3A"/>
    <w:lvl w:ilvl="0" w:tplc="4DB6BA8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A758F2"/>
    <w:multiLevelType w:val="multilevel"/>
    <w:tmpl w:val="055CE17E"/>
    <w:lvl w:ilvl="0">
      <w:start w:val="1"/>
      <w:numFmt w:val="bullet"/>
      <w:lvlText w:val="●"/>
      <w:lvlJc w:val="left"/>
      <w:pPr>
        <w:ind w:left="357" w:hanging="35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3" w15:restartNumberingAfterBreak="0">
    <w:nsid w:val="627C6BFA"/>
    <w:multiLevelType w:val="hybridMultilevel"/>
    <w:tmpl w:val="56D24646"/>
    <w:lvl w:ilvl="0" w:tplc="228EF976">
      <w:start w:val="1"/>
      <w:numFmt w:val="bullet"/>
      <w:lvlText w:val=""/>
      <w:lvlJc w:val="left"/>
      <w:pPr>
        <w:ind w:left="1077" w:hanging="357"/>
      </w:pPr>
      <w:rPr>
        <w:rFonts w:ascii="Symbol" w:hAnsi="Symbol"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2A764D7"/>
    <w:multiLevelType w:val="hybridMultilevel"/>
    <w:tmpl w:val="B846ED1E"/>
    <w:lvl w:ilvl="0" w:tplc="4DB6BA8A">
      <w:start w:val="1"/>
      <w:numFmt w:val="bullet"/>
      <w:lvlText w:val=""/>
      <w:lvlJc w:val="left"/>
      <w:pPr>
        <w:ind w:left="414" w:hanging="357"/>
      </w:pPr>
      <w:rPr>
        <w:rFonts w:ascii="Symbol" w:hAnsi="Symbol" w:hint="default"/>
      </w:rPr>
    </w:lvl>
    <w:lvl w:ilvl="1" w:tplc="0C090003">
      <w:start w:val="1"/>
      <w:numFmt w:val="bullet"/>
      <w:lvlText w:val="o"/>
      <w:lvlJc w:val="left"/>
      <w:pPr>
        <w:ind w:left="1497" w:hanging="360"/>
      </w:pPr>
      <w:rPr>
        <w:rFonts w:ascii="Courier New" w:hAnsi="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5" w15:restartNumberingAfterBreak="0">
    <w:nsid w:val="64902A30"/>
    <w:multiLevelType w:val="hybridMultilevel"/>
    <w:tmpl w:val="494C54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5140FF7"/>
    <w:multiLevelType w:val="hybridMultilevel"/>
    <w:tmpl w:val="642663AA"/>
    <w:lvl w:ilvl="0" w:tplc="4DB6BA8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B20017"/>
    <w:multiLevelType w:val="hybridMultilevel"/>
    <w:tmpl w:val="30E2C8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AD70E48"/>
    <w:multiLevelType w:val="hybridMultilevel"/>
    <w:tmpl w:val="3F1C9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8A0566"/>
    <w:multiLevelType w:val="multilevel"/>
    <w:tmpl w:val="A28C4462"/>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E272670"/>
    <w:multiLevelType w:val="multilevel"/>
    <w:tmpl w:val="75082F76"/>
    <w:numStyleLink w:val="SCSABulletList"/>
  </w:abstractNum>
  <w:abstractNum w:abstractNumId="41" w15:restartNumberingAfterBreak="0">
    <w:nsid w:val="71CA15AF"/>
    <w:multiLevelType w:val="hybridMultilevel"/>
    <w:tmpl w:val="27600F20"/>
    <w:lvl w:ilvl="0" w:tplc="4DB6BA8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8530FE"/>
    <w:multiLevelType w:val="multilevel"/>
    <w:tmpl w:val="75082F76"/>
    <w:numStyleLink w:val="SCSABulletList"/>
  </w:abstractNum>
  <w:num w:numId="1" w16cid:durableId="1518274066">
    <w:abstractNumId w:val="32"/>
  </w:num>
  <w:num w:numId="2" w16cid:durableId="503323687">
    <w:abstractNumId w:val="29"/>
  </w:num>
  <w:num w:numId="3" w16cid:durableId="1944723820">
    <w:abstractNumId w:val="34"/>
  </w:num>
  <w:num w:numId="4" w16cid:durableId="1183712233">
    <w:abstractNumId w:val="13"/>
  </w:num>
  <w:num w:numId="5" w16cid:durableId="110055890">
    <w:abstractNumId w:val="3"/>
  </w:num>
  <w:num w:numId="6" w16cid:durableId="399521652">
    <w:abstractNumId w:val="2"/>
  </w:num>
  <w:num w:numId="7" w16cid:durableId="138570118">
    <w:abstractNumId w:val="36"/>
  </w:num>
  <w:num w:numId="8" w16cid:durableId="2019431257">
    <w:abstractNumId w:val="41"/>
  </w:num>
  <w:num w:numId="9" w16cid:durableId="747267456">
    <w:abstractNumId w:val="30"/>
  </w:num>
  <w:num w:numId="10" w16cid:durableId="1767265174">
    <w:abstractNumId w:val="10"/>
  </w:num>
  <w:num w:numId="11" w16cid:durableId="1710871">
    <w:abstractNumId w:val="7"/>
  </w:num>
  <w:num w:numId="12" w16cid:durableId="2034067883">
    <w:abstractNumId w:val="5"/>
  </w:num>
  <w:num w:numId="13" w16cid:durableId="276840236">
    <w:abstractNumId w:val="14"/>
  </w:num>
  <w:num w:numId="14" w16cid:durableId="913974306">
    <w:abstractNumId w:val="35"/>
  </w:num>
  <w:num w:numId="15" w16cid:durableId="1973631982">
    <w:abstractNumId w:val="39"/>
  </w:num>
  <w:num w:numId="16" w16cid:durableId="973146610">
    <w:abstractNumId w:val="25"/>
  </w:num>
  <w:num w:numId="17" w16cid:durableId="2001423175">
    <w:abstractNumId w:val="19"/>
  </w:num>
  <w:num w:numId="18" w16cid:durableId="1048187991">
    <w:abstractNumId w:val="21"/>
  </w:num>
  <w:num w:numId="19" w16cid:durableId="1873492050">
    <w:abstractNumId w:val="28"/>
  </w:num>
  <w:num w:numId="20" w16cid:durableId="1619139932">
    <w:abstractNumId w:val="26"/>
  </w:num>
  <w:num w:numId="21" w16cid:durableId="198394827">
    <w:abstractNumId w:val="0"/>
  </w:num>
  <w:num w:numId="22" w16cid:durableId="121585324">
    <w:abstractNumId w:val="31"/>
  </w:num>
  <w:num w:numId="23" w16cid:durableId="1375152561">
    <w:abstractNumId w:val="22"/>
  </w:num>
  <w:num w:numId="24" w16cid:durableId="1115444743">
    <w:abstractNumId w:val="38"/>
  </w:num>
  <w:num w:numId="25" w16cid:durableId="1832677836">
    <w:abstractNumId w:val="9"/>
  </w:num>
  <w:num w:numId="26" w16cid:durableId="305164083">
    <w:abstractNumId w:val="27"/>
  </w:num>
  <w:num w:numId="27" w16cid:durableId="539517747">
    <w:abstractNumId w:val="33"/>
  </w:num>
  <w:num w:numId="28" w16cid:durableId="874467888">
    <w:abstractNumId w:val="16"/>
  </w:num>
  <w:num w:numId="29" w16cid:durableId="1730378913">
    <w:abstractNumId w:val="1"/>
  </w:num>
  <w:num w:numId="30" w16cid:durableId="812257687">
    <w:abstractNumId w:val="42"/>
  </w:num>
  <w:num w:numId="31" w16cid:durableId="1918125547">
    <w:abstractNumId w:val="6"/>
  </w:num>
  <w:num w:numId="32" w16cid:durableId="1127771984">
    <w:abstractNumId w:val="12"/>
  </w:num>
  <w:num w:numId="33" w16cid:durableId="1689021415">
    <w:abstractNumId w:val="18"/>
  </w:num>
  <w:num w:numId="34" w16cid:durableId="1454448209">
    <w:abstractNumId w:val="20"/>
  </w:num>
  <w:num w:numId="35" w16cid:durableId="1462306224">
    <w:abstractNumId w:val="23"/>
  </w:num>
  <w:num w:numId="36" w16cid:durableId="1018041894">
    <w:abstractNumId w:val="37"/>
  </w:num>
  <w:num w:numId="37" w16cid:durableId="160699660">
    <w:abstractNumId w:val="11"/>
  </w:num>
  <w:num w:numId="38" w16cid:durableId="1999651474">
    <w:abstractNumId w:val="8"/>
  </w:num>
  <w:num w:numId="39" w16cid:durableId="700323450">
    <w:abstractNumId w:val="40"/>
  </w:num>
  <w:num w:numId="40" w16cid:durableId="1517647333">
    <w:abstractNumId w:val="4"/>
  </w:num>
  <w:num w:numId="41" w16cid:durableId="915019572">
    <w:abstractNumId w:val="24"/>
  </w:num>
  <w:num w:numId="42" w16cid:durableId="1657762274">
    <w:abstractNumId w:val="17"/>
  </w:num>
  <w:num w:numId="43" w16cid:durableId="40576531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22"/>
    <w:rsid w:val="00007FFB"/>
    <w:rsid w:val="000244B4"/>
    <w:rsid w:val="000351B6"/>
    <w:rsid w:val="00040616"/>
    <w:rsid w:val="00045404"/>
    <w:rsid w:val="00047885"/>
    <w:rsid w:val="00072389"/>
    <w:rsid w:val="00072492"/>
    <w:rsid w:val="00075770"/>
    <w:rsid w:val="0007637A"/>
    <w:rsid w:val="00087988"/>
    <w:rsid w:val="00090A3F"/>
    <w:rsid w:val="00097FE8"/>
    <w:rsid w:val="000A03E2"/>
    <w:rsid w:val="000A24B9"/>
    <w:rsid w:val="000B36D0"/>
    <w:rsid w:val="000D4A1A"/>
    <w:rsid w:val="000D6394"/>
    <w:rsid w:val="000D762F"/>
    <w:rsid w:val="000E0A52"/>
    <w:rsid w:val="000F2646"/>
    <w:rsid w:val="001205CC"/>
    <w:rsid w:val="00122F40"/>
    <w:rsid w:val="00130C48"/>
    <w:rsid w:val="00131532"/>
    <w:rsid w:val="00133AD0"/>
    <w:rsid w:val="001424E0"/>
    <w:rsid w:val="00143597"/>
    <w:rsid w:val="00161BB9"/>
    <w:rsid w:val="00165757"/>
    <w:rsid w:val="001746F4"/>
    <w:rsid w:val="001773B9"/>
    <w:rsid w:val="00180156"/>
    <w:rsid w:val="00180D52"/>
    <w:rsid w:val="001A065F"/>
    <w:rsid w:val="001A70BA"/>
    <w:rsid w:val="001B23E6"/>
    <w:rsid w:val="001B7F6A"/>
    <w:rsid w:val="001D6EB4"/>
    <w:rsid w:val="001E008C"/>
    <w:rsid w:val="001E0ACC"/>
    <w:rsid w:val="001E14A5"/>
    <w:rsid w:val="001E590C"/>
    <w:rsid w:val="001E6859"/>
    <w:rsid w:val="001E7B65"/>
    <w:rsid w:val="001F39BB"/>
    <w:rsid w:val="00202B6C"/>
    <w:rsid w:val="002032A0"/>
    <w:rsid w:val="002058ED"/>
    <w:rsid w:val="00206DDB"/>
    <w:rsid w:val="002152D6"/>
    <w:rsid w:val="002346A3"/>
    <w:rsid w:val="002367CF"/>
    <w:rsid w:val="002404A0"/>
    <w:rsid w:val="00240545"/>
    <w:rsid w:val="00255BB0"/>
    <w:rsid w:val="00270214"/>
    <w:rsid w:val="002734D0"/>
    <w:rsid w:val="00274349"/>
    <w:rsid w:val="0029421B"/>
    <w:rsid w:val="002B2EAD"/>
    <w:rsid w:val="002B331B"/>
    <w:rsid w:val="002B3876"/>
    <w:rsid w:val="002B552F"/>
    <w:rsid w:val="002E5B4A"/>
    <w:rsid w:val="002F12AF"/>
    <w:rsid w:val="00311C04"/>
    <w:rsid w:val="00316ABC"/>
    <w:rsid w:val="003250DB"/>
    <w:rsid w:val="0035135C"/>
    <w:rsid w:val="00351627"/>
    <w:rsid w:val="0035194A"/>
    <w:rsid w:val="00353667"/>
    <w:rsid w:val="00356063"/>
    <w:rsid w:val="003577B2"/>
    <w:rsid w:val="00364E8E"/>
    <w:rsid w:val="00375236"/>
    <w:rsid w:val="00376F6F"/>
    <w:rsid w:val="00387AAE"/>
    <w:rsid w:val="00396128"/>
    <w:rsid w:val="003963E7"/>
    <w:rsid w:val="003B5F08"/>
    <w:rsid w:val="003C1208"/>
    <w:rsid w:val="003C17E6"/>
    <w:rsid w:val="003C42D3"/>
    <w:rsid w:val="003C4E19"/>
    <w:rsid w:val="003C5A53"/>
    <w:rsid w:val="003D1B04"/>
    <w:rsid w:val="003E58EB"/>
    <w:rsid w:val="003F5065"/>
    <w:rsid w:val="003F5D36"/>
    <w:rsid w:val="00402738"/>
    <w:rsid w:val="00411ECF"/>
    <w:rsid w:val="004120DD"/>
    <w:rsid w:val="0041474C"/>
    <w:rsid w:val="004160C7"/>
    <w:rsid w:val="004307AD"/>
    <w:rsid w:val="00430855"/>
    <w:rsid w:val="00430D8B"/>
    <w:rsid w:val="0043194B"/>
    <w:rsid w:val="00432ACB"/>
    <w:rsid w:val="0043596C"/>
    <w:rsid w:val="0043654D"/>
    <w:rsid w:val="00436947"/>
    <w:rsid w:val="00443C33"/>
    <w:rsid w:val="0044668A"/>
    <w:rsid w:val="0045101E"/>
    <w:rsid w:val="00463257"/>
    <w:rsid w:val="00464F32"/>
    <w:rsid w:val="00467769"/>
    <w:rsid w:val="00471CED"/>
    <w:rsid w:val="00472ACE"/>
    <w:rsid w:val="00473A5D"/>
    <w:rsid w:val="004754AD"/>
    <w:rsid w:val="004814F0"/>
    <w:rsid w:val="004863E5"/>
    <w:rsid w:val="00490AB6"/>
    <w:rsid w:val="004A0501"/>
    <w:rsid w:val="004A7D7F"/>
    <w:rsid w:val="004B3B8D"/>
    <w:rsid w:val="004B4919"/>
    <w:rsid w:val="004B5AD3"/>
    <w:rsid w:val="004C5E61"/>
    <w:rsid w:val="004D77E0"/>
    <w:rsid w:val="004E1286"/>
    <w:rsid w:val="004E3D78"/>
    <w:rsid w:val="004F3515"/>
    <w:rsid w:val="004F7CCF"/>
    <w:rsid w:val="00500BA2"/>
    <w:rsid w:val="00502257"/>
    <w:rsid w:val="0050240E"/>
    <w:rsid w:val="00513F36"/>
    <w:rsid w:val="00517AA9"/>
    <w:rsid w:val="0053060C"/>
    <w:rsid w:val="00535ECE"/>
    <w:rsid w:val="00540236"/>
    <w:rsid w:val="0056299B"/>
    <w:rsid w:val="005635DF"/>
    <w:rsid w:val="005653F3"/>
    <w:rsid w:val="0056729D"/>
    <w:rsid w:val="00574120"/>
    <w:rsid w:val="0057453A"/>
    <w:rsid w:val="00582C6E"/>
    <w:rsid w:val="00587C40"/>
    <w:rsid w:val="005930C1"/>
    <w:rsid w:val="005934D5"/>
    <w:rsid w:val="005A1D68"/>
    <w:rsid w:val="005B3BD9"/>
    <w:rsid w:val="005C3961"/>
    <w:rsid w:val="005D101E"/>
    <w:rsid w:val="005E7915"/>
    <w:rsid w:val="005F4E15"/>
    <w:rsid w:val="006116FF"/>
    <w:rsid w:val="006136B3"/>
    <w:rsid w:val="00616A8C"/>
    <w:rsid w:val="00632CFF"/>
    <w:rsid w:val="006429B3"/>
    <w:rsid w:val="00642DCB"/>
    <w:rsid w:val="00662DED"/>
    <w:rsid w:val="006645EF"/>
    <w:rsid w:val="00665658"/>
    <w:rsid w:val="00675BBF"/>
    <w:rsid w:val="0068082A"/>
    <w:rsid w:val="00680D35"/>
    <w:rsid w:val="006821E8"/>
    <w:rsid w:val="00684756"/>
    <w:rsid w:val="00690CE4"/>
    <w:rsid w:val="006923F5"/>
    <w:rsid w:val="006935C5"/>
    <w:rsid w:val="006938AB"/>
    <w:rsid w:val="00693B75"/>
    <w:rsid w:val="00695E67"/>
    <w:rsid w:val="006A051A"/>
    <w:rsid w:val="006A1C94"/>
    <w:rsid w:val="006B071C"/>
    <w:rsid w:val="006B2CC7"/>
    <w:rsid w:val="006C5799"/>
    <w:rsid w:val="006C62BA"/>
    <w:rsid w:val="006E0264"/>
    <w:rsid w:val="006E2118"/>
    <w:rsid w:val="006E61CF"/>
    <w:rsid w:val="006F5ACE"/>
    <w:rsid w:val="00705F0A"/>
    <w:rsid w:val="00706C5A"/>
    <w:rsid w:val="00711D21"/>
    <w:rsid w:val="00712E77"/>
    <w:rsid w:val="00717EC2"/>
    <w:rsid w:val="0072019B"/>
    <w:rsid w:val="00727D23"/>
    <w:rsid w:val="00730269"/>
    <w:rsid w:val="00742B1D"/>
    <w:rsid w:val="007503D9"/>
    <w:rsid w:val="00753877"/>
    <w:rsid w:val="00754F43"/>
    <w:rsid w:val="00760BC0"/>
    <w:rsid w:val="00765519"/>
    <w:rsid w:val="00771024"/>
    <w:rsid w:val="00783072"/>
    <w:rsid w:val="007B2256"/>
    <w:rsid w:val="007B3A32"/>
    <w:rsid w:val="007B6CAC"/>
    <w:rsid w:val="007C153B"/>
    <w:rsid w:val="007C7760"/>
    <w:rsid w:val="007D7C15"/>
    <w:rsid w:val="007E0E86"/>
    <w:rsid w:val="007E178B"/>
    <w:rsid w:val="007E1B84"/>
    <w:rsid w:val="007E3CB1"/>
    <w:rsid w:val="007E3CE0"/>
    <w:rsid w:val="00804125"/>
    <w:rsid w:val="0080709F"/>
    <w:rsid w:val="00813AF5"/>
    <w:rsid w:val="00836EC5"/>
    <w:rsid w:val="00837C9C"/>
    <w:rsid w:val="00840722"/>
    <w:rsid w:val="00866B33"/>
    <w:rsid w:val="008706DE"/>
    <w:rsid w:val="00872AD0"/>
    <w:rsid w:val="0087623D"/>
    <w:rsid w:val="00881AF5"/>
    <w:rsid w:val="00881E54"/>
    <w:rsid w:val="008922FC"/>
    <w:rsid w:val="008977EE"/>
    <w:rsid w:val="008B43BA"/>
    <w:rsid w:val="008C0111"/>
    <w:rsid w:val="008C2A18"/>
    <w:rsid w:val="008C4F25"/>
    <w:rsid w:val="008F0E12"/>
    <w:rsid w:val="008F6D5B"/>
    <w:rsid w:val="00904C3E"/>
    <w:rsid w:val="00913936"/>
    <w:rsid w:val="0091687D"/>
    <w:rsid w:val="00921400"/>
    <w:rsid w:val="00923D75"/>
    <w:rsid w:val="009261B0"/>
    <w:rsid w:val="00930FD4"/>
    <w:rsid w:val="00945193"/>
    <w:rsid w:val="00947E19"/>
    <w:rsid w:val="0095149E"/>
    <w:rsid w:val="00952D80"/>
    <w:rsid w:val="00972E47"/>
    <w:rsid w:val="009734A1"/>
    <w:rsid w:val="00973695"/>
    <w:rsid w:val="00974F29"/>
    <w:rsid w:val="00980E6A"/>
    <w:rsid w:val="0098540A"/>
    <w:rsid w:val="00987C0F"/>
    <w:rsid w:val="00990E66"/>
    <w:rsid w:val="0099496E"/>
    <w:rsid w:val="00997785"/>
    <w:rsid w:val="009A1A85"/>
    <w:rsid w:val="009B4BB3"/>
    <w:rsid w:val="009C1FD5"/>
    <w:rsid w:val="009C5208"/>
    <w:rsid w:val="009C5AC6"/>
    <w:rsid w:val="009D40A8"/>
    <w:rsid w:val="009D5525"/>
    <w:rsid w:val="009F2EF7"/>
    <w:rsid w:val="00A1004C"/>
    <w:rsid w:val="00A1422A"/>
    <w:rsid w:val="00A27480"/>
    <w:rsid w:val="00A565AE"/>
    <w:rsid w:val="00A57719"/>
    <w:rsid w:val="00A659F8"/>
    <w:rsid w:val="00A66AB8"/>
    <w:rsid w:val="00A676E4"/>
    <w:rsid w:val="00A67E16"/>
    <w:rsid w:val="00A73AF8"/>
    <w:rsid w:val="00A84313"/>
    <w:rsid w:val="00A851A9"/>
    <w:rsid w:val="00A90064"/>
    <w:rsid w:val="00A90362"/>
    <w:rsid w:val="00AA0206"/>
    <w:rsid w:val="00AA47DB"/>
    <w:rsid w:val="00AA5FB7"/>
    <w:rsid w:val="00AA68D8"/>
    <w:rsid w:val="00AC0B94"/>
    <w:rsid w:val="00AC665D"/>
    <w:rsid w:val="00AD61BD"/>
    <w:rsid w:val="00AE0D08"/>
    <w:rsid w:val="00AE160F"/>
    <w:rsid w:val="00AE42F4"/>
    <w:rsid w:val="00AE55E0"/>
    <w:rsid w:val="00AF317D"/>
    <w:rsid w:val="00AF4A14"/>
    <w:rsid w:val="00B0708B"/>
    <w:rsid w:val="00B17514"/>
    <w:rsid w:val="00B25062"/>
    <w:rsid w:val="00B25C29"/>
    <w:rsid w:val="00B3331C"/>
    <w:rsid w:val="00B43519"/>
    <w:rsid w:val="00B50090"/>
    <w:rsid w:val="00B503FE"/>
    <w:rsid w:val="00B56A96"/>
    <w:rsid w:val="00B56D0A"/>
    <w:rsid w:val="00B64CF8"/>
    <w:rsid w:val="00B65192"/>
    <w:rsid w:val="00B70154"/>
    <w:rsid w:val="00B72C66"/>
    <w:rsid w:val="00B73678"/>
    <w:rsid w:val="00B73B18"/>
    <w:rsid w:val="00B77ED6"/>
    <w:rsid w:val="00B807D0"/>
    <w:rsid w:val="00B81A6B"/>
    <w:rsid w:val="00B932C6"/>
    <w:rsid w:val="00B93C81"/>
    <w:rsid w:val="00B95A6D"/>
    <w:rsid w:val="00B95FF2"/>
    <w:rsid w:val="00BC1136"/>
    <w:rsid w:val="00BC5EC3"/>
    <w:rsid w:val="00BD1248"/>
    <w:rsid w:val="00BD7C4A"/>
    <w:rsid w:val="00BE62A9"/>
    <w:rsid w:val="00BF5F49"/>
    <w:rsid w:val="00C03683"/>
    <w:rsid w:val="00C0477C"/>
    <w:rsid w:val="00C050A4"/>
    <w:rsid w:val="00C210AA"/>
    <w:rsid w:val="00C239CC"/>
    <w:rsid w:val="00C33E5F"/>
    <w:rsid w:val="00C362AF"/>
    <w:rsid w:val="00C4641C"/>
    <w:rsid w:val="00C46872"/>
    <w:rsid w:val="00C573C2"/>
    <w:rsid w:val="00C6225D"/>
    <w:rsid w:val="00C75B63"/>
    <w:rsid w:val="00C776EF"/>
    <w:rsid w:val="00C80D51"/>
    <w:rsid w:val="00C96EC8"/>
    <w:rsid w:val="00CA5FDB"/>
    <w:rsid w:val="00CB026C"/>
    <w:rsid w:val="00CC2680"/>
    <w:rsid w:val="00CF50A6"/>
    <w:rsid w:val="00CF6F1C"/>
    <w:rsid w:val="00D01869"/>
    <w:rsid w:val="00D22FB2"/>
    <w:rsid w:val="00D24FAD"/>
    <w:rsid w:val="00D25322"/>
    <w:rsid w:val="00D31CEE"/>
    <w:rsid w:val="00D34DA7"/>
    <w:rsid w:val="00D3715A"/>
    <w:rsid w:val="00D43EFA"/>
    <w:rsid w:val="00D47F40"/>
    <w:rsid w:val="00D62D2E"/>
    <w:rsid w:val="00D70AAA"/>
    <w:rsid w:val="00D734A5"/>
    <w:rsid w:val="00D7514C"/>
    <w:rsid w:val="00D7647F"/>
    <w:rsid w:val="00D82E9E"/>
    <w:rsid w:val="00D90219"/>
    <w:rsid w:val="00D95F46"/>
    <w:rsid w:val="00DB14C9"/>
    <w:rsid w:val="00DB3084"/>
    <w:rsid w:val="00DD0590"/>
    <w:rsid w:val="00DD24B8"/>
    <w:rsid w:val="00DE5BE2"/>
    <w:rsid w:val="00DF1B30"/>
    <w:rsid w:val="00DF2351"/>
    <w:rsid w:val="00DF4C0D"/>
    <w:rsid w:val="00E171C0"/>
    <w:rsid w:val="00E26019"/>
    <w:rsid w:val="00E52AE5"/>
    <w:rsid w:val="00E531E2"/>
    <w:rsid w:val="00E55F4E"/>
    <w:rsid w:val="00E64EE1"/>
    <w:rsid w:val="00E75520"/>
    <w:rsid w:val="00E81481"/>
    <w:rsid w:val="00E81DAA"/>
    <w:rsid w:val="00EA1F6D"/>
    <w:rsid w:val="00EA4129"/>
    <w:rsid w:val="00EA4A7E"/>
    <w:rsid w:val="00EB4595"/>
    <w:rsid w:val="00EB5E73"/>
    <w:rsid w:val="00EC1740"/>
    <w:rsid w:val="00EC3F04"/>
    <w:rsid w:val="00ED5C77"/>
    <w:rsid w:val="00ED6D11"/>
    <w:rsid w:val="00EE688D"/>
    <w:rsid w:val="00EF0526"/>
    <w:rsid w:val="00F02A78"/>
    <w:rsid w:val="00F14791"/>
    <w:rsid w:val="00F31BB4"/>
    <w:rsid w:val="00F53533"/>
    <w:rsid w:val="00F60F3D"/>
    <w:rsid w:val="00F62148"/>
    <w:rsid w:val="00F64B6D"/>
    <w:rsid w:val="00F667AA"/>
    <w:rsid w:val="00F7176E"/>
    <w:rsid w:val="00F7346B"/>
    <w:rsid w:val="00F853E0"/>
    <w:rsid w:val="00F960DE"/>
    <w:rsid w:val="00FA5311"/>
    <w:rsid w:val="00FA5F58"/>
    <w:rsid w:val="00FA63BD"/>
    <w:rsid w:val="00FA68BD"/>
    <w:rsid w:val="00FA79AC"/>
    <w:rsid w:val="00FB2868"/>
    <w:rsid w:val="00FB2A26"/>
    <w:rsid w:val="00FB5628"/>
    <w:rsid w:val="00FC005B"/>
    <w:rsid w:val="00FC0577"/>
    <w:rsid w:val="00FC4918"/>
    <w:rsid w:val="00FC4EFB"/>
    <w:rsid w:val="00FE05ED"/>
    <w:rsid w:val="00FE30B0"/>
    <w:rsid w:val="00FF636E"/>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84DFA"/>
  <w15:docId w15:val="{2EB9E9BC-1555-4F65-9661-6449D042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40A"/>
    <w:pPr>
      <w:spacing w:after="120"/>
    </w:pPr>
    <w:rPr>
      <w:rFonts w:asciiTheme="minorHAnsi" w:eastAsiaTheme="minorEastAsia" w:hAnsiTheme="minorHAnsi" w:cs="Times New Roman"/>
      <w:szCs w:val="22"/>
      <w:lang w:val="en-AU" w:eastAsia="en-AU"/>
    </w:rPr>
  </w:style>
  <w:style w:type="paragraph" w:styleId="Heading1">
    <w:name w:val="heading 1"/>
    <w:basedOn w:val="Heading2"/>
    <w:next w:val="Normal"/>
    <w:link w:val="Heading1Char"/>
    <w:uiPriority w:val="9"/>
    <w:qFormat/>
    <w:rsid w:val="008F6D5B"/>
    <w:pPr>
      <w:spacing w:before="0" w:after="80"/>
      <w:outlineLvl w:val="0"/>
    </w:pPr>
    <w:rPr>
      <w:sz w:val="28"/>
      <w:szCs w:val="28"/>
    </w:rPr>
  </w:style>
  <w:style w:type="paragraph" w:styleId="Heading2">
    <w:name w:val="heading 2"/>
    <w:basedOn w:val="Heading3"/>
    <w:next w:val="Normal"/>
    <w:link w:val="Heading2Char"/>
    <w:uiPriority w:val="9"/>
    <w:unhideWhenUsed/>
    <w:qFormat/>
    <w:rsid w:val="008F6D5B"/>
    <w:pPr>
      <w:keepNext w:val="0"/>
      <w:keepLines w:val="0"/>
      <w:spacing w:before="120" w:after="240"/>
      <w:outlineLvl w:val="1"/>
    </w:pPr>
    <w:rPr>
      <w:rFonts w:ascii="Franklin Gothic Book" w:eastAsia="MS Mincho" w:hAnsi="Franklin Gothic Book" w:cs="Calibri"/>
      <w:b w:val="0"/>
      <w:bCs w:val="0"/>
      <w:color w:val="342568"/>
      <w:lang w:val="en-GB" w:eastAsia="ja-JP"/>
    </w:rPr>
  </w:style>
  <w:style w:type="paragraph" w:styleId="Heading3">
    <w:name w:val="heading 3"/>
    <w:basedOn w:val="Normal"/>
    <w:next w:val="Normal"/>
    <w:link w:val="Heading3Char"/>
    <w:uiPriority w:val="9"/>
    <w:semiHidden/>
    <w:unhideWhenUsed/>
    <w:qFormat/>
    <w:rsid w:val="008F6D5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8F0E1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uiPriority w:val="99"/>
    <w:rsid w:val="00840722"/>
    <w:pPr>
      <w:numPr>
        <w:numId w:val="1"/>
      </w:numPr>
      <w:tabs>
        <w:tab w:val="clear" w:pos="170"/>
        <w:tab w:val="left" w:pos="-851"/>
        <w:tab w:val="num" w:pos="360"/>
      </w:tabs>
      <w:spacing w:before="120" w:line="280" w:lineRule="exact"/>
      <w:ind w:left="0" w:firstLine="0"/>
    </w:pPr>
    <w:rPr>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F6D5B"/>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F6D5B"/>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semiHidden/>
    <w:rsid w:val="008F6D5B"/>
    <w:rPr>
      <w:rFonts w:asciiTheme="majorHAnsi" w:eastAsiaTheme="majorEastAsia" w:hAnsiTheme="majorHAnsi" w:cstheme="majorBidi"/>
      <w:b/>
      <w:bCs/>
      <w:color w:val="4F81BD" w:themeColor="accent1"/>
      <w:sz w:val="24"/>
      <w:lang w:val="en-AU" w:eastAsia="en-AU"/>
    </w:rPr>
  </w:style>
  <w:style w:type="paragraph" w:customStyle="1" w:styleId="Default">
    <w:name w:val="Default"/>
    <w:rsid w:val="00F64B6D"/>
    <w:pPr>
      <w:widowControl w:val="0"/>
      <w:autoSpaceDE w:val="0"/>
      <w:autoSpaceDN w:val="0"/>
      <w:adjustRightInd w:val="0"/>
      <w:spacing w:after="0" w:line="240" w:lineRule="auto"/>
    </w:pPr>
    <w:rPr>
      <w:rFonts w:ascii="Calibri" w:eastAsiaTheme="minorEastAsia" w:hAnsi="Calibri" w:cs="Calibri"/>
      <w:color w:val="000000"/>
      <w:sz w:val="24"/>
      <w:lang w:val="en-AU" w:eastAsia="en-AU"/>
    </w:rPr>
  </w:style>
  <w:style w:type="paragraph" w:styleId="Title">
    <w:name w:val="Title"/>
    <w:basedOn w:val="Normal"/>
    <w:link w:val="TitleChar"/>
    <w:uiPriority w:val="99"/>
    <w:qFormat/>
    <w:rsid w:val="00C4641C"/>
    <w:pPr>
      <w:jc w:val="center"/>
    </w:pPr>
    <w:rPr>
      <w:b/>
      <w:bCs/>
      <w:lang w:val="en-US" w:eastAsia="en-US"/>
    </w:rPr>
  </w:style>
  <w:style w:type="character" w:customStyle="1" w:styleId="TitleChar">
    <w:name w:val="Title Char"/>
    <w:basedOn w:val="DefaultParagraphFont"/>
    <w:link w:val="Title"/>
    <w:uiPriority w:val="99"/>
    <w:rsid w:val="00C4641C"/>
    <w:rPr>
      <w:rFonts w:ascii="Times New Roman" w:eastAsia="Times New Roman" w:hAnsi="Times New Roman" w:cs="Times New Roman"/>
      <w:b/>
      <w:bCs/>
      <w:sz w:val="24"/>
    </w:rPr>
  </w:style>
  <w:style w:type="character" w:styleId="CommentReference">
    <w:name w:val="annotation reference"/>
    <w:basedOn w:val="DefaultParagraphFont"/>
    <w:uiPriority w:val="99"/>
    <w:semiHidden/>
    <w:unhideWhenUsed/>
    <w:rsid w:val="002734D0"/>
    <w:rPr>
      <w:sz w:val="16"/>
      <w:szCs w:val="16"/>
    </w:rPr>
  </w:style>
  <w:style w:type="paragraph" w:styleId="CommentText">
    <w:name w:val="annotation text"/>
    <w:basedOn w:val="Normal"/>
    <w:link w:val="CommentTextChar"/>
    <w:uiPriority w:val="99"/>
    <w:unhideWhenUsed/>
    <w:rsid w:val="002734D0"/>
    <w:rPr>
      <w:rFonts w:ascii="Calibri" w:hAnsi="Calibri" w:cstheme="minorBidi"/>
      <w:sz w:val="20"/>
      <w:szCs w:val="20"/>
      <w:lang w:eastAsia="en-US"/>
    </w:rPr>
  </w:style>
  <w:style w:type="character" w:customStyle="1" w:styleId="CommentTextChar">
    <w:name w:val="Comment Text Char"/>
    <w:basedOn w:val="DefaultParagraphFont"/>
    <w:link w:val="CommentText"/>
    <w:uiPriority w:val="99"/>
    <w:rsid w:val="002734D0"/>
    <w:rPr>
      <w:rFonts w:ascii="Calibri" w:eastAsiaTheme="minorEastAsia" w:hAnsi="Calibri" w:cstheme="minorBidi"/>
      <w:sz w:val="20"/>
      <w:szCs w:val="20"/>
      <w:lang w:val="en-AU"/>
    </w:rPr>
  </w:style>
  <w:style w:type="character" w:styleId="PlaceholderText">
    <w:name w:val="Placeholder Text"/>
    <w:basedOn w:val="DefaultParagraphFont"/>
    <w:uiPriority w:val="99"/>
    <w:semiHidden/>
    <w:rsid w:val="00072492"/>
    <w:rPr>
      <w:color w:val="808080"/>
    </w:rPr>
  </w:style>
  <w:style w:type="character" w:customStyle="1" w:styleId="Heading5Char">
    <w:name w:val="Heading 5 Char"/>
    <w:basedOn w:val="DefaultParagraphFont"/>
    <w:link w:val="Heading5"/>
    <w:uiPriority w:val="9"/>
    <w:rsid w:val="008F0E12"/>
    <w:rPr>
      <w:rFonts w:asciiTheme="majorHAnsi" w:eastAsiaTheme="majorEastAsia" w:hAnsiTheme="majorHAnsi" w:cstheme="majorBidi"/>
      <w:color w:val="365F91" w:themeColor="accent1" w:themeShade="BF"/>
      <w:sz w:val="24"/>
      <w:lang w:val="en-AU" w:eastAsia="en-AU"/>
    </w:rPr>
  </w:style>
  <w:style w:type="paragraph" w:customStyle="1" w:styleId="Footereven">
    <w:name w:val="Footer even"/>
    <w:basedOn w:val="Normal"/>
    <w:qFormat/>
    <w:rsid w:val="009C5AC6"/>
    <w:pPr>
      <w:pBdr>
        <w:top w:val="single" w:sz="4" w:space="4" w:color="580F8B"/>
      </w:pBdr>
    </w:pPr>
    <w:rPr>
      <w:b/>
      <w:noProof/>
      <w:color w:val="580F8B"/>
      <w:sz w:val="18"/>
      <w:szCs w:val="18"/>
    </w:rPr>
  </w:style>
  <w:style w:type="paragraph" w:customStyle="1" w:styleId="Footerodd">
    <w:name w:val="Footer odd"/>
    <w:basedOn w:val="Normal"/>
    <w:qFormat/>
    <w:rsid w:val="009C5AC6"/>
    <w:pPr>
      <w:pBdr>
        <w:top w:val="single" w:sz="4" w:space="4" w:color="580F8B"/>
      </w:pBdr>
      <w:jc w:val="right"/>
    </w:pPr>
    <w:rPr>
      <w:b/>
      <w:noProof/>
      <w:color w:val="580F8B"/>
      <w:sz w:val="18"/>
      <w:szCs w:val="18"/>
    </w:rPr>
  </w:style>
  <w:style w:type="paragraph" w:customStyle="1" w:styleId="Headereven">
    <w:name w:val="Header even"/>
    <w:basedOn w:val="Normal"/>
    <w:qFormat/>
    <w:rsid w:val="009C5AC6"/>
    <w:pPr>
      <w:pBdr>
        <w:bottom w:val="single" w:sz="8" w:space="1" w:color="580F8B"/>
      </w:pBdr>
      <w:ind w:left="-1134" w:right="9356"/>
      <w:jc w:val="right"/>
    </w:pPr>
    <w:rPr>
      <w:b/>
      <w:color w:val="580F8B"/>
      <w:sz w:val="36"/>
    </w:rPr>
  </w:style>
  <w:style w:type="paragraph" w:customStyle="1" w:styleId="Headerodd">
    <w:name w:val="Header odd"/>
    <w:basedOn w:val="Normal"/>
    <w:qFormat/>
    <w:rsid w:val="009C5AC6"/>
    <w:pPr>
      <w:pBdr>
        <w:bottom w:val="single" w:sz="8" w:space="1" w:color="580F8B"/>
      </w:pBdr>
      <w:ind w:left="9356" w:right="-1134"/>
    </w:pPr>
    <w:rPr>
      <w:b/>
      <w:noProof/>
      <w:color w:val="580F8B"/>
      <w:sz w:val="36"/>
    </w:rPr>
  </w:style>
  <w:style w:type="numbering" w:customStyle="1" w:styleId="SCSABulletList">
    <w:name w:val="SCSA Bullet List"/>
    <w:uiPriority w:val="99"/>
    <w:rsid w:val="009C5AC6"/>
    <w:pPr>
      <w:numPr>
        <w:numId w:val="25"/>
      </w:numPr>
    </w:pPr>
  </w:style>
  <w:style w:type="paragraph" w:customStyle="1" w:styleId="SCSAHeading1">
    <w:name w:val="SCSA Heading 1"/>
    <w:basedOn w:val="Heading1"/>
    <w:qFormat/>
    <w:rsid w:val="009C5AC6"/>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9C5AC6"/>
    <w:pPr>
      <w:spacing w:before="0" w:after="12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9C5AC6"/>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9C5AC6"/>
    <w:pPr>
      <w:keepNext/>
      <w:spacing w:before="3500" w:after="0"/>
      <w:jc w:val="center"/>
    </w:pPr>
    <w:rPr>
      <w:b/>
      <w:smallCaps/>
      <w:color w:val="580F8B"/>
      <w:sz w:val="40"/>
      <w:szCs w:val="52"/>
    </w:rPr>
  </w:style>
  <w:style w:type="paragraph" w:customStyle="1" w:styleId="SCSATitle2">
    <w:name w:val="SCSA Title 2"/>
    <w:basedOn w:val="Normal"/>
    <w:qFormat/>
    <w:rsid w:val="009C5AC6"/>
    <w:pPr>
      <w:keepNext/>
      <w:pBdr>
        <w:top w:val="single" w:sz="8" w:space="3" w:color="580F8B"/>
      </w:pBdr>
      <w:spacing w:after="0"/>
      <w:ind w:left="1701" w:right="1701"/>
      <w:jc w:val="center"/>
    </w:pPr>
    <w:rPr>
      <w:b/>
      <w:smallCaps/>
      <w:color w:val="580F8B"/>
      <w:sz w:val="32"/>
      <w:szCs w:val="28"/>
      <w:lang w:eastAsia="x-none"/>
    </w:rPr>
  </w:style>
  <w:style w:type="paragraph" w:customStyle="1" w:styleId="SCSATitle3">
    <w:name w:val="SCSA Title 3"/>
    <w:basedOn w:val="Normal"/>
    <w:qFormat/>
    <w:rsid w:val="009C5AC6"/>
    <w:pPr>
      <w:keepNext/>
      <w:pBdr>
        <w:bottom w:val="single" w:sz="8" w:space="3" w:color="580F8B"/>
      </w:pBdr>
      <w:spacing w:after="0"/>
      <w:ind w:left="1701" w:right="1701"/>
      <w:jc w:val="center"/>
    </w:pPr>
    <w:rPr>
      <w:b/>
      <w:smallCaps/>
      <w:color w:val="580F8B"/>
      <w:sz w:val="32"/>
      <w:szCs w:val="28"/>
      <w:lang w:eastAsia="x-none"/>
    </w:rPr>
  </w:style>
  <w:style w:type="character" w:styleId="Hyperlink">
    <w:name w:val="Hyperlink"/>
    <w:basedOn w:val="DefaultParagraphFont"/>
    <w:uiPriority w:val="99"/>
    <w:unhideWhenUsed/>
    <w:rsid w:val="009C5AC6"/>
    <w:rPr>
      <w:color w:val="0000FF" w:themeColor="hyperlink"/>
      <w:u w:val="single"/>
    </w:rPr>
  </w:style>
  <w:style w:type="character" w:styleId="PageNumber">
    <w:name w:val="page number"/>
    <w:basedOn w:val="DefaultParagraphFont"/>
    <w:uiPriority w:val="99"/>
    <w:semiHidden/>
    <w:unhideWhenUsed/>
    <w:rsid w:val="0098540A"/>
  </w:style>
  <w:style w:type="paragraph" w:styleId="Revision">
    <w:name w:val="Revision"/>
    <w:hidden/>
    <w:uiPriority w:val="99"/>
    <w:semiHidden/>
    <w:rsid w:val="001E590C"/>
    <w:pPr>
      <w:spacing w:after="0" w:line="240" w:lineRule="auto"/>
    </w:pPr>
    <w:rPr>
      <w:rFonts w:asciiTheme="minorHAnsi" w:eastAsiaTheme="minorEastAsia" w:hAnsiTheme="minorHAnsi" w:cs="Times New Roman"/>
      <w:szCs w:val="22"/>
      <w:lang w:val="en-AU" w:eastAsia="en-AU"/>
    </w:rPr>
  </w:style>
  <w:style w:type="paragraph" w:styleId="CommentSubject">
    <w:name w:val="annotation subject"/>
    <w:basedOn w:val="CommentText"/>
    <w:next w:val="CommentText"/>
    <w:link w:val="CommentSubjectChar"/>
    <w:uiPriority w:val="99"/>
    <w:semiHidden/>
    <w:unhideWhenUsed/>
    <w:rsid w:val="003250DB"/>
    <w:pPr>
      <w:spacing w:line="240" w:lineRule="auto"/>
    </w:pPr>
    <w:rPr>
      <w:rFonts w:asciiTheme="minorHAnsi" w:hAnsiTheme="minorHAnsi" w:cs="Times New Roman"/>
      <w:b/>
      <w:bCs/>
      <w:lang w:eastAsia="en-AU"/>
    </w:rPr>
  </w:style>
  <w:style w:type="character" w:customStyle="1" w:styleId="CommentSubjectChar">
    <w:name w:val="Comment Subject Char"/>
    <w:basedOn w:val="CommentTextChar"/>
    <w:link w:val="CommentSubject"/>
    <w:uiPriority w:val="99"/>
    <w:semiHidden/>
    <w:rsid w:val="003250DB"/>
    <w:rPr>
      <w:rFonts w:asciiTheme="minorHAnsi" w:eastAsiaTheme="minorEastAsia" w:hAnsiTheme="minorHAnsi" w:cs="Times New Roman"/>
      <w:b/>
      <w:bCs/>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181990">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694505918">
      <w:bodyDiv w:val="1"/>
      <w:marLeft w:val="0"/>
      <w:marRight w:val="0"/>
      <w:marTop w:val="0"/>
      <w:marBottom w:val="0"/>
      <w:divBdr>
        <w:top w:val="none" w:sz="0" w:space="0" w:color="auto"/>
        <w:left w:val="none" w:sz="0" w:space="0" w:color="auto"/>
        <w:bottom w:val="none" w:sz="0" w:space="0" w:color="auto"/>
        <w:right w:val="none" w:sz="0" w:space="0" w:color="auto"/>
      </w:divBdr>
    </w:div>
    <w:div w:id="1521624095">
      <w:bodyDiv w:val="1"/>
      <w:marLeft w:val="0"/>
      <w:marRight w:val="0"/>
      <w:marTop w:val="0"/>
      <w:marBottom w:val="0"/>
      <w:divBdr>
        <w:top w:val="none" w:sz="0" w:space="0" w:color="auto"/>
        <w:left w:val="none" w:sz="0" w:space="0" w:color="auto"/>
        <w:bottom w:val="none" w:sz="0" w:space="0" w:color="auto"/>
        <w:right w:val="none" w:sz="0" w:space="0" w:color="auto"/>
      </w:divBdr>
    </w:div>
    <w:div w:id="1549611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21133-9E40-4FE3-8C9A-44E74417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2321</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Giles</dc:creator>
  <cp:keywords/>
  <dc:description/>
  <cp:lastModifiedBy>Lauren Hancock-Coffey</cp:lastModifiedBy>
  <cp:revision>16</cp:revision>
  <cp:lastPrinted>2024-09-16T05:43:00Z</cp:lastPrinted>
  <dcterms:created xsi:type="dcterms:W3CDTF">2024-11-06T05:26:00Z</dcterms:created>
  <dcterms:modified xsi:type="dcterms:W3CDTF">2024-11-25T05:36:00Z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113e6448de1ab5a404cd70c7f10e1d9262bcc10e10050ee24c98c63d39aec355</vt:lpwstr>
  </property>
</Properties>
</file>