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2A">
        <w:t>Food Science and Technology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335FD6" w:rsidRDefault="00335FD6" w:rsidP="00335FD6">
      <w:pPr>
        <w:spacing w:after="11000"/>
        <w:ind w:right="68"/>
        <w:jc w:val="both"/>
        <w:rPr>
          <w:rFonts w:eastAsia="Times New Roman" w:cs="Arial"/>
          <w:b/>
          <w:bCs/>
          <w:sz w:val="20"/>
          <w:szCs w:val="20"/>
          <w:lang w:eastAsia="en-AU"/>
        </w:rPr>
      </w:pPr>
    </w:p>
    <w:p w:rsidR="00335FD6" w:rsidRPr="008437E5" w:rsidRDefault="00335FD6" w:rsidP="00335FD6">
      <w:pPr>
        <w:spacing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335FD6" w:rsidRPr="008437E5" w:rsidRDefault="00335FD6" w:rsidP="00335FD6">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w:t>
      </w:r>
      <w:r w:rsidR="00373CB7">
        <w:rPr>
          <w:rFonts w:eastAsia="Times New Roman" w:cs="Times New Roman"/>
          <w:bCs/>
          <w:sz w:val="16"/>
          <w:szCs w:val="16"/>
        </w:rPr>
        <w:t>21</w:t>
      </w:r>
      <w:bookmarkStart w:id="0" w:name="_GoBack"/>
      <w:bookmarkEnd w:id="0"/>
      <w:r w:rsidRPr="008437E5">
        <w:rPr>
          <w:rFonts w:eastAsia="Times New Roman" w:cs="Times New Roman"/>
          <w:bCs/>
          <w:sz w:val="16"/>
          <w:szCs w:val="16"/>
        </w:rPr>
        <w:t>.</w:t>
      </w:r>
    </w:p>
    <w:p w:rsidR="00335FD6" w:rsidRPr="008437E5" w:rsidRDefault="00335FD6" w:rsidP="00335FD6">
      <w:pPr>
        <w:spacing w:after="80"/>
        <w:ind w:right="68"/>
        <w:jc w:val="both"/>
        <w:rPr>
          <w:rFonts w:eastAsia="Times New Roman" w:cs="Times New Roman"/>
          <w:sz w:val="16"/>
        </w:rPr>
      </w:pPr>
      <w:r w:rsidRPr="008437E5">
        <w:rPr>
          <w:rFonts w:eastAsia="Times New Roman" w:cs="Times New Roman"/>
          <w:sz w:val="16"/>
        </w:rPr>
        <w:t>Users of this syllabus are respons</w:t>
      </w:r>
      <w:r w:rsidR="00101391">
        <w:rPr>
          <w:rFonts w:eastAsia="Times New Roman" w:cs="Times New Roman"/>
          <w:sz w:val="16"/>
        </w:rPr>
        <w:t>ible for checking its currency.</w:t>
      </w:r>
    </w:p>
    <w:p w:rsidR="00335FD6" w:rsidRPr="008437E5" w:rsidRDefault="00335FD6" w:rsidP="00335FD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101391">
        <w:rPr>
          <w:rFonts w:eastAsia="Times New Roman" w:cs="Arial"/>
          <w:sz w:val="16"/>
          <w:szCs w:val="16"/>
          <w:lang w:eastAsia="en-AU"/>
        </w:rPr>
        <w:t>is, typically every five years.</w:t>
      </w:r>
    </w:p>
    <w:p w:rsidR="00335FD6" w:rsidRPr="008437E5" w:rsidRDefault="00335FD6" w:rsidP="00335FD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335FD6" w:rsidRPr="008437E5" w:rsidRDefault="00335FD6" w:rsidP="00335FD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335FD6" w:rsidRPr="008437E5" w:rsidRDefault="00335FD6" w:rsidP="00335FD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35FD6" w:rsidRPr="008437E5" w:rsidRDefault="00335FD6" w:rsidP="00335FD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C2979" w:rsidRDefault="00335FD6" w:rsidP="00AC2979">
      <w:pPr>
        <w:spacing w:after="0"/>
        <w:ind w:right="68"/>
        <w:jc w:val="both"/>
        <w:rPr>
          <w:rFonts w:eastAsia="Times New Roman" w:cs="Arial"/>
          <w:color w:val="3333CC"/>
          <w:sz w:val="12"/>
          <w:szCs w:val="12"/>
          <w:u w:val="single"/>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r w:rsidR="00AC2979" w:rsidRPr="003777A3">
        <w:rPr>
          <w:iCs/>
          <w:sz w:val="12"/>
          <w:szCs w:val="12"/>
        </w:rPr>
        <w:t> </w:t>
      </w:r>
    </w:p>
    <w:p w:rsidR="00AC2979" w:rsidRPr="003566C9" w:rsidRDefault="00AC2979" w:rsidP="005E0ECB">
      <w:pPr>
        <w:rPr>
          <w:b/>
          <w:color w:val="342568" w:themeColor="accent1" w:themeShade="BF"/>
          <w:sz w:val="40"/>
          <w:szCs w:val="40"/>
        </w:rPr>
        <w:sectPr w:rsidR="00AC2979"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CF1D36">
      <w:pPr>
        <w:pBdr>
          <w:bottom w:val="single" w:sz="8" w:space="1" w:color="5C815C" w:themeColor="accent3" w:themeShade="BF"/>
        </w:pBdr>
        <w:spacing w:after="24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1" w:name="_Toc347908199"/>
    <w:bookmarkStart w:id="2" w:name="_Toc358296691"/>
    <w:p w:rsidR="000C7CB4" w:rsidRDefault="002B007E">
      <w:pPr>
        <w:pStyle w:val="TOC1"/>
        <w:rPr>
          <w:rFonts w:asciiTheme="minorHAnsi" w:eastAsiaTheme="minorEastAsia" w:hAnsiTheme="minorHAnsi" w:cstheme="minorBidi"/>
          <w:b w:val="0"/>
          <w:bCs w:val="0"/>
          <w:sz w:val="22"/>
          <w:lang w:eastAsia="en-AU"/>
        </w:rPr>
      </w:pPr>
      <w:r>
        <w:rPr>
          <w:szCs w:val="40"/>
        </w:rPr>
        <w:fldChar w:fldCharType="begin"/>
      </w:r>
      <w:r>
        <w:rPr>
          <w:szCs w:val="40"/>
        </w:rPr>
        <w:instrText xml:space="preserve"> TOC \o "1-2" \h \z \u </w:instrText>
      </w:r>
      <w:r>
        <w:rPr>
          <w:szCs w:val="40"/>
        </w:rPr>
        <w:fldChar w:fldCharType="separate"/>
      </w:r>
      <w:hyperlink w:anchor="_Toc47703560" w:history="1">
        <w:r w:rsidR="000C7CB4" w:rsidRPr="00A86BB1">
          <w:rPr>
            <w:rStyle w:val="Hyperlink"/>
          </w:rPr>
          <w:t>Rationale</w:t>
        </w:r>
        <w:r w:rsidR="000C7CB4">
          <w:rPr>
            <w:webHidden/>
          </w:rPr>
          <w:tab/>
        </w:r>
        <w:r w:rsidR="000C7CB4">
          <w:rPr>
            <w:webHidden/>
          </w:rPr>
          <w:fldChar w:fldCharType="begin"/>
        </w:r>
        <w:r w:rsidR="000C7CB4">
          <w:rPr>
            <w:webHidden/>
          </w:rPr>
          <w:instrText xml:space="preserve"> PAGEREF _Toc47703560 \h </w:instrText>
        </w:r>
        <w:r w:rsidR="000C7CB4">
          <w:rPr>
            <w:webHidden/>
          </w:rPr>
        </w:r>
        <w:r w:rsidR="000C7CB4">
          <w:rPr>
            <w:webHidden/>
          </w:rPr>
          <w:fldChar w:fldCharType="separate"/>
        </w:r>
        <w:r w:rsidR="000C7CB4">
          <w:rPr>
            <w:webHidden/>
          </w:rPr>
          <w:t>1</w:t>
        </w:r>
        <w:r w:rsidR="000C7CB4">
          <w:rPr>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61" w:history="1">
        <w:r w:rsidR="000C7CB4" w:rsidRPr="00A86BB1">
          <w:rPr>
            <w:rStyle w:val="Hyperlink"/>
          </w:rPr>
          <w:t>Course outcomes</w:t>
        </w:r>
        <w:r w:rsidR="000C7CB4">
          <w:rPr>
            <w:webHidden/>
          </w:rPr>
          <w:tab/>
        </w:r>
        <w:r w:rsidR="000C7CB4">
          <w:rPr>
            <w:webHidden/>
          </w:rPr>
          <w:fldChar w:fldCharType="begin"/>
        </w:r>
        <w:r w:rsidR="000C7CB4">
          <w:rPr>
            <w:webHidden/>
          </w:rPr>
          <w:instrText xml:space="preserve"> PAGEREF _Toc47703561 \h </w:instrText>
        </w:r>
        <w:r w:rsidR="000C7CB4">
          <w:rPr>
            <w:webHidden/>
          </w:rPr>
        </w:r>
        <w:r w:rsidR="000C7CB4">
          <w:rPr>
            <w:webHidden/>
          </w:rPr>
          <w:fldChar w:fldCharType="separate"/>
        </w:r>
        <w:r w:rsidR="000C7CB4">
          <w:rPr>
            <w:webHidden/>
          </w:rPr>
          <w:t>2</w:t>
        </w:r>
        <w:r w:rsidR="000C7CB4">
          <w:rPr>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62" w:history="1">
        <w:r w:rsidR="000C7CB4" w:rsidRPr="00A86BB1">
          <w:rPr>
            <w:rStyle w:val="Hyperlink"/>
          </w:rPr>
          <w:t>Organisation</w:t>
        </w:r>
        <w:r w:rsidR="000C7CB4">
          <w:rPr>
            <w:webHidden/>
          </w:rPr>
          <w:tab/>
        </w:r>
        <w:r w:rsidR="000C7CB4">
          <w:rPr>
            <w:webHidden/>
          </w:rPr>
          <w:fldChar w:fldCharType="begin"/>
        </w:r>
        <w:r w:rsidR="000C7CB4">
          <w:rPr>
            <w:webHidden/>
          </w:rPr>
          <w:instrText xml:space="preserve"> PAGEREF _Toc47703562 \h </w:instrText>
        </w:r>
        <w:r w:rsidR="000C7CB4">
          <w:rPr>
            <w:webHidden/>
          </w:rPr>
        </w:r>
        <w:r w:rsidR="000C7CB4">
          <w:rPr>
            <w:webHidden/>
          </w:rPr>
          <w:fldChar w:fldCharType="separate"/>
        </w:r>
        <w:r w:rsidR="000C7CB4">
          <w:rPr>
            <w:webHidden/>
          </w:rPr>
          <w:t>3</w:t>
        </w:r>
        <w:r w:rsidR="000C7CB4">
          <w:rPr>
            <w:webHidden/>
          </w:rPr>
          <w:fldChar w:fldCharType="end"/>
        </w:r>
      </w:hyperlink>
    </w:p>
    <w:p w:rsidR="000C7CB4" w:rsidRDefault="00373CB7">
      <w:pPr>
        <w:pStyle w:val="TOC2"/>
        <w:rPr>
          <w:rFonts w:asciiTheme="minorHAnsi" w:hAnsiTheme="minorHAnsi"/>
          <w:noProof/>
          <w:sz w:val="22"/>
          <w:lang w:eastAsia="en-AU"/>
        </w:rPr>
      </w:pPr>
      <w:hyperlink w:anchor="_Toc47703563" w:history="1">
        <w:r w:rsidR="000C7CB4" w:rsidRPr="00A86BB1">
          <w:rPr>
            <w:rStyle w:val="Hyperlink"/>
            <w:noProof/>
          </w:rPr>
          <w:t>Structure of the syllabus</w:t>
        </w:r>
        <w:r w:rsidR="000C7CB4">
          <w:rPr>
            <w:noProof/>
            <w:webHidden/>
          </w:rPr>
          <w:tab/>
        </w:r>
        <w:r w:rsidR="000C7CB4">
          <w:rPr>
            <w:noProof/>
            <w:webHidden/>
          </w:rPr>
          <w:fldChar w:fldCharType="begin"/>
        </w:r>
        <w:r w:rsidR="000C7CB4">
          <w:rPr>
            <w:noProof/>
            <w:webHidden/>
          </w:rPr>
          <w:instrText xml:space="preserve"> PAGEREF _Toc47703563 \h </w:instrText>
        </w:r>
        <w:r w:rsidR="000C7CB4">
          <w:rPr>
            <w:noProof/>
            <w:webHidden/>
          </w:rPr>
        </w:r>
        <w:r w:rsidR="000C7CB4">
          <w:rPr>
            <w:noProof/>
            <w:webHidden/>
          </w:rPr>
          <w:fldChar w:fldCharType="separate"/>
        </w:r>
        <w:r w:rsidR="000C7CB4">
          <w:rPr>
            <w:noProof/>
            <w:webHidden/>
          </w:rPr>
          <w:t>3</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64" w:history="1">
        <w:r w:rsidR="000C7CB4" w:rsidRPr="00A86BB1">
          <w:rPr>
            <w:rStyle w:val="Hyperlink"/>
            <w:noProof/>
          </w:rPr>
          <w:t>Organisation of content</w:t>
        </w:r>
        <w:r w:rsidR="000C7CB4">
          <w:rPr>
            <w:noProof/>
            <w:webHidden/>
          </w:rPr>
          <w:tab/>
        </w:r>
        <w:r w:rsidR="000C7CB4">
          <w:rPr>
            <w:noProof/>
            <w:webHidden/>
          </w:rPr>
          <w:fldChar w:fldCharType="begin"/>
        </w:r>
        <w:r w:rsidR="000C7CB4">
          <w:rPr>
            <w:noProof/>
            <w:webHidden/>
          </w:rPr>
          <w:instrText xml:space="preserve"> PAGEREF _Toc47703564 \h </w:instrText>
        </w:r>
        <w:r w:rsidR="000C7CB4">
          <w:rPr>
            <w:noProof/>
            <w:webHidden/>
          </w:rPr>
        </w:r>
        <w:r w:rsidR="000C7CB4">
          <w:rPr>
            <w:noProof/>
            <w:webHidden/>
          </w:rPr>
          <w:fldChar w:fldCharType="separate"/>
        </w:r>
        <w:r w:rsidR="000C7CB4">
          <w:rPr>
            <w:noProof/>
            <w:webHidden/>
          </w:rPr>
          <w:t>4</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65" w:history="1">
        <w:r w:rsidR="000C7CB4" w:rsidRPr="00A86BB1">
          <w:rPr>
            <w:rStyle w:val="Hyperlink"/>
            <w:noProof/>
          </w:rPr>
          <w:t>Representation of the general capabilities</w:t>
        </w:r>
        <w:r w:rsidR="000C7CB4">
          <w:rPr>
            <w:noProof/>
            <w:webHidden/>
          </w:rPr>
          <w:tab/>
        </w:r>
        <w:r w:rsidR="000C7CB4">
          <w:rPr>
            <w:noProof/>
            <w:webHidden/>
          </w:rPr>
          <w:fldChar w:fldCharType="begin"/>
        </w:r>
        <w:r w:rsidR="000C7CB4">
          <w:rPr>
            <w:noProof/>
            <w:webHidden/>
          </w:rPr>
          <w:instrText xml:space="preserve"> PAGEREF _Toc47703565 \h </w:instrText>
        </w:r>
        <w:r w:rsidR="000C7CB4">
          <w:rPr>
            <w:noProof/>
            <w:webHidden/>
          </w:rPr>
        </w:r>
        <w:r w:rsidR="000C7CB4">
          <w:rPr>
            <w:noProof/>
            <w:webHidden/>
          </w:rPr>
          <w:fldChar w:fldCharType="separate"/>
        </w:r>
        <w:r w:rsidR="000C7CB4">
          <w:rPr>
            <w:noProof/>
            <w:webHidden/>
          </w:rPr>
          <w:t>5</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66" w:history="1">
        <w:r w:rsidR="000C7CB4" w:rsidRPr="00A86BB1">
          <w:rPr>
            <w:rStyle w:val="Hyperlink"/>
            <w:noProof/>
          </w:rPr>
          <w:t>Representation of the cross-curriculum priorities</w:t>
        </w:r>
        <w:r w:rsidR="000C7CB4">
          <w:rPr>
            <w:noProof/>
            <w:webHidden/>
          </w:rPr>
          <w:tab/>
        </w:r>
        <w:r w:rsidR="000C7CB4">
          <w:rPr>
            <w:noProof/>
            <w:webHidden/>
          </w:rPr>
          <w:fldChar w:fldCharType="begin"/>
        </w:r>
        <w:r w:rsidR="000C7CB4">
          <w:rPr>
            <w:noProof/>
            <w:webHidden/>
          </w:rPr>
          <w:instrText xml:space="preserve"> PAGEREF _Toc47703566 \h </w:instrText>
        </w:r>
        <w:r w:rsidR="000C7CB4">
          <w:rPr>
            <w:noProof/>
            <w:webHidden/>
          </w:rPr>
        </w:r>
        <w:r w:rsidR="000C7CB4">
          <w:rPr>
            <w:noProof/>
            <w:webHidden/>
          </w:rPr>
          <w:fldChar w:fldCharType="separate"/>
        </w:r>
        <w:r w:rsidR="000C7CB4">
          <w:rPr>
            <w:noProof/>
            <w:webHidden/>
          </w:rPr>
          <w:t>7</w:t>
        </w:r>
        <w:r w:rsidR="000C7CB4">
          <w:rPr>
            <w:noProof/>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67" w:history="1">
        <w:r w:rsidR="000C7CB4" w:rsidRPr="00A86BB1">
          <w:rPr>
            <w:rStyle w:val="Hyperlink"/>
          </w:rPr>
          <w:t>Unit 3 – Food science</w:t>
        </w:r>
        <w:r w:rsidR="000C7CB4">
          <w:rPr>
            <w:webHidden/>
          </w:rPr>
          <w:tab/>
        </w:r>
        <w:r w:rsidR="000C7CB4">
          <w:rPr>
            <w:webHidden/>
          </w:rPr>
          <w:fldChar w:fldCharType="begin"/>
        </w:r>
        <w:r w:rsidR="000C7CB4">
          <w:rPr>
            <w:webHidden/>
          </w:rPr>
          <w:instrText xml:space="preserve"> PAGEREF _Toc47703567 \h </w:instrText>
        </w:r>
        <w:r w:rsidR="000C7CB4">
          <w:rPr>
            <w:webHidden/>
          </w:rPr>
        </w:r>
        <w:r w:rsidR="000C7CB4">
          <w:rPr>
            <w:webHidden/>
          </w:rPr>
          <w:fldChar w:fldCharType="separate"/>
        </w:r>
        <w:r w:rsidR="000C7CB4">
          <w:rPr>
            <w:webHidden/>
          </w:rPr>
          <w:t>8</w:t>
        </w:r>
        <w:r w:rsidR="000C7CB4">
          <w:rPr>
            <w:webHidden/>
          </w:rPr>
          <w:fldChar w:fldCharType="end"/>
        </w:r>
      </w:hyperlink>
    </w:p>
    <w:p w:rsidR="000C7CB4" w:rsidRDefault="00373CB7">
      <w:pPr>
        <w:pStyle w:val="TOC2"/>
        <w:rPr>
          <w:rFonts w:asciiTheme="minorHAnsi" w:hAnsiTheme="minorHAnsi"/>
          <w:noProof/>
          <w:sz w:val="22"/>
          <w:lang w:eastAsia="en-AU"/>
        </w:rPr>
      </w:pPr>
      <w:hyperlink w:anchor="_Toc47703568" w:history="1">
        <w:r w:rsidR="000C7CB4" w:rsidRPr="00A86BB1">
          <w:rPr>
            <w:rStyle w:val="Hyperlink"/>
            <w:noProof/>
          </w:rPr>
          <w:t>Unit description</w:t>
        </w:r>
        <w:r w:rsidR="000C7CB4">
          <w:rPr>
            <w:noProof/>
            <w:webHidden/>
          </w:rPr>
          <w:tab/>
        </w:r>
        <w:r w:rsidR="000C7CB4">
          <w:rPr>
            <w:noProof/>
            <w:webHidden/>
          </w:rPr>
          <w:fldChar w:fldCharType="begin"/>
        </w:r>
        <w:r w:rsidR="000C7CB4">
          <w:rPr>
            <w:noProof/>
            <w:webHidden/>
          </w:rPr>
          <w:instrText xml:space="preserve"> PAGEREF _Toc47703568 \h </w:instrText>
        </w:r>
        <w:r w:rsidR="000C7CB4">
          <w:rPr>
            <w:noProof/>
            <w:webHidden/>
          </w:rPr>
        </w:r>
        <w:r w:rsidR="000C7CB4">
          <w:rPr>
            <w:noProof/>
            <w:webHidden/>
          </w:rPr>
          <w:fldChar w:fldCharType="separate"/>
        </w:r>
        <w:r w:rsidR="000C7CB4">
          <w:rPr>
            <w:noProof/>
            <w:webHidden/>
          </w:rPr>
          <w:t>8</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69" w:history="1">
        <w:r w:rsidR="000C7CB4" w:rsidRPr="00A86BB1">
          <w:rPr>
            <w:rStyle w:val="Hyperlink"/>
            <w:noProof/>
          </w:rPr>
          <w:t>Unit content</w:t>
        </w:r>
        <w:r w:rsidR="000C7CB4">
          <w:rPr>
            <w:noProof/>
            <w:webHidden/>
          </w:rPr>
          <w:tab/>
        </w:r>
        <w:r w:rsidR="000C7CB4">
          <w:rPr>
            <w:noProof/>
            <w:webHidden/>
          </w:rPr>
          <w:fldChar w:fldCharType="begin"/>
        </w:r>
        <w:r w:rsidR="000C7CB4">
          <w:rPr>
            <w:noProof/>
            <w:webHidden/>
          </w:rPr>
          <w:instrText xml:space="preserve"> PAGEREF _Toc47703569 \h </w:instrText>
        </w:r>
        <w:r w:rsidR="000C7CB4">
          <w:rPr>
            <w:noProof/>
            <w:webHidden/>
          </w:rPr>
        </w:r>
        <w:r w:rsidR="000C7CB4">
          <w:rPr>
            <w:noProof/>
            <w:webHidden/>
          </w:rPr>
          <w:fldChar w:fldCharType="separate"/>
        </w:r>
        <w:r w:rsidR="000C7CB4">
          <w:rPr>
            <w:noProof/>
            <w:webHidden/>
          </w:rPr>
          <w:t>8</w:t>
        </w:r>
        <w:r w:rsidR="000C7CB4">
          <w:rPr>
            <w:noProof/>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70" w:history="1">
        <w:r w:rsidR="000C7CB4" w:rsidRPr="00A86BB1">
          <w:rPr>
            <w:rStyle w:val="Hyperlink"/>
          </w:rPr>
          <w:t>Unit 4 – The undercover story</w:t>
        </w:r>
        <w:r w:rsidR="000C7CB4">
          <w:rPr>
            <w:webHidden/>
          </w:rPr>
          <w:tab/>
        </w:r>
        <w:r w:rsidR="000C7CB4">
          <w:rPr>
            <w:webHidden/>
          </w:rPr>
          <w:fldChar w:fldCharType="begin"/>
        </w:r>
        <w:r w:rsidR="000C7CB4">
          <w:rPr>
            <w:webHidden/>
          </w:rPr>
          <w:instrText xml:space="preserve"> PAGEREF _Toc47703570 \h </w:instrText>
        </w:r>
        <w:r w:rsidR="000C7CB4">
          <w:rPr>
            <w:webHidden/>
          </w:rPr>
        </w:r>
        <w:r w:rsidR="000C7CB4">
          <w:rPr>
            <w:webHidden/>
          </w:rPr>
          <w:fldChar w:fldCharType="separate"/>
        </w:r>
        <w:r w:rsidR="000C7CB4">
          <w:rPr>
            <w:webHidden/>
          </w:rPr>
          <w:t>11</w:t>
        </w:r>
        <w:r w:rsidR="000C7CB4">
          <w:rPr>
            <w:webHidden/>
          </w:rPr>
          <w:fldChar w:fldCharType="end"/>
        </w:r>
      </w:hyperlink>
    </w:p>
    <w:p w:rsidR="000C7CB4" w:rsidRDefault="00373CB7">
      <w:pPr>
        <w:pStyle w:val="TOC2"/>
        <w:rPr>
          <w:rFonts w:asciiTheme="minorHAnsi" w:hAnsiTheme="minorHAnsi"/>
          <w:noProof/>
          <w:sz w:val="22"/>
          <w:lang w:eastAsia="en-AU"/>
        </w:rPr>
      </w:pPr>
      <w:hyperlink w:anchor="_Toc47703571" w:history="1">
        <w:r w:rsidR="000C7CB4" w:rsidRPr="00A86BB1">
          <w:rPr>
            <w:rStyle w:val="Hyperlink"/>
            <w:noProof/>
          </w:rPr>
          <w:t>Unit description</w:t>
        </w:r>
        <w:r w:rsidR="000C7CB4">
          <w:rPr>
            <w:noProof/>
            <w:webHidden/>
          </w:rPr>
          <w:tab/>
        </w:r>
        <w:r w:rsidR="000C7CB4">
          <w:rPr>
            <w:noProof/>
            <w:webHidden/>
          </w:rPr>
          <w:fldChar w:fldCharType="begin"/>
        </w:r>
        <w:r w:rsidR="000C7CB4">
          <w:rPr>
            <w:noProof/>
            <w:webHidden/>
          </w:rPr>
          <w:instrText xml:space="preserve"> PAGEREF _Toc47703571 \h </w:instrText>
        </w:r>
        <w:r w:rsidR="000C7CB4">
          <w:rPr>
            <w:noProof/>
            <w:webHidden/>
          </w:rPr>
        </w:r>
        <w:r w:rsidR="000C7CB4">
          <w:rPr>
            <w:noProof/>
            <w:webHidden/>
          </w:rPr>
          <w:fldChar w:fldCharType="separate"/>
        </w:r>
        <w:r w:rsidR="000C7CB4">
          <w:rPr>
            <w:noProof/>
            <w:webHidden/>
          </w:rPr>
          <w:t>11</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72" w:history="1">
        <w:r w:rsidR="000C7CB4" w:rsidRPr="00A86BB1">
          <w:rPr>
            <w:rStyle w:val="Hyperlink"/>
            <w:noProof/>
          </w:rPr>
          <w:t>Unit content</w:t>
        </w:r>
        <w:r w:rsidR="000C7CB4">
          <w:rPr>
            <w:noProof/>
            <w:webHidden/>
          </w:rPr>
          <w:tab/>
        </w:r>
        <w:r w:rsidR="000C7CB4">
          <w:rPr>
            <w:noProof/>
            <w:webHidden/>
          </w:rPr>
          <w:fldChar w:fldCharType="begin"/>
        </w:r>
        <w:r w:rsidR="000C7CB4">
          <w:rPr>
            <w:noProof/>
            <w:webHidden/>
          </w:rPr>
          <w:instrText xml:space="preserve"> PAGEREF _Toc47703572 \h </w:instrText>
        </w:r>
        <w:r w:rsidR="000C7CB4">
          <w:rPr>
            <w:noProof/>
            <w:webHidden/>
          </w:rPr>
        </w:r>
        <w:r w:rsidR="000C7CB4">
          <w:rPr>
            <w:noProof/>
            <w:webHidden/>
          </w:rPr>
          <w:fldChar w:fldCharType="separate"/>
        </w:r>
        <w:r w:rsidR="000C7CB4">
          <w:rPr>
            <w:noProof/>
            <w:webHidden/>
          </w:rPr>
          <w:t>11</w:t>
        </w:r>
        <w:r w:rsidR="000C7CB4">
          <w:rPr>
            <w:noProof/>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73" w:history="1">
        <w:r w:rsidR="000C7CB4" w:rsidRPr="00A86BB1">
          <w:rPr>
            <w:rStyle w:val="Hyperlink"/>
          </w:rPr>
          <w:t>School-based assessment</w:t>
        </w:r>
        <w:r w:rsidR="000C7CB4">
          <w:rPr>
            <w:webHidden/>
          </w:rPr>
          <w:tab/>
        </w:r>
        <w:r w:rsidR="000C7CB4">
          <w:rPr>
            <w:webHidden/>
          </w:rPr>
          <w:fldChar w:fldCharType="begin"/>
        </w:r>
        <w:r w:rsidR="000C7CB4">
          <w:rPr>
            <w:webHidden/>
          </w:rPr>
          <w:instrText xml:space="preserve"> PAGEREF _Toc47703573 \h </w:instrText>
        </w:r>
        <w:r w:rsidR="000C7CB4">
          <w:rPr>
            <w:webHidden/>
          </w:rPr>
        </w:r>
        <w:r w:rsidR="000C7CB4">
          <w:rPr>
            <w:webHidden/>
          </w:rPr>
          <w:fldChar w:fldCharType="separate"/>
        </w:r>
        <w:r w:rsidR="000C7CB4">
          <w:rPr>
            <w:webHidden/>
          </w:rPr>
          <w:t>14</w:t>
        </w:r>
        <w:r w:rsidR="000C7CB4">
          <w:rPr>
            <w:webHidden/>
          </w:rPr>
          <w:fldChar w:fldCharType="end"/>
        </w:r>
      </w:hyperlink>
    </w:p>
    <w:p w:rsidR="000C7CB4" w:rsidRDefault="00373CB7">
      <w:pPr>
        <w:pStyle w:val="TOC2"/>
        <w:rPr>
          <w:rFonts w:asciiTheme="minorHAnsi" w:hAnsiTheme="minorHAnsi"/>
          <w:noProof/>
          <w:sz w:val="22"/>
          <w:lang w:eastAsia="en-AU"/>
        </w:rPr>
      </w:pPr>
      <w:hyperlink w:anchor="_Toc47703574" w:history="1">
        <w:r w:rsidR="000C7CB4" w:rsidRPr="00A86BB1">
          <w:rPr>
            <w:rStyle w:val="Hyperlink"/>
            <w:noProof/>
          </w:rPr>
          <w:t>Externally set task</w:t>
        </w:r>
        <w:r w:rsidR="000C7CB4">
          <w:rPr>
            <w:noProof/>
            <w:webHidden/>
          </w:rPr>
          <w:tab/>
        </w:r>
        <w:r w:rsidR="000C7CB4">
          <w:rPr>
            <w:noProof/>
            <w:webHidden/>
          </w:rPr>
          <w:fldChar w:fldCharType="begin"/>
        </w:r>
        <w:r w:rsidR="000C7CB4">
          <w:rPr>
            <w:noProof/>
            <w:webHidden/>
          </w:rPr>
          <w:instrText xml:space="preserve"> PAGEREF _Toc47703574 \h </w:instrText>
        </w:r>
        <w:r w:rsidR="000C7CB4">
          <w:rPr>
            <w:noProof/>
            <w:webHidden/>
          </w:rPr>
        </w:r>
        <w:r w:rsidR="000C7CB4">
          <w:rPr>
            <w:noProof/>
            <w:webHidden/>
          </w:rPr>
          <w:fldChar w:fldCharType="separate"/>
        </w:r>
        <w:r w:rsidR="000C7CB4">
          <w:rPr>
            <w:noProof/>
            <w:webHidden/>
          </w:rPr>
          <w:t>15</w:t>
        </w:r>
        <w:r w:rsidR="000C7CB4">
          <w:rPr>
            <w:noProof/>
            <w:webHidden/>
          </w:rPr>
          <w:fldChar w:fldCharType="end"/>
        </w:r>
      </w:hyperlink>
    </w:p>
    <w:p w:rsidR="000C7CB4" w:rsidRDefault="00373CB7">
      <w:pPr>
        <w:pStyle w:val="TOC2"/>
        <w:rPr>
          <w:rFonts w:asciiTheme="minorHAnsi" w:hAnsiTheme="minorHAnsi"/>
          <w:noProof/>
          <w:sz w:val="22"/>
          <w:lang w:eastAsia="en-AU"/>
        </w:rPr>
      </w:pPr>
      <w:hyperlink w:anchor="_Toc47703575" w:history="1">
        <w:r w:rsidR="000C7CB4" w:rsidRPr="00A86BB1">
          <w:rPr>
            <w:rStyle w:val="Hyperlink"/>
            <w:noProof/>
          </w:rPr>
          <w:t>Grading</w:t>
        </w:r>
        <w:r w:rsidR="000C7CB4">
          <w:rPr>
            <w:noProof/>
            <w:webHidden/>
          </w:rPr>
          <w:tab/>
        </w:r>
        <w:r w:rsidR="000C7CB4">
          <w:rPr>
            <w:noProof/>
            <w:webHidden/>
          </w:rPr>
          <w:fldChar w:fldCharType="begin"/>
        </w:r>
        <w:r w:rsidR="000C7CB4">
          <w:rPr>
            <w:noProof/>
            <w:webHidden/>
          </w:rPr>
          <w:instrText xml:space="preserve"> PAGEREF _Toc47703575 \h </w:instrText>
        </w:r>
        <w:r w:rsidR="000C7CB4">
          <w:rPr>
            <w:noProof/>
            <w:webHidden/>
          </w:rPr>
        </w:r>
        <w:r w:rsidR="000C7CB4">
          <w:rPr>
            <w:noProof/>
            <w:webHidden/>
          </w:rPr>
          <w:fldChar w:fldCharType="separate"/>
        </w:r>
        <w:r w:rsidR="000C7CB4">
          <w:rPr>
            <w:noProof/>
            <w:webHidden/>
          </w:rPr>
          <w:t>15</w:t>
        </w:r>
        <w:r w:rsidR="000C7CB4">
          <w:rPr>
            <w:noProof/>
            <w:webHidden/>
          </w:rPr>
          <w:fldChar w:fldCharType="end"/>
        </w:r>
      </w:hyperlink>
    </w:p>
    <w:p w:rsidR="000C7CB4" w:rsidRDefault="00373CB7">
      <w:pPr>
        <w:pStyle w:val="TOC1"/>
        <w:rPr>
          <w:rFonts w:asciiTheme="minorHAnsi" w:eastAsiaTheme="minorEastAsia" w:hAnsiTheme="minorHAnsi" w:cstheme="minorBidi"/>
          <w:b w:val="0"/>
          <w:bCs w:val="0"/>
          <w:sz w:val="22"/>
          <w:lang w:eastAsia="en-AU"/>
        </w:rPr>
      </w:pPr>
      <w:hyperlink w:anchor="_Toc47703576" w:history="1">
        <w:r w:rsidR="000C7CB4" w:rsidRPr="00A86BB1">
          <w:rPr>
            <w:rStyle w:val="Hyperlink"/>
            <w:rFonts w:ascii="Franklin Gothic Medium" w:hAnsi="Franklin Gothic Medium"/>
          </w:rPr>
          <w:t>Appendix 1 – Grade descriptions Year 12</w:t>
        </w:r>
        <w:r w:rsidR="000C7CB4">
          <w:rPr>
            <w:webHidden/>
          </w:rPr>
          <w:tab/>
        </w:r>
        <w:r w:rsidR="000C7CB4">
          <w:rPr>
            <w:webHidden/>
          </w:rPr>
          <w:fldChar w:fldCharType="begin"/>
        </w:r>
        <w:r w:rsidR="000C7CB4">
          <w:rPr>
            <w:webHidden/>
          </w:rPr>
          <w:instrText xml:space="preserve"> PAGEREF _Toc47703576 \h </w:instrText>
        </w:r>
        <w:r w:rsidR="000C7CB4">
          <w:rPr>
            <w:webHidden/>
          </w:rPr>
        </w:r>
        <w:r w:rsidR="000C7CB4">
          <w:rPr>
            <w:webHidden/>
          </w:rPr>
          <w:fldChar w:fldCharType="separate"/>
        </w:r>
        <w:r w:rsidR="000C7CB4">
          <w:rPr>
            <w:webHidden/>
          </w:rPr>
          <w:t>16</w:t>
        </w:r>
        <w:r w:rsidR="000C7CB4">
          <w:rPr>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3" w:name="_Toc47703560"/>
      <w:r w:rsidRPr="003566C9">
        <w:lastRenderedPageBreak/>
        <w:t>Rationale</w:t>
      </w:r>
      <w:bookmarkEnd w:id="1"/>
      <w:bookmarkEnd w:id="2"/>
      <w:bookmarkEnd w:id="3"/>
    </w:p>
    <w:p w:rsidR="00A820D5" w:rsidRPr="001D553F" w:rsidRDefault="00A820D5" w:rsidP="00A820D5">
      <w:pPr>
        <w:pStyle w:val="Paragraph"/>
        <w:rPr>
          <w:lang w:val="en-US"/>
        </w:rPr>
      </w:pPr>
      <w:bookmarkStart w:id="4" w:name="_Toc347908200"/>
      <w:bookmarkStart w:id="5" w:name="_Toc358296692"/>
      <w:r w:rsidRPr="001D553F">
        <w:rPr>
          <w:lang w:val="en-US"/>
        </w:rPr>
        <w:t xml:space="preserve">Food impacts every aspect of daily life and is essential for maintaining overall health and wellbeing. The application of science and technology plays an important role in </w:t>
      </w:r>
      <w:r>
        <w:rPr>
          <w:lang w:val="en-US"/>
        </w:rPr>
        <w:t>understanding</w:t>
      </w:r>
      <w:r w:rsidRPr="001D553F">
        <w:rPr>
          <w:lang w:val="en-US"/>
        </w:rPr>
        <w:t xml:space="preserve"> how the properties of food are used to meet the needs of consumers and producers. Foo</w:t>
      </w:r>
      <w:r>
        <w:rPr>
          <w:lang w:val="en-US"/>
        </w:rPr>
        <w:t>d laws and regulations govern</w:t>
      </w:r>
      <w:r w:rsidRPr="001D553F">
        <w:rPr>
          <w:lang w:val="en-US"/>
        </w:rPr>
        <w:t xml:space="preserve"> the production, supply and distribution of safe foods</w:t>
      </w:r>
      <w:r>
        <w:rPr>
          <w:lang w:val="en-US"/>
        </w:rPr>
        <w:t>.</w:t>
      </w:r>
      <w:r w:rsidRPr="001D553F">
        <w:rPr>
          <w:lang w:val="en-US"/>
        </w:rPr>
        <w:t xml:space="preserve"> Students develop practical food-related skill</w:t>
      </w:r>
      <w:r>
        <w:rPr>
          <w:lang w:val="en-US"/>
        </w:rPr>
        <w:t>s, understandings and attitudes that</w:t>
      </w:r>
      <w:r w:rsidRPr="001D553F">
        <w:rPr>
          <w:lang w:val="en-US"/>
        </w:rPr>
        <w:t xml:space="preserve"> enhance </w:t>
      </w:r>
      <w:r>
        <w:rPr>
          <w:lang w:val="en-US"/>
        </w:rPr>
        <w:t xml:space="preserve">their </w:t>
      </w:r>
      <w:r w:rsidRPr="001D553F">
        <w:rPr>
          <w:lang w:val="en-US"/>
        </w:rPr>
        <w:t>problem-solving abilit</w:t>
      </w:r>
      <w:r w:rsidR="0041604B">
        <w:rPr>
          <w:lang w:val="en-US"/>
        </w:rPr>
        <w:t>ies and decision-making skills.</w:t>
      </w:r>
    </w:p>
    <w:p w:rsidR="00A820D5" w:rsidRDefault="00A820D5" w:rsidP="002C15B5">
      <w:pPr>
        <w:pStyle w:val="Paragraph"/>
        <w:rPr>
          <w:lang w:val="en-US"/>
        </w:rPr>
      </w:pPr>
      <w:r>
        <w:rPr>
          <w:lang w:val="en-US"/>
        </w:rPr>
        <w:t>In t</w:t>
      </w:r>
      <w:r w:rsidRPr="001D553F">
        <w:rPr>
          <w:lang w:val="en-US"/>
        </w:rPr>
        <w:t xml:space="preserve">he Food Science and Technology </w:t>
      </w:r>
      <w:r>
        <w:t xml:space="preserve">General </w:t>
      </w:r>
      <w:r w:rsidRPr="001D553F">
        <w:rPr>
          <w:lang w:val="en-US"/>
        </w:rPr>
        <w:t>course</w:t>
      </w:r>
      <w:r>
        <w:rPr>
          <w:lang w:val="en-US"/>
        </w:rPr>
        <w:t>, students</w:t>
      </w:r>
      <w:r w:rsidRPr="001D553F">
        <w:rPr>
          <w:lang w:val="en-US"/>
        </w:rPr>
        <w:t xml:space="preserve"> develop their interests and skills through the design, production and management of food-related tasks. They </w:t>
      </w:r>
      <w:r>
        <w:rPr>
          <w:lang w:val="en-US"/>
        </w:rPr>
        <w:t>extend their</w:t>
      </w:r>
      <w:r w:rsidRPr="001D553F">
        <w:rPr>
          <w:lang w:val="en-US"/>
        </w:rPr>
        <w:t xml:space="preserve"> knowledge of the sensory, physical, chemical and functional properties of food and apply these in practical situations.</w:t>
      </w:r>
      <w:r w:rsidRPr="00C31B60">
        <w:rPr>
          <w:lang w:val="en-US"/>
        </w:rPr>
        <w:t xml:space="preserve"> </w:t>
      </w:r>
      <w:r w:rsidRPr="001D553F">
        <w:rPr>
          <w:lang w:val="en-US"/>
        </w:rPr>
        <w:t xml:space="preserve">Students explore innovations in science and technology and changing consumer demands. New and emerging foods encourage the design, development and marketing of a range of </w:t>
      </w:r>
      <w:r w:rsidR="0041604B">
        <w:rPr>
          <w:lang w:val="en-US"/>
        </w:rPr>
        <w:t>products, services and systems.</w:t>
      </w:r>
    </w:p>
    <w:p w:rsidR="00AC349D" w:rsidRPr="0041604B" w:rsidRDefault="00284E2A" w:rsidP="002C15B5">
      <w:pPr>
        <w:pStyle w:val="Paragraph"/>
      </w:pPr>
      <w:r w:rsidRPr="00284E2A">
        <w:t>Food and allied health sectors represent a robust and expanding area of the Australian and global employment markets</w:t>
      </w:r>
      <w:r w:rsidRPr="00284E2A">
        <w:rPr>
          <w:i/>
        </w:rPr>
        <w:t>.</w:t>
      </w:r>
      <w:r w:rsidRPr="00284E2A">
        <w:t xml:space="preserve"> </w:t>
      </w:r>
      <w:r w:rsidR="00A53AAB">
        <w:t xml:space="preserve">The </w:t>
      </w:r>
      <w:r w:rsidRPr="00284E2A">
        <w:t xml:space="preserve">Food Science and Technology </w:t>
      </w:r>
      <w:r w:rsidR="00A53AAB">
        <w:t>General course</w:t>
      </w:r>
      <w:r w:rsidR="00A53AAB" w:rsidRPr="00284E2A">
        <w:t xml:space="preserve"> </w:t>
      </w:r>
      <w:r w:rsidR="00A820D5">
        <w:t xml:space="preserve">enables students to </w:t>
      </w:r>
      <w:r w:rsidRPr="00284E2A">
        <w:t>connect with further education</w:t>
      </w:r>
      <w:r w:rsidR="00A820D5">
        <w:t>,</w:t>
      </w:r>
      <w:r w:rsidRPr="00284E2A">
        <w:t xml:space="preserve"> </w:t>
      </w:r>
      <w:r w:rsidR="00A820D5">
        <w:t>training</w:t>
      </w:r>
      <w:r w:rsidRPr="00284E2A">
        <w:t xml:space="preserve"> and employment pathways</w:t>
      </w:r>
      <w:r w:rsidR="00A820D5">
        <w:t>,</w:t>
      </w:r>
      <w:r w:rsidRPr="00284E2A">
        <w:t xml:space="preserve"> and enhances employability and career opportunities in areas that include nutrition, health, food and beverage manufacturing, food processing, community services, hospitality, and retail.</w:t>
      </w:r>
      <w:r w:rsidR="00AC349D" w:rsidRPr="00284E2A">
        <w:br w:type="page"/>
      </w:r>
    </w:p>
    <w:p w:rsidR="008D0A7B" w:rsidRPr="003566C9" w:rsidRDefault="008D0A7B" w:rsidP="003566C9">
      <w:pPr>
        <w:pStyle w:val="Heading1"/>
      </w:pPr>
      <w:bookmarkStart w:id="6" w:name="_Toc47703561"/>
      <w:r w:rsidRPr="003566C9">
        <w:lastRenderedPageBreak/>
        <w:t>Course outcomes</w:t>
      </w:r>
      <w:bookmarkEnd w:id="4"/>
      <w:bookmarkEnd w:id="5"/>
      <w:bookmarkEnd w:id="6"/>
    </w:p>
    <w:p w:rsidR="009909CD" w:rsidRPr="003566C9" w:rsidRDefault="009909CD" w:rsidP="005A5C70">
      <w:pPr>
        <w:spacing w:before="120" w:line="276" w:lineRule="auto"/>
        <w:rPr>
          <w:rFonts w:cs="Times New Roman"/>
        </w:rPr>
      </w:pPr>
      <w:r w:rsidRPr="003566C9">
        <w:rPr>
          <w:rFonts w:cs="Times New Roman"/>
        </w:rPr>
        <w:t xml:space="preserve">The </w:t>
      </w:r>
      <w:r w:rsidR="00284E2A" w:rsidRPr="00284E2A">
        <w:rPr>
          <w:rFonts w:cs="Times New Roman"/>
        </w:rPr>
        <w:t xml:space="preserve">Food Science and Technology </w:t>
      </w:r>
      <w:r w:rsidR="00A53AAB">
        <w:t xml:space="preserve">General </w:t>
      </w:r>
      <w:r w:rsidRPr="003566C9">
        <w:rPr>
          <w:rFonts w:cs="Times New Roman"/>
        </w:rPr>
        <w:t>course is designed to facilitate achievement of the following outcomes.</w:t>
      </w:r>
    </w:p>
    <w:p w:rsidR="008D0A7B" w:rsidRPr="00CC2910" w:rsidRDefault="008D0A7B" w:rsidP="00CC2910">
      <w:pPr>
        <w:pStyle w:val="Heading3"/>
      </w:pPr>
      <w:r w:rsidRPr="00CC2910">
        <w:t>Outcome 1</w:t>
      </w:r>
      <w:r w:rsidR="007A6AEA">
        <w:t xml:space="preserve"> –</w:t>
      </w:r>
      <w:r w:rsidRPr="00CC2910">
        <w:t xml:space="preserve"> </w:t>
      </w:r>
      <w:r w:rsidR="00284E2A" w:rsidRPr="00284E2A">
        <w:t>Understanding food</w:t>
      </w:r>
    </w:p>
    <w:p w:rsidR="008D0A7B" w:rsidRPr="003566C9" w:rsidRDefault="008D0A7B" w:rsidP="00640F84">
      <w:pPr>
        <w:spacing w:line="276" w:lineRule="auto"/>
      </w:pPr>
      <w:r w:rsidRPr="003566C9">
        <w:t xml:space="preserve">Students </w:t>
      </w:r>
      <w:r w:rsidR="00284E2A" w:rsidRPr="00284E2A">
        <w:t>understand foods are used and processed to meet identified needs.</w:t>
      </w:r>
    </w:p>
    <w:p w:rsidR="008D0A7B" w:rsidRPr="003566C9" w:rsidRDefault="008D0A7B" w:rsidP="00640F84">
      <w:pPr>
        <w:pStyle w:val="NoSpacing"/>
        <w:spacing w:after="120" w:line="276" w:lineRule="auto"/>
      </w:pPr>
      <w:r w:rsidRPr="003566C9">
        <w:t>In achieving this outcome, students:</w:t>
      </w:r>
    </w:p>
    <w:p w:rsidR="00284E2A" w:rsidRPr="00284E2A" w:rsidRDefault="00284E2A" w:rsidP="00CA4C53">
      <w:pPr>
        <w:pStyle w:val="ListItem"/>
      </w:pPr>
      <w:r w:rsidRPr="00284E2A">
        <w:t>understand the properties of foods and related equipment used to meet needs</w:t>
      </w:r>
    </w:p>
    <w:p w:rsidR="00284E2A" w:rsidRPr="00284E2A" w:rsidRDefault="00284E2A" w:rsidP="00CA4C53">
      <w:pPr>
        <w:pStyle w:val="ListItem"/>
      </w:pPr>
      <w:r w:rsidRPr="00284E2A">
        <w:t>understand foods are used to meet the body’s needs</w:t>
      </w:r>
    </w:p>
    <w:p w:rsidR="00284E2A" w:rsidRPr="00284E2A" w:rsidRDefault="00284E2A" w:rsidP="00CA4C53">
      <w:pPr>
        <w:pStyle w:val="ListItem"/>
      </w:pPr>
      <w:r w:rsidRPr="00284E2A">
        <w:t>understand the nature and operation of food-related systems.</w:t>
      </w:r>
    </w:p>
    <w:p w:rsidR="008D0A7B" w:rsidRPr="003566C9" w:rsidRDefault="008D0A7B" w:rsidP="00CC2910">
      <w:pPr>
        <w:pStyle w:val="Heading3"/>
      </w:pPr>
      <w:r w:rsidRPr="003566C9">
        <w:t>Outcome 2</w:t>
      </w:r>
      <w:r w:rsidR="007A6AEA">
        <w:t xml:space="preserve"> –</w:t>
      </w:r>
      <w:r w:rsidRPr="003566C9">
        <w:t xml:space="preserve"> </w:t>
      </w:r>
      <w:r w:rsidR="00284E2A" w:rsidRPr="00284E2A">
        <w:t>Developing food opportunities</w:t>
      </w:r>
    </w:p>
    <w:p w:rsidR="00284E2A" w:rsidRPr="00284E2A" w:rsidRDefault="008D0A7B" w:rsidP="00284E2A">
      <w:pPr>
        <w:ind w:right="-71"/>
        <w:jc w:val="both"/>
        <w:rPr>
          <w:rFonts w:eastAsia="Times New Roman" w:cs="Arial"/>
        </w:rPr>
      </w:pPr>
      <w:r w:rsidRPr="003566C9">
        <w:t xml:space="preserve">Students </w:t>
      </w:r>
      <w:r w:rsidR="00284E2A" w:rsidRPr="00284E2A">
        <w:rPr>
          <w:rFonts w:eastAsia="Times New Roman" w:cs="Arial"/>
        </w:rPr>
        <w:t>apply the technology process to develop food-related products, services or systems.</w:t>
      </w:r>
    </w:p>
    <w:p w:rsidR="008D0A7B" w:rsidRPr="003566C9" w:rsidRDefault="008D0A7B" w:rsidP="00284E2A">
      <w:pPr>
        <w:spacing w:line="276" w:lineRule="auto"/>
      </w:pPr>
      <w:r w:rsidRPr="003566C9">
        <w:t>In achieving this outcome, students:</w:t>
      </w:r>
    </w:p>
    <w:p w:rsidR="00284E2A" w:rsidRPr="00284E2A" w:rsidRDefault="00284E2A" w:rsidP="00CA4C53">
      <w:pPr>
        <w:pStyle w:val="ListItem"/>
      </w:pPr>
      <w:r w:rsidRPr="00284E2A">
        <w:t>investigate issues, values, needs and opportunities</w:t>
      </w:r>
    </w:p>
    <w:p w:rsidR="00284E2A" w:rsidRPr="00284E2A" w:rsidRDefault="00284E2A" w:rsidP="00CA4C53">
      <w:pPr>
        <w:pStyle w:val="ListItem"/>
      </w:pPr>
      <w:r w:rsidRPr="00284E2A">
        <w:t>devise and generate ideas and prepare production proposals</w:t>
      </w:r>
    </w:p>
    <w:p w:rsidR="00284E2A" w:rsidRPr="00284E2A" w:rsidRDefault="00284E2A" w:rsidP="00CA4C53">
      <w:pPr>
        <w:pStyle w:val="ListItem"/>
      </w:pPr>
      <w:r w:rsidRPr="00284E2A">
        <w:t>organise, implement and manage production processes in food-related environments</w:t>
      </w:r>
    </w:p>
    <w:p w:rsidR="00284E2A" w:rsidRPr="00284E2A" w:rsidRDefault="00284E2A" w:rsidP="00CA4C53">
      <w:pPr>
        <w:pStyle w:val="ListItem"/>
      </w:pPr>
      <w:r w:rsidRPr="00284E2A">
        <w:t>produce food products, services or systems</w:t>
      </w:r>
    </w:p>
    <w:p w:rsidR="00284E2A" w:rsidRPr="00284E2A" w:rsidRDefault="00284E2A" w:rsidP="00CA4C53">
      <w:pPr>
        <w:pStyle w:val="ListItem"/>
      </w:pPr>
      <w:r w:rsidRPr="00284E2A">
        <w:t>evaluate plans, results and actions.</w:t>
      </w:r>
    </w:p>
    <w:p w:rsidR="008D0A7B" w:rsidRPr="003566C9" w:rsidRDefault="008D0A7B" w:rsidP="00CC2910">
      <w:pPr>
        <w:pStyle w:val="Heading3"/>
      </w:pPr>
      <w:r w:rsidRPr="003566C9">
        <w:t>Outcome 3</w:t>
      </w:r>
      <w:r w:rsidR="007A6AEA">
        <w:t xml:space="preserve"> –</w:t>
      </w:r>
      <w:r w:rsidRPr="003566C9">
        <w:t xml:space="preserve"> </w:t>
      </w:r>
      <w:r w:rsidR="00284E2A" w:rsidRPr="00284E2A">
        <w:t>Working in food environments</w:t>
      </w:r>
    </w:p>
    <w:p w:rsidR="00284E2A" w:rsidRDefault="008D0A7B" w:rsidP="00284E2A">
      <w:pPr>
        <w:spacing w:line="276" w:lineRule="auto"/>
      </w:pPr>
      <w:r w:rsidRPr="003566C9">
        <w:t xml:space="preserve">Students </w:t>
      </w:r>
      <w:r w:rsidR="00284E2A" w:rsidRPr="00284E2A">
        <w:t>apply skills and operational procedures to work in productive food-related environments.</w:t>
      </w:r>
    </w:p>
    <w:p w:rsidR="008D0A7B" w:rsidRPr="003566C9" w:rsidRDefault="008D0A7B" w:rsidP="00284E2A">
      <w:pPr>
        <w:spacing w:line="276" w:lineRule="auto"/>
      </w:pPr>
      <w:r w:rsidRPr="003566C9">
        <w:t>In achieving this outcome, students:</w:t>
      </w:r>
    </w:p>
    <w:p w:rsidR="00284E2A" w:rsidRPr="00284E2A" w:rsidRDefault="00284E2A" w:rsidP="00CA4C53">
      <w:pPr>
        <w:pStyle w:val="ListItem"/>
      </w:pPr>
      <w:r w:rsidRPr="00284E2A">
        <w:t>apply self-management and communication skills in food-related environments</w:t>
      </w:r>
    </w:p>
    <w:p w:rsidR="00284E2A" w:rsidRPr="00284E2A" w:rsidRDefault="00284E2A" w:rsidP="00CA4C53">
      <w:pPr>
        <w:pStyle w:val="ListItem"/>
      </w:pPr>
      <w:r w:rsidRPr="00284E2A">
        <w:t>apply organisational skills when undertaking food-related challenges and activities</w:t>
      </w:r>
    </w:p>
    <w:p w:rsidR="00284E2A" w:rsidRPr="00284E2A" w:rsidRDefault="00284E2A" w:rsidP="00CA4C53">
      <w:pPr>
        <w:pStyle w:val="ListItem"/>
      </w:pPr>
      <w:r w:rsidRPr="00284E2A">
        <w:t>apply operational procedures and practical skills to safely meet defined standards.</w:t>
      </w:r>
    </w:p>
    <w:p w:rsidR="008D0A7B" w:rsidRPr="003566C9" w:rsidRDefault="008D0A7B" w:rsidP="00CC2910">
      <w:pPr>
        <w:pStyle w:val="Heading3"/>
      </w:pPr>
      <w:r w:rsidRPr="003566C9">
        <w:t>Outcome 4</w:t>
      </w:r>
      <w:r w:rsidR="007A6AEA">
        <w:t xml:space="preserve"> –</w:t>
      </w:r>
      <w:r w:rsidRPr="003566C9">
        <w:t xml:space="preserve"> </w:t>
      </w:r>
      <w:r w:rsidR="002C15B5" w:rsidRPr="002C15B5">
        <w:t>Understanding food in society</w:t>
      </w:r>
    </w:p>
    <w:p w:rsidR="002C15B5" w:rsidRPr="002C15B5" w:rsidRDefault="008D0A7B" w:rsidP="002C15B5">
      <w:pPr>
        <w:ind w:right="-71"/>
        <w:jc w:val="both"/>
        <w:rPr>
          <w:rFonts w:eastAsia="Times New Roman" w:cs="Arial"/>
        </w:rPr>
      </w:pPr>
      <w:r w:rsidRPr="003566C9">
        <w:t xml:space="preserve">Students </w:t>
      </w:r>
      <w:r w:rsidR="002C15B5" w:rsidRPr="002C15B5">
        <w:rPr>
          <w:rFonts w:eastAsia="Times New Roman" w:cs="Arial"/>
        </w:rPr>
        <w:t>understand food products, systems and innovations in relation to current and future development.</w:t>
      </w:r>
    </w:p>
    <w:p w:rsidR="008D0A7B" w:rsidRPr="003566C9" w:rsidRDefault="008D0A7B" w:rsidP="002C15B5">
      <w:pPr>
        <w:spacing w:line="276" w:lineRule="auto"/>
      </w:pPr>
      <w:r w:rsidRPr="003566C9">
        <w:t>In achieving this outcome, students:</w:t>
      </w:r>
    </w:p>
    <w:p w:rsidR="00284E2A" w:rsidRPr="00284E2A" w:rsidRDefault="00284E2A" w:rsidP="00CA4C53">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284E2A">
        <w:t>understand that beliefs and values of consumers and producers impact on food-related technologies</w:t>
      </w:r>
    </w:p>
    <w:p w:rsidR="00284E2A" w:rsidRPr="00284E2A" w:rsidRDefault="00284E2A" w:rsidP="00CA4C53">
      <w:pPr>
        <w:pStyle w:val="ListItem"/>
      </w:pPr>
      <w:r w:rsidRPr="00284E2A">
        <w:t>understand that resource management decisions affect developments in food-related industries</w:t>
      </w:r>
    </w:p>
    <w:p w:rsidR="00AC349D" w:rsidRPr="007F39EB" w:rsidRDefault="00284E2A" w:rsidP="007F39EB">
      <w:pPr>
        <w:pStyle w:val="ListItem"/>
      </w:pPr>
      <w:r w:rsidRPr="00284E2A">
        <w:t>understand the importance of safe, sustainable practices when developing and using food-related technologies.</w:t>
      </w:r>
      <w:r w:rsidR="00AC349D">
        <w:br w:type="page"/>
      </w:r>
    </w:p>
    <w:p w:rsidR="0058522A" w:rsidRPr="003566C9" w:rsidRDefault="0058522A" w:rsidP="003566C9">
      <w:pPr>
        <w:pStyle w:val="Heading1"/>
      </w:pPr>
      <w:bookmarkStart w:id="13" w:name="_Toc47703562"/>
      <w:r w:rsidRPr="003566C9">
        <w:lastRenderedPageBreak/>
        <w:t>Organisation</w:t>
      </w:r>
      <w:bookmarkEnd w:id="7"/>
      <w:bookmarkEnd w:id="8"/>
      <w:bookmarkEnd w:id="13"/>
    </w:p>
    <w:p w:rsidR="00622483" w:rsidRPr="003566C9" w:rsidRDefault="00622483" w:rsidP="002C15B5">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47703563"/>
      <w:r w:rsidRPr="006854CE">
        <w:t>Structure of the syllabus</w:t>
      </w:r>
      <w:bookmarkEnd w:id="14"/>
      <w:bookmarkEnd w:id="15"/>
      <w:bookmarkEnd w:id="16"/>
    </w:p>
    <w:p w:rsidR="00290492" w:rsidRPr="00AC349D" w:rsidRDefault="00290492" w:rsidP="002C15B5">
      <w:pPr>
        <w:pStyle w:val="Paragraph"/>
      </w:pPr>
      <w:r w:rsidRPr="00AC349D">
        <w:t>The Year 12 syllabus is divided into two units which are delivered as a pair. The notional time for the pair of un</w:t>
      </w:r>
      <w:r w:rsidR="00957FBA">
        <w:t>its is 110 class contact hours.</w:t>
      </w:r>
    </w:p>
    <w:p w:rsidR="0058522A" w:rsidRPr="003566C9" w:rsidRDefault="009B2394" w:rsidP="00CC2910">
      <w:pPr>
        <w:pStyle w:val="Heading3"/>
      </w:pPr>
      <w:r w:rsidRPr="003566C9">
        <w:t>Unit 3</w:t>
      </w:r>
      <w:r w:rsidR="00A531BC">
        <w:t xml:space="preserve"> – </w:t>
      </w:r>
      <w:r w:rsidR="002C15B5" w:rsidRPr="002C15B5">
        <w:t>Food science</w:t>
      </w:r>
    </w:p>
    <w:p w:rsidR="002C15B5" w:rsidRPr="002C15B5" w:rsidRDefault="002C15B5" w:rsidP="002C15B5">
      <w:pPr>
        <w:pStyle w:val="Paragraph"/>
      </w:pPr>
      <w:r w:rsidRPr="002C15B5">
        <w:t>This unit explores the societal, lifestyle and economic issues that influence food choices. Students research the effect of under-consumption and over-consumption of nutrients on health and investigate a range of diet-related health conditions that affect individuals and families.</w:t>
      </w:r>
    </w:p>
    <w:p w:rsidR="002C15B5" w:rsidRPr="002C15B5" w:rsidRDefault="002C15B5" w:rsidP="002C15B5">
      <w:pPr>
        <w:pStyle w:val="Paragraph"/>
      </w:pPr>
      <w:r w:rsidRPr="002C15B5">
        <w:t>Using scientific methods</w:t>
      </w:r>
      <w:r w:rsidR="00A53AAB">
        <w:t>,</w:t>
      </w:r>
      <w:r w:rsidRPr="002C15B5">
        <w:t xml:space="preserve"> students examine the functional properties that determine the performance of food and apply these in the planning and preparation of food products and processing systems.</w:t>
      </w:r>
    </w:p>
    <w:p w:rsidR="002C15B5" w:rsidRPr="002C15B5" w:rsidRDefault="002C15B5" w:rsidP="002C15B5">
      <w:pPr>
        <w:pStyle w:val="Paragraph"/>
      </w:pPr>
      <w:r w:rsidRPr="002C15B5">
        <w:t>Students develop their expertise with technology and communication skills to implement strategies to design food products and processing systems. They select resources to meet performance requirements and use evaluation strategies to monitor and maintain optimum standards. Students follow occupational safety and health requirements, implement safe food handling practices and use a variety of foods and processing techniques to produce safe, quality food products.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A531BC">
        <w:rPr>
          <w:b/>
          <w:bCs/>
          <w:color w:val="595959" w:themeColor="text1" w:themeTint="A6"/>
          <w:sz w:val="26"/>
          <w:szCs w:val="26"/>
        </w:rPr>
        <w:t xml:space="preserve"> – </w:t>
      </w:r>
      <w:r w:rsidR="002C15B5" w:rsidRPr="002C15B5">
        <w:rPr>
          <w:b/>
          <w:bCs/>
          <w:color w:val="595959" w:themeColor="text1" w:themeTint="A6"/>
          <w:sz w:val="26"/>
          <w:szCs w:val="26"/>
        </w:rPr>
        <w:t>The undercover story</w:t>
      </w:r>
    </w:p>
    <w:p w:rsidR="002C15B5" w:rsidRPr="002C15B5" w:rsidRDefault="002C15B5" w:rsidP="002C15B5">
      <w:pPr>
        <w:pStyle w:val="Paragraph"/>
      </w:pPr>
      <w:bookmarkStart w:id="17" w:name="_Toc359483729"/>
      <w:bookmarkStart w:id="18" w:name="_Toc359503788"/>
      <w:r w:rsidRPr="002C15B5">
        <w:t>This unit focuses on food spoilage and contamination and explores reasons for preserving food. Students investigate food processing techniques and the principles of food preservation. They examine the regulations which determine the way food is packaged, labelled and stored and how the</w:t>
      </w:r>
      <w:r w:rsidR="00C0622A">
        <w:t xml:space="preserve"> principles of the</w:t>
      </w:r>
      <w:r w:rsidRPr="002C15B5">
        <w:t xml:space="preserve"> </w:t>
      </w:r>
      <w:r w:rsidR="005E2B1D">
        <w:rPr>
          <w:lang w:val="en-US"/>
        </w:rPr>
        <w:t xml:space="preserve">Hazard Analysis Critical Control Point </w:t>
      </w:r>
      <w:r w:rsidR="00C0622A">
        <w:t>(HACCP)</w:t>
      </w:r>
      <w:r w:rsidR="00C0622A" w:rsidRPr="002C15B5">
        <w:t xml:space="preserve"> </w:t>
      </w:r>
      <w:r w:rsidR="00C0622A">
        <w:t xml:space="preserve">system </w:t>
      </w:r>
      <w:r w:rsidRPr="002C15B5">
        <w:t>are administered and implemented to guide the product</w:t>
      </w:r>
      <w:r w:rsidR="001D3D67">
        <w:t>ion and provision of safe food.</w:t>
      </w:r>
    </w:p>
    <w:p w:rsidR="002C15B5" w:rsidRPr="002C15B5" w:rsidRDefault="002C15B5" w:rsidP="002C15B5">
      <w:pPr>
        <w:pStyle w:val="Paragraph"/>
      </w:pPr>
      <w:r w:rsidRPr="002C15B5">
        <w:t>Students investigate the food supply chain and value-adding techniques applied to food to meet consumer and producer requirements. Food choices are often determined by location, income, supply and demand and the environmental impact of food provision. Students examine influences on the nutritional wellbeing of individuals that arise from lifestyle and cultural traditions. They implement principles of dietary planning and adapt recipes and processing techniques when considering specific nutritional needs of demographic groups.</w:t>
      </w:r>
    </w:p>
    <w:p w:rsidR="002C15B5" w:rsidRPr="002C15B5" w:rsidRDefault="002C15B5" w:rsidP="002C15B5">
      <w:pPr>
        <w:pStyle w:val="Paragraph"/>
      </w:pPr>
      <w:r w:rsidRPr="002C15B5">
        <w:t>Students apply the technology process to address a product proposal and produce a preserved food product. They justify the equipment, resources and processing techniques used, and evaluate sensory properties. Students show the use of the preserved food product in another food product.</w:t>
      </w:r>
    </w:p>
    <w:p w:rsidR="00E5490A" w:rsidRPr="003566C9" w:rsidRDefault="00E5490A" w:rsidP="002C15B5">
      <w:pPr>
        <w:pStyle w:val="Paragraph"/>
      </w:pPr>
      <w:r w:rsidRPr="003566C9">
        <w:t>Each unit includes:</w:t>
      </w:r>
    </w:p>
    <w:p w:rsidR="009909CD" w:rsidRPr="003566C9" w:rsidRDefault="009909CD" w:rsidP="00CA4C53">
      <w:pPr>
        <w:pStyle w:val="ListItem"/>
      </w:pPr>
      <w:r w:rsidRPr="003566C9">
        <w:t>a unit description – a short description of the focus of the unit</w:t>
      </w:r>
    </w:p>
    <w:p w:rsidR="002C15B5" w:rsidRPr="001D3D67" w:rsidRDefault="009909CD" w:rsidP="001D3D67">
      <w:pPr>
        <w:pStyle w:val="ListItem"/>
      </w:pPr>
      <w:r w:rsidRPr="003566C9">
        <w:t>unit content – the content to be taught and learned</w:t>
      </w:r>
      <w:r w:rsidR="006A0DDE" w:rsidRPr="003566C9">
        <w:t>.</w:t>
      </w:r>
      <w:r w:rsidR="002C15B5">
        <w:br w:type="page"/>
      </w:r>
    </w:p>
    <w:p w:rsidR="0058522A" w:rsidRPr="003566C9" w:rsidRDefault="0058522A" w:rsidP="006854CE">
      <w:pPr>
        <w:pStyle w:val="Heading2"/>
      </w:pPr>
      <w:bookmarkStart w:id="19" w:name="_Toc47703564"/>
      <w:r w:rsidRPr="003566C9">
        <w:t>Organisation of content</w:t>
      </w:r>
      <w:bookmarkEnd w:id="17"/>
      <w:bookmarkEnd w:id="18"/>
      <w:bookmarkEnd w:id="19"/>
    </w:p>
    <w:p w:rsidR="00E22329" w:rsidRPr="00E22329" w:rsidRDefault="00E22329" w:rsidP="00E22329">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E22329">
        <w:t>For each unit, the content is organised into:</w:t>
      </w:r>
    </w:p>
    <w:p w:rsidR="00E22329" w:rsidRPr="00E22329" w:rsidRDefault="00E22329" w:rsidP="00CA4C53">
      <w:pPr>
        <w:pStyle w:val="ListItem"/>
      </w:pPr>
      <w:r w:rsidRPr="00E22329">
        <w:t>Nature of food</w:t>
      </w:r>
    </w:p>
    <w:p w:rsidR="00E22329" w:rsidRPr="00E22329" w:rsidRDefault="00E22329" w:rsidP="00CA4C53">
      <w:pPr>
        <w:pStyle w:val="ListItem"/>
      </w:pPr>
      <w:r w:rsidRPr="00E22329">
        <w:t>Processing food</w:t>
      </w:r>
    </w:p>
    <w:p w:rsidR="00E22329" w:rsidRPr="00E22329" w:rsidRDefault="00E22329" w:rsidP="00CA4C53">
      <w:pPr>
        <w:pStyle w:val="ListItem"/>
      </w:pPr>
      <w:r w:rsidRPr="00E22329">
        <w:t>Food in society.</w:t>
      </w:r>
    </w:p>
    <w:p w:rsidR="00E22329" w:rsidRDefault="00E22329" w:rsidP="00FA6D18">
      <w:pPr>
        <w:spacing w:before="240" w:after="60"/>
        <w:rPr>
          <w:rStyle w:val="Heading3Char"/>
        </w:rPr>
      </w:pPr>
      <w:r w:rsidRPr="00E22329">
        <w:rPr>
          <w:rStyle w:val="Heading3Char"/>
        </w:rPr>
        <w:t>Nature of food</w:t>
      </w:r>
    </w:p>
    <w:p w:rsidR="00E22329" w:rsidRPr="00E22329" w:rsidRDefault="00E22329" w:rsidP="00FA6D18">
      <w:pPr>
        <w:pStyle w:val="Paragraph"/>
        <w:rPr>
          <w:b/>
          <w:noProof/>
        </w:rPr>
      </w:pPr>
      <w:r w:rsidRPr="00E22329">
        <w:rPr>
          <w:b/>
          <w:noProof/>
        </w:rPr>
        <w:t>Food as a commodity</w:t>
      </w:r>
    </w:p>
    <w:p w:rsidR="00E22329" w:rsidRPr="00E22329" w:rsidRDefault="00E22329" w:rsidP="00FA6D18">
      <w:pPr>
        <w:pStyle w:val="Paragraph"/>
        <w:rPr>
          <w:rFonts w:cs="Times New Roman"/>
          <w:szCs w:val="24"/>
        </w:rPr>
      </w:pPr>
      <w:r w:rsidRPr="00E22329">
        <w:rPr>
          <w:rFonts w:cs="Times New Roman"/>
          <w:szCs w:val="24"/>
        </w:rPr>
        <w:t>Food commodities come from many different sources and the development and use of varieties of food commodities alter</w:t>
      </w:r>
      <w:r w:rsidR="007E240E">
        <w:rPr>
          <w:rFonts w:cs="Times New Roman"/>
          <w:szCs w:val="24"/>
        </w:rPr>
        <w:t>s</w:t>
      </w:r>
      <w:r w:rsidRPr="00E22329">
        <w:rPr>
          <w:rFonts w:cs="Times New Roman"/>
          <w:szCs w:val="24"/>
        </w:rPr>
        <w:t xml:space="preserve"> nutritional content, sensory and physical properties, and improve</w:t>
      </w:r>
      <w:r w:rsidR="007E240E">
        <w:rPr>
          <w:rFonts w:cs="Times New Roman"/>
          <w:szCs w:val="24"/>
        </w:rPr>
        <w:t>s the</w:t>
      </w:r>
      <w:r w:rsidRPr="00E22329">
        <w:rPr>
          <w:rFonts w:cs="Times New Roman"/>
          <w:szCs w:val="24"/>
        </w:rPr>
        <w:t xml:space="preserve"> yield </w:t>
      </w:r>
      <w:r w:rsidR="007E240E">
        <w:rPr>
          <w:rFonts w:cs="Times New Roman"/>
          <w:szCs w:val="24"/>
        </w:rPr>
        <w:t xml:space="preserve">to </w:t>
      </w:r>
      <w:r w:rsidRPr="00E22329">
        <w:rPr>
          <w:rFonts w:cs="Times New Roman"/>
          <w:szCs w:val="24"/>
        </w:rPr>
        <w:t>provide wider food choices for consumers and producers. The variety of a raw food influences its potential use and performance during processing. Consumers consider the economic cost of raw and processed food products when making food choices. To meet the requirements of different demographic groups</w:t>
      </w:r>
      <w:r w:rsidR="00005516">
        <w:rPr>
          <w:rFonts w:cs="Times New Roman"/>
          <w:szCs w:val="24"/>
        </w:rPr>
        <w:t>,</w:t>
      </w:r>
      <w:r w:rsidRPr="00E22329">
        <w:rPr>
          <w:rFonts w:cs="Times New Roman"/>
          <w:szCs w:val="24"/>
        </w:rPr>
        <w:t xml:space="preserve"> foods are modified, fortified and value-added during processing and production. A continuous supply of safe, quality food is achieved by ensuring safeguards are implemented throughout the food supply chain.</w:t>
      </w:r>
    </w:p>
    <w:p w:rsidR="00E22329" w:rsidRPr="00E22329" w:rsidRDefault="00144B61" w:rsidP="00FA6D18">
      <w:pPr>
        <w:pStyle w:val="Paragraph"/>
        <w:rPr>
          <w:b/>
          <w:noProof/>
        </w:rPr>
      </w:pPr>
      <w:r>
        <w:rPr>
          <w:b/>
          <w:noProof/>
        </w:rPr>
        <w:t>Properties of food</w:t>
      </w:r>
    </w:p>
    <w:p w:rsidR="00E22329" w:rsidRPr="00E22329" w:rsidRDefault="00E22329" w:rsidP="00FA6D18">
      <w:pPr>
        <w:pStyle w:val="Paragraph"/>
        <w:rPr>
          <w:rFonts w:cs="Times New Roman"/>
          <w:szCs w:val="24"/>
        </w:rPr>
      </w:pPr>
      <w:r w:rsidRPr="00E22329">
        <w:rPr>
          <w:rFonts w:cs="Times New Roman"/>
          <w:szCs w:val="24"/>
        </w:rPr>
        <w:t>Foods are complex mixtures of substances composed of nutrients and chemical compounds. These mixtures, and how they are processed, give foods their sensory, physical and chemical properties. The changes that occur during food preparation, processing and storage are described as the functional properties of foods, not all of which are desirable. The functional properties determine the way foods are selected, stored, prepared and presented. Food spoilage and contamination can occur from certain environmental factors, enzymatic activity and microbial contamination. Foods can be preserved to extend shelf life, preserve nutritional value, provide out of season availability and economic viability.</w:t>
      </w:r>
    </w:p>
    <w:p w:rsidR="00E22329" w:rsidRPr="00E22329" w:rsidRDefault="00E22329" w:rsidP="00FA6D18">
      <w:pPr>
        <w:pStyle w:val="Paragraph"/>
        <w:rPr>
          <w:b/>
          <w:noProof/>
        </w:rPr>
      </w:pPr>
      <w:r w:rsidRPr="00E22329">
        <w:rPr>
          <w:b/>
          <w:noProof/>
        </w:rPr>
        <w:t>Nutrition</w:t>
      </w:r>
    </w:p>
    <w:p w:rsidR="00E22329" w:rsidRPr="00ED4E31" w:rsidRDefault="00E22329" w:rsidP="00FA6D18">
      <w:pPr>
        <w:pStyle w:val="Paragraph"/>
        <w:rPr>
          <w:rFonts w:cs="Times New Roman"/>
          <w:szCs w:val="24"/>
        </w:rPr>
      </w:pPr>
      <w:r w:rsidRPr="00ED4E31">
        <w:rPr>
          <w:rFonts w:cs="Times New Roman"/>
          <w:szCs w:val="24"/>
        </w:rPr>
        <w:t xml:space="preserve">Ensuring a balanced diet </w:t>
      </w:r>
      <w:r w:rsidR="00A53AAB" w:rsidRPr="00ED4E31">
        <w:rPr>
          <w:rFonts w:cs="Times New Roman"/>
          <w:szCs w:val="24"/>
        </w:rPr>
        <w:t>appropriate to individual needs</w:t>
      </w:r>
      <w:r w:rsidRPr="00ED4E31">
        <w:rPr>
          <w:rFonts w:cs="Times New Roman"/>
          <w:szCs w:val="24"/>
        </w:rPr>
        <w:t xml:space="preserve"> </w:t>
      </w:r>
      <w:r w:rsidR="005A4248" w:rsidRPr="00ED4E31">
        <w:rPr>
          <w:rFonts w:cs="Times New Roman"/>
          <w:szCs w:val="24"/>
        </w:rPr>
        <w:t xml:space="preserve">and optimal health </w:t>
      </w:r>
      <w:r w:rsidRPr="00ED4E31">
        <w:rPr>
          <w:rFonts w:cs="Times New Roman"/>
          <w:szCs w:val="24"/>
        </w:rPr>
        <w:t xml:space="preserve">requires an understanding of food values, the food source and </w:t>
      </w:r>
      <w:r w:rsidR="005A4248" w:rsidRPr="00ED4E31">
        <w:rPr>
          <w:rFonts w:cs="Times New Roman"/>
          <w:szCs w:val="24"/>
        </w:rPr>
        <w:t xml:space="preserve">the </w:t>
      </w:r>
      <w:r w:rsidRPr="00ED4E31">
        <w:rPr>
          <w:rFonts w:cs="Times New Roman"/>
          <w:szCs w:val="24"/>
        </w:rPr>
        <w:t>role of specific macronutrients and micronutrients in the body. Nutrition-related health conditions</w:t>
      </w:r>
      <w:r w:rsidR="00A53AAB" w:rsidRPr="00ED4E31">
        <w:rPr>
          <w:rFonts w:cs="Times New Roman"/>
          <w:szCs w:val="24"/>
        </w:rPr>
        <w:t>,</w:t>
      </w:r>
      <w:r w:rsidRPr="00ED4E31">
        <w:rPr>
          <w:rFonts w:cs="Times New Roman"/>
          <w:szCs w:val="24"/>
        </w:rPr>
        <w:t xml:space="preserve"> such as the effect of under-consumption of nutrients on health</w:t>
      </w:r>
      <w:r w:rsidR="005A4248" w:rsidRPr="00ED4E31">
        <w:rPr>
          <w:rFonts w:cs="Times New Roman"/>
          <w:szCs w:val="24"/>
        </w:rPr>
        <w:t>,</w:t>
      </w:r>
      <w:r w:rsidRPr="00ED4E31">
        <w:rPr>
          <w:rFonts w:cs="Times New Roman"/>
          <w:szCs w:val="24"/>
        </w:rPr>
        <w:t xml:space="preserve"> including anaemia, osteoporosis, malnutrition and constipation and the over-consumption of nutrients</w:t>
      </w:r>
      <w:r w:rsidR="00A53AAB" w:rsidRPr="00ED4E31">
        <w:rPr>
          <w:rFonts w:cs="Times New Roman"/>
          <w:szCs w:val="24"/>
        </w:rPr>
        <w:t>,</w:t>
      </w:r>
      <w:r w:rsidRPr="00ED4E31">
        <w:rPr>
          <w:rFonts w:cs="Times New Roman"/>
          <w:szCs w:val="24"/>
        </w:rPr>
        <w:t xml:space="preserve"> including obesity, cardiovascular disease and Type 2 diabetes are explored. Food select</w:t>
      </w:r>
      <w:r w:rsidR="005A4248" w:rsidRPr="00ED4E31">
        <w:rPr>
          <w:rFonts w:cs="Times New Roman"/>
          <w:szCs w:val="24"/>
        </w:rPr>
        <w:t xml:space="preserve">ion models, guidelines and goal-setting are used to achieve and evaluate </w:t>
      </w:r>
      <w:r w:rsidRPr="00ED4E31">
        <w:rPr>
          <w:rFonts w:cs="Times New Roman"/>
          <w:szCs w:val="24"/>
        </w:rPr>
        <w:t>nutritional health.</w:t>
      </w:r>
    </w:p>
    <w:p w:rsidR="00622483" w:rsidRPr="00FA6D18" w:rsidRDefault="00E22329" w:rsidP="00FA6D18">
      <w:pPr>
        <w:spacing w:before="240" w:after="60"/>
        <w:rPr>
          <w:rStyle w:val="Heading3Char"/>
        </w:rPr>
      </w:pPr>
      <w:r w:rsidRPr="00E22329">
        <w:rPr>
          <w:rStyle w:val="Heading3Char"/>
        </w:rPr>
        <w:t>Processing food</w:t>
      </w:r>
    </w:p>
    <w:p w:rsidR="00E22329" w:rsidRPr="00E22329" w:rsidRDefault="00E22329" w:rsidP="00FA6D18">
      <w:pPr>
        <w:pStyle w:val="Paragraph"/>
        <w:rPr>
          <w:b/>
        </w:rPr>
      </w:pPr>
      <w:r w:rsidRPr="00E22329">
        <w:rPr>
          <w:b/>
          <w:noProof/>
        </w:rPr>
        <w:t xml:space="preserve">Food </w:t>
      </w:r>
      <w:r w:rsidR="00D73C2D">
        <w:rPr>
          <w:b/>
          <w:noProof/>
        </w:rPr>
        <w:t>products and processing systems</w:t>
      </w:r>
    </w:p>
    <w:p w:rsidR="00E22329" w:rsidRPr="00E22329" w:rsidRDefault="00E22329" w:rsidP="00FA6D18">
      <w:pPr>
        <w:pStyle w:val="Paragraph"/>
        <w:rPr>
          <w:noProof/>
          <w:sz w:val="20"/>
          <w:szCs w:val="20"/>
        </w:rPr>
      </w:pPr>
      <w:r w:rsidRPr="00E22329">
        <w:rPr>
          <w:noProof/>
        </w:rPr>
        <w:t>The technology process is used to create food products and processing systems. The process involves investigating, devising, producing and evaluating wet processing techniques and dry processing techniques to develop a range of food products. Product proposals are used to guide the technology process and evaluate the final outcome. Technology skills include practical, organisational and operational processes when working with food, equipment and information systems. Food handling skills and processing techniques are used to improve physical appearance, palatability, digestibility and the nutritional value of food products. They are dependent on an understanding of the properties of food and how their behaviour is altered during food handling and processing. A range of methods are used to test, report, evaluate and analyse food products and processing systems.</w:t>
      </w:r>
    </w:p>
    <w:p w:rsidR="00622483" w:rsidRPr="00E06C78" w:rsidRDefault="00E22329" w:rsidP="008A2ECB">
      <w:pPr>
        <w:spacing w:before="240" w:after="60"/>
      </w:pPr>
      <w:r w:rsidRPr="00E22329">
        <w:rPr>
          <w:rStyle w:val="Heading3Char"/>
        </w:rPr>
        <w:t>Food in society</w:t>
      </w:r>
    </w:p>
    <w:p w:rsidR="00E22329" w:rsidRPr="00E22329" w:rsidRDefault="00E22329" w:rsidP="00E22329">
      <w:pPr>
        <w:pStyle w:val="Paragraph"/>
        <w:rPr>
          <w:b/>
          <w:noProof/>
        </w:rPr>
      </w:pPr>
      <w:r w:rsidRPr="00E22329">
        <w:rPr>
          <w:b/>
          <w:noProof/>
        </w:rPr>
        <w:t>Food issues</w:t>
      </w:r>
    </w:p>
    <w:p w:rsidR="00E22329" w:rsidRPr="00E22329" w:rsidRDefault="00E22329" w:rsidP="00E22329">
      <w:pPr>
        <w:pStyle w:val="Paragraph"/>
        <w:rPr>
          <w:noProof/>
        </w:rPr>
      </w:pPr>
      <w:r w:rsidRPr="00E22329">
        <w:rPr>
          <w:noProof/>
        </w:rPr>
        <w:t>Beliefs and values that relate to needs, wants, lifestyles, health and living standards underpin food issues of individuals and communities. Solutions to issues often trigger innovations in foods and related industries. These, however, may have unforeseen ethical, environmental, economic, social and health consequences that in turn create new and different issues. Informed consumers understand concepts such as planning, pricing, placement, packaging, distribution and advertising when making decisions about product and service selection.</w:t>
      </w:r>
    </w:p>
    <w:p w:rsidR="00E22329" w:rsidRPr="00E22329" w:rsidRDefault="00E22329" w:rsidP="00E22329">
      <w:pPr>
        <w:pStyle w:val="Paragraph"/>
        <w:rPr>
          <w:b/>
          <w:noProof/>
        </w:rPr>
      </w:pPr>
      <w:r w:rsidRPr="00E22329">
        <w:rPr>
          <w:b/>
          <w:noProof/>
        </w:rPr>
        <w:t>Laws and regulatory codes</w:t>
      </w:r>
    </w:p>
    <w:p w:rsidR="00E22329" w:rsidRPr="00E22329" w:rsidRDefault="00E22329" w:rsidP="00E22329">
      <w:pPr>
        <w:pStyle w:val="Paragraph"/>
        <w:rPr>
          <w:noProof/>
        </w:rPr>
      </w:pPr>
      <w:r w:rsidRPr="00E22329">
        <w:rPr>
          <w:noProof/>
        </w:rPr>
        <w:t>Legal processes regulate the interaction between consumers and food-related enterprises. Consumer associations work to influence policy, legislation and practices impacting on systems that regulate food availability, safety and quality. Food handling practices, labelling, packaging, advertising, risk management systems, and occupational safety and health are regulated in Australia.</w:t>
      </w:r>
    </w:p>
    <w:p w:rsidR="0000306D" w:rsidRPr="00FA6D18" w:rsidRDefault="0000306D" w:rsidP="00FA6D18">
      <w:pPr>
        <w:pStyle w:val="Heading2"/>
      </w:pPr>
      <w:bookmarkStart w:id="24" w:name="_Toc47703565"/>
      <w:bookmarkEnd w:id="20"/>
      <w:bookmarkEnd w:id="21"/>
      <w:r w:rsidRPr="00FA6D18">
        <w:t xml:space="preserve">Representation of </w:t>
      </w:r>
      <w:r w:rsidR="00F2330D" w:rsidRPr="00FA6D18">
        <w:t xml:space="preserve">the </w:t>
      </w:r>
      <w:r w:rsidRPr="00FA6D18">
        <w:t>general capabilities</w:t>
      </w:r>
      <w:bookmarkEnd w:id="22"/>
      <w:bookmarkEnd w:id="24"/>
    </w:p>
    <w:p w:rsidR="009909CD" w:rsidRPr="0031298F" w:rsidRDefault="009909CD" w:rsidP="00FA6D18">
      <w:pPr>
        <w:spacing w:before="120" w:line="276" w:lineRule="auto"/>
        <w:rPr>
          <w:rFonts w:cs="Times New Roman"/>
        </w:rPr>
      </w:pPr>
      <w:r w:rsidRPr="003566C9">
        <w:t xml:space="preserve">The general capabilities encompass the knowledge, skills, behaviours and dispositions that will assist students to live and work successfully in the twenty-first century. Teachers </w:t>
      </w:r>
      <w:r w:rsidR="0031298F">
        <w:t>may</w:t>
      </w:r>
      <w:r w:rsidRPr="003566C9">
        <w:t xml:space="preserve"> find opportunities to incorporate the capabilities into the teaching and learning program for </w:t>
      </w:r>
      <w:r w:rsidR="00A53AAB">
        <w:t xml:space="preserve">the </w:t>
      </w:r>
      <w:r w:rsidR="00E22329" w:rsidRPr="00E22329">
        <w:t>Food Science and Technology</w:t>
      </w:r>
      <w:r w:rsidR="00A53AAB">
        <w:t xml:space="preserve"> General course</w:t>
      </w:r>
      <w:r w:rsidR="00E22329" w:rsidRPr="00E22329">
        <w:t>.</w:t>
      </w:r>
      <w:r w:rsidR="0031298F" w:rsidRPr="0031298F">
        <w:rPr>
          <w:rFonts w:cs="Times New Roman"/>
        </w:rPr>
        <w:t xml:space="preserve"> </w:t>
      </w:r>
      <w:r w:rsidR="0031298F">
        <w:rPr>
          <w:rFonts w:cs="Times New Roman"/>
        </w:rPr>
        <w:t>The general capabilities are not assessed unless they are identified within the specified unit content.</w:t>
      </w:r>
    </w:p>
    <w:p w:rsidR="0000306D" w:rsidRPr="008D2599" w:rsidRDefault="0000306D" w:rsidP="00FA6D18">
      <w:pPr>
        <w:spacing w:before="240" w:after="60"/>
        <w:rPr>
          <w:rStyle w:val="Heading3Char"/>
        </w:rPr>
      </w:pPr>
      <w:r w:rsidRPr="008D2599">
        <w:rPr>
          <w:rStyle w:val="Heading3Char"/>
        </w:rPr>
        <w:t>Literacy</w:t>
      </w:r>
    </w:p>
    <w:p w:rsidR="00E22329" w:rsidRPr="00E22329" w:rsidRDefault="00E22329" w:rsidP="00FA6D18">
      <w:pPr>
        <w:spacing w:before="120" w:line="276" w:lineRule="auto"/>
      </w:pPr>
      <w:r w:rsidRPr="00E22329">
        <w:t xml:space="preserve">Students develop literacy capability as they communicate ideas, concepts and detailed proposals </w:t>
      </w:r>
      <w:r w:rsidR="00C44CC8">
        <w:t>for</w:t>
      </w:r>
      <w:r w:rsidRPr="00E22329">
        <w:t xml:space="preserve"> a variety of audiences. They comprehend and compose a range of visual and digital texts, read and interpret detailed written instructions</w:t>
      </w:r>
      <w:r w:rsidR="00A53AAB">
        <w:t>,</w:t>
      </w:r>
      <w:r w:rsidRPr="00E22329">
        <w:t xml:space="preserve"> such as product proposals and recipes for devising, producing and analysing food products and processing systems. They prepare detailed specifications for production, </w:t>
      </w:r>
      <w:r w:rsidR="005A4248">
        <w:t>evaluate</w:t>
      </w:r>
      <w:r w:rsidRPr="00E22329">
        <w:t xml:space="preserve"> sources of information that influence food choices and the health and wellbeing of individuals, families and communities in an organised, logical and coherent manner. They learn to understand and use language to discuss and communicate information, concepts and ideas related to the production of food products and systems.</w:t>
      </w:r>
    </w:p>
    <w:p w:rsidR="0000306D" w:rsidRPr="00FA6D18" w:rsidRDefault="0000306D" w:rsidP="00FA6D18">
      <w:pPr>
        <w:spacing w:before="240" w:after="60"/>
        <w:rPr>
          <w:rStyle w:val="Heading3Char"/>
        </w:rPr>
      </w:pPr>
      <w:r w:rsidRPr="00CC2910">
        <w:rPr>
          <w:rStyle w:val="Heading3Char"/>
        </w:rPr>
        <w:t>Numeracy</w:t>
      </w:r>
    </w:p>
    <w:p w:rsidR="00FA6D18" w:rsidRPr="00C33034" w:rsidRDefault="00E22329" w:rsidP="00C33034">
      <w:pPr>
        <w:pStyle w:val="Paragraph"/>
        <w:spacing w:before="60"/>
        <w:rPr>
          <w:rStyle w:val="Heading3Char"/>
          <w:b w:val="0"/>
          <w:bCs w:val="0"/>
          <w:color w:val="auto"/>
          <w:sz w:val="22"/>
          <w:szCs w:val="22"/>
        </w:rPr>
      </w:pPr>
      <w:r w:rsidRPr="00E22329">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FA6D18">
        <w:rPr>
          <w:rStyle w:val="Heading3Char"/>
        </w:rPr>
        <w:br w:type="page"/>
      </w:r>
    </w:p>
    <w:p w:rsidR="0000306D" w:rsidRPr="003566C9" w:rsidRDefault="0000306D" w:rsidP="008D2599">
      <w:pPr>
        <w:spacing w:before="120" w:after="60"/>
        <w:rPr>
          <w:b/>
          <w:bCs/>
          <w:color w:val="595959" w:themeColor="text1" w:themeTint="A6"/>
          <w:sz w:val="26"/>
          <w:szCs w:val="26"/>
        </w:rPr>
      </w:pPr>
      <w:r w:rsidRPr="00CC2910">
        <w:rPr>
          <w:rStyle w:val="Heading3Char"/>
        </w:rPr>
        <w:t>Information and communication technology capability</w:t>
      </w:r>
    </w:p>
    <w:p w:rsidR="00E22329" w:rsidRPr="00E22329" w:rsidRDefault="00E22329" w:rsidP="00E22329">
      <w:pPr>
        <w:pStyle w:val="Paragraph"/>
      </w:pPr>
      <w:r w:rsidRPr="00E22329">
        <w:t xml:space="preserve">Students develop </w:t>
      </w:r>
      <w:r w:rsidR="00A53AAB">
        <w:t xml:space="preserve">information and communication technology (ICT) </w:t>
      </w:r>
      <w:r w:rsidRPr="00E22329">
        <w:t>capability as they learn to use and apply IC</w:t>
      </w:r>
      <w:r w:rsidR="00456411">
        <w:t>T effectively and appropriately</w:t>
      </w:r>
      <w:r w:rsidRPr="00E22329">
        <w:t xml:space="preserve">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E22329" w:rsidRPr="00E22329" w:rsidRDefault="00E22329" w:rsidP="00E22329">
      <w:pPr>
        <w:pStyle w:val="Paragraph"/>
      </w:pPr>
      <w:r w:rsidRPr="00E22329">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E22329" w:rsidRPr="00E22329" w:rsidRDefault="00E22329" w:rsidP="00E22329">
      <w:pPr>
        <w:pStyle w:val="Paragraph"/>
      </w:pPr>
      <w:r w:rsidRPr="00E22329">
        <w:t>Students develop personal and social capability as they learn to understand themselves and others, and manage their relationships, appreciate their own strengths and a</w:t>
      </w:r>
      <w:r w:rsidR="006030D0">
        <w:t>bilities and develop a range of</w:t>
      </w:r>
      <w:r w:rsidR="00456411">
        <w:br/>
      </w:r>
      <w:r w:rsidRPr="00E22329">
        <w:t>self-management and interpersonal skills. Students learn to work collaboratively and use management strategies that recognise strengths, promote negotiation, enhance leadership, personal and social resilience and encourage effective relationships within the workspace and in project management roles</w:t>
      </w:r>
      <w:r>
        <w:t>.</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E22329" w:rsidRPr="00E22329" w:rsidRDefault="00E22329" w:rsidP="00E22329">
      <w:pPr>
        <w:pStyle w:val="Paragraph"/>
      </w:pPr>
      <w:r w:rsidRPr="00E22329">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8D2599" w:rsidRPr="000F416D" w:rsidRDefault="00E22329" w:rsidP="000F416D">
      <w:pPr>
        <w:pStyle w:val="Paragraph"/>
      </w:pPr>
      <w:r w:rsidRPr="00E22329">
        <w:t xml:space="preserve">Students develop intercultural understanding as they learn </w:t>
      </w:r>
      <w:r w:rsidR="00144B61">
        <w:t xml:space="preserve">about, </w:t>
      </w:r>
      <w:r w:rsidRPr="00E22329">
        <w:t>and engage with</w:t>
      </w:r>
      <w:r w:rsidR="00144B61">
        <w:t>,</w:t>
      </w:r>
      <w:r w:rsidRPr="00E22329">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r w:rsidR="008D2599">
        <w:br w:type="page"/>
      </w:r>
    </w:p>
    <w:p w:rsidR="003D2A82" w:rsidRPr="003566C9" w:rsidRDefault="003D2A82" w:rsidP="006854CE">
      <w:pPr>
        <w:pStyle w:val="Heading2"/>
      </w:pPr>
      <w:bookmarkStart w:id="25" w:name="_Toc47703566"/>
      <w:r w:rsidRPr="003566C9">
        <w:t xml:space="preserve">Representation of </w:t>
      </w:r>
      <w:r w:rsidR="00F2330D">
        <w:t xml:space="preserve">the </w:t>
      </w:r>
      <w:r w:rsidRPr="003566C9">
        <w:t>cross-curriculum priorities</w:t>
      </w:r>
      <w:bookmarkEnd w:id="25"/>
    </w:p>
    <w:p w:rsidR="009909CD" w:rsidRPr="00E06C78" w:rsidRDefault="006A0DDE" w:rsidP="009F2E8C">
      <w:pPr>
        <w:spacing w:before="120" w:line="276" w:lineRule="auto"/>
      </w:pPr>
      <w:r w:rsidRPr="009F2E8C">
        <w:t>The c</w:t>
      </w:r>
      <w:r w:rsidR="009909CD" w:rsidRPr="009F2E8C">
        <w:t xml:space="preserve">ross-curriculum priorities address the contemporary issues which students face in a globalised world. Teachers </w:t>
      </w:r>
      <w:r w:rsidR="0031298F" w:rsidRPr="009F2E8C">
        <w:t>may</w:t>
      </w:r>
      <w:r w:rsidR="009909CD" w:rsidRPr="009F2E8C">
        <w:t xml:space="preserve"> find opportunities to incorporate the priorities into the teaching and learning program for </w:t>
      </w:r>
      <w:r w:rsidR="00A53AAB" w:rsidRPr="009F2E8C">
        <w:t xml:space="preserve">the </w:t>
      </w:r>
      <w:r w:rsidR="00E22329" w:rsidRPr="009F2E8C">
        <w:t>Food Science and Technology</w:t>
      </w:r>
      <w:r w:rsidR="00A53AAB" w:rsidRPr="009F2E8C">
        <w:t xml:space="preserve"> </w:t>
      </w:r>
      <w:r w:rsidR="00A53AAB">
        <w:t>General course</w:t>
      </w:r>
      <w:r w:rsidR="00E22329" w:rsidRPr="009F2E8C">
        <w:t>.</w:t>
      </w:r>
      <w:r w:rsidR="009909CD" w:rsidRPr="009F2E8C">
        <w:t xml:space="preserve"> </w:t>
      </w:r>
      <w:r w:rsidR="0031298F">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2F6A8E" w:rsidRPr="002A227C" w:rsidRDefault="002F6A8E" w:rsidP="002F6A8E">
      <w:pPr>
        <w:pStyle w:val="Paragraph"/>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E8593F">
        <w:t xml:space="preserve">may </w:t>
      </w:r>
      <w:r w:rsidRPr="002A227C">
        <w:t>explore a range of practices and strategies used within different communities to manage, maintain and promote healthy lifestyles and wellbeing of all members</w:t>
      </w:r>
      <w:r>
        <w:t xml:space="preserve"> and ensure the sustainability of food sources from one season to the next</w:t>
      </w:r>
      <w:r w:rsidRPr="002A227C">
        <w:t>.</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E22329" w:rsidRPr="00E22329" w:rsidRDefault="00E22329" w:rsidP="00E22329">
      <w:pPr>
        <w:pStyle w:val="Paragraph"/>
      </w:pPr>
      <w:r w:rsidRPr="00E22329">
        <w:t>This course provides an opportunity to learn about the uniqueness and diversity of social structures and systems, ethnic backgrounds, cultures and food choices</w:t>
      </w:r>
      <w:r w:rsidR="00A53AAB">
        <w:t xml:space="preserve"> in communities within the Asia</w:t>
      </w:r>
      <w:r w:rsidRPr="00E22329">
        <w:t xml:space="preserve"> region. An understanding of Asia underpins the capacity of Australian students to be active and informed citizens, working together to build harmonious local, regional and global communities. Students</w:t>
      </w:r>
      <w:r w:rsidR="005A5C70">
        <w:t xml:space="preserve"> </w:t>
      </w:r>
      <w:r w:rsidR="00FE594B">
        <w:t xml:space="preserve">may </w:t>
      </w:r>
      <w:r w:rsidRPr="00E22329">
        <w:t xml:space="preserve"> reflect on traditional, contemporary and emerging technological achievements in the supply, processing and development of varieties of fresh produce</w:t>
      </w:r>
      <w:r w:rsidR="00456411">
        <w:t>,</w:t>
      </w:r>
      <w:r w:rsidRPr="00E22329">
        <w:t xml:space="preserve"> and influences on food choices</w:t>
      </w:r>
      <w:r w:rsidR="00A53AAB">
        <w:t>,</w:t>
      </w:r>
      <w:r w:rsidRPr="00E22329">
        <w:t xml:space="preserve"> such as culture, traditions and ethical issues, and</w:t>
      </w:r>
      <w:r w:rsidR="007A6AEA">
        <w:t xml:space="preserve"> </w:t>
      </w:r>
      <w:r w:rsidRPr="00E22329">
        <w:t>lifestyle</w:t>
      </w:r>
      <w:r w:rsidR="00C360D0">
        <w:t>;</w:t>
      </w:r>
      <w:r w:rsidRPr="00E22329">
        <w:t xml:space="preserve"> all of which impact on Asia and Australia’s engagement with Asia.</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E22329" w:rsidRDefault="00E22329" w:rsidP="00917F25">
      <w:pPr>
        <w:pStyle w:val="Paragraph"/>
      </w:pPr>
      <w:bookmarkStart w:id="26" w:name="_Toc359503799"/>
      <w:bookmarkStart w:id="27" w:name="_Toc358372280"/>
      <w:bookmarkEnd w:id="23"/>
      <w:r w:rsidRPr="00E22329">
        <w:t>This course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w:t>
      </w:r>
      <w:r w:rsidR="00C360D0">
        <w:t>arming and processing practices</w:t>
      </w:r>
      <w:r w:rsidRPr="00E22329">
        <w:t xml:space="preserve"> </w:t>
      </w:r>
      <w:r w:rsidR="00C360D0">
        <w:t>to</w:t>
      </w:r>
      <w:r w:rsidRPr="00E22329">
        <w:t xml:space="preserve"> meet the needs of the present population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r>
        <w:br w:type="page"/>
      </w:r>
    </w:p>
    <w:p w:rsidR="008743F4" w:rsidRPr="003566C9" w:rsidRDefault="008743F4" w:rsidP="003566C9">
      <w:pPr>
        <w:pStyle w:val="Heading1"/>
      </w:pPr>
      <w:bookmarkStart w:id="28" w:name="_Toc47703567"/>
      <w:r w:rsidRPr="003566C9">
        <w:t xml:space="preserve">Unit 3 </w:t>
      </w:r>
      <w:r w:rsidR="00F24EC9" w:rsidRPr="003566C9">
        <w:t>–</w:t>
      </w:r>
      <w:r w:rsidRPr="003566C9">
        <w:t xml:space="preserve"> </w:t>
      </w:r>
      <w:r w:rsidR="00E22329" w:rsidRPr="00E22329">
        <w:t>Food science</w:t>
      </w:r>
      <w:bookmarkEnd w:id="28"/>
    </w:p>
    <w:p w:rsidR="00E44502" w:rsidRPr="003566C9" w:rsidRDefault="00E44502" w:rsidP="006854CE">
      <w:pPr>
        <w:pStyle w:val="Heading2"/>
      </w:pPr>
      <w:bookmarkStart w:id="29" w:name="_Toc47703568"/>
      <w:r w:rsidRPr="003566C9">
        <w:t>Unit description</w:t>
      </w:r>
      <w:bookmarkEnd w:id="26"/>
      <w:bookmarkEnd w:id="29"/>
    </w:p>
    <w:p w:rsidR="00E22329" w:rsidRPr="00E22329" w:rsidRDefault="00E22329" w:rsidP="00E22329">
      <w:pPr>
        <w:pStyle w:val="Paragraph"/>
      </w:pPr>
      <w:bookmarkStart w:id="30" w:name="_Toc360700414"/>
      <w:r w:rsidRPr="00E22329">
        <w:t>This unit explores the societal, lifestyle and economic issues that influence food choices. Students research the effect of under-consumption and over-consumption of nutrients on health and investigate a range of diet-related health conditions that affect individuals and families.</w:t>
      </w:r>
    </w:p>
    <w:p w:rsidR="00E22329" w:rsidRPr="00E22329" w:rsidRDefault="00E22329" w:rsidP="00E22329">
      <w:pPr>
        <w:pStyle w:val="Paragraph"/>
      </w:pPr>
      <w:r w:rsidRPr="00E22329">
        <w:t>Using scientific methods</w:t>
      </w:r>
      <w:r w:rsidR="00A53AAB">
        <w:t>,</w:t>
      </w:r>
      <w:r w:rsidRPr="00E22329">
        <w:t xml:space="preserve"> students examine the functional properties that determine the performance of food and apply these in the planning, preparation and processing of food.</w:t>
      </w:r>
    </w:p>
    <w:p w:rsidR="00E22329" w:rsidRPr="00E22329" w:rsidRDefault="00E22329" w:rsidP="00E22329">
      <w:pPr>
        <w:pStyle w:val="Paragraph"/>
      </w:pPr>
      <w:r w:rsidRPr="00E22329">
        <w:t>Students develop their expertise with technology skills to implement strategies to design food products and processing systems. They select resources to meet performance requirements and use evaluation strategies to monitor and maintain optimum standards. Students follow occupational safety and health requirements, implement safe food handling practices and use a variety of foods and processing techniques to produce safe, quality food products.</w:t>
      </w:r>
    </w:p>
    <w:p w:rsidR="008E32B1" w:rsidRPr="003566C9" w:rsidRDefault="008E32B1" w:rsidP="006854CE">
      <w:pPr>
        <w:pStyle w:val="Heading2"/>
      </w:pPr>
      <w:bookmarkStart w:id="31" w:name="_Toc47703569"/>
      <w:bookmarkEnd w:id="30"/>
      <w:r w:rsidRPr="003566C9">
        <w:t>Unit content</w:t>
      </w:r>
      <w:bookmarkEnd w:id="27"/>
      <w:bookmarkEnd w:id="31"/>
    </w:p>
    <w:p w:rsidR="00456411" w:rsidRDefault="00456411" w:rsidP="005A5C70">
      <w:pPr>
        <w:spacing w:before="120" w:line="276" w:lineRule="auto"/>
      </w:pPr>
      <w:r>
        <w:t>An understanding of the Year 11 content is assumed knowledge for students in Year 12. It is recommended that students studying Unit 3 and Unit 4 have completed Unit 1 and Unit 2.</w:t>
      </w:r>
    </w:p>
    <w:p w:rsidR="008E32B1" w:rsidRPr="003566C9" w:rsidRDefault="008E32B1" w:rsidP="005A5C70">
      <w:pPr>
        <w:spacing w:before="120" w:line="276" w:lineRule="auto"/>
      </w:pPr>
      <w:r w:rsidRPr="003566C9">
        <w:t>This unit includes the knowledge, understandings and skills described below.</w:t>
      </w:r>
    </w:p>
    <w:p w:rsidR="00A97B98" w:rsidRPr="003566C9" w:rsidRDefault="00E22329" w:rsidP="00CC2910">
      <w:pPr>
        <w:pStyle w:val="Heading3"/>
      </w:pPr>
      <w:r w:rsidRPr="00E22329">
        <w:t>Nature of food</w:t>
      </w:r>
    </w:p>
    <w:p w:rsidR="00E22329" w:rsidRPr="00E22329" w:rsidRDefault="00E22329" w:rsidP="009D1B10">
      <w:pPr>
        <w:pStyle w:val="Paragraph"/>
        <w:spacing w:after="0"/>
        <w:rPr>
          <w:b/>
        </w:rPr>
      </w:pPr>
      <w:r w:rsidRPr="00E22329">
        <w:rPr>
          <w:b/>
        </w:rPr>
        <w:t>Food as a commodity</w:t>
      </w:r>
    </w:p>
    <w:p w:rsidR="00E22329" w:rsidRPr="00E22329" w:rsidRDefault="00E22329" w:rsidP="009D1B10">
      <w:pPr>
        <w:pStyle w:val="ListItem"/>
        <w:spacing w:before="60"/>
        <w:ind w:left="357" w:hanging="357"/>
      </w:pPr>
      <w:r w:rsidRPr="00E22329">
        <w:t xml:space="preserve">the economic cost of </w:t>
      </w:r>
      <w:r w:rsidR="0029240E">
        <w:t>raw and processed food products</w:t>
      </w:r>
    </w:p>
    <w:p w:rsidR="00E22329" w:rsidRPr="00E22329" w:rsidRDefault="00E22329" w:rsidP="009D1B10">
      <w:pPr>
        <w:pStyle w:val="ListItem"/>
        <w:spacing w:before="60"/>
        <w:ind w:left="357" w:hanging="357"/>
      </w:pPr>
      <w:r w:rsidRPr="00E22329">
        <w:t>the development and use of varieties of food commodities</w:t>
      </w:r>
      <w:r w:rsidR="003865C7">
        <w:t>,</w:t>
      </w:r>
      <w:r w:rsidRPr="00E22329">
        <w:t xml:space="preserve"> such as apples and potatoes</w:t>
      </w:r>
      <w:r w:rsidR="008D2599">
        <w:t>,</w:t>
      </w:r>
      <w:r w:rsidR="00456411">
        <w:t xml:space="preserve"> to:</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alter sensory and physical properties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alter nutritional content</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improve yield</w:t>
      </w:r>
    </w:p>
    <w:p w:rsidR="00E22329" w:rsidRPr="00E22329" w:rsidRDefault="00E22329" w:rsidP="009038AC">
      <w:pPr>
        <w:pStyle w:val="Paragraph"/>
        <w:spacing w:after="0"/>
        <w:rPr>
          <w:b/>
        </w:rPr>
      </w:pPr>
      <w:r w:rsidRPr="00E22329">
        <w:rPr>
          <w:b/>
        </w:rPr>
        <w:t>Properties of food</w:t>
      </w:r>
    </w:p>
    <w:p w:rsidR="00E22329" w:rsidRPr="00E22329" w:rsidRDefault="00E22329" w:rsidP="009D1B10">
      <w:pPr>
        <w:pStyle w:val="ListItem"/>
        <w:spacing w:before="60"/>
        <w:ind w:left="357" w:hanging="357"/>
      </w:pPr>
      <w:r w:rsidRPr="00E22329">
        <w:t>functional properties that determine the performance of food</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dextrinisation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caramelisation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crystallisation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emulsification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gelatinisation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oxidation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denaturation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coagulation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leavening</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aeration</w:t>
      </w:r>
    </w:p>
    <w:p w:rsidR="00E06C78" w:rsidRPr="00481B6B" w:rsidRDefault="00E22329" w:rsidP="00481B6B">
      <w:pPr>
        <w:numPr>
          <w:ilvl w:val="0"/>
          <w:numId w:val="4"/>
        </w:numPr>
        <w:spacing w:after="0" w:line="276" w:lineRule="auto"/>
        <w:ind w:left="709" w:right="-77" w:hanging="331"/>
        <w:rPr>
          <w:rFonts w:eastAsia="Times New Roman" w:cs="Arial"/>
        </w:rPr>
      </w:pPr>
      <w:r w:rsidRPr="00E22329">
        <w:rPr>
          <w:rFonts w:eastAsia="Times New Roman" w:cs="Arial"/>
        </w:rPr>
        <w:t>rancidity</w:t>
      </w:r>
      <w:r w:rsidR="00E06C78" w:rsidRPr="00481B6B">
        <w:rPr>
          <w:rFonts w:eastAsia="Franklin Gothic Book" w:cs="Calibri"/>
          <w:b/>
          <w:lang w:eastAsia="en-AU"/>
        </w:rPr>
        <w:br w:type="page"/>
      </w:r>
    </w:p>
    <w:p w:rsidR="00E22329" w:rsidRPr="001A4A0D" w:rsidRDefault="00E22329" w:rsidP="001A4A0D">
      <w:pPr>
        <w:pStyle w:val="Paragraph"/>
        <w:spacing w:after="0"/>
        <w:rPr>
          <w:b/>
        </w:rPr>
      </w:pPr>
      <w:r w:rsidRPr="001A4A0D">
        <w:rPr>
          <w:b/>
        </w:rPr>
        <w:t>Nutrition</w:t>
      </w:r>
    </w:p>
    <w:p w:rsidR="00E22329" w:rsidRPr="00E22329" w:rsidRDefault="00E22329" w:rsidP="009D1B10">
      <w:pPr>
        <w:pStyle w:val="ListItem"/>
        <w:spacing w:before="60"/>
        <w:ind w:left="357" w:hanging="357"/>
      </w:pPr>
      <w:r w:rsidRPr="00E22329">
        <w:t>food sources and role of micronutrients for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fat-soluble vitamins</w:t>
      </w:r>
      <w:r w:rsidR="003865C7">
        <w:rPr>
          <w:rFonts w:eastAsia="Times New Roman" w:cs="Arial"/>
        </w:rPr>
        <w:t>:</w:t>
      </w:r>
      <w:r w:rsidR="00B56AC8">
        <w:rPr>
          <w:rFonts w:eastAsia="Times New Roman" w:cs="Arial"/>
        </w:rPr>
        <w:t xml:space="preserve"> A and D</w:t>
      </w:r>
    </w:p>
    <w:p w:rsidR="00E22329" w:rsidRPr="00E22329" w:rsidRDefault="00A53AAB" w:rsidP="007A6AEA">
      <w:pPr>
        <w:numPr>
          <w:ilvl w:val="0"/>
          <w:numId w:val="4"/>
        </w:numPr>
        <w:spacing w:after="0" w:line="276" w:lineRule="auto"/>
        <w:ind w:left="709" w:right="-77" w:hanging="331"/>
        <w:rPr>
          <w:rFonts w:eastAsia="Times New Roman" w:cs="Arial"/>
        </w:rPr>
      </w:pPr>
      <w:r>
        <w:rPr>
          <w:rFonts w:eastAsia="Times New Roman" w:cs="Arial"/>
        </w:rPr>
        <w:t>water-soluble vitamins</w:t>
      </w:r>
      <w:r w:rsidR="003865C7">
        <w:rPr>
          <w:rFonts w:eastAsia="Times New Roman" w:cs="Arial"/>
        </w:rPr>
        <w:t>:</w:t>
      </w:r>
      <w:r>
        <w:rPr>
          <w:rFonts w:eastAsia="Times New Roman" w:cs="Arial"/>
        </w:rPr>
        <w:t xml:space="preserve"> B1 (thiamine), B2 (r</w:t>
      </w:r>
      <w:r w:rsidR="00E22329" w:rsidRPr="00E22329">
        <w:rPr>
          <w:rFonts w:eastAsia="Times New Roman" w:cs="Arial"/>
        </w:rPr>
        <w:t>iboflavin)</w:t>
      </w:r>
      <w:r>
        <w:rPr>
          <w:rFonts w:eastAsia="Times New Roman" w:cs="Arial"/>
        </w:rPr>
        <w:t>, B3 (n</w:t>
      </w:r>
      <w:r w:rsidR="00E22329" w:rsidRPr="00E22329">
        <w:rPr>
          <w:rFonts w:eastAsia="Times New Roman" w:cs="Arial"/>
        </w:rPr>
        <w:t>iacin) and C</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minerals</w:t>
      </w:r>
      <w:r w:rsidR="003865C7">
        <w:rPr>
          <w:rFonts w:eastAsia="Times New Roman" w:cs="Arial"/>
        </w:rPr>
        <w:t>:</w:t>
      </w:r>
      <w:r w:rsidRPr="00E22329">
        <w:rPr>
          <w:rFonts w:eastAsia="Times New Roman" w:cs="Arial"/>
        </w:rPr>
        <w:t xml:space="preserve"> calcium, iron and sodium</w:t>
      </w:r>
    </w:p>
    <w:p w:rsidR="00E22329" w:rsidRPr="00E22329" w:rsidRDefault="00E22329" w:rsidP="009D1B10">
      <w:pPr>
        <w:pStyle w:val="ListItem"/>
        <w:spacing w:before="60"/>
        <w:ind w:left="357" w:hanging="357"/>
      </w:pPr>
      <w:r w:rsidRPr="00E22329">
        <w:t>effect</w:t>
      </w:r>
      <w:r w:rsidR="003865C7">
        <w:t>s</w:t>
      </w:r>
      <w:r w:rsidRPr="00E22329">
        <w:t xml:space="preserve"> of under-consumption of nutrients on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anaemia</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osteoporosis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malnutrition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constipation</w:t>
      </w:r>
    </w:p>
    <w:p w:rsidR="00E22329" w:rsidRPr="00E22329" w:rsidRDefault="00E22329" w:rsidP="009D1B10">
      <w:pPr>
        <w:pStyle w:val="ListItem"/>
        <w:spacing w:before="60"/>
        <w:ind w:left="357" w:hanging="357"/>
      </w:pPr>
      <w:r w:rsidRPr="00E22329">
        <w:t>effect</w:t>
      </w:r>
      <w:r w:rsidR="003865C7">
        <w:t>s</w:t>
      </w:r>
      <w:r w:rsidRPr="00E22329">
        <w:t xml:space="preserve"> of over-consumption of nutrients on health</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obesity</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cardiovascular disease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Type 2 diabetes</w:t>
      </w:r>
    </w:p>
    <w:p w:rsidR="00A97B98" w:rsidRPr="003566C9" w:rsidRDefault="00E22329" w:rsidP="00CC2910">
      <w:pPr>
        <w:pStyle w:val="Heading3"/>
      </w:pPr>
      <w:r w:rsidRPr="00E22329">
        <w:t>Processing food</w:t>
      </w:r>
    </w:p>
    <w:p w:rsidR="00E22329" w:rsidRPr="00E22329" w:rsidRDefault="00E22329" w:rsidP="001A4A0D">
      <w:pPr>
        <w:pStyle w:val="Paragraph"/>
        <w:spacing w:after="0"/>
        <w:rPr>
          <w:b/>
        </w:rPr>
      </w:pPr>
      <w:r w:rsidRPr="00E22329">
        <w:rPr>
          <w:b/>
        </w:rPr>
        <w:t>Food products and processing systems</w:t>
      </w:r>
    </w:p>
    <w:p w:rsidR="00E22329" w:rsidRPr="00E22329" w:rsidRDefault="00E22329" w:rsidP="009D1B10">
      <w:pPr>
        <w:pStyle w:val="ListItem"/>
        <w:spacing w:before="60"/>
        <w:ind w:left="357" w:hanging="357"/>
      </w:pPr>
      <w:r w:rsidRPr="00E22329">
        <w:t>investigate wet processing techniques and dry processing techniques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suitable food commodities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effect on nutrition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heat transfer</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sensory properties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cost of ingredients and energy</w:t>
      </w:r>
    </w:p>
    <w:p w:rsidR="00E22329" w:rsidRPr="00E22329" w:rsidRDefault="00E22329" w:rsidP="009D1B10">
      <w:pPr>
        <w:pStyle w:val="ListItem"/>
        <w:spacing w:before="60"/>
        <w:ind w:left="357" w:hanging="357"/>
      </w:pPr>
      <w:r w:rsidRPr="00E22329">
        <w:t>devise food products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interpret and adapt recipes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food orders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trial recipes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 production plans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apply preparation and processing techniques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cost recipes</w:t>
      </w:r>
    </w:p>
    <w:p w:rsidR="00E22329" w:rsidRPr="00E22329" w:rsidRDefault="00E22329" w:rsidP="009D1B10">
      <w:pPr>
        <w:pStyle w:val="ListItem"/>
        <w:spacing w:before="60"/>
        <w:ind w:left="357" w:hanging="357"/>
      </w:pPr>
      <w:r w:rsidRPr="00E22329">
        <w:t>the technology process to produce a food product that demonstrates a wet processing technique and a dry processing technique</w:t>
      </w:r>
      <w:r w:rsidR="003865C7">
        <w:t xml:space="preserve"> based on a product proposal</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investigate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devise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evaluate</w:t>
      </w:r>
    </w:p>
    <w:p w:rsidR="00E22329" w:rsidRPr="00E22329" w:rsidRDefault="00B56AC8" w:rsidP="009D1B10">
      <w:pPr>
        <w:pStyle w:val="ListItem"/>
        <w:spacing w:before="60"/>
        <w:ind w:left="357" w:hanging="357"/>
      </w:pPr>
      <w:r>
        <w:t>evaluate the food product</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compliance with the proposal</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product’s sensory properties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processing techniques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selection of equipment and resources</w:t>
      </w:r>
    </w:p>
    <w:p w:rsidR="00E22329" w:rsidRPr="00E06C78" w:rsidRDefault="00E22329" w:rsidP="007A6AEA">
      <w:pPr>
        <w:numPr>
          <w:ilvl w:val="0"/>
          <w:numId w:val="4"/>
        </w:numPr>
        <w:spacing w:after="0" w:line="276" w:lineRule="auto"/>
        <w:ind w:left="709" w:right="-77" w:hanging="331"/>
        <w:rPr>
          <w:b/>
          <w:bCs/>
          <w:color w:val="595959" w:themeColor="text1" w:themeTint="A6"/>
          <w:sz w:val="26"/>
          <w:szCs w:val="26"/>
        </w:rPr>
      </w:pPr>
      <w:r w:rsidRPr="00E06C78">
        <w:rPr>
          <w:rFonts w:eastAsia="Times New Roman" w:cs="Arial"/>
        </w:rPr>
        <w:t>time requirements</w:t>
      </w:r>
      <w:r>
        <w:br w:type="page"/>
      </w:r>
    </w:p>
    <w:p w:rsidR="00A97B98" w:rsidRPr="003566C9" w:rsidRDefault="00E22329" w:rsidP="00CC2910">
      <w:pPr>
        <w:pStyle w:val="Heading3"/>
      </w:pPr>
      <w:r w:rsidRPr="00E22329">
        <w:t>Food in society</w:t>
      </w:r>
    </w:p>
    <w:p w:rsidR="00E22329" w:rsidRPr="00E22329" w:rsidRDefault="00E22329" w:rsidP="001A4A0D">
      <w:pPr>
        <w:pStyle w:val="Paragraph"/>
        <w:spacing w:after="0"/>
        <w:rPr>
          <w:b/>
        </w:rPr>
      </w:pPr>
      <w:r w:rsidRPr="00E22329">
        <w:rPr>
          <w:b/>
        </w:rPr>
        <w:t>Food issues</w:t>
      </w:r>
    </w:p>
    <w:p w:rsidR="00E22329" w:rsidRPr="00E22329" w:rsidRDefault="00E22329" w:rsidP="009D1B10">
      <w:pPr>
        <w:pStyle w:val="ListItem"/>
        <w:spacing w:before="60"/>
        <w:ind w:left="357" w:hanging="357"/>
      </w:pPr>
      <w:r w:rsidRPr="00E22329">
        <w:t>societal influences on food choices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lifestyle</w:t>
      </w:r>
    </w:p>
    <w:p w:rsidR="00E22329" w:rsidRPr="00E22329" w:rsidRDefault="00702711" w:rsidP="007A6AEA">
      <w:pPr>
        <w:numPr>
          <w:ilvl w:val="0"/>
          <w:numId w:val="4"/>
        </w:numPr>
        <w:spacing w:after="0" w:line="276" w:lineRule="auto"/>
        <w:ind w:left="709" w:right="-77" w:hanging="331"/>
        <w:rPr>
          <w:rFonts w:eastAsia="Times New Roman" w:cs="Arial"/>
        </w:rPr>
      </w:pPr>
      <w:r>
        <w:rPr>
          <w:rFonts w:eastAsia="Times New Roman" w:cs="Arial"/>
        </w:rPr>
        <w:t>culture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religion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health promotion campaigns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advertising</w:t>
      </w:r>
    </w:p>
    <w:p w:rsidR="00E22329" w:rsidRPr="00E22329" w:rsidRDefault="00E22329" w:rsidP="009D1B10">
      <w:pPr>
        <w:pStyle w:val="ListItem"/>
        <w:spacing w:before="60"/>
        <w:ind w:left="357" w:hanging="357"/>
      </w:pPr>
      <w:r w:rsidRPr="00E22329">
        <w:t>economic influences on food choices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competition in the marketplace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product availability</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consumer resources</w:t>
      </w:r>
    </w:p>
    <w:p w:rsidR="00E22329" w:rsidRPr="001A4A0D" w:rsidRDefault="00E22329" w:rsidP="001A4A0D">
      <w:pPr>
        <w:pStyle w:val="Paragraph"/>
        <w:spacing w:after="0"/>
        <w:rPr>
          <w:b/>
        </w:rPr>
      </w:pPr>
      <w:r w:rsidRPr="001A4A0D">
        <w:rPr>
          <w:b/>
        </w:rPr>
        <w:t>Laws and regulatory codes</w:t>
      </w:r>
    </w:p>
    <w:p w:rsidR="00E22329" w:rsidRPr="00E22329" w:rsidRDefault="00E22329" w:rsidP="009D1B10">
      <w:pPr>
        <w:pStyle w:val="ListItem"/>
        <w:spacing w:before="60"/>
        <w:ind w:left="357" w:hanging="357"/>
      </w:pPr>
      <w:r w:rsidRPr="00E22329">
        <w:t xml:space="preserve">role of </w:t>
      </w:r>
      <w:r w:rsidRPr="000D5D83">
        <w:rPr>
          <w:i/>
        </w:rPr>
        <w:t>Food Standards Australia New Zealand</w:t>
      </w:r>
      <w:r w:rsidR="00E56F77">
        <w:t xml:space="preserve"> (FSANZ)</w:t>
      </w:r>
    </w:p>
    <w:p w:rsidR="00E22329" w:rsidRPr="00E22329" w:rsidRDefault="00E22329" w:rsidP="009D1B10">
      <w:pPr>
        <w:pStyle w:val="ListItem"/>
        <w:spacing w:before="60"/>
        <w:ind w:left="357" w:hanging="357"/>
      </w:pPr>
      <w:r w:rsidRPr="000D5D83">
        <w:rPr>
          <w:i/>
        </w:rPr>
        <w:t>Australia New Zealand Food Standards Code</w:t>
      </w:r>
      <w:r w:rsidRPr="00E22329">
        <w:t xml:space="preserve"> for food labelling requirements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nutrition information panel</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percentage labelling</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name or description of the food</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food recall information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information for allergy sufferers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date marking</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ingredients list</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country of origin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barcode</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weights and measures</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use and storage information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mandatory warnings and information</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genetically modified content</w:t>
      </w:r>
    </w:p>
    <w:p w:rsidR="00E22329" w:rsidRPr="00E22329" w:rsidRDefault="00E22329" w:rsidP="007A6AEA">
      <w:pPr>
        <w:numPr>
          <w:ilvl w:val="0"/>
          <w:numId w:val="4"/>
        </w:numPr>
        <w:spacing w:after="0" w:line="276" w:lineRule="auto"/>
        <w:ind w:left="709" w:right="-77" w:hanging="331"/>
        <w:rPr>
          <w:rFonts w:eastAsia="Times New Roman" w:cs="Arial"/>
        </w:rPr>
      </w:pPr>
      <w:r w:rsidRPr="00E22329">
        <w:rPr>
          <w:rFonts w:eastAsia="Times New Roman" w:cs="Arial"/>
        </w:rPr>
        <w:t>legibility</w:t>
      </w:r>
    </w:p>
    <w:p w:rsidR="00E22329" w:rsidRDefault="00E22329" w:rsidP="009D1B10">
      <w:pPr>
        <w:pStyle w:val="ListItem"/>
        <w:spacing w:before="60"/>
        <w:ind w:left="357" w:hanging="357"/>
      </w:pPr>
      <w:r w:rsidRPr="00E22329">
        <w:t>categories of food exempt from food labelling laws</w:t>
      </w:r>
    </w:p>
    <w:p w:rsidR="00E22329" w:rsidRPr="00E22329" w:rsidRDefault="00E22329" w:rsidP="009D1B10">
      <w:pPr>
        <w:pStyle w:val="ListItem"/>
        <w:spacing w:before="60"/>
        <w:ind w:left="357" w:hanging="357"/>
      </w:pPr>
      <w:r>
        <w:t xml:space="preserve">objectives of </w:t>
      </w:r>
      <w:r w:rsidR="00E56F77">
        <w:rPr>
          <w:i/>
        </w:rPr>
        <w:t>Food Act 2008</w:t>
      </w:r>
      <w:r w:rsidR="00E56F77">
        <w:t xml:space="preserve"> (WA)</w:t>
      </w:r>
    </w:p>
    <w:p w:rsidR="00E22329" w:rsidRPr="00E22329" w:rsidRDefault="00E22329" w:rsidP="009D1B10">
      <w:pPr>
        <w:pStyle w:val="ListItem"/>
        <w:spacing w:before="60"/>
        <w:ind w:left="357" w:hanging="357"/>
      </w:pPr>
      <w:r>
        <w:t xml:space="preserve">purpose of the </w:t>
      </w:r>
      <w:r w:rsidRPr="009D1B10">
        <w:rPr>
          <w:i/>
        </w:rPr>
        <w:t>Occupational Safety and Health Act 1984</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3566C9">
      <w:pPr>
        <w:pStyle w:val="Heading1"/>
      </w:pPr>
      <w:bookmarkStart w:id="33" w:name="_Toc358296707"/>
      <w:bookmarkStart w:id="34" w:name="_Toc47703570"/>
      <w:r w:rsidRPr="003566C9">
        <w:t xml:space="preserve">Unit </w:t>
      </w:r>
      <w:bookmarkEnd w:id="33"/>
      <w:r w:rsidR="00D41433" w:rsidRPr="003566C9">
        <w:t>4</w:t>
      </w:r>
      <w:r w:rsidR="00952A49" w:rsidRPr="003566C9">
        <w:t xml:space="preserve"> </w:t>
      </w:r>
      <w:r w:rsidR="00F24EC9" w:rsidRPr="003566C9">
        <w:t>–</w:t>
      </w:r>
      <w:r w:rsidR="00952A49" w:rsidRPr="003566C9">
        <w:t xml:space="preserve"> </w:t>
      </w:r>
      <w:r w:rsidR="00E22329" w:rsidRPr="00E22329">
        <w:t>The undercover story</w:t>
      </w:r>
      <w:bookmarkEnd w:id="34"/>
    </w:p>
    <w:p w:rsidR="00E44502" w:rsidRPr="003566C9" w:rsidRDefault="00E44502" w:rsidP="005A5C70">
      <w:pPr>
        <w:pStyle w:val="Heading2"/>
        <w:spacing w:before="160"/>
      </w:pPr>
      <w:bookmarkStart w:id="35" w:name="_Toc47703571"/>
      <w:r w:rsidRPr="003566C9">
        <w:t>Unit description</w:t>
      </w:r>
      <w:bookmarkEnd w:id="35"/>
    </w:p>
    <w:p w:rsidR="00E22329" w:rsidRPr="00E22329" w:rsidRDefault="00E22329" w:rsidP="00E22329">
      <w:pPr>
        <w:pStyle w:val="Paragraph"/>
      </w:pPr>
      <w:r w:rsidRPr="00E22329">
        <w:t xml:space="preserve">This unit focuses on food spoilage and contamination and explores reasons for preserving food. Students investigate food processing techniques and the principles of food preservation. They examine the regulations which determine the way food is packaged, labelled and stored and how the </w:t>
      </w:r>
      <w:r w:rsidR="00522872" w:rsidRPr="00E22329">
        <w:t xml:space="preserve">principles </w:t>
      </w:r>
      <w:r w:rsidR="00522872">
        <w:t xml:space="preserve">of </w:t>
      </w:r>
      <w:r w:rsidR="00685394">
        <w:rPr>
          <w:lang w:val="en-US"/>
        </w:rPr>
        <w:t xml:space="preserve">Hazard Analysis Critical Control Point </w:t>
      </w:r>
      <w:r w:rsidR="00522872">
        <w:t xml:space="preserve">(HACCP) system </w:t>
      </w:r>
      <w:r w:rsidRPr="00E22329">
        <w:t>are administered and implemented to guide the product</w:t>
      </w:r>
      <w:r w:rsidR="00AF12D7">
        <w:t>ion and provision of safe food.</w:t>
      </w:r>
    </w:p>
    <w:p w:rsidR="00E22329" w:rsidRPr="00E22329" w:rsidRDefault="00E22329" w:rsidP="00E22329">
      <w:pPr>
        <w:pStyle w:val="Paragraph"/>
      </w:pPr>
      <w:r w:rsidRPr="00E22329">
        <w:t>Students investigate the food supply chain and value-adding techniques applied to food to meet consumer and producer requirements. Food choices are often determined by location, income, supply and demand and the environmental impact of food provision. Students examine influences on the nutritional wellbeing of individuals that arise from lifestyle and cultural traditions. They implement principles of dietary planning and adapt recipes and processing techniques when considering specific nutritional needs of demographic groups.</w:t>
      </w:r>
    </w:p>
    <w:p w:rsidR="00E22329" w:rsidRPr="00E22329" w:rsidRDefault="00E22329" w:rsidP="00E22329">
      <w:pPr>
        <w:pStyle w:val="Paragraph"/>
        <w:rPr>
          <w:rFonts w:eastAsia="Times New Roman"/>
          <w:szCs w:val="24"/>
        </w:rPr>
      </w:pPr>
      <w:r w:rsidRPr="00E22329">
        <w:rPr>
          <w:rFonts w:eastAsia="Times New Roman"/>
          <w:szCs w:val="24"/>
        </w:rPr>
        <w:t>Students apply the technology process to address a product proposal and produce a preserved food product. They justify the equipment, resources and processing techniques used, a</w:t>
      </w:r>
      <w:r w:rsidR="00AF12D7">
        <w:rPr>
          <w:rFonts w:eastAsia="Times New Roman"/>
          <w:szCs w:val="24"/>
        </w:rPr>
        <w:t>nd evaluate sensory properties.</w:t>
      </w:r>
    </w:p>
    <w:p w:rsidR="008E32B1" w:rsidRPr="003566C9" w:rsidRDefault="008E32B1" w:rsidP="005A5C70">
      <w:pPr>
        <w:pStyle w:val="Heading2"/>
        <w:spacing w:before="160"/>
      </w:pPr>
      <w:bookmarkStart w:id="36" w:name="_Toc47703572"/>
      <w:r w:rsidRPr="003566C9">
        <w:t>Unit content</w:t>
      </w:r>
      <w:bookmarkEnd w:id="36"/>
    </w:p>
    <w:p w:rsidR="008D2599" w:rsidRDefault="008D2599" w:rsidP="008D2599">
      <w:pPr>
        <w:pStyle w:val="Paragraph"/>
      </w:pPr>
      <w:r>
        <w:t>This unit builds on</w:t>
      </w:r>
      <w:r w:rsidR="00AF12D7">
        <w:t xml:space="preserve"> the content covered in Unit 3.</w:t>
      </w:r>
    </w:p>
    <w:p w:rsidR="008E32B1" w:rsidRPr="003566C9" w:rsidRDefault="008E32B1" w:rsidP="008E32B1">
      <w:r w:rsidRPr="003566C9">
        <w:t>This unit includes the knowledge, understandings and skills described below.</w:t>
      </w:r>
    </w:p>
    <w:p w:rsidR="00A97B98" w:rsidRPr="003566C9" w:rsidRDefault="00A0590C" w:rsidP="008D2599">
      <w:pPr>
        <w:pStyle w:val="Heading3"/>
        <w:spacing w:before="120"/>
      </w:pPr>
      <w:r w:rsidRPr="00A0590C">
        <w:t>Nature of food</w:t>
      </w:r>
    </w:p>
    <w:p w:rsidR="00A0590C" w:rsidRPr="00A0590C" w:rsidRDefault="00A0590C" w:rsidP="005A5C70">
      <w:pPr>
        <w:pStyle w:val="Paragraph"/>
        <w:spacing w:before="100" w:after="0"/>
        <w:rPr>
          <w:b/>
        </w:rPr>
      </w:pPr>
      <w:r w:rsidRPr="00A0590C">
        <w:rPr>
          <w:b/>
        </w:rPr>
        <w:t>Food as a commodity</w:t>
      </w:r>
    </w:p>
    <w:p w:rsidR="00A0590C" w:rsidRPr="00A0590C" w:rsidRDefault="00A0590C" w:rsidP="009D1B10">
      <w:pPr>
        <w:pStyle w:val="ListItem"/>
        <w:spacing w:before="60"/>
        <w:ind w:left="357" w:hanging="357"/>
      </w:pPr>
      <w:r w:rsidRPr="00A0590C">
        <w:t>the food supply chain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processing</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packaging</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storage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distribution of food commodities</w:t>
      </w:r>
    </w:p>
    <w:p w:rsidR="00A0590C" w:rsidRPr="00A0590C" w:rsidRDefault="00A0590C" w:rsidP="009D1B10">
      <w:pPr>
        <w:pStyle w:val="ListItem"/>
        <w:spacing w:before="60"/>
        <w:ind w:left="357" w:hanging="357"/>
      </w:pPr>
      <w:r w:rsidRPr="00A0590C">
        <w:t xml:space="preserve">the </w:t>
      </w:r>
      <w:r w:rsidR="00AF12D7">
        <w:t>concept of value-adding to food</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changes to nutritional content</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additional processing of food</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presentation and service</w:t>
      </w:r>
    </w:p>
    <w:p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packaging</w:t>
      </w:r>
    </w:p>
    <w:p w:rsidR="00A0590C" w:rsidRPr="00A0590C" w:rsidRDefault="00A0590C" w:rsidP="005A5C70">
      <w:pPr>
        <w:pStyle w:val="Paragraph"/>
        <w:spacing w:before="100" w:after="0"/>
        <w:rPr>
          <w:b/>
        </w:rPr>
      </w:pPr>
      <w:r w:rsidRPr="00A0590C">
        <w:rPr>
          <w:b/>
        </w:rPr>
        <w:t>Properties of food</w:t>
      </w:r>
    </w:p>
    <w:p w:rsidR="00A0590C" w:rsidRPr="00A0590C" w:rsidRDefault="00A0590C" w:rsidP="009D1B10">
      <w:pPr>
        <w:pStyle w:val="ListItem"/>
        <w:spacing w:before="60"/>
        <w:ind w:left="357" w:hanging="357"/>
      </w:pPr>
      <w:r w:rsidRPr="00A0590C">
        <w:t>reasons for preserving food</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extend shelf life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preserve nutritional value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out of season availability</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palatability</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convenience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economics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reduce waste</w:t>
      </w:r>
    </w:p>
    <w:p w:rsidR="00A0590C" w:rsidRPr="00A0590C" w:rsidRDefault="00A0590C" w:rsidP="009D1B10">
      <w:pPr>
        <w:pStyle w:val="ListItem"/>
        <w:spacing w:before="60"/>
        <w:ind w:left="357" w:hanging="357"/>
      </w:pPr>
      <w:r w:rsidRPr="00A0590C">
        <w:t>causes of food spoilage and contamination</w:t>
      </w:r>
    </w:p>
    <w:p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 xml:space="preserve">environmental factors, such as </w:t>
      </w:r>
      <w:r w:rsidR="00A0590C" w:rsidRPr="00A0590C">
        <w:rPr>
          <w:rFonts w:eastAsia="Times New Roman" w:cs="Arial"/>
        </w:rPr>
        <w:t xml:space="preserve">oxygen, </w:t>
      </w:r>
      <w:r>
        <w:rPr>
          <w:rFonts w:eastAsia="Times New Roman" w:cs="Arial"/>
        </w:rPr>
        <w:t>light, heat, water, infestation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enzymatic activity on food</w:t>
      </w:r>
    </w:p>
    <w:p w:rsidR="00A0590C" w:rsidRPr="00A0590C" w:rsidRDefault="00C0622A" w:rsidP="007A6AEA">
      <w:pPr>
        <w:numPr>
          <w:ilvl w:val="0"/>
          <w:numId w:val="4"/>
        </w:numPr>
        <w:spacing w:after="0" w:line="276" w:lineRule="auto"/>
        <w:ind w:left="709" w:right="-77" w:hanging="331"/>
        <w:rPr>
          <w:rFonts w:eastAsia="Times New Roman" w:cs="Arial"/>
        </w:rPr>
      </w:pPr>
      <w:r>
        <w:rPr>
          <w:rFonts w:eastAsia="Times New Roman" w:cs="Arial"/>
        </w:rPr>
        <w:t>microbial contamination of food, such as mould, yeast, bacteria</w:t>
      </w:r>
    </w:p>
    <w:p w:rsidR="00A0590C" w:rsidRPr="00A0590C" w:rsidRDefault="00A0590C" w:rsidP="009D1B10">
      <w:pPr>
        <w:pStyle w:val="ListItem"/>
        <w:spacing w:before="60"/>
        <w:ind w:left="357" w:hanging="357"/>
      </w:pPr>
      <w:r w:rsidRPr="00A0590C">
        <w:t>principles of food preservation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control of temperature</w:t>
      </w:r>
      <w:r w:rsidR="00C0622A">
        <w:rPr>
          <w:rFonts w:eastAsia="Times New Roman" w:cs="Arial"/>
        </w:rPr>
        <w:t xml:space="preserve">, such as </w:t>
      </w:r>
      <w:r w:rsidRPr="00A0590C">
        <w:rPr>
          <w:rFonts w:eastAsia="Times New Roman" w:cs="Arial"/>
        </w:rPr>
        <w:t>pasteurisation, ultra-high temperature treatment, fr</w:t>
      </w:r>
      <w:r w:rsidR="00C0622A">
        <w:rPr>
          <w:rFonts w:eastAsia="Times New Roman" w:cs="Arial"/>
        </w:rPr>
        <w:t>eezing, and canning or bottling</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anaerobic breakdown of o</w:t>
      </w:r>
      <w:r w:rsidR="00C0622A">
        <w:rPr>
          <w:rFonts w:eastAsia="Times New Roman" w:cs="Arial"/>
        </w:rPr>
        <w:t>rganic substances or nutrients such as fermentation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addition of chemicals</w:t>
      </w:r>
      <w:r w:rsidR="00C0622A">
        <w:rPr>
          <w:rFonts w:eastAsia="Times New Roman" w:cs="Arial"/>
        </w:rPr>
        <w:t>, such as</w:t>
      </w:r>
      <w:r w:rsidRPr="00A0590C">
        <w:rPr>
          <w:rFonts w:eastAsia="Times New Roman" w:cs="Arial"/>
        </w:rPr>
        <w:t xml:space="preserve"> salt, sugar, ac</w:t>
      </w:r>
      <w:r w:rsidR="00C0622A">
        <w:rPr>
          <w:rFonts w:eastAsia="Times New Roman" w:cs="Arial"/>
        </w:rPr>
        <w:t>id, and artificial preservative</w:t>
      </w:r>
    </w:p>
    <w:p w:rsidR="00A0590C" w:rsidRPr="00A0590C" w:rsidRDefault="00A0590C" w:rsidP="007A6AEA">
      <w:pPr>
        <w:numPr>
          <w:ilvl w:val="0"/>
          <w:numId w:val="4"/>
        </w:numPr>
        <w:spacing w:after="0" w:line="276" w:lineRule="auto"/>
        <w:ind w:left="709" w:right="-79" w:hanging="331"/>
        <w:rPr>
          <w:rFonts w:eastAsia="Times New Roman" w:cs="Arial"/>
        </w:rPr>
      </w:pPr>
      <w:r w:rsidRPr="00A0590C">
        <w:rPr>
          <w:rFonts w:eastAsia="Times New Roman" w:cs="Arial"/>
        </w:rPr>
        <w:t xml:space="preserve">removal of moisture </w:t>
      </w:r>
      <w:r w:rsidR="00C0622A">
        <w:rPr>
          <w:rFonts w:eastAsia="Times New Roman" w:cs="Arial"/>
        </w:rPr>
        <w:t>through dehydration a</w:t>
      </w:r>
      <w:r w:rsidR="00FE594B">
        <w:rPr>
          <w:rFonts w:eastAsia="Times New Roman" w:cs="Arial"/>
        </w:rPr>
        <w:t>n</w:t>
      </w:r>
      <w:r w:rsidR="00C0622A">
        <w:rPr>
          <w:rFonts w:eastAsia="Times New Roman" w:cs="Arial"/>
        </w:rPr>
        <w:t>d evaporation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 xml:space="preserve">removal of oxygen </w:t>
      </w:r>
      <w:r w:rsidR="00C0622A">
        <w:rPr>
          <w:rFonts w:eastAsia="Times New Roman" w:cs="Arial"/>
        </w:rPr>
        <w:t>through vacuum packing</w:t>
      </w:r>
    </w:p>
    <w:p w:rsidR="00A0590C" w:rsidRPr="009D1B10" w:rsidRDefault="00A0590C" w:rsidP="009D1B10">
      <w:pPr>
        <w:pStyle w:val="Paragraph"/>
        <w:spacing w:after="0"/>
        <w:rPr>
          <w:b/>
        </w:rPr>
      </w:pPr>
      <w:r w:rsidRPr="009D1B10">
        <w:rPr>
          <w:b/>
        </w:rPr>
        <w:t>Nutrition</w:t>
      </w:r>
    </w:p>
    <w:p w:rsidR="00BD2450" w:rsidRPr="00A0590C" w:rsidRDefault="00BD2450" w:rsidP="00BD2450">
      <w:pPr>
        <w:pStyle w:val="ListItem"/>
        <w:spacing w:before="60"/>
        <w:ind w:left="357" w:hanging="357"/>
      </w:pPr>
      <w:r w:rsidRPr="00A0590C">
        <w:t>dietary planning</w:t>
      </w:r>
    </w:p>
    <w:p w:rsidR="00BD2450" w:rsidRPr="00BD2450" w:rsidRDefault="006935D3" w:rsidP="00BD2450">
      <w:pPr>
        <w:numPr>
          <w:ilvl w:val="0"/>
          <w:numId w:val="4"/>
        </w:numPr>
        <w:spacing w:after="0" w:line="276" w:lineRule="auto"/>
        <w:ind w:left="709" w:right="-77" w:hanging="331"/>
        <w:rPr>
          <w:rFonts w:eastAsia="Times New Roman" w:cs="Arial"/>
          <w:i/>
        </w:rPr>
      </w:pPr>
      <w:r>
        <w:rPr>
          <w:rFonts w:eastAsia="Times New Roman" w:cs="Arial"/>
          <w:i/>
        </w:rPr>
        <w:t>Healthy Eating Pyramid (Nutrition Australia May 2015)</w:t>
      </w:r>
    </w:p>
    <w:p w:rsidR="00BD2450" w:rsidRPr="00BD2450" w:rsidRDefault="00BD2450" w:rsidP="00BD2450">
      <w:pPr>
        <w:numPr>
          <w:ilvl w:val="0"/>
          <w:numId w:val="4"/>
        </w:numPr>
        <w:spacing w:after="0" w:line="276" w:lineRule="auto"/>
        <w:ind w:left="709" w:right="-77" w:hanging="331"/>
        <w:rPr>
          <w:rFonts w:eastAsia="Times New Roman" w:cs="Arial"/>
          <w:i/>
        </w:rPr>
      </w:pPr>
      <w:r w:rsidRPr="00BD2450">
        <w:rPr>
          <w:rFonts w:eastAsia="Times New Roman" w:cs="Arial"/>
          <w:i/>
        </w:rPr>
        <w:t>Australian Guide to Healthy Eating</w:t>
      </w:r>
    </w:p>
    <w:p w:rsidR="00BD2450" w:rsidRPr="00BD2450" w:rsidRDefault="00BD2450" w:rsidP="00BD2450">
      <w:pPr>
        <w:numPr>
          <w:ilvl w:val="0"/>
          <w:numId w:val="4"/>
        </w:numPr>
        <w:spacing w:after="0" w:line="276" w:lineRule="auto"/>
        <w:ind w:left="709" w:right="-77" w:hanging="331"/>
        <w:rPr>
          <w:rFonts w:eastAsia="Times New Roman" w:cs="Arial"/>
          <w:i/>
        </w:rPr>
      </w:pPr>
      <w:r w:rsidRPr="00BD2450">
        <w:rPr>
          <w:rFonts w:eastAsia="Times New Roman" w:cs="Arial"/>
          <w:i/>
        </w:rPr>
        <w:t>Australian Dietary Guidelines</w:t>
      </w:r>
    </w:p>
    <w:p w:rsidR="00BD2450" w:rsidRPr="00A0590C" w:rsidRDefault="00BD2450" w:rsidP="00BD2450">
      <w:pPr>
        <w:pStyle w:val="ListItem"/>
        <w:spacing w:before="60"/>
        <w:ind w:left="357" w:hanging="357"/>
      </w:pPr>
      <w:r w:rsidRPr="00A0590C">
        <w:t>the nutritional needs of demographic groups</w:t>
      </w:r>
      <w:r>
        <w:t>,</w:t>
      </w:r>
      <w:r w:rsidRPr="00A0590C">
        <w:t xml:space="preserve"> such as adolescents and adults</w:t>
      </w:r>
    </w:p>
    <w:p w:rsidR="00A0590C" w:rsidRPr="00A0590C" w:rsidRDefault="00A0590C" w:rsidP="009D1B10">
      <w:pPr>
        <w:pStyle w:val="ListItem"/>
        <w:spacing w:before="60"/>
        <w:ind w:left="357" w:hanging="357"/>
      </w:pPr>
      <w:r w:rsidRPr="00A0590C">
        <w:t>modification and fortification of foods by altering nutrient content</w:t>
      </w:r>
    </w:p>
    <w:p w:rsidR="00A0590C" w:rsidRPr="00A0590C" w:rsidRDefault="00A0590C" w:rsidP="009D1B10">
      <w:pPr>
        <w:pStyle w:val="ListItem"/>
        <w:spacing w:before="60"/>
        <w:ind w:left="357" w:hanging="357"/>
      </w:pPr>
      <w:r w:rsidRPr="00A0590C">
        <w:t>influences on the nutritional wellbeing of individuals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lifestyle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cultural traditions</w:t>
      </w:r>
    </w:p>
    <w:p w:rsidR="00A97B98" w:rsidRPr="003566C9" w:rsidRDefault="00A0590C" w:rsidP="00CC2910">
      <w:pPr>
        <w:pStyle w:val="Heading3"/>
      </w:pPr>
      <w:r w:rsidRPr="00A0590C">
        <w:t>Processing food</w:t>
      </w:r>
    </w:p>
    <w:p w:rsidR="00A0590C" w:rsidRPr="00A0590C" w:rsidRDefault="00A0590C" w:rsidP="009D1B10">
      <w:pPr>
        <w:pStyle w:val="Paragraph"/>
        <w:spacing w:after="0"/>
        <w:rPr>
          <w:b/>
        </w:rPr>
      </w:pPr>
      <w:r w:rsidRPr="00A0590C">
        <w:rPr>
          <w:b/>
        </w:rPr>
        <w:t>Food products and processing systems</w:t>
      </w:r>
    </w:p>
    <w:p w:rsidR="00C055AF" w:rsidRPr="00C055AF" w:rsidRDefault="00C055AF" w:rsidP="00C055AF">
      <w:pPr>
        <w:pStyle w:val="ListItem"/>
        <w:spacing w:before="60"/>
        <w:ind w:left="357" w:hanging="357"/>
        <w:rPr>
          <w:rFonts w:eastAsia="Calibri"/>
          <w:szCs w:val="21"/>
          <w:lang w:val="en-US"/>
        </w:rPr>
      </w:pPr>
      <w:r w:rsidRPr="00C055AF">
        <w:rPr>
          <w:rFonts w:eastAsia="Calibri"/>
          <w:szCs w:val="21"/>
        </w:rPr>
        <w:t>food processing techniques are used to control the performance of food</w:t>
      </w:r>
    </w:p>
    <w:p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Calibri" w:cs="Calibri"/>
          <w:szCs w:val="21"/>
          <w:lang w:val="en-US"/>
        </w:rPr>
        <w:t>tem</w:t>
      </w:r>
      <w:r w:rsidRPr="00C055AF">
        <w:rPr>
          <w:rFonts w:eastAsia="Times New Roman" w:cs="Arial"/>
        </w:rPr>
        <w:t>perature – heat, cold</w:t>
      </w:r>
    </w:p>
    <w:p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exposure to air</w:t>
      </w:r>
    </w:p>
    <w:p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pH level</w:t>
      </w:r>
    </w:p>
    <w:p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addition of chemicals – salt, sugar</w:t>
      </w:r>
    </w:p>
    <w:p w:rsidR="00C055AF" w:rsidRPr="00C055AF" w:rsidRDefault="00C055AF" w:rsidP="00C055AF">
      <w:pPr>
        <w:numPr>
          <w:ilvl w:val="0"/>
          <w:numId w:val="4"/>
        </w:numPr>
        <w:spacing w:after="0" w:line="276" w:lineRule="auto"/>
        <w:ind w:left="709" w:right="-77" w:hanging="331"/>
        <w:rPr>
          <w:rFonts w:eastAsia="Times New Roman" w:cs="Arial"/>
        </w:rPr>
      </w:pPr>
      <w:r w:rsidRPr="00C055AF">
        <w:rPr>
          <w:rFonts w:eastAsia="Times New Roman" w:cs="Arial"/>
        </w:rPr>
        <w:t>removal of moisture</w:t>
      </w:r>
    </w:p>
    <w:p w:rsidR="00C055AF" w:rsidRPr="00C055AF" w:rsidRDefault="00C055AF" w:rsidP="00C055AF">
      <w:pPr>
        <w:numPr>
          <w:ilvl w:val="0"/>
          <w:numId w:val="4"/>
        </w:numPr>
        <w:spacing w:after="0" w:line="276" w:lineRule="auto"/>
        <w:ind w:left="709" w:right="-77" w:hanging="331"/>
        <w:rPr>
          <w:rFonts w:eastAsia="Calibri" w:cs="Calibri"/>
          <w:szCs w:val="21"/>
          <w:lang w:val="en-US"/>
        </w:rPr>
      </w:pPr>
      <w:r w:rsidRPr="00C055AF">
        <w:rPr>
          <w:rFonts w:eastAsia="Times New Roman" w:cs="Arial"/>
        </w:rPr>
        <w:t>manipul</w:t>
      </w:r>
      <w:r w:rsidRPr="00C055AF">
        <w:rPr>
          <w:rFonts w:eastAsia="Calibri" w:cs="Calibri"/>
          <w:szCs w:val="21"/>
          <w:lang w:val="en-US"/>
        </w:rPr>
        <w:t>ation</w:t>
      </w:r>
    </w:p>
    <w:p w:rsidR="00A0590C" w:rsidRPr="00A0590C" w:rsidRDefault="00A0590C" w:rsidP="009D1B10">
      <w:pPr>
        <w:pStyle w:val="ListItem"/>
        <w:spacing w:before="60"/>
        <w:ind w:left="357" w:hanging="357"/>
      </w:pPr>
      <w:r w:rsidRPr="00A0590C">
        <w:t>devise food products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interpret and adapt recipes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 food orders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develop, produce and evaluate prototypes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 production plans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apply preparation and processing techniques</w:t>
      </w:r>
    </w:p>
    <w:p w:rsidR="00BD2450" w:rsidRPr="00AF12D7" w:rsidRDefault="00A0590C" w:rsidP="00AF12D7">
      <w:pPr>
        <w:numPr>
          <w:ilvl w:val="0"/>
          <w:numId w:val="4"/>
        </w:numPr>
        <w:spacing w:after="0" w:line="276" w:lineRule="auto"/>
        <w:ind w:left="709" w:right="-77" w:hanging="331"/>
        <w:rPr>
          <w:rFonts w:eastAsia="Times New Roman" w:cs="Arial"/>
        </w:rPr>
      </w:pPr>
      <w:r w:rsidRPr="00A0590C">
        <w:rPr>
          <w:rFonts w:eastAsia="Times New Roman" w:cs="Arial"/>
        </w:rPr>
        <w:t>cost recipes</w:t>
      </w:r>
      <w:r w:rsidR="00BD2450">
        <w:br w:type="page"/>
      </w:r>
    </w:p>
    <w:p w:rsidR="00A0590C" w:rsidRPr="00A0590C" w:rsidRDefault="00A0590C" w:rsidP="009D1B10">
      <w:pPr>
        <w:pStyle w:val="ListItem"/>
        <w:spacing w:before="60"/>
        <w:ind w:left="357" w:hanging="357"/>
      </w:pPr>
      <w:r w:rsidRPr="00A0590C">
        <w:t>the technology process to produce a preserved food product</w:t>
      </w:r>
      <w:r w:rsidR="00BD2450">
        <w:t xml:space="preserve"> based on a product proposal</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investigate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devise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evaluate</w:t>
      </w:r>
    </w:p>
    <w:p w:rsidR="00A0590C" w:rsidRPr="00A0590C" w:rsidRDefault="00BD2450" w:rsidP="009D1B10">
      <w:pPr>
        <w:pStyle w:val="ListItem"/>
        <w:spacing w:before="60"/>
        <w:ind w:left="357" w:hanging="357"/>
      </w:pPr>
      <w:r>
        <w:t>evaluate</w:t>
      </w:r>
      <w:r w:rsidR="008008AE">
        <w:t xml:space="preserve"> the preserved food product</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product’s compliance with the proposal</w:t>
      </w:r>
    </w:p>
    <w:p w:rsidR="00A0590C" w:rsidRPr="00A0590C" w:rsidRDefault="006B2809" w:rsidP="007A6AEA">
      <w:pPr>
        <w:numPr>
          <w:ilvl w:val="0"/>
          <w:numId w:val="4"/>
        </w:numPr>
        <w:spacing w:after="0" w:line="276" w:lineRule="auto"/>
        <w:ind w:left="709" w:right="-77" w:hanging="331"/>
        <w:rPr>
          <w:rFonts w:eastAsia="Times New Roman" w:cs="Arial"/>
        </w:rPr>
      </w:pPr>
      <w:r>
        <w:rPr>
          <w:rFonts w:eastAsia="Times New Roman" w:cs="Arial"/>
        </w:rPr>
        <w:t>product’s</w:t>
      </w:r>
      <w:r w:rsidR="00A0590C" w:rsidRPr="00A0590C">
        <w:rPr>
          <w:rFonts w:eastAsia="Times New Roman" w:cs="Arial"/>
        </w:rPr>
        <w:t xml:space="preserve"> use in another food product</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product’s sensory properties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selection of processing techniques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selection of equipment and resources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time requirements</w:t>
      </w:r>
    </w:p>
    <w:p w:rsidR="00A97B98" w:rsidRPr="003566C9" w:rsidRDefault="00A0590C" w:rsidP="00CC2910">
      <w:pPr>
        <w:pStyle w:val="Heading3"/>
      </w:pPr>
      <w:r w:rsidRPr="00A0590C">
        <w:t>Food in society</w:t>
      </w:r>
    </w:p>
    <w:p w:rsidR="00A0590C" w:rsidRPr="009D1B10" w:rsidRDefault="00A0590C" w:rsidP="009D1B10">
      <w:pPr>
        <w:pStyle w:val="Paragraph"/>
        <w:spacing w:after="0"/>
        <w:rPr>
          <w:b/>
        </w:rPr>
      </w:pPr>
      <w:r w:rsidRPr="009D1B10">
        <w:rPr>
          <w:b/>
        </w:rPr>
        <w:t>Food issues</w:t>
      </w:r>
    </w:p>
    <w:p w:rsidR="00A0590C" w:rsidRPr="00A0590C" w:rsidRDefault="00A0590C" w:rsidP="009D1B10">
      <w:pPr>
        <w:pStyle w:val="ListItem"/>
        <w:spacing w:before="60"/>
        <w:ind w:left="357" w:hanging="357"/>
      </w:pPr>
      <w:r w:rsidRPr="00A0590C">
        <w:t>factors that influence food choices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location</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income</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supply and demand</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environmental impact</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advertising and marketing</w:t>
      </w:r>
    </w:p>
    <w:p w:rsidR="00A0590C" w:rsidRPr="00A0590C" w:rsidRDefault="00A0590C" w:rsidP="009D1B10">
      <w:pPr>
        <w:pStyle w:val="ListItem"/>
        <w:spacing w:before="60"/>
        <w:ind w:left="357" w:hanging="357"/>
      </w:pPr>
      <w:r w:rsidRPr="00A0590C">
        <w:t>sponsorship, tokens and free gifts, and supersizing techniques used to market food products</w:t>
      </w:r>
    </w:p>
    <w:p w:rsidR="00A0590C" w:rsidRPr="009D1B10" w:rsidRDefault="00A0590C" w:rsidP="009D1B10">
      <w:pPr>
        <w:pStyle w:val="Paragraph"/>
        <w:spacing w:after="0"/>
        <w:rPr>
          <w:b/>
        </w:rPr>
      </w:pPr>
      <w:r w:rsidRPr="00A0590C">
        <w:rPr>
          <w:b/>
        </w:rPr>
        <w:t>Laws and regulatory codes</w:t>
      </w:r>
    </w:p>
    <w:p w:rsidR="00A0590C" w:rsidRPr="00A0590C" w:rsidRDefault="00A0590C" w:rsidP="009D1B10">
      <w:pPr>
        <w:pStyle w:val="ListItem"/>
        <w:spacing w:before="60"/>
        <w:ind w:left="357" w:hanging="357"/>
      </w:pPr>
      <w:r w:rsidRPr="00A0590C">
        <w:t xml:space="preserve">principles of </w:t>
      </w:r>
      <w:r w:rsidR="00BD2450">
        <w:t>the HACCP system</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conduct a hazard analysis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identify critical control points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critical limits for each critical control point</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critical control point monitoring requirements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corrective actions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verify procedures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establish record keeping procedures</w:t>
      </w:r>
    </w:p>
    <w:p w:rsidR="00A0590C" w:rsidRPr="00A0590C" w:rsidRDefault="00A0590C" w:rsidP="009D1B10">
      <w:pPr>
        <w:pStyle w:val="ListItem"/>
        <w:spacing w:before="60"/>
        <w:ind w:left="357" w:hanging="357"/>
      </w:pPr>
      <w:r w:rsidRPr="00A0590C">
        <w:t>regulation of food safety in Australia</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state authorities</w:t>
      </w:r>
    </w:p>
    <w:p w:rsidR="00A0590C" w:rsidRPr="00A0590C" w:rsidRDefault="00A0590C" w:rsidP="007A6AEA">
      <w:pPr>
        <w:numPr>
          <w:ilvl w:val="0"/>
          <w:numId w:val="4"/>
        </w:numPr>
        <w:spacing w:after="0" w:line="276" w:lineRule="auto"/>
        <w:ind w:left="709" w:right="-77" w:hanging="331"/>
        <w:rPr>
          <w:rFonts w:eastAsia="Times New Roman" w:cs="Arial"/>
        </w:rPr>
      </w:pPr>
      <w:r w:rsidRPr="00A0590C">
        <w:rPr>
          <w:rFonts w:eastAsia="Times New Roman" w:cs="Arial"/>
        </w:rPr>
        <w:t>local authorities</w:t>
      </w:r>
    </w:p>
    <w:p w:rsidR="00E44502" w:rsidRPr="003566C9" w:rsidRDefault="00A0590C" w:rsidP="004F2A1F">
      <w:pPr>
        <w:pStyle w:val="ListItem"/>
        <w:spacing w:before="60"/>
        <w:ind w:left="357" w:hanging="357"/>
      </w:pPr>
      <w:r w:rsidRPr="009D1B10">
        <w:rPr>
          <w:i/>
        </w:rPr>
        <w:t>Occupational Safety and Health Act 1984</w:t>
      </w:r>
      <w:r w:rsidRPr="00A0590C">
        <w:t xml:space="preserve"> and the rights and responsibilities of employers and employees in food environments</w:t>
      </w:r>
      <w:bookmarkEnd w:id="32"/>
      <w:r w:rsidR="00E44502" w:rsidRPr="003566C9">
        <w:br w:type="page"/>
      </w:r>
    </w:p>
    <w:p w:rsidR="009558DE" w:rsidRPr="003566C9" w:rsidRDefault="009558DE" w:rsidP="003566C9">
      <w:pPr>
        <w:pStyle w:val="Heading1"/>
      </w:pPr>
      <w:bookmarkStart w:id="37" w:name="_Toc347908209"/>
      <w:bookmarkStart w:id="38" w:name="_Toc47703573"/>
      <w:bookmarkStart w:id="39" w:name="_Toc360457894"/>
      <w:bookmarkStart w:id="40" w:name="_Toc359503808"/>
      <w:r w:rsidRPr="003566C9">
        <w:t>School-based assessment</w:t>
      </w:r>
      <w:bookmarkEnd w:id="37"/>
      <w:bookmarkEnd w:id="38"/>
    </w:p>
    <w:p w:rsidR="009558DE" w:rsidRPr="003566C9" w:rsidRDefault="009558DE" w:rsidP="005D6C9A">
      <w:pPr>
        <w:spacing w:before="60" w:after="60" w:line="276" w:lineRule="auto"/>
      </w:pPr>
      <w:bookmarkStart w:id="41" w:name="_Toc347908210"/>
      <w:r w:rsidRPr="003566C9">
        <w:t xml:space="preserve">The </w:t>
      </w:r>
      <w:r w:rsidR="0045189E" w:rsidRPr="0045189E">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5D6C9A">
      <w:pPr>
        <w:spacing w:before="60" w:after="6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F60543" w:rsidRPr="00A0590C">
        <w:rPr>
          <w:rFonts w:cs="Times New Roman"/>
        </w:rPr>
        <w:t xml:space="preserve">Food Science and Technology </w:t>
      </w:r>
      <w:r w:rsidR="00F60543"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487E7A">
      <w:pPr>
        <w:pStyle w:val="Heading3"/>
        <w:spacing w:before="120"/>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781" w:type="dxa"/>
        <w:tblInd w:w="108" w:type="dxa"/>
        <w:tblLayout w:type="fixed"/>
        <w:tblLook w:val="00A0" w:firstRow="1" w:lastRow="0" w:firstColumn="1" w:lastColumn="0" w:noHBand="0" w:noVBand="0"/>
      </w:tblPr>
      <w:tblGrid>
        <w:gridCol w:w="8080"/>
        <w:gridCol w:w="1701"/>
      </w:tblGrid>
      <w:tr w:rsidR="009558DE" w:rsidRPr="003566C9" w:rsidTr="007723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Investigation</w:t>
            </w:r>
          </w:p>
          <w:p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 xml:space="preserve">Directed research in which students plan, conduct and communicate an investigation of an issue related to </w:t>
            </w:r>
            <w:r w:rsidR="0045189E">
              <w:rPr>
                <w:rFonts w:ascii="Calibri" w:eastAsia="Times New Roman" w:hAnsi="Calibri" w:cs="Times New Roman"/>
                <w:b w:val="0"/>
                <w:bCs w:val="0"/>
                <w:szCs w:val="18"/>
              </w:rPr>
              <w:t>f</w:t>
            </w:r>
            <w:r w:rsidRPr="00A0590C">
              <w:rPr>
                <w:rFonts w:ascii="Calibri" w:eastAsia="Times New Roman" w:hAnsi="Calibri" w:cs="Times New Roman"/>
                <w:b w:val="0"/>
                <w:bCs w:val="0"/>
                <w:szCs w:val="18"/>
              </w:rPr>
              <w:t xml:space="preserve">ood </w:t>
            </w:r>
            <w:r w:rsidR="0045189E">
              <w:rPr>
                <w:rFonts w:ascii="Calibri" w:eastAsia="Times New Roman" w:hAnsi="Calibri" w:cs="Times New Roman"/>
                <w:b w:val="0"/>
                <w:bCs w:val="0"/>
                <w:szCs w:val="18"/>
              </w:rPr>
              <w:t>s</w:t>
            </w:r>
            <w:r w:rsidRPr="00A0590C">
              <w:rPr>
                <w:rFonts w:ascii="Calibri" w:eastAsia="Times New Roman" w:hAnsi="Calibri" w:cs="Times New Roman"/>
                <w:b w:val="0"/>
                <w:bCs w:val="0"/>
                <w:szCs w:val="18"/>
              </w:rPr>
              <w:t xml:space="preserve">cience and </w:t>
            </w:r>
            <w:r w:rsidR="0045189E">
              <w:rPr>
                <w:rFonts w:ascii="Calibri" w:eastAsia="Times New Roman" w:hAnsi="Calibri" w:cs="Times New Roman"/>
                <w:b w:val="0"/>
                <w:bCs w:val="0"/>
                <w:szCs w:val="18"/>
              </w:rPr>
              <w:t>t</w:t>
            </w:r>
            <w:r w:rsidRPr="00A0590C">
              <w:rPr>
                <w:rFonts w:ascii="Calibri" w:eastAsia="Times New Roman" w:hAnsi="Calibri" w:cs="Times New Roman"/>
                <w:b w:val="0"/>
                <w:bCs w:val="0"/>
                <w:szCs w:val="18"/>
              </w:rPr>
              <w:t>echnology. They apply processes to food-related practices, use a variety of investigative approaches to individually and/or collaboratively collect and interpret primary sources and produce secondary sources. Processes include testing, analysing, evaluating and communicating findings. The investigation can be presented as a written report or a multimedia presentation.</w:t>
            </w:r>
          </w:p>
          <w:p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A0590C"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Production</w:t>
            </w:r>
          </w:p>
          <w:p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A production project in which students explore ideas, design products and/or implement production processes.</w:t>
            </w:r>
          </w:p>
          <w:p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Students manage a range of production processes, evaluating and modifying them as necessary. This includes making products, prototypes or implementing processes and systems in response to a proposal and evaluating design ideas while managing a range of production processes.</w:t>
            </w:r>
          </w:p>
          <w:p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Evidence can include: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A0590C"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0590C" w:rsidRPr="001C3BCC" w:rsidRDefault="00A0590C" w:rsidP="005D6C9A">
            <w:pPr>
              <w:spacing w:before="24" w:after="24" w:line="252" w:lineRule="auto"/>
              <w:jc w:val="left"/>
              <w:rPr>
                <w:rFonts w:ascii="Calibri" w:eastAsia="Times New Roman" w:hAnsi="Calibri" w:cs="Times New Roman"/>
                <w:bCs w:val="0"/>
                <w:szCs w:val="18"/>
              </w:rPr>
            </w:pPr>
            <w:r w:rsidRPr="001C3BCC">
              <w:rPr>
                <w:rFonts w:ascii="Calibri" w:eastAsia="Times New Roman" w:hAnsi="Calibri" w:cs="Times New Roman"/>
                <w:bCs w:val="0"/>
                <w:szCs w:val="18"/>
              </w:rPr>
              <w:t>Response</w:t>
            </w:r>
          </w:p>
          <w:p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Students respond to questions which can require them</w:t>
            </w:r>
            <w:r w:rsidR="00456411">
              <w:rPr>
                <w:rFonts w:ascii="Calibri" w:eastAsia="Times New Roman" w:hAnsi="Calibri" w:cs="Times New Roman"/>
                <w:b w:val="0"/>
                <w:bCs w:val="0"/>
                <w:szCs w:val="18"/>
              </w:rPr>
              <w:t xml:space="preserve"> to refer to stimuli or prompts, such as </w:t>
            </w:r>
            <w:r w:rsidRPr="00A0590C">
              <w:rPr>
                <w:rFonts w:ascii="Calibri" w:eastAsia="Times New Roman" w:hAnsi="Calibri" w:cs="Times New Roman"/>
                <w:b w:val="0"/>
                <w:bCs w:val="0"/>
                <w:szCs w:val="18"/>
              </w:rPr>
              <w:t>production practices, case studies, scenarios, and primary and secondary sources.</w:t>
            </w:r>
          </w:p>
          <w:p w:rsidR="00A0590C" w:rsidRPr="00A0590C" w:rsidRDefault="00A0590C" w:rsidP="005D6C9A">
            <w:pPr>
              <w:spacing w:before="24" w:after="24" w:line="252" w:lineRule="auto"/>
              <w:jc w:val="left"/>
              <w:rPr>
                <w:rFonts w:ascii="Calibri" w:eastAsia="Times New Roman" w:hAnsi="Calibri" w:cs="Times New Roman"/>
                <w:szCs w:val="18"/>
              </w:rPr>
            </w:pPr>
            <w:r w:rsidRPr="00A0590C">
              <w:rPr>
                <w:rFonts w:ascii="Calibri" w:eastAsia="Times New Roman" w:hAnsi="Calibri" w:cs="Times New Roman"/>
                <w:b w:val="0"/>
                <w:bCs w:val="0"/>
                <w:szCs w:val="18"/>
              </w:rPr>
              <w:t>Tasks can be conducted inside or outside class time. Students apply their understandings and skills to analyse, and/or interpret information, solve problems and/or answer questions. Formats can include short and extended written responses and/or oral presentations.</w:t>
            </w:r>
          </w:p>
          <w:p w:rsidR="009558DE" w:rsidRPr="003566C9" w:rsidRDefault="00A0590C" w:rsidP="005D6C9A">
            <w:pPr>
              <w:spacing w:before="24" w:after="24" w:line="252" w:lineRule="auto"/>
              <w:jc w:val="left"/>
              <w:rPr>
                <w:rFonts w:ascii="Calibri" w:hAnsi="Calibri"/>
                <w:b w:val="0"/>
                <w:i/>
              </w:rPr>
            </w:pPr>
            <w:r w:rsidRPr="00A0590C">
              <w:rPr>
                <w:rFonts w:ascii="Calibri" w:eastAsia="Times New Roman" w:hAnsi="Calibri" w:cs="Times New Roman"/>
                <w:b w:val="0"/>
                <w:bCs w:val="0"/>
                <w:szCs w:val="18"/>
              </w:rPr>
              <w:t>Other evidence can include: situation analysis exercises, observation records and checklists, journal entries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A0590C"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9558DE" w:rsidRPr="003566C9" w:rsidRDefault="009558DE" w:rsidP="005D6C9A">
            <w:pPr>
              <w:spacing w:before="24" w:after="24" w:line="252" w:lineRule="auto"/>
              <w:jc w:val="left"/>
              <w:rPr>
                <w:rFonts w:ascii="Calibri" w:hAnsi="Calibri"/>
                <w:b w:val="0"/>
              </w:rPr>
            </w:pPr>
            <w:r w:rsidRPr="003566C9">
              <w:rPr>
                <w:rFonts w:ascii="Calibri" w:hAnsi="Calibri"/>
              </w:rPr>
              <w:t>Externally set task</w:t>
            </w:r>
          </w:p>
          <w:p w:rsidR="009558DE" w:rsidRPr="003566C9" w:rsidRDefault="006A0DDE" w:rsidP="009C6EC2">
            <w:pPr>
              <w:spacing w:before="24" w:after="24" w:line="252" w:lineRule="auto"/>
              <w:jc w:val="left"/>
              <w:rPr>
                <w:rFonts w:ascii="Calibri" w:hAnsi="Calibri"/>
                <w:b w:val="0"/>
                <w:i/>
              </w:rPr>
            </w:pPr>
            <w:r w:rsidRPr="003566C9">
              <w:rPr>
                <w:rFonts w:ascii="Calibri" w:hAnsi="Calibri"/>
                <w:b w:val="0"/>
              </w:rPr>
              <w:t xml:space="preserve">A written task or item or set of items of </w:t>
            </w:r>
            <w:r w:rsidR="009C6EC2">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A0590C" w:rsidP="00A97B98">
            <w:pPr>
              <w:jc w:val="center"/>
              <w:rPr>
                <w:rFonts w:ascii="Calibri" w:hAnsi="Calibri"/>
              </w:rPr>
            </w:pPr>
            <w:r>
              <w:rPr>
                <w:rFonts w:ascii="Calibri" w:hAnsi="Calibri"/>
              </w:rPr>
              <w:t>15</w:t>
            </w:r>
            <w:r w:rsidR="009909CD" w:rsidRPr="003566C9">
              <w:rPr>
                <w:rFonts w:ascii="Calibri" w:hAnsi="Calibri"/>
              </w:rPr>
              <w:t>%</w:t>
            </w:r>
          </w:p>
        </w:tc>
      </w:tr>
    </w:tbl>
    <w:p w:rsidR="00487E7A" w:rsidRPr="00AB7834" w:rsidRDefault="00487E7A" w:rsidP="005D6C9A">
      <w:pPr>
        <w:spacing w:before="60" w:after="6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487E7A" w:rsidRPr="00AB7834" w:rsidRDefault="00487E7A" w:rsidP="005D6C9A">
      <w:pPr>
        <w:spacing w:before="60" w:after="60" w:line="276" w:lineRule="auto"/>
        <w:rPr>
          <w:rFonts w:eastAsia="Times New Roman" w:cs="Calibri"/>
          <w:color w:val="000000" w:themeColor="text1"/>
        </w:rPr>
      </w:pPr>
      <w:r w:rsidRPr="00AB7834">
        <w:rPr>
          <w:rFonts w:eastAsia="Times New Roman" w:cs="Calibri"/>
          <w:color w:val="000000" w:themeColor="text1"/>
        </w:rPr>
        <w:t>The assessment outline must:</w:t>
      </w:r>
    </w:p>
    <w:p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include a set of assessment tasks</w:t>
      </w:r>
    </w:p>
    <w:p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include a general description of each task</w:t>
      </w:r>
    </w:p>
    <w:p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indicate the unit content to be assessed</w:t>
      </w:r>
    </w:p>
    <w:p w:rsidR="00487E7A" w:rsidRPr="00AB7834" w:rsidRDefault="00487E7A" w:rsidP="005D6C9A">
      <w:pPr>
        <w:pStyle w:val="ListItem"/>
        <w:tabs>
          <w:tab w:val="left" w:pos="426"/>
        </w:tabs>
        <w:spacing w:before="60" w:after="60"/>
        <w:ind w:left="426" w:hanging="426"/>
        <w:rPr>
          <w:color w:val="000000" w:themeColor="text1"/>
        </w:rPr>
      </w:pPr>
      <w:r w:rsidRPr="00AB7834">
        <w:rPr>
          <w:color w:val="000000" w:themeColor="text1"/>
        </w:rPr>
        <w:t>indicate a weighting for each task and each assessment type</w:t>
      </w:r>
    </w:p>
    <w:p w:rsidR="00EE3A6C" w:rsidRDefault="00487E7A" w:rsidP="005D6C9A">
      <w:pPr>
        <w:pStyle w:val="ListItem"/>
        <w:tabs>
          <w:tab w:val="left" w:pos="426"/>
        </w:tabs>
        <w:spacing w:before="60" w:after="60"/>
        <w:ind w:left="426" w:hanging="426"/>
        <w:rPr>
          <w:color w:val="000000" w:themeColor="text1"/>
        </w:rPr>
      </w:pPr>
      <w:r w:rsidRPr="00AB7834">
        <w:rPr>
          <w:color w:val="000000" w:themeColor="text1"/>
        </w:rPr>
        <w:t>include the approximate timing of each task (for example, the week the task is conducted, or the issue and submission dates for an extended task).</w:t>
      </w:r>
    </w:p>
    <w:p w:rsidR="00487E7A" w:rsidRPr="00EE3A6C" w:rsidRDefault="00487E7A" w:rsidP="005D6C9A">
      <w:pPr>
        <w:pStyle w:val="ListItem"/>
        <w:numPr>
          <w:ilvl w:val="0"/>
          <w:numId w:val="0"/>
        </w:numPr>
        <w:tabs>
          <w:tab w:val="left" w:pos="426"/>
        </w:tabs>
        <w:spacing w:before="60" w:after="60"/>
        <w:rPr>
          <w:color w:val="000000" w:themeColor="text1"/>
        </w:rPr>
      </w:pPr>
      <w:r w:rsidRPr="00EE3A6C">
        <w:rPr>
          <w:rFonts w:eastAsia="Times New Roman"/>
        </w:rPr>
        <w:t>All assessment types must be included in the assessment outline at least twice with the exception of the externally set task which only occurs once.</w:t>
      </w:r>
    </w:p>
    <w:p w:rsidR="00A0590C" w:rsidRPr="00A0590C" w:rsidRDefault="00487E7A" w:rsidP="00EE3A6C">
      <w:pPr>
        <w:spacing w:before="100" w:after="100" w:line="276" w:lineRule="auto"/>
        <w:rPr>
          <w:rFonts w:eastAsia="Times New Roman" w:cs="Arial"/>
          <w:szCs w:val="16"/>
          <w:lang w:eastAsia="en-AU"/>
        </w:rPr>
      </w:pPr>
      <w:r w:rsidRPr="00ED0D0C">
        <w:rPr>
          <w:rFonts w:eastAsia="Times New Roman" w:cs="Calibri"/>
        </w:rPr>
        <w:t xml:space="preserve">The set of assessment tasks must provide a representative sampling of the content for Unit 3 and Unit 4. </w:t>
      </w:r>
      <w:r w:rsidR="00A0590C" w:rsidRPr="00A0590C">
        <w:rPr>
          <w:rFonts w:eastAsia="Times New Roman" w:cs="Arial"/>
          <w:szCs w:val="16"/>
          <w:lang w:eastAsia="en-AU"/>
        </w:rPr>
        <w:t>At least one response task should be completed in class under test conditions.</w:t>
      </w:r>
    </w:p>
    <w:p w:rsidR="00A0590C" w:rsidRPr="00A0590C" w:rsidRDefault="00487E7A" w:rsidP="00EE3A6C">
      <w:pPr>
        <w:spacing w:before="100" w:after="10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A0590C" w:rsidRPr="00A0590C">
        <w:t>For example, student performance for an investigation co</w:t>
      </w:r>
      <w:r w:rsidR="002A1373">
        <w:t>uld be validated by a task (such as</w:t>
      </w:r>
      <w:r w:rsidR="00A0590C" w:rsidRPr="00A0590C">
        <w:t xml:space="preserve"> a structured essay, extended answer or </w:t>
      </w:r>
      <w:r w:rsidR="00685394">
        <w:t>evaluate</w:t>
      </w:r>
      <w:r w:rsidR="00A0590C" w:rsidRPr="00A0590C">
        <w:t xml:space="preserve"> of the sources used in the </w:t>
      </w:r>
      <w:r w:rsidR="00456411">
        <w:t>investigation</w:t>
      </w:r>
      <w:r w:rsidR="00A0590C" w:rsidRPr="00A0590C">
        <w:t>) in class after the final presentation is submitted.</w:t>
      </w:r>
    </w:p>
    <w:p w:rsidR="009558DE" w:rsidRPr="003566C9" w:rsidRDefault="009558DE" w:rsidP="00EE3A6C">
      <w:pPr>
        <w:pStyle w:val="Heading2"/>
        <w:spacing w:before="200"/>
      </w:pPr>
      <w:bookmarkStart w:id="43" w:name="_Toc47703574"/>
      <w:r w:rsidRPr="003566C9">
        <w:t>Externally set task</w:t>
      </w:r>
      <w:bookmarkEnd w:id="43"/>
    </w:p>
    <w:p w:rsidR="009558DE" w:rsidRPr="003566C9" w:rsidRDefault="009909CD" w:rsidP="00EE3A6C">
      <w:pPr>
        <w:spacing w:before="100" w:after="100" w:line="276" w:lineRule="auto"/>
      </w:pPr>
      <w:r w:rsidRPr="003566C9">
        <w:t xml:space="preserve">All students enrolled in </w:t>
      </w:r>
      <w:r w:rsidR="00285B26">
        <w:t xml:space="preserve">the </w:t>
      </w:r>
      <w:r w:rsidR="00F60543" w:rsidRPr="00A0590C">
        <w:rPr>
          <w:rFonts w:cs="Times New Roman"/>
        </w:rPr>
        <w:t xml:space="preserve">Food Science and Technology </w:t>
      </w:r>
      <w:r w:rsidR="00F60543"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5A5C70" w:rsidRPr="00E040F1" w:rsidRDefault="005A5C70" w:rsidP="005A5C70">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7938"/>
      </w:tblGrid>
      <w:tr w:rsidR="005A5C70" w:rsidRPr="008F13FF" w:rsidTr="007723DF">
        <w:trPr>
          <w:trHeight w:val="20"/>
        </w:trPr>
        <w:tc>
          <w:tcPr>
            <w:tcW w:w="1843" w:type="dxa"/>
            <w:tcBorders>
              <w:bottom w:val="single" w:sz="8" w:space="0" w:color="FFFFFF" w:themeColor="background1"/>
            </w:tcBorders>
            <w:shd w:val="clear" w:color="auto" w:fill="9688BE"/>
            <w:vAlign w:val="center"/>
          </w:tcPr>
          <w:p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5A5C70" w:rsidRPr="008F13FF" w:rsidRDefault="00837F87" w:rsidP="005A5C70">
            <w:pPr>
              <w:spacing w:before="30" w:after="30"/>
              <w:rPr>
                <w:rFonts w:eastAsia="Franklin Gothic Book" w:cs="Calibri"/>
                <w:iCs/>
                <w:sz w:val="20"/>
                <w:szCs w:val="20"/>
                <w:lang w:eastAsia="en-AU"/>
              </w:rPr>
            </w:pPr>
            <w:r>
              <w:rPr>
                <w:rFonts w:eastAsia="Franklin Gothic Book" w:cs="Calibri"/>
                <w:iCs/>
                <w:sz w:val="20"/>
                <w:szCs w:val="20"/>
                <w:lang w:eastAsia="en-AU"/>
              </w:rPr>
              <w:t xml:space="preserve">50 </w:t>
            </w:r>
            <w:r w:rsidR="00457D99">
              <w:rPr>
                <w:rFonts w:eastAsia="Franklin Gothic Book" w:cs="Calibri"/>
                <w:iCs/>
                <w:sz w:val="20"/>
                <w:szCs w:val="20"/>
                <w:lang w:eastAsia="en-AU"/>
              </w:rPr>
              <w:t>minutes</w:t>
            </w:r>
          </w:p>
        </w:tc>
      </w:tr>
      <w:tr w:rsidR="005A5C70" w:rsidRPr="008F13FF" w:rsidTr="007723DF">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5A5C70" w:rsidRPr="008F13FF" w:rsidRDefault="005A5C70" w:rsidP="005A5C70">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A5C70" w:rsidRPr="008F13FF" w:rsidTr="007723DF">
        <w:trPr>
          <w:trHeight w:val="20"/>
        </w:trPr>
        <w:tc>
          <w:tcPr>
            <w:tcW w:w="1843" w:type="dxa"/>
            <w:vMerge/>
            <w:tcBorders>
              <w:top w:val="nil"/>
              <w:bottom w:val="single" w:sz="8" w:space="0" w:color="FFFFFF" w:themeColor="background1"/>
            </w:tcBorders>
            <w:shd w:val="clear" w:color="auto" w:fill="9688BE"/>
            <w:vAlign w:val="center"/>
          </w:tcPr>
          <w:p w:rsidR="005A5C70" w:rsidRPr="008F13FF" w:rsidRDefault="005A5C70" w:rsidP="005A5C70">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5A5C70" w:rsidRPr="008F13FF" w:rsidRDefault="005A5C70" w:rsidP="005A5C70">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5A5C70" w:rsidRPr="008F13FF" w:rsidTr="007723DF">
        <w:trPr>
          <w:trHeight w:val="20"/>
        </w:trPr>
        <w:tc>
          <w:tcPr>
            <w:tcW w:w="1843" w:type="dxa"/>
            <w:vMerge/>
            <w:tcBorders>
              <w:top w:val="nil"/>
              <w:bottom w:val="single" w:sz="8" w:space="0" w:color="FFFFFF" w:themeColor="background1"/>
            </w:tcBorders>
            <w:shd w:val="clear" w:color="auto" w:fill="9688BE"/>
            <w:vAlign w:val="center"/>
          </w:tcPr>
          <w:p w:rsidR="005A5C70" w:rsidRPr="008F13FF" w:rsidRDefault="005A5C70" w:rsidP="005A5C70">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5A5C70" w:rsidRPr="008F13FF" w:rsidRDefault="005A5C70" w:rsidP="005A5C70">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5A5C70" w:rsidRPr="008F13FF" w:rsidTr="007723DF">
        <w:trPr>
          <w:trHeight w:val="20"/>
        </w:trPr>
        <w:tc>
          <w:tcPr>
            <w:tcW w:w="1843" w:type="dxa"/>
            <w:tcBorders>
              <w:top w:val="single" w:sz="8" w:space="0" w:color="FFFFFF" w:themeColor="background1"/>
            </w:tcBorders>
            <w:shd w:val="clear" w:color="auto" w:fill="9688BE"/>
            <w:vAlign w:val="center"/>
          </w:tcPr>
          <w:p w:rsidR="005A5C70" w:rsidRPr="008F13FF" w:rsidRDefault="005A5C70" w:rsidP="005A5C7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5A5C70" w:rsidRPr="008F13FF" w:rsidRDefault="005A5C70" w:rsidP="005A5C70">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5A5C70" w:rsidRPr="003566C9" w:rsidRDefault="005A5C70" w:rsidP="00EE3A6C">
      <w:pPr>
        <w:spacing w:before="100" w:after="100" w:line="276" w:lineRule="auto"/>
      </w:pPr>
      <w:r w:rsidRPr="003566C9">
        <w:t>Refer to the WACE Manual for further information.</w:t>
      </w:r>
    </w:p>
    <w:p w:rsidR="009558DE" w:rsidRPr="003566C9" w:rsidRDefault="009558DE" w:rsidP="00EE3A6C">
      <w:pPr>
        <w:pStyle w:val="Heading2"/>
        <w:spacing w:before="200"/>
      </w:pPr>
      <w:bookmarkStart w:id="44" w:name="_Toc358296697"/>
      <w:bookmarkStart w:id="45" w:name="_Toc47703575"/>
      <w:r w:rsidRPr="003566C9">
        <w:t>Grad</w:t>
      </w:r>
      <w:bookmarkEnd w:id="44"/>
      <w:r w:rsidRPr="003566C9">
        <w:t>ing</w:t>
      </w:r>
      <w:bookmarkEnd w:id="45"/>
    </w:p>
    <w:p w:rsidR="00A97B98" w:rsidRPr="003566C9" w:rsidRDefault="00A97B98" w:rsidP="00EE3A6C">
      <w:pPr>
        <w:spacing w:before="100" w:after="100" w:line="276" w:lineRule="auto"/>
      </w:pPr>
      <w:r w:rsidRPr="003566C9">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9558DE" w:rsidRPr="003566C9" w:rsidTr="00772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rsidR="009558DE" w:rsidRPr="003566C9" w:rsidRDefault="009558DE" w:rsidP="00EE3A6C">
            <w:pPr>
              <w:spacing w:before="30" w:after="30"/>
              <w:rPr>
                <w:rFonts w:ascii="Calibri" w:hAnsi="Calibri"/>
                <w:sz w:val="20"/>
                <w:szCs w:val="20"/>
              </w:rPr>
            </w:pPr>
            <w:r w:rsidRPr="003566C9">
              <w:rPr>
                <w:rFonts w:ascii="Calibri" w:hAnsi="Calibri"/>
                <w:sz w:val="20"/>
                <w:szCs w:val="20"/>
              </w:rPr>
              <w:t>Excellent achievement</w:t>
            </w:r>
          </w:p>
        </w:tc>
      </w:tr>
      <w:tr w:rsidR="009558DE" w:rsidRPr="003566C9"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rsidR="009558DE" w:rsidRPr="003566C9" w:rsidRDefault="009558DE" w:rsidP="00EE3A6C">
            <w:pPr>
              <w:spacing w:before="30" w:after="30"/>
              <w:rPr>
                <w:rFonts w:ascii="Calibri" w:hAnsi="Calibri"/>
                <w:sz w:val="20"/>
                <w:szCs w:val="20"/>
              </w:rPr>
            </w:pPr>
            <w:r w:rsidRPr="003566C9">
              <w:rPr>
                <w:rFonts w:ascii="Calibri" w:hAnsi="Calibri"/>
                <w:sz w:val="20"/>
                <w:szCs w:val="20"/>
              </w:rPr>
              <w:t>High achievement</w:t>
            </w:r>
          </w:p>
        </w:tc>
      </w:tr>
      <w:tr w:rsidR="009558DE" w:rsidRPr="003566C9"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rsidR="009558DE" w:rsidRPr="003566C9" w:rsidRDefault="009558DE" w:rsidP="00EE3A6C">
            <w:pPr>
              <w:spacing w:before="30" w:after="30"/>
              <w:rPr>
                <w:rFonts w:ascii="Calibri" w:hAnsi="Calibri"/>
                <w:sz w:val="20"/>
                <w:szCs w:val="20"/>
              </w:rPr>
            </w:pPr>
            <w:r w:rsidRPr="003566C9">
              <w:rPr>
                <w:rFonts w:ascii="Calibri" w:hAnsi="Calibri"/>
                <w:sz w:val="20"/>
                <w:szCs w:val="20"/>
              </w:rPr>
              <w:t>Satisfactory achievement</w:t>
            </w:r>
          </w:p>
        </w:tc>
      </w:tr>
      <w:tr w:rsidR="009558DE" w:rsidRPr="003566C9" w:rsidTr="00772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rsidR="009558DE" w:rsidRPr="003566C9" w:rsidRDefault="009558DE" w:rsidP="00EE3A6C">
            <w:pPr>
              <w:spacing w:before="30" w:after="30"/>
              <w:rPr>
                <w:rFonts w:ascii="Calibri" w:hAnsi="Calibri"/>
                <w:sz w:val="20"/>
                <w:szCs w:val="20"/>
              </w:rPr>
            </w:pPr>
            <w:r w:rsidRPr="003566C9">
              <w:rPr>
                <w:rFonts w:ascii="Calibri" w:hAnsi="Calibri"/>
                <w:sz w:val="20"/>
                <w:szCs w:val="20"/>
              </w:rPr>
              <w:t>Limited achievement</w:t>
            </w:r>
          </w:p>
        </w:tc>
      </w:tr>
      <w:tr w:rsidR="009558DE" w:rsidRPr="003566C9" w:rsidTr="0077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rsidR="009558DE" w:rsidRPr="003566C9" w:rsidRDefault="009558DE" w:rsidP="00EE3A6C">
            <w:pPr>
              <w:spacing w:before="30" w:after="30"/>
              <w:rPr>
                <w:rFonts w:ascii="Calibri" w:hAnsi="Calibri"/>
                <w:sz w:val="20"/>
                <w:szCs w:val="20"/>
              </w:rPr>
            </w:pPr>
            <w:r w:rsidRPr="003566C9">
              <w:rPr>
                <w:rFonts w:ascii="Calibri" w:hAnsi="Calibri"/>
                <w:sz w:val="20"/>
                <w:szCs w:val="20"/>
              </w:rPr>
              <w:t>Very low achievement</w:t>
            </w:r>
          </w:p>
        </w:tc>
      </w:tr>
    </w:tbl>
    <w:p w:rsidR="009909CD" w:rsidRPr="00076C0C" w:rsidRDefault="00E5490A" w:rsidP="00EE3A6C">
      <w:pPr>
        <w:spacing w:before="100" w:after="100" w:line="276" w:lineRule="auto"/>
        <w:rPr>
          <w:rFonts w:cs="Calibri"/>
        </w:rPr>
      </w:pPr>
      <w:r w:rsidRPr="003566C9">
        <w:t>The teacher</w:t>
      </w:r>
      <w:r w:rsidR="00076C0C" w:rsidRPr="00076C0C">
        <w:rPr>
          <w:rFonts w:cs="Calibri"/>
        </w:rPr>
        <w:t xml:space="preserve"> </w:t>
      </w:r>
      <w:r w:rsidR="00076C0C">
        <w:rPr>
          <w:rFonts w:cs="Calibri"/>
        </w:rPr>
        <w:t>p</w:t>
      </w:r>
      <w:r w:rsidR="00076C0C" w:rsidRPr="000702A2">
        <w:rPr>
          <w:rFonts w:cs="Calibri"/>
        </w:rPr>
        <w:t xml:space="preserve">repares </w:t>
      </w:r>
      <w:r w:rsidR="00076C0C">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A0590C" w:rsidRPr="00A0590C">
        <w:rPr>
          <w:rFonts w:cs="Times New Roman"/>
        </w:rPr>
        <w:t xml:space="preserve">Food Science and Technology </w:t>
      </w:r>
      <w:r w:rsidR="0045189E"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C3BCC">
        <w:rPr>
          <w:rFonts w:cs="Times New Roman"/>
        </w:rPr>
        <w:t>in Appendix</w:t>
      </w:r>
      <w:r w:rsidR="0084105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EE3A6C" w:rsidRDefault="00A97B98" w:rsidP="00EE3A6C">
      <w:pPr>
        <w:spacing w:before="100" w:after="100" w:line="276" w:lineRule="auto"/>
      </w:pPr>
      <w:r w:rsidRPr="003566C9">
        <w:t>To be assigned a grade, a student must have had the opportunity to complete the education program</w:t>
      </w:r>
      <w:r w:rsidR="0045189E">
        <w:t>,</w:t>
      </w:r>
      <w:r w:rsidRPr="003566C9">
        <w:t xml:space="preserve"> including the assessment program (unless the school accepts that there are exceptional and justifiable circumstances).</w:t>
      </w:r>
    </w:p>
    <w:p w:rsidR="009558DE" w:rsidRPr="003566C9" w:rsidRDefault="00A97B98" w:rsidP="00EE3A6C">
      <w:pPr>
        <w:spacing w:before="100" w:after="100" w:line="276" w:lineRule="auto"/>
      </w:pPr>
      <w:r w:rsidRPr="003566C9">
        <w:t>Refer to the WACE M</w:t>
      </w:r>
      <w:r w:rsidR="00076C0C">
        <w:t>anual for further information</w:t>
      </w:r>
      <w:r w:rsidR="00076C0C" w:rsidRPr="00076C0C">
        <w:t xml:space="preserve"> </w:t>
      </w:r>
      <w:r w:rsidR="00076C0C">
        <w:t>about the use of a ranked list in the process of assigning grades.</w:t>
      </w:r>
      <w:r w:rsidR="009558DE" w:rsidRPr="003566C9">
        <w:br w:type="page"/>
      </w:r>
    </w:p>
    <w:p w:rsidR="005B4FBC" w:rsidRDefault="005B4FBC" w:rsidP="005B4FBC">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6" w:name="_Toc358372267"/>
      <w:bookmarkStart w:id="47" w:name="_Toc358373584"/>
      <w:bookmarkStart w:id="48" w:name="_Toc384202978"/>
      <w:bookmarkStart w:id="49" w:name="_Toc47703576"/>
      <w:bookmarkEnd w:id="39"/>
      <w:bookmarkEnd w:id="40"/>
      <w:r w:rsidRPr="009B4BE6">
        <w:rPr>
          <w:rFonts w:ascii="Franklin Gothic Medium" w:eastAsia="Times New Roman" w:hAnsi="Franklin Gothic Medium" w:cs="Times New Roman"/>
          <w:b/>
          <w:bCs/>
          <w:color w:val="342568"/>
          <w:sz w:val="40"/>
          <w:szCs w:val="28"/>
        </w:rPr>
        <w:t>Appendix 1 – Grade descriptions</w:t>
      </w:r>
      <w:bookmarkEnd w:id="46"/>
      <w:bookmarkEnd w:id="47"/>
      <w:r w:rsidRPr="009B4BE6">
        <w:rPr>
          <w:rFonts w:ascii="Franklin Gothic Medium" w:eastAsia="Times New Roman" w:hAnsi="Franklin Gothic Medium" w:cs="Times New Roman"/>
          <w:b/>
          <w:bCs/>
          <w:color w:val="342568"/>
          <w:sz w:val="40"/>
          <w:szCs w:val="28"/>
        </w:rPr>
        <w:t xml:space="preserve"> Year 1</w:t>
      </w:r>
      <w:bookmarkEnd w:id="48"/>
      <w:r>
        <w:rPr>
          <w:rFonts w:ascii="Franklin Gothic Medium" w:eastAsia="Times New Roman" w:hAnsi="Franklin Gothic Medium" w:cs="Times New Roman"/>
          <w:b/>
          <w:bCs/>
          <w:color w:val="342568"/>
          <w:sz w:val="40"/>
          <w:szCs w:val="28"/>
        </w:rPr>
        <w:t>2</w:t>
      </w:r>
      <w:bookmarkEnd w:id="49"/>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rsidTr="00337EF1">
        <w:tc>
          <w:tcPr>
            <w:tcW w:w="993" w:type="dxa"/>
            <w:vMerge w:val="restart"/>
            <w:shd w:val="clear" w:color="auto" w:fill="9688BE"/>
            <w:vAlign w:val="center"/>
          </w:tcPr>
          <w:p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5B4FBC" w:rsidRPr="008F0CA7" w:rsidRDefault="005B4FBC" w:rsidP="004D21C2">
            <w:pPr>
              <w:spacing w:after="0" w:line="276" w:lineRule="auto"/>
              <w:rPr>
                <w:rFonts w:eastAsia="Times New Roman" w:cs="Arial"/>
                <w:b/>
                <w:sz w:val="20"/>
                <w:szCs w:val="20"/>
              </w:rPr>
            </w:pPr>
            <w:r w:rsidRPr="008F0CA7">
              <w:rPr>
                <w:rFonts w:eastAsia="Times New Roman" w:cs="Arial"/>
                <w:b/>
                <w:sz w:val="20"/>
                <w:szCs w:val="20"/>
              </w:rPr>
              <w:t>Investigation</w:t>
            </w:r>
          </w:p>
          <w:p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Independently selects, organises, and interprets appropriate information and data from a variety of relevant and recent primary and secondary sources, and practical investigations.</w:t>
            </w:r>
          </w:p>
          <w:p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Examines and correctly applies appropriate food-related practices and food processing systems.</w:t>
            </w:r>
          </w:p>
          <w:p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Provides detailed explanations based on accurate, relevant observations and research.</w:t>
            </w:r>
          </w:p>
          <w:p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Applies relevant evidence to make logical recommendations and informed decisions.</w:t>
            </w:r>
          </w:p>
          <w:p w:rsidR="005B4FBC" w:rsidRPr="00204BCB" w:rsidRDefault="005B4FBC" w:rsidP="004D21C2">
            <w:pPr>
              <w:spacing w:after="0" w:line="276" w:lineRule="auto"/>
              <w:rPr>
                <w:rFonts w:eastAsia="Times New Roman" w:cs="Arial"/>
                <w:sz w:val="20"/>
                <w:szCs w:val="20"/>
              </w:rPr>
            </w:pPr>
            <w:r w:rsidRPr="00204BCB">
              <w:rPr>
                <w:rFonts w:eastAsia="Times New Roman" w:cs="Arial"/>
                <w:sz w:val="20"/>
                <w:szCs w:val="20"/>
              </w:rPr>
              <w:t>Effectively communicates ideas, issues, and opinions in an organised, logical format, and appropriate structure using concise food science terminology supported by relevant examples.</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rsidR="00455106" w:rsidRDefault="005B4FBC" w:rsidP="004D21C2">
            <w:pPr>
              <w:spacing w:after="0" w:line="276" w:lineRule="auto"/>
              <w:rPr>
                <w:rFonts w:eastAsia="Times New Roman" w:cs="Arial"/>
                <w:sz w:val="20"/>
                <w:szCs w:val="20"/>
              </w:rPr>
            </w:pPr>
            <w:r w:rsidRPr="0023548E">
              <w:rPr>
                <w:rFonts w:eastAsia="Times New Roman" w:cs="Arial"/>
                <w:sz w:val="20"/>
                <w:szCs w:val="20"/>
              </w:rPr>
              <w:t>Consistently uses initiative and manages time, equip</w:t>
            </w:r>
            <w:r w:rsidR="00455106">
              <w:rPr>
                <w:rFonts w:eastAsia="Times New Roman" w:cs="Arial"/>
                <w:sz w:val="20"/>
                <w:szCs w:val="20"/>
              </w:rPr>
              <w:t>ment and resources efficiently.</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Selects and applies appropriate food processing techniques to prepare and produce food products suitable for specified food-related issues.</w:t>
            </w:r>
          </w:p>
          <w:p w:rsidR="00455106" w:rsidRDefault="005B4FBC" w:rsidP="004D21C2">
            <w:pPr>
              <w:spacing w:after="0" w:line="276" w:lineRule="auto"/>
              <w:rPr>
                <w:rFonts w:eastAsia="Times New Roman" w:cs="Arial"/>
                <w:sz w:val="20"/>
                <w:szCs w:val="20"/>
              </w:rPr>
            </w:pPr>
            <w:r w:rsidRPr="0023548E">
              <w:rPr>
                <w:rFonts w:eastAsia="Times New Roman" w:cs="Arial"/>
                <w:sz w:val="20"/>
                <w:szCs w:val="20"/>
              </w:rPr>
              <w:t>Effectively plans in detail to devise food products and resources, and accurately incorporates cost constraints.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Methodically manages a range of appropriate production processes; evaluates and modifies as needed.</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Accurately interprets and adapts recipes and procedures to produce quality food products based on a product proposal, correctly us</w:t>
            </w:r>
            <w:r w:rsidR="00455106">
              <w:rPr>
                <w:rFonts w:eastAsia="Times New Roman" w:cs="Arial"/>
                <w:sz w:val="20"/>
                <w:szCs w:val="20"/>
              </w:rPr>
              <w:t>ing</w:t>
            </w:r>
            <w:r w:rsidRPr="0023548E">
              <w:rPr>
                <w:rFonts w:eastAsia="Times New Roman" w:cs="Arial"/>
                <w:sz w:val="20"/>
                <w:szCs w:val="20"/>
              </w:rPr>
              <w:t xml:space="preserve"> a range of processing techniques and principles of food preservation.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Critically evaluates the product produced and clearly explains how the product complies with the product proposal.</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detailed explanations for a range of specified food-related issues that arise due to the influence of food and lifestyle factors, nutrition, preservation, and processing techniques.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detailed explanations for the appropriate application of specific laws and regulatory codes, and relationship</w:t>
            </w:r>
            <w:r w:rsidR="008344BA">
              <w:rPr>
                <w:rFonts w:eastAsia="Times New Roman" w:cs="Arial"/>
                <w:sz w:val="20"/>
                <w:szCs w:val="20"/>
              </w:rPr>
              <w:t>s</w:t>
            </w:r>
            <w:r w:rsidRPr="0023548E">
              <w:rPr>
                <w:rFonts w:eastAsia="Times New Roman" w:cs="Arial"/>
                <w:sz w:val="20"/>
                <w:szCs w:val="20"/>
              </w:rPr>
              <w:t xml:space="preserve"> between food consumers and food producers/enterprises.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Responds accurately to food-related issues, applying relevant examples, appropriate evidence and personal experience, where applicable, to develop, justify and substantiate points of view; uses concise food science terminology.</w:t>
            </w:r>
          </w:p>
        </w:tc>
      </w:tr>
    </w:tbl>
    <w:p w:rsidR="007941B1" w:rsidRDefault="007941B1" w:rsidP="004D21C2">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rsidTr="00337EF1">
        <w:tc>
          <w:tcPr>
            <w:tcW w:w="993" w:type="dxa"/>
            <w:vMerge w:val="restart"/>
            <w:shd w:val="clear" w:color="auto" w:fill="9688BE"/>
            <w:vAlign w:val="center"/>
          </w:tcPr>
          <w:p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5B4FBC" w:rsidRPr="008F0CA7" w:rsidRDefault="005B4FBC" w:rsidP="004D21C2">
            <w:pPr>
              <w:spacing w:after="0" w:line="276" w:lineRule="auto"/>
              <w:rPr>
                <w:rFonts w:eastAsia="Times New Roman" w:cs="Arial"/>
                <w:b/>
                <w:sz w:val="20"/>
                <w:szCs w:val="20"/>
              </w:rPr>
            </w:pPr>
            <w:r w:rsidRPr="008F0CA7">
              <w:rPr>
                <w:rFonts w:eastAsia="Times New Roman" w:cs="Arial"/>
                <w:b/>
                <w:sz w:val="20"/>
                <w:szCs w:val="20"/>
              </w:rPr>
              <w:t>Investigation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Gathers, organises, and uses information and data from relevant and recent primary and secondary sources, and practical investigations.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Describes and applies appropriate food-related practices and food processing systems.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based on relevant observations and research.</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relevant evidence to make recommendations and informed decisions.</w:t>
            </w:r>
          </w:p>
          <w:p w:rsidR="005B4FBC" w:rsidRPr="008F0CA7" w:rsidRDefault="005B4FBC" w:rsidP="004D21C2">
            <w:pPr>
              <w:spacing w:after="0" w:line="276" w:lineRule="auto"/>
              <w:rPr>
                <w:rFonts w:eastAsia="Times New Roman" w:cs="Arial"/>
                <w:sz w:val="20"/>
                <w:szCs w:val="20"/>
              </w:rPr>
            </w:pPr>
            <w:r w:rsidRPr="0023548E">
              <w:rPr>
                <w:rFonts w:eastAsia="Times New Roman" w:cs="Arial"/>
                <w:sz w:val="20"/>
                <w:szCs w:val="20"/>
              </w:rPr>
              <w:t>Communicates issues and opinions in an organised format and structure using appropriate food science terminology, with relevant examples.</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rsidR="00450220" w:rsidRDefault="005B4FBC" w:rsidP="004D21C2">
            <w:pPr>
              <w:spacing w:after="0" w:line="276" w:lineRule="auto"/>
              <w:rPr>
                <w:rFonts w:eastAsia="Times New Roman" w:cs="Arial"/>
                <w:sz w:val="20"/>
                <w:szCs w:val="20"/>
              </w:rPr>
            </w:pPr>
            <w:r w:rsidRPr="0023548E">
              <w:rPr>
                <w:rFonts w:eastAsia="Times New Roman" w:cs="Arial"/>
                <w:sz w:val="20"/>
                <w:szCs w:val="20"/>
              </w:rPr>
              <w:t>Uses initiative and manages time, equipment and resources as required.</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Applies appropriate food processing techniques to prepare and produce food products suitable for food-related issues.</w:t>
            </w:r>
          </w:p>
          <w:p w:rsidR="00450220" w:rsidRDefault="005B4FBC" w:rsidP="004D21C2">
            <w:pPr>
              <w:spacing w:after="0" w:line="276" w:lineRule="auto"/>
              <w:rPr>
                <w:rFonts w:eastAsia="Times New Roman" w:cs="Arial"/>
                <w:sz w:val="20"/>
                <w:szCs w:val="20"/>
              </w:rPr>
            </w:pPr>
            <w:r w:rsidRPr="0023548E">
              <w:rPr>
                <w:rFonts w:eastAsia="Times New Roman" w:cs="Arial"/>
                <w:sz w:val="20"/>
                <w:szCs w:val="20"/>
              </w:rPr>
              <w:t>Effectively plans to devise food products and resources, and consider</w:t>
            </w:r>
            <w:r w:rsidR="00450220">
              <w:rPr>
                <w:rFonts w:eastAsia="Times New Roman" w:cs="Arial"/>
                <w:sz w:val="20"/>
                <w:szCs w:val="20"/>
              </w:rPr>
              <w:t>s cost constraints.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Manages production processes; evaluates and modifies as needed.</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 xml:space="preserve">Interprets and adapts recipes and procedures to produce quality food products </w:t>
            </w:r>
            <w:r w:rsidR="00450220">
              <w:rPr>
                <w:rFonts w:eastAsia="Times New Roman" w:cs="Arial"/>
                <w:sz w:val="20"/>
                <w:szCs w:val="20"/>
              </w:rPr>
              <w:t>based on a product proposal, using</w:t>
            </w:r>
            <w:r w:rsidRPr="0023548E">
              <w:rPr>
                <w:rFonts w:eastAsia="Times New Roman" w:cs="Arial"/>
                <w:sz w:val="20"/>
                <w:szCs w:val="20"/>
              </w:rPr>
              <w:t xml:space="preserve"> a range of processing techniques and principles of food preservation.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Evaluates the product produced and describes how the product complies with the product proposal.</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for specified food-related issues that arise due to the influence of food and lifestyle factors, nutrition, preservation, and processing techniques.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explanations for the application of specific laws and regulatory codes, and relationship</w:t>
            </w:r>
            <w:r w:rsidR="00C473D6">
              <w:rPr>
                <w:rFonts w:eastAsia="Times New Roman" w:cs="Arial"/>
                <w:sz w:val="20"/>
                <w:szCs w:val="20"/>
              </w:rPr>
              <w:t>s</w:t>
            </w:r>
            <w:r w:rsidRPr="0023548E">
              <w:rPr>
                <w:rFonts w:eastAsia="Times New Roman" w:cs="Arial"/>
                <w:sz w:val="20"/>
                <w:szCs w:val="20"/>
              </w:rPr>
              <w:t xml:space="preserve"> between food consumers and food producers/enterprises.</w:t>
            </w:r>
          </w:p>
          <w:p w:rsidR="005B4FBC" w:rsidRPr="007A7C70" w:rsidRDefault="005B4FBC" w:rsidP="004D21C2">
            <w:pPr>
              <w:spacing w:after="0" w:line="276" w:lineRule="auto"/>
              <w:rPr>
                <w:rFonts w:eastAsia="Times New Roman" w:cs="Arial"/>
                <w:sz w:val="20"/>
                <w:szCs w:val="20"/>
              </w:rPr>
            </w:pPr>
            <w:r w:rsidRPr="0023548E">
              <w:rPr>
                <w:rFonts w:eastAsia="Times New Roman" w:cs="Arial"/>
                <w:sz w:val="20"/>
                <w:szCs w:val="20"/>
              </w:rPr>
              <w:t>Responds to food-related issues, referring to relevant examples, appropriate evidence and personal experience to develop and support points of view; uses appropriate food science terminology.</w:t>
            </w:r>
          </w:p>
        </w:tc>
      </w:tr>
    </w:tbl>
    <w:p w:rsidR="005B4FBC" w:rsidRPr="007941B1" w:rsidRDefault="005B4FBC" w:rsidP="004D21C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rsidTr="00337EF1">
        <w:tc>
          <w:tcPr>
            <w:tcW w:w="993" w:type="dxa"/>
            <w:vMerge w:val="restart"/>
            <w:shd w:val="clear" w:color="auto" w:fill="9688BE"/>
            <w:vAlign w:val="center"/>
          </w:tcPr>
          <w:p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5B4FBC" w:rsidRPr="00F23EAF" w:rsidRDefault="005B4FBC" w:rsidP="004D21C2">
            <w:pPr>
              <w:spacing w:after="0" w:line="276" w:lineRule="auto"/>
              <w:rPr>
                <w:rFonts w:eastAsia="Times New Roman" w:cs="Arial"/>
                <w:b/>
                <w:sz w:val="20"/>
                <w:szCs w:val="20"/>
              </w:rPr>
            </w:pPr>
            <w:r w:rsidRPr="00F23EAF">
              <w:rPr>
                <w:rFonts w:eastAsia="Times New Roman" w:cs="Arial"/>
                <w:b/>
                <w:sz w:val="20"/>
                <w:szCs w:val="20"/>
              </w:rPr>
              <w:t>Investigation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Uses general information and data from mostly relevant and recent primary and secondary sources, and some practical investigations.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Identifies and uses some food-related practices and food processing systems.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based on observations and research.</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some general evidence to make broad, wide-ranging recommendations or decisions.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Communicates issues and opinions in a simple format and structure using some food science terminology, with examples.</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rsidR="006A2B6E" w:rsidRDefault="006710A3" w:rsidP="004D21C2">
            <w:pPr>
              <w:spacing w:after="0" w:line="276" w:lineRule="auto"/>
              <w:rPr>
                <w:rFonts w:eastAsia="Times New Roman" w:cs="Arial"/>
                <w:sz w:val="20"/>
                <w:szCs w:val="20"/>
              </w:rPr>
            </w:pPr>
            <w:r>
              <w:rPr>
                <w:rFonts w:eastAsia="Times New Roman" w:cs="Arial"/>
                <w:sz w:val="20"/>
                <w:szCs w:val="20"/>
              </w:rPr>
              <w:t>Manages time, equipment</w:t>
            </w:r>
            <w:r w:rsidR="005B4FBC" w:rsidRPr="0023548E">
              <w:rPr>
                <w:rFonts w:eastAsia="Times New Roman" w:cs="Arial"/>
                <w:sz w:val="20"/>
                <w:szCs w:val="20"/>
              </w:rPr>
              <w:t xml:space="preserve"> and resources for simplified tasks</w:t>
            </w:r>
            <w:r w:rsidR="006A2B6E">
              <w:rPr>
                <w:rFonts w:eastAsia="Times New Roman" w:cs="Arial"/>
                <w:sz w:val="20"/>
                <w:szCs w:val="20"/>
              </w:rPr>
              <w:t>.</w:t>
            </w:r>
          </w:p>
          <w:p w:rsidR="005B4FBC" w:rsidRPr="0023548E" w:rsidRDefault="006A2B6E" w:rsidP="004D21C2">
            <w:pPr>
              <w:spacing w:after="0" w:line="276" w:lineRule="auto"/>
              <w:rPr>
                <w:rFonts w:eastAsia="Times New Roman" w:cs="Arial"/>
                <w:sz w:val="20"/>
                <w:szCs w:val="20"/>
              </w:rPr>
            </w:pPr>
            <w:r>
              <w:rPr>
                <w:rFonts w:eastAsia="Times New Roman" w:cs="Arial"/>
                <w:sz w:val="20"/>
                <w:szCs w:val="20"/>
              </w:rPr>
              <w:t>I</w:t>
            </w:r>
            <w:r w:rsidR="005B4FBC" w:rsidRPr="0023548E">
              <w:rPr>
                <w:rFonts w:eastAsia="Times New Roman" w:cs="Arial"/>
                <w:sz w:val="20"/>
                <w:szCs w:val="20"/>
              </w:rPr>
              <w:t>mplements most food processing techniques to prepare and produce food products suitable for food-related issues.</w:t>
            </w:r>
          </w:p>
          <w:p w:rsidR="00C60716" w:rsidRDefault="005B4FBC" w:rsidP="004D21C2">
            <w:pPr>
              <w:spacing w:after="0" w:line="276" w:lineRule="auto"/>
              <w:rPr>
                <w:rFonts w:eastAsia="Times New Roman" w:cs="Arial"/>
                <w:sz w:val="20"/>
                <w:szCs w:val="20"/>
              </w:rPr>
            </w:pPr>
            <w:r w:rsidRPr="0023548E">
              <w:rPr>
                <w:rFonts w:eastAsia="Times New Roman" w:cs="Arial"/>
                <w:sz w:val="20"/>
                <w:szCs w:val="20"/>
              </w:rPr>
              <w:t>Plans to devise food products and resources, and consider</w:t>
            </w:r>
            <w:r w:rsidR="00C60716">
              <w:rPr>
                <w:rFonts w:eastAsia="Times New Roman" w:cs="Arial"/>
                <w:sz w:val="20"/>
                <w:szCs w:val="20"/>
              </w:rPr>
              <w:t>s</w:t>
            </w:r>
            <w:r w:rsidRPr="0023548E">
              <w:rPr>
                <w:rFonts w:eastAsia="Times New Roman" w:cs="Arial"/>
                <w:sz w:val="20"/>
                <w:szCs w:val="20"/>
              </w:rPr>
              <w:t xml:space="preserve"> some cost constrain</w:t>
            </w:r>
            <w:r w:rsidR="00C60716">
              <w:rPr>
                <w:rFonts w:eastAsia="Times New Roman" w:cs="Arial"/>
                <w:sz w:val="20"/>
                <w:szCs w:val="20"/>
              </w:rPr>
              <w:t>ts.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Implements production processes and makes some modifications.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 xml:space="preserve">Adapts recipes and procedures generally to produce food products </w:t>
            </w:r>
            <w:r w:rsidR="00C60716">
              <w:rPr>
                <w:rFonts w:eastAsia="Times New Roman" w:cs="Arial"/>
                <w:sz w:val="20"/>
                <w:szCs w:val="20"/>
              </w:rPr>
              <w:t>based on a product proposal, using</w:t>
            </w:r>
            <w:r w:rsidRPr="0023548E">
              <w:rPr>
                <w:rFonts w:eastAsia="Times New Roman" w:cs="Arial"/>
                <w:sz w:val="20"/>
                <w:szCs w:val="20"/>
              </w:rPr>
              <w:t xml:space="preserve"> some appropriate processing techniques and principles of food preservation.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Evaluates in general terms the product produced and its compliance with the product proposal.</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rsidR="005B4FBC"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for some food-related issues that arise due to lifestyle factors, nutrition, preservation, and processing techniques</w:t>
            </w:r>
            <w:r>
              <w:rPr>
                <w:rFonts w:eastAsia="Times New Roman" w:cs="Arial"/>
                <w:sz w:val="20"/>
                <w:szCs w:val="20"/>
              </w:rPr>
              <w:t>.</w:t>
            </w:r>
          </w:p>
          <w:p w:rsidR="005B4FBC" w:rsidRDefault="005B4FBC" w:rsidP="004D21C2">
            <w:pPr>
              <w:spacing w:after="0" w:line="276" w:lineRule="auto"/>
              <w:rPr>
                <w:rFonts w:eastAsia="Times New Roman" w:cs="Arial"/>
                <w:sz w:val="20"/>
                <w:szCs w:val="20"/>
              </w:rPr>
            </w:pPr>
            <w:r w:rsidRPr="0023548E">
              <w:rPr>
                <w:rFonts w:eastAsia="Times New Roman" w:cs="Arial"/>
                <w:sz w:val="20"/>
                <w:szCs w:val="20"/>
              </w:rPr>
              <w:t>Provides general descriptions for the application of most laws and regulatory codes, and some connection between food consumers and food producers/enterprises</w:t>
            </w:r>
            <w:r>
              <w:rPr>
                <w:rFonts w:eastAsia="Times New Roman" w:cs="Arial"/>
                <w:sz w:val="20"/>
                <w:szCs w:val="20"/>
              </w:rPr>
              <w:t>.</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Responds generally to food-related issues, referring to some examples and personal experience to support points of view; uses some food science terminology.</w:t>
            </w:r>
          </w:p>
        </w:tc>
      </w:tr>
      <w:tr w:rsidR="005B4FBC" w:rsidRPr="009B4BE6" w:rsidTr="00337EF1">
        <w:tc>
          <w:tcPr>
            <w:tcW w:w="993" w:type="dxa"/>
            <w:vMerge w:val="restart"/>
            <w:shd w:val="clear" w:color="auto" w:fill="9688BE"/>
            <w:vAlign w:val="center"/>
          </w:tcPr>
          <w:p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5B4FBC" w:rsidRPr="00F23EAF" w:rsidRDefault="005B4FBC" w:rsidP="004D21C2">
            <w:pPr>
              <w:spacing w:after="0" w:line="276" w:lineRule="auto"/>
              <w:rPr>
                <w:rFonts w:eastAsia="Times New Roman" w:cs="Arial"/>
                <w:b/>
                <w:sz w:val="20"/>
                <w:szCs w:val="20"/>
              </w:rPr>
            </w:pPr>
            <w:r w:rsidRPr="00F23EAF">
              <w:rPr>
                <w:rFonts w:eastAsia="Times New Roman" w:cs="Arial"/>
                <w:b/>
                <w:sz w:val="20"/>
                <w:szCs w:val="20"/>
              </w:rPr>
              <w:t>Investigation</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Uses minimal information or data from limited sources and practical investigations.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Lists some elements of food-related practices or food processing systems.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brief unsubstantiated statements based on superficial observations and/or research.</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Provides limited evidence and rarely make recommendations or decisions.</w:t>
            </w:r>
          </w:p>
          <w:p w:rsidR="005B4FBC" w:rsidRPr="0023548E" w:rsidRDefault="005B4FBC" w:rsidP="004D21C2">
            <w:pPr>
              <w:spacing w:after="0" w:line="276" w:lineRule="auto"/>
              <w:rPr>
                <w:rFonts w:eastAsia="Times New Roman" w:cs="Arial"/>
                <w:sz w:val="20"/>
                <w:szCs w:val="20"/>
              </w:rPr>
            </w:pPr>
            <w:r w:rsidRPr="0023548E">
              <w:rPr>
                <w:rFonts w:eastAsia="Times New Roman" w:cs="Arial"/>
                <w:sz w:val="20"/>
                <w:szCs w:val="20"/>
              </w:rPr>
              <w:t>Communicates a personal opinion using minimal food science terminology, with or without simple examples.</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Production</w:t>
            </w:r>
          </w:p>
          <w:p w:rsidR="002B4480" w:rsidRDefault="005B4FBC" w:rsidP="004D21C2">
            <w:pPr>
              <w:spacing w:after="0" w:line="276" w:lineRule="auto"/>
              <w:rPr>
                <w:rFonts w:eastAsia="Times New Roman" w:cs="Arial"/>
                <w:sz w:val="20"/>
                <w:szCs w:val="20"/>
              </w:rPr>
            </w:pPr>
            <w:r w:rsidRPr="007F2585">
              <w:rPr>
                <w:rFonts w:eastAsia="Times New Roman" w:cs="Arial"/>
                <w:sz w:val="20"/>
                <w:szCs w:val="20"/>
              </w:rPr>
              <w:t>Ineffectively manages time, equipment and resources for simple tasks.</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Often implements inappropriate food processing techniques to prepare and produce food products for given food-related issues.</w:t>
            </w:r>
          </w:p>
          <w:p w:rsidR="002B4480" w:rsidRDefault="005B4FBC" w:rsidP="004D21C2">
            <w:pPr>
              <w:spacing w:after="0" w:line="276" w:lineRule="auto"/>
              <w:rPr>
                <w:rFonts w:eastAsia="Times New Roman" w:cs="Arial"/>
                <w:sz w:val="20"/>
                <w:szCs w:val="20"/>
              </w:rPr>
            </w:pPr>
            <w:r w:rsidRPr="007F2585">
              <w:rPr>
                <w:rFonts w:eastAsia="Times New Roman" w:cs="Arial"/>
                <w:sz w:val="20"/>
                <w:szCs w:val="20"/>
              </w:rPr>
              <w:t>Briefly plans to devise simple food products with minimal c</w:t>
            </w:r>
            <w:r w:rsidR="002B4480">
              <w:rPr>
                <w:rFonts w:eastAsia="Times New Roman" w:cs="Arial"/>
                <w:sz w:val="20"/>
                <w:szCs w:val="20"/>
              </w:rPr>
              <w:t>onsideration for costs.</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Uses simplified production processes with limited modifications.</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Follows simple recipes and procedures to produce food products broadly b</w:t>
            </w:r>
            <w:r w:rsidR="002B4480">
              <w:rPr>
                <w:rFonts w:eastAsia="Times New Roman" w:cs="Arial"/>
                <w:sz w:val="20"/>
                <w:szCs w:val="20"/>
              </w:rPr>
              <w:t>ased on a product proposal, using</w:t>
            </w:r>
            <w:r w:rsidRPr="007F2585">
              <w:rPr>
                <w:rFonts w:eastAsia="Times New Roman" w:cs="Arial"/>
                <w:sz w:val="20"/>
                <w:szCs w:val="20"/>
              </w:rPr>
              <w:t xml:space="preserve"> limited processing techniques and principles of food preservation, with frequent errors.</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Evaluates in simple terms the product produced with limited links to the product proposal.</w:t>
            </w:r>
          </w:p>
        </w:tc>
      </w:tr>
      <w:tr w:rsidR="005B4FBC" w:rsidRPr="009B4BE6" w:rsidTr="00337EF1">
        <w:tc>
          <w:tcPr>
            <w:tcW w:w="993" w:type="dxa"/>
            <w:vMerge/>
            <w:shd w:val="clear" w:color="auto" w:fill="9688BE"/>
          </w:tcPr>
          <w:p w:rsidR="005B4FBC" w:rsidRPr="009B4BE6" w:rsidRDefault="005B4FBC" w:rsidP="004D21C2">
            <w:pPr>
              <w:spacing w:line="276" w:lineRule="auto"/>
              <w:rPr>
                <w:rFonts w:ascii="Arial" w:eastAsia="Times New Roman" w:hAnsi="Arial" w:cs="Arial"/>
                <w:color w:val="000000"/>
                <w:sz w:val="16"/>
                <w:szCs w:val="16"/>
              </w:rPr>
            </w:pPr>
          </w:p>
        </w:tc>
        <w:tc>
          <w:tcPr>
            <w:tcW w:w="8505" w:type="dxa"/>
          </w:tcPr>
          <w:p w:rsidR="005B4FBC" w:rsidRPr="00F23EAF" w:rsidRDefault="005B4FBC" w:rsidP="004D21C2">
            <w:pPr>
              <w:spacing w:after="0" w:line="276" w:lineRule="auto"/>
              <w:rPr>
                <w:rFonts w:eastAsia="Times New Roman" w:cs="Arial"/>
                <w:b/>
                <w:sz w:val="20"/>
                <w:szCs w:val="20"/>
              </w:rPr>
            </w:pPr>
            <w:r>
              <w:rPr>
                <w:rFonts w:eastAsia="Times New Roman" w:cs="Arial"/>
                <w:b/>
                <w:sz w:val="20"/>
                <w:szCs w:val="20"/>
              </w:rPr>
              <w:t>Response</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Provides brief statements for a limited range of food-related issues due to lifestyle factors, nutrition, preservation, and/or processing techniques.</w:t>
            </w:r>
          </w:p>
          <w:p w:rsidR="005B4FBC" w:rsidRPr="007F2585" w:rsidRDefault="005B4FBC" w:rsidP="004D21C2">
            <w:pPr>
              <w:spacing w:after="0" w:line="276" w:lineRule="auto"/>
              <w:rPr>
                <w:rFonts w:eastAsia="Times New Roman" w:cs="Arial"/>
                <w:sz w:val="20"/>
                <w:szCs w:val="20"/>
              </w:rPr>
            </w:pPr>
            <w:r w:rsidRPr="007F2585">
              <w:rPr>
                <w:rFonts w:eastAsia="Times New Roman" w:cs="Arial"/>
                <w:sz w:val="20"/>
                <w:szCs w:val="20"/>
              </w:rPr>
              <w:t>Anecdotally and briefly states one or two laws or regulatory codes with limited connection to food consumers or food producers/enterprises.</w:t>
            </w:r>
          </w:p>
          <w:p w:rsidR="005B4FBC" w:rsidRPr="007A7C70" w:rsidRDefault="005B4FBC" w:rsidP="004D21C2">
            <w:pPr>
              <w:spacing w:after="0" w:line="276" w:lineRule="auto"/>
              <w:rPr>
                <w:rFonts w:asciiTheme="majorHAnsi" w:eastAsia="Times New Roman" w:hAnsiTheme="majorHAnsi" w:cs="Arial"/>
                <w:sz w:val="20"/>
                <w:szCs w:val="20"/>
              </w:rPr>
            </w:pPr>
            <w:r w:rsidRPr="007F2585">
              <w:rPr>
                <w:rFonts w:eastAsia="Times New Roman" w:cs="Arial"/>
                <w:sz w:val="20"/>
                <w:szCs w:val="20"/>
              </w:rPr>
              <w:t>Responds briefly to food-related issues and relies on personal experience, with frequent errors; uses limited food science terminology.</w:t>
            </w:r>
          </w:p>
        </w:tc>
      </w:tr>
    </w:tbl>
    <w:p w:rsidR="005B4FBC" w:rsidRPr="009B4BE6" w:rsidRDefault="005B4FBC" w:rsidP="004D21C2">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4FBC" w:rsidRPr="009B4BE6" w:rsidTr="00337EF1">
        <w:trPr>
          <w:trHeight w:val="651"/>
        </w:trPr>
        <w:tc>
          <w:tcPr>
            <w:tcW w:w="993" w:type="dxa"/>
            <w:shd w:val="clear" w:color="auto" w:fill="9688BE"/>
            <w:vAlign w:val="center"/>
          </w:tcPr>
          <w:p w:rsidR="005B4FBC" w:rsidRPr="009B4BE6" w:rsidRDefault="005B4FBC" w:rsidP="004D21C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5B4FBC" w:rsidRPr="009B4BE6" w:rsidRDefault="005B4FBC" w:rsidP="004D21C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005516" w:rsidRDefault="00416C3D" w:rsidP="004D21C2">
      <w:pPr>
        <w:pStyle w:val="Paragraph"/>
        <w:spacing w:before="0" w:after="0"/>
        <w:rPr>
          <w:sz w:val="2"/>
          <w:szCs w:val="2"/>
        </w:rPr>
      </w:pPr>
    </w:p>
    <w:sectPr w:rsidR="00416C3D" w:rsidRPr="0000551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70" w:rsidRDefault="005A5C70" w:rsidP="00742128">
      <w:pPr>
        <w:spacing w:after="0" w:line="240" w:lineRule="auto"/>
      </w:pPr>
      <w:r>
        <w:separator/>
      </w:r>
    </w:p>
  </w:endnote>
  <w:endnote w:type="continuationSeparator" w:id="0">
    <w:p w:rsidR="005A5C70" w:rsidRDefault="005A5C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Pr="009E1E00" w:rsidRDefault="005A5C7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41966</w:t>
    </w:r>
    <w:r w:rsidR="0048283D">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Pr="009E1E00" w:rsidRDefault="005A5C7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Pr="003D2A82" w:rsidRDefault="005A5C7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70" w:rsidRDefault="005A5C70" w:rsidP="00742128">
      <w:pPr>
        <w:spacing w:after="0" w:line="240" w:lineRule="auto"/>
      </w:pPr>
      <w:r>
        <w:separator/>
      </w:r>
    </w:p>
  </w:footnote>
  <w:footnote w:type="continuationSeparator" w:id="0">
    <w:p w:rsidR="005A5C70" w:rsidRDefault="005A5C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5A5C70" w:rsidRPr="00F35D7C" w:rsidTr="00EE0075">
      <w:tc>
        <w:tcPr>
          <w:tcW w:w="9889" w:type="dxa"/>
          <w:shd w:val="clear" w:color="auto" w:fill="auto"/>
        </w:tcPr>
        <w:p w:rsidR="005A5C70" w:rsidRPr="00F35D7C" w:rsidRDefault="00AC2979" w:rsidP="00AC297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6E5ECAB" wp14:editId="0DB512F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5A5C70" w:rsidRPr="00F35D7C" w:rsidRDefault="005A5C7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A5C70" w:rsidRDefault="005A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Default="005A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Pr="001567D0" w:rsidRDefault="005A5C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3CB7">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70" w:rsidRPr="001567D0" w:rsidRDefault="005A5C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73CB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3362CD"/>
    <w:multiLevelType w:val="hybridMultilevel"/>
    <w:tmpl w:val="01208FF0"/>
    <w:lvl w:ilvl="0" w:tplc="8AFA156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C24B7"/>
    <w:multiLevelType w:val="hybridMultilevel"/>
    <w:tmpl w:val="C9AA01B6"/>
    <w:lvl w:ilvl="0" w:tplc="AF1655A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F040655C"/>
    <w:lvl w:ilvl="0" w:tplc="145EC5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5"/>
  </w:num>
  <w:num w:numId="6">
    <w:abstractNumId w:val="0"/>
  </w:num>
  <w:num w:numId="7">
    <w:abstractNumId w:val="5"/>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15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5516"/>
    <w:rsid w:val="00022F3C"/>
    <w:rsid w:val="0002336A"/>
    <w:rsid w:val="00033391"/>
    <w:rsid w:val="000365E9"/>
    <w:rsid w:val="000638D5"/>
    <w:rsid w:val="00076C0C"/>
    <w:rsid w:val="00077173"/>
    <w:rsid w:val="000808A0"/>
    <w:rsid w:val="000841F0"/>
    <w:rsid w:val="0009024C"/>
    <w:rsid w:val="000A6ABE"/>
    <w:rsid w:val="000B0A44"/>
    <w:rsid w:val="000C6ACF"/>
    <w:rsid w:val="000C7CB4"/>
    <w:rsid w:val="000D3174"/>
    <w:rsid w:val="000D5D83"/>
    <w:rsid w:val="000F3AD5"/>
    <w:rsid w:val="000F416D"/>
    <w:rsid w:val="000F65F5"/>
    <w:rsid w:val="000F737A"/>
    <w:rsid w:val="00101391"/>
    <w:rsid w:val="0011320E"/>
    <w:rsid w:val="0013465E"/>
    <w:rsid w:val="00144452"/>
    <w:rsid w:val="00144B61"/>
    <w:rsid w:val="001451B9"/>
    <w:rsid w:val="00154680"/>
    <w:rsid w:val="001567D0"/>
    <w:rsid w:val="00157E06"/>
    <w:rsid w:val="00160A6B"/>
    <w:rsid w:val="00161D4F"/>
    <w:rsid w:val="001779BF"/>
    <w:rsid w:val="00192605"/>
    <w:rsid w:val="0019340B"/>
    <w:rsid w:val="001A4A0D"/>
    <w:rsid w:val="001C3BCC"/>
    <w:rsid w:val="001D3D67"/>
    <w:rsid w:val="001D76C5"/>
    <w:rsid w:val="001E4260"/>
    <w:rsid w:val="002110EB"/>
    <w:rsid w:val="00226D55"/>
    <w:rsid w:val="00241073"/>
    <w:rsid w:val="00252540"/>
    <w:rsid w:val="00270163"/>
    <w:rsid w:val="00284E2A"/>
    <w:rsid w:val="00285B26"/>
    <w:rsid w:val="00290492"/>
    <w:rsid w:val="0029240E"/>
    <w:rsid w:val="002A1373"/>
    <w:rsid w:val="002A471E"/>
    <w:rsid w:val="002B007E"/>
    <w:rsid w:val="002B4480"/>
    <w:rsid w:val="002B6FEE"/>
    <w:rsid w:val="002C05E5"/>
    <w:rsid w:val="002C15B5"/>
    <w:rsid w:val="002E78F4"/>
    <w:rsid w:val="002F6A8E"/>
    <w:rsid w:val="00304E41"/>
    <w:rsid w:val="00306C56"/>
    <w:rsid w:val="0031298F"/>
    <w:rsid w:val="00333514"/>
    <w:rsid w:val="00335FD6"/>
    <w:rsid w:val="003372DA"/>
    <w:rsid w:val="0035319A"/>
    <w:rsid w:val="003566C9"/>
    <w:rsid w:val="0036440F"/>
    <w:rsid w:val="00370969"/>
    <w:rsid w:val="00373CB7"/>
    <w:rsid w:val="00374139"/>
    <w:rsid w:val="003865C7"/>
    <w:rsid w:val="00392F69"/>
    <w:rsid w:val="003A73DB"/>
    <w:rsid w:val="003D2A82"/>
    <w:rsid w:val="003D3CBD"/>
    <w:rsid w:val="003D50A2"/>
    <w:rsid w:val="003F5430"/>
    <w:rsid w:val="00413C8C"/>
    <w:rsid w:val="0041604B"/>
    <w:rsid w:val="00416C3D"/>
    <w:rsid w:val="00433F68"/>
    <w:rsid w:val="0043620D"/>
    <w:rsid w:val="0044627A"/>
    <w:rsid w:val="00450220"/>
    <w:rsid w:val="0045189E"/>
    <w:rsid w:val="00455106"/>
    <w:rsid w:val="00456411"/>
    <w:rsid w:val="004574B1"/>
    <w:rsid w:val="00457D99"/>
    <w:rsid w:val="00466D3C"/>
    <w:rsid w:val="004819A9"/>
    <w:rsid w:val="00481B6B"/>
    <w:rsid w:val="0048283D"/>
    <w:rsid w:val="00487526"/>
    <w:rsid w:val="00487E7A"/>
    <w:rsid w:val="004925C6"/>
    <w:rsid w:val="00492C50"/>
    <w:rsid w:val="004976ED"/>
    <w:rsid w:val="004A1CF7"/>
    <w:rsid w:val="004B7DB5"/>
    <w:rsid w:val="004D0B2D"/>
    <w:rsid w:val="004D21C2"/>
    <w:rsid w:val="004D563A"/>
    <w:rsid w:val="004D68C7"/>
    <w:rsid w:val="004F2A1F"/>
    <w:rsid w:val="00504046"/>
    <w:rsid w:val="0050454E"/>
    <w:rsid w:val="005155A2"/>
    <w:rsid w:val="00522872"/>
    <w:rsid w:val="00554AC8"/>
    <w:rsid w:val="00557018"/>
    <w:rsid w:val="005739DA"/>
    <w:rsid w:val="0058522A"/>
    <w:rsid w:val="005A0F57"/>
    <w:rsid w:val="005A1C74"/>
    <w:rsid w:val="005A4248"/>
    <w:rsid w:val="005A5C70"/>
    <w:rsid w:val="005B4FBC"/>
    <w:rsid w:val="005D6C9A"/>
    <w:rsid w:val="005E0ECB"/>
    <w:rsid w:val="005E18DA"/>
    <w:rsid w:val="005E26A0"/>
    <w:rsid w:val="005E2B1D"/>
    <w:rsid w:val="005E4FE9"/>
    <w:rsid w:val="005E6287"/>
    <w:rsid w:val="005E7CC3"/>
    <w:rsid w:val="006030D0"/>
    <w:rsid w:val="00605928"/>
    <w:rsid w:val="00622483"/>
    <w:rsid w:val="00626C0D"/>
    <w:rsid w:val="00630C3D"/>
    <w:rsid w:val="00637F0D"/>
    <w:rsid w:val="00640F84"/>
    <w:rsid w:val="00656925"/>
    <w:rsid w:val="00666385"/>
    <w:rsid w:val="00666FEB"/>
    <w:rsid w:val="006710A3"/>
    <w:rsid w:val="006748E6"/>
    <w:rsid w:val="00685394"/>
    <w:rsid w:val="006854CE"/>
    <w:rsid w:val="00691A72"/>
    <w:rsid w:val="00693261"/>
    <w:rsid w:val="006935D3"/>
    <w:rsid w:val="006A0DDE"/>
    <w:rsid w:val="006A2B6E"/>
    <w:rsid w:val="006B2809"/>
    <w:rsid w:val="006D6D41"/>
    <w:rsid w:val="006E1D80"/>
    <w:rsid w:val="006E6547"/>
    <w:rsid w:val="006F7C1C"/>
    <w:rsid w:val="00702711"/>
    <w:rsid w:val="00711C93"/>
    <w:rsid w:val="00723269"/>
    <w:rsid w:val="00726E5A"/>
    <w:rsid w:val="00732F3D"/>
    <w:rsid w:val="0073459D"/>
    <w:rsid w:val="00737E63"/>
    <w:rsid w:val="00742128"/>
    <w:rsid w:val="00753EA1"/>
    <w:rsid w:val="007723DF"/>
    <w:rsid w:val="007879A7"/>
    <w:rsid w:val="00793207"/>
    <w:rsid w:val="007941B1"/>
    <w:rsid w:val="007A6AEA"/>
    <w:rsid w:val="007C0E6F"/>
    <w:rsid w:val="007E240E"/>
    <w:rsid w:val="007F39EB"/>
    <w:rsid w:val="008008AE"/>
    <w:rsid w:val="008079E9"/>
    <w:rsid w:val="00813A7E"/>
    <w:rsid w:val="008324A6"/>
    <w:rsid w:val="008344BA"/>
    <w:rsid w:val="00837F87"/>
    <w:rsid w:val="00841057"/>
    <w:rsid w:val="00846AF5"/>
    <w:rsid w:val="008743F4"/>
    <w:rsid w:val="0088053A"/>
    <w:rsid w:val="008A2ECB"/>
    <w:rsid w:val="008B3F6C"/>
    <w:rsid w:val="008C3129"/>
    <w:rsid w:val="008D0A7B"/>
    <w:rsid w:val="008D2599"/>
    <w:rsid w:val="008E144B"/>
    <w:rsid w:val="008E32B1"/>
    <w:rsid w:val="008F6BB3"/>
    <w:rsid w:val="009038AC"/>
    <w:rsid w:val="00904BFC"/>
    <w:rsid w:val="00917F25"/>
    <w:rsid w:val="0093403F"/>
    <w:rsid w:val="0094007F"/>
    <w:rsid w:val="00945408"/>
    <w:rsid w:val="00952A49"/>
    <w:rsid w:val="009558DE"/>
    <w:rsid w:val="00955E93"/>
    <w:rsid w:val="00957FBA"/>
    <w:rsid w:val="00962525"/>
    <w:rsid w:val="00964696"/>
    <w:rsid w:val="009732C7"/>
    <w:rsid w:val="009909CD"/>
    <w:rsid w:val="009B2394"/>
    <w:rsid w:val="009C6EC2"/>
    <w:rsid w:val="009D1B10"/>
    <w:rsid w:val="009E1E00"/>
    <w:rsid w:val="009F2E8C"/>
    <w:rsid w:val="00A0590C"/>
    <w:rsid w:val="00A24944"/>
    <w:rsid w:val="00A26119"/>
    <w:rsid w:val="00A531BC"/>
    <w:rsid w:val="00A53AAB"/>
    <w:rsid w:val="00A820D5"/>
    <w:rsid w:val="00A93572"/>
    <w:rsid w:val="00A97B98"/>
    <w:rsid w:val="00A97E99"/>
    <w:rsid w:val="00AA0085"/>
    <w:rsid w:val="00AA05D8"/>
    <w:rsid w:val="00AB0410"/>
    <w:rsid w:val="00AC2979"/>
    <w:rsid w:val="00AC349D"/>
    <w:rsid w:val="00AE0CDE"/>
    <w:rsid w:val="00AE57D9"/>
    <w:rsid w:val="00AF0670"/>
    <w:rsid w:val="00AF12D7"/>
    <w:rsid w:val="00B04173"/>
    <w:rsid w:val="00B11D1C"/>
    <w:rsid w:val="00B22F69"/>
    <w:rsid w:val="00B302C6"/>
    <w:rsid w:val="00B45B36"/>
    <w:rsid w:val="00B56AC8"/>
    <w:rsid w:val="00B81380"/>
    <w:rsid w:val="00B9029E"/>
    <w:rsid w:val="00BB4454"/>
    <w:rsid w:val="00BC1F96"/>
    <w:rsid w:val="00BD0125"/>
    <w:rsid w:val="00BD2450"/>
    <w:rsid w:val="00BD5EE7"/>
    <w:rsid w:val="00C00627"/>
    <w:rsid w:val="00C01FE0"/>
    <w:rsid w:val="00C02D56"/>
    <w:rsid w:val="00C055AF"/>
    <w:rsid w:val="00C0622A"/>
    <w:rsid w:val="00C1764E"/>
    <w:rsid w:val="00C30D00"/>
    <w:rsid w:val="00C33034"/>
    <w:rsid w:val="00C34381"/>
    <w:rsid w:val="00C360D0"/>
    <w:rsid w:val="00C43A9A"/>
    <w:rsid w:val="00C44CC8"/>
    <w:rsid w:val="00C473D6"/>
    <w:rsid w:val="00C51F9A"/>
    <w:rsid w:val="00C53F50"/>
    <w:rsid w:val="00C57CDD"/>
    <w:rsid w:val="00C60716"/>
    <w:rsid w:val="00C75692"/>
    <w:rsid w:val="00C824C8"/>
    <w:rsid w:val="00CA4C53"/>
    <w:rsid w:val="00CA51CE"/>
    <w:rsid w:val="00CC2910"/>
    <w:rsid w:val="00CD0FAA"/>
    <w:rsid w:val="00CE0E01"/>
    <w:rsid w:val="00CE50DF"/>
    <w:rsid w:val="00CF1D36"/>
    <w:rsid w:val="00D018ED"/>
    <w:rsid w:val="00D12351"/>
    <w:rsid w:val="00D17A5D"/>
    <w:rsid w:val="00D2693E"/>
    <w:rsid w:val="00D27E3C"/>
    <w:rsid w:val="00D41433"/>
    <w:rsid w:val="00D64648"/>
    <w:rsid w:val="00D73C2D"/>
    <w:rsid w:val="00DB1EC4"/>
    <w:rsid w:val="00DB4B3C"/>
    <w:rsid w:val="00DC2697"/>
    <w:rsid w:val="00DC3A58"/>
    <w:rsid w:val="00DD1D21"/>
    <w:rsid w:val="00DD51A8"/>
    <w:rsid w:val="00E06C78"/>
    <w:rsid w:val="00E216D8"/>
    <w:rsid w:val="00E22329"/>
    <w:rsid w:val="00E25745"/>
    <w:rsid w:val="00E327A3"/>
    <w:rsid w:val="00E41C0A"/>
    <w:rsid w:val="00E4353E"/>
    <w:rsid w:val="00E44502"/>
    <w:rsid w:val="00E449D0"/>
    <w:rsid w:val="00E47EB3"/>
    <w:rsid w:val="00E5490A"/>
    <w:rsid w:val="00E56F77"/>
    <w:rsid w:val="00E721B6"/>
    <w:rsid w:val="00E81900"/>
    <w:rsid w:val="00E8593F"/>
    <w:rsid w:val="00EA7315"/>
    <w:rsid w:val="00EB3C04"/>
    <w:rsid w:val="00ED08CB"/>
    <w:rsid w:val="00ED3190"/>
    <w:rsid w:val="00ED3A00"/>
    <w:rsid w:val="00ED4E31"/>
    <w:rsid w:val="00EE0075"/>
    <w:rsid w:val="00EE0DE1"/>
    <w:rsid w:val="00EE3A6C"/>
    <w:rsid w:val="00EF0533"/>
    <w:rsid w:val="00F2330D"/>
    <w:rsid w:val="00F24EC9"/>
    <w:rsid w:val="00F324AB"/>
    <w:rsid w:val="00F33CCB"/>
    <w:rsid w:val="00F40210"/>
    <w:rsid w:val="00F4271F"/>
    <w:rsid w:val="00F45180"/>
    <w:rsid w:val="00F60543"/>
    <w:rsid w:val="00F81088"/>
    <w:rsid w:val="00F83152"/>
    <w:rsid w:val="00FA6D18"/>
    <w:rsid w:val="00FB0CED"/>
    <w:rsid w:val="00FC23D9"/>
    <w:rsid w:val="00FC2705"/>
    <w:rsid w:val="00FE3AAC"/>
    <w:rsid w:val="00FE594B"/>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A7B8E09"/>
  <w15:docId w15:val="{54C8A393-0EE1-4697-8737-2858A1F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50"/>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C3129"/>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C15B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C15B5"/>
    <w:rPr>
      <w:rFonts w:eastAsiaTheme="minorHAnsi" w:cs="Calibri"/>
      <w:lang w:eastAsia="en-AU"/>
    </w:rPr>
  </w:style>
  <w:style w:type="paragraph" w:customStyle="1" w:styleId="ListItem">
    <w:name w:val="List Item"/>
    <w:basedOn w:val="Paragraph"/>
    <w:link w:val="ListItemChar"/>
    <w:qFormat/>
    <w:rsid w:val="00CA4C53"/>
    <w:pPr>
      <w:numPr>
        <w:numId w:val="3"/>
      </w:numPr>
      <w:spacing w:after="0"/>
    </w:pPr>
    <w:rPr>
      <w:iCs/>
    </w:rPr>
  </w:style>
  <w:style w:type="character" w:customStyle="1" w:styleId="ListItemChar">
    <w:name w:val="List Item Char"/>
    <w:basedOn w:val="DefaultParagraphFont"/>
    <w:link w:val="ListItem"/>
    <w:rsid w:val="00CA4C5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989F-96CB-4BB8-BDD3-E979C51F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22</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126</cp:revision>
  <cp:lastPrinted>2017-07-06T02:42:00Z</cp:lastPrinted>
  <dcterms:created xsi:type="dcterms:W3CDTF">2013-10-28T05:55:00Z</dcterms:created>
  <dcterms:modified xsi:type="dcterms:W3CDTF">2020-08-10T07:22:00Z</dcterms:modified>
</cp:coreProperties>
</file>