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B7" w:rsidRPr="000C70B7" w:rsidRDefault="000C70B7" w:rsidP="00B41DDB">
      <w:pPr>
        <w:keepNext/>
        <w:spacing w:before="3500" w:after="200" w:line="276" w:lineRule="auto"/>
        <w:jc w:val="center"/>
        <w:rPr>
          <w:rFonts w:ascii="Franklin Gothic Book" w:eastAsia="Times New Roman" w:hAnsi="Franklin Gothic Book" w:cs="Times New Roman"/>
          <w:b/>
          <w:smallCaps/>
          <w:color w:val="9688BE"/>
          <w:sz w:val="36"/>
          <w:szCs w:val="36"/>
        </w:rPr>
      </w:pPr>
      <w:r w:rsidRPr="000C70B7">
        <w:rPr>
          <w:rFonts w:ascii="Franklin Gothic Medium" w:eastAsia="Calibri"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027D24B2" wp14:editId="15F571E5">
            <wp:simplePos x="0" y="0"/>
            <wp:positionH relativeFrom="column">
              <wp:posOffset>-6048375</wp:posOffset>
            </wp:positionH>
            <wp:positionV relativeFrom="paragraph">
              <wp:posOffset>381635</wp:posOffset>
            </wp:positionV>
            <wp:extent cx="11631295" cy="9121775"/>
            <wp:effectExtent l="0" t="0" r="0" b="0"/>
            <wp:wrapNone/>
            <wp:docPr id="8" name="Picture 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0C70B7">
        <w:rPr>
          <w:rFonts w:ascii="Franklin Gothic Book" w:eastAsia="Times New Roman" w:hAnsi="Franklin Gothic Book" w:cs="Times New Roman"/>
          <w:b/>
          <w:smallCaps/>
          <w:color w:val="9688BE"/>
          <w:sz w:val="36"/>
          <w:szCs w:val="36"/>
        </w:rPr>
        <w:t>Sample Assessment Tasks</w:t>
      </w:r>
    </w:p>
    <w:p w:rsidR="000C70B7" w:rsidRPr="000C70B7" w:rsidRDefault="000C70B7" w:rsidP="00B41DDB">
      <w:pPr>
        <w:keepNext/>
        <w:pBdr>
          <w:top w:val="single" w:sz="8" w:space="3" w:color="4F6228"/>
          <w:bottom w:val="single" w:sz="8" w:space="3" w:color="4F6228"/>
        </w:pBdr>
        <w:ind w:left="1701" w:right="1701"/>
        <w:jc w:val="center"/>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Media Production and Analysis</w:t>
      </w:r>
    </w:p>
    <w:p w:rsidR="000C70B7" w:rsidRPr="000C70B7" w:rsidRDefault="000C70B7" w:rsidP="00B41DDB">
      <w:pPr>
        <w:keepNext/>
        <w:pBdr>
          <w:top w:val="single" w:sz="8" w:space="3" w:color="4F6228"/>
          <w:bottom w:val="single" w:sz="8" w:space="3" w:color="4F6228"/>
        </w:pBdr>
        <w:ind w:left="1701" w:right="1701"/>
        <w:jc w:val="center"/>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Pr="000C70B7">
        <w:rPr>
          <w:rFonts w:ascii="Franklin Gothic Medium" w:eastAsia="Times New Roman" w:hAnsi="Franklin Gothic Medium" w:cs="Times New Roman"/>
          <w:smallCaps/>
          <w:color w:val="5F497A"/>
          <w:sz w:val="28"/>
          <w:szCs w:val="28"/>
        </w:rPr>
        <w:t xml:space="preserve"> Year 11</w:t>
      </w:r>
    </w:p>
    <w:p w:rsidR="000C70B7" w:rsidRPr="00B41DDB" w:rsidRDefault="000C70B7" w:rsidP="00B41DDB"/>
    <w:p w:rsidR="000C70B7" w:rsidRDefault="000C70B7" w:rsidP="001410DD">
      <w:pPr>
        <w:spacing w:before="10000" w:after="0"/>
        <w:jc w:val="both"/>
        <w:rPr>
          <w:rFonts w:eastAsia="Calibri" w:cs="Times New Roman"/>
          <w:b/>
          <w:sz w:val="16"/>
          <w:szCs w:val="22"/>
        </w:rPr>
      </w:pPr>
    </w:p>
    <w:p w:rsidR="001410DD" w:rsidRPr="00BC1B99" w:rsidRDefault="001410DD" w:rsidP="005E5025">
      <w:pPr>
        <w:spacing w:after="0"/>
        <w:rPr>
          <w:b/>
        </w:rPr>
      </w:pPr>
      <w:r w:rsidRPr="00BC1B99">
        <w:rPr>
          <w:b/>
        </w:rPr>
        <w:t>Acknowledgement of Country</w:t>
      </w:r>
    </w:p>
    <w:p w:rsidR="001410DD" w:rsidRPr="001410DD" w:rsidRDefault="001410DD" w:rsidP="001410DD">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0C70B7" w:rsidRPr="000C70B7" w:rsidRDefault="000C70B7" w:rsidP="001410DD">
      <w:pPr>
        <w:spacing w:before="8160" w:after="80"/>
        <w:ind w:right="68"/>
        <w:jc w:val="both"/>
        <w:rPr>
          <w:rFonts w:eastAsia="Calibri" w:cs="Times New Roman"/>
          <w:b/>
          <w:sz w:val="16"/>
          <w:szCs w:val="22"/>
        </w:rPr>
      </w:pPr>
      <w:r w:rsidRPr="000C70B7">
        <w:rPr>
          <w:rFonts w:eastAsia="Calibri" w:cs="Times New Roman"/>
          <w:b/>
          <w:sz w:val="16"/>
          <w:szCs w:val="22"/>
        </w:rPr>
        <w:t>Copyright</w:t>
      </w:r>
    </w:p>
    <w:p w:rsidR="000C70B7" w:rsidRPr="000C70B7" w:rsidRDefault="000C70B7" w:rsidP="000C70B7">
      <w:pPr>
        <w:spacing w:after="80"/>
        <w:ind w:right="68"/>
        <w:jc w:val="both"/>
        <w:rPr>
          <w:rFonts w:eastAsia="Calibri" w:cs="Times New Roman"/>
          <w:sz w:val="16"/>
          <w:szCs w:val="22"/>
        </w:rPr>
      </w:pPr>
      <w:r w:rsidRPr="000C70B7">
        <w:rPr>
          <w:rFonts w:eastAsia="Calibri" w:cs="Times New Roman"/>
          <w:sz w:val="16"/>
          <w:szCs w:val="22"/>
        </w:rPr>
        <w:t>© School Curriculum and Standards Authority, 2014</w:t>
      </w:r>
    </w:p>
    <w:p w:rsidR="000C70B7" w:rsidRPr="000C70B7" w:rsidRDefault="000C70B7" w:rsidP="000C70B7">
      <w:pPr>
        <w:spacing w:after="80"/>
        <w:ind w:right="68"/>
        <w:jc w:val="both"/>
        <w:rPr>
          <w:rFonts w:eastAsia="Calibri" w:cs="Times New Roman"/>
          <w:sz w:val="16"/>
          <w:szCs w:val="22"/>
        </w:rPr>
      </w:pPr>
      <w:r w:rsidRPr="000C70B7">
        <w:rPr>
          <w:rFonts w:eastAsia="Calibri" w:cs="Times New Roman"/>
          <w:sz w:val="16"/>
          <w:szCs w:val="2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C70B7" w:rsidRPr="000C70B7" w:rsidRDefault="000C70B7" w:rsidP="000C70B7">
      <w:pPr>
        <w:spacing w:after="80"/>
        <w:ind w:right="68"/>
        <w:jc w:val="both"/>
        <w:rPr>
          <w:rFonts w:eastAsia="Calibri" w:cs="Times New Roman"/>
          <w:sz w:val="16"/>
          <w:szCs w:val="22"/>
        </w:rPr>
      </w:pPr>
      <w:r w:rsidRPr="000C70B7">
        <w:rPr>
          <w:rFonts w:eastAsia="Calibri" w:cs="Times New Roman"/>
          <w:sz w:val="16"/>
          <w:szCs w:val="22"/>
        </w:rPr>
        <w:t xml:space="preserve">Copying or communication for any other purpose </w:t>
      </w:r>
      <w:proofErr w:type="gramStart"/>
      <w:r w:rsidRPr="000C70B7">
        <w:rPr>
          <w:rFonts w:eastAsia="Calibri" w:cs="Times New Roman"/>
          <w:sz w:val="16"/>
          <w:szCs w:val="22"/>
        </w:rPr>
        <w:t>can be done</w:t>
      </w:r>
      <w:proofErr w:type="gramEnd"/>
      <w:r w:rsidRPr="000C70B7">
        <w:rPr>
          <w:rFonts w:eastAsia="Calibri" w:cs="Times New Roman"/>
          <w:sz w:val="16"/>
          <w:szCs w:val="22"/>
        </w:rPr>
        <w:t xml:space="preserve"> only within the terms of the </w:t>
      </w:r>
      <w:r w:rsidRPr="000C70B7">
        <w:rPr>
          <w:rFonts w:eastAsia="Calibri" w:cs="Times New Roman"/>
          <w:i/>
          <w:iCs/>
          <w:sz w:val="16"/>
          <w:szCs w:val="22"/>
        </w:rPr>
        <w:t>Copyright Act 1968</w:t>
      </w:r>
      <w:r w:rsidRPr="000C70B7">
        <w:rPr>
          <w:rFonts w:eastAsia="Calibri" w:cs="Times New Roman"/>
          <w:sz w:val="16"/>
          <w:szCs w:val="22"/>
        </w:rPr>
        <w:t xml:space="preserve"> or with prior written permission of the School Curriculum and Standards Authority. Copying or communication of any third party copyright material </w:t>
      </w:r>
      <w:proofErr w:type="gramStart"/>
      <w:r w:rsidRPr="000C70B7">
        <w:rPr>
          <w:rFonts w:eastAsia="Calibri" w:cs="Times New Roman"/>
          <w:sz w:val="16"/>
          <w:szCs w:val="22"/>
        </w:rPr>
        <w:t>can be done</w:t>
      </w:r>
      <w:proofErr w:type="gramEnd"/>
      <w:r w:rsidRPr="000C70B7">
        <w:rPr>
          <w:rFonts w:eastAsia="Calibri" w:cs="Times New Roman"/>
          <w:sz w:val="16"/>
          <w:szCs w:val="22"/>
        </w:rPr>
        <w:t xml:space="preserve"> only within the terms of the </w:t>
      </w:r>
      <w:r w:rsidRPr="000C70B7">
        <w:rPr>
          <w:rFonts w:eastAsia="Calibri" w:cs="Times New Roman"/>
          <w:i/>
          <w:iCs/>
          <w:sz w:val="16"/>
          <w:szCs w:val="22"/>
        </w:rPr>
        <w:t>Copyright Act 1968</w:t>
      </w:r>
      <w:r w:rsidRPr="000C70B7">
        <w:rPr>
          <w:rFonts w:eastAsia="Calibri" w:cs="Times New Roman"/>
          <w:sz w:val="16"/>
          <w:szCs w:val="22"/>
        </w:rPr>
        <w:t xml:space="preserve"> or with permission of the copyright owners.</w:t>
      </w:r>
    </w:p>
    <w:p w:rsidR="00DC703D" w:rsidRPr="00512DE6" w:rsidRDefault="00DC703D" w:rsidP="00DC703D">
      <w:pPr>
        <w:spacing w:after="80"/>
        <w:ind w:right="68"/>
        <w:jc w:val="both"/>
        <w:rPr>
          <w:rFonts w:eastAsia="Times New Roman" w:cs="Arial"/>
          <w:iCs/>
          <w:sz w:val="16"/>
          <w:szCs w:val="16"/>
          <w:lang w:eastAsia="en-AU"/>
        </w:rPr>
      </w:pPr>
      <w:r w:rsidRPr="008437E5">
        <w:rPr>
          <w:rFonts w:eastAsia="Times New Roman" w:cs="Arial"/>
          <w:sz w:val="16"/>
          <w:szCs w:val="16"/>
          <w:lang w:eastAsia="en-AU"/>
        </w:rPr>
        <w:t xml:space="preserve">Any content in this document that </w:t>
      </w:r>
      <w:proofErr w:type="gramStart"/>
      <w:r w:rsidRPr="008437E5">
        <w:rPr>
          <w:rFonts w:eastAsia="Times New Roman" w:cs="Arial"/>
          <w:sz w:val="16"/>
          <w:szCs w:val="16"/>
          <w:lang w:eastAsia="en-AU"/>
        </w:rPr>
        <w:t>has been derived</w:t>
      </w:r>
      <w:proofErr w:type="gramEnd"/>
      <w:r w:rsidRPr="008437E5">
        <w:rPr>
          <w:rFonts w:eastAsia="Times New Roman" w:cs="Arial"/>
          <w:sz w:val="16"/>
          <w:szCs w:val="16"/>
          <w:lang w:eastAsia="en-AU"/>
        </w:rPr>
        <w:t xml:space="preserve"> from the Australian Curriculum may be used under the terms of the </w:t>
      </w:r>
      <w:hyperlink r:id="rId9" w:tgtFrame="_blank" w:history="1">
        <w:r w:rsidRPr="00234259">
          <w:rPr>
            <w:rStyle w:val="Hyperlink"/>
            <w:sz w:val="16"/>
          </w:rPr>
          <w:t>Creative Commons Attribution 4.0 International licence</w:t>
        </w:r>
      </w:hyperlink>
      <w:r w:rsidRPr="00512DE6">
        <w:rPr>
          <w:rFonts w:eastAsia="Times New Roman" w:cs="Arial"/>
          <w:iCs/>
          <w:sz w:val="16"/>
          <w:szCs w:val="16"/>
          <w:lang w:eastAsia="en-AU"/>
        </w:rPr>
        <w:t>.</w:t>
      </w:r>
    </w:p>
    <w:p w:rsidR="000C70B7" w:rsidRPr="000C70B7" w:rsidRDefault="000C70B7" w:rsidP="000C70B7">
      <w:pPr>
        <w:spacing w:after="80"/>
        <w:ind w:right="68"/>
        <w:jc w:val="both"/>
        <w:rPr>
          <w:rFonts w:eastAsia="Calibri" w:cs="Times New Roman"/>
          <w:b/>
          <w:sz w:val="16"/>
          <w:szCs w:val="22"/>
        </w:rPr>
      </w:pPr>
      <w:r w:rsidRPr="000C70B7">
        <w:rPr>
          <w:rFonts w:eastAsia="Calibri" w:cs="Times New Roman"/>
          <w:b/>
          <w:sz w:val="16"/>
          <w:szCs w:val="22"/>
        </w:rPr>
        <w:t>Disclaimer</w:t>
      </w:r>
    </w:p>
    <w:p w:rsidR="000C70B7" w:rsidRPr="000C70B7" w:rsidRDefault="000C70B7" w:rsidP="000C70B7">
      <w:pPr>
        <w:spacing w:after="200"/>
        <w:ind w:right="68"/>
        <w:jc w:val="both"/>
        <w:rPr>
          <w:rFonts w:eastAsia="Calibri" w:cs="Times New Roman"/>
          <w:sz w:val="16"/>
          <w:szCs w:val="22"/>
        </w:rPr>
      </w:pPr>
      <w:r w:rsidRPr="000C70B7">
        <w:rPr>
          <w:rFonts w:eastAsia="Calibri" w:cs="Times New Roman"/>
          <w:sz w:val="16"/>
          <w:szCs w:val="22"/>
        </w:rPr>
        <w:t xml:space="preserve">Any resources such as texts, websites and so on that </w:t>
      </w:r>
      <w:proofErr w:type="gramStart"/>
      <w:r w:rsidRPr="000C70B7">
        <w:rPr>
          <w:rFonts w:eastAsia="Calibri" w:cs="Times New Roman"/>
          <w:sz w:val="16"/>
          <w:szCs w:val="22"/>
        </w:rPr>
        <w:t>may be referred</w:t>
      </w:r>
      <w:proofErr w:type="gramEnd"/>
      <w:r w:rsidRPr="000C70B7">
        <w:rPr>
          <w:rFonts w:eastAsia="Calibri" w:cs="Times New Roman"/>
          <w:sz w:val="16"/>
          <w:szCs w:val="22"/>
        </w:rPr>
        <w:t xml:space="preserve"> to in this document are provided as examples of resources that teachers can use to support their learning programs. Their inclusion does not imply that they are mandatory or that they are the only resources relevant to the course.</w:t>
      </w:r>
    </w:p>
    <w:p w:rsidR="000C70B7" w:rsidRPr="000C70B7" w:rsidRDefault="000C70B7" w:rsidP="000C70B7">
      <w:pPr>
        <w:spacing w:after="200"/>
        <w:ind w:right="68"/>
        <w:jc w:val="both"/>
        <w:rPr>
          <w:rFonts w:eastAsia="Calibri" w:cs="Times New Roman"/>
          <w:sz w:val="16"/>
          <w:szCs w:val="22"/>
        </w:rPr>
        <w:sectPr w:rsidR="000C70B7" w:rsidRPr="000C70B7" w:rsidSect="000C70B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0C70B7" w:rsidRPr="000C70B7" w:rsidRDefault="000C70B7" w:rsidP="00033FAF">
      <w:pPr>
        <w:pStyle w:val="Heading1"/>
        <w:spacing w:before="0"/>
      </w:pPr>
      <w:r w:rsidRPr="000C70B7">
        <w:lastRenderedPageBreak/>
        <w:t>Sample assessment task</w:t>
      </w:r>
    </w:p>
    <w:p w:rsidR="000C70B7" w:rsidRPr="000C70B7" w:rsidRDefault="00AD2A34" w:rsidP="00033FAF">
      <w:pPr>
        <w:pStyle w:val="Heading1"/>
      </w:pPr>
      <w:r>
        <w:t>Media Production and Analysis</w:t>
      </w:r>
      <w:r w:rsidR="003827BB">
        <w:t xml:space="preserve"> – ATAR Year 11</w:t>
      </w:r>
    </w:p>
    <w:p w:rsidR="000C70B7" w:rsidRPr="000C70B7" w:rsidRDefault="00AD2A34" w:rsidP="00033FAF">
      <w:pPr>
        <w:pStyle w:val="Heading2"/>
      </w:pPr>
      <w:r>
        <w:t>Task 1</w:t>
      </w:r>
      <w:r w:rsidR="000C70B7" w:rsidRPr="000C70B7">
        <w:t xml:space="preserve"> – Unit 1</w:t>
      </w:r>
      <w:r w:rsidR="00C84A81">
        <w:t xml:space="preserve"> </w:t>
      </w:r>
      <w:r w:rsidR="00442547">
        <w:t xml:space="preserve">– </w:t>
      </w:r>
      <w:r>
        <w:t>Popular culture</w:t>
      </w:r>
    </w:p>
    <w:p w:rsidR="000163C8" w:rsidRPr="00AD2A34" w:rsidRDefault="008613D5" w:rsidP="00234259">
      <w:pPr>
        <w:spacing w:line="276" w:lineRule="auto"/>
        <w:rPr>
          <w:rFonts w:asciiTheme="majorHAnsi" w:hAnsiTheme="majorHAnsi"/>
          <w:b/>
          <w:bCs/>
          <w:szCs w:val="22"/>
        </w:rPr>
      </w:pPr>
      <w:r w:rsidRPr="00AD2A34">
        <w:rPr>
          <w:rFonts w:asciiTheme="majorHAnsi" w:hAnsiTheme="majorHAnsi"/>
          <w:b/>
          <w:bCs/>
          <w:szCs w:val="22"/>
        </w:rPr>
        <w:t xml:space="preserve">Assessment </w:t>
      </w:r>
      <w:r w:rsidR="006712DC" w:rsidRPr="00AD2A34">
        <w:rPr>
          <w:rFonts w:asciiTheme="majorHAnsi" w:hAnsiTheme="majorHAnsi"/>
          <w:b/>
          <w:bCs/>
          <w:szCs w:val="22"/>
        </w:rPr>
        <w:t>type:</w:t>
      </w:r>
      <w:r w:rsidR="00476CA1">
        <w:rPr>
          <w:rFonts w:asciiTheme="majorHAnsi" w:hAnsiTheme="majorHAnsi"/>
          <w:b/>
          <w:bCs/>
          <w:szCs w:val="22"/>
        </w:rPr>
        <w:t xml:space="preserve"> </w:t>
      </w:r>
      <w:r w:rsidRPr="00387883">
        <w:rPr>
          <w:rFonts w:asciiTheme="majorHAnsi" w:hAnsiTheme="majorHAnsi"/>
          <w:bCs/>
          <w:szCs w:val="22"/>
        </w:rPr>
        <w:t>P</w:t>
      </w:r>
      <w:r w:rsidR="000163C8" w:rsidRPr="00387883">
        <w:rPr>
          <w:rFonts w:asciiTheme="majorHAnsi" w:hAnsiTheme="majorHAnsi"/>
          <w:bCs/>
          <w:szCs w:val="22"/>
        </w:rPr>
        <w:t>roduction</w:t>
      </w:r>
      <w:r w:rsidR="00387883">
        <w:rPr>
          <w:rFonts w:asciiTheme="majorHAnsi" w:hAnsiTheme="majorHAnsi"/>
          <w:b/>
          <w:bCs/>
          <w:szCs w:val="22"/>
        </w:rPr>
        <w:t xml:space="preserve"> </w:t>
      </w:r>
    </w:p>
    <w:p w:rsidR="00FE45C7" w:rsidRPr="00FE45C7" w:rsidRDefault="00FE45C7" w:rsidP="00234259">
      <w:pPr>
        <w:spacing w:line="276" w:lineRule="auto"/>
        <w:rPr>
          <w:rFonts w:asciiTheme="majorHAnsi" w:hAnsiTheme="majorHAnsi"/>
          <w:szCs w:val="22"/>
        </w:rPr>
      </w:pPr>
      <w:r>
        <w:rPr>
          <w:rFonts w:asciiTheme="majorHAnsi" w:hAnsiTheme="majorHAnsi"/>
          <w:b/>
          <w:szCs w:val="22"/>
        </w:rPr>
        <w:t xml:space="preserve">Commence task:  </w:t>
      </w:r>
      <w:r>
        <w:rPr>
          <w:rFonts w:asciiTheme="majorHAnsi" w:hAnsiTheme="majorHAnsi"/>
          <w:szCs w:val="22"/>
        </w:rPr>
        <w:t>Semester 1, Week 2</w:t>
      </w:r>
    </w:p>
    <w:p w:rsidR="000163C8" w:rsidRDefault="00FE45C7" w:rsidP="00234259">
      <w:pPr>
        <w:spacing w:line="276" w:lineRule="auto"/>
        <w:rPr>
          <w:rFonts w:asciiTheme="majorHAnsi" w:hAnsiTheme="majorHAnsi"/>
          <w:szCs w:val="22"/>
        </w:rPr>
      </w:pPr>
      <w:r>
        <w:rPr>
          <w:rFonts w:asciiTheme="majorHAnsi" w:hAnsiTheme="majorHAnsi"/>
          <w:b/>
          <w:szCs w:val="22"/>
        </w:rPr>
        <w:t>Task due</w:t>
      </w:r>
      <w:r w:rsidR="008613D5" w:rsidRPr="00AD2A34">
        <w:rPr>
          <w:rFonts w:asciiTheme="majorHAnsi" w:hAnsiTheme="majorHAnsi"/>
          <w:b/>
          <w:szCs w:val="22"/>
        </w:rPr>
        <w:t>:</w:t>
      </w:r>
      <w:r w:rsidR="00476CA1">
        <w:rPr>
          <w:rFonts w:asciiTheme="majorHAnsi" w:hAnsiTheme="majorHAnsi"/>
          <w:szCs w:val="22"/>
        </w:rPr>
        <w:t xml:space="preserve"> </w:t>
      </w:r>
      <w:r>
        <w:rPr>
          <w:rFonts w:asciiTheme="majorHAnsi" w:hAnsiTheme="majorHAnsi"/>
          <w:szCs w:val="22"/>
        </w:rPr>
        <w:t>Semester 1, Week 14</w:t>
      </w:r>
    </w:p>
    <w:p w:rsidR="00A90459" w:rsidRPr="00A90459" w:rsidRDefault="00A90459" w:rsidP="00234259">
      <w:pPr>
        <w:spacing w:line="276" w:lineRule="auto"/>
        <w:rPr>
          <w:rFonts w:asciiTheme="majorHAnsi" w:hAnsiTheme="majorHAnsi"/>
          <w:szCs w:val="22"/>
        </w:rPr>
      </w:pPr>
      <w:r w:rsidRPr="00A90459">
        <w:rPr>
          <w:rFonts w:asciiTheme="majorHAnsi" w:hAnsiTheme="majorHAnsi"/>
          <w:b/>
          <w:szCs w:val="22"/>
        </w:rPr>
        <w:t>Total</w:t>
      </w:r>
      <w:r>
        <w:rPr>
          <w:rFonts w:asciiTheme="majorHAnsi" w:hAnsiTheme="majorHAnsi"/>
          <w:b/>
          <w:szCs w:val="22"/>
        </w:rPr>
        <w:t xml:space="preserve"> number of weeks:</w:t>
      </w:r>
      <w:r w:rsidR="00A04ED0">
        <w:rPr>
          <w:rFonts w:asciiTheme="majorHAnsi" w:hAnsiTheme="majorHAnsi"/>
          <w:szCs w:val="22"/>
        </w:rPr>
        <w:t xml:space="preserve"> </w:t>
      </w:r>
      <w:r>
        <w:rPr>
          <w:rFonts w:asciiTheme="majorHAnsi" w:hAnsiTheme="majorHAnsi"/>
          <w:szCs w:val="22"/>
        </w:rPr>
        <w:t xml:space="preserve">13 weeks </w:t>
      </w:r>
    </w:p>
    <w:p w:rsidR="000163C8" w:rsidRPr="00AD2A34" w:rsidRDefault="00FE45C7" w:rsidP="00234259">
      <w:pPr>
        <w:spacing w:line="276" w:lineRule="auto"/>
        <w:rPr>
          <w:rFonts w:asciiTheme="majorHAnsi" w:hAnsiTheme="majorHAnsi"/>
          <w:b/>
          <w:bCs/>
          <w:szCs w:val="22"/>
        </w:rPr>
      </w:pPr>
      <w:r>
        <w:rPr>
          <w:rFonts w:asciiTheme="majorHAnsi" w:hAnsiTheme="majorHAnsi"/>
          <w:b/>
          <w:bCs/>
          <w:szCs w:val="22"/>
        </w:rPr>
        <w:t>Suggested timeframe</w:t>
      </w:r>
      <w:r w:rsidR="000163C8" w:rsidRPr="00AD2A34">
        <w:rPr>
          <w:rFonts w:asciiTheme="majorHAnsi" w:hAnsiTheme="majorHAnsi"/>
          <w:b/>
          <w:bCs/>
          <w:szCs w:val="22"/>
        </w:rPr>
        <w:t>s</w:t>
      </w:r>
      <w:r>
        <w:rPr>
          <w:rFonts w:asciiTheme="majorHAnsi" w:hAnsiTheme="majorHAnsi"/>
          <w:b/>
          <w:bCs/>
          <w:szCs w:val="22"/>
        </w:rPr>
        <w:t xml:space="preserve"> including</w:t>
      </w:r>
      <w:r w:rsidR="0024260A">
        <w:rPr>
          <w:rFonts w:asciiTheme="majorHAnsi" w:hAnsiTheme="majorHAnsi"/>
          <w:b/>
          <w:bCs/>
          <w:szCs w:val="22"/>
        </w:rPr>
        <w:t xml:space="preserve"> scheduled</w:t>
      </w:r>
      <w:r>
        <w:rPr>
          <w:rFonts w:asciiTheme="majorHAnsi" w:hAnsiTheme="majorHAnsi"/>
          <w:b/>
          <w:bCs/>
          <w:szCs w:val="22"/>
        </w:rPr>
        <w:t xml:space="preserve"> formative assessment check points</w:t>
      </w:r>
    </w:p>
    <w:p w:rsidR="007732E7" w:rsidRPr="007732E7" w:rsidRDefault="007732E7" w:rsidP="007732E7">
      <w:pPr>
        <w:pStyle w:val="ListBullet"/>
      </w:pPr>
      <w:r w:rsidRPr="007732E7">
        <w:t>Allow 2–3 weeks for pre-production (proposals, scripts and plans).</w:t>
      </w:r>
    </w:p>
    <w:p w:rsidR="007732E7" w:rsidRPr="007732E7" w:rsidRDefault="007732E7" w:rsidP="007732E7">
      <w:pPr>
        <w:pStyle w:val="ListBullet"/>
      </w:pPr>
      <w:r w:rsidRPr="007732E7">
        <w:t>Semester 1, Week 4 formative assessment presented as a mini pitch</w:t>
      </w:r>
    </w:p>
    <w:p w:rsidR="007732E7" w:rsidRPr="007732E7" w:rsidRDefault="007732E7" w:rsidP="007732E7">
      <w:pPr>
        <w:pStyle w:val="ListBullet"/>
      </w:pPr>
      <w:r w:rsidRPr="007732E7">
        <w:t>Allow 2 weeks for reflecting on pre-production and make refinements as well as completing practical workshops.</w:t>
      </w:r>
    </w:p>
    <w:p w:rsidR="007732E7" w:rsidRPr="007732E7" w:rsidRDefault="007732E7" w:rsidP="007732E7">
      <w:pPr>
        <w:pStyle w:val="ListBullet"/>
      </w:pPr>
      <w:r w:rsidRPr="007732E7">
        <w:t>Semester 1, Week 8 formative assessment on defined production roles presented as a mini interview or panel discussion</w:t>
      </w:r>
    </w:p>
    <w:p w:rsidR="007732E7" w:rsidRPr="007732E7" w:rsidRDefault="007732E7" w:rsidP="007732E7">
      <w:pPr>
        <w:pStyle w:val="ListBullet"/>
      </w:pPr>
      <w:r w:rsidRPr="007732E7">
        <w:t>Allow 2–3 weeks for filming, reflecting on filming, re-shooting as well as revising editing and sound workshops.</w:t>
      </w:r>
    </w:p>
    <w:p w:rsidR="007732E7" w:rsidRPr="007732E7" w:rsidRDefault="007732E7" w:rsidP="007732E7">
      <w:pPr>
        <w:pStyle w:val="ListBullet"/>
      </w:pPr>
      <w:r w:rsidRPr="007732E7">
        <w:t>Semester 1, Week 10 formative assessment to check student filming progress</w:t>
      </w:r>
    </w:p>
    <w:p w:rsidR="007732E7" w:rsidRPr="007732E7" w:rsidRDefault="007732E7" w:rsidP="007732E7">
      <w:pPr>
        <w:pStyle w:val="ListBullet"/>
      </w:pPr>
      <w:r w:rsidRPr="007732E7">
        <w:t>Allow 2–3 weeks for editing, including sound design.</w:t>
      </w:r>
    </w:p>
    <w:p w:rsidR="007732E7" w:rsidRPr="007732E7" w:rsidRDefault="007732E7" w:rsidP="007732E7">
      <w:pPr>
        <w:pStyle w:val="ListBullet"/>
      </w:pPr>
      <w:r w:rsidRPr="007732E7">
        <w:t>Semester 1, Week 11 or 12 formative assessment to check student editing progress</w:t>
      </w:r>
    </w:p>
    <w:p w:rsidR="007732E7" w:rsidRPr="007732E7" w:rsidRDefault="007732E7" w:rsidP="007732E7">
      <w:pPr>
        <w:pStyle w:val="ListBullet"/>
      </w:pPr>
      <w:r w:rsidRPr="007732E7">
        <w:t xml:space="preserve">Allow 1 week for final </w:t>
      </w:r>
      <w:proofErr w:type="gramStart"/>
      <w:r w:rsidRPr="007732E7">
        <w:t>finishing touches</w:t>
      </w:r>
      <w:proofErr w:type="gramEnd"/>
      <w:r w:rsidRPr="007732E7">
        <w:t xml:space="preserve"> on production.</w:t>
      </w:r>
    </w:p>
    <w:p w:rsidR="007732E7" w:rsidRPr="007732E7" w:rsidRDefault="007732E7" w:rsidP="007732E7">
      <w:pPr>
        <w:pStyle w:val="ListBullet"/>
      </w:pPr>
      <w:r w:rsidRPr="007732E7">
        <w:t>Semester 1, Week 14 formative assessment on practical production statement</w:t>
      </w:r>
    </w:p>
    <w:p w:rsidR="007732E7" w:rsidRPr="007732E7" w:rsidRDefault="007732E7" w:rsidP="007732E7">
      <w:pPr>
        <w:tabs>
          <w:tab w:val="right" w:leader="underscore" w:pos="9072"/>
        </w:tabs>
        <w:rPr>
          <w:b/>
          <w:bCs/>
          <w:szCs w:val="22"/>
        </w:rPr>
      </w:pPr>
      <w:r w:rsidRPr="007732E7">
        <w:rPr>
          <w:b/>
          <w:bCs/>
          <w:szCs w:val="22"/>
        </w:rPr>
        <w:t xml:space="preserve">Total summative assessment marks: </w:t>
      </w:r>
      <w:r w:rsidRPr="007732E7">
        <w:rPr>
          <w:bCs/>
          <w:szCs w:val="22"/>
        </w:rPr>
        <w:t>34</w:t>
      </w:r>
    </w:p>
    <w:p w:rsidR="007732E7" w:rsidRPr="007732E7" w:rsidRDefault="007732E7" w:rsidP="007732E7">
      <w:pPr>
        <w:tabs>
          <w:tab w:val="right" w:leader="underscore" w:pos="9072"/>
        </w:tabs>
        <w:rPr>
          <w:szCs w:val="22"/>
        </w:rPr>
      </w:pPr>
      <w:r w:rsidRPr="007732E7">
        <w:rPr>
          <w:b/>
          <w:bCs/>
          <w:szCs w:val="22"/>
        </w:rPr>
        <w:t xml:space="preserve">Task weighting: </w:t>
      </w:r>
      <w:r w:rsidRPr="007732E7">
        <w:rPr>
          <w:bCs/>
          <w:szCs w:val="22"/>
        </w:rPr>
        <w:t>2</w:t>
      </w:r>
      <w:r w:rsidRPr="007732E7">
        <w:rPr>
          <w:szCs w:val="22"/>
        </w:rPr>
        <w:t xml:space="preserve">5% of the school mark for this pair of units </w:t>
      </w:r>
    </w:p>
    <w:p w:rsidR="000163C8" w:rsidRPr="00AD2A34" w:rsidRDefault="00234259" w:rsidP="00234259">
      <w:pPr>
        <w:tabs>
          <w:tab w:val="right" w:leader="underscore" w:pos="9072"/>
        </w:tabs>
        <w:rPr>
          <w:rFonts w:asciiTheme="majorHAnsi" w:hAnsiTheme="majorHAnsi"/>
          <w:szCs w:val="22"/>
        </w:rPr>
      </w:pPr>
      <w:r>
        <w:rPr>
          <w:rFonts w:asciiTheme="majorHAnsi" w:hAnsiTheme="majorHAnsi"/>
          <w:szCs w:val="22"/>
        </w:rPr>
        <w:tab/>
      </w:r>
    </w:p>
    <w:p w:rsidR="00021C9C" w:rsidRPr="00B41DDB" w:rsidRDefault="00E20375" w:rsidP="00B41DDB">
      <w:pPr>
        <w:pStyle w:val="BodyText"/>
        <w:rPr>
          <w:b/>
        </w:rPr>
      </w:pPr>
      <w:r w:rsidRPr="00B41DDB">
        <w:rPr>
          <w:b/>
        </w:rPr>
        <w:t xml:space="preserve">Task 1: </w:t>
      </w:r>
      <w:r w:rsidR="00021C9C" w:rsidRPr="00B41DDB">
        <w:rPr>
          <w:b/>
        </w:rPr>
        <w:t xml:space="preserve">Production of a </w:t>
      </w:r>
      <w:r w:rsidR="00E07F77" w:rsidRPr="00B41DDB">
        <w:rPr>
          <w:b/>
        </w:rPr>
        <w:t>short film</w:t>
      </w:r>
    </w:p>
    <w:p w:rsidR="00021C9C" w:rsidRPr="00B41DDB" w:rsidRDefault="00021C9C" w:rsidP="00B41DDB">
      <w:pPr>
        <w:pStyle w:val="BodyText"/>
        <w:rPr>
          <w:b/>
        </w:rPr>
      </w:pPr>
      <w:r w:rsidRPr="00B41DDB">
        <w:rPr>
          <w:b/>
        </w:rPr>
        <w:t>Task description</w:t>
      </w:r>
    </w:p>
    <w:p w:rsidR="007732E7" w:rsidRPr="00B41DDB" w:rsidRDefault="007732E7" w:rsidP="007732E7">
      <w:pPr>
        <w:pStyle w:val="BodyText"/>
      </w:pPr>
      <w:r w:rsidRPr="00B41DDB">
        <w:t>Plan, design, script, edit and produce a short film that uses codes and conventions to convey theme, genre, style and narrative. While there will be time in class to collaborate with other students, you will be completing a range of production roles and creating your own individual film.</w:t>
      </w:r>
    </w:p>
    <w:p w:rsidR="007732E7" w:rsidRPr="00B41DDB" w:rsidRDefault="007732E7" w:rsidP="007732E7">
      <w:pPr>
        <w:pStyle w:val="BodyText"/>
      </w:pPr>
      <w:r w:rsidRPr="00B41DDB">
        <w:t>The following roles will be workshopped in class and you will be required to fulfil these defined production roles:</w:t>
      </w:r>
    </w:p>
    <w:p w:rsidR="007732E7" w:rsidRDefault="005E5025" w:rsidP="007732E7">
      <w:pPr>
        <w:pStyle w:val="ListBullet"/>
      </w:pPr>
      <w:r>
        <w:t>a</w:t>
      </w:r>
      <w:r w:rsidR="007732E7">
        <w:t>rt director</w:t>
      </w:r>
    </w:p>
    <w:p w:rsidR="007732E7" w:rsidRDefault="005E5025" w:rsidP="007732E7">
      <w:pPr>
        <w:pStyle w:val="ListBullet"/>
      </w:pPr>
      <w:r>
        <w:t>c</w:t>
      </w:r>
      <w:r w:rsidR="007732E7">
        <w:t>inematographer</w:t>
      </w:r>
    </w:p>
    <w:p w:rsidR="007732E7" w:rsidRDefault="005E5025" w:rsidP="007732E7">
      <w:pPr>
        <w:pStyle w:val="ListBullet"/>
      </w:pPr>
      <w:r>
        <w:t>e</w:t>
      </w:r>
      <w:r w:rsidR="007732E7">
        <w:t>ditor</w:t>
      </w:r>
    </w:p>
    <w:p w:rsidR="007732E7" w:rsidRDefault="005E5025" w:rsidP="007732E7">
      <w:pPr>
        <w:pStyle w:val="ListBullet"/>
      </w:pPr>
      <w:proofErr w:type="gramStart"/>
      <w:r>
        <w:t>s</w:t>
      </w:r>
      <w:proofErr w:type="gramEnd"/>
      <w:r w:rsidR="007732E7">
        <w:t>ound designer.</w:t>
      </w:r>
    </w:p>
    <w:p w:rsidR="007732E7" w:rsidRPr="00AD2A34" w:rsidRDefault="007732E7" w:rsidP="007732E7">
      <w:pPr>
        <w:pStyle w:val="BodyText"/>
      </w:pPr>
      <w:r>
        <w:lastRenderedPageBreak/>
        <w:t>Ensure that you are actively participating in all in-class formative assessment activities and that you respond to teacher formative assessment feedback to refine your production work throughout the task timeframe</w:t>
      </w:r>
      <w:r w:rsidRPr="00AD2A34">
        <w:t>.</w:t>
      </w:r>
      <w:r>
        <w:t xml:space="preserve"> </w:t>
      </w:r>
    </w:p>
    <w:p w:rsidR="007732E7" w:rsidRPr="00234259" w:rsidRDefault="007732E7" w:rsidP="007732E7">
      <w:pPr>
        <w:pStyle w:val="BodyText"/>
        <w:rPr>
          <w:b/>
        </w:rPr>
      </w:pPr>
      <w:r w:rsidRPr="00234259">
        <w:rPr>
          <w:b/>
        </w:rPr>
        <w:t>Task process and requirements:</w:t>
      </w:r>
    </w:p>
    <w:p w:rsidR="007732E7" w:rsidRPr="00234259" w:rsidRDefault="007732E7" w:rsidP="007732E7">
      <w:pPr>
        <w:pStyle w:val="ListBullet"/>
      </w:pPr>
      <w:r w:rsidRPr="00234259">
        <w:t>in class, investigate and analyse examples of media work, including short film</w:t>
      </w:r>
    </w:p>
    <w:p w:rsidR="007732E7" w:rsidRPr="00234259" w:rsidRDefault="007732E7" w:rsidP="007732E7">
      <w:pPr>
        <w:pStyle w:val="ListBullet"/>
      </w:pPr>
      <w:r w:rsidRPr="00234259">
        <w:t>actively participate in production focused workshops and class</w:t>
      </w:r>
      <w:r w:rsidR="005E5025">
        <w:t>-</w:t>
      </w:r>
      <w:r w:rsidRPr="00234259">
        <w:t>based formative assessments</w:t>
      </w:r>
    </w:p>
    <w:p w:rsidR="007732E7" w:rsidRPr="00234259" w:rsidRDefault="007732E7" w:rsidP="007732E7">
      <w:pPr>
        <w:pStyle w:val="ListBullet"/>
      </w:pPr>
      <w:r w:rsidRPr="00234259">
        <w:t xml:space="preserve">select short film theme and use codes and conventions to effectively convey theme </w:t>
      </w:r>
    </w:p>
    <w:p w:rsidR="007732E7" w:rsidRPr="00234259" w:rsidRDefault="007732E7" w:rsidP="007732E7">
      <w:pPr>
        <w:pStyle w:val="ListBullet"/>
      </w:pPr>
      <w:r w:rsidRPr="00234259">
        <w:t xml:space="preserve">ensure all aspects of the short film serve a purpose in communicating the theme </w:t>
      </w:r>
    </w:p>
    <w:p w:rsidR="007732E7" w:rsidRPr="00234259" w:rsidRDefault="007732E7" w:rsidP="007732E7">
      <w:pPr>
        <w:pStyle w:val="ListBullet"/>
      </w:pPr>
      <w:r w:rsidRPr="00234259">
        <w:t>use codes and conventions to convey genre, style and narrative of the short film</w:t>
      </w:r>
    </w:p>
    <w:p w:rsidR="007732E7" w:rsidRPr="00234259" w:rsidRDefault="007732E7" w:rsidP="007732E7">
      <w:pPr>
        <w:pStyle w:val="ListBullet"/>
      </w:pPr>
      <w:r w:rsidRPr="00234259">
        <w:t>complete proposals, scripts and plans as part of the mini pitch formative assessment in Week 4</w:t>
      </w:r>
    </w:p>
    <w:p w:rsidR="007732E7" w:rsidRPr="00234259" w:rsidRDefault="007732E7" w:rsidP="007732E7">
      <w:pPr>
        <w:pStyle w:val="ListBullet"/>
      </w:pPr>
      <w:r w:rsidRPr="00234259">
        <w:t>ensure short film is 3–5 minutes in length</w:t>
      </w:r>
    </w:p>
    <w:p w:rsidR="007732E7" w:rsidRPr="00234259" w:rsidRDefault="007732E7" w:rsidP="007732E7">
      <w:pPr>
        <w:pStyle w:val="ListBullet"/>
      </w:pPr>
      <w:r w:rsidRPr="00234259">
        <w:t>evaluate, reflect and act on formative assessment feedback to refine proposals, scripts and plans</w:t>
      </w:r>
    </w:p>
    <w:p w:rsidR="007732E7" w:rsidRPr="00234259" w:rsidRDefault="007732E7" w:rsidP="007732E7">
      <w:pPr>
        <w:pStyle w:val="ListBullet"/>
      </w:pPr>
      <w:r w:rsidRPr="00234259">
        <w:t>research production roles and production skills as part of the mini interview or panel discussion formative assessment in Week 8</w:t>
      </w:r>
    </w:p>
    <w:p w:rsidR="007732E7" w:rsidRPr="00234259" w:rsidRDefault="007732E7" w:rsidP="007732E7">
      <w:pPr>
        <w:pStyle w:val="ListBullet"/>
      </w:pPr>
      <w:r w:rsidRPr="00234259">
        <w:t xml:space="preserve">openly discuss filming and editing progress with peers and teacher as required and as part of formative assessment presented as production meetings in Weeks 10–12 </w:t>
      </w:r>
    </w:p>
    <w:p w:rsidR="007732E7" w:rsidRPr="00234259" w:rsidRDefault="007732E7" w:rsidP="007732E7">
      <w:pPr>
        <w:pStyle w:val="ListBullet"/>
      </w:pPr>
      <w:r w:rsidRPr="00234259">
        <w:t>complete formative assessment presented as a practical production statement of up to two pages, reflecting the examination requirements as outlined in the ATAR Year 12 practical examination design brief in Week 14</w:t>
      </w:r>
    </w:p>
    <w:p w:rsidR="007732E7" w:rsidRPr="00234259" w:rsidRDefault="007732E7" w:rsidP="007732E7">
      <w:pPr>
        <w:pStyle w:val="ListBullet"/>
      </w:pPr>
      <w:r w:rsidRPr="00234259">
        <w:t>short film to comply with school policies and ethics and include no offensive content</w:t>
      </w:r>
    </w:p>
    <w:p w:rsidR="007732E7" w:rsidRPr="00234259" w:rsidRDefault="007732E7" w:rsidP="007732E7">
      <w:pPr>
        <w:pStyle w:val="ListBullet"/>
      </w:pPr>
      <w:r w:rsidRPr="00F01E71">
        <w:rPr>
          <w:b/>
        </w:rPr>
        <w:t>do not</w:t>
      </w:r>
      <w:r w:rsidRPr="00234259">
        <w:t xml:space="preserve"> include any school logos, uniforms, signs or forms of identification (to prepare for ATAR Year 12 requirements)</w:t>
      </w:r>
    </w:p>
    <w:p w:rsidR="007732E7" w:rsidRPr="00234259" w:rsidRDefault="007732E7" w:rsidP="007732E7">
      <w:pPr>
        <w:pStyle w:val="ListBullet"/>
      </w:pPr>
      <w:proofErr w:type="gramStart"/>
      <w:r w:rsidRPr="00F01E71">
        <w:rPr>
          <w:b/>
        </w:rPr>
        <w:t>do</w:t>
      </w:r>
      <w:proofErr w:type="gramEnd"/>
      <w:r w:rsidRPr="00F01E71">
        <w:rPr>
          <w:b/>
        </w:rPr>
        <w:t xml:space="preserve"> not</w:t>
      </w:r>
      <w:r w:rsidRPr="00234259">
        <w:t xml:space="preserve"> include production credits in your short film (to prepare for ATAR Year 12 requirements).</w:t>
      </w:r>
    </w:p>
    <w:tbl>
      <w:tblPr>
        <w:tblW w:w="9214"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230"/>
        <w:gridCol w:w="1984"/>
      </w:tblGrid>
      <w:tr w:rsidR="007732E7" w:rsidRPr="00F01E71" w:rsidTr="007732E7">
        <w:trPr>
          <w:trHeight w:val="235"/>
        </w:trPr>
        <w:tc>
          <w:tcPr>
            <w:tcW w:w="7230" w:type="dxa"/>
            <w:shd w:val="clear" w:color="auto" w:fill="BD9FCF" w:themeFill="accent4"/>
          </w:tcPr>
          <w:p w:rsidR="007732E7" w:rsidRPr="00F01E71" w:rsidRDefault="007732E7" w:rsidP="007732E7">
            <w:pPr>
              <w:tabs>
                <w:tab w:val="left" w:pos="5112"/>
              </w:tabs>
              <w:spacing w:before="120"/>
              <w:ind w:right="-387"/>
              <w:rPr>
                <w:rFonts w:eastAsia="Times New Roman" w:cs="Arial"/>
                <w:bCs/>
                <w:color w:val="FFFFFF"/>
                <w:szCs w:val="20"/>
              </w:rPr>
            </w:pPr>
            <w:r w:rsidRPr="00F01E71">
              <w:rPr>
                <w:rFonts w:eastAsia="Times New Roman" w:cs="Arial"/>
                <w:b/>
                <w:bCs/>
                <w:color w:val="FFFFFF"/>
                <w:szCs w:val="20"/>
              </w:rPr>
              <w:t>What needs to be submitted</w:t>
            </w:r>
          </w:p>
        </w:tc>
        <w:tc>
          <w:tcPr>
            <w:tcW w:w="1984" w:type="dxa"/>
            <w:shd w:val="clear" w:color="auto" w:fill="BD9FCF" w:themeFill="accent4"/>
          </w:tcPr>
          <w:p w:rsidR="007732E7" w:rsidRPr="00F01E71" w:rsidRDefault="007732E7" w:rsidP="007732E7">
            <w:pPr>
              <w:tabs>
                <w:tab w:val="left" w:pos="4800"/>
              </w:tabs>
              <w:spacing w:before="120" w:line="276" w:lineRule="auto"/>
              <w:ind w:left="72"/>
              <w:jc w:val="center"/>
              <w:rPr>
                <w:rFonts w:eastAsia="Calibri" w:cs="Times New Roman"/>
                <w:b/>
                <w:bCs/>
                <w:color w:val="FFFFFF"/>
                <w:szCs w:val="22"/>
              </w:rPr>
            </w:pPr>
            <w:r w:rsidRPr="00F01E71">
              <w:rPr>
                <w:rFonts w:eastAsia="Calibri" w:cs="Times New Roman"/>
                <w:b/>
                <w:bCs/>
                <w:color w:val="FFFFFF"/>
                <w:szCs w:val="22"/>
              </w:rPr>
              <w:t>Due dates</w:t>
            </w:r>
          </w:p>
        </w:tc>
      </w:tr>
      <w:tr w:rsidR="007732E7" w:rsidRPr="00F01E71" w:rsidTr="007732E7">
        <w:trPr>
          <w:trHeight w:val="235"/>
        </w:trPr>
        <w:tc>
          <w:tcPr>
            <w:tcW w:w="7230" w:type="dxa"/>
            <w:shd w:val="clear" w:color="auto" w:fill="E4D8EB" w:themeFill="accent4" w:themeFillTint="66"/>
          </w:tcPr>
          <w:p w:rsidR="007732E7" w:rsidRPr="00F01E71" w:rsidRDefault="007732E7" w:rsidP="007732E7">
            <w:pPr>
              <w:numPr>
                <w:ilvl w:val="0"/>
                <w:numId w:val="14"/>
              </w:numPr>
              <w:spacing w:line="276" w:lineRule="auto"/>
              <w:rPr>
                <w:rFonts w:eastAsia="Calibri" w:cs="Times New Roman"/>
                <w:szCs w:val="20"/>
              </w:rPr>
            </w:pPr>
            <w:r w:rsidRPr="00F01E71">
              <w:rPr>
                <w:rFonts w:eastAsia="Calibri" w:cs="Times New Roman"/>
                <w:szCs w:val="20"/>
              </w:rPr>
              <w:t>final proposals, scripts and plans</w:t>
            </w:r>
          </w:p>
        </w:tc>
        <w:tc>
          <w:tcPr>
            <w:tcW w:w="1984" w:type="dxa"/>
            <w:shd w:val="clear" w:color="auto" w:fill="E4D8EB" w:themeFill="accent4" w:themeFillTint="66"/>
          </w:tcPr>
          <w:p w:rsidR="007732E7" w:rsidRPr="00F01E71" w:rsidRDefault="007732E7" w:rsidP="007732E7">
            <w:pPr>
              <w:tabs>
                <w:tab w:val="left" w:pos="4800"/>
              </w:tabs>
              <w:spacing w:line="276" w:lineRule="auto"/>
              <w:jc w:val="center"/>
              <w:rPr>
                <w:rFonts w:eastAsia="Calibri" w:cs="Times New Roman"/>
                <w:szCs w:val="20"/>
              </w:rPr>
            </w:pPr>
          </w:p>
        </w:tc>
      </w:tr>
      <w:tr w:rsidR="007732E7" w:rsidRPr="00F01E71" w:rsidTr="007732E7">
        <w:trPr>
          <w:trHeight w:val="433"/>
        </w:trPr>
        <w:tc>
          <w:tcPr>
            <w:tcW w:w="7230" w:type="dxa"/>
            <w:shd w:val="clear" w:color="auto" w:fill="E4D8EB" w:themeFill="accent4" w:themeFillTint="66"/>
          </w:tcPr>
          <w:p w:rsidR="007732E7" w:rsidRPr="00F01E71" w:rsidRDefault="007732E7" w:rsidP="007732E7">
            <w:pPr>
              <w:numPr>
                <w:ilvl w:val="0"/>
                <w:numId w:val="14"/>
              </w:numPr>
              <w:spacing w:line="276" w:lineRule="auto"/>
              <w:rPr>
                <w:rFonts w:eastAsia="Calibri" w:cs="Times New Roman"/>
                <w:szCs w:val="20"/>
              </w:rPr>
            </w:pPr>
            <w:r w:rsidRPr="00F01E71">
              <w:rPr>
                <w:rFonts w:eastAsia="Calibri" w:cs="Times New Roman"/>
                <w:szCs w:val="20"/>
              </w:rPr>
              <w:t>short film in digital file format (</w:t>
            </w:r>
            <w:proofErr w:type="spellStart"/>
            <w:r w:rsidRPr="00F01E71">
              <w:rPr>
                <w:rFonts w:eastAsia="Calibri" w:cs="Times New Roman"/>
                <w:szCs w:val="20"/>
              </w:rPr>
              <w:t>eg</w:t>
            </w:r>
            <w:proofErr w:type="spellEnd"/>
            <w:r w:rsidRPr="00F01E71">
              <w:rPr>
                <w:rFonts w:eastAsia="Calibri" w:cs="Times New Roman"/>
                <w:szCs w:val="20"/>
              </w:rPr>
              <w:t xml:space="preserve"> .mp4 or .</w:t>
            </w:r>
            <w:proofErr w:type="spellStart"/>
            <w:r w:rsidRPr="00F01E71">
              <w:rPr>
                <w:rFonts w:eastAsia="Calibri" w:cs="Times New Roman"/>
                <w:szCs w:val="20"/>
              </w:rPr>
              <w:t>mov</w:t>
            </w:r>
            <w:proofErr w:type="spellEnd"/>
            <w:r w:rsidRPr="00F01E71">
              <w:rPr>
                <w:rFonts w:eastAsia="Calibri" w:cs="Times New Roman"/>
                <w:szCs w:val="20"/>
              </w:rPr>
              <w:t xml:space="preserve"> file)</w:t>
            </w:r>
          </w:p>
        </w:tc>
        <w:tc>
          <w:tcPr>
            <w:tcW w:w="1984" w:type="dxa"/>
            <w:shd w:val="clear" w:color="auto" w:fill="E4D8EB" w:themeFill="accent4" w:themeFillTint="66"/>
            <w:vAlign w:val="center"/>
          </w:tcPr>
          <w:p w:rsidR="007732E7" w:rsidRPr="00F01E71" w:rsidRDefault="007732E7" w:rsidP="007732E7">
            <w:pPr>
              <w:tabs>
                <w:tab w:val="left" w:pos="4800"/>
              </w:tabs>
              <w:spacing w:line="276" w:lineRule="auto"/>
              <w:jc w:val="right"/>
              <w:rPr>
                <w:rFonts w:eastAsia="Calibri" w:cs="Times New Roman"/>
                <w:szCs w:val="20"/>
              </w:rPr>
            </w:pPr>
          </w:p>
        </w:tc>
      </w:tr>
      <w:tr w:rsidR="007732E7" w:rsidRPr="00F01E71" w:rsidTr="007732E7">
        <w:trPr>
          <w:trHeight w:val="433"/>
        </w:trPr>
        <w:tc>
          <w:tcPr>
            <w:tcW w:w="7230" w:type="dxa"/>
            <w:shd w:val="clear" w:color="auto" w:fill="E4D8EB" w:themeFill="accent4" w:themeFillTint="66"/>
          </w:tcPr>
          <w:p w:rsidR="007732E7" w:rsidRPr="00F01E71" w:rsidRDefault="007732E7" w:rsidP="007732E7">
            <w:pPr>
              <w:numPr>
                <w:ilvl w:val="0"/>
                <w:numId w:val="14"/>
              </w:numPr>
              <w:spacing w:line="276" w:lineRule="auto"/>
              <w:rPr>
                <w:rFonts w:eastAsia="Calibri" w:cs="Times New Roman"/>
                <w:szCs w:val="20"/>
              </w:rPr>
            </w:pPr>
            <w:r w:rsidRPr="00F01E71">
              <w:rPr>
                <w:rFonts w:eastAsia="Calibri" w:cs="Times New Roman"/>
                <w:szCs w:val="20"/>
              </w:rPr>
              <w:t>practical production statement</w:t>
            </w:r>
          </w:p>
        </w:tc>
        <w:tc>
          <w:tcPr>
            <w:tcW w:w="1984" w:type="dxa"/>
            <w:shd w:val="clear" w:color="auto" w:fill="E4D8EB" w:themeFill="accent4" w:themeFillTint="66"/>
            <w:vAlign w:val="center"/>
          </w:tcPr>
          <w:p w:rsidR="007732E7" w:rsidRPr="00F01E71" w:rsidRDefault="007732E7" w:rsidP="007732E7">
            <w:pPr>
              <w:spacing w:line="276" w:lineRule="auto"/>
              <w:rPr>
                <w:rFonts w:eastAsia="Calibri" w:cs="Times New Roman"/>
                <w:szCs w:val="20"/>
              </w:rPr>
            </w:pPr>
          </w:p>
        </w:tc>
      </w:tr>
      <w:tr w:rsidR="007732E7" w:rsidRPr="00F01E71" w:rsidTr="007732E7">
        <w:trPr>
          <w:trHeight w:val="433"/>
        </w:trPr>
        <w:tc>
          <w:tcPr>
            <w:tcW w:w="9214" w:type="dxa"/>
            <w:gridSpan w:val="2"/>
            <w:shd w:val="clear" w:color="auto" w:fill="BD9FCF" w:themeFill="accent4"/>
          </w:tcPr>
          <w:p w:rsidR="007732E7" w:rsidRPr="00F01E71" w:rsidRDefault="007732E7" w:rsidP="007732E7">
            <w:pPr>
              <w:tabs>
                <w:tab w:val="left" w:pos="4800"/>
              </w:tabs>
              <w:spacing w:before="120" w:line="276" w:lineRule="auto"/>
              <w:ind w:left="72"/>
              <w:rPr>
                <w:rFonts w:eastAsia="Calibri" w:cs="Times New Roman"/>
                <w:b/>
                <w:bCs/>
                <w:color w:val="FFFFFF"/>
                <w:szCs w:val="22"/>
              </w:rPr>
            </w:pPr>
            <w:r w:rsidRPr="00F01E71">
              <w:rPr>
                <w:rFonts w:eastAsia="Times New Roman" w:cs="Arial"/>
                <w:b/>
                <w:bCs/>
                <w:color w:val="FFFFFF"/>
                <w:szCs w:val="20"/>
              </w:rPr>
              <w:t>What needs to be demonstrated</w:t>
            </w:r>
          </w:p>
        </w:tc>
      </w:tr>
      <w:tr w:rsidR="007732E7" w:rsidRPr="00F01E71" w:rsidTr="007732E7">
        <w:trPr>
          <w:trHeight w:val="235"/>
        </w:trPr>
        <w:tc>
          <w:tcPr>
            <w:tcW w:w="9214" w:type="dxa"/>
            <w:gridSpan w:val="2"/>
            <w:shd w:val="clear" w:color="auto" w:fill="E4D8EB" w:themeFill="accent4" w:themeFillTint="66"/>
          </w:tcPr>
          <w:p w:rsidR="007732E7" w:rsidRPr="00F01E71" w:rsidRDefault="007732E7" w:rsidP="007732E7">
            <w:pPr>
              <w:numPr>
                <w:ilvl w:val="0"/>
                <w:numId w:val="14"/>
              </w:numPr>
              <w:spacing w:line="276" w:lineRule="auto"/>
              <w:rPr>
                <w:rFonts w:eastAsia="Calibri" w:cs="Times New Roman"/>
                <w:szCs w:val="20"/>
              </w:rPr>
            </w:pPr>
            <w:r w:rsidRPr="00F01E71">
              <w:rPr>
                <w:rFonts w:eastAsia="Calibri" w:cs="Times New Roman"/>
                <w:szCs w:val="20"/>
              </w:rPr>
              <w:t>performance in the following production roles:</w:t>
            </w:r>
          </w:p>
          <w:p w:rsidR="007732E7" w:rsidRPr="00F01E71" w:rsidRDefault="007732E7" w:rsidP="007732E7">
            <w:pPr>
              <w:numPr>
                <w:ilvl w:val="1"/>
                <w:numId w:val="14"/>
              </w:numPr>
              <w:spacing w:after="60" w:line="240" w:lineRule="auto"/>
              <w:ind w:left="799" w:hanging="340"/>
              <w:rPr>
                <w:rFonts w:eastAsia="Calibri" w:cs="Times New Roman"/>
                <w:szCs w:val="20"/>
              </w:rPr>
            </w:pPr>
            <w:r w:rsidRPr="00F01E71">
              <w:rPr>
                <w:rFonts w:eastAsia="Calibri" w:cs="Times New Roman"/>
                <w:szCs w:val="20"/>
              </w:rPr>
              <w:t>art direction</w:t>
            </w:r>
          </w:p>
          <w:p w:rsidR="007732E7" w:rsidRPr="00F01E71" w:rsidRDefault="007732E7" w:rsidP="007732E7">
            <w:pPr>
              <w:numPr>
                <w:ilvl w:val="1"/>
                <w:numId w:val="14"/>
              </w:numPr>
              <w:spacing w:after="60" w:line="240" w:lineRule="auto"/>
              <w:ind w:left="799" w:hanging="340"/>
              <w:rPr>
                <w:rFonts w:eastAsia="Calibri" w:cs="Times New Roman"/>
                <w:szCs w:val="20"/>
              </w:rPr>
            </w:pPr>
            <w:r w:rsidRPr="00F01E71">
              <w:rPr>
                <w:rFonts w:eastAsia="Calibri" w:cs="Times New Roman"/>
                <w:szCs w:val="20"/>
              </w:rPr>
              <w:t>cinematography</w:t>
            </w:r>
          </w:p>
          <w:p w:rsidR="007732E7" w:rsidRPr="00F01E71" w:rsidRDefault="007732E7" w:rsidP="007732E7">
            <w:pPr>
              <w:numPr>
                <w:ilvl w:val="1"/>
                <w:numId w:val="14"/>
              </w:numPr>
              <w:spacing w:after="60" w:line="240" w:lineRule="auto"/>
              <w:ind w:left="799" w:hanging="340"/>
              <w:rPr>
                <w:rFonts w:eastAsia="Calibri" w:cs="Times New Roman"/>
                <w:szCs w:val="20"/>
              </w:rPr>
            </w:pPr>
            <w:r w:rsidRPr="00F01E71">
              <w:rPr>
                <w:rFonts w:eastAsia="Calibri" w:cs="Times New Roman"/>
                <w:szCs w:val="20"/>
              </w:rPr>
              <w:t>editing</w:t>
            </w:r>
          </w:p>
          <w:p w:rsidR="007732E7" w:rsidRPr="00F01E71" w:rsidRDefault="007732E7" w:rsidP="007732E7">
            <w:pPr>
              <w:numPr>
                <w:ilvl w:val="1"/>
                <w:numId w:val="14"/>
              </w:numPr>
              <w:spacing w:line="240" w:lineRule="auto"/>
              <w:ind w:left="799" w:hanging="340"/>
              <w:rPr>
                <w:rFonts w:eastAsia="Calibri" w:cs="Times New Roman"/>
                <w:szCs w:val="20"/>
              </w:rPr>
            </w:pPr>
            <w:r w:rsidRPr="00F01E71">
              <w:rPr>
                <w:rFonts w:eastAsia="Calibri" w:cs="Times New Roman"/>
                <w:szCs w:val="20"/>
              </w:rPr>
              <w:t>sound designer</w:t>
            </w:r>
          </w:p>
        </w:tc>
      </w:tr>
    </w:tbl>
    <w:p w:rsidR="00D61A73" w:rsidRDefault="00D61A73">
      <w:pPr>
        <w:spacing w:after="0" w:line="240" w:lineRule="auto"/>
        <w:rPr>
          <w:rFonts w:ascii="Franklin Gothic Book" w:eastAsia="MS Mincho" w:hAnsi="Franklin Gothic Book" w:cs="Calibri"/>
          <w:color w:val="342568"/>
          <w:sz w:val="28"/>
          <w:szCs w:val="28"/>
          <w:lang w:val="en-GB" w:eastAsia="ja-JP"/>
        </w:rPr>
      </w:pPr>
      <w:r>
        <w:br w:type="page"/>
      </w:r>
    </w:p>
    <w:p w:rsidR="00091D90" w:rsidRDefault="00091D90" w:rsidP="00033FAF">
      <w:pPr>
        <w:pStyle w:val="Heading1"/>
      </w:pPr>
      <w:r w:rsidRPr="008C6B58">
        <w:lastRenderedPageBreak/>
        <w:t xml:space="preserve">Marking </w:t>
      </w:r>
      <w:r w:rsidR="00E20375" w:rsidRPr="008C6B58">
        <w:t>key for sample assessment t</w:t>
      </w:r>
      <w:r w:rsidR="00F149F8" w:rsidRPr="008C6B58">
        <w:t>ask 1</w:t>
      </w:r>
      <w:r w:rsidRPr="008C6B58">
        <w:t xml:space="preserve"> </w:t>
      </w:r>
      <w:r w:rsidR="009420FC" w:rsidRPr="008C6B58">
        <w:t>–</w:t>
      </w:r>
      <w:r w:rsidRPr="008C6B58">
        <w:t xml:space="preserve"> Unit 1</w:t>
      </w:r>
      <w:r w:rsidR="00C84A81" w:rsidRPr="008C6B58">
        <w:t xml:space="preserve"> Popular culture</w:t>
      </w:r>
    </w:p>
    <w:p w:rsidR="007732E7" w:rsidRDefault="007732E7" w:rsidP="007732E7">
      <w:pPr>
        <w:rPr>
          <w:rFonts w:ascii="Franklin Gothic Book" w:eastAsia="MS Mincho" w:hAnsi="Franklin Gothic Book" w:cs="Calibri"/>
          <w:color w:val="342568"/>
          <w:lang w:val="en-GB" w:eastAsia="ja-JP"/>
        </w:rPr>
      </w:pPr>
      <w:proofErr w:type="gramStart"/>
      <w:r w:rsidRPr="008C070F">
        <w:rPr>
          <w:rFonts w:ascii="Franklin Gothic Book" w:eastAsia="MS Mincho" w:hAnsi="Franklin Gothic Book" w:cs="Calibri"/>
          <w:color w:val="342568"/>
          <w:lang w:val="en-GB" w:eastAsia="ja-JP"/>
        </w:rPr>
        <w:t>25%</w:t>
      </w:r>
      <w:proofErr w:type="gramEnd"/>
      <w:r>
        <w:rPr>
          <w:rFonts w:ascii="Franklin Gothic Book" w:eastAsia="MS Mincho" w:hAnsi="Franklin Gothic Book" w:cs="Calibri"/>
          <w:color w:val="342568"/>
          <w:lang w:val="en-GB" w:eastAsia="ja-JP"/>
        </w:rPr>
        <w:t xml:space="preserve"> of the school</w:t>
      </w:r>
      <w:r w:rsidRPr="008C070F">
        <w:rPr>
          <w:rFonts w:ascii="Franklin Gothic Book" w:eastAsia="MS Mincho" w:hAnsi="Franklin Gothic Book" w:cs="Calibri"/>
          <w:color w:val="342568"/>
          <w:lang w:val="en-GB" w:eastAsia="ja-JP"/>
        </w:rPr>
        <w:t xml:space="preserve"> weighting </w:t>
      </w:r>
      <w:r>
        <w:rPr>
          <w:rFonts w:ascii="Franklin Gothic Book" w:eastAsia="MS Mincho" w:hAnsi="Franklin Gothic Book" w:cs="Calibri"/>
          <w:color w:val="342568"/>
          <w:lang w:val="en-GB" w:eastAsia="ja-JP"/>
        </w:rPr>
        <w:t>for this pair of units</w:t>
      </w:r>
      <w:r w:rsidRPr="008C070F">
        <w:rPr>
          <w:rFonts w:ascii="Franklin Gothic Book" w:eastAsia="MS Mincho" w:hAnsi="Franklin Gothic Book" w:cs="Calibri"/>
          <w:color w:val="342568"/>
          <w:lang w:val="en-GB" w:eastAsia="ja-JP"/>
        </w:rPr>
        <w:t>– converted from 3</w:t>
      </w:r>
      <w:r>
        <w:rPr>
          <w:rFonts w:ascii="Franklin Gothic Book" w:eastAsia="MS Mincho" w:hAnsi="Franklin Gothic Book" w:cs="Calibri"/>
          <w:color w:val="342568"/>
          <w:lang w:val="en-GB" w:eastAsia="ja-JP"/>
        </w:rPr>
        <w:t>4</w:t>
      </w:r>
      <w:r w:rsidRPr="008C070F">
        <w:rPr>
          <w:rFonts w:ascii="Franklin Gothic Book" w:eastAsia="MS Mincho" w:hAnsi="Franklin Gothic Book" w:cs="Calibri"/>
          <w:color w:val="342568"/>
          <w:lang w:val="en-GB" w:eastAsia="ja-JP"/>
        </w:rPr>
        <w:t xml:space="preserve"> marks</w:t>
      </w:r>
    </w:p>
    <w:p w:rsidR="007732E7" w:rsidRPr="007732E7" w:rsidRDefault="007732E7" w:rsidP="007732E7">
      <w:pPr>
        <w:spacing w:after="0" w:line="276" w:lineRule="auto"/>
        <w:rPr>
          <w:rFonts w:asciiTheme="majorHAnsi" w:hAnsiTheme="majorHAnsi"/>
          <w:bCs/>
          <w:szCs w:val="22"/>
        </w:rPr>
      </w:pPr>
      <w:r w:rsidRPr="007732E7">
        <w:rPr>
          <w:rFonts w:asciiTheme="majorHAnsi" w:hAnsiTheme="majorHAnsi"/>
          <w:b/>
          <w:bCs/>
          <w:szCs w:val="22"/>
        </w:rPr>
        <w:t>Marking key weighting</w:t>
      </w:r>
      <w:r w:rsidRPr="007732E7">
        <w:rPr>
          <w:rFonts w:asciiTheme="majorHAnsi" w:hAnsiTheme="majorHAnsi"/>
          <w:bCs/>
          <w:szCs w:val="22"/>
        </w:rPr>
        <w:t xml:space="preserve"> (to reflect Year 12 Pract</w:t>
      </w:r>
      <w:r w:rsidR="00CF7A20">
        <w:rPr>
          <w:rFonts w:asciiTheme="majorHAnsi" w:hAnsiTheme="majorHAnsi"/>
          <w:bCs/>
          <w:szCs w:val="22"/>
        </w:rPr>
        <w:t>ical (production) examination):</w:t>
      </w:r>
    </w:p>
    <w:p w:rsidR="007732E7" w:rsidRPr="007732E7" w:rsidRDefault="007732E7" w:rsidP="007732E7">
      <w:pPr>
        <w:spacing w:after="0" w:line="276" w:lineRule="auto"/>
        <w:rPr>
          <w:rFonts w:asciiTheme="majorHAnsi" w:hAnsiTheme="majorHAnsi"/>
          <w:bCs/>
          <w:szCs w:val="22"/>
        </w:rPr>
      </w:pPr>
      <w:r w:rsidRPr="007732E7">
        <w:rPr>
          <w:rFonts w:asciiTheme="majorHAnsi" w:hAnsiTheme="majorHAnsi"/>
          <w:b/>
          <w:bCs/>
          <w:szCs w:val="22"/>
        </w:rPr>
        <w:t>Section One:</w:t>
      </w:r>
      <w:r w:rsidRPr="007732E7">
        <w:rPr>
          <w:rFonts w:asciiTheme="majorHAnsi" w:hAnsiTheme="majorHAnsi"/>
          <w:bCs/>
          <w:szCs w:val="22"/>
        </w:rPr>
        <w:t xml:space="preserve"> 20%</w:t>
      </w:r>
    </w:p>
    <w:p w:rsidR="007732E7" w:rsidRPr="007732E7" w:rsidRDefault="007732E7" w:rsidP="007732E7">
      <w:pPr>
        <w:spacing w:line="276" w:lineRule="auto"/>
        <w:rPr>
          <w:rFonts w:asciiTheme="majorHAnsi" w:hAnsiTheme="majorHAnsi"/>
          <w:bCs/>
          <w:szCs w:val="22"/>
        </w:rPr>
      </w:pPr>
      <w:r w:rsidRPr="007732E7">
        <w:rPr>
          <w:rFonts w:asciiTheme="majorHAnsi" w:hAnsiTheme="majorHAnsi"/>
          <w:b/>
          <w:bCs/>
          <w:szCs w:val="22"/>
        </w:rPr>
        <w:t xml:space="preserve">Section </w:t>
      </w:r>
      <w:proofErr w:type="gramStart"/>
      <w:r w:rsidRPr="007732E7">
        <w:rPr>
          <w:rFonts w:asciiTheme="majorHAnsi" w:hAnsiTheme="majorHAnsi"/>
          <w:b/>
          <w:bCs/>
          <w:szCs w:val="22"/>
        </w:rPr>
        <w:t>Two</w:t>
      </w:r>
      <w:proofErr w:type="gramEnd"/>
      <w:r w:rsidRPr="007732E7">
        <w:rPr>
          <w:rFonts w:asciiTheme="majorHAnsi" w:hAnsiTheme="majorHAnsi"/>
          <w:b/>
          <w:bCs/>
          <w:szCs w:val="22"/>
        </w:rPr>
        <w:t>:</w:t>
      </w:r>
      <w:r w:rsidRPr="007732E7">
        <w:rPr>
          <w:rFonts w:asciiTheme="majorHAnsi" w:hAnsiTheme="majorHAnsi"/>
          <w:bCs/>
          <w:szCs w:val="22"/>
        </w:rPr>
        <w:t xml:space="preserve"> 80%</w:t>
      </w:r>
    </w:p>
    <w:tbl>
      <w:tblPr>
        <w:tblStyle w:val="TableGrid"/>
        <w:tblW w:w="5000" w:type="pct"/>
        <w:tblLook w:val="04A0" w:firstRow="1" w:lastRow="0" w:firstColumn="1" w:lastColumn="0" w:noHBand="0" w:noVBand="1"/>
      </w:tblPr>
      <w:tblGrid>
        <w:gridCol w:w="8247"/>
        <w:gridCol w:w="770"/>
      </w:tblGrid>
      <w:tr w:rsidR="00CF7A20" w:rsidRPr="00033FAF" w:rsidTr="00CF7A20">
        <w:trPr>
          <w:trHeight w:val="20"/>
        </w:trPr>
        <w:tc>
          <w:tcPr>
            <w:tcW w:w="4573" w:type="pct"/>
            <w:shd w:val="clear" w:color="auto" w:fill="BD9FCF"/>
            <w:vAlign w:val="center"/>
          </w:tcPr>
          <w:p w:rsidR="00CF7A20" w:rsidRPr="00033FAF" w:rsidRDefault="00CF7A20" w:rsidP="005E5025">
            <w:pPr>
              <w:pStyle w:val="NoSpacing"/>
              <w:jc w:val="center"/>
              <w:rPr>
                <w:rFonts w:asciiTheme="majorHAnsi" w:hAnsiTheme="majorHAnsi" w:cs="Arial"/>
                <w:b/>
                <w:sz w:val="20"/>
                <w:szCs w:val="20"/>
              </w:rPr>
            </w:pPr>
            <w:r w:rsidRPr="00033FAF">
              <w:rPr>
                <w:rFonts w:asciiTheme="majorHAnsi" w:hAnsiTheme="majorHAnsi" w:cs="Arial"/>
                <w:b/>
                <w:sz w:val="20"/>
                <w:szCs w:val="20"/>
              </w:rPr>
              <w:t>Criteria description</w:t>
            </w:r>
          </w:p>
        </w:tc>
        <w:tc>
          <w:tcPr>
            <w:tcW w:w="427" w:type="pct"/>
            <w:shd w:val="clear" w:color="auto" w:fill="BD9FCF"/>
            <w:vAlign w:val="center"/>
          </w:tcPr>
          <w:p w:rsidR="00CF7A20" w:rsidRPr="00033FAF" w:rsidRDefault="00CF7A20" w:rsidP="005E5025">
            <w:pPr>
              <w:pStyle w:val="NoSpacing"/>
              <w:jc w:val="center"/>
              <w:rPr>
                <w:rFonts w:asciiTheme="majorHAnsi" w:hAnsiTheme="majorHAnsi" w:cs="Arial"/>
                <w:b/>
                <w:sz w:val="20"/>
                <w:szCs w:val="20"/>
              </w:rPr>
            </w:pPr>
            <w:r w:rsidRPr="00033FAF">
              <w:rPr>
                <w:rFonts w:asciiTheme="majorHAnsi" w:hAnsiTheme="majorHAnsi" w:cs="Arial"/>
                <w:b/>
                <w:sz w:val="20"/>
                <w:szCs w:val="20"/>
              </w:rPr>
              <w:t>Marks</w:t>
            </w:r>
          </w:p>
        </w:tc>
      </w:tr>
      <w:tr w:rsidR="00CF7A20" w:rsidRPr="00033FAF" w:rsidTr="00CF7A20">
        <w:trPr>
          <w:trHeight w:val="20"/>
        </w:trPr>
        <w:tc>
          <w:tcPr>
            <w:tcW w:w="4573" w:type="pct"/>
            <w:shd w:val="clear" w:color="auto" w:fill="BD9FCF"/>
            <w:vAlign w:val="center"/>
          </w:tcPr>
          <w:p w:rsidR="00CF7A20" w:rsidRPr="00033FAF" w:rsidRDefault="00CF7A20" w:rsidP="005E5025">
            <w:pPr>
              <w:pStyle w:val="NoSpacing"/>
              <w:rPr>
                <w:rFonts w:asciiTheme="majorHAnsi" w:hAnsiTheme="majorHAnsi" w:cs="Arial"/>
                <w:b/>
                <w:sz w:val="20"/>
                <w:szCs w:val="20"/>
              </w:rPr>
            </w:pPr>
            <w:r>
              <w:rPr>
                <w:rFonts w:asciiTheme="majorHAnsi" w:hAnsiTheme="majorHAnsi" w:cs="Arial"/>
                <w:b/>
                <w:sz w:val="20"/>
                <w:szCs w:val="20"/>
              </w:rPr>
              <w:t>SECTION ONE</w:t>
            </w:r>
          </w:p>
        </w:tc>
        <w:tc>
          <w:tcPr>
            <w:tcW w:w="427" w:type="pct"/>
            <w:shd w:val="clear" w:color="auto" w:fill="BD9FCF"/>
            <w:vAlign w:val="center"/>
          </w:tcPr>
          <w:p w:rsidR="00CF7A20" w:rsidRPr="00033FAF" w:rsidRDefault="00CF7A20" w:rsidP="005E5025">
            <w:pPr>
              <w:pStyle w:val="NoSpacing"/>
              <w:jc w:val="center"/>
              <w:rPr>
                <w:rFonts w:asciiTheme="majorHAnsi" w:hAnsiTheme="majorHAnsi" w:cs="Arial"/>
                <w:b/>
                <w:sz w:val="20"/>
                <w:szCs w:val="20"/>
              </w:rPr>
            </w:pPr>
            <w:r>
              <w:rPr>
                <w:rFonts w:asciiTheme="majorHAnsi" w:hAnsiTheme="majorHAnsi" w:cs="Arial"/>
                <w:b/>
                <w:sz w:val="20"/>
                <w:szCs w:val="20"/>
              </w:rPr>
              <w:t>20%</w:t>
            </w:r>
          </w:p>
        </w:tc>
      </w:tr>
      <w:tr w:rsidR="00CF7A20" w:rsidRPr="00091D90" w:rsidTr="00CF7A20">
        <w:trPr>
          <w:trHeight w:val="20"/>
        </w:trPr>
        <w:tc>
          <w:tcPr>
            <w:tcW w:w="5000" w:type="pct"/>
            <w:gridSpan w:val="2"/>
            <w:shd w:val="clear" w:color="auto" w:fill="E4D8EB" w:themeFill="accent4" w:themeFillTint="66"/>
            <w:vAlign w:val="center"/>
          </w:tcPr>
          <w:p w:rsidR="00CF7A20" w:rsidRDefault="00CF7A20" w:rsidP="005E5025">
            <w:pPr>
              <w:pStyle w:val="NoSpacing"/>
              <w:rPr>
                <w:rFonts w:asciiTheme="majorHAnsi" w:hAnsiTheme="majorHAnsi" w:cs="Arial"/>
                <w:b/>
                <w:sz w:val="20"/>
                <w:szCs w:val="20"/>
              </w:rPr>
            </w:pPr>
            <w:r>
              <w:rPr>
                <w:rFonts w:asciiTheme="majorHAnsi" w:hAnsiTheme="majorHAnsi" w:cs="Arial"/>
                <w:b/>
                <w:sz w:val="20"/>
                <w:szCs w:val="20"/>
              </w:rPr>
              <w:t>Criterion 1: Developing proposals, scripts and plans</w:t>
            </w:r>
          </w:p>
          <w:p w:rsidR="00CF7A20" w:rsidRPr="00091D90" w:rsidRDefault="00CF7A20" w:rsidP="005E5025">
            <w:pPr>
              <w:pStyle w:val="NoSpacing"/>
              <w:rPr>
                <w:rFonts w:asciiTheme="majorHAnsi" w:hAnsiTheme="majorHAnsi" w:cs="Arial"/>
                <w:sz w:val="20"/>
                <w:szCs w:val="20"/>
              </w:rPr>
            </w:pPr>
            <w:r>
              <w:rPr>
                <w:rFonts w:asciiTheme="majorHAnsi" w:hAnsiTheme="majorHAnsi" w:cs="Arial"/>
                <w:sz w:val="20"/>
                <w:szCs w:val="20"/>
              </w:rPr>
              <w:t>(T</w:t>
            </w:r>
            <w:r w:rsidRPr="00BF0E57">
              <w:rPr>
                <w:rFonts w:asciiTheme="majorHAnsi" w:hAnsiTheme="majorHAnsi" w:cs="Arial"/>
                <w:sz w:val="20"/>
                <w:szCs w:val="20"/>
              </w:rPr>
              <w:t>eacher observation of student performance and submitted planning documents)</w:t>
            </w:r>
          </w:p>
        </w:tc>
      </w:tr>
      <w:tr w:rsidR="00CF7A20" w:rsidRPr="00091D90" w:rsidTr="00CF7A20">
        <w:trPr>
          <w:trHeight w:val="20"/>
        </w:trPr>
        <w:tc>
          <w:tcPr>
            <w:tcW w:w="4573" w:type="pct"/>
          </w:tcPr>
          <w:p w:rsidR="00CF7A20" w:rsidRPr="00975B6E" w:rsidRDefault="00CF7A20" w:rsidP="005E5025">
            <w:pPr>
              <w:pStyle w:val="NoSpacing"/>
              <w:rPr>
                <w:rFonts w:asciiTheme="majorHAnsi" w:hAnsiTheme="majorHAnsi" w:cs="Arial"/>
                <w:sz w:val="20"/>
                <w:szCs w:val="20"/>
              </w:rPr>
            </w:pPr>
            <w:r>
              <w:rPr>
                <w:rFonts w:asciiTheme="majorHAnsi" w:hAnsiTheme="majorHAnsi" w:cs="Arial"/>
                <w:sz w:val="20"/>
                <w:szCs w:val="20"/>
              </w:rPr>
              <w:t>Consistently demonstrates e</w:t>
            </w:r>
            <w:r w:rsidRPr="00975B6E">
              <w:rPr>
                <w:rFonts w:asciiTheme="majorHAnsi" w:hAnsiTheme="majorHAnsi" w:cs="Arial"/>
                <w:sz w:val="20"/>
                <w:szCs w:val="20"/>
              </w:rPr>
              <w:t xml:space="preserve">ffective </w:t>
            </w:r>
            <w:r>
              <w:rPr>
                <w:rFonts w:asciiTheme="majorHAnsi" w:hAnsiTheme="majorHAnsi" w:cs="Arial"/>
                <w:sz w:val="20"/>
                <w:szCs w:val="20"/>
              </w:rPr>
              <w:t>development of proposals, scripts and plans</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tcPr>
          <w:p w:rsidR="00CF7A20" w:rsidRPr="00975B6E" w:rsidRDefault="00CF7A20" w:rsidP="005E5025">
            <w:pPr>
              <w:pStyle w:val="NoSpacing"/>
              <w:rPr>
                <w:rFonts w:asciiTheme="majorHAnsi" w:hAnsiTheme="majorHAnsi" w:cs="Arial"/>
                <w:sz w:val="20"/>
                <w:szCs w:val="20"/>
              </w:rPr>
            </w:pPr>
            <w:r>
              <w:rPr>
                <w:rFonts w:asciiTheme="majorHAnsi" w:hAnsiTheme="majorHAnsi" w:cs="Arial"/>
                <w:sz w:val="20"/>
                <w:szCs w:val="20"/>
              </w:rPr>
              <w:t>Often demonstrates</w:t>
            </w:r>
            <w:r w:rsidRPr="00975B6E">
              <w:rPr>
                <w:rFonts w:asciiTheme="majorHAnsi" w:hAnsiTheme="majorHAnsi" w:cs="Arial"/>
                <w:sz w:val="20"/>
                <w:szCs w:val="20"/>
              </w:rPr>
              <w:t xml:space="preserve"> effective </w:t>
            </w:r>
            <w:r>
              <w:rPr>
                <w:rFonts w:asciiTheme="majorHAnsi" w:hAnsiTheme="majorHAnsi" w:cs="Arial"/>
                <w:sz w:val="20"/>
                <w:szCs w:val="20"/>
              </w:rPr>
              <w:t>development of proposals, scripts and plans</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975B6E" w:rsidRDefault="00CF7A20" w:rsidP="005E5025">
            <w:pPr>
              <w:pStyle w:val="NoSpacing"/>
              <w:rPr>
                <w:rFonts w:asciiTheme="majorHAnsi" w:hAnsiTheme="majorHAnsi" w:cs="Arial"/>
                <w:sz w:val="20"/>
                <w:szCs w:val="20"/>
              </w:rPr>
            </w:pPr>
            <w:r>
              <w:rPr>
                <w:rFonts w:asciiTheme="majorHAnsi" w:hAnsiTheme="majorHAnsi" w:cs="Arial"/>
                <w:sz w:val="20"/>
                <w:szCs w:val="20"/>
              </w:rPr>
              <w:t xml:space="preserve">Demonstrates some </w:t>
            </w:r>
            <w:r w:rsidRPr="00975B6E">
              <w:rPr>
                <w:rFonts w:asciiTheme="majorHAnsi" w:hAnsiTheme="majorHAnsi" w:cs="Arial"/>
                <w:sz w:val="20"/>
                <w:szCs w:val="20"/>
              </w:rPr>
              <w:t xml:space="preserve">effective </w:t>
            </w:r>
            <w:r>
              <w:rPr>
                <w:rFonts w:asciiTheme="majorHAnsi" w:hAnsiTheme="majorHAnsi" w:cs="Arial"/>
                <w:sz w:val="20"/>
                <w:szCs w:val="20"/>
              </w:rPr>
              <w:t>development of proposals, scripts or plans</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3</w:t>
            </w:r>
          </w:p>
        </w:tc>
      </w:tr>
      <w:tr w:rsidR="00CF7A20" w:rsidRPr="00091D90" w:rsidTr="00CF7A20">
        <w:trPr>
          <w:trHeight w:val="20"/>
        </w:trPr>
        <w:tc>
          <w:tcPr>
            <w:tcW w:w="4573" w:type="pct"/>
          </w:tcPr>
          <w:p w:rsidR="00CF7A20" w:rsidRPr="00975B6E" w:rsidRDefault="00CF7A20" w:rsidP="005E5025">
            <w:pPr>
              <w:pStyle w:val="NoSpacing"/>
              <w:rPr>
                <w:rFonts w:asciiTheme="majorHAnsi" w:hAnsiTheme="majorHAnsi" w:cs="Arial"/>
                <w:sz w:val="20"/>
                <w:szCs w:val="20"/>
              </w:rPr>
            </w:pPr>
            <w:r>
              <w:rPr>
                <w:rFonts w:asciiTheme="majorHAnsi" w:hAnsiTheme="majorHAnsi" w:cs="Arial"/>
                <w:sz w:val="20"/>
                <w:szCs w:val="20"/>
              </w:rPr>
              <w:t>Demonstrates inconsistent evidence of</w:t>
            </w:r>
            <w:r w:rsidRPr="00975B6E">
              <w:rPr>
                <w:rFonts w:asciiTheme="majorHAnsi" w:hAnsiTheme="majorHAnsi" w:cs="Arial"/>
                <w:sz w:val="20"/>
                <w:szCs w:val="20"/>
              </w:rPr>
              <w:t xml:space="preserve"> </w:t>
            </w:r>
            <w:r>
              <w:rPr>
                <w:rFonts w:asciiTheme="majorHAnsi" w:hAnsiTheme="majorHAnsi" w:cs="Arial"/>
                <w:sz w:val="20"/>
                <w:szCs w:val="20"/>
              </w:rPr>
              <w:t>planning</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2</w:t>
            </w:r>
          </w:p>
        </w:tc>
      </w:tr>
      <w:tr w:rsidR="00CF7A20" w:rsidRPr="00091D90" w:rsidTr="00CF7A20">
        <w:trPr>
          <w:trHeight w:val="20"/>
        </w:trPr>
        <w:tc>
          <w:tcPr>
            <w:tcW w:w="4573" w:type="pct"/>
          </w:tcPr>
          <w:p w:rsidR="00CF7A20" w:rsidRPr="00975B6E" w:rsidRDefault="00CF7A20" w:rsidP="005E5025">
            <w:pPr>
              <w:pStyle w:val="NoSpacing"/>
              <w:rPr>
                <w:rFonts w:asciiTheme="majorHAnsi" w:hAnsiTheme="majorHAnsi" w:cs="Arial"/>
                <w:sz w:val="20"/>
                <w:szCs w:val="20"/>
              </w:rPr>
            </w:pPr>
            <w:r>
              <w:rPr>
                <w:rFonts w:asciiTheme="majorHAnsi" w:hAnsiTheme="majorHAnsi" w:cs="Arial"/>
                <w:sz w:val="20"/>
                <w:szCs w:val="20"/>
              </w:rPr>
              <w:t>Demonstrates l</w:t>
            </w:r>
            <w:r w:rsidRPr="00975B6E">
              <w:rPr>
                <w:rFonts w:asciiTheme="majorHAnsi" w:hAnsiTheme="majorHAnsi" w:cs="Arial"/>
                <w:sz w:val="20"/>
                <w:szCs w:val="20"/>
              </w:rPr>
              <w:t>imited</w:t>
            </w:r>
            <w:r>
              <w:rPr>
                <w:rFonts w:asciiTheme="majorHAnsi" w:hAnsiTheme="majorHAnsi" w:cs="Arial"/>
                <w:sz w:val="20"/>
                <w:szCs w:val="20"/>
              </w:rPr>
              <w:t xml:space="preserve"> evidence of</w:t>
            </w:r>
            <w:r w:rsidRPr="00975B6E">
              <w:rPr>
                <w:rFonts w:asciiTheme="majorHAnsi" w:hAnsiTheme="majorHAnsi" w:cs="Arial"/>
                <w:sz w:val="20"/>
                <w:szCs w:val="20"/>
              </w:rPr>
              <w:t xml:space="preserve"> </w:t>
            </w:r>
            <w:r>
              <w:rPr>
                <w:rFonts w:asciiTheme="majorHAnsi" w:hAnsiTheme="majorHAnsi" w:cs="Arial"/>
                <w:sz w:val="20"/>
                <w:szCs w:val="20"/>
              </w:rPr>
              <w:t>planning</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1</w:t>
            </w:r>
          </w:p>
        </w:tc>
      </w:tr>
      <w:tr w:rsidR="00CF7A20" w:rsidRPr="00091D90"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091D90" w:rsidTr="00CF7A20">
        <w:trPr>
          <w:trHeight w:val="20"/>
        </w:trPr>
        <w:tc>
          <w:tcPr>
            <w:tcW w:w="5000" w:type="pct"/>
            <w:gridSpan w:val="2"/>
            <w:shd w:val="clear" w:color="auto" w:fill="E4D8EB" w:themeFill="accent4" w:themeFillTint="66"/>
            <w:vAlign w:val="center"/>
          </w:tcPr>
          <w:p w:rsidR="00CF7A20" w:rsidRDefault="00CF7A20" w:rsidP="005E5025">
            <w:pPr>
              <w:pStyle w:val="NoSpacing"/>
              <w:rPr>
                <w:rFonts w:asciiTheme="majorHAnsi" w:hAnsiTheme="majorHAnsi" w:cs="Arial"/>
                <w:b/>
                <w:sz w:val="20"/>
                <w:szCs w:val="20"/>
              </w:rPr>
            </w:pPr>
            <w:r>
              <w:rPr>
                <w:rFonts w:asciiTheme="majorHAnsi" w:hAnsiTheme="majorHAnsi" w:cs="Arial"/>
                <w:b/>
                <w:sz w:val="20"/>
                <w:szCs w:val="20"/>
              </w:rPr>
              <w:t>Criterion 2: Theme</w:t>
            </w:r>
          </w:p>
          <w:p w:rsidR="00CF7A20" w:rsidRPr="004014EC" w:rsidRDefault="00CF7A20" w:rsidP="005E5025">
            <w:pPr>
              <w:pStyle w:val="NoSpacing"/>
              <w:rPr>
                <w:rFonts w:asciiTheme="majorHAnsi" w:hAnsiTheme="majorHAnsi" w:cs="Arial"/>
                <w:sz w:val="20"/>
                <w:szCs w:val="20"/>
              </w:rPr>
            </w:pPr>
            <w:r>
              <w:rPr>
                <w:rFonts w:asciiTheme="majorHAnsi" w:hAnsiTheme="majorHAnsi" w:cs="Arial"/>
                <w:sz w:val="20"/>
                <w:szCs w:val="20"/>
              </w:rPr>
              <w:t>(Purposeful use of codes and conventions demonstrated within production content to convey theme</w:t>
            </w:r>
            <w:r w:rsidRPr="00112DEA">
              <w:rPr>
                <w:rFonts w:asciiTheme="majorHAnsi" w:hAnsiTheme="majorHAnsi" w:cs="Arial"/>
                <w:sz w:val="20"/>
                <w:szCs w:val="20"/>
              </w:rPr>
              <w:t>)</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Theme is often clearly conveyed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Theme is sometimes clearly conveyed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3</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Theme is rarely clear</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2</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Theme is unclear</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1</w:t>
            </w:r>
          </w:p>
        </w:tc>
      </w:tr>
      <w:tr w:rsidR="00CF7A20" w:rsidRPr="00091D90"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/4</w:t>
            </w:r>
          </w:p>
        </w:tc>
      </w:tr>
      <w:tr w:rsidR="00CF7A20" w:rsidRPr="004014EC" w:rsidTr="00CF7A20">
        <w:trPr>
          <w:trHeight w:val="20"/>
        </w:trPr>
        <w:tc>
          <w:tcPr>
            <w:tcW w:w="5000" w:type="pct"/>
            <w:gridSpan w:val="2"/>
            <w:shd w:val="clear" w:color="auto" w:fill="E4D8EB" w:themeFill="accent4" w:themeFillTint="66"/>
            <w:vAlign w:val="center"/>
          </w:tcPr>
          <w:p w:rsidR="00CF7A20" w:rsidRDefault="00CF7A20" w:rsidP="005E5025">
            <w:pPr>
              <w:pStyle w:val="NoSpacing"/>
              <w:rPr>
                <w:rFonts w:asciiTheme="majorHAnsi" w:hAnsiTheme="majorHAnsi" w:cs="Arial"/>
                <w:b/>
                <w:sz w:val="20"/>
                <w:szCs w:val="20"/>
              </w:rPr>
            </w:pPr>
            <w:r>
              <w:rPr>
                <w:rFonts w:asciiTheme="majorHAnsi" w:hAnsiTheme="majorHAnsi" w:cs="Arial"/>
                <w:b/>
                <w:sz w:val="20"/>
                <w:szCs w:val="20"/>
              </w:rPr>
              <w:t>Criterion 3: Using codes and conventions to convey genre/style and/or narrative</w:t>
            </w:r>
          </w:p>
          <w:p w:rsidR="00CF7A20" w:rsidRPr="004014EC" w:rsidRDefault="00CF7A20" w:rsidP="005E5025">
            <w:pPr>
              <w:pStyle w:val="NoSpacing"/>
              <w:rPr>
                <w:rFonts w:asciiTheme="majorHAnsi" w:hAnsiTheme="majorHAnsi" w:cs="Arial"/>
                <w:sz w:val="20"/>
                <w:szCs w:val="20"/>
              </w:rPr>
            </w:pPr>
            <w:r>
              <w:rPr>
                <w:rFonts w:asciiTheme="majorHAnsi" w:hAnsiTheme="majorHAnsi" w:cs="Arial"/>
                <w:sz w:val="20"/>
                <w:szCs w:val="20"/>
              </w:rPr>
              <w:t>(Purposeful use of codes and conventions demonstrated within production content</w:t>
            </w:r>
            <w:r w:rsidRPr="00112DEA">
              <w:rPr>
                <w:rFonts w:asciiTheme="majorHAnsi" w:hAnsiTheme="majorHAnsi" w:cs="Arial"/>
                <w:sz w:val="20"/>
                <w:szCs w:val="20"/>
              </w:rPr>
              <w:t>)</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 xml:space="preserve">Consistently applies effective </w:t>
            </w:r>
            <w:r>
              <w:rPr>
                <w:rFonts w:asciiTheme="majorHAnsi" w:hAnsiTheme="majorHAnsi" w:cs="Arial"/>
                <w:sz w:val="20"/>
                <w:szCs w:val="20"/>
              </w:rPr>
              <w:t>codes and conventions to convey genre/style and/or narrative</w:t>
            </w:r>
            <w:r w:rsidRPr="00007332">
              <w:rPr>
                <w:rFonts w:asciiTheme="majorHAnsi" w:hAnsiTheme="majorHAnsi" w:cs="Arial"/>
                <w:sz w:val="20"/>
                <w:szCs w:val="20"/>
              </w:rPr>
              <w:t xml:space="preserve"> throughout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 xml:space="preserve">Often applies effective </w:t>
            </w:r>
            <w:r>
              <w:rPr>
                <w:rFonts w:asciiTheme="majorHAnsi" w:hAnsiTheme="majorHAnsi" w:cs="Arial"/>
                <w:sz w:val="20"/>
                <w:szCs w:val="20"/>
              </w:rPr>
              <w:t>codes and conventions to convey genre/style and/or narrative</w:t>
            </w:r>
            <w:r w:rsidRPr="00007332">
              <w:rPr>
                <w:rFonts w:asciiTheme="majorHAnsi" w:hAnsiTheme="majorHAnsi" w:cs="Arial"/>
                <w:sz w:val="20"/>
                <w:szCs w:val="20"/>
              </w:rPr>
              <w:t xml:space="preserve">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 xml:space="preserve">Sometimes applies effective </w:t>
            </w:r>
            <w:r>
              <w:rPr>
                <w:rFonts w:asciiTheme="majorHAnsi" w:hAnsiTheme="majorHAnsi" w:cs="Arial"/>
                <w:sz w:val="20"/>
                <w:szCs w:val="20"/>
              </w:rPr>
              <w:t>codes and conventions to convey genre/style and/or narrative</w:t>
            </w:r>
            <w:r w:rsidRPr="00007332">
              <w:rPr>
                <w:rFonts w:asciiTheme="majorHAnsi" w:hAnsiTheme="majorHAnsi" w:cs="Arial"/>
                <w:sz w:val="20"/>
                <w:szCs w:val="20"/>
              </w:rPr>
              <w:t xml:space="preserve">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3</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 i</w:t>
            </w:r>
            <w:r w:rsidRPr="00007332">
              <w:rPr>
                <w:rFonts w:asciiTheme="majorHAnsi" w:hAnsiTheme="majorHAnsi" w:cs="Arial"/>
                <w:sz w:val="20"/>
                <w:szCs w:val="20"/>
              </w:rPr>
              <w:t xml:space="preserve">nconsistent use of </w:t>
            </w:r>
            <w:r>
              <w:rPr>
                <w:rFonts w:asciiTheme="majorHAnsi" w:hAnsiTheme="majorHAnsi" w:cs="Arial"/>
                <w:sz w:val="20"/>
                <w:szCs w:val="20"/>
              </w:rPr>
              <w:t>codes and conventions to convey genre/style and/or narrative</w:t>
            </w:r>
            <w:r w:rsidRPr="00007332">
              <w:rPr>
                <w:rFonts w:asciiTheme="majorHAnsi" w:hAnsiTheme="majorHAnsi" w:cs="Arial"/>
                <w:sz w:val="20"/>
                <w:szCs w:val="20"/>
              </w:rPr>
              <w:t xml:space="preserve">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2</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 l</w:t>
            </w:r>
            <w:r w:rsidRPr="00007332">
              <w:rPr>
                <w:rFonts w:asciiTheme="majorHAnsi" w:hAnsiTheme="majorHAnsi" w:cs="Arial"/>
                <w:sz w:val="20"/>
                <w:szCs w:val="20"/>
              </w:rPr>
              <w:t xml:space="preserve">imited use of </w:t>
            </w:r>
            <w:r>
              <w:rPr>
                <w:rFonts w:asciiTheme="majorHAnsi" w:hAnsiTheme="majorHAnsi" w:cs="Arial"/>
                <w:sz w:val="20"/>
                <w:szCs w:val="20"/>
              </w:rPr>
              <w:t>codes and conventions to convey genre/style and/or narrative</w:t>
            </w:r>
            <w:r w:rsidRPr="00007332">
              <w:rPr>
                <w:rFonts w:asciiTheme="majorHAnsi" w:hAnsiTheme="majorHAnsi" w:cs="Arial"/>
                <w:sz w:val="20"/>
                <w:szCs w:val="20"/>
              </w:rPr>
              <w:t xml:space="preserve">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1</w:t>
            </w:r>
          </w:p>
        </w:tc>
      </w:tr>
      <w:tr w:rsidR="00CF7A20" w:rsidRPr="008C6B58"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8C6B58" w:rsidTr="00CF7A20">
        <w:trPr>
          <w:trHeight w:val="20"/>
        </w:trPr>
        <w:tc>
          <w:tcPr>
            <w:tcW w:w="4573" w:type="pct"/>
            <w:shd w:val="clear" w:color="auto" w:fill="BD9FCF"/>
            <w:vAlign w:val="center"/>
          </w:tcPr>
          <w:p w:rsidR="00CF7A20" w:rsidRPr="00033FAF" w:rsidRDefault="00CF7A20" w:rsidP="005E5025">
            <w:pPr>
              <w:pStyle w:val="NoSpacing"/>
              <w:rPr>
                <w:rFonts w:asciiTheme="majorHAnsi" w:hAnsiTheme="majorHAnsi" w:cs="Arial"/>
                <w:b/>
                <w:sz w:val="20"/>
                <w:szCs w:val="20"/>
              </w:rPr>
            </w:pPr>
            <w:r>
              <w:rPr>
                <w:rFonts w:asciiTheme="majorHAnsi" w:hAnsiTheme="majorHAnsi" w:cs="Arial"/>
                <w:b/>
                <w:sz w:val="20"/>
                <w:szCs w:val="20"/>
              </w:rPr>
              <w:t>SECTION TWO</w:t>
            </w:r>
          </w:p>
        </w:tc>
        <w:tc>
          <w:tcPr>
            <w:tcW w:w="427" w:type="pct"/>
            <w:shd w:val="clear" w:color="auto" w:fill="BD9FCF"/>
            <w:vAlign w:val="center"/>
          </w:tcPr>
          <w:p w:rsidR="00CF7A20" w:rsidRPr="00033FAF" w:rsidRDefault="00CF7A20" w:rsidP="005E5025">
            <w:pPr>
              <w:pStyle w:val="NoSpacing"/>
              <w:jc w:val="center"/>
              <w:rPr>
                <w:rFonts w:asciiTheme="majorHAnsi" w:hAnsiTheme="majorHAnsi" w:cs="Arial"/>
                <w:b/>
                <w:sz w:val="20"/>
                <w:szCs w:val="20"/>
              </w:rPr>
            </w:pPr>
            <w:r>
              <w:rPr>
                <w:rFonts w:asciiTheme="majorHAnsi" w:hAnsiTheme="majorHAnsi" w:cs="Arial"/>
                <w:b/>
                <w:sz w:val="20"/>
                <w:szCs w:val="20"/>
              </w:rPr>
              <w:t>80%</w:t>
            </w:r>
          </w:p>
        </w:tc>
      </w:tr>
      <w:tr w:rsidR="00CF7A20" w:rsidRPr="00091D90" w:rsidTr="00CF7A20">
        <w:trPr>
          <w:trHeight w:val="20"/>
        </w:trPr>
        <w:tc>
          <w:tcPr>
            <w:tcW w:w="5000" w:type="pct"/>
            <w:gridSpan w:val="2"/>
            <w:shd w:val="clear" w:color="auto" w:fill="E4D8EB" w:themeFill="accent4" w:themeFillTint="66"/>
            <w:vAlign w:val="center"/>
          </w:tcPr>
          <w:p w:rsidR="00CF7A20" w:rsidRPr="00347A30" w:rsidRDefault="00CF7A20" w:rsidP="005E5025">
            <w:pPr>
              <w:pStyle w:val="NoSpacing"/>
              <w:rPr>
                <w:rFonts w:asciiTheme="majorHAnsi" w:hAnsiTheme="majorHAnsi" w:cs="Arial"/>
                <w:b/>
                <w:sz w:val="20"/>
                <w:szCs w:val="20"/>
              </w:rPr>
            </w:pPr>
            <w:r w:rsidRPr="00347A30">
              <w:rPr>
                <w:rFonts w:asciiTheme="majorHAnsi" w:hAnsiTheme="majorHAnsi" w:cs="Arial"/>
                <w:b/>
                <w:sz w:val="20"/>
                <w:szCs w:val="20"/>
              </w:rPr>
              <w:t xml:space="preserve">Criterion </w:t>
            </w:r>
            <w:r>
              <w:rPr>
                <w:rFonts w:asciiTheme="majorHAnsi" w:hAnsiTheme="majorHAnsi" w:cs="Arial"/>
                <w:b/>
                <w:sz w:val="20"/>
                <w:szCs w:val="20"/>
              </w:rPr>
              <w:t>4</w:t>
            </w:r>
            <w:r w:rsidRPr="00347A30">
              <w:rPr>
                <w:rFonts w:asciiTheme="majorHAnsi" w:hAnsiTheme="majorHAnsi" w:cs="Arial"/>
                <w:b/>
                <w:sz w:val="20"/>
                <w:szCs w:val="20"/>
              </w:rPr>
              <w:t xml:space="preserve">: </w:t>
            </w:r>
            <w:r w:rsidR="005E5025">
              <w:rPr>
                <w:rFonts w:asciiTheme="majorHAnsi" w:hAnsiTheme="majorHAnsi" w:cs="Arial"/>
                <w:b/>
                <w:sz w:val="20"/>
                <w:szCs w:val="20"/>
              </w:rPr>
              <w:t>A</w:t>
            </w:r>
            <w:r w:rsidRPr="00347A30">
              <w:rPr>
                <w:rFonts w:asciiTheme="majorHAnsi" w:hAnsiTheme="majorHAnsi" w:cs="Arial"/>
                <w:b/>
                <w:sz w:val="20"/>
                <w:szCs w:val="20"/>
              </w:rPr>
              <w:t>rt direction skills</w:t>
            </w:r>
          </w:p>
          <w:p w:rsidR="00CF7A20" w:rsidRPr="00347A30" w:rsidRDefault="00CF7A20" w:rsidP="005E5025">
            <w:pPr>
              <w:pStyle w:val="NoSpacing"/>
              <w:rPr>
                <w:rFonts w:asciiTheme="majorHAnsi" w:hAnsiTheme="majorHAnsi" w:cs="Arial"/>
                <w:b/>
                <w:sz w:val="20"/>
                <w:szCs w:val="20"/>
              </w:rPr>
            </w:pPr>
            <w:r>
              <w:rPr>
                <w:rFonts w:asciiTheme="majorHAnsi" w:hAnsiTheme="majorHAnsi" w:cs="Arial"/>
                <w:sz w:val="20"/>
                <w:szCs w:val="20"/>
              </w:rPr>
              <w:t>(I</w:t>
            </w:r>
            <w:r w:rsidRPr="00347A30">
              <w:rPr>
                <w:rFonts w:asciiTheme="majorHAnsi" w:hAnsiTheme="majorHAnsi" w:cs="Arial"/>
                <w:sz w:val="20"/>
                <w:szCs w:val="20"/>
              </w:rPr>
              <w:t xml:space="preserve">ntentional and appropriate use of </w:t>
            </w:r>
            <w:proofErr w:type="spellStart"/>
            <w:r w:rsidRPr="00347A30">
              <w:rPr>
                <w:rFonts w:asciiTheme="majorHAnsi" w:hAnsiTheme="majorHAnsi" w:cs="Arial"/>
                <w:sz w:val="20"/>
                <w:szCs w:val="20"/>
              </w:rPr>
              <w:t>mise</w:t>
            </w:r>
            <w:proofErr w:type="spellEnd"/>
            <w:r w:rsidRPr="00347A30">
              <w:rPr>
                <w:rFonts w:asciiTheme="majorHAnsi" w:hAnsiTheme="majorHAnsi" w:cs="Arial"/>
                <w:sz w:val="20"/>
                <w:szCs w:val="20"/>
              </w:rPr>
              <w:t>-</w:t>
            </w:r>
            <w:proofErr w:type="spellStart"/>
            <w:r w:rsidRPr="00347A30">
              <w:rPr>
                <w:rFonts w:asciiTheme="majorHAnsi" w:hAnsiTheme="majorHAnsi" w:cs="Arial"/>
                <w:sz w:val="20"/>
                <w:szCs w:val="20"/>
              </w:rPr>
              <w:t>en</w:t>
            </w:r>
            <w:proofErr w:type="spellEnd"/>
            <w:r w:rsidRPr="00347A30">
              <w:rPr>
                <w:rFonts w:asciiTheme="majorHAnsi" w:hAnsiTheme="majorHAnsi" w:cs="Arial"/>
                <w:sz w:val="20"/>
                <w:szCs w:val="20"/>
              </w:rPr>
              <w:t>-scene)</w:t>
            </w:r>
          </w:p>
        </w:tc>
      </w:tr>
      <w:tr w:rsidR="00CF7A20" w:rsidRPr="00091D90" w:rsidTr="00CF7A20">
        <w:trPr>
          <w:trHeight w:val="20"/>
        </w:trPr>
        <w:tc>
          <w:tcPr>
            <w:tcW w:w="4573" w:type="pct"/>
          </w:tcPr>
          <w:p w:rsidR="00CF7A20" w:rsidRPr="00347A30" w:rsidRDefault="00CF7A20" w:rsidP="005E5025">
            <w:pPr>
              <w:pStyle w:val="NoSpacing"/>
              <w:rPr>
                <w:rFonts w:asciiTheme="majorHAnsi" w:hAnsiTheme="majorHAnsi" w:cs="Arial"/>
                <w:sz w:val="20"/>
                <w:szCs w:val="20"/>
              </w:rPr>
            </w:pPr>
            <w:r w:rsidRPr="00347A30">
              <w:rPr>
                <w:rFonts w:asciiTheme="majorHAnsi" w:hAnsiTheme="majorHAnsi" w:cs="Arial"/>
                <w:sz w:val="20"/>
                <w:szCs w:val="20"/>
              </w:rPr>
              <w:t>Consistently applies effective art direction skills throughout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tcPr>
          <w:p w:rsidR="00CF7A20" w:rsidRPr="00347A30" w:rsidRDefault="00CF7A20" w:rsidP="005E5025">
            <w:pPr>
              <w:pStyle w:val="NoSpacing"/>
              <w:rPr>
                <w:rFonts w:asciiTheme="majorHAnsi" w:hAnsiTheme="majorHAnsi" w:cs="Arial"/>
                <w:sz w:val="20"/>
                <w:szCs w:val="20"/>
              </w:rPr>
            </w:pPr>
            <w:r w:rsidRPr="00347A30">
              <w:rPr>
                <w:rFonts w:asciiTheme="majorHAnsi" w:hAnsiTheme="majorHAnsi" w:cs="Arial"/>
                <w:sz w:val="20"/>
                <w:szCs w:val="20"/>
              </w:rPr>
              <w:t>Often applies effective art direction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347A30" w:rsidRDefault="00CF7A20" w:rsidP="005E5025">
            <w:pPr>
              <w:pStyle w:val="NoSpacing"/>
              <w:rPr>
                <w:rFonts w:asciiTheme="majorHAnsi" w:hAnsiTheme="majorHAnsi" w:cs="Arial"/>
                <w:sz w:val="20"/>
                <w:szCs w:val="20"/>
              </w:rPr>
            </w:pPr>
            <w:r w:rsidRPr="00347A30">
              <w:rPr>
                <w:rFonts w:asciiTheme="majorHAnsi" w:hAnsiTheme="majorHAnsi" w:cs="Arial"/>
                <w:sz w:val="20"/>
                <w:szCs w:val="20"/>
              </w:rPr>
              <w:t>Sometimes applies effective art direction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3</w:t>
            </w:r>
          </w:p>
        </w:tc>
      </w:tr>
      <w:tr w:rsidR="00CF7A20" w:rsidRPr="00091D90" w:rsidTr="00CF7A20">
        <w:trPr>
          <w:trHeight w:val="20"/>
        </w:trPr>
        <w:tc>
          <w:tcPr>
            <w:tcW w:w="4573" w:type="pct"/>
          </w:tcPr>
          <w:p w:rsidR="00CF7A20" w:rsidRPr="00347A30" w:rsidRDefault="00CF7A20" w:rsidP="005E5025">
            <w:pPr>
              <w:pStyle w:val="NoSpacing"/>
              <w:rPr>
                <w:rFonts w:asciiTheme="majorHAnsi" w:hAnsiTheme="majorHAnsi" w:cs="Arial"/>
                <w:sz w:val="20"/>
                <w:szCs w:val="20"/>
              </w:rPr>
            </w:pPr>
            <w:r>
              <w:rPr>
                <w:rFonts w:asciiTheme="majorHAnsi" w:hAnsiTheme="majorHAnsi" w:cs="Arial"/>
                <w:sz w:val="20"/>
                <w:szCs w:val="20"/>
              </w:rPr>
              <w:t>Demonstrates i</w:t>
            </w:r>
            <w:r w:rsidRPr="00347A30">
              <w:rPr>
                <w:rFonts w:asciiTheme="majorHAnsi" w:hAnsiTheme="majorHAnsi" w:cs="Arial"/>
                <w:sz w:val="20"/>
                <w:szCs w:val="20"/>
              </w:rPr>
              <w:t>nconsistent use of art direction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2</w:t>
            </w:r>
          </w:p>
        </w:tc>
      </w:tr>
      <w:tr w:rsidR="00CF7A20" w:rsidRPr="00091D90" w:rsidTr="00CF7A20">
        <w:trPr>
          <w:trHeight w:val="20"/>
        </w:trPr>
        <w:tc>
          <w:tcPr>
            <w:tcW w:w="4573" w:type="pct"/>
          </w:tcPr>
          <w:p w:rsidR="00CF7A20" w:rsidRPr="00347A30" w:rsidRDefault="00CF7A20" w:rsidP="005E5025">
            <w:pPr>
              <w:pStyle w:val="NoSpacing"/>
              <w:rPr>
                <w:rFonts w:asciiTheme="majorHAnsi" w:hAnsiTheme="majorHAnsi" w:cs="Arial"/>
                <w:sz w:val="20"/>
                <w:szCs w:val="20"/>
              </w:rPr>
            </w:pPr>
            <w:r>
              <w:rPr>
                <w:rFonts w:asciiTheme="majorHAnsi" w:hAnsiTheme="majorHAnsi" w:cs="Arial"/>
                <w:sz w:val="20"/>
                <w:szCs w:val="20"/>
              </w:rPr>
              <w:t>Demonstrates l</w:t>
            </w:r>
            <w:r w:rsidRPr="00347A30">
              <w:rPr>
                <w:rFonts w:asciiTheme="majorHAnsi" w:hAnsiTheme="majorHAnsi" w:cs="Arial"/>
                <w:sz w:val="20"/>
                <w:szCs w:val="20"/>
              </w:rPr>
              <w:t>imited use of art direction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1</w:t>
            </w:r>
          </w:p>
        </w:tc>
      </w:tr>
      <w:tr w:rsidR="00CF7A20" w:rsidRPr="00091D90"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091D90" w:rsidTr="00CF7A20">
        <w:trPr>
          <w:trHeight w:val="20"/>
        </w:trPr>
        <w:tc>
          <w:tcPr>
            <w:tcW w:w="5000" w:type="pct"/>
            <w:gridSpan w:val="2"/>
            <w:shd w:val="clear" w:color="auto" w:fill="E4D8EB" w:themeFill="accent4" w:themeFillTint="66"/>
            <w:vAlign w:val="center"/>
          </w:tcPr>
          <w:p w:rsidR="00CF7A20" w:rsidRPr="00007332" w:rsidRDefault="00CF7A20" w:rsidP="005E5025">
            <w:pPr>
              <w:pStyle w:val="NoSpacing"/>
              <w:rPr>
                <w:rFonts w:asciiTheme="majorHAnsi" w:hAnsiTheme="majorHAnsi" w:cs="Arial"/>
                <w:b/>
                <w:sz w:val="20"/>
                <w:szCs w:val="20"/>
              </w:rPr>
            </w:pPr>
            <w:r w:rsidRPr="00007332">
              <w:rPr>
                <w:rFonts w:asciiTheme="majorHAnsi" w:hAnsiTheme="majorHAnsi" w:cs="Arial"/>
                <w:b/>
                <w:sz w:val="20"/>
                <w:szCs w:val="20"/>
              </w:rPr>
              <w:t xml:space="preserve">Criterion </w:t>
            </w:r>
            <w:r>
              <w:rPr>
                <w:rFonts w:asciiTheme="majorHAnsi" w:hAnsiTheme="majorHAnsi" w:cs="Arial"/>
                <w:b/>
                <w:sz w:val="20"/>
                <w:szCs w:val="20"/>
              </w:rPr>
              <w:t>5</w:t>
            </w:r>
            <w:r w:rsidRPr="00007332">
              <w:rPr>
                <w:rFonts w:asciiTheme="majorHAnsi" w:hAnsiTheme="majorHAnsi" w:cs="Arial"/>
                <w:b/>
                <w:sz w:val="20"/>
                <w:szCs w:val="20"/>
              </w:rPr>
              <w:t xml:space="preserve">: </w:t>
            </w:r>
            <w:r w:rsidR="005E5025">
              <w:rPr>
                <w:rFonts w:asciiTheme="majorHAnsi" w:hAnsiTheme="majorHAnsi" w:cs="Arial"/>
                <w:b/>
                <w:sz w:val="20"/>
                <w:szCs w:val="20"/>
              </w:rPr>
              <w:t>C</w:t>
            </w:r>
            <w:r w:rsidRPr="00007332">
              <w:rPr>
                <w:rFonts w:asciiTheme="majorHAnsi" w:hAnsiTheme="majorHAnsi" w:cs="Arial"/>
                <w:b/>
                <w:sz w:val="20"/>
                <w:szCs w:val="20"/>
              </w:rPr>
              <w:t xml:space="preserve">inematography skills (and/or cinematographic elements) </w:t>
            </w:r>
          </w:p>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(C</w:t>
            </w:r>
            <w:r w:rsidRPr="00007332">
              <w:rPr>
                <w:rFonts w:asciiTheme="majorHAnsi" w:hAnsiTheme="majorHAnsi" w:cs="Arial"/>
                <w:sz w:val="20"/>
                <w:szCs w:val="20"/>
              </w:rPr>
              <w:t>ontrol of camera th</w:t>
            </w:r>
            <w:r>
              <w:rPr>
                <w:rFonts w:asciiTheme="majorHAnsi" w:hAnsiTheme="majorHAnsi" w:cs="Arial"/>
                <w:sz w:val="20"/>
                <w:szCs w:val="20"/>
              </w:rPr>
              <w:t>r</w:t>
            </w:r>
            <w:r w:rsidRPr="00007332">
              <w:rPr>
                <w:rFonts w:asciiTheme="majorHAnsi" w:hAnsiTheme="majorHAnsi" w:cs="Arial"/>
                <w:sz w:val="20"/>
                <w:szCs w:val="20"/>
              </w:rPr>
              <w:t>ough focus, movement, range of shots, coverage of action, exposure etc.)</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Consistently applies effective cinematography skills throughout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Often applies effective cinematography skills within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Sometimes applies effective cinematography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3</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 i</w:t>
            </w:r>
            <w:r w:rsidRPr="00347A30">
              <w:rPr>
                <w:rFonts w:asciiTheme="majorHAnsi" w:hAnsiTheme="majorHAnsi" w:cs="Arial"/>
                <w:sz w:val="20"/>
                <w:szCs w:val="20"/>
              </w:rPr>
              <w:t>nconsistent</w:t>
            </w:r>
            <w:r w:rsidRPr="00007332">
              <w:rPr>
                <w:rFonts w:asciiTheme="majorHAnsi" w:hAnsiTheme="majorHAnsi" w:cs="Arial"/>
                <w:sz w:val="20"/>
                <w:szCs w:val="20"/>
              </w:rPr>
              <w:t xml:space="preserve"> use of cinematography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2</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 l</w:t>
            </w:r>
            <w:r w:rsidRPr="00007332">
              <w:rPr>
                <w:rFonts w:asciiTheme="majorHAnsi" w:hAnsiTheme="majorHAnsi" w:cs="Arial"/>
                <w:sz w:val="20"/>
                <w:szCs w:val="20"/>
              </w:rPr>
              <w:t>imited use of cinematography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1</w:t>
            </w:r>
          </w:p>
        </w:tc>
      </w:tr>
      <w:tr w:rsidR="00CF7A20" w:rsidRPr="00091D90"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007332" w:rsidTr="00CF7A20">
        <w:trPr>
          <w:trHeight w:val="20"/>
        </w:trPr>
        <w:tc>
          <w:tcPr>
            <w:tcW w:w="5000" w:type="pct"/>
            <w:gridSpan w:val="2"/>
            <w:shd w:val="clear" w:color="auto" w:fill="E4D8EB" w:themeFill="accent4" w:themeFillTint="66"/>
            <w:vAlign w:val="center"/>
          </w:tcPr>
          <w:p w:rsidR="00CF7A20" w:rsidRPr="00007332" w:rsidRDefault="00CF7A20" w:rsidP="005E5025">
            <w:pPr>
              <w:pStyle w:val="NoSpacing"/>
              <w:rPr>
                <w:rFonts w:asciiTheme="majorHAnsi" w:hAnsiTheme="majorHAnsi" w:cs="Arial"/>
                <w:b/>
                <w:sz w:val="20"/>
                <w:szCs w:val="20"/>
              </w:rPr>
            </w:pPr>
            <w:r w:rsidRPr="00007332">
              <w:rPr>
                <w:rFonts w:asciiTheme="majorHAnsi" w:hAnsiTheme="majorHAnsi" w:cs="Arial"/>
                <w:b/>
                <w:sz w:val="20"/>
                <w:szCs w:val="20"/>
              </w:rPr>
              <w:lastRenderedPageBreak/>
              <w:t xml:space="preserve">Criterion </w:t>
            </w:r>
            <w:r>
              <w:rPr>
                <w:rFonts w:asciiTheme="majorHAnsi" w:hAnsiTheme="majorHAnsi" w:cs="Arial"/>
                <w:b/>
                <w:sz w:val="20"/>
                <w:szCs w:val="20"/>
              </w:rPr>
              <w:t>6</w:t>
            </w:r>
            <w:r w:rsidRPr="00007332">
              <w:rPr>
                <w:rFonts w:asciiTheme="majorHAnsi" w:hAnsiTheme="majorHAnsi" w:cs="Arial"/>
                <w:b/>
                <w:sz w:val="20"/>
                <w:szCs w:val="20"/>
              </w:rPr>
              <w:t xml:space="preserve">: </w:t>
            </w:r>
            <w:r w:rsidR="005E5025">
              <w:rPr>
                <w:rFonts w:asciiTheme="majorHAnsi" w:hAnsiTheme="majorHAnsi" w:cs="Arial"/>
                <w:b/>
                <w:sz w:val="20"/>
                <w:szCs w:val="20"/>
              </w:rPr>
              <w:t>E</w:t>
            </w:r>
            <w:r w:rsidRPr="00007332">
              <w:rPr>
                <w:rFonts w:asciiTheme="majorHAnsi" w:hAnsiTheme="majorHAnsi" w:cs="Arial"/>
                <w:b/>
                <w:sz w:val="20"/>
                <w:szCs w:val="20"/>
              </w:rPr>
              <w:t>diting skills</w:t>
            </w:r>
          </w:p>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(Pace, timing and flow of editing, meaningful use of transitions, consistency etc.)</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Consistently applies effective editing skills throughout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Often applies effective editing skills within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Sometimes applies effective editing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3</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 i</w:t>
            </w:r>
            <w:r w:rsidRPr="00007332">
              <w:rPr>
                <w:rFonts w:asciiTheme="majorHAnsi" w:hAnsiTheme="majorHAnsi" w:cs="Arial"/>
                <w:sz w:val="20"/>
                <w:szCs w:val="20"/>
              </w:rPr>
              <w:t>nconsistent use of editing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2</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w:t>
            </w:r>
            <w:r w:rsidRPr="00007332">
              <w:rPr>
                <w:rFonts w:asciiTheme="majorHAnsi" w:hAnsiTheme="majorHAnsi" w:cs="Arial"/>
                <w:sz w:val="20"/>
                <w:szCs w:val="20"/>
              </w:rPr>
              <w:t xml:space="preserve"> </w:t>
            </w:r>
            <w:r>
              <w:rPr>
                <w:rFonts w:asciiTheme="majorHAnsi" w:hAnsiTheme="majorHAnsi" w:cs="Arial"/>
                <w:sz w:val="20"/>
                <w:szCs w:val="20"/>
              </w:rPr>
              <w:t>l</w:t>
            </w:r>
            <w:r w:rsidRPr="00007332">
              <w:rPr>
                <w:rFonts w:asciiTheme="majorHAnsi" w:hAnsiTheme="majorHAnsi" w:cs="Arial"/>
                <w:sz w:val="20"/>
                <w:szCs w:val="20"/>
              </w:rPr>
              <w:t>imited use of editing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1</w:t>
            </w:r>
          </w:p>
        </w:tc>
      </w:tr>
      <w:tr w:rsidR="00CF7A20" w:rsidRPr="00091D90" w:rsidTr="00CF7A20">
        <w:trPr>
          <w:trHeight w:val="20"/>
        </w:trPr>
        <w:tc>
          <w:tcPr>
            <w:tcW w:w="4573" w:type="pct"/>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007332" w:rsidTr="00CF7A20">
        <w:trPr>
          <w:trHeight w:val="20"/>
        </w:trPr>
        <w:tc>
          <w:tcPr>
            <w:tcW w:w="5000" w:type="pct"/>
            <w:gridSpan w:val="2"/>
            <w:shd w:val="clear" w:color="auto" w:fill="E4D8EB" w:themeFill="accent4" w:themeFillTint="66"/>
            <w:vAlign w:val="center"/>
          </w:tcPr>
          <w:p w:rsidR="00CF7A20" w:rsidRPr="00007332" w:rsidRDefault="00CF7A20" w:rsidP="005E5025">
            <w:pPr>
              <w:pStyle w:val="NoSpacing"/>
              <w:keepNext/>
              <w:rPr>
                <w:rFonts w:asciiTheme="majorHAnsi" w:hAnsiTheme="majorHAnsi" w:cs="Arial"/>
                <w:b/>
                <w:sz w:val="20"/>
                <w:szCs w:val="20"/>
              </w:rPr>
            </w:pPr>
            <w:r w:rsidRPr="00007332">
              <w:rPr>
                <w:rFonts w:asciiTheme="majorHAnsi" w:hAnsiTheme="majorHAnsi" w:cs="Arial"/>
                <w:b/>
                <w:sz w:val="20"/>
                <w:szCs w:val="20"/>
              </w:rPr>
              <w:t xml:space="preserve">Criterion </w:t>
            </w:r>
            <w:r>
              <w:rPr>
                <w:rFonts w:asciiTheme="majorHAnsi" w:hAnsiTheme="majorHAnsi" w:cs="Arial"/>
                <w:b/>
                <w:sz w:val="20"/>
                <w:szCs w:val="20"/>
              </w:rPr>
              <w:t>7</w:t>
            </w:r>
            <w:r w:rsidRPr="00007332">
              <w:rPr>
                <w:rFonts w:asciiTheme="majorHAnsi" w:hAnsiTheme="majorHAnsi" w:cs="Arial"/>
                <w:b/>
                <w:sz w:val="20"/>
                <w:szCs w:val="20"/>
              </w:rPr>
              <w:t xml:space="preserve">: </w:t>
            </w:r>
            <w:r w:rsidR="005E5025">
              <w:rPr>
                <w:rFonts w:asciiTheme="majorHAnsi" w:hAnsiTheme="majorHAnsi" w:cs="Arial"/>
                <w:b/>
                <w:sz w:val="20"/>
                <w:szCs w:val="20"/>
              </w:rPr>
              <w:t>S</w:t>
            </w:r>
            <w:r w:rsidRPr="00007332">
              <w:rPr>
                <w:rFonts w:asciiTheme="majorHAnsi" w:hAnsiTheme="majorHAnsi" w:cs="Arial"/>
                <w:b/>
                <w:sz w:val="20"/>
                <w:szCs w:val="20"/>
              </w:rPr>
              <w:t>ound design skills</w:t>
            </w:r>
          </w:p>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(Sound recording, sourcing or creating appropriate music and/or sound effects, audio layering, mood created etc.)</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Consistently applies effective sound design skills throughout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5</w:t>
            </w:r>
          </w:p>
        </w:tc>
      </w:tr>
      <w:tr w:rsidR="00CF7A20" w:rsidRPr="00091D90" w:rsidTr="00CF7A20">
        <w:trPr>
          <w:trHeight w:val="20"/>
        </w:trPr>
        <w:tc>
          <w:tcPr>
            <w:tcW w:w="4573" w:type="pct"/>
            <w:shd w:val="clear" w:color="auto" w:fill="auto"/>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Often applies effective sound design skills within the production</w:t>
            </w:r>
          </w:p>
        </w:tc>
        <w:tc>
          <w:tcPr>
            <w:tcW w:w="427" w:type="pct"/>
            <w:shd w:val="clear" w:color="auto" w:fill="auto"/>
            <w:vAlign w:val="center"/>
          </w:tcPr>
          <w:p w:rsidR="00CF7A20" w:rsidRPr="00091D90" w:rsidRDefault="00CF7A20" w:rsidP="005E5025">
            <w:pPr>
              <w:pStyle w:val="NoSpacing"/>
              <w:jc w:val="center"/>
              <w:rPr>
                <w:rFonts w:asciiTheme="majorHAnsi" w:hAnsiTheme="majorHAnsi" w:cs="Arial"/>
                <w:sz w:val="20"/>
                <w:szCs w:val="20"/>
              </w:rPr>
            </w:pPr>
            <w:r>
              <w:rPr>
                <w:rFonts w:asciiTheme="majorHAnsi" w:hAnsiTheme="majorHAnsi" w:cs="Arial"/>
                <w:sz w:val="20"/>
                <w:szCs w:val="20"/>
              </w:rPr>
              <w:t>4</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sidRPr="00007332">
              <w:rPr>
                <w:rFonts w:asciiTheme="majorHAnsi" w:hAnsiTheme="majorHAnsi" w:cs="Arial"/>
                <w:sz w:val="20"/>
                <w:szCs w:val="20"/>
              </w:rPr>
              <w:t>Sometimes applies effective sound design skills within the production</w:t>
            </w:r>
          </w:p>
        </w:tc>
        <w:tc>
          <w:tcPr>
            <w:tcW w:w="427" w:type="pct"/>
            <w:vAlign w:val="center"/>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3</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w:t>
            </w:r>
            <w:r w:rsidRPr="00007332">
              <w:rPr>
                <w:rFonts w:asciiTheme="majorHAnsi" w:hAnsiTheme="majorHAnsi" w:cs="Arial"/>
                <w:sz w:val="20"/>
                <w:szCs w:val="20"/>
              </w:rPr>
              <w:t xml:space="preserve"> </w:t>
            </w:r>
            <w:r>
              <w:rPr>
                <w:rFonts w:asciiTheme="majorHAnsi" w:hAnsiTheme="majorHAnsi" w:cs="Arial"/>
                <w:sz w:val="20"/>
                <w:szCs w:val="20"/>
              </w:rPr>
              <w:t>i</w:t>
            </w:r>
            <w:r w:rsidRPr="00007332">
              <w:rPr>
                <w:rFonts w:asciiTheme="majorHAnsi" w:hAnsiTheme="majorHAnsi" w:cs="Arial"/>
                <w:sz w:val="20"/>
                <w:szCs w:val="20"/>
              </w:rPr>
              <w:t>nconsistent use of sound design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2</w:t>
            </w:r>
          </w:p>
        </w:tc>
      </w:tr>
      <w:tr w:rsidR="00CF7A20" w:rsidRPr="00091D90" w:rsidTr="00CF7A20">
        <w:trPr>
          <w:trHeight w:val="20"/>
        </w:trPr>
        <w:tc>
          <w:tcPr>
            <w:tcW w:w="4573" w:type="pct"/>
          </w:tcPr>
          <w:p w:rsidR="00CF7A20" w:rsidRPr="00007332" w:rsidRDefault="00CF7A20" w:rsidP="005E5025">
            <w:pPr>
              <w:pStyle w:val="NoSpacing"/>
              <w:rPr>
                <w:rFonts w:asciiTheme="majorHAnsi" w:hAnsiTheme="majorHAnsi" w:cs="Arial"/>
                <w:sz w:val="20"/>
                <w:szCs w:val="20"/>
              </w:rPr>
            </w:pPr>
            <w:r>
              <w:rPr>
                <w:rFonts w:asciiTheme="majorHAnsi" w:hAnsiTheme="majorHAnsi" w:cs="Arial"/>
                <w:sz w:val="20"/>
                <w:szCs w:val="20"/>
              </w:rPr>
              <w:t>Demonstrates</w:t>
            </w:r>
            <w:r w:rsidRPr="00007332">
              <w:rPr>
                <w:rFonts w:asciiTheme="majorHAnsi" w:hAnsiTheme="majorHAnsi" w:cs="Arial"/>
                <w:sz w:val="20"/>
                <w:szCs w:val="20"/>
              </w:rPr>
              <w:t xml:space="preserve"> </w:t>
            </w:r>
            <w:r>
              <w:rPr>
                <w:rFonts w:asciiTheme="majorHAnsi" w:hAnsiTheme="majorHAnsi" w:cs="Arial"/>
                <w:sz w:val="20"/>
                <w:szCs w:val="20"/>
              </w:rPr>
              <w:t>l</w:t>
            </w:r>
            <w:r w:rsidRPr="00007332">
              <w:rPr>
                <w:rFonts w:asciiTheme="majorHAnsi" w:hAnsiTheme="majorHAnsi" w:cs="Arial"/>
                <w:sz w:val="20"/>
                <w:szCs w:val="20"/>
              </w:rPr>
              <w:t>imited use of sound design skills within the production</w:t>
            </w:r>
          </w:p>
        </w:tc>
        <w:tc>
          <w:tcPr>
            <w:tcW w:w="427" w:type="pct"/>
          </w:tcPr>
          <w:p w:rsidR="00CF7A20" w:rsidRPr="00091D90" w:rsidRDefault="00CF7A20" w:rsidP="005E5025">
            <w:pPr>
              <w:pStyle w:val="NoSpacing"/>
              <w:jc w:val="center"/>
              <w:rPr>
                <w:rFonts w:asciiTheme="majorHAnsi" w:hAnsiTheme="majorHAnsi" w:cs="Arial"/>
                <w:sz w:val="20"/>
                <w:szCs w:val="20"/>
              </w:rPr>
            </w:pPr>
            <w:r w:rsidRPr="00091D90">
              <w:rPr>
                <w:rFonts w:asciiTheme="majorHAnsi" w:hAnsiTheme="majorHAnsi" w:cs="Arial"/>
                <w:sz w:val="20"/>
                <w:szCs w:val="20"/>
              </w:rPr>
              <w:t>1</w:t>
            </w:r>
          </w:p>
        </w:tc>
      </w:tr>
      <w:tr w:rsidR="00CF7A20" w:rsidRPr="00091D90" w:rsidTr="00CF7A20">
        <w:trPr>
          <w:trHeight w:val="20"/>
        </w:trPr>
        <w:tc>
          <w:tcPr>
            <w:tcW w:w="4573" w:type="pct"/>
            <w:tcBorders>
              <w:bottom w:val="single" w:sz="4" w:space="0" w:color="auto"/>
            </w:tcBorders>
          </w:tcPr>
          <w:p w:rsidR="00CF7A20" w:rsidRPr="00091D9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Subtotal</w:t>
            </w:r>
            <w:r w:rsidRPr="00091D90">
              <w:rPr>
                <w:rFonts w:asciiTheme="majorHAnsi" w:hAnsiTheme="majorHAnsi" w:cs="Arial"/>
                <w:b/>
                <w:sz w:val="20"/>
                <w:szCs w:val="20"/>
              </w:rPr>
              <w:t xml:space="preserve"> </w:t>
            </w:r>
          </w:p>
        </w:tc>
        <w:tc>
          <w:tcPr>
            <w:tcW w:w="427" w:type="pct"/>
            <w:tcBorders>
              <w:bottom w:val="single" w:sz="4" w:space="0" w:color="auto"/>
            </w:tcBorders>
            <w:vAlign w:val="center"/>
          </w:tcPr>
          <w:p w:rsidR="00CF7A20" w:rsidRPr="008C6B58"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w:t>
            </w:r>
            <w:r w:rsidRPr="008C6B58">
              <w:rPr>
                <w:rFonts w:asciiTheme="majorHAnsi" w:hAnsiTheme="majorHAnsi" w:cs="Arial"/>
                <w:b/>
                <w:sz w:val="20"/>
                <w:szCs w:val="20"/>
              </w:rPr>
              <w:t>5</w:t>
            </w:r>
          </w:p>
        </w:tc>
      </w:tr>
      <w:tr w:rsidR="00CF7A20" w:rsidRPr="00091D90" w:rsidTr="00CF7A20">
        <w:trPr>
          <w:trHeight w:val="20"/>
        </w:trPr>
        <w:tc>
          <w:tcPr>
            <w:tcW w:w="4573" w:type="pct"/>
            <w:tcBorders>
              <w:top w:val="single" w:sz="4" w:space="0" w:color="auto"/>
            </w:tcBorders>
            <w:shd w:val="clear" w:color="auto" w:fill="DECFE7" w:themeFill="accent5"/>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Section 1 total</w:t>
            </w:r>
          </w:p>
        </w:tc>
        <w:tc>
          <w:tcPr>
            <w:tcW w:w="427" w:type="pct"/>
            <w:tcBorders>
              <w:top w:val="single" w:sz="4" w:space="0" w:color="auto"/>
            </w:tcBorders>
            <w:shd w:val="clear" w:color="auto" w:fill="DECFE7" w:themeFill="accent5"/>
            <w:vAlign w:val="center"/>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/14</w:t>
            </w:r>
          </w:p>
        </w:tc>
      </w:tr>
      <w:tr w:rsidR="00CF7A20" w:rsidRPr="00091D90" w:rsidTr="00CF7A20">
        <w:trPr>
          <w:trHeight w:val="20"/>
        </w:trPr>
        <w:tc>
          <w:tcPr>
            <w:tcW w:w="4573" w:type="pct"/>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Convert section 1 to 20%</w:t>
            </w:r>
          </w:p>
        </w:tc>
        <w:tc>
          <w:tcPr>
            <w:tcW w:w="427" w:type="pct"/>
            <w:vAlign w:val="center"/>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/20</w:t>
            </w:r>
          </w:p>
        </w:tc>
      </w:tr>
      <w:tr w:rsidR="00CF7A20" w:rsidRPr="00091D90" w:rsidTr="00CF7A20">
        <w:trPr>
          <w:trHeight w:val="20"/>
        </w:trPr>
        <w:tc>
          <w:tcPr>
            <w:tcW w:w="4573" w:type="pct"/>
            <w:shd w:val="clear" w:color="auto" w:fill="DECFE7" w:themeFill="accent5"/>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Section 2 total</w:t>
            </w:r>
          </w:p>
        </w:tc>
        <w:tc>
          <w:tcPr>
            <w:tcW w:w="427" w:type="pct"/>
            <w:shd w:val="clear" w:color="auto" w:fill="DECFE7" w:themeFill="accent5"/>
            <w:vAlign w:val="center"/>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/20</w:t>
            </w:r>
          </w:p>
        </w:tc>
      </w:tr>
      <w:tr w:rsidR="00CF7A20" w:rsidRPr="00091D90" w:rsidTr="00CF7A20">
        <w:trPr>
          <w:trHeight w:val="20"/>
        </w:trPr>
        <w:tc>
          <w:tcPr>
            <w:tcW w:w="4573" w:type="pct"/>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Convert section 2 to 80%</w:t>
            </w:r>
          </w:p>
        </w:tc>
        <w:tc>
          <w:tcPr>
            <w:tcW w:w="427" w:type="pct"/>
            <w:vAlign w:val="center"/>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/80</w:t>
            </w:r>
          </w:p>
        </w:tc>
      </w:tr>
      <w:tr w:rsidR="00CF7A20" w:rsidRPr="00091D90" w:rsidTr="00CF7A20">
        <w:trPr>
          <w:trHeight w:val="20"/>
        </w:trPr>
        <w:tc>
          <w:tcPr>
            <w:tcW w:w="4573" w:type="pct"/>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Percentage</w:t>
            </w:r>
          </w:p>
        </w:tc>
        <w:tc>
          <w:tcPr>
            <w:tcW w:w="427" w:type="pct"/>
            <w:vAlign w:val="center"/>
          </w:tcPr>
          <w:p w:rsidR="00CF7A20" w:rsidRDefault="00CF7A20" w:rsidP="005E5025">
            <w:pPr>
              <w:pStyle w:val="NoSpacing"/>
              <w:jc w:val="right"/>
              <w:rPr>
                <w:rFonts w:asciiTheme="majorHAnsi" w:hAnsiTheme="majorHAnsi" w:cs="Arial"/>
                <w:b/>
                <w:sz w:val="20"/>
                <w:szCs w:val="20"/>
              </w:rPr>
            </w:pPr>
          </w:p>
        </w:tc>
      </w:tr>
      <w:tr w:rsidR="00CF7A20" w:rsidRPr="00091D90" w:rsidTr="00CF7A20">
        <w:trPr>
          <w:trHeight w:val="20"/>
        </w:trPr>
        <w:tc>
          <w:tcPr>
            <w:tcW w:w="4573" w:type="pct"/>
            <w:vAlign w:val="bottom"/>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Convert to 25% weighting (percentage x 0.25)</w:t>
            </w:r>
          </w:p>
        </w:tc>
        <w:tc>
          <w:tcPr>
            <w:tcW w:w="427" w:type="pct"/>
            <w:vAlign w:val="center"/>
          </w:tcPr>
          <w:p w:rsidR="00CF7A20" w:rsidRDefault="00CF7A20" w:rsidP="005E5025">
            <w:pPr>
              <w:pStyle w:val="NoSpacing"/>
              <w:jc w:val="right"/>
              <w:rPr>
                <w:rFonts w:asciiTheme="majorHAnsi" w:hAnsiTheme="majorHAnsi" w:cs="Arial"/>
                <w:b/>
                <w:sz w:val="20"/>
                <w:szCs w:val="20"/>
              </w:rPr>
            </w:pPr>
            <w:r>
              <w:rPr>
                <w:rFonts w:asciiTheme="majorHAnsi" w:hAnsiTheme="majorHAnsi" w:cs="Arial"/>
                <w:b/>
                <w:sz w:val="20"/>
                <w:szCs w:val="20"/>
              </w:rPr>
              <w:t>/25</w:t>
            </w:r>
          </w:p>
        </w:tc>
      </w:tr>
    </w:tbl>
    <w:p w:rsidR="00D61A73" w:rsidRDefault="00D61A73">
      <w:pPr>
        <w:spacing w:after="0" w:line="240"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6D4A1D" w:rsidRPr="00033FAF" w:rsidRDefault="006D4A1D" w:rsidP="00143CFD">
      <w:pPr>
        <w:pStyle w:val="Heading1"/>
      </w:pPr>
      <w:r w:rsidRPr="00033FAF">
        <w:lastRenderedPageBreak/>
        <w:t>Sample assessment task</w:t>
      </w:r>
    </w:p>
    <w:p w:rsidR="006D4A1D" w:rsidRPr="000C70B7" w:rsidRDefault="006D4A1D" w:rsidP="00143CFD">
      <w:pPr>
        <w:pStyle w:val="Heading1"/>
      </w:pPr>
      <w:r>
        <w:t>Media Production and Analysis – ATAR Year 11</w:t>
      </w:r>
    </w:p>
    <w:p w:rsidR="006D4A1D" w:rsidRPr="00033FAF" w:rsidRDefault="006D4A1D" w:rsidP="00033FAF">
      <w:pPr>
        <w:pStyle w:val="Heading2"/>
      </w:pPr>
      <w:r w:rsidRPr="00033FAF">
        <w:t xml:space="preserve">Task 2 – Unit 1 – Popular </w:t>
      </w:r>
      <w:r w:rsidR="005E5025">
        <w:t>c</w:t>
      </w:r>
      <w:r w:rsidRPr="00033FAF">
        <w:t>ulture</w:t>
      </w:r>
    </w:p>
    <w:p w:rsidR="006D4A1D" w:rsidRPr="00A17970" w:rsidRDefault="006D4A1D" w:rsidP="00B41DDB">
      <w:pPr>
        <w:pStyle w:val="BodyText"/>
      </w:pPr>
      <w:r w:rsidRPr="00B41DDB">
        <w:rPr>
          <w:b/>
        </w:rPr>
        <w:t>Assessment type:</w:t>
      </w:r>
      <w:r>
        <w:t xml:space="preserve"> </w:t>
      </w:r>
      <w:r w:rsidRPr="009010D3">
        <w:t>Response</w:t>
      </w:r>
      <w:r>
        <w:t xml:space="preserve"> </w:t>
      </w:r>
    </w:p>
    <w:p w:rsidR="006D4A1D" w:rsidRPr="00FE45C7" w:rsidRDefault="006D4A1D" w:rsidP="00B41DDB">
      <w:pPr>
        <w:pStyle w:val="BodyText"/>
      </w:pPr>
      <w:r w:rsidRPr="00B41DDB">
        <w:rPr>
          <w:b/>
        </w:rPr>
        <w:t xml:space="preserve">Commence task: </w:t>
      </w:r>
      <w:r>
        <w:t xml:space="preserve"> Semester 1, Week</w:t>
      </w:r>
      <w:r w:rsidR="005E5025">
        <w:t>s</w:t>
      </w:r>
      <w:r>
        <w:t xml:space="preserve"> 3 – 4 </w:t>
      </w:r>
    </w:p>
    <w:p w:rsidR="006D4A1D" w:rsidRDefault="006D4A1D" w:rsidP="00B41DDB">
      <w:pPr>
        <w:pStyle w:val="BodyText"/>
      </w:pPr>
      <w:r w:rsidRPr="00B41DDB">
        <w:rPr>
          <w:b/>
        </w:rPr>
        <w:t>Task due:</w:t>
      </w:r>
      <w:r>
        <w:t xml:space="preserve"> Semester 1, Week 6</w:t>
      </w:r>
    </w:p>
    <w:p w:rsidR="006D4A1D" w:rsidRPr="00AD2A34" w:rsidRDefault="006D4A1D" w:rsidP="006D4A1D">
      <w:pPr>
        <w:spacing w:after="0"/>
        <w:rPr>
          <w:rFonts w:asciiTheme="majorHAnsi" w:hAnsiTheme="majorHAnsi"/>
          <w:b/>
          <w:bCs/>
          <w:szCs w:val="22"/>
        </w:rPr>
      </w:pPr>
      <w:r>
        <w:rPr>
          <w:rFonts w:asciiTheme="majorHAnsi" w:hAnsiTheme="majorHAnsi"/>
          <w:b/>
          <w:bCs/>
          <w:szCs w:val="22"/>
        </w:rPr>
        <w:t>Suggested timeframe</w:t>
      </w:r>
      <w:r w:rsidRPr="00AD2A34">
        <w:rPr>
          <w:rFonts w:asciiTheme="majorHAnsi" w:hAnsiTheme="majorHAnsi"/>
          <w:b/>
          <w:bCs/>
          <w:szCs w:val="22"/>
        </w:rPr>
        <w:t>s</w:t>
      </w:r>
    </w:p>
    <w:p w:rsidR="00EE2C4D" w:rsidRDefault="006D4A1D" w:rsidP="00B41DDB">
      <w:pPr>
        <w:pStyle w:val="ListBullet"/>
      </w:pPr>
      <w:r w:rsidRPr="00EE2C4D">
        <w:t>Allow up to 1 week to introduce the task</w:t>
      </w:r>
      <w:r w:rsidR="00EE2C4D" w:rsidRPr="00EE2C4D">
        <w:t xml:space="preserve"> and</w:t>
      </w:r>
      <w:r w:rsidR="00652CFE" w:rsidRPr="00EE2C4D">
        <w:t xml:space="preserve"> watch the teacher selected popular culture/blockbuster/mainstream</w:t>
      </w:r>
      <w:r w:rsidRPr="00EE2C4D">
        <w:t xml:space="preserve"> </w:t>
      </w:r>
      <w:r w:rsidR="00EE2C4D" w:rsidRPr="00EE2C4D">
        <w:t>film</w:t>
      </w:r>
      <w:r w:rsidR="00CF7A20">
        <w:t>.</w:t>
      </w:r>
    </w:p>
    <w:p w:rsidR="006D4A1D" w:rsidRPr="00EE2C4D" w:rsidRDefault="006D4A1D" w:rsidP="00B41DDB">
      <w:pPr>
        <w:pStyle w:val="ListBullet"/>
      </w:pPr>
      <w:r w:rsidRPr="00EE2C4D">
        <w:t xml:space="preserve">Allow 2–3 weeks to </w:t>
      </w:r>
      <w:r w:rsidR="00652CFE" w:rsidRPr="00EE2C4D">
        <w:t>ensure thorough delivery of</w:t>
      </w:r>
      <w:r w:rsidRPr="00EE2C4D">
        <w:t xml:space="preserve"> syl</w:t>
      </w:r>
      <w:r w:rsidR="00652CFE" w:rsidRPr="00EE2C4D">
        <w:t>labus content relating to Task 2</w:t>
      </w:r>
      <w:r w:rsidR="00EE2C4D">
        <w:t>. Re-watch specific excerpts from the film and link these to related syllabus content</w:t>
      </w:r>
      <w:r w:rsidR="00CF7A20">
        <w:t>.</w:t>
      </w:r>
    </w:p>
    <w:p w:rsidR="006D4A1D" w:rsidRDefault="00652CFE" w:rsidP="00B41DDB">
      <w:pPr>
        <w:pStyle w:val="ListBullet"/>
      </w:pPr>
      <w:r>
        <w:t xml:space="preserve">Include </w:t>
      </w:r>
      <w:proofErr w:type="gramStart"/>
      <w:r>
        <w:t>1</w:t>
      </w:r>
      <w:proofErr w:type="gramEnd"/>
      <w:r>
        <w:t xml:space="preserve"> lesson</w:t>
      </w:r>
      <w:r w:rsidR="006D4A1D">
        <w:t xml:space="preserve"> </w:t>
      </w:r>
      <w:r>
        <w:t>to workshop how to write an extended response</w:t>
      </w:r>
      <w:r w:rsidR="00CF7A20">
        <w:t>.</w:t>
      </w:r>
    </w:p>
    <w:p w:rsidR="00652CFE" w:rsidRPr="00A90459" w:rsidRDefault="00CF7A20" w:rsidP="00B41DDB">
      <w:pPr>
        <w:pStyle w:val="ListBullet"/>
      </w:pPr>
      <w:r>
        <w:t xml:space="preserve">Allow </w:t>
      </w:r>
      <w:proofErr w:type="gramStart"/>
      <w:r w:rsidR="00652CFE">
        <w:t>1</w:t>
      </w:r>
      <w:proofErr w:type="gramEnd"/>
      <w:r w:rsidR="00652CFE">
        <w:t xml:space="preserve"> lesson/50-minutes to write the extended response in class</w:t>
      </w:r>
      <w:r>
        <w:t>.</w:t>
      </w:r>
    </w:p>
    <w:p w:rsidR="006D4A1D" w:rsidRDefault="006D4A1D" w:rsidP="00B41DDB">
      <w:pPr>
        <w:pStyle w:val="BodyText"/>
      </w:pPr>
      <w:r w:rsidRPr="00B41DDB">
        <w:rPr>
          <w:b/>
        </w:rPr>
        <w:t>Total summative assessment marks:</w:t>
      </w:r>
      <w:r>
        <w:t xml:space="preserve"> </w:t>
      </w:r>
      <w:r w:rsidR="00652CFE">
        <w:t xml:space="preserve">16 </w:t>
      </w:r>
      <w:r>
        <w:t xml:space="preserve"> </w:t>
      </w:r>
    </w:p>
    <w:p w:rsidR="006D4A1D" w:rsidRPr="00AD2A34" w:rsidRDefault="006D4A1D" w:rsidP="00B41DDB">
      <w:pPr>
        <w:pStyle w:val="BodyText"/>
      </w:pPr>
      <w:r w:rsidRPr="00B41DDB">
        <w:rPr>
          <w:b/>
        </w:rPr>
        <w:t>Task weighting:</w:t>
      </w:r>
      <w:r>
        <w:t xml:space="preserve"> </w:t>
      </w:r>
      <w:r w:rsidR="00652CFE">
        <w:t>10</w:t>
      </w:r>
      <w:r w:rsidRPr="00AD2A34">
        <w:t xml:space="preserve">% </w:t>
      </w:r>
      <w:r>
        <w:t xml:space="preserve">of the school mark for this pair of </w:t>
      </w:r>
      <w:r w:rsidRPr="00AD2A34">
        <w:t>unit</w:t>
      </w:r>
      <w:r>
        <w:t>s</w:t>
      </w:r>
      <w:r w:rsidRPr="00AD2A34">
        <w:t xml:space="preserve"> </w:t>
      </w:r>
    </w:p>
    <w:p w:rsidR="00B41DDB" w:rsidRPr="00AD2A34" w:rsidRDefault="00B41DDB" w:rsidP="00B41DDB">
      <w:pPr>
        <w:tabs>
          <w:tab w:val="right" w:leader="underscore" w:pos="9072"/>
        </w:tabs>
        <w:rPr>
          <w:rFonts w:asciiTheme="majorHAnsi" w:hAnsiTheme="majorHAnsi"/>
          <w:szCs w:val="22"/>
        </w:rPr>
      </w:pPr>
      <w:r>
        <w:rPr>
          <w:rFonts w:asciiTheme="majorHAnsi" w:hAnsiTheme="majorHAnsi"/>
          <w:szCs w:val="22"/>
        </w:rPr>
        <w:tab/>
      </w:r>
    </w:p>
    <w:p w:rsidR="006D4A1D" w:rsidRPr="00B41DDB" w:rsidRDefault="006D4A1D" w:rsidP="00B41DDB">
      <w:pPr>
        <w:pStyle w:val="BodyText"/>
        <w:rPr>
          <w:b/>
        </w:rPr>
      </w:pPr>
      <w:r w:rsidRPr="00B41DDB">
        <w:rPr>
          <w:b/>
        </w:rPr>
        <w:t xml:space="preserve">Task </w:t>
      </w:r>
      <w:r w:rsidR="00652CFE" w:rsidRPr="00B41DDB">
        <w:rPr>
          <w:b/>
        </w:rPr>
        <w:t>2</w:t>
      </w:r>
      <w:r w:rsidRPr="00B41DDB">
        <w:rPr>
          <w:b/>
        </w:rPr>
        <w:t xml:space="preserve">: In-class timed </w:t>
      </w:r>
      <w:r w:rsidR="00652CFE" w:rsidRPr="00B41DDB">
        <w:rPr>
          <w:b/>
        </w:rPr>
        <w:t xml:space="preserve">extended </w:t>
      </w:r>
      <w:r w:rsidRPr="00B41DDB">
        <w:rPr>
          <w:b/>
        </w:rPr>
        <w:t>r</w:t>
      </w:r>
      <w:r w:rsidR="00652CFE" w:rsidRPr="00B41DDB">
        <w:rPr>
          <w:b/>
        </w:rPr>
        <w:t>esponse</w:t>
      </w:r>
    </w:p>
    <w:p w:rsidR="006D4A1D" w:rsidRPr="00143CFD" w:rsidRDefault="00143CFD" w:rsidP="00B41DDB">
      <w:pPr>
        <w:pStyle w:val="BodyText"/>
        <w:rPr>
          <w:b/>
        </w:rPr>
      </w:pPr>
      <w:r>
        <w:rPr>
          <w:b/>
        </w:rPr>
        <w:t>Task description</w:t>
      </w:r>
    </w:p>
    <w:p w:rsidR="00450642" w:rsidRPr="00450642" w:rsidRDefault="00450642" w:rsidP="00B41DDB">
      <w:pPr>
        <w:pStyle w:val="BodyText"/>
      </w:pPr>
      <w:r w:rsidRPr="00450642">
        <w:t>Complete a response to one extended answer question, from a choice of three, in the contexts of media languages, audience, industry and</w:t>
      </w:r>
      <w:r>
        <w:t>/or</w:t>
      </w:r>
      <w:r w:rsidRPr="00450642">
        <w:t xml:space="preserve"> production. </w:t>
      </w:r>
    </w:p>
    <w:p w:rsidR="00450642" w:rsidRDefault="00450642" w:rsidP="00B41DDB">
      <w:pPr>
        <w:pStyle w:val="BodyText"/>
      </w:pPr>
      <w:r w:rsidRPr="00450642">
        <w:t xml:space="preserve">Extended </w:t>
      </w:r>
      <w:r w:rsidR="00263068">
        <w:t>answer response</w:t>
      </w:r>
      <w:r w:rsidRPr="00450642">
        <w:t xml:space="preserve"> should refer to </w:t>
      </w:r>
      <w:r w:rsidR="00263068">
        <w:t xml:space="preserve">the teacher selected popular culture/blockbuster/mainstream film </w:t>
      </w:r>
      <w:r w:rsidRPr="00450642">
        <w:t>studied in the lead up to this task.</w:t>
      </w:r>
    </w:p>
    <w:p w:rsidR="006D4A1D" w:rsidRDefault="006D4A1D" w:rsidP="00B41DDB">
      <w:pPr>
        <w:pStyle w:val="BodyText"/>
      </w:pPr>
      <w:r>
        <w:t xml:space="preserve">Questions will relate to the following class material and syllabus content. Sample questions and marking keys can be found on pages </w:t>
      </w:r>
      <w:r w:rsidR="00FA2686">
        <w:t>7 to 9</w:t>
      </w:r>
      <w:r>
        <w:t xml:space="preserve"> (</w:t>
      </w:r>
      <w:r w:rsidR="00CF7A20">
        <w:t xml:space="preserve">Teachers </w:t>
      </w:r>
      <w:r>
        <w:t xml:space="preserve">may </w:t>
      </w:r>
      <w:r w:rsidR="00450642">
        <w:t>choose to use these</w:t>
      </w:r>
      <w:r>
        <w:t>, or write their own mo</w:t>
      </w:r>
      <w:r w:rsidR="00CF7A20">
        <w:t>delled on the samples provided.)</w:t>
      </w:r>
    </w:p>
    <w:p w:rsidR="00450642" w:rsidRPr="00450642" w:rsidRDefault="00450642" w:rsidP="00B41DDB">
      <w:pPr>
        <w:pStyle w:val="ListBullet"/>
      </w:pPr>
      <w:r w:rsidRPr="00450642">
        <w:t>Consider and debate how mainstream audience values inform feature film</w:t>
      </w:r>
      <w:r w:rsidR="00CF7A20">
        <w:t>.</w:t>
      </w:r>
    </w:p>
    <w:p w:rsidR="00450642" w:rsidRPr="002D7E9E" w:rsidRDefault="00450642" w:rsidP="00B41DDB">
      <w:pPr>
        <w:pStyle w:val="ListBullet"/>
        <w:rPr>
          <w:rFonts w:eastAsia="Times New Roman"/>
        </w:rPr>
      </w:pPr>
      <w:r w:rsidRPr="00450642">
        <w:t>Identify stereotypes and discuss the effects of using stereotypes in feature film</w:t>
      </w:r>
      <w:r w:rsidR="00CF7A20">
        <w:t>.</w:t>
      </w:r>
      <w:r w:rsidRPr="00450642">
        <w:t xml:space="preserve"> </w:t>
      </w:r>
    </w:p>
    <w:p w:rsidR="00263068" w:rsidRDefault="00263068" w:rsidP="00B41DDB">
      <w:pPr>
        <w:pStyle w:val="ListBullet"/>
        <w:rPr>
          <w:rFonts w:eastAsia="Times New Roman"/>
        </w:rPr>
      </w:pPr>
      <w:r w:rsidRPr="00263068">
        <w:rPr>
          <w:rFonts w:eastAsia="Times New Roman"/>
        </w:rPr>
        <w:t>Discuss the factors that affect feature films produced in a large-scale institution</w:t>
      </w:r>
      <w:r w:rsidR="00CF7A20">
        <w:t>.</w:t>
      </w:r>
    </w:p>
    <w:p w:rsidR="00263068" w:rsidRPr="00263068" w:rsidRDefault="00263068" w:rsidP="00B41DDB">
      <w:pPr>
        <w:pStyle w:val="ListBullet"/>
        <w:rPr>
          <w:rFonts w:eastAsia="Times New Roman"/>
        </w:rPr>
      </w:pPr>
      <w:r w:rsidRPr="00263068">
        <w:rPr>
          <w:rFonts w:eastAsia="Times New Roman"/>
        </w:rPr>
        <w:t>Explore the influence of globalisation on feature films considering trends in media use, genres and/or styles</w:t>
      </w:r>
      <w:r w:rsidR="00CF7A20">
        <w:t>.</w:t>
      </w:r>
    </w:p>
    <w:p w:rsidR="00263068" w:rsidRPr="00263068" w:rsidRDefault="00263068" w:rsidP="00B41DDB">
      <w:pPr>
        <w:pStyle w:val="ListBullet"/>
        <w:rPr>
          <w:rFonts w:eastAsia="Times New Roman"/>
        </w:rPr>
      </w:pPr>
      <w:r w:rsidRPr="00263068">
        <w:rPr>
          <w:rFonts w:eastAsia="Times New Roman"/>
        </w:rPr>
        <w:t>Discuss the effect of controls and constraints on production</w:t>
      </w:r>
      <w:r w:rsidR="00CF7A20">
        <w:t>.</w:t>
      </w:r>
    </w:p>
    <w:p w:rsidR="00263068" w:rsidRPr="00263068" w:rsidRDefault="00263068" w:rsidP="00B41DDB">
      <w:pPr>
        <w:pStyle w:val="ListBullet"/>
        <w:rPr>
          <w:rFonts w:eastAsia="Times New Roman"/>
        </w:rPr>
      </w:pPr>
      <w:r w:rsidRPr="00263068">
        <w:rPr>
          <w:rFonts w:eastAsia="Times New Roman"/>
        </w:rPr>
        <w:t xml:space="preserve">Revise </w:t>
      </w:r>
      <w:r>
        <w:rPr>
          <w:rFonts w:eastAsia="Times New Roman"/>
        </w:rPr>
        <w:t>and discuss the</w:t>
      </w:r>
      <w:r w:rsidRPr="00263068">
        <w:rPr>
          <w:rFonts w:eastAsia="Times New Roman"/>
        </w:rPr>
        <w:t xml:space="preserve"> narrative structure, narrative element, codes and conventions, meaning and theme</w:t>
      </w:r>
      <w:r>
        <w:rPr>
          <w:rFonts w:eastAsia="Times New Roman"/>
        </w:rPr>
        <w:t xml:space="preserve"> of the teacher selected feature film</w:t>
      </w:r>
      <w:r w:rsidR="00CF7A20">
        <w:t>.</w:t>
      </w:r>
    </w:p>
    <w:p w:rsidR="006D4A1D" w:rsidRPr="002D7E9E" w:rsidRDefault="00263068" w:rsidP="00B41DDB">
      <w:pPr>
        <w:pStyle w:val="ListBullet"/>
        <w:rPr>
          <w:rFonts w:eastAsia="Times New Roman"/>
        </w:rPr>
      </w:pPr>
      <w:r w:rsidRPr="00263068">
        <w:rPr>
          <w:rFonts w:eastAsia="Times New Roman"/>
        </w:rPr>
        <w:t xml:space="preserve">Examine how meaning </w:t>
      </w:r>
      <w:proofErr w:type="gramStart"/>
      <w:r w:rsidRPr="00263068">
        <w:rPr>
          <w:rFonts w:eastAsia="Times New Roman"/>
        </w:rPr>
        <w:t xml:space="preserve">is encoded by the producer of the </w:t>
      </w:r>
      <w:r>
        <w:rPr>
          <w:rFonts w:eastAsia="Times New Roman"/>
        </w:rPr>
        <w:t xml:space="preserve">teacher </w:t>
      </w:r>
      <w:r w:rsidRPr="00263068">
        <w:rPr>
          <w:rFonts w:eastAsia="Times New Roman"/>
        </w:rPr>
        <w:t>selected feature film and decoded by audiences</w:t>
      </w:r>
      <w:proofErr w:type="gramEnd"/>
      <w:r w:rsidR="00CF7A20">
        <w:t>.</w:t>
      </w:r>
    </w:p>
    <w:p w:rsidR="00FA2686" w:rsidRDefault="00FA2686">
      <w:pPr>
        <w:spacing w:after="0" w:line="240" w:lineRule="auto"/>
        <w:rPr>
          <w:rFonts w:asciiTheme="majorHAnsi" w:hAnsiTheme="majorHAnsi"/>
          <w:b/>
          <w:szCs w:val="22"/>
        </w:rPr>
      </w:pPr>
      <w:r>
        <w:rPr>
          <w:rFonts w:asciiTheme="majorHAnsi" w:hAnsiTheme="majorHAnsi"/>
          <w:b/>
          <w:szCs w:val="22"/>
        </w:rPr>
        <w:br w:type="page"/>
      </w:r>
    </w:p>
    <w:p w:rsidR="006D4A1D" w:rsidRPr="00D61A73" w:rsidRDefault="006D4A1D" w:rsidP="00D61A73">
      <w:pPr>
        <w:pStyle w:val="BodyText"/>
        <w:rPr>
          <w:b/>
        </w:rPr>
      </w:pPr>
      <w:r w:rsidRPr="00D61A73">
        <w:rPr>
          <w:b/>
        </w:rPr>
        <w:lastRenderedPageBreak/>
        <w:t>Task process and requirements:</w:t>
      </w:r>
    </w:p>
    <w:p w:rsidR="006D4A1D" w:rsidRPr="00D61A73" w:rsidRDefault="00263068" w:rsidP="00D61A73">
      <w:pPr>
        <w:pStyle w:val="ListBullet"/>
      </w:pPr>
      <w:r w:rsidRPr="00D61A73">
        <w:t>in class, investigate and</w:t>
      </w:r>
      <w:r w:rsidR="006D4A1D" w:rsidRPr="00D61A73">
        <w:t xml:space="preserve"> analyse </w:t>
      </w:r>
      <w:r w:rsidRPr="00D61A73">
        <w:t>the teacher selected feature film</w:t>
      </w:r>
    </w:p>
    <w:p w:rsidR="006D4A1D" w:rsidRPr="00D61A73" w:rsidRDefault="006D4A1D" w:rsidP="00D61A73">
      <w:pPr>
        <w:pStyle w:val="ListBullet"/>
      </w:pPr>
      <w:r w:rsidRPr="00D61A73">
        <w:t>actively participate in class</w:t>
      </w:r>
      <w:r w:rsidR="00263068" w:rsidRPr="00D61A73">
        <w:t xml:space="preserve"> activities and</w:t>
      </w:r>
      <w:r w:rsidRPr="00D61A73">
        <w:t xml:space="preserve"> discussions</w:t>
      </w:r>
    </w:p>
    <w:p w:rsidR="006D4A1D" w:rsidRPr="00D61A73" w:rsidRDefault="006D4A1D" w:rsidP="00D61A73">
      <w:pPr>
        <w:pStyle w:val="ListBullet"/>
      </w:pPr>
      <w:r w:rsidRPr="00D61A73">
        <w:t xml:space="preserve">in-class, timed response </w:t>
      </w:r>
      <w:r w:rsidR="00263068" w:rsidRPr="00D61A73">
        <w:t>to extended answer</w:t>
      </w:r>
      <w:r w:rsidRPr="00D61A73">
        <w:t xml:space="preserve"> question</w:t>
      </w:r>
    </w:p>
    <w:p w:rsidR="006D4A1D" w:rsidRPr="00D61A73" w:rsidRDefault="006D4A1D" w:rsidP="00D61A73">
      <w:pPr>
        <w:pStyle w:val="ListBullet"/>
      </w:pPr>
      <w:proofErr w:type="gramStart"/>
      <w:r w:rsidRPr="00D61A73">
        <w:t>answer</w:t>
      </w:r>
      <w:proofErr w:type="gramEnd"/>
      <w:r w:rsidRPr="00D61A73">
        <w:t xml:space="preserve"> </w:t>
      </w:r>
      <w:r w:rsidR="00263068" w:rsidRPr="00D61A73">
        <w:t>one</w:t>
      </w:r>
      <w:r w:rsidRPr="00D61A73">
        <w:t xml:space="preserve"> question</w:t>
      </w:r>
      <w:r w:rsidR="00263068" w:rsidRPr="00D61A73">
        <w:t>, from a choice of three</w:t>
      </w:r>
      <w:r w:rsidR="00CF7A20">
        <w:t>.</w:t>
      </w:r>
    </w:p>
    <w:p w:rsidR="006D4A1D" w:rsidRDefault="006D4A1D" w:rsidP="00D61A73">
      <w:pPr>
        <w:pStyle w:val="BodyText"/>
      </w:pPr>
      <w:r w:rsidRPr="00A17970">
        <w:t xml:space="preserve">Your response must </w:t>
      </w:r>
      <w:r>
        <w:t xml:space="preserve">include examples from </w:t>
      </w:r>
      <w:r w:rsidR="00EE2C4D">
        <w:t>the teacher selected popular culture/blockbuster/</w:t>
      </w:r>
      <w:r w:rsidR="00D61A73">
        <w:t xml:space="preserve"> </w:t>
      </w:r>
      <w:r w:rsidR="00EE2C4D">
        <w:t xml:space="preserve">mainstream film </w:t>
      </w:r>
      <w:r w:rsidR="00EE2C4D" w:rsidRPr="00450642">
        <w:t>studied in the lead up to this task</w:t>
      </w:r>
      <w:r>
        <w:t>.</w:t>
      </w:r>
    </w:p>
    <w:tbl>
      <w:tblPr>
        <w:tblpPr w:leftFromText="180" w:rightFromText="180" w:vertAnchor="text" w:horzAnchor="margin" w:tblpY="155"/>
        <w:tblW w:w="921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230"/>
        <w:gridCol w:w="1984"/>
      </w:tblGrid>
      <w:tr w:rsidR="006D4A1D" w:rsidRPr="00D61A73" w:rsidTr="00EF48BE">
        <w:trPr>
          <w:trHeight w:val="235"/>
        </w:trPr>
        <w:tc>
          <w:tcPr>
            <w:tcW w:w="7230" w:type="dxa"/>
            <w:shd w:val="clear" w:color="auto" w:fill="BD9FCF" w:themeFill="accent4"/>
          </w:tcPr>
          <w:p w:rsidR="006D4A1D" w:rsidRPr="00D61A73" w:rsidRDefault="006D4A1D" w:rsidP="00EF48BE">
            <w:pPr>
              <w:tabs>
                <w:tab w:val="left" w:pos="5112"/>
              </w:tabs>
              <w:spacing w:before="120"/>
              <w:ind w:right="-387"/>
              <w:rPr>
                <w:rFonts w:eastAsia="Times New Roman" w:cs="Arial"/>
                <w:bCs/>
                <w:color w:val="FFFFFF"/>
                <w:szCs w:val="20"/>
              </w:rPr>
            </w:pPr>
            <w:r w:rsidRPr="00D61A73">
              <w:rPr>
                <w:rFonts w:eastAsia="Times New Roman" w:cs="Arial"/>
                <w:b/>
                <w:bCs/>
                <w:color w:val="FFFFFF"/>
                <w:szCs w:val="20"/>
              </w:rPr>
              <w:t>What needs to be submitted</w:t>
            </w:r>
          </w:p>
        </w:tc>
        <w:tc>
          <w:tcPr>
            <w:tcW w:w="1984" w:type="dxa"/>
            <w:shd w:val="clear" w:color="auto" w:fill="BD9FCF" w:themeFill="accent4"/>
          </w:tcPr>
          <w:p w:rsidR="006D4A1D" w:rsidRPr="00D61A73" w:rsidRDefault="006D4A1D" w:rsidP="00EF48BE">
            <w:pPr>
              <w:tabs>
                <w:tab w:val="left" w:pos="4800"/>
              </w:tabs>
              <w:spacing w:before="120" w:line="276" w:lineRule="auto"/>
              <w:ind w:left="72"/>
              <w:jc w:val="center"/>
              <w:rPr>
                <w:rFonts w:eastAsia="Calibri" w:cs="Times New Roman"/>
                <w:b/>
                <w:bCs/>
                <w:color w:val="FFFFFF"/>
                <w:szCs w:val="22"/>
              </w:rPr>
            </w:pPr>
            <w:r w:rsidRPr="00D61A73">
              <w:rPr>
                <w:rFonts w:eastAsia="Calibri" w:cs="Times New Roman"/>
                <w:b/>
                <w:bCs/>
                <w:color w:val="FFFFFF"/>
                <w:szCs w:val="22"/>
              </w:rPr>
              <w:t>Due dates</w:t>
            </w:r>
          </w:p>
        </w:tc>
      </w:tr>
      <w:tr w:rsidR="006D4A1D" w:rsidRPr="00D61A73" w:rsidTr="00EF48BE">
        <w:trPr>
          <w:trHeight w:val="433"/>
        </w:trPr>
        <w:tc>
          <w:tcPr>
            <w:tcW w:w="7230" w:type="dxa"/>
            <w:shd w:val="clear" w:color="auto" w:fill="E4D8EB" w:themeFill="accent4" w:themeFillTint="66"/>
          </w:tcPr>
          <w:p w:rsidR="006D4A1D" w:rsidRPr="00D61A73" w:rsidRDefault="006D4A1D" w:rsidP="00EF48BE">
            <w:pPr>
              <w:numPr>
                <w:ilvl w:val="0"/>
                <w:numId w:val="14"/>
              </w:numPr>
              <w:spacing w:line="276" w:lineRule="auto"/>
              <w:rPr>
                <w:rFonts w:eastAsia="Calibri" w:cs="Times New Roman"/>
                <w:szCs w:val="20"/>
              </w:rPr>
            </w:pPr>
            <w:r w:rsidRPr="00D61A73">
              <w:rPr>
                <w:rFonts w:eastAsia="Calibri" w:cs="Times New Roman"/>
                <w:szCs w:val="20"/>
              </w:rPr>
              <w:t xml:space="preserve">Written response, completed in class </w:t>
            </w:r>
          </w:p>
        </w:tc>
        <w:tc>
          <w:tcPr>
            <w:tcW w:w="1984" w:type="dxa"/>
            <w:shd w:val="clear" w:color="auto" w:fill="E4D8EB" w:themeFill="accent4" w:themeFillTint="66"/>
            <w:vAlign w:val="center"/>
          </w:tcPr>
          <w:p w:rsidR="006D4A1D" w:rsidRPr="00D61A73" w:rsidRDefault="006D4A1D" w:rsidP="00EF48BE">
            <w:pPr>
              <w:tabs>
                <w:tab w:val="left" w:pos="4800"/>
              </w:tabs>
              <w:spacing w:line="276" w:lineRule="auto"/>
              <w:jc w:val="right"/>
              <w:rPr>
                <w:rFonts w:eastAsia="Calibri" w:cs="Times New Roman"/>
                <w:szCs w:val="20"/>
              </w:rPr>
            </w:pPr>
          </w:p>
        </w:tc>
      </w:tr>
    </w:tbl>
    <w:p w:rsidR="006D4A1D" w:rsidRPr="00D61A73" w:rsidRDefault="00EE2C4D" w:rsidP="00D61A73">
      <w:pPr>
        <w:pStyle w:val="BodyText"/>
        <w:spacing w:before="120"/>
        <w:rPr>
          <w:b/>
          <w:lang w:val="en-US"/>
        </w:rPr>
      </w:pPr>
      <w:r w:rsidRPr="00D61A73">
        <w:rPr>
          <w:b/>
          <w:lang w:val="en-US"/>
        </w:rPr>
        <w:t>List of potential film</w:t>
      </w:r>
      <w:r w:rsidR="006D4A1D" w:rsidRPr="00D61A73">
        <w:rPr>
          <w:b/>
          <w:lang w:val="en-US"/>
        </w:rPr>
        <w:t>s</w:t>
      </w:r>
      <w:r w:rsidRPr="00D61A73">
        <w:rPr>
          <w:b/>
          <w:lang w:val="en-US"/>
        </w:rPr>
        <w:t xml:space="preserve"> for this task</w:t>
      </w:r>
      <w:r w:rsidR="006D4A1D" w:rsidRPr="00D61A73">
        <w:rPr>
          <w:b/>
          <w:lang w:val="en-US"/>
        </w:rPr>
        <w:t>:</w:t>
      </w:r>
    </w:p>
    <w:p w:rsidR="006D4A1D" w:rsidRPr="00A17970" w:rsidRDefault="006D4A1D" w:rsidP="00D61A73">
      <w:pPr>
        <w:pStyle w:val="BodyText"/>
        <w:rPr>
          <w:lang w:val="en-US"/>
        </w:rPr>
      </w:pPr>
      <w:r>
        <w:rPr>
          <w:lang w:val="en-US"/>
        </w:rPr>
        <w:t>Teachers should pre</w:t>
      </w:r>
      <w:r w:rsidR="00137F01">
        <w:rPr>
          <w:lang w:val="en-US"/>
        </w:rPr>
        <w:t>-</w:t>
      </w:r>
      <w:r>
        <w:rPr>
          <w:lang w:val="en-US"/>
        </w:rPr>
        <w:t xml:space="preserve">view and select </w:t>
      </w:r>
      <w:r w:rsidR="00EE2C4D">
        <w:rPr>
          <w:lang w:val="en-US"/>
        </w:rPr>
        <w:t>an appropriate film</w:t>
      </w:r>
      <w:r>
        <w:rPr>
          <w:lang w:val="en-US"/>
        </w:rPr>
        <w:t xml:space="preserve"> to screen</w:t>
      </w:r>
      <w:r w:rsidR="00137F01">
        <w:rPr>
          <w:lang w:val="en-US"/>
        </w:rPr>
        <w:t xml:space="preserve"> for this task</w:t>
      </w:r>
      <w:r>
        <w:rPr>
          <w:lang w:val="en-US"/>
        </w:rPr>
        <w:t xml:space="preserve"> (this list is not exhaustive)</w:t>
      </w:r>
    </w:p>
    <w:p w:rsidR="00EE2C4D" w:rsidRDefault="00EE2C4D" w:rsidP="00D61A73">
      <w:pPr>
        <w:pStyle w:val="ListBullet"/>
      </w:pPr>
      <w:r w:rsidRPr="00CF7A20">
        <w:rPr>
          <w:i/>
        </w:rPr>
        <w:t>Avatar</w:t>
      </w:r>
      <w:r>
        <w:t xml:space="preserve"> (2009) </w:t>
      </w:r>
      <w:proofErr w:type="spellStart"/>
      <w:r>
        <w:t>Aust</w:t>
      </w:r>
      <w:proofErr w:type="spellEnd"/>
      <w:r>
        <w:t xml:space="preserve"> Classification: M Runtime: 2hrs 42min</w:t>
      </w:r>
    </w:p>
    <w:p w:rsidR="00EE2C4D" w:rsidRDefault="00EE2C4D" w:rsidP="00D61A73">
      <w:pPr>
        <w:pStyle w:val="ListBullet"/>
      </w:pPr>
      <w:r w:rsidRPr="00CF7A20">
        <w:rPr>
          <w:i/>
        </w:rPr>
        <w:t>Cinderella</w:t>
      </w:r>
      <w:r>
        <w:t xml:space="preserve"> (2021) </w:t>
      </w:r>
      <w:proofErr w:type="spellStart"/>
      <w:r>
        <w:t>Aust</w:t>
      </w:r>
      <w:proofErr w:type="spellEnd"/>
      <w:r>
        <w:t xml:space="preserve"> Classification: PG Runtime: 1hr 53min</w:t>
      </w:r>
    </w:p>
    <w:p w:rsidR="00EE2C4D" w:rsidRDefault="00EE2C4D" w:rsidP="00D61A73">
      <w:pPr>
        <w:pStyle w:val="ListBullet"/>
      </w:pPr>
      <w:r w:rsidRPr="00CF7A20">
        <w:rPr>
          <w:i/>
        </w:rPr>
        <w:t>The Dark Knight</w:t>
      </w:r>
      <w:r>
        <w:t xml:space="preserve"> (2008) </w:t>
      </w:r>
      <w:proofErr w:type="spellStart"/>
      <w:r>
        <w:t>Aust</w:t>
      </w:r>
      <w:proofErr w:type="spellEnd"/>
      <w:r>
        <w:t xml:space="preserve"> Classification: PG Runtime: 2hrs 32min</w:t>
      </w:r>
    </w:p>
    <w:p w:rsidR="00EE2C4D" w:rsidRDefault="00EE2C4D" w:rsidP="00D61A73">
      <w:pPr>
        <w:pStyle w:val="ListBullet"/>
      </w:pPr>
      <w:r w:rsidRPr="00CF7A20">
        <w:rPr>
          <w:i/>
        </w:rPr>
        <w:t>Twilight</w:t>
      </w:r>
      <w:r>
        <w:t xml:space="preserve"> (2008) </w:t>
      </w:r>
      <w:proofErr w:type="spellStart"/>
      <w:r>
        <w:t>Aust</w:t>
      </w:r>
      <w:proofErr w:type="spellEnd"/>
      <w:r>
        <w:t xml:space="preserve"> Classification: PG Runtime 2hrs 2min</w:t>
      </w:r>
    </w:p>
    <w:p w:rsidR="00EE2C4D" w:rsidRDefault="00EE2C4D" w:rsidP="00D61A73">
      <w:pPr>
        <w:pStyle w:val="ListBullet"/>
      </w:pPr>
      <w:r w:rsidRPr="00CF7A20">
        <w:rPr>
          <w:i/>
        </w:rPr>
        <w:t>Forrest Gump</w:t>
      </w:r>
      <w:r>
        <w:t xml:space="preserve"> (1994) </w:t>
      </w:r>
      <w:proofErr w:type="spellStart"/>
      <w:r>
        <w:t>Aust</w:t>
      </w:r>
      <w:proofErr w:type="spellEnd"/>
      <w:r>
        <w:t xml:space="preserve"> Classification: PG Runtime 2hr 22min</w:t>
      </w:r>
    </w:p>
    <w:p w:rsidR="0056164C" w:rsidRDefault="0056164C" w:rsidP="00D61A73">
      <w:pPr>
        <w:pStyle w:val="ListBullet"/>
      </w:pPr>
      <w:r w:rsidRPr="00CF7A20">
        <w:rPr>
          <w:i/>
        </w:rPr>
        <w:t>10 Things I Hate About You</w:t>
      </w:r>
      <w:r>
        <w:t xml:space="preserve"> (1999) </w:t>
      </w:r>
      <w:proofErr w:type="spellStart"/>
      <w:r>
        <w:t>Aust</w:t>
      </w:r>
      <w:proofErr w:type="spellEnd"/>
      <w:r>
        <w:t xml:space="preserve"> Classification: PG Runtime 1hr 37min</w:t>
      </w:r>
    </w:p>
    <w:p w:rsidR="0056164C" w:rsidRDefault="0056164C" w:rsidP="00D61A73">
      <w:pPr>
        <w:pStyle w:val="ListBullet"/>
      </w:pPr>
      <w:r w:rsidRPr="00CF7A20">
        <w:rPr>
          <w:i/>
        </w:rPr>
        <w:t>Spider-man: Into The Spider-verse</w:t>
      </w:r>
      <w:r>
        <w:t xml:space="preserve"> (2018) </w:t>
      </w:r>
      <w:proofErr w:type="spellStart"/>
      <w:r>
        <w:t>Aust</w:t>
      </w:r>
      <w:proofErr w:type="spellEnd"/>
      <w:r>
        <w:t xml:space="preserve"> Classification: PG Runtime 1hr 57min</w:t>
      </w:r>
    </w:p>
    <w:p w:rsidR="0056164C" w:rsidRDefault="0056164C" w:rsidP="00D61A73">
      <w:pPr>
        <w:pStyle w:val="ListBullet"/>
      </w:pPr>
      <w:r w:rsidRPr="00CF7A20">
        <w:rPr>
          <w:i/>
        </w:rPr>
        <w:t>ET The Extra-terrestrial</w:t>
      </w:r>
      <w:r>
        <w:t xml:space="preserve"> (1982) </w:t>
      </w:r>
      <w:proofErr w:type="spellStart"/>
      <w:r>
        <w:t>Aust</w:t>
      </w:r>
      <w:proofErr w:type="spellEnd"/>
      <w:r>
        <w:t xml:space="preserve"> Classification: PG Runtime 1hr 55min</w:t>
      </w:r>
    </w:p>
    <w:p w:rsidR="00137F01" w:rsidRDefault="00137F01">
      <w:pPr>
        <w:spacing w:after="0" w:line="240"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137F01" w:rsidRDefault="00137F01" w:rsidP="00033FAF">
      <w:pPr>
        <w:pStyle w:val="Heading1"/>
      </w:pPr>
      <w:r>
        <w:lastRenderedPageBreak/>
        <w:t>S</w:t>
      </w:r>
      <w:r w:rsidRPr="003B61A0">
        <w:t xml:space="preserve">ample </w:t>
      </w:r>
      <w:r>
        <w:t xml:space="preserve">questions and marking keys for </w:t>
      </w:r>
      <w:r w:rsidRPr="003B61A0">
        <w:t xml:space="preserve">assessment task </w:t>
      </w:r>
      <w:r>
        <w:t xml:space="preserve">2 </w:t>
      </w:r>
      <w:r w:rsidR="00143CFD">
        <w:t>–</w:t>
      </w:r>
      <w:r>
        <w:t xml:space="preserve"> Unit 1</w:t>
      </w:r>
    </w:p>
    <w:p w:rsidR="00137F01" w:rsidRDefault="00137F01" w:rsidP="00143CFD">
      <w:pPr>
        <w:pStyle w:val="BodyText"/>
      </w:pPr>
      <w:r>
        <w:t>(Students answer one question from a choice of three)</w:t>
      </w:r>
    </w:p>
    <w:p w:rsidR="00137F01" w:rsidRPr="008C070F" w:rsidRDefault="00137F01" w:rsidP="00143CFD">
      <w:pPr>
        <w:pStyle w:val="BodyText"/>
      </w:pPr>
      <w:r>
        <w:t>10</w:t>
      </w:r>
      <w:r w:rsidRPr="008C070F">
        <w:t>% weighting – converted from</w:t>
      </w:r>
      <w:r>
        <w:t xml:space="preserve"> 16</w:t>
      </w:r>
      <w:r w:rsidRPr="008C070F">
        <w:t xml:space="preserve"> marks</w:t>
      </w:r>
    </w:p>
    <w:p w:rsidR="00137F01" w:rsidRDefault="009F0148" w:rsidP="00143CFD">
      <w:pPr>
        <w:pStyle w:val="BodyText"/>
        <w:rPr>
          <w:lang w:val="en-US"/>
        </w:rPr>
      </w:pPr>
      <w:r>
        <w:rPr>
          <w:lang w:val="en-US"/>
        </w:rPr>
        <w:t>Use extended response format to answer one question of your choice from the three questions provided.</w:t>
      </w:r>
      <w:r w:rsidR="00137F01">
        <w:rPr>
          <w:lang w:val="en-US"/>
        </w:rPr>
        <w:t xml:space="preserve"> </w:t>
      </w:r>
      <w:r>
        <w:rPr>
          <w:lang w:val="en-US"/>
        </w:rPr>
        <w:t>In your answer, u</w:t>
      </w:r>
      <w:r w:rsidR="00137F01">
        <w:rPr>
          <w:lang w:val="en-US"/>
        </w:rPr>
        <w:t>se specific examples from the film studied in class and relevant media terminology.</w:t>
      </w:r>
    </w:p>
    <w:p w:rsidR="00137F01" w:rsidRPr="00143CFD" w:rsidRDefault="00137F01" w:rsidP="00143CFD">
      <w:pPr>
        <w:pStyle w:val="BodyText"/>
        <w:spacing w:after="0"/>
        <w:rPr>
          <w:b/>
          <w:lang w:val="en-US"/>
        </w:rPr>
      </w:pPr>
      <w:r w:rsidRPr="00143CFD">
        <w:rPr>
          <w:b/>
          <w:lang w:val="en-US"/>
        </w:rPr>
        <w:t>Question 1</w:t>
      </w:r>
    </w:p>
    <w:p w:rsidR="00A3251A" w:rsidRDefault="00A3251A" w:rsidP="00143CFD">
      <w:pPr>
        <w:pStyle w:val="BodyText"/>
        <w:rPr>
          <w:lang w:val="en-US"/>
        </w:rPr>
      </w:pPr>
      <w:r>
        <w:rPr>
          <w:lang w:val="en-US"/>
        </w:rPr>
        <w:t>Explain</w:t>
      </w:r>
      <w:r w:rsidR="009F78DC">
        <w:rPr>
          <w:lang w:val="en-US"/>
        </w:rPr>
        <w:t xml:space="preserve"> mainstream audience values</w:t>
      </w:r>
      <w:r>
        <w:rPr>
          <w:lang w:val="en-US"/>
        </w:rPr>
        <w:t xml:space="preserve"> and</w:t>
      </w:r>
      <w:r w:rsidR="007B4E3C">
        <w:rPr>
          <w:lang w:val="en-US"/>
        </w:rPr>
        <w:t xml:space="preserve"> consider</w:t>
      </w:r>
      <w:r>
        <w:rPr>
          <w:lang w:val="en-US"/>
        </w:rPr>
        <w:t xml:space="preserve"> how</w:t>
      </w:r>
      <w:r w:rsidR="003A4277">
        <w:rPr>
          <w:lang w:val="en-US"/>
        </w:rPr>
        <w:t xml:space="preserve"> these</w:t>
      </w:r>
      <w:r>
        <w:rPr>
          <w:lang w:val="en-US"/>
        </w:rPr>
        <w:t xml:space="preserve"> values</w:t>
      </w:r>
      <w:r w:rsidR="009F78DC">
        <w:rPr>
          <w:lang w:val="en-US"/>
        </w:rPr>
        <w:t xml:space="preserve"> have informed or shaped the film’s content</w:t>
      </w:r>
      <w:r w:rsidR="00C61FD3">
        <w:t>.</w:t>
      </w:r>
    </w:p>
    <w:tbl>
      <w:tblPr>
        <w:tblStyle w:val="TableGrid"/>
        <w:tblW w:w="9242" w:type="dxa"/>
        <w:tblLook w:val="04A0" w:firstRow="1" w:lastRow="0" w:firstColumn="1" w:lastColumn="0" w:noHBand="0" w:noVBand="1"/>
      </w:tblPr>
      <w:tblGrid>
        <w:gridCol w:w="7919"/>
        <w:gridCol w:w="1323"/>
      </w:tblGrid>
      <w:tr w:rsidR="00137F01" w:rsidRPr="00657562" w:rsidTr="00EF48BE">
        <w:tc>
          <w:tcPr>
            <w:tcW w:w="7919" w:type="dxa"/>
            <w:shd w:val="clear" w:color="auto" w:fill="BD9FCF" w:themeFill="accent4"/>
            <w:vAlign w:val="center"/>
          </w:tcPr>
          <w:p w:rsidR="00137F01" w:rsidRPr="00657562" w:rsidRDefault="00137F01" w:rsidP="00EF48BE">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137F01" w:rsidRPr="00657562" w:rsidRDefault="00137F01" w:rsidP="00EF48BE">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137F01" w:rsidRPr="00657562" w:rsidTr="00EF48BE">
        <w:tc>
          <w:tcPr>
            <w:tcW w:w="7919" w:type="dxa"/>
            <w:shd w:val="clear" w:color="auto" w:fill="E4D8EB" w:themeFill="accent4" w:themeFillTint="66"/>
          </w:tcPr>
          <w:p w:rsidR="00137F01" w:rsidRPr="00657562" w:rsidRDefault="009F0148" w:rsidP="00EF48BE">
            <w:pPr>
              <w:spacing w:after="0"/>
              <w:rPr>
                <w:rFonts w:asciiTheme="majorHAnsi" w:hAnsiTheme="majorHAnsi"/>
                <w:b/>
                <w:sz w:val="20"/>
                <w:szCs w:val="20"/>
                <w:lang w:val="en-US"/>
              </w:rPr>
            </w:pPr>
            <w:r>
              <w:rPr>
                <w:rFonts w:asciiTheme="majorHAnsi" w:hAnsiTheme="majorHAnsi"/>
                <w:b/>
                <w:sz w:val="20"/>
                <w:szCs w:val="20"/>
                <w:lang w:val="en-US"/>
              </w:rPr>
              <w:t>Mainstream audience values</w:t>
            </w:r>
          </w:p>
        </w:tc>
        <w:tc>
          <w:tcPr>
            <w:tcW w:w="1323" w:type="dxa"/>
            <w:shd w:val="clear" w:color="auto" w:fill="E4D8EB" w:themeFill="accent4" w:themeFillTint="66"/>
            <w:vAlign w:val="center"/>
          </w:tcPr>
          <w:p w:rsidR="00137F01" w:rsidRPr="00657562" w:rsidRDefault="009F0148" w:rsidP="00EF48BE">
            <w:pPr>
              <w:spacing w:after="0"/>
              <w:jc w:val="center"/>
              <w:rPr>
                <w:rFonts w:asciiTheme="majorHAnsi" w:hAnsiTheme="majorHAnsi"/>
                <w:b/>
                <w:bCs/>
                <w:sz w:val="20"/>
                <w:szCs w:val="20"/>
              </w:rPr>
            </w:pPr>
            <w:r>
              <w:rPr>
                <w:rFonts w:asciiTheme="majorHAnsi" w:hAnsiTheme="majorHAnsi"/>
                <w:b/>
                <w:bCs/>
                <w:sz w:val="20"/>
                <w:szCs w:val="20"/>
              </w:rPr>
              <w:t>5</w:t>
            </w:r>
          </w:p>
        </w:tc>
      </w:tr>
      <w:tr w:rsidR="00137F01" w:rsidRPr="00657562" w:rsidTr="00EF48BE">
        <w:tc>
          <w:tcPr>
            <w:tcW w:w="7919" w:type="dxa"/>
          </w:tcPr>
          <w:p w:rsidR="00137F01" w:rsidRPr="00657562" w:rsidRDefault="004F2D82" w:rsidP="00A3251A">
            <w:pPr>
              <w:spacing w:after="0"/>
              <w:rPr>
                <w:rFonts w:asciiTheme="majorHAnsi" w:hAnsiTheme="majorHAnsi"/>
                <w:bCs/>
                <w:sz w:val="20"/>
                <w:szCs w:val="20"/>
              </w:rPr>
            </w:pPr>
            <w:r>
              <w:rPr>
                <w:rFonts w:asciiTheme="majorHAnsi" w:hAnsiTheme="majorHAnsi"/>
                <w:sz w:val="20"/>
                <w:szCs w:val="20"/>
                <w:lang w:val="en-US"/>
              </w:rPr>
              <w:t>Accurately e</w:t>
            </w:r>
            <w:r w:rsidR="00A3251A">
              <w:rPr>
                <w:rFonts w:asciiTheme="majorHAnsi" w:hAnsiTheme="majorHAnsi"/>
                <w:sz w:val="20"/>
                <w:szCs w:val="20"/>
                <w:lang w:val="en-US"/>
              </w:rPr>
              <w:t>xplain</w:t>
            </w:r>
            <w:r w:rsidR="009F0148">
              <w:rPr>
                <w:rFonts w:asciiTheme="majorHAnsi" w:hAnsiTheme="majorHAnsi"/>
                <w:sz w:val="20"/>
                <w:szCs w:val="20"/>
                <w:lang w:val="en-US"/>
              </w:rPr>
              <w:t xml:space="preserve">s mainstream audience values </w:t>
            </w:r>
          </w:p>
        </w:tc>
        <w:tc>
          <w:tcPr>
            <w:tcW w:w="1323" w:type="dxa"/>
            <w:vAlign w:val="center"/>
          </w:tcPr>
          <w:p w:rsidR="00137F01" w:rsidRPr="00657562" w:rsidRDefault="00BB46FF" w:rsidP="00EF48BE">
            <w:pPr>
              <w:spacing w:after="0"/>
              <w:jc w:val="center"/>
              <w:rPr>
                <w:rFonts w:asciiTheme="majorHAnsi" w:hAnsiTheme="majorHAnsi"/>
                <w:bCs/>
                <w:sz w:val="20"/>
                <w:szCs w:val="20"/>
              </w:rPr>
            </w:pPr>
            <w:r>
              <w:rPr>
                <w:rFonts w:asciiTheme="majorHAnsi" w:hAnsiTheme="majorHAnsi"/>
                <w:bCs/>
                <w:sz w:val="20"/>
                <w:szCs w:val="20"/>
              </w:rPr>
              <w:t>5</w:t>
            </w:r>
          </w:p>
        </w:tc>
      </w:tr>
      <w:tr w:rsidR="009F0148" w:rsidRPr="00657562" w:rsidTr="00EF48BE">
        <w:tc>
          <w:tcPr>
            <w:tcW w:w="7919" w:type="dxa"/>
          </w:tcPr>
          <w:p w:rsidR="009F0148" w:rsidRDefault="00A3251A" w:rsidP="00BB46FF">
            <w:pPr>
              <w:spacing w:after="0"/>
              <w:rPr>
                <w:rFonts w:asciiTheme="majorHAnsi" w:hAnsiTheme="majorHAnsi"/>
                <w:sz w:val="20"/>
                <w:szCs w:val="20"/>
                <w:lang w:val="en-US"/>
              </w:rPr>
            </w:pPr>
            <w:r>
              <w:rPr>
                <w:rFonts w:asciiTheme="majorHAnsi" w:hAnsiTheme="majorHAnsi"/>
                <w:sz w:val="20"/>
                <w:szCs w:val="20"/>
                <w:lang w:val="en-US"/>
              </w:rPr>
              <w:t>De</w:t>
            </w:r>
            <w:r w:rsidR="00BB46FF">
              <w:rPr>
                <w:rFonts w:asciiTheme="majorHAnsi" w:hAnsiTheme="majorHAnsi"/>
                <w:sz w:val="20"/>
                <w:szCs w:val="20"/>
                <w:lang w:val="en-US"/>
              </w:rPr>
              <w:t>s</w:t>
            </w:r>
            <w:r>
              <w:rPr>
                <w:rFonts w:asciiTheme="majorHAnsi" w:hAnsiTheme="majorHAnsi"/>
                <w:sz w:val="20"/>
                <w:szCs w:val="20"/>
                <w:lang w:val="en-US"/>
              </w:rPr>
              <w:t>cribes</w:t>
            </w:r>
            <w:r w:rsidR="00BB46FF">
              <w:rPr>
                <w:rFonts w:asciiTheme="majorHAnsi" w:hAnsiTheme="majorHAnsi"/>
                <w:sz w:val="20"/>
                <w:szCs w:val="20"/>
                <w:lang w:val="en-US"/>
              </w:rPr>
              <w:t xml:space="preserve"> mainstream audience values</w:t>
            </w:r>
          </w:p>
        </w:tc>
        <w:tc>
          <w:tcPr>
            <w:tcW w:w="1323" w:type="dxa"/>
            <w:vAlign w:val="center"/>
          </w:tcPr>
          <w:p w:rsidR="009F0148" w:rsidRDefault="00BB46FF" w:rsidP="00EF48BE">
            <w:pPr>
              <w:spacing w:after="0"/>
              <w:jc w:val="center"/>
              <w:rPr>
                <w:rFonts w:asciiTheme="majorHAnsi" w:hAnsiTheme="majorHAnsi"/>
                <w:bCs/>
                <w:sz w:val="20"/>
                <w:szCs w:val="20"/>
              </w:rPr>
            </w:pPr>
            <w:r>
              <w:rPr>
                <w:rFonts w:asciiTheme="majorHAnsi" w:hAnsiTheme="majorHAnsi"/>
                <w:bCs/>
                <w:sz w:val="20"/>
                <w:szCs w:val="20"/>
              </w:rPr>
              <w:t>4</w:t>
            </w:r>
          </w:p>
        </w:tc>
      </w:tr>
      <w:tr w:rsidR="00137F01" w:rsidRPr="00657562" w:rsidTr="00EF48BE">
        <w:tc>
          <w:tcPr>
            <w:tcW w:w="7919" w:type="dxa"/>
          </w:tcPr>
          <w:p w:rsidR="00137F01" w:rsidRPr="00657562" w:rsidRDefault="00A3251A" w:rsidP="00EF48BE">
            <w:pPr>
              <w:spacing w:after="0"/>
              <w:rPr>
                <w:rFonts w:asciiTheme="majorHAnsi" w:hAnsiTheme="majorHAnsi"/>
                <w:bCs/>
                <w:sz w:val="20"/>
                <w:szCs w:val="20"/>
              </w:rPr>
            </w:pPr>
            <w:r>
              <w:rPr>
                <w:rFonts w:asciiTheme="majorHAnsi" w:hAnsiTheme="majorHAnsi"/>
                <w:sz w:val="20"/>
                <w:szCs w:val="20"/>
                <w:lang w:val="en-US"/>
              </w:rPr>
              <w:t>Outlines aspects of</w:t>
            </w:r>
            <w:r w:rsidR="00137F01">
              <w:rPr>
                <w:rFonts w:asciiTheme="majorHAnsi" w:hAnsiTheme="majorHAnsi"/>
                <w:sz w:val="20"/>
                <w:szCs w:val="20"/>
                <w:lang w:val="en-US"/>
              </w:rPr>
              <w:t xml:space="preserve"> </w:t>
            </w:r>
            <w:r w:rsidR="00BB46FF">
              <w:rPr>
                <w:rFonts w:asciiTheme="majorHAnsi" w:hAnsiTheme="majorHAnsi"/>
                <w:sz w:val="20"/>
                <w:szCs w:val="20"/>
                <w:lang w:val="en-US"/>
              </w:rPr>
              <w:t>mainstream audience values</w:t>
            </w:r>
          </w:p>
        </w:tc>
        <w:tc>
          <w:tcPr>
            <w:tcW w:w="1323" w:type="dxa"/>
            <w:vAlign w:val="center"/>
          </w:tcPr>
          <w:p w:rsidR="00137F01" w:rsidRPr="00657562" w:rsidRDefault="00137F01" w:rsidP="00EF48BE">
            <w:pPr>
              <w:spacing w:after="0"/>
              <w:jc w:val="center"/>
              <w:rPr>
                <w:rFonts w:asciiTheme="majorHAnsi" w:hAnsiTheme="majorHAnsi"/>
                <w:bCs/>
                <w:sz w:val="20"/>
                <w:szCs w:val="20"/>
              </w:rPr>
            </w:pPr>
            <w:r>
              <w:rPr>
                <w:rFonts w:asciiTheme="majorHAnsi" w:hAnsiTheme="majorHAnsi"/>
                <w:bCs/>
                <w:sz w:val="20"/>
                <w:szCs w:val="20"/>
              </w:rPr>
              <w:t>3</w:t>
            </w:r>
          </w:p>
        </w:tc>
      </w:tr>
      <w:tr w:rsidR="00137F01" w:rsidRPr="00657562" w:rsidTr="00EF48BE">
        <w:tc>
          <w:tcPr>
            <w:tcW w:w="7919" w:type="dxa"/>
          </w:tcPr>
          <w:p w:rsidR="00137F01" w:rsidRPr="00657562" w:rsidRDefault="00C61FD3" w:rsidP="00C61FD3">
            <w:pPr>
              <w:spacing w:after="0"/>
              <w:rPr>
                <w:rFonts w:asciiTheme="majorHAnsi" w:hAnsiTheme="majorHAnsi"/>
                <w:bCs/>
                <w:sz w:val="20"/>
                <w:szCs w:val="20"/>
              </w:rPr>
            </w:pPr>
            <w:r>
              <w:rPr>
                <w:rFonts w:asciiTheme="majorHAnsi" w:hAnsiTheme="majorHAnsi"/>
                <w:bCs/>
                <w:sz w:val="20"/>
                <w:szCs w:val="20"/>
              </w:rPr>
              <w:t xml:space="preserve">Identification </w:t>
            </w:r>
            <w:r w:rsidR="00137F01">
              <w:rPr>
                <w:rFonts w:asciiTheme="majorHAnsi" w:hAnsiTheme="majorHAnsi"/>
                <w:bCs/>
                <w:sz w:val="20"/>
                <w:szCs w:val="20"/>
              </w:rPr>
              <w:t xml:space="preserve">of </w:t>
            </w:r>
            <w:r w:rsidR="00BB46FF">
              <w:rPr>
                <w:rFonts w:asciiTheme="majorHAnsi" w:hAnsiTheme="majorHAnsi"/>
                <w:sz w:val="20"/>
                <w:szCs w:val="20"/>
                <w:lang w:val="en-US"/>
              </w:rPr>
              <w:t>mainstream audience values</w:t>
            </w:r>
            <w:r>
              <w:rPr>
                <w:rFonts w:asciiTheme="majorHAnsi" w:hAnsiTheme="majorHAnsi"/>
                <w:bCs/>
                <w:sz w:val="20"/>
                <w:szCs w:val="20"/>
              </w:rPr>
              <w:t xml:space="preserve"> is simplistic</w:t>
            </w:r>
          </w:p>
        </w:tc>
        <w:tc>
          <w:tcPr>
            <w:tcW w:w="1323" w:type="dxa"/>
            <w:vAlign w:val="center"/>
          </w:tcPr>
          <w:p w:rsidR="00137F01" w:rsidRPr="00657562" w:rsidRDefault="00137F01" w:rsidP="00EF48BE">
            <w:pPr>
              <w:spacing w:after="0"/>
              <w:jc w:val="center"/>
              <w:rPr>
                <w:rFonts w:asciiTheme="majorHAnsi" w:hAnsiTheme="majorHAnsi"/>
                <w:bCs/>
                <w:sz w:val="20"/>
                <w:szCs w:val="20"/>
              </w:rPr>
            </w:pPr>
            <w:r>
              <w:rPr>
                <w:rFonts w:asciiTheme="majorHAnsi" w:hAnsiTheme="majorHAnsi"/>
                <w:bCs/>
                <w:sz w:val="20"/>
                <w:szCs w:val="20"/>
              </w:rPr>
              <w:t>2</w:t>
            </w:r>
          </w:p>
        </w:tc>
      </w:tr>
      <w:tr w:rsidR="00137F01" w:rsidRPr="00657562" w:rsidTr="00EF48BE">
        <w:tc>
          <w:tcPr>
            <w:tcW w:w="7919" w:type="dxa"/>
          </w:tcPr>
          <w:p w:rsidR="00137F01" w:rsidRPr="00657562" w:rsidRDefault="00C61FD3" w:rsidP="00C61FD3">
            <w:pPr>
              <w:spacing w:after="0"/>
              <w:rPr>
                <w:rFonts w:asciiTheme="majorHAnsi" w:hAnsiTheme="majorHAnsi"/>
                <w:bCs/>
                <w:sz w:val="20"/>
                <w:szCs w:val="20"/>
              </w:rPr>
            </w:pPr>
            <w:r>
              <w:rPr>
                <w:rFonts w:asciiTheme="majorHAnsi" w:hAnsiTheme="majorHAnsi"/>
                <w:bCs/>
                <w:sz w:val="20"/>
                <w:szCs w:val="20"/>
              </w:rPr>
              <w:t>Makes l</w:t>
            </w:r>
            <w:r w:rsidR="00137F01" w:rsidRPr="00657562">
              <w:rPr>
                <w:rFonts w:asciiTheme="majorHAnsi" w:hAnsiTheme="majorHAnsi"/>
                <w:bCs/>
                <w:sz w:val="20"/>
                <w:szCs w:val="20"/>
              </w:rPr>
              <w:t>imited or</w:t>
            </w:r>
            <w:r w:rsidR="00137F01">
              <w:rPr>
                <w:rFonts w:asciiTheme="majorHAnsi" w:hAnsiTheme="majorHAnsi"/>
                <w:bCs/>
                <w:sz w:val="20"/>
                <w:szCs w:val="20"/>
              </w:rPr>
              <w:t xml:space="preserve"> inaccurate</w:t>
            </w:r>
            <w:r w:rsidR="00137F01" w:rsidRPr="00657562">
              <w:rPr>
                <w:rFonts w:asciiTheme="majorHAnsi" w:hAnsiTheme="majorHAnsi"/>
                <w:bCs/>
                <w:sz w:val="20"/>
                <w:szCs w:val="20"/>
              </w:rPr>
              <w:t xml:space="preserve"> comments on </w:t>
            </w:r>
            <w:r w:rsidR="00BB46FF">
              <w:rPr>
                <w:rFonts w:asciiTheme="majorHAnsi" w:hAnsiTheme="majorHAnsi"/>
                <w:sz w:val="20"/>
                <w:szCs w:val="20"/>
                <w:lang w:val="en-US"/>
              </w:rPr>
              <w:t>mainstream audience values</w:t>
            </w:r>
          </w:p>
        </w:tc>
        <w:tc>
          <w:tcPr>
            <w:tcW w:w="1323" w:type="dxa"/>
            <w:vAlign w:val="center"/>
          </w:tcPr>
          <w:p w:rsidR="00137F01" w:rsidRPr="00657562" w:rsidRDefault="00137F01" w:rsidP="00EF48BE">
            <w:pPr>
              <w:spacing w:after="0"/>
              <w:jc w:val="center"/>
              <w:rPr>
                <w:rFonts w:asciiTheme="majorHAnsi" w:hAnsiTheme="majorHAnsi"/>
                <w:bCs/>
                <w:sz w:val="20"/>
                <w:szCs w:val="20"/>
              </w:rPr>
            </w:pPr>
            <w:r>
              <w:rPr>
                <w:rFonts w:asciiTheme="majorHAnsi" w:hAnsiTheme="majorHAnsi"/>
                <w:bCs/>
                <w:sz w:val="20"/>
                <w:szCs w:val="20"/>
              </w:rPr>
              <w:t>1</w:t>
            </w:r>
          </w:p>
        </w:tc>
      </w:tr>
      <w:tr w:rsidR="00137F01" w:rsidRPr="00657562" w:rsidTr="00EF48BE">
        <w:tc>
          <w:tcPr>
            <w:tcW w:w="7919" w:type="dxa"/>
            <w:shd w:val="clear" w:color="auto" w:fill="E4D8EB" w:themeFill="accent4" w:themeFillTint="66"/>
          </w:tcPr>
          <w:p w:rsidR="00137F01" w:rsidRPr="00657562" w:rsidRDefault="007B4E3C" w:rsidP="00EF48BE">
            <w:pPr>
              <w:spacing w:after="0"/>
              <w:rPr>
                <w:rFonts w:asciiTheme="majorHAnsi" w:hAnsiTheme="majorHAnsi"/>
                <w:b/>
                <w:sz w:val="20"/>
                <w:szCs w:val="20"/>
                <w:lang w:val="en-US"/>
              </w:rPr>
            </w:pPr>
            <w:r>
              <w:rPr>
                <w:rFonts w:asciiTheme="majorHAnsi" w:hAnsiTheme="majorHAnsi"/>
                <w:b/>
                <w:sz w:val="20"/>
                <w:szCs w:val="20"/>
                <w:lang w:val="en-US"/>
              </w:rPr>
              <w:t>Film’s content</w:t>
            </w:r>
          </w:p>
        </w:tc>
        <w:tc>
          <w:tcPr>
            <w:tcW w:w="1323" w:type="dxa"/>
            <w:shd w:val="clear" w:color="auto" w:fill="E4D8EB" w:themeFill="accent4" w:themeFillTint="66"/>
            <w:vAlign w:val="center"/>
          </w:tcPr>
          <w:p w:rsidR="00137F01" w:rsidRPr="00657562" w:rsidRDefault="00137F01" w:rsidP="00EF48BE">
            <w:pPr>
              <w:spacing w:after="0"/>
              <w:jc w:val="center"/>
              <w:rPr>
                <w:rFonts w:asciiTheme="majorHAnsi" w:hAnsiTheme="majorHAnsi"/>
                <w:b/>
                <w:bCs/>
                <w:sz w:val="20"/>
                <w:szCs w:val="20"/>
              </w:rPr>
            </w:pPr>
            <w:r>
              <w:rPr>
                <w:rFonts w:asciiTheme="majorHAnsi" w:hAnsiTheme="majorHAnsi"/>
                <w:b/>
                <w:bCs/>
                <w:sz w:val="20"/>
                <w:szCs w:val="20"/>
              </w:rPr>
              <w:t>5</w:t>
            </w:r>
          </w:p>
        </w:tc>
      </w:tr>
      <w:tr w:rsidR="00BB46FF" w:rsidRPr="00657562" w:rsidTr="00EF48BE">
        <w:tc>
          <w:tcPr>
            <w:tcW w:w="7919" w:type="dxa"/>
          </w:tcPr>
          <w:p w:rsidR="00BB46FF" w:rsidRPr="00657562" w:rsidRDefault="004F2D82" w:rsidP="00A3251A">
            <w:pPr>
              <w:spacing w:after="0"/>
              <w:rPr>
                <w:rFonts w:asciiTheme="majorHAnsi" w:hAnsiTheme="majorHAnsi"/>
                <w:bCs/>
                <w:sz w:val="20"/>
                <w:szCs w:val="20"/>
              </w:rPr>
            </w:pPr>
            <w:r>
              <w:rPr>
                <w:rFonts w:asciiTheme="majorHAnsi" w:hAnsiTheme="majorHAnsi"/>
                <w:sz w:val="20"/>
                <w:szCs w:val="20"/>
                <w:lang w:val="en-US"/>
              </w:rPr>
              <w:t>Accurately e</w:t>
            </w:r>
            <w:r w:rsidR="003A4277">
              <w:rPr>
                <w:rFonts w:asciiTheme="majorHAnsi" w:hAnsiTheme="majorHAnsi"/>
                <w:sz w:val="20"/>
                <w:szCs w:val="20"/>
                <w:lang w:val="en-US"/>
              </w:rPr>
              <w:t>xplains how values have informed or shaped</w:t>
            </w:r>
            <w:r w:rsidR="00BB46FF">
              <w:rPr>
                <w:rFonts w:asciiTheme="majorHAnsi" w:hAnsiTheme="majorHAnsi"/>
                <w:sz w:val="20"/>
                <w:szCs w:val="20"/>
                <w:lang w:val="en-US"/>
              </w:rPr>
              <w:t xml:space="preserve"> </w:t>
            </w:r>
            <w:r w:rsidR="00A3251A">
              <w:rPr>
                <w:rFonts w:asciiTheme="majorHAnsi" w:hAnsiTheme="majorHAnsi"/>
                <w:sz w:val="20"/>
                <w:szCs w:val="20"/>
                <w:lang w:val="en-US"/>
              </w:rPr>
              <w:t xml:space="preserve">the </w:t>
            </w:r>
            <w:r w:rsidR="007B4E3C">
              <w:rPr>
                <w:rFonts w:asciiTheme="majorHAnsi" w:hAnsiTheme="majorHAnsi"/>
                <w:sz w:val="20"/>
                <w:szCs w:val="20"/>
                <w:lang w:val="en-US"/>
              </w:rPr>
              <w:t>film’s content</w:t>
            </w:r>
          </w:p>
        </w:tc>
        <w:tc>
          <w:tcPr>
            <w:tcW w:w="1323" w:type="dxa"/>
            <w:vAlign w:val="center"/>
          </w:tcPr>
          <w:p w:rsidR="00BB46FF" w:rsidRPr="00657562" w:rsidRDefault="00BB46FF" w:rsidP="00BB46FF">
            <w:pPr>
              <w:spacing w:after="0"/>
              <w:jc w:val="center"/>
              <w:rPr>
                <w:rFonts w:asciiTheme="majorHAnsi" w:hAnsiTheme="majorHAnsi"/>
                <w:bCs/>
                <w:sz w:val="20"/>
                <w:szCs w:val="20"/>
              </w:rPr>
            </w:pPr>
            <w:r w:rsidRPr="00657562">
              <w:rPr>
                <w:rFonts w:asciiTheme="majorHAnsi" w:hAnsiTheme="majorHAnsi"/>
                <w:bCs/>
                <w:sz w:val="20"/>
                <w:szCs w:val="20"/>
              </w:rPr>
              <w:t>5</w:t>
            </w:r>
          </w:p>
        </w:tc>
      </w:tr>
      <w:tr w:rsidR="00BB46FF" w:rsidRPr="00657562" w:rsidTr="00EF48BE">
        <w:tc>
          <w:tcPr>
            <w:tcW w:w="7919" w:type="dxa"/>
          </w:tcPr>
          <w:p w:rsidR="00BB46FF" w:rsidRDefault="007B4E3C" w:rsidP="00BB46FF">
            <w:pPr>
              <w:spacing w:after="0"/>
              <w:rPr>
                <w:rFonts w:asciiTheme="majorHAnsi" w:hAnsiTheme="majorHAnsi"/>
                <w:sz w:val="20"/>
                <w:szCs w:val="20"/>
                <w:lang w:val="en-US"/>
              </w:rPr>
            </w:pPr>
            <w:r>
              <w:rPr>
                <w:rFonts w:asciiTheme="majorHAnsi" w:hAnsiTheme="majorHAnsi"/>
                <w:sz w:val="20"/>
                <w:szCs w:val="20"/>
                <w:lang w:val="en-US"/>
              </w:rPr>
              <w:t>Describes</w:t>
            </w:r>
            <w:r w:rsidR="00BB46FF">
              <w:rPr>
                <w:rFonts w:asciiTheme="majorHAnsi" w:hAnsiTheme="majorHAnsi"/>
                <w:sz w:val="20"/>
                <w:szCs w:val="20"/>
                <w:lang w:val="en-US"/>
              </w:rPr>
              <w:t xml:space="preserve"> </w:t>
            </w:r>
            <w:r>
              <w:rPr>
                <w:rFonts w:asciiTheme="majorHAnsi" w:hAnsiTheme="majorHAnsi"/>
                <w:sz w:val="20"/>
                <w:szCs w:val="20"/>
                <w:lang w:val="en-US"/>
              </w:rPr>
              <w:t>how values have informed or shaped the film’s content</w:t>
            </w:r>
          </w:p>
        </w:tc>
        <w:tc>
          <w:tcPr>
            <w:tcW w:w="1323" w:type="dxa"/>
            <w:vAlign w:val="center"/>
          </w:tcPr>
          <w:p w:rsidR="00BB46FF" w:rsidRPr="00657562" w:rsidRDefault="00BB46FF" w:rsidP="00BB46FF">
            <w:pPr>
              <w:spacing w:after="0"/>
              <w:jc w:val="center"/>
              <w:rPr>
                <w:rFonts w:asciiTheme="majorHAnsi" w:hAnsiTheme="majorHAnsi"/>
                <w:bCs/>
                <w:sz w:val="20"/>
                <w:szCs w:val="20"/>
              </w:rPr>
            </w:pPr>
            <w:r w:rsidRPr="00657562">
              <w:rPr>
                <w:rFonts w:asciiTheme="majorHAnsi" w:hAnsiTheme="majorHAnsi"/>
                <w:bCs/>
                <w:sz w:val="20"/>
                <w:szCs w:val="20"/>
              </w:rPr>
              <w:t>4</w:t>
            </w:r>
          </w:p>
        </w:tc>
      </w:tr>
      <w:tr w:rsidR="00BB46FF" w:rsidRPr="00657562" w:rsidTr="00EF48BE">
        <w:tc>
          <w:tcPr>
            <w:tcW w:w="7919" w:type="dxa"/>
          </w:tcPr>
          <w:p w:rsidR="00BB46FF" w:rsidRPr="00657562" w:rsidRDefault="007B4E3C" w:rsidP="00BB46FF">
            <w:pPr>
              <w:spacing w:after="0"/>
              <w:rPr>
                <w:rFonts w:asciiTheme="majorHAnsi" w:hAnsiTheme="majorHAnsi"/>
                <w:bCs/>
                <w:sz w:val="20"/>
                <w:szCs w:val="20"/>
              </w:rPr>
            </w:pPr>
            <w:r>
              <w:rPr>
                <w:rFonts w:asciiTheme="majorHAnsi" w:hAnsiTheme="majorHAnsi"/>
                <w:sz w:val="20"/>
                <w:szCs w:val="20"/>
                <w:lang w:val="en-US"/>
              </w:rPr>
              <w:t>Outlines aspects of how values have informed or shaped the film’s content</w:t>
            </w:r>
          </w:p>
        </w:tc>
        <w:tc>
          <w:tcPr>
            <w:tcW w:w="1323" w:type="dxa"/>
            <w:vAlign w:val="center"/>
          </w:tcPr>
          <w:p w:rsidR="00BB46FF" w:rsidRPr="00657562" w:rsidRDefault="00BB46FF" w:rsidP="00BB46FF">
            <w:pPr>
              <w:spacing w:after="0"/>
              <w:jc w:val="center"/>
              <w:rPr>
                <w:rFonts w:asciiTheme="majorHAnsi" w:hAnsiTheme="majorHAnsi"/>
                <w:bCs/>
                <w:sz w:val="20"/>
                <w:szCs w:val="20"/>
              </w:rPr>
            </w:pPr>
            <w:r w:rsidRPr="00657562">
              <w:rPr>
                <w:rFonts w:asciiTheme="majorHAnsi" w:hAnsiTheme="majorHAnsi"/>
                <w:bCs/>
                <w:sz w:val="20"/>
                <w:szCs w:val="20"/>
              </w:rPr>
              <w:t>3</w:t>
            </w:r>
          </w:p>
        </w:tc>
      </w:tr>
      <w:tr w:rsidR="00BB46FF" w:rsidRPr="00657562" w:rsidTr="00EF48BE">
        <w:tc>
          <w:tcPr>
            <w:tcW w:w="7919" w:type="dxa"/>
          </w:tcPr>
          <w:p w:rsidR="00BB46FF" w:rsidRPr="00657562" w:rsidRDefault="00C61FD3" w:rsidP="00C61FD3">
            <w:pPr>
              <w:spacing w:after="0"/>
              <w:rPr>
                <w:rFonts w:asciiTheme="majorHAnsi" w:hAnsiTheme="majorHAnsi"/>
                <w:bCs/>
                <w:sz w:val="20"/>
                <w:szCs w:val="20"/>
              </w:rPr>
            </w:pPr>
            <w:r>
              <w:rPr>
                <w:rFonts w:asciiTheme="majorHAnsi" w:hAnsiTheme="majorHAnsi"/>
                <w:bCs/>
                <w:sz w:val="20"/>
                <w:szCs w:val="20"/>
              </w:rPr>
              <w:t xml:space="preserve">Identification </w:t>
            </w:r>
            <w:r w:rsidR="00BB46FF">
              <w:rPr>
                <w:rFonts w:asciiTheme="majorHAnsi" w:hAnsiTheme="majorHAnsi"/>
                <w:bCs/>
                <w:sz w:val="20"/>
                <w:szCs w:val="20"/>
              </w:rPr>
              <w:t xml:space="preserve">of </w:t>
            </w:r>
            <w:r w:rsidR="007B4E3C">
              <w:rPr>
                <w:rFonts w:asciiTheme="majorHAnsi" w:hAnsiTheme="majorHAnsi"/>
                <w:sz w:val="20"/>
                <w:szCs w:val="20"/>
                <w:lang w:val="en-US"/>
              </w:rPr>
              <w:t>how values have informed or shaped the film’s content</w:t>
            </w:r>
            <w:r>
              <w:rPr>
                <w:rFonts w:asciiTheme="majorHAnsi" w:hAnsiTheme="majorHAnsi"/>
                <w:sz w:val="20"/>
                <w:szCs w:val="20"/>
                <w:lang w:val="en-US"/>
              </w:rPr>
              <w:t xml:space="preserve"> is</w:t>
            </w:r>
            <w:r>
              <w:rPr>
                <w:rFonts w:asciiTheme="majorHAnsi" w:hAnsiTheme="majorHAnsi"/>
                <w:bCs/>
                <w:sz w:val="20"/>
                <w:szCs w:val="20"/>
              </w:rPr>
              <w:t xml:space="preserve"> simplistic</w:t>
            </w:r>
          </w:p>
        </w:tc>
        <w:tc>
          <w:tcPr>
            <w:tcW w:w="1323" w:type="dxa"/>
            <w:vAlign w:val="center"/>
          </w:tcPr>
          <w:p w:rsidR="00BB46FF" w:rsidRPr="00657562" w:rsidRDefault="00BB46FF" w:rsidP="00BB46FF">
            <w:pPr>
              <w:spacing w:after="0"/>
              <w:jc w:val="center"/>
              <w:rPr>
                <w:rFonts w:asciiTheme="majorHAnsi" w:hAnsiTheme="majorHAnsi"/>
                <w:bCs/>
                <w:sz w:val="20"/>
                <w:szCs w:val="20"/>
              </w:rPr>
            </w:pPr>
            <w:r w:rsidRPr="00657562">
              <w:rPr>
                <w:rFonts w:asciiTheme="majorHAnsi" w:hAnsiTheme="majorHAnsi"/>
                <w:bCs/>
                <w:sz w:val="20"/>
                <w:szCs w:val="20"/>
              </w:rPr>
              <w:t>2</w:t>
            </w:r>
          </w:p>
        </w:tc>
      </w:tr>
      <w:tr w:rsidR="00BB46FF" w:rsidRPr="00657562" w:rsidTr="00EF48BE">
        <w:tc>
          <w:tcPr>
            <w:tcW w:w="7919" w:type="dxa"/>
          </w:tcPr>
          <w:p w:rsidR="00BB46FF" w:rsidRPr="00657562" w:rsidRDefault="00C61FD3" w:rsidP="00C61FD3">
            <w:pPr>
              <w:spacing w:after="0"/>
              <w:rPr>
                <w:rFonts w:asciiTheme="majorHAnsi" w:hAnsiTheme="majorHAnsi"/>
                <w:bCs/>
                <w:sz w:val="20"/>
                <w:szCs w:val="20"/>
              </w:rPr>
            </w:pPr>
            <w:r>
              <w:rPr>
                <w:rFonts w:asciiTheme="majorHAnsi" w:hAnsiTheme="majorHAnsi"/>
                <w:bCs/>
                <w:sz w:val="20"/>
                <w:szCs w:val="20"/>
              </w:rPr>
              <w:t>Makes l</w:t>
            </w:r>
            <w:r w:rsidR="00BB46FF" w:rsidRPr="00657562">
              <w:rPr>
                <w:rFonts w:asciiTheme="majorHAnsi" w:hAnsiTheme="majorHAnsi"/>
                <w:bCs/>
                <w:sz w:val="20"/>
                <w:szCs w:val="20"/>
              </w:rPr>
              <w:t>imited or</w:t>
            </w:r>
            <w:r w:rsidR="00BB46FF">
              <w:rPr>
                <w:rFonts w:asciiTheme="majorHAnsi" w:hAnsiTheme="majorHAnsi"/>
                <w:bCs/>
                <w:sz w:val="20"/>
                <w:szCs w:val="20"/>
              </w:rPr>
              <w:t xml:space="preserve"> inaccurate</w:t>
            </w:r>
            <w:r w:rsidR="00BB46FF" w:rsidRPr="00657562">
              <w:rPr>
                <w:rFonts w:asciiTheme="majorHAnsi" w:hAnsiTheme="majorHAnsi"/>
                <w:bCs/>
                <w:sz w:val="20"/>
                <w:szCs w:val="20"/>
              </w:rPr>
              <w:t xml:space="preserve"> comments on </w:t>
            </w:r>
            <w:r w:rsidR="007B4E3C">
              <w:rPr>
                <w:rFonts w:asciiTheme="majorHAnsi" w:hAnsiTheme="majorHAnsi"/>
                <w:sz w:val="20"/>
                <w:szCs w:val="20"/>
                <w:lang w:val="en-US"/>
              </w:rPr>
              <w:t>the film’s content</w:t>
            </w:r>
          </w:p>
        </w:tc>
        <w:tc>
          <w:tcPr>
            <w:tcW w:w="1323" w:type="dxa"/>
            <w:vAlign w:val="center"/>
          </w:tcPr>
          <w:p w:rsidR="00BB46FF" w:rsidRPr="00657562" w:rsidRDefault="00BB46FF" w:rsidP="00BB46FF">
            <w:pPr>
              <w:spacing w:after="0"/>
              <w:jc w:val="center"/>
              <w:rPr>
                <w:rFonts w:asciiTheme="majorHAnsi" w:hAnsiTheme="majorHAnsi"/>
                <w:bCs/>
                <w:sz w:val="20"/>
                <w:szCs w:val="20"/>
              </w:rPr>
            </w:pPr>
            <w:r w:rsidRPr="00657562">
              <w:rPr>
                <w:rFonts w:asciiTheme="majorHAnsi" w:hAnsiTheme="majorHAnsi"/>
                <w:bCs/>
                <w:sz w:val="20"/>
                <w:szCs w:val="20"/>
              </w:rPr>
              <w:t>1</w:t>
            </w:r>
          </w:p>
        </w:tc>
      </w:tr>
      <w:tr w:rsidR="00137F01" w:rsidRPr="00657562" w:rsidTr="00EF48BE">
        <w:tc>
          <w:tcPr>
            <w:tcW w:w="7919" w:type="dxa"/>
            <w:shd w:val="clear" w:color="auto" w:fill="E4D8EB" w:themeFill="accent4" w:themeFillTint="66"/>
          </w:tcPr>
          <w:p w:rsidR="00137F01" w:rsidRDefault="00137F01" w:rsidP="00EF48BE">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137F01" w:rsidRPr="001B37FD" w:rsidRDefault="00137F01" w:rsidP="007B4E3C">
            <w:pPr>
              <w:spacing w:after="0"/>
              <w:rPr>
                <w:rFonts w:asciiTheme="majorHAnsi" w:hAnsiTheme="majorHAnsi"/>
                <w:bCs/>
                <w:sz w:val="20"/>
                <w:szCs w:val="20"/>
              </w:rPr>
            </w:pPr>
            <w:r w:rsidRPr="001B37FD">
              <w:rPr>
                <w:rFonts w:asciiTheme="majorHAnsi" w:hAnsiTheme="majorHAnsi"/>
                <w:bCs/>
                <w:sz w:val="18"/>
                <w:szCs w:val="20"/>
              </w:rPr>
              <w:t>(investigating</w:t>
            </w:r>
            <w:r w:rsidR="007B4E3C">
              <w:rPr>
                <w:rFonts w:asciiTheme="majorHAnsi" w:hAnsiTheme="majorHAnsi"/>
                <w:bCs/>
                <w:sz w:val="18"/>
                <w:szCs w:val="20"/>
              </w:rPr>
              <w:t xml:space="preserve"> and analysing</w:t>
            </w:r>
            <w:r w:rsidRPr="001B37FD">
              <w:rPr>
                <w:rFonts w:asciiTheme="majorHAnsi" w:hAnsiTheme="majorHAnsi"/>
                <w:bCs/>
                <w:sz w:val="18"/>
                <w:szCs w:val="20"/>
              </w:rPr>
              <w:t xml:space="preserve"> examples of media work)</w:t>
            </w:r>
          </w:p>
        </w:tc>
        <w:tc>
          <w:tcPr>
            <w:tcW w:w="1323" w:type="dxa"/>
            <w:shd w:val="clear" w:color="auto" w:fill="E4D8EB" w:themeFill="accent4" w:themeFillTint="66"/>
            <w:vAlign w:val="center"/>
          </w:tcPr>
          <w:p w:rsidR="00137F01" w:rsidRPr="00657562" w:rsidRDefault="00137F01" w:rsidP="00EF48BE">
            <w:pPr>
              <w:spacing w:after="0"/>
              <w:jc w:val="center"/>
              <w:rPr>
                <w:rFonts w:asciiTheme="majorHAnsi" w:hAnsiTheme="majorHAnsi"/>
                <w:b/>
                <w:bCs/>
                <w:sz w:val="20"/>
                <w:szCs w:val="20"/>
              </w:rPr>
            </w:pPr>
            <w:r>
              <w:rPr>
                <w:rFonts w:asciiTheme="majorHAnsi" w:hAnsiTheme="majorHAnsi"/>
                <w:b/>
                <w:bCs/>
                <w:sz w:val="20"/>
                <w:szCs w:val="20"/>
              </w:rPr>
              <w:t>3</w:t>
            </w:r>
          </w:p>
        </w:tc>
      </w:tr>
      <w:tr w:rsidR="00137F01" w:rsidRPr="000D06AB" w:rsidTr="00EF48BE">
        <w:tc>
          <w:tcPr>
            <w:tcW w:w="7919" w:type="dxa"/>
          </w:tcPr>
          <w:p w:rsidR="00137F01" w:rsidRPr="00657562" w:rsidRDefault="00137F01" w:rsidP="00EF48BE">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137F01" w:rsidRPr="000D06AB" w:rsidRDefault="00137F01" w:rsidP="00EF48BE">
            <w:pPr>
              <w:spacing w:after="0"/>
              <w:jc w:val="center"/>
              <w:rPr>
                <w:rFonts w:asciiTheme="majorHAnsi" w:hAnsiTheme="majorHAnsi"/>
                <w:bCs/>
                <w:sz w:val="20"/>
                <w:szCs w:val="20"/>
              </w:rPr>
            </w:pPr>
            <w:r w:rsidRPr="000D06AB">
              <w:rPr>
                <w:rFonts w:asciiTheme="majorHAnsi" w:hAnsiTheme="majorHAnsi"/>
                <w:bCs/>
                <w:sz w:val="20"/>
                <w:szCs w:val="20"/>
              </w:rPr>
              <w:t>3</w:t>
            </w:r>
          </w:p>
        </w:tc>
      </w:tr>
      <w:tr w:rsidR="00137F01" w:rsidRPr="00657562" w:rsidTr="00EF48BE">
        <w:tc>
          <w:tcPr>
            <w:tcW w:w="7919" w:type="dxa"/>
          </w:tcPr>
          <w:p w:rsidR="00137F01" w:rsidRPr="00657562" w:rsidRDefault="00137F01" w:rsidP="00EF48BE">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137F01" w:rsidRPr="00657562" w:rsidRDefault="00137F01" w:rsidP="00EF48BE">
            <w:pPr>
              <w:spacing w:after="0"/>
              <w:jc w:val="center"/>
              <w:rPr>
                <w:rFonts w:asciiTheme="majorHAnsi" w:hAnsiTheme="majorHAnsi"/>
                <w:bCs/>
                <w:sz w:val="20"/>
                <w:szCs w:val="20"/>
              </w:rPr>
            </w:pPr>
            <w:r w:rsidRPr="00657562">
              <w:rPr>
                <w:rFonts w:asciiTheme="majorHAnsi" w:hAnsiTheme="majorHAnsi"/>
                <w:bCs/>
                <w:sz w:val="20"/>
                <w:szCs w:val="20"/>
              </w:rPr>
              <w:t>2</w:t>
            </w:r>
          </w:p>
        </w:tc>
      </w:tr>
      <w:tr w:rsidR="00137F01" w:rsidRPr="00657562" w:rsidTr="00EF48BE">
        <w:tc>
          <w:tcPr>
            <w:tcW w:w="7919" w:type="dxa"/>
          </w:tcPr>
          <w:p w:rsidR="00137F01" w:rsidRPr="00657562" w:rsidRDefault="00137F01" w:rsidP="00EF48BE">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137F01" w:rsidRPr="00657562" w:rsidRDefault="00137F01" w:rsidP="00EF48BE">
            <w:pPr>
              <w:spacing w:after="0"/>
              <w:jc w:val="center"/>
              <w:rPr>
                <w:rFonts w:asciiTheme="majorHAnsi" w:hAnsiTheme="majorHAnsi"/>
                <w:bCs/>
                <w:sz w:val="20"/>
                <w:szCs w:val="20"/>
              </w:rPr>
            </w:pPr>
            <w:r w:rsidRPr="00657562">
              <w:rPr>
                <w:rFonts w:asciiTheme="majorHAnsi" w:hAnsiTheme="majorHAnsi"/>
                <w:bCs/>
                <w:sz w:val="20"/>
                <w:szCs w:val="20"/>
              </w:rPr>
              <w:t>1</w:t>
            </w:r>
          </w:p>
        </w:tc>
      </w:tr>
      <w:tr w:rsidR="00137F01" w:rsidRPr="00657562" w:rsidTr="00EF48BE">
        <w:tc>
          <w:tcPr>
            <w:tcW w:w="7919" w:type="dxa"/>
            <w:shd w:val="clear" w:color="auto" w:fill="E4D8EB" w:themeFill="accent4" w:themeFillTint="66"/>
          </w:tcPr>
          <w:p w:rsidR="00137F01" w:rsidRPr="00657562" w:rsidRDefault="00137F01" w:rsidP="00EF48BE">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137F01" w:rsidRPr="00657562" w:rsidRDefault="00137F01" w:rsidP="00EF48BE">
            <w:pPr>
              <w:spacing w:after="0"/>
              <w:jc w:val="center"/>
              <w:rPr>
                <w:rFonts w:asciiTheme="majorHAnsi" w:hAnsiTheme="majorHAnsi"/>
                <w:b/>
                <w:bCs/>
                <w:sz w:val="20"/>
                <w:szCs w:val="20"/>
              </w:rPr>
            </w:pPr>
            <w:r>
              <w:rPr>
                <w:rFonts w:asciiTheme="majorHAnsi" w:hAnsiTheme="majorHAnsi"/>
                <w:b/>
                <w:bCs/>
                <w:sz w:val="20"/>
                <w:szCs w:val="20"/>
              </w:rPr>
              <w:t>3</w:t>
            </w:r>
          </w:p>
        </w:tc>
      </w:tr>
      <w:tr w:rsidR="00137F01" w:rsidRPr="000D06AB" w:rsidTr="00EF48BE">
        <w:tc>
          <w:tcPr>
            <w:tcW w:w="7919" w:type="dxa"/>
            <w:shd w:val="clear" w:color="auto" w:fill="auto"/>
          </w:tcPr>
          <w:p w:rsidR="00137F01" w:rsidRPr="00657562" w:rsidRDefault="00C61FD3" w:rsidP="00EF48BE">
            <w:pPr>
              <w:spacing w:after="0"/>
              <w:rPr>
                <w:rFonts w:asciiTheme="majorHAnsi" w:hAnsiTheme="majorHAnsi"/>
                <w:b/>
                <w:bCs/>
                <w:sz w:val="20"/>
                <w:szCs w:val="20"/>
              </w:rPr>
            </w:pPr>
            <w:r>
              <w:rPr>
                <w:rFonts w:asciiTheme="majorHAnsi" w:hAnsiTheme="majorHAnsi"/>
                <w:bCs/>
                <w:sz w:val="20"/>
                <w:szCs w:val="20"/>
              </w:rPr>
              <w:t>Makes c</w:t>
            </w:r>
            <w:r w:rsidR="00137F01" w:rsidRPr="00657562">
              <w:rPr>
                <w:rFonts w:asciiTheme="majorHAnsi" w:hAnsiTheme="majorHAnsi"/>
                <w:bCs/>
                <w:sz w:val="20"/>
                <w:szCs w:val="20"/>
              </w:rPr>
              <w:t xml:space="preserve">onsistent and relevant </w:t>
            </w:r>
            <w:r>
              <w:rPr>
                <w:rFonts w:asciiTheme="majorHAnsi" w:hAnsiTheme="majorHAnsi"/>
                <w:bCs/>
                <w:sz w:val="20"/>
                <w:szCs w:val="20"/>
              </w:rPr>
              <w:t xml:space="preserve">use of </w:t>
            </w:r>
            <w:r w:rsidR="00137F01" w:rsidRPr="00657562">
              <w:rPr>
                <w:rFonts w:asciiTheme="majorHAnsi" w:hAnsiTheme="majorHAnsi"/>
                <w:bCs/>
                <w:sz w:val="20"/>
                <w:szCs w:val="20"/>
              </w:rPr>
              <w:t>media terminology</w:t>
            </w:r>
          </w:p>
        </w:tc>
        <w:tc>
          <w:tcPr>
            <w:tcW w:w="1323" w:type="dxa"/>
            <w:shd w:val="clear" w:color="auto" w:fill="auto"/>
            <w:vAlign w:val="center"/>
          </w:tcPr>
          <w:p w:rsidR="00137F01" w:rsidRPr="000D06AB" w:rsidRDefault="00137F01" w:rsidP="00EF48BE">
            <w:pPr>
              <w:spacing w:after="0"/>
              <w:jc w:val="center"/>
              <w:rPr>
                <w:rFonts w:asciiTheme="majorHAnsi" w:hAnsiTheme="majorHAnsi"/>
                <w:bCs/>
                <w:sz w:val="20"/>
                <w:szCs w:val="20"/>
              </w:rPr>
            </w:pPr>
            <w:r w:rsidRPr="000D06AB">
              <w:rPr>
                <w:rFonts w:asciiTheme="majorHAnsi" w:hAnsiTheme="majorHAnsi"/>
                <w:bCs/>
                <w:sz w:val="20"/>
                <w:szCs w:val="20"/>
              </w:rPr>
              <w:t>3</w:t>
            </w:r>
          </w:p>
        </w:tc>
      </w:tr>
      <w:tr w:rsidR="00137F01" w:rsidRPr="00657562" w:rsidTr="00EF48BE">
        <w:tc>
          <w:tcPr>
            <w:tcW w:w="7919" w:type="dxa"/>
            <w:shd w:val="clear" w:color="auto" w:fill="auto"/>
          </w:tcPr>
          <w:p w:rsidR="00137F01" w:rsidRPr="00657562" w:rsidRDefault="00C61FD3" w:rsidP="00EF48BE">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137F01" w:rsidRPr="00657562">
              <w:rPr>
                <w:rFonts w:asciiTheme="majorHAnsi" w:hAnsiTheme="majorHAnsi"/>
                <w:bCs/>
                <w:sz w:val="20"/>
                <w:szCs w:val="20"/>
              </w:rPr>
              <w:t>and mostly correct use of media terminology</w:t>
            </w:r>
          </w:p>
        </w:tc>
        <w:tc>
          <w:tcPr>
            <w:tcW w:w="1323" w:type="dxa"/>
            <w:shd w:val="clear" w:color="auto" w:fill="auto"/>
            <w:vAlign w:val="center"/>
          </w:tcPr>
          <w:p w:rsidR="00137F01" w:rsidRPr="00657562" w:rsidRDefault="00137F01" w:rsidP="00EF48BE">
            <w:pPr>
              <w:spacing w:after="0"/>
              <w:jc w:val="center"/>
              <w:rPr>
                <w:rFonts w:asciiTheme="majorHAnsi" w:hAnsiTheme="majorHAnsi"/>
                <w:bCs/>
                <w:sz w:val="20"/>
                <w:szCs w:val="20"/>
              </w:rPr>
            </w:pPr>
            <w:r w:rsidRPr="00657562">
              <w:rPr>
                <w:rFonts w:asciiTheme="majorHAnsi" w:hAnsiTheme="majorHAnsi"/>
                <w:bCs/>
                <w:sz w:val="20"/>
                <w:szCs w:val="20"/>
              </w:rPr>
              <w:t>2</w:t>
            </w:r>
          </w:p>
        </w:tc>
      </w:tr>
      <w:tr w:rsidR="00137F01" w:rsidRPr="00657562" w:rsidTr="00EF48BE">
        <w:tc>
          <w:tcPr>
            <w:tcW w:w="7919" w:type="dxa"/>
            <w:shd w:val="clear" w:color="auto" w:fill="auto"/>
          </w:tcPr>
          <w:p w:rsidR="00137F01" w:rsidRPr="00657562" w:rsidRDefault="00C61FD3" w:rsidP="00EF48BE">
            <w:pPr>
              <w:spacing w:after="0"/>
              <w:rPr>
                <w:rFonts w:asciiTheme="majorHAnsi" w:hAnsiTheme="majorHAnsi"/>
                <w:bCs/>
                <w:sz w:val="20"/>
                <w:szCs w:val="20"/>
              </w:rPr>
            </w:pPr>
            <w:r>
              <w:rPr>
                <w:rFonts w:asciiTheme="majorHAnsi" w:hAnsiTheme="majorHAnsi"/>
                <w:bCs/>
                <w:sz w:val="20"/>
                <w:szCs w:val="20"/>
              </w:rPr>
              <w:t xml:space="preserve">Makes limited </w:t>
            </w:r>
            <w:r w:rsidR="00137F01">
              <w:rPr>
                <w:rFonts w:asciiTheme="majorHAnsi" w:hAnsiTheme="majorHAnsi"/>
                <w:bCs/>
                <w:sz w:val="20"/>
                <w:szCs w:val="20"/>
              </w:rPr>
              <w:t>or inaccurate</w:t>
            </w:r>
            <w:r w:rsidR="00137F01" w:rsidRPr="00657562">
              <w:rPr>
                <w:rFonts w:asciiTheme="majorHAnsi" w:hAnsiTheme="majorHAnsi"/>
                <w:bCs/>
                <w:sz w:val="20"/>
                <w:szCs w:val="20"/>
              </w:rPr>
              <w:t xml:space="preserve"> use of media terminology</w:t>
            </w:r>
          </w:p>
        </w:tc>
        <w:tc>
          <w:tcPr>
            <w:tcW w:w="1323" w:type="dxa"/>
            <w:shd w:val="clear" w:color="auto" w:fill="auto"/>
            <w:vAlign w:val="center"/>
          </w:tcPr>
          <w:p w:rsidR="00137F01" w:rsidRPr="00657562" w:rsidRDefault="00137F01" w:rsidP="00EF48BE">
            <w:pPr>
              <w:spacing w:after="0"/>
              <w:jc w:val="center"/>
              <w:rPr>
                <w:rFonts w:asciiTheme="majorHAnsi" w:hAnsiTheme="majorHAnsi"/>
                <w:bCs/>
                <w:sz w:val="20"/>
                <w:szCs w:val="20"/>
              </w:rPr>
            </w:pPr>
            <w:r w:rsidRPr="00657562">
              <w:rPr>
                <w:rFonts w:asciiTheme="majorHAnsi" w:hAnsiTheme="majorHAnsi"/>
                <w:bCs/>
                <w:sz w:val="20"/>
                <w:szCs w:val="20"/>
              </w:rPr>
              <w:t>1</w:t>
            </w:r>
          </w:p>
        </w:tc>
      </w:tr>
      <w:tr w:rsidR="00137F01" w:rsidRPr="007D1169" w:rsidTr="00143CFD">
        <w:tc>
          <w:tcPr>
            <w:tcW w:w="7919" w:type="dxa"/>
            <w:shd w:val="clear" w:color="auto" w:fill="auto"/>
          </w:tcPr>
          <w:p w:rsidR="00137F01" w:rsidRPr="00A85F3C" w:rsidRDefault="00137F01" w:rsidP="00EF48BE">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137F01" w:rsidRPr="007D1169" w:rsidRDefault="00143CFD" w:rsidP="00143CFD">
            <w:pPr>
              <w:spacing w:after="0"/>
              <w:jc w:val="right"/>
              <w:rPr>
                <w:rFonts w:asciiTheme="majorHAnsi" w:hAnsiTheme="majorHAnsi"/>
                <w:b/>
                <w:bCs/>
                <w:sz w:val="20"/>
                <w:szCs w:val="20"/>
              </w:rPr>
            </w:pPr>
            <w:r>
              <w:rPr>
                <w:rFonts w:asciiTheme="majorHAnsi" w:hAnsiTheme="majorHAnsi"/>
                <w:b/>
                <w:bCs/>
                <w:sz w:val="20"/>
                <w:szCs w:val="20"/>
              </w:rPr>
              <w:t>/</w:t>
            </w:r>
            <w:r w:rsidR="007B4E3C">
              <w:rPr>
                <w:rFonts w:asciiTheme="majorHAnsi" w:hAnsiTheme="majorHAnsi"/>
                <w:b/>
                <w:bCs/>
                <w:sz w:val="20"/>
                <w:szCs w:val="20"/>
              </w:rPr>
              <w:t>16</w:t>
            </w:r>
          </w:p>
        </w:tc>
      </w:tr>
    </w:tbl>
    <w:p w:rsidR="007B4E3C" w:rsidRDefault="007B4E3C">
      <w:pPr>
        <w:spacing w:after="0" w:line="240" w:lineRule="auto"/>
        <w:rPr>
          <w:lang w:val="en-US"/>
        </w:rPr>
      </w:pPr>
      <w:r>
        <w:rPr>
          <w:lang w:val="en-US"/>
        </w:rPr>
        <w:br w:type="page"/>
      </w:r>
    </w:p>
    <w:p w:rsidR="00FE67DA" w:rsidRDefault="00FE67DA" w:rsidP="00143CFD">
      <w:pPr>
        <w:pStyle w:val="BodyText"/>
        <w:rPr>
          <w:lang w:val="en-US"/>
        </w:rPr>
      </w:pPr>
      <w:r>
        <w:rPr>
          <w:lang w:val="en-US"/>
        </w:rPr>
        <w:lastRenderedPageBreak/>
        <w:t>Use extended response format to answer one question of your choice from the three questions provided. In your answer, use specific examples from the film studied in class and relevant media terminology.</w:t>
      </w:r>
    </w:p>
    <w:p w:rsidR="00FE67DA" w:rsidRDefault="00FE67DA" w:rsidP="00143CFD">
      <w:pPr>
        <w:pStyle w:val="BodyText"/>
        <w:spacing w:after="0"/>
        <w:rPr>
          <w:b/>
          <w:lang w:val="en-US"/>
        </w:rPr>
      </w:pPr>
      <w:r>
        <w:rPr>
          <w:b/>
          <w:lang w:val="en-US"/>
        </w:rPr>
        <w:t>Question 2</w:t>
      </w:r>
    </w:p>
    <w:p w:rsidR="00FE67DA" w:rsidRDefault="00FE67DA" w:rsidP="00143CFD">
      <w:pPr>
        <w:pStyle w:val="BodyText"/>
        <w:rPr>
          <w:lang w:val="en-US"/>
        </w:rPr>
      </w:pPr>
      <w:proofErr w:type="spellStart"/>
      <w:r>
        <w:rPr>
          <w:lang w:val="en-US"/>
        </w:rPr>
        <w:t>Analyse</w:t>
      </w:r>
      <w:proofErr w:type="spellEnd"/>
      <w:r>
        <w:rPr>
          <w:lang w:val="en-US"/>
        </w:rPr>
        <w:t xml:space="preserve"> how meaning </w:t>
      </w:r>
      <w:proofErr w:type="gramStart"/>
      <w:r>
        <w:rPr>
          <w:lang w:val="en-US"/>
        </w:rPr>
        <w:t>is encoded by the producer of the film and decoded by audiences</w:t>
      </w:r>
      <w:proofErr w:type="gramEnd"/>
      <w:r w:rsidR="00C61FD3">
        <w:rPr>
          <w:lang w:val="en-US"/>
        </w:rPr>
        <w:t>.</w:t>
      </w:r>
    </w:p>
    <w:tbl>
      <w:tblPr>
        <w:tblStyle w:val="TableGrid"/>
        <w:tblW w:w="9242" w:type="dxa"/>
        <w:tblLook w:val="04A0" w:firstRow="1" w:lastRow="0" w:firstColumn="1" w:lastColumn="0" w:noHBand="0" w:noVBand="1"/>
      </w:tblPr>
      <w:tblGrid>
        <w:gridCol w:w="7919"/>
        <w:gridCol w:w="1323"/>
      </w:tblGrid>
      <w:tr w:rsidR="00FE67DA" w:rsidRPr="00657562" w:rsidTr="009A5D4E">
        <w:tc>
          <w:tcPr>
            <w:tcW w:w="7919" w:type="dxa"/>
            <w:shd w:val="clear" w:color="auto" w:fill="BD9FCF" w:themeFill="accent4"/>
            <w:vAlign w:val="center"/>
          </w:tcPr>
          <w:p w:rsidR="00FE67DA" w:rsidRPr="00657562" w:rsidRDefault="00FE67DA" w:rsidP="009A5D4E">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FE67DA" w:rsidRPr="00657562" w:rsidRDefault="00FE67DA" w:rsidP="009A5D4E">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FE67DA" w:rsidRPr="00657562" w:rsidTr="009A5D4E">
        <w:tc>
          <w:tcPr>
            <w:tcW w:w="7919" w:type="dxa"/>
            <w:shd w:val="clear" w:color="auto" w:fill="E4D8EB" w:themeFill="accent4" w:themeFillTint="66"/>
          </w:tcPr>
          <w:p w:rsidR="00FE67DA" w:rsidRPr="00657562" w:rsidRDefault="00FE67DA" w:rsidP="009A5D4E">
            <w:pPr>
              <w:spacing w:after="0"/>
              <w:rPr>
                <w:rFonts w:asciiTheme="majorHAnsi" w:hAnsiTheme="majorHAnsi"/>
                <w:b/>
                <w:sz w:val="20"/>
                <w:szCs w:val="20"/>
                <w:lang w:val="en-US"/>
              </w:rPr>
            </w:pPr>
            <w:r>
              <w:rPr>
                <w:rFonts w:asciiTheme="majorHAnsi" w:hAnsiTheme="majorHAnsi"/>
                <w:b/>
                <w:sz w:val="20"/>
                <w:szCs w:val="20"/>
                <w:lang w:val="en-US"/>
              </w:rPr>
              <w:t>Encoded by the producer</w:t>
            </w:r>
          </w:p>
        </w:tc>
        <w:tc>
          <w:tcPr>
            <w:tcW w:w="1323" w:type="dxa"/>
            <w:shd w:val="clear" w:color="auto" w:fill="E4D8EB" w:themeFill="accent4" w:themeFillTint="66"/>
            <w:vAlign w:val="center"/>
          </w:tcPr>
          <w:p w:rsidR="00FE67DA" w:rsidRPr="00657562" w:rsidRDefault="00FE67DA" w:rsidP="009A5D4E">
            <w:pPr>
              <w:spacing w:after="0"/>
              <w:jc w:val="center"/>
              <w:rPr>
                <w:rFonts w:asciiTheme="majorHAnsi" w:hAnsiTheme="majorHAnsi"/>
                <w:b/>
                <w:bCs/>
                <w:sz w:val="20"/>
                <w:szCs w:val="20"/>
              </w:rPr>
            </w:pPr>
            <w:r>
              <w:rPr>
                <w:rFonts w:asciiTheme="majorHAnsi" w:hAnsiTheme="majorHAnsi"/>
                <w:b/>
                <w:bCs/>
                <w:sz w:val="20"/>
                <w:szCs w:val="20"/>
              </w:rPr>
              <w:t>5</w:t>
            </w:r>
          </w:p>
        </w:tc>
      </w:tr>
      <w:tr w:rsidR="00FE67DA" w:rsidRPr="00657562" w:rsidTr="009A5D4E">
        <w:tc>
          <w:tcPr>
            <w:tcW w:w="7919" w:type="dxa"/>
          </w:tcPr>
          <w:p w:rsidR="00FE67DA" w:rsidRPr="00657562" w:rsidRDefault="00FE67DA" w:rsidP="00FE67DA">
            <w:pPr>
              <w:spacing w:after="0"/>
              <w:rPr>
                <w:rFonts w:asciiTheme="majorHAnsi" w:hAnsiTheme="majorHAnsi"/>
                <w:bCs/>
                <w:sz w:val="20"/>
                <w:szCs w:val="20"/>
              </w:rPr>
            </w:pPr>
            <w:r>
              <w:rPr>
                <w:rFonts w:asciiTheme="majorHAnsi" w:hAnsiTheme="majorHAnsi"/>
                <w:sz w:val="20"/>
                <w:szCs w:val="20"/>
                <w:lang w:val="en-US"/>
              </w:rPr>
              <w:t xml:space="preserve">Analyses how meaning is encoded by the producer </w:t>
            </w:r>
          </w:p>
        </w:tc>
        <w:tc>
          <w:tcPr>
            <w:tcW w:w="1323" w:type="dxa"/>
            <w:vAlign w:val="center"/>
          </w:tcPr>
          <w:p w:rsidR="00FE67DA" w:rsidRPr="00657562" w:rsidRDefault="00FE67DA" w:rsidP="009A5D4E">
            <w:pPr>
              <w:spacing w:after="0"/>
              <w:jc w:val="center"/>
              <w:rPr>
                <w:rFonts w:asciiTheme="majorHAnsi" w:hAnsiTheme="majorHAnsi"/>
                <w:bCs/>
                <w:sz w:val="20"/>
                <w:szCs w:val="20"/>
              </w:rPr>
            </w:pPr>
            <w:r>
              <w:rPr>
                <w:rFonts w:asciiTheme="majorHAnsi" w:hAnsiTheme="majorHAnsi"/>
                <w:bCs/>
                <w:sz w:val="20"/>
                <w:szCs w:val="20"/>
              </w:rPr>
              <w:t>5</w:t>
            </w:r>
          </w:p>
        </w:tc>
      </w:tr>
      <w:tr w:rsidR="00FE67DA" w:rsidRPr="00657562" w:rsidTr="009A5D4E">
        <w:tc>
          <w:tcPr>
            <w:tcW w:w="7919" w:type="dxa"/>
          </w:tcPr>
          <w:p w:rsidR="00FE67DA" w:rsidRDefault="00FE67DA" w:rsidP="009A5D4E">
            <w:pPr>
              <w:spacing w:after="0"/>
              <w:rPr>
                <w:rFonts w:asciiTheme="majorHAnsi" w:hAnsiTheme="majorHAnsi"/>
                <w:sz w:val="20"/>
                <w:szCs w:val="20"/>
                <w:lang w:val="en-US"/>
              </w:rPr>
            </w:pPr>
            <w:r>
              <w:rPr>
                <w:rFonts w:asciiTheme="majorHAnsi" w:hAnsiTheme="majorHAnsi"/>
                <w:sz w:val="20"/>
                <w:szCs w:val="20"/>
                <w:lang w:val="en-US"/>
              </w:rPr>
              <w:t>Explains how meaning is encoded by the producer</w:t>
            </w:r>
          </w:p>
        </w:tc>
        <w:tc>
          <w:tcPr>
            <w:tcW w:w="1323" w:type="dxa"/>
            <w:vAlign w:val="center"/>
          </w:tcPr>
          <w:p w:rsidR="00FE67DA" w:rsidRDefault="00FE67DA" w:rsidP="009A5D4E">
            <w:pPr>
              <w:spacing w:after="0"/>
              <w:jc w:val="center"/>
              <w:rPr>
                <w:rFonts w:asciiTheme="majorHAnsi" w:hAnsiTheme="majorHAnsi"/>
                <w:bCs/>
                <w:sz w:val="20"/>
                <w:szCs w:val="20"/>
              </w:rPr>
            </w:pPr>
            <w:r>
              <w:rPr>
                <w:rFonts w:asciiTheme="majorHAnsi" w:hAnsiTheme="majorHAnsi"/>
                <w:bCs/>
                <w:sz w:val="20"/>
                <w:szCs w:val="20"/>
              </w:rPr>
              <w:t>4</w:t>
            </w:r>
          </w:p>
        </w:tc>
      </w:tr>
      <w:tr w:rsidR="00FE67DA" w:rsidRPr="00657562" w:rsidTr="009A5D4E">
        <w:tc>
          <w:tcPr>
            <w:tcW w:w="7919" w:type="dxa"/>
          </w:tcPr>
          <w:p w:rsidR="00FE67DA" w:rsidRPr="00657562" w:rsidRDefault="00FE67DA" w:rsidP="009A5D4E">
            <w:pPr>
              <w:spacing w:after="0"/>
              <w:rPr>
                <w:rFonts w:asciiTheme="majorHAnsi" w:hAnsiTheme="majorHAnsi"/>
                <w:bCs/>
                <w:sz w:val="20"/>
                <w:szCs w:val="20"/>
              </w:rPr>
            </w:pPr>
            <w:r>
              <w:rPr>
                <w:rFonts w:asciiTheme="majorHAnsi" w:hAnsiTheme="majorHAnsi"/>
                <w:sz w:val="20"/>
                <w:szCs w:val="20"/>
                <w:lang w:val="en-US"/>
              </w:rPr>
              <w:t>Describes generally how meaning is encoded by the producer</w:t>
            </w:r>
          </w:p>
        </w:tc>
        <w:tc>
          <w:tcPr>
            <w:tcW w:w="1323" w:type="dxa"/>
            <w:vAlign w:val="center"/>
          </w:tcPr>
          <w:p w:rsidR="00FE67DA" w:rsidRPr="00657562" w:rsidRDefault="00FE67DA" w:rsidP="009A5D4E">
            <w:pPr>
              <w:spacing w:after="0"/>
              <w:jc w:val="center"/>
              <w:rPr>
                <w:rFonts w:asciiTheme="majorHAnsi" w:hAnsiTheme="majorHAnsi"/>
                <w:bCs/>
                <w:sz w:val="20"/>
                <w:szCs w:val="20"/>
              </w:rPr>
            </w:pPr>
            <w:r>
              <w:rPr>
                <w:rFonts w:asciiTheme="majorHAnsi" w:hAnsiTheme="majorHAnsi"/>
                <w:bCs/>
                <w:sz w:val="20"/>
                <w:szCs w:val="20"/>
              </w:rPr>
              <w:t>3</w:t>
            </w:r>
          </w:p>
        </w:tc>
      </w:tr>
      <w:tr w:rsidR="00FE67DA" w:rsidRPr="00657562" w:rsidTr="009A5D4E">
        <w:tc>
          <w:tcPr>
            <w:tcW w:w="7919" w:type="dxa"/>
          </w:tcPr>
          <w:p w:rsidR="00FE67DA" w:rsidRPr="00657562" w:rsidRDefault="00C61FD3" w:rsidP="00FE67DA">
            <w:pPr>
              <w:spacing w:after="0"/>
              <w:rPr>
                <w:rFonts w:asciiTheme="majorHAnsi" w:hAnsiTheme="majorHAnsi"/>
                <w:bCs/>
                <w:sz w:val="20"/>
                <w:szCs w:val="20"/>
              </w:rPr>
            </w:pPr>
            <w:r>
              <w:rPr>
                <w:rFonts w:asciiTheme="majorHAnsi" w:hAnsiTheme="majorHAnsi"/>
                <w:bCs/>
                <w:sz w:val="20"/>
                <w:szCs w:val="20"/>
              </w:rPr>
              <w:t xml:space="preserve">Identification </w:t>
            </w:r>
            <w:r w:rsidR="00FE67DA">
              <w:rPr>
                <w:rFonts w:asciiTheme="majorHAnsi" w:hAnsiTheme="majorHAnsi"/>
                <w:bCs/>
                <w:sz w:val="20"/>
                <w:szCs w:val="20"/>
              </w:rPr>
              <w:t xml:space="preserve">of </w:t>
            </w:r>
            <w:r w:rsidR="00FE67DA">
              <w:rPr>
                <w:rFonts w:asciiTheme="majorHAnsi" w:hAnsiTheme="majorHAnsi"/>
                <w:sz w:val="20"/>
                <w:szCs w:val="20"/>
                <w:lang w:val="en-US"/>
              </w:rPr>
              <w:t xml:space="preserve">meaning </w:t>
            </w:r>
            <w:r>
              <w:rPr>
                <w:rFonts w:asciiTheme="majorHAnsi" w:hAnsiTheme="majorHAnsi"/>
                <w:sz w:val="20"/>
                <w:szCs w:val="20"/>
                <w:lang w:val="en-US"/>
              </w:rPr>
              <w:t xml:space="preserve">is </w:t>
            </w:r>
            <w:r>
              <w:rPr>
                <w:rFonts w:asciiTheme="majorHAnsi" w:hAnsiTheme="majorHAnsi"/>
                <w:bCs/>
                <w:sz w:val="20"/>
                <w:szCs w:val="20"/>
              </w:rPr>
              <w:t>simplistic</w:t>
            </w:r>
          </w:p>
        </w:tc>
        <w:tc>
          <w:tcPr>
            <w:tcW w:w="1323" w:type="dxa"/>
            <w:vAlign w:val="center"/>
          </w:tcPr>
          <w:p w:rsidR="00FE67DA" w:rsidRPr="00657562" w:rsidRDefault="00FE67DA" w:rsidP="009A5D4E">
            <w:pPr>
              <w:spacing w:after="0"/>
              <w:jc w:val="center"/>
              <w:rPr>
                <w:rFonts w:asciiTheme="majorHAnsi" w:hAnsiTheme="majorHAnsi"/>
                <w:bCs/>
                <w:sz w:val="20"/>
                <w:szCs w:val="20"/>
              </w:rPr>
            </w:pPr>
            <w:r>
              <w:rPr>
                <w:rFonts w:asciiTheme="majorHAnsi" w:hAnsiTheme="majorHAnsi"/>
                <w:bCs/>
                <w:sz w:val="20"/>
                <w:szCs w:val="20"/>
              </w:rPr>
              <w:t>2</w:t>
            </w:r>
          </w:p>
        </w:tc>
      </w:tr>
      <w:tr w:rsidR="00FE67DA" w:rsidRPr="00657562" w:rsidTr="009A5D4E">
        <w:tc>
          <w:tcPr>
            <w:tcW w:w="7919" w:type="dxa"/>
          </w:tcPr>
          <w:p w:rsidR="00FE67DA" w:rsidRPr="00657562" w:rsidRDefault="00C61FD3" w:rsidP="00FE67DA">
            <w:pPr>
              <w:spacing w:after="0"/>
              <w:rPr>
                <w:rFonts w:asciiTheme="majorHAnsi" w:hAnsiTheme="majorHAnsi"/>
                <w:bCs/>
                <w:sz w:val="20"/>
                <w:szCs w:val="20"/>
              </w:rPr>
            </w:pPr>
            <w:r w:rsidRPr="00657562">
              <w:rPr>
                <w:rFonts w:asciiTheme="majorHAnsi" w:hAnsiTheme="majorHAnsi"/>
                <w:bCs/>
                <w:sz w:val="20"/>
                <w:szCs w:val="20"/>
              </w:rPr>
              <w:t xml:space="preserve">Comments </w:t>
            </w:r>
            <w:r w:rsidR="00FE67DA" w:rsidRPr="00657562">
              <w:rPr>
                <w:rFonts w:asciiTheme="majorHAnsi" w:hAnsiTheme="majorHAnsi"/>
                <w:bCs/>
                <w:sz w:val="20"/>
                <w:szCs w:val="20"/>
              </w:rPr>
              <w:t xml:space="preserve">on </w:t>
            </w:r>
            <w:r w:rsidR="00FE67DA">
              <w:rPr>
                <w:rFonts w:asciiTheme="majorHAnsi" w:hAnsiTheme="majorHAnsi"/>
                <w:sz w:val="20"/>
                <w:szCs w:val="20"/>
                <w:lang w:val="en-US"/>
              </w:rPr>
              <w:t>meaning</w:t>
            </w:r>
            <w:r>
              <w:rPr>
                <w:rFonts w:asciiTheme="majorHAnsi" w:hAnsiTheme="majorHAnsi"/>
                <w:sz w:val="20"/>
                <w:szCs w:val="20"/>
                <w:lang w:val="en-US"/>
              </w:rPr>
              <w:t xml:space="preserve"> are</w:t>
            </w:r>
            <w:r w:rsidRPr="00657562">
              <w:rPr>
                <w:rFonts w:asciiTheme="majorHAnsi" w:hAnsiTheme="majorHAnsi"/>
                <w:bCs/>
                <w:sz w:val="20"/>
                <w:szCs w:val="20"/>
              </w:rPr>
              <w:t xml:space="preserve"> limited or</w:t>
            </w:r>
            <w:r>
              <w:rPr>
                <w:rFonts w:asciiTheme="majorHAnsi" w:hAnsiTheme="majorHAnsi"/>
                <w:bCs/>
                <w:sz w:val="20"/>
                <w:szCs w:val="20"/>
              </w:rPr>
              <w:t xml:space="preserve"> inaccurate</w:t>
            </w:r>
          </w:p>
        </w:tc>
        <w:tc>
          <w:tcPr>
            <w:tcW w:w="1323" w:type="dxa"/>
            <w:vAlign w:val="center"/>
          </w:tcPr>
          <w:p w:rsidR="00FE67DA" w:rsidRPr="00657562" w:rsidRDefault="00FE67DA" w:rsidP="009A5D4E">
            <w:pPr>
              <w:spacing w:after="0"/>
              <w:jc w:val="center"/>
              <w:rPr>
                <w:rFonts w:asciiTheme="majorHAnsi" w:hAnsiTheme="majorHAnsi"/>
                <w:bCs/>
                <w:sz w:val="20"/>
                <w:szCs w:val="20"/>
              </w:rPr>
            </w:pPr>
            <w:r>
              <w:rPr>
                <w:rFonts w:asciiTheme="majorHAnsi" w:hAnsiTheme="majorHAnsi"/>
                <w:bCs/>
                <w:sz w:val="20"/>
                <w:szCs w:val="20"/>
              </w:rPr>
              <w:t>1</w:t>
            </w:r>
          </w:p>
        </w:tc>
      </w:tr>
      <w:tr w:rsidR="00FE67DA" w:rsidRPr="00657562" w:rsidTr="009A5D4E">
        <w:tc>
          <w:tcPr>
            <w:tcW w:w="7919" w:type="dxa"/>
            <w:shd w:val="clear" w:color="auto" w:fill="E4D8EB" w:themeFill="accent4" w:themeFillTint="66"/>
          </w:tcPr>
          <w:p w:rsidR="00FE67DA" w:rsidRPr="00657562" w:rsidRDefault="00FE67DA" w:rsidP="009A5D4E">
            <w:pPr>
              <w:spacing w:after="0"/>
              <w:rPr>
                <w:rFonts w:asciiTheme="majorHAnsi" w:hAnsiTheme="majorHAnsi"/>
                <w:b/>
                <w:sz w:val="20"/>
                <w:szCs w:val="20"/>
                <w:lang w:val="en-US"/>
              </w:rPr>
            </w:pPr>
            <w:r>
              <w:rPr>
                <w:rFonts w:asciiTheme="majorHAnsi" w:hAnsiTheme="majorHAnsi"/>
                <w:b/>
                <w:sz w:val="20"/>
                <w:szCs w:val="20"/>
                <w:lang w:val="en-US"/>
              </w:rPr>
              <w:t>Decoded by audiences</w:t>
            </w:r>
          </w:p>
        </w:tc>
        <w:tc>
          <w:tcPr>
            <w:tcW w:w="1323" w:type="dxa"/>
            <w:shd w:val="clear" w:color="auto" w:fill="E4D8EB" w:themeFill="accent4" w:themeFillTint="66"/>
            <w:vAlign w:val="center"/>
          </w:tcPr>
          <w:p w:rsidR="00FE67DA" w:rsidRPr="00657562" w:rsidRDefault="00FE67DA" w:rsidP="009A5D4E">
            <w:pPr>
              <w:spacing w:after="0"/>
              <w:jc w:val="center"/>
              <w:rPr>
                <w:rFonts w:asciiTheme="majorHAnsi" w:hAnsiTheme="majorHAnsi"/>
                <w:b/>
                <w:bCs/>
                <w:sz w:val="20"/>
                <w:szCs w:val="20"/>
              </w:rPr>
            </w:pPr>
            <w:r>
              <w:rPr>
                <w:rFonts w:asciiTheme="majorHAnsi" w:hAnsiTheme="majorHAnsi"/>
                <w:b/>
                <w:bCs/>
                <w:sz w:val="20"/>
                <w:szCs w:val="20"/>
              </w:rPr>
              <w:t>5</w:t>
            </w:r>
          </w:p>
        </w:tc>
      </w:tr>
      <w:tr w:rsidR="00FE67DA" w:rsidRPr="00657562" w:rsidTr="009A5D4E">
        <w:tc>
          <w:tcPr>
            <w:tcW w:w="7919" w:type="dxa"/>
          </w:tcPr>
          <w:p w:rsidR="00FE67DA" w:rsidRPr="00657562" w:rsidRDefault="00FE67DA" w:rsidP="00FE67DA">
            <w:pPr>
              <w:spacing w:after="0"/>
              <w:rPr>
                <w:rFonts w:asciiTheme="majorHAnsi" w:hAnsiTheme="majorHAnsi"/>
                <w:bCs/>
                <w:sz w:val="20"/>
                <w:szCs w:val="20"/>
              </w:rPr>
            </w:pPr>
            <w:r>
              <w:rPr>
                <w:rFonts w:asciiTheme="majorHAnsi" w:hAnsiTheme="majorHAnsi"/>
                <w:sz w:val="20"/>
                <w:szCs w:val="20"/>
                <w:lang w:val="en-US"/>
              </w:rPr>
              <w:t>Analyses how meaning is decoded by audiences</w:t>
            </w:r>
          </w:p>
        </w:tc>
        <w:tc>
          <w:tcPr>
            <w:tcW w:w="1323" w:type="dxa"/>
            <w:vAlign w:val="center"/>
          </w:tcPr>
          <w:p w:rsidR="00FE67DA" w:rsidRPr="00657562" w:rsidRDefault="00FE67DA" w:rsidP="00FE67DA">
            <w:pPr>
              <w:spacing w:after="0"/>
              <w:jc w:val="center"/>
              <w:rPr>
                <w:rFonts w:asciiTheme="majorHAnsi" w:hAnsiTheme="majorHAnsi"/>
                <w:bCs/>
                <w:sz w:val="20"/>
                <w:szCs w:val="20"/>
              </w:rPr>
            </w:pPr>
            <w:r w:rsidRPr="00657562">
              <w:rPr>
                <w:rFonts w:asciiTheme="majorHAnsi" w:hAnsiTheme="majorHAnsi"/>
                <w:bCs/>
                <w:sz w:val="20"/>
                <w:szCs w:val="20"/>
              </w:rPr>
              <w:t>5</w:t>
            </w:r>
          </w:p>
        </w:tc>
      </w:tr>
      <w:tr w:rsidR="00FE67DA" w:rsidRPr="00657562" w:rsidTr="009A5D4E">
        <w:tc>
          <w:tcPr>
            <w:tcW w:w="7919" w:type="dxa"/>
          </w:tcPr>
          <w:p w:rsidR="00FE67DA" w:rsidRDefault="00FE67DA" w:rsidP="00FE67DA">
            <w:pPr>
              <w:spacing w:after="0"/>
              <w:rPr>
                <w:rFonts w:asciiTheme="majorHAnsi" w:hAnsiTheme="majorHAnsi"/>
                <w:sz w:val="20"/>
                <w:szCs w:val="20"/>
                <w:lang w:val="en-US"/>
              </w:rPr>
            </w:pPr>
            <w:r>
              <w:rPr>
                <w:rFonts w:asciiTheme="majorHAnsi" w:hAnsiTheme="majorHAnsi"/>
                <w:sz w:val="20"/>
                <w:szCs w:val="20"/>
                <w:lang w:val="en-US"/>
              </w:rPr>
              <w:t>Explains how meaning is decoded by audiences</w:t>
            </w:r>
          </w:p>
        </w:tc>
        <w:tc>
          <w:tcPr>
            <w:tcW w:w="1323" w:type="dxa"/>
            <w:vAlign w:val="center"/>
          </w:tcPr>
          <w:p w:rsidR="00FE67DA" w:rsidRPr="00657562" w:rsidRDefault="00FE67DA" w:rsidP="00FE67DA">
            <w:pPr>
              <w:spacing w:after="0"/>
              <w:jc w:val="center"/>
              <w:rPr>
                <w:rFonts w:asciiTheme="majorHAnsi" w:hAnsiTheme="majorHAnsi"/>
                <w:bCs/>
                <w:sz w:val="20"/>
                <w:szCs w:val="20"/>
              </w:rPr>
            </w:pPr>
            <w:r w:rsidRPr="00657562">
              <w:rPr>
                <w:rFonts w:asciiTheme="majorHAnsi" w:hAnsiTheme="majorHAnsi"/>
                <w:bCs/>
                <w:sz w:val="20"/>
                <w:szCs w:val="20"/>
              </w:rPr>
              <w:t>4</w:t>
            </w:r>
          </w:p>
        </w:tc>
      </w:tr>
      <w:tr w:rsidR="00FE67DA" w:rsidRPr="00657562" w:rsidTr="009A5D4E">
        <w:tc>
          <w:tcPr>
            <w:tcW w:w="7919" w:type="dxa"/>
          </w:tcPr>
          <w:p w:rsidR="00FE67DA" w:rsidRPr="00657562" w:rsidRDefault="00FE67DA" w:rsidP="00FE67DA">
            <w:pPr>
              <w:spacing w:after="0"/>
              <w:rPr>
                <w:rFonts w:asciiTheme="majorHAnsi" w:hAnsiTheme="majorHAnsi"/>
                <w:bCs/>
                <w:sz w:val="20"/>
                <w:szCs w:val="20"/>
              </w:rPr>
            </w:pPr>
            <w:r>
              <w:rPr>
                <w:rFonts w:asciiTheme="majorHAnsi" w:hAnsiTheme="majorHAnsi"/>
                <w:sz w:val="20"/>
                <w:szCs w:val="20"/>
                <w:lang w:val="en-US"/>
              </w:rPr>
              <w:t>Describes generally how meaning is decoded by audiences</w:t>
            </w:r>
          </w:p>
        </w:tc>
        <w:tc>
          <w:tcPr>
            <w:tcW w:w="1323" w:type="dxa"/>
            <w:vAlign w:val="center"/>
          </w:tcPr>
          <w:p w:rsidR="00FE67DA" w:rsidRPr="00657562" w:rsidRDefault="00FE67DA" w:rsidP="00FE67DA">
            <w:pPr>
              <w:spacing w:after="0"/>
              <w:jc w:val="center"/>
              <w:rPr>
                <w:rFonts w:asciiTheme="majorHAnsi" w:hAnsiTheme="majorHAnsi"/>
                <w:bCs/>
                <w:sz w:val="20"/>
                <w:szCs w:val="20"/>
              </w:rPr>
            </w:pPr>
            <w:r w:rsidRPr="00657562">
              <w:rPr>
                <w:rFonts w:asciiTheme="majorHAnsi" w:hAnsiTheme="majorHAnsi"/>
                <w:bCs/>
                <w:sz w:val="20"/>
                <w:szCs w:val="20"/>
              </w:rPr>
              <w:t>3</w:t>
            </w:r>
          </w:p>
        </w:tc>
      </w:tr>
      <w:tr w:rsidR="00FE67DA" w:rsidRPr="00657562" w:rsidTr="009A5D4E">
        <w:tc>
          <w:tcPr>
            <w:tcW w:w="7919" w:type="dxa"/>
          </w:tcPr>
          <w:p w:rsidR="00FE67DA" w:rsidRPr="00657562" w:rsidRDefault="00C61FD3" w:rsidP="00C61FD3">
            <w:pPr>
              <w:spacing w:after="0"/>
              <w:rPr>
                <w:rFonts w:asciiTheme="majorHAnsi" w:hAnsiTheme="majorHAnsi"/>
                <w:bCs/>
                <w:sz w:val="20"/>
                <w:szCs w:val="20"/>
              </w:rPr>
            </w:pPr>
            <w:r>
              <w:rPr>
                <w:rFonts w:asciiTheme="majorHAnsi" w:hAnsiTheme="majorHAnsi"/>
                <w:bCs/>
                <w:sz w:val="20"/>
                <w:szCs w:val="20"/>
              </w:rPr>
              <w:t xml:space="preserve">Identification </w:t>
            </w:r>
            <w:r w:rsidR="00FE67DA">
              <w:rPr>
                <w:rFonts w:asciiTheme="majorHAnsi" w:hAnsiTheme="majorHAnsi"/>
                <w:bCs/>
                <w:sz w:val="20"/>
                <w:szCs w:val="20"/>
              </w:rPr>
              <w:t xml:space="preserve">of </w:t>
            </w:r>
            <w:r w:rsidR="00FE67DA">
              <w:rPr>
                <w:rFonts w:asciiTheme="majorHAnsi" w:hAnsiTheme="majorHAnsi"/>
                <w:sz w:val="20"/>
                <w:szCs w:val="20"/>
                <w:lang w:val="en-US"/>
              </w:rPr>
              <w:t>audience response</w:t>
            </w:r>
            <w:r>
              <w:rPr>
                <w:rFonts w:asciiTheme="majorHAnsi" w:hAnsiTheme="majorHAnsi"/>
                <w:sz w:val="20"/>
                <w:szCs w:val="20"/>
                <w:lang w:val="en-US"/>
              </w:rPr>
              <w:t xml:space="preserve"> is</w:t>
            </w:r>
            <w:r>
              <w:rPr>
                <w:rFonts w:asciiTheme="majorHAnsi" w:hAnsiTheme="majorHAnsi"/>
                <w:bCs/>
                <w:sz w:val="20"/>
                <w:szCs w:val="20"/>
              </w:rPr>
              <w:t xml:space="preserve"> simplistic</w:t>
            </w:r>
          </w:p>
        </w:tc>
        <w:tc>
          <w:tcPr>
            <w:tcW w:w="1323" w:type="dxa"/>
            <w:vAlign w:val="center"/>
          </w:tcPr>
          <w:p w:rsidR="00FE67DA" w:rsidRPr="00657562" w:rsidRDefault="00FE67DA" w:rsidP="00FE67DA">
            <w:pPr>
              <w:spacing w:after="0"/>
              <w:jc w:val="center"/>
              <w:rPr>
                <w:rFonts w:asciiTheme="majorHAnsi" w:hAnsiTheme="majorHAnsi"/>
                <w:bCs/>
                <w:sz w:val="20"/>
                <w:szCs w:val="20"/>
              </w:rPr>
            </w:pPr>
            <w:r w:rsidRPr="00657562">
              <w:rPr>
                <w:rFonts w:asciiTheme="majorHAnsi" w:hAnsiTheme="majorHAnsi"/>
                <w:bCs/>
                <w:sz w:val="20"/>
                <w:szCs w:val="20"/>
              </w:rPr>
              <w:t>2</w:t>
            </w:r>
          </w:p>
        </w:tc>
      </w:tr>
      <w:tr w:rsidR="00FE67DA" w:rsidRPr="00657562" w:rsidTr="009A5D4E">
        <w:tc>
          <w:tcPr>
            <w:tcW w:w="7919" w:type="dxa"/>
          </w:tcPr>
          <w:p w:rsidR="00FE67DA" w:rsidRPr="00657562" w:rsidRDefault="00C61FD3" w:rsidP="00C61FD3">
            <w:pPr>
              <w:spacing w:after="0"/>
              <w:rPr>
                <w:rFonts w:asciiTheme="majorHAnsi" w:hAnsiTheme="majorHAnsi"/>
                <w:bCs/>
                <w:sz w:val="20"/>
                <w:szCs w:val="20"/>
              </w:rPr>
            </w:pPr>
            <w:r w:rsidRPr="00657562">
              <w:rPr>
                <w:rFonts w:asciiTheme="majorHAnsi" w:hAnsiTheme="majorHAnsi"/>
                <w:bCs/>
                <w:sz w:val="20"/>
                <w:szCs w:val="20"/>
              </w:rPr>
              <w:t xml:space="preserve">Comments </w:t>
            </w:r>
            <w:r w:rsidR="00FE67DA" w:rsidRPr="00657562">
              <w:rPr>
                <w:rFonts w:asciiTheme="majorHAnsi" w:hAnsiTheme="majorHAnsi"/>
                <w:bCs/>
                <w:sz w:val="20"/>
                <w:szCs w:val="20"/>
              </w:rPr>
              <w:t xml:space="preserve">on </w:t>
            </w:r>
            <w:r w:rsidR="00FE67DA">
              <w:rPr>
                <w:rFonts w:asciiTheme="majorHAnsi" w:hAnsiTheme="majorHAnsi"/>
                <w:sz w:val="20"/>
                <w:szCs w:val="20"/>
                <w:lang w:val="en-US"/>
              </w:rPr>
              <w:t>audience response</w:t>
            </w:r>
            <w:r>
              <w:rPr>
                <w:rFonts w:asciiTheme="majorHAnsi" w:hAnsiTheme="majorHAnsi"/>
                <w:bCs/>
                <w:sz w:val="20"/>
                <w:szCs w:val="20"/>
              </w:rPr>
              <w:t xml:space="preserve"> are </w:t>
            </w:r>
            <w:r w:rsidRPr="00657562">
              <w:rPr>
                <w:rFonts w:asciiTheme="majorHAnsi" w:hAnsiTheme="majorHAnsi"/>
                <w:bCs/>
                <w:sz w:val="20"/>
                <w:szCs w:val="20"/>
              </w:rPr>
              <w:t>limited or</w:t>
            </w:r>
            <w:r>
              <w:rPr>
                <w:rFonts w:asciiTheme="majorHAnsi" w:hAnsiTheme="majorHAnsi"/>
                <w:bCs/>
                <w:sz w:val="20"/>
                <w:szCs w:val="20"/>
              </w:rPr>
              <w:t xml:space="preserve"> inaccurate</w:t>
            </w:r>
          </w:p>
        </w:tc>
        <w:tc>
          <w:tcPr>
            <w:tcW w:w="1323" w:type="dxa"/>
            <w:vAlign w:val="center"/>
          </w:tcPr>
          <w:p w:rsidR="00FE67DA" w:rsidRPr="00657562" w:rsidRDefault="00FE67DA" w:rsidP="00FE67DA">
            <w:pPr>
              <w:spacing w:after="0"/>
              <w:jc w:val="center"/>
              <w:rPr>
                <w:rFonts w:asciiTheme="majorHAnsi" w:hAnsiTheme="majorHAnsi"/>
                <w:bCs/>
                <w:sz w:val="20"/>
                <w:szCs w:val="20"/>
              </w:rPr>
            </w:pPr>
            <w:r w:rsidRPr="00657562">
              <w:rPr>
                <w:rFonts w:asciiTheme="majorHAnsi" w:hAnsiTheme="majorHAnsi"/>
                <w:bCs/>
                <w:sz w:val="20"/>
                <w:szCs w:val="20"/>
              </w:rPr>
              <w:t>1</w:t>
            </w:r>
          </w:p>
        </w:tc>
      </w:tr>
      <w:tr w:rsidR="00FE67DA" w:rsidRPr="00657562" w:rsidTr="009A5D4E">
        <w:tc>
          <w:tcPr>
            <w:tcW w:w="7919" w:type="dxa"/>
            <w:shd w:val="clear" w:color="auto" w:fill="E4D8EB" w:themeFill="accent4" w:themeFillTint="66"/>
          </w:tcPr>
          <w:p w:rsidR="00FE67DA" w:rsidRDefault="00FE67DA" w:rsidP="009A5D4E">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FE67DA" w:rsidRPr="001B37FD" w:rsidRDefault="00FE67DA" w:rsidP="009A5D4E">
            <w:pPr>
              <w:spacing w:after="0"/>
              <w:rPr>
                <w:rFonts w:asciiTheme="majorHAnsi" w:hAnsiTheme="majorHAnsi"/>
                <w:bCs/>
                <w:sz w:val="20"/>
                <w:szCs w:val="20"/>
              </w:rPr>
            </w:pPr>
            <w:r>
              <w:rPr>
                <w:rFonts w:asciiTheme="majorHAnsi" w:hAnsiTheme="majorHAnsi"/>
                <w:bCs/>
                <w:sz w:val="18"/>
                <w:szCs w:val="20"/>
              </w:rPr>
              <w:t>(investigating and analysing</w:t>
            </w:r>
            <w:r w:rsidRPr="001B37FD">
              <w:rPr>
                <w:rFonts w:asciiTheme="majorHAnsi" w:hAnsiTheme="majorHAnsi"/>
                <w:bCs/>
                <w:sz w:val="18"/>
                <w:szCs w:val="20"/>
              </w:rPr>
              <w:t xml:space="preserve"> examples of media work)</w:t>
            </w:r>
          </w:p>
        </w:tc>
        <w:tc>
          <w:tcPr>
            <w:tcW w:w="1323" w:type="dxa"/>
            <w:shd w:val="clear" w:color="auto" w:fill="E4D8EB" w:themeFill="accent4" w:themeFillTint="66"/>
            <w:vAlign w:val="center"/>
          </w:tcPr>
          <w:p w:rsidR="00FE67DA" w:rsidRPr="00657562" w:rsidRDefault="00FE67DA" w:rsidP="009A5D4E">
            <w:pPr>
              <w:spacing w:after="0"/>
              <w:jc w:val="center"/>
              <w:rPr>
                <w:rFonts w:asciiTheme="majorHAnsi" w:hAnsiTheme="majorHAnsi"/>
                <w:b/>
                <w:bCs/>
                <w:sz w:val="20"/>
                <w:szCs w:val="20"/>
              </w:rPr>
            </w:pPr>
            <w:r>
              <w:rPr>
                <w:rFonts w:asciiTheme="majorHAnsi" w:hAnsiTheme="majorHAnsi"/>
                <w:b/>
                <w:bCs/>
                <w:sz w:val="20"/>
                <w:szCs w:val="20"/>
              </w:rPr>
              <w:t>3</w:t>
            </w:r>
          </w:p>
        </w:tc>
      </w:tr>
      <w:tr w:rsidR="00FE67DA" w:rsidRPr="000D06AB" w:rsidTr="009A5D4E">
        <w:tc>
          <w:tcPr>
            <w:tcW w:w="7919" w:type="dxa"/>
          </w:tcPr>
          <w:p w:rsidR="00FE67DA" w:rsidRPr="00657562" w:rsidRDefault="00FE67DA" w:rsidP="009A5D4E">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FE67DA" w:rsidRPr="000D06AB" w:rsidRDefault="00FE67DA" w:rsidP="009A5D4E">
            <w:pPr>
              <w:spacing w:after="0"/>
              <w:jc w:val="center"/>
              <w:rPr>
                <w:rFonts w:asciiTheme="majorHAnsi" w:hAnsiTheme="majorHAnsi"/>
                <w:bCs/>
                <w:sz w:val="20"/>
                <w:szCs w:val="20"/>
              </w:rPr>
            </w:pPr>
            <w:r w:rsidRPr="000D06AB">
              <w:rPr>
                <w:rFonts w:asciiTheme="majorHAnsi" w:hAnsiTheme="majorHAnsi"/>
                <w:bCs/>
                <w:sz w:val="20"/>
                <w:szCs w:val="20"/>
              </w:rPr>
              <w:t>3</w:t>
            </w:r>
          </w:p>
        </w:tc>
      </w:tr>
      <w:tr w:rsidR="00FE67DA" w:rsidRPr="00657562" w:rsidTr="009A5D4E">
        <w:tc>
          <w:tcPr>
            <w:tcW w:w="7919" w:type="dxa"/>
          </w:tcPr>
          <w:p w:rsidR="00FE67DA" w:rsidRPr="00657562" w:rsidRDefault="00FE67DA" w:rsidP="009A5D4E">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FE67DA" w:rsidRPr="00657562" w:rsidRDefault="00FE67DA" w:rsidP="009A5D4E">
            <w:pPr>
              <w:spacing w:after="0"/>
              <w:jc w:val="center"/>
              <w:rPr>
                <w:rFonts w:asciiTheme="majorHAnsi" w:hAnsiTheme="majorHAnsi"/>
                <w:bCs/>
                <w:sz w:val="20"/>
                <w:szCs w:val="20"/>
              </w:rPr>
            </w:pPr>
            <w:r w:rsidRPr="00657562">
              <w:rPr>
                <w:rFonts w:asciiTheme="majorHAnsi" w:hAnsiTheme="majorHAnsi"/>
                <w:bCs/>
                <w:sz w:val="20"/>
                <w:szCs w:val="20"/>
              </w:rPr>
              <w:t>2</w:t>
            </w:r>
          </w:p>
        </w:tc>
      </w:tr>
      <w:tr w:rsidR="00FE67DA" w:rsidRPr="00657562" w:rsidTr="009A5D4E">
        <w:tc>
          <w:tcPr>
            <w:tcW w:w="7919" w:type="dxa"/>
          </w:tcPr>
          <w:p w:rsidR="00FE67DA" w:rsidRPr="00657562" w:rsidRDefault="00FE67DA" w:rsidP="009A5D4E">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FE67DA" w:rsidRPr="00657562" w:rsidRDefault="00FE67DA" w:rsidP="009A5D4E">
            <w:pPr>
              <w:spacing w:after="0"/>
              <w:jc w:val="center"/>
              <w:rPr>
                <w:rFonts w:asciiTheme="majorHAnsi" w:hAnsiTheme="majorHAnsi"/>
                <w:bCs/>
                <w:sz w:val="20"/>
                <w:szCs w:val="20"/>
              </w:rPr>
            </w:pPr>
            <w:r w:rsidRPr="00657562">
              <w:rPr>
                <w:rFonts w:asciiTheme="majorHAnsi" w:hAnsiTheme="majorHAnsi"/>
                <w:bCs/>
                <w:sz w:val="20"/>
                <w:szCs w:val="20"/>
              </w:rPr>
              <w:t>1</w:t>
            </w:r>
          </w:p>
        </w:tc>
      </w:tr>
      <w:tr w:rsidR="00FE67DA" w:rsidRPr="00657562" w:rsidTr="009A5D4E">
        <w:tc>
          <w:tcPr>
            <w:tcW w:w="7919" w:type="dxa"/>
            <w:shd w:val="clear" w:color="auto" w:fill="E4D8EB" w:themeFill="accent4" w:themeFillTint="66"/>
          </w:tcPr>
          <w:p w:rsidR="00FE67DA" w:rsidRPr="00657562" w:rsidRDefault="00FE67DA" w:rsidP="009A5D4E">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FE67DA" w:rsidRPr="00657562" w:rsidRDefault="00FE67DA" w:rsidP="009A5D4E">
            <w:pPr>
              <w:spacing w:after="0"/>
              <w:jc w:val="center"/>
              <w:rPr>
                <w:rFonts w:asciiTheme="majorHAnsi" w:hAnsiTheme="majorHAnsi"/>
                <w:b/>
                <w:bCs/>
                <w:sz w:val="20"/>
                <w:szCs w:val="20"/>
              </w:rPr>
            </w:pPr>
            <w:r>
              <w:rPr>
                <w:rFonts w:asciiTheme="majorHAnsi" w:hAnsiTheme="majorHAnsi"/>
                <w:b/>
                <w:bCs/>
                <w:sz w:val="20"/>
                <w:szCs w:val="20"/>
              </w:rPr>
              <w:t>3</w:t>
            </w:r>
          </w:p>
        </w:tc>
      </w:tr>
      <w:tr w:rsidR="00FE67DA" w:rsidRPr="000D06AB" w:rsidTr="009A5D4E">
        <w:tc>
          <w:tcPr>
            <w:tcW w:w="7919" w:type="dxa"/>
            <w:shd w:val="clear" w:color="auto" w:fill="auto"/>
          </w:tcPr>
          <w:p w:rsidR="00FE67DA" w:rsidRPr="00657562" w:rsidRDefault="00DC1FD8" w:rsidP="009A5D4E">
            <w:pPr>
              <w:spacing w:after="0"/>
              <w:rPr>
                <w:rFonts w:asciiTheme="majorHAnsi" w:hAnsiTheme="majorHAnsi"/>
                <w:b/>
                <w:bCs/>
                <w:sz w:val="20"/>
                <w:szCs w:val="20"/>
              </w:rPr>
            </w:pPr>
            <w:r>
              <w:rPr>
                <w:rFonts w:asciiTheme="majorHAnsi" w:hAnsiTheme="majorHAnsi"/>
                <w:bCs/>
                <w:sz w:val="20"/>
                <w:szCs w:val="20"/>
              </w:rPr>
              <w:t>Makes c</w:t>
            </w:r>
            <w:r w:rsidRPr="00657562">
              <w:rPr>
                <w:rFonts w:asciiTheme="majorHAnsi" w:hAnsiTheme="majorHAnsi"/>
                <w:bCs/>
                <w:sz w:val="20"/>
                <w:szCs w:val="20"/>
              </w:rPr>
              <w:t xml:space="preserve">onsistent </w:t>
            </w:r>
            <w:r w:rsidR="00FE67DA" w:rsidRPr="00657562">
              <w:rPr>
                <w:rFonts w:asciiTheme="majorHAnsi" w:hAnsiTheme="majorHAnsi"/>
                <w:bCs/>
                <w:sz w:val="20"/>
                <w:szCs w:val="20"/>
              </w:rPr>
              <w:t xml:space="preserve">and relevant </w:t>
            </w:r>
            <w:r>
              <w:rPr>
                <w:rFonts w:asciiTheme="majorHAnsi" w:hAnsiTheme="majorHAnsi"/>
                <w:bCs/>
                <w:sz w:val="20"/>
                <w:szCs w:val="20"/>
              </w:rPr>
              <w:t xml:space="preserve">use of </w:t>
            </w:r>
            <w:r w:rsidR="00FE67DA" w:rsidRPr="00657562">
              <w:rPr>
                <w:rFonts w:asciiTheme="majorHAnsi" w:hAnsiTheme="majorHAnsi"/>
                <w:bCs/>
                <w:sz w:val="20"/>
                <w:szCs w:val="20"/>
              </w:rPr>
              <w:t>media terminology</w:t>
            </w:r>
          </w:p>
        </w:tc>
        <w:tc>
          <w:tcPr>
            <w:tcW w:w="1323" w:type="dxa"/>
            <w:shd w:val="clear" w:color="auto" w:fill="auto"/>
            <w:vAlign w:val="center"/>
          </w:tcPr>
          <w:p w:rsidR="00FE67DA" w:rsidRPr="000D06AB" w:rsidRDefault="00FE67DA" w:rsidP="009A5D4E">
            <w:pPr>
              <w:spacing w:after="0"/>
              <w:jc w:val="center"/>
              <w:rPr>
                <w:rFonts w:asciiTheme="majorHAnsi" w:hAnsiTheme="majorHAnsi"/>
                <w:bCs/>
                <w:sz w:val="20"/>
                <w:szCs w:val="20"/>
              </w:rPr>
            </w:pPr>
            <w:r w:rsidRPr="000D06AB">
              <w:rPr>
                <w:rFonts w:asciiTheme="majorHAnsi" w:hAnsiTheme="majorHAnsi"/>
                <w:bCs/>
                <w:sz w:val="20"/>
                <w:szCs w:val="20"/>
              </w:rPr>
              <w:t>3</w:t>
            </w:r>
          </w:p>
        </w:tc>
      </w:tr>
      <w:tr w:rsidR="00FE67DA" w:rsidRPr="00657562" w:rsidTr="009A5D4E">
        <w:tc>
          <w:tcPr>
            <w:tcW w:w="7919" w:type="dxa"/>
            <w:shd w:val="clear" w:color="auto" w:fill="auto"/>
          </w:tcPr>
          <w:p w:rsidR="00FE67DA" w:rsidRPr="00657562" w:rsidRDefault="00DC1FD8" w:rsidP="009A5D4E">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FE67DA" w:rsidRPr="00657562">
              <w:rPr>
                <w:rFonts w:asciiTheme="majorHAnsi" w:hAnsiTheme="majorHAnsi"/>
                <w:bCs/>
                <w:sz w:val="20"/>
                <w:szCs w:val="20"/>
              </w:rPr>
              <w:t>and mostly correct use of media terminology</w:t>
            </w:r>
          </w:p>
        </w:tc>
        <w:tc>
          <w:tcPr>
            <w:tcW w:w="1323" w:type="dxa"/>
            <w:shd w:val="clear" w:color="auto" w:fill="auto"/>
            <w:vAlign w:val="center"/>
          </w:tcPr>
          <w:p w:rsidR="00FE67DA" w:rsidRPr="00657562" w:rsidRDefault="00FE67DA" w:rsidP="009A5D4E">
            <w:pPr>
              <w:spacing w:after="0"/>
              <w:jc w:val="center"/>
              <w:rPr>
                <w:rFonts w:asciiTheme="majorHAnsi" w:hAnsiTheme="majorHAnsi"/>
                <w:bCs/>
                <w:sz w:val="20"/>
                <w:szCs w:val="20"/>
              </w:rPr>
            </w:pPr>
            <w:r w:rsidRPr="00657562">
              <w:rPr>
                <w:rFonts w:asciiTheme="majorHAnsi" w:hAnsiTheme="majorHAnsi"/>
                <w:bCs/>
                <w:sz w:val="20"/>
                <w:szCs w:val="20"/>
              </w:rPr>
              <w:t>2</w:t>
            </w:r>
          </w:p>
        </w:tc>
      </w:tr>
      <w:tr w:rsidR="00FE67DA" w:rsidRPr="00657562" w:rsidTr="009A5D4E">
        <w:tc>
          <w:tcPr>
            <w:tcW w:w="7919" w:type="dxa"/>
            <w:shd w:val="clear" w:color="auto" w:fill="auto"/>
          </w:tcPr>
          <w:p w:rsidR="00FE67DA" w:rsidRPr="00657562" w:rsidRDefault="00DC1FD8" w:rsidP="009A5D4E">
            <w:pPr>
              <w:spacing w:after="0"/>
              <w:rPr>
                <w:rFonts w:asciiTheme="majorHAnsi" w:hAnsiTheme="majorHAnsi"/>
                <w:bCs/>
                <w:sz w:val="20"/>
                <w:szCs w:val="20"/>
              </w:rPr>
            </w:pPr>
            <w:r>
              <w:rPr>
                <w:rFonts w:asciiTheme="majorHAnsi" w:hAnsiTheme="majorHAnsi"/>
                <w:bCs/>
                <w:sz w:val="20"/>
                <w:szCs w:val="20"/>
              </w:rPr>
              <w:t xml:space="preserve">Makes limited </w:t>
            </w:r>
            <w:r w:rsidR="00FE67DA">
              <w:rPr>
                <w:rFonts w:asciiTheme="majorHAnsi" w:hAnsiTheme="majorHAnsi"/>
                <w:bCs/>
                <w:sz w:val="20"/>
                <w:szCs w:val="20"/>
              </w:rPr>
              <w:t>or inaccurate</w:t>
            </w:r>
            <w:r w:rsidR="00FE67DA" w:rsidRPr="00657562">
              <w:rPr>
                <w:rFonts w:asciiTheme="majorHAnsi" w:hAnsiTheme="majorHAnsi"/>
                <w:bCs/>
                <w:sz w:val="20"/>
                <w:szCs w:val="20"/>
              </w:rPr>
              <w:t xml:space="preserve"> use of media terminology</w:t>
            </w:r>
          </w:p>
        </w:tc>
        <w:tc>
          <w:tcPr>
            <w:tcW w:w="1323" w:type="dxa"/>
            <w:shd w:val="clear" w:color="auto" w:fill="auto"/>
            <w:vAlign w:val="center"/>
          </w:tcPr>
          <w:p w:rsidR="00FE67DA" w:rsidRPr="00657562" w:rsidRDefault="00FE67DA" w:rsidP="009A5D4E">
            <w:pPr>
              <w:spacing w:after="0"/>
              <w:jc w:val="center"/>
              <w:rPr>
                <w:rFonts w:asciiTheme="majorHAnsi" w:hAnsiTheme="majorHAnsi"/>
                <w:bCs/>
                <w:sz w:val="20"/>
                <w:szCs w:val="20"/>
              </w:rPr>
            </w:pPr>
            <w:r w:rsidRPr="00657562">
              <w:rPr>
                <w:rFonts w:asciiTheme="majorHAnsi" w:hAnsiTheme="majorHAnsi"/>
                <w:bCs/>
                <w:sz w:val="20"/>
                <w:szCs w:val="20"/>
              </w:rPr>
              <w:t>1</w:t>
            </w:r>
          </w:p>
        </w:tc>
      </w:tr>
      <w:tr w:rsidR="00FE67DA" w:rsidRPr="007D1169" w:rsidTr="009A5D4E">
        <w:tc>
          <w:tcPr>
            <w:tcW w:w="7919" w:type="dxa"/>
            <w:shd w:val="clear" w:color="auto" w:fill="auto"/>
          </w:tcPr>
          <w:p w:rsidR="00FE67DA" w:rsidRPr="00A85F3C" w:rsidRDefault="00FE67DA" w:rsidP="009A5D4E">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FE67DA" w:rsidRPr="007D1169" w:rsidRDefault="00143CFD" w:rsidP="00143CFD">
            <w:pPr>
              <w:spacing w:after="0"/>
              <w:jc w:val="right"/>
              <w:rPr>
                <w:rFonts w:asciiTheme="majorHAnsi" w:hAnsiTheme="majorHAnsi"/>
                <w:b/>
                <w:bCs/>
                <w:sz w:val="20"/>
                <w:szCs w:val="20"/>
              </w:rPr>
            </w:pPr>
            <w:r>
              <w:rPr>
                <w:rFonts w:asciiTheme="majorHAnsi" w:hAnsiTheme="majorHAnsi"/>
                <w:b/>
                <w:bCs/>
                <w:sz w:val="20"/>
                <w:szCs w:val="20"/>
              </w:rPr>
              <w:t>/</w:t>
            </w:r>
            <w:r w:rsidR="009F78DC">
              <w:rPr>
                <w:rFonts w:asciiTheme="majorHAnsi" w:hAnsiTheme="majorHAnsi"/>
                <w:b/>
                <w:bCs/>
                <w:sz w:val="20"/>
                <w:szCs w:val="20"/>
              </w:rPr>
              <w:t>16</w:t>
            </w:r>
          </w:p>
        </w:tc>
      </w:tr>
    </w:tbl>
    <w:p w:rsidR="007B4E3C" w:rsidRDefault="007B4E3C" w:rsidP="00FE67DA">
      <w:pPr>
        <w:spacing w:after="0" w:line="240" w:lineRule="auto"/>
        <w:rPr>
          <w:lang w:val="en-US"/>
        </w:rPr>
      </w:pPr>
    </w:p>
    <w:p w:rsidR="007B4E3C" w:rsidRDefault="007B4E3C">
      <w:pPr>
        <w:spacing w:after="0" w:line="240" w:lineRule="auto"/>
        <w:rPr>
          <w:lang w:val="en-US"/>
        </w:rPr>
      </w:pPr>
      <w:r>
        <w:rPr>
          <w:lang w:val="en-US"/>
        </w:rPr>
        <w:br w:type="page"/>
      </w:r>
    </w:p>
    <w:p w:rsidR="007B4E3C" w:rsidRDefault="007B4E3C" w:rsidP="00143CFD">
      <w:pPr>
        <w:pStyle w:val="BodyText"/>
        <w:rPr>
          <w:lang w:val="en-US"/>
        </w:rPr>
      </w:pPr>
      <w:r>
        <w:rPr>
          <w:lang w:val="en-US"/>
        </w:rPr>
        <w:lastRenderedPageBreak/>
        <w:t>Use extended response format to answer one question of your choice from the three questions provided. In your answer, use specific examples from the film studied in class and relevant media terminology.</w:t>
      </w:r>
    </w:p>
    <w:p w:rsidR="007B4E3C" w:rsidRPr="00CB2DD7" w:rsidRDefault="007B4E3C" w:rsidP="00143CFD">
      <w:pPr>
        <w:pStyle w:val="BodyText"/>
        <w:spacing w:after="0"/>
        <w:rPr>
          <w:b/>
          <w:lang w:val="en-US"/>
        </w:rPr>
      </w:pPr>
      <w:r w:rsidRPr="00CB2DD7">
        <w:rPr>
          <w:b/>
          <w:lang w:val="en-US"/>
        </w:rPr>
        <w:t>Question 3</w:t>
      </w:r>
    </w:p>
    <w:p w:rsidR="007B4E3C" w:rsidRDefault="004F2D82" w:rsidP="00143CFD">
      <w:pPr>
        <w:pStyle w:val="BodyText"/>
        <w:rPr>
          <w:lang w:val="en-US"/>
        </w:rPr>
      </w:pPr>
      <w:r w:rsidRPr="00CB2DD7">
        <w:rPr>
          <w:lang w:val="en-US"/>
        </w:rPr>
        <w:t xml:space="preserve">Explain the film’s theme and </w:t>
      </w:r>
      <w:r w:rsidR="00F77E07" w:rsidRPr="00CB2DD7">
        <w:rPr>
          <w:lang w:val="en-US"/>
        </w:rPr>
        <w:t xml:space="preserve">evaluate </w:t>
      </w:r>
      <w:r w:rsidRPr="00CB2DD7">
        <w:rPr>
          <w:lang w:val="en-US"/>
        </w:rPr>
        <w:t xml:space="preserve">how </w:t>
      </w:r>
      <w:r w:rsidR="00F77E07" w:rsidRPr="00CB2DD7">
        <w:rPr>
          <w:lang w:val="en-US"/>
        </w:rPr>
        <w:t xml:space="preserve">effectively </w:t>
      </w:r>
      <w:r w:rsidRPr="00CB2DD7">
        <w:rPr>
          <w:lang w:val="en-US"/>
        </w:rPr>
        <w:t>the theme</w:t>
      </w:r>
      <w:r w:rsidR="00F77E07" w:rsidRPr="00CB2DD7">
        <w:rPr>
          <w:lang w:val="en-US"/>
        </w:rPr>
        <w:t xml:space="preserve"> </w:t>
      </w:r>
      <w:proofErr w:type="gramStart"/>
      <w:r w:rsidR="00F77E07" w:rsidRPr="00CB2DD7">
        <w:rPr>
          <w:lang w:val="en-US"/>
        </w:rPr>
        <w:t>ha</w:t>
      </w:r>
      <w:r w:rsidRPr="00CB2DD7">
        <w:rPr>
          <w:lang w:val="en-US"/>
        </w:rPr>
        <w:t>s</w:t>
      </w:r>
      <w:r w:rsidR="00F77E07" w:rsidRPr="00CB2DD7">
        <w:rPr>
          <w:lang w:val="en-US"/>
        </w:rPr>
        <w:t xml:space="preserve"> been</w:t>
      </w:r>
      <w:r w:rsidRPr="00CB2DD7">
        <w:rPr>
          <w:lang w:val="en-US"/>
        </w:rPr>
        <w:t xml:space="preserve"> constructed</w:t>
      </w:r>
      <w:proofErr w:type="gramEnd"/>
      <w:r w:rsidR="00DC1FD8">
        <w:rPr>
          <w:lang w:val="en-US"/>
        </w:rPr>
        <w:t>.</w:t>
      </w:r>
    </w:p>
    <w:tbl>
      <w:tblPr>
        <w:tblStyle w:val="TableGrid"/>
        <w:tblW w:w="9242" w:type="dxa"/>
        <w:tblLook w:val="04A0" w:firstRow="1" w:lastRow="0" w:firstColumn="1" w:lastColumn="0" w:noHBand="0" w:noVBand="1"/>
      </w:tblPr>
      <w:tblGrid>
        <w:gridCol w:w="7919"/>
        <w:gridCol w:w="1323"/>
      </w:tblGrid>
      <w:tr w:rsidR="007B4E3C" w:rsidRPr="00657562" w:rsidTr="009A5D4E">
        <w:tc>
          <w:tcPr>
            <w:tcW w:w="7919" w:type="dxa"/>
            <w:shd w:val="clear" w:color="auto" w:fill="BD9FCF" w:themeFill="accent4"/>
            <w:vAlign w:val="center"/>
          </w:tcPr>
          <w:p w:rsidR="007B4E3C" w:rsidRPr="00657562" w:rsidRDefault="007B4E3C" w:rsidP="009A5D4E">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7B4E3C" w:rsidRPr="00657562" w:rsidRDefault="007B4E3C" w:rsidP="009A5D4E">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7B4E3C" w:rsidRPr="00657562" w:rsidTr="009A5D4E">
        <w:tc>
          <w:tcPr>
            <w:tcW w:w="7919" w:type="dxa"/>
            <w:shd w:val="clear" w:color="auto" w:fill="E4D8EB" w:themeFill="accent4" w:themeFillTint="66"/>
          </w:tcPr>
          <w:p w:rsidR="007B4E3C" w:rsidRPr="00657562" w:rsidRDefault="004F2D82" w:rsidP="009A5D4E">
            <w:pPr>
              <w:spacing w:after="0"/>
              <w:rPr>
                <w:rFonts w:asciiTheme="majorHAnsi" w:hAnsiTheme="majorHAnsi"/>
                <w:b/>
                <w:sz w:val="20"/>
                <w:szCs w:val="20"/>
                <w:lang w:val="en-US"/>
              </w:rPr>
            </w:pPr>
            <w:r>
              <w:rPr>
                <w:rFonts w:asciiTheme="majorHAnsi" w:hAnsiTheme="majorHAnsi"/>
                <w:b/>
                <w:sz w:val="20"/>
                <w:szCs w:val="20"/>
                <w:lang w:val="en-US"/>
              </w:rPr>
              <w:t>Theme</w:t>
            </w:r>
          </w:p>
        </w:tc>
        <w:tc>
          <w:tcPr>
            <w:tcW w:w="1323" w:type="dxa"/>
            <w:shd w:val="clear" w:color="auto" w:fill="E4D8EB" w:themeFill="accent4" w:themeFillTint="66"/>
            <w:vAlign w:val="center"/>
          </w:tcPr>
          <w:p w:rsidR="007B4E3C" w:rsidRPr="00657562" w:rsidRDefault="007B4E3C" w:rsidP="009A5D4E">
            <w:pPr>
              <w:spacing w:after="0"/>
              <w:jc w:val="center"/>
              <w:rPr>
                <w:rFonts w:asciiTheme="majorHAnsi" w:hAnsiTheme="majorHAnsi"/>
                <w:b/>
                <w:bCs/>
                <w:sz w:val="20"/>
                <w:szCs w:val="20"/>
              </w:rPr>
            </w:pPr>
            <w:r>
              <w:rPr>
                <w:rFonts w:asciiTheme="majorHAnsi" w:hAnsiTheme="majorHAnsi"/>
                <w:b/>
                <w:bCs/>
                <w:sz w:val="20"/>
                <w:szCs w:val="20"/>
              </w:rPr>
              <w:t>5</w:t>
            </w:r>
          </w:p>
        </w:tc>
      </w:tr>
      <w:tr w:rsidR="004F2D82" w:rsidRPr="00657562" w:rsidTr="009A5D4E">
        <w:tc>
          <w:tcPr>
            <w:tcW w:w="7919" w:type="dxa"/>
          </w:tcPr>
          <w:p w:rsidR="004F2D82" w:rsidRPr="00657562" w:rsidRDefault="004F2D82" w:rsidP="004F2D82">
            <w:pPr>
              <w:spacing w:after="0"/>
              <w:rPr>
                <w:rFonts w:asciiTheme="majorHAnsi" w:hAnsiTheme="majorHAnsi"/>
                <w:bCs/>
                <w:sz w:val="20"/>
                <w:szCs w:val="20"/>
              </w:rPr>
            </w:pPr>
            <w:r>
              <w:rPr>
                <w:rFonts w:asciiTheme="majorHAnsi" w:hAnsiTheme="majorHAnsi"/>
                <w:sz w:val="20"/>
                <w:szCs w:val="20"/>
                <w:lang w:val="en-US"/>
              </w:rPr>
              <w:t xml:space="preserve">Accurately explains the film’s theme </w:t>
            </w:r>
          </w:p>
        </w:tc>
        <w:tc>
          <w:tcPr>
            <w:tcW w:w="1323" w:type="dxa"/>
            <w:vAlign w:val="center"/>
          </w:tcPr>
          <w:p w:rsidR="004F2D82" w:rsidRPr="00657562" w:rsidRDefault="004F2D82" w:rsidP="004F2D82">
            <w:pPr>
              <w:spacing w:after="0"/>
              <w:jc w:val="center"/>
              <w:rPr>
                <w:rFonts w:asciiTheme="majorHAnsi" w:hAnsiTheme="majorHAnsi"/>
                <w:bCs/>
                <w:sz w:val="20"/>
                <w:szCs w:val="20"/>
              </w:rPr>
            </w:pPr>
            <w:r>
              <w:rPr>
                <w:rFonts w:asciiTheme="majorHAnsi" w:hAnsiTheme="majorHAnsi"/>
                <w:bCs/>
                <w:sz w:val="20"/>
                <w:szCs w:val="20"/>
              </w:rPr>
              <w:t>5</w:t>
            </w:r>
          </w:p>
        </w:tc>
      </w:tr>
      <w:tr w:rsidR="004F2D82" w:rsidRPr="00657562" w:rsidTr="009A5D4E">
        <w:tc>
          <w:tcPr>
            <w:tcW w:w="7919" w:type="dxa"/>
          </w:tcPr>
          <w:p w:rsidR="004F2D82" w:rsidRDefault="004F2D82" w:rsidP="004F2D82">
            <w:pPr>
              <w:spacing w:after="0"/>
              <w:rPr>
                <w:rFonts w:asciiTheme="majorHAnsi" w:hAnsiTheme="majorHAnsi"/>
                <w:sz w:val="20"/>
                <w:szCs w:val="20"/>
                <w:lang w:val="en-US"/>
              </w:rPr>
            </w:pPr>
            <w:r>
              <w:rPr>
                <w:rFonts w:asciiTheme="majorHAnsi" w:hAnsiTheme="majorHAnsi"/>
                <w:sz w:val="20"/>
                <w:szCs w:val="20"/>
                <w:lang w:val="en-US"/>
              </w:rPr>
              <w:t>Describes the film’s theme</w:t>
            </w:r>
          </w:p>
        </w:tc>
        <w:tc>
          <w:tcPr>
            <w:tcW w:w="1323" w:type="dxa"/>
            <w:vAlign w:val="center"/>
          </w:tcPr>
          <w:p w:rsidR="004F2D82" w:rsidRDefault="004F2D82" w:rsidP="004F2D82">
            <w:pPr>
              <w:spacing w:after="0"/>
              <w:jc w:val="center"/>
              <w:rPr>
                <w:rFonts w:asciiTheme="majorHAnsi" w:hAnsiTheme="majorHAnsi"/>
                <w:bCs/>
                <w:sz w:val="20"/>
                <w:szCs w:val="20"/>
              </w:rPr>
            </w:pPr>
            <w:r>
              <w:rPr>
                <w:rFonts w:asciiTheme="majorHAnsi" w:hAnsiTheme="majorHAnsi"/>
                <w:bCs/>
                <w:sz w:val="20"/>
                <w:szCs w:val="20"/>
              </w:rPr>
              <w:t>4</w:t>
            </w:r>
          </w:p>
        </w:tc>
      </w:tr>
      <w:tr w:rsidR="004F2D82" w:rsidRPr="00657562" w:rsidTr="009A5D4E">
        <w:tc>
          <w:tcPr>
            <w:tcW w:w="7919" w:type="dxa"/>
          </w:tcPr>
          <w:p w:rsidR="004F2D82" w:rsidRPr="00657562" w:rsidRDefault="004F2D82" w:rsidP="004F2D82">
            <w:pPr>
              <w:spacing w:after="0"/>
              <w:rPr>
                <w:rFonts w:asciiTheme="majorHAnsi" w:hAnsiTheme="majorHAnsi"/>
                <w:bCs/>
                <w:sz w:val="20"/>
                <w:szCs w:val="20"/>
              </w:rPr>
            </w:pPr>
            <w:r>
              <w:rPr>
                <w:rFonts w:asciiTheme="majorHAnsi" w:hAnsiTheme="majorHAnsi"/>
                <w:sz w:val="20"/>
                <w:szCs w:val="20"/>
                <w:lang w:val="en-US"/>
              </w:rPr>
              <w:t>Outlines aspects of the film’s theme</w:t>
            </w:r>
          </w:p>
        </w:tc>
        <w:tc>
          <w:tcPr>
            <w:tcW w:w="1323" w:type="dxa"/>
            <w:vAlign w:val="center"/>
          </w:tcPr>
          <w:p w:rsidR="004F2D82" w:rsidRPr="00657562" w:rsidRDefault="004F2D82" w:rsidP="004F2D82">
            <w:pPr>
              <w:spacing w:after="0"/>
              <w:jc w:val="center"/>
              <w:rPr>
                <w:rFonts w:asciiTheme="majorHAnsi" w:hAnsiTheme="majorHAnsi"/>
                <w:bCs/>
                <w:sz w:val="20"/>
                <w:szCs w:val="20"/>
              </w:rPr>
            </w:pPr>
            <w:r>
              <w:rPr>
                <w:rFonts w:asciiTheme="majorHAnsi" w:hAnsiTheme="majorHAnsi"/>
                <w:bCs/>
                <w:sz w:val="20"/>
                <w:szCs w:val="20"/>
              </w:rPr>
              <w:t>3</w:t>
            </w:r>
          </w:p>
        </w:tc>
      </w:tr>
      <w:tr w:rsidR="004F2D82" w:rsidRPr="00657562" w:rsidTr="009A5D4E">
        <w:tc>
          <w:tcPr>
            <w:tcW w:w="7919" w:type="dxa"/>
          </w:tcPr>
          <w:p w:rsidR="004F2D82" w:rsidRPr="00657562" w:rsidRDefault="00DC1FD8" w:rsidP="004F2D82">
            <w:pPr>
              <w:spacing w:after="0"/>
              <w:rPr>
                <w:rFonts w:asciiTheme="majorHAnsi" w:hAnsiTheme="majorHAnsi"/>
                <w:bCs/>
                <w:sz w:val="20"/>
                <w:szCs w:val="20"/>
              </w:rPr>
            </w:pPr>
            <w:r>
              <w:rPr>
                <w:rFonts w:asciiTheme="majorHAnsi" w:hAnsiTheme="majorHAnsi"/>
                <w:bCs/>
                <w:sz w:val="20"/>
                <w:szCs w:val="20"/>
              </w:rPr>
              <w:t xml:space="preserve">Identification </w:t>
            </w:r>
            <w:r w:rsidR="004F2D82">
              <w:rPr>
                <w:rFonts w:asciiTheme="majorHAnsi" w:hAnsiTheme="majorHAnsi"/>
                <w:bCs/>
                <w:sz w:val="20"/>
                <w:szCs w:val="20"/>
              </w:rPr>
              <w:t xml:space="preserve">of </w:t>
            </w:r>
            <w:r w:rsidR="004F2D82">
              <w:rPr>
                <w:rFonts w:asciiTheme="majorHAnsi" w:hAnsiTheme="majorHAnsi"/>
                <w:sz w:val="20"/>
                <w:szCs w:val="20"/>
                <w:lang w:val="en-US"/>
              </w:rPr>
              <w:t>the theme</w:t>
            </w:r>
            <w:r>
              <w:rPr>
                <w:rFonts w:asciiTheme="majorHAnsi" w:hAnsiTheme="majorHAnsi"/>
                <w:bCs/>
                <w:sz w:val="20"/>
                <w:szCs w:val="20"/>
              </w:rPr>
              <w:t xml:space="preserve"> is simplistic</w:t>
            </w:r>
          </w:p>
        </w:tc>
        <w:tc>
          <w:tcPr>
            <w:tcW w:w="1323" w:type="dxa"/>
            <w:vAlign w:val="center"/>
          </w:tcPr>
          <w:p w:rsidR="004F2D82" w:rsidRPr="00657562" w:rsidRDefault="004F2D82" w:rsidP="004F2D82">
            <w:pPr>
              <w:spacing w:after="0"/>
              <w:jc w:val="center"/>
              <w:rPr>
                <w:rFonts w:asciiTheme="majorHAnsi" w:hAnsiTheme="majorHAnsi"/>
                <w:bCs/>
                <w:sz w:val="20"/>
                <w:szCs w:val="20"/>
              </w:rPr>
            </w:pPr>
            <w:r>
              <w:rPr>
                <w:rFonts w:asciiTheme="majorHAnsi" w:hAnsiTheme="majorHAnsi"/>
                <w:bCs/>
                <w:sz w:val="20"/>
                <w:szCs w:val="20"/>
              </w:rPr>
              <w:t>2</w:t>
            </w:r>
          </w:p>
        </w:tc>
      </w:tr>
      <w:tr w:rsidR="004F2D82" w:rsidRPr="00657562" w:rsidTr="009A5D4E">
        <w:tc>
          <w:tcPr>
            <w:tcW w:w="7919" w:type="dxa"/>
          </w:tcPr>
          <w:p w:rsidR="004F2D82" w:rsidRPr="00657562" w:rsidRDefault="00DC1FD8" w:rsidP="004F2D82">
            <w:pPr>
              <w:spacing w:after="0"/>
              <w:rPr>
                <w:rFonts w:asciiTheme="majorHAnsi" w:hAnsiTheme="majorHAnsi"/>
                <w:bCs/>
                <w:sz w:val="20"/>
                <w:szCs w:val="20"/>
              </w:rPr>
            </w:pPr>
            <w:r w:rsidRPr="00657562">
              <w:rPr>
                <w:rFonts w:asciiTheme="majorHAnsi" w:hAnsiTheme="majorHAnsi"/>
                <w:bCs/>
                <w:sz w:val="20"/>
                <w:szCs w:val="20"/>
              </w:rPr>
              <w:t xml:space="preserve">Comments </w:t>
            </w:r>
            <w:r w:rsidR="004F2D82" w:rsidRPr="00657562">
              <w:rPr>
                <w:rFonts w:asciiTheme="majorHAnsi" w:hAnsiTheme="majorHAnsi"/>
                <w:bCs/>
                <w:sz w:val="20"/>
                <w:szCs w:val="20"/>
              </w:rPr>
              <w:t xml:space="preserve">on </w:t>
            </w:r>
            <w:r>
              <w:rPr>
                <w:rFonts w:asciiTheme="majorHAnsi" w:hAnsiTheme="majorHAnsi"/>
                <w:sz w:val="20"/>
                <w:szCs w:val="20"/>
                <w:lang w:val="en-US"/>
              </w:rPr>
              <w:t>the theme are</w:t>
            </w:r>
            <w:r w:rsidRPr="00657562">
              <w:rPr>
                <w:rFonts w:asciiTheme="majorHAnsi" w:hAnsiTheme="majorHAnsi"/>
                <w:bCs/>
                <w:sz w:val="20"/>
                <w:szCs w:val="20"/>
              </w:rPr>
              <w:t xml:space="preserve"> limited or</w:t>
            </w:r>
            <w:r>
              <w:rPr>
                <w:rFonts w:asciiTheme="majorHAnsi" w:hAnsiTheme="majorHAnsi"/>
                <w:bCs/>
                <w:sz w:val="20"/>
                <w:szCs w:val="20"/>
              </w:rPr>
              <w:t xml:space="preserve"> inaccurate</w:t>
            </w:r>
          </w:p>
        </w:tc>
        <w:tc>
          <w:tcPr>
            <w:tcW w:w="1323" w:type="dxa"/>
            <w:vAlign w:val="center"/>
          </w:tcPr>
          <w:p w:rsidR="004F2D82" w:rsidRPr="00657562" w:rsidRDefault="004F2D82" w:rsidP="004F2D82">
            <w:pPr>
              <w:spacing w:after="0"/>
              <w:jc w:val="center"/>
              <w:rPr>
                <w:rFonts w:asciiTheme="majorHAnsi" w:hAnsiTheme="majorHAnsi"/>
                <w:bCs/>
                <w:sz w:val="20"/>
                <w:szCs w:val="20"/>
              </w:rPr>
            </w:pPr>
            <w:r>
              <w:rPr>
                <w:rFonts w:asciiTheme="majorHAnsi" w:hAnsiTheme="majorHAnsi"/>
                <w:bCs/>
                <w:sz w:val="20"/>
                <w:szCs w:val="20"/>
              </w:rPr>
              <w:t>1</w:t>
            </w:r>
          </w:p>
        </w:tc>
      </w:tr>
      <w:tr w:rsidR="007B4E3C" w:rsidRPr="00657562" w:rsidTr="009A5D4E">
        <w:tc>
          <w:tcPr>
            <w:tcW w:w="7919" w:type="dxa"/>
            <w:shd w:val="clear" w:color="auto" w:fill="E4D8EB" w:themeFill="accent4" w:themeFillTint="66"/>
          </w:tcPr>
          <w:p w:rsidR="007B4E3C" w:rsidRPr="00657562" w:rsidRDefault="004F2D82" w:rsidP="009A5D4E">
            <w:pPr>
              <w:spacing w:after="0"/>
              <w:rPr>
                <w:rFonts w:asciiTheme="majorHAnsi" w:hAnsiTheme="majorHAnsi"/>
                <w:b/>
                <w:sz w:val="20"/>
                <w:szCs w:val="20"/>
                <w:lang w:val="en-US"/>
              </w:rPr>
            </w:pPr>
            <w:r>
              <w:rPr>
                <w:rFonts w:asciiTheme="majorHAnsi" w:hAnsiTheme="majorHAnsi"/>
                <w:b/>
                <w:sz w:val="20"/>
                <w:szCs w:val="20"/>
                <w:lang w:val="en-US"/>
              </w:rPr>
              <w:t>Construction of theme</w:t>
            </w:r>
          </w:p>
        </w:tc>
        <w:tc>
          <w:tcPr>
            <w:tcW w:w="1323" w:type="dxa"/>
            <w:shd w:val="clear" w:color="auto" w:fill="E4D8EB" w:themeFill="accent4" w:themeFillTint="66"/>
            <w:vAlign w:val="center"/>
          </w:tcPr>
          <w:p w:rsidR="007B4E3C" w:rsidRPr="00657562" w:rsidRDefault="007B4E3C" w:rsidP="009A5D4E">
            <w:pPr>
              <w:spacing w:after="0"/>
              <w:jc w:val="center"/>
              <w:rPr>
                <w:rFonts w:asciiTheme="majorHAnsi" w:hAnsiTheme="majorHAnsi"/>
                <w:b/>
                <w:bCs/>
                <w:sz w:val="20"/>
                <w:szCs w:val="20"/>
              </w:rPr>
            </w:pPr>
            <w:r>
              <w:rPr>
                <w:rFonts w:asciiTheme="majorHAnsi" w:hAnsiTheme="majorHAnsi"/>
                <w:b/>
                <w:bCs/>
                <w:sz w:val="20"/>
                <w:szCs w:val="20"/>
              </w:rPr>
              <w:t>5</w:t>
            </w:r>
          </w:p>
        </w:tc>
      </w:tr>
      <w:tr w:rsidR="004F2D82" w:rsidRPr="00657562" w:rsidTr="009A5D4E">
        <w:tc>
          <w:tcPr>
            <w:tcW w:w="7919" w:type="dxa"/>
          </w:tcPr>
          <w:p w:rsidR="004F2D82" w:rsidRPr="00657562" w:rsidRDefault="009A5D4E" w:rsidP="004F2D82">
            <w:pPr>
              <w:spacing w:after="0"/>
              <w:rPr>
                <w:rFonts w:asciiTheme="majorHAnsi" w:hAnsiTheme="majorHAnsi"/>
                <w:bCs/>
                <w:sz w:val="20"/>
                <w:szCs w:val="20"/>
              </w:rPr>
            </w:pPr>
            <w:r>
              <w:rPr>
                <w:rFonts w:asciiTheme="majorHAnsi" w:hAnsiTheme="majorHAnsi"/>
                <w:sz w:val="20"/>
                <w:szCs w:val="20"/>
                <w:lang w:val="en-US"/>
              </w:rPr>
              <w:t>Accurately evaluate</w:t>
            </w:r>
            <w:r w:rsidR="004F2D82">
              <w:rPr>
                <w:rFonts w:asciiTheme="majorHAnsi" w:hAnsiTheme="majorHAnsi"/>
                <w:sz w:val="20"/>
                <w:szCs w:val="20"/>
                <w:lang w:val="en-US"/>
              </w:rPr>
              <w:t>s</w:t>
            </w:r>
            <w:r w:rsidR="00CB2DD7">
              <w:rPr>
                <w:rFonts w:asciiTheme="majorHAnsi" w:hAnsiTheme="majorHAnsi"/>
                <w:sz w:val="20"/>
                <w:szCs w:val="20"/>
                <w:lang w:val="en-US"/>
              </w:rPr>
              <w:t xml:space="preserve"> how effectively the</w:t>
            </w:r>
            <w:r w:rsidR="004F2D82">
              <w:rPr>
                <w:rFonts w:asciiTheme="majorHAnsi" w:hAnsiTheme="majorHAnsi"/>
                <w:sz w:val="20"/>
                <w:szCs w:val="20"/>
                <w:lang w:val="en-US"/>
              </w:rPr>
              <w:t xml:space="preserve"> theme </w:t>
            </w:r>
            <w:r w:rsidR="00CB2DD7">
              <w:rPr>
                <w:rFonts w:asciiTheme="majorHAnsi" w:hAnsiTheme="majorHAnsi"/>
                <w:sz w:val="20"/>
                <w:szCs w:val="20"/>
                <w:lang w:val="en-US"/>
              </w:rPr>
              <w:t>was constructed</w:t>
            </w:r>
          </w:p>
        </w:tc>
        <w:tc>
          <w:tcPr>
            <w:tcW w:w="1323" w:type="dxa"/>
            <w:vAlign w:val="center"/>
          </w:tcPr>
          <w:p w:rsidR="004F2D82" w:rsidRPr="00657562" w:rsidRDefault="004F2D82" w:rsidP="004F2D82">
            <w:pPr>
              <w:spacing w:after="0"/>
              <w:jc w:val="center"/>
              <w:rPr>
                <w:rFonts w:asciiTheme="majorHAnsi" w:hAnsiTheme="majorHAnsi"/>
                <w:bCs/>
                <w:sz w:val="20"/>
                <w:szCs w:val="20"/>
              </w:rPr>
            </w:pPr>
            <w:r w:rsidRPr="00657562">
              <w:rPr>
                <w:rFonts w:asciiTheme="majorHAnsi" w:hAnsiTheme="majorHAnsi"/>
                <w:bCs/>
                <w:sz w:val="20"/>
                <w:szCs w:val="20"/>
              </w:rPr>
              <w:t>5</w:t>
            </w:r>
          </w:p>
        </w:tc>
      </w:tr>
      <w:tr w:rsidR="004F2D82" w:rsidRPr="00657562" w:rsidTr="009A5D4E">
        <w:tc>
          <w:tcPr>
            <w:tcW w:w="7919" w:type="dxa"/>
          </w:tcPr>
          <w:p w:rsidR="004F2D82" w:rsidRDefault="004F2D82" w:rsidP="00CB2DD7">
            <w:pPr>
              <w:spacing w:after="0"/>
              <w:rPr>
                <w:rFonts w:asciiTheme="majorHAnsi" w:hAnsiTheme="majorHAnsi"/>
                <w:sz w:val="20"/>
                <w:szCs w:val="20"/>
                <w:lang w:val="en-US"/>
              </w:rPr>
            </w:pPr>
            <w:r>
              <w:rPr>
                <w:rFonts w:asciiTheme="majorHAnsi" w:hAnsiTheme="majorHAnsi"/>
                <w:sz w:val="20"/>
                <w:szCs w:val="20"/>
                <w:lang w:val="en-US"/>
              </w:rPr>
              <w:t xml:space="preserve">Describes </w:t>
            </w:r>
            <w:r w:rsidR="00CB2DD7">
              <w:rPr>
                <w:rFonts w:asciiTheme="majorHAnsi" w:hAnsiTheme="majorHAnsi"/>
                <w:sz w:val="20"/>
                <w:szCs w:val="20"/>
                <w:lang w:val="en-US"/>
              </w:rPr>
              <w:t xml:space="preserve">how </w:t>
            </w:r>
            <w:r>
              <w:rPr>
                <w:rFonts w:asciiTheme="majorHAnsi" w:hAnsiTheme="majorHAnsi"/>
                <w:sz w:val="20"/>
                <w:szCs w:val="20"/>
                <w:lang w:val="en-US"/>
              </w:rPr>
              <w:t>t</w:t>
            </w:r>
            <w:r w:rsidR="00F77E07">
              <w:rPr>
                <w:rFonts w:asciiTheme="majorHAnsi" w:hAnsiTheme="majorHAnsi"/>
                <w:sz w:val="20"/>
                <w:szCs w:val="20"/>
                <w:lang w:val="en-US"/>
              </w:rPr>
              <w:t>he</w:t>
            </w:r>
            <w:r w:rsidR="00CB2DD7">
              <w:rPr>
                <w:rFonts w:asciiTheme="majorHAnsi" w:hAnsiTheme="majorHAnsi"/>
                <w:sz w:val="20"/>
                <w:szCs w:val="20"/>
                <w:lang w:val="en-US"/>
              </w:rPr>
              <w:t xml:space="preserve"> theme was</w:t>
            </w:r>
            <w:r w:rsidR="00F77E07">
              <w:rPr>
                <w:rFonts w:asciiTheme="majorHAnsi" w:hAnsiTheme="majorHAnsi"/>
                <w:sz w:val="20"/>
                <w:szCs w:val="20"/>
                <w:lang w:val="en-US"/>
              </w:rPr>
              <w:t xml:space="preserve"> constru</w:t>
            </w:r>
            <w:r w:rsidR="00CB2DD7">
              <w:rPr>
                <w:rFonts w:asciiTheme="majorHAnsi" w:hAnsiTheme="majorHAnsi"/>
                <w:sz w:val="20"/>
                <w:szCs w:val="20"/>
                <w:lang w:val="en-US"/>
              </w:rPr>
              <w:t>cted</w:t>
            </w:r>
          </w:p>
        </w:tc>
        <w:tc>
          <w:tcPr>
            <w:tcW w:w="1323" w:type="dxa"/>
            <w:vAlign w:val="center"/>
          </w:tcPr>
          <w:p w:rsidR="004F2D82" w:rsidRPr="00657562" w:rsidRDefault="004F2D82" w:rsidP="004F2D82">
            <w:pPr>
              <w:spacing w:after="0"/>
              <w:jc w:val="center"/>
              <w:rPr>
                <w:rFonts w:asciiTheme="majorHAnsi" w:hAnsiTheme="majorHAnsi"/>
                <w:bCs/>
                <w:sz w:val="20"/>
                <w:szCs w:val="20"/>
              </w:rPr>
            </w:pPr>
            <w:r w:rsidRPr="00657562">
              <w:rPr>
                <w:rFonts w:asciiTheme="majorHAnsi" w:hAnsiTheme="majorHAnsi"/>
                <w:bCs/>
                <w:sz w:val="20"/>
                <w:szCs w:val="20"/>
              </w:rPr>
              <w:t>4</w:t>
            </w:r>
          </w:p>
        </w:tc>
      </w:tr>
      <w:tr w:rsidR="004F2D82" w:rsidRPr="00657562" w:rsidTr="009A5D4E">
        <w:tc>
          <w:tcPr>
            <w:tcW w:w="7919" w:type="dxa"/>
          </w:tcPr>
          <w:p w:rsidR="004F2D82" w:rsidRPr="00657562" w:rsidRDefault="004F2D82" w:rsidP="004F2D82">
            <w:pPr>
              <w:spacing w:after="0"/>
              <w:rPr>
                <w:rFonts w:asciiTheme="majorHAnsi" w:hAnsiTheme="majorHAnsi"/>
                <w:bCs/>
                <w:sz w:val="20"/>
                <w:szCs w:val="20"/>
              </w:rPr>
            </w:pPr>
            <w:r>
              <w:rPr>
                <w:rFonts w:asciiTheme="majorHAnsi" w:hAnsiTheme="majorHAnsi"/>
                <w:sz w:val="20"/>
                <w:szCs w:val="20"/>
                <w:lang w:val="en-US"/>
              </w:rPr>
              <w:t xml:space="preserve">Outlines aspects of </w:t>
            </w:r>
            <w:r w:rsidR="00F77E07">
              <w:rPr>
                <w:rFonts w:asciiTheme="majorHAnsi" w:hAnsiTheme="majorHAnsi"/>
                <w:sz w:val="20"/>
                <w:szCs w:val="20"/>
                <w:lang w:val="en-US"/>
              </w:rPr>
              <w:t>the construction of theme</w:t>
            </w:r>
          </w:p>
        </w:tc>
        <w:tc>
          <w:tcPr>
            <w:tcW w:w="1323" w:type="dxa"/>
            <w:vAlign w:val="center"/>
          </w:tcPr>
          <w:p w:rsidR="004F2D82" w:rsidRPr="00657562" w:rsidRDefault="004F2D82" w:rsidP="004F2D82">
            <w:pPr>
              <w:spacing w:after="0"/>
              <w:jc w:val="center"/>
              <w:rPr>
                <w:rFonts w:asciiTheme="majorHAnsi" w:hAnsiTheme="majorHAnsi"/>
                <w:bCs/>
                <w:sz w:val="20"/>
                <w:szCs w:val="20"/>
              </w:rPr>
            </w:pPr>
            <w:r w:rsidRPr="00657562">
              <w:rPr>
                <w:rFonts w:asciiTheme="majorHAnsi" w:hAnsiTheme="majorHAnsi"/>
                <w:bCs/>
                <w:sz w:val="20"/>
                <w:szCs w:val="20"/>
              </w:rPr>
              <w:t>3</w:t>
            </w:r>
          </w:p>
        </w:tc>
      </w:tr>
      <w:tr w:rsidR="004F2D82" w:rsidRPr="00657562" w:rsidTr="009A5D4E">
        <w:tc>
          <w:tcPr>
            <w:tcW w:w="7919" w:type="dxa"/>
          </w:tcPr>
          <w:p w:rsidR="004F2D82" w:rsidRPr="00657562" w:rsidRDefault="00DC1FD8" w:rsidP="004F2D82">
            <w:pPr>
              <w:spacing w:after="0"/>
              <w:rPr>
                <w:rFonts w:asciiTheme="majorHAnsi" w:hAnsiTheme="majorHAnsi"/>
                <w:bCs/>
                <w:sz w:val="20"/>
                <w:szCs w:val="20"/>
              </w:rPr>
            </w:pPr>
            <w:r>
              <w:rPr>
                <w:rFonts w:asciiTheme="majorHAnsi" w:hAnsiTheme="majorHAnsi"/>
                <w:bCs/>
                <w:sz w:val="20"/>
                <w:szCs w:val="20"/>
              </w:rPr>
              <w:t xml:space="preserve">Identification </w:t>
            </w:r>
            <w:r w:rsidR="004F2D82">
              <w:rPr>
                <w:rFonts w:asciiTheme="majorHAnsi" w:hAnsiTheme="majorHAnsi"/>
                <w:bCs/>
                <w:sz w:val="20"/>
                <w:szCs w:val="20"/>
              </w:rPr>
              <w:t xml:space="preserve">of </w:t>
            </w:r>
            <w:r w:rsidR="004F2D82">
              <w:rPr>
                <w:rFonts w:asciiTheme="majorHAnsi" w:hAnsiTheme="majorHAnsi"/>
                <w:sz w:val="20"/>
                <w:szCs w:val="20"/>
                <w:lang w:val="en-US"/>
              </w:rPr>
              <w:t>the</w:t>
            </w:r>
            <w:r w:rsidR="00CB2DD7">
              <w:rPr>
                <w:rFonts w:asciiTheme="majorHAnsi" w:hAnsiTheme="majorHAnsi"/>
                <w:sz w:val="20"/>
                <w:szCs w:val="20"/>
                <w:lang w:val="en-US"/>
              </w:rPr>
              <w:t xml:space="preserve"> construction of</w:t>
            </w:r>
            <w:r w:rsidR="004F2D82">
              <w:rPr>
                <w:rFonts w:asciiTheme="majorHAnsi" w:hAnsiTheme="majorHAnsi"/>
                <w:sz w:val="20"/>
                <w:szCs w:val="20"/>
                <w:lang w:val="en-US"/>
              </w:rPr>
              <w:t xml:space="preserve"> theme</w:t>
            </w:r>
            <w:r>
              <w:rPr>
                <w:rFonts w:asciiTheme="majorHAnsi" w:hAnsiTheme="majorHAnsi"/>
                <w:bCs/>
                <w:sz w:val="20"/>
                <w:szCs w:val="20"/>
              </w:rPr>
              <w:t xml:space="preserve"> is simplistic</w:t>
            </w:r>
          </w:p>
        </w:tc>
        <w:tc>
          <w:tcPr>
            <w:tcW w:w="1323" w:type="dxa"/>
            <w:vAlign w:val="center"/>
          </w:tcPr>
          <w:p w:rsidR="004F2D82" w:rsidRPr="00657562" w:rsidRDefault="004F2D82" w:rsidP="004F2D82">
            <w:pPr>
              <w:spacing w:after="0"/>
              <w:jc w:val="center"/>
              <w:rPr>
                <w:rFonts w:asciiTheme="majorHAnsi" w:hAnsiTheme="majorHAnsi"/>
                <w:bCs/>
                <w:sz w:val="20"/>
                <w:szCs w:val="20"/>
              </w:rPr>
            </w:pPr>
            <w:r w:rsidRPr="00657562">
              <w:rPr>
                <w:rFonts w:asciiTheme="majorHAnsi" w:hAnsiTheme="majorHAnsi"/>
                <w:bCs/>
                <w:sz w:val="20"/>
                <w:szCs w:val="20"/>
              </w:rPr>
              <w:t>2</w:t>
            </w:r>
          </w:p>
        </w:tc>
      </w:tr>
      <w:tr w:rsidR="004F2D82" w:rsidRPr="00657562" w:rsidTr="009A5D4E">
        <w:tc>
          <w:tcPr>
            <w:tcW w:w="7919" w:type="dxa"/>
          </w:tcPr>
          <w:p w:rsidR="004F2D82" w:rsidRPr="00657562" w:rsidRDefault="00DC1FD8" w:rsidP="004F2D82">
            <w:pPr>
              <w:spacing w:after="0"/>
              <w:rPr>
                <w:rFonts w:asciiTheme="majorHAnsi" w:hAnsiTheme="majorHAnsi"/>
                <w:bCs/>
                <w:sz w:val="20"/>
                <w:szCs w:val="20"/>
              </w:rPr>
            </w:pPr>
            <w:r w:rsidRPr="00657562">
              <w:rPr>
                <w:rFonts w:asciiTheme="majorHAnsi" w:hAnsiTheme="majorHAnsi"/>
                <w:bCs/>
                <w:sz w:val="20"/>
                <w:szCs w:val="20"/>
              </w:rPr>
              <w:t xml:space="preserve">Comments </w:t>
            </w:r>
            <w:r w:rsidR="004F2D82" w:rsidRPr="00657562">
              <w:rPr>
                <w:rFonts w:asciiTheme="majorHAnsi" w:hAnsiTheme="majorHAnsi"/>
                <w:bCs/>
                <w:sz w:val="20"/>
                <w:szCs w:val="20"/>
              </w:rPr>
              <w:t xml:space="preserve">on </w:t>
            </w:r>
            <w:r w:rsidR="004F2D82">
              <w:rPr>
                <w:rFonts w:asciiTheme="majorHAnsi" w:hAnsiTheme="majorHAnsi"/>
                <w:sz w:val="20"/>
                <w:szCs w:val="20"/>
                <w:lang w:val="en-US"/>
              </w:rPr>
              <w:t xml:space="preserve">the </w:t>
            </w:r>
            <w:r w:rsidR="00CB2DD7">
              <w:rPr>
                <w:rFonts w:asciiTheme="majorHAnsi" w:hAnsiTheme="majorHAnsi"/>
                <w:sz w:val="20"/>
                <w:szCs w:val="20"/>
                <w:lang w:val="en-US"/>
              </w:rPr>
              <w:t xml:space="preserve">construction of </w:t>
            </w:r>
            <w:r w:rsidR="004F2D82">
              <w:rPr>
                <w:rFonts w:asciiTheme="majorHAnsi" w:hAnsiTheme="majorHAnsi"/>
                <w:sz w:val="20"/>
                <w:szCs w:val="20"/>
                <w:lang w:val="en-US"/>
              </w:rPr>
              <w:t>theme</w:t>
            </w:r>
            <w:r w:rsidRPr="00657562">
              <w:rPr>
                <w:rFonts w:asciiTheme="majorHAnsi" w:hAnsiTheme="majorHAnsi"/>
                <w:bCs/>
                <w:sz w:val="20"/>
                <w:szCs w:val="20"/>
              </w:rPr>
              <w:t xml:space="preserve"> </w:t>
            </w:r>
            <w:r>
              <w:rPr>
                <w:rFonts w:asciiTheme="majorHAnsi" w:hAnsiTheme="majorHAnsi"/>
                <w:bCs/>
                <w:sz w:val="20"/>
                <w:szCs w:val="20"/>
              </w:rPr>
              <w:t xml:space="preserve">are </w:t>
            </w:r>
            <w:r w:rsidRPr="00657562">
              <w:rPr>
                <w:rFonts w:asciiTheme="majorHAnsi" w:hAnsiTheme="majorHAnsi"/>
                <w:bCs/>
                <w:sz w:val="20"/>
                <w:szCs w:val="20"/>
              </w:rPr>
              <w:t>limited or</w:t>
            </w:r>
            <w:r>
              <w:rPr>
                <w:rFonts w:asciiTheme="majorHAnsi" w:hAnsiTheme="majorHAnsi"/>
                <w:bCs/>
                <w:sz w:val="20"/>
                <w:szCs w:val="20"/>
              </w:rPr>
              <w:t xml:space="preserve"> inaccurate</w:t>
            </w:r>
          </w:p>
        </w:tc>
        <w:tc>
          <w:tcPr>
            <w:tcW w:w="1323" w:type="dxa"/>
            <w:vAlign w:val="center"/>
          </w:tcPr>
          <w:p w:rsidR="004F2D82" w:rsidRPr="00657562" w:rsidRDefault="004F2D82" w:rsidP="004F2D82">
            <w:pPr>
              <w:spacing w:after="0"/>
              <w:jc w:val="center"/>
              <w:rPr>
                <w:rFonts w:asciiTheme="majorHAnsi" w:hAnsiTheme="majorHAnsi"/>
                <w:bCs/>
                <w:sz w:val="20"/>
                <w:szCs w:val="20"/>
              </w:rPr>
            </w:pPr>
            <w:r w:rsidRPr="00657562">
              <w:rPr>
                <w:rFonts w:asciiTheme="majorHAnsi" w:hAnsiTheme="majorHAnsi"/>
                <w:bCs/>
                <w:sz w:val="20"/>
                <w:szCs w:val="20"/>
              </w:rPr>
              <w:t>1</w:t>
            </w:r>
          </w:p>
        </w:tc>
      </w:tr>
      <w:tr w:rsidR="007B4E3C" w:rsidRPr="00657562" w:rsidTr="009A5D4E">
        <w:tc>
          <w:tcPr>
            <w:tcW w:w="7919" w:type="dxa"/>
            <w:shd w:val="clear" w:color="auto" w:fill="E4D8EB" w:themeFill="accent4" w:themeFillTint="66"/>
          </w:tcPr>
          <w:p w:rsidR="007B4E3C" w:rsidRDefault="007B4E3C" w:rsidP="009A5D4E">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7B4E3C" w:rsidRPr="001B37FD" w:rsidRDefault="007B4E3C" w:rsidP="009A5D4E">
            <w:pPr>
              <w:spacing w:after="0"/>
              <w:rPr>
                <w:rFonts w:asciiTheme="majorHAnsi" w:hAnsiTheme="majorHAnsi"/>
                <w:bCs/>
                <w:sz w:val="20"/>
                <w:szCs w:val="20"/>
              </w:rPr>
            </w:pPr>
            <w:r>
              <w:rPr>
                <w:rFonts w:asciiTheme="majorHAnsi" w:hAnsiTheme="majorHAnsi"/>
                <w:bCs/>
                <w:sz w:val="18"/>
                <w:szCs w:val="20"/>
              </w:rPr>
              <w:t>(investigating and analysing</w:t>
            </w:r>
            <w:r w:rsidRPr="001B37FD">
              <w:rPr>
                <w:rFonts w:asciiTheme="majorHAnsi" w:hAnsiTheme="majorHAnsi"/>
                <w:bCs/>
                <w:sz w:val="18"/>
                <w:szCs w:val="20"/>
              </w:rPr>
              <w:t xml:space="preserve"> examples of media work)</w:t>
            </w:r>
          </w:p>
        </w:tc>
        <w:tc>
          <w:tcPr>
            <w:tcW w:w="1323" w:type="dxa"/>
            <w:shd w:val="clear" w:color="auto" w:fill="E4D8EB" w:themeFill="accent4" w:themeFillTint="66"/>
            <w:vAlign w:val="center"/>
          </w:tcPr>
          <w:p w:rsidR="007B4E3C" w:rsidRPr="00657562" w:rsidRDefault="007B4E3C" w:rsidP="009A5D4E">
            <w:pPr>
              <w:spacing w:after="0"/>
              <w:jc w:val="center"/>
              <w:rPr>
                <w:rFonts w:asciiTheme="majorHAnsi" w:hAnsiTheme="majorHAnsi"/>
                <w:b/>
                <w:bCs/>
                <w:sz w:val="20"/>
                <w:szCs w:val="20"/>
              </w:rPr>
            </w:pPr>
            <w:r>
              <w:rPr>
                <w:rFonts w:asciiTheme="majorHAnsi" w:hAnsiTheme="majorHAnsi"/>
                <w:b/>
                <w:bCs/>
                <w:sz w:val="20"/>
                <w:szCs w:val="20"/>
              </w:rPr>
              <w:t>3</w:t>
            </w:r>
          </w:p>
        </w:tc>
      </w:tr>
      <w:tr w:rsidR="007B4E3C" w:rsidRPr="000D06AB" w:rsidTr="009A5D4E">
        <w:tc>
          <w:tcPr>
            <w:tcW w:w="7919" w:type="dxa"/>
          </w:tcPr>
          <w:p w:rsidR="007B4E3C" w:rsidRPr="00657562" w:rsidRDefault="007B4E3C" w:rsidP="009A5D4E">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7B4E3C" w:rsidRPr="000D06AB" w:rsidRDefault="007B4E3C" w:rsidP="009A5D4E">
            <w:pPr>
              <w:spacing w:after="0"/>
              <w:jc w:val="center"/>
              <w:rPr>
                <w:rFonts w:asciiTheme="majorHAnsi" w:hAnsiTheme="majorHAnsi"/>
                <w:bCs/>
                <w:sz w:val="20"/>
                <w:szCs w:val="20"/>
              </w:rPr>
            </w:pPr>
            <w:r w:rsidRPr="000D06AB">
              <w:rPr>
                <w:rFonts w:asciiTheme="majorHAnsi" w:hAnsiTheme="majorHAnsi"/>
                <w:bCs/>
                <w:sz w:val="20"/>
                <w:szCs w:val="20"/>
              </w:rPr>
              <w:t>3</w:t>
            </w:r>
          </w:p>
        </w:tc>
      </w:tr>
      <w:tr w:rsidR="007B4E3C" w:rsidRPr="00657562" w:rsidTr="009A5D4E">
        <w:tc>
          <w:tcPr>
            <w:tcW w:w="7919" w:type="dxa"/>
          </w:tcPr>
          <w:p w:rsidR="007B4E3C" w:rsidRPr="00657562" w:rsidRDefault="007B4E3C" w:rsidP="009A5D4E">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7B4E3C" w:rsidRPr="00657562" w:rsidRDefault="007B4E3C" w:rsidP="009A5D4E">
            <w:pPr>
              <w:spacing w:after="0"/>
              <w:jc w:val="center"/>
              <w:rPr>
                <w:rFonts w:asciiTheme="majorHAnsi" w:hAnsiTheme="majorHAnsi"/>
                <w:bCs/>
                <w:sz w:val="20"/>
                <w:szCs w:val="20"/>
              </w:rPr>
            </w:pPr>
            <w:r w:rsidRPr="00657562">
              <w:rPr>
                <w:rFonts w:asciiTheme="majorHAnsi" w:hAnsiTheme="majorHAnsi"/>
                <w:bCs/>
                <w:sz w:val="20"/>
                <w:szCs w:val="20"/>
              </w:rPr>
              <w:t>2</w:t>
            </w:r>
          </w:p>
        </w:tc>
      </w:tr>
      <w:tr w:rsidR="007B4E3C" w:rsidRPr="00657562" w:rsidTr="009A5D4E">
        <w:tc>
          <w:tcPr>
            <w:tcW w:w="7919" w:type="dxa"/>
          </w:tcPr>
          <w:p w:rsidR="007B4E3C" w:rsidRPr="00657562" w:rsidRDefault="007B4E3C" w:rsidP="009A5D4E">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7B4E3C" w:rsidRPr="00657562" w:rsidRDefault="007B4E3C" w:rsidP="009A5D4E">
            <w:pPr>
              <w:spacing w:after="0"/>
              <w:jc w:val="center"/>
              <w:rPr>
                <w:rFonts w:asciiTheme="majorHAnsi" w:hAnsiTheme="majorHAnsi"/>
                <w:bCs/>
                <w:sz w:val="20"/>
                <w:szCs w:val="20"/>
              </w:rPr>
            </w:pPr>
            <w:r w:rsidRPr="00657562">
              <w:rPr>
                <w:rFonts w:asciiTheme="majorHAnsi" w:hAnsiTheme="majorHAnsi"/>
                <w:bCs/>
                <w:sz w:val="20"/>
                <w:szCs w:val="20"/>
              </w:rPr>
              <w:t>1</w:t>
            </w:r>
          </w:p>
        </w:tc>
      </w:tr>
      <w:tr w:rsidR="007B4E3C" w:rsidRPr="00657562" w:rsidTr="009A5D4E">
        <w:tc>
          <w:tcPr>
            <w:tcW w:w="7919" w:type="dxa"/>
            <w:shd w:val="clear" w:color="auto" w:fill="E4D8EB" w:themeFill="accent4" w:themeFillTint="66"/>
          </w:tcPr>
          <w:p w:rsidR="007B4E3C" w:rsidRPr="00657562" w:rsidRDefault="007B4E3C" w:rsidP="009A5D4E">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7B4E3C" w:rsidRPr="00657562" w:rsidRDefault="007B4E3C" w:rsidP="009A5D4E">
            <w:pPr>
              <w:spacing w:after="0"/>
              <w:jc w:val="center"/>
              <w:rPr>
                <w:rFonts w:asciiTheme="majorHAnsi" w:hAnsiTheme="majorHAnsi"/>
                <w:b/>
                <w:bCs/>
                <w:sz w:val="20"/>
                <w:szCs w:val="20"/>
              </w:rPr>
            </w:pPr>
            <w:r>
              <w:rPr>
                <w:rFonts w:asciiTheme="majorHAnsi" w:hAnsiTheme="majorHAnsi"/>
                <w:b/>
                <w:bCs/>
                <w:sz w:val="20"/>
                <w:szCs w:val="20"/>
              </w:rPr>
              <w:t>3</w:t>
            </w:r>
          </w:p>
        </w:tc>
      </w:tr>
      <w:tr w:rsidR="007B4E3C" w:rsidRPr="000D06AB" w:rsidTr="009A5D4E">
        <w:tc>
          <w:tcPr>
            <w:tcW w:w="7919" w:type="dxa"/>
            <w:shd w:val="clear" w:color="auto" w:fill="auto"/>
          </w:tcPr>
          <w:p w:rsidR="007B4E3C" w:rsidRPr="00657562" w:rsidRDefault="00DC1FD8" w:rsidP="009A5D4E">
            <w:pPr>
              <w:spacing w:after="0"/>
              <w:rPr>
                <w:rFonts w:asciiTheme="majorHAnsi" w:hAnsiTheme="majorHAnsi"/>
                <w:b/>
                <w:bCs/>
                <w:sz w:val="20"/>
                <w:szCs w:val="20"/>
              </w:rPr>
            </w:pPr>
            <w:r>
              <w:rPr>
                <w:rFonts w:asciiTheme="majorHAnsi" w:hAnsiTheme="majorHAnsi"/>
                <w:bCs/>
                <w:sz w:val="20"/>
                <w:szCs w:val="20"/>
              </w:rPr>
              <w:t>Makes c</w:t>
            </w:r>
            <w:r w:rsidRPr="00657562">
              <w:rPr>
                <w:rFonts w:asciiTheme="majorHAnsi" w:hAnsiTheme="majorHAnsi"/>
                <w:bCs/>
                <w:sz w:val="20"/>
                <w:szCs w:val="20"/>
              </w:rPr>
              <w:t xml:space="preserve">onsistent </w:t>
            </w:r>
            <w:r w:rsidR="007B4E3C" w:rsidRPr="00657562">
              <w:rPr>
                <w:rFonts w:asciiTheme="majorHAnsi" w:hAnsiTheme="majorHAnsi"/>
                <w:bCs/>
                <w:sz w:val="20"/>
                <w:szCs w:val="20"/>
              </w:rPr>
              <w:t>and relevant</w:t>
            </w:r>
            <w:r>
              <w:rPr>
                <w:rFonts w:asciiTheme="majorHAnsi" w:hAnsiTheme="majorHAnsi"/>
                <w:bCs/>
                <w:sz w:val="20"/>
                <w:szCs w:val="20"/>
              </w:rPr>
              <w:t xml:space="preserve"> use of</w:t>
            </w:r>
            <w:r w:rsidR="007B4E3C" w:rsidRPr="00657562">
              <w:rPr>
                <w:rFonts w:asciiTheme="majorHAnsi" w:hAnsiTheme="majorHAnsi"/>
                <w:bCs/>
                <w:sz w:val="20"/>
                <w:szCs w:val="20"/>
              </w:rPr>
              <w:t xml:space="preserve"> media terminology</w:t>
            </w:r>
          </w:p>
        </w:tc>
        <w:tc>
          <w:tcPr>
            <w:tcW w:w="1323" w:type="dxa"/>
            <w:shd w:val="clear" w:color="auto" w:fill="auto"/>
            <w:vAlign w:val="center"/>
          </w:tcPr>
          <w:p w:rsidR="007B4E3C" w:rsidRPr="000D06AB" w:rsidRDefault="007B4E3C" w:rsidP="009A5D4E">
            <w:pPr>
              <w:spacing w:after="0"/>
              <w:jc w:val="center"/>
              <w:rPr>
                <w:rFonts w:asciiTheme="majorHAnsi" w:hAnsiTheme="majorHAnsi"/>
                <w:bCs/>
                <w:sz w:val="20"/>
                <w:szCs w:val="20"/>
              </w:rPr>
            </w:pPr>
            <w:r w:rsidRPr="000D06AB">
              <w:rPr>
                <w:rFonts w:asciiTheme="majorHAnsi" w:hAnsiTheme="majorHAnsi"/>
                <w:bCs/>
                <w:sz w:val="20"/>
                <w:szCs w:val="20"/>
              </w:rPr>
              <w:t>3</w:t>
            </w:r>
          </w:p>
        </w:tc>
      </w:tr>
      <w:tr w:rsidR="007B4E3C" w:rsidRPr="00657562" w:rsidTr="009A5D4E">
        <w:tc>
          <w:tcPr>
            <w:tcW w:w="7919" w:type="dxa"/>
            <w:shd w:val="clear" w:color="auto" w:fill="auto"/>
          </w:tcPr>
          <w:p w:rsidR="007B4E3C" w:rsidRPr="00657562" w:rsidRDefault="00DC1FD8" w:rsidP="009A5D4E">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7B4E3C" w:rsidRPr="00657562">
              <w:rPr>
                <w:rFonts w:asciiTheme="majorHAnsi" w:hAnsiTheme="majorHAnsi"/>
                <w:bCs/>
                <w:sz w:val="20"/>
                <w:szCs w:val="20"/>
              </w:rPr>
              <w:t>and mostly correct use of media terminology</w:t>
            </w:r>
          </w:p>
        </w:tc>
        <w:tc>
          <w:tcPr>
            <w:tcW w:w="1323" w:type="dxa"/>
            <w:shd w:val="clear" w:color="auto" w:fill="auto"/>
            <w:vAlign w:val="center"/>
          </w:tcPr>
          <w:p w:rsidR="007B4E3C" w:rsidRPr="00657562" w:rsidRDefault="007B4E3C" w:rsidP="009A5D4E">
            <w:pPr>
              <w:spacing w:after="0"/>
              <w:jc w:val="center"/>
              <w:rPr>
                <w:rFonts w:asciiTheme="majorHAnsi" w:hAnsiTheme="majorHAnsi"/>
                <w:bCs/>
                <w:sz w:val="20"/>
                <w:szCs w:val="20"/>
              </w:rPr>
            </w:pPr>
            <w:r w:rsidRPr="00657562">
              <w:rPr>
                <w:rFonts w:asciiTheme="majorHAnsi" w:hAnsiTheme="majorHAnsi"/>
                <w:bCs/>
                <w:sz w:val="20"/>
                <w:szCs w:val="20"/>
              </w:rPr>
              <w:t>2</w:t>
            </w:r>
          </w:p>
        </w:tc>
      </w:tr>
      <w:tr w:rsidR="007B4E3C" w:rsidRPr="00657562" w:rsidTr="009A5D4E">
        <w:tc>
          <w:tcPr>
            <w:tcW w:w="7919" w:type="dxa"/>
            <w:shd w:val="clear" w:color="auto" w:fill="auto"/>
          </w:tcPr>
          <w:p w:rsidR="007B4E3C" w:rsidRPr="00657562" w:rsidRDefault="00DC1FD8" w:rsidP="009A5D4E">
            <w:pPr>
              <w:spacing w:after="0"/>
              <w:rPr>
                <w:rFonts w:asciiTheme="majorHAnsi" w:hAnsiTheme="majorHAnsi"/>
                <w:bCs/>
                <w:sz w:val="20"/>
                <w:szCs w:val="20"/>
              </w:rPr>
            </w:pPr>
            <w:r>
              <w:rPr>
                <w:rFonts w:asciiTheme="majorHAnsi" w:hAnsiTheme="majorHAnsi"/>
                <w:bCs/>
                <w:sz w:val="20"/>
                <w:szCs w:val="20"/>
              </w:rPr>
              <w:t xml:space="preserve">Makes limited </w:t>
            </w:r>
            <w:r w:rsidR="007B4E3C">
              <w:rPr>
                <w:rFonts w:asciiTheme="majorHAnsi" w:hAnsiTheme="majorHAnsi"/>
                <w:bCs/>
                <w:sz w:val="20"/>
                <w:szCs w:val="20"/>
              </w:rPr>
              <w:t>or inaccurate</w:t>
            </w:r>
            <w:r w:rsidR="007B4E3C" w:rsidRPr="00657562">
              <w:rPr>
                <w:rFonts w:asciiTheme="majorHAnsi" w:hAnsiTheme="majorHAnsi"/>
                <w:bCs/>
                <w:sz w:val="20"/>
                <w:szCs w:val="20"/>
              </w:rPr>
              <w:t xml:space="preserve"> use of media terminology</w:t>
            </w:r>
          </w:p>
        </w:tc>
        <w:tc>
          <w:tcPr>
            <w:tcW w:w="1323" w:type="dxa"/>
            <w:shd w:val="clear" w:color="auto" w:fill="auto"/>
            <w:vAlign w:val="center"/>
          </w:tcPr>
          <w:p w:rsidR="007B4E3C" w:rsidRPr="00657562" w:rsidRDefault="007B4E3C" w:rsidP="009A5D4E">
            <w:pPr>
              <w:spacing w:after="0"/>
              <w:jc w:val="center"/>
              <w:rPr>
                <w:rFonts w:asciiTheme="majorHAnsi" w:hAnsiTheme="majorHAnsi"/>
                <w:bCs/>
                <w:sz w:val="20"/>
                <w:szCs w:val="20"/>
              </w:rPr>
            </w:pPr>
            <w:r w:rsidRPr="00657562">
              <w:rPr>
                <w:rFonts w:asciiTheme="majorHAnsi" w:hAnsiTheme="majorHAnsi"/>
                <w:bCs/>
                <w:sz w:val="20"/>
                <w:szCs w:val="20"/>
              </w:rPr>
              <w:t>1</w:t>
            </w:r>
          </w:p>
        </w:tc>
      </w:tr>
      <w:tr w:rsidR="007B4E3C" w:rsidRPr="007D1169" w:rsidTr="00143CFD">
        <w:tc>
          <w:tcPr>
            <w:tcW w:w="7919" w:type="dxa"/>
            <w:shd w:val="clear" w:color="auto" w:fill="auto"/>
          </w:tcPr>
          <w:p w:rsidR="007B4E3C" w:rsidRPr="00A85F3C" w:rsidRDefault="007B4E3C" w:rsidP="009A5D4E">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7B4E3C" w:rsidRPr="007D1169" w:rsidRDefault="00143CFD" w:rsidP="00143CFD">
            <w:pPr>
              <w:spacing w:after="0"/>
              <w:jc w:val="right"/>
              <w:rPr>
                <w:rFonts w:asciiTheme="majorHAnsi" w:hAnsiTheme="majorHAnsi"/>
                <w:b/>
                <w:bCs/>
                <w:sz w:val="20"/>
                <w:szCs w:val="20"/>
              </w:rPr>
            </w:pPr>
            <w:r>
              <w:rPr>
                <w:rFonts w:asciiTheme="majorHAnsi" w:hAnsiTheme="majorHAnsi"/>
                <w:b/>
                <w:bCs/>
                <w:sz w:val="20"/>
                <w:szCs w:val="20"/>
              </w:rPr>
              <w:t>/</w:t>
            </w:r>
            <w:r w:rsidR="007B4E3C">
              <w:rPr>
                <w:rFonts w:asciiTheme="majorHAnsi" w:hAnsiTheme="majorHAnsi"/>
                <w:b/>
                <w:bCs/>
                <w:sz w:val="20"/>
                <w:szCs w:val="20"/>
              </w:rPr>
              <w:t>16</w:t>
            </w:r>
          </w:p>
        </w:tc>
      </w:tr>
    </w:tbl>
    <w:p w:rsidR="006D4A1D" w:rsidRDefault="006D4A1D" w:rsidP="00143CFD">
      <w:pPr>
        <w:pStyle w:val="BodyText"/>
        <w:rPr>
          <w:lang w:val="en-GB" w:eastAsia="ja-JP"/>
        </w:rPr>
      </w:pPr>
      <w:r>
        <w:rPr>
          <w:lang w:val="en-GB" w:eastAsia="ja-JP"/>
        </w:rPr>
        <w:br w:type="page"/>
      </w:r>
    </w:p>
    <w:p w:rsidR="00A17970" w:rsidRPr="000C70B7" w:rsidRDefault="00A17970" w:rsidP="00A17970">
      <w:pPr>
        <w:spacing w:before="120" w:line="276" w:lineRule="auto"/>
        <w:outlineLvl w:val="0"/>
        <w:rPr>
          <w:rFonts w:ascii="Franklin Gothic Book" w:eastAsia="MS Mincho" w:hAnsi="Franklin Gothic Book" w:cs="Calibri"/>
          <w:color w:val="342568"/>
          <w:sz w:val="28"/>
          <w:szCs w:val="28"/>
          <w:lang w:val="en-GB" w:eastAsia="ja-JP"/>
        </w:rPr>
      </w:pPr>
      <w:r w:rsidRPr="000C70B7">
        <w:rPr>
          <w:rFonts w:ascii="Franklin Gothic Book" w:eastAsia="MS Mincho" w:hAnsi="Franklin Gothic Book" w:cs="Calibri"/>
          <w:color w:val="342568"/>
          <w:sz w:val="28"/>
          <w:szCs w:val="28"/>
          <w:lang w:val="en-GB" w:eastAsia="ja-JP"/>
        </w:rPr>
        <w:lastRenderedPageBreak/>
        <w:t>Sample assessment task</w:t>
      </w:r>
    </w:p>
    <w:p w:rsidR="00A17970" w:rsidRPr="000C70B7" w:rsidRDefault="00A17970" w:rsidP="00A17970">
      <w:pPr>
        <w:spacing w:before="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Media Production and Analysis</w:t>
      </w:r>
      <w:r w:rsidR="00C32223">
        <w:rPr>
          <w:rFonts w:ascii="Franklin Gothic Book" w:eastAsia="MS Mincho" w:hAnsi="Franklin Gothic Book" w:cs="Calibri"/>
          <w:color w:val="342568"/>
          <w:sz w:val="28"/>
          <w:szCs w:val="28"/>
          <w:lang w:val="en-GB" w:eastAsia="ja-JP"/>
        </w:rPr>
        <w:t xml:space="preserve"> – ATAR Year 11</w:t>
      </w:r>
    </w:p>
    <w:p w:rsidR="00A17970" w:rsidRPr="000C70B7" w:rsidRDefault="003F4A18" w:rsidP="00E20375">
      <w:pPr>
        <w:spacing w:before="120" w:after="20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 xml:space="preserve">Task </w:t>
      </w:r>
      <w:proofErr w:type="gramStart"/>
      <w:r w:rsidR="007B0C73">
        <w:rPr>
          <w:rFonts w:ascii="Franklin Gothic Book" w:eastAsia="MS Mincho" w:hAnsi="Franklin Gothic Book" w:cs="Calibri"/>
          <w:color w:val="342568"/>
          <w:lang w:val="en-GB" w:eastAsia="ja-JP"/>
        </w:rPr>
        <w:t>7</w:t>
      </w:r>
      <w:proofErr w:type="gramEnd"/>
      <w:r w:rsidR="009010D3">
        <w:rPr>
          <w:rFonts w:ascii="Franklin Gothic Book" w:eastAsia="MS Mincho" w:hAnsi="Franklin Gothic Book" w:cs="Calibri"/>
          <w:color w:val="342568"/>
          <w:lang w:val="en-GB" w:eastAsia="ja-JP"/>
        </w:rPr>
        <w:t xml:space="preserve"> – Unit 2 </w:t>
      </w:r>
      <w:r w:rsidR="00442547">
        <w:rPr>
          <w:rFonts w:ascii="Franklin Gothic Book" w:eastAsia="MS Mincho" w:hAnsi="Franklin Gothic Book" w:cs="Calibri"/>
          <w:color w:val="342568"/>
          <w:lang w:val="en-GB" w:eastAsia="ja-JP"/>
        </w:rPr>
        <w:t xml:space="preserve">– </w:t>
      </w:r>
      <w:r w:rsidR="007B0C73">
        <w:rPr>
          <w:rFonts w:ascii="Franklin Gothic Book" w:eastAsia="MS Mincho" w:hAnsi="Franklin Gothic Book" w:cs="Calibri"/>
          <w:color w:val="342568"/>
          <w:lang w:val="en-GB" w:eastAsia="ja-JP"/>
        </w:rPr>
        <w:t>Influence</w:t>
      </w:r>
    </w:p>
    <w:p w:rsidR="007B0C73" w:rsidRPr="00A17970" w:rsidRDefault="007B0C73" w:rsidP="00143CFD">
      <w:pPr>
        <w:pStyle w:val="BodyText"/>
      </w:pPr>
      <w:r w:rsidRPr="00143CFD">
        <w:rPr>
          <w:b/>
        </w:rPr>
        <w:t>Assessment type:</w:t>
      </w:r>
      <w:r>
        <w:t xml:space="preserve"> </w:t>
      </w:r>
      <w:r w:rsidRPr="009010D3">
        <w:t>Response</w:t>
      </w:r>
      <w:r>
        <w:t xml:space="preserve"> </w:t>
      </w:r>
    </w:p>
    <w:p w:rsidR="007B0C73" w:rsidRPr="00FE45C7" w:rsidRDefault="007B0C73" w:rsidP="00143CFD">
      <w:pPr>
        <w:pStyle w:val="BodyText"/>
      </w:pPr>
      <w:r w:rsidRPr="00143CFD">
        <w:rPr>
          <w:b/>
        </w:rPr>
        <w:t>Commence task</w:t>
      </w:r>
      <w:r w:rsidR="00143CFD">
        <w:t xml:space="preserve">: </w:t>
      </w:r>
      <w:r>
        <w:t>Semester 2, Week 9</w:t>
      </w:r>
    </w:p>
    <w:p w:rsidR="007B0C73" w:rsidRDefault="007B0C73" w:rsidP="00143CFD">
      <w:pPr>
        <w:pStyle w:val="BodyText"/>
      </w:pPr>
      <w:r w:rsidRPr="00143CFD">
        <w:rPr>
          <w:b/>
        </w:rPr>
        <w:t>Task due:</w:t>
      </w:r>
      <w:r>
        <w:t xml:space="preserve"> Semester 2, Week 13</w:t>
      </w:r>
    </w:p>
    <w:p w:rsidR="007B0C73" w:rsidRPr="00AD2A34" w:rsidRDefault="007B0C73" w:rsidP="007B0C73">
      <w:pPr>
        <w:spacing w:after="0"/>
        <w:rPr>
          <w:rFonts w:asciiTheme="majorHAnsi" w:hAnsiTheme="majorHAnsi"/>
          <w:b/>
          <w:bCs/>
          <w:szCs w:val="22"/>
        </w:rPr>
      </w:pPr>
      <w:r>
        <w:rPr>
          <w:rFonts w:asciiTheme="majorHAnsi" w:hAnsiTheme="majorHAnsi"/>
          <w:b/>
          <w:bCs/>
          <w:szCs w:val="22"/>
        </w:rPr>
        <w:t>Suggested timeframe</w:t>
      </w:r>
      <w:r w:rsidRPr="00AD2A34">
        <w:rPr>
          <w:rFonts w:asciiTheme="majorHAnsi" w:hAnsiTheme="majorHAnsi"/>
          <w:b/>
          <w:bCs/>
          <w:szCs w:val="22"/>
        </w:rPr>
        <w:t>s</w:t>
      </w:r>
      <w:r>
        <w:rPr>
          <w:rFonts w:asciiTheme="majorHAnsi" w:hAnsiTheme="majorHAnsi"/>
          <w:b/>
          <w:bCs/>
          <w:szCs w:val="22"/>
        </w:rPr>
        <w:t xml:space="preserve"> including scheduled formative assessment</w:t>
      </w:r>
    </w:p>
    <w:p w:rsidR="007B0C73" w:rsidRPr="00A90459" w:rsidRDefault="007B0C73" w:rsidP="00143CFD">
      <w:pPr>
        <w:pStyle w:val="ListBullet"/>
      </w:pPr>
      <w:r w:rsidRPr="00A90459">
        <w:t xml:space="preserve">Allow </w:t>
      </w:r>
      <w:r w:rsidR="00882758">
        <w:t xml:space="preserve">up to </w:t>
      </w:r>
      <w:r>
        <w:t>1 week</w:t>
      </w:r>
      <w:r w:rsidRPr="00A90459">
        <w:t xml:space="preserve"> </w:t>
      </w:r>
      <w:r>
        <w:t>to introduce the task and related syllabus content</w:t>
      </w:r>
      <w:r w:rsidR="005A6EA6">
        <w:t>.</w:t>
      </w:r>
    </w:p>
    <w:p w:rsidR="007B0C73" w:rsidRDefault="007B0C73" w:rsidP="00143CFD">
      <w:pPr>
        <w:pStyle w:val="ListBullet"/>
        <w:spacing w:after="0"/>
      </w:pPr>
      <w:r>
        <w:t>Semester 2, Week 10</w:t>
      </w:r>
      <w:r w:rsidRPr="00A90459">
        <w:t xml:space="preserve"> formative assessment presented as </w:t>
      </w:r>
      <w:r>
        <w:t>student-led research (e</w:t>
      </w:r>
      <w:r w:rsidR="005E5025">
        <w:t>.</w:t>
      </w:r>
      <w:r>
        <w:t>g</w:t>
      </w:r>
      <w:r w:rsidR="005E5025">
        <w:t>.</w:t>
      </w:r>
      <w:r>
        <w:t xml:space="preserve"> brief oral report, written notes, in-class worksheets) on a current newsworthy topic and how it is being communicated across various outlets and platforms, examining:</w:t>
      </w:r>
    </w:p>
    <w:p w:rsidR="007B0C73" w:rsidRPr="00143CFD" w:rsidRDefault="007B0C73" w:rsidP="00143CFD">
      <w:pPr>
        <w:pStyle w:val="ListBullet2"/>
      </w:pPr>
      <w:r w:rsidRPr="00143CFD">
        <w:t>audience reach</w:t>
      </w:r>
    </w:p>
    <w:p w:rsidR="007B0C73" w:rsidRPr="00143CFD" w:rsidRDefault="007B0C73" w:rsidP="00143CFD">
      <w:pPr>
        <w:pStyle w:val="ListBullet2"/>
      </w:pPr>
      <w:r w:rsidRPr="00143CFD">
        <w:t>immediacy</w:t>
      </w:r>
    </w:p>
    <w:p w:rsidR="007B0C73" w:rsidRPr="00143CFD" w:rsidRDefault="007B0C73" w:rsidP="00143CFD">
      <w:pPr>
        <w:pStyle w:val="ListBullet2"/>
      </w:pPr>
      <w:r w:rsidRPr="00143CFD">
        <w:t>accessibility</w:t>
      </w:r>
    </w:p>
    <w:p w:rsidR="007B0C73" w:rsidRPr="00143CFD" w:rsidRDefault="007B0C73" w:rsidP="00143CFD">
      <w:pPr>
        <w:pStyle w:val="ListBullet2"/>
      </w:pPr>
      <w:r w:rsidRPr="00143CFD">
        <w:t>interaction</w:t>
      </w:r>
    </w:p>
    <w:p w:rsidR="007B0C73" w:rsidRPr="00143CFD" w:rsidRDefault="007B0C73" w:rsidP="00143CFD">
      <w:pPr>
        <w:pStyle w:val="ListBullet2"/>
        <w:spacing w:after="0"/>
      </w:pPr>
      <w:r w:rsidRPr="00143CFD">
        <w:t>how user-generated content can blur the lines of journalism, potentially leading to misinformation</w:t>
      </w:r>
      <w:bookmarkStart w:id="0" w:name="_GoBack"/>
      <w:bookmarkEnd w:id="0"/>
    </w:p>
    <w:p w:rsidR="007B0C73" w:rsidRDefault="007B0C73" w:rsidP="00143CFD">
      <w:pPr>
        <w:pStyle w:val="ListBullet"/>
      </w:pPr>
      <w:r w:rsidRPr="00A90459">
        <w:t xml:space="preserve">Allow </w:t>
      </w:r>
      <w:r w:rsidR="00882758" w:rsidRPr="00A90459">
        <w:t xml:space="preserve">2–3 </w:t>
      </w:r>
      <w:r w:rsidRPr="00A90459">
        <w:t xml:space="preserve">weeks </w:t>
      </w:r>
      <w:r w:rsidR="00882758">
        <w:t>to examine media works and to</w:t>
      </w:r>
      <w:r w:rsidRPr="00A90459">
        <w:t xml:space="preserve"> </w:t>
      </w:r>
      <w:r w:rsidR="00882758">
        <w:t>deliver syllabus content relating to Task 7</w:t>
      </w:r>
      <w:r w:rsidR="005A6EA6">
        <w:t>.</w:t>
      </w:r>
    </w:p>
    <w:p w:rsidR="007B0C73" w:rsidRPr="00A90459" w:rsidRDefault="007B0C73" w:rsidP="00143CFD">
      <w:pPr>
        <w:pStyle w:val="ListBullet"/>
      </w:pPr>
      <w:r>
        <w:t>S</w:t>
      </w:r>
      <w:r w:rsidR="00882758">
        <w:t>emester 2, Week 13</w:t>
      </w:r>
      <w:r w:rsidR="00FA2686">
        <w:t xml:space="preserve"> 50-minute</w:t>
      </w:r>
      <w:r w:rsidR="004A1FED">
        <w:t xml:space="preserve"> </w:t>
      </w:r>
      <w:r w:rsidR="00882758">
        <w:t>in-class</w:t>
      </w:r>
      <w:r w:rsidR="00FA2686">
        <w:t>,</w:t>
      </w:r>
      <w:r w:rsidR="00882758">
        <w:t xml:space="preserve"> response to </w:t>
      </w:r>
      <w:r w:rsidR="005E5025" w:rsidRPr="00D9783C">
        <w:rPr>
          <w:b/>
        </w:rPr>
        <w:t>one</w:t>
      </w:r>
      <w:r w:rsidR="00874365">
        <w:t xml:space="preserve"> </w:t>
      </w:r>
      <w:r w:rsidR="00A66D6E">
        <w:t>unseen</w:t>
      </w:r>
      <w:r w:rsidR="002D7E9E">
        <w:t>,</w:t>
      </w:r>
      <w:r w:rsidR="00456F6A">
        <w:t xml:space="preserve"> scaffolded</w:t>
      </w:r>
      <w:r w:rsidR="00A66D6E">
        <w:t xml:space="preserve"> </w:t>
      </w:r>
      <w:r w:rsidR="00456F6A">
        <w:t>question</w:t>
      </w:r>
      <w:r w:rsidR="005E5025">
        <w:t>.</w:t>
      </w:r>
    </w:p>
    <w:p w:rsidR="007B0C73" w:rsidRDefault="007B0C73" w:rsidP="00B01B3C">
      <w:pPr>
        <w:pStyle w:val="BodyText"/>
        <w:rPr>
          <w:b/>
        </w:rPr>
      </w:pPr>
      <w:r>
        <w:rPr>
          <w:b/>
        </w:rPr>
        <w:t xml:space="preserve">Total summative assessment marks: </w:t>
      </w:r>
      <w:r w:rsidR="004178F6">
        <w:t>dependant o</w:t>
      </w:r>
      <w:r w:rsidR="00874365">
        <w:t>n which</w:t>
      </w:r>
      <w:r w:rsidR="00FA2686">
        <w:t xml:space="preserve"> </w:t>
      </w:r>
      <w:proofErr w:type="gramStart"/>
      <w:r w:rsidR="00FA2686">
        <w:t>one</w:t>
      </w:r>
      <w:r w:rsidR="00456F6A">
        <w:t xml:space="preserve"> question</w:t>
      </w:r>
      <w:r w:rsidR="004A1FED">
        <w:t xml:space="preserve"> is</w:t>
      </w:r>
      <w:r w:rsidR="00456F6A">
        <w:t xml:space="preserve"> selected</w:t>
      </w:r>
      <w:r w:rsidR="002D7E9E">
        <w:t xml:space="preserve"> by the teacher</w:t>
      </w:r>
      <w:r w:rsidR="00456F6A">
        <w:t xml:space="preserve"> from those</w:t>
      </w:r>
      <w:proofErr w:type="gramEnd"/>
      <w:r w:rsidR="00456F6A">
        <w:t xml:space="preserve"> provided on pages </w:t>
      </w:r>
      <w:r w:rsidR="00FA2686">
        <w:t>12 to 15</w:t>
      </w:r>
      <w:r w:rsidR="00456F6A">
        <w:t xml:space="preserve"> </w:t>
      </w:r>
    </w:p>
    <w:p w:rsidR="007B0C73" w:rsidRPr="00AD2A34" w:rsidRDefault="007B0C73" w:rsidP="00B01B3C">
      <w:pPr>
        <w:pStyle w:val="BodyText"/>
      </w:pPr>
      <w:r w:rsidRPr="00AD2A34">
        <w:rPr>
          <w:b/>
        </w:rPr>
        <w:t>Task weighting</w:t>
      </w:r>
      <w:r>
        <w:rPr>
          <w:b/>
        </w:rPr>
        <w:t xml:space="preserve">: </w:t>
      </w:r>
      <w:r>
        <w:t>5</w:t>
      </w:r>
      <w:r w:rsidRPr="00AD2A34">
        <w:t xml:space="preserve">% </w:t>
      </w:r>
      <w:r>
        <w:t xml:space="preserve">of the school mark for this pair of </w:t>
      </w:r>
      <w:r w:rsidRPr="00AD2A34">
        <w:t>unit</w:t>
      </w:r>
      <w:r>
        <w:t>s</w:t>
      </w:r>
      <w:r w:rsidRPr="00AD2A34">
        <w:t xml:space="preserve"> </w:t>
      </w:r>
    </w:p>
    <w:p w:rsidR="00B01B3C" w:rsidRPr="00AD2A34" w:rsidRDefault="00B01B3C" w:rsidP="00B01B3C">
      <w:pPr>
        <w:tabs>
          <w:tab w:val="right" w:leader="underscore" w:pos="9072"/>
        </w:tabs>
        <w:rPr>
          <w:rFonts w:asciiTheme="majorHAnsi" w:hAnsiTheme="majorHAnsi"/>
          <w:szCs w:val="22"/>
        </w:rPr>
      </w:pPr>
      <w:r>
        <w:rPr>
          <w:rFonts w:asciiTheme="majorHAnsi" w:hAnsiTheme="majorHAnsi"/>
          <w:szCs w:val="22"/>
        </w:rPr>
        <w:tab/>
      </w:r>
    </w:p>
    <w:p w:rsidR="007B0C73" w:rsidRPr="00B01B3C" w:rsidRDefault="00882758" w:rsidP="00B01B3C">
      <w:pPr>
        <w:pStyle w:val="BodyText"/>
        <w:rPr>
          <w:b/>
        </w:rPr>
      </w:pPr>
      <w:r w:rsidRPr="00B01B3C">
        <w:rPr>
          <w:b/>
        </w:rPr>
        <w:t>Task 7</w:t>
      </w:r>
      <w:r w:rsidR="007B0C73" w:rsidRPr="00B01B3C">
        <w:rPr>
          <w:b/>
        </w:rPr>
        <w:t>:</w:t>
      </w:r>
      <w:r w:rsidR="008D1D39" w:rsidRPr="00B01B3C">
        <w:rPr>
          <w:b/>
        </w:rPr>
        <w:t xml:space="preserve"> 50-minute</w:t>
      </w:r>
      <w:r w:rsidR="007B0C73" w:rsidRPr="00B01B3C">
        <w:rPr>
          <w:b/>
        </w:rPr>
        <w:t xml:space="preserve"> </w:t>
      </w:r>
      <w:r w:rsidR="008D1D39" w:rsidRPr="00B01B3C">
        <w:rPr>
          <w:b/>
        </w:rPr>
        <w:t>i</w:t>
      </w:r>
      <w:r w:rsidR="004A1FED" w:rsidRPr="00B01B3C">
        <w:rPr>
          <w:b/>
        </w:rPr>
        <w:t>n-class timed r</w:t>
      </w:r>
      <w:r w:rsidRPr="00B01B3C">
        <w:rPr>
          <w:b/>
        </w:rPr>
        <w:t>esponse to</w:t>
      </w:r>
      <w:r w:rsidR="00456F6A" w:rsidRPr="00B01B3C">
        <w:rPr>
          <w:b/>
        </w:rPr>
        <w:t xml:space="preserve"> an</w:t>
      </w:r>
      <w:r w:rsidRPr="00B01B3C">
        <w:rPr>
          <w:b/>
        </w:rPr>
        <w:t xml:space="preserve"> </w:t>
      </w:r>
      <w:r w:rsidR="00A66D6E" w:rsidRPr="00B01B3C">
        <w:rPr>
          <w:b/>
        </w:rPr>
        <w:t>unseen</w:t>
      </w:r>
      <w:r w:rsidR="002D7E9E" w:rsidRPr="00B01B3C">
        <w:rPr>
          <w:b/>
        </w:rPr>
        <w:t>,</w:t>
      </w:r>
      <w:r w:rsidR="00456F6A" w:rsidRPr="00B01B3C">
        <w:rPr>
          <w:b/>
        </w:rPr>
        <w:t xml:space="preserve"> scaffolded question</w:t>
      </w:r>
    </w:p>
    <w:p w:rsidR="007B0C73" w:rsidRPr="00B01B3C" w:rsidRDefault="007B0C73" w:rsidP="00B01B3C">
      <w:pPr>
        <w:pStyle w:val="BodyText"/>
        <w:rPr>
          <w:b/>
        </w:rPr>
      </w:pPr>
      <w:r w:rsidRPr="00B01B3C">
        <w:rPr>
          <w:b/>
        </w:rPr>
        <w:t>Task description</w:t>
      </w:r>
    </w:p>
    <w:p w:rsidR="005A1D52" w:rsidRDefault="005A1D52" w:rsidP="00B01B3C">
      <w:pPr>
        <w:pStyle w:val="BodyText"/>
      </w:pPr>
      <w:r>
        <w:t>Respond to</w:t>
      </w:r>
      <w:r w:rsidR="00456F6A">
        <w:t xml:space="preserve"> </w:t>
      </w:r>
      <w:r w:rsidR="004A1FED">
        <w:t>ONE</w:t>
      </w:r>
      <w:r>
        <w:t xml:space="preserve"> </w:t>
      </w:r>
      <w:r w:rsidR="00A66D6E">
        <w:t>unseen</w:t>
      </w:r>
      <w:r w:rsidR="002D7E9E">
        <w:t>,</w:t>
      </w:r>
      <w:r>
        <w:t xml:space="preserve"> </w:t>
      </w:r>
      <w:r w:rsidR="00456F6A">
        <w:t>scaffolded question</w:t>
      </w:r>
      <w:r>
        <w:t xml:space="preserve"> in the context</w:t>
      </w:r>
      <w:r w:rsidR="00456F6A">
        <w:t>s</w:t>
      </w:r>
      <w:r>
        <w:t xml:space="preserve"> of </w:t>
      </w:r>
      <w:r w:rsidR="00111E4B">
        <w:t xml:space="preserve">media languages, </w:t>
      </w:r>
      <w:r>
        <w:t>audience, industry and</w:t>
      </w:r>
      <w:r w:rsidR="002D7E9E">
        <w:t>/or</w:t>
      </w:r>
      <w:r>
        <w:t xml:space="preserve"> production. </w:t>
      </w:r>
      <w:r w:rsidR="00450642">
        <w:t>The r</w:t>
      </w:r>
      <w:r>
        <w:t>esponse should refer to media work/s studied in the lead up to this task.</w:t>
      </w:r>
    </w:p>
    <w:p w:rsidR="008C13DA" w:rsidRDefault="008C13DA" w:rsidP="00B01B3C">
      <w:pPr>
        <w:pStyle w:val="BodyText"/>
      </w:pPr>
      <w:r>
        <w:t xml:space="preserve">Questions will relate to the following class material and syllabus content. Sample questions and marking keys </w:t>
      </w:r>
      <w:proofErr w:type="gramStart"/>
      <w:r w:rsidR="002D7E9E">
        <w:t>can be found</w:t>
      </w:r>
      <w:proofErr w:type="gramEnd"/>
      <w:r w:rsidR="002D7E9E">
        <w:t xml:space="preserve"> </w:t>
      </w:r>
      <w:r w:rsidR="00627679">
        <w:t>on pages 12 to 15</w:t>
      </w:r>
      <w:r w:rsidR="005E5025">
        <w:t>.</w:t>
      </w:r>
      <w:r w:rsidR="002D7E9E">
        <w:t xml:space="preserve"> (</w:t>
      </w:r>
      <w:r w:rsidR="005A6EA6">
        <w:t xml:space="preserve">Teachers </w:t>
      </w:r>
      <w:r w:rsidR="00F10F5E">
        <w:t xml:space="preserve">may </w:t>
      </w:r>
      <w:r w:rsidR="002D7E9E">
        <w:t xml:space="preserve">choose one, or write their own </w:t>
      </w:r>
      <w:r w:rsidR="00F10F5E">
        <w:t>modelled</w:t>
      </w:r>
      <w:r w:rsidR="002D7E9E">
        <w:t xml:space="preserve"> on the samples provided</w:t>
      </w:r>
      <w:r w:rsidR="005A6EA6">
        <w:t>.</w:t>
      </w:r>
      <w:r w:rsidR="002D7E9E">
        <w:t>)</w:t>
      </w:r>
    </w:p>
    <w:p w:rsidR="005A1D52" w:rsidRPr="002D7E9E" w:rsidRDefault="00882758" w:rsidP="00B01B3C">
      <w:pPr>
        <w:pStyle w:val="ListBullet"/>
      </w:pPr>
      <w:r w:rsidRPr="002D7E9E">
        <w:t>Examine the influence</w:t>
      </w:r>
      <w:r w:rsidR="00F17B3D" w:rsidRPr="002D7E9E">
        <w:t xml:space="preserve"> and impact</w:t>
      </w:r>
      <w:r w:rsidRPr="002D7E9E">
        <w:t xml:space="preserve"> of social media platforms an</w:t>
      </w:r>
      <w:r w:rsidR="002D7E9E">
        <w:t>d user-generated content on trad</w:t>
      </w:r>
      <w:r w:rsidRPr="002D7E9E">
        <w:t>itional journalism.</w:t>
      </w:r>
    </w:p>
    <w:p w:rsidR="009F727F" w:rsidRPr="002D7E9E" w:rsidRDefault="003A605E" w:rsidP="00B01B3C">
      <w:pPr>
        <w:pStyle w:val="ListBullet"/>
      </w:pPr>
      <w:r w:rsidRPr="002D7E9E">
        <w:t>Research and compare the different reporting styles and journalistic content on social media platforms versus broadcast media journalism</w:t>
      </w:r>
      <w:r w:rsidR="009F727F" w:rsidRPr="002D7E9E">
        <w:t>.</w:t>
      </w:r>
    </w:p>
    <w:p w:rsidR="0048256A" w:rsidRPr="002D7E9E" w:rsidRDefault="0048256A" w:rsidP="00B01B3C">
      <w:pPr>
        <w:pStyle w:val="ListBullet"/>
      </w:pPr>
      <w:r w:rsidRPr="002D7E9E">
        <w:t xml:space="preserve">Investigate media ownership, sources of revenue and expectations of journalistic content on social media platforms versus broadcast media journalism. </w:t>
      </w:r>
    </w:p>
    <w:p w:rsidR="003A605E" w:rsidRPr="002D7E9E" w:rsidRDefault="009F727F" w:rsidP="00B01B3C">
      <w:pPr>
        <w:pStyle w:val="ListBullet"/>
      </w:pPr>
      <w:r w:rsidRPr="002D7E9E">
        <w:t>Examine the impact of concentrated media ownership and the potential freedom of independent media producers touching on advocacy journalism</w:t>
      </w:r>
      <w:r w:rsidR="003A605E" w:rsidRPr="002D7E9E">
        <w:t>.</w:t>
      </w:r>
    </w:p>
    <w:p w:rsidR="007B0C73" w:rsidRPr="002D7E9E" w:rsidRDefault="003A605E" w:rsidP="00B01B3C">
      <w:pPr>
        <w:pStyle w:val="ListBullet"/>
      </w:pPr>
      <w:r w:rsidRPr="002D7E9E">
        <w:lastRenderedPageBreak/>
        <w:t>Discuss and debate the ethical issues</w:t>
      </w:r>
      <w:r w:rsidR="005A6EA6">
        <w:t xml:space="preserve"> involved in</w:t>
      </w:r>
      <w:r w:rsidRPr="002D7E9E">
        <w:t>, accuracy of information</w:t>
      </w:r>
      <w:r w:rsidR="005A6EA6">
        <w:t xml:space="preserve"> provided by,</w:t>
      </w:r>
      <w:r w:rsidRPr="002D7E9E">
        <w:t xml:space="preserve"> and legal consequences</w:t>
      </w:r>
      <w:r w:rsidR="005A1D52" w:rsidRPr="002D7E9E">
        <w:t xml:space="preserve"> </w:t>
      </w:r>
      <w:r w:rsidR="00F17B3D" w:rsidRPr="002D7E9E">
        <w:t>faced by social media platforms versus traditional news media outlets.</w:t>
      </w:r>
      <w:r w:rsidR="005A1D52" w:rsidRPr="002D7E9E">
        <w:t xml:space="preserve"> </w:t>
      </w:r>
    </w:p>
    <w:p w:rsidR="009F727F" w:rsidRPr="002D7E9E" w:rsidRDefault="009F727F" w:rsidP="00B01B3C">
      <w:pPr>
        <w:pStyle w:val="ListBullet"/>
        <w:rPr>
          <w:rFonts w:eastAsia="Times New Roman"/>
        </w:rPr>
      </w:pPr>
      <w:r w:rsidRPr="002D7E9E">
        <w:t>Discuss the interrelationship between producers and audiences with consideration of citizen journalism and the importance news producers or organisations place on engaging and retaining their audiences.</w:t>
      </w:r>
    </w:p>
    <w:p w:rsidR="007B0C73" w:rsidRPr="00B01B3C" w:rsidRDefault="007B0C73" w:rsidP="00B01B3C">
      <w:pPr>
        <w:pStyle w:val="BodyText"/>
        <w:rPr>
          <w:b/>
        </w:rPr>
      </w:pPr>
      <w:r w:rsidRPr="00B01B3C">
        <w:rPr>
          <w:b/>
        </w:rPr>
        <w:t>Task process and requirements:</w:t>
      </w:r>
    </w:p>
    <w:p w:rsidR="005A1D52" w:rsidRPr="00B01B3C" w:rsidRDefault="00F17B3D" w:rsidP="00B01B3C">
      <w:pPr>
        <w:pStyle w:val="ListBullet"/>
      </w:pPr>
      <w:r w:rsidRPr="00B01B3C">
        <w:t xml:space="preserve">in class, investigate, </w:t>
      </w:r>
      <w:r w:rsidR="007B0C73" w:rsidRPr="00B01B3C">
        <w:t>analyse</w:t>
      </w:r>
      <w:r w:rsidRPr="00B01B3C">
        <w:t xml:space="preserve"> and evaluate</w:t>
      </w:r>
      <w:r w:rsidR="007B0C73" w:rsidRPr="00B01B3C">
        <w:t xml:space="preserve"> examples </w:t>
      </w:r>
      <w:r w:rsidRPr="00B01B3C">
        <w:t>of journalistic media work</w:t>
      </w:r>
    </w:p>
    <w:p w:rsidR="007B0C73" w:rsidRPr="00B01B3C" w:rsidRDefault="007B0C73" w:rsidP="00B01B3C">
      <w:pPr>
        <w:pStyle w:val="ListBullet"/>
      </w:pPr>
      <w:r w:rsidRPr="00B01B3C">
        <w:t xml:space="preserve">actively participate </w:t>
      </w:r>
      <w:r w:rsidR="00F17B3D" w:rsidRPr="00B01B3C">
        <w:t>in formative assessment activities and class discussions</w:t>
      </w:r>
    </w:p>
    <w:p w:rsidR="00470A67" w:rsidRPr="00B01B3C" w:rsidRDefault="008D1D39" w:rsidP="00B01B3C">
      <w:pPr>
        <w:pStyle w:val="ListBullet"/>
      </w:pPr>
      <w:r w:rsidRPr="00B01B3C">
        <w:t xml:space="preserve">50-minute in-class </w:t>
      </w:r>
      <w:r w:rsidR="00F17B3D" w:rsidRPr="00B01B3C">
        <w:t>response</w:t>
      </w:r>
      <w:r w:rsidR="002D7E9E" w:rsidRPr="00B01B3C">
        <w:t xml:space="preserve"> to an unseen, scaffolded question</w:t>
      </w:r>
    </w:p>
    <w:p w:rsidR="00F17B3D" w:rsidRPr="00B01B3C" w:rsidRDefault="00F17B3D" w:rsidP="00B01B3C">
      <w:pPr>
        <w:pStyle w:val="ListBullet"/>
      </w:pPr>
      <w:r w:rsidRPr="00B01B3C">
        <w:t xml:space="preserve">answer </w:t>
      </w:r>
      <w:r w:rsidR="009F727F" w:rsidRPr="00B01B3C">
        <w:t>all</w:t>
      </w:r>
      <w:r w:rsidR="004A1FED" w:rsidRPr="00B01B3C">
        <w:t xml:space="preserve"> parts of </w:t>
      </w:r>
      <w:r w:rsidR="005E5025" w:rsidRPr="00D9783C">
        <w:rPr>
          <w:b/>
        </w:rPr>
        <w:t>one</w:t>
      </w:r>
      <w:r w:rsidR="005E5025">
        <w:t xml:space="preserve"> </w:t>
      </w:r>
      <w:r w:rsidR="004A1FED" w:rsidRPr="00B01B3C">
        <w:t>question</w:t>
      </w:r>
    </w:p>
    <w:p w:rsidR="00470A67" w:rsidRDefault="00470A67" w:rsidP="00B01B3C">
      <w:pPr>
        <w:pStyle w:val="BodyText"/>
      </w:pPr>
      <w:r w:rsidRPr="00A17970">
        <w:t xml:space="preserve">Your response must </w:t>
      </w:r>
      <w:r>
        <w:t xml:space="preserve">include examples from media work you </w:t>
      </w:r>
      <w:r w:rsidR="00D936A7">
        <w:t>have research</w:t>
      </w:r>
      <w:r>
        <w:t>ed for this task</w:t>
      </w:r>
      <w:r w:rsidR="00F17B3D">
        <w:t>.</w:t>
      </w:r>
    </w:p>
    <w:tbl>
      <w:tblPr>
        <w:tblpPr w:leftFromText="180" w:rightFromText="180" w:vertAnchor="text" w:horzAnchor="margin" w:tblpY="155"/>
        <w:tblW w:w="921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230"/>
        <w:gridCol w:w="1984"/>
      </w:tblGrid>
      <w:tr w:rsidR="00605CED" w:rsidRPr="00B01B3C" w:rsidTr="00616533">
        <w:trPr>
          <w:trHeight w:val="235"/>
        </w:trPr>
        <w:tc>
          <w:tcPr>
            <w:tcW w:w="7230" w:type="dxa"/>
            <w:shd w:val="clear" w:color="auto" w:fill="BD9FCF" w:themeFill="accent4"/>
          </w:tcPr>
          <w:p w:rsidR="00605CED" w:rsidRPr="00B01B3C" w:rsidRDefault="00F17B3D" w:rsidP="00F17B3D">
            <w:pPr>
              <w:tabs>
                <w:tab w:val="left" w:pos="5112"/>
              </w:tabs>
              <w:spacing w:before="120"/>
              <w:ind w:right="-387"/>
              <w:rPr>
                <w:rFonts w:eastAsia="Times New Roman" w:cs="Arial"/>
                <w:bCs/>
                <w:color w:val="FFFFFF"/>
                <w:szCs w:val="20"/>
              </w:rPr>
            </w:pPr>
            <w:r w:rsidRPr="00B01B3C">
              <w:rPr>
                <w:rFonts w:eastAsia="Times New Roman" w:cs="Arial"/>
                <w:b/>
                <w:bCs/>
                <w:color w:val="FFFFFF"/>
                <w:szCs w:val="20"/>
              </w:rPr>
              <w:t>What needs to be submitted</w:t>
            </w:r>
          </w:p>
        </w:tc>
        <w:tc>
          <w:tcPr>
            <w:tcW w:w="1984" w:type="dxa"/>
            <w:shd w:val="clear" w:color="auto" w:fill="BD9FCF" w:themeFill="accent4"/>
          </w:tcPr>
          <w:p w:rsidR="00605CED" w:rsidRPr="00B01B3C" w:rsidRDefault="00605CED" w:rsidP="00605CED">
            <w:pPr>
              <w:tabs>
                <w:tab w:val="left" w:pos="4800"/>
              </w:tabs>
              <w:spacing w:before="120" w:line="276" w:lineRule="auto"/>
              <w:ind w:left="72"/>
              <w:jc w:val="center"/>
              <w:rPr>
                <w:rFonts w:eastAsia="Calibri" w:cs="Times New Roman"/>
                <w:b/>
                <w:bCs/>
                <w:color w:val="FFFFFF"/>
                <w:szCs w:val="22"/>
              </w:rPr>
            </w:pPr>
            <w:r w:rsidRPr="00B01B3C">
              <w:rPr>
                <w:rFonts w:eastAsia="Calibri" w:cs="Times New Roman"/>
                <w:b/>
                <w:bCs/>
                <w:color w:val="FFFFFF"/>
                <w:szCs w:val="22"/>
              </w:rPr>
              <w:t>Due dates</w:t>
            </w:r>
          </w:p>
        </w:tc>
      </w:tr>
      <w:tr w:rsidR="00605CED" w:rsidRPr="00B01B3C" w:rsidTr="00616533">
        <w:trPr>
          <w:trHeight w:val="433"/>
        </w:trPr>
        <w:tc>
          <w:tcPr>
            <w:tcW w:w="7230" w:type="dxa"/>
            <w:shd w:val="clear" w:color="auto" w:fill="E4D8EB" w:themeFill="accent4" w:themeFillTint="66"/>
          </w:tcPr>
          <w:p w:rsidR="00605CED" w:rsidRPr="00B01B3C" w:rsidRDefault="008C13DA" w:rsidP="008C13DA">
            <w:pPr>
              <w:numPr>
                <w:ilvl w:val="0"/>
                <w:numId w:val="14"/>
              </w:numPr>
              <w:spacing w:line="276" w:lineRule="auto"/>
              <w:rPr>
                <w:rFonts w:eastAsia="Calibri" w:cs="Times New Roman"/>
                <w:szCs w:val="20"/>
              </w:rPr>
            </w:pPr>
            <w:r w:rsidRPr="00B01B3C">
              <w:rPr>
                <w:rFonts w:eastAsia="Calibri" w:cs="Times New Roman"/>
                <w:szCs w:val="20"/>
              </w:rPr>
              <w:t>Formative r</w:t>
            </w:r>
            <w:r w:rsidR="00F17B3D" w:rsidRPr="00B01B3C">
              <w:rPr>
                <w:rFonts w:eastAsia="Calibri" w:cs="Times New Roman"/>
                <w:szCs w:val="20"/>
              </w:rPr>
              <w:t>esearch notes</w:t>
            </w:r>
            <w:r w:rsidRPr="00B01B3C">
              <w:rPr>
                <w:rFonts w:eastAsia="Calibri" w:cs="Times New Roman"/>
                <w:szCs w:val="20"/>
              </w:rPr>
              <w:t xml:space="preserve"> (unmarked)</w:t>
            </w:r>
          </w:p>
        </w:tc>
        <w:tc>
          <w:tcPr>
            <w:tcW w:w="1984" w:type="dxa"/>
            <w:shd w:val="clear" w:color="auto" w:fill="E4D8EB" w:themeFill="accent4" w:themeFillTint="66"/>
            <w:vAlign w:val="center"/>
          </w:tcPr>
          <w:p w:rsidR="00605CED" w:rsidRPr="00B01B3C" w:rsidRDefault="00605CED" w:rsidP="00616533">
            <w:pPr>
              <w:tabs>
                <w:tab w:val="left" w:pos="4800"/>
              </w:tabs>
              <w:spacing w:line="276" w:lineRule="auto"/>
              <w:jc w:val="right"/>
              <w:rPr>
                <w:rFonts w:eastAsia="Calibri" w:cs="Times New Roman"/>
                <w:szCs w:val="20"/>
              </w:rPr>
            </w:pPr>
          </w:p>
        </w:tc>
      </w:tr>
      <w:tr w:rsidR="00605CED" w:rsidRPr="00B01B3C" w:rsidTr="00616533">
        <w:trPr>
          <w:trHeight w:val="433"/>
        </w:trPr>
        <w:tc>
          <w:tcPr>
            <w:tcW w:w="7230" w:type="dxa"/>
            <w:shd w:val="clear" w:color="auto" w:fill="E4D8EB" w:themeFill="accent4" w:themeFillTint="66"/>
          </w:tcPr>
          <w:p w:rsidR="00605CED" w:rsidRPr="00B01B3C" w:rsidRDefault="004A1FED" w:rsidP="00616533">
            <w:pPr>
              <w:numPr>
                <w:ilvl w:val="0"/>
                <w:numId w:val="14"/>
              </w:numPr>
              <w:spacing w:line="276" w:lineRule="auto"/>
              <w:rPr>
                <w:rFonts w:eastAsia="Calibri" w:cs="Times New Roman"/>
                <w:szCs w:val="20"/>
              </w:rPr>
            </w:pPr>
            <w:r w:rsidRPr="00B01B3C">
              <w:rPr>
                <w:rFonts w:eastAsia="Calibri" w:cs="Times New Roman"/>
                <w:szCs w:val="20"/>
              </w:rPr>
              <w:t>Written r</w:t>
            </w:r>
            <w:r w:rsidR="00605CED" w:rsidRPr="00B01B3C">
              <w:rPr>
                <w:rFonts w:eastAsia="Calibri" w:cs="Times New Roman"/>
                <w:szCs w:val="20"/>
              </w:rPr>
              <w:t>esponse</w:t>
            </w:r>
            <w:r w:rsidR="00F17B3D" w:rsidRPr="00B01B3C">
              <w:rPr>
                <w:rFonts w:eastAsia="Calibri" w:cs="Times New Roman"/>
                <w:szCs w:val="20"/>
              </w:rPr>
              <w:t>, completed in class</w:t>
            </w:r>
            <w:r w:rsidR="00605CED" w:rsidRPr="00B01B3C">
              <w:rPr>
                <w:rFonts w:eastAsia="Calibri" w:cs="Times New Roman"/>
                <w:szCs w:val="20"/>
              </w:rPr>
              <w:t xml:space="preserve"> </w:t>
            </w:r>
          </w:p>
        </w:tc>
        <w:tc>
          <w:tcPr>
            <w:tcW w:w="1984" w:type="dxa"/>
            <w:shd w:val="clear" w:color="auto" w:fill="E4D8EB" w:themeFill="accent4" w:themeFillTint="66"/>
            <w:vAlign w:val="center"/>
          </w:tcPr>
          <w:p w:rsidR="00605CED" w:rsidRPr="00B01B3C" w:rsidRDefault="00605CED" w:rsidP="00616533">
            <w:pPr>
              <w:tabs>
                <w:tab w:val="left" w:pos="4800"/>
              </w:tabs>
              <w:spacing w:line="276" w:lineRule="auto"/>
              <w:jc w:val="right"/>
              <w:rPr>
                <w:rFonts w:eastAsia="Calibri" w:cs="Times New Roman"/>
                <w:szCs w:val="20"/>
              </w:rPr>
            </w:pPr>
          </w:p>
        </w:tc>
      </w:tr>
    </w:tbl>
    <w:p w:rsidR="004A1FED" w:rsidRPr="00B01B3C" w:rsidRDefault="00E20375" w:rsidP="00B01B3C">
      <w:pPr>
        <w:pStyle w:val="BodyText"/>
        <w:spacing w:before="120"/>
        <w:rPr>
          <w:b/>
          <w:lang w:val="en-US"/>
        </w:rPr>
      </w:pPr>
      <w:r w:rsidRPr="00B01B3C">
        <w:rPr>
          <w:b/>
          <w:lang w:val="en-US"/>
        </w:rPr>
        <w:t>Useful r</w:t>
      </w:r>
      <w:r w:rsidR="0078760B" w:rsidRPr="00B01B3C">
        <w:rPr>
          <w:b/>
          <w:lang w:val="en-US"/>
        </w:rPr>
        <w:t>esources</w:t>
      </w:r>
      <w:r w:rsidR="004A1FED" w:rsidRPr="00B01B3C">
        <w:rPr>
          <w:b/>
          <w:lang w:val="en-US"/>
        </w:rPr>
        <w:t>:</w:t>
      </w:r>
    </w:p>
    <w:p w:rsidR="000607FA" w:rsidRPr="00A17970" w:rsidRDefault="00456F6A" w:rsidP="00B01B3C">
      <w:pPr>
        <w:pStyle w:val="BodyText"/>
        <w:rPr>
          <w:lang w:val="en-US"/>
        </w:rPr>
      </w:pPr>
      <w:r>
        <w:rPr>
          <w:lang w:val="en-US"/>
        </w:rPr>
        <w:t>Teachers should preview and select relevant excerpts to screen</w:t>
      </w:r>
      <w:r w:rsidR="005A6EA6">
        <w:rPr>
          <w:lang w:val="en-US"/>
        </w:rPr>
        <w:t>.</w:t>
      </w:r>
      <w:r w:rsidR="004A1FED">
        <w:rPr>
          <w:lang w:val="en-US"/>
        </w:rPr>
        <w:t xml:space="preserve"> (</w:t>
      </w:r>
      <w:r w:rsidR="005A6EA6">
        <w:rPr>
          <w:lang w:val="en-US"/>
        </w:rPr>
        <w:t xml:space="preserve">This </w:t>
      </w:r>
      <w:r w:rsidR="004A1FED">
        <w:rPr>
          <w:lang w:val="en-US"/>
        </w:rPr>
        <w:t>list is not exhaustive</w:t>
      </w:r>
      <w:r w:rsidR="005A6EA6">
        <w:rPr>
          <w:lang w:val="en-US"/>
        </w:rPr>
        <w:t>.</w:t>
      </w:r>
      <w:r w:rsidR="004A1FED">
        <w:rPr>
          <w:lang w:val="en-US"/>
        </w:rPr>
        <w:t>)</w:t>
      </w:r>
    </w:p>
    <w:p w:rsidR="000607FA" w:rsidRPr="00A17970" w:rsidRDefault="000607FA" w:rsidP="00234259">
      <w:pPr>
        <w:pStyle w:val="ListBullet"/>
        <w:rPr>
          <w:b/>
          <w:lang w:val="en-US"/>
        </w:rPr>
      </w:pPr>
      <w:r w:rsidRPr="00A17970">
        <w:t>Australian</w:t>
      </w:r>
      <w:r w:rsidRPr="00A17970">
        <w:rPr>
          <w:lang w:val="en-US"/>
        </w:rPr>
        <w:t xml:space="preserve"> c</w:t>
      </w:r>
      <w:r w:rsidR="006D632A" w:rsidRPr="00A17970">
        <w:rPr>
          <w:lang w:val="en-US"/>
        </w:rPr>
        <w:t>ommercial news</w:t>
      </w:r>
      <w:r w:rsidR="00C32223">
        <w:rPr>
          <w:lang w:val="en-US"/>
        </w:rPr>
        <w:t>,</w:t>
      </w:r>
      <w:r w:rsidR="006D632A" w:rsidRPr="00A17970">
        <w:rPr>
          <w:lang w:val="en-US"/>
        </w:rPr>
        <w:t xml:space="preserve"> such as </w:t>
      </w:r>
      <w:r w:rsidR="006D632A" w:rsidRPr="00A17970">
        <w:rPr>
          <w:i/>
          <w:lang w:val="en-US"/>
        </w:rPr>
        <w:t>Channel</w:t>
      </w:r>
      <w:r w:rsidR="008D2F1B" w:rsidRPr="00A17970">
        <w:rPr>
          <w:i/>
          <w:lang w:val="en-US"/>
        </w:rPr>
        <w:t xml:space="preserve"> 7</w:t>
      </w:r>
      <w:r w:rsidR="006D632A" w:rsidRPr="00A17970">
        <w:rPr>
          <w:i/>
          <w:lang w:val="en-US"/>
        </w:rPr>
        <w:t>, 9 or 10</w:t>
      </w:r>
      <w:r w:rsidR="0078760B" w:rsidRPr="00A17970">
        <w:rPr>
          <w:i/>
          <w:lang w:val="en-US"/>
        </w:rPr>
        <w:t xml:space="preserve"> News</w:t>
      </w:r>
    </w:p>
    <w:p w:rsidR="000607FA" w:rsidRPr="00A17970" w:rsidRDefault="0020799F" w:rsidP="00234259">
      <w:pPr>
        <w:pStyle w:val="ListBullet"/>
        <w:rPr>
          <w:b/>
          <w:lang w:val="en-US"/>
        </w:rPr>
      </w:pPr>
      <w:r w:rsidRPr="00A17970">
        <w:rPr>
          <w:lang w:val="en-US"/>
        </w:rPr>
        <w:t>Non-</w:t>
      </w:r>
      <w:r w:rsidR="000607FA" w:rsidRPr="00A17970">
        <w:rPr>
          <w:lang w:val="en-US"/>
        </w:rPr>
        <w:t>commercial</w:t>
      </w:r>
      <w:r w:rsidRPr="00A17970">
        <w:rPr>
          <w:lang w:val="en-US"/>
        </w:rPr>
        <w:t xml:space="preserve"> news</w:t>
      </w:r>
      <w:r w:rsidR="00A17970">
        <w:rPr>
          <w:lang w:val="en-US"/>
        </w:rPr>
        <w:t xml:space="preserve"> –</w:t>
      </w:r>
      <w:r w:rsidR="000607FA" w:rsidRPr="00A17970">
        <w:rPr>
          <w:i/>
          <w:lang w:val="en-US"/>
        </w:rPr>
        <w:t xml:space="preserve"> </w:t>
      </w:r>
      <w:r w:rsidR="008D2F1B" w:rsidRPr="00A17970">
        <w:rPr>
          <w:i/>
          <w:lang w:val="en-US"/>
        </w:rPr>
        <w:t xml:space="preserve">ABC </w:t>
      </w:r>
      <w:r w:rsidR="0078760B" w:rsidRPr="00A17970">
        <w:rPr>
          <w:i/>
          <w:lang w:val="en-US"/>
        </w:rPr>
        <w:t>News</w:t>
      </w:r>
      <w:r w:rsidR="00A17970">
        <w:rPr>
          <w:i/>
          <w:lang w:val="en-US"/>
        </w:rPr>
        <w:t>, SBS News</w:t>
      </w:r>
    </w:p>
    <w:p w:rsidR="000607FA" w:rsidRPr="00A17970" w:rsidRDefault="000607FA" w:rsidP="00234259">
      <w:pPr>
        <w:pStyle w:val="ListBullet"/>
        <w:rPr>
          <w:b/>
          <w:lang w:val="en-US"/>
        </w:rPr>
      </w:pPr>
      <w:r w:rsidRPr="005161BD">
        <w:rPr>
          <w:lang w:val="en-US"/>
        </w:rPr>
        <w:t>International News services</w:t>
      </w:r>
      <w:r w:rsidR="00A17970">
        <w:rPr>
          <w:lang w:val="en-US"/>
        </w:rPr>
        <w:t xml:space="preserve"> –</w:t>
      </w:r>
      <w:r w:rsidRPr="00A17970">
        <w:rPr>
          <w:lang w:val="en-US"/>
        </w:rPr>
        <w:t xml:space="preserve"> </w:t>
      </w:r>
      <w:r w:rsidR="006D632A" w:rsidRPr="00A17970">
        <w:rPr>
          <w:lang w:val="en-US"/>
        </w:rPr>
        <w:t>BBC news, Al Jazeera news</w:t>
      </w:r>
      <w:r w:rsidRPr="00A17970">
        <w:rPr>
          <w:lang w:val="en-US"/>
        </w:rPr>
        <w:t>, Fox news, CNN news</w:t>
      </w:r>
    </w:p>
    <w:p w:rsidR="008D2F1B" w:rsidRPr="00A17970" w:rsidRDefault="000607FA" w:rsidP="00234259">
      <w:pPr>
        <w:pStyle w:val="ListBullet"/>
        <w:rPr>
          <w:b/>
          <w:lang w:val="en-US"/>
        </w:rPr>
      </w:pPr>
      <w:r w:rsidRPr="005161BD">
        <w:rPr>
          <w:lang w:val="en-US"/>
        </w:rPr>
        <w:t>Documentary on media ownership</w:t>
      </w:r>
      <w:r w:rsidR="00A17970">
        <w:rPr>
          <w:lang w:val="en-US"/>
        </w:rPr>
        <w:t xml:space="preserve"> –</w:t>
      </w:r>
      <w:r w:rsidRPr="00A17970">
        <w:rPr>
          <w:lang w:val="en-US"/>
        </w:rPr>
        <w:t xml:space="preserve"> documentary </w:t>
      </w:r>
      <w:r w:rsidR="00C32223">
        <w:rPr>
          <w:i/>
          <w:lang w:val="en-US"/>
        </w:rPr>
        <w:t>Outfoxed</w:t>
      </w:r>
      <w:r w:rsidR="00C32223" w:rsidRPr="00C32223">
        <w:rPr>
          <w:lang w:val="en-US"/>
        </w:rPr>
        <w:t>,</w:t>
      </w:r>
      <w:r w:rsidR="00C32223">
        <w:rPr>
          <w:lang w:val="en-US"/>
        </w:rPr>
        <w:t xml:space="preserve"> </w:t>
      </w:r>
      <w:r w:rsidRPr="00A17970">
        <w:rPr>
          <w:lang w:val="en-US"/>
        </w:rPr>
        <w:t>on Rupert Murdoch’s news empire</w:t>
      </w:r>
      <w:r w:rsidR="008C070F">
        <w:rPr>
          <w:lang w:val="en-US"/>
        </w:rPr>
        <w:t xml:space="preserve"> or </w:t>
      </w:r>
      <w:r w:rsidR="008C070F">
        <w:rPr>
          <w:i/>
          <w:lang w:val="en-US"/>
        </w:rPr>
        <w:t>The Rise of the Murdoch Dynasty</w:t>
      </w:r>
      <w:r w:rsidR="008C070F">
        <w:rPr>
          <w:lang w:val="en-US"/>
        </w:rPr>
        <w:t xml:space="preserve"> – documentary series</w:t>
      </w:r>
    </w:p>
    <w:p w:rsidR="004178F6" w:rsidRPr="004178F6" w:rsidRDefault="004178F6" w:rsidP="00234259">
      <w:pPr>
        <w:pStyle w:val="ListBullet"/>
        <w:rPr>
          <w:lang w:val="en-US"/>
        </w:rPr>
      </w:pPr>
      <w:r w:rsidRPr="004178F6">
        <w:rPr>
          <w:lang w:val="en-US"/>
        </w:rPr>
        <w:t>Documentary</w:t>
      </w:r>
      <w:r>
        <w:rPr>
          <w:lang w:val="en-US"/>
        </w:rPr>
        <w:t xml:space="preserve"> on fake news and misinformation – documentary </w:t>
      </w:r>
      <w:r>
        <w:rPr>
          <w:i/>
          <w:lang w:val="en-US"/>
        </w:rPr>
        <w:t>After Truth</w:t>
      </w:r>
      <w:r>
        <w:rPr>
          <w:lang w:val="en-US"/>
        </w:rPr>
        <w:t>, on disinformation and the cost of fake news</w:t>
      </w:r>
    </w:p>
    <w:p w:rsidR="000607FA" w:rsidRPr="00A17970" w:rsidRDefault="000607FA" w:rsidP="00234259">
      <w:pPr>
        <w:pStyle w:val="ListBullet"/>
        <w:rPr>
          <w:b/>
          <w:lang w:val="en-US"/>
        </w:rPr>
      </w:pPr>
      <w:r w:rsidRPr="005161BD">
        <w:rPr>
          <w:lang w:val="en-US"/>
        </w:rPr>
        <w:t>Other</w:t>
      </w:r>
      <w:r w:rsidR="00A17970" w:rsidRPr="005161BD">
        <w:rPr>
          <w:lang w:val="en-US"/>
        </w:rPr>
        <w:t xml:space="preserve"> </w:t>
      </w:r>
      <w:r w:rsidR="00A17970">
        <w:rPr>
          <w:i/>
          <w:lang w:val="en-US"/>
        </w:rPr>
        <w:t>–</w:t>
      </w:r>
      <w:r w:rsidRPr="00A17970">
        <w:rPr>
          <w:lang w:val="en-US"/>
        </w:rPr>
        <w:t xml:space="preserve"> </w:t>
      </w:r>
      <w:r w:rsidRPr="00A17970">
        <w:rPr>
          <w:i/>
          <w:lang w:val="en-US"/>
        </w:rPr>
        <w:t>Media Watch</w:t>
      </w:r>
      <w:r w:rsidRPr="00A17970">
        <w:rPr>
          <w:lang w:val="en-US"/>
        </w:rPr>
        <w:t xml:space="preserve"> program</w:t>
      </w:r>
      <w:r w:rsidR="00C32223">
        <w:rPr>
          <w:lang w:val="en-US"/>
        </w:rPr>
        <w:t xml:space="preserve"> (ABC)</w:t>
      </w:r>
    </w:p>
    <w:p w:rsidR="00D936A7" w:rsidRPr="00D936A7" w:rsidRDefault="005161BD" w:rsidP="00234259">
      <w:pPr>
        <w:pStyle w:val="ListBullet"/>
        <w:rPr>
          <w:b/>
          <w:lang w:val="en-US"/>
        </w:rPr>
      </w:pPr>
      <w:r>
        <w:rPr>
          <w:lang w:val="en-US"/>
        </w:rPr>
        <w:t>YouT</w:t>
      </w:r>
      <w:r w:rsidR="000607FA" w:rsidRPr="00A17970">
        <w:rPr>
          <w:lang w:val="en-US"/>
        </w:rPr>
        <w:t>ube</w:t>
      </w:r>
    </w:p>
    <w:p w:rsidR="00D936A7" w:rsidRPr="00D936A7" w:rsidRDefault="00D936A7" w:rsidP="00234259">
      <w:pPr>
        <w:pStyle w:val="ListBullet"/>
        <w:rPr>
          <w:b/>
          <w:lang w:val="en-US"/>
        </w:rPr>
      </w:pPr>
      <w:r>
        <w:rPr>
          <w:lang w:val="en-US"/>
        </w:rPr>
        <w:t>News delivered via Social Media platforms</w:t>
      </w:r>
    </w:p>
    <w:p w:rsidR="007C391E" w:rsidRPr="007C391E" w:rsidRDefault="00D936A7" w:rsidP="00234259">
      <w:pPr>
        <w:pStyle w:val="ListBullet"/>
        <w:rPr>
          <w:b/>
          <w:lang w:val="en-US"/>
        </w:rPr>
      </w:pPr>
      <w:r>
        <w:rPr>
          <w:lang w:val="en-US"/>
        </w:rPr>
        <w:t>ABC Fact Check</w:t>
      </w:r>
      <w:r w:rsidR="000607FA" w:rsidRPr="00A17970">
        <w:rPr>
          <w:lang w:val="en-US"/>
        </w:rPr>
        <w:t xml:space="preserve"> </w:t>
      </w:r>
      <w:r>
        <w:rPr>
          <w:lang w:val="en-US"/>
        </w:rPr>
        <w:t>website</w:t>
      </w:r>
    </w:p>
    <w:p w:rsidR="007C391E" w:rsidRDefault="007C391E" w:rsidP="00234259">
      <w:pPr>
        <w:pStyle w:val="ListBullet"/>
        <w:numPr>
          <w:ilvl w:val="0"/>
          <w:numId w:val="0"/>
        </w:numPr>
        <w:ind w:left="360"/>
        <w:rPr>
          <w:lang w:val="en-US"/>
        </w:rPr>
      </w:pPr>
    </w:p>
    <w:p w:rsidR="003B61A0" w:rsidRDefault="003B61A0">
      <w:pPr>
        <w:spacing w:after="0" w:line="240" w:lineRule="auto"/>
        <w:rPr>
          <w:lang w:val="en-US"/>
        </w:rPr>
      </w:pPr>
      <w:r>
        <w:rPr>
          <w:lang w:val="en-US"/>
        </w:rPr>
        <w:br w:type="page"/>
      </w:r>
    </w:p>
    <w:p w:rsidR="007C391E" w:rsidRDefault="003B61A0" w:rsidP="00B01B3C">
      <w:pPr>
        <w:pStyle w:val="Heading1"/>
      </w:pPr>
      <w:r>
        <w:lastRenderedPageBreak/>
        <w:t>S</w:t>
      </w:r>
      <w:r w:rsidRPr="003B61A0">
        <w:t xml:space="preserve">ample </w:t>
      </w:r>
      <w:r>
        <w:t>questions</w:t>
      </w:r>
      <w:r w:rsidR="000F2746">
        <w:t xml:space="preserve"> and marking keys</w:t>
      </w:r>
      <w:r>
        <w:t xml:space="preserve"> for </w:t>
      </w:r>
      <w:r w:rsidRPr="003B61A0">
        <w:t>assessment task 7 – Unit 2</w:t>
      </w:r>
    </w:p>
    <w:p w:rsidR="00372231" w:rsidRDefault="00372231" w:rsidP="00B01B3C">
      <w:pPr>
        <w:pStyle w:val="BodyText"/>
        <w:rPr>
          <w:lang w:val="en-GB" w:eastAsia="ja-JP"/>
        </w:rPr>
      </w:pPr>
      <w:r>
        <w:rPr>
          <w:lang w:val="en-GB" w:eastAsia="ja-JP"/>
        </w:rPr>
        <w:t xml:space="preserve">(Students to </w:t>
      </w:r>
      <w:proofErr w:type="gramStart"/>
      <w:r>
        <w:rPr>
          <w:lang w:val="en-GB" w:eastAsia="ja-JP"/>
        </w:rPr>
        <w:t>be given</w:t>
      </w:r>
      <w:proofErr w:type="gramEnd"/>
      <w:r>
        <w:rPr>
          <w:lang w:val="en-GB" w:eastAsia="ja-JP"/>
        </w:rPr>
        <w:t xml:space="preserve"> ONE question)</w:t>
      </w:r>
    </w:p>
    <w:p w:rsidR="008C070F" w:rsidRPr="008C070F" w:rsidRDefault="008C070F" w:rsidP="00B01B3C">
      <w:pPr>
        <w:pStyle w:val="BodyText"/>
        <w:rPr>
          <w:lang w:val="en-GB" w:eastAsia="ja-JP"/>
        </w:rPr>
      </w:pPr>
      <w:r w:rsidRPr="008C070F">
        <w:rPr>
          <w:lang w:val="en-GB" w:eastAsia="ja-JP"/>
        </w:rPr>
        <w:t>5% weighting – converted from</w:t>
      </w:r>
      <w:r>
        <w:rPr>
          <w:lang w:val="en-GB" w:eastAsia="ja-JP"/>
        </w:rPr>
        <w:t xml:space="preserve"> </w:t>
      </w:r>
      <w:r w:rsidR="00627679">
        <w:rPr>
          <w:lang w:val="en-GB" w:eastAsia="ja-JP"/>
        </w:rPr>
        <w:t>&lt;</w:t>
      </w:r>
      <w:r>
        <w:rPr>
          <w:lang w:val="en-GB" w:eastAsia="ja-JP"/>
        </w:rPr>
        <w:t>&lt;##</w:t>
      </w:r>
      <w:r w:rsidR="00627679">
        <w:rPr>
          <w:lang w:val="en-GB" w:eastAsia="ja-JP"/>
        </w:rPr>
        <w:t>&gt;</w:t>
      </w:r>
      <w:r>
        <w:rPr>
          <w:lang w:val="en-GB" w:eastAsia="ja-JP"/>
        </w:rPr>
        <w:t>&gt;</w:t>
      </w:r>
      <w:r w:rsidRPr="008C070F">
        <w:rPr>
          <w:lang w:val="en-GB" w:eastAsia="ja-JP"/>
        </w:rPr>
        <w:t xml:space="preserve"> marks</w:t>
      </w:r>
    </w:p>
    <w:p w:rsidR="007C391E" w:rsidRPr="00B01B3C" w:rsidRDefault="004A1FED" w:rsidP="00B01B3C">
      <w:pPr>
        <w:pStyle w:val="BodyText"/>
        <w:rPr>
          <w:b/>
          <w:lang w:val="en-US"/>
        </w:rPr>
      </w:pPr>
      <w:r w:rsidRPr="00B01B3C">
        <w:rPr>
          <w:b/>
          <w:lang w:val="en-US"/>
        </w:rPr>
        <w:t xml:space="preserve">Sample </w:t>
      </w:r>
      <w:r w:rsidR="007C391E" w:rsidRPr="00B01B3C">
        <w:rPr>
          <w:b/>
          <w:lang w:val="en-US"/>
        </w:rPr>
        <w:t>Question 1</w:t>
      </w:r>
    </w:p>
    <w:p w:rsidR="009F727F" w:rsidRDefault="009F727F" w:rsidP="00B01B3C">
      <w:pPr>
        <w:pStyle w:val="BodyText"/>
        <w:rPr>
          <w:lang w:val="en-US"/>
        </w:rPr>
      </w:pPr>
      <w:r>
        <w:rPr>
          <w:lang w:val="en-US"/>
        </w:rPr>
        <w:t>Use examples and research from class to answer all parts of this question.</w:t>
      </w:r>
    </w:p>
    <w:p w:rsidR="009F727F" w:rsidRDefault="009F727F" w:rsidP="00B01B3C">
      <w:pPr>
        <w:pStyle w:val="ListBullet"/>
        <w:numPr>
          <w:ilvl w:val="0"/>
          <w:numId w:val="36"/>
        </w:numPr>
        <w:ind w:left="357" w:hanging="357"/>
        <w:rPr>
          <w:lang w:val="en-US"/>
        </w:rPr>
      </w:pPr>
      <w:r>
        <w:rPr>
          <w:lang w:val="en-US"/>
        </w:rPr>
        <w:t>What is concentrated media ownership?</w:t>
      </w:r>
    </w:p>
    <w:p w:rsidR="009F727F" w:rsidRDefault="009F28A2" w:rsidP="00B01B3C">
      <w:pPr>
        <w:pStyle w:val="ListBullet"/>
        <w:numPr>
          <w:ilvl w:val="0"/>
          <w:numId w:val="36"/>
        </w:numPr>
        <w:ind w:left="357" w:hanging="357"/>
        <w:rPr>
          <w:lang w:val="en-US"/>
        </w:rPr>
      </w:pPr>
      <w:r>
        <w:rPr>
          <w:lang w:val="en-US"/>
        </w:rPr>
        <w:t>D</w:t>
      </w:r>
      <w:r w:rsidR="009F727F">
        <w:rPr>
          <w:lang w:val="en-US"/>
        </w:rPr>
        <w:t>iscuss the impact of concentrated media ownership</w:t>
      </w:r>
      <w:r w:rsidR="005A6EA6">
        <w:rPr>
          <w:lang w:val="en-US"/>
        </w:rPr>
        <w:t>.</w:t>
      </w:r>
    </w:p>
    <w:p w:rsidR="009F727F" w:rsidRDefault="009F28A2" w:rsidP="00B01B3C">
      <w:pPr>
        <w:pStyle w:val="ListBullet"/>
        <w:numPr>
          <w:ilvl w:val="0"/>
          <w:numId w:val="36"/>
        </w:numPr>
        <w:ind w:left="357" w:hanging="357"/>
        <w:rPr>
          <w:lang w:val="en-US"/>
        </w:rPr>
      </w:pPr>
      <w:r>
        <w:rPr>
          <w:lang w:val="en-US"/>
        </w:rPr>
        <w:t>D</w:t>
      </w:r>
      <w:r w:rsidR="009F727F">
        <w:rPr>
          <w:lang w:val="en-US"/>
        </w:rPr>
        <w:t>iscuss the potential freedom</w:t>
      </w:r>
      <w:r w:rsidR="007C391E">
        <w:rPr>
          <w:lang w:val="en-US"/>
        </w:rPr>
        <w:t xml:space="preserve"> </w:t>
      </w:r>
      <w:r w:rsidR="009F727F">
        <w:rPr>
          <w:lang w:val="en-US"/>
        </w:rPr>
        <w:t>of independent media producers</w:t>
      </w:r>
      <w:r w:rsidR="005A6EA6">
        <w:rPr>
          <w:lang w:val="en-US"/>
        </w:rPr>
        <w:t>.</w:t>
      </w:r>
    </w:p>
    <w:tbl>
      <w:tblPr>
        <w:tblStyle w:val="TableGrid"/>
        <w:tblW w:w="9242" w:type="dxa"/>
        <w:tblLook w:val="04A0" w:firstRow="1" w:lastRow="0" w:firstColumn="1" w:lastColumn="0" w:noHBand="0" w:noVBand="1"/>
      </w:tblPr>
      <w:tblGrid>
        <w:gridCol w:w="7919"/>
        <w:gridCol w:w="1323"/>
      </w:tblGrid>
      <w:tr w:rsidR="000F2746" w:rsidRPr="00657562" w:rsidTr="000F2746">
        <w:tc>
          <w:tcPr>
            <w:tcW w:w="7919" w:type="dxa"/>
            <w:shd w:val="clear" w:color="auto" w:fill="BD9FCF" w:themeFill="accent4"/>
            <w:vAlign w:val="center"/>
          </w:tcPr>
          <w:p w:rsidR="000F2746" w:rsidRPr="00657562" w:rsidRDefault="000F2746" w:rsidP="000F2746">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0F2746" w:rsidRPr="00657562" w:rsidRDefault="000F2746" w:rsidP="000F2746">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sz w:val="20"/>
                <w:szCs w:val="20"/>
                <w:lang w:val="en-US"/>
              </w:rPr>
            </w:pPr>
            <w:r>
              <w:rPr>
                <w:rFonts w:asciiTheme="majorHAnsi" w:hAnsiTheme="majorHAnsi"/>
                <w:b/>
                <w:sz w:val="20"/>
                <w:szCs w:val="20"/>
                <w:lang w:val="en-US"/>
              </w:rPr>
              <w:t>Concentrated m</w:t>
            </w:r>
            <w:r w:rsidRPr="00657562">
              <w:rPr>
                <w:rFonts w:asciiTheme="majorHAnsi" w:hAnsiTheme="majorHAnsi"/>
                <w:b/>
                <w:sz w:val="20"/>
                <w:szCs w:val="20"/>
                <w:lang w:val="en-US"/>
              </w:rPr>
              <w:t>edia ownership</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Accurately outlines what concentrated media ownership is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Outlines generally what concentrated media ownership is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3</w:t>
            </w:r>
          </w:p>
        </w:tc>
      </w:tr>
      <w:tr w:rsidR="000F2746" w:rsidRPr="00657562" w:rsidTr="000F2746">
        <w:tc>
          <w:tcPr>
            <w:tcW w:w="7919" w:type="dxa"/>
          </w:tcPr>
          <w:p w:rsidR="000F2746" w:rsidRPr="00657562" w:rsidRDefault="005A6EA6" w:rsidP="000F2746">
            <w:pPr>
              <w:spacing w:after="0"/>
              <w:rPr>
                <w:rFonts w:asciiTheme="majorHAnsi" w:hAnsiTheme="majorHAnsi"/>
                <w:bCs/>
                <w:sz w:val="20"/>
                <w:szCs w:val="20"/>
              </w:rPr>
            </w:pPr>
            <w:r>
              <w:rPr>
                <w:rFonts w:asciiTheme="majorHAnsi" w:hAnsiTheme="majorHAnsi"/>
                <w:bCs/>
                <w:sz w:val="20"/>
                <w:szCs w:val="20"/>
              </w:rPr>
              <w:t xml:space="preserve">Identification </w:t>
            </w:r>
            <w:r w:rsidR="000F2746">
              <w:rPr>
                <w:rFonts w:asciiTheme="majorHAnsi" w:hAnsiTheme="majorHAnsi"/>
                <w:bCs/>
                <w:sz w:val="20"/>
                <w:szCs w:val="20"/>
              </w:rPr>
              <w:t>of what media ownership is</w:t>
            </w:r>
            <w:r>
              <w:rPr>
                <w:rFonts w:asciiTheme="majorHAnsi" w:hAnsiTheme="majorHAnsi"/>
                <w:bCs/>
                <w:sz w:val="20"/>
                <w:szCs w:val="20"/>
              </w:rPr>
              <w:t xml:space="preserve"> simplistic</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2</w:t>
            </w:r>
          </w:p>
        </w:tc>
      </w:tr>
      <w:tr w:rsidR="000F2746" w:rsidRPr="00657562" w:rsidTr="000F2746">
        <w:tc>
          <w:tcPr>
            <w:tcW w:w="7919" w:type="dxa"/>
          </w:tcPr>
          <w:p w:rsidR="000F2746" w:rsidRPr="00657562" w:rsidRDefault="005A6EA6" w:rsidP="005A6EA6">
            <w:pPr>
              <w:spacing w:after="0"/>
              <w:rPr>
                <w:rFonts w:asciiTheme="majorHAnsi" w:hAnsiTheme="majorHAnsi"/>
                <w:bCs/>
                <w:sz w:val="20"/>
                <w:szCs w:val="20"/>
              </w:rPr>
            </w:pPr>
            <w:r w:rsidRPr="00657562">
              <w:rPr>
                <w:rFonts w:asciiTheme="majorHAnsi" w:hAnsiTheme="majorHAnsi"/>
                <w:bCs/>
                <w:sz w:val="20"/>
                <w:szCs w:val="20"/>
              </w:rPr>
              <w:t xml:space="preserve">Comments </w:t>
            </w:r>
            <w:r w:rsidR="000F2746" w:rsidRPr="00657562">
              <w:rPr>
                <w:rFonts w:asciiTheme="majorHAnsi" w:hAnsiTheme="majorHAnsi"/>
                <w:bCs/>
                <w:sz w:val="20"/>
                <w:szCs w:val="20"/>
              </w:rPr>
              <w:t xml:space="preserve">on </w:t>
            </w:r>
            <w:r w:rsidR="000F2746" w:rsidRPr="00657562">
              <w:rPr>
                <w:rFonts w:asciiTheme="majorHAnsi" w:hAnsiTheme="majorHAnsi"/>
                <w:sz w:val="20"/>
                <w:szCs w:val="20"/>
                <w:lang w:val="en-US"/>
              </w:rPr>
              <w:t xml:space="preserve">media </w:t>
            </w:r>
            <w:r w:rsidR="000F2746">
              <w:rPr>
                <w:rFonts w:asciiTheme="majorHAnsi" w:hAnsiTheme="majorHAnsi"/>
                <w:sz w:val="20"/>
                <w:szCs w:val="20"/>
                <w:lang w:val="en-US"/>
              </w:rPr>
              <w:t>ownership</w:t>
            </w:r>
            <w:r>
              <w:rPr>
                <w:rFonts w:asciiTheme="majorHAnsi" w:hAnsiTheme="majorHAnsi"/>
                <w:sz w:val="20"/>
                <w:szCs w:val="20"/>
                <w:lang w:val="en-US"/>
              </w:rPr>
              <w:t xml:space="preserve"> are</w:t>
            </w:r>
            <w:r w:rsidRPr="00657562">
              <w:rPr>
                <w:rFonts w:asciiTheme="majorHAnsi" w:hAnsiTheme="majorHAnsi"/>
                <w:bCs/>
                <w:sz w:val="20"/>
                <w:szCs w:val="20"/>
              </w:rPr>
              <w:t xml:space="preserve"> limited </w:t>
            </w:r>
            <w:r>
              <w:rPr>
                <w:rFonts w:asciiTheme="majorHAnsi" w:hAnsiTheme="majorHAnsi"/>
                <w:bCs/>
                <w:sz w:val="20"/>
                <w:szCs w:val="20"/>
              </w:rPr>
              <w:t>and 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sz w:val="20"/>
                <w:szCs w:val="20"/>
                <w:lang w:val="en-US"/>
              </w:rPr>
            </w:pPr>
            <w:r>
              <w:rPr>
                <w:rFonts w:asciiTheme="majorHAnsi" w:hAnsiTheme="majorHAnsi"/>
                <w:b/>
                <w:sz w:val="20"/>
                <w:szCs w:val="20"/>
                <w:lang w:val="en-US"/>
              </w:rPr>
              <w:t>Impact of concentrated media ownership</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5</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Accurately discusses the impact of concentrated media ownership</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5</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Discusses the impact of concentrated media ownership</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Describes the impact of concentrated media ownership</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3</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the impact of concentrated media ownership</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tcPr>
          <w:p w:rsidR="000F2746" w:rsidRPr="00657562" w:rsidRDefault="005A6EA6" w:rsidP="000F2746">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0F2746" w:rsidRPr="00657562">
              <w:rPr>
                <w:rFonts w:asciiTheme="majorHAnsi" w:hAnsiTheme="majorHAnsi"/>
                <w:sz w:val="20"/>
                <w:szCs w:val="20"/>
                <w:lang w:val="en-US"/>
              </w:rPr>
              <w:t xml:space="preserve">on </w:t>
            </w:r>
            <w:r w:rsidR="000F2746">
              <w:rPr>
                <w:rFonts w:asciiTheme="majorHAnsi" w:hAnsiTheme="majorHAnsi"/>
                <w:sz w:val="20"/>
                <w:szCs w:val="20"/>
                <w:lang w:val="en-US"/>
              </w:rPr>
              <w:t>the impact of concentrated media ownership</w:t>
            </w:r>
            <w:r w:rsidRPr="00657562">
              <w:rPr>
                <w:rFonts w:asciiTheme="majorHAnsi" w:hAnsiTheme="majorHAnsi"/>
                <w:bCs/>
                <w:sz w:val="20"/>
                <w:szCs w:val="20"/>
              </w:rPr>
              <w:t xml:space="preserve"> limited or </w:t>
            </w:r>
            <w:r>
              <w:rPr>
                <w:rFonts w:asciiTheme="majorHAnsi" w:hAnsiTheme="majorHAnsi"/>
                <w:bCs/>
                <w:sz w:val="20"/>
                <w:szCs w:val="20"/>
              </w:rPr>
              <w:t>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sz w:val="20"/>
                <w:szCs w:val="20"/>
                <w:lang w:val="en-US"/>
              </w:rPr>
            </w:pPr>
            <w:r>
              <w:rPr>
                <w:rFonts w:asciiTheme="majorHAnsi" w:hAnsiTheme="majorHAnsi"/>
                <w:b/>
                <w:sz w:val="20"/>
                <w:szCs w:val="20"/>
                <w:lang w:val="en-US"/>
              </w:rPr>
              <w:t>Potential freedom of independent media producers</w:t>
            </w:r>
          </w:p>
        </w:tc>
        <w:tc>
          <w:tcPr>
            <w:tcW w:w="1323" w:type="dxa"/>
            <w:shd w:val="clear" w:color="auto" w:fill="E4D8EB" w:themeFill="accent4" w:themeFillTint="66"/>
            <w:vAlign w:val="center"/>
          </w:tcPr>
          <w:p w:rsidR="000F2746" w:rsidRDefault="000F2746" w:rsidP="000F2746">
            <w:pPr>
              <w:spacing w:after="0"/>
              <w:jc w:val="center"/>
              <w:rPr>
                <w:rFonts w:asciiTheme="majorHAnsi" w:hAnsiTheme="majorHAnsi"/>
                <w:b/>
                <w:bCs/>
                <w:sz w:val="20"/>
                <w:szCs w:val="20"/>
              </w:rPr>
            </w:pPr>
            <w:r>
              <w:rPr>
                <w:rFonts w:asciiTheme="majorHAnsi" w:hAnsiTheme="majorHAnsi"/>
                <w:b/>
                <w:bCs/>
                <w:sz w:val="20"/>
                <w:szCs w:val="20"/>
              </w:rPr>
              <w:t>5</w:t>
            </w:r>
          </w:p>
        </w:tc>
      </w:tr>
      <w:tr w:rsidR="000F2746" w:rsidRPr="00657562" w:rsidTr="000F2746">
        <w:tc>
          <w:tcPr>
            <w:tcW w:w="7919" w:type="dxa"/>
            <w:shd w:val="clear" w:color="auto" w:fill="auto"/>
          </w:tcPr>
          <w:p w:rsidR="000F2746" w:rsidRPr="00A85F3C" w:rsidRDefault="000F2746" w:rsidP="000F2746">
            <w:pPr>
              <w:spacing w:after="0"/>
              <w:rPr>
                <w:rFonts w:asciiTheme="majorHAnsi" w:hAnsiTheme="majorHAnsi"/>
                <w:sz w:val="20"/>
                <w:szCs w:val="20"/>
                <w:lang w:val="en-US"/>
              </w:rPr>
            </w:pPr>
            <w:r>
              <w:rPr>
                <w:rFonts w:asciiTheme="majorHAnsi" w:hAnsiTheme="majorHAnsi"/>
                <w:sz w:val="20"/>
                <w:szCs w:val="20"/>
                <w:lang w:val="en-US"/>
              </w:rPr>
              <w:t>Accurately discusses the potential freedom of independent media producers</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5</w:t>
            </w:r>
          </w:p>
        </w:tc>
      </w:tr>
      <w:tr w:rsidR="000F2746" w:rsidRPr="00657562" w:rsidTr="000F2746">
        <w:tc>
          <w:tcPr>
            <w:tcW w:w="7919" w:type="dxa"/>
            <w:shd w:val="clear" w:color="auto" w:fill="auto"/>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Discusses the potential freedom of independent media producers</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4</w:t>
            </w:r>
          </w:p>
        </w:tc>
      </w:tr>
      <w:tr w:rsidR="000F2746" w:rsidRPr="00657562" w:rsidTr="000F2746">
        <w:tc>
          <w:tcPr>
            <w:tcW w:w="7919" w:type="dxa"/>
            <w:shd w:val="clear" w:color="auto" w:fill="auto"/>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Describes the potential freedom of independent media producers</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3</w:t>
            </w:r>
          </w:p>
        </w:tc>
      </w:tr>
      <w:tr w:rsidR="000F2746" w:rsidRPr="00657562" w:rsidTr="000F2746">
        <w:tc>
          <w:tcPr>
            <w:tcW w:w="7919" w:type="dxa"/>
            <w:shd w:val="clear" w:color="auto" w:fill="auto"/>
          </w:tcPr>
          <w:p w:rsidR="000F2746" w:rsidRPr="00657562" w:rsidRDefault="000F2746" w:rsidP="000F2746">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independent media producers</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2</w:t>
            </w:r>
          </w:p>
        </w:tc>
      </w:tr>
      <w:tr w:rsidR="000F2746" w:rsidRPr="00657562" w:rsidTr="000F2746">
        <w:tc>
          <w:tcPr>
            <w:tcW w:w="7919" w:type="dxa"/>
            <w:shd w:val="clear" w:color="auto" w:fill="auto"/>
          </w:tcPr>
          <w:p w:rsidR="000F2746" w:rsidRPr="00657562" w:rsidRDefault="005A6EA6" w:rsidP="000F2746">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0F2746" w:rsidRPr="00657562">
              <w:rPr>
                <w:rFonts w:asciiTheme="majorHAnsi" w:hAnsiTheme="majorHAnsi"/>
                <w:sz w:val="20"/>
                <w:szCs w:val="20"/>
                <w:lang w:val="en-US"/>
              </w:rPr>
              <w:t xml:space="preserve">on </w:t>
            </w:r>
            <w:r w:rsidR="000F2746">
              <w:rPr>
                <w:rFonts w:asciiTheme="majorHAnsi" w:hAnsiTheme="majorHAnsi"/>
                <w:sz w:val="20"/>
                <w:szCs w:val="20"/>
                <w:lang w:val="en-US"/>
              </w:rPr>
              <w:t>independent media producers</w:t>
            </w:r>
            <w:r w:rsidRPr="00657562">
              <w:rPr>
                <w:rFonts w:asciiTheme="majorHAnsi" w:hAnsiTheme="majorHAnsi"/>
                <w:bCs/>
                <w:sz w:val="20"/>
                <w:szCs w:val="20"/>
              </w:rPr>
              <w:t xml:space="preserve"> </w:t>
            </w:r>
            <w:r>
              <w:rPr>
                <w:rFonts w:asciiTheme="majorHAnsi" w:hAnsiTheme="majorHAnsi"/>
                <w:bCs/>
                <w:sz w:val="20"/>
                <w:szCs w:val="20"/>
              </w:rPr>
              <w:t xml:space="preserve"> are </w:t>
            </w:r>
            <w:r w:rsidRPr="00657562">
              <w:rPr>
                <w:rFonts w:asciiTheme="majorHAnsi" w:hAnsiTheme="majorHAnsi"/>
                <w:bCs/>
                <w:sz w:val="20"/>
                <w:szCs w:val="20"/>
              </w:rPr>
              <w:t xml:space="preserve">limited or </w:t>
            </w:r>
            <w:r>
              <w:rPr>
                <w:rFonts w:asciiTheme="majorHAnsi" w:hAnsiTheme="majorHAnsi"/>
                <w:bCs/>
                <w:sz w:val="20"/>
                <w:szCs w:val="20"/>
              </w:rPr>
              <w:t>inaccurate</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Default="000F2746" w:rsidP="000F2746">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0F2746" w:rsidRPr="001B37FD" w:rsidRDefault="000F2746" w:rsidP="000F2746">
            <w:pPr>
              <w:spacing w:after="0"/>
              <w:rPr>
                <w:rFonts w:asciiTheme="majorHAnsi" w:hAnsiTheme="majorHAnsi"/>
                <w:bCs/>
                <w:sz w:val="20"/>
                <w:szCs w:val="20"/>
              </w:rPr>
            </w:pPr>
            <w:r w:rsidRPr="001B37FD">
              <w:rPr>
                <w:rFonts w:asciiTheme="majorHAnsi" w:hAnsiTheme="majorHAnsi"/>
                <w:bCs/>
                <w:sz w:val="18"/>
                <w:szCs w:val="20"/>
              </w:rPr>
              <w:t>(investigating, analysing and evaluating examples of media work)</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tcPr>
          <w:p w:rsidR="000F2746" w:rsidRPr="00657562" w:rsidRDefault="000F2746" w:rsidP="000F2746">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shd w:val="clear" w:color="auto" w:fill="auto"/>
          </w:tcPr>
          <w:p w:rsidR="000F2746" w:rsidRPr="00657562" w:rsidRDefault="005A6EA6" w:rsidP="000F2746">
            <w:pPr>
              <w:spacing w:after="0"/>
              <w:rPr>
                <w:rFonts w:asciiTheme="majorHAnsi" w:hAnsiTheme="majorHAnsi"/>
                <w:b/>
                <w:bCs/>
                <w:sz w:val="20"/>
                <w:szCs w:val="20"/>
              </w:rPr>
            </w:pPr>
            <w:r>
              <w:rPr>
                <w:rFonts w:asciiTheme="majorHAnsi" w:hAnsiTheme="majorHAnsi"/>
                <w:bCs/>
                <w:sz w:val="20"/>
                <w:szCs w:val="20"/>
              </w:rPr>
              <w:t>Makes c</w:t>
            </w:r>
            <w:r w:rsidRPr="00657562">
              <w:rPr>
                <w:rFonts w:asciiTheme="majorHAnsi" w:hAnsiTheme="majorHAnsi"/>
                <w:bCs/>
                <w:sz w:val="20"/>
                <w:szCs w:val="20"/>
              </w:rPr>
              <w:t xml:space="preserve">onsistent </w:t>
            </w:r>
            <w:r w:rsidR="000F2746" w:rsidRPr="00657562">
              <w:rPr>
                <w:rFonts w:asciiTheme="majorHAnsi" w:hAnsiTheme="majorHAnsi"/>
                <w:bCs/>
                <w:sz w:val="20"/>
                <w:szCs w:val="20"/>
              </w:rPr>
              <w:t xml:space="preserve">and relevant </w:t>
            </w:r>
            <w:r>
              <w:rPr>
                <w:rFonts w:asciiTheme="majorHAnsi" w:hAnsiTheme="majorHAnsi"/>
                <w:bCs/>
                <w:sz w:val="20"/>
                <w:szCs w:val="20"/>
              </w:rPr>
              <w:t xml:space="preserve">use of </w:t>
            </w:r>
            <w:r w:rsidR="000F2746" w:rsidRPr="00657562">
              <w:rPr>
                <w:rFonts w:asciiTheme="majorHAnsi" w:hAnsiTheme="majorHAnsi"/>
                <w:bCs/>
                <w:sz w:val="20"/>
                <w:szCs w:val="20"/>
              </w:rPr>
              <w:t>media terminology</w:t>
            </w:r>
          </w:p>
        </w:tc>
        <w:tc>
          <w:tcPr>
            <w:tcW w:w="1323" w:type="dxa"/>
            <w:shd w:val="clear" w:color="auto" w:fill="auto"/>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shd w:val="clear" w:color="auto" w:fill="auto"/>
          </w:tcPr>
          <w:p w:rsidR="000F2746" w:rsidRPr="00657562" w:rsidRDefault="005A6EA6" w:rsidP="000F2746">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0F2746" w:rsidRPr="00657562">
              <w:rPr>
                <w:rFonts w:asciiTheme="majorHAnsi" w:hAnsiTheme="majorHAnsi"/>
                <w:bCs/>
                <w:sz w:val="20"/>
                <w:szCs w:val="20"/>
              </w:rPr>
              <w:t>and mostly correct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shd w:val="clear" w:color="auto" w:fill="auto"/>
          </w:tcPr>
          <w:p w:rsidR="000F2746" w:rsidRPr="00657562" w:rsidRDefault="005A6EA6" w:rsidP="000F2746">
            <w:pPr>
              <w:spacing w:after="0"/>
              <w:rPr>
                <w:rFonts w:asciiTheme="majorHAnsi" w:hAnsiTheme="majorHAnsi"/>
                <w:bCs/>
                <w:sz w:val="20"/>
                <w:szCs w:val="20"/>
              </w:rPr>
            </w:pPr>
            <w:r>
              <w:rPr>
                <w:rFonts w:asciiTheme="majorHAnsi" w:hAnsiTheme="majorHAnsi"/>
                <w:bCs/>
                <w:sz w:val="20"/>
                <w:szCs w:val="20"/>
              </w:rPr>
              <w:t xml:space="preserve">Makes limited </w:t>
            </w:r>
            <w:r w:rsidR="000F2746">
              <w:rPr>
                <w:rFonts w:asciiTheme="majorHAnsi" w:hAnsiTheme="majorHAnsi"/>
                <w:bCs/>
                <w:sz w:val="20"/>
                <w:szCs w:val="20"/>
              </w:rPr>
              <w:t>or inaccurate</w:t>
            </w:r>
            <w:r w:rsidR="000F2746" w:rsidRPr="00657562">
              <w:rPr>
                <w:rFonts w:asciiTheme="majorHAnsi" w:hAnsiTheme="majorHAnsi"/>
                <w:bCs/>
                <w:sz w:val="20"/>
                <w:szCs w:val="20"/>
              </w:rPr>
              <w:t xml:space="preserve">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7D1169" w:rsidTr="00B01B3C">
        <w:tc>
          <w:tcPr>
            <w:tcW w:w="7919" w:type="dxa"/>
            <w:shd w:val="clear" w:color="auto" w:fill="auto"/>
          </w:tcPr>
          <w:p w:rsidR="000F2746" w:rsidRPr="00A85F3C" w:rsidRDefault="000F2746" w:rsidP="000F2746">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0F2746" w:rsidRPr="007D1169" w:rsidRDefault="00B01B3C" w:rsidP="00B01B3C">
            <w:pPr>
              <w:spacing w:after="0"/>
              <w:jc w:val="right"/>
              <w:rPr>
                <w:rFonts w:asciiTheme="majorHAnsi" w:hAnsiTheme="majorHAnsi"/>
                <w:b/>
                <w:bCs/>
                <w:sz w:val="20"/>
                <w:szCs w:val="20"/>
              </w:rPr>
            </w:pPr>
            <w:r>
              <w:rPr>
                <w:rFonts w:asciiTheme="majorHAnsi" w:hAnsiTheme="majorHAnsi"/>
                <w:b/>
                <w:bCs/>
                <w:sz w:val="20"/>
                <w:szCs w:val="20"/>
              </w:rPr>
              <w:t>/</w:t>
            </w:r>
            <w:r w:rsidR="000F2746">
              <w:rPr>
                <w:rFonts w:asciiTheme="majorHAnsi" w:hAnsiTheme="majorHAnsi"/>
                <w:b/>
                <w:bCs/>
                <w:sz w:val="20"/>
                <w:szCs w:val="20"/>
              </w:rPr>
              <w:t>20</w:t>
            </w:r>
          </w:p>
        </w:tc>
      </w:tr>
    </w:tbl>
    <w:p w:rsidR="000F2746" w:rsidRDefault="000F2746">
      <w:pPr>
        <w:spacing w:after="0" w:line="240" w:lineRule="auto"/>
        <w:rPr>
          <w:lang w:val="en-US"/>
        </w:rPr>
      </w:pPr>
      <w:r>
        <w:rPr>
          <w:lang w:val="en-US"/>
        </w:rPr>
        <w:br w:type="page"/>
      </w:r>
    </w:p>
    <w:p w:rsidR="00A66D6E" w:rsidRPr="00B01B3C" w:rsidRDefault="004A1FED" w:rsidP="00B01B3C">
      <w:pPr>
        <w:pStyle w:val="BodyText"/>
        <w:rPr>
          <w:b/>
          <w:lang w:val="en-US"/>
        </w:rPr>
      </w:pPr>
      <w:r w:rsidRPr="00B01B3C">
        <w:rPr>
          <w:b/>
          <w:lang w:val="en-US"/>
        </w:rPr>
        <w:lastRenderedPageBreak/>
        <w:t xml:space="preserve">Sample </w:t>
      </w:r>
      <w:r w:rsidR="00A66D6E" w:rsidRPr="00B01B3C">
        <w:rPr>
          <w:b/>
          <w:lang w:val="en-US"/>
        </w:rPr>
        <w:t>Question 2</w:t>
      </w:r>
    </w:p>
    <w:p w:rsidR="00111E4B" w:rsidRDefault="00111E4B" w:rsidP="00B01B3C">
      <w:pPr>
        <w:pStyle w:val="BodyText"/>
        <w:rPr>
          <w:lang w:val="en-US"/>
        </w:rPr>
      </w:pPr>
      <w:r>
        <w:t xml:space="preserve">Use </w:t>
      </w:r>
      <w:r>
        <w:rPr>
          <w:lang w:val="en-US"/>
        </w:rPr>
        <w:t>examples and research from class to answer all parts of this question.</w:t>
      </w:r>
    </w:p>
    <w:p w:rsidR="00111E4B" w:rsidRDefault="00A66D6E" w:rsidP="00B01B3C">
      <w:pPr>
        <w:pStyle w:val="BodyText"/>
      </w:pPr>
      <w:r>
        <w:t>Increasingly, audience expectations of news media demand immediate information and</w:t>
      </w:r>
      <w:r w:rsidR="0048256A">
        <w:t>,</w:t>
      </w:r>
      <w:r>
        <w:t xml:space="preserve"> at times</w:t>
      </w:r>
      <w:r w:rsidR="0048256A">
        <w:t>,</w:t>
      </w:r>
      <w:r>
        <w:t xml:space="preserve"> a level of interaction with</w:t>
      </w:r>
      <w:r w:rsidR="00111E4B">
        <w:t xml:space="preserve"> the news outlet or content creator.</w:t>
      </w:r>
    </w:p>
    <w:p w:rsidR="00E836F6" w:rsidRDefault="00111E4B" w:rsidP="00B01B3C">
      <w:pPr>
        <w:pStyle w:val="ListBullet"/>
        <w:numPr>
          <w:ilvl w:val="0"/>
          <w:numId w:val="39"/>
        </w:numPr>
        <w:rPr>
          <w:lang w:val="en-US"/>
        </w:rPr>
      </w:pPr>
      <w:r>
        <w:rPr>
          <w:lang w:val="en-US"/>
        </w:rPr>
        <w:t>How does news or information delivered via social media platforms allow for greater audience reach</w:t>
      </w:r>
      <w:r w:rsidR="005A6EA6">
        <w:rPr>
          <w:lang w:val="en-US"/>
        </w:rPr>
        <w:t>?</w:t>
      </w:r>
    </w:p>
    <w:p w:rsidR="00111E4B" w:rsidRDefault="00E836F6" w:rsidP="00B01B3C">
      <w:pPr>
        <w:pStyle w:val="ListBullet"/>
        <w:numPr>
          <w:ilvl w:val="0"/>
          <w:numId w:val="39"/>
        </w:numPr>
        <w:rPr>
          <w:lang w:val="en-US"/>
        </w:rPr>
      </w:pPr>
      <w:r>
        <w:rPr>
          <w:lang w:val="en-US"/>
        </w:rPr>
        <w:t xml:space="preserve">How does news or information delivered via social media platforms satisfy the audiences’ desire for </w:t>
      </w:r>
      <w:r w:rsidR="0048256A">
        <w:rPr>
          <w:lang w:val="en-US"/>
        </w:rPr>
        <w:t xml:space="preserve">immediacy </w:t>
      </w:r>
      <w:r w:rsidR="00111E4B">
        <w:rPr>
          <w:lang w:val="en-US"/>
        </w:rPr>
        <w:t>and interaction</w:t>
      </w:r>
      <w:r w:rsidR="005A6EA6">
        <w:rPr>
          <w:lang w:val="en-US"/>
        </w:rPr>
        <w:t>?</w:t>
      </w:r>
    </w:p>
    <w:p w:rsidR="00FC3D0E" w:rsidRDefault="00E72F91" w:rsidP="00B01B3C">
      <w:pPr>
        <w:pStyle w:val="ListBullet"/>
        <w:numPr>
          <w:ilvl w:val="0"/>
          <w:numId w:val="39"/>
        </w:numPr>
        <w:rPr>
          <w:lang w:val="en-US"/>
        </w:rPr>
      </w:pPr>
      <w:r>
        <w:rPr>
          <w:lang w:val="en-US"/>
        </w:rPr>
        <w:t xml:space="preserve">With reference to </w:t>
      </w:r>
      <w:r w:rsidRPr="00B01B3C">
        <w:rPr>
          <w:b/>
          <w:lang w:val="en-US"/>
        </w:rPr>
        <w:t>either</w:t>
      </w:r>
      <w:r>
        <w:rPr>
          <w:lang w:val="en-US"/>
        </w:rPr>
        <w:t xml:space="preserve"> user-generated news content </w:t>
      </w:r>
      <w:r w:rsidRPr="00B01B3C">
        <w:rPr>
          <w:b/>
          <w:lang w:val="en-US"/>
        </w:rPr>
        <w:t>or</w:t>
      </w:r>
      <w:r>
        <w:rPr>
          <w:lang w:val="en-US"/>
        </w:rPr>
        <w:t xml:space="preserve"> traditional journalism, how does the production context of news media </w:t>
      </w:r>
      <w:r w:rsidR="003914E9">
        <w:rPr>
          <w:lang w:val="en-US"/>
        </w:rPr>
        <w:t>effect the navigat</w:t>
      </w:r>
      <w:r w:rsidR="004178F6">
        <w:rPr>
          <w:lang w:val="en-US"/>
        </w:rPr>
        <w:t>ion of</w:t>
      </w:r>
      <w:r w:rsidR="00FC3D0E">
        <w:rPr>
          <w:lang w:val="en-US"/>
        </w:rPr>
        <w:t>:</w:t>
      </w:r>
    </w:p>
    <w:p w:rsidR="00FC3D0E" w:rsidRDefault="00111E4B" w:rsidP="00B01B3C">
      <w:pPr>
        <w:pStyle w:val="ListBullet"/>
        <w:numPr>
          <w:ilvl w:val="0"/>
          <w:numId w:val="31"/>
        </w:numPr>
        <w:ind w:left="714" w:hanging="357"/>
        <w:rPr>
          <w:lang w:val="en-US"/>
        </w:rPr>
      </w:pPr>
      <w:r>
        <w:rPr>
          <w:lang w:val="en-US"/>
        </w:rPr>
        <w:t>ethical issues</w:t>
      </w:r>
    </w:p>
    <w:p w:rsidR="00FC3D0E" w:rsidRDefault="00111E4B" w:rsidP="00B01B3C">
      <w:pPr>
        <w:pStyle w:val="ListBullet"/>
        <w:numPr>
          <w:ilvl w:val="0"/>
          <w:numId w:val="31"/>
        </w:numPr>
        <w:ind w:left="714" w:hanging="357"/>
        <w:rPr>
          <w:lang w:val="en-US"/>
        </w:rPr>
      </w:pPr>
      <w:r>
        <w:rPr>
          <w:lang w:val="en-US"/>
        </w:rPr>
        <w:t>accuracy of information (</w:t>
      </w:r>
      <w:r w:rsidR="0048256A">
        <w:rPr>
          <w:lang w:val="en-US"/>
        </w:rPr>
        <w:t>and/</w:t>
      </w:r>
      <w:r w:rsidR="00FC3D0E">
        <w:rPr>
          <w:lang w:val="en-US"/>
        </w:rPr>
        <w:t xml:space="preserve">or misinformation) </w:t>
      </w:r>
    </w:p>
    <w:p w:rsidR="00FC3D0E" w:rsidRDefault="005A6EA6" w:rsidP="00B01B3C">
      <w:pPr>
        <w:pStyle w:val="ListBullet"/>
        <w:numPr>
          <w:ilvl w:val="0"/>
          <w:numId w:val="31"/>
        </w:numPr>
        <w:ind w:left="714" w:hanging="357"/>
        <w:rPr>
          <w:lang w:val="en-US"/>
        </w:rPr>
      </w:pPr>
      <w:proofErr w:type="gramStart"/>
      <w:r>
        <w:rPr>
          <w:lang w:val="en-US"/>
        </w:rPr>
        <w:t>legal</w:t>
      </w:r>
      <w:proofErr w:type="gramEnd"/>
      <w:r>
        <w:rPr>
          <w:lang w:val="en-US"/>
        </w:rPr>
        <w:t xml:space="preserve"> consequences?</w:t>
      </w:r>
    </w:p>
    <w:tbl>
      <w:tblPr>
        <w:tblStyle w:val="TableGrid"/>
        <w:tblW w:w="9242" w:type="dxa"/>
        <w:tblLook w:val="04A0" w:firstRow="1" w:lastRow="0" w:firstColumn="1" w:lastColumn="0" w:noHBand="0" w:noVBand="1"/>
      </w:tblPr>
      <w:tblGrid>
        <w:gridCol w:w="7919"/>
        <w:gridCol w:w="1323"/>
      </w:tblGrid>
      <w:tr w:rsidR="000F2746" w:rsidRPr="00657562" w:rsidTr="00B01B3C">
        <w:trPr>
          <w:tblHeader/>
        </w:trPr>
        <w:tc>
          <w:tcPr>
            <w:tcW w:w="7919" w:type="dxa"/>
            <w:shd w:val="clear" w:color="auto" w:fill="BD9FCF" w:themeFill="accent4"/>
            <w:vAlign w:val="center"/>
          </w:tcPr>
          <w:p w:rsidR="000F2746" w:rsidRPr="00657562" w:rsidRDefault="000F2746" w:rsidP="000F2746">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0F2746" w:rsidRPr="00657562" w:rsidRDefault="000F2746" w:rsidP="000F2746">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sz w:val="20"/>
                <w:szCs w:val="20"/>
                <w:lang w:val="en-US"/>
              </w:rPr>
            </w:pPr>
            <w:r>
              <w:rPr>
                <w:rFonts w:asciiTheme="majorHAnsi" w:hAnsiTheme="majorHAnsi"/>
                <w:b/>
                <w:sz w:val="20"/>
                <w:szCs w:val="20"/>
                <w:lang w:val="en-US"/>
              </w:rPr>
              <w:t>Audience reach</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Accurately outlines how news or information delivered via social media allows for greater audience reach</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Outlines generally how news or information delivered via social media allows for greater audience reach</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3</w:t>
            </w:r>
          </w:p>
        </w:tc>
      </w:tr>
      <w:tr w:rsidR="000F2746" w:rsidRPr="00657562" w:rsidTr="000F2746">
        <w:tc>
          <w:tcPr>
            <w:tcW w:w="7919" w:type="dxa"/>
          </w:tcPr>
          <w:p w:rsidR="000F2746" w:rsidRPr="00657562" w:rsidRDefault="005A6EA6" w:rsidP="000F2746">
            <w:pPr>
              <w:spacing w:after="0"/>
              <w:rPr>
                <w:rFonts w:asciiTheme="majorHAnsi" w:hAnsiTheme="majorHAnsi"/>
                <w:bCs/>
                <w:sz w:val="20"/>
                <w:szCs w:val="20"/>
              </w:rPr>
            </w:pPr>
            <w:r>
              <w:rPr>
                <w:rFonts w:asciiTheme="majorHAnsi" w:hAnsiTheme="majorHAnsi"/>
                <w:bCs/>
                <w:sz w:val="20"/>
                <w:szCs w:val="20"/>
              </w:rPr>
              <w:t xml:space="preserve">Identification </w:t>
            </w:r>
            <w:r w:rsidR="000F2746">
              <w:rPr>
                <w:rFonts w:asciiTheme="majorHAnsi" w:hAnsiTheme="majorHAnsi"/>
                <w:bCs/>
                <w:sz w:val="20"/>
                <w:szCs w:val="20"/>
              </w:rPr>
              <w:t xml:space="preserve">of </w:t>
            </w:r>
            <w:r w:rsidR="000F2746">
              <w:rPr>
                <w:rFonts w:asciiTheme="majorHAnsi" w:hAnsiTheme="majorHAnsi"/>
                <w:sz w:val="20"/>
                <w:szCs w:val="20"/>
                <w:lang w:val="en-US"/>
              </w:rPr>
              <w:t>how news or information delivered via social media allows for greater audience reach</w:t>
            </w:r>
            <w:r>
              <w:rPr>
                <w:rFonts w:asciiTheme="majorHAnsi" w:hAnsiTheme="majorHAnsi"/>
                <w:bCs/>
                <w:sz w:val="20"/>
                <w:szCs w:val="20"/>
              </w:rPr>
              <w:t xml:space="preserve"> is simplistic</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2</w:t>
            </w:r>
          </w:p>
        </w:tc>
      </w:tr>
      <w:tr w:rsidR="000F2746" w:rsidRPr="00657562" w:rsidTr="000F2746">
        <w:tc>
          <w:tcPr>
            <w:tcW w:w="7919" w:type="dxa"/>
          </w:tcPr>
          <w:p w:rsidR="000F2746" w:rsidRPr="00657562" w:rsidRDefault="005A6EA6" w:rsidP="000F2746">
            <w:pPr>
              <w:spacing w:after="0"/>
              <w:rPr>
                <w:rFonts w:asciiTheme="majorHAnsi" w:hAnsiTheme="majorHAnsi"/>
                <w:bCs/>
                <w:sz w:val="20"/>
                <w:szCs w:val="20"/>
              </w:rPr>
            </w:pPr>
            <w:r w:rsidRPr="00657562">
              <w:rPr>
                <w:rFonts w:asciiTheme="majorHAnsi" w:hAnsiTheme="majorHAnsi"/>
                <w:bCs/>
                <w:sz w:val="20"/>
                <w:szCs w:val="20"/>
              </w:rPr>
              <w:t xml:space="preserve">Comments </w:t>
            </w:r>
            <w:r w:rsidR="000F2746" w:rsidRPr="00657562">
              <w:rPr>
                <w:rFonts w:asciiTheme="majorHAnsi" w:hAnsiTheme="majorHAnsi"/>
                <w:bCs/>
                <w:sz w:val="20"/>
                <w:szCs w:val="20"/>
              </w:rPr>
              <w:t xml:space="preserve">on </w:t>
            </w:r>
            <w:r w:rsidR="000F2746">
              <w:rPr>
                <w:rFonts w:asciiTheme="majorHAnsi" w:hAnsiTheme="majorHAnsi"/>
                <w:sz w:val="20"/>
                <w:szCs w:val="20"/>
                <w:lang w:val="en-US"/>
              </w:rPr>
              <w:t>audience reach</w:t>
            </w:r>
            <w:r w:rsidRPr="00657562">
              <w:rPr>
                <w:rFonts w:asciiTheme="majorHAnsi" w:hAnsiTheme="majorHAnsi"/>
                <w:bCs/>
                <w:sz w:val="20"/>
                <w:szCs w:val="20"/>
              </w:rPr>
              <w:t xml:space="preserve"> </w:t>
            </w:r>
            <w:r>
              <w:rPr>
                <w:rFonts w:asciiTheme="majorHAnsi" w:hAnsiTheme="majorHAnsi"/>
                <w:bCs/>
                <w:sz w:val="20"/>
                <w:szCs w:val="20"/>
              </w:rPr>
              <w:t xml:space="preserve">are </w:t>
            </w:r>
            <w:r w:rsidRPr="00657562">
              <w:rPr>
                <w:rFonts w:asciiTheme="majorHAnsi" w:hAnsiTheme="majorHAnsi"/>
                <w:bCs/>
                <w:sz w:val="20"/>
                <w:szCs w:val="20"/>
              </w:rPr>
              <w:t>limited or</w:t>
            </w:r>
            <w:r>
              <w:rPr>
                <w:rFonts w:asciiTheme="majorHAnsi" w:hAnsiTheme="majorHAnsi"/>
                <w:bCs/>
                <w:sz w:val="20"/>
                <w:szCs w:val="20"/>
              </w:rPr>
              <w:t xml:space="preserve"> 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sz w:val="20"/>
                <w:szCs w:val="20"/>
                <w:lang w:val="en-US"/>
              </w:rPr>
            </w:pPr>
            <w:r>
              <w:rPr>
                <w:rFonts w:asciiTheme="majorHAnsi" w:hAnsiTheme="majorHAnsi"/>
                <w:b/>
                <w:sz w:val="20"/>
                <w:szCs w:val="20"/>
                <w:lang w:val="en-US"/>
              </w:rPr>
              <w:t>Immediacy</w:t>
            </w:r>
            <w:r w:rsidR="00E836F6">
              <w:rPr>
                <w:rFonts w:asciiTheme="majorHAnsi" w:hAnsiTheme="majorHAnsi"/>
                <w:b/>
                <w:sz w:val="20"/>
                <w:szCs w:val="20"/>
                <w:lang w:val="en-US"/>
              </w:rPr>
              <w:t xml:space="preserve"> and interaction</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 xml:space="preserve">Accurately outlines how news or information delivered via social media </w:t>
            </w:r>
            <w:r w:rsidR="00E836F6">
              <w:rPr>
                <w:rFonts w:asciiTheme="majorHAnsi" w:hAnsiTheme="majorHAnsi"/>
                <w:sz w:val="20"/>
                <w:szCs w:val="20"/>
                <w:lang w:val="en-US"/>
              </w:rPr>
              <w:t xml:space="preserve">satisfies the audiences’ desire for </w:t>
            </w:r>
            <w:r>
              <w:rPr>
                <w:rFonts w:asciiTheme="majorHAnsi" w:hAnsiTheme="majorHAnsi"/>
                <w:sz w:val="20"/>
                <w:szCs w:val="20"/>
                <w:lang w:val="en-US"/>
              </w:rPr>
              <w:t>immediacy</w:t>
            </w:r>
            <w:r w:rsidR="00E836F6">
              <w:rPr>
                <w:rFonts w:asciiTheme="majorHAnsi" w:hAnsiTheme="majorHAnsi"/>
                <w:sz w:val="20"/>
                <w:szCs w:val="20"/>
                <w:lang w:val="en-US"/>
              </w:rPr>
              <w:t xml:space="preserve"> and interaction</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4</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 xml:space="preserve">Outlines generally </w:t>
            </w:r>
            <w:r w:rsidR="00E836F6">
              <w:rPr>
                <w:rFonts w:asciiTheme="majorHAnsi" w:hAnsiTheme="majorHAnsi"/>
                <w:sz w:val="20"/>
                <w:szCs w:val="20"/>
                <w:lang w:val="en-US"/>
              </w:rPr>
              <w:t>how news or information delivered via social media satisfies the audiences’ desire for immediacy and interaction</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3</w:t>
            </w:r>
          </w:p>
        </w:tc>
      </w:tr>
      <w:tr w:rsidR="000F2746" w:rsidRPr="00657562" w:rsidTr="000F2746">
        <w:tc>
          <w:tcPr>
            <w:tcW w:w="7919" w:type="dxa"/>
          </w:tcPr>
          <w:p w:rsidR="000F2746" w:rsidRPr="00657562" w:rsidRDefault="005A6EA6" w:rsidP="000F2746">
            <w:pPr>
              <w:spacing w:after="0"/>
              <w:rPr>
                <w:rFonts w:asciiTheme="majorHAnsi" w:hAnsiTheme="majorHAnsi"/>
                <w:bCs/>
                <w:sz w:val="20"/>
                <w:szCs w:val="20"/>
              </w:rPr>
            </w:pPr>
            <w:r>
              <w:rPr>
                <w:rFonts w:asciiTheme="majorHAnsi" w:hAnsiTheme="majorHAnsi"/>
                <w:bCs/>
                <w:sz w:val="20"/>
                <w:szCs w:val="20"/>
              </w:rPr>
              <w:t xml:space="preserve">Identification </w:t>
            </w:r>
            <w:r w:rsidR="000F2746">
              <w:rPr>
                <w:rFonts w:asciiTheme="majorHAnsi" w:hAnsiTheme="majorHAnsi"/>
                <w:bCs/>
                <w:sz w:val="20"/>
                <w:szCs w:val="20"/>
              </w:rPr>
              <w:t xml:space="preserve">of </w:t>
            </w:r>
            <w:r w:rsidR="00E836F6">
              <w:rPr>
                <w:rFonts w:asciiTheme="majorHAnsi" w:hAnsiTheme="majorHAnsi"/>
                <w:sz w:val="20"/>
                <w:szCs w:val="20"/>
                <w:lang w:val="en-US"/>
              </w:rPr>
              <w:t>how news or information delivered via social media satisfies the audiences’ desire for immediacy or interaction</w:t>
            </w:r>
            <w:r>
              <w:rPr>
                <w:rFonts w:asciiTheme="majorHAnsi" w:hAnsiTheme="majorHAnsi"/>
                <w:bCs/>
                <w:sz w:val="20"/>
                <w:szCs w:val="20"/>
              </w:rPr>
              <w:t xml:space="preserve"> is simplistic</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2</w:t>
            </w:r>
          </w:p>
        </w:tc>
      </w:tr>
      <w:tr w:rsidR="000F2746" w:rsidRPr="00657562" w:rsidTr="000F2746">
        <w:tc>
          <w:tcPr>
            <w:tcW w:w="7919" w:type="dxa"/>
          </w:tcPr>
          <w:p w:rsidR="000F2746" w:rsidRPr="00657562" w:rsidRDefault="005A6EA6" w:rsidP="00E836F6">
            <w:pPr>
              <w:spacing w:after="0"/>
              <w:rPr>
                <w:rFonts w:asciiTheme="majorHAnsi" w:hAnsiTheme="majorHAnsi"/>
                <w:bCs/>
                <w:sz w:val="20"/>
                <w:szCs w:val="20"/>
              </w:rPr>
            </w:pPr>
            <w:r w:rsidRPr="00657562">
              <w:rPr>
                <w:rFonts w:asciiTheme="majorHAnsi" w:hAnsiTheme="majorHAnsi"/>
                <w:bCs/>
                <w:sz w:val="20"/>
                <w:szCs w:val="20"/>
              </w:rPr>
              <w:t xml:space="preserve">Comments </w:t>
            </w:r>
            <w:r w:rsidR="000F2746" w:rsidRPr="00657562">
              <w:rPr>
                <w:rFonts w:asciiTheme="majorHAnsi" w:hAnsiTheme="majorHAnsi"/>
                <w:bCs/>
                <w:sz w:val="20"/>
                <w:szCs w:val="20"/>
              </w:rPr>
              <w:t xml:space="preserve">on </w:t>
            </w:r>
            <w:r w:rsidR="00E836F6">
              <w:rPr>
                <w:rFonts w:asciiTheme="majorHAnsi" w:hAnsiTheme="majorHAnsi"/>
                <w:sz w:val="20"/>
                <w:szCs w:val="20"/>
                <w:lang w:val="en-US"/>
              </w:rPr>
              <w:t>immediacy or interaction</w:t>
            </w:r>
            <w:r w:rsidRPr="00657562">
              <w:rPr>
                <w:rFonts w:asciiTheme="majorHAnsi" w:hAnsiTheme="majorHAnsi"/>
                <w:bCs/>
                <w:sz w:val="20"/>
                <w:szCs w:val="20"/>
              </w:rPr>
              <w:t xml:space="preserve"> </w:t>
            </w:r>
            <w:r w:rsidR="00E205FA">
              <w:rPr>
                <w:rFonts w:asciiTheme="majorHAnsi" w:hAnsiTheme="majorHAnsi"/>
                <w:bCs/>
                <w:sz w:val="20"/>
                <w:szCs w:val="20"/>
              </w:rPr>
              <w:t xml:space="preserve">are </w:t>
            </w:r>
            <w:r w:rsidR="00E205FA" w:rsidRPr="00657562">
              <w:rPr>
                <w:rFonts w:asciiTheme="majorHAnsi" w:hAnsiTheme="majorHAnsi"/>
                <w:bCs/>
                <w:sz w:val="20"/>
                <w:szCs w:val="20"/>
              </w:rPr>
              <w:t xml:space="preserve">limited </w:t>
            </w:r>
            <w:r w:rsidRPr="00657562">
              <w:rPr>
                <w:rFonts w:asciiTheme="majorHAnsi" w:hAnsiTheme="majorHAnsi"/>
                <w:bCs/>
                <w:sz w:val="20"/>
                <w:szCs w:val="20"/>
              </w:rPr>
              <w:t>or</w:t>
            </w:r>
            <w:r>
              <w:rPr>
                <w:rFonts w:asciiTheme="majorHAnsi" w:hAnsiTheme="majorHAnsi"/>
                <w:bCs/>
                <w:sz w:val="20"/>
                <w:szCs w:val="20"/>
              </w:rPr>
              <w:t xml:space="preserve"> 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137F23" w:rsidP="000F2746">
            <w:pPr>
              <w:spacing w:after="0"/>
              <w:rPr>
                <w:rFonts w:asciiTheme="majorHAnsi" w:hAnsiTheme="majorHAnsi"/>
                <w:b/>
                <w:sz w:val="20"/>
                <w:szCs w:val="20"/>
                <w:lang w:val="en-US"/>
              </w:rPr>
            </w:pPr>
            <w:r>
              <w:rPr>
                <w:rFonts w:asciiTheme="majorHAnsi" w:hAnsiTheme="majorHAnsi"/>
                <w:b/>
                <w:sz w:val="20"/>
                <w:szCs w:val="20"/>
                <w:lang w:val="en-US"/>
              </w:rPr>
              <w:t>Ethical issues</w:t>
            </w:r>
          </w:p>
        </w:tc>
        <w:tc>
          <w:tcPr>
            <w:tcW w:w="1323" w:type="dxa"/>
            <w:shd w:val="clear" w:color="auto" w:fill="E4D8EB" w:themeFill="accent4" w:themeFillTint="66"/>
            <w:vAlign w:val="center"/>
          </w:tcPr>
          <w:p w:rsidR="000F2746" w:rsidRDefault="000F2746" w:rsidP="000F2746">
            <w:pPr>
              <w:spacing w:after="0"/>
              <w:jc w:val="center"/>
              <w:rPr>
                <w:rFonts w:asciiTheme="majorHAnsi" w:hAnsiTheme="majorHAnsi"/>
                <w:b/>
                <w:bCs/>
                <w:sz w:val="20"/>
                <w:szCs w:val="20"/>
              </w:rPr>
            </w:pPr>
            <w:r>
              <w:rPr>
                <w:rFonts w:asciiTheme="majorHAnsi" w:hAnsiTheme="majorHAnsi"/>
                <w:b/>
                <w:bCs/>
                <w:sz w:val="20"/>
                <w:szCs w:val="20"/>
              </w:rPr>
              <w:t>5</w:t>
            </w:r>
          </w:p>
        </w:tc>
      </w:tr>
      <w:tr w:rsidR="000F2746" w:rsidRPr="00657562" w:rsidTr="000F2746">
        <w:tc>
          <w:tcPr>
            <w:tcW w:w="7919" w:type="dxa"/>
            <w:shd w:val="clear" w:color="auto" w:fill="auto"/>
          </w:tcPr>
          <w:p w:rsidR="000F2746" w:rsidRPr="00A85F3C" w:rsidRDefault="000F2746" w:rsidP="00E72F91">
            <w:pPr>
              <w:spacing w:after="0"/>
              <w:rPr>
                <w:rFonts w:asciiTheme="majorHAnsi" w:hAnsiTheme="majorHAnsi"/>
                <w:sz w:val="20"/>
                <w:szCs w:val="20"/>
                <w:lang w:val="en-US"/>
              </w:rPr>
            </w:pPr>
            <w:r>
              <w:rPr>
                <w:rFonts w:asciiTheme="majorHAnsi" w:hAnsiTheme="majorHAnsi"/>
                <w:sz w:val="20"/>
                <w:szCs w:val="20"/>
                <w:lang w:val="en-US"/>
              </w:rPr>
              <w:t xml:space="preserve">Accurately discusses </w:t>
            </w:r>
            <w:r w:rsidR="00137F23">
              <w:rPr>
                <w:rFonts w:asciiTheme="majorHAnsi" w:hAnsiTheme="majorHAnsi"/>
                <w:sz w:val="20"/>
                <w:szCs w:val="20"/>
                <w:lang w:val="en-US"/>
              </w:rPr>
              <w:t xml:space="preserve">ethical issues in relation to </w:t>
            </w:r>
            <w:r w:rsidR="00137F23"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137F23"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5</w:t>
            </w:r>
          </w:p>
        </w:tc>
      </w:tr>
      <w:tr w:rsidR="000F2746" w:rsidRPr="00657562" w:rsidTr="000F2746">
        <w:tc>
          <w:tcPr>
            <w:tcW w:w="7919" w:type="dxa"/>
            <w:shd w:val="clear" w:color="auto" w:fill="auto"/>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 xml:space="preserve">Discusses </w:t>
            </w:r>
            <w:r w:rsidR="00E72F91">
              <w:rPr>
                <w:rFonts w:asciiTheme="majorHAnsi" w:hAnsiTheme="majorHAnsi"/>
                <w:sz w:val="20"/>
                <w:szCs w:val="20"/>
                <w:lang w:val="en-US"/>
              </w:rPr>
              <w:t xml:space="preserve">ethical issues in relation to </w:t>
            </w:r>
            <w:r w:rsidR="00E72F91"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E72F91"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4</w:t>
            </w:r>
          </w:p>
        </w:tc>
      </w:tr>
      <w:tr w:rsidR="000F2746" w:rsidRPr="00657562" w:rsidTr="000F2746">
        <w:tc>
          <w:tcPr>
            <w:tcW w:w="7919" w:type="dxa"/>
            <w:shd w:val="clear" w:color="auto" w:fill="auto"/>
          </w:tcPr>
          <w:p w:rsidR="000F2746" w:rsidRPr="00657562" w:rsidRDefault="000F2746" w:rsidP="000F2746">
            <w:pPr>
              <w:spacing w:after="0"/>
              <w:rPr>
                <w:rFonts w:asciiTheme="majorHAnsi" w:hAnsiTheme="majorHAnsi"/>
                <w:bCs/>
                <w:sz w:val="20"/>
                <w:szCs w:val="20"/>
              </w:rPr>
            </w:pPr>
            <w:r>
              <w:rPr>
                <w:rFonts w:asciiTheme="majorHAnsi" w:hAnsiTheme="majorHAnsi"/>
                <w:sz w:val="20"/>
                <w:szCs w:val="20"/>
                <w:lang w:val="en-US"/>
              </w:rPr>
              <w:t xml:space="preserve">Describes </w:t>
            </w:r>
            <w:r w:rsidR="00E72F91">
              <w:rPr>
                <w:rFonts w:asciiTheme="majorHAnsi" w:hAnsiTheme="majorHAnsi"/>
                <w:sz w:val="20"/>
                <w:szCs w:val="20"/>
                <w:lang w:val="en-US"/>
              </w:rPr>
              <w:t xml:space="preserve">ethical issues in relation to </w:t>
            </w:r>
            <w:r w:rsidR="00E72F91"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E72F91"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3</w:t>
            </w:r>
          </w:p>
        </w:tc>
      </w:tr>
      <w:tr w:rsidR="000F2746" w:rsidRPr="00657562" w:rsidTr="000F2746">
        <w:tc>
          <w:tcPr>
            <w:tcW w:w="7919" w:type="dxa"/>
            <w:shd w:val="clear" w:color="auto" w:fill="auto"/>
          </w:tcPr>
          <w:p w:rsidR="000F2746" w:rsidRPr="00657562" w:rsidRDefault="000F2746" w:rsidP="00137F23">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w:t>
            </w:r>
            <w:r w:rsidR="00137F23">
              <w:rPr>
                <w:rFonts w:asciiTheme="majorHAnsi" w:hAnsiTheme="majorHAnsi"/>
                <w:sz w:val="20"/>
                <w:szCs w:val="20"/>
                <w:lang w:val="en-US"/>
              </w:rPr>
              <w:t>ethical issues</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2</w:t>
            </w:r>
          </w:p>
        </w:tc>
      </w:tr>
      <w:tr w:rsidR="000F2746" w:rsidRPr="00657562" w:rsidTr="000F2746">
        <w:tc>
          <w:tcPr>
            <w:tcW w:w="7919" w:type="dxa"/>
            <w:shd w:val="clear" w:color="auto" w:fill="auto"/>
          </w:tcPr>
          <w:p w:rsidR="000F2746" w:rsidRPr="00657562" w:rsidRDefault="00E205FA" w:rsidP="00137F23">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137F23">
              <w:rPr>
                <w:rFonts w:asciiTheme="majorHAnsi" w:hAnsiTheme="majorHAnsi"/>
                <w:sz w:val="20"/>
                <w:szCs w:val="20"/>
                <w:lang w:val="en-US"/>
              </w:rPr>
              <w:t>about ethical issues</w:t>
            </w:r>
            <w:r w:rsidRPr="00657562">
              <w:rPr>
                <w:rFonts w:asciiTheme="majorHAnsi" w:hAnsiTheme="majorHAnsi"/>
                <w:bCs/>
                <w:sz w:val="20"/>
                <w:szCs w:val="20"/>
              </w:rPr>
              <w:t xml:space="preserve"> </w:t>
            </w:r>
            <w:r>
              <w:rPr>
                <w:rFonts w:asciiTheme="majorHAnsi" w:hAnsiTheme="majorHAnsi"/>
                <w:bCs/>
                <w:sz w:val="20"/>
                <w:szCs w:val="20"/>
              </w:rPr>
              <w:t xml:space="preserve">are </w:t>
            </w:r>
            <w:r w:rsidRPr="00657562">
              <w:rPr>
                <w:rFonts w:asciiTheme="majorHAnsi" w:hAnsiTheme="majorHAnsi"/>
                <w:bCs/>
                <w:sz w:val="20"/>
                <w:szCs w:val="20"/>
              </w:rPr>
              <w:t xml:space="preserve">limited or </w:t>
            </w:r>
            <w:r>
              <w:rPr>
                <w:rFonts w:asciiTheme="majorHAnsi" w:hAnsiTheme="majorHAnsi"/>
                <w:bCs/>
                <w:sz w:val="20"/>
                <w:szCs w:val="20"/>
              </w:rPr>
              <w:t>inaccurate</w:t>
            </w:r>
          </w:p>
        </w:tc>
        <w:tc>
          <w:tcPr>
            <w:tcW w:w="1323" w:type="dxa"/>
            <w:shd w:val="clear" w:color="auto" w:fill="auto"/>
            <w:vAlign w:val="center"/>
          </w:tcPr>
          <w:p w:rsidR="000F2746" w:rsidRPr="007D1169" w:rsidRDefault="000F2746" w:rsidP="000F2746">
            <w:pPr>
              <w:spacing w:after="0"/>
              <w:jc w:val="center"/>
              <w:rPr>
                <w:rFonts w:asciiTheme="majorHAnsi" w:hAnsiTheme="majorHAnsi"/>
                <w:bCs/>
                <w:sz w:val="20"/>
                <w:szCs w:val="20"/>
              </w:rPr>
            </w:pPr>
            <w:r w:rsidRPr="007D1169">
              <w:rPr>
                <w:rFonts w:asciiTheme="majorHAnsi" w:hAnsiTheme="majorHAnsi"/>
                <w:bCs/>
                <w:sz w:val="20"/>
                <w:szCs w:val="20"/>
              </w:rPr>
              <w:t>1</w:t>
            </w:r>
          </w:p>
        </w:tc>
      </w:tr>
      <w:tr w:rsidR="00502A43" w:rsidTr="00CF1822">
        <w:tc>
          <w:tcPr>
            <w:tcW w:w="7919" w:type="dxa"/>
            <w:shd w:val="clear" w:color="auto" w:fill="E4D8EB" w:themeFill="accent4" w:themeFillTint="66"/>
          </w:tcPr>
          <w:p w:rsidR="00502A43" w:rsidRPr="00657562" w:rsidRDefault="00502A43" w:rsidP="00CF1822">
            <w:pPr>
              <w:spacing w:after="0"/>
              <w:rPr>
                <w:rFonts w:asciiTheme="majorHAnsi" w:hAnsiTheme="majorHAnsi"/>
                <w:b/>
                <w:sz w:val="20"/>
                <w:szCs w:val="20"/>
                <w:lang w:val="en-US"/>
              </w:rPr>
            </w:pPr>
            <w:r>
              <w:rPr>
                <w:rFonts w:asciiTheme="majorHAnsi" w:hAnsiTheme="majorHAnsi"/>
                <w:b/>
                <w:sz w:val="20"/>
                <w:szCs w:val="20"/>
                <w:lang w:val="en-US"/>
              </w:rPr>
              <w:t>Accuracy of information</w:t>
            </w:r>
          </w:p>
        </w:tc>
        <w:tc>
          <w:tcPr>
            <w:tcW w:w="1323" w:type="dxa"/>
            <w:shd w:val="clear" w:color="auto" w:fill="E4D8EB" w:themeFill="accent4" w:themeFillTint="66"/>
            <w:vAlign w:val="center"/>
          </w:tcPr>
          <w:p w:rsidR="00502A43" w:rsidRDefault="00502A43" w:rsidP="00CF1822">
            <w:pPr>
              <w:spacing w:after="0"/>
              <w:jc w:val="center"/>
              <w:rPr>
                <w:rFonts w:asciiTheme="majorHAnsi" w:hAnsiTheme="majorHAnsi"/>
                <w:b/>
                <w:bCs/>
                <w:sz w:val="20"/>
                <w:szCs w:val="20"/>
              </w:rPr>
            </w:pPr>
            <w:r>
              <w:rPr>
                <w:rFonts w:asciiTheme="majorHAnsi" w:hAnsiTheme="majorHAnsi"/>
                <w:b/>
                <w:bCs/>
                <w:sz w:val="20"/>
                <w:szCs w:val="20"/>
              </w:rPr>
              <w:t>5</w:t>
            </w:r>
          </w:p>
        </w:tc>
      </w:tr>
      <w:tr w:rsidR="00502A43" w:rsidRPr="007D1169" w:rsidTr="00CF1822">
        <w:tc>
          <w:tcPr>
            <w:tcW w:w="7919" w:type="dxa"/>
            <w:shd w:val="clear" w:color="auto" w:fill="auto"/>
          </w:tcPr>
          <w:p w:rsidR="00502A43" w:rsidRPr="00A85F3C" w:rsidRDefault="00502A43" w:rsidP="00502A43">
            <w:pPr>
              <w:spacing w:after="0"/>
              <w:rPr>
                <w:rFonts w:asciiTheme="majorHAnsi" w:hAnsiTheme="majorHAnsi"/>
                <w:sz w:val="20"/>
                <w:szCs w:val="20"/>
                <w:lang w:val="en-US"/>
              </w:rPr>
            </w:pPr>
            <w:r>
              <w:rPr>
                <w:rFonts w:asciiTheme="majorHAnsi" w:hAnsiTheme="majorHAnsi"/>
                <w:sz w:val="20"/>
                <w:szCs w:val="20"/>
                <w:lang w:val="en-US"/>
              </w:rPr>
              <w:t xml:space="preserve">Accurately discusses accuracy of information (and/or misinformation) </w:t>
            </w:r>
            <w:r w:rsidR="00E72F91">
              <w:rPr>
                <w:rFonts w:asciiTheme="majorHAnsi" w:hAnsiTheme="majorHAnsi"/>
                <w:sz w:val="20"/>
                <w:szCs w:val="20"/>
                <w:lang w:val="en-US"/>
              </w:rPr>
              <w:t xml:space="preserve">in relation to </w:t>
            </w:r>
            <w:r w:rsidR="00E72F91"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E72F91"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502A43" w:rsidRPr="007D1169" w:rsidRDefault="00502A43" w:rsidP="00CF1822">
            <w:pPr>
              <w:spacing w:after="0"/>
              <w:jc w:val="center"/>
              <w:rPr>
                <w:rFonts w:asciiTheme="majorHAnsi" w:hAnsiTheme="majorHAnsi"/>
                <w:bCs/>
                <w:sz w:val="20"/>
                <w:szCs w:val="20"/>
              </w:rPr>
            </w:pPr>
            <w:r w:rsidRPr="007D1169">
              <w:rPr>
                <w:rFonts w:asciiTheme="majorHAnsi" w:hAnsiTheme="majorHAnsi"/>
                <w:bCs/>
                <w:sz w:val="20"/>
                <w:szCs w:val="20"/>
              </w:rPr>
              <w:t>5</w:t>
            </w:r>
          </w:p>
        </w:tc>
      </w:tr>
      <w:tr w:rsidR="00502A43" w:rsidRPr="007D1169" w:rsidTr="00CF1822">
        <w:tc>
          <w:tcPr>
            <w:tcW w:w="7919" w:type="dxa"/>
            <w:shd w:val="clear" w:color="auto" w:fill="auto"/>
          </w:tcPr>
          <w:p w:rsidR="00502A43" w:rsidRPr="00657562" w:rsidRDefault="00502A43" w:rsidP="00CF1822">
            <w:pPr>
              <w:spacing w:after="0"/>
              <w:rPr>
                <w:rFonts w:asciiTheme="majorHAnsi" w:hAnsiTheme="majorHAnsi"/>
                <w:bCs/>
                <w:sz w:val="20"/>
                <w:szCs w:val="20"/>
              </w:rPr>
            </w:pPr>
            <w:r>
              <w:rPr>
                <w:rFonts w:asciiTheme="majorHAnsi" w:hAnsiTheme="majorHAnsi"/>
                <w:sz w:val="20"/>
                <w:szCs w:val="20"/>
                <w:lang w:val="en-US"/>
              </w:rPr>
              <w:t xml:space="preserve">Discusses accuracy of information (and/or misinformation) </w:t>
            </w:r>
            <w:r w:rsidR="00E72F91">
              <w:rPr>
                <w:rFonts w:asciiTheme="majorHAnsi" w:hAnsiTheme="majorHAnsi"/>
                <w:sz w:val="20"/>
                <w:szCs w:val="20"/>
                <w:lang w:val="en-US"/>
              </w:rPr>
              <w:t xml:space="preserve">in relation to </w:t>
            </w:r>
            <w:r w:rsidR="00E72F91"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E72F91"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502A43" w:rsidRPr="007D1169" w:rsidRDefault="00502A43" w:rsidP="00CF1822">
            <w:pPr>
              <w:spacing w:after="0"/>
              <w:jc w:val="center"/>
              <w:rPr>
                <w:rFonts w:asciiTheme="majorHAnsi" w:hAnsiTheme="majorHAnsi"/>
                <w:bCs/>
                <w:sz w:val="20"/>
                <w:szCs w:val="20"/>
              </w:rPr>
            </w:pPr>
            <w:r w:rsidRPr="007D1169">
              <w:rPr>
                <w:rFonts w:asciiTheme="majorHAnsi" w:hAnsiTheme="majorHAnsi"/>
                <w:bCs/>
                <w:sz w:val="20"/>
                <w:szCs w:val="20"/>
              </w:rPr>
              <w:t>4</w:t>
            </w:r>
          </w:p>
        </w:tc>
      </w:tr>
      <w:tr w:rsidR="00502A43" w:rsidRPr="007D1169" w:rsidTr="00CF1822">
        <w:tc>
          <w:tcPr>
            <w:tcW w:w="7919" w:type="dxa"/>
            <w:shd w:val="clear" w:color="auto" w:fill="auto"/>
          </w:tcPr>
          <w:p w:rsidR="00502A43" w:rsidRPr="00657562" w:rsidRDefault="00502A43" w:rsidP="00502A43">
            <w:pPr>
              <w:spacing w:after="0"/>
              <w:rPr>
                <w:rFonts w:asciiTheme="majorHAnsi" w:hAnsiTheme="majorHAnsi"/>
                <w:bCs/>
                <w:sz w:val="20"/>
                <w:szCs w:val="20"/>
              </w:rPr>
            </w:pPr>
            <w:r>
              <w:rPr>
                <w:rFonts w:asciiTheme="majorHAnsi" w:hAnsiTheme="majorHAnsi"/>
                <w:sz w:val="20"/>
                <w:szCs w:val="20"/>
                <w:lang w:val="en-US"/>
              </w:rPr>
              <w:t>Describes aspects of accuracy of information (and/or misinformation)</w:t>
            </w:r>
            <w:r w:rsidR="00E72F91">
              <w:rPr>
                <w:rFonts w:asciiTheme="majorHAnsi" w:hAnsiTheme="majorHAnsi"/>
                <w:sz w:val="20"/>
                <w:szCs w:val="20"/>
                <w:lang w:val="en-US"/>
              </w:rPr>
              <w:t xml:space="preserve"> in relation to </w:t>
            </w:r>
            <w:r w:rsidR="00E72F91" w:rsidRPr="00137F23">
              <w:rPr>
                <w:rFonts w:asciiTheme="majorHAnsi" w:hAnsiTheme="majorHAnsi"/>
                <w:sz w:val="20"/>
                <w:szCs w:val="20"/>
                <w:lang w:val="en-US"/>
              </w:rPr>
              <w:t xml:space="preserve">user-generated </w:t>
            </w:r>
            <w:r w:rsidR="00E72F91">
              <w:rPr>
                <w:rFonts w:asciiTheme="majorHAnsi" w:hAnsiTheme="majorHAnsi"/>
                <w:sz w:val="20"/>
                <w:szCs w:val="20"/>
                <w:lang w:val="en-US"/>
              </w:rPr>
              <w:t xml:space="preserve">news </w:t>
            </w:r>
            <w:r w:rsidR="00E72F91" w:rsidRPr="00137F23">
              <w:rPr>
                <w:rFonts w:asciiTheme="majorHAnsi" w:hAnsiTheme="majorHAnsi"/>
                <w:sz w:val="20"/>
                <w:szCs w:val="20"/>
                <w:lang w:val="en-US"/>
              </w:rPr>
              <w:t xml:space="preserve">content or </w:t>
            </w:r>
            <w:r w:rsidR="00E72F91">
              <w:rPr>
                <w:rFonts w:asciiTheme="majorHAnsi" w:hAnsiTheme="majorHAnsi"/>
                <w:sz w:val="20"/>
                <w:szCs w:val="20"/>
                <w:lang w:val="en-US"/>
              </w:rPr>
              <w:t>traditional journalism</w:t>
            </w:r>
          </w:p>
        </w:tc>
        <w:tc>
          <w:tcPr>
            <w:tcW w:w="1323" w:type="dxa"/>
            <w:shd w:val="clear" w:color="auto" w:fill="auto"/>
            <w:vAlign w:val="center"/>
          </w:tcPr>
          <w:p w:rsidR="00502A43" w:rsidRPr="007D1169" w:rsidRDefault="00502A43" w:rsidP="00CF1822">
            <w:pPr>
              <w:spacing w:after="0"/>
              <w:jc w:val="center"/>
              <w:rPr>
                <w:rFonts w:asciiTheme="majorHAnsi" w:hAnsiTheme="majorHAnsi"/>
                <w:bCs/>
                <w:sz w:val="20"/>
                <w:szCs w:val="20"/>
              </w:rPr>
            </w:pPr>
            <w:r w:rsidRPr="007D1169">
              <w:rPr>
                <w:rFonts w:asciiTheme="majorHAnsi" w:hAnsiTheme="majorHAnsi"/>
                <w:bCs/>
                <w:sz w:val="20"/>
                <w:szCs w:val="20"/>
              </w:rPr>
              <w:t>3</w:t>
            </w:r>
          </w:p>
        </w:tc>
      </w:tr>
      <w:tr w:rsidR="00502A43" w:rsidRPr="007D1169" w:rsidTr="00CF1822">
        <w:tc>
          <w:tcPr>
            <w:tcW w:w="7919" w:type="dxa"/>
            <w:shd w:val="clear" w:color="auto" w:fill="auto"/>
          </w:tcPr>
          <w:p w:rsidR="00502A43" w:rsidRPr="00657562" w:rsidRDefault="00502A43" w:rsidP="00CF1822">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aspects of accuracy of information (and/or misinformation)</w:t>
            </w:r>
          </w:p>
        </w:tc>
        <w:tc>
          <w:tcPr>
            <w:tcW w:w="1323" w:type="dxa"/>
            <w:shd w:val="clear" w:color="auto" w:fill="auto"/>
            <w:vAlign w:val="center"/>
          </w:tcPr>
          <w:p w:rsidR="00502A43" w:rsidRPr="007D1169" w:rsidRDefault="00502A43" w:rsidP="00CF1822">
            <w:pPr>
              <w:spacing w:after="0"/>
              <w:jc w:val="center"/>
              <w:rPr>
                <w:rFonts w:asciiTheme="majorHAnsi" w:hAnsiTheme="majorHAnsi"/>
                <w:bCs/>
                <w:sz w:val="20"/>
                <w:szCs w:val="20"/>
              </w:rPr>
            </w:pPr>
            <w:r w:rsidRPr="007D1169">
              <w:rPr>
                <w:rFonts w:asciiTheme="majorHAnsi" w:hAnsiTheme="majorHAnsi"/>
                <w:bCs/>
                <w:sz w:val="20"/>
                <w:szCs w:val="20"/>
              </w:rPr>
              <w:t>2</w:t>
            </w:r>
          </w:p>
        </w:tc>
      </w:tr>
      <w:tr w:rsidR="00502A43" w:rsidRPr="007D1169" w:rsidTr="00CF1822">
        <w:tc>
          <w:tcPr>
            <w:tcW w:w="7919" w:type="dxa"/>
            <w:shd w:val="clear" w:color="auto" w:fill="auto"/>
          </w:tcPr>
          <w:p w:rsidR="00502A43" w:rsidRPr="00657562" w:rsidRDefault="00E205FA" w:rsidP="00CF1822">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502A43">
              <w:rPr>
                <w:rFonts w:asciiTheme="majorHAnsi" w:hAnsiTheme="majorHAnsi"/>
                <w:sz w:val="20"/>
                <w:szCs w:val="20"/>
                <w:lang w:val="en-US"/>
              </w:rPr>
              <w:t>about aspects of accuracy of information (and/or misinformation)</w:t>
            </w:r>
            <w:r>
              <w:rPr>
                <w:rFonts w:asciiTheme="majorHAnsi" w:hAnsiTheme="majorHAnsi"/>
                <w:sz w:val="20"/>
                <w:szCs w:val="20"/>
                <w:lang w:val="en-US"/>
              </w:rPr>
              <w:t xml:space="preserve"> are</w:t>
            </w:r>
            <w:r w:rsidRPr="00657562">
              <w:rPr>
                <w:rFonts w:asciiTheme="majorHAnsi" w:hAnsiTheme="majorHAnsi"/>
                <w:bCs/>
                <w:sz w:val="20"/>
                <w:szCs w:val="20"/>
              </w:rPr>
              <w:t xml:space="preserve"> limited or </w:t>
            </w:r>
            <w:r>
              <w:rPr>
                <w:rFonts w:asciiTheme="majorHAnsi" w:hAnsiTheme="majorHAnsi"/>
                <w:bCs/>
                <w:sz w:val="20"/>
                <w:szCs w:val="20"/>
              </w:rPr>
              <w:t>inaccurate</w:t>
            </w:r>
          </w:p>
        </w:tc>
        <w:tc>
          <w:tcPr>
            <w:tcW w:w="1323" w:type="dxa"/>
            <w:shd w:val="clear" w:color="auto" w:fill="auto"/>
            <w:vAlign w:val="center"/>
          </w:tcPr>
          <w:p w:rsidR="00502A43" w:rsidRPr="007D1169" w:rsidRDefault="00502A43" w:rsidP="00CF1822">
            <w:pPr>
              <w:spacing w:after="0"/>
              <w:jc w:val="center"/>
              <w:rPr>
                <w:rFonts w:asciiTheme="majorHAnsi" w:hAnsiTheme="majorHAnsi"/>
                <w:bCs/>
                <w:sz w:val="20"/>
                <w:szCs w:val="20"/>
              </w:rPr>
            </w:pPr>
            <w:r w:rsidRPr="007D1169">
              <w:rPr>
                <w:rFonts w:asciiTheme="majorHAnsi" w:hAnsiTheme="majorHAnsi"/>
                <w:bCs/>
                <w:sz w:val="20"/>
                <w:szCs w:val="20"/>
              </w:rPr>
              <w:t>1</w:t>
            </w:r>
          </w:p>
        </w:tc>
      </w:tr>
      <w:tr w:rsidR="003914E9" w:rsidTr="00CF1822">
        <w:tc>
          <w:tcPr>
            <w:tcW w:w="7919" w:type="dxa"/>
            <w:shd w:val="clear" w:color="auto" w:fill="E4D8EB" w:themeFill="accent4" w:themeFillTint="66"/>
          </w:tcPr>
          <w:p w:rsidR="003914E9" w:rsidRPr="00657562" w:rsidRDefault="003914E9" w:rsidP="00CF1822">
            <w:pPr>
              <w:spacing w:after="0"/>
              <w:rPr>
                <w:rFonts w:asciiTheme="majorHAnsi" w:hAnsiTheme="majorHAnsi"/>
                <w:b/>
                <w:sz w:val="20"/>
                <w:szCs w:val="20"/>
                <w:lang w:val="en-US"/>
              </w:rPr>
            </w:pPr>
            <w:r>
              <w:rPr>
                <w:rFonts w:asciiTheme="majorHAnsi" w:hAnsiTheme="majorHAnsi"/>
                <w:b/>
                <w:sz w:val="20"/>
                <w:szCs w:val="20"/>
                <w:lang w:val="en-US"/>
              </w:rPr>
              <w:lastRenderedPageBreak/>
              <w:t>Legal consequences</w:t>
            </w:r>
          </w:p>
        </w:tc>
        <w:tc>
          <w:tcPr>
            <w:tcW w:w="1323" w:type="dxa"/>
            <w:shd w:val="clear" w:color="auto" w:fill="E4D8EB" w:themeFill="accent4" w:themeFillTint="66"/>
            <w:vAlign w:val="center"/>
          </w:tcPr>
          <w:p w:rsidR="003914E9" w:rsidRDefault="003914E9" w:rsidP="00CF1822">
            <w:pPr>
              <w:spacing w:after="0"/>
              <w:jc w:val="center"/>
              <w:rPr>
                <w:rFonts w:asciiTheme="majorHAnsi" w:hAnsiTheme="majorHAnsi"/>
                <w:b/>
                <w:bCs/>
                <w:sz w:val="20"/>
                <w:szCs w:val="20"/>
              </w:rPr>
            </w:pPr>
            <w:r>
              <w:rPr>
                <w:rFonts w:asciiTheme="majorHAnsi" w:hAnsiTheme="majorHAnsi"/>
                <w:b/>
                <w:bCs/>
                <w:sz w:val="20"/>
                <w:szCs w:val="20"/>
              </w:rPr>
              <w:t>5</w:t>
            </w:r>
          </w:p>
        </w:tc>
      </w:tr>
      <w:tr w:rsidR="003914E9" w:rsidRPr="007D1169" w:rsidTr="00CF1822">
        <w:tc>
          <w:tcPr>
            <w:tcW w:w="7919" w:type="dxa"/>
            <w:shd w:val="clear" w:color="auto" w:fill="auto"/>
          </w:tcPr>
          <w:p w:rsidR="003914E9" w:rsidRPr="00A85F3C" w:rsidRDefault="003914E9" w:rsidP="003914E9">
            <w:pPr>
              <w:spacing w:after="0"/>
              <w:rPr>
                <w:rFonts w:asciiTheme="majorHAnsi" w:hAnsiTheme="majorHAnsi"/>
                <w:sz w:val="20"/>
                <w:szCs w:val="20"/>
                <w:lang w:val="en-US"/>
              </w:rPr>
            </w:pPr>
            <w:r>
              <w:rPr>
                <w:rFonts w:asciiTheme="majorHAnsi" w:hAnsiTheme="majorHAnsi"/>
                <w:sz w:val="20"/>
                <w:szCs w:val="20"/>
                <w:lang w:val="en-US"/>
              </w:rPr>
              <w:t xml:space="preserve">Accurately discusses legal consequences in relation to </w:t>
            </w:r>
            <w:r w:rsidRPr="00137F23">
              <w:rPr>
                <w:rFonts w:asciiTheme="majorHAnsi" w:hAnsiTheme="majorHAnsi"/>
                <w:sz w:val="20"/>
                <w:szCs w:val="20"/>
                <w:lang w:val="en-US"/>
              </w:rPr>
              <w:t xml:space="preserve">user-generated </w:t>
            </w:r>
            <w:r>
              <w:rPr>
                <w:rFonts w:asciiTheme="majorHAnsi" w:hAnsiTheme="majorHAnsi"/>
                <w:sz w:val="20"/>
                <w:szCs w:val="20"/>
                <w:lang w:val="en-US"/>
              </w:rPr>
              <w:t xml:space="preserve">news </w:t>
            </w:r>
            <w:r w:rsidRPr="00137F23">
              <w:rPr>
                <w:rFonts w:asciiTheme="majorHAnsi" w:hAnsiTheme="majorHAnsi"/>
                <w:sz w:val="20"/>
                <w:szCs w:val="20"/>
                <w:lang w:val="en-US"/>
              </w:rPr>
              <w:t xml:space="preserve">content or </w:t>
            </w:r>
            <w:r>
              <w:rPr>
                <w:rFonts w:asciiTheme="majorHAnsi" w:hAnsiTheme="majorHAnsi"/>
                <w:sz w:val="20"/>
                <w:szCs w:val="20"/>
                <w:lang w:val="en-US"/>
              </w:rPr>
              <w:t>traditional journalism</w:t>
            </w:r>
          </w:p>
        </w:tc>
        <w:tc>
          <w:tcPr>
            <w:tcW w:w="1323" w:type="dxa"/>
            <w:shd w:val="clear" w:color="auto" w:fill="auto"/>
            <w:vAlign w:val="center"/>
          </w:tcPr>
          <w:p w:rsidR="003914E9" w:rsidRPr="007D1169" w:rsidRDefault="003914E9" w:rsidP="00CF1822">
            <w:pPr>
              <w:spacing w:after="0"/>
              <w:jc w:val="center"/>
              <w:rPr>
                <w:rFonts w:asciiTheme="majorHAnsi" w:hAnsiTheme="majorHAnsi"/>
                <w:bCs/>
                <w:sz w:val="20"/>
                <w:szCs w:val="20"/>
              </w:rPr>
            </w:pPr>
            <w:r w:rsidRPr="007D1169">
              <w:rPr>
                <w:rFonts w:asciiTheme="majorHAnsi" w:hAnsiTheme="majorHAnsi"/>
                <w:bCs/>
                <w:sz w:val="20"/>
                <w:szCs w:val="20"/>
              </w:rPr>
              <w:t>5</w:t>
            </w:r>
          </w:p>
        </w:tc>
      </w:tr>
      <w:tr w:rsidR="003914E9" w:rsidRPr="007D1169" w:rsidTr="00CF1822">
        <w:tc>
          <w:tcPr>
            <w:tcW w:w="7919" w:type="dxa"/>
            <w:shd w:val="clear" w:color="auto" w:fill="auto"/>
          </w:tcPr>
          <w:p w:rsidR="003914E9" w:rsidRPr="00657562" w:rsidRDefault="003914E9" w:rsidP="00CF1822">
            <w:pPr>
              <w:spacing w:after="0"/>
              <w:rPr>
                <w:rFonts w:asciiTheme="majorHAnsi" w:hAnsiTheme="majorHAnsi"/>
                <w:bCs/>
                <w:sz w:val="20"/>
                <w:szCs w:val="20"/>
              </w:rPr>
            </w:pPr>
            <w:r>
              <w:rPr>
                <w:rFonts w:asciiTheme="majorHAnsi" w:hAnsiTheme="majorHAnsi"/>
                <w:sz w:val="20"/>
                <w:szCs w:val="20"/>
                <w:lang w:val="en-US"/>
              </w:rPr>
              <w:t xml:space="preserve">Discusses legal consequences in relation to </w:t>
            </w:r>
            <w:r w:rsidRPr="00137F23">
              <w:rPr>
                <w:rFonts w:asciiTheme="majorHAnsi" w:hAnsiTheme="majorHAnsi"/>
                <w:sz w:val="20"/>
                <w:szCs w:val="20"/>
                <w:lang w:val="en-US"/>
              </w:rPr>
              <w:t xml:space="preserve">user-generated </w:t>
            </w:r>
            <w:r>
              <w:rPr>
                <w:rFonts w:asciiTheme="majorHAnsi" w:hAnsiTheme="majorHAnsi"/>
                <w:sz w:val="20"/>
                <w:szCs w:val="20"/>
                <w:lang w:val="en-US"/>
              </w:rPr>
              <w:t xml:space="preserve">news </w:t>
            </w:r>
            <w:r w:rsidRPr="00137F23">
              <w:rPr>
                <w:rFonts w:asciiTheme="majorHAnsi" w:hAnsiTheme="majorHAnsi"/>
                <w:sz w:val="20"/>
                <w:szCs w:val="20"/>
                <w:lang w:val="en-US"/>
              </w:rPr>
              <w:t xml:space="preserve">content or </w:t>
            </w:r>
            <w:r>
              <w:rPr>
                <w:rFonts w:asciiTheme="majorHAnsi" w:hAnsiTheme="majorHAnsi"/>
                <w:sz w:val="20"/>
                <w:szCs w:val="20"/>
                <w:lang w:val="en-US"/>
              </w:rPr>
              <w:t>traditional journalism</w:t>
            </w:r>
          </w:p>
        </w:tc>
        <w:tc>
          <w:tcPr>
            <w:tcW w:w="1323" w:type="dxa"/>
            <w:shd w:val="clear" w:color="auto" w:fill="auto"/>
            <w:vAlign w:val="center"/>
          </w:tcPr>
          <w:p w:rsidR="003914E9" w:rsidRPr="007D1169" w:rsidRDefault="003914E9" w:rsidP="00CF1822">
            <w:pPr>
              <w:spacing w:after="0"/>
              <w:jc w:val="center"/>
              <w:rPr>
                <w:rFonts w:asciiTheme="majorHAnsi" w:hAnsiTheme="majorHAnsi"/>
                <w:bCs/>
                <w:sz w:val="20"/>
                <w:szCs w:val="20"/>
              </w:rPr>
            </w:pPr>
            <w:r w:rsidRPr="007D1169">
              <w:rPr>
                <w:rFonts w:asciiTheme="majorHAnsi" w:hAnsiTheme="majorHAnsi"/>
                <w:bCs/>
                <w:sz w:val="20"/>
                <w:szCs w:val="20"/>
              </w:rPr>
              <w:t>4</w:t>
            </w:r>
          </w:p>
        </w:tc>
      </w:tr>
      <w:tr w:rsidR="003914E9" w:rsidRPr="007D1169" w:rsidTr="00CF1822">
        <w:tc>
          <w:tcPr>
            <w:tcW w:w="7919" w:type="dxa"/>
            <w:shd w:val="clear" w:color="auto" w:fill="auto"/>
          </w:tcPr>
          <w:p w:rsidR="003914E9" w:rsidRPr="00657562" w:rsidRDefault="003914E9" w:rsidP="00CF1822">
            <w:pPr>
              <w:spacing w:after="0"/>
              <w:rPr>
                <w:rFonts w:asciiTheme="majorHAnsi" w:hAnsiTheme="majorHAnsi"/>
                <w:bCs/>
                <w:sz w:val="20"/>
                <w:szCs w:val="20"/>
              </w:rPr>
            </w:pPr>
            <w:r>
              <w:rPr>
                <w:rFonts w:asciiTheme="majorHAnsi" w:hAnsiTheme="majorHAnsi"/>
                <w:sz w:val="20"/>
                <w:szCs w:val="20"/>
                <w:lang w:val="en-US"/>
              </w:rPr>
              <w:t xml:space="preserve">Describes legal consequences in relation to </w:t>
            </w:r>
            <w:r w:rsidRPr="00137F23">
              <w:rPr>
                <w:rFonts w:asciiTheme="majorHAnsi" w:hAnsiTheme="majorHAnsi"/>
                <w:sz w:val="20"/>
                <w:szCs w:val="20"/>
                <w:lang w:val="en-US"/>
              </w:rPr>
              <w:t xml:space="preserve">user-generated </w:t>
            </w:r>
            <w:r>
              <w:rPr>
                <w:rFonts w:asciiTheme="majorHAnsi" w:hAnsiTheme="majorHAnsi"/>
                <w:sz w:val="20"/>
                <w:szCs w:val="20"/>
                <w:lang w:val="en-US"/>
              </w:rPr>
              <w:t xml:space="preserve">news </w:t>
            </w:r>
            <w:r w:rsidRPr="00137F23">
              <w:rPr>
                <w:rFonts w:asciiTheme="majorHAnsi" w:hAnsiTheme="majorHAnsi"/>
                <w:sz w:val="20"/>
                <w:szCs w:val="20"/>
                <w:lang w:val="en-US"/>
              </w:rPr>
              <w:t xml:space="preserve">content or </w:t>
            </w:r>
            <w:r>
              <w:rPr>
                <w:rFonts w:asciiTheme="majorHAnsi" w:hAnsiTheme="majorHAnsi"/>
                <w:sz w:val="20"/>
                <w:szCs w:val="20"/>
                <w:lang w:val="en-US"/>
              </w:rPr>
              <w:t>traditional journalism</w:t>
            </w:r>
          </w:p>
        </w:tc>
        <w:tc>
          <w:tcPr>
            <w:tcW w:w="1323" w:type="dxa"/>
            <w:shd w:val="clear" w:color="auto" w:fill="auto"/>
            <w:vAlign w:val="center"/>
          </w:tcPr>
          <w:p w:rsidR="003914E9" w:rsidRPr="007D1169" w:rsidRDefault="003914E9" w:rsidP="00CF1822">
            <w:pPr>
              <w:spacing w:after="0"/>
              <w:jc w:val="center"/>
              <w:rPr>
                <w:rFonts w:asciiTheme="majorHAnsi" w:hAnsiTheme="majorHAnsi"/>
                <w:bCs/>
                <w:sz w:val="20"/>
                <w:szCs w:val="20"/>
              </w:rPr>
            </w:pPr>
            <w:r w:rsidRPr="007D1169">
              <w:rPr>
                <w:rFonts w:asciiTheme="majorHAnsi" w:hAnsiTheme="majorHAnsi"/>
                <w:bCs/>
                <w:sz w:val="20"/>
                <w:szCs w:val="20"/>
              </w:rPr>
              <w:t>3</w:t>
            </w:r>
          </w:p>
        </w:tc>
      </w:tr>
      <w:tr w:rsidR="003914E9" w:rsidRPr="007D1169" w:rsidTr="00CF1822">
        <w:tc>
          <w:tcPr>
            <w:tcW w:w="7919" w:type="dxa"/>
            <w:shd w:val="clear" w:color="auto" w:fill="auto"/>
          </w:tcPr>
          <w:p w:rsidR="003914E9" w:rsidRPr="00657562" w:rsidRDefault="003914E9" w:rsidP="003914E9">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legal consequences</w:t>
            </w:r>
          </w:p>
        </w:tc>
        <w:tc>
          <w:tcPr>
            <w:tcW w:w="1323" w:type="dxa"/>
            <w:shd w:val="clear" w:color="auto" w:fill="auto"/>
            <w:vAlign w:val="center"/>
          </w:tcPr>
          <w:p w:rsidR="003914E9" w:rsidRPr="007D1169" w:rsidRDefault="003914E9" w:rsidP="00CF1822">
            <w:pPr>
              <w:spacing w:after="0"/>
              <w:jc w:val="center"/>
              <w:rPr>
                <w:rFonts w:asciiTheme="majorHAnsi" w:hAnsiTheme="majorHAnsi"/>
                <w:bCs/>
                <w:sz w:val="20"/>
                <w:szCs w:val="20"/>
              </w:rPr>
            </w:pPr>
            <w:r w:rsidRPr="007D1169">
              <w:rPr>
                <w:rFonts w:asciiTheme="majorHAnsi" w:hAnsiTheme="majorHAnsi"/>
                <w:bCs/>
                <w:sz w:val="20"/>
                <w:szCs w:val="20"/>
              </w:rPr>
              <w:t>2</w:t>
            </w:r>
          </w:p>
        </w:tc>
      </w:tr>
      <w:tr w:rsidR="003914E9" w:rsidRPr="007D1169" w:rsidTr="00CF1822">
        <w:tc>
          <w:tcPr>
            <w:tcW w:w="7919" w:type="dxa"/>
            <w:shd w:val="clear" w:color="auto" w:fill="auto"/>
          </w:tcPr>
          <w:p w:rsidR="003914E9" w:rsidRPr="00657562" w:rsidRDefault="00E205FA" w:rsidP="003914E9">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3914E9">
              <w:rPr>
                <w:rFonts w:asciiTheme="majorHAnsi" w:hAnsiTheme="majorHAnsi"/>
                <w:sz w:val="20"/>
                <w:szCs w:val="20"/>
                <w:lang w:val="en-US"/>
              </w:rPr>
              <w:t>about legal consequences</w:t>
            </w:r>
            <w:r>
              <w:rPr>
                <w:rFonts w:asciiTheme="majorHAnsi" w:hAnsiTheme="majorHAnsi"/>
                <w:sz w:val="20"/>
                <w:szCs w:val="20"/>
                <w:lang w:val="en-US"/>
              </w:rPr>
              <w:t xml:space="preserve"> are</w:t>
            </w:r>
            <w:r w:rsidRPr="00657562">
              <w:rPr>
                <w:rFonts w:asciiTheme="majorHAnsi" w:hAnsiTheme="majorHAnsi"/>
                <w:bCs/>
                <w:sz w:val="20"/>
                <w:szCs w:val="20"/>
              </w:rPr>
              <w:t xml:space="preserve"> limited or </w:t>
            </w:r>
            <w:r>
              <w:rPr>
                <w:rFonts w:asciiTheme="majorHAnsi" w:hAnsiTheme="majorHAnsi"/>
                <w:bCs/>
                <w:sz w:val="20"/>
                <w:szCs w:val="20"/>
              </w:rPr>
              <w:t>inaccurate</w:t>
            </w:r>
          </w:p>
        </w:tc>
        <w:tc>
          <w:tcPr>
            <w:tcW w:w="1323" w:type="dxa"/>
            <w:shd w:val="clear" w:color="auto" w:fill="auto"/>
            <w:vAlign w:val="center"/>
          </w:tcPr>
          <w:p w:rsidR="003914E9" w:rsidRPr="007D1169" w:rsidRDefault="003914E9" w:rsidP="00CF1822">
            <w:pPr>
              <w:spacing w:after="0"/>
              <w:jc w:val="center"/>
              <w:rPr>
                <w:rFonts w:asciiTheme="majorHAnsi" w:hAnsiTheme="majorHAnsi"/>
                <w:bCs/>
                <w:sz w:val="20"/>
                <w:szCs w:val="20"/>
              </w:rPr>
            </w:pPr>
            <w:r w:rsidRPr="007D1169">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Default="000F2746" w:rsidP="000F2746">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0F2746" w:rsidRPr="001B37FD" w:rsidRDefault="000F2746" w:rsidP="000F2746">
            <w:pPr>
              <w:spacing w:after="0"/>
              <w:rPr>
                <w:rFonts w:asciiTheme="majorHAnsi" w:hAnsiTheme="majorHAnsi"/>
                <w:bCs/>
                <w:sz w:val="20"/>
                <w:szCs w:val="20"/>
              </w:rPr>
            </w:pPr>
            <w:r w:rsidRPr="001B37FD">
              <w:rPr>
                <w:rFonts w:asciiTheme="majorHAnsi" w:hAnsiTheme="majorHAnsi"/>
                <w:bCs/>
                <w:sz w:val="18"/>
                <w:szCs w:val="20"/>
              </w:rPr>
              <w:t>(investigating, analysing and evaluating examples of media work)</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tcPr>
          <w:p w:rsidR="000F2746" w:rsidRPr="00657562" w:rsidRDefault="000F2746" w:rsidP="000F2746">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shd w:val="clear" w:color="auto" w:fill="auto"/>
          </w:tcPr>
          <w:p w:rsidR="000F2746" w:rsidRPr="00657562" w:rsidRDefault="00E205FA" w:rsidP="000F2746">
            <w:pPr>
              <w:spacing w:after="0"/>
              <w:rPr>
                <w:rFonts w:asciiTheme="majorHAnsi" w:hAnsiTheme="majorHAnsi"/>
                <w:b/>
                <w:bCs/>
                <w:sz w:val="20"/>
                <w:szCs w:val="20"/>
              </w:rPr>
            </w:pPr>
            <w:r>
              <w:rPr>
                <w:rFonts w:asciiTheme="majorHAnsi" w:hAnsiTheme="majorHAnsi"/>
                <w:bCs/>
                <w:sz w:val="20"/>
                <w:szCs w:val="20"/>
              </w:rPr>
              <w:t>Makes c</w:t>
            </w:r>
            <w:r w:rsidRPr="00657562">
              <w:rPr>
                <w:rFonts w:asciiTheme="majorHAnsi" w:hAnsiTheme="majorHAnsi"/>
                <w:bCs/>
                <w:sz w:val="20"/>
                <w:szCs w:val="20"/>
              </w:rPr>
              <w:t xml:space="preserve">onsistent </w:t>
            </w:r>
            <w:r w:rsidR="000F2746" w:rsidRPr="00657562">
              <w:rPr>
                <w:rFonts w:asciiTheme="majorHAnsi" w:hAnsiTheme="majorHAnsi"/>
                <w:bCs/>
                <w:sz w:val="20"/>
                <w:szCs w:val="20"/>
              </w:rPr>
              <w:t xml:space="preserve">and relevant </w:t>
            </w:r>
            <w:r>
              <w:rPr>
                <w:rFonts w:asciiTheme="majorHAnsi" w:hAnsiTheme="majorHAnsi"/>
                <w:bCs/>
                <w:sz w:val="20"/>
                <w:szCs w:val="20"/>
              </w:rPr>
              <w:t xml:space="preserve">use of </w:t>
            </w:r>
            <w:r w:rsidR="000F2746" w:rsidRPr="00657562">
              <w:rPr>
                <w:rFonts w:asciiTheme="majorHAnsi" w:hAnsiTheme="majorHAnsi"/>
                <w:bCs/>
                <w:sz w:val="20"/>
                <w:szCs w:val="20"/>
              </w:rPr>
              <w:t>media terminology</w:t>
            </w:r>
          </w:p>
        </w:tc>
        <w:tc>
          <w:tcPr>
            <w:tcW w:w="1323" w:type="dxa"/>
            <w:shd w:val="clear" w:color="auto" w:fill="auto"/>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shd w:val="clear" w:color="auto" w:fill="auto"/>
          </w:tcPr>
          <w:p w:rsidR="000F2746" w:rsidRPr="00657562" w:rsidRDefault="00E205FA" w:rsidP="000F2746">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0F2746" w:rsidRPr="00657562">
              <w:rPr>
                <w:rFonts w:asciiTheme="majorHAnsi" w:hAnsiTheme="majorHAnsi"/>
                <w:bCs/>
                <w:sz w:val="20"/>
                <w:szCs w:val="20"/>
              </w:rPr>
              <w:t>and mostly correct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shd w:val="clear" w:color="auto" w:fill="auto"/>
          </w:tcPr>
          <w:p w:rsidR="000F2746" w:rsidRPr="00657562" w:rsidRDefault="00E205FA" w:rsidP="000F2746">
            <w:pPr>
              <w:spacing w:after="0"/>
              <w:rPr>
                <w:rFonts w:asciiTheme="majorHAnsi" w:hAnsiTheme="majorHAnsi"/>
                <w:bCs/>
                <w:sz w:val="20"/>
                <w:szCs w:val="20"/>
              </w:rPr>
            </w:pPr>
            <w:r>
              <w:rPr>
                <w:rFonts w:asciiTheme="majorHAnsi" w:hAnsiTheme="majorHAnsi"/>
                <w:bCs/>
                <w:sz w:val="20"/>
                <w:szCs w:val="20"/>
              </w:rPr>
              <w:t xml:space="preserve">Makes limited </w:t>
            </w:r>
            <w:r w:rsidR="000F2746">
              <w:rPr>
                <w:rFonts w:asciiTheme="majorHAnsi" w:hAnsiTheme="majorHAnsi"/>
                <w:bCs/>
                <w:sz w:val="20"/>
                <w:szCs w:val="20"/>
              </w:rPr>
              <w:t>or inaccurate</w:t>
            </w:r>
            <w:r w:rsidR="000F2746" w:rsidRPr="00657562">
              <w:rPr>
                <w:rFonts w:asciiTheme="majorHAnsi" w:hAnsiTheme="majorHAnsi"/>
                <w:bCs/>
                <w:sz w:val="20"/>
                <w:szCs w:val="20"/>
              </w:rPr>
              <w:t xml:space="preserve">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7D1169" w:rsidTr="000F2746">
        <w:tc>
          <w:tcPr>
            <w:tcW w:w="7919" w:type="dxa"/>
            <w:shd w:val="clear" w:color="auto" w:fill="auto"/>
          </w:tcPr>
          <w:p w:rsidR="000F2746" w:rsidRPr="00A85F3C" w:rsidRDefault="000F2746" w:rsidP="000F2746">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0F2746" w:rsidRPr="007D1169" w:rsidRDefault="00B01B3C" w:rsidP="00B01B3C">
            <w:pPr>
              <w:spacing w:after="0"/>
              <w:jc w:val="right"/>
              <w:rPr>
                <w:rFonts w:asciiTheme="majorHAnsi" w:hAnsiTheme="majorHAnsi"/>
                <w:b/>
                <w:bCs/>
                <w:sz w:val="20"/>
                <w:szCs w:val="20"/>
              </w:rPr>
            </w:pPr>
            <w:r>
              <w:rPr>
                <w:rFonts w:asciiTheme="majorHAnsi" w:hAnsiTheme="majorHAnsi"/>
                <w:b/>
                <w:bCs/>
                <w:sz w:val="20"/>
                <w:szCs w:val="20"/>
              </w:rPr>
              <w:t>/</w:t>
            </w:r>
            <w:r w:rsidR="003914E9">
              <w:rPr>
                <w:rFonts w:asciiTheme="majorHAnsi" w:hAnsiTheme="majorHAnsi"/>
                <w:b/>
                <w:bCs/>
                <w:sz w:val="20"/>
                <w:szCs w:val="20"/>
              </w:rPr>
              <w:t>29</w:t>
            </w:r>
          </w:p>
        </w:tc>
      </w:tr>
    </w:tbl>
    <w:p w:rsidR="000F2746" w:rsidRDefault="000F2746">
      <w:pPr>
        <w:spacing w:after="0" w:line="240" w:lineRule="auto"/>
        <w:rPr>
          <w:b/>
          <w:lang w:val="en-US"/>
        </w:rPr>
      </w:pPr>
      <w:r>
        <w:rPr>
          <w:b/>
          <w:lang w:val="en-US"/>
        </w:rPr>
        <w:br w:type="page"/>
      </w:r>
    </w:p>
    <w:p w:rsidR="0048256A" w:rsidRPr="00B01B3C" w:rsidRDefault="004A1FED" w:rsidP="00B01B3C">
      <w:pPr>
        <w:pStyle w:val="BodyText"/>
        <w:rPr>
          <w:b/>
          <w:lang w:val="en-US"/>
        </w:rPr>
      </w:pPr>
      <w:r w:rsidRPr="00B01B3C">
        <w:rPr>
          <w:b/>
          <w:lang w:val="en-US"/>
        </w:rPr>
        <w:lastRenderedPageBreak/>
        <w:t xml:space="preserve">Sample </w:t>
      </w:r>
      <w:r w:rsidR="0048256A" w:rsidRPr="00B01B3C">
        <w:rPr>
          <w:b/>
          <w:lang w:val="en-US"/>
        </w:rPr>
        <w:t>Question 3</w:t>
      </w:r>
    </w:p>
    <w:p w:rsidR="0048256A" w:rsidRDefault="0048256A" w:rsidP="00B01B3C">
      <w:pPr>
        <w:pStyle w:val="BodyText"/>
        <w:rPr>
          <w:lang w:val="en-US"/>
        </w:rPr>
      </w:pPr>
      <w:r>
        <w:rPr>
          <w:lang w:val="en-US"/>
        </w:rPr>
        <w:t>Use examples and research from class to answer all parts of this question.</w:t>
      </w:r>
    </w:p>
    <w:p w:rsidR="00D608E8" w:rsidRDefault="005A1FBF" w:rsidP="00B01B3C">
      <w:pPr>
        <w:pStyle w:val="ListBullet"/>
        <w:numPr>
          <w:ilvl w:val="0"/>
          <w:numId w:val="41"/>
        </w:numPr>
        <w:rPr>
          <w:lang w:val="en-US"/>
        </w:rPr>
      </w:pPr>
      <w:r>
        <w:rPr>
          <w:lang w:val="en-US"/>
        </w:rPr>
        <w:t xml:space="preserve">Explain the </w:t>
      </w:r>
      <w:r w:rsidR="00D608E8">
        <w:rPr>
          <w:lang w:val="en-US"/>
        </w:rPr>
        <w:t>interrelationship between</w:t>
      </w:r>
      <w:r>
        <w:rPr>
          <w:lang w:val="en-US"/>
        </w:rPr>
        <w:t xml:space="preserve"> </w:t>
      </w:r>
      <w:r w:rsidR="00D608E8">
        <w:rPr>
          <w:lang w:val="en-US"/>
        </w:rPr>
        <w:t xml:space="preserve">news media </w:t>
      </w:r>
      <w:r>
        <w:rPr>
          <w:lang w:val="en-US"/>
        </w:rPr>
        <w:t xml:space="preserve">producers </w:t>
      </w:r>
      <w:r w:rsidR="00D608E8">
        <w:rPr>
          <w:lang w:val="en-US"/>
        </w:rPr>
        <w:t>and</w:t>
      </w:r>
      <w:r w:rsidR="00E205FA">
        <w:rPr>
          <w:lang w:val="en-US"/>
        </w:rPr>
        <w:t xml:space="preserve"> audiences.</w:t>
      </w:r>
    </w:p>
    <w:p w:rsidR="004E4410" w:rsidRPr="00B01B3C" w:rsidRDefault="003B61A0" w:rsidP="00B01B3C">
      <w:pPr>
        <w:pStyle w:val="ListBullet"/>
        <w:numPr>
          <w:ilvl w:val="0"/>
          <w:numId w:val="41"/>
        </w:numPr>
        <w:rPr>
          <w:lang w:val="en-US"/>
        </w:rPr>
      </w:pPr>
      <w:r>
        <w:rPr>
          <w:lang w:val="en-US"/>
        </w:rPr>
        <w:t>Compare and discuss</w:t>
      </w:r>
      <w:r w:rsidR="0048256A">
        <w:rPr>
          <w:lang w:val="en-US"/>
        </w:rPr>
        <w:t xml:space="preserve"> the sources of revenue for a </w:t>
      </w:r>
      <w:r>
        <w:rPr>
          <w:lang w:val="en-US"/>
        </w:rPr>
        <w:t>t</w:t>
      </w:r>
      <w:r w:rsidR="0048256A">
        <w:rPr>
          <w:lang w:val="en-US"/>
        </w:rPr>
        <w:t>r</w:t>
      </w:r>
      <w:r>
        <w:rPr>
          <w:lang w:val="en-US"/>
        </w:rPr>
        <w:t>aditional news media outlet</w:t>
      </w:r>
      <w:r w:rsidR="0048256A">
        <w:rPr>
          <w:lang w:val="en-US"/>
        </w:rPr>
        <w:t xml:space="preserve"> </w:t>
      </w:r>
      <w:r w:rsidRPr="00B01B3C">
        <w:rPr>
          <w:lang w:val="en-US"/>
        </w:rPr>
        <w:t>as opposed to a content cr</w:t>
      </w:r>
      <w:r w:rsidR="00E205FA">
        <w:rPr>
          <w:lang w:val="en-US"/>
        </w:rPr>
        <w:t>eator on social media platforms.</w:t>
      </w:r>
    </w:p>
    <w:p w:rsidR="00483DEE" w:rsidRPr="00B01B3C" w:rsidRDefault="00483DEE" w:rsidP="00B01B3C">
      <w:pPr>
        <w:pStyle w:val="ListBullet"/>
        <w:numPr>
          <w:ilvl w:val="0"/>
          <w:numId w:val="41"/>
        </w:numPr>
        <w:rPr>
          <w:lang w:val="en-US"/>
        </w:rPr>
      </w:pPr>
      <w:r w:rsidRPr="00B01B3C">
        <w:rPr>
          <w:lang w:val="en-US"/>
        </w:rPr>
        <w:t xml:space="preserve">Explain the impact of sources of revenue on the construction of journalistic content for </w:t>
      </w:r>
      <w:r w:rsidRPr="00B01B3C">
        <w:rPr>
          <w:b/>
          <w:lang w:val="en-US"/>
        </w:rPr>
        <w:t>either</w:t>
      </w:r>
      <w:r w:rsidRPr="00B01B3C">
        <w:rPr>
          <w:lang w:val="en-US"/>
        </w:rPr>
        <w:t xml:space="preserve"> traditional journalism </w:t>
      </w:r>
      <w:r w:rsidRPr="00B01B3C">
        <w:rPr>
          <w:b/>
          <w:lang w:val="en-US"/>
        </w:rPr>
        <w:t>or</w:t>
      </w:r>
      <w:r w:rsidRPr="00B01B3C">
        <w:rPr>
          <w:lang w:val="en-US"/>
        </w:rPr>
        <w:t xml:space="preserve"> user-generated news content</w:t>
      </w:r>
      <w:r w:rsidR="00E205FA">
        <w:rPr>
          <w:lang w:val="en-US"/>
        </w:rPr>
        <w:t>.</w:t>
      </w:r>
    </w:p>
    <w:tbl>
      <w:tblPr>
        <w:tblStyle w:val="TableGrid"/>
        <w:tblW w:w="9242" w:type="dxa"/>
        <w:tblLook w:val="04A0" w:firstRow="1" w:lastRow="0" w:firstColumn="1" w:lastColumn="0" w:noHBand="0" w:noVBand="1"/>
      </w:tblPr>
      <w:tblGrid>
        <w:gridCol w:w="7919"/>
        <w:gridCol w:w="1323"/>
      </w:tblGrid>
      <w:tr w:rsidR="000F2746" w:rsidRPr="00657562" w:rsidTr="000F2746">
        <w:tc>
          <w:tcPr>
            <w:tcW w:w="7919" w:type="dxa"/>
            <w:shd w:val="clear" w:color="auto" w:fill="BD9FCF" w:themeFill="accent4"/>
            <w:vAlign w:val="center"/>
          </w:tcPr>
          <w:p w:rsidR="000F2746" w:rsidRPr="00657562" w:rsidRDefault="000F2746" w:rsidP="000F2746">
            <w:pPr>
              <w:tabs>
                <w:tab w:val="left" w:pos="5910"/>
              </w:tabs>
              <w:spacing w:after="0"/>
              <w:jc w:val="center"/>
              <w:rPr>
                <w:rFonts w:asciiTheme="majorHAnsi" w:hAnsiTheme="majorHAnsi"/>
                <w:b/>
                <w:sz w:val="20"/>
                <w:szCs w:val="20"/>
                <w:lang w:val="en-US"/>
              </w:rPr>
            </w:pPr>
            <w:r w:rsidRPr="00657562">
              <w:rPr>
                <w:rFonts w:asciiTheme="majorHAnsi" w:hAnsiTheme="majorHAnsi"/>
                <w:b/>
                <w:sz w:val="20"/>
                <w:szCs w:val="20"/>
                <w:lang w:val="en-US"/>
              </w:rPr>
              <w:t>Description</w:t>
            </w:r>
          </w:p>
        </w:tc>
        <w:tc>
          <w:tcPr>
            <w:tcW w:w="1323" w:type="dxa"/>
            <w:shd w:val="clear" w:color="auto" w:fill="BD9FCF" w:themeFill="accent4"/>
            <w:vAlign w:val="center"/>
          </w:tcPr>
          <w:p w:rsidR="000F2746" w:rsidRPr="00657562" w:rsidRDefault="000F2746" w:rsidP="000F2746">
            <w:pPr>
              <w:spacing w:after="0"/>
              <w:jc w:val="center"/>
              <w:rPr>
                <w:rFonts w:asciiTheme="majorHAnsi" w:hAnsiTheme="majorHAnsi"/>
                <w:b/>
                <w:bCs/>
                <w:sz w:val="20"/>
                <w:szCs w:val="20"/>
              </w:rPr>
            </w:pPr>
            <w:r w:rsidRPr="00657562">
              <w:rPr>
                <w:rFonts w:asciiTheme="majorHAnsi" w:hAnsiTheme="majorHAnsi"/>
                <w:b/>
                <w:bCs/>
                <w:sz w:val="20"/>
                <w:szCs w:val="20"/>
              </w:rPr>
              <w:t>Marks</w:t>
            </w:r>
          </w:p>
        </w:tc>
      </w:tr>
      <w:tr w:rsidR="000F2746" w:rsidRPr="00657562" w:rsidTr="000F2746">
        <w:tc>
          <w:tcPr>
            <w:tcW w:w="7919" w:type="dxa"/>
            <w:shd w:val="clear" w:color="auto" w:fill="E4D8EB" w:themeFill="accent4" w:themeFillTint="66"/>
          </w:tcPr>
          <w:p w:rsidR="000F2746" w:rsidRPr="00657562" w:rsidRDefault="00F87A00" w:rsidP="000F2746">
            <w:pPr>
              <w:spacing w:after="0"/>
              <w:rPr>
                <w:rFonts w:asciiTheme="majorHAnsi" w:hAnsiTheme="majorHAnsi"/>
                <w:b/>
                <w:sz w:val="20"/>
                <w:szCs w:val="20"/>
                <w:lang w:val="en-US"/>
              </w:rPr>
            </w:pPr>
            <w:r>
              <w:rPr>
                <w:rFonts w:asciiTheme="majorHAnsi" w:hAnsiTheme="majorHAnsi"/>
                <w:b/>
                <w:sz w:val="20"/>
                <w:szCs w:val="20"/>
                <w:lang w:val="en-US"/>
              </w:rPr>
              <w:t>Interrelationship between producers and audiences</w:t>
            </w:r>
          </w:p>
        </w:tc>
        <w:tc>
          <w:tcPr>
            <w:tcW w:w="1323" w:type="dxa"/>
            <w:shd w:val="clear" w:color="auto" w:fill="E4D8EB" w:themeFill="accent4" w:themeFillTint="66"/>
            <w:vAlign w:val="center"/>
          </w:tcPr>
          <w:p w:rsidR="000F2746" w:rsidRPr="00657562" w:rsidRDefault="00F87A00" w:rsidP="000F2746">
            <w:pPr>
              <w:spacing w:after="0"/>
              <w:jc w:val="center"/>
              <w:rPr>
                <w:rFonts w:asciiTheme="majorHAnsi" w:hAnsiTheme="majorHAnsi"/>
                <w:b/>
                <w:bCs/>
                <w:sz w:val="20"/>
                <w:szCs w:val="20"/>
              </w:rPr>
            </w:pPr>
            <w:r>
              <w:rPr>
                <w:rFonts w:asciiTheme="majorHAnsi" w:hAnsiTheme="majorHAnsi"/>
                <w:b/>
                <w:bCs/>
                <w:sz w:val="20"/>
                <w:szCs w:val="20"/>
              </w:rPr>
              <w:t>5</w:t>
            </w:r>
          </w:p>
        </w:tc>
      </w:tr>
      <w:tr w:rsidR="000F2746" w:rsidRPr="00657562" w:rsidTr="000F2746">
        <w:tc>
          <w:tcPr>
            <w:tcW w:w="7919" w:type="dxa"/>
          </w:tcPr>
          <w:p w:rsidR="000F2746" w:rsidRPr="00657562" w:rsidRDefault="000F2746" w:rsidP="00F87A00">
            <w:pPr>
              <w:spacing w:after="0"/>
              <w:rPr>
                <w:rFonts w:asciiTheme="majorHAnsi" w:hAnsiTheme="majorHAnsi"/>
                <w:bCs/>
                <w:sz w:val="20"/>
                <w:szCs w:val="20"/>
              </w:rPr>
            </w:pPr>
            <w:r>
              <w:rPr>
                <w:rFonts w:asciiTheme="majorHAnsi" w:hAnsiTheme="majorHAnsi"/>
                <w:sz w:val="20"/>
                <w:szCs w:val="20"/>
                <w:lang w:val="en-US"/>
              </w:rPr>
              <w:t xml:space="preserve">Accurately </w:t>
            </w:r>
            <w:r w:rsidR="00F87A00">
              <w:rPr>
                <w:rFonts w:asciiTheme="majorHAnsi" w:hAnsiTheme="majorHAnsi"/>
                <w:sz w:val="20"/>
                <w:szCs w:val="20"/>
                <w:lang w:val="en-US"/>
              </w:rPr>
              <w:t>explains the interrelationship between news media producers and audiences</w:t>
            </w:r>
          </w:p>
        </w:tc>
        <w:tc>
          <w:tcPr>
            <w:tcW w:w="1323" w:type="dxa"/>
            <w:vAlign w:val="center"/>
          </w:tcPr>
          <w:p w:rsidR="000F2746" w:rsidRPr="00657562" w:rsidRDefault="00F87A00" w:rsidP="000F2746">
            <w:pPr>
              <w:spacing w:after="0"/>
              <w:jc w:val="center"/>
              <w:rPr>
                <w:rFonts w:asciiTheme="majorHAnsi" w:hAnsiTheme="majorHAnsi"/>
                <w:bCs/>
                <w:sz w:val="20"/>
                <w:szCs w:val="20"/>
              </w:rPr>
            </w:pPr>
            <w:r>
              <w:rPr>
                <w:rFonts w:asciiTheme="majorHAnsi" w:hAnsiTheme="majorHAnsi"/>
                <w:bCs/>
                <w:sz w:val="20"/>
                <w:szCs w:val="20"/>
              </w:rPr>
              <w:t>5</w:t>
            </w:r>
          </w:p>
        </w:tc>
      </w:tr>
      <w:tr w:rsidR="00F87A00" w:rsidRPr="00657562" w:rsidTr="000F2746">
        <w:tc>
          <w:tcPr>
            <w:tcW w:w="7919" w:type="dxa"/>
          </w:tcPr>
          <w:p w:rsidR="00F87A00" w:rsidRDefault="00F87A00" w:rsidP="000F2746">
            <w:pPr>
              <w:spacing w:after="0"/>
              <w:rPr>
                <w:rFonts w:asciiTheme="majorHAnsi" w:hAnsiTheme="majorHAnsi"/>
                <w:sz w:val="20"/>
                <w:szCs w:val="20"/>
                <w:lang w:val="en-US"/>
              </w:rPr>
            </w:pPr>
            <w:r>
              <w:rPr>
                <w:rFonts w:asciiTheme="majorHAnsi" w:hAnsiTheme="majorHAnsi"/>
                <w:sz w:val="20"/>
                <w:szCs w:val="20"/>
                <w:lang w:val="en-US"/>
              </w:rPr>
              <w:t>Explains the interrelationship between news media producers and audiences</w:t>
            </w:r>
          </w:p>
        </w:tc>
        <w:tc>
          <w:tcPr>
            <w:tcW w:w="1323" w:type="dxa"/>
            <w:vAlign w:val="center"/>
          </w:tcPr>
          <w:p w:rsidR="00F87A00" w:rsidRDefault="00F87A00" w:rsidP="000F2746">
            <w:pPr>
              <w:spacing w:after="0"/>
              <w:jc w:val="center"/>
              <w:rPr>
                <w:rFonts w:asciiTheme="majorHAnsi" w:hAnsiTheme="majorHAnsi"/>
                <w:bCs/>
                <w:sz w:val="20"/>
                <w:szCs w:val="20"/>
              </w:rPr>
            </w:pPr>
            <w:r>
              <w:rPr>
                <w:rFonts w:asciiTheme="majorHAnsi" w:hAnsiTheme="majorHAnsi"/>
                <w:bCs/>
                <w:sz w:val="20"/>
                <w:szCs w:val="20"/>
              </w:rPr>
              <w:t>4</w:t>
            </w:r>
          </w:p>
        </w:tc>
      </w:tr>
      <w:tr w:rsidR="000F2746" w:rsidRPr="00657562" w:rsidTr="000F2746">
        <w:tc>
          <w:tcPr>
            <w:tcW w:w="7919" w:type="dxa"/>
          </w:tcPr>
          <w:p w:rsidR="000F2746" w:rsidRPr="00657562" w:rsidRDefault="00F87A00" w:rsidP="000F2746">
            <w:pPr>
              <w:spacing w:after="0"/>
              <w:rPr>
                <w:rFonts w:asciiTheme="majorHAnsi" w:hAnsiTheme="majorHAnsi"/>
                <w:bCs/>
                <w:sz w:val="20"/>
                <w:szCs w:val="20"/>
              </w:rPr>
            </w:pPr>
            <w:r>
              <w:rPr>
                <w:rFonts w:asciiTheme="majorHAnsi" w:hAnsiTheme="majorHAnsi"/>
                <w:sz w:val="20"/>
                <w:szCs w:val="20"/>
                <w:lang w:val="en-US"/>
              </w:rPr>
              <w:t>Describes the interrelationship between news media producers and audiences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3</w:t>
            </w:r>
          </w:p>
        </w:tc>
      </w:tr>
      <w:tr w:rsidR="000F2746" w:rsidRPr="00657562" w:rsidTr="000F2746">
        <w:tc>
          <w:tcPr>
            <w:tcW w:w="7919" w:type="dxa"/>
          </w:tcPr>
          <w:p w:rsidR="000F2746" w:rsidRPr="00657562" w:rsidRDefault="00F87A00" w:rsidP="00F87A00">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news media producers and audiences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2</w:t>
            </w:r>
          </w:p>
        </w:tc>
      </w:tr>
      <w:tr w:rsidR="000F2746" w:rsidRPr="00657562" w:rsidTr="000F2746">
        <w:tc>
          <w:tcPr>
            <w:tcW w:w="7919" w:type="dxa"/>
          </w:tcPr>
          <w:p w:rsidR="000F2746" w:rsidRPr="00657562" w:rsidRDefault="00E205FA" w:rsidP="00F87A00">
            <w:pPr>
              <w:spacing w:after="0"/>
              <w:rPr>
                <w:rFonts w:asciiTheme="majorHAnsi" w:hAnsiTheme="majorHAnsi"/>
                <w:bCs/>
                <w:sz w:val="20"/>
                <w:szCs w:val="20"/>
              </w:rPr>
            </w:pPr>
            <w:r w:rsidRPr="00657562">
              <w:rPr>
                <w:rFonts w:asciiTheme="majorHAnsi" w:hAnsiTheme="majorHAnsi"/>
                <w:bCs/>
                <w:sz w:val="20"/>
                <w:szCs w:val="20"/>
              </w:rPr>
              <w:t xml:space="preserve">Comments </w:t>
            </w:r>
            <w:r w:rsidR="000F2746" w:rsidRPr="00657562">
              <w:rPr>
                <w:rFonts w:asciiTheme="majorHAnsi" w:hAnsiTheme="majorHAnsi"/>
                <w:bCs/>
                <w:sz w:val="20"/>
                <w:szCs w:val="20"/>
              </w:rPr>
              <w:t xml:space="preserve">on </w:t>
            </w:r>
            <w:r w:rsidR="00F87A00">
              <w:rPr>
                <w:rFonts w:asciiTheme="majorHAnsi" w:hAnsiTheme="majorHAnsi"/>
                <w:bCs/>
                <w:sz w:val="20"/>
                <w:szCs w:val="20"/>
              </w:rPr>
              <w:t xml:space="preserve">news </w:t>
            </w:r>
            <w:r w:rsidR="00F87A00">
              <w:rPr>
                <w:rFonts w:asciiTheme="majorHAnsi" w:hAnsiTheme="majorHAnsi"/>
                <w:sz w:val="20"/>
                <w:szCs w:val="20"/>
                <w:lang w:val="en-US"/>
              </w:rPr>
              <w:t>media producers or audiences</w:t>
            </w:r>
            <w:r w:rsidRPr="00657562">
              <w:rPr>
                <w:rFonts w:asciiTheme="majorHAnsi" w:hAnsiTheme="majorHAnsi"/>
                <w:bCs/>
                <w:sz w:val="20"/>
                <w:szCs w:val="20"/>
              </w:rPr>
              <w:t xml:space="preserve"> </w:t>
            </w:r>
            <w:r>
              <w:rPr>
                <w:rFonts w:asciiTheme="majorHAnsi" w:hAnsiTheme="majorHAnsi"/>
                <w:bCs/>
                <w:sz w:val="20"/>
                <w:szCs w:val="20"/>
              </w:rPr>
              <w:t xml:space="preserve">are </w:t>
            </w:r>
            <w:r w:rsidRPr="00657562">
              <w:rPr>
                <w:rFonts w:asciiTheme="majorHAnsi" w:hAnsiTheme="majorHAnsi"/>
                <w:bCs/>
                <w:sz w:val="20"/>
                <w:szCs w:val="20"/>
              </w:rPr>
              <w:t>limited or</w:t>
            </w:r>
            <w:r>
              <w:rPr>
                <w:rFonts w:asciiTheme="majorHAnsi" w:hAnsiTheme="majorHAnsi"/>
                <w:bCs/>
                <w:sz w:val="20"/>
                <w:szCs w:val="20"/>
              </w:rPr>
              <w:t xml:space="preserve"> 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F87A00" w:rsidP="000F2746">
            <w:pPr>
              <w:spacing w:after="0"/>
              <w:rPr>
                <w:rFonts w:asciiTheme="majorHAnsi" w:hAnsiTheme="majorHAnsi"/>
                <w:b/>
                <w:sz w:val="20"/>
                <w:szCs w:val="20"/>
                <w:lang w:val="en-US"/>
              </w:rPr>
            </w:pPr>
            <w:r>
              <w:rPr>
                <w:rFonts w:asciiTheme="majorHAnsi" w:hAnsiTheme="majorHAnsi"/>
                <w:b/>
                <w:sz w:val="20"/>
                <w:szCs w:val="20"/>
                <w:lang w:val="en-US"/>
              </w:rPr>
              <w:t>Sources of revenue</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5</w:t>
            </w:r>
          </w:p>
        </w:tc>
      </w:tr>
      <w:tr w:rsidR="000F2746" w:rsidRPr="00657562" w:rsidTr="000F2746">
        <w:tc>
          <w:tcPr>
            <w:tcW w:w="7919" w:type="dxa"/>
          </w:tcPr>
          <w:p w:rsidR="000F2746" w:rsidRPr="00657562" w:rsidRDefault="000F2746" w:rsidP="009E4484">
            <w:pPr>
              <w:spacing w:after="0"/>
              <w:rPr>
                <w:rFonts w:asciiTheme="majorHAnsi" w:hAnsiTheme="majorHAnsi"/>
                <w:bCs/>
                <w:sz w:val="20"/>
                <w:szCs w:val="20"/>
              </w:rPr>
            </w:pPr>
            <w:r>
              <w:rPr>
                <w:rFonts w:asciiTheme="majorHAnsi" w:hAnsiTheme="majorHAnsi"/>
                <w:sz w:val="20"/>
                <w:szCs w:val="20"/>
                <w:lang w:val="en-US"/>
              </w:rPr>
              <w:t>Accurately</w:t>
            </w:r>
            <w:r w:rsidR="009E4484">
              <w:rPr>
                <w:rFonts w:asciiTheme="majorHAnsi" w:hAnsiTheme="majorHAnsi"/>
                <w:sz w:val="20"/>
                <w:szCs w:val="20"/>
                <w:lang w:val="en-US"/>
              </w:rPr>
              <w:t xml:space="preserve"> compares and</w:t>
            </w:r>
            <w:r>
              <w:rPr>
                <w:rFonts w:asciiTheme="majorHAnsi" w:hAnsiTheme="majorHAnsi"/>
                <w:sz w:val="20"/>
                <w:szCs w:val="20"/>
                <w:lang w:val="en-US"/>
              </w:rPr>
              <w:t xml:space="preserve"> discusses </w:t>
            </w:r>
            <w:r w:rsidR="009E4484">
              <w:rPr>
                <w:rFonts w:asciiTheme="majorHAnsi" w:hAnsiTheme="majorHAnsi"/>
                <w:sz w:val="20"/>
                <w:szCs w:val="20"/>
                <w:lang w:val="en-US"/>
              </w:rPr>
              <w:t>sources of revenue for a traditional news media outlet as opposed to a content creator on social media platforms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5</w:t>
            </w:r>
          </w:p>
        </w:tc>
      </w:tr>
      <w:tr w:rsidR="000F2746" w:rsidRPr="00657562" w:rsidTr="000F2746">
        <w:tc>
          <w:tcPr>
            <w:tcW w:w="7919" w:type="dxa"/>
          </w:tcPr>
          <w:p w:rsidR="000F2746" w:rsidRPr="00657562" w:rsidRDefault="009E4484" w:rsidP="000F2746">
            <w:pPr>
              <w:spacing w:after="0"/>
              <w:rPr>
                <w:rFonts w:asciiTheme="majorHAnsi" w:hAnsiTheme="majorHAnsi"/>
                <w:bCs/>
                <w:sz w:val="20"/>
                <w:szCs w:val="20"/>
              </w:rPr>
            </w:pPr>
            <w:r>
              <w:rPr>
                <w:rFonts w:asciiTheme="majorHAnsi" w:hAnsiTheme="majorHAnsi"/>
                <w:sz w:val="20"/>
                <w:szCs w:val="20"/>
                <w:lang w:val="en-US"/>
              </w:rPr>
              <w:t>Compares and discusses sources of revenue for a traditional news media outlet as opposed to a content creator on social media platforms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4</w:t>
            </w:r>
          </w:p>
        </w:tc>
      </w:tr>
      <w:tr w:rsidR="000F2746" w:rsidRPr="00657562" w:rsidTr="000F2746">
        <w:tc>
          <w:tcPr>
            <w:tcW w:w="7919" w:type="dxa"/>
          </w:tcPr>
          <w:p w:rsidR="000F2746" w:rsidRPr="00657562" w:rsidRDefault="000F2746" w:rsidP="009E4484">
            <w:pPr>
              <w:spacing w:after="0"/>
              <w:rPr>
                <w:rFonts w:asciiTheme="majorHAnsi" w:hAnsiTheme="majorHAnsi"/>
                <w:bCs/>
                <w:sz w:val="20"/>
                <w:szCs w:val="20"/>
              </w:rPr>
            </w:pPr>
            <w:r>
              <w:rPr>
                <w:rFonts w:asciiTheme="majorHAnsi" w:hAnsiTheme="majorHAnsi"/>
                <w:sz w:val="20"/>
                <w:szCs w:val="20"/>
                <w:lang w:val="en-US"/>
              </w:rPr>
              <w:t>Describes</w:t>
            </w:r>
            <w:r w:rsidR="009E4484">
              <w:rPr>
                <w:rFonts w:asciiTheme="majorHAnsi" w:hAnsiTheme="majorHAnsi"/>
                <w:sz w:val="20"/>
                <w:szCs w:val="20"/>
                <w:lang w:val="en-US"/>
              </w:rPr>
              <w:t xml:space="preserve"> with some comparison of the sources of revenue for a traditional news media outlet as opposed to a content creator on social media platforms</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3</w:t>
            </w:r>
          </w:p>
        </w:tc>
      </w:tr>
      <w:tr w:rsidR="000F2746" w:rsidRPr="00657562" w:rsidTr="000F2746">
        <w:tc>
          <w:tcPr>
            <w:tcW w:w="7919" w:type="dxa"/>
          </w:tcPr>
          <w:p w:rsidR="000F2746" w:rsidRPr="00657562" w:rsidRDefault="000F2746" w:rsidP="009E4484">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w:t>
            </w:r>
            <w:r w:rsidR="009E4484">
              <w:rPr>
                <w:rFonts w:asciiTheme="majorHAnsi" w:hAnsiTheme="majorHAnsi"/>
                <w:sz w:val="20"/>
                <w:szCs w:val="20"/>
                <w:lang w:val="en-US"/>
              </w:rPr>
              <w:t>sources of revenue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tcPr>
          <w:p w:rsidR="000F2746" w:rsidRPr="00657562" w:rsidRDefault="00E205FA" w:rsidP="009E4484">
            <w:pPr>
              <w:spacing w:after="0"/>
              <w:rPr>
                <w:rFonts w:asciiTheme="majorHAnsi" w:hAnsiTheme="majorHAnsi"/>
                <w:bCs/>
                <w:sz w:val="20"/>
                <w:szCs w:val="20"/>
              </w:rPr>
            </w:pPr>
            <w:r w:rsidRPr="00657562">
              <w:rPr>
                <w:rFonts w:asciiTheme="majorHAnsi" w:hAnsiTheme="majorHAnsi"/>
                <w:sz w:val="20"/>
                <w:szCs w:val="20"/>
                <w:lang w:val="en-US"/>
              </w:rPr>
              <w:t xml:space="preserve">Comments </w:t>
            </w:r>
            <w:r w:rsidR="000F2746" w:rsidRPr="00657562">
              <w:rPr>
                <w:rFonts w:asciiTheme="majorHAnsi" w:hAnsiTheme="majorHAnsi"/>
                <w:sz w:val="20"/>
                <w:szCs w:val="20"/>
                <w:lang w:val="en-US"/>
              </w:rPr>
              <w:t xml:space="preserve">on </w:t>
            </w:r>
            <w:r w:rsidR="009E4484">
              <w:rPr>
                <w:rFonts w:asciiTheme="majorHAnsi" w:hAnsiTheme="majorHAnsi"/>
                <w:sz w:val="20"/>
                <w:szCs w:val="20"/>
                <w:lang w:val="en-US"/>
              </w:rPr>
              <w:t>sources of revenue</w:t>
            </w:r>
            <w:r w:rsidRPr="00657562">
              <w:rPr>
                <w:rFonts w:asciiTheme="majorHAnsi" w:hAnsiTheme="majorHAnsi"/>
                <w:bCs/>
                <w:sz w:val="20"/>
                <w:szCs w:val="20"/>
              </w:rPr>
              <w:t xml:space="preserve"> </w:t>
            </w:r>
            <w:r>
              <w:rPr>
                <w:rFonts w:asciiTheme="majorHAnsi" w:hAnsiTheme="majorHAnsi"/>
                <w:bCs/>
                <w:sz w:val="20"/>
                <w:szCs w:val="20"/>
              </w:rPr>
              <w:t xml:space="preserve">are </w:t>
            </w:r>
            <w:r w:rsidRPr="00657562">
              <w:rPr>
                <w:rFonts w:asciiTheme="majorHAnsi" w:hAnsiTheme="majorHAnsi"/>
                <w:bCs/>
                <w:sz w:val="20"/>
                <w:szCs w:val="20"/>
              </w:rPr>
              <w:t xml:space="preserve">limited or </w:t>
            </w:r>
            <w:r>
              <w:rPr>
                <w:rFonts w:asciiTheme="majorHAnsi" w:hAnsiTheme="majorHAnsi"/>
                <w:bCs/>
                <w:sz w:val="20"/>
                <w:szCs w:val="20"/>
              </w:rPr>
              <w:t>inaccurate</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483DEE" w:rsidRPr="00657562" w:rsidTr="00EF48BE">
        <w:tc>
          <w:tcPr>
            <w:tcW w:w="7919" w:type="dxa"/>
            <w:shd w:val="clear" w:color="auto" w:fill="E4D8EB" w:themeFill="accent4" w:themeFillTint="66"/>
          </w:tcPr>
          <w:p w:rsidR="00483DEE" w:rsidRPr="00657562" w:rsidRDefault="00483DEE" w:rsidP="00EF48BE">
            <w:pPr>
              <w:spacing w:after="0"/>
              <w:rPr>
                <w:rFonts w:asciiTheme="majorHAnsi" w:hAnsiTheme="majorHAnsi"/>
                <w:b/>
                <w:sz w:val="20"/>
                <w:szCs w:val="20"/>
                <w:lang w:val="en-US"/>
              </w:rPr>
            </w:pPr>
            <w:r>
              <w:rPr>
                <w:rFonts w:asciiTheme="majorHAnsi" w:hAnsiTheme="majorHAnsi"/>
                <w:b/>
                <w:sz w:val="20"/>
                <w:szCs w:val="20"/>
                <w:lang w:val="en-US"/>
              </w:rPr>
              <w:t>Impact of sources of revenue</w:t>
            </w:r>
          </w:p>
        </w:tc>
        <w:tc>
          <w:tcPr>
            <w:tcW w:w="1323" w:type="dxa"/>
            <w:shd w:val="clear" w:color="auto" w:fill="E4D8EB" w:themeFill="accent4" w:themeFillTint="66"/>
            <w:vAlign w:val="center"/>
          </w:tcPr>
          <w:p w:rsidR="00483DEE" w:rsidRPr="00657562" w:rsidRDefault="00483DEE" w:rsidP="00EF48BE">
            <w:pPr>
              <w:spacing w:after="0"/>
              <w:jc w:val="center"/>
              <w:rPr>
                <w:rFonts w:asciiTheme="majorHAnsi" w:hAnsiTheme="majorHAnsi"/>
                <w:b/>
                <w:bCs/>
                <w:sz w:val="20"/>
                <w:szCs w:val="20"/>
              </w:rPr>
            </w:pPr>
            <w:r>
              <w:rPr>
                <w:rFonts w:asciiTheme="majorHAnsi" w:hAnsiTheme="majorHAnsi"/>
                <w:b/>
                <w:bCs/>
                <w:sz w:val="20"/>
                <w:szCs w:val="20"/>
              </w:rPr>
              <w:t>5</w:t>
            </w:r>
          </w:p>
        </w:tc>
      </w:tr>
      <w:tr w:rsidR="00483DEE" w:rsidRPr="00657562" w:rsidTr="00EF48BE">
        <w:tc>
          <w:tcPr>
            <w:tcW w:w="7919" w:type="dxa"/>
          </w:tcPr>
          <w:p w:rsidR="00483DEE" w:rsidRPr="00657562" w:rsidRDefault="00483DEE" w:rsidP="00483DEE">
            <w:pPr>
              <w:spacing w:after="0"/>
              <w:rPr>
                <w:rFonts w:asciiTheme="majorHAnsi" w:hAnsiTheme="majorHAnsi"/>
                <w:bCs/>
                <w:sz w:val="20"/>
                <w:szCs w:val="20"/>
              </w:rPr>
            </w:pPr>
            <w:r>
              <w:rPr>
                <w:rFonts w:asciiTheme="majorHAnsi" w:hAnsiTheme="majorHAnsi"/>
                <w:sz w:val="20"/>
                <w:szCs w:val="20"/>
                <w:lang w:val="en-US"/>
              </w:rPr>
              <w:t>Accurately explains the impact of sources of revenue on journalistic content</w:t>
            </w:r>
          </w:p>
        </w:tc>
        <w:tc>
          <w:tcPr>
            <w:tcW w:w="1323" w:type="dxa"/>
            <w:vAlign w:val="center"/>
          </w:tcPr>
          <w:p w:rsidR="00483DEE" w:rsidRPr="00657562" w:rsidRDefault="00483DEE" w:rsidP="00EF48BE">
            <w:pPr>
              <w:spacing w:after="0"/>
              <w:jc w:val="center"/>
              <w:rPr>
                <w:rFonts w:asciiTheme="majorHAnsi" w:hAnsiTheme="majorHAnsi"/>
                <w:bCs/>
                <w:sz w:val="20"/>
                <w:szCs w:val="20"/>
              </w:rPr>
            </w:pPr>
            <w:r>
              <w:rPr>
                <w:rFonts w:asciiTheme="majorHAnsi" w:hAnsiTheme="majorHAnsi"/>
                <w:bCs/>
                <w:sz w:val="20"/>
                <w:szCs w:val="20"/>
              </w:rPr>
              <w:t>5</w:t>
            </w:r>
          </w:p>
        </w:tc>
      </w:tr>
      <w:tr w:rsidR="00483DEE" w:rsidTr="00EF48BE">
        <w:tc>
          <w:tcPr>
            <w:tcW w:w="7919" w:type="dxa"/>
          </w:tcPr>
          <w:p w:rsidR="00483DEE" w:rsidRDefault="00483DEE" w:rsidP="00EF48BE">
            <w:pPr>
              <w:spacing w:after="0"/>
              <w:rPr>
                <w:rFonts w:asciiTheme="majorHAnsi" w:hAnsiTheme="majorHAnsi"/>
                <w:sz w:val="20"/>
                <w:szCs w:val="20"/>
                <w:lang w:val="en-US"/>
              </w:rPr>
            </w:pPr>
            <w:r>
              <w:rPr>
                <w:rFonts w:asciiTheme="majorHAnsi" w:hAnsiTheme="majorHAnsi"/>
                <w:sz w:val="20"/>
                <w:szCs w:val="20"/>
                <w:lang w:val="en-US"/>
              </w:rPr>
              <w:t>Explains the impact of sources of revenue on journalistic content</w:t>
            </w:r>
          </w:p>
        </w:tc>
        <w:tc>
          <w:tcPr>
            <w:tcW w:w="1323" w:type="dxa"/>
            <w:vAlign w:val="center"/>
          </w:tcPr>
          <w:p w:rsidR="00483DEE" w:rsidRDefault="00483DEE" w:rsidP="00EF48BE">
            <w:pPr>
              <w:spacing w:after="0"/>
              <w:jc w:val="center"/>
              <w:rPr>
                <w:rFonts w:asciiTheme="majorHAnsi" w:hAnsiTheme="majorHAnsi"/>
                <w:bCs/>
                <w:sz w:val="20"/>
                <w:szCs w:val="20"/>
              </w:rPr>
            </w:pPr>
            <w:r>
              <w:rPr>
                <w:rFonts w:asciiTheme="majorHAnsi" w:hAnsiTheme="majorHAnsi"/>
                <w:bCs/>
                <w:sz w:val="20"/>
                <w:szCs w:val="20"/>
              </w:rPr>
              <w:t>4</w:t>
            </w:r>
          </w:p>
        </w:tc>
      </w:tr>
      <w:tr w:rsidR="00483DEE" w:rsidRPr="00657562" w:rsidTr="00EF48BE">
        <w:tc>
          <w:tcPr>
            <w:tcW w:w="7919" w:type="dxa"/>
          </w:tcPr>
          <w:p w:rsidR="00483DEE" w:rsidRPr="00657562" w:rsidRDefault="00483DEE" w:rsidP="00EF48BE">
            <w:pPr>
              <w:spacing w:after="0"/>
              <w:rPr>
                <w:rFonts w:asciiTheme="majorHAnsi" w:hAnsiTheme="majorHAnsi"/>
                <w:bCs/>
                <w:sz w:val="20"/>
                <w:szCs w:val="20"/>
              </w:rPr>
            </w:pPr>
            <w:r>
              <w:rPr>
                <w:rFonts w:asciiTheme="majorHAnsi" w:hAnsiTheme="majorHAnsi"/>
                <w:sz w:val="20"/>
                <w:szCs w:val="20"/>
                <w:lang w:val="en-US"/>
              </w:rPr>
              <w:t>Describes the impact of sources of revenue on journalistic content</w:t>
            </w:r>
          </w:p>
        </w:tc>
        <w:tc>
          <w:tcPr>
            <w:tcW w:w="1323" w:type="dxa"/>
            <w:vAlign w:val="center"/>
          </w:tcPr>
          <w:p w:rsidR="00483DEE" w:rsidRPr="00657562" w:rsidRDefault="00483DEE" w:rsidP="00EF48BE">
            <w:pPr>
              <w:spacing w:after="0"/>
              <w:jc w:val="center"/>
              <w:rPr>
                <w:rFonts w:asciiTheme="majorHAnsi" w:hAnsiTheme="majorHAnsi"/>
                <w:bCs/>
                <w:sz w:val="20"/>
                <w:szCs w:val="20"/>
              </w:rPr>
            </w:pPr>
            <w:r>
              <w:rPr>
                <w:rFonts w:asciiTheme="majorHAnsi" w:hAnsiTheme="majorHAnsi"/>
                <w:bCs/>
                <w:sz w:val="20"/>
                <w:szCs w:val="20"/>
              </w:rPr>
              <w:t>3</w:t>
            </w:r>
          </w:p>
        </w:tc>
      </w:tr>
      <w:tr w:rsidR="00483DEE" w:rsidRPr="00657562" w:rsidTr="00EF48BE">
        <w:tc>
          <w:tcPr>
            <w:tcW w:w="7919" w:type="dxa"/>
          </w:tcPr>
          <w:p w:rsidR="00483DEE" w:rsidRPr="00657562" w:rsidRDefault="00483DEE" w:rsidP="00EF48BE">
            <w:pPr>
              <w:spacing w:after="0"/>
              <w:rPr>
                <w:rFonts w:asciiTheme="majorHAnsi" w:hAnsiTheme="majorHAnsi"/>
                <w:bCs/>
                <w:sz w:val="20"/>
                <w:szCs w:val="20"/>
              </w:rPr>
            </w:pPr>
            <w:r>
              <w:rPr>
                <w:rFonts w:asciiTheme="majorHAnsi" w:hAnsiTheme="majorHAnsi"/>
                <w:bCs/>
                <w:sz w:val="20"/>
                <w:szCs w:val="20"/>
              </w:rPr>
              <w:t>Identifies</w:t>
            </w:r>
            <w:r>
              <w:rPr>
                <w:rFonts w:asciiTheme="majorHAnsi" w:hAnsiTheme="majorHAnsi"/>
                <w:sz w:val="20"/>
                <w:szCs w:val="20"/>
                <w:lang w:val="en-US"/>
              </w:rPr>
              <w:t xml:space="preserve"> the impact of sources of revenue on journalistic content</w:t>
            </w:r>
          </w:p>
        </w:tc>
        <w:tc>
          <w:tcPr>
            <w:tcW w:w="1323" w:type="dxa"/>
            <w:vAlign w:val="center"/>
          </w:tcPr>
          <w:p w:rsidR="00483DEE" w:rsidRPr="00657562" w:rsidRDefault="00483DEE" w:rsidP="00EF48BE">
            <w:pPr>
              <w:spacing w:after="0"/>
              <w:jc w:val="center"/>
              <w:rPr>
                <w:rFonts w:asciiTheme="majorHAnsi" w:hAnsiTheme="majorHAnsi"/>
                <w:bCs/>
                <w:sz w:val="20"/>
                <w:szCs w:val="20"/>
              </w:rPr>
            </w:pPr>
            <w:r>
              <w:rPr>
                <w:rFonts w:asciiTheme="majorHAnsi" w:hAnsiTheme="majorHAnsi"/>
                <w:bCs/>
                <w:sz w:val="20"/>
                <w:szCs w:val="20"/>
              </w:rPr>
              <w:t>2</w:t>
            </w:r>
          </w:p>
        </w:tc>
      </w:tr>
      <w:tr w:rsidR="00483DEE" w:rsidRPr="00657562" w:rsidTr="00EF48BE">
        <w:tc>
          <w:tcPr>
            <w:tcW w:w="7919" w:type="dxa"/>
          </w:tcPr>
          <w:p w:rsidR="00483DEE" w:rsidRPr="00657562" w:rsidRDefault="00E205FA" w:rsidP="00EF48BE">
            <w:pPr>
              <w:spacing w:after="0"/>
              <w:rPr>
                <w:rFonts w:asciiTheme="majorHAnsi" w:hAnsiTheme="majorHAnsi"/>
                <w:bCs/>
                <w:sz w:val="20"/>
                <w:szCs w:val="20"/>
              </w:rPr>
            </w:pPr>
            <w:r w:rsidRPr="00657562">
              <w:rPr>
                <w:rFonts w:asciiTheme="majorHAnsi" w:hAnsiTheme="majorHAnsi"/>
                <w:bCs/>
                <w:sz w:val="20"/>
                <w:szCs w:val="20"/>
              </w:rPr>
              <w:t xml:space="preserve">Comments </w:t>
            </w:r>
            <w:r w:rsidR="00483DEE" w:rsidRPr="00657562">
              <w:rPr>
                <w:rFonts w:asciiTheme="majorHAnsi" w:hAnsiTheme="majorHAnsi"/>
                <w:bCs/>
                <w:sz w:val="20"/>
                <w:szCs w:val="20"/>
              </w:rPr>
              <w:t xml:space="preserve">on </w:t>
            </w:r>
            <w:r w:rsidR="00483DEE">
              <w:rPr>
                <w:rFonts w:asciiTheme="majorHAnsi" w:hAnsiTheme="majorHAnsi"/>
                <w:sz w:val="20"/>
                <w:szCs w:val="20"/>
                <w:lang w:val="en-US"/>
              </w:rPr>
              <w:t>the impact of sources of revenue on journalistic content</w:t>
            </w:r>
            <w:r>
              <w:rPr>
                <w:rFonts w:asciiTheme="majorHAnsi" w:hAnsiTheme="majorHAnsi"/>
                <w:sz w:val="20"/>
                <w:szCs w:val="20"/>
                <w:lang w:val="en-US"/>
              </w:rPr>
              <w:t xml:space="preserve"> are</w:t>
            </w:r>
            <w:r w:rsidRPr="00657562">
              <w:rPr>
                <w:rFonts w:asciiTheme="majorHAnsi" w:hAnsiTheme="majorHAnsi"/>
                <w:bCs/>
                <w:sz w:val="20"/>
                <w:szCs w:val="20"/>
              </w:rPr>
              <w:t xml:space="preserve"> limited or</w:t>
            </w:r>
            <w:r>
              <w:rPr>
                <w:rFonts w:asciiTheme="majorHAnsi" w:hAnsiTheme="majorHAnsi"/>
                <w:bCs/>
                <w:sz w:val="20"/>
                <w:szCs w:val="20"/>
              </w:rPr>
              <w:t xml:space="preserve"> inaccurate</w:t>
            </w:r>
          </w:p>
        </w:tc>
        <w:tc>
          <w:tcPr>
            <w:tcW w:w="1323" w:type="dxa"/>
            <w:vAlign w:val="center"/>
          </w:tcPr>
          <w:p w:rsidR="00483DEE" w:rsidRPr="00657562" w:rsidRDefault="00483DEE" w:rsidP="00EF48BE">
            <w:pPr>
              <w:spacing w:after="0"/>
              <w:jc w:val="center"/>
              <w:rPr>
                <w:rFonts w:asciiTheme="majorHAnsi" w:hAnsiTheme="majorHAnsi"/>
                <w:bCs/>
                <w:sz w:val="20"/>
                <w:szCs w:val="20"/>
              </w:rPr>
            </w:pPr>
            <w:r>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Default="000F2746" w:rsidP="000F2746">
            <w:pPr>
              <w:spacing w:after="0"/>
              <w:rPr>
                <w:rFonts w:asciiTheme="majorHAnsi" w:hAnsiTheme="majorHAnsi"/>
                <w:b/>
                <w:bCs/>
                <w:sz w:val="20"/>
                <w:szCs w:val="20"/>
              </w:rPr>
            </w:pPr>
            <w:r w:rsidRPr="00657562">
              <w:rPr>
                <w:rFonts w:asciiTheme="majorHAnsi" w:hAnsiTheme="majorHAnsi"/>
                <w:b/>
                <w:bCs/>
                <w:sz w:val="20"/>
                <w:szCs w:val="20"/>
              </w:rPr>
              <w:t>D</w:t>
            </w:r>
            <w:r>
              <w:rPr>
                <w:rFonts w:asciiTheme="majorHAnsi" w:hAnsiTheme="majorHAnsi"/>
                <w:b/>
                <w:bCs/>
                <w:sz w:val="20"/>
                <w:szCs w:val="20"/>
              </w:rPr>
              <w:t>etailed reference to media work</w:t>
            </w:r>
          </w:p>
          <w:p w:rsidR="000F2746" w:rsidRPr="001B37FD" w:rsidRDefault="000F2746" w:rsidP="000F2746">
            <w:pPr>
              <w:spacing w:after="0"/>
              <w:rPr>
                <w:rFonts w:asciiTheme="majorHAnsi" w:hAnsiTheme="majorHAnsi"/>
                <w:bCs/>
                <w:sz w:val="20"/>
                <w:szCs w:val="20"/>
              </w:rPr>
            </w:pPr>
            <w:r w:rsidRPr="001B37FD">
              <w:rPr>
                <w:rFonts w:asciiTheme="majorHAnsi" w:hAnsiTheme="majorHAnsi"/>
                <w:bCs/>
                <w:sz w:val="18"/>
                <w:szCs w:val="20"/>
              </w:rPr>
              <w:t>(investigating, analysing and evaluating examples of media work)</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tcPr>
          <w:p w:rsidR="000F2746" w:rsidRPr="00657562" w:rsidRDefault="000F2746" w:rsidP="000F2746">
            <w:pPr>
              <w:spacing w:after="0"/>
              <w:rPr>
                <w:rFonts w:asciiTheme="majorHAnsi" w:hAnsiTheme="majorHAnsi"/>
                <w:b/>
                <w:bCs/>
                <w:sz w:val="20"/>
                <w:szCs w:val="20"/>
              </w:rPr>
            </w:pPr>
            <w:r w:rsidRPr="00657562">
              <w:rPr>
                <w:rFonts w:asciiTheme="majorHAnsi" w:hAnsiTheme="majorHAnsi"/>
                <w:bCs/>
                <w:sz w:val="20"/>
                <w:szCs w:val="20"/>
              </w:rPr>
              <w:t xml:space="preserve">Provides detailed justification through references to </w:t>
            </w:r>
            <w:r>
              <w:rPr>
                <w:rFonts w:asciiTheme="majorHAnsi" w:hAnsiTheme="majorHAnsi"/>
                <w:bCs/>
                <w:sz w:val="20"/>
                <w:szCs w:val="20"/>
              </w:rPr>
              <w:t xml:space="preserve">relevant </w:t>
            </w:r>
            <w:r w:rsidRPr="00657562">
              <w:rPr>
                <w:rFonts w:asciiTheme="majorHAnsi" w:hAnsiTheme="majorHAnsi"/>
                <w:bCs/>
                <w:sz w:val="20"/>
                <w:szCs w:val="20"/>
              </w:rPr>
              <w:t>media work</w:t>
            </w:r>
          </w:p>
        </w:tc>
        <w:tc>
          <w:tcPr>
            <w:tcW w:w="1323" w:type="dxa"/>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sidRPr="00657562">
              <w:rPr>
                <w:rFonts w:asciiTheme="majorHAnsi" w:hAnsiTheme="majorHAnsi"/>
                <w:bCs/>
                <w:sz w:val="20"/>
                <w:szCs w:val="20"/>
              </w:rPr>
              <w:t>Provides evidence through references to appropriate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tcPr>
          <w:p w:rsidR="000F2746" w:rsidRPr="00657562" w:rsidRDefault="000F2746" w:rsidP="000F2746">
            <w:pPr>
              <w:spacing w:after="0"/>
              <w:rPr>
                <w:rFonts w:asciiTheme="majorHAnsi" w:hAnsiTheme="majorHAnsi"/>
                <w:bCs/>
                <w:sz w:val="20"/>
                <w:szCs w:val="20"/>
              </w:rPr>
            </w:pPr>
            <w:r>
              <w:rPr>
                <w:rFonts w:asciiTheme="majorHAnsi" w:hAnsiTheme="majorHAnsi"/>
                <w:bCs/>
                <w:sz w:val="20"/>
                <w:szCs w:val="20"/>
              </w:rPr>
              <w:t>Provides brief or inaccurate</w:t>
            </w:r>
            <w:r w:rsidRPr="00657562">
              <w:rPr>
                <w:rFonts w:asciiTheme="majorHAnsi" w:hAnsiTheme="majorHAnsi"/>
                <w:bCs/>
                <w:sz w:val="20"/>
                <w:szCs w:val="20"/>
              </w:rPr>
              <w:t xml:space="preserve"> reference to media work</w:t>
            </w:r>
          </w:p>
        </w:tc>
        <w:tc>
          <w:tcPr>
            <w:tcW w:w="1323" w:type="dxa"/>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657562" w:rsidTr="000F2746">
        <w:tc>
          <w:tcPr>
            <w:tcW w:w="7919" w:type="dxa"/>
            <w:shd w:val="clear" w:color="auto" w:fill="E4D8EB" w:themeFill="accent4" w:themeFillTint="66"/>
          </w:tcPr>
          <w:p w:rsidR="000F2746" w:rsidRPr="00657562" w:rsidRDefault="000F2746" w:rsidP="000F2746">
            <w:pPr>
              <w:spacing w:after="0"/>
              <w:rPr>
                <w:rFonts w:asciiTheme="majorHAnsi" w:hAnsiTheme="majorHAnsi"/>
                <w:b/>
                <w:bCs/>
                <w:sz w:val="20"/>
                <w:szCs w:val="20"/>
              </w:rPr>
            </w:pPr>
            <w:r>
              <w:rPr>
                <w:rFonts w:asciiTheme="majorHAnsi" w:hAnsiTheme="majorHAnsi"/>
                <w:b/>
                <w:bCs/>
                <w:sz w:val="20"/>
                <w:szCs w:val="20"/>
              </w:rPr>
              <w:t>Detailed</w:t>
            </w:r>
            <w:r w:rsidRPr="00657562">
              <w:rPr>
                <w:rFonts w:asciiTheme="majorHAnsi" w:hAnsiTheme="majorHAnsi"/>
                <w:b/>
                <w:bCs/>
                <w:sz w:val="20"/>
                <w:szCs w:val="20"/>
              </w:rPr>
              <w:t xml:space="preserve"> use of media terminology</w:t>
            </w:r>
          </w:p>
        </w:tc>
        <w:tc>
          <w:tcPr>
            <w:tcW w:w="1323" w:type="dxa"/>
            <w:shd w:val="clear" w:color="auto" w:fill="E4D8EB" w:themeFill="accent4" w:themeFillTint="66"/>
            <w:vAlign w:val="center"/>
          </w:tcPr>
          <w:p w:rsidR="000F2746" w:rsidRPr="00657562" w:rsidRDefault="000F2746" w:rsidP="000F2746">
            <w:pPr>
              <w:spacing w:after="0"/>
              <w:jc w:val="center"/>
              <w:rPr>
                <w:rFonts w:asciiTheme="majorHAnsi" w:hAnsiTheme="majorHAnsi"/>
                <w:b/>
                <w:bCs/>
                <w:sz w:val="20"/>
                <w:szCs w:val="20"/>
              </w:rPr>
            </w:pPr>
            <w:r>
              <w:rPr>
                <w:rFonts w:asciiTheme="majorHAnsi" w:hAnsiTheme="majorHAnsi"/>
                <w:b/>
                <w:bCs/>
                <w:sz w:val="20"/>
                <w:szCs w:val="20"/>
              </w:rPr>
              <w:t>3</w:t>
            </w:r>
          </w:p>
        </w:tc>
      </w:tr>
      <w:tr w:rsidR="000F2746" w:rsidRPr="000D06AB" w:rsidTr="000F2746">
        <w:tc>
          <w:tcPr>
            <w:tcW w:w="7919" w:type="dxa"/>
            <w:shd w:val="clear" w:color="auto" w:fill="auto"/>
          </w:tcPr>
          <w:p w:rsidR="000F2746" w:rsidRPr="00657562" w:rsidRDefault="00E205FA" w:rsidP="000F2746">
            <w:pPr>
              <w:spacing w:after="0"/>
              <w:rPr>
                <w:rFonts w:asciiTheme="majorHAnsi" w:hAnsiTheme="majorHAnsi"/>
                <w:b/>
                <w:bCs/>
                <w:sz w:val="20"/>
                <w:szCs w:val="20"/>
              </w:rPr>
            </w:pPr>
            <w:r>
              <w:rPr>
                <w:rFonts w:asciiTheme="majorHAnsi" w:hAnsiTheme="majorHAnsi"/>
                <w:bCs/>
                <w:sz w:val="20"/>
                <w:szCs w:val="20"/>
              </w:rPr>
              <w:t>Makes c</w:t>
            </w:r>
            <w:r w:rsidRPr="00657562">
              <w:rPr>
                <w:rFonts w:asciiTheme="majorHAnsi" w:hAnsiTheme="majorHAnsi"/>
                <w:bCs/>
                <w:sz w:val="20"/>
                <w:szCs w:val="20"/>
              </w:rPr>
              <w:t xml:space="preserve">onsistent </w:t>
            </w:r>
            <w:r w:rsidR="000F2746" w:rsidRPr="00657562">
              <w:rPr>
                <w:rFonts w:asciiTheme="majorHAnsi" w:hAnsiTheme="majorHAnsi"/>
                <w:bCs/>
                <w:sz w:val="20"/>
                <w:szCs w:val="20"/>
              </w:rPr>
              <w:t xml:space="preserve">and relevant </w:t>
            </w:r>
            <w:r>
              <w:rPr>
                <w:rFonts w:asciiTheme="majorHAnsi" w:hAnsiTheme="majorHAnsi"/>
                <w:bCs/>
                <w:sz w:val="20"/>
                <w:szCs w:val="20"/>
              </w:rPr>
              <w:t xml:space="preserve">use of </w:t>
            </w:r>
            <w:r w:rsidR="000F2746" w:rsidRPr="00657562">
              <w:rPr>
                <w:rFonts w:asciiTheme="majorHAnsi" w:hAnsiTheme="majorHAnsi"/>
                <w:bCs/>
                <w:sz w:val="20"/>
                <w:szCs w:val="20"/>
              </w:rPr>
              <w:t>media terminology</w:t>
            </w:r>
          </w:p>
        </w:tc>
        <w:tc>
          <w:tcPr>
            <w:tcW w:w="1323" w:type="dxa"/>
            <w:shd w:val="clear" w:color="auto" w:fill="auto"/>
            <w:vAlign w:val="center"/>
          </w:tcPr>
          <w:p w:rsidR="000F2746" w:rsidRPr="000D06AB" w:rsidRDefault="000F2746" w:rsidP="000F2746">
            <w:pPr>
              <w:spacing w:after="0"/>
              <w:jc w:val="center"/>
              <w:rPr>
                <w:rFonts w:asciiTheme="majorHAnsi" w:hAnsiTheme="majorHAnsi"/>
                <w:bCs/>
                <w:sz w:val="20"/>
                <w:szCs w:val="20"/>
              </w:rPr>
            </w:pPr>
            <w:r w:rsidRPr="000D06AB">
              <w:rPr>
                <w:rFonts w:asciiTheme="majorHAnsi" w:hAnsiTheme="majorHAnsi"/>
                <w:bCs/>
                <w:sz w:val="20"/>
                <w:szCs w:val="20"/>
              </w:rPr>
              <w:t>3</w:t>
            </w:r>
          </w:p>
        </w:tc>
      </w:tr>
      <w:tr w:rsidR="000F2746" w:rsidRPr="00657562" w:rsidTr="000F2746">
        <w:tc>
          <w:tcPr>
            <w:tcW w:w="7919" w:type="dxa"/>
            <w:shd w:val="clear" w:color="auto" w:fill="auto"/>
          </w:tcPr>
          <w:p w:rsidR="000F2746" w:rsidRPr="00657562" w:rsidRDefault="00E205FA" w:rsidP="000F2746">
            <w:pPr>
              <w:spacing w:after="0"/>
              <w:rPr>
                <w:rFonts w:asciiTheme="majorHAnsi" w:hAnsiTheme="majorHAnsi"/>
                <w:bCs/>
                <w:sz w:val="20"/>
                <w:szCs w:val="20"/>
              </w:rPr>
            </w:pPr>
            <w:r>
              <w:rPr>
                <w:rFonts w:asciiTheme="majorHAnsi" w:hAnsiTheme="majorHAnsi"/>
                <w:bCs/>
                <w:sz w:val="20"/>
                <w:szCs w:val="20"/>
              </w:rPr>
              <w:t>Makes f</w:t>
            </w:r>
            <w:r w:rsidRPr="00657562">
              <w:rPr>
                <w:rFonts w:asciiTheme="majorHAnsi" w:hAnsiTheme="majorHAnsi"/>
                <w:bCs/>
                <w:sz w:val="20"/>
                <w:szCs w:val="20"/>
              </w:rPr>
              <w:t xml:space="preserve">requent </w:t>
            </w:r>
            <w:r w:rsidR="000F2746" w:rsidRPr="00657562">
              <w:rPr>
                <w:rFonts w:asciiTheme="majorHAnsi" w:hAnsiTheme="majorHAnsi"/>
                <w:bCs/>
                <w:sz w:val="20"/>
                <w:szCs w:val="20"/>
              </w:rPr>
              <w:t>and mostly correct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2</w:t>
            </w:r>
          </w:p>
        </w:tc>
      </w:tr>
      <w:tr w:rsidR="000F2746" w:rsidRPr="00657562" w:rsidTr="000F2746">
        <w:tc>
          <w:tcPr>
            <w:tcW w:w="7919" w:type="dxa"/>
            <w:shd w:val="clear" w:color="auto" w:fill="auto"/>
          </w:tcPr>
          <w:p w:rsidR="000F2746" w:rsidRPr="00657562" w:rsidRDefault="00E205FA" w:rsidP="000F2746">
            <w:pPr>
              <w:spacing w:after="0"/>
              <w:rPr>
                <w:rFonts w:asciiTheme="majorHAnsi" w:hAnsiTheme="majorHAnsi"/>
                <w:bCs/>
                <w:sz w:val="20"/>
                <w:szCs w:val="20"/>
              </w:rPr>
            </w:pPr>
            <w:r>
              <w:rPr>
                <w:rFonts w:asciiTheme="majorHAnsi" w:hAnsiTheme="majorHAnsi"/>
                <w:bCs/>
                <w:sz w:val="20"/>
                <w:szCs w:val="20"/>
              </w:rPr>
              <w:t xml:space="preserve">Makes limited </w:t>
            </w:r>
            <w:r w:rsidR="000F2746">
              <w:rPr>
                <w:rFonts w:asciiTheme="majorHAnsi" w:hAnsiTheme="majorHAnsi"/>
                <w:bCs/>
                <w:sz w:val="20"/>
                <w:szCs w:val="20"/>
              </w:rPr>
              <w:t>or inaccurate</w:t>
            </w:r>
            <w:r w:rsidR="000F2746" w:rsidRPr="00657562">
              <w:rPr>
                <w:rFonts w:asciiTheme="majorHAnsi" w:hAnsiTheme="majorHAnsi"/>
                <w:bCs/>
                <w:sz w:val="20"/>
                <w:szCs w:val="20"/>
              </w:rPr>
              <w:t xml:space="preserve"> use of media terminology</w:t>
            </w:r>
          </w:p>
        </w:tc>
        <w:tc>
          <w:tcPr>
            <w:tcW w:w="1323" w:type="dxa"/>
            <w:shd w:val="clear" w:color="auto" w:fill="auto"/>
            <w:vAlign w:val="center"/>
          </w:tcPr>
          <w:p w:rsidR="000F2746" w:rsidRPr="00657562" w:rsidRDefault="000F2746" w:rsidP="000F2746">
            <w:pPr>
              <w:spacing w:after="0"/>
              <w:jc w:val="center"/>
              <w:rPr>
                <w:rFonts w:asciiTheme="majorHAnsi" w:hAnsiTheme="majorHAnsi"/>
                <w:bCs/>
                <w:sz w:val="20"/>
                <w:szCs w:val="20"/>
              </w:rPr>
            </w:pPr>
            <w:r w:rsidRPr="00657562">
              <w:rPr>
                <w:rFonts w:asciiTheme="majorHAnsi" w:hAnsiTheme="majorHAnsi"/>
                <w:bCs/>
                <w:sz w:val="20"/>
                <w:szCs w:val="20"/>
              </w:rPr>
              <w:t>1</w:t>
            </w:r>
          </w:p>
        </w:tc>
      </w:tr>
      <w:tr w:rsidR="000F2746" w:rsidRPr="007D1169" w:rsidTr="000F2746">
        <w:tc>
          <w:tcPr>
            <w:tcW w:w="7919" w:type="dxa"/>
            <w:shd w:val="clear" w:color="auto" w:fill="auto"/>
          </w:tcPr>
          <w:p w:rsidR="000F2746" w:rsidRPr="00A85F3C" w:rsidRDefault="000F2746" w:rsidP="000F2746">
            <w:pPr>
              <w:spacing w:after="0"/>
              <w:jc w:val="right"/>
              <w:rPr>
                <w:rFonts w:asciiTheme="majorHAnsi" w:hAnsiTheme="majorHAnsi"/>
                <w:b/>
                <w:bCs/>
                <w:sz w:val="20"/>
                <w:szCs w:val="20"/>
              </w:rPr>
            </w:pPr>
            <w:r>
              <w:rPr>
                <w:rFonts w:asciiTheme="majorHAnsi" w:hAnsiTheme="majorHAnsi"/>
                <w:b/>
                <w:bCs/>
                <w:sz w:val="20"/>
                <w:szCs w:val="20"/>
              </w:rPr>
              <w:t>Total</w:t>
            </w:r>
          </w:p>
        </w:tc>
        <w:tc>
          <w:tcPr>
            <w:tcW w:w="1323" w:type="dxa"/>
            <w:shd w:val="clear" w:color="auto" w:fill="auto"/>
            <w:vAlign w:val="center"/>
          </w:tcPr>
          <w:p w:rsidR="000F2746" w:rsidRPr="007D1169" w:rsidRDefault="001410DD" w:rsidP="001410DD">
            <w:pPr>
              <w:spacing w:after="0"/>
              <w:jc w:val="right"/>
              <w:rPr>
                <w:rFonts w:asciiTheme="majorHAnsi" w:hAnsiTheme="majorHAnsi"/>
                <w:b/>
                <w:bCs/>
                <w:sz w:val="20"/>
                <w:szCs w:val="20"/>
              </w:rPr>
            </w:pPr>
            <w:r>
              <w:rPr>
                <w:rFonts w:asciiTheme="majorHAnsi" w:hAnsiTheme="majorHAnsi"/>
                <w:b/>
                <w:bCs/>
                <w:sz w:val="20"/>
                <w:szCs w:val="20"/>
              </w:rPr>
              <w:t>/</w:t>
            </w:r>
            <w:r w:rsidR="00483DEE">
              <w:rPr>
                <w:rFonts w:asciiTheme="majorHAnsi" w:hAnsiTheme="majorHAnsi"/>
                <w:b/>
                <w:bCs/>
                <w:sz w:val="20"/>
                <w:szCs w:val="20"/>
              </w:rPr>
              <w:t>21</w:t>
            </w:r>
          </w:p>
        </w:tc>
      </w:tr>
    </w:tbl>
    <w:p w:rsidR="0084681B" w:rsidRDefault="0084681B" w:rsidP="00033195"/>
    <w:sectPr w:rsidR="0084681B" w:rsidSect="00203677">
      <w:headerReference w:type="even" r:id="rId13"/>
      <w:headerReference w:type="default" r:id="rId14"/>
      <w:footerReference w:type="even" r:id="rId15"/>
      <w:footerReference w:type="default" r:id="rId16"/>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25" w:rsidRDefault="005E5025" w:rsidP="00DC2DBB">
      <w:r>
        <w:separator/>
      </w:r>
    </w:p>
  </w:endnote>
  <w:endnote w:type="continuationSeparator" w:id="0">
    <w:p w:rsidR="005E5025" w:rsidRDefault="005E5025"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DE34C4" w:rsidRDefault="005E5025" w:rsidP="00476CA1">
    <w:pPr>
      <w:pStyle w:val="Footer"/>
      <w:pBdr>
        <w:top w:val="single" w:sz="4" w:space="4" w:color="5C815C"/>
      </w:pBdr>
      <w:tabs>
        <w:tab w:val="clear" w:pos="8640"/>
        <w:tab w:val="right" w:pos="9072"/>
      </w:tabs>
      <w:rPr>
        <w:rFonts w:ascii="Franklin Gothic Book" w:hAnsi="Franklin Gothic Book"/>
        <w:color w:val="342568"/>
        <w:sz w:val="16"/>
        <w:szCs w:val="16"/>
      </w:rPr>
    </w:pPr>
    <w:r>
      <w:rPr>
        <w:rFonts w:ascii="Franklin Gothic Book" w:hAnsi="Franklin Gothic Book"/>
        <w:noProof/>
        <w:color w:val="342568"/>
        <w:sz w:val="16"/>
        <w:szCs w:val="16"/>
      </w:rPr>
      <w:t>2021/</w:t>
    </w:r>
    <w:r w:rsidRPr="006A0182">
      <w:rPr>
        <w:rFonts w:ascii="Franklin Gothic Book" w:hAnsi="Franklin Gothic Book"/>
        <w:noProof/>
        <w:color w:val="342568"/>
        <w:sz w:val="16"/>
        <w:szCs w:val="16"/>
      </w:rPr>
      <w:t>43925</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DE34C4" w:rsidRDefault="005E5025" w:rsidP="005161BD">
    <w:pPr>
      <w:pStyle w:val="Foote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033FAF" w:rsidRDefault="005E5025" w:rsidP="00033FAF">
    <w:pPr>
      <w:pStyle w:val="Footer"/>
      <w:pBdr>
        <w:top w:val="single" w:sz="4" w:space="4" w:color="5C815C"/>
      </w:pBdr>
      <w:tabs>
        <w:tab w:val="clear" w:pos="4320"/>
        <w:tab w:val="clear" w:pos="8640"/>
        <w:tab w:val="right" w:pos="9072"/>
      </w:tabs>
      <w:jc w:val="both"/>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0C70B7" w:rsidRDefault="005E5025" w:rsidP="00476CA1">
    <w:pPr>
      <w:pStyle w:val="Footer"/>
      <w:pBdr>
        <w:top w:val="single" w:sz="4" w:space="4" w:color="5C815C"/>
      </w:pBdr>
      <w:tabs>
        <w:tab w:val="clear" w:pos="4320"/>
        <w:tab w:val="clear" w:pos="8640"/>
        <w:tab w:val="right" w:pos="9072"/>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25" w:rsidRDefault="005E5025" w:rsidP="00DC2DBB">
      <w:r>
        <w:separator/>
      </w:r>
    </w:p>
  </w:footnote>
  <w:footnote w:type="continuationSeparator" w:id="0">
    <w:p w:rsidR="005E5025" w:rsidRDefault="005E5025" w:rsidP="00DC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Default="005E5025" w:rsidP="003940CC">
    <w:pPr>
      <w:pStyle w:val="Header"/>
      <w:ind w:left="-709"/>
    </w:pPr>
    <w:r>
      <w:rPr>
        <w:noProof/>
        <w:lang w:eastAsia="en-AU"/>
      </w:rPr>
      <w:drawing>
        <wp:inline distT="0" distB="0" distL="0" distR="0" wp14:anchorId="23F43F16" wp14:editId="6C25033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E5025" w:rsidRDefault="005E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1B3981" w:rsidRDefault="005E5025" w:rsidP="00476CA1">
    <w:pPr>
      <w:pStyle w:val="Header"/>
      <w:pBdr>
        <w:bottom w:val="single" w:sz="8" w:space="1" w:color="5C815C"/>
      </w:pBdr>
      <w:ind w:left="-1276" w:right="931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9783C">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5E5025" w:rsidRDefault="005E5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5" w:rsidRPr="00657562" w:rsidRDefault="005E5025" w:rsidP="00476CA1">
    <w:pPr>
      <w:pStyle w:val="Header"/>
      <w:pBdr>
        <w:bottom w:val="single" w:sz="8" w:space="1" w:color="5C815C"/>
      </w:pBdr>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9783C">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C23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6ED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8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6A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8A6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093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86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D6F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D2B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90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93568"/>
    <w:multiLevelType w:val="hybridMultilevel"/>
    <w:tmpl w:val="2E2CA19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0E103F69"/>
    <w:multiLevelType w:val="hybridMultilevel"/>
    <w:tmpl w:val="B0BA4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C61615"/>
    <w:multiLevelType w:val="hybridMultilevel"/>
    <w:tmpl w:val="8B7CB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16CD2"/>
    <w:multiLevelType w:val="hybridMultilevel"/>
    <w:tmpl w:val="15C22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AA49B5"/>
    <w:multiLevelType w:val="hybridMultilevel"/>
    <w:tmpl w:val="C33C4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D81739"/>
    <w:multiLevelType w:val="hybridMultilevel"/>
    <w:tmpl w:val="BC7ED260"/>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20992"/>
    <w:multiLevelType w:val="hybridMultilevel"/>
    <w:tmpl w:val="A27E4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67DC4"/>
    <w:multiLevelType w:val="hybridMultilevel"/>
    <w:tmpl w:val="28E2C0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5145A7"/>
    <w:multiLevelType w:val="hybridMultilevel"/>
    <w:tmpl w:val="A6B0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039B6"/>
    <w:multiLevelType w:val="hybridMultilevel"/>
    <w:tmpl w:val="6A1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36E7E"/>
    <w:multiLevelType w:val="hybridMultilevel"/>
    <w:tmpl w:val="132CCA2E"/>
    <w:lvl w:ilvl="0" w:tplc="7FFA25F2">
      <w:start w:val="30"/>
      <w:numFmt w:val="bullet"/>
      <w:lvlText w:val="-"/>
      <w:lvlJc w:val="left"/>
      <w:pPr>
        <w:ind w:left="814" w:hanging="360"/>
      </w:pPr>
      <w:rPr>
        <w:rFonts w:ascii="Calibri" w:eastAsiaTheme="minorHAnsi" w:hAnsi="Calibri" w:cstheme="minorHAnsi"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1" w15:restartNumberingAfterBreak="0">
    <w:nsid w:val="3D970C6E"/>
    <w:multiLevelType w:val="hybridMultilevel"/>
    <w:tmpl w:val="A29A7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A282D"/>
    <w:multiLevelType w:val="hybridMultilevel"/>
    <w:tmpl w:val="E6B40AE8"/>
    <w:lvl w:ilvl="0" w:tplc="0C09000F">
      <w:start w:val="1"/>
      <w:numFmt w:val="decimal"/>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TimesNewRoman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03043"/>
    <w:multiLevelType w:val="hybridMultilevel"/>
    <w:tmpl w:val="593E1E2A"/>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4" w15:restartNumberingAfterBreak="0">
    <w:nsid w:val="48215345"/>
    <w:multiLevelType w:val="hybridMultilevel"/>
    <w:tmpl w:val="A04859BE"/>
    <w:lvl w:ilvl="0" w:tplc="E0D6F69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10BFD"/>
    <w:multiLevelType w:val="hybridMultilevel"/>
    <w:tmpl w:val="49F0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2412D5"/>
    <w:multiLevelType w:val="hybridMultilevel"/>
    <w:tmpl w:val="E1283A2C"/>
    <w:lvl w:ilvl="0" w:tplc="FECC9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E97BAE"/>
    <w:multiLevelType w:val="hybridMultilevel"/>
    <w:tmpl w:val="17B2561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829F8"/>
    <w:multiLevelType w:val="hybridMultilevel"/>
    <w:tmpl w:val="A3161938"/>
    <w:lvl w:ilvl="0" w:tplc="E0D6F69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51D03"/>
    <w:multiLevelType w:val="hybridMultilevel"/>
    <w:tmpl w:val="D0866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0622A4"/>
    <w:multiLevelType w:val="hybridMultilevel"/>
    <w:tmpl w:val="ABFECBA4"/>
    <w:lvl w:ilvl="0" w:tplc="3F668306">
      <w:start w:val="1"/>
      <w:numFmt w:val="bullet"/>
      <w:lvlText w:val=""/>
      <w:lvlJc w:val="left"/>
      <w:pPr>
        <w:ind w:left="360" w:hanging="360"/>
      </w:pPr>
      <w:rPr>
        <w:rFonts w:ascii="Symbol" w:hAnsi="Symbol" w:hint="default"/>
      </w:rPr>
    </w:lvl>
    <w:lvl w:ilvl="1" w:tplc="1096BC30">
      <w:start w:val="1"/>
      <w:numFmt w:val="bullet"/>
      <w:pStyle w:val="ListBullet2"/>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BD3AF3"/>
    <w:multiLevelType w:val="hybridMultilevel"/>
    <w:tmpl w:val="DB3E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17713"/>
    <w:multiLevelType w:val="hybridMultilevel"/>
    <w:tmpl w:val="EBFA7BBC"/>
    <w:lvl w:ilvl="0" w:tplc="3F668306">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8F2754"/>
    <w:multiLevelType w:val="hybridMultilevel"/>
    <w:tmpl w:val="0CD2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D7BA5"/>
    <w:multiLevelType w:val="hybridMultilevel"/>
    <w:tmpl w:val="189EE0DC"/>
    <w:lvl w:ilvl="0" w:tplc="C80C113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82232B"/>
    <w:multiLevelType w:val="hybridMultilevel"/>
    <w:tmpl w:val="E77AD810"/>
    <w:lvl w:ilvl="0" w:tplc="61F20D1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5F159A"/>
    <w:multiLevelType w:val="hybridMultilevel"/>
    <w:tmpl w:val="189EE0DC"/>
    <w:lvl w:ilvl="0" w:tplc="C80C113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636E09"/>
    <w:multiLevelType w:val="hybridMultilevel"/>
    <w:tmpl w:val="23E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07BAE"/>
    <w:multiLevelType w:val="hybridMultilevel"/>
    <w:tmpl w:val="34B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7"/>
  </w:num>
  <w:num w:numId="4">
    <w:abstractNumId w:val="12"/>
  </w:num>
  <w:num w:numId="5">
    <w:abstractNumId w:val="24"/>
  </w:num>
  <w:num w:numId="6">
    <w:abstractNumId w:val="28"/>
  </w:num>
  <w:num w:numId="7">
    <w:abstractNumId w:val="17"/>
  </w:num>
  <w:num w:numId="8">
    <w:abstractNumId w:val="31"/>
  </w:num>
  <w:num w:numId="9">
    <w:abstractNumId w:val="18"/>
  </w:num>
  <w:num w:numId="10">
    <w:abstractNumId w:val="21"/>
  </w:num>
  <w:num w:numId="11">
    <w:abstractNumId w:val="16"/>
  </w:num>
  <w:num w:numId="12">
    <w:abstractNumId w:val="27"/>
  </w:num>
  <w:num w:numId="13">
    <w:abstractNumId w:val="33"/>
  </w:num>
  <w:num w:numId="14">
    <w:abstractNumId w:val="15"/>
  </w:num>
  <w:num w:numId="15">
    <w:abstractNumId w:val="20"/>
  </w:num>
  <w:num w:numId="16">
    <w:abstractNumId w:val="22"/>
  </w:num>
  <w:num w:numId="17">
    <w:abstractNumId w:val="23"/>
  </w:num>
  <w:num w:numId="18">
    <w:abstractNumId w:val="3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2"/>
  </w:num>
  <w:num w:numId="30">
    <w:abstractNumId w:val="11"/>
  </w:num>
  <w:num w:numId="31">
    <w:abstractNumId w:val="10"/>
  </w:num>
  <w:num w:numId="32">
    <w:abstractNumId w:val="29"/>
  </w:num>
  <w:num w:numId="33">
    <w:abstractNumId w:val="14"/>
  </w:num>
  <w:num w:numId="34">
    <w:abstractNumId w:val="13"/>
  </w:num>
  <w:num w:numId="35">
    <w:abstractNumId w:val="30"/>
  </w:num>
  <w:num w:numId="36">
    <w:abstractNumId w:val="35"/>
  </w:num>
  <w:num w:numId="37">
    <w:abstractNumId w:val="26"/>
  </w:num>
  <w:num w:numId="38">
    <w:abstractNumId w:val="32"/>
  </w:num>
  <w:num w:numId="39">
    <w:abstractNumId w:val="36"/>
  </w:num>
  <w:num w:numId="40">
    <w:abstractNumId w:val="32"/>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8"/>
    <w:rsid w:val="00007332"/>
    <w:rsid w:val="000163C8"/>
    <w:rsid w:val="00021C9C"/>
    <w:rsid w:val="00033195"/>
    <w:rsid w:val="00033FAF"/>
    <w:rsid w:val="000607FA"/>
    <w:rsid w:val="00064166"/>
    <w:rsid w:val="00071D0E"/>
    <w:rsid w:val="00082207"/>
    <w:rsid w:val="00091D90"/>
    <w:rsid w:val="00093780"/>
    <w:rsid w:val="00096138"/>
    <w:rsid w:val="000A3411"/>
    <w:rsid w:val="000A75BE"/>
    <w:rsid w:val="000B074A"/>
    <w:rsid w:val="000C5059"/>
    <w:rsid w:val="000C70B7"/>
    <w:rsid w:val="000D06AB"/>
    <w:rsid w:val="000F2746"/>
    <w:rsid w:val="000F2EB3"/>
    <w:rsid w:val="001075BD"/>
    <w:rsid w:val="001110C4"/>
    <w:rsid w:val="00111E4B"/>
    <w:rsid w:val="00112DEA"/>
    <w:rsid w:val="001301F7"/>
    <w:rsid w:val="00137F01"/>
    <w:rsid w:val="00137F23"/>
    <w:rsid w:val="001410DD"/>
    <w:rsid w:val="00143CFD"/>
    <w:rsid w:val="00172225"/>
    <w:rsid w:val="00182F10"/>
    <w:rsid w:val="00190056"/>
    <w:rsid w:val="00192227"/>
    <w:rsid w:val="001B37FD"/>
    <w:rsid w:val="001C77EA"/>
    <w:rsid w:val="001D289E"/>
    <w:rsid w:val="001E4C4E"/>
    <w:rsid w:val="001F3E11"/>
    <w:rsid w:val="00203677"/>
    <w:rsid w:val="0020799F"/>
    <w:rsid w:val="00213C4B"/>
    <w:rsid w:val="002301FF"/>
    <w:rsid w:val="00234259"/>
    <w:rsid w:val="0024260A"/>
    <w:rsid w:val="00250806"/>
    <w:rsid w:val="00253B96"/>
    <w:rsid w:val="00263068"/>
    <w:rsid w:val="00263102"/>
    <w:rsid w:val="00270B79"/>
    <w:rsid w:val="002816B5"/>
    <w:rsid w:val="00292E8E"/>
    <w:rsid w:val="00297ED6"/>
    <w:rsid w:val="002B7F28"/>
    <w:rsid w:val="002D7E9E"/>
    <w:rsid w:val="003144FC"/>
    <w:rsid w:val="0034578B"/>
    <w:rsid w:val="00347A30"/>
    <w:rsid w:val="00365096"/>
    <w:rsid w:val="00372231"/>
    <w:rsid w:val="003827BB"/>
    <w:rsid w:val="00386ECD"/>
    <w:rsid w:val="00387883"/>
    <w:rsid w:val="003914E9"/>
    <w:rsid w:val="003940CC"/>
    <w:rsid w:val="003A1C0C"/>
    <w:rsid w:val="003A4277"/>
    <w:rsid w:val="003A605E"/>
    <w:rsid w:val="003B61A0"/>
    <w:rsid w:val="003D4C8D"/>
    <w:rsid w:val="003E509B"/>
    <w:rsid w:val="003F4A18"/>
    <w:rsid w:val="004014EC"/>
    <w:rsid w:val="004178F6"/>
    <w:rsid w:val="00442547"/>
    <w:rsid w:val="00450642"/>
    <w:rsid w:val="0045097D"/>
    <w:rsid w:val="00456F6A"/>
    <w:rsid w:val="00470A67"/>
    <w:rsid w:val="00476CA1"/>
    <w:rsid w:val="0048256A"/>
    <w:rsid w:val="00483DEE"/>
    <w:rsid w:val="004A1FED"/>
    <w:rsid w:val="004A2C1C"/>
    <w:rsid w:val="004C7A58"/>
    <w:rsid w:val="004E4410"/>
    <w:rsid w:val="004F2D82"/>
    <w:rsid w:val="00502A43"/>
    <w:rsid w:val="005161BD"/>
    <w:rsid w:val="005477C2"/>
    <w:rsid w:val="005604A4"/>
    <w:rsid w:val="0056164C"/>
    <w:rsid w:val="005643BD"/>
    <w:rsid w:val="00565EEB"/>
    <w:rsid w:val="00572A48"/>
    <w:rsid w:val="00574F55"/>
    <w:rsid w:val="00581670"/>
    <w:rsid w:val="005903D1"/>
    <w:rsid w:val="00594CB4"/>
    <w:rsid w:val="005A1D52"/>
    <w:rsid w:val="005A1FBF"/>
    <w:rsid w:val="005A6EA6"/>
    <w:rsid w:val="005C4C61"/>
    <w:rsid w:val="005E5025"/>
    <w:rsid w:val="005F00DA"/>
    <w:rsid w:val="005F056D"/>
    <w:rsid w:val="005F08E3"/>
    <w:rsid w:val="005F1947"/>
    <w:rsid w:val="005F75EB"/>
    <w:rsid w:val="00605CED"/>
    <w:rsid w:val="00616533"/>
    <w:rsid w:val="00621BE8"/>
    <w:rsid w:val="00627679"/>
    <w:rsid w:val="00636718"/>
    <w:rsid w:val="00645B13"/>
    <w:rsid w:val="006464C1"/>
    <w:rsid w:val="00652CFE"/>
    <w:rsid w:val="00657562"/>
    <w:rsid w:val="006712DC"/>
    <w:rsid w:val="00686B96"/>
    <w:rsid w:val="00690954"/>
    <w:rsid w:val="006A0182"/>
    <w:rsid w:val="006B69F1"/>
    <w:rsid w:val="006D3F84"/>
    <w:rsid w:val="006D4A1D"/>
    <w:rsid w:val="006D632A"/>
    <w:rsid w:val="006D6932"/>
    <w:rsid w:val="00703D64"/>
    <w:rsid w:val="00727560"/>
    <w:rsid w:val="007314A6"/>
    <w:rsid w:val="00772D57"/>
    <w:rsid w:val="007732E7"/>
    <w:rsid w:val="00775FB0"/>
    <w:rsid w:val="007810FB"/>
    <w:rsid w:val="0078760B"/>
    <w:rsid w:val="00797633"/>
    <w:rsid w:val="007A3F73"/>
    <w:rsid w:val="007B0C73"/>
    <w:rsid w:val="007B4E3C"/>
    <w:rsid w:val="007C391E"/>
    <w:rsid w:val="007D1169"/>
    <w:rsid w:val="007D4CC0"/>
    <w:rsid w:val="007E019B"/>
    <w:rsid w:val="007E540A"/>
    <w:rsid w:val="007F1950"/>
    <w:rsid w:val="00815D30"/>
    <w:rsid w:val="0083618C"/>
    <w:rsid w:val="0084681B"/>
    <w:rsid w:val="008613D5"/>
    <w:rsid w:val="00874365"/>
    <w:rsid w:val="00877994"/>
    <w:rsid w:val="00882758"/>
    <w:rsid w:val="008A2FC0"/>
    <w:rsid w:val="008C070F"/>
    <w:rsid w:val="008C13DA"/>
    <w:rsid w:val="008C6B58"/>
    <w:rsid w:val="008D0DB1"/>
    <w:rsid w:val="008D1D39"/>
    <w:rsid w:val="008D2C46"/>
    <w:rsid w:val="008D2F1B"/>
    <w:rsid w:val="008F3923"/>
    <w:rsid w:val="009010D3"/>
    <w:rsid w:val="00935F85"/>
    <w:rsid w:val="009420FC"/>
    <w:rsid w:val="00945BAF"/>
    <w:rsid w:val="00955D75"/>
    <w:rsid w:val="00975B6E"/>
    <w:rsid w:val="0098520F"/>
    <w:rsid w:val="00994D2A"/>
    <w:rsid w:val="009954E0"/>
    <w:rsid w:val="009A2DEE"/>
    <w:rsid w:val="009A3A73"/>
    <w:rsid w:val="009A5D4E"/>
    <w:rsid w:val="009B2F59"/>
    <w:rsid w:val="009E4484"/>
    <w:rsid w:val="009E5232"/>
    <w:rsid w:val="009F0148"/>
    <w:rsid w:val="009F1414"/>
    <w:rsid w:val="009F28A2"/>
    <w:rsid w:val="009F48E0"/>
    <w:rsid w:val="009F727F"/>
    <w:rsid w:val="009F78DC"/>
    <w:rsid w:val="00A031E1"/>
    <w:rsid w:val="00A04ED0"/>
    <w:rsid w:val="00A17970"/>
    <w:rsid w:val="00A22BD3"/>
    <w:rsid w:val="00A3251A"/>
    <w:rsid w:val="00A35497"/>
    <w:rsid w:val="00A413C9"/>
    <w:rsid w:val="00A64896"/>
    <w:rsid w:val="00A66D6E"/>
    <w:rsid w:val="00A70623"/>
    <w:rsid w:val="00A745D2"/>
    <w:rsid w:val="00A77258"/>
    <w:rsid w:val="00A85A39"/>
    <w:rsid w:val="00A85ED5"/>
    <w:rsid w:val="00A85F3C"/>
    <w:rsid w:val="00A90459"/>
    <w:rsid w:val="00A96A93"/>
    <w:rsid w:val="00AB089F"/>
    <w:rsid w:val="00AB2578"/>
    <w:rsid w:val="00AC15CD"/>
    <w:rsid w:val="00AC4A86"/>
    <w:rsid w:val="00AD2A34"/>
    <w:rsid w:val="00AF1CCF"/>
    <w:rsid w:val="00AF524E"/>
    <w:rsid w:val="00AF764B"/>
    <w:rsid w:val="00B01B3C"/>
    <w:rsid w:val="00B16382"/>
    <w:rsid w:val="00B2284E"/>
    <w:rsid w:val="00B305CC"/>
    <w:rsid w:val="00B41DDB"/>
    <w:rsid w:val="00B43535"/>
    <w:rsid w:val="00B50926"/>
    <w:rsid w:val="00B638E6"/>
    <w:rsid w:val="00B65672"/>
    <w:rsid w:val="00B73517"/>
    <w:rsid w:val="00B8043E"/>
    <w:rsid w:val="00B907FF"/>
    <w:rsid w:val="00BA73C5"/>
    <w:rsid w:val="00BB46FF"/>
    <w:rsid w:val="00BF0E57"/>
    <w:rsid w:val="00C01F2B"/>
    <w:rsid w:val="00C1300D"/>
    <w:rsid w:val="00C32223"/>
    <w:rsid w:val="00C32E8C"/>
    <w:rsid w:val="00C40F51"/>
    <w:rsid w:val="00C61FD3"/>
    <w:rsid w:val="00C6478B"/>
    <w:rsid w:val="00C65EDD"/>
    <w:rsid w:val="00C6688D"/>
    <w:rsid w:val="00C80BAB"/>
    <w:rsid w:val="00C80BD2"/>
    <w:rsid w:val="00C81D42"/>
    <w:rsid w:val="00C84A81"/>
    <w:rsid w:val="00C96292"/>
    <w:rsid w:val="00CA3DA9"/>
    <w:rsid w:val="00CB0848"/>
    <w:rsid w:val="00CB2DD7"/>
    <w:rsid w:val="00CF1822"/>
    <w:rsid w:val="00CF26D8"/>
    <w:rsid w:val="00CF3E9C"/>
    <w:rsid w:val="00CF63D5"/>
    <w:rsid w:val="00CF7A20"/>
    <w:rsid w:val="00D07BAD"/>
    <w:rsid w:val="00D11498"/>
    <w:rsid w:val="00D12FA8"/>
    <w:rsid w:val="00D1467E"/>
    <w:rsid w:val="00D22487"/>
    <w:rsid w:val="00D414DA"/>
    <w:rsid w:val="00D57E12"/>
    <w:rsid w:val="00D608E8"/>
    <w:rsid w:val="00D6121E"/>
    <w:rsid w:val="00D61A73"/>
    <w:rsid w:val="00D67E1D"/>
    <w:rsid w:val="00D936A7"/>
    <w:rsid w:val="00D9496F"/>
    <w:rsid w:val="00D9783C"/>
    <w:rsid w:val="00DC1FD8"/>
    <w:rsid w:val="00DC2DBB"/>
    <w:rsid w:val="00DC703D"/>
    <w:rsid w:val="00DD179B"/>
    <w:rsid w:val="00DE556F"/>
    <w:rsid w:val="00E07F77"/>
    <w:rsid w:val="00E121D3"/>
    <w:rsid w:val="00E14A50"/>
    <w:rsid w:val="00E15205"/>
    <w:rsid w:val="00E15FD5"/>
    <w:rsid w:val="00E20375"/>
    <w:rsid w:val="00E205FA"/>
    <w:rsid w:val="00E24F9F"/>
    <w:rsid w:val="00E476C3"/>
    <w:rsid w:val="00E72F91"/>
    <w:rsid w:val="00E836F6"/>
    <w:rsid w:val="00E856AF"/>
    <w:rsid w:val="00EA0F4A"/>
    <w:rsid w:val="00EB0EC0"/>
    <w:rsid w:val="00EB645A"/>
    <w:rsid w:val="00EC7D2D"/>
    <w:rsid w:val="00ED4BA7"/>
    <w:rsid w:val="00EE2C4D"/>
    <w:rsid w:val="00EF48BE"/>
    <w:rsid w:val="00F009B2"/>
    <w:rsid w:val="00F01E71"/>
    <w:rsid w:val="00F071EA"/>
    <w:rsid w:val="00F10F5E"/>
    <w:rsid w:val="00F135E9"/>
    <w:rsid w:val="00F149F8"/>
    <w:rsid w:val="00F1532F"/>
    <w:rsid w:val="00F16A34"/>
    <w:rsid w:val="00F17B3D"/>
    <w:rsid w:val="00F410AD"/>
    <w:rsid w:val="00F63FC2"/>
    <w:rsid w:val="00F678F4"/>
    <w:rsid w:val="00F7762A"/>
    <w:rsid w:val="00F77E07"/>
    <w:rsid w:val="00F87A00"/>
    <w:rsid w:val="00F971D9"/>
    <w:rsid w:val="00FA2686"/>
    <w:rsid w:val="00FB79A8"/>
    <w:rsid w:val="00FC3D0E"/>
    <w:rsid w:val="00FE1395"/>
    <w:rsid w:val="00FE45C7"/>
    <w:rsid w:val="00FE6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AE9E31"/>
  <w15:docId w15:val="{98DC5D5C-A25B-4D78-B4D8-BF83526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54"/>
    <w:pPr>
      <w:spacing w:after="120" w:line="264" w:lineRule="auto"/>
    </w:pPr>
    <w:rPr>
      <w:rFonts w:ascii="Calibri" w:hAnsi="Calibri"/>
      <w:sz w:val="22"/>
    </w:rPr>
  </w:style>
  <w:style w:type="paragraph" w:styleId="Heading1">
    <w:name w:val="heading 1"/>
    <w:basedOn w:val="Normal"/>
    <w:next w:val="Normal"/>
    <w:link w:val="Heading1Char"/>
    <w:uiPriority w:val="9"/>
    <w:qFormat/>
    <w:rsid w:val="00033FAF"/>
    <w:pPr>
      <w:spacing w:before="12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33FAF"/>
    <w:pPr>
      <w:spacing w:before="120" w:after="20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033FAF"/>
    <w:pPr>
      <w:keepNext/>
      <w:keepLines/>
      <w:spacing w:before="40" w:after="0"/>
      <w:outlineLvl w:val="2"/>
    </w:pPr>
    <w:rPr>
      <w:rFonts w:asciiTheme="majorHAnsi" w:eastAsiaTheme="majorEastAsia" w:hAnsiTheme="majorHAnsi" w:cstheme="majorBidi"/>
      <w:color w:val="140C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63C8"/>
    <w:pPr>
      <w:tabs>
        <w:tab w:val="center" w:pos="4320"/>
        <w:tab w:val="right" w:pos="8640"/>
      </w:tabs>
    </w:pPr>
  </w:style>
  <w:style w:type="character" w:customStyle="1" w:styleId="HeaderChar">
    <w:name w:val="Header Char"/>
    <w:basedOn w:val="DefaultParagraphFont"/>
    <w:link w:val="Header"/>
    <w:rsid w:val="000163C8"/>
  </w:style>
  <w:style w:type="paragraph" w:styleId="Footer">
    <w:name w:val="footer"/>
    <w:basedOn w:val="Normal"/>
    <w:link w:val="FooterChar"/>
    <w:uiPriority w:val="99"/>
    <w:unhideWhenUsed/>
    <w:rsid w:val="000163C8"/>
    <w:pPr>
      <w:tabs>
        <w:tab w:val="center" w:pos="4320"/>
        <w:tab w:val="right" w:pos="8640"/>
      </w:tabs>
    </w:pPr>
  </w:style>
  <w:style w:type="character" w:customStyle="1" w:styleId="FooterChar">
    <w:name w:val="Footer Char"/>
    <w:basedOn w:val="DefaultParagraphFont"/>
    <w:link w:val="Footer"/>
    <w:uiPriority w:val="99"/>
    <w:rsid w:val="000163C8"/>
  </w:style>
  <w:style w:type="paragraph" w:styleId="BalloonText">
    <w:name w:val="Balloon Text"/>
    <w:basedOn w:val="Normal"/>
    <w:link w:val="BalloonTextChar"/>
    <w:uiPriority w:val="99"/>
    <w:semiHidden/>
    <w:unhideWhenUsed/>
    <w:rsid w:val="000163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3C8"/>
    <w:rPr>
      <w:rFonts w:ascii="Lucida Grande" w:hAnsi="Lucida Grande"/>
      <w:sz w:val="18"/>
      <w:szCs w:val="18"/>
    </w:rPr>
  </w:style>
  <w:style w:type="paragraph" w:styleId="Title">
    <w:name w:val="Title"/>
    <w:basedOn w:val="Normal"/>
    <w:link w:val="TitleChar"/>
    <w:qFormat/>
    <w:rsid w:val="003E509B"/>
    <w:pPr>
      <w:jc w:val="center"/>
    </w:pPr>
    <w:rPr>
      <w:rFonts w:ascii="Times New Roman" w:eastAsia="Times New Roman" w:hAnsi="Times New Roman" w:cs="Times New Roman"/>
      <w:b/>
      <w:noProof/>
      <w:szCs w:val="20"/>
      <w:lang w:val="en-US"/>
    </w:rPr>
  </w:style>
  <w:style w:type="character" w:customStyle="1" w:styleId="TitleChar">
    <w:name w:val="Title Char"/>
    <w:basedOn w:val="DefaultParagraphFont"/>
    <w:link w:val="Title"/>
    <w:rsid w:val="003E509B"/>
    <w:rPr>
      <w:rFonts w:ascii="Times New Roman" w:eastAsia="Times New Roman" w:hAnsi="Times New Roman" w:cs="Times New Roman"/>
      <w:b/>
      <w:noProof/>
      <w:szCs w:val="20"/>
      <w:lang w:val="en-US"/>
    </w:rPr>
  </w:style>
  <w:style w:type="paragraph" w:styleId="ListParagraph">
    <w:name w:val="List Paragraph"/>
    <w:basedOn w:val="Normal"/>
    <w:uiPriority w:val="34"/>
    <w:rsid w:val="0098520F"/>
    <w:pPr>
      <w:ind w:left="720"/>
      <w:contextualSpacing/>
    </w:pPr>
  </w:style>
  <w:style w:type="paragraph" w:styleId="BodyText">
    <w:name w:val="Body Text"/>
    <w:basedOn w:val="Normal"/>
    <w:link w:val="BodyTextChar"/>
    <w:qFormat/>
    <w:rsid w:val="00B41DDB"/>
    <w:pPr>
      <w:spacing w:line="276" w:lineRule="auto"/>
    </w:pPr>
    <w:rPr>
      <w:rFonts w:asciiTheme="majorHAnsi" w:hAnsiTheme="majorHAnsi"/>
      <w:szCs w:val="22"/>
    </w:rPr>
  </w:style>
  <w:style w:type="character" w:customStyle="1" w:styleId="BodyTextChar">
    <w:name w:val="Body Text Char"/>
    <w:basedOn w:val="DefaultParagraphFont"/>
    <w:link w:val="BodyText"/>
    <w:rsid w:val="00B41DDB"/>
    <w:rPr>
      <w:rFonts w:asciiTheme="majorHAnsi" w:hAnsiTheme="majorHAnsi"/>
      <w:sz w:val="22"/>
      <w:szCs w:val="22"/>
    </w:rPr>
  </w:style>
  <w:style w:type="paragraph" w:styleId="NoSpacing">
    <w:name w:val="No Spacing"/>
    <w:uiPriority w:val="1"/>
    <w:qFormat/>
    <w:rsid w:val="00CA3DA9"/>
    <w:rPr>
      <w:rFonts w:ascii="Arial" w:eastAsiaTheme="minorHAnsi" w:hAnsi="Arial"/>
      <w:sz w:val="22"/>
      <w:szCs w:val="22"/>
    </w:rPr>
  </w:style>
  <w:style w:type="table" w:customStyle="1" w:styleId="TableGrid1">
    <w:name w:val="Table Grid1"/>
    <w:basedOn w:val="TableNormal"/>
    <w:next w:val="TableGrid"/>
    <w:uiPriority w:val="59"/>
    <w:rsid w:val="00CA3D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FAF"/>
    <w:rPr>
      <w:rFonts w:ascii="Franklin Gothic Book" w:eastAsia="MS Mincho" w:hAnsi="Franklin Gothic Book" w:cs="Calibri"/>
      <w:color w:val="342568"/>
      <w:sz w:val="28"/>
      <w:szCs w:val="28"/>
      <w:lang w:val="en-GB" w:eastAsia="ja-JP"/>
    </w:rPr>
  </w:style>
  <w:style w:type="character" w:styleId="CommentReference">
    <w:name w:val="annotation reference"/>
    <w:basedOn w:val="DefaultParagraphFont"/>
    <w:uiPriority w:val="99"/>
    <w:semiHidden/>
    <w:unhideWhenUsed/>
    <w:rsid w:val="00AF1CCF"/>
    <w:rPr>
      <w:sz w:val="16"/>
      <w:szCs w:val="16"/>
    </w:rPr>
  </w:style>
  <w:style w:type="paragraph" w:styleId="CommentText">
    <w:name w:val="annotation text"/>
    <w:basedOn w:val="Normal"/>
    <w:link w:val="CommentTextChar"/>
    <w:uiPriority w:val="99"/>
    <w:semiHidden/>
    <w:unhideWhenUsed/>
    <w:rsid w:val="00AF1CCF"/>
    <w:rPr>
      <w:sz w:val="20"/>
      <w:szCs w:val="20"/>
    </w:rPr>
  </w:style>
  <w:style w:type="character" w:customStyle="1" w:styleId="CommentTextChar">
    <w:name w:val="Comment Text Char"/>
    <w:basedOn w:val="DefaultParagraphFont"/>
    <w:link w:val="CommentText"/>
    <w:uiPriority w:val="99"/>
    <w:semiHidden/>
    <w:rsid w:val="00AF1CCF"/>
    <w:rPr>
      <w:sz w:val="20"/>
      <w:szCs w:val="20"/>
    </w:rPr>
  </w:style>
  <w:style w:type="paragraph" w:styleId="CommentSubject">
    <w:name w:val="annotation subject"/>
    <w:basedOn w:val="CommentText"/>
    <w:next w:val="CommentText"/>
    <w:link w:val="CommentSubjectChar"/>
    <w:uiPriority w:val="99"/>
    <w:semiHidden/>
    <w:unhideWhenUsed/>
    <w:rsid w:val="00AF1CCF"/>
    <w:rPr>
      <w:b/>
      <w:bCs/>
    </w:rPr>
  </w:style>
  <w:style w:type="character" w:customStyle="1" w:styleId="CommentSubjectChar">
    <w:name w:val="Comment Subject Char"/>
    <w:basedOn w:val="CommentTextChar"/>
    <w:link w:val="CommentSubject"/>
    <w:uiPriority w:val="99"/>
    <w:semiHidden/>
    <w:rsid w:val="00AF1CCF"/>
    <w:rPr>
      <w:b/>
      <w:bCs/>
      <w:sz w:val="20"/>
      <w:szCs w:val="20"/>
    </w:rPr>
  </w:style>
  <w:style w:type="character" w:styleId="Hyperlink">
    <w:name w:val="Hyperlink"/>
    <w:basedOn w:val="DefaultParagraphFont"/>
    <w:uiPriority w:val="99"/>
    <w:unhideWhenUsed/>
    <w:rsid w:val="00234259"/>
    <w:rPr>
      <w:rFonts w:ascii="Calibri" w:hAnsi="Calibri" w:cs="Times New Roman" w:hint="default"/>
      <w:color w:val="580F8B"/>
      <w:u w:val="single"/>
    </w:rPr>
  </w:style>
  <w:style w:type="paragraph" w:styleId="ListBullet">
    <w:name w:val="List Bullet"/>
    <w:basedOn w:val="ListParagraph"/>
    <w:next w:val="BodyText"/>
    <w:uiPriority w:val="99"/>
    <w:unhideWhenUsed/>
    <w:qFormat/>
    <w:rsid w:val="00234259"/>
    <w:pPr>
      <w:numPr>
        <w:numId w:val="29"/>
      </w:numPr>
      <w:spacing w:line="276" w:lineRule="auto"/>
    </w:pPr>
    <w:rPr>
      <w:szCs w:val="22"/>
    </w:rPr>
  </w:style>
  <w:style w:type="character" w:customStyle="1" w:styleId="Heading2Char">
    <w:name w:val="Heading 2 Char"/>
    <w:basedOn w:val="DefaultParagraphFont"/>
    <w:link w:val="Heading2"/>
    <w:uiPriority w:val="9"/>
    <w:rsid w:val="00033FAF"/>
    <w:rPr>
      <w:rFonts w:ascii="Franklin Gothic Book" w:eastAsia="MS Mincho" w:hAnsi="Franklin Gothic Book" w:cs="Calibri"/>
      <w:color w:val="342568"/>
      <w:sz w:val="22"/>
      <w:lang w:val="en-GB" w:eastAsia="ja-JP"/>
    </w:rPr>
  </w:style>
  <w:style w:type="character" w:customStyle="1" w:styleId="Heading3Char">
    <w:name w:val="Heading 3 Char"/>
    <w:basedOn w:val="DefaultParagraphFont"/>
    <w:link w:val="Heading3"/>
    <w:uiPriority w:val="9"/>
    <w:rsid w:val="00033FAF"/>
    <w:rPr>
      <w:rFonts w:asciiTheme="majorHAnsi" w:eastAsiaTheme="majorEastAsia" w:hAnsiTheme="majorHAnsi" w:cstheme="majorBidi"/>
      <w:color w:val="140C19" w:themeColor="accent1" w:themeShade="7F"/>
    </w:rPr>
  </w:style>
  <w:style w:type="paragraph" w:styleId="ListBullet2">
    <w:name w:val="List Bullet 2"/>
    <w:basedOn w:val="ListParagraph"/>
    <w:uiPriority w:val="99"/>
    <w:unhideWhenUsed/>
    <w:rsid w:val="00143CFD"/>
    <w:pPr>
      <w:numPr>
        <w:ilvl w:val="1"/>
        <w:numId w:val="35"/>
      </w:numPr>
      <w:spacing w:line="276" w:lineRule="auto"/>
      <w:ind w:left="714" w:hanging="357"/>
    </w:pPr>
    <w:rPr>
      <w:rFonts w:asciiTheme="majorHAnsi" w:hAnsiTheme="maj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F399-D687-4E55-9DC5-AFA58C01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17</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dc:creator>
  <cp:keywords/>
  <dc:description/>
  <cp:lastModifiedBy>Deborah Spittle</cp:lastModifiedBy>
  <cp:revision>6</cp:revision>
  <cp:lastPrinted>2019-01-09T00:24:00Z</cp:lastPrinted>
  <dcterms:created xsi:type="dcterms:W3CDTF">2021-09-02T05:54:00Z</dcterms:created>
  <dcterms:modified xsi:type="dcterms:W3CDTF">2021-12-09T04:24:00Z</dcterms:modified>
</cp:coreProperties>
</file>