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F49">
        <w:t>Music</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717CD1" w:rsidRDefault="00717CD1" w:rsidP="00717CD1">
      <w:pPr>
        <w:spacing w:before="11000" w:after="80"/>
        <w:ind w:right="68"/>
        <w:jc w:val="both"/>
        <w:rPr>
          <w:rFonts w:eastAsia="Times New Roman" w:cs="Arial"/>
          <w:b/>
          <w:bCs/>
          <w:sz w:val="20"/>
          <w:szCs w:val="20"/>
          <w:lang w:eastAsia="en-AU"/>
        </w:rPr>
      </w:pPr>
    </w:p>
    <w:p w:rsidR="00717CD1" w:rsidRPr="00717CD1" w:rsidRDefault="00717CD1" w:rsidP="00717CD1">
      <w:pPr>
        <w:spacing w:before="11000" w:after="80"/>
        <w:ind w:right="68"/>
        <w:jc w:val="both"/>
        <w:rPr>
          <w:rFonts w:eastAsia="Times New Roman" w:cs="Arial"/>
          <w:b/>
          <w:bCs/>
          <w:sz w:val="20"/>
          <w:szCs w:val="20"/>
          <w:lang w:eastAsia="en-AU"/>
        </w:rPr>
      </w:pPr>
      <w:r w:rsidRPr="00717CD1">
        <w:rPr>
          <w:rFonts w:eastAsia="Times New Roman" w:cs="Arial"/>
          <w:b/>
          <w:bCs/>
          <w:sz w:val="20"/>
          <w:szCs w:val="20"/>
          <w:lang w:eastAsia="en-AU"/>
        </w:rPr>
        <w:t>IMPORTANT INFORMATION</w:t>
      </w:r>
    </w:p>
    <w:p w:rsidR="00717CD1" w:rsidRPr="00717CD1" w:rsidRDefault="00717CD1" w:rsidP="00717CD1">
      <w:pPr>
        <w:spacing w:before="80" w:after="80"/>
        <w:ind w:right="68"/>
        <w:jc w:val="both"/>
        <w:rPr>
          <w:rFonts w:eastAsia="Times New Roman" w:cs="Times New Roman"/>
          <w:bCs/>
          <w:sz w:val="16"/>
          <w:szCs w:val="16"/>
        </w:rPr>
      </w:pPr>
      <w:r w:rsidRPr="00717CD1">
        <w:rPr>
          <w:rFonts w:eastAsia="Times New Roman" w:cs="Times New Roman"/>
          <w:bCs/>
          <w:sz w:val="16"/>
          <w:szCs w:val="16"/>
        </w:rPr>
        <w:t>This syllabus is effective from 1 January 2017.</w:t>
      </w:r>
    </w:p>
    <w:p w:rsidR="00717CD1" w:rsidRPr="00717CD1" w:rsidRDefault="00717CD1" w:rsidP="00717CD1">
      <w:pPr>
        <w:spacing w:after="80"/>
        <w:ind w:right="68"/>
        <w:jc w:val="both"/>
        <w:rPr>
          <w:rFonts w:eastAsia="Times New Roman" w:cs="Times New Roman"/>
          <w:sz w:val="16"/>
        </w:rPr>
      </w:pPr>
      <w:r w:rsidRPr="00717CD1">
        <w:rPr>
          <w:rFonts w:eastAsia="Times New Roman" w:cs="Times New Roman"/>
          <w:sz w:val="16"/>
        </w:rPr>
        <w:t>Users of this syllabus are respons</w:t>
      </w:r>
      <w:r>
        <w:rPr>
          <w:rFonts w:eastAsia="Times New Roman" w:cs="Times New Roman"/>
          <w:sz w:val="16"/>
        </w:rPr>
        <w:t>ible for checking its currency.</w:t>
      </w:r>
    </w:p>
    <w:p w:rsidR="00717CD1" w:rsidRPr="00717CD1" w:rsidRDefault="00717CD1" w:rsidP="00717CD1">
      <w:pPr>
        <w:spacing w:after="80"/>
        <w:ind w:right="68"/>
        <w:jc w:val="both"/>
        <w:rPr>
          <w:rFonts w:eastAsia="Times New Roman" w:cs="Arial"/>
          <w:sz w:val="16"/>
          <w:szCs w:val="16"/>
          <w:lang w:eastAsia="en-AU"/>
        </w:rPr>
      </w:pPr>
      <w:r w:rsidRPr="00717CD1">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717CD1" w:rsidRPr="00717CD1" w:rsidRDefault="00717CD1" w:rsidP="00717CD1">
      <w:pPr>
        <w:spacing w:after="40"/>
        <w:ind w:right="68"/>
        <w:jc w:val="both"/>
        <w:rPr>
          <w:rFonts w:eastAsia="Times New Roman" w:cs="Arial"/>
          <w:b/>
          <w:sz w:val="12"/>
          <w:szCs w:val="12"/>
          <w:lang w:eastAsia="en-AU"/>
        </w:rPr>
      </w:pPr>
      <w:r w:rsidRPr="00717CD1">
        <w:rPr>
          <w:rFonts w:eastAsia="Times New Roman" w:cs="Arial"/>
          <w:b/>
          <w:sz w:val="12"/>
          <w:szCs w:val="12"/>
          <w:lang w:eastAsia="en-AU"/>
        </w:rPr>
        <w:t>Copyright</w:t>
      </w:r>
    </w:p>
    <w:p w:rsidR="00717CD1" w:rsidRPr="00717CD1" w:rsidRDefault="00717CD1" w:rsidP="00717CD1">
      <w:pPr>
        <w:spacing w:after="0"/>
        <w:ind w:right="68"/>
        <w:jc w:val="both"/>
        <w:rPr>
          <w:rFonts w:eastAsia="Times New Roman" w:cs="Arial"/>
          <w:sz w:val="12"/>
          <w:szCs w:val="12"/>
          <w:lang w:eastAsia="en-AU"/>
        </w:rPr>
      </w:pPr>
      <w:r w:rsidRPr="00717CD1">
        <w:rPr>
          <w:rFonts w:eastAsia="Times New Roman" w:cs="Arial"/>
          <w:sz w:val="12"/>
          <w:szCs w:val="12"/>
          <w:lang w:eastAsia="en-AU"/>
        </w:rPr>
        <w:t>© School Curriculum and Standards Authority, 2017</w:t>
      </w:r>
    </w:p>
    <w:p w:rsidR="00717CD1" w:rsidRPr="00717CD1" w:rsidRDefault="00717CD1" w:rsidP="00717CD1">
      <w:pPr>
        <w:spacing w:after="80"/>
        <w:ind w:right="68"/>
        <w:jc w:val="both"/>
        <w:rPr>
          <w:rFonts w:eastAsia="Times New Roman" w:cs="Arial"/>
          <w:sz w:val="12"/>
          <w:szCs w:val="12"/>
          <w:lang w:eastAsia="en-AU"/>
        </w:rPr>
      </w:pPr>
      <w:r w:rsidRPr="00717CD1">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17CD1" w:rsidRPr="00717CD1" w:rsidRDefault="00717CD1" w:rsidP="00717CD1">
      <w:pPr>
        <w:spacing w:after="80"/>
        <w:ind w:right="68"/>
        <w:jc w:val="both"/>
        <w:rPr>
          <w:rFonts w:eastAsia="Times New Roman" w:cs="Arial"/>
          <w:sz w:val="12"/>
          <w:szCs w:val="12"/>
          <w:lang w:eastAsia="en-AU"/>
        </w:rPr>
      </w:pPr>
      <w:r w:rsidRPr="00717CD1">
        <w:rPr>
          <w:rFonts w:eastAsia="Times New Roman" w:cs="Arial"/>
          <w:sz w:val="12"/>
          <w:szCs w:val="12"/>
          <w:lang w:eastAsia="en-AU"/>
        </w:rPr>
        <w:t xml:space="preserve">Copying or communication for any other purpose can be done only within the terms of the </w:t>
      </w:r>
      <w:r w:rsidRPr="00717CD1">
        <w:rPr>
          <w:rFonts w:eastAsia="Times New Roman" w:cs="Arial"/>
          <w:i/>
          <w:iCs/>
          <w:sz w:val="12"/>
          <w:szCs w:val="12"/>
          <w:lang w:eastAsia="en-AU"/>
        </w:rPr>
        <w:t>Copyright Act 1968</w:t>
      </w:r>
      <w:r w:rsidRPr="00717CD1">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717CD1">
        <w:rPr>
          <w:rFonts w:eastAsia="Times New Roman" w:cs="Arial"/>
          <w:i/>
          <w:iCs/>
          <w:sz w:val="12"/>
          <w:szCs w:val="12"/>
          <w:lang w:eastAsia="en-AU"/>
        </w:rPr>
        <w:t>Copyright Act 1968</w:t>
      </w:r>
      <w:r w:rsidRPr="00717CD1">
        <w:rPr>
          <w:rFonts w:eastAsia="Times New Roman" w:cs="Arial"/>
          <w:sz w:val="12"/>
          <w:szCs w:val="12"/>
          <w:lang w:eastAsia="en-AU"/>
        </w:rPr>
        <w:t xml:space="preserve"> or with permission of the copyright owners.</w:t>
      </w:r>
    </w:p>
    <w:p w:rsidR="00717CD1" w:rsidRPr="00717CD1" w:rsidRDefault="00717CD1" w:rsidP="00717CD1">
      <w:pPr>
        <w:spacing w:after="0"/>
        <w:ind w:right="68"/>
        <w:jc w:val="both"/>
        <w:rPr>
          <w:rFonts w:eastAsia="Times New Roman" w:cs="Arial"/>
          <w:b/>
          <w:bCs/>
          <w:sz w:val="12"/>
          <w:szCs w:val="12"/>
          <w:lang w:eastAsia="en-AU"/>
        </w:rPr>
      </w:pPr>
      <w:r w:rsidRPr="00717CD1">
        <w:rPr>
          <w:rFonts w:eastAsia="Times New Roman" w:cs="Arial"/>
          <w:sz w:val="12"/>
          <w:szCs w:val="12"/>
          <w:lang w:eastAsia="en-AU"/>
        </w:rPr>
        <w:t xml:space="preserve">Any content in this document that has been derived from the Australian Curriculum may be used under the terms of the </w:t>
      </w:r>
      <w:r w:rsidRPr="00717CD1">
        <w:rPr>
          <w:rFonts w:eastAsia="Times New Roman" w:cs="Arial"/>
          <w:iCs/>
          <w:sz w:val="12"/>
          <w:szCs w:val="12"/>
          <w:lang w:eastAsia="en-AU"/>
        </w:rPr>
        <w:t>Creative Commons</w:t>
      </w:r>
      <w:r w:rsidRPr="00717CD1">
        <w:rPr>
          <w:rFonts w:eastAsia="Times New Roman" w:cs="Arial"/>
          <w:iCs/>
          <w:color w:val="1F497D"/>
          <w:sz w:val="12"/>
          <w:szCs w:val="12"/>
          <w:lang w:eastAsia="en-AU"/>
        </w:rPr>
        <w:t xml:space="preserve"> </w:t>
      </w:r>
      <w:hyperlink r:id="rId9" w:history="1">
        <w:r w:rsidRPr="00717CD1">
          <w:rPr>
            <w:rFonts w:eastAsia="Times New Roman" w:cs="Arial"/>
            <w:iCs/>
            <w:color w:val="3333CC"/>
            <w:sz w:val="12"/>
            <w:szCs w:val="12"/>
            <w:lang w:eastAsia="en-AU"/>
          </w:rPr>
          <w:t>Attribution 4.0 International (CC BY)</w:t>
        </w:r>
      </w:hyperlink>
      <w:r w:rsidRPr="00717CD1">
        <w:rPr>
          <w:rFonts w:ascii="Arial" w:eastAsia="Times New Roman" w:hAnsi="Arial" w:cs="Arial"/>
          <w:i/>
          <w:iCs/>
          <w:color w:val="1F497D"/>
          <w:szCs w:val="16"/>
          <w:lang w:eastAsia="en-AU"/>
        </w:rPr>
        <w:t xml:space="preserve"> </w:t>
      </w:r>
      <w:r w:rsidRPr="00717CD1">
        <w:rPr>
          <w:rFonts w:eastAsia="Times New Roman" w:cs="Arial"/>
          <w:iCs/>
          <w:sz w:val="12"/>
          <w:szCs w:val="12"/>
          <w:lang w:eastAsia="en-AU"/>
        </w:rPr>
        <w:t>licence. </w:t>
      </w:r>
    </w:p>
    <w:p w:rsidR="00717CD1" w:rsidRPr="003566C9" w:rsidRDefault="00717CD1" w:rsidP="005E0ECB">
      <w:pPr>
        <w:rPr>
          <w:b/>
          <w:color w:val="342568" w:themeColor="accent1" w:themeShade="BF"/>
          <w:sz w:val="40"/>
          <w:szCs w:val="40"/>
        </w:rPr>
        <w:sectPr w:rsidR="00717CD1"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t>Content</w:t>
      </w:r>
    </w:p>
    <w:bookmarkStart w:id="0" w:name="_Toc347908199"/>
    <w:bookmarkStart w:id="1" w:name="_Toc358296691"/>
    <w:p w:rsidR="006928E5" w:rsidRDefault="002B007E" w:rsidP="00A4447C">
      <w:pPr>
        <w:pStyle w:val="TOC1"/>
        <w:spacing w:before="240"/>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438034253" w:history="1">
        <w:r w:rsidR="006928E5" w:rsidRPr="00B13BB5">
          <w:rPr>
            <w:rStyle w:val="Hyperlink"/>
            <w:noProof/>
          </w:rPr>
          <w:t>Rationale</w:t>
        </w:r>
        <w:r w:rsidR="006928E5">
          <w:rPr>
            <w:noProof/>
            <w:webHidden/>
          </w:rPr>
          <w:tab/>
        </w:r>
        <w:r w:rsidR="006928E5">
          <w:rPr>
            <w:noProof/>
            <w:webHidden/>
          </w:rPr>
          <w:fldChar w:fldCharType="begin"/>
        </w:r>
        <w:r w:rsidR="006928E5">
          <w:rPr>
            <w:noProof/>
            <w:webHidden/>
          </w:rPr>
          <w:instrText xml:space="preserve"> PAGEREF _Toc438034253 \h </w:instrText>
        </w:r>
        <w:r w:rsidR="006928E5">
          <w:rPr>
            <w:noProof/>
            <w:webHidden/>
          </w:rPr>
        </w:r>
        <w:r w:rsidR="006928E5">
          <w:rPr>
            <w:noProof/>
            <w:webHidden/>
          </w:rPr>
          <w:fldChar w:fldCharType="separate"/>
        </w:r>
        <w:r w:rsidR="00B06049">
          <w:rPr>
            <w:noProof/>
            <w:webHidden/>
          </w:rPr>
          <w:t>1</w:t>
        </w:r>
        <w:r w:rsidR="006928E5">
          <w:rPr>
            <w:noProof/>
            <w:webHidden/>
          </w:rPr>
          <w:fldChar w:fldCharType="end"/>
        </w:r>
      </w:hyperlink>
    </w:p>
    <w:p w:rsidR="006928E5" w:rsidRDefault="00105618">
      <w:pPr>
        <w:pStyle w:val="TOC1"/>
        <w:rPr>
          <w:rFonts w:asciiTheme="minorHAnsi" w:hAnsiTheme="minorHAnsi"/>
          <w:b w:val="0"/>
          <w:noProof/>
          <w:sz w:val="22"/>
          <w:lang w:eastAsia="en-AU"/>
        </w:rPr>
      </w:pPr>
      <w:hyperlink w:anchor="_Toc438034254" w:history="1">
        <w:r w:rsidR="006928E5" w:rsidRPr="00B13BB5">
          <w:rPr>
            <w:rStyle w:val="Hyperlink"/>
            <w:noProof/>
          </w:rPr>
          <w:t>Course outcomes</w:t>
        </w:r>
        <w:r w:rsidR="006928E5">
          <w:rPr>
            <w:noProof/>
            <w:webHidden/>
          </w:rPr>
          <w:tab/>
        </w:r>
        <w:r w:rsidR="006928E5">
          <w:rPr>
            <w:noProof/>
            <w:webHidden/>
          </w:rPr>
          <w:fldChar w:fldCharType="begin"/>
        </w:r>
        <w:r w:rsidR="006928E5">
          <w:rPr>
            <w:noProof/>
            <w:webHidden/>
          </w:rPr>
          <w:instrText xml:space="preserve"> PAGEREF _Toc438034254 \h </w:instrText>
        </w:r>
        <w:r w:rsidR="006928E5">
          <w:rPr>
            <w:noProof/>
            <w:webHidden/>
          </w:rPr>
        </w:r>
        <w:r w:rsidR="006928E5">
          <w:rPr>
            <w:noProof/>
            <w:webHidden/>
          </w:rPr>
          <w:fldChar w:fldCharType="separate"/>
        </w:r>
        <w:r w:rsidR="00B06049">
          <w:rPr>
            <w:noProof/>
            <w:webHidden/>
          </w:rPr>
          <w:t>2</w:t>
        </w:r>
        <w:r w:rsidR="006928E5">
          <w:rPr>
            <w:noProof/>
            <w:webHidden/>
          </w:rPr>
          <w:fldChar w:fldCharType="end"/>
        </w:r>
      </w:hyperlink>
    </w:p>
    <w:p w:rsidR="006928E5" w:rsidRDefault="00105618">
      <w:pPr>
        <w:pStyle w:val="TOC1"/>
        <w:rPr>
          <w:rFonts w:asciiTheme="minorHAnsi" w:hAnsiTheme="minorHAnsi"/>
          <w:b w:val="0"/>
          <w:noProof/>
          <w:sz w:val="22"/>
          <w:lang w:eastAsia="en-AU"/>
        </w:rPr>
      </w:pPr>
      <w:hyperlink w:anchor="_Toc438034255" w:history="1">
        <w:r w:rsidR="006928E5" w:rsidRPr="00B13BB5">
          <w:rPr>
            <w:rStyle w:val="Hyperlink"/>
            <w:noProof/>
          </w:rPr>
          <w:t>Organisation</w:t>
        </w:r>
        <w:r w:rsidR="006928E5">
          <w:rPr>
            <w:noProof/>
            <w:webHidden/>
          </w:rPr>
          <w:tab/>
        </w:r>
        <w:r w:rsidR="006928E5">
          <w:rPr>
            <w:noProof/>
            <w:webHidden/>
          </w:rPr>
          <w:fldChar w:fldCharType="begin"/>
        </w:r>
        <w:r w:rsidR="006928E5">
          <w:rPr>
            <w:noProof/>
            <w:webHidden/>
          </w:rPr>
          <w:instrText xml:space="preserve"> PAGEREF _Toc438034255 \h </w:instrText>
        </w:r>
        <w:r w:rsidR="006928E5">
          <w:rPr>
            <w:noProof/>
            <w:webHidden/>
          </w:rPr>
        </w:r>
        <w:r w:rsidR="006928E5">
          <w:rPr>
            <w:noProof/>
            <w:webHidden/>
          </w:rPr>
          <w:fldChar w:fldCharType="separate"/>
        </w:r>
        <w:r w:rsidR="00B06049">
          <w:rPr>
            <w:noProof/>
            <w:webHidden/>
          </w:rPr>
          <w:t>4</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56" w:history="1">
        <w:r w:rsidR="006928E5" w:rsidRPr="00B13BB5">
          <w:rPr>
            <w:rStyle w:val="Hyperlink"/>
            <w:noProof/>
          </w:rPr>
          <w:t>Structure of the syllabus</w:t>
        </w:r>
        <w:r w:rsidR="006928E5">
          <w:rPr>
            <w:noProof/>
            <w:webHidden/>
          </w:rPr>
          <w:tab/>
        </w:r>
        <w:r w:rsidR="006928E5">
          <w:rPr>
            <w:noProof/>
            <w:webHidden/>
          </w:rPr>
          <w:fldChar w:fldCharType="begin"/>
        </w:r>
        <w:r w:rsidR="006928E5">
          <w:rPr>
            <w:noProof/>
            <w:webHidden/>
          </w:rPr>
          <w:instrText xml:space="preserve"> PAGEREF _Toc438034256 \h </w:instrText>
        </w:r>
        <w:r w:rsidR="006928E5">
          <w:rPr>
            <w:noProof/>
            <w:webHidden/>
          </w:rPr>
        </w:r>
        <w:r w:rsidR="006928E5">
          <w:rPr>
            <w:noProof/>
            <w:webHidden/>
          </w:rPr>
          <w:fldChar w:fldCharType="separate"/>
        </w:r>
        <w:r w:rsidR="00B06049">
          <w:rPr>
            <w:noProof/>
            <w:webHidden/>
          </w:rPr>
          <w:t>4</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57" w:history="1">
        <w:r w:rsidR="006928E5" w:rsidRPr="00B13BB5">
          <w:rPr>
            <w:rStyle w:val="Hyperlink"/>
            <w:noProof/>
          </w:rPr>
          <w:t>Organisation of content</w:t>
        </w:r>
        <w:r w:rsidR="006928E5">
          <w:rPr>
            <w:noProof/>
            <w:webHidden/>
          </w:rPr>
          <w:tab/>
        </w:r>
        <w:r w:rsidR="006928E5">
          <w:rPr>
            <w:noProof/>
            <w:webHidden/>
          </w:rPr>
          <w:fldChar w:fldCharType="begin"/>
        </w:r>
        <w:r w:rsidR="006928E5">
          <w:rPr>
            <w:noProof/>
            <w:webHidden/>
          </w:rPr>
          <w:instrText xml:space="preserve"> PAGEREF _Toc438034257 \h </w:instrText>
        </w:r>
        <w:r w:rsidR="006928E5">
          <w:rPr>
            <w:noProof/>
            <w:webHidden/>
          </w:rPr>
        </w:r>
        <w:r w:rsidR="006928E5">
          <w:rPr>
            <w:noProof/>
            <w:webHidden/>
          </w:rPr>
          <w:fldChar w:fldCharType="separate"/>
        </w:r>
        <w:r w:rsidR="00B06049">
          <w:rPr>
            <w:noProof/>
            <w:webHidden/>
          </w:rPr>
          <w:t>4</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58" w:history="1">
        <w:r w:rsidR="006928E5" w:rsidRPr="00B13BB5">
          <w:rPr>
            <w:rStyle w:val="Hyperlink"/>
            <w:noProof/>
          </w:rPr>
          <w:t>Representation of the general capabilities</w:t>
        </w:r>
        <w:r w:rsidR="006928E5">
          <w:rPr>
            <w:noProof/>
            <w:webHidden/>
          </w:rPr>
          <w:tab/>
        </w:r>
        <w:r w:rsidR="006928E5">
          <w:rPr>
            <w:noProof/>
            <w:webHidden/>
          </w:rPr>
          <w:fldChar w:fldCharType="begin"/>
        </w:r>
        <w:r w:rsidR="006928E5">
          <w:rPr>
            <w:noProof/>
            <w:webHidden/>
          </w:rPr>
          <w:instrText xml:space="preserve"> PAGEREF _Toc438034258 \h </w:instrText>
        </w:r>
        <w:r w:rsidR="006928E5">
          <w:rPr>
            <w:noProof/>
            <w:webHidden/>
          </w:rPr>
        </w:r>
        <w:r w:rsidR="006928E5">
          <w:rPr>
            <w:noProof/>
            <w:webHidden/>
          </w:rPr>
          <w:fldChar w:fldCharType="separate"/>
        </w:r>
        <w:r w:rsidR="00B06049">
          <w:rPr>
            <w:noProof/>
            <w:webHidden/>
          </w:rPr>
          <w:t>5</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59" w:history="1">
        <w:r w:rsidR="006928E5" w:rsidRPr="00B13BB5">
          <w:rPr>
            <w:rStyle w:val="Hyperlink"/>
            <w:noProof/>
          </w:rPr>
          <w:t>Representation of the cross-curriculum priorities</w:t>
        </w:r>
        <w:r w:rsidR="006928E5">
          <w:rPr>
            <w:noProof/>
            <w:webHidden/>
          </w:rPr>
          <w:tab/>
        </w:r>
        <w:r w:rsidR="006928E5">
          <w:rPr>
            <w:noProof/>
            <w:webHidden/>
          </w:rPr>
          <w:fldChar w:fldCharType="begin"/>
        </w:r>
        <w:r w:rsidR="006928E5">
          <w:rPr>
            <w:noProof/>
            <w:webHidden/>
          </w:rPr>
          <w:instrText xml:space="preserve"> PAGEREF _Toc438034259 \h </w:instrText>
        </w:r>
        <w:r w:rsidR="006928E5">
          <w:rPr>
            <w:noProof/>
            <w:webHidden/>
          </w:rPr>
        </w:r>
        <w:r w:rsidR="006928E5">
          <w:rPr>
            <w:noProof/>
            <w:webHidden/>
          </w:rPr>
          <w:fldChar w:fldCharType="separate"/>
        </w:r>
        <w:r w:rsidR="00B06049">
          <w:rPr>
            <w:noProof/>
            <w:webHidden/>
          </w:rPr>
          <w:t>6</w:t>
        </w:r>
        <w:r w:rsidR="006928E5">
          <w:rPr>
            <w:noProof/>
            <w:webHidden/>
          </w:rPr>
          <w:fldChar w:fldCharType="end"/>
        </w:r>
      </w:hyperlink>
    </w:p>
    <w:p w:rsidR="006928E5" w:rsidRDefault="00105618">
      <w:pPr>
        <w:pStyle w:val="TOC1"/>
        <w:rPr>
          <w:rFonts w:asciiTheme="minorHAnsi" w:hAnsiTheme="minorHAnsi"/>
          <w:b w:val="0"/>
          <w:noProof/>
          <w:sz w:val="22"/>
          <w:lang w:eastAsia="en-AU"/>
        </w:rPr>
      </w:pPr>
      <w:hyperlink w:anchor="_Toc438034260" w:history="1">
        <w:r w:rsidR="006928E5" w:rsidRPr="00B13BB5">
          <w:rPr>
            <w:rStyle w:val="Hyperlink"/>
            <w:noProof/>
          </w:rPr>
          <w:t>Unit 3</w:t>
        </w:r>
        <w:r w:rsidR="006928E5">
          <w:rPr>
            <w:noProof/>
            <w:webHidden/>
          </w:rPr>
          <w:tab/>
        </w:r>
        <w:r w:rsidR="006928E5">
          <w:rPr>
            <w:noProof/>
            <w:webHidden/>
          </w:rPr>
          <w:fldChar w:fldCharType="begin"/>
        </w:r>
        <w:r w:rsidR="006928E5">
          <w:rPr>
            <w:noProof/>
            <w:webHidden/>
          </w:rPr>
          <w:instrText xml:space="preserve"> PAGEREF _Toc438034260 \h </w:instrText>
        </w:r>
        <w:r w:rsidR="006928E5">
          <w:rPr>
            <w:noProof/>
            <w:webHidden/>
          </w:rPr>
        </w:r>
        <w:r w:rsidR="006928E5">
          <w:rPr>
            <w:noProof/>
            <w:webHidden/>
          </w:rPr>
          <w:fldChar w:fldCharType="separate"/>
        </w:r>
        <w:r w:rsidR="00B06049">
          <w:rPr>
            <w:noProof/>
            <w:webHidden/>
          </w:rPr>
          <w:t>7</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1" w:history="1">
        <w:r w:rsidR="006928E5" w:rsidRPr="00B13BB5">
          <w:rPr>
            <w:rStyle w:val="Hyperlink"/>
            <w:noProof/>
          </w:rPr>
          <w:t>Unit description</w:t>
        </w:r>
        <w:r w:rsidR="006928E5">
          <w:rPr>
            <w:noProof/>
            <w:webHidden/>
          </w:rPr>
          <w:tab/>
        </w:r>
        <w:r w:rsidR="006928E5">
          <w:rPr>
            <w:noProof/>
            <w:webHidden/>
          </w:rPr>
          <w:fldChar w:fldCharType="begin"/>
        </w:r>
        <w:r w:rsidR="006928E5">
          <w:rPr>
            <w:noProof/>
            <w:webHidden/>
          </w:rPr>
          <w:instrText xml:space="preserve"> PAGEREF _Toc438034261 \h </w:instrText>
        </w:r>
        <w:r w:rsidR="006928E5">
          <w:rPr>
            <w:noProof/>
            <w:webHidden/>
          </w:rPr>
        </w:r>
        <w:r w:rsidR="006928E5">
          <w:rPr>
            <w:noProof/>
            <w:webHidden/>
          </w:rPr>
          <w:fldChar w:fldCharType="separate"/>
        </w:r>
        <w:r w:rsidR="00B06049">
          <w:rPr>
            <w:noProof/>
            <w:webHidden/>
          </w:rPr>
          <w:t>7</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2" w:history="1">
        <w:r w:rsidR="006928E5" w:rsidRPr="00B13BB5">
          <w:rPr>
            <w:rStyle w:val="Hyperlink"/>
            <w:noProof/>
          </w:rPr>
          <w:t>Suggested contexts</w:t>
        </w:r>
        <w:r w:rsidR="006928E5">
          <w:rPr>
            <w:noProof/>
            <w:webHidden/>
          </w:rPr>
          <w:tab/>
        </w:r>
        <w:r w:rsidR="006928E5">
          <w:rPr>
            <w:noProof/>
            <w:webHidden/>
          </w:rPr>
          <w:fldChar w:fldCharType="begin"/>
        </w:r>
        <w:r w:rsidR="006928E5">
          <w:rPr>
            <w:noProof/>
            <w:webHidden/>
          </w:rPr>
          <w:instrText xml:space="preserve"> PAGEREF _Toc438034262 \h </w:instrText>
        </w:r>
        <w:r w:rsidR="006928E5">
          <w:rPr>
            <w:noProof/>
            <w:webHidden/>
          </w:rPr>
        </w:r>
        <w:r w:rsidR="006928E5">
          <w:rPr>
            <w:noProof/>
            <w:webHidden/>
          </w:rPr>
          <w:fldChar w:fldCharType="separate"/>
        </w:r>
        <w:r w:rsidR="00B06049">
          <w:rPr>
            <w:noProof/>
            <w:webHidden/>
          </w:rPr>
          <w:t>7</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3" w:history="1">
        <w:r w:rsidR="006928E5" w:rsidRPr="00B13BB5">
          <w:rPr>
            <w:rStyle w:val="Hyperlink"/>
            <w:noProof/>
          </w:rPr>
          <w:t>Unit content</w:t>
        </w:r>
        <w:r w:rsidR="006928E5">
          <w:rPr>
            <w:noProof/>
            <w:webHidden/>
          </w:rPr>
          <w:tab/>
        </w:r>
        <w:r w:rsidR="006928E5">
          <w:rPr>
            <w:noProof/>
            <w:webHidden/>
          </w:rPr>
          <w:fldChar w:fldCharType="begin"/>
        </w:r>
        <w:r w:rsidR="006928E5">
          <w:rPr>
            <w:noProof/>
            <w:webHidden/>
          </w:rPr>
          <w:instrText xml:space="preserve"> PAGEREF _Toc438034263 \h </w:instrText>
        </w:r>
        <w:r w:rsidR="006928E5">
          <w:rPr>
            <w:noProof/>
            <w:webHidden/>
          </w:rPr>
        </w:r>
        <w:r w:rsidR="006928E5">
          <w:rPr>
            <w:noProof/>
            <w:webHidden/>
          </w:rPr>
          <w:fldChar w:fldCharType="separate"/>
        </w:r>
        <w:r w:rsidR="00B06049">
          <w:rPr>
            <w:noProof/>
            <w:webHidden/>
          </w:rPr>
          <w:t>7</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4" w:history="1">
        <w:r w:rsidR="006928E5" w:rsidRPr="00B13BB5">
          <w:rPr>
            <w:rStyle w:val="Hyperlink"/>
            <w:noProof/>
          </w:rPr>
          <w:t>Practical component</w:t>
        </w:r>
        <w:r w:rsidR="006928E5">
          <w:rPr>
            <w:noProof/>
            <w:webHidden/>
          </w:rPr>
          <w:tab/>
        </w:r>
        <w:r w:rsidR="006928E5">
          <w:rPr>
            <w:noProof/>
            <w:webHidden/>
          </w:rPr>
          <w:fldChar w:fldCharType="begin"/>
        </w:r>
        <w:r w:rsidR="006928E5">
          <w:rPr>
            <w:noProof/>
            <w:webHidden/>
          </w:rPr>
          <w:instrText xml:space="preserve"> PAGEREF _Toc438034264 \h </w:instrText>
        </w:r>
        <w:r w:rsidR="006928E5">
          <w:rPr>
            <w:noProof/>
            <w:webHidden/>
          </w:rPr>
        </w:r>
        <w:r w:rsidR="006928E5">
          <w:rPr>
            <w:noProof/>
            <w:webHidden/>
          </w:rPr>
          <w:fldChar w:fldCharType="separate"/>
        </w:r>
        <w:r w:rsidR="00B06049">
          <w:rPr>
            <w:noProof/>
            <w:webHidden/>
          </w:rPr>
          <w:t>14</w:t>
        </w:r>
        <w:r w:rsidR="006928E5">
          <w:rPr>
            <w:noProof/>
            <w:webHidden/>
          </w:rPr>
          <w:fldChar w:fldCharType="end"/>
        </w:r>
      </w:hyperlink>
    </w:p>
    <w:p w:rsidR="006928E5" w:rsidRDefault="00105618">
      <w:pPr>
        <w:pStyle w:val="TOC1"/>
        <w:rPr>
          <w:rFonts w:asciiTheme="minorHAnsi" w:hAnsiTheme="minorHAnsi"/>
          <w:b w:val="0"/>
          <w:noProof/>
          <w:sz w:val="22"/>
          <w:lang w:eastAsia="en-AU"/>
        </w:rPr>
      </w:pPr>
      <w:hyperlink w:anchor="_Toc438034265" w:history="1">
        <w:r w:rsidR="006928E5" w:rsidRPr="00B13BB5">
          <w:rPr>
            <w:rStyle w:val="Hyperlink"/>
            <w:noProof/>
          </w:rPr>
          <w:t>Unit 4</w:t>
        </w:r>
        <w:r w:rsidR="006928E5">
          <w:rPr>
            <w:noProof/>
            <w:webHidden/>
          </w:rPr>
          <w:tab/>
        </w:r>
        <w:r w:rsidR="006928E5">
          <w:rPr>
            <w:noProof/>
            <w:webHidden/>
          </w:rPr>
          <w:fldChar w:fldCharType="begin"/>
        </w:r>
        <w:r w:rsidR="006928E5">
          <w:rPr>
            <w:noProof/>
            <w:webHidden/>
          </w:rPr>
          <w:instrText xml:space="preserve"> PAGEREF _Toc438034265 \h </w:instrText>
        </w:r>
        <w:r w:rsidR="006928E5">
          <w:rPr>
            <w:noProof/>
            <w:webHidden/>
          </w:rPr>
        </w:r>
        <w:r w:rsidR="006928E5">
          <w:rPr>
            <w:noProof/>
            <w:webHidden/>
          </w:rPr>
          <w:fldChar w:fldCharType="separate"/>
        </w:r>
        <w:r w:rsidR="00B06049">
          <w:rPr>
            <w:noProof/>
            <w:webHidden/>
          </w:rPr>
          <w:t>16</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6" w:history="1">
        <w:r w:rsidR="006928E5" w:rsidRPr="00B13BB5">
          <w:rPr>
            <w:rStyle w:val="Hyperlink"/>
            <w:noProof/>
          </w:rPr>
          <w:t>Unit description</w:t>
        </w:r>
        <w:r w:rsidR="006928E5">
          <w:rPr>
            <w:noProof/>
            <w:webHidden/>
          </w:rPr>
          <w:tab/>
        </w:r>
        <w:r w:rsidR="006928E5">
          <w:rPr>
            <w:noProof/>
            <w:webHidden/>
          </w:rPr>
          <w:fldChar w:fldCharType="begin"/>
        </w:r>
        <w:r w:rsidR="006928E5">
          <w:rPr>
            <w:noProof/>
            <w:webHidden/>
          </w:rPr>
          <w:instrText xml:space="preserve"> PAGEREF _Toc438034266 \h </w:instrText>
        </w:r>
        <w:r w:rsidR="006928E5">
          <w:rPr>
            <w:noProof/>
            <w:webHidden/>
          </w:rPr>
        </w:r>
        <w:r w:rsidR="006928E5">
          <w:rPr>
            <w:noProof/>
            <w:webHidden/>
          </w:rPr>
          <w:fldChar w:fldCharType="separate"/>
        </w:r>
        <w:r w:rsidR="00B06049">
          <w:rPr>
            <w:noProof/>
            <w:webHidden/>
          </w:rPr>
          <w:t>16</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7" w:history="1">
        <w:r w:rsidR="006928E5" w:rsidRPr="00B13BB5">
          <w:rPr>
            <w:rStyle w:val="Hyperlink"/>
            <w:noProof/>
          </w:rPr>
          <w:t>Suggested contexts</w:t>
        </w:r>
        <w:r w:rsidR="006928E5">
          <w:rPr>
            <w:noProof/>
            <w:webHidden/>
          </w:rPr>
          <w:tab/>
        </w:r>
        <w:r w:rsidR="006928E5">
          <w:rPr>
            <w:noProof/>
            <w:webHidden/>
          </w:rPr>
          <w:fldChar w:fldCharType="begin"/>
        </w:r>
        <w:r w:rsidR="006928E5">
          <w:rPr>
            <w:noProof/>
            <w:webHidden/>
          </w:rPr>
          <w:instrText xml:space="preserve"> PAGEREF _Toc438034267 \h </w:instrText>
        </w:r>
        <w:r w:rsidR="006928E5">
          <w:rPr>
            <w:noProof/>
            <w:webHidden/>
          </w:rPr>
        </w:r>
        <w:r w:rsidR="006928E5">
          <w:rPr>
            <w:noProof/>
            <w:webHidden/>
          </w:rPr>
          <w:fldChar w:fldCharType="separate"/>
        </w:r>
        <w:r w:rsidR="00B06049">
          <w:rPr>
            <w:noProof/>
            <w:webHidden/>
          </w:rPr>
          <w:t>16</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8" w:history="1">
        <w:r w:rsidR="006928E5" w:rsidRPr="00B13BB5">
          <w:rPr>
            <w:rStyle w:val="Hyperlink"/>
            <w:noProof/>
          </w:rPr>
          <w:t>Unit content</w:t>
        </w:r>
        <w:r w:rsidR="006928E5">
          <w:rPr>
            <w:noProof/>
            <w:webHidden/>
          </w:rPr>
          <w:tab/>
        </w:r>
        <w:r w:rsidR="006928E5">
          <w:rPr>
            <w:noProof/>
            <w:webHidden/>
          </w:rPr>
          <w:fldChar w:fldCharType="begin"/>
        </w:r>
        <w:r w:rsidR="006928E5">
          <w:rPr>
            <w:noProof/>
            <w:webHidden/>
          </w:rPr>
          <w:instrText xml:space="preserve"> PAGEREF _Toc438034268 \h </w:instrText>
        </w:r>
        <w:r w:rsidR="006928E5">
          <w:rPr>
            <w:noProof/>
            <w:webHidden/>
          </w:rPr>
        </w:r>
        <w:r w:rsidR="006928E5">
          <w:rPr>
            <w:noProof/>
            <w:webHidden/>
          </w:rPr>
          <w:fldChar w:fldCharType="separate"/>
        </w:r>
        <w:r w:rsidR="00B06049">
          <w:rPr>
            <w:noProof/>
            <w:webHidden/>
          </w:rPr>
          <w:t>16</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69" w:history="1">
        <w:r w:rsidR="006928E5" w:rsidRPr="00B13BB5">
          <w:rPr>
            <w:rStyle w:val="Hyperlink"/>
            <w:noProof/>
          </w:rPr>
          <w:t>Practical component</w:t>
        </w:r>
        <w:r w:rsidR="006928E5">
          <w:rPr>
            <w:noProof/>
            <w:webHidden/>
          </w:rPr>
          <w:tab/>
        </w:r>
        <w:r w:rsidR="006928E5">
          <w:rPr>
            <w:noProof/>
            <w:webHidden/>
          </w:rPr>
          <w:fldChar w:fldCharType="begin"/>
        </w:r>
        <w:r w:rsidR="006928E5">
          <w:rPr>
            <w:noProof/>
            <w:webHidden/>
          </w:rPr>
          <w:instrText xml:space="preserve"> PAGEREF _Toc438034269 \h </w:instrText>
        </w:r>
        <w:r w:rsidR="006928E5">
          <w:rPr>
            <w:noProof/>
            <w:webHidden/>
          </w:rPr>
        </w:r>
        <w:r w:rsidR="006928E5">
          <w:rPr>
            <w:noProof/>
            <w:webHidden/>
          </w:rPr>
          <w:fldChar w:fldCharType="separate"/>
        </w:r>
        <w:r w:rsidR="00B06049">
          <w:rPr>
            <w:noProof/>
            <w:webHidden/>
          </w:rPr>
          <w:t>23</w:t>
        </w:r>
        <w:r w:rsidR="006928E5">
          <w:rPr>
            <w:noProof/>
            <w:webHidden/>
          </w:rPr>
          <w:fldChar w:fldCharType="end"/>
        </w:r>
      </w:hyperlink>
    </w:p>
    <w:p w:rsidR="006928E5" w:rsidRDefault="00105618">
      <w:pPr>
        <w:pStyle w:val="TOC1"/>
        <w:rPr>
          <w:rFonts w:asciiTheme="minorHAnsi" w:hAnsiTheme="minorHAnsi"/>
          <w:b w:val="0"/>
          <w:noProof/>
          <w:sz w:val="22"/>
          <w:lang w:eastAsia="en-AU"/>
        </w:rPr>
      </w:pPr>
      <w:hyperlink w:anchor="_Toc438034270" w:history="1">
        <w:r w:rsidR="006928E5" w:rsidRPr="00B13BB5">
          <w:rPr>
            <w:rStyle w:val="Hyperlink"/>
            <w:noProof/>
          </w:rPr>
          <w:t>School-based assessment</w:t>
        </w:r>
        <w:r w:rsidR="006928E5">
          <w:rPr>
            <w:noProof/>
            <w:webHidden/>
          </w:rPr>
          <w:tab/>
        </w:r>
        <w:r w:rsidR="006928E5">
          <w:rPr>
            <w:noProof/>
            <w:webHidden/>
          </w:rPr>
          <w:fldChar w:fldCharType="begin"/>
        </w:r>
        <w:r w:rsidR="006928E5">
          <w:rPr>
            <w:noProof/>
            <w:webHidden/>
          </w:rPr>
          <w:instrText xml:space="preserve"> PAGEREF _Toc438034270 \h </w:instrText>
        </w:r>
        <w:r w:rsidR="006928E5">
          <w:rPr>
            <w:noProof/>
            <w:webHidden/>
          </w:rPr>
        </w:r>
        <w:r w:rsidR="006928E5">
          <w:rPr>
            <w:noProof/>
            <w:webHidden/>
          </w:rPr>
          <w:fldChar w:fldCharType="separate"/>
        </w:r>
        <w:r w:rsidR="00B06049">
          <w:rPr>
            <w:noProof/>
            <w:webHidden/>
          </w:rPr>
          <w:t>25</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71" w:history="1">
        <w:r w:rsidR="006928E5" w:rsidRPr="00B13BB5">
          <w:rPr>
            <w:rStyle w:val="Hyperlink"/>
            <w:noProof/>
          </w:rPr>
          <w:t>Externally set task</w:t>
        </w:r>
        <w:r w:rsidR="006928E5">
          <w:rPr>
            <w:noProof/>
            <w:webHidden/>
          </w:rPr>
          <w:tab/>
        </w:r>
        <w:r w:rsidR="006928E5">
          <w:rPr>
            <w:noProof/>
            <w:webHidden/>
          </w:rPr>
          <w:fldChar w:fldCharType="begin"/>
        </w:r>
        <w:r w:rsidR="006928E5">
          <w:rPr>
            <w:noProof/>
            <w:webHidden/>
          </w:rPr>
          <w:instrText xml:space="preserve"> PAGEREF _Toc438034271 \h </w:instrText>
        </w:r>
        <w:r w:rsidR="006928E5">
          <w:rPr>
            <w:noProof/>
            <w:webHidden/>
          </w:rPr>
        </w:r>
        <w:r w:rsidR="006928E5">
          <w:rPr>
            <w:noProof/>
            <w:webHidden/>
          </w:rPr>
          <w:fldChar w:fldCharType="separate"/>
        </w:r>
        <w:r w:rsidR="00B06049">
          <w:rPr>
            <w:noProof/>
            <w:webHidden/>
          </w:rPr>
          <w:t>27</w:t>
        </w:r>
        <w:r w:rsidR="006928E5">
          <w:rPr>
            <w:noProof/>
            <w:webHidden/>
          </w:rPr>
          <w:fldChar w:fldCharType="end"/>
        </w:r>
      </w:hyperlink>
    </w:p>
    <w:p w:rsidR="006928E5" w:rsidRDefault="00105618">
      <w:pPr>
        <w:pStyle w:val="TOC2"/>
        <w:rPr>
          <w:rFonts w:asciiTheme="minorHAnsi" w:hAnsiTheme="minorHAnsi"/>
          <w:noProof/>
          <w:sz w:val="22"/>
          <w:lang w:eastAsia="en-AU"/>
        </w:rPr>
      </w:pPr>
      <w:hyperlink w:anchor="_Toc438034272" w:history="1">
        <w:r w:rsidR="006928E5" w:rsidRPr="00B13BB5">
          <w:rPr>
            <w:rStyle w:val="Hyperlink"/>
            <w:noProof/>
          </w:rPr>
          <w:t>Grading</w:t>
        </w:r>
        <w:r w:rsidR="006928E5">
          <w:rPr>
            <w:noProof/>
            <w:webHidden/>
          </w:rPr>
          <w:tab/>
        </w:r>
        <w:r w:rsidR="006928E5">
          <w:rPr>
            <w:noProof/>
            <w:webHidden/>
          </w:rPr>
          <w:fldChar w:fldCharType="begin"/>
        </w:r>
        <w:r w:rsidR="006928E5">
          <w:rPr>
            <w:noProof/>
            <w:webHidden/>
          </w:rPr>
          <w:instrText xml:space="preserve"> PAGEREF _Toc438034272 \h </w:instrText>
        </w:r>
        <w:r w:rsidR="006928E5">
          <w:rPr>
            <w:noProof/>
            <w:webHidden/>
          </w:rPr>
        </w:r>
        <w:r w:rsidR="006928E5">
          <w:rPr>
            <w:noProof/>
            <w:webHidden/>
          </w:rPr>
          <w:fldChar w:fldCharType="separate"/>
        </w:r>
        <w:r w:rsidR="00B06049">
          <w:rPr>
            <w:noProof/>
            <w:webHidden/>
          </w:rPr>
          <w:t>27</w:t>
        </w:r>
        <w:r w:rsidR="006928E5">
          <w:rPr>
            <w:noProof/>
            <w:webHidden/>
          </w:rPr>
          <w:fldChar w:fldCharType="end"/>
        </w:r>
      </w:hyperlink>
    </w:p>
    <w:p w:rsidR="006928E5" w:rsidRDefault="00105618">
      <w:pPr>
        <w:pStyle w:val="TOC1"/>
        <w:rPr>
          <w:rFonts w:asciiTheme="minorHAnsi" w:hAnsiTheme="minorHAnsi"/>
          <w:b w:val="0"/>
          <w:noProof/>
          <w:sz w:val="22"/>
          <w:lang w:eastAsia="en-AU"/>
        </w:rPr>
      </w:pPr>
      <w:hyperlink w:anchor="_Toc438034273" w:history="1">
        <w:r w:rsidR="006928E5" w:rsidRPr="00B13BB5">
          <w:rPr>
            <w:rStyle w:val="Hyperlink"/>
            <w:noProof/>
          </w:rPr>
          <w:t>Appendix 1 – Grade descriptions Year 12</w:t>
        </w:r>
        <w:r w:rsidR="006928E5">
          <w:rPr>
            <w:noProof/>
            <w:webHidden/>
          </w:rPr>
          <w:tab/>
        </w:r>
        <w:r w:rsidR="006928E5">
          <w:rPr>
            <w:noProof/>
            <w:webHidden/>
          </w:rPr>
          <w:fldChar w:fldCharType="begin"/>
        </w:r>
        <w:r w:rsidR="006928E5">
          <w:rPr>
            <w:noProof/>
            <w:webHidden/>
          </w:rPr>
          <w:instrText xml:space="preserve"> PAGEREF _Toc438034273 \h </w:instrText>
        </w:r>
        <w:r w:rsidR="006928E5">
          <w:rPr>
            <w:noProof/>
            <w:webHidden/>
          </w:rPr>
        </w:r>
        <w:r w:rsidR="006928E5">
          <w:rPr>
            <w:noProof/>
            <w:webHidden/>
          </w:rPr>
          <w:fldChar w:fldCharType="separate"/>
        </w:r>
        <w:r w:rsidR="00B06049">
          <w:rPr>
            <w:noProof/>
            <w:webHidden/>
          </w:rPr>
          <w:t>28</w:t>
        </w:r>
        <w:r w:rsidR="006928E5">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C861C9">
      <w:pPr>
        <w:pStyle w:val="Heading1"/>
      </w:pPr>
      <w:bookmarkStart w:id="2" w:name="_Toc438034253"/>
      <w:r w:rsidRPr="003566C9">
        <w:t>Rationale</w:t>
      </w:r>
      <w:bookmarkEnd w:id="0"/>
      <w:bookmarkEnd w:id="1"/>
      <w:bookmarkEnd w:id="2"/>
    </w:p>
    <w:p w:rsidR="00577F49" w:rsidRPr="00577F49" w:rsidRDefault="00577F49" w:rsidP="00C861C9">
      <w:pPr>
        <w:pStyle w:val="Paragraph"/>
      </w:pPr>
      <w:bookmarkStart w:id="3" w:name="_Toc347908200"/>
      <w:bookmarkStart w:id="4" w:name="_Toc358296692"/>
      <w:r w:rsidRPr="00577F49">
        <w:t>Music is an aural art form that involves the exploration, organisation and manipulation of sound and silence. Music has the capacity to engage, inspire and enrich students, stimulating imaginative and innovative responses and fostering critical thinking and aesthetic understanding. Music is processed through aural discrimination, memory and emotional response, all of which interact with each other and with physical processes as a means of perceiving, learning, composing and performing.</w:t>
      </w:r>
    </w:p>
    <w:p w:rsidR="00577F49" w:rsidRPr="00577F49" w:rsidRDefault="00577F49" w:rsidP="00C861C9">
      <w:pPr>
        <w:pStyle w:val="Paragraph"/>
      </w:pPr>
      <w:r w:rsidRPr="00577F49">
        <w:t>Students listen, perform, improvise, compose and analyse music, developing skills to confidently engage with a diverse array of musical experiences both independently and collaboratively. Through continuous sequential music learning, students develop music knowledge, skills and understanding to create, communicate and evaluate music ideas with increasing depth and complexity. Students are encouraged to reach their creative and expressive potential, communicating ideas with cur</w:t>
      </w:r>
      <w:r w:rsidR="00470F98">
        <w:t>rent and emerging technologies.</w:t>
      </w:r>
    </w:p>
    <w:p w:rsidR="00577F49" w:rsidRPr="00577F49" w:rsidRDefault="00577F49" w:rsidP="00C861C9">
      <w:pPr>
        <w:pStyle w:val="Paragraph"/>
      </w:pPr>
      <w:r w:rsidRPr="00577F49">
        <w:t>Music is an expression of human experience and has a universal place in every culture across the globe and throughout history. Studying music provides the basis for significant lifelong engagement and enjoyment, and fosters understanding and respect for all music and music practices across different times,</w:t>
      </w:r>
      <w:r w:rsidR="00470F98">
        <w:t xml:space="preserve"> places, cultures and contexts.</w:t>
      </w:r>
    </w:p>
    <w:p w:rsidR="00AC349D" w:rsidRPr="00470F98" w:rsidRDefault="00577F49" w:rsidP="00470F98">
      <w:pPr>
        <w:pStyle w:val="Paragraph"/>
      </w:pPr>
      <w:r w:rsidRPr="00577F49">
        <w:t xml:space="preserve">The Music </w:t>
      </w:r>
      <w:r w:rsidR="00615C4D">
        <w:t xml:space="preserve">General course </w:t>
      </w:r>
      <w:r w:rsidRPr="00577F49">
        <w:t>encourages students to explore a range of musical experiences through different musical contexts. The course consists of a written component and a practical component, incorporating the following content area</w:t>
      </w:r>
      <w:r w:rsidR="000E68C0">
        <w:t>s: Aural and theory, Composing and arranging</w:t>
      </w:r>
      <w:r w:rsidRPr="00577F49">
        <w:t xml:space="preserve">, Investigation and </w:t>
      </w:r>
      <w:r w:rsidR="000E68C0">
        <w:t>a</w:t>
      </w:r>
      <w:r w:rsidRPr="00577F49">
        <w:t>nalysis</w:t>
      </w:r>
      <w:r w:rsidR="000E68C0">
        <w:t>,</w:t>
      </w:r>
      <w:r w:rsidRPr="00577F49">
        <w:t xml:space="preserve"> and Performance. Students can choose to perform on voice or instrument, submit a composition portfolio or complete a production/practical project to fulfil the requirements of the practical component. The Music </w:t>
      </w:r>
      <w:r w:rsidR="00615C4D">
        <w:t xml:space="preserve">General course </w:t>
      </w:r>
      <w:r w:rsidRPr="00577F49">
        <w:t>provides an opportunity for creative expression, the development of aesthetic appreciation and the pleasure and satisfaction that comes from listening to and making music independently and collaboratively with others. Studying music may also provide a pathway for further training and employment in a range of professions within the music industry.</w:t>
      </w:r>
      <w:r w:rsidR="00AC349D">
        <w:br w:type="page"/>
      </w:r>
    </w:p>
    <w:p w:rsidR="008D0A7B" w:rsidRPr="003566C9" w:rsidRDefault="008D0A7B" w:rsidP="00C861C9">
      <w:pPr>
        <w:pStyle w:val="Heading1"/>
      </w:pPr>
      <w:bookmarkStart w:id="5" w:name="_Toc438034254"/>
      <w:r w:rsidRPr="003566C9">
        <w:t>Course outcomes</w:t>
      </w:r>
      <w:bookmarkEnd w:id="3"/>
      <w:bookmarkEnd w:id="4"/>
      <w:bookmarkEnd w:id="5"/>
    </w:p>
    <w:p w:rsidR="009909CD" w:rsidRPr="003566C9" w:rsidRDefault="009909CD" w:rsidP="00C861C9">
      <w:pPr>
        <w:spacing w:after="200" w:line="276" w:lineRule="auto"/>
        <w:rPr>
          <w:rFonts w:cs="Times New Roman"/>
        </w:rPr>
      </w:pPr>
      <w:r w:rsidRPr="003566C9">
        <w:rPr>
          <w:rFonts w:cs="Times New Roman"/>
        </w:rPr>
        <w:t xml:space="preserve">The </w:t>
      </w:r>
      <w:r w:rsidR="00577F49" w:rsidRPr="00577F49">
        <w:rPr>
          <w:rFonts w:cs="Times New Roman"/>
        </w:rPr>
        <w:t xml:space="preserve">Music </w:t>
      </w:r>
      <w:r w:rsidR="00615C4D">
        <w:t xml:space="preserve">General course </w:t>
      </w:r>
      <w:r w:rsidRPr="003566C9">
        <w:rPr>
          <w:rFonts w:cs="Times New Roman"/>
        </w:rPr>
        <w:t>is designed to facilitate achievement of the following outcomes.</w:t>
      </w:r>
    </w:p>
    <w:p w:rsidR="008D0A7B" w:rsidRPr="00CC2910" w:rsidRDefault="008D0A7B" w:rsidP="00FA7EEC">
      <w:pPr>
        <w:pStyle w:val="Heading3"/>
      </w:pPr>
      <w:r w:rsidRPr="00CC2910">
        <w:t>Outcome 1</w:t>
      </w:r>
      <w:r w:rsidR="00C861C9">
        <w:t xml:space="preserve"> –</w:t>
      </w:r>
      <w:r w:rsidRPr="00CC2910">
        <w:t xml:space="preserve"> </w:t>
      </w:r>
      <w:r w:rsidR="00577F49" w:rsidRPr="00577F49">
        <w:t>Performing</w:t>
      </w:r>
    </w:p>
    <w:p w:rsidR="00577F49" w:rsidRPr="00A93F91" w:rsidRDefault="008D0A7B" w:rsidP="00C861C9">
      <w:pPr>
        <w:spacing w:line="276" w:lineRule="auto"/>
      </w:pPr>
      <w:r w:rsidRPr="003566C9">
        <w:t xml:space="preserve">Students </w:t>
      </w:r>
      <w:r w:rsidR="00577F49">
        <w:t>apply musicianship skills, techniques and conventions when performing.</w:t>
      </w:r>
    </w:p>
    <w:p w:rsidR="008D0A7B" w:rsidRPr="003566C9" w:rsidRDefault="008D0A7B" w:rsidP="00C861C9">
      <w:pPr>
        <w:pStyle w:val="NoSpacing"/>
        <w:spacing w:after="120" w:line="276" w:lineRule="auto"/>
      </w:pPr>
      <w:r w:rsidRPr="003566C9">
        <w:t>In achieving this outcome, students:</w:t>
      </w:r>
    </w:p>
    <w:p w:rsidR="00577F49" w:rsidRPr="00577F49" w:rsidRDefault="00577F49" w:rsidP="00C861C9">
      <w:pPr>
        <w:pStyle w:val="ListItem"/>
      </w:pPr>
      <w:r w:rsidRPr="00577F49">
        <w:t>demonstrate musicianship and control of</w:t>
      </w:r>
      <w:r>
        <w:t xml:space="preserve"> instrument specific techniques</w:t>
      </w:r>
    </w:p>
    <w:p w:rsidR="00577F49" w:rsidRPr="00577F49" w:rsidRDefault="00577F49" w:rsidP="00C861C9">
      <w:pPr>
        <w:pStyle w:val="ListItem"/>
      </w:pPr>
      <w:r w:rsidRPr="00577F49">
        <w:t>demonstrate stylist</w:t>
      </w:r>
      <w:r>
        <w:t>ic and expressive awareness</w:t>
      </w:r>
    </w:p>
    <w:p w:rsidR="00577F49" w:rsidRDefault="00577F49" w:rsidP="00C861C9">
      <w:pPr>
        <w:pStyle w:val="ListItem"/>
      </w:pPr>
      <w:proofErr w:type="gramStart"/>
      <w:r w:rsidRPr="00577F49">
        <w:t>demonstrate</w:t>
      </w:r>
      <w:proofErr w:type="gramEnd"/>
      <w:r w:rsidRPr="00577F49">
        <w:t xml:space="preserve"> awareness of the roles and contributions of other performers and performance contexts and different audience roles</w:t>
      </w:r>
      <w:r w:rsidR="000E68C0">
        <w:t>.</w:t>
      </w:r>
    </w:p>
    <w:p w:rsidR="00577F49" w:rsidRPr="00577F49" w:rsidRDefault="00577F49" w:rsidP="00C861C9">
      <w:pPr>
        <w:pStyle w:val="Paragraph"/>
        <w:rPr>
          <w:iCs/>
        </w:rPr>
      </w:pPr>
      <w:r w:rsidRPr="00577F49">
        <w:t>Students participate in practical activities in instrumental, vocal and ensemble music in a range of settings through formal and informal learning processes. This can involve playing from notation, from memory, improvising, playing by ear and the use of technology.</w:t>
      </w:r>
    </w:p>
    <w:p w:rsidR="008D0A7B" w:rsidRPr="003566C9" w:rsidRDefault="008D0A7B" w:rsidP="00FA7EEC">
      <w:pPr>
        <w:pStyle w:val="Heading3"/>
      </w:pPr>
      <w:r w:rsidRPr="003566C9">
        <w:t>Outcome 2</w:t>
      </w:r>
      <w:r w:rsidR="00C861C9">
        <w:t xml:space="preserve"> –</w:t>
      </w:r>
      <w:r w:rsidRPr="003566C9">
        <w:t xml:space="preserve"> </w:t>
      </w:r>
      <w:r w:rsidR="00577F49" w:rsidRPr="00577F49">
        <w:t>Composing/arranging</w:t>
      </w:r>
    </w:p>
    <w:p w:rsidR="008D0A7B" w:rsidRPr="003566C9" w:rsidRDefault="008D0A7B" w:rsidP="00C861C9">
      <w:pPr>
        <w:spacing w:line="276" w:lineRule="auto"/>
      </w:pPr>
      <w:r w:rsidRPr="003566C9">
        <w:t xml:space="preserve">Students </w:t>
      </w:r>
      <w:r w:rsidR="00577F49" w:rsidRPr="00577F49">
        <w:t>apply music language, stylistic awareness and knowledge of instrumental and performance techniques when composing or arranging.</w:t>
      </w:r>
    </w:p>
    <w:p w:rsidR="008D0A7B" w:rsidRPr="003566C9" w:rsidRDefault="008D0A7B" w:rsidP="00C861C9">
      <w:pPr>
        <w:pStyle w:val="NoSpacing"/>
        <w:spacing w:after="120" w:line="276" w:lineRule="auto"/>
      </w:pPr>
      <w:r w:rsidRPr="003566C9">
        <w:t>In achieving this outcome, students:</w:t>
      </w:r>
    </w:p>
    <w:p w:rsidR="00577F49" w:rsidRPr="00577F49" w:rsidRDefault="00577F49" w:rsidP="00C861C9">
      <w:pPr>
        <w:pStyle w:val="ListItem"/>
      </w:pPr>
      <w:r w:rsidRPr="00577F49">
        <w:rPr>
          <w:rFonts w:ascii="Arial" w:hAnsi="Arial"/>
        </w:rPr>
        <w:t>u</w:t>
      </w:r>
      <w:r w:rsidRPr="00577F49">
        <w:t>se music language, notation and terminology, skills, techniques and technologi</w:t>
      </w:r>
      <w:r>
        <w:t>es when composing or arranging</w:t>
      </w:r>
    </w:p>
    <w:p w:rsidR="00577F49" w:rsidRPr="00577F49" w:rsidRDefault="00577F49" w:rsidP="00C861C9">
      <w:pPr>
        <w:pStyle w:val="ListItem"/>
      </w:pPr>
      <w:r w:rsidRPr="00577F49">
        <w:t>use the elements of music with stylist</w:t>
      </w:r>
      <w:r>
        <w:t>ic and expressive awareness</w:t>
      </w:r>
    </w:p>
    <w:p w:rsidR="00577F49" w:rsidRDefault="00577F49" w:rsidP="00C861C9">
      <w:pPr>
        <w:pStyle w:val="ListItem"/>
      </w:pPr>
      <w:proofErr w:type="gramStart"/>
      <w:r w:rsidRPr="00577F49">
        <w:t>understand</w:t>
      </w:r>
      <w:proofErr w:type="gramEnd"/>
      <w:r w:rsidRPr="00577F49">
        <w:t xml:space="preserve"> the roles and needs of performers, audiences and performance contexts.</w:t>
      </w:r>
    </w:p>
    <w:p w:rsidR="00577F49" w:rsidRPr="00577F49" w:rsidRDefault="00577F49" w:rsidP="00C861C9">
      <w:pPr>
        <w:pStyle w:val="Paragraph"/>
      </w:pPr>
      <w:r w:rsidRPr="00577F49">
        <w:t>Students engage in the creative process of improvising, composing, arranging and transcribing music using notation and/or technology. Students have the opportunity to perform their own works or hear them performed by others.</w:t>
      </w:r>
    </w:p>
    <w:p w:rsidR="008D0A7B" w:rsidRPr="003566C9" w:rsidRDefault="008D0A7B" w:rsidP="00FA7EEC">
      <w:pPr>
        <w:pStyle w:val="Heading3"/>
      </w:pPr>
      <w:r w:rsidRPr="003566C9">
        <w:t>Outcome 3</w:t>
      </w:r>
      <w:r w:rsidR="00C861C9">
        <w:t xml:space="preserve"> –</w:t>
      </w:r>
      <w:r w:rsidRPr="003566C9">
        <w:t xml:space="preserve"> </w:t>
      </w:r>
      <w:r w:rsidR="00577F49" w:rsidRPr="00577F49">
        <w:t>Listening and responding</w:t>
      </w:r>
    </w:p>
    <w:p w:rsidR="008D0A7B" w:rsidRPr="003566C9" w:rsidRDefault="008D0A7B" w:rsidP="00C861C9">
      <w:pPr>
        <w:spacing w:line="276" w:lineRule="auto"/>
      </w:pPr>
      <w:r w:rsidRPr="003566C9">
        <w:t xml:space="preserve">Students </w:t>
      </w:r>
      <w:r w:rsidR="00577F49" w:rsidRPr="00577F49">
        <w:t>respond to, reflect on, and evaluate music.</w:t>
      </w:r>
    </w:p>
    <w:p w:rsidR="008D0A7B" w:rsidRPr="003566C9" w:rsidRDefault="008D0A7B" w:rsidP="00C861C9">
      <w:pPr>
        <w:pStyle w:val="NoSpacing"/>
        <w:spacing w:after="120" w:line="276" w:lineRule="auto"/>
      </w:pPr>
      <w:r w:rsidRPr="003566C9">
        <w:t>In achieving this outcome, students:</w:t>
      </w:r>
    </w:p>
    <w:p w:rsidR="00577F49" w:rsidRPr="00577F49" w:rsidRDefault="00577F49" w:rsidP="00C861C9">
      <w:pPr>
        <w:pStyle w:val="ListItem"/>
      </w:pPr>
      <w:r w:rsidRPr="00577F49">
        <w:t xml:space="preserve">respond to the elements and </w:t>
      </w:r>
      <w:r>
        <w:t>characteristics of music</w:t>
      </w:r>
    </w:p>
    <w:p w:rsidR="00577F49" w:rsidRPr="00577F49" w:rsidRDefault="00577F49" w:rsidP="00C861C9">
      <w:pPr>
        <w:pStyle w:val="ListItem"/>
      </w:pPr>
      <w:r w:rsidRPr="00577F49">
        <w:t xml:space="preserve">reflect on the elements and characteristics of their </w:t>
      </w:r>
      <w:r>
        <w:t>own and others’ music works</w:t>
      </w:r>
    </w:p>
    <w:p w:rsidR="00577F49" w:rsidRDefault="00577F49" w:rsidP="00C861C9">
      <w:pPr>
        <w:pStyle w:val="ListItem"/>
      </w:pPr>
      <w:proofErr w:type="gramStart"/>
      <w:r w:rsidRPr="00577F49">
        <w:t>identify</w:t>
      </w:r>
      <w:proofErr w:type="gramEnd"/>
      <w:r w:rsidRPr="00577F49">
        <w:t xml:space="preserve"> and evaluate the elements and characteristics of music.</w:t>
      </w:r>
    </w:p>
    <w:p w:rsidR="00577F49" w:rsidRPr="0013647E" w:rsidRDefault="00577F49" w:rsidP="0013647E">
      <w:pPr>
        <w:pStyle w:val="Paragraph"/>
      </w:pPr>
      <w:r w:rsidRPr="00A96743">
        <w:t>Students engage with music literature, scores and recordings through activities</w:t>
      </w:r>
      <w:r w:rsidR="00615C4D">
        <w:t>,</w:t>
      </w:r>
      <w:r w:rsidRPr="00A96743">
        <w:t xml:space="preserve"> including aural and score/visual analysis to recognise, reflect on and critically evaluate music.</w:t>
      </w:r>
      <w:r>
        <w:br w:type="page"/>
      </w:r>
    </w:p>
    <w:p w:rsidR="008D0A7B" w:rsidRPr="003566C9" w:rsidRDefault="008D0A7B" w:rsidP="00FA7EEC">
      <w:pPr>
        <w:pStyle w:val="Heading3"/>
      </w:pPr>
      <w:r w:rsidRPr="003566C9">
        <w:t>Outcome 4</w:t>
      </w:r>
      <w:r w:rsidR="00C861C9">
        <w:t xml:space="preserve"> –</w:t>
      </w:r>
      <w:r w:rsidRPr="003566C9">
        <w:t xml:space="preserve"> </w:t>
      </w:r>
      <w:r w:rsidR="000E68C0">
        <w:t>Culture and s</w:t>
      </w:r>
      <w:r w:rsidR="00577F49" w:rsidRPr="00577F49">
        <w:t>ociety</w:t>
      </w:r>
    </w:p>
    <w:p w:rsidR="008D0A7B" w:rsidRPr="003566C9" w:rsidRDefault="008D0A7B" w:rsidP="00C861C9">
      <w:pPr>
        <w:spacing w:line="276" w:lineRule="auto"/>
      </w:pPr>
      <w:r w:rsidRPr="003566C9">
        <w:t xml:space="preserve">Students </w:t>
      </w:r>
      <w:r w:rsidR="00577F49" w:rsidRPr="00577F49">
        <w:t>understand how social, cultural and historical factors shape music in society.</w:t>
      </w:r>
    </w:p>
    <w:p w:rsidR="008D0A7B" w:rsidRPr="003566C9" w:rsidRDefault="008D0A7B" w:rsidP="00C861C9">
      <w:pPr>
        <w:pStyle w:val="NoSpacing"/>
        <w:spacing w:after="120" w:line="276" w:lineRule="auto"/>
      </w:pPr>
      <w:r w:rsidRPr="003566C9">
        <w:t>In achieving this outcome, students:</w:t>
      </w:r>
    </w:p>
    <w:p w:rsidR="00577F49" w:rsidRPr="00577F49" w:rsidRDefault="00577F49" w:rsidP="00C861C9">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577F49">
        <w:t>understand how the elements and characteristics of music con</w:t>
      </w:r>
      <w:r>
        <w:t>tribute to specific music works</w:t>
      </w:r>
    </w:p>
    <w:p w:rsidR="00577F49" w:rsidRPr="00577F49" w:rsidRDefault="00577F49" w:rsidP="00C861C9">
      <w:pPr>
        <w:pStyle w:val="ListItem"/>
      </w:pPr>
      <w:r w:rsidRPr="00577F49">
        <w:t>understand the ways in which the elements and characteristics of music r</w:t>
      </w:r>
      <w:r>
        <w:t>eflect time, place and culture</w:t>
      </w:r>
    </w:p>
    <w:p w:rsidR="00577F49" w:rsidRPr="00577F49" w:rsidRDefault="00577F49" w:rsidP="00C861C9">
      <w:pPr>
        <w:pStyle w:val="ListItem"/>
      </w:pPr>
      <w:proofErr w:type="gramStart"/>
      <w:r w:rsidRPr="00577F49">
        <w:t>understand</w:t>
      </w:r>
      <w:proofErr w:type="gramEnd"/>
      <w:r w:rsidRPr="00577F49">
        <w:t xml:space="preserve"> the social significance of music across different times, places, contexts and cultures.</w:t>
      </w:r>
    </w:p>
    <w:p w:rsidR="00AC349D" w:rsidRPr="00D977E4" w:rsidRDefault="00577F49" w:rsidP="00D977E4">
      <w:pPr>
        <w:pStyle w:val="Paragraph"/>
      </w:pPr>
      <w:r w:rsidRPr="00A96743">
        <w:t xml:space="preserve">Students engage </w:t>
      </w:r>
      <w:r>
        <w:t>with the wider social and cultural contexts within which music is created and experienced through the study of specific repertoire</w:t>
      </w:r>
      <w:r w:rsidRPr="00A96743">
        <w:t>.</w:t>
      </w:r>
      <w:r w:rsidR="00AC349D">
        <w:br w:type="page"/>
      </w:r>
    </w:p>
    <w:p w:rsidR="0058522A" w:rsidRPr="003566C9" w:rsidRDefault="0058522A" w:rsidP="00C861C9">
      <w:pPr>
        <w:pStyle w:val="Heading1"/>
      </w:pPr>
      <w:bookmarkStart w:id="12" w:name="_Toc438034255"/>
      <w:r w:rsidRPr="003566C9">
        <w:t>Organisation</w:t>
      </w:r>
      <w:bookmarkEnd w:id="6"/>
      <w:bookmarkEnd w:id="7"/>
      <w:bookmarkEnd w:id="12"/>
    </w:p>
    <w:p w:rsidR="00622483" w:rsidRPr="003566C9" w:rsidRDefault="00622483" w:rsidP="00C861C9">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C861C9">
      <w:pPr>
        <w:pStyle w:val="Heading2"/>
      </w:pPr>
      <w:bookmarkStart w:id="15" w:name="_Toc438034256"/>
      <w:r w:rsidRPr="006854CE">
        <w:t>Structure of the syllabus</w:t>
      </w:r>
      <w:bookmarkEnd w:id="13"/>
      <w:bookmarkEnd w:id="14"/>
      <w:bookmarkEnd w:id="15"/>
    </w:p>
    <w:p w:rsidR="00290492" w:rsidRPr="00AC349D" w:rsidRDefault="00290492" w:rsidP="00C861C9">
      <w:pPr>
        <w:pStyle w:val="Paragraph"/>
      </w:pPr>
      <w:r w:rsidRPr="00AC349D">
        <w:t>The Year 12 syllabus is divided into two units which are delivered as a pair. The notional time for the pair of un</w:t>
      </w:r>
      <w:r w:rsidR="004D0AE5">
        <w:t>its is 110 class contact hours.</w:t>
      </w:r>
    </w:p>
    <w:p w:rsidR="00E5490A" w:rsidRPr="003566C9" w:rsidRDefault="00E5490A" w:rsidP="00C861C9">
      <w:pPr>
        <w:pStyle w:val="Paragraph"/>
      </w:pPr>
      <w:bookmarkStart w:id="16" w:name="_Toc359483729"/>
      <w:bookmarkStart w:id="17" w:name="_Toc359503788"/>
      <w:r w:rsidRPr="003566C9">
        <w:t>Each unit includes:</w:t>
      </w:r>
    </w:p>
    <w:p w:rsidR="009909CD" w:rsidRPr="003566C9" w:rsidRDefault="009909CD" w:rsidP="00C861C9">
      <w:pPr>
        <w:pStyle w:val="ListItem"/>
      </w:pPr>
      <w:r w:rsidRPr="003566C9">
        <w:t xml:space="preserve">a unit description – a short description of the </w:t>
      </w:r>
      <w:r w:rsidRPr="00577F49">
        <w:t xml:space="preserve">purpose </w:t>
      </w:r>
      <w:r w:rsidRPr="003566C9">
        <w:t>of the unit</w:t>
      </w:r>
    </w:p>
    <w:p w:rsidR="009909CD" w:rsidRPr="003566C9" w:rsidRDefault="009909CD" w:rsidP="00C861C9">
      <w:pPr>
        <w:pStyle w:val="ListItem"/>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C861C9">
      <w:pPr>
        <w:pStyle w:val="Heading2"/>
      </w:pPr>
      <w:bookmarkStart w:id="18" w:name="_Toc438034257"/>
      <w:r w:rsidRPr="003566C9">
        <w:t>Organisation of content</w:t>
      </w:r>
      <w:bookmarkEnd w:id="16"/>
      <w:bookmarkEnd w:id="17"/>
      <w:bookmarkEnd w:id="18"/>
    </w:p>
    <w:p w:rsidR="00D078C0" w:rsidRPr="00D078C0" w:rsidRDefault="00D078C0" w:rsidP="00D078C0">
      <w:pPr>
        <w:spacing w:before="120" w:line="276" w:lineRule="auto"/>
        <w:rPr>
          <w:rFonts w:eastAsiaTheme="minorHAnsi" w:cs="Calibri"/>
          <w:lang w:eastAsia="en-AU"/>
        </w:rPr>
      </w:pPr>
      <w:bookmarkStart w:id="19" w:name="_Toc358372271"/>
      <w:bookmarkStart w:id="20" w:name="_Toc347908213"/>
      <w:bookmarkEnd w:id="8"/>
      <w:bookmarkEnd w:id="9"/>
      <w:bookmarkEnd w:id="10"/>
      <w:bookmarkEnd w:id="11"/>
      <w:r w:rsidRPr="00D078C0">
        <w:rPr>
          <w:rFonts w:eastAsiaTheme="minorHAnsi" w:cs="Calibri"/>
          <w:lang w:eastAsia="en-AU"/>
        </w:rPr>
        <w:t xml:space="preserve">In each unit, the Music General course is divided into a written component and a practical component. It is accessible to students with a varied background and experience in music and is designed to provide a flexible framework through which the areas of content can be taught. The </w:t>
      </w:r>
      <w:r w:rsidR="0069682A">
        <w:rPr>
          <w:rFonts w:eastAsiaTheme="minorHAnsi" w:cs="Calibri"/>
          <w:lang w:eastAsia="en-AU"/>
        </w:rPr>
        <w:t>context</w:t>
      </w:r>
      <w:r w:rsidRPr="00D078C0">
        <w:rPr>
          <w:rFonts w:eastAsiaTheme="minorHAnsi" w:cs="Calibri"/>
          <w:lang w:eastAsia="en-AU"/>
        </w:rPr>
        <w:t xml:space="preserve"> offered by schools will depend on school resources, staff expertise and student interest and needs. The selected </w:t>
      </w:r>
      <w:r w:rsidR="0069682A">
        <w:rPr>
          <w:rFonts w:eastAsiaTheme="minorHAnsi" w:cs="Calibri"/>
          <w:lang w:eastAsia="en-AU"/>
        </w:rPr>
        <w:t>context</w:t>
      </w:r>
      <w:r w:rsidRPr="00D078C0">
        <w:rPr>
          <w:rFonts w:eastAsiaTheme="minorHAnsi" w:cs="Calibri"/>
          <w:lang w:eastAsia="en-AU"/>
        </w:rPr>
        <w:t xml:space="preserve"> is the vehicle or framework through which the unit content is delivered.</w:t>
      </w:r>
      <w:r w:rsidRPr="00D078C0" w:rsidDel="005D5790">
        <w:rPr>
          <w:rFonts w:eastAsiaTheme="minorHAnsi" w:cs="Calibri"/>
          <w:lang w:eastAsia="en-AU"/>
        </w:rPr>
        <w:t xml:space="preserve"> </w:t>
      </w:r>
      <w:r w:rsidRPr="00D078C0">
        <w:rPr>
          <w:rFonts w:eastAsiaTheme="minorHAnsi" w:cs="Calibri"/>
          <w:lang w:eastAsia="en-AU"/>
        </w:rPr>
        <w:t xml:space="preserve">Suggested contexts could include Western Art Music, Jazz, Contemporary Music, </w:t>
      </w:r>
      <w:proofErr w:type="gramStart"/>
      <w:r w:rsidRPr="00D078C0">
        <w:rPr>
          <w:rFonts w:eastAsiaTheme="minorHAnsi" w:cs="Calibri"/>
          <w:lang w:eastAsia="en-AU"/>
        </w:rPr>
        <w:t>Music</w:t>
      </w:r>
      <w:proofErr w:type="gramEnd"/>
      <w:r w:rsidRPr="00D078C0">
        <w:rPr>
          <w:rFonts w:eastAsiaTheme="minorHAnsi" w:cs="Calibri"/>
          <w:lang w:eastAsia="en-AU"/>
        </w:rPr>
        <w:t xml:space="preserve"> Theatre, Music for Film and Television, World and Indigenous </w:t>
      </w:r>
      <w:proofErr w:type="spellStart"/>
      <w:r w:rsidRPr="00D078C0">
        <w:rPr>
          <w:rFonts w:eastAsiaTheme="minorHAnsi" w:cs="Calibri"/>
          <w:lang w:eastAsia="en-AU"/>
        </w:rPr>
        <w:t>Musics</w:t>
      </w:r>
      <w:proofErr w:type="spellEnd"/>
      <w:r w:rsidRPr="00D078C0">
        <w:rPr>
          <w:rFonts w:eastAsiaTheme="minorHAnsi" w:cs="Calibri"/>
          <w:lang w:eastAsia="en-AU"/>
        </w:rPr>
        <w:t xml:space="preserve"> or Music Technology.</w:t>
      </w:r>
    </w:p>
    <w:p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 xml:space="preserve">The </w:t>
      </w:r>
      <w:r w:rsidRPr="00D078C0">
        <w:rPr>
          <w:rFonts w:eastAsiaTheme="minorHAnsi" w:cs="Calibri"/>
          <w:b/>
          <w:lang w:eastAsia="en-AU"/>
        </w:rPr>
        <w:t>written component</w:t>
      </w:r>
      <w:r w:rsidRPr="00D078C0">
        <w:rPr>
          <w:rFonts w:eastAsiaTheme="minorHAnsi" w:cs="Calibri"/>
          <w:lang w:eastAsia="en-AU"/>
        </w:rPr>
        <w:t xml:space="preserve"> is made up of three learning areas:</w:t>
      </w:r>
    </w:p>
    <w:p w:rsidR="00D078C0" w:rsidRPr="00D078C0" w:rsidRDefault="00D078C0" w:rsidP="00D078C0">
      <w:pPr>
        <w:pStyle w:val="ListItem"/>
      </w:pPr>
      <w:r w:rsidRPr="00D078C0">
        <w:t>Aural and theory – The Aural and theory content is generic and not context specific and has been sequentially developed across all four units. The content can be extended and adapted to suit any selected con</w:t>
      </w:r>
      <w:r w:rsidR="004D0AE5">
        <w:t>text.</w:t>
      </w:r>
    </w:p>
    <w:p w:rsidR="00D078C0" w:rsidRPr="00D078C0" w:rsidRDefault="00D078C0" w:rsidP="00D078C0">
      <w:pPr>
        <w:pStyle w:val="ListItem"/>
      </w:pPr>
      <w:r w:rsidRPr="00D078C0">
        <w:t>Composing and arranging</w:t>
      </w:r>
      <w:r w:rsidRPr="00D078C0">
        <w:softHyphen/>
        <w:t xml:space="preserve"> – based on the selected context, encompassing the elements of music as specified in the Theory content.</w:t>
      </w:r>
    </w:p>
    <w:p w:rsidR="00D078C0" w:rsidRPr="00D078C0" w:rsidRDefault="00D078C0" w:rsidP="00D078C0">
      <w:pPr>
        <w:pStyle w:val="ListItem"/>
      </w:pPr>
      <w:r w:rsidRPr="00D078C0">
        <w:t xml:space="preserve">Investigation and analysis – The selected </w:t>
      </w:r>
      <w:r w:rsidR="0069682A">
        <w:t>context</w:t>
      </w:r>
      <w:r w:rsidRPr="00D078C0">
        <w:t xml:space="preserve"> becomes the vehicle or framework through which the Investigation and analysis component is delivered. Students learn how social, cultural and historical factors shape music in society. Learning about music in relation to its social and cultural context illustrates the changing and dynamic character of music and influences the way in which people interpret and present music. Students engage with the wider social and cultural contexts within which music is created and experienced through the study of appropriate repertoire.</w:t>
      </w:r>
    </w:p>
    <w:p w:rsidR="007726CB" w:rsidRDefault="00D078C0" w:rsidP="004D0AE5">
      <w:pPr>
        <w:spacing w:before="120" w:line="276" w:lineRule="auto"/>
        <w:rPr>
          <w:rFonts w:eastAsiaTheme="minorHAnsi" w:cs="Calibri"/>
          <w:iCs/>
          <w:lang w:eastAsia="en-AU"/>
        </w:rPr>
      </w:pPr>
      <w:r w:rsidRPr="00D078C0">
        <w:rPr>
          <w:rFonts w:eastAsiaTheme="minorHAnsi" w:cs="Calibri"/>
          <w:iCs/>
          <w:lang w:eastAsia="en-AU"/>
        </w:rPr>
        <w:t xml:space="preserve">The </w:t>
      </w:r>
      <w:r w:rsidRPr="00D078C0">
        <w:rPr>
          <w:rFonts w:eastAsiaTheme="minorHAnsi" w:cs="Calibri"/>
          <w:b/>
          <w:iCs/>
          <w:lang w:eastAsia="en-AU"/>
        </w:rPr>
        <w:t>practical component</w:t>
      </w:r>
      <w:r w:rsidRPr="00D078C0">
        <w:rPr>
          <w:rFonts w:eastAsiaTheme="minorHAnsi" w:cs="Calibri"/>
          <w:iCs/>
          <w:lang w:eastAsia="en-AU"/>
        </w:rPr>
        <w:t xml:space="preserve"> can be delivered in a different context to the written component. Delivery of the practical component can require individual tuition from an instrumental teacher or composition tutor/supervisor and will generally take place outside the allocated classroom time. The classroom teacher must be responsible for managing the delivery and assessment process of the practical component. </w:t>
      </w:r>
      <w:r w:rsidRPr="00D078C0">
        <w:rPr>
          <w:rFonts w:eastAsiaTheme="minorHAnsi" w:cs="Calibri"/>
          <w:iCs/>
          <w:lang w:eastAsia="en-AU"/>
        </w:rPr>
        <w:br/>
        <w:t>A timetable, program of work and assessment outline is to be agreed to by the classroom teacher, instrumental teacher or composition tutor/supervisor, ensemble director and student to ensure appropriate standards and a</w:t>
      </w:r>
      <w:r w:rsidR="004D0AE5">
        <w:rPr>
          <w:rFonts w:eastAsiaTheme="minorHAnsi" w:cs="Calibri"/>
          <w:iCs/>
          <w:lang w:eastAsia="en-AU"/>
        </w:rPr>
        <w:t>ssessment requirements are met.</w:t>
      </w:r>
      <w:r w:rsidR="007726CB">
        <w:rPr>
          <w:rFonts w:eastAsiaTheme="minorHAnsi" w:cs="Calibri"/>
          <w:iCs/>
          <w:lang w:eastAsia="en-AU"/>
        </w:rPr>
        <w:br w:type="page"/>
      </w:r>
    </w:p>
    <w:p w:rsidR="007726CB" w:rsidRDefault="007726CB" w:rsidP="007726CB">
      <w:pPr>
        <w:spacing w:before="120" w:line="276" w:lineRule="auto"/>
        <w:rPr>
          <w:rFonts w:eastAsiaTheme="minorHAnsi" w:cs="Calibri"/>
          <w:iCs/>
          <w:lang w:eastAsia="en-AU"/>
        </w:rPr>
      </w:pPr>
      <w:r>
        <w:rPr>
          <w:rFonts w:eastAsiaTheme="minorHAnsi" w:cs="Calibri"/>
          <w:iCs/>
          <w:lang w:eastAsia="en-AU"/>
        </w:rPr>
        <w:t>Students can select one of three options to complete the practical component:</w:t>
      </w:r>
    </w:p>
    <w:p w:rsidR="007726CB" w:rsidRPr="00980307" w:rsidRDefault="007726CB" w:rsidP="00980307">
      <w:pPr>
        <w:pStyle w:val="ListItem"/>
      </w:pPr>
      <w:r w:rsidRPr="00980307">
        <w:t>Performance on an instrument or voice</w:t>
      </w:r>
    </w:p>
    <w:p w:rsidR="007726CB" w:rsidRPr="00980307" w:rsidRDefault="007726CB" w:rsidP="00980307">
      <w:pPr>
        <w:pStyle w:val="ListItem"/>
      </w:pPr>
      <w:r w:rsidRPr="00980307">
        <w:t>Composition portfolio</w:t>
      </w:r>
    </w:p>
    <w:p w:rsidR="007726CB" w:rsidRPr="00980307" w:rsidRDefault="007726CB" w:rsidP="00980307">
      <w:pPr>
        <w:pStyle w:val="ListItem"/>
      </w:pPr>
      <w:r w:rsidRPr="00980307">
        <w:t>Production or practical task/project</w:t>
      </w:r>
    </w:p>
    <w:p w:rsidR="0000306D" w:rsidRPr="003566C9" w:rsidRDefault="0000306D" w:rsidP="00C861C9">
      <w:pPr>
        <w:pStyle w:val="Heading2"/>
      </w:pPr>
      <w:bookmarkStart w:id="21" w:name="_Toc438034258"/>
      <w:r w:rsidRPr="003566C9">
        <w:t xml:space="preserve">Representation of </w:t>
      </w:r>
      <w:r w:rsidR="004D59CD">
        <w:t xml:space="preserve">the </w:t>
      </w:r>
      <w:r w:rsidRPr="003566C9">
        <w:t>general capabilities</w:t>
      </w:r>
      <w:bookmarkEnd w:id="19"/>
      <w:bookmarkEnd w:id="21"/>
    </w:p>
    <w:p w:rsidR="009909CD" w:rsidRPr="001A58B7" w:rsidRDefault="009909CD" w:rsidP="001A58B7">
      <w:r w:rsidRPr="003566C9">
        <w:rPr>
          <w:rFonts w:cs="Times New Roman"/>
        </w:rPr>
        <w:t>The general capabilities encompass the knowledge, skills, behaviours and dispositions that will assist students to live and work successfully in the tw</w:t>
      </w:r>
      <w:r w:rsidR="001A58B7">
        <w:rPr>
          <w:rFonts w:cs="Times New Roman"/>
        </w:rPr>
        <w:t>enty-first century. Teachers may</w:t>
      </w:r>
      <w:r w:rsidRPr="003566C9">
        <w:rPr>
          <w:rFonts w:cs="Times New Roman"/>
        </w:rPr>
        <w:t xml:space="preserve"> find opportunities to incorporate the capabilities into the teaching and learning program for </w:t>
      </w:r>
      <w:r w:rsidR="00615C4D">
        <w:rPr>
          <w:rFonts w:cs="Times New Roman"/>
        </w:rPr>
        <w:t xml:space="preserve">the </w:t>
      </w:r>
      <w:r w:rsidR="008866C3" w:rsidRPr="00577F49">
        <w:rPr>
          <w:rFonts w:cs="Times New Roman"/>
        </w:rPr>
        <w:t>Music</w:t>
      </w:r>
      <w:r w:rsidR="00615C4D">
        <w:rPr>
          <w:rFonts w:cs="Times New Roman"/>
        </w:rPr>
        <w:t xml:space="preserve"> </w:t>
      </w:r>
      <w:r w:rsidR="00615C4D">
        <w:t>General course</w:t>
      </w:r>
      <w:r w:rsidR="008866C3" w:rsidRPr="00577F49">
        <w:rPr>
          <w:rFonts w:cs="Times New Roman"/>
        </w:rPr>
        <w:t xml:space="preserve">. </w:t>
      </w:r>
      <w:r w:rsidR="001A58B7">
        <w:t>The general capabilities are not assessed unless they are identified within the specified unit content.</w:t>
      </w:r>
    </w:p>
    <w:p w:rsidR="0000306D" w:rsidRPr="003566C9" w:rsidRDefault="0000306D" w:rsidP="00FA7EEC">
      <w:pPr>
        <w:pStyle w:val="Heading3"/>
      </w:pPr>
      <w:r w:rsidRPr="003566C9">
        <w:t>Literacy</w:t>
      </w:r>
    </w:p>
    <w:p w:rsidR="00577F49" w:rsidRPr="00577F49" w:rsidRDefault="00577F49" w:rsidP="00C861C9">
      <w:pPr>
        <w:pStyle w:val="Paragraph"/>
      </w:pPr>
      <w:r w:rsidRPr="00577F49">
        <w:t>Music is un</w:t>
      </w:r>
      <w:r w:rsidR="00615C4D">
        <w:t>ique in the A</w:t>
      </w:r>
      <w:r w:rsidRPr="00577F49">
        <w:t>rts in that it has its own language. Students develop music literacy both aurally and visually, exploring the elements of music and using specific symbols, notation and terminology when performing, composing, describing, evaluating and analysing music. They use literacy skills to express ideas and opinions about music and develop aesthetic knowledge using research and analytical skills to compare and evaluate music from a variety o</w:t>
      </w:r>
      <w:r w:rsidR="00DC1627">
        <w:t>f contexts, times and cultures.</w:t>
      </w:r>
    </w:p>
    <w:p w:rsidR="0000306D" w:rsidRPr="003566C9" w:rsidRDefault="0000306D" w:rsidP="00C861C9">
      <w:pPr>
        <w:spacing w:before="240" w:after="60"/>
        <w:rPr>
          <w:b/>
          <w:bCs/>
          <w:color w:val="595959" w:themeColor="text1" w:themeTint="A6"/>
          <w:sz w:val="26"/>
          <w:szCs w:val="26"/>
        </w:rPr>
      </w:pPr>
      <w:r w:rsidRPr="00CC2910">
        <w:rPr>
          <w:rStyle w:val="Heading3Char"/>
        </w:rPr>
        <w:t>Numeracy</w:t>
      </w:r>
    </w:p>
    <w:p w:rsidR="00577F49" w:rsidRPr="0071655C" w:rsidRDefault="00577F49" w:rsidP="00C861C9">
      <w:pPr>
        <w:pStyle w:val="Paragraph"/>
      </w:pPr>
      <w:r w:rsidRPr="0071655C">
        <w:t xml:space="preserve">In </w:t>
      </w:r>
      <w:r w:rsidR="00615C4D">
        <w:t xml:space="preserve">the </w:t>
      </w:r>
      <w:r w:rsidRPr="0071655C">
        <w:t>Music</w:t>
      </w:r>
      <w:r w:rsidR="00615C4D">
        <w:t xml:space="preserve"> General course</w:t>
      </w:r>
      <w:r w:rsidRPr="0071655C">
        <w:t>, students use numeracy knowledge and skills to compose, interpret, analyse and record music. They explore and apply compositional processes involving the use and manipulation of time, patterns, forms and structures, recording skills; time, ratio, rate, layers and analytical skills; identifying the use of the elements of music</w:t>
      </w:r>
      <w:r w:rsidR="00615C4D">
        <w:t>,</w:t>
      </w:r>
      <w:r w:rsidRPr="0071655C">
        <w:t xml:space="preserve"> including form, structure, rhythm</w:t>
      </w:r>
      <w:r w:rsidR="0069682A">
        <w:t xml:space="preserve"> and</w:t>
      </w:r>
      <w:r w:rsidRPr="0071655C">
        <w:t xml:space="preserve"> texture.</w:t>
      </w:r>
    </w:p>
    <w:p w:rsidR="0000306D" w:rsidRPr="003566C9" w:rsidRDefault="0000306D" w:rsidP="00C861C9">
      <w:pPr>
        <w:spacing w:before="240" w:after="60"/>
        <w:rPr>
          <w:b/>
          <w:bCs/>
          <w:color w:val="595959" w:themeColor="text1" w:themeTint="A6"/>
          <w:sz w:val="26"/>
          <w:szCs w:val="26"/>
        </w:rPr>
      </w:pPr>
      <w:r w:rsidRPr="00CC2910">
        <w:rPr>
          <w:rStyle w:val="Heading3Char"/>
        </w:rPr>
        <w:t>Information and communication technology capability</w:t>
      </w:r>
    </w:p>
    <w:p w:rsidR="00577F49" w:rsidRPr="00577F49" w:rsidRDefault="00577F49" w:rsidP="00C861C9">
      <w:pPr>
        <w:pStyle w:val="Paragraph"/>
      </w:pPr>
      <w:r w:rsidRPr="00577F49">
        <w:t>Music students use technology to create, improvise, compose, arrange, perform and communicate music ideas. Students use digital technologies to locate, access, select and evaluate information, work collaboratively, share and exchange information and communicate with a variety of audiences.</w:t>
      </w:r>
    </w:p>
    <w:p w:rsidR="0000306D" w:rsidRPr="003566C9" w:rsidRDefault="0000306D" w:rsidP="00C861C9">
      <w:pPr>
        <w:spacing w:before="240" w:after="60"/>
        <w:rPr>
          <w:b/>
          <w:bCs/>
          <w:color w:val="595959" w:themeColor="text1" w:themeTint="A6"/>
          <w:sz w:val="26"/>
          <w:szCs w:val="26"/>
        </w:rPr>
      </w:pPr>
      <w:r w:rsidRPr="00CC2910">
        <w:rPr>
          <w:rStyle w:val="Heading3Char"/>
        </w:rPr>
        <w:t>Critical and creative thinking</w:t>
      </w:r>
    </w:p>
    <w:p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When creating and sharing music, students draw on their imagination, aesthetic knowledge, analytical and critical thinking skills. They provide feedback, express personal preferences and consider opinions and interpretations to refine their music making both individually and collaboratively. When analysing music, they reflect critically and creatively on the thinking and processes that underpin music making, identifying and evaluating the use of the elements of music and considering cultural, social and historical influences across a variety of styles</w:t>
      </w:r>
      <w:r w:rsidR="00DC1627">
        <w:rPr>
          <w:rFonts w:eastAsiaTheme="minorHAnsi" w:cs="Calibri"/>
          <w:lang w:eastAsia="en-AU"/>
        </w:rPr>
        <w:t>, contexts, times and cultures.</w:t>
      </w:r>
    </w:p>
    <w:p w:rsidR="0000306D" w:rsidRPr="003566C9" w:rsidRDefault="0000306D" w:rsidP="00C861C9">
      <w:pPr>
        <w:spacing w:before="240" w:after="60"/>
        <w:rPr>
          <w:b/>
          <w:bCs/>
          <w:color w:val="595959" w:themeColor="text1" w:themeTint="A6"/>
          <w:sz w:val="26"/>
          <w:szCs w:val="26"/>
        </w:rPr>
      </w:pPr>
      <w:r w:rsidRPr="00CC2910">
        <w:rPr>
          <w:rStyle w:val="Heading3Char"/>
        </w:rPr>
        <w:t>Personal and social capability</w:t>
      </w:r>
    </w:p>
    <w:p w:rsidR="00865283" w:rsidRPr="007726CB" w:rsidRDefault="00D078C0" w:rsidP="007726CB">
      <w:pPr>
        <w:spacing w:before="120" w:line="276" w:lineRule="auto"/>
        <w:rPr>
          <w:rStyle w:val="Heading3Char"/>
          <w:rFonts w:eastAsiaTheme="minorHAnsi" w:cs="Calibri"/>
          <w:b w:val="0"/>
          <w:bCs w:val="0"/>
          <w:color w:val="auto"/>
          <w:sz w:val="22"/>
          <w:szCs w:val="22"/>
          <w:lang w:eastAsia="en-AU"/>
        </w:rPr>
      </w:pPr>
      <w:r w:rsidRPr="00D078C0">
        <w:rPr>
          <w:rFonts w:eastAsiaTheme="minorHAnsi" w:cs="Calibri"/>
          <w:lang w:eastAsia="en-AU"/>
        </w:rPr>
        <w:t xml:space="preserve">Learning music promotes self-discipline, initiative, confidence, empathy and </w:t>
      </w:r>
      <w:r w:rsidR="0069682A">
        <w:rPr>
          <w:rFonts w:eastAsiaTheme="minorHAnsi" w:cs="Calibri"/>
          <w:lang w:eastAsia="en-AU"/>
        </w:rPr>
        <w:t>adaptability as students practis</w:t>
      </w:r>
      <w:r w:rsidRPr="00D078C0">
        <w:rPr>
          <w:rFonts w:eastAsiaTheme="minorHAnsi" w:cs="Calibri"/>
          <w:lang w:eastAsia="en-AU"/>
        </w:rPr>
        <w:t>e, rehearse and perform individually and collaboratively. They learn to empathise with, and respect, the emotions, needs and situations of others to appreciate diverse perspectives and negotiate different types of relationships. Students learn to communicate effectively, work collaboratively, make considered and informed decisions and show leadership when making and responding to music as performers and audience members.</w:t>
      </w:r>
    </w:p>
    <w:p w:rsidR="0000306D" w:rsidRPr="003566C9" w:rsidRDefault="00711C93" w:rsidP="00C861C9">
      <w:pPr>
        <w:spacing w:before="240" w:after="60"/>
        <w:rPr>
          <w:b/>
          <w:bCs/>
          <w:color w:val="595959" w:themeColor="text1" w:themeTint="A6"/>
          <w:sz w:val="26"/>
          <w:szCs w:val="26"/>
        </w:rPr>
      </w:pPr>
      <w:r>
        <w:rPr>
          <w:rStyle w:val="Heading3Char"/>
        </w:rPr>
        <w:t>Ethical understanding</w:t>
      </w:r>
    </w:p>
    <w:p w:rsidR="00577F49" w:rsidRPr="00577F49" w:rsidRDefault="00577F49" w:rsidP="00C861C9">
      <w:pPr>
        <w:pStyle w:val="Paragraph"/>
      </w:pPr>
      <w:r w:rsidRPr="00577F49">
        <w:t>Students develop and apply moral, social and ethical understanding when composing, performing, evaluating and recording music. This includes an awareness of copyright, intellectual and cultural property rights, respect of ethical, cultural and social factors which may govern or influence the creation, performance or re</w:t>
      </w:r>
      <w:r w:rsidR="00AE2193">
        <w:t>cording of a musical work.</w:t>
      </w:r>
    </w:p>
    <w:p w:rsidR="0000306D" w:rsidRPr="003566C9" w:rsidRDefault="0000306D" w:rsidP="00C861C9">
      <w:pPr>
        <w:spacing w:before="240" w:after="60"/>
        <w:rPr>
          <w:b/>
          <w:bCs/>
          <w:color w:val="595959" w:themeColor="text1" w:themeTint="A6"/>
          <w:sz w:val="26"/>
          <w:szCs w:val="26"/>
        </w:rPr>
      </w:pPr>
      <w:r w:rsidRPr="00CC2910">
        <w:rPr>
          <w:rStyle w:val="Heading3Char"/>
        </w:rPr>
        <w:t>Intercultural understanding</w:t>
      </w:r>
    </w:p>
    <w:p w:rsidR="00577F49" w:rsidRPr="00577F49" w:rsidRDefault="000E68C0" w:rsidP="00C861C9">
      <w:pPr>
        <w:pStyle w:val="Paragraph"/>
      </w:pPr>
      <w:r>
        <w:t>Students develop and practis</w:t>
      </w:r>
      <w:r w:rsidR="00577F49" w:rsidRPr="00577F49">
        <w:t>e intercultural understanding through performing, analysing and composing music from a range of cultures, times and contexts. They explore the influence and impact of cultural, social and historical practices and traditions on musical developments and are encouraged to consider and demonstrate respect and empathy as p</w:t>
      </w:r>
      <w:r w:rsidR="003F3DE5">
        <w:t>erformers and audience members.</w:t>
      </w:r>
    </w:p>
    <w:p w:rsidR="003D2A82" w:rsidRPr="003566C9" w:rsidRDefault="003D2A82" w:rsidP="00C861C9">
      <w:pPr>
        <w:pStyle w:val="Heading2"/>
      </w:pPr>
      <w:bookmarkStart w:id="22" w:name="_Toc438034259"/>
      <w:r w:rsidRPr="003566C9">
        <w:t xml:space="preserve">Representation of </w:t>
      </w:r>
      <w:r w:rsidR="004D59CD">
        <w:t xml:space="preserve">the </w:t>
      </w:r>
      <w:r w:rsidRPr="003566C9">
        <w:t>cross-curriculum priorities</w:t>
      </w:r>
      <w:bookmarkEnd w:id="22"/>
    </w:p>
    <w:p w:rsidR="009909CD" w:rsidRPr="0058312B" w:rsidRDefault="006A0DDE" w:rsidP="00C861C9">
      <w:pPr>
        <w:pStyle w:val="Paragraph"/>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1A58B7">
        <w:rPr>
          <w:rFonts w:cs="Times New Roman"/>
        </w:rPr>
        <w:t>may</w:t>
      </w:r>
      <w:r w:rsidR="009909CD" w:rsidRPr="003566C9">
        <w:rPr>
          <w:rFonts w:cs="Times New Roman"/>
        </w:rPr>
        <w:t xml:space="preserve"> find opportunities to incorporate the priorities into the teaching and learning program for </w:t>
      </w:r>
      <w:r w:rsidR="00615C4D">
        <w:rPr>
          <w:rFonts w:cs="Times New Roman"/>
        </w:rPr>
        <w:t xml:space="preserve">the </w:t>
      </w:r>
      <w:r w:rsidR="00E55C88" w:rsidRPr="00E55C88">
        <w:rPr>
          <w:rFonts w:cs="Times New Roman"/>
        </w:rPr>
        <w:t>Music</w:t>
      </w:r>
      <w:r w:rsidR="00615C4D">
        <w:rPr>
          <w:rFonts w:cs="Times New Roman"/>
        </w:rPr>
        <w:t xml:space="preserve"> </w:t>
      </w:r>
      <w:r w:rsidR="00615C4D">
        <w:t>General course</w:t>
      </w:r>
      <w:r w:rsidR="009909CD" w:rsidRPr="003566C9">
        <w:rPr>
          <w:rFonts w:cs="Times New Roman"/>
        </w:rPr>
        <w:t xml:space="preserve">. </w:t>
      </w:r>
      <w:r w:rsidR="001A58B7">
        <w:t>The cross-curriculum priorities are not assessed unless they are identified within the specified unit content</w:t>
      </w:r>
      <w:r w:rsidR="003F3DE5">
        <w:t>.</w:t>
      </w:r>
    </w:p>
    <w:p w:rsidR="0000306D" w:rsidRPr="003566C9" w:rsidRDefault="0000306D" w:rsidP="00C861C9">
      <w:pPr>
        <w:spacing w:before="240" w:after="60"/>
        <w:rPr>
          <w:b/>
          <w:bCs/>
          <w:color w:val="595959" w:themeColor="text1" w:themeTint="A6"/>
          <w:sz w:val="26"/>
          <w:szCs w:val="26"/>
        </w:rPr>
      </w:pPr>
      <w:r w:rsidRPr="00CC2910">
        <w:rPr>
          <w:rStyle w:val="Heading3Char"/>
        </w:rPr>
        <w:t>Aboriginal and Torres Strait Islander histories and cultures</w:t>
      </w:r>
    </w:p>
    <w:p w:rsidR="00231BEE" w:rsidRPr="00833265" w:rsidRDefault="001A58B7" w:rsidP="00C861C9">
      <w:pPr>
        <w:pStyle w:val="Paragraph"/>
      </w:pPr>
      <w:r w:rsidRPr="00AA1DEA">
        <w:t>The Aboriginal and Torres Strait Islander cultures carry an ancient tradition with stories of the Dreaming that are both unique and share parallels with other ancient cultures. Exploration of the history and cultures of Aboriginal and Torres Strait Islander cultures provides a rich opportunity to build a greater understanding of a part of Australian history as well as fostering values of mutual understanding and respect between cultures included under the broad identity of this country</w:t>
      </w:r>
      <w:r w:rsidR="00231BEE">
        <w:t>.</w:t>
      </w:r>
    </w:p>
    <w:p w:rsidR="0000306D" w:rsidRPr="003566C9" w:rsidRDefault="0000306D" w:rsidP="00C861C9">
      <w:pPr>
        <w:spacing w:before="240" w:after="60"/>
        <w:rPr>
          <w:b/>
          <w:bCs/>
          <w:color w:val="595959" w:themeColor="text1" w:themeTint="A6"/>
          <w:sz w:val="26"/>
          <w:szCs w:val="26"/>
        </w:rPr>
      </w:pPr>
      <w:r w:rsidRPr="00CC2910">
        <w:rPr>
          <w:rStyle w:val="Heading3Char"/>
        </w:rPr>
        <w:t>Asia and Australia's engagement with Asia</w:t>
      </w:r>
    </w:p>
    <w:p w:rsidR="00E55C88" w:rsidRPr="00E55C88" w:rsidRDefault="00E55C88" w:rsidP="00C861C9">
      <w:pPr>
        <w:pStyle w:val="Paragraph"/>
      </w:pPr>
      <w:r w:rsidRPr="00E55C88">
        <w:t xml:space="preserve">The Asia region represents a highly diverse spectrum of cultures, traditions and peoples with a third of the world’s population located immediately north of Australia. Engaging in a respectful exploration of particular traditions from countries like China, India, </w:t>
      </w:r>
      <w:r w:rsidR="00615C4D">
        <w:t xml:space="preserve">North </w:t>
      </w:r>
      <w:r w:rsidRPr="00E55C88">
        <w:t>Korea</w:t>
      </w:r>
      <w:r w:rsidR="00615C4D">
        <w:t>, South Korea</w:t>
      </w:r>
      <w:r w:rsidRPr="00E55C88">
        <w:t xml:space="preserve"> and Japan, for example, enable</w:t>
      </w:r>
      <w:r w:rsidR="001C46AE">
        <w:t>s</w:t>
      </w:r>
      <w:r w:rsidRPr="00E55C88">
        <w:t xml:space="preserve"> students to understand more deeply the values and histories of our near neighbours with whom we share important interrelationships.</w:t>
      </w:r>
    </w:p>
    <w:p w:rsidR="0000306D" w:rsidRPr="003566C9" w:rsidRDefault="0000306D" w:rsidP="00C861C9">
      <w:pPr>
        <w:spacing w:before="240" w:after="60"/>
        <w:rPr>
          <w:b/>
          <w:bCs/>
          <w:color w:val="595959" w:themeColor="text1" w:themeTint="A6"/>
          <w:sz w:val="26"/>
          <w:szCs w:val="26"/>
        </w:rPr>
      </w:pPr>
      <w:r w:rsidRPr="00CC2910">
        <w:rPr>
          <w:rStyle w:val="Heading3Char"/>
        </w:rPr>
        <w:t>Sustainability</w:t>
      </w:r>
    </w:p>
    <w:p w:rsidR="008743F4" w:rsidRPr="003566C9" w:rsidRDefault="00E55C88" w:rsidP="00C861C9">
      <w:pPr>
        <w:pStyle w:val="Paragraph"/>
        <w:rPr>
          <w:rFonts w:eastAsiaTheme="majorEastAsia" w:cstheme="majorBidi"/>
          <w:b/>
          <w:bCs/>
          <w:color w:val="342568" w:themeColor="accent1" w:themeShade="BF"/>
          <w:sz w:val="40"/>
          <w:szCs w:val="28"/>
        </w:rPr>
      </w:pPr>
      <w:bookmarkStart w:id="23" w:name="_Toc359503799"/>
      <w:bookmarkStart w:id="24" w:name="_Toc358372280"/>
      <w:bookmarkEnd w:id="20"/>
      <w:r w:rsidRPr="00903AF9">
        <w:t>Students consider sustainable practices and develop world views that recognise the importance of social justice, healthy ecosystems and effective action for sustainability. Through their music, they may use creative problem solving to address behaviours contributing to negative and positive impacts on our environment, and challenge, inspire and persuade others to take positive action for sustainable futures.</w:t>
      </w:r>
      <w:r w:rsidR="008743F4" w:rsidRPr="003566C9">
        <w:br w:type="page"/>
      </w:r>
    </w:p>
    <w:p w:rsidR="008743F4" w:rsidRPr="003566C9" w:rsidRDefault="008743F4" w:rsidP="00C861C9">
      <w:pPr>
        <w:pStyle w:val="Heading1"/>
      </w:pPr>
      <w:bookmarkStart w:id="25" w:name="_Toc438034260"/>
      <w:r w:rsidRPr="003566C9">
        <w:t>Unit 3</w:t>
      </w:r>
      <w:bookmarkEnd w:id="25"/>
    </w:p>
    <w:p w:rsidR="00E44502" w:rsidRPr="003566C9" w:rsidRDefault="00E44502" w:rsidP="00C861C9">
      <w:pPr>
        <w:pStyle w:val="Heading2"/>
      </w:pPr>
      <w:bookmarkStart w:id="26" w:name="_Toc438034261"/>
      <w:r w:rsidRPr="003566C9">
        <w:t>Unit description</w:t>
      </w:r>
      <w:bookmarkEnd w:id="23"/>
      <w:bookmarkEnd w:id="26"/>
    </w:p>
    <w:p w:rsidR="00D078C0" w:rsidRPr="00D078C0" w:rsidRDefault="00D078C0" w:rsidP="00D078C0">
      <w:pPr>
        <w:spacing w:before="120" w:line="276" w:lineRule="auto"/>
        <w:rPr>
          <w:rFonts w:eastAsiaTheme="minorHAnsi" w:cs="Calibri"/>
          <w:lang w:eastAsia="en-AU"/>
        </w:rPr>
      </w:pPr>
      <w:bookmarkStart w:id="27" w:name="_Toc359503800"/>
      <w:bookmarkStart w:id="28" w:name="_Toc360700414"/>
      <w:r w:rsidRPr="00D078C0">
        <w:rPr>
          <w:rFonts w:eastAsiaTheme="minorHAnsi" w:cs="Calibri"/>
          <w:lang w:eastAsia="en-AU"/>
        </w:rP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69682A">
        <w:rPr>
          <w:rFonts w:eastAsiaTheme="minorHAnsi" w:cs="Calibri"/>
          <w:lang w:eastAsia="en-AU"/>
        </w:rPr>
        <w:t>context</w:t>
      </w:r>
      <w:r w:rsidR="006E462F">
        <w:rPr>
          <w:rFonts w:eastAsiaTheme="minorHAnsi" w:cs="Calibri"/>
          <w:lang w:eastAsia="en-AU"/>
        </w:rPr>
        <w:t xml:space="preserve"> selected for study.</w:t>
      </w:r>
    </w:p>
    <w:p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Students develop skills, confidence and stylistic awareness to engage in music making as performers and audience members both in</w:t>
      </w:r>
      <w:r w:rsidR="006E462F">
        <w:rPr>
          <w:rFonts w:eastAsiaTheme="minorHAnsi" w:cs="Calibri"/>
          <w:lang w:eastAsia="en-AU"/>
        </w:rPr>
        <w:t>dividually and collaboratively.</w:t>
      </w:r>
    </w:p>
    <w:p w:rsidR="00622483" w:rsidRPr="003566C9" w:rsidRDefault="00622483" w:rsidP="00C861C9">
      <w:pPr>
        <w:pStyle w:val="Heading2"/>
      </w:pPr>
      <w:bookmarkStart w:id="29" w:name="_Toc438034262"/>
      <w:bookmarkEnd w:id="27"/>
      <w:r w:rsidRPr="003566C9">
        <w:t>Suggested contexts</w:t>
      </w:r>
      <w:bookmarkEnd w:id="29"/>
      <w:bookmarkEnd w:id="28"/>
    </w:p>
    <w:p w:rsidR="00C4781B" w:rsidRPr="00F61641" w:rsidRDefault="00C4781B" w:rsidP="00C861C9">
      <w:pPr>
        <w:pStyle w:val="Paragraph"/>
      </w:pPr>
      <w:r>
        <w:t>The selected context</w:t>
      </w:r>
      <w:r w:rsidRPr="00BD7440">
        <w:t xml:space="preserve"> </w:t>
      </w:r>
      <w:r>
        <w:t>becomes the vehicle or framework through which the unit content is delivered. S</w:t>
      </w:r>
      <w:r w:rsidRPr="00D92B33">
        <w:t xml:space="preserve">uggested contexts could include Western Art Music, Jazz, Contemporary Music, </w:t>
      </w:r>
      <w:proofErr w:type="gramStart"/>
      <w:r w:rsidRPr="00D92B33">
        <w:t>Music</w:t>
      </w:r>
      <w:proofErr w:type="gramEnd"/>
      <w:r w:rsidRPr="00D92B33">
        <w:t xml:space="preserve"> Theatre, Music for Film and Television, World and Indigenous </w:t>
      </w:r>
      <w:proofErr w:type="spellStart"/>
      <w:r w:rsidRPr="00D92B33">
        <w:t>Musics</w:t>
      </w:r>
      <w:proofErr w:type="spellEnd"/>
      <w:r>
        <w:t xml:space="preserve"> or</w:t>
      </w:r>
      <w:r w:rsidRPr="00D92B33">
        <w:t xml:space="preserve"> Music </w:t>
      </w:r>
      <w:r w:rsidR="00615C4D">
        <w:t>T</w:t>
      </w:r>
      <w:r w:rsidRPr="00D92B33">
        <w:t>echnology.</w:t>
      </w:r>
    </w:p>
    <w:p w:rsidR="008E32B1" w:rsidRPr="003566C9" w:rsidRDefault="008E32B1" w:rsidP="00C861C9">
      <w:pPr>
        <w:pStyle w:val="Heading2"/>
      </w:pPr>
      <w:bookmarkStart w:id="30" w:name="_Toc438034263"/>
      <w:r w:rsidRPr="003566C9">
        <w:t>Unit content</w:t>
      </w:r>
      <w:bookmarkEnd w:id="24"/>
      <w:bookmarkEnd w:id="30"/>
    </w:p>
    <w:p w:rsidR="00C4781B" w:rsidRDefault="00A97B98" w:rsidP="00C861C9">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C861C9">
      <w:pPr>
        <w:pStyle w:val="Paragraph"/>
      </w:pPr>
      <w:r w:rsidRPr="003566C9">
        <w:t>This unit includes the knowledge, understandings and skills described below.</w:t>
      </w:r>
    </w:p>
    <w:p w:rsidR="00A97B98" w:rsidRPr="00FA7EEC" w:rsidRDefault="00C4781B" w:rsidP="00517147">
      <w:pPr>
        <w:pStyle w:val="Heading3"/>
        <w:spacing w:before="200"/>
      </w:pPr>
      <w:r w:rsidRPr="00FA7EEC">
        <w:t>Aural and theory</w:t>
      </w:r>
    </w:p>
    <w:p w:rsidR="00C4781B" w:rsidRPr="00FA7EEC" w:rsidRDefault="00C4781B" w:rsidP="00FA7EEC">
      <w:pPr>
        <w:pStyle w:val="Heading4"/>
      </w:pPr>
      <w:r w:rsidRPr="00FA7EEC">
        <w:t>Practical vocal exercises</w:t>
      </w:r>
    </w:p>
    <w:p w:rsidR="00C4781B" w:rsidRPr="00903AF9" w:rsidRDefault="00C4781B" w:rsidP="00980307">
      <w:pPr>
        <w:pStyle w:val="ListItem"/>
        <w:ind w:left="426" w:hanging="426"/>
      </w:pPr>
      <w:proofErr w:type="gramStart"/>
      <w:r>
        <w:t>s</w:t>
      </w:r>
      <w:r w:rsidRPr="00903AF9">
        <w:t>ight-singing</w:t>
      </w:r>
      <w:proofErr w:type="gramEnd"/>
      <w:r w:rsidRPr="00903AF9">
        <w:t xml:space="preserve"> using examples based on the aura</w:t>
      </w:r>
      <w:r>
        <w:t>l skills outlined in this unit</w:t>
      </w:r>
      <w:r w:rsidR="00E7694A">
        <w:t>.</w:t>
      </w:r>
    </w:p>
    <w:p w:rsidR="00C4781B" w:rsidRPr="006721B3" w:rsidRDefault="00C4781B" w:rsidP="00FA7EEC">
      <w:pPr>
        <w:pStyle w:val="Heading4"/>
      </w:pPr>
      <w:r w:rsidRPr="006721B3">
        <w:t>Rhythm and duration</w:t>
      </w:r>
    </w:p>
    <w:p w:rsidR="006E462F" w:rsidRDefault="00C4781B" w:rsidP="00980307">
      <w:pPr>
        <w:pStyle w:val="ListItem"/>
        <w:spacing w:after="0"/>
        <w:ind w:left="426" w:hanging="426"/>
      </w:pPr>
      <w:r>
        <w:t>s</w:t>
      </w:r>
      <w:r w:rsidRPr="00F35ACB">
        <w:t xml:space="preserve">imple metres for dictations, imitations, </w:t>
      </w:r>
      <w:r w:rsidR="004D02B4">
        <w:t>call and response</w:t>
      </w:r>
      <w:r w:rsidRPr="00F35ACB">
        <w:t>s and discrepancies</w:t>
      </w:r>
    </w:p>
    <w:p w:rsidR="00C4781B" w:rsidRPr="00F35ACB" w:rsidRDefault="00C4781B" w:rsidP="006E462F">
      <w:pPr>
        <w:pStyle w:val="ListItem"/>
        <w:numPr>
          <w:ilvl w:val="0"/>
          <w:numId w:val="0"/>
        </w:numPr>
        <w:spacing w:after="0"/>
        <w:ind w:left="426"/>
      </w:pPr>
      <w:r w:rsidRPr="00F35ACB">
        <w:rPr>
          <w:noProof/>
        </w:rPr>
        <w:drawing>
          <wp:inline distT="0" distB="0" distL="0" distR="0" wp14:anchorId="6EB13493" wp14:editId="1F3AD295">
            <wp:extent cx="152400" cy="257175"/>
            <wp:effectExtent l="0" t="0" r="0" b="9525"/>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F35ACB">
        <w:t>,</w:t>
      </w:r>
      <w:r w:rsidRPr="00F35ACB">
        <w:rPr>
          <w:noProof/>
        </w:rPr>
        <w:drawing>
          <wp:inline distT="0" distB="0" distL="0" distR="0" wp14:anchorId="2EAD5640" wp14:editId="4AD2B0F6">
            <wp:extent cx="152400" cy="2667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roofErr w:type="gramStart"/>
      <w:r w:rsidRPr="00F35ACB">
        <w:t>,</w:t>
      </w:r>
      <w:proofErr w:type="gramEnd"/>
      <w:r w:rsidRPr="00F35ACB">
        <w:rPr>
          <w:noProof/>
        </w:rPr>
        <w:drawing>
          <wp:inline distT="0" distB="0" distL="0" distR="0" wp14:anchorId="0FDBB3CC" wp14:editId="7A8D5832">
            <wp:extent cx="152400" cy="257175"/>
            <wp:effectExtent l="0" t="0" r="0" b="9525"/>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6721B3">
        <w:rPr>
          <w:rFonts w:cs="Arial"/>
        </w:rPr>
        <w:t xml:space="preserve"> or </w:t>
      </w:r>
      <w:r w:rsidRPr="00F35ACB">
        <w:rPr>
          <w:noProof/>
        </w:rPr>
        <w:drawing>
          <wp:inline distT="0" distB="0" distL="0" distR="0" wp14:anchorId="1B7D741F" wp14:editId="36DC89C7">
            <wp:extent cx="152400" cy="171450"/>
            <wp:effectExtent l="0" t="0" r="0" b="0"/>
            <wp:docPr id="6" name="Picture 6"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rsidR="006E462F" w:rsidRDefault="00C4781B" w:rsidP="00980307">
      <w:pPr>
        <w:pStyle w:val="ListItem"/>
        <w:ind w:left="426" w:hanging="426"/>
      </w:pPr>
      <w:r>
        <w:t>c</w:t>
      </w:r>
      <w:r w:rsidRPr="00F35ACB">
        <w:t xml:space="preserve">ompound metres for dictations, imitations, </w:t>
      </w:r>
      <w:r w:rsidR="004D02B4">
        <w:t>call and response</w:t>
      </w:r>
      <w:r w:rsidRPr="00F35ACB">
        <w:t>s and discrepancies</w:t>
      </w:r>
    </w:p>
    <w:p w:rsidR="00C4781B" w:rsidRPr="00F35ACB" w:rsidRDefault="00C4781B" w:rsidP="006E462F">
      <w:pPr>
        <w:pStyle w:val="ListItem"/>
        <w:numPr>
          <w:ilvl w:val="0"/>
          <w:numId w:val="0"/>
        </w:numPr>
        <w:ind w:left="426"/>
      </w:pPr>
      <w:r w:rsidRPr="00F35ACB">
        <w:rPr>
          <w:noProof/>
        </w:rPr>
        <w:drawing>
          <wp:inline distT="0" distB="0" distL="0" distR="0" wp14:anchorId="459E59D4" wp14:editId="66E8FF3E">
            <wp:extent cx="152400" cy="247650"/>
            <wp:effectExtent l="0" t="0" r="0" b="0"/>
            <wp:docPr id="7" name="Picture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rsidR="006E462F" w:rsidRDefault="00C4781B" w:rsidP="00980307">
      <w:pPr>
        <w:pStyle w:val="ListItem"/>
        <w:ind w:left="426" w:hanging="426"/>
      </w:pPr>
      <w:r>
        <w:t>s</w:t>
      </w:r>
      <w:r w:rsidRPr="00F35ACB">
        <w:t xml:space="preserve">imple metre rhythms for dictations, imitations, </w:t>
      </w:r>
      <w:r w:rsidR="004D02B4">
        <w:t>call and response</w:t>
      </w:r>
      <w:r w:rsidRPr="00F35ACB">
        <w:t>s and discrepancies derived from</w:t>
      </w:r>
    </w:p>
    <w:p w:rsidR="00C4781B" w:rsidRPr="006721B3" w:rsidRDefault="00C4781B" w:rsidP="006E462F">
      <w:pPr>
        <w:pStyle w:val="ListItem"/>
        <w:numPr>
          <w:ilvl w:val="0"/>
          <w:numId w:val="0"/>
        </w:numPr>
        <w:ind w:left="426"/>
      </w:pPr>
      <w:r w:rsidRPr="00F35ACB">
        <w:rPr>
          <w:noProof/>
        </w:rPr>
        <w:drawing>
          <wp:inline distT="0" distB="0" distL="0" distR="0" wp14:anchorId="1394D693" wp14:editId="4FF89234">
            <wp:extent cx="171450" cy="123825"/>
            <wp:effectExtent l="0" t="0" r="0" b="9525"/>
            <wp:docPr id="8" name="Picture 8"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ibre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6721B3">
        <w:t>,</w:t>
      </w:r>
      <w:r w:rsidRPr="00F35ACB">
        <w:rPr>
          <w:noProof/>
        </w:rPr>
        <w:drawing>
          <wp:inline distT="0" distB="0" distL="0" distR="0" wp14:anchorId="0E0DB5B4" wp14:editId="3F006194">
            <wp:extent cx="190500" cy="285750"/>
            <wp:effectExtent l="0" t="0" r="0" b="0"/>
            <wp:docPr id="9" name="Picture 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0CAC4488" wp14:editId="47CDE01C">
            <wp:extent cx="161925" cy="285750"/>
            <wp:effectExtent l="0" t="0" r="9525" b="0"/>
            <wp:docPr id="10" name="Picture 10"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401B6FAF" wp14:editId="77985A6C">
            <wp:extent cx="190500" cy="285750"/>
            <wp:effectExtent l="0" t="0" r="0" b="0"/>
            <wp:docPr id="11" name="Picture 11"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2AD1D6E0" wp14:editId="4F2D0998">
            <wp:extent cx="161925" cy="285750"/>
            <wp:effectExtent l="0" t="0" r="9525" b="0"/>
            <wp:docPr id="12" name="Picture 1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0DD5EB3B" wp14:editId="62ADF632">
            <wp:extent cx="190500" cy="285750"/>
            <wp:effectExtent l="0" t="0" r="0" b="0"/>
            <wp:docPr id="13" name="Picture 1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46CACC1B" wp14:editId="6D050FE2">
            <wp:extent cx="200025" cy="285750"/>
            <wp:effectExtent l="0" t="0" r="9525" b="0"/>
            <wp:docPr id="14" name="Picture 14"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rsidR="006E462F" w:rsidRDefault="00C4781B" w:rsidP="00980307">
      <w:pPr>
        <w:pStyle w:val="ListItem"/>
        <w:spacing w:after="0"/>
        <w:ind w:left="426" w:hanging="426"/>
      </w:pPr>
      <w:r>
        <w:t>s</w:t>
      </w:r>
      <w:r w:rsidRPr="00F35ACB">
        <w:t xml:space="preserve">imple metre rests for dictations, imitations, </w:t>
      </w:r>
      <w:r w:rsidR="004D02B4">
        <w:t>call and response</w:t>
      </w:r>
      <w:r w:rsidRPr="00F35ACB">
        <w:t>s and discrepancies</w:t>
      </w:r>
    </w:p>
    <w:p w:rsidR="006E462F" w:rsidRDefault="00C4781B" w:rsidP="006E462F">
      <w:pPr>
        <w:pStyle w:val="ListItem"/>
        <w:numPr>
          <w:ilvl w:val="0"/>
          <w:numId w:val="0"/>
        </w:numPr>
        <w:spacing w:after="0"/>
        <w:ind w:left="426"/>
      </w:pPr>
      <w:r w:rsidRPr="00F35ACB">
        <w:rPr>
          <w:noProof/>
        </w:rPr>
        <w:drawing>
          <wp:inline distT="0" distB="0" distL="0" distR="0" wp14:anchorId="763F3667" wp14:editId="7216FD6F">
            <wp:extent cx="171450" cy="104775"/>
            <wp:effectExtent l="0" t="0" r="0" b="9525"/>
            <wp:docPr id="15" name="Picture 15"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35ACB">
        <w:t>,</w:t>
      </w:r>
      <w:r w:rsidRPr="00F35ACB">
        <w:rPr>
          <w:noProof/>
        </w:rPr>
        <w:drawing>
          <wp:inline distT="0" distB="0" distL="0" distR="0" wp14:anchorId="77057A71" wp14:editId="28372947">
            <wp:extent cx="171450" cy="104775"/>
            <wp:effectExtent l="0" t="0" r="0" b="9525"/>
            <wp:docPr id="16" name="Picture 16"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35ACB">
        <w:t>,</w:t>
      </w:r>
      <w:r w:rsidRPr="00F35ACB">
        <w:rPr>
          <w:noProof/>
        </w:rPr>
        <w:drawing>
          <wp:inline distT="0" distB="0" distL="0" distR="0" wp14:anchorId="673755BE" wp14:editId="50E148C4">
            <wp:extent cx="171450" cy="247650"/>
            <wp:effectExtent l="0" t="0" r="0" b="0"/>
            <wp:docPr id="17" name="Picture 17"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F35ACB">
        <w:t>,</w:t>
      </w:r>
      <w:r w:rsidRPr="00F35ACB">
        <w:rPr>
          <w:noProof/>
        </w:rPr>
        <w:drawing>
          <wp:inline distT="0" distB="0" distL="0" distR="0" wp14:anchorId="6DB172DF" wp14:editId="4B90D5E3">
            <wp:extent cx="142875" cy="247650"/>
            <wp:effectExtent l="0" t="0" r="9525" b="0"/>
            <wp:docPr id="18" name="Picture 18"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6721B3">
        <w:t>,</w:t>
      </w:r>
      <w:r w:rsidRPr="00F35ACB">
        <w:rPr>
          <w:noProof/>
        </w:rPr>
        <w:drawing>
          <wp:inline distT="0" distB="0" distL="0" distR="0" wp14:anchorId="0E6A4F7E" wp14:editId="1F784913">
            <wp:extent cx="123825" cy="171450"/>
            <wp:effectExtent l="0" t="0" r="9525" b="0"/>
            <wp:docPr id="19" name="Picture 19"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6E462F" w:rsidRDefault="006E462F" w:rsidP="006E462F">
      <w:pPr>
        <w:rPr>
          <w:rFonts w:eastAsiaTheme="minorHAnsi" w:cs="Calibri"/>
          <w:lang w:eastAsia="en-AU"/>
        </w:rPr>
      </w:pPr>
      <w:r>
        <w:br w:type="page"/>
      </w:r>
    </w:p>
    <w:p w:rsidR="006E462F" w:rsidRDefault="00C4781B" w:rsidP="00980307">
      <w:pPr>
        <w:pStyle w:val="ListItem"/>
        <w:spacing w:before="80" w:after="0"/>
        <w:ind w:left="426" w:hanging="426"/>
      </w:pPr>
      <w:r>
        <w:t>s</w:t>
      </w:r>
      <w:r w:rsidRPr="00F35ACB">
        <w:t xml:space="preserve">ubdivisions of the crotchet beat in simple metres for dictations, imitations, </w:t>
      </w:r>
      <w:r w:rsidR="004D02B4">
        <w:t>call and response</w:t>
      </w:r>
      <w:r w:rsidRPr="00F35ACB">
        <w:t>s and discrepancies</w:t>
      </w:r>
    </w:p>
    <w:p w:rsidR="00C4781B" w:rsidRPr="006721B3" w:rsidRDefault="00C4781B" w:rsidP="006E462F">
      <w:pPr>
        <w:pStyle w:val="ListItem"/>
        <w:numPr>
          <w:ilvl w:val="0"/>
          <w:numId w:val="0"/>
        </w:numPr>
        <w:spacing w:before="80" w:after="0"/>
        <w:ind w:left="426"/>
      </w:pPr>
      <w:r w:rsidRPr="00F35ACB">
        <w:rPr>
          <w:noProof/>
        </w:rPr>
        <w:drawing>
          <wp:inline distT="0" distB="0" distL="0" distR="0" wp14:anchorId="64982F7F" wp14:editId="3D6313EC">
            <wp:extent cx="552450" cy="276225"/>
            <wp:effectExtent l="0" t="0" r="0" b="9525"/>
            <wp:docPr id="20" name="Picture 20"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6721B3">
        <w:t>,</w:t>
      </w:r>
      <w:r w:rsidRPr="00F35ACB">
        <w:rPr>
          <w:noProof/>
        </w:rPr>
        <w:drawing>
          <wp:inline distT="0" distB="0" distL="0" distR="0" wp14:anchorId="1D001715" wp14:editId="27824C02">
            <wp:extent cx="542925" cy="276225"/>
            <wp:effectExtent l="0" t="0" r="9525" b="9525"/>
            <wp:docPr id="21" name="Picture 21"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 t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6721B3">
        <w:t>,</w:t>
      </w:r>
      <w:r w:rsidRPr="00F35ACB">
        <w:rPr>
          <w:noProof/>
        </w:rPr>
        <w:drawing>
          <wp:inline distT="0" distB="0" distL="0" distR="0" wp14:anchorId="4CAAB83A" wp14:editId="4C6A5832">
            <wp:extent cx="723900" cy="276225"/>
            <wp:effectExtent l="0" t="0" r="0" b="9525"/>
            <wp:docPr id="22" name="Picture 22"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 tik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6721B3">
        <w:t>,</w:t>
      </w:r>
      <w:r w:rsidRPr="00F35ACB">
        <w:rPr>
          <w:noProof/>
        </w:rPr>
        <w:drawing>
          <wp:inline distT="0" distB="0" distL="0" distR="0" wp14:anchorId="26C648D0" wp14:editId="1FE41474">
            <wp:extent cx="676275" cy="276225"/>
            <wp:effectExtent l="0" t="0" r="9525" b="9525"/>
            <wp:docPr id="23" name="Picture 23"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kat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6721B3">
        <w:t>,</w:t>
      </w:r>
      <w:r w:rsidRPr="00F35ACB">
        <w:rPr>
          <w:noProof/>
        </w:rPr>
        <w:drawing>
          <wp:inline distT="0" distB="0" distL="0" distR="0" wp14:anchorId="0BF16529" wp14:editId="46C28027">
            <wp:extent cx="876300" cy="276225"/>
            <wp:effectExtent l="0" t="0" r="0" b="9525"/>
            <wp:docPr id="24" name="Picture 24"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6721B3">
        <w:t>,</w:t>
      </w:r>
      <w:r w:rsidRPr="00F35ACB">
        <w:rPr>
          <w:noProof/>
        </w:rPr>
        <w:drawing>
          <wp:inline distT="0" distB="0" distL="0" distR="0" wp14:anchorId="2EBB4318" wp14:editId="6109AAE9">
            <wp:extent cx="190500" cy="285750"/>
            <wp:effectExtent l="0" t="0" r="0" b="0"/>
            <wp:docPr id="25" name="Picture 25"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F35ACB">
        <w:rPr>
          <w:noProof/>
        </w:rPr>
        <w:drawing>
          <wp:inline distT="0" distB="0" distL="0" distR="0" wp14:anchorId="4AEE9984" wp14:editId="3E8433DF">
            <wp:extent cx="123825" cy="171450"/>
            <wp:effectExtent l="0" t="0" r="9525" b="0"/>
            <wp:docPr id="26" name="Picture 2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6721B3">
        <w:t>,</w:t>
      </w:r>
      <w:r w:rsidRPr="00F35ACB">
        <w:rPr>
          <w:noProof/>
        </w:rPr>
        <w:drawing>
          <wp:inline distT="0" distB="0" distL="0" distR="0" wp14:anchorId="70C6C076" wp14:editId="13D24F87">
            <wp:extent cx="123825" cy="171450"/>
            <wp:effectExtent l="0" t="0" r="9525" b="0"/>
            <wp:docPr id="27" name="Picture 2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F35ACB">
        <w:rPr>
          <w:noProof/>
        </w:rPr>
        <w:drawing>
          <wp:inline distT="0" distB="0" distL="0" distR="0" wp14:anchorId="0641ADA9" wp14:editId="20AFE80A">
            <wp:extent cx="190500" cy="285750"/>
            <wp:effectExtent l="0" t="0" r="0" b="0"/>
            <wp:docPr id="28" name="Picture 2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p w:rsidR="00C4781B" w:rsidRPr="006721B3" w:rsidRDefault="00C4781B" w:rsidP="00980307">
      <w:pPr>
        <w:pStyle w:val="ListItem"/>
        <w:spacing w:before="80"/>
        <w:ind w:left="426" w:hanging="426"/>
      </w:pPr>
      <w:r>
        <w:t>c</w:t>
      </w:r>
      <w:r w:rsidRPr="00F35ACB">
        <w:t xml:space="preserve">ompound metre rhythms for dictations, imitations, </w:t>
      </w:r>
      <w:r w:rsidR="004D02B4">
        <w:t>call and response</w:t>
      </w:r>
      <w:r w:rsidRPr="00F35ACB">
        <w:t>s and discrepancies derived from</w:t>
      </w:r>
      <w:r w:rsidR="006721B3">
        <w:br/>
      </w:r>
      <w:r w:rsidRPr="00F35ACB">
        <w:rPr>
          <w:noProof/>
        </w:rPr>
        <w:drawing>
          <wp:inline distT="0" distB="0" distL="0" distR="0" wp14:anchorId="17659197" wp14:editId="2E8F0C0C">
            <wp:extent cx="190500" cy="285750"/>
            <wp:effectExtent l="0" t="0" r="0" b="0"/>
            <wp:docPr id="29" name="Picture 2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40CDF90F" wp14:editId="38D87FFA">
            <wp:extent cx="190500" cy="285750"/>
            <wp:effectExtent l="0" t="0" r="0" b="0"/>
            <wp:docPr id="30" name="Picture 30"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64B27741" wp14:editId="2D95E5DC">
            <wp:extent cx="161925" cy="285750"/>
            <wp:effectExtent l="0" t="0" r="9525" b="0"/>
            <wp:docPr id="31" name="Picture 31"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6A9FFC51" wp14:editId="169F8FA3">
            <wp:extent cx="190500" cy="285750"/>
            <wp:effectExtent l="0" t="0" r="0" b="0"/>
            <wp:docPr id="32" name="Picture 32"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02561C63" wp14:editId="3C8BAFF9">
            <wp:extent cx="200025" cy="285750"/>
            <wp:effectExtent l="0" t="0" r="9525" b="0"/>
            <wp:docPr id="33" name="Picture 33"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rsidR="006E462F" w:rsidRDefault="00C4781B" w:rsidP="00980307">
      <w:pPr>
        <w:pStyle w:val="ListItem"/>
        <w:ind w:left="426" w:hanging="426"/>
      </w:pPr>
      <w:r>
        <w:t>c</w:t>
      </w:r>
      <w:r w:rsidRPr="00F35ACB">
        <w:t xml:space="preserve">ompound metre rests for dictations, imitations, </w:t>
      </w:r>
      <w:r w:rsidR="004D02B4">
        <w:t>call and response</w:t>
      </w:r>
      <w:r w:rsidRPr="00F35ACB">
        <w:t>s and discrepancies</w:t>
      </w:r>
    </w:p>
    <w:p w:rsidR="00C4781B" w:rsidRPr="006721B3" w:rsidRDefault="00C4781B" w:rsidP="006E462F">
      <w:pPr>
        <w:pStyle w:val="ListItem"/>
        <w:numPr>
          <w:ilvl w:val="0"/>
          <w:numId w:val="0"/>
        </w:numPr>
        <w:ind w:left="426"/>
      </w:pPr>
      <w:r w:rsidRPr="00F35ACB">
        <w:rPr>
          <w:noProof/>
        </w:rPr>
        <w:drawing>
          <wp:inline distT="0" distB="0" distL="0" distR="0" wp14:anchorId="55EAAB2A" wp14:editId="26B55495">
            <wp:extent cx="171450" cy="104775"/>
            <wp:effectExtent l="0" t="0" r="0" b="9525"/>
            <wp:docPr id="34" name="Picture 34"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6721B3">
        <w:t>,</w:t>
      </w:r>
      <w:r w:rsidRPr="00F35ACB">
        <w:rPr>
          <w:noProof/>
        </w:rPr>
        <w:drawing>
          <wp:inline distT="0" distB="0" distL="0" distR="0" wp14:anchorId="157AA84E" wp14:editId="1D977973">
            <wp:extent cx="171450" cy="247650"/>
            <wp:effectExtent l="0" t="0" r="0" b="0"/>
            <wp:docPr id="35" name="Picture 3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6721B3">
        <w:t>,</w:t>
      </w:r>
      <w:r w:rsidRPr="00F35ACB">
        <w:rPr>
          <w:noProof/>
        </w:rPr>
        <w:drawing>
          <wp:inline distT="0" distB="0" distL="0" distR="0" wp14:anchorId="571B04B2" wp14:editId="42900B4A">
            <wp:extent cx="142875" cy="247650"/>
            <wp:effectExtent l="0" t="0" r="9525" b="0"/>
            <wp:docPr id="36" name="Picture 3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6721B3">
        <w:t>,</w:t>
      </w:r>
      <w:r w:rsidRPr="00F35ACB">
        <w:rPr>
          <w:noProof/>
        </w:rPr>
        <w:drawing>
          <wp:inline distT="0" distB="0" distL="0" distR="0" wp14:anchorId="2B0DDB91" wp14:editId="4DAD20AB">
            <wp:extent cx="123825" cy="171450"/>
            <wp:effectExtent l="0" t="0" r="9525" b="0"/>
            <wp:docPr id="37" name="Picture 3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6E462F" w:rsidRDefault="00C4781B" w:rsidP="00980307">
      <w:pPr>
        <w:pStyle w:val="ListItem"/>
        <w:spacing w:after="0"/>
        <w:ind w:left="426" w:hanging="426"/>
      </w:pPr>
      <w:r>
        <w:t>s</w:t>
      </w:r>
      <w:r w:rsidRPr="00F35ACB">
        <w:t xml:space="preserve">ubdivisions of the dotted crotchet beat in compound metres for dictations, imitations, </w:t>
      </w:r>
      <w:r w:rsidR="004D02B4">
        <w:t>call and response</w:t>
      </w:r>
      <w:r w:rsidRPr="00F35ACB">
        <w:t>s and discrepancies</w:t>
      </w:r>
    </w:p>
    <w:p w:rsidR="00C4781B" w:rsidRPr="006721B3" w:rsidRDefault="00C4781B" w:rsidP="006E462F">
      <w:pPr>
        <w:pStyle w:val="ListItem"/>
        <w:numPr>
          <w:ilvl w:val="0"/>
          <w:numId w:val="0"/>
        </w:numPr>
        <w:spacing w:after="0"/>
        <w:ind w:left="426"/>
      </w:pPr>
      <w:r w:rsidRPr="00F35ACB">
        <w:rPr>
          <w:noProof/>
        </w:rPr>
        <w:drawing>
          <wp:inline distT="0" distB="0" distL="0" distR="0" wp14:anchorId="05CB158B" wp14:editId="5B062BAB">
            <wp:extent cx="971550" cy="276225"/>
            <wp:effectExtent l="0" t="0" r="0" b="9525"/>
            <wp:docPr id="38" name="Picture 38"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 ti ti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sidRPr="006721B3">
        <w:t>,</w:t>
      </w:r>
      <w:r w:rsidRPr="00F35ACB">
        <w:rPr>
          <w:noProof/>
        </w:rPr>
        <w:drawing>
          <wp:inline distT="0" distB="0" distL="0" distR="0" wp14:anchorId="16C6257A" wp14:editId="4A987171">
            <wp:extent cx="161925" cy="285750"/>
            <wp:effectExtent l="0" t="0" r="9525" b="0"/>
            <wp:docPr id="39" name="Picture 3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F35ACB">
        <w:rPr>
          <w:noProof/>
        </w:rPr>
        <w:drawing>
          <wp:inline distT="0" distB="0" distL="0" distR="0" wp14:anchorId="5544D7C3" wp14:editId="4D163A44">
            <wp:extent cx="190500" cy="285750"/>
            <wp:effectExtent l="0" t="0" r="0" b="0"/>
            <wp:docPr id="40" name="Picture 4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6721B3">
        <w:t>,</w:t>
      </w:r>
      <w:r w:rsidR="003D01FC">
        <w:t xml:space="preserve"> </w:t>
      </w:r>
      <w:r w:rsidR="003D01FC" w:rsidRPr="00F35ACB">
        <w:rPr>
          <w:noProof/>
        </w:rPr>
        <w:drawing>
          <wp:inline distT="0" distB="0" distL="0" distR="0" wp14:anchorId="68C62827" wp14:editId="14FF5E20">
            <wp:extent cx="190500" cy="285750"/>
            <wp:effectExtent l="0" t="0" r="0" b="0"/>
            <wp:docPr id="111" name="Picture 11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D01FC" w:rsidRPr="00F35ACB">
        <w:rPr>
          <w:noProof/>
        </w:rPr>
        <w:drawing>
          <wp:inline distT="0" distB="0" distL="0" distR="0" wp14:anchorId="23CAB211" wp14:editId="321DF1BF">
            <wp:extent cx="161925" cy="285750"/>
            <wp:effectExtent l="0" t="0" r="9525" b="0"/>
            <wp:docPr id="112" name="Picture 11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3D01FC">
        <w:t xml:space="preserve">, </w:t>
      </w:r>
      <w:r w:rsidRPr="00F35ACB">
        <w:rPr>
          <w:noProof/>
        </w:rPr>
        <w:drawing>
          <wp:inline distT="0" distB="0" distL="0" distR="0" wp14:anchorId="41CFEF5F" wp14:editId="611EF82F">
            <wp:extent cx="1181100" cy="276225"/>
            <wp:effectExtent l="0" t="0" r="0" b="9525"/>
            <wp:docPr id="41" name="Picture 41"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katikati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Pr="006721B3">
        <w:t>,</w:t>
      </w:r>
      <w:r w:rsidRPr="00F35ACB">
        <w:rPr>
          <w:noProof/>
        </w:rPr>
        <w:drawing>
          <wp:inline distT="0" distB="0" distL="0" distR="0" wp14:anchorId="7C2419C2" wp14:editId="0FFD1CE4">
            <wp:extent cx="142875" cy="247650"/>
            <wp:effectExtent l="0" t="0" r="9525" b="0"/>
            <wp:docPr id="42" name="Picture 42"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F35ACB">
        <w:rPr>
          <w:noProof/>
        </w:rPr>
        <w:drawing>
          <wp:inline distT="0" distB="0" distL="0" distR="0" wp14:anchorId="7C4A2294" wp14:editId="431D7A1B">
            <wp:extent cx="190500" cy="285750"/>
            <wp:effectExtent l="0" t="0" r="0" b="0"/>
            <wp:docPr id="43" name="Picture 4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5CE23EB0" wp14:editId="6E8BE0D1">
            <wp:extent cx="190500" cy="285750"/>
            <wp:effectExtent l="0" t="0" r="0" b="0"/>
            <wp:docPr id="44" name="Picture 44"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F35ACB">
        <w:rPr>
          <w:noProof/>
        </w:rPr>
        <w:drawing>
          <wp:inline distT="0" distB="0" distL="0" distR="0" wp14:anchorId="073CADF0" wp14:editId="3DE974FA">
            <wp:extent cx="142875" cy="247650"/>
            <wp:effectExtent l="0" t="0" r="9525" b="0"/>
            <wp:docPr id="45" name="Picture 45"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p>
    <w:p w:rsidR="00C4781B" w:rsidRPr="00F35ACB" w:rsidRDefault="00C4781B" w:rsidP="00980307">
      <w:pPr>
        <w:pStyle w:val="ListItem"/>
        <w:spacing w:before="80"/>
        <w:ind w:left="426" w:hanging="426"/>
      </w:pPr>
      <w:r>
        <w:t>a</w:t>
      </w:r>
      <w:r w:rsidRPr="00D92B33">
        <w:t>nacrusis/</w:t>
      </w:r>
      <w:r w:rsidRPr="00F35ACB">
        <w:t>upbeat/pick-up</w:t>
      </w:r>
    </w:p>
    <w:p w:rsidR="00C4781B" w:rsidRDefault="00C4781B" w:rsidP="00980307">
      <w:pPr>
        <w:pStyle w:val="ListItem"/>
        <w:ind w:left="426" w:hanging="426"/>
      </w:pPr>
      <w:r>
        <w:t>o</w:t>
      </w:r>
      <w:r w:rsidRPr="00D92B33">
        <w:t>stinato/</w:t>
      </w:r>
      <w:r w:rsidRPr="00F35ACB">
        <w:t>riff</w:t>
      </w:r>
    </w:p>
    <w:p w:rsidR="0069682A" w:rsidRPr="00F35ACB" w:rsidRDefault="0069682A" w:rsidP="00980307">
      <w:pPr>
        <w:pStyle w:val="ListItem"/>
        <w:ind w:left="426" w:hanging="426"/>
      </w:pPr>
      <w:r>
        <w:t>ties</w:t>
      </w:r>
    </w:p>
    <w:p w:rsidR="00C4781B" w:rsidRPr="00F35ACB" w:rsidRDefault="00C4781B" w:rsidP="00980307">
      <w:pPr>
        <w:pStyle w:val="ListItem"/>
        <w:ind w:left="426" w:hanging="426"/>
      </w:pPr>
      <w:r>
        <w:t>c</w:t>
      </w:r>
      <w:r w:rsidRPr="00F35ACB">
        <w:t>orrect grouping of rhythms and rests within the bar</w:t>
      </w:r>
    </w:p>
    <w:p w:rsidR="00C4781B" w:rsidRPr="00F35ACB" w:rsidRDefault="00C4781B" w:rsidP="00980307">
      <w:pPr>
        <w:pStyle w:val="ListItem"/>
        <w:spacing w:after="0"/>
        <w:ind w:left="426" w:hanging="426"/>
        <w:rPr>
          <w:noProof/>
        </w:rPr>
      </w:pPr>
      <w:r>
        <w:t>r</w:t>
      </w:r>
      <w:r w:rsidRPr="00F35ACB">
        <w:t>hythmic dictation</w:t>
      </w:r>
    </w:p>
    <w:p w:rsidR="00C4781B" w:rsidRPr="00F35ACB" w:rsidRDefault="00286E89"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Pr>
          <w:rFonts w:ascii="Calibri" w:hAnsi="Calibri" w:cs="Arial"/>
          <w:szCs w:val="22"/>
        </w:rPr>
        <w:t>4–8</w:t>
      </w:r>
      <w:r w:rsidR="00865283">
        <w:rPr>
          <w:rFonts w:ascii="Calibri" w:hAnsi="Calibri" w:cs="Arial"/>
          <w:szCs w:val="22"/>
        </w:rPr>
        <w:t xml:space="preserve"> </w:t>
      </w:r>
      <w:r>
        <w:rPr>
          <w:rFonts w:ascii="Calibri" w:hAnsi="Calibri" w:cs="Arial"/>
          <w:szCs w:val="22"/>
        </w:rPr>
        <w:t>bars</w:t>
      </w:r>
    </w:p>
    <w:p w:rsidR="00C4781B" w:rsidRPr="00C4781B" w:rsidRDefault="006E462F" w:rsidP="00980307">
      <w:pPr>
        <w:pStyle w:val="ListItem"/>
        <w:spacing w:after="0"/>
        <w:ind w:left="426" w:hanging="426"/>
      </w:pPr>
      <w:r>
        <w:t>rhythmic discrepancies</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rhythm (including time signature)</w:t>
      </w:r>
    </w:p>
    <w:p w:rsidR="00C4781B" w:rsidRPr="004261B8"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at</w:t>
      </w:r>
      <w:proofErr w:type="gramEnd"/>
      <w:r w:rsidRPr="00F35ACB">
        <w:rPr>
          <w:rFonts w:ascii="Calibri" w:hAnsi="Calibri" w:cs="Arial"/>
          <w:szCs w:val="22"/>
        </w:rPr>
        <w:t xml:space="preserve"> least two rhythmic discrepan</w:t>
      </w:r>
      <w:r w:rsidR="004261B8">
        <w:rPr>
          <w:rFonts w:ascii="Calibri" w:hAnsi="Calibri" w:cs="Arial"/>
          <w:szCs w:val="22"/>
        </w:rPr>
        <w:t>cies in a short musical example</w:t>
      </w:r>
      <w:r w:rsidR="00E7694A">
        <w:rPr>
          <w:rFonts w:ascii="Calibri" w:hAnsi="Calibri" w:cs="Arial"/>
          <w:szCs w:val="22"/>
        </w:rPr>
        <w:t>.</w:t>
      </w:r>
    </w:p>
    <w:p w:rsidR="00C4781B" w:rsidRPr="00C4781B" w:rsidRDefault="00C4781B" w:rsidP="00FA7EEC">
      <w:pPr>
        <w:pStyle w:val="Heading4"/>
      </w:pPr>
      <w:r>
        <w:t xml:space="preserve">Pitch – </w:t>
      </w:r>
      <w:r w:rsidRPr="00C4781B">
        <w:t>melody, harmony and tonality</w:t>
      </w:r>
    </w:p>
    <w:p w:rsidR="00C4781B" w:rsidRDefault="006E462F" w:rsidP="00980307">
      <w:pPr>
        <w:pStyle w:val="ListItem"/>
        <w:spacing w:after="0"/>
        <w:ind w:left="426" w:hanging="426"/>
      </w:pPr>
      <w:r>
        <w:t>scales</w:t>
      </w:r>
    </w:p>
    <w:p w:rsidR="00286E89" w:rsidRPr="00286E89" w:rsidRDefault="00286E89" w:rsidP="00286E8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286E89">
        <w:rPr>
          <w:rFonts w:ascii="Calibri" w:hAnsi="Calibri" w:cs="Arial"/>
          <w:szCs w:val="22"/>
        </w:rPr>
        <w:t>treble and bass clef, ascending and descending</w:t>
      </w:r>
    </w:p>
    <w:p w:rsidR="00C4781B" w:rsidRPr="004261B8"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key signatures up to two sharps and two flats</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major, major pentatonic, minor pentatonic</w:t>
      </w:r>
      <w:r w:rsidR="006E462F">
        <w:rPr>
          <w:rFonts w:ascii="Calibri" w:hAnsi="Calibri" w:cs="Arial"/>
          <w:szCs w:val="22"/>
        </w:rPr>
        <w:t>, natural minor, harmonic minor</w:t>
      </w:r>
    </w:p>
    <w:p w:rsidR="00C4781B" w:rsidRPr="00C4781B" w:rsidRDefault="00C4781B" w:rsidP="00980307">
      <w:pPr>
        <w:pStyle w:val="ListItem"/>
        <w:spacing w:after="0"/>
        <w:ind w:left="426" w:hanging="426"/>
      </w:pPr>
      <w:r w:rsidRPr="00C4781B">
        <w:t>intervals</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 xml:space="preserve">diatonic, </w:t>
      </w:r>
      <w:r w:rsidR="00286E89">
        <w:rPr>
          <w:rFonts w:ascii="Calibri" w:hAnsi="Calibri" w:cs="Arial"/>
          <w:szCs w:val="22"/>
        </w:rPr>
        <w:t>melodic and harmonic, ascending, within an octave</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major, minor, perfect</w:t>
      </w:r>
    </w:p>
    <w:p w:rsidR="00C4781B" w:rsidRPr="00F35ACB" w:rsidRDefault="00C4781B" w:rsidP="00980307">
      <w:pPr>
        <w:pStyle w:val="ListItem"/>
        <w:spacing w:after="0"/>
        <w:ind w:left="426" w:hanging="426"/>
        <w:rPr>
          <w:rFonts w:cs="Arial"/>
        </w:rPr>
      </w:pPr>
      <w:r w:rsidRPr="00C4781B">
        <w:t>melodic dictation</w:t>
      </w:r>
    </w:p>
    <w:p w:rsidR="00C4781B" w:rsidRPr="00F35ACB" w:rsidRDefault="0069682A"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4–</w:t>
      </w:r>
      <w:r w:rsidR="00286E89">
        <w:rPr>
          <w:rFonts w:ascii="Calibri" w:hAnsi="Calibri" w:cs="Arial"/>
          <w:szCs w:val="22"/>
        </w:rPr>
        <w:t>8 bars</w:t>
      </w:r>
      <w:r w:rsidR="00C4781B" w:rsidRPr="00F35ACB">
        <w:rPr>
          <w:rFonts w:ascii="Calibri" w:hAnsi="Calibri" w:cs="Arial"/>
          <w:szCs w:val="22"/>
        </w:rPr>
        <w:t xml:space="preserve">, in treble </w:t>
      </w:r>
      <w:r w:rsidR="00286E89">
        <w:rPr>
          <w:rFonts w:ascii="Calibri" w:hAnsi="Calibri" w:cs="Arial"/>
          <w:szCs w:val="22"/>
        </w:rPr>
        <w:t xml:space="preserve">and bass </w:t>
      </w:r>
      <w:r>
        <w:rPr>
          <w:rFonts w:ascii="Calibri" w:hAnsi="Calibri" w:cs="Arial"/>
          <w:szCs w:val="22"/>
        </w:rPr>
        <w:t>clef, starting note and rhythm</w:t>
      </w:r>
      <w:r w:rsidR="006E462F">
        <w:rPr>
          <w:rFonts w:ascii="Calibri" w:hAnsi="Calibri" w:cs="Arial"/>
          <w:szCs w:val="22"/>
        </w:rPr>
        <w:t xml:space="preserve"> may be given</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key signatures up to two sharps and two flats</w:t>
      </w:r>
    </w:p>
    <w:p w:rsidR="00C4781B" w:rsidRPr="00C4781B" w:rsidRDefault="00C4781B" w:rsidP="00980307">
      <w:pPr>
        <w:pStyle w:val="ListItem"/>
        <w:spacing w:after="0"/>
        <w:ind w:left="426" w:hanging="426"/>
      </w:pPr>
      <w:r w:rsidRPr="00C4781B">
        <w:t>pitch discrepancies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eastAsia="Times" w:hAnsi="Calibri" w:cs="Arial"/>
          <w:szCs w:val="22"/>
        </w:rPr>
      </w:pPr>
      <w:r w:rsidRPr="00F35ACB">
        <w:rPr>
          <w:rFonts w:ascii="Calibri" w:hAnsi="Calibri" w:cs="Arial"/>
          <w:szCs w:val="22"/>
        </w:rPr>
        <w:t>at least two pitch discrepancies in a short musical example</w:t>
      </w:r>
    </w:p>
    <w:p w:rsidR="00C4781B" w:rsidRPr="00C4781B" w:rsidRDefault="00DE3F89" w:rsidP="00980307">
      <w:pPr>
        <w:pStyle w:val="ListItem"/>
        <w:spacing w:after="0"/>
        <w:ind w:left="426" w:hanging="426"/>
      </w:pPr>
      <w:r>
        <w:t>tonal qualities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szCs w:val="22"/>
        </w:rPr>
        <w:t>specific to scales listed</w:t>
      </w:r>
    </w:p>
    <w:p w:rsidR="00C4781B" w:rsidRPr="00C4781B" w:rsidRDefault="00C4781B" w:rsidP="00980307">
      <w:pPr>
        <w:pStyle w:val="ListItem"/>
        <w:spacing w:after="0"/>
        <w:ind w:left="426" w:hanging="426"/>
      </w:pPr>
      <w:r w:rsidRPr="00C4781B">
        <w:t>modulation</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to the relative major or minor</w:t>
      </w:r>
    </w:p>
    <w:p w:rsidR="00127383" w:rsidRPr="006E462F" w:rsidRDefault="00C4781B" w:rsidP="00127383">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to the dominant</w:t>
      </w:r>
    </w:p>
    <w:p w:rsidR="00C4781B" w:rsidRPr="00C4781B" w:rsidRDefault="00C4781B" w:rsidP="00980307">
      <w:pPr>
        <w:pStyle w:val="ListItem"/>
        <w:spacing w:after="0"/>
        <w:ind w:left="426" w:hanging="426"/>
      </w:pPr>
      <w:r w:rsidRPr="00C4781B">
        <w:t>chords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key signatures up to two sharps and two flats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root position</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major, minor, dominant 7</w:t>
      </w:r>
      <w:r w:rsidRPr="00F35ACB">
        <w:rPr>
          <w:rFonts w:cs="Arial"/>
          <w:vertAlign w:val="superscript"/>
        </w:rPr>
        <w:t>th</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 xml:space="preserve">primary </w:t>
      </w:r>
      <w:r w:rsidRPr="00F35ACB">
        <w:rPr>
          <w:rFonts w:ascii="Calibri" w:hAnsi="Calibri" w:cs="Arial"/>
          <w:noProof/>
          <w:szCs w:val="22"/>
          <w:lang w:eastAsia="en-AU"/>
        </w:rPr>
        <w:t>triads</w:t>
      </w:r>
    </w:p>
    <w:p w:rsidR="00C4781B" w:rsidRPr="00C4781B" w:rsidRDefault="00A7031F" w:rsidP="00980307">
      <w:pPr>
        <w:pStyle w:val="ListItem"/>
        <w:spacing w:after="0"/>
        <w:ind w:left="426" w:hanging="426"/>
      </w:pPr>
      <w:r>
        <w:t>chord progressions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up to 4 bars, key signatures up to two sharps and two flats in major keys only</w:t>
      </w:r>
    </w:p>
    <w:p w:rsidR="00C4781B" w:rsidRPr="00A7031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A7031F">
        <w:rPr>
          <w:rFonts w:ascii="Calibri" w:hAnsi="Calibri" w:cs="Arial"/>
          <w:noProof/>
          <w:szCs w:val="22"/>
          <w:lang w:eastAsia="en-AU"/>
        </w:rPr>
        <w:t>Roman numerals and chord names where appropriate</w:t>
      </w:r>
    </w:p>
    <w:p w:rsidR="00C4781B" w:rsidRPr="00A7031F" w:rsidRDefault="00C4781B" w:rsidP="00C861C9">
      <w:pPr>
        <w:numPr>
          <w:ilvl w:val="0"/>
          <w:numId w:val="4"/>
        </w:numPr>
        <w:tabs>
          <w:tab w:val="clear" w:pos="720"/>
          <w:tab w:val="num" w:pos="607"/>
          <w:tab w:val="num" w:pos="993"/>
        </w:tabs>
        <w:spacing w:after="0" w:line="276" w:lineRule="auto"/>
        <w:ind w:left="993" w:hanging="284"/>
        <w:rPr>
          <w:rFonts w:cs="Arial"/>
        </w:rPr>
      </w:pPr>
      <w:r w:rsidRPr="00A7031F">
        <w:rPr>
          <w:rFonts w:cs="Arial"/>
        </w:rPr>
        <w:t>Roman</w:t>
      </w:r>
      <w:r w:rsidRPr="00A7031F">
        <w:rPr>
          <w:rFonts w:cs="Arial"/>
          <w:noProof/>
          <w:lang w:eastAsia="en-AU"/>
        </w:rPr>
        <w:t xml:space="preserve"> </w:t>
      </w:r>
      <w:r w:rsidRPr="00A7031F">
        <w:rPr>
          <w:rFonts w:cs="Arial"/>
        </w:rPr>
        <w:t>numerals</w:t>
      </w:r>
    </w:p>
    <w:p w:rsidR="00C4781B" w:rsidRPr="00A7031F"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r w:rsidRPr="00A7031F">
        <w:rPr>
          <w:rFonts w:ascii="Calibri" w:hAnsi="Calibri" w:cs="Arial"/>
          <w:szCs w:val="22"/>
        </w:rPr>
        <w:t xml:space="preserve">major: </w:t>
      </w:r>
      <w:r w:rsidRPr="00A7031F">
        <w:rPr>
          <w:rFonts w:ascii="Calibri" w:hAnsi="Calibri"/>
          <w:szCs w:val="22"/>
        </w:rPr>
        <w:t>I, IV, V</w:t>
      </w:r>
      <w:r w:rsidR="000E68C0" w:rsidRPr="00A7031F">
        <w:rPr>
          <w:rFonts w:ascii="Calibri" w:hAnsi="Calibri"/>
          <w:szCs w:val="22"/>
        </w:rPr>
        <w:t>,</w:t>
      </w:r>
      <w:r w:rsidRPr="00A7031F">
        <w:rPr>
          <w:rFonts w:ascii="Calibri" w:hAnsi="Calibri" w:cs="Arial"/>
          <w:szCs w:val="22"/>
        </w:rPr>
        <w:t xml:space="preserve"> </w:t>
      </w:r>
      <w:r w:rsidRPr="00A7031F">
        <w:rPr>
          <w:rFonts w:ascii="Calibri" w:hAnsi="Calibri"/>
          <w:szCs w:val="22"/>
        </w:rPr>
        <w:t>V</w:t>
      </w:r>
      <w:r w:rsidRPr="00A7031F">
        <w:rPr>
          <w:rFonts w:ascii="Calibri" w:hAnsi="Calibri"/>
          <w:szCs w:val="22"/>
          <w:vertAlign w:val="superscript"/>
        </w:rPr>
        <w:t xml:space="preserve">7 </w:t>
      </w:r>
      <w:r w:rsidR="000E68C0" w:rsidRPr="00A7031F">
        <w:rPr>
          <w:rFonts w:ascii="Calibri" w:hAnsi="Calibri" w:cs="Arial"/>
          <w:noProof/>
          <w:szCs w:val="22"/>
          <w:lang w:eastAsia="en-AU"/>
        </w:rPr>
        <w:t>and</w:t>
      </w:r>
      <w:r w:rsidR="000E68C0" w:rsidRPr="00A7031F">
        <w:rPr>
          <w:rFonts w:ascii="Calibri" w:hAnsi="Calibri"/>
          <w:szCs w:val="22"/>
        </w:rPr>
        <w:t xml:space="preserve"> vi</w:t>
      </w:r>
    </w:p>
    <w:p w:rsidR="00C4781B" w:rsidRPr="00A7031F"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r w:rsidRPr="00A7031F">
        <w:rPr>
          <w:rFonts w:ascii="Calibri" w:hAnsi="Calibri" w:cs="Arial"/>
          <w:szCs w:val="22"/>
        </w:rPr>
        <w:t>minor:</w:t>
      </w:r>
      <w:r w:rsidRPr="00A7031F">
        <w:rPr>
          <w:rFonts w:ascii="Calibri" w:hAnsi="Calibri"/>
          <w:szCs w:val="22"/>
        </w:rPr>
        <w:t xml:space="preserve"> </w:t>
      </w:r>
      <w:proofErr w:type="spellStart"/>
      <w:r w:rsidRPr="00A7031F">
        <w:rPr>
          <w:rFonts w:ascii="Calibri" w:hAnsi="Calibri"/>
          <w:szCs w:val="22"/>
        </w:rPr>
        <w:t>i</w:t>
      </w:r>
      <w:proofErr w:type="spellEnd"/>
      <w:r w:rsidRPr="00A7031F">
        <w:rPr>
          <w:rFonts w:ascii="Calibri" w:hAnsi="Calibri"/>
          <w:szCs w:val="22"/>
        </w:rPr>
        <w:t xml:space="preserve">, iv, V </w:t>
      </w:r>
      <w:r w:rsidRPr="00A7031F">
        <w:rPr>
          <w:rFonts w:ascii="Calibri" w:hAnsi="Calibri" w:cs="Arial"/>
          <w:szCs w:val="22"/>
        </w:rPr>
        <w:t>and</w:t>
      </w:r>
      <w:r w:rsidRPr="00A7031F">
        <w:rPr>
          <w:rFonts w:ascii="Calibri" w:hAnsi="Calibri"/>
          <w:szCs w:val="22"/>
        </w:rPr>
        <w:t xml:space="preserve"> V</w:t>
      </w:r>
      <w:r w:rsidRPr="00A7031F">
        <w:rPr>
          <w:rFonts w:ascii="Calibri" w:hAnsi="Calibri"/>
          <w:szCs w:val="22"/>
          <w:vertAlign w:val="superscript"/>
        </w:rPr>
        <w:t>7</w:t>
      </w:r>
    </w:p>
    <w:p w:rsidR="00C4781B" w:rsidRPr="00A7031F" w:rsidRDefault="00C4781B" w:rsidP="00C861C9">
      <w:pPr>
        <w:numPr>
          <w:ilvl w:val="0"/>
          <w:numId w:val="4"/>
        </w:numPr>
        <w:tabs>
          <w:tab w:val="clear" w:pos="720"/>
          <w:tab w:val="num" w:pos="607"/>
          <w:tab w:val="num" w:pos="993"/>
        </w:tabs>
        <w:spacing w:after="0" w:line="276" w:lineRule="auto"/>
        <w:ind w:left="993" w:hanging="284"/>
        <w:rPr>
          <w:rFonts w:cs="Arial"/>
        </w:rPr>
      </w:pPr>
      <w:r w:rsidRPr="00A7031F">
        <w:rPr>
          <w:rFonts w:cs="Arial"/>
        </w:rPr>
        <w:t>chord</w:t>
      </w:r>
      <w:r w:rsidRPr="00A7031F">
        <w:rPr>
          <w:rFonts w:cs="Arial"/>
          <w:noProof/>
          <w:lang w:eastAsia="en-AU"/>
        </w:rPr>
        <w:t xml:space="preserve"> names</w:t>
      </w:r>
      <w:r w:rsidRPr="00A7031F">
        <w:rPr>
          <w:rFonts w:cs="Arial"/>
        </w:rPr>
        <w:t xml:space="preserve"> (as shown in C tonalities)</w:t>
      </w:r>
    </w:p>
    <w:p w:rsidR="00C4781B" w:rsidRPr="00A7031F"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r w:rsidRPr="00A7031F">
        <w:rPr>
          <w:rFonts w:ascii="Calibri" w:hAnsi="Calibri" w:cs="Arial"/>
          <w:szCs w:val="22"/>
        </w:rPr>
        <w:t>major: C, F, G</w:t>
      </w:r>
      <w:r w:rsidR="000E68C0" w:rsidRPr="00A7031F">
        <w:rPr>
          <w:rFonts w:ascii="Calibri" w:hAnsi="Calibri" w:cs="Arial"/>
          <w:szCs w:val="22"/>
        </w:rPr>
        <w:t>,</w:t>
      </w:r>
      <w:r w:rsidRPr="00A7031F">
        <w:rPr>
          <w:rFonts w:ascii="Calibri" w:hAnsi="Calibri" w:cs="Arial"/>
          <w:szCs w:val="22"/>
        </w:rPr>
        <w:t xml:space="preserve"> G</w:t>
      </w:r>
      <w:r w:rsidRPr="00A7031F">
        <w:rPr>
          <w:rFonts w:ascii="Calibri" w:hAnsi="Calibri" w:cs="Arial"/>
          <w:szCs w:val="22"/>
          <w:vertAlign w:val="superscript"/>
        </w:rPr>
        <w:t>7</w:t>
      </w:r>
      <w:r w:rsidR="000E68C0" w:rsidRPr="00A7031F">
        <w:rPr>
          <w:rFonts w:ascii="Calibri" w:hAnsi="Calibri" w:cs="Arial"/>
          <w:szCs w:val="22"/>
        </w:rPr>
        <w:t xml:space="preserve"> and Am</w:t>
      </w:r>
    </w:p>
    <w:p w:rsidR="00C4781B" w:rsidRPr="00A7031F"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proofErr w:type="gramStart"/>
      <w:r w:rsidRPr="00A7031F">
        <w:rPr>
          <w:rFonts w:ascii="Calibri" w:hAnsi="Calibri" w:cs="Arial"/>
          <w:szCs w:val="22"/>
        </w:rPr>
        <w:t>minor</w:t>
      </w:r>
      <w:proofErr w:type="gramEnd"/>
      <w:r w:rsidRPr="00A7031F">
        <w:rPr>
          <w:rFonts w:ascii="Calibri" w:hAnsi="Calibri" w:cs="Arial"/>
          <w:szCs w:val="22"/>
        </w:rPr>
        <w:t xml:space="preserve">: Am, </w:t>
      </w:r>
      <w:proofErr w:type="spellStart"/>
      <w:r w:rsidRPr="00A7031F">
        <w:rPr>
          <w:rFonts w:ascii="Calibri" w:hAnsi="Calibri" w:cs="Arial"/>
          <w:szCs w:val="22"/>
        </w:rPr>
        <w:t>Dm</w:t>
      </w:r>
      <w:proofErr w:type="spellEnd"/>
      <w:r w:rsidRPr="00A7031F">
        <w:rPr>
          <w:rFonts w:ascii="Calibri" w:hAnsi="Calibri" w:cs="Arial"/>
          <w:szCs w:val="22"/>
        </w:rPr>
        <w:t>, E and E</w:t>
      </w:r>
      <w:r w:rsidRPr="00A7031F">
        <w:rPr>
          <w:rFonts w:ascii="Calibri" w:hAnsi="Calibri"/>
          <w:szCs w:val="22"/>
          <w:vertAlign w:val="superscript"/>
        </w:rPr>
        <w:t>7</w:t>
      </w:r>
      <w:r w:rsidR="00E7694A" w:rsidRPr="00A7031F">
        <w:rPr>
          <w:rFonts w:ascii="Calibri" w:hAnsi="Calibri" w:cs="Arial"/>
          <w:szCs w:val="22"/>
        </w:rPr>
        <w:t>.</w:t>
      </w:r>
    </w:p>
    <w:p w:rsidR="00C4781B" w:rsidRPr="00C4781B" w:rsidRDefault="00C4781B" w:rsidP="00FA7EEC">
      <w:pPr>
        <w:pStyle w:val="Heading4"/>
      </w:pPr>
      <w:r w:rsidRPr="00C4781B">
        <w:t>Tempo</w:t>
      </w:r>
    </w:p>
    <w:p w:rsidR="00C4781B" w:rsidRPr="00F35ACB" w:rsidRDefault="00C4781B" w:rsidP="00980307">
      <w:pPr>
        <w:pStyle w:val="ListItem"/>
        <w:spacing w:after="0"/>
        <w:ind w:left="426" w:hanging="426"/>
        <w:rPr>
          <w:rFonts w:cs="Arial"/>
        </w:rPr>
      </w:pPr>
      <w:r w:rsidRPr="00C4781B">
        <w:t>terminology</w:t>
      </w:r>
      <w:r w:rsidR="00286E89">
        <w:t>/symbol</w:t>
      </w:r>
      <w:r w:rsidRPr="00F35ACB">
        <w:rPr>
          <w:rFonts w:cs="Arial"/>
        </w:rPr>
        <w:t xml:space="preserve"> for </w:t>
      </w:r>
      <w:r w:rsidRPr="000E68C0">
        <w:rPr>
          <w:rFonts w:cs="Arial"/>
        </w:rPr>
        <w:t>tempo</w:t>
      </w:r>
      <w:r w:rsidRPr="00F35ACB">
        <w:rPr>
          <w:rFonts w:cs="Arial"/>
        </w:rPr>
        <w:t xml:space="preserve"> </w:t>
      </w:r>
      <w:r w:rsidR="00080B4B">
        <w:rPr>
          <w:rFonts w:cs="Arial"/>
        </w:rPr>
        <w:t xml:space="preserve">(to be used in conjunction with </w:t>
      </w:r>
      <w:r w:rsidR="00080B4B">
        <w:t>context-specific terminology)</w:t>
      </w:r>
    </w:p>
    <w:p w:rsidR="00C4781B" w:rsidRPr="004261B8"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fast</w:t>
      </w:r>
      <w:proofErr w:type="gramEnd"/>
      <w:r w:rsidRPr="00F35ACB">
        <w:rPr>
          <w:rFonts w:ascii="Calibri" w:hAnsi="Calibri" w:cs="Arial"/>
          <w:szCs w:val="22"/>
        </w:rPr>
        <w:t xml:space="preserve"> (</w:t>
      </w:r>
      <w:r w:rsidRPr="004261B8">
        <w:rPr>
          <w:rFonts w:ascii="Calibri" w:hAnsi="Calibri" w:cs="Arial"/>
          <w:i/>
          <w:szCs w:val="22"/>
        </w:rPr>
        <w:t>allegro</w:t>
      </w:r>
      <w:r w:rsidRPr="00F35ACB">
        <w:rPr>
          <w:rFonts w:ascii="Calibri" w:hAnsi="Calibri" w:cs="Arial"/>
          <w:szCs w:val="22"/>
        </w:rPr>
        <w:t>), moderate (</w:t>
      </w:r>
      <w:r w:rsidRPr="004261B8">
        <w:rPr>
          <w:rFonts w:ascii="Calibri" w:hAnsi="Calibri" w:cs="Arial"/>
          <w:i/>
          <w:szCs w:val="22"/>
        </w:rPr>
        <w:t>moderato, andante</w:t>
      </w:r>
      <w:r w:rsidRPr="00F35ACB">
        <w:rPr>
          <w:rFonts w:ascii="Calibri" w:hAnsi="Calibri" w:cs="Arial"/>
          <w:szCs w:val="22"/>
        </w:rPr>
        <w:t>), slow (</w:t>
      </w:r>
      <w:r w:rsidRPr="004261B8">
        <w:rPr>
          <w:rFonts w:ascii="Calibri" w:hAnsi="Calibri" w:cs="Arial"/>
          <w:i/>
          <w:szCs w:val="22"/>
        </w:rPr>
        <w:t>adagio</w:t>
      </w:r>
      <w:r w:rsidR="004261B8">
        <w:rPr>
          <w:rFonts w:ascii="Calibri" w:hAnsi="Calibri" w:cs="Arial"/>
          <w:szCs w:val="22"/>
        </w:rPr>
        <w:t>)</w:t>
      </w:r>
      <w:r w:rsidR="00E7694A">
        <w:rPr>
          <w:rFonts w:ascii="Calibri" w:hAnsi="Calibri" w:cs="Arial"/>
          <w:szCs w:val="22"/>
        </w:rPr>
        <w:t>.</w:t>
      </w:r>
    </w:p>
    <w:p w:rsidR="00C4781B" w:rsidRPr="00C4781B" w:rsidRDefault="00C4781B" w:rsidP="00C861C9">
      <w:pPr>
        <w:pStyle w:val="Paragraph"/>
        <w:rPr>
          <w:b/>
        </w:rPr>
      </w:pPr>
      <w:r w:rsidRPr="00C4781B">
        <w:rPr>
          <w:b/>
        </w:rPr>
        <w:t>Expressive elements</w:t>
      </w:r>
    </w:p>
    <w:p w:rsidR="00C4781B" w:rsidRPr="00C4781B" w:rsidRDefault="00C4781B" w:rsidP="00980307">
      <w:pPr>
        <w:pStyle w:val="ListItem"/>
        <w:spacing w:after="0"/>
        <w:ind w:left="426" w:hanging="426"/>
      </w:pPr>
      <w:r w:rsidRPr="00C4781B">
        <w:t>terminology</w:t>
      </w:r>
      <w:r w:rsidR="00286E89">
        <w:t>/symbol</w:t>
      </w:r>
      <w:r w:rsidRPr="00C4781B">
        <w:t xml:space="preserve"> for dynamics</w:t>
      </w:r>
    </w:p>
    <w:p w:rsidR="00C4781B" w:rsidRPr="00F35ACB" w:rsidRDefault="00D50911"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i/>
          <w:szCs w:val="22"/>
        </w:rPr>
      </w:pPr>
      <w:r w:rsidRPr="00EA54BF">
        <w:rPr>
          <w:rFonts w:ascii="Calibri" w:hAnsi="Calibri" w:cs="Arial"/>
          <w:szCs w:val="22"/>
        </w:rPr>
        <w:t>very soft</w:t>
      </w:r>
      <w:r>
        <w:rPr>
          <w:rFonts w:ascii="Calibri" w:hAnsi="Calibri" w:cs="Arial"/>
          <w:szCs w:val="22"/>
        </w:rPr>
        <w:t>/</w:t>
      </w:r>
      <w:r w:rsidRPr="00632888">
        <w:rPr>
          <w:rFonts w:ascii="Calibri" w:hAnsi="Calibri" w:cs="Arial"/>
          <w:i/>
          <w:szCs w:val="22"/>
        </w:rPr>
        <w:t>pianissimo</w:t>
      </w:r>
      <w:r>
        <w:rPr>
          <w:rFonts w:ascii="Calibri" w:hAnsi="Calibri" w:cs="Arial"/>
          <w:i/>
          <w:szCs w:val="22"/>
        </w:rPr>
        <w:t xml:space="preserve"> (pp)</w:t>
      </w:r>
      <w:r w:rsidR="00C4781B" w:rsidRPr="00F35ACB">
        <w:rPr>
          <w:rFonts w:ascii="Calibri" w:hAnsi="Calibri" w:cs="Arial"/>
          <w:i/>
          <w:szCs w:val="22"/>
        </w:rPr>
        <w:t xml:space="preserve">, </w:t>
      </w:r>
      <w:r w:rsidRPr="00854B1A">
        <w:rPr>
          <w:rFonts w:ascii="Calibri" w:hAnsi="Calibri" w:cs="Arial"/>
          <w:szCs w:val="22"/>
        </w:rPr>
        <w:t>soft</w:t>
      </w:r>
      <w:r>
        <w:rPr>
          <w:rFonts w:ascii="Calibri" w:hAnsi="Calibri" w:cs="Arial"/>
          <w:szCs w:val="22"/>
        </w:rPr>
        <w:t>/</w:t>
      </w:r>
      <w:r w:rsidR="00C4781B" w:rsidRPr="00F35ACB">
        <w:rPr>
          <w:rFonts w:ascii="Calibri" w:hAnsi="Calibri" w:cs="Arial"/>
          <w:i/>
          <w:szCs w:val="22"/>
        </w:rPr>
        <w:t>p</w:t>
      </w:r>
      <w:r>
        <w:rPr>
          <w:rFonts w:ascii="Calibri" w:hAnsi="Calibri" w:cs="Arial"/>
          <w:i/>
          <w:szCs w:val="22"/>
        </w:rPr>
        <w:t>iano (p)</w:t>
      </w:r>
      <w:r w:rsidR="00854B1A">
        <w:rPr>
          <w:rFonts w:ascii="Calibri" w:hAnsi="Calibri" w:cs="Arial"/>
          <w:i/>
          <w:szCs w:val="22"/>
        </w:rPr>
        <w:t xml:space="preserve">, </w:t>
      </w:r>
      <w:r w:rsidRPr="00854B1A">
        <w:rPr>
          <w:rFonts w:ascii="Calibri" w:hAnsi="Calibri" w:cs="Arial"/>
          <w:szCs w:val="22"/>
        </w:rPr>
        <w:t>moderately soft</w:t>
      </w:r>
      <w:r>
        <w:rPr>
          <w:rFonts w:ascii="Calibri" w:hAnsi="Calibri" w:cs="Arial"/>
          <w:szCs w:val="22"/>
        </w:rPr>
        <w:t>/</w:t>
      </w:r>
      <w:r w:rsidR="00854B1A">
        <w:rPr>
          <w:rFonts w:ascii="Calibri" w:hAnsi="Calibri" w:cs="Arial"/>
          <w:i/>
          <w:szCs w:val="22"/>
        </w:rPr>
        <w:t xml:space="preserve">mezzo piano </w:t>
      </w:r>
      <w:r>
        <w:rPr>
          <w:rFonts w:ascii="Calibri" w:hAnsi="Calibri" w:cs="Arial"/>
          <w:i/>
          <w:szCs w:val="22"/>
        </w:rPr>
        <w:t>(</w:t>
      </w:r>
      <w:proofErr w:type="spellStart"/>
      <w:r>
        <w:rPr>
          <w:rFonts w:ascii="Calibri" w:hAnsi="Calibri" w:cs="Arial"/>
          <w:i/>
          <w:szCs w:val="22"/>
        </w:rPr>
        <w:t>mp</w:t>
      </w:r>
      <w:proofErr w:type="spellEnd"/>
      <w:r>
        <w:rPr>
          <w:rFonts w:ascii="Calibri" w:hAnsi="Calibri" w:cs="Arial"/>
          <w:i/>
          <w:szCs w:val="22"/>
        </w:rPr>
        <w:t>)</w:t>
      </w:r>
      <w:r w:rsidR="00A7031F">
        <w:rPr>
          <w:rFonts w:ascii="Calibri" w:hAnsi="Calibri" w:cs="Arial"/>
          <w:i/>
          <w:szCs w:val="22"/>
        </w:rPr>
        <w:t>,</w:t>
      </w:r>
      <w:r w:rsidR="00854B1A">
        <w:rPr>
          <w:rFonts w:ascii="Calibri" w:hAnsi="Calibri" w:cs="Arial"/>
          <w:i/>
          <w:szCs w:val="22"/>
        </w:rPr>
        <w:br/>
      </w:r>
      <w:r w:rsidRPr="00854B1A">
        <w:rPr>
          <w:rFonts w:ascii="Calibri" w:hAnsi="Calibri" w:cs="Arial"/>
          <w:szCs w:val="22"/>
        </w:rPr>
        <w:t>moderately loud</w:t>
      </w:r>
      <w:r>
        <w:rPr>
          <w:rFonts w:ascii="Calibri" w:hAnsi="Calibri" w:cs="Arial"/>
          <w:szCs w:val="22"/>
        </w:rPr>
        <w:t>/</w:t>
      </w:r>
      <w:r>
        <w:rPr>
          <w:rFonts w:ascii="Calibri" w:hAnsi="Calibri" w:cs="Arial"/>
          <w:i/>
          <w:szCs w:val="22"/>
        </w:rPr>
        <w:t>mezzo forte (mf)</w:t>
      </w:r>
      <w:r w:rsidR="00854B1A">
        <w:rPr>
          <w:rFonts w:ascii="Calibri" w:hAnsi="Calibri" w:cs="Arial"/>
          <w:i/>
          <w:szCs w:val="22"/>
        </w:rPr>
        <w:t xml:space="preserve">, </w:t>
      </w:r>
      <w:r w:rsidRPr="00854B1A">
        <w:rPr>
          <w:rFonts w:ascii="Calibri" w:hAnsi="Calibri" w:cs="Arial"/>
          <w:szCs w:val="22"/>
        </w:rPr>
        <w:t>loud</w:t>
      </w:r>
      <w:r>
        <w:rPr>
          <w:rFonts w:ascii="Calibri" w:hAnsi="Calibri" w:cs="Arial"/>
          <w:szCs w:val="22"/>
        </w:rPr>
        <w:t>/</w:t>
      </w:r>
      <w:r>
        <w:rPr>
          <w:rFonts w:ascii="Calibri" w:hAnsi="Calibri" w:cs="Arial"/>
          <w:i/>
          <w:szCs w:val="22"/>
        </w:rPr>
        <w:t xml:space="preserve">forte (f) </w:t>
      </w:r>
      <w:r w:rsidR="00854B1A">
        <w:rPr>
          <w:rFonts w:ascii="Calibri" w:hAnsi="Calibri" w:cs="Arial"/>
          <w:i/>
          <w:szCs w:val="22"/>
        </w:rPr>
        <w:t xml:space="preserve">, </w:t>
      </w:r>
      <w:r w:rsidRPr="00EA54BF">
        <w:rPr>
          <w:rFonts w:ascii="Calibri" w:hAnsi="Calibri" w:cs="Arial"/>
          <w:szCs w:val="22"/>
        </w:rPr>
        <w:t>very loud</w:t>
      </w:r>
      <w:r>
        <w:rPr>
          <w:rFonts w:ascii="Calibri" w:hAnsi="Calibri" w:cs="Arial"/>
          <w:szCs w:val="22"/>
        </w:rPr>
        <w:t>/</w:t>
      </w:r>
      <w:r>
        <w:rPr>
          <w:rFonts w:ascii="Calibri" w:hAnsi="Calibri" w:cs="Arial"/>
          <w:i/>
          <w:szCs w:val="22"/>
        </w:rPr>
        <w:t>fortissimo (</w:t>
      </w:r>
      <w:proofErr w:type="spellStart"/>
      <w:r>
        <w:rPr>
          <w:rFonts w:ascii="Calibri" w:hAnsi="Calibri" w:cs="Arial"/>
          <w:i/>
          <w:szCs w:val="22"/>
        </w:rPr>
        <w:t>ff</w:t>
      </w:r>
      <w:proofErr w:type="spellEnd"/>
      <w:r>
        <w:rPr>
          <w:rFonts w:ascii="Calibri" w:hAnsi="Calibri" w:cs="Arial"/>
          <w:i/>
          <w:szCs w:val="22"/>
        </w:rPr>
        <w:t>)</w:t>
      </w:r>
    </w:p>
    <w:p w:rsidR="00C4781B" w:rsidRPr="00F35ACB" w:rsidRDefault="00C4781B" w:rsidP="00980307">
      <w:pPr>
        <w:pStyle w:val="ListItem"/>
        <w:spacing w:after="0"/>
        <w:ind w:left="426" w:hanging="426"/>
        <w:rPr>
          <w:rFonts w:cs="Arial"/>
        </w:rPr>
      </w:pPr>
      <w:r w:rsidRPr="00C4781B">
        <w:t>terminology</w:t>
      </w:r>
      <w:r w:rsidR="00286E89">
        <w:t>/symbol</w:t>
      </w:r>
      <w:r w:rsidRPr="00F35ACB">
        <w:rPr>
          <w:rFonts w:cs="Arial"/>
        </w:rPr>
        <w:t xml:space="preserve"> for changes in intensity of sound</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i/>
          <w:szCs w:val="22"/>
        </w:rPr>
      </w:pPr>
      <w:proofErr w:type="gramStart"/>
      <w:r w:rsidRPr="00F35ACB">
        <w:rPr>
          <w:rFonts w:ascii="Calibri" w:hAnsi="Calibri" w:cs="Arial"/>
          <w:i/>
          <w:szCs w:val="22"/>
        </w:rPr>
        <w:t>decrescendo</w:t>
      </w:r>
      <w:proofErr w:type="gramEnd"/>
      <w:r w:rsidRPr="00F35ACB">
        <w:rPr>
          <w:rFonts w:ascii="Calibri" w:hAnsi="Calibri" w:cs="Arial"/>
          <w:i/>
          <w:szCs w:val="22"/>
        </w:rPr>
        <w:t xml:space="preserve"> (</w:t>
      </w:r>
      <w:proofErr w:type="spellStart"/>
      <w:r w:rsidRPr="00F35ACB">
        <w:rPr>
          <w:rFonts w:ascii="Calibri" w:hAnsi="Calibri" w:cs="Arial"/>
          <w:i/>
          <w:szCs w:val="22"/>
        </w:rPr>
        <w:t>decresc</w:t>
      </w:r>
      <w:proofErr w:type="spellEnd"/>
      <w:r w:rsidRPr="00F35ACB">
        <w:rPr>
          <w:rFonts w:ascii="Calibri" w:hAnsi="Calibri" w:cs="Arial"/>
          <w:i/>
          <w:szCs w:val="22"/>
        </w:rPr>
        <w:t>.), diminuendo (dim.), crescendo (</w:t>
      </w:r>
      <w:proofErr w:type="spellStart"/>
      <w:r w:rsidRPr="00F35ACB">
        <w:rPr>
          <w:rFonts w:ascii="Calibri" w:hAnsi="Calibri" w:cs="Arial"/>
          <w:i/>
          <w:szCs w:val="22"/>
        </w:rPr>
        <w:t>cresc</w:t>
      </w:r>
      <w:proofErr w:type="spellEnd"/>
      <w:r w:rsidRPr="00F35ACB">
        <w:rPr>
          <w:rFonts w:ascii="Calibri" w:hAnsi="Calibri" w:cs="Arial"/>
          <w:i/>
          <w:szCs w:val="22"/>
        </w:rPr>
        <w:t>.)</w:t>
      </w:r>
    </w:p>
    <w:p w:rsidR="00C4781B" w:rsidRPr="00F35ACB" w:rsidRDefault="00C4781B" w:rsidP="00980307">
      <w:pPr>
        <w:pStyle w:val="ListItem"/>
        <w:spacing w:after="0"/>
        <w:ind w:left="426" w:hanging="426"/>
        <w:rPr>
          <w:rFonts w:cs="Arial"/>
        </w:rPr>
      </w:pPr>
      <w:r w:rsidRPr="00C4781B">
        <w:t>terminology</w:t>
      </w:r>
      <w:r w:rsidR="00286E89">
        <w:t>/symbol</w:t>
      </w:r>
      <w:r w:rsidRPr="00F35ACB">
        <w:rPr>
          <w:rFonts w:cs="Arial"/>
        </w:rPr>
        <w:t xml:space="preserve"> for articulations</w:t>
      </w:r>
    </w:p>
    <w:p w:rsidR="008445C5" w:rsidRPr="00B7720B" w:rsidRDefault="008445C5" w:rsidP="008445C5">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Pr>
          <w:rFonts w:ascii="Calibri" w:hAnsi="Calibri" w:cs="Arial"/>
          <w:szCs w:val="22"/>
        </w:rPr>
        <w:t>smooth</w:t>
      </w:r>
      <w:proofErr w:type="gramEnd"/>
      <w:r>
        <w:rPr>
          <w:rFonts w:ascii="Calibri" w:hAnsi="Calibri" w:cs="Arial"/>
          <w:szCs w:val="22"/>
        </w:rPr>
        <w:t xml:space="preserve"> and </w:t>
      </w:r>
      <w:r w:rsidRPr="00B7720B">
        <w:rPr>
          <w:rFonts w:ascii="Calibri" w:hAnsi="Calibri" w:cs="Arial"/>
          <w:szCs w:val="22"/>
        </w:rPr>
        <w:t>connected</w:t>
      </w:r>
      <w:r>
        <w:rPr>
          <w:rFonts w:ascii="Calibri" w:hAnsi="Calibri" w:cs="Arial"/>
          <w:szCs w:val="22"/>
        </w:rPr>
        <w:t>/</w:t>
      </w:r>
      <w:r>
        <w:rPr>
          <w:rFonts w:ascii="Calibri" w:hAnsi="Calibri" w:cs="Arial"/>
          <w:i/>
          <w:szCs w:val="22"/>
        </w:rPr>
        <w:t>legato</w:t>
      </w:r>
      <w:r w:rsidRPr="002D6E1C">
        <w:rPr>
          <w:rFonts w:ascii="Calibri" w:hAnsi="Calibri" w:cs="Arial"/>
          <w:szCs w:val="22"/>
        </w:rPr>
        <w:t>,</w:t>
      </w:r>
      <w:r>
        <w:rPr>
          <w:rFonts w:ascii="Calibri" w:hAnsi="Calibri" w:cs="Arial"/>
          <w:i/>
          <w:szCs w:val="22"/>
        </w:rPr>
        <w:t xml:space="preserve"> </w:t>
      </w:r>
      <w:r w:rsidRPr="00AB54D0">
        <w:rPr>
          <w:rFonts w:ascii="Calibri" w:hAnsi="Calibri" w:cs="Arial"/>
          <w:szCs w:val="22"/>
        </w:rPr>
        <w:t>short and</w:t>
      </w:r>
      <w:r>
        <w:rPr>
          <w:rFonts w:ascii="Calibri" w:hAnsi="Calibri" w:cs="Arial"/>
          <w:i/>
          <w:szCs w:val="22"/>
        </w:rPr>
        <w:t xml:space="preserve"> </w:t>
      </w:r>
      <w:r w:rsidRPr="00B7720B">
        <w:rPr>
          <w:rFonts w:ascii="Calibri" w:hAnsi="Calibri" w:cs="Arial"/>
          <w:szCs w:val="22"/>
        </w:rPr>
        <w:t>detached</w:t>
      </w:r>
      <w:r>
        <w:rPr>
          <w:rFonts w:ascii="Calibri" w:hAnsi="Calibri" w:cs="Arial"/>
          <w:szCs w:val="22"/>
        </w:rPr>
        <w:t>/</w:t>
      </w:r>
      <w:r w:rsidRPr="00F44BE2">
        <w:rPr>
          <w:rFonts w:ascii="Calibri" w:hAnsi="Calibri" w:cs="Arial"/>
          <w:i/>
          <w:szCs w:val="22"/>
        </w:rPr>
        <w:t>staccato</w:t>
      </w:r>
      <w:r>
        <w:rPr>
          <w:rFonts w:ascii="Calibri" w:hAnsi="Calibri" w:cs="Arial"/>
          <w:szCs w:val="22"/>
        </w:rPr>
        <w:t xml:space="preserve">, accent, strong, sudden accent/ </w:t>
      </w:r>
      <w:proofErr w:type="spellStart"/>
      <w:r w:rsidRPr="008445C5">
        <w:rPr>
          <w:rFonts w:ascii="Calibri" w:hAnsi="Calibri" w:cs="Arial"/>
          <w:i/>
          <w:szCs w:val="22"/>
        </w:rPr>
        <w:t>sforzando</w:t>
      </w:r>
      <w:proofErr w:type="spellEnd"/>
      <w:r w:rsidRPr="008445C5">
        <w:rPr>
          <w:rFonts w:ascii="Calibri" w:hAnsi="Calibri" w:cs="Arial"/>
          <w:i/>
          <w:szCs w:val="22"/>
        </w:rPr>
        <w:t xml:space="preserve"> (</w:t>
      </w:r>
      <w:proofErr w:type="spellStart"/>
      <w:r w:rsidRPr="008445C5">
        <w:rPr>
          <w:rFonts w:ascii="Calibri" w:hAnsi="Calibri" w:cs="Arial"/>
          <w:i/>
          <w:szCs w:val="22"/>
        </w:rPr>
        <w:t>sfz</w:t>
      </w:r>
      <w:proofErr w:type="spellEnd"/>
      <w:r w:rsidRPr="008445C5">
        <w:rPr>
          <w:rFonts w:ascii="Calibri" w:hAnsi="Calibri" w:cs="Arial"/>
          <w:i/>
          <w:szCs w:val="22"/>
        </w:rPr>
        <w:t>)</w:t>
      </w:r>
      <w:r w:rsidR="00E7694A">
        <w:rPr>
          <w:rFonts w:ascii="Calibri" w:hAnsi="Calibri" w:cs="Arial"/>
          <w:i/>
          <w:szCs w:val="22"/>
        </w:rPr>
        <w:t>.</w:t>
      </w:r>
    </w:p>
    <w:p w:rsidR="00C4781B" w:rsidRPr="00C4781B" w:rsidRDefault="00C4781B" w:rsidP="00FA7EEC">
      <w:pPr>
        <w:pStyle w:val="Heading4"/>
      </w:pPr>
      <w:r w:rsidRPr="00C4781B">
        <w:t>Textur</w:t>
      </w:r>
      <w:r w:rsidR="005B2962">
        <w:t>e</w:t>
      </w:r>
    </w:p>
    <w:p w:rsidR="00C4781B" w:rsidRPr="00F35ACB" w:rsidRDefault="00C4781B" w:rsidP="00980307">
      <w:pPr>
        <w:pStyle w:val="ListItem"/>
        <w:spacing w:after="0"/>
        <w:ind w:left="426" w:hanging="426"/>
        <w:rPr>
          <w:rFonts w:cs="Arial"/>
        </w:rPr>
      </w:pPr>
      <w:proofErr w:type="gramStart"/>
      <w:r>
        <w:rPr>
          <w:rFonts w:cs="Arial"/>
        </w:rPr>
        <w:t>u</w:t>
      </w:r>
      <w:r w:rsidRPr="00F35ACB">
        <w:rPr>
          <w:rFonts w:cs="Arial"/>
        </w:rPr>
        <w:t>nison/single</w:t>
      </w:r>
      <w:proofErr w:type="gramEnd"/>
      <w:r w:rsidRPr="00F35ACB">
        <w:rPr>
          <w:rFonts w:cs="Arial"/>
          <w:noProof/>
        </w:rPr>
        <w:t xml:space="preserve"> </w:t>
      </w:r>
      <w:r w:rsidRPr="00C4781B">
        <w:t>line</w:t>
      </w:r>
      <w:r w:rsidRPr="00F35ACB">
        <w:rPr>
          <w:rFonts w:cs="Arial"/>
          <w:noProof/>
        </w:rPr>
        <w:t>, homophonic/melody with accompaniment</w:t>
      </w:r>
      <w:r w:rsidRPr="00F35ACB">
        <w:rPr>
          <w:rFonts w:cs="Arial"/>
        </w:rPr>
        <w:t>, canon, polyphonic, multi-voice</w:t>
      </w:r>
      <w:r w:rsidR="00E7694A">
        <w:rPr>
          <w:rFonts w:cs="Arial"/>
        </w:rPr>
        <w:t>.</w:t>
      </w:r>
    </w:p>
    <w:p w:rsidR="00C4781B" w:rsidRPr="00C4781B" w:rsidRDefault="00C4781B" w:rsidP="00FA7EEC">
      <w:pPr>
        <w:pStyle w:val="Heading4"/>
      </w:pPr>
      <w:r w:rsidRPr="00C4781B">
        <w:t>Form/structure</w:t>
      </w:r>
    </w:p>
    <w:p w:rsidR="00C4781B" w:rsidRPr="00F35ACB" w:rsidRDefault="00C4781B" w:rsidP="00980307">
      <w:pPr>
        <w:pStyle w:val="ListItem"/>
        <w:spacing w:after="0"/>
        <w:ind w:left="426" w:hanging="426"/>
        <w:rPr>
          <w:rFonts w:cs="Arial"/>
          <w:noProof/>
        </w:rPr>
      </w:pPr>
      <w:r>
        <w:rPr>
          <w:rFonts w:cs="Arial"/>
          <w:noProof/>
        </w:rPr>
        <w:t>f</w:t>
      </w:r>
      <w:r w:rsidRPr="00F35ACB">
        <w:rPr>
          <w:rFonts w:cs="Arial"/>
          <w:noProof/>
        </w:rPr>
        <w:t xml:space="preserve">orms as listed </w:t>
      </w:r>
      <w:r w:rsidRPr="00C4781B">
        <w:t>below</w:t>
      </w:r>
      <w:r w:rsidRPr="00F35ACB">
        <w:rPr>
          <w:rFonts w:cs="Arial"/>
          <w:noProof/>
        </w:rPr>
        <w:t xml:space="preserve"> to be studied as appropriate to </w:t>
      </w:r>
      <w:r w:rsidR="00080B4B">
        <w:rPr>
          <w:rFonts w:cs="Arial"/>
          <w:noProof/>
        </w:rPr>
        <w:t xml:space="preserve">selected </w:t>
      </w:r>
      <w:r w:rsidR="00080B4B">
        <w:t>context</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szCs w:val="22"/>
        </w:rPr>
        <w:t>binary/AB, ternary/ABA</w:t>
      </w:r>
      <w:r>
        <w:rPr>
          <w:rFonts w:ascii="Calibri" w:hAnsi="Calibri" w:cs="Arial"/>
          <w:szCs w:val="22"/>
        </w:rPr>
        <w:t>, AABA</w:t>
      </w:r>
      <w:r w:rsidRPr="00F35ACB">
        <w:rPr>
          <w:rFonts w:ascii="Calibri" w:hAnsi="Calibri" w:cs="Arial"/>
          <w:szCs w:val="22"/>
        </w:rPr>
        <w:t xml:space="preserve"> (popular song form), rondo/ABACA</w:t>
      </w:r>
      <w:r w:rsidR="00865283">
        <w:rPr>
          <w:rFonts w:ascii="Calibri" w:hAnsi="Calibri" w:cs="Arial"/>
          <w:szCs w:val="22"/>
        </w:rPr>
        <w:t xml:space="preserve"> </w:t>
      </w:r>
      <w:r w:rsidRPr="00F35ACB">
        <w:rPr>
          <w:rFonts w:ascii="Calibri" w:hAnsi="Calibri" w:cs="Arial"/>
          <w:szCs w:val="22"/>
        </w:rPr>
        <w:t>or theme and variations</w:t>
      </w:r>
    </w:p>
    <w:p w:rsidR="00C4781B" w:rsidRPr="00F35ACB" w:rsidRDefault="00C4781B" w:rsidP="00980307">
      <w:pPr>
        <w:pStyle w:val="ListItem"/>
        <w:spacing w:after="0"/>
        <w:ind w:left="426" w:hanging="426"/>
        <w:rPr>
          <w:rFonts w:cs="Arial"/>
        </w:rPr>
      </w:pPr>
      <w:r>
        <w:rPr>
          <w:rFonts w:cs="Arial"/>
        </w:rPr>
        <w:t>s</w:t>
      </w:r>
      <w:r w:rsidRPr="00F35ACB">
        <w:rPr>
          <w:rFonts w:cs="Arial"/>
        </w:rPr>
        <w:t>igns/</w:t>
      </w:r>
      <w:r w:rsidRPr="00C4781B">
        <w:t>symbols</w:t>
      </w:r>
    </w:p>
    <w:p w:rsidR="00286E89"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b</w:t>
      </w:r>
      <w:r w:rsidRPr="00F35ACB">
        <w:rPr>
          <w:rFonts w:ascii="Calibri" w:hAnsi="Calibri" w:cs="Arial"/>
          <w:szCs w:val="22"/>
        </w:rPr>
        <w:t>ar</w:t>
      </w:r>
      <w:r>
        <w:rPr>
          <w:rFonts w:ascii="Calibri" w:hAnsi="Calibri" w:cs="Arial"/>
          <w:szCs w:val="22"/>
        </w:rPr>
        <w:t xml:space="preserve"> </w:t>
      </w:r>
      <w:r w:rsidRPr="00F35ACB">
        <w:rPr>
          <w:rFonts w:ascii="Calibri" w:hAnsi="Calibri" w:cs="Arial"/>
          <w:szCs w:val="22"/>
        </w:rPr>
        <w:t>line, double bar</w:t>
      </w:r>
      <w:r>
        <w:rPr>
          <w:rFonts w:ascii="Calibri" w:hAnsi="Calibri" w:cs="Arial"/>
          <w:szCs w:val="22"/>
        </w:rPr>
        <w:t xml:space="preserve"> </w:t>
      </w:r>
      <w:r w:rsidRPr="00F35ACB">
        <w:rPr>
          <w:rFonts w:ascii="Calibri" w:hAnsi="Calibri" w:cs="Arial"/>
          <w:szCs w:val="22"/>
        </w:rPr>
        <w:t>lines, final bar</w:t>
      </w:r>
      <w:r>
        <w:rPr>
          <w:rFonts w:ascii="Calibri" w:hAnsi="Calibri" w:cs="Arial"/>
          <w:szCs w:val="22"/>
        </w:rPr>
        <w:t xml:space="preserve"> </w:t>
      </w:r>
      <w:r w:rsidRPr="00F35ACB">
        <w:rPr>
          <w:rFonts w:ascii="Calibri" w:hAnsi="Calibri" w:cs="Arial"/>
          <w:szCs w:val="22"/>
        </w:rPr>
        <w:t xml:space="preserve">line, </w:t>
      </w:r>
      <w:r w:rsidRPr="00F35ACB">
        <w:rPr>
          <w:rFonts w:ascii="Calibri" w:hAnsi="Calibri" w:cs="Arial"/>
          <w:noProof/>
          <w:szCs w:val="22"/>
          <w:lang w:eastAsia="en-AU"/>
        </w:rPr>
        <w:t>repeat signs, 1</w:t>
      </w:r>
      <w:r w:rsidRPr="00F35ACB">
        <w:rPr>
          <w:rFonts w:ascii="Calibri" w:hAnsi="Calibri" w:cs="Arial"/>
          <w:noProof/>
          <w:szCs w:val="22"/>
          <w:vertAlign w:val="superscript"/>
          <w:lang w:eastAsia="en-AU"/>
        </w:rPr>
        <w:t>st</w:t>
      </w:r>
      <w:r w:rsidRPr="00F35ACB">
        <w:rPr>
          <w:rFonts w:ascii="Calibri" w:hAnsi="Calibri" w:cs="Arial"/>
          <w:noProof/>
          <w:szCs w:val="22"/>
          <w:lang w:eastAsia="en-AU"/>
        </w:rPr>
        <w:t xml:space="preserve"> and 2</w:t>
      </w:r>
      <w:r w:rsidRPr="00F35ACB">
        <w:rPr>
          <w:rFonts w:ascii="Calibri" w:hAnsi="Calibri" w:cs="Arial"/>
          <w:noProof/>
          <w:szCs w:val="22"/>
          <w:vertAlign w:val="superscript"/>
          <w:lang w:eastAsia="en-AU"/>
        </w:rPr>
        <w:t>nd</w:t>
      </w:r>
      <w:r w:rsidRPr="00F35ACB">
        <w:rPr>
          <w:rFonts w:ascii="Calibri" w:hAnsi="Calibri" w:cs="Arial"/>
          <w:noProof/>
          <w:szCs w:val="22"/>
          <w:lang w:eastAsia="en-AU"/>
        </w:rPr>
        <w:t xml:space="preserve"> time bars</w:t>
      </w:r>
    </w:p>
    <w:p w:rsidR="00C4781B" w:rsidRPr="00F35ACB" w:rsidRDefault="007726C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noProof/>
          <w:szCs w:val="22"/>
          <w:lang w:eastAsia="en-AU"/>
        </w:rPr>
        <w:t>pause,</w:t>
      </w:r>
      <w:r w:rsidR="007127CF">
        <w:rPr>
          <w:rFonts w:ascii="Calibri" w:hAnsi="Calibri" w:cs="Arial"/>
          <w:noProof/>
          <w:szCs w:val="22"/>
          <w:lang w:eastAsia="en-AU"/>
        </w:rPr>
        <w:t xml:space="preserve"> </w:t>
      </w:r>
      <w:r w:rsidR="008445C5" w:rsidRPr="003976E1">
        <w:rPr>
          <w:rFonts w:ascii="Calibri" w:hAnsi="Calibri" w:cs="Arial"/>
          <w:i/>
          <w:noProof/>
          <w:szCs w:val="22"/>
          <w:lang w:eastAsia="en-AU"/>
        </w:rPr>
        <w:t>coda</w:t>
      </w:r>
      <w:r w:rsidR="008445C5">
        <w:rPr>
          <w:rFonts w:ascii="Calibri" w:hAnsi="Calibri" w:cs="Arial"/>
          <w:i/>
          <w:noProof/>
          <w:szCs w:val="22"/>
          <w:lang w:eastAsia="en-AU"/>
        </w:rPr>
        <w:t>,</w:t>
      </w:r>
      <w:r w:rsidR="008445C5" w:rsidRPr="003976E1">
        <w:rPr>
          <w:rFonts w:ascii="Calibri" w:hAnsi="Calibri" w:cs="Arial"/>
          <w:i/>
          <w:noProof/>
          <w:szCs w:val="22"/>
          <w:lang w:eastAsia="en-AU"/>
        </w:rPr>
        <w:t xml:space="preserve"> </w:t>
      </w:r>
      <w:r w:rsidR="008445C5">
        <w:rPr>
          <w:rFonts w:ascii="Calibri" w:hAnsi="Calibri" w:cs="Arial"/>
          <w:i/>
          <w:noProof/>
          <w:szCs w:val="22"/>
          <w:lang w:eastAsia="en-AU"/>
        </w:rPr>
        <w:t>fine</w:t>
      </w:r>
      <w:r w:rsidRPr="003976E1">
        <w:rPr>
          <w:rFonts w:ascii="Calibri" w:hAnsi="Calibri" w:cs="Arial"/>
          <w:i/>
          <w:noProof/>
          <w:szCs w:val="22"/>
          <w:lang w:eastAsia="en-AU"/>
        </w:rPr>
        <w:t>,</w:t>
      </w:r>
      <w:r w:rsidR="000E68C0" w:rsidRPr="003976E1">
        <w:rPr>
          <w:rFonts w:ascii="Calibri" w:hAnsi="Calibri" w:cs="Arial"/>
          <w:i/>
          <w:noProof/>
          <w:szCs w:val="22"/>
          <w:lang w:eastAsia="en-AU"/>
        </w:rPr>
        <w:t xml:space="preserve"> D.C</w:t>
      </w:r>
      <w:r w:rsidR="00755B87" w:rsidRPr="003976E1">
        <w:rPr>
          <w:rFonts w:ascii="Calibri" w:hAnsi="Calibri" w:cs="Arial"/>
          <w:i/>
          <w:noProof/>
          <w:szCs w:val="22"/>
          <w:lang w:eastAsia="en-AU"/>
        </w:rPr>
        <w:t xml:space="preserve"> </w:t>
      </w:r>
      <w:r w:rsidR="000E68C0" w:rsidRPr="003976E1">
        <w:rPr>
          <w:rFonts w:ascii="Calibri" w:hAnsi="Calibri" w:cs="Arial"/>
          <w:i/>
          <w:noProof/>
          <w:szCs w:val="22"/>
          <w:lang w:eastAsia="en-AU"/>
        </w:rPr>
        <w:t>al fine, D.C</w:t>
      </w:r>
      <w:r w:rsidR="00755B87" w:rsidRPr="003976E1">
        <w:rPr>
          <w:rFonts w:ascii="Calibri" w:hAnsi="Calibri" w:cs="Arial"/>
          <w:i/>
          <w:noProof/>
          <w:szCs w:val="22"/>
          <w:lang w:eastAsia="en-AU"/>
        </w:rPr>
        <w:t xml:space="preserve"> </w:t>
      </w:r>
      <w:r w:rsidR="000E68C0" w:rsidRPr="003976E1">
        <w:rPr>
          <w:rFonts w:ascii="Calibri" w:hAnsi="Calibri" w:cs="Arial"/>
          <w:i/>
          <w:noProof/>
          <w:szCs w:val="22"/>
          <w:lang w:eastAsia="en-AU"/>
        </w:rPr>
        <w:t>al coda</w:t>
      </w:r>
      <w:r w:rsidR="00E7694A">
        <w:rPr>
          <w:rFonts w:ascii="Calibri" w:hAnsi="Calibri" w:cs="Arial"/>
          <w:i/>
          <w:noProof/>
          <w:szCs w:val="22"/>
          <w:lang w:eastAsia="en-AU"/>
        </w:rPr>
        <w:t>, dal segno</w:t>
      </w:r>
    </w:p>
    <w:p w:rsidR="00C4781B" w:rsidRPr="00F35ACB" w:rsidRDefault="00C4781B" w:rsidP="00980307">
      <w:pPr>
        <w:pStyle w:val="ListItem"/>
        <w:spacing w:after="0"/>
        <w:ind w:left="426" w:hanging="426"/>
        <w:rPr>
          <w:rFonts w:eastAsia="Times" w:cs="Arial"/>
        </w:rPr>
      </w:pPr>
      <w:r>
        <w:rPr>
          <w:rFonts w:eastAsia="Times" w:cs="Arial"/>
        </w:rPr>
        <w:t>c</w:t>
      </w:r>
      <w:r w:rsidR="00A7031F">
        <w:rPr>
          <w:rFonts w:eastAsia="Times" w:cs="Arial"/>
        </w:rPr>
        <w:t>ompositional devices</w:t>
      </w:r>
    </w:p>
    <w:p w:rsidR="00C4781B" w:rsidRPr="00D92B33"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o</w:t>
      </w:r>
      <w:r w:rsidRPr="00D92B33">
        <w:rPr>
          <w:rFonts w:ascii="Calibri" w:hAnsi="Calibri" w:cs="Arial"/>
          <w:szCs w:val="22"/>
        </w:rPr>
        <w:t>stinato</w:t>
      </w:r>
      <w:r>
        <w:rPr>
          <w:rFonts w:ascii="Calibri" w:hAnsi="Calibri" w:cs="Arial"/>
          <w:szCs w:val="22"/>
        </w:rPr>
        <w:t>/riff</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pedal</w:t>
      </w:r>
    </w:p>
    <w:p w:rsidR="00127383" w:rsidRPr="00A7031F" w:rsidRDefault="00C4781B" w:rsidP="00127383">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sequence</w:t>
      </w:r>
      <w:proofErr w:type="gramEnd"/>
      <w:r w:rsidR="00E7694A">
        <w:rPr>
          <w:rFonts w:ascii="Calibri" w:hAnsi="Calibri" w:cs="Arial"/>
          <w:szCs w:val="22"/>
        </w:rPr>
        <w:t>.</w:t>
      </w:r>
    </w:p>
    <w:p w:rsidR="00C4781B" w:rsidRPr="00C4781B" w:rsidRDefault="00C4781B" w:rsidP="00FA7EEC">
      <w:pPr>
        <w:pStyle w:val="Heading4"/>
      </w:pPr>
      <w:r w:rsidRPr="00C4781B">
        <w:t>Timbre</w:t>
      </w:r>
    </w:p>
    <w:p w:rsidR="00C4781B" w:rsidRPr="00F35ACB" w:rsidRDefault="00C4781B" w:rsidP="00C861C9">
      <w:pPr>
        <w:pStyle w:val="csbullet"/>
        <w:tabs>
          <w:tab w:val="clear" w:pos="-851"/>
        </w:tabs>
        <w:spacing w:before="0" w:after="0" w:line="240" w:lineRule="auto"/>
        <w:rPr>
          <w:rFonts w:ascii="Calibri" w:hAnsi="Calibri" w:cs="Arial"/>
          <w:szCs w:val="22"/>
        </w:rPr>
      </w:pPr>
      <w:r w:rsidRPr="00F35ACB">
        <w:rPr>
          <w:rFonts w:ascii="Calibri" w:hAnsi="Calibri" w:cs="Arial"/>
          <w:szCs w:val="22"/>
        </w:rPr>
        <w:t>Instruments</w:t>
      </w:r>
    </w:p>
    <w:p w:rsidR="00C4781B" w:rsidRPr="00F35ACB" w:rsidRDefault="00C4781B" w:rsidP="00980307">
      <w:pPr>
        <w:pStyle w:val="ListItem"/>
        <w:spacing w:after="0"/>
        <w:ind w:left="426" w:hanging="426"/>
        <w:rPr>
          <w:rFonts w:cs="Arial"/>
        </w:rPr>
      </w:pPr>
      <w:r>
        <w:rPr>
          <w:rFonts w:cs="Arial"/>
        </w:rPr>
        <w:t>i</w:t>
      </w:r>
      <w:r w:rsidRPr="00F35ACB">
        <w:rPr>
          <w:rFonts w:cs="Arial"/>
        </w:rPr>
        <w:t xml:space="preserve">dentification and </w:t>
      </w:r>
      <w:r w:rsidRPr="00C4781B">
        <w:rPr>
          <w:rFonts w:eastAsia="Times" w:cs="Arial"/>
        </w:rPr>
        <w:t>description</w:t>
      </w:r>
      <w:r w:rsidRPr="00F35ACB">
        <w:rPr>
          <w:rFonts w:cs="Arial"/>
        </w:rPr>
        <w:t xml:space="preserve"> of tonal qualities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string</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violin, viola, cello, double bass</w:t>
      </w:r>
    </w:p>
    <w:p w:rsidR="00C4781B" w:rsidRPr="00F35ACB" w:rsidRDefault="009C76F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woodwind</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 xml:space="preserve">flute, clarinet, saxophone </w:t>
      </w:r>
      <w:r w:rsidR="009C76FB">
        <w:rPr>
          <w:rFonts w:cs="Arial"/>
        </w:rPr>
        <w:t>(alto and tenor)</w:t>
      </w:r>
    </w:p>
    <w:p w:rsidR="00C4781B" w:rsidRPr="00F35ACB" w:rsidRDefault="009C76F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brass</w:t>
      </w:r>
    </w:p>
    <w:p w:rsidR="00C4781B" w:rsidRDefault="00C4781B" w:rsidP="00C861C9">
      <w:pPr>
        <w:numPr>
          <w:ilvl w:val="0"/>
          <w:numId w:val="4"/>
        </w:numPr>
        <w:tabs>
          <w:tab w:val="clear" w:pos="720"/>
          <w:tab w:val="num" w:pos="607"/>
          <w:tab w:val="num" w:pos="993"/>
        </w:tabs>
        <w:spacing w:after="0" w:line="276" w:lineRule="auto"/>
        <w:ind w:left="993" w:hanging="284"/>
        <w:rPr>
          <w:rFonts w:cs="Arial"/>
          <w:noProof/>
          <w:lang w:eastAsia="en-AU"/>
        </w:rPr>
      </w:pPr>
      <w:r w:rsidRPr="00F35ACB">
        <w:rPr>
          <w:rFonts w:cs="Arial"/>
        </w:rPr>
        <w:t>trumpet</w:t>
      </w:r>
      <w:r w:rsidRPr="006D7A7F">
        <w:rPr>
          <w:rFonts w:cs="Arial"/>
        </w:rPr>
        <w:t>, trombone, tuba</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percussion</w:t>
      </w:r>
    </w:p>
    <w:p w:rsidR="00C4781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noProof/>
          <w:lang w:eastAsia="en-AU"/>
        </w:rPr>
        <w:t>timpani</w:t>
      </w:r>
      <w:r w:rsidRPr="00F35ACB">
        <w:rPr>
          <w:rFonts w:cs="Arial"/>
        </w:rPr>
        <w:t>, snare drum, bass drum, crash cymbals, suspended cymbals, triangle, tambourine, shaker, xylophone, glockenspiel, wind chimes, drum kit</w:t>
      </w:r>
    </w:p>
    <w:p w:rsidR="005B227A" w:rsidRPr="00F35ACB" w:rsidRDefault="005B227A" w:rsidP="005B227A">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guitar</w:t>
      </w:r>
    </w:p>
    <w:p w:rsidR="005B227A" w:rsidRPr="005B227A" w:rsidRDefault="005B227A" w:rsidP="005B227A">
      <w:pPr>
        <w:numPr>
          <w:ilvl w:val="0"/>
          <w:numId w:val="4"/>
        </w:numPr>
        <w:tabs>
          <w:tab w:val="clear" w:pos="720"/>
          <w:tab w:val="num" w:pos="607"/>
          <w:tab w:val="num" w:pos="993"/>
        </w:tabs>
        <w:spacing w:after="0" w:line="276" w:lineRule="auto"/>
        <w:ind w:left="993" w:hanging="284"/>
        <w:rPr>
          <w:rFonts w:cs="Arial"/>
          <w:noProof/>
          <w:lang w:eastAsia="en-AU"/>
        </w:rPr>
      </w:pPr>
      <w:r w:rsidRPr="00F35ACB">
        <w:rPr>
          <w:rFonts w:cs="Arial"/>
          <w:noProof/>
          <w:lang w:eastAsia="en-AU"/>
        </w:rPr>
        <w:t xml:space="preserve">acoustic guitar, </w:t>
      </w:r>
      <w:r w:rsidRPr="00F35ACB">
        <w:rPr>
          <w:rFonts w:cs="Arial"/>
        </w:rPr>
        <w:t>electric</w:t>
      </w:r>
      <w:r w:rsidRPr="00F35ACB">
        <w:rPr>
          <w:rFonts w:cs="Arial"/>
          <w:noProof/>
          <w:lang w:eastAsia="en-AU"/>
        </w:rPr>
        <w:t xml:space="preserve"> guitar, electric bass guitar</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keyboard</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noProof/>
          <w:lang w:eastAsia="en-AU"/>
        </w:rPr>
      </w:pPr>
      <w:r w:rsidRPr="00F35ACB">
        <w:rPr>
          <w:rFonts w:cs="Arial"/>
        </w:rPr>
        <w:t>piano, electronic piano, synthesiser</w:t>
      </w:r>
    </w:p>
    <w:p w:rsidR="00C4781B" w:rsidRPr="00F35ACB" w:rsidRDefault="009C76F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voice</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female (sop</w:t>
      </w:r>
      <w:r w:rsidR="00095C15">
        <w:rPr>
          <w:rFonts w:cs="Arial"/>
        </w:rPr>
        <w:t>rano, alto), male (tenor, bass)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didgeridoo, claves/clapping sticks</w:t>
      </w:r>
    </w:p>
    <w:p w:rsidR="00C4781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solo</w:t>
      </w:r>
      <w:proofErr w:type="gramEnd"/>
      <w:r w:rsidRPr="00F35ACB">
        <w:rPr>
          <w:rFonts w:ascii="Calibri" w:hAnsi="Calibri" w:cs="Arial"/>
          <w:szCs w:val="22"/>
        </w:rPr>
        <w:t>, group/ensemble</w:t>
      </w:r>
      <w:r w:rsidR="00E7694A">
        <w:rPr>
          <w:rFonts w:ascii="Calibri" w:hAnsi="Calibri" w:cs="Arial"/>
          <w:szCs w:val="22"/>
        </w:rPr>
        <w:t>.</w:t>
      </w:r>
    </w:p>
    <w:p w:rsidR="00C4781B" w:rsidRPr="00C4781B" w:rsidRDefault="009C76FB" w:rsidP="00FA7EEC">
      <w:pPr>
        <w:pStyle w:val="Heading4"/>
        <w:rPr>
          <w:noProof/>
        </w:rPr>
      </w:pPr>
      <w:r>
        <w:rPr>
          <w:noProof/>
        </w:rPr>
        <w:t>Aural and visual analysis</w:t>
      </w:r>
    </w:p>
    <w:p w:rsidR="00C4781B" w:rsidRPr="006D7A7F" w:rsidRDefault="00C4781B" w:rsidP="00980307">
      <w:pPr>
        <w:pStyle w:val="ListItem"/>
        <w:spacing w:after="0"/>
        <w:ind w:left="426" w:hanging="426"/>
        <w:rPr>
          <w:rFonts w:cs="Arial"/>
        </w:rPr>
      </w:pPr>
      <w:r>
        <w:rPr>
          <w:rFonts w:cs="Arial"/>
        </w:rPr>
        <w:t>a</w:t>
      </w:r>
      <w:r w:rsidRPr="006D7A7F">
        <w:rPr>
          <w:rFonts w:cs="Arial"/>
        </w:rPr>
        <w:t xml:space="preserve">ural and </w:t>
      </w:r>
      <w:r w:rsidRPr="00C4781B">
        <w:rPr>
          <w:rFonts w:eastAsia="Times" w:cs="Arial"/>
        </w:rPr>
        <w:t>visual</w:t>
      </w:r>
      <w:r w:rsidRPr="006D7A7F">
        <w:rPr>
          <w:rFonts w:cs="Arial"/>
        </w:rPr>
        <w:t xml:space="preserve"> </w:t>
      </w:r>
      <w:r w:rsidRPr="006D7A7F">
        <w:rPr>
          <w:rFonts w:cs="Arial"/>
          <w:noProof/>
        </w:rPr>
        <w:t xml:space="preserve">analysis of music extracts related to the selected </w:t>
      </w:r>
      <w:r w:rsidR="00080B4B">
        <w:t>context</w:t>
      </w:r>
    </w:p>
    <w:p w:rsidR="00C4781B" w:rsidRPr="006D7A7F" w:rsidRDefault="00C4781B" w:rsidP="00980307">
      <w:pPr>
        <w:pStyle w:val="ListItem"/>
        <w:spacing w:after="0"/>
        <w:ind w:left="426" w:hanging="426"/>
        <w:rPr>
          <w:rFonts w:cs="Arial"/>
        </w:rPr>
      </w:pPr>
      <w:r w:rsidRPr="00C4781B">
        <w:rPr>
          <w:rFonts w:eastAsia="Times" w:cs="Arial"/>
        </w:rPr>
        <w:t>identification</w:t>
      </w:r>
      <w:r w:rsidRPr="006D7A7F">
        <w:rPr>
          <w:rFonts w:cs="Arial"/>
        </w:rPr>
        <w:t xml:space="preserve"> from a short musical excerpt, the elements of music as specified in the aural and theory content</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number of instruments and/or voices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type of instruments and/or voices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metre</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genre</w:t>
      </w:r>
      <w:r w:rsidR="00080B4B">
        <w:rPr>
          <w:rFonts w:ascii="Calibri" w:hAnsi="Calibri" w:cs="Arial"/>
          <w:szCs w:val="22"/>
        </w:rPr>
        <w:t>/style/era/period</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suitable </w:t>
      </w:r>
      <w:r w:rsidRPr="005B2962">
        <w:rPr>
          <w:rFonts w:ascii="Calibri" w:hAnsi="Calibri" w:cs="Arial"/>
          <w:szCs w:val="22"/>
        </w:rPr>
        <w:t>tempo</w:t>
      </w:r>
      <w:r w:rsidRPr="006D7A7F">
        <w:rPr>
          <w:rFonts w:ascii="Calibri" w:hAnsi="Calibri" w:cs="Arial"/>
          <w:szCs w:val="22"/>
        </w:rPr>
        <w:t xml:space="preserve"> indications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tonality</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textural features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form</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rhythmic, melodic and harmonic elements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suitable dynamics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appropriate articulations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compositional devices</w:t>
      </w:r>
    </w:p>
    <w:p w:rsidR="00127383" w:rsidRPr="009C76FB" w:rsidRDefault="00C4781B" w:rsidP="009C76FB">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6D7A7F">
        <w:rPr>
          <w:rFonts w:ascii="Calibri" w:hAnsi="Calibri" w:cs="Arial"/>
          <w:szCs w:val="22"/>
        </w:rPr>
        <w:t>instrumental</w:t>
      </w:r>
      <w:proofErr w:type="gramEnd"/>
      <w:r w:rsidRPr="006D7A7F">
        <w:rPr>
          <w:rFonts w:ascii="Calibri" w:hAnsi="Calibri" w:cs="Arial"/>
          <w:szCs w:val="22"/>
        </w:rPr>
        <w:t xml:space="preserve"> timbres an</w:t>
      </w:r>
      <w:r w:rsidR="005B2962">
        <w:rPr>
          <w:rFonts w:ascii="Calibri" w:hAnsi="Calibri" w:cs="Arial"/>
          <w:szCs w:val="22"/>
        </w:rPr>
        <w:t>d colouristic effects</w:t>
      </w:r>
      <w:r w:rsidR="00E7694A">
        <w:rPr>
          <w:rFonts w:ascii="Calibri" w:hAnsi="Calibri" w:cs="Arial"/>
          <w:szCs w:val="22"/>
        </w:rPr>
        <w:t>.</w:t>
      </w:r>
      <w:r w:rsidR="00127383">
        <w:br w:type="page"/>
      </w:r>
    </w:p>
    <w:p w:rsidR="00C4781B" w:rsidRPr="00C4781B" w:rsidRDefault="00C4781B" w:rsidP="00FA7EEC">
      <w:pPr>
        <w:pStyle w:val="Heading4"/>
      </w:pPr>
      <w:r w:rsidRPr="00C4781B">
        <w:t>Additional theory</w:t>
      </w:r>
    </w:p>
    <w:p w:rsidR="00C4781B" w:rsidRPr="006D7A7F" w:rsidRDefault="00C4781B" w:rsidP="00980307">
      <w:pPr>
        <w:pStyle w:val="ListItem"/>
        <w:spacing w:after="0"/>
        <w:ind w:left="426" w:hanging="426"/>
        <w:rPr>
          <w:rFonts w:cs="Arial"/>
        </w:rPr>
      </w:pPr>
      <w:r>
        <w:rPr>
          <w:rFonts w:cs="Arial"/>
        </w:rPr>
        <w:t>k</w:t>
      </w:r>
      <w:r w:rsidRPr="006D7A7F">
        <w:rPr>
          <w:rFonts w:cs="Arial"/>
        </w:rPr>
        <w:t xml:space="preserve">nowledge and function of </w:t>
      </w:r>
      <w:r w:rsidR="00096B52">
        <w:rPr>
          <w:rFonts w:cs="Arial"/>
        </w:rPr>
        <w:t>treble and bass</w:t>
      </w:r>
      <w:r w:rsidR="0041550F">
        <w:rPr>
          <w:rFonts w:cs="Arial"/>
        </w:rPr>
        <w:t xml:space="preserve"> clef</w:t>
      </w:r>
    </w:p>
    <w:p w:rsidR="00C4781B" w:rsidRPr="00C4781B" w:rsidRDefault="00096B52" w:rsidP="00980307">
      <w:pPr>
        <w:pStyle w:val="ListItem"/>
        <w:spacing w:after="0"/>
        <w:ind w:left="426" w:hanging="426"/>
        <w:rPr>
          <w:rFonts w:eastAsia="Times" w:cs="Arial"/>
        </w:rPr>
      </w:pPr>
      <w:r w:rsidRPr="00C4781B">
        <w:rPr>
          <w:rFonts w:eastAsia="Times" w:cs="Arial"/>
        </w:rPr>
        <w:t>n</w:t>
      </w:r>
      <w:r w:rsidRPr="005B2962">
        <w:rPr>
          <w:rFonts w:eastAsia="Times New Roman" w:cs="Arial"/>
          <w:iCs w:val="0"/>
          <w:lang w:eastAsia="en-US"/>
        </w:rPr>
        <w:t>otes an</w:t>
      </w:r>
      <w:r w:rsidRPr="00C4781B">
        <w:rPr>
          <w:rFonts w:eastAsia="Times" w:cs="Arial"/>
        </w:rPr>
        <w:t>d letter names, including leger lines</w:t>
      </w:r>
      <w:r>
        <w:rPr>
          <w:rFonts w:eastAsia="Times" w:cs="Arial"/>
        </w:rPr>
        <w:t>, in</w:t>
      </w:r>
      <w:r w:rsidRPr="00C4781B">
        <w:rPr>
          <w:rFonts w:eastAsia="Times" w:cs="Arial"/>
        </w:rPr>
        <w:t xml:space="preserve"> </w:t>
      </w:r>
      <w:r>
        <w:rPr>
          <w:rFonts w:eastAsia="Times" w:cs="Arial"/>
        </w:rPr>
        <w:t>treble and bass clef</w:t>
      </w:r>
    </w:p>
    <w:p w:rsidR="00C4781B" w:rsidRPr="00C4781B" w:rsidRDefault="00C4781B" w:rsidP="00980307">
      <w:pPr>
        <w:pStyle w:val="ListItem"/>
        <w:spacing w:after="0"/>
        <w:ind w:left="426" w:hanging="426"/>
        <w:rPr>
          <w:rFonts w:eastAsia="Times" w:cs="Arial"/>
        </w:rPr>
      </w:pPr>
      <w:r w:rsidRPr="00C4781B">
        <w:rPr>
          <w:rFonts w:eastAsia="Times" w:cs="Arial"/>
        </w:rPr>
        <w:t xml:space="preserve">key signatures up to and including </w:t>
      </w:r>
      <w:r w:rsidR="00286E89">
        <w:rPr>
          <w:rFonts w:eastAsia="Times" w:cs="Arial"/>
        </w:rPr>
        <w:t>three</w:t>
      </w:r>
      <w:r w:rsidRPr="00C4781B">
        <w:rPr>
          <w:rFonts w:eastAsia="Times" w:cs="Arial"/>
        </w:rPr>
        <w:t xml:space="preserve"> sharps and </w:t>
      </w:r>
      <w:r w:rsidR="00286E89">
        <w:rPr>
          <w:rFonts w:eastAsia="Times" w:cs="Arial"/>
        </w:rPr>
        <w:t>three</w:t>
      </w:r>
      <w:r w:rsidRPr="00C4781B">
        <w:rPr>
          <w:rFonts w:eastAsia="Times" w:cs="Arial"/>
        </w:rPr>
        <w:t xml:space="preserve"> flats</w:t>
      </w:r>
    </w:p>
    <w:p w:rsidR="00C4781B" w:rsidRPr="00C4781B" w:rsidRDefault="00C4781B" w:rsidP="00980307">
      <w:pPr>
        <w:pStyle w:val="ListItem"/>
        <w:spacing w:after="0"/>
        <w:ind w:left="426" w:hanging="426"/>
        <w:rPr>
          <w:rFonts w:eastAsia="Times" w:cs="Arial"/>
        </w:rPr>
      </w:pPr>
      <w:r w:rsidRPr="00C4781B">
        <w:rPr>
          <w:rFonts w:eastAsia="Times" w:cs="Arial"/>
        </w:rPr>
        <w:t>accidentals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sharps, flats, naturals</w:t>
      </w:r>
    </w:p>
    <w:p w:rsidR="00C4781B" w:rsidRPr="006D7A7F" w:rsidRDefault="00C4781B" w:rsidP="00980307">
      <w:pPr>
        <w:pStyle w:val="ListItem"/>
        <w:spacing w:after="0"/>
        <w:ind w:left="426" w:hanging="426"/>
        <w:rPr>
          <w:rFonts w:cs="Arial"/>
        </w:rPr>
      </w:pPr>
      <w:r w:rsidRPr="00C4781B">
        <w:rPr>
          <w:rFonts w:eastAsia="Times" w:cs="Arial"/>
        </w:rPr>
        <w:t>scales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treble and bass clef, ascending and descending, key signatures up to </w:t>
      </w:r>
      <w:r w:rsidR="00286E89">
        <w:rPr>
          <w:rFonts w:ascii="Calibri" w:hAnsi="Calibri" w:cs="Arial"/>
          <w:szCs w:val="22"/>
        </w:rPr>
        <w:t>three</w:t>
      </w:r>
      <w:r w:rsidRPr="006D7A7F">
        <w:rPr>
          <w:rFonts w:ascii="Calibri" w:hAnsi="Calibri" w:cs="Arial"/>
          <w:szCs w:val="22"/>
        </w:rPr>
        <w:t xml:space="preserve"> sharps and </w:t>
      </w:r>
      <w:r w:rsidR="00286E89">
        <w:rPr>
          <w:rFonts w:ascii="Calibri" w:hAnsi="Calibri" w:cs="Arial"/>
          <w:szCs w:val="22"/>
        </w:rPr>
        <w:t>three</w:t>
      </w:r>
      <w:r w:rsidR="00157069">
        <w:rPr>
          <w:rFonts w:ascii="Calibri" w:hAnsi="Calibri" w:cs="Arial"/>
          <w:szCs w:val="22"/>
        </w:rPr>
        <w:t xml:space="preserve"> flats</w:t>
      </w:r>
    </w:p>
    <w:p w:rsidR="00C4781B" w:rsidRPr="006D7A7F" w:rsidRDefault="00096B52" w:rsidP="00C861C9">
      <w:pPr>
        <w:numPr>
          <w:ilvl w:val="0"/>
          <w:numId w:val="4"/>
        </w:numPr>
        <w:tabs>
          <w:tab w:val="clear" w:pos="720"/>
          <w:tab w:val="num" w:pos="607"/>
          <w:tab w:val="num" w:pos="993"/>
        </w:tabs>
        <w:spacing w:after="0" w:line="276" w:lineRule="auto"/>
        <w:ind w:left="993" w:hanging="284"/>
        <w:rPr>
          <w:rFonts w:cs="Arial"/>
        </w:rPr>
      </w:pPr>
      <w:r>
        <w:rPr>
          <w:rFonts w:cs="Arial"/>
        </w:rPr>
        <w:t xml:space="preserve">major pentatonic, major, </w:t>
      </w:r>
      <w:r w:rsidR="00C4781B" w:rsidRPr="006D7A7F">
        <w:rPr>
          <w:rFonts w:cs="Arial"/>
        </w:rPr>
        <w:t>natural minor</w:t>
      </w:r>
      <w:r>
        <w:rPr>
          <w:rFonts w:cs="Arial"/>
        </w:rPr>
        <w:t xml:space="preserve">, </w:t>
      </w:r>
      <w:r w:rsidR="00C4781B" w:rsidRPr="006D7A7F">
        <w:rPr>
          <w:rFonts w:cs="Arial"/>
        </w:rPr>
        <w:t>minor</w:t>
      </w:r>
      <w:r w:rsidR="00095C15">
        <w:rPr>
          <w:rFonts w:cs="Arial"/>
        </w:rPr>
        <w:t xml:space="preserve"> pentatonic, harmonic minor</w:t>
      </w:r>
    </w:p>
    <w:p w:rsidR="00C4781B" w:rsidRPr="00C4781B" w:rsidRDefault="00420A46" w:rsidP="00980307">
      <w:pPr>
        <w:pStyle w:val="ListItem"/>
        <w:spacing w:after="0"/>
        <w:ind w:left="426" w:hanging="426"/>
        <w:rPr>
          <w:rFonts w:eastAsia="Times" w:cs="Arial"/>
        </w:rPr>
      </w:pPr>
      <w:r>
        <w:rPr>
          <w:rFonts w:eastAsia="Times" w:cs="Arial"/>
        </w:rPr>
        <w:t>scale structure and patterns</w:t>
      </w:r>
    </w:p>
    <w:p w:rsidR="00C4781B" w:rsidRPr="00C4781B" w:rsidRDefault="00C4781B" w:rsidP="00980307">
      <w:pPr>
        <w:pStyle w:val="ListItem"/>
        <w:spacing w:after="0"/>
        <w:ind w:left="426" w:hanging="426"/>
        <w:rPr>
          <w:rFonts w:eastAsia="Times" w:cs="Arial"/>
        </w:rPr>
      </w:pPr>
      <w:r w:rsidRPr="00C4781B">
        <w:rPr>
          <w:rFonts w:eastAsia="Times" w:cs="Arial"/>
        </w:rPr>
        <w:t xml:space="preserve">scale degree numbers and/or </w:t>
      </w:r>
      <w:r w:rsidRPr="00854B1A">
        <w:rPr>
          <w:rFonts w:eastAsia="Times" w:cs="Arial"/>
          <w:i/>
        </w:rPr>
        <w:t>sol-fa</w:t>
      </w:r>
      <w:r w:rsidRPr="00C4781B">
        <w:rPr>
          <w:rFonts w:eastAsia="Times" w:cs="Arial"/>
        </w:rPr>
        <w:t xml:space="preserve"> names</w:t>
      </w:r>
    </w:p>
    <w:p w:rsidR="00C4781B" w:rsidRPr="00C4781B" w:rsidRDefault="00C4781B" w:rsidP="00980307">
      <w:pPr>
        <w:pStyle w:val="ListItem"/>
        <w:spacing w:after="0"/>
        <w:ind w:left="426" w:hanging="426"/>
        <w:rPr>
          <w:rFonts w:eastAsia="Times" w:cs="Arial"/>
        </w:rPr>
      </w:pPr>
      <w:r w:rsidRPr="00C4781B">
        <w:rPr>
          <w:rFonts w:eastAsia="Times" w:cs="Arial"/>
        </w:rPr>
        <w:t>intervals</w:t>
      </w:r>
    </w:p>
    <w:p w:rsidR="00C4781B" w:rsidRPr="007726CB" w:rsidRDefault="00C4781B" w:rsidP="007726CB">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treble and bass clef</w:t>
      </w:r>
      <w:r w:rsidR="007726CB">
        <w:rPr>
          <w:rFonts w:ascii="Calibri" w:hAnsi="Calibri" w:cs="Arial"/>
          <w:szCs w:val="22"/>
        </w:rPr>
        <w:t xml:space="preserve"> </w:t>
      </w:r>
      <w:r w:rsidRPr="007726CB">
        <w:rPr>
          <w:rFonts w:ascii="Calibri" w:hAnsi="Calibri" w:cs="Arial"/>
          <w:szCs w:val="22"/>
        </w:rPr>
        <w:t xml:space="preserve">diatonic, key signatures up to </w:t>
      </w:r>
      <w:r w:rsidR="00286E89">
        <w:rPr>
          <w:rFonts w:ascii="Calibri" w:hAnsi="Calibri" w:cs="Arial"/>
          <w:szCs w:val="22"/>
        </w:rPr>
        <w:t>three</w:t>
      </w:r>
      <w:r w:rsidRPr="007726CB">
        <w:rPr>
          <w:rFonts w:ascii="Calibri" w:hAnsi="Calibri" w:cs="Arial"/>
          <w:szCs w:val="22"/>
        </w:rPr>
        <w:t xml:space="preserve"> sharps and </w:t>
      </w:r>
      <w:r w:rsidR="00286E89">
        <w:rPr>
          <w:rFonts w:ascii="Calibri" w:hAnsi="Calibri" w:cs="Arial"/>
          <w:szCs w:val="22"/>
        </w:rPr>
        <w:t>three</w:t>
      </w:r>
      <w:r w:rsidRPr="007726CB">
        <w:rPr>
          <w:rFonts w:ascii="Calibri" w:hAnsi="Calibri" w:cs="Arial"/>
          <w:szCs w:val="22"/>
        </w:rPr>
        <w:t xml:space="preserve"> flats, ascending and descending within an octave</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major, minor, perfect</w:t>
      </w:r>
    </w:p>
    <w:p w:rsidR="00C4781B" w:rsidRPr="006D7A7F" w:rsidRDefault="00C4781B" w:rsidP="00980307">
      <w:pPr>
        <w:pStyle w:val="ListItem"/>
        <w:spacing w:after="0"/>
        <w:ind w:left="426" w:hanging="426"/>
        <w:rPr>
          <w:rFonts w:cs="Arial"/>
        </w:rPr>
      </w:pPr>
      <w:r>
        <w:rPr>
          <w:rFonts w:cs="Arial"/>
        </w:rPr>
        <w:t>c</w:t>
      </w:r>
      <w:r w:rsidRPr="006D7A7F">
        <w:rPr>
          <w:rFonts w:cs="Arial"/>
        </w:rPr>
        <w:t xml:space="preserve">hords/chord </w:t>
      </w:r>
      <w:r w:rsidRPr="00C4781B">
        <w:rPr>
          <w:rFonts w:eastAsia="Times" w:cs="Arial"/>
        </w:rPr>
        <w:t>progressions</w:t>
      </w:r>
      <w:r w:rsidRPr="006D7A7F">
        <w:rPr>
          <w:rFonts w:cs="Arial"/>
        </w:rPr>
        <w:t>/chord analysis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major and minor key signatures up to </w:t>
      </w:r>
      <w:r w:rsidR="00286E89">
        <w:rPr>
          <w:rFonts w:ascii="Calibri" w:hAnsi="Calibri" w:cs="Arial"/>
          <w:szCs w:val="22"/>
        </w:rPr>
        <w:t>three</w:t>
      </w:r>
      <w:r w:rsidRPr="006D7A7F">
        <w:rPr>
          <w:rFonts w:ascii="Calibri" w:hAnsi="Calibri" w:cs="Arial"/>
          <w:szCs w:val="22"/>
        </w:rPr>
        <w:t xml:space="preserve"> sharps and </w:t>
      </w:r>
      <w:r w:rsidR="00286E89">
        <w:rPr>
          <w:rFonts w:ascii="Calibri" w:hAnsi="Calibri" w:cs="Arial"/>
          <w:szCs w:val="22"/>
        </w:rPr>
        <w:t>three</w:t>
      </w:r>
      <w:r w:rsidR="009C143D">
        <w:rPr>
          <w:rFonts w:ascii="Calibri" w:hAnsi="Calibri" w:cs="Arial"/>
          <w:szCs w:val="22"/>
        </w:rPr>
        <w:t xml:space="preserve"> flats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treble and bass clef</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6D7A7F">
        <w:rPr>
          <w:rFonts w:ascii="Calibri" w:hAnsi="Calibri" w:cs="Arial"/>
          <w:noProof/>
          <w:szCs w:val="22"/>
          <w:lang w:eastAsia="en-AU"/>
        </w:rPr>
        <w:t xml:space="preserve">root </w:t>
      </w:r>
      <w:r w:rsidRPr="006D7A7F">
        <w:rPr>
          <w:rFonts w:ascii="Calibri" w:hAnsi="Calibri" w:cs="Arial"/>
          <w:szCs w:val="22"/>
        </w:rPr>
        <w:t xml:space="preserve">position (block) and </w:t>
      </w:r>
      <w:r w:rsidRPr="00096B52">
        <w:rPr>
          <w:rFonts w:ascii="Calibri" w:hAnsi="Calibri" w:cs="Arial"/>
          <w:szCs w:val="22"/>
        </w:rPr>
        <w:t>arpeggios</w:t>
      </w:r>
      <w:r w:rsidRPr="006D7A7F">
        <w:rPr>
          <w:rFonts w:ascii="Calibri" w:hAnsi="Calibri" w:cs="Arial"/>
          <w:szCs w:val="22"/>
        </w:rPr>
        <w:t xml:space="preserve"> (broken)</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major, minor, diminished, dominant 7</w:t>
      </w:r>
      <w:r w:rsidRPr="006D7A7F">
        <w:rPr>
          <w:rFonts w:cs="Arial"/>
          <w:vertAlign w:val="superscript"/>
        </w:rPr>
        <w:t>th</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primary</w:t>
      </w:r>
      <w:r w:rsidRPr="006D7A7F">
        <w:rPr>
          <w:rFonts w:ascii="Calibri" w:hAnsi="Calibri" w:cs="Arial"/>
          <w:noProof/>
          <w:szCs w:val="22"/>
          <w:lang w:eastAsia="en-AU"/>
        </w:rPr>
        <w:t xml:space="preserve"> triads</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root position and first inversion</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noProof/>
          <w:szCs w:val="22"/>
          <w:lang w:eastAsia="en-AU"/>
        </w:rPr>
        <w:t>secondary</w:t>
      </w:r>
      <w:r w:rsidRPr="006D7A7F">
        <w:rPr>
          <w:rFonts w:ascii="Calibri" w:hAnsi="Calibri" w:cs="Arial"/>
          <w:szCs w:val="22"/>
        </w:rPr>
        <w:t xml:space="preserve"> triads</w:t>
      </w:r>
    </w:p>
    <w:p w:rsidR="00C4781B" w:rsidRPr="006D7A7F"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6D7A7F">
        <w:rPr>
          <w:rFonts w:ascii="Calibri" w:hAnsi="Calibri" w:cs="Arial"/>
          <w:szCs w:val="22"/>
        </w:rPr>
        <w:t>root</w:t>
      </w:r>
      <w:r w:rsidRPr="006D7A7F">
        <w:rPr>
          <w:rFonts w:ascii="Calibri" w:hAnsi="Calibri" w:cs="Arial"/>
          <w:noProof/>
          <w:szCs w:val="22"/>
          <w:lang w:eastAsia="en-AU"/>
        </w:rPr>
        <w:t xml:space="preserve"> position and first inversion</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noProof/>
          <w:lang w:eastAsia="en-AU"/>
        </w:rPr>
      </w:pPr>
      <w:r w:rsidRPr="006D7A7F">
        <w:rPr>
          <w:rFonts w:cs="Arial"/>
        </w:rPr>
        <w:t>chord</w:t>
      </w:r>
      <w:r w:rsidRPr="006D7A7F">
        <w:rPr>
          <w:rFonts w:cs="Arial"/>
          <w:noProof/>
          <w:lang w:eastAsia="en-AU"/>
        </w:rPr>
        <w:t xml:space="preserve"> </w:t>
      </w:r>
      <w:r w:rsidRPr="006D7A7F">
        <w:rPr>
          <w:noProof/>
          <w:lang w:eastAsia="en-AU"/>
        </w:rPr>
        <w:t>vi</w:t>
      </w:r>
      <w:r w:rsidRPr="006D7A7F">
        <w:rPr>
          <w:rFonts w:cs="Arial"/>
          <w:noProof/>
          <w:lang w:eastAsia="en-AU"/>
        </w:rPr>
        <w:t xml:space="preserve"> in major keys</w:t>
      </w:r>
    </w:p>
    <w:p w:rsidR="00C4781B" w:rsidRPr="006D7A7F" w:rsidRDefault="00C4781B" w:rsidP="00980307">
      <w:pPr>
        <w:pStyle w:val="ListItem"/>
        <w:spacing w:after="0"/>
        <w:ind w:left="426" w:hanging="426"/>
        <w:rPr>
          <w:rFonts w:cs="Arial"/>
        </w:rPr>
      </w:pPr>
      <w:r>
        <w:rPr>
          <w:rFonts w:cs="Arial"/>
        </w:rPr>
        <w:t>a</w:t>
      </w:r>
      <w:r w:rsidRPr="006D7A7F">
        <w:rPr>
          <w:rFonts w:cs="Arial"/>
        </w:rPr>
        <w:t>ccents, articulations and ornamentations</w:t>
      </w:r>
    </w:p>
    <w:p w:rsidR="00C4781B" w:rsidRPr="006D7A7F" w:rsidRDefault="00C4781B" w:rsidP="00C861C9">
      <w:pPr>
        <w:pStyle w:val="csbullet"/>
        <w:tabs>
          <w:tab w:val="clear" w:pos="-851"/>
          <w:tab w:val="num" w:pos="670"/>
        </w:tabs>
        <w:spacing w:before="0" w:after="0" w:line="240" w:lineRule="auto"/>
        <w:ind w:left="357"/>
        <w:rPr>
          <w:rFonts w:ascii="Calibri" w:hAnsi="Calibri" w:cs="Arial"/>
          <w:szCs w:val="22"/>
        </w:rPr>
      </w:pPr>
      <w:r w:rsidRPr="006D7A7F">
        <w:rPr>
          <w:rFonts w:ascii="Calibri" w:hAnsi="Calibri" w:cs="Arial"/>
          <w:noProof/>
          <w:szCs w:val="22"/>
          <w:lang w:eastAsia="en-AU"/>
        </w:rPr>
        <w:drawing>
          <wp:inline distT="0" distB="0" distL="0" distR="0" wp14:anchorId="40397BC7" wp14:editId="784E5CC7">
            <wp:extent cx="152400" cy="333375"/>
            <wp:effectExtent l="0" t="0" r="0" b="9525"/>
            <wp:docPr id="46" name="Picture 46"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ccat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sidR="00DE3F89">
        <w:rPr>
          <w:rFonts w:ascii="Calibri" w:hAnsi="Calibri" w:cs="Arial"/>
          <w:noProof/>
          <w:szCs w:val="22"/>
          <w:lang w:eastAsia="en-AU"/>
        </w:rPr>
        <w:t>,</w:t>
      </w:r>
      <w:r w:rsidRPr="006D7A7F">
        <w:rPr>
          <w:rFonts w:ascii="Calibri" w:hAnsi="Calibri" w:cs="Arial"/>
          <w:noProof/>
          <w:szCs w:val="22"/>
          <w:lang w:eastAsia="en-AU"/>
        </w:rPr>
        <w:drawing>
          <wp:inline distT="0" distB="0" distL="0" distR="0" wp14:anchorId="714A362D" wp14:editId="470D4E2A">
            <wp:extent cx="161925" cy="361950"/>
            <wp:effectExtent l="0" t="0" r="9525" b="0"/>
            <wp:docPr id="47" name="Picture 47"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cc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p>
    <w:p w:rsidR="00C4781B" w:rsidRPr="006D7A7F" w:rsidRDefault="00C4781B" w:rsidP="00980307">
      <w:pPr>
        <w:pStyle w:val="ListItem"/>
        <w:spacing w:after="0"/>
        <w:ind w:left="426" w:hanging="426"/>
        <w:rPr>
          <w:rFonts w:cs="Arial"/>
        </w:rPr>
      </w:pPr>
      <w:r>
        <w:rPr>
          <w:rFonts w:cs="Arial"/>
        </w:rPr>
        <w:t>t</w:t>
      </w:r>
      <w:r w:rsidRPr="006D7A7F">
        <w:rPr>
          <w:rFonts w:cs="Arial"/>
        </w:rPr>
        <w:t>imbre</w:t>
      </w:r>
    </w:p>
    <w:p w:rsidR="00C4781B" w:rsidRPr="006D7A7F" w:rsidRDefault="002E404D"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instrument</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identification, purpose, physical features</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where it is used</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how it</w:t>
      </w:r>
      <w:r w:rsidR="002E404D">
        <w:rPr>
          <w:rFonts w:cs="Arial"/>
        </w:rPr>
        <w:t xml:space="preserve"> is played</w:t>
      </w:r>
    </w:p>
    <w:p w:rsidR="00C4781B" w:rsidRPr="006D7A7F" w:rsidRDefault="00C4781B" w:rsidP="00C861C9">
      <w:pPr>
        <w:numPr>
          <w:ilvl w:val="0"/>
          <w:numId w:val="4"/>
        </w:numPr>
        <w:tabs>
          <w:tab w:val="clear" w:pos="720"/>
          <w:tab w:val="num" w:pos="607"/>
          <w:tab w:val="num" w:pos="993"/>
        </w:tabs>
        <w:spacing w:after="0" w:line="276" w:lineRule="auto"/>
        <w:ind w:left="993" w:hanging="284"/>
        <w:rPr>
          <w:rFonts w:cs="Arial"/>
        </w:rPr>
      </w:pPr>
      <w:r w:rsidRPr="006D7A7F">
        <w:rPr>
          <w:rFonts w:cs="Arial"/>
        </w:rPr>
        <w:t>description of tonal qualities</w:t>
      </w:r>
    </w:p>
    <w:p w:rsidR="00127383" w:rsidRPr="009C143D" w:rsidRDefault="00095C15" w:rsidP="009C143D">
      <w:pPr>
        <w:numPr>
          <w:ilvl w:val="0"/>
          <w:numId w:val="4"/>
        </w:numPr>
        <w:tabs>
          <w:tab w:val="clear" w:pos="720"/>
          <w:tab w:val="num" w:pos="607"/>
          <w:tab w:val="num" w:pos="993"/>
        </w:tabs>
        <w:spacing w:after="0" w:line="276" w:lineRule="auto"/>
        <w:ind w:left="993" w:hanging="284"/>
        <w:rPr>
          <w:rFonts w:cs="Arial"/>
        </w:rPr>
      </w:pPr>
      <w:proofErr w:type="gramStart"/>
      <w:r>
        <w:rPr>
          <w:rFonts w:cs="Arial"/>
        </w:rPr>
        <w:t>playing</w:t>
      </w:r>
      <w:proofErr w:type="gramEnd"/>
      <w:r>
        <w:rPr>
          <w:rFonts w:cs="Arial"/>
        </w:rPr>
        <w:t xml:space="preserve"> techniques</w:t>
      </w:r>
      <w:r w:rsidR="00E7694A">
        <w:rPr>
          <w:rFonts w:cs="Arial"/>
        </w:rPr>
        <w:t>.</w:t>
      </w:r>
      <w:r w:rsidR="00127383">
        <w:br w:type="page"/>
      </w:r>
    </w:p>
    <w:p w:rsidR="00A97B98" w:rsidRPr="003566C9" w:rsidRDefault="008315F3" w:rsidP="00FA7EEC">
      <w:pPr>
        <w:pStyle w:val="Heading3"/>
      </w:pPr>
      <w:r w:rsidRPr="008315F3">
        <w:t>Composing and arranging</w:t>
      </w:r>
    </w:p>
    <w:p w:rsidR="00E7694A" w:rsidRPr="00E7694A" w:rsidRDefault="00E7694A" w:rsidP="00E7694A">
      <w:pPr>
        <w:pStyle w:val="csbullet"/>
        <w:tabs>
          <w:tab w:val="clear" w:pos="-851"/>
          <w:tab w:val="num" w:pos="2160"/>
        </w:tabs>
        <w:spacing w:before="0" w:after="0" w:line="240" w:lineRule="auto"/>
        <w:rPr>
          <w:rFonts w:ascii="Calibri" w:hAnsi="Calibri" w:cs="Arial"/>
          <w:szCs w:val="22"/>
        </w:rPr>
      </w:pPr>
      <w:r w:rsidRPr="00E7694A">
        <w:rPr>
          <w:rFonts w:ascii="Calibri" w:hAnsi="Calibri" w:cs="Arial"/>
          <w:szCs w:val="22"/>
        </w:rPr>
        <w:t>Compositions and arrangements based on the chosen style, encompassing the elements of music as specified in the Theory content.</w:t>
      </w:r>
    </w:p>
    <w:p w:rsidR="008315F3" w:rsidRPr="008315F3" w:rsidRDefault="008315F3" w:rsidP="00FA7EEC">
      <w:pPr>
        <w:pStyle w:val="Heading4"/>
      </w:pPr>
      <w:r w:rsidRPr="008315F3">
        <w:t>Melody writing</w:t>
      </w:r>
    </w:p>
    <w:p w:rsidR="008315F3" w:rsidRPr="008315F3" w:rsidRDefault="008315F3" w:rsidP="00980307">
      <w:pPr>
        <w:pStyle w:val="ListItem"/>
        <w:spacing w:after="0"/>
        <w:ind w:left="426" w:hanging="426"/>
        <w:rPr>
          <w:rFonts w:cs="Arial"/>
        </w:rPr>
      </w:pPr>
      <w:r w:rsidRPr="008315F3">
        <w:rPr>
          <w:rFonts w:cs="Arial"/>
        </w:rPr>
        <w:t>from a given motif</w:t>
      </w:r>
    </w:p>
    <w:p w:rsidR="008315F3" w:rsidRPr="008315F3" w:rsidRDefault="008315F3" w:rsidP="00980307">
      <w:pPr>
        <w:pStyle w:val="ListItem"/>
        <w:spacing w:after="0"/>
        <w:ind w:left="426" w:hanging="426"/>
        <w:rPr>
          <w:rFonts w:cs="Arial"/>
        </w:rPr>
      </w:pPr>
      <w:r w:rsidRPr="008315F3">
        <w:rPr>
          <w:rFonts w:cs="Arial"/>
        </w:rPr>
        <w:t>for a given rhythmic pattern</w:t>
      </w:r>
    </w:p>
    <w:p w:rsidR="008315F3" w:rsidRPr="008315F3" w:rsidRDefault="008315F3" w:rsidP="00980307">
      <w:pPr>
        <w:pStyle w:val="ListItem"/>
        <w:spacing w:after="0"/>
        <w:ind w:left="426" w:hanging="426"/>
        <w:rPr>
          <w:rFonts w:cs="Arial"/>
        </w:rPr>
      </w:pPr>
      <w:r w:rsidRPr="008315F3">
        <w:rPr>
          <w:rFonts w:cs="Arial"/>
        </w:rPr>
        <w:t>for a given chord structure</w:t>
      </w:r>
    </w:p>
    <w:p w:rsidR="008315F3" w:rsidRPr="008315F3" w:rsidRDefault="008315F3" w:rsidP="00980307">
      <w:pPr>
        <w:pStyle w:val="ListItem"/>
        <w:spacing w:after="0"/>
        <w:ind w:left="426" w:hanging="426"/>
        <w:rPr>
          <w:rFonts w:cs="Arial"/>
        </w:rPr>
      </w:pPr>
      <w:proofErr w:type="gramStart"/>
      <w:r w:rsidRPr="008315F3">
        <w:rPr>
          <w:rFonts w:cs="Arial"/>
        </w:rPr>
        <w:t>for</w:t>
      </w:r>
      <w:proofErr w:type="gramEnd"/>
      <w:r w:rsidRPr="008315F3">
        <w:rPr>
          <w:rFonts w:cs="Arial"/>
        </w:rPr>
        <w:t xml:space="preserve"> given or original lyrics</w:t>
      </w:r>
      <w:r w:rsidR="00E7694A">
        <w:rPr>
          <w:rFonts w:cs="Arial"/>
        </w:rPr>
        <w:t>.</w:t>
      </w:r>
    </w:p>
    <w:p w:rsidR="008315F3" w:rsidRPr="008315F3" w:rsidRDefault="008315F3" w:rsidP="00FA7EEC">
      <w:pPr>
        <w:pStyle w:val="Heading4"/>
      </w:pPr>
      <w:r w:rsidRPr="008315F3">
        <w:t>Harmonisation</w:t>
      </w:r>
    </w:p>
    <w:p w:rsidR="00E7694A" w:rsidRDefault="008315F3" w:rsidP="00E7694A">
      <w:pPr>
        <w:pStyle w:val="ListItem"/>
        <w:spacing w:after="0"/>
        <w:ind w:left="426" w:hanging="426"/>
        <w:rPr>
          <w:rFonts w:cs="Arial"/>
        </w:rPr>
      </w:pPr>
      <w:r w:rsidRPr="008315F3">
        <w:rPr>
          <w:rFonts w:cs="Arial"/>
        </w:rPr>
        <w:t>harmonising given melodies using root position and first inversion chords</w:t>
      </w:r>
    </w:p>
    <w:p w:rsidR="008315F3" w:rsidRPr="00E7694A" w:rsidRDefault="00E7694A" w:rsidP="00E7694A">
      <w:pPr>
        <w:pStyle w:val="ListItem"/>
        <w:spacing w:after="0"/>
        <w:ind w:left="426" w:hanging="426"/>
        <w:rPr>
          <w:rFonts w:cs="Arial"/>
        </w:rPr>
      </w:pPr>
      <w:proofErr w:type="gramStart"/>
      <w:r w:rsidRPr="008315F3">
        <w:rPr>
          <w:rFonts w:cs="Arial"/>
        </w:rPr>
        <w:t>analysing</w:t>
      </w:r>
      <w:proofErr w:type="gramEnd"/>
      <w:r w:rsidRPr="008315F3">
        <w:rPr>
          <w:rFonts w:cs="Arial"/>
        </w:rPr>
        <w:t xml:space="preserve"> a given score comprised of up to four instruments/parts</w:t>
      </w:r>
      <w:r>
        <w:rPr>
          <w:rFonts w:cs="Arial"/>
        </w:rPr>
        <w:t>.</w:t>
      </w:r>
    </w:p>
    <w:p w:rsidR="008315F3" w:rsidRPr="008315F3" w:rsidRDefault="008315F3" w:rsidP="00FA7EEC">
      <w:pPr>
        <w:pStyle w:val="Heading4"/>
      </w:pPr>
      <w:r w:rsidRPr="008315F3">
        <w:t>Accompaniment writing</w:t>
      </w:r>
    </w:p>
    <w:p w:rsidR="008315F3" w:rsidRPr="008315F3" w:rsidRDefault="008315F3" w:rsidP="00980307">
      <w:pPr>
        <w:pStyle w:val="ListItem"/>
        <w:spacing w:after="0"/>
        <w:ind w:left="426" w:hanging="426"/>
        <w:rPr>
          <w:rFonts w:cs="Arial"/>
        </w:rPr>
      </w:pPr>
      <w:r w:rsidRPr="008315F3">
        <w:rPr>
          <w:rFonts w:cs="Arial"/>
        </w:rPr>
        <w:t>identif</w:t>
      </w:r>
      <w:r w:rsidR="00E7694A">
        <w:rPr>
          <w:rFonts w:cs="Arial"/>
        </w:rPr>
        <w:t>y</w:t>
      </w:r>
      <w:r w:rsidR="00096B52">
        <w:rPr>
          <w:rFonts w:cs="Arial"/>
        </w:rPr>
        <w:t>ing</w:t>
      </w:r>
      <w:r w:rsidRPr="008315F3">
        <w:rPr>
          <w:rFonts w:cs="Arial"/>
        </w:rPr>
        <w:t xml:space="preserve"> and analys</w:t>
      </w:r>
      <w:r w:rsidR="00E7694A">
        <w:rPr>
          <w:rFonts w:cs="Arial"/>
        </w:rPr>
        <w:t>ing</w:t>
      </w:r>
      <w:r w:rsidR="0062225C">
        <w:rPr>
          <w:rFonts w:cs="Arial"/>
        </w:rPr>
        <w:t xml:space="preserve"> different accompaniment styles</w:t>
      </w:r>
    </w:p>
    <w:p w:rsidR="008315F3" w:rsidRPr="008315F3" w:rsidRDefault="008315F3" w:rsidP="00980307">
      <w:pPr>
        <w:pStyle w:val="ListItem"/>
        <w:spacing w:after="0"/>
        <w:ind w:left="426" w:hanging="426"/>
        <w:rPr>
          <w:rFonts w:cs="Arial"/>
        </w:rPr>
      </w:pPr>
      <w:proofErr w:type="gramStart"/>
      <w:r w:rsidRPr="008315F3">
        <w:rPr>
          <w:rFonts w:cs="Arial"/>
        </w:rPr>
        <w:t>creat</w:t>
      </w:r>
      <w:r w:rsidR="00096B52">
        <w:rPr>
          <w:rFonts w:cs="Arial"/>
        </w:rPr>
        <w:t>ing</w:t>
      </w:r>
      <w:proofErr w:type="gramEnd"/>
      <w:r w:rsidRPr="008315F3">
        <w:rPr>
          <w:rFonts w:cs="Arial"/>
        </w:rPr>
        <w:t xml:space="preserve"> an appropriate accompaniment pattern for a given or original melody</w:t>
      </w:r>
      <w:r w:rsidR="00E7694A">
        <w:rPr>
          <w:rFonts w:cs="Arial"/>
        </w:rPr>
        <w:t>.</w:t>
      </w:r>
    </w:p>
    <w:p w:rsidR="008315F3" w:rsidRPr="008315F3" w:rsidRDefault="008315F3" w:rsidP="00FA7EEC">
      <w:pPr>
        <w:pStyle w:val="Heading4"/>
        <w:rPr>
          <w:caps/>
        </w:rPr>
      </w:pPr>
      <w:r w:rsidRPr="008315F3">
        <w:t>Arranging</w:t>
      </w:r>
    </w:p>
    <w:p w:rsidR="008315F3" w:rsidRPr="008315F3" w:rsidRDefault="008315F3" w:rsidP="00980307">
      <w:pPr>
        <w:pStyle w:val="ListItem"/>
        <w:spacing w:after="0"/>
        <w:ind w:left="426" w:hanging="426"/>
        <w:rPr>
          <w:rFonts w:cs="Arial"/>
        </w:rPr>
      </w:pPr>
      <w:r w:rsidRPr="008315F3">
        <w:rPr>
          <w:rFonts w:cs="Arial"/>
        </w:rPr>
        <w:t xml:space="preserve">arranging and transposing using treble and bass </w:t>
      </w:r>
      <w:r w:rsidR="00A00848">
        <w:rPr>
          <w:rFonts w:cs="Arial"/>
        </w:rPr>
        <w:t>clef</w:t>
      </w:r>
      <w:r w:rsidRPr="008315F3">
        <w:rPr>
          <w:rFonts w:cs="Arial"/>
        </w:rPr>
        <w:t xml:space="preserve"> and B</w:t>
      </w:r>
      <w:r w:rsidR="008445C5">
        <w:rPr>
          <w:rFonts w:cs="Arial"/>
        </w:rPr>
        <w:t xml:space="preserve"> flat</w:t>
      </w:r>
      <w:r w:rsidRPr="008315F3">
        <w:rPr>
          <w:rFonts w:cs="Arial"/>
        </w:rPr>
        <w:t xml:space="preserve"> instruments</w:t>
      </w:r>
    </w:p>
    <w:p w:rsidR="008315F3" w:rsidRPr="008315F3" w:rsidRDefault="008315F3" w:rsidP="00980307">
      <w:pPr>
        <w:pStyle w:val="ListItem"/>
        <w:spacing w:after="0"/>
        <w:ind w:left="426" w:hanging="426"/>
        <w:rPr>
          <w:rFonts w:cs="Arial"/>
        </w:rPr>
      </w:pPr>
      <w:r w:rsidRPr="008315F3">
        <w:rPr>
          <w:rFonts w:cs="Arial"/>
        </w:rPr>
        <w:t>identifying, analysing and realising instrumental devices and techniques for up to four instruments/voices</w:t>
      </w:r>
    </w:p>
    <w:p w:rsidR="008315F3" w:rsidRPr="008315F3" w:rsidRDefault="008315F3" w:rsidP="00980307">
      <w:pPr>
        <w:pStyle w:val="ListItem"/>
        <w:spacing w:after="0"/>
        <w:ind w:left="426" w:hanging="426"/>
        <w:rPr>
          <w:rFonts w:cs="Arial"/>
        </w:rPr>
      </w:pPr>
      <w:proofErr w:type="gramStart"/>
      <w:r w:rsidRPr="008315F3">
        <w:rPr>
          <w:rFonts w:cs="Arial"/>
        </w:rPr>
        <w:t>creat</w:t>
      </w:r>
      <w:r w:rsidR="00096B52">
        <w:rPr>
          <w:rFonts w:cs="Arial"/>
        </w:rPr>
        <w:t>ing</w:t>
      </w:r>
      <w:proofErr w:type="gramEnd"/>
      <w:r w:rsidRPr="008315F3">
        <w:rPr>
          <w:rFonts w:cs="Arial"/>
        </w:rPr>
        <w:t>, generat</w:t>
      </w:r>
      <w:r w:rsidR="00096B52">
        <w:rPr>
          <w:rFonts w:cs="Arial"/>
        </w:rPr>
        <w:t>ing</w:t>
      </w:r>
      <w:r w:rsidRPr="008315F3">
        <w:rPr>
          <w:rFonts w:cs="Arial"/>
        </w:rPr>
        <w:t xml:space="preserve"> and manipulat</w:t>
      </w:r>
      <w:r w:rsidR="00096B52">
        <w:rPr>
          <w:rFonts w:cs="Arial"/>
        </w:rPr>
        <w:t>ing</w:t>
      </w:r>
      <w:r w:rsidRPr="008315F3">
        <w:rPr>
          <w:rFonts w:cs="Arial"/>
        </w:rPr>
        <w:t xml:space="preserve"> sounds and sound qualities using available technology</w:t>
      </w:r>
      <w:r w:rsidR="00E7694A">
        <w:rPr>
          <w:rFonts w:cs="Arial"/>
        </w:rPr>
        <w:t>.</w:t>
      </w:r>
    </w:p>
    <w:p w:rsidR="008315F3" w:rsidRPr="008315F3" w:rsidRDefault="008315F3" w:rsidP="00FA7EEC">
      <w:pPr>
        <w:pStyle w:val="Heading4"/>
      </w:pPr>
      <w:r w:rsidRPr="008315F3">
        <w:t>Form-based compositions</w:t>
      </w:r>
    </w:p>
    <w:p w:rsidR="008315F3" w:rsidRPr="008315F3" w:rsidRDefault="008315F3" w:rsidP="00980307">
      <w:pPr>
        <w:pStyle w:val="ListItem"/>
        <w:spacing w:after="0"/>
        <w:ind w:left="426" w:hanging="426"/>
        <w:rPr>
          <w:rFonts w:cs="Arial"/>
        </w:rPr>
      </w:pPr>
      <w:r w:rsidRPr="008315F3">
        <w:rPr>
          <w:rFonts w:cs="Arial"/>
        </w:rPr>
        <w:t>composing for solo voice or instrument using either binary (AB) or</w:t>
      </w:r>
      <w:r w:rsidR="007127CF">
        <w:rPr>
          <w:rFonts w:cs="Arial"/>
        </w:rPr>
        <w:t xml:space="preserve"> ternary/song form (ABA/AABA), rondo (ABACA), theme and variations or basic 12-bar blues</w:t>
      </w:r>
    </w:p>
    <w:p w:rsidR="008315F3" w:rsidRPr="008315F3" w:rsidRDefault="00096B52" w:rsidP="00980307">
      <w:pPr>
        <w:pStyle w:val="ListItem"/>
        <w:spacing w:after="0"/>
        <w:ind w:left="426" w:hanging="426"/>
        <w:rPr>
          <w:rFonts w:cs="Arial"/>
        </w:rPr>
      </w:pPr>
      <w:proofErr w:type="gramStart"/>
      <w:r>
        <w:rPr>
          <w:rFonts w:cs="Arial"/>
        </w:rPr>
        <w:t>composing</w:t>
      </w:r>
      <w:proofErr w:type="gramEnd"/>
      <w:r>
        <w:rPr>
          <w:rFonts w:cs="Arial"/>
        </w:rPr>
        <w:t xml:space="preserve"> context/style-</w:t>
      </w:r>
      <w:r w:rsidR="008315F3" w:rsidRPr="008315F3">
        <w:rPr>
          <w:rFonts w:cs="Arial"/>
        </w:rPr>
        <w:t>specific compositions using appropriate scales, tonalities and notation</w:t>
      </w:r>
      <w:r w:rsidR="00E7694A">
        <w:rPr>
          <w:rFonts w:cs="Arial"/>
        </w:rPr>
        <w:t>.</w:t>
      </w:r>
    </w:p>
    <w:p w:rsidR="00A97B98" w:rsidRPr="003566C9" w:rsidRDefault="008315F3" w:rsidP="00FA7EEC">
      <w:pPr>
        <w:pStyle w:val="Heading3"/>
      </w:pPr>
      <w:r w:rsidRPr="008315F3">
        <w:t>Investigation and analysis</w:t>
      </w:r>
    </w:p>
    <w:p w:rsidR="008315F3" w:rsidRPr="008315F3" w:rsidRDefault="008315F3" w:rsidP="00FA7EEC">
      <w:pPr>
        <w:pStyle w:val="Heading4"/>
      </w:pPr>
      <w:r w:rsidRPr="008315F3">
        <w:t>Context</w:t>
      </w:r>
    </w:p>
    <w:p w:rsidR="008315F3" w:rsidRPr="008315F3" w:rsidRDefault="008315F3" w:rsidP="00980307">
      <w:pPr>
        <w:pStyle w:val="ListItem"/>
        <w:ind w:left="426" w:hanging="426"/>
      </w:pPr>
      <w:r w:rsidRPr="008315F3">
        <w:t>examination of the main characteristics and features of the context/culture, genre/style or era/period selected for study</w:t>
      </w:r>
    </w:p>
    <w:p w:rsidR="008315F3" w:rsidRPr="008315F3" w:rsidRDefault="008315F3" w:rsidP="00980307">
      <w:pPr>
        <w:pStyle w:val="ListItem"/>
        <w:spacing w:after="0"/>
        <w:ind w:left="426" w:hanging="426"/>
        <w:rPr>
          <w:rFonts w:cs="Arial"/>
        </w:rPr>
      </w:pPr>
      <w:r w:rsidRPr="008315F3">
        <w:rPr>
          <w:rFonts w:cs="Arial"/>
        </w:rPr>
        <w:t>visual and aural analysis of representat</w:t>
      </w:r>
      <w:r w:rsidR="000B065B">
        <w:rPr>
          <w:rFonts w:cs="Arial"/>
        </w:rPr>
        <w:t>ive works in the chosen context</w:t>
      </w:r>
    </w:p>
    <w:p w:rsidR="008315F3" w:rsidRPr="008315F3" w:rsidRDefault="008315F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8315F3">
        <w:rPr>
          <w:rFonts w:ascii="Calibri" w:hAnsi="Calibri" w:cs="Arial"/>
          <w:szCs w:val="22"/>
        </w:rPr>
        <w:t>at least two works must be studied, by different composers/performers, representing different stages/styles of development in the selected context</w:t>
      </w:r>
    </w:p>
    <w:p w:rsidR="00127383" w:rsidRPr="0062225C" w:rsidRDefault="008315F3" w:rsidP="0062225C">
      <w:pPr>
        <w:pStyle w:val="ListItem"/>
        <w:spacing w:after="0"/>
        <w:ind w:left="426" w:hanging="426"/>
        <w:rPr>
          <w:rFonts w:cs="Arial"/>
        </w:rPr>
      </w:pPr>
      <w:proofErr w:type="gramStart"/>
      <w:r w:rsidRPr="008315F3">
        <w:rPr>
          <w:rFonts w:cs="Arial"/>
        </w:rPr>
        <w:t>analysis</w:t>
      </w:r>
      <w:proofErr w:type="gramEnd"/>
      <w:r w:rsidRPr="008315F3">
        <w:rPr>
          <w:rFonts w:cs="Arial"/>
        </w:rPr>
        <w:t xml:space="preserve"> of social, cultural, economic, historic, political, technological and musical influences</w:t>
      </w:r>
      <w:r w:rsidR="00E7694A">
        <w:rPr>
          <w:rFonts w:cs="Arial"/>
        </w:rPr>
        <w:t>.</w:t>
      </w:r>
      <w:r w:rsidR="00127383">
        <w:br w:type="page"/>
      </w:r>
    </w:p>
    <w:p w:rsidR="008315F3" w:rsidRPr="008315F3" w:rsidRDefault="008315F3" w:rsidP="00FA7EEC">
      <w:pPr>
        <w:pStyle w:val="Heading4"/>
      </w:pPr>
      <w:r w:rsidRPr="008315F3">
        <w:t>Composers</w:t>
      </w:r>
      <w:r w:rsidR="000E68C0">
        <w:t>/a</w:t>
      </w:r>
      <w:r w:rsidRPr="008315F3">
        <w:t>rrangers/</w:t>
      </w:r>
      <w:r w:rsidR="000E68C0">
        <w:t>p</w:t>
      </w:r>
      <w:r w:rsidRPr="008315F3">
        <w:t>erformers</w:t>
      </w:r>
    </w:p>
    <w:p w:rsidR="008315F3" w:rsidRPr="008315F3" w:rsidRDefault="008315F3" w:rsidP="00980307">
      <w:pPr>
        <w:pStyle w:val="ListItem"/>
        <w:spacing w:after="0"/>
        <w:ind w:left="426" w:hanging="426"/>
        <w:rPr>
          <w:rFonts w:cs="Arial"/>
        </w:rPr>
      </w:pPr>
      <w:r w:rsidRPr="008315F3">
        <w:rPr>
          <w:rFonts w:cs="Arial"/>
        </w:rPr>
        <w:t xml:space="preserve">identification of prominent composers/arrangers/performers and analysis of their contributions to the development of </w:t>
      </w:r>
      <w:r w:rsidR="0041550F">
        <w:rPr>
          <w:rFonts w:cs="Arial"/>
        </w:rPr>
        <w:t>a style/</w:t>
      </w:r>
      <w:r w:rsidR="00096B52">
        <w:rPr>
          <w:rFonts w:cs="Arial"/>
        </w:rPr>
        <w:t xml:space="preserve">genre and </w:t>
      </w:r>
      <w:r w:rsidRPr="008315F3">
        <w:rPr>
          <w:rFonts w:cs="Arial"/>
        </w:rPr>
        <w:t>context over an appropriate range of eras/periods of development</w:t>
      </w:r>
    </w:p>
    <w:p w:rsidR="008315F3" w:rsidRPr="008315F3" w:rsidRDefault="008315F3" w:rsidP="00980307">
      <w:pPr>
        <w:pStyle w:val="ListItem"/>
        <w:spacing w:after="0"/>
        <w:ind w:left="426" w:hanging="426"/>
        <w:rPr>
          <w:rFonts w:cs="Arial"/>
        </w:rPr>
      </w:pPr>
      <w:r w:rsidRPr="008315F3">
        <w:rPr>
          <w:rFonts w:cs="Arial"/>
        </w:rPr>
        <w:t xml:space="preserve">comparisons between prominent </w:t>
      </w:r>
      <w:r w:rsidR="00096B52" w:rsidRPr="008315F3">
        <w:rPr>
          <w:rFonts w:cs="Arial"/>
        </w:rPr>
        <w:t xml:space="preserve">composers/arrangers/performers </w:t>
      </w:r>
      <w:r w:rsidRPr="008315F3">
        <w:rPr>
          <w:rFonts w:cs="Arial"/>
        </w:rPr>
        <w:t>of the context in the same era/period and other eras/periods of development</w:t>
      </w:r>
    </w:p>
    <w:p w:rsidR="008315F3" w:rsidRPr="008315F3" w:rsidRDefault="008315F3" w:rsidP="00980307">
      <w:pPr>
        <w:pStyle w:val="ListItem"/>
        <w:spacing w:after="0"/>
        <w:ind w:left="426" w:hanging="426"/>
        <w:rPr>
          <w:rFonts w:cs="Arial"/>
        </w:rPr>
      </w:pPr>
      <w:r w:rsidRPr="008315F3">
        <w:rPr>
          <w:rFonts w:cs="Arial"/>
        </w:rPr>
        <w:t xml:space="preserve">influences upon prominent </w:t>
      </w:r>
      <w:r w:rsidR="00096B52" w:rsidRPr="008315F3">
        <w:rPr>
          <w:rFonts w:cs="Arial"/>
        </w:rPr>
        <w:t>composers/arrangers/performers</w:t>
      </w:r>
    </w:p>
    <w:p w:rsidR="008315F3" w:rsidRPr="008315F3" w:rsidRDefault="008315F3" w:rsidP="00980307">
      <w:pPr>
        <w:pStyle w:val="ListItem"/>
        <w:spacing w:after="0"/>
        <w:ind w:left="426" w:hanging="426"/>
        <w:rPr>
          <w:rFonts w:cs="Arial"/>
        </w:rPr>
      </w:pPr>
      <w:proofErr w:type="gramStart"/>
      <w:r w:rsidRPr="008315F3">
        <w:rPr>
          <w:rFonts w:cs="Arial"/>
        </w:rPr>
        <w:t>influential</w:t>
      </w:r>
      <w:proofErr w:type="gramEnd"/>
      <w:r w:rsidRPr="008315F3">
        <w:rPr>
          <w:rFonts w:cs="Arial"/>
        </w:rPr>
        <w:t xml:space="preserve"> works, performances</w:t>
      </w:r>
      <w:r w:rsidR="00865283">
        <w:rPr>
          <w:rFonts w:cs="Arial"/>
        </w:rPr>
        <w:t xml:space="preserve"> </w:t>
      </w:r>
      <w:r w:rsidRPr="008315F3">
        <w:rPr>
          <w:rFonts w:cs="Arial"/>
        </w:rPr>
        <w:t>and/or recordings</w:t>
      </w:r>
      <w:r w:rsidR="00E7694A">
        <w:rPr>
          <w:rFonts w:cs="Arial"/>
        </w:rPr>
        <w:t>.</w:t>
      </w:r>
    </w:p>
    <w:p w:rsidR="008315F3" w:rsidRPr="008315F3" w:rsidRDefault="008315F3" w:rsidP="00FA7EEC">
      <w:pPr>
        <w:pStyle w:val="Heading4"/>
      </w:pPr>
      <w:r w:rsidRPr="008315F3">
        <w:t>Musical characteristics</w:t>
      </w:r>
    </w:p>
    <w:p w:rsidR="008315F3" w:rsidRPr="008315F3" w:rsidRDefault="008315F3" w:rsidP="00980307">
      <w:pPr>
        <w:pStyle w:val="ListItem"/>
        <w:spacing w:after="0"/>
        <w:ind w:left="426" w:hanging="426"/>
        <w:rPr>
          <w:rFonts w:cs="Arial"/>
        </w:rPr>
      </w:pPr>
      <w:r w:rsidRPr="008315F3">
        <w:rPr>
          <w:rFonts w:cs="Arial"/>
        </w:rPr>
        <w:t>identification and analysis of important and defining musical characteristics and compositional techniques</w:t>
      </w:r>
    </w:p>
    <w:p w:rsidR="008315F3" w:rsidRPr="008315F3" w:rsidRDefault="008315F3" w:rsidP="00980307">
      <w:pPr>
        <w:pStyle w:val="ListItem"/>
        <w:spacing w:after="0"/>
        <w:ind w:left="426" w:hanging="426"/>
        <w:rPr>
          <w:rFonts w:cs="Arial"/>
        </w:rPr>
      </w:pPr>
      <w:r w:rsidRPr="008315F3">
        <w:rPr>
          <w:rFonts w:cs="Arial"/>
        </w:rPr>
        <w:t>instrumentation/orchestration, instrumental/vocal techni</w:t>
      </w:r>
      <w:r w:rsidR="001F45D3">
        <w:rPr>
          <w:rFonts w:cs="Arial"/>
        </w:rPr>
        <w:t>ques appropriate to the context</w:t>
      </w:r>
    </w:p>
    <w:p w:rsidR="008315F3" w:rsidRPr="008315F3" w:rsidRDefault="008315F3" w:rsidP="00980307">
      <w:pPr>
        <w:pStyle w:val="ListItem"/>
        <w:spacing w:after="0"/>
        <w:ind w:left="426" w:hanging="426"/>
        <w:rPr>
          <w:rFonts w:cs="Arial"/>
        </w:rPr>
      </w:pPr>
      <w:r w:rsidRPr="008315F3">
        <w:rPr>
          <w:rFonts w:cs="Arial"/>
        </w:rPr>
        <w:t>stylistic/contextual characterist</w:t>
      </w:r>
      <w:r w:rsidR="001F45D3">
        <w:rPr>
          <w:rFonts w:cs="Arial"/>
        </w:rPr>
        <w:t>ics and performance conventions</w:t>
      </w:r>
    </w:p>
    <w:p w:rsidR="00F853E2" w:rsidRPr="000B065B" w:rsidRDefault="00096B52" w:rsidP="000B065B">
      <w:pPr>
        <w:pStyle w:val="ListItem"/>
        <w:spacing w:after="0"/>
        <w:ind w:left="426" w:hanging="426"/>
        <w:rPr>
          <w:rFonts w:cs="Arial"/>
        </w:rPr>
      </w:pPr>
      <w:proofErr w:type="gramStart"/>
      <w:r>
        <w:rPr>
          <w:rFonts w:cs="Arial"/>
        </w:rPr>
        <w:t>use</w:t>
      </w:r>
      <w:proofErr w:type="gramEnd"/>
      <w:r>
        <w:rPr>
          <w:rFonts w:cs="Arial"/>
        </w:rPr>
        <w:t xml:space="preserve"> of context-</w:t>
      </w:r>
      <w:r w:rsidR="008315F3" w:rsidRPr="008315F3">
        <w:rPr>
          <w:rFonts w:cs="Arial"/>
        </w:rPr>
        <w:t>appropriate notation and terminology</w:t>
      </w:r>
      <w:r w:rsidR="00E7694A">
        <w:rPr>
          <w:rFonts w:cs="Arial"/>
        </w:rPr>
        <w:t>.</w:t>
      </w:r>
      <w:r w:rsidR="00F853E2">
        <w:br w:type="page"/>
      </w:r>
    </w:p>
    <w:p w:rsidR="00A97B98" w:rsidRPr="008315F3" w:rsidRDefault="008315F3" w:rsidP="00C861C9">
      <w:pPr>
        <w:pStyle w:val="Heading2"/>
      </w:pPr>
      <w:bookmarkStart w:id="31" w:name="_Toc438034264"/>
      <w:r w:rsidRPr="008315F3">
        <w:t>Practical component</w:t>
      </w:r>
      <w:bookmarkEnd w:id="31"/>
    </w:p>
    <w:p w:rsidR="008822C4" w:rsidRDefault="008822C4" w:rsidP="00C861C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rsidR="008822C4" w:rsidRDefault="008822C4" w:rsidP="00980307">
      <w:pPr>
        <w:pStyle w:val="Paragraph"/>
        <w:numPr>
          <w:ilvl w:val="0"/>
          <w:numId w:val="14"/>
        </w:numPr>
        <w:ind w:left="426" w:hanging="426"/>
        <w:rPr>
          <w:rFonts w:eastAsia="Times New Roman"/>
        </w:rPr>
      </w:pPr>
      <w:r>
        <w:rPr>
          <w:rFonts w:eastAsia="Times New Roman"/>
        </w:rPr>
        <w:t>Performance</w:t>
      </w:r>
    </w:p>
    <w:p w:rsidR="008822C4" w:rsidRDefault="008822C4" w:rsidP="00980307">
      <w:pPr>
        <w:pStyle w:val="Paragraph"/>
        <w:numPr>
          <w:ilvl w:val="0"/>
          <w:numId w:val="14"/>
        </w:numPr>
        <w:ind w:left="426" w:hanging="426"/>
        <w:rPr>
          <w:rFonts w:eastAsia="Times New Roman"/>
        </w:rPr>
      </w:pPr>
      <w:r w:rsidRPr="004156C3">
        <w:rPr>
          <w:rFonts w:eastAsia="Times New Roman"/>
        </w:rPr>
        <w:t xml:space="preserve">Composition </w:t>
      </w:r>
      <w:r>
        <w:rPr>
          <w:rFonts w:eastAsia="Times New Roman"/>
        </w:rPr>
        <w:t>portfolio</w:t>
      </w:r>
    </w:p>
    <w:p w:rsidR="008822C4" w:rsidRPr="004156C3" w:rsidRDefault="008822C4" w:rsidP="00980307">
      <w:pPr>
        <w:pStyle w:val="Paragraph"/>
        <w:numPr>
          <w:ilvl w:val="0"/>
          <w:numId w:val="14"/>
        </w:numPr>
        <w:ind w:left="426" w:hanging="426"/>
        <w:rPr>
          <w:rFonts w:eastAsia="Times New Roman"/>
        </w:rPr>
      </w:pPr>
      <w:r>
        <w:rPr>
          <w:rFonts w:eastAsia="Times New Roman"/>
        </w:rPr>
        <w:t>Production/Practical project</w:t>
      </w:r>
      <w:r w:rsidR="00E7694A">
        <w:rPr>
          <w:rFonts w:eastAsia="Times New Roman"/>
        </w:rPr>
        <w:t>.</w:t>
      </w:r>
    </w:p>
    <w:p w:rsidR="008315F3" w:rsidRPr="008315F3" w:rsidRDefault="008315F3" w:rsidP="00FA7EEC">
      <w:pPr>
        <w:pStyle w:val="Heading3"/>
      </w:pPr>
      <w:r w:rsidRPr="008315F3">
        <w:t>Performance</w:t>
      </w:r>
    </w:p>
    <w:p w:rsidR="008315F3" w:rsidRPr="008315F3" w:rsidRDefault="008315F3" w:rsidP="00C861C9">
      <w:pPr>
        <w:pStyle w:val="Paragraph"/>
      </w:pPr>
      <w:r w:rsidRPr="008315F3">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p>
    <w:p w:rsidR="008315F3" w:rsidRPr="008315F3" w:rsidRDefault="008315F3" w:rsidP="00C861C9">
      <w:pPr>
        <w:pStyle w:val="Paragraph"/>
      </w:pPr>
      <w:r w:rsidRPr="008315F3">
        <w:t>The Practical component is worth 40</w:t>
      </w:r>
      <w:r w:rsidR="00096B52">
        <w:t xml:space="preserve">% </w:t>
      </w:r>
      <w:r w:rsidRPr="008315F3">
        <w:t>of the overall sch</w:t>
      </w:r>
      <w:r w:rsidR="000E68C0">
        <w:t>ool-</w:t>
      </w:r>
      <w:r w:rsidRPr="008315F3">
        <w:t>bas</w:t>
      </w:r>
      <w:r w:rsidR="00536F73">
        <w:t>ed assessment.</w:t>
      </w:r>
    </w:p>
    <w:p w:rsidR="00127383" w:rsidRPr="00127383" w:rsidRDefault="00127383" w:rsidP="00E86F7F">
      <w:pPr>
        <w:pStyle w:val="ListItem"/>
        <w:spacing w:after="0"/>
        <w:rPr>
          <w:b/>
        </w:rPr>
      </w:pPr>
      <w:r w:rsidRPr="00127383">
        <w:rPr>
          <w:b/>
        </w:rPr>
        <w:t>Prepared repertoire (20%)</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rPr>
      </w:pPr>
      <w:proofErr w:type="gramStart"/>
      <w:r w:rsidRPr="00127383">
        <w:rPr>
          <w:rFonts w:eastAsia="Times New Roman" w:cs="Arial"/>
        </w:rPr>
        <w:t>students</w:t>
      </w:r>
      <w:proofErr w:type="gramEnd"/>
      <w:r w:rsidRPr="00127383">
        <w:rPr>
          <w:rFonts w:eastAsia="Times New Roman" w:cs="Arial"/>
        </w:rPr>
        <w:t xml:space="preserve"> will perform with technical skills and stylistic interpretation appropriate to the selected repertoire.</w:t>
      </w:r>
    </w:p>
    <w:p w:rsidR="001F45D3" w:rsidRPr="001F45D3" w:rsidRDefault="00127383" w:rsidP="00127383">
      <w:pPr>
        <w:pStyle w:val="ListItem"/>
      </w:pPr>
      <w:r w:rsidRPr="00127383">
        <w:rPr>
          <w:b/>
        </w:rPr>
        <w:t>Other performance activities</w:t>
      </w:r>
      <w:r w:rsidRPr="00127383">
        <w:t xml:space="preserve"> </w:t>
      </w:r>
      <w:r>
        <w:rPr>
          <w:b/>
        </w:rPr>
        <w:t>(20</w:t>
      </w:r>
      <w:r w:rsidRPr="00127383">
        <w:rPr>
          <w:b/>
        </w:rPr>
        <w:t>%)</w:t>
      </w:r>
    </w:p>
    <w:p w:rsidR="00127383" w:rsidRPr="00127383" w:rsidRDefault="00127383" w:rsidP="001F45D3">
      <w:pPr>
        <w:pStyle w:val="ListItem"/>
        <w:numPr>
          <w:ilvl w:val="0"/>
          <w:numId w:val="0"/>
        </w:numPr>
        <w:ind w:left="360"/>
      </w:pPr>
      <w:r w:rsidRPr="00127383">
        <w:t>The remaining 2</w:t>
      </w:r>
      <w:r>
        <w:t>0</w:t>
      </w:r>
      <w:r w:rsidR="00096B52">
        <w:t xml:space="preserve">% </w:t>
      </w:r>
      <w:r w:rsidRPr="00127383">
        <w:t>is to be distributed between at least two of the following other performance activities:</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Technical work</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skills and techniques appropriate to the chosen instrument/voice</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Sight-reading</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performing excerpts appropriate to the chosen instrument/voice</w:t>
      </w:r>
    </w:p>
    <w:p w:rsidR="00127383" w:rsidRPr="00127383" w:rsidRDefault="003C2BB6"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Pr>
          <w:rFonts w:eastAsia="Times New Roman" w:cs="Arial"/>
          <w:b/>
        </w:rPr>
        <w:t>Improvisation</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improvisation skills on chosen instrument</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Ensemble</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r w:rsidRPr="00127383">
        <w:rPr>
          <w:rFonts w:cs="Arial"/>
        </w:rPr>
        <w:t>musical contribution</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rehearsal conventions</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Playing/singing by ear</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r w:rsidRPr="00127383">
        <w:rPr>
          <w:rFonts w:cs="Arial"/>
        </w:rPr>
        <w:t xml:space="preserve">performing a musical piece which has been learnt from </w:t>
      </w:r>
      <w:r w:rsidR="00096B52">
        <w:rPr>
          <w:rFonts w:cs="Arial"/>
        </w:rPr>
        <w:t>a recording or performance</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imitating musical passages played by another musician</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4"/>
        <w:rPr>
          <w:rFonts w:eastAsia="Times New Roman" w:cs="Arial"/>
          <w:b/>
        </w:rPr>
      </w:pPr>
      <w:r w:rsidRPr="00127383">
        <w:rPr>
          <w:rFonts w:eastAsia="Times New Roman" w:cs="Arial"/>
          <w:b/>
        </w:rPr>
        <w:t>Playing/singing by memory</w:t>
      </w:r>
    </w:p>
    <w:p w:rsidR="00877360" w:rsidRPr="001F45D3" w:rsidRDefault="00127383" w:rsidP="001F45D3">
      <w:pPr>
        <w:numPr>
          <w:ilvl w:val="0"/>
          <w:numId w:val="4"/>
        </w:numPr>
        <w:tabs>
          <w:tab w:val="clear" w:pos="720"/>
          <w:tab w:val="num" w:pos="607"/>
          <w:tab w:val="num" w:pos="993"/>
        </w:tabs>
        <w:spacing w:after="0" w:line="276" w:lineRule="auto"/>
        <w:ind w:left="993" w:hanging="284"/>
        <w:rPr>
          <w:rFonts w:cs="Arial"/>
        </w:rPr>
      </w:pPr>
      <w:proofErr w:type="gramStart"/>
      <w:r w:rsidRPr="00127383">
        <w:rPr>
          <w:rFonts w:cs="Arial"/>
        </w:rPr>
        <w:t>performing</w:t>
      </w:r>
      <w:proofErr w:type="gramEnd"/>
      <w:r w:rsidRPr="00127383">
        <w:rPr>
          <w:rFonts w:cs="Arial"/>
        </w:rPr>
        <w:t xml:space="preserve"> learnt repertoire from memory.</w:t>
      </w:r>
      <w:r w:rsidR="00877360">
        <w:br w:type="page"/>
      </w:r>
    </w:p>
    <w:p w:rsidR="00877360" w:rsidRDefault="00877360" w:rsidP="00FA7EEC">
      <w:pPr>
        <w:pStyle w:val="Heading3"/>
      </w:pPr>
      <w:r>
        <w:t>Composition portfolio</w:t>
      </w:r>
    </w:p>
    <w:p w:rsidR="00877360" w:rsidRPr="00FB5FEB" w:rsidRDefault="00877360" w:rsidP="00C861C9">
      <w:pPr>
        <w:pStyle w:val="Paragraph"/>
      </w:pPr>
      <w:r>
        <w:t>Composition students can either be tutored by the classroom teacher, or an external tutor/supervisor. A timetable, program of work and assessment outline is to be agreed to by the classroom teacher, composition tutor/supervisor and student to ensure appropriate standards and a</w:t>
      </w:r>
      <w:r w:rsidR="003C2BB6">
        <w:t>ssessment requirements are met.</w:t>
      </w:r>
    </w:p>
    <w:p w:rsidR="00877360" w:rsidRDefault="00877360" w:rsidP="00C861C9">
      <w:pPr>
        <w:pStyle w:val="Paragraph"/>
      </w:pPr>
      <w:r w:rsidRPr="004B6177">
        <w:t xml:space="preserve">A composition portfolio should contain </w:t>
      </w:r>
      <w:r>
        <w:t>the following:</w:t>
      </w:r>
    </w:p>
    <w:p w:rsidR="00877360" w:rsidRDefault="00877360" w:rsidP="00C861C9">
      <w:pPr>
        <w:pStyle w:val="ListItem"/>
      </w:pPr>
      <w:r>
        <w:t xml:space="preserve">a minimum of </w:t>
      </w:r>
      <w:r w:rsidR="00865283">
        <w:t>two</w:t>
      </w:r>
      <w:r>
        <w:t xml:space="preserve"> contrasting pieces with a combin</w:t>
      </w:r>
      <w:r w:rsidR="000E68C0">
        <w:t>ed minimum performance time of 10</w:t>
      </w:r>
      <w:r>
        <w:t xml:space="preserve"> minutes</w:t>
      </w:r>
    </w:p>
    <w:p w:rsidR="00877360" w:rsidRDefault="00877360" w:rsidP="00C861C9">
      <w:pPr>
        <w:pStyle w:val="ListItem"/>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rsidR="00877360" w:rsidRDefault="00877360" w:rsidP="00C861C9">
      <w:pPr>
        <w:pStyle w:val="ListItem"/>
      </w:pPr>
      <w:r>
        <w:t>scores and/or recordi</w:t>
      </w:r>
      <w:r w:rsidR="003C2BB6">
        <w:t>ngs of all works as appropriate</w:t>
      </w:r>
    </w:p>
    <w:p w:rsidR="00877360" w:rsidRPr="007239F8" w:rsidRDefault="00877360" w:rsidP="00C861C9">
      <w:pPr>
        <w:pStyle w:val="ListItem"/>
      </w:pPr>
      <w:proofErr w:type="gramStart"/>
      <w:r>
        <w:t>an</w:t>
      </w:r>
      <w:proofErr w:type="gramEnd"/>
      <w:r>
        <w:t xml:space="preserve">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r w:rsidRPr="007239F8">
        <w:t>.</w:t>
      </w:r>
    </w:p>
    <w:p w:rsidR="00877360" w:rsidRDefault="00877360" w:rsidP="00FA7EEC">
      <w:pPr>
        <w:pStyle w:val="Heading3"/>
      </w:pPr>
      <w:r>
        <w:t>Production/Practical project</w:t>
      </w:r>
    </w:p>
    <w:p w:rsidR="000A20B6" w:rsidRDefault="000A20B6" w:rsidP="00C861C9">
      <w:pPr>
        <w:pStyle w:val="Paragraph"/>
        <w:rPr>
          <w:rFonts w:cs="Arial"/>
        </w:rPr>
      </w:pPr>
      <w:r>
        <w:rPr>
          <w:rFonts w:cs="Arial"/>
        </w:rPr>
        <w:t>The production/practical project must be practically based. This could involve:</w:t>
      </w:r>
    </w:p>
    <w:p w:rsidR="000A20B6" w:rsidRDefault="000A20B6" w:rsidP="00C861C9">
      <w:pPr>
        <w:pStyle w:val="ListItem"/>
      </w:pPr>
      <w:r>
        <w:t>composing/arranging based on research</w:t>
      </w:r>
    </w:p>
    <w:p w:rsidR="000A20B6" w:rsidRDefault="000A20B6" w:rsidP="00C861C9">
      <w:pPr>
        <w:pStyle w:val="ListItem"/>
      </w:pPr>
      <w:r>
        <w:t>a performance activity based on research</w:t>
      </w:r>
    </w:p>
    <w:p w:rsidR="000A20B6" w:rsidRDefault="000A20B6" w:rsidP="00C861C9">
      <w:pPr>
        <w:pStyle w:val="ListItem"/>
      </w:pPr>
      <w:proofErr w:type="gramStart"/>
      <w:r>
        <w:t>a</w:t>
      </w:r>
      <w:proofErr w:type="gramEnd"/>
      <w:r>
        <w:t xml:space="preserve"> practical activity</w:t>
      </w:r>
      <w:r w:rsidR="00615C4D">
        <w:t>,</w:t>
      </w:r>
      <w:r>
        <w:t xml:space="preserve"> such as a musical theatre production, or project involving sound production and recording techniques.</w:t>
      </w:r>
    </w:p>
    <w:p w:rsidR="00BB1F02" w:rsidRDefault="00BB1F02" w:rsidP="00C861C9">
      <w:pPr>
        <w:pStyle w:val="Paragraph"/>
        <w:rPr>
          <w:rFonts w:cs="Arial"/>
        </w:rPr>
      </w:pPr>
      <w:r>
        <w:rPr>
          <w:rFonts w:cs="Arial"/>
        </w:rPr>
        <w:t>If the project is to contain a written component, it cannot be purely research based and should include the following:</w:t>
      </w:r>
    </w:p>
    <w:p w:rsidR="00BB1F02" w:rsidRDefault="00BB1F02" w:rsidP="00C861C9">
      <w:pPr>
        <w:pStyle w:val="ListItem"/>
      </w:pPr>
      <w:r>
        <w:t>a number of essay type responses or single documentation of the topic selected</w:t>
      </w:r>
    </w:p>
    <w:p w:rsidR="00877360" w:rsidRDefault="00877360" w:rsidP="00C861C9">
      <w:pPr>
        <w:pStyle w:val="ListItem"/>
      </w:pPr>
      <w:proofErr w:type="gramStart"/>
      <w:r>
        <w:t>analysis</w:t>
      </w:r>
      <w:proofErr w:type="gramEnd"/>
      <w:r>
        <w:t xml:space="preserve"> of a work or a selected number of works in the style of the topic/context selected for study. The analysis should be detailed and reflect an understanding of the information documented in the written section</w:t>
      </w:r>
    </w:p>
    <w:p w:rsidR="008D0A7B" w:rsidRPr="003566C9" w:rsidRDefault="00877360" w:rsidP="00C861C9">
      <w:pPr>
        <w:pStyle w:val="ListItem"/>
        <w:sectPr w:rsidR="008D0A7B" w:rsidRPr="003566C9" w:rsidSect="00F4271F">
          <w:headerReference w:type="even" r:id="rId39"/>
          <w:headerReference w:type="default" r:id="rId40"/>
          <w:footerReference w:type="even" r:id="rId41"/>
          <w:footerReference w:type="default" r:id="rId42"/>
          <w:type w:val="oddPage"/>
          <w:pgSz w:w="11906" w:h="16838"/>
          <w:pgMar w:top="1440" w:right="1080" w:bottom="1440" w:left="1080" w:header="708" w:footer="708" w:gutter="0"/>
          <w:pgNumType w:start="1"/>
          <w:cols w:space="709"/>
          <w:docGrid w:linePitch="360"/>
        </w:sectPr>
      </w:pPr>
      <w:proofErr w:type="gramStart"/>
      <w:r>
        <w:t>at</w:t>
      </w:r>
      <w:proofErr w:type="gramEnd"/>
      <w:r>
        <w:t xml:space="preserve"> least one composition/arrangement in the style/context selected for study or a performance based activity which reflects the research and written section of the project.</w:t>
      </w:r>
      <w:bookmarkStart w:id="32" w:name="_Toc347908227"/>
    </w:p>
    <w:p w:rsidR="008D0A7B" w:rsidRPr="003566C9" w:rsidRDefault="008D0A7B" w:rsidP="00C861C9">
      <w:pPr>
        <w:pStyle w:val="Heading1"/>
      </w:pPr>
      <w:bookmarkStart w:id="33" w:name="_Toc358296707"/>
      <w:bookmarkStart w:id="34" w:name="_Toc438034265"/>
      <w:r w:rsidRPr="003566C9">
        <w:t xml:space="preserve">Unit </w:t>
      </w:r>
      <w:bookmarkEnd w:id="33"/>
      <w:r w:rsidR="00D41433" w:rsidRPr="003566C9">
        <w:t>4</w:t>
      </w:r>
      <w:bookmarkEnd w:id="34"/>
    </w:p>
    <w:p w:rsidR="00E44502" w:rsidRPr="003566C9" w:rsidRDefault="00E44502" w:rsidP="00C861C9">
      <w:pPr>
        <w:pStyle w:val="Heading2"/>
      </w:pPr>
      <w:bookmarkStart w:id="35" w:name="_Toc438034266"/>
      <w:r w:rsidRPr="003566C9">
        <w:t>Unit description</w:t>
      </w:r>
      <w:bookmarkEnd w:id="35"/>
    </w:p>
    <w:p w:rsidR="00D078C0" w:rsidRPr="00D078C0" w:rsidRDefault="00D078C0" w:rsidP="00D078C0">
      <w:pPr>
        <w:spacing w:before="120" w:line="276" w:lineRule="auto"/>
        <w:rPr>
          <w:rFonts w:eastAsiaTheme="minorHAnsi" w:cs="Calibri"/>
          <w:lang w:eastAsia="en-AU"/>
        </w:rPr>
      </w:pPr>
      <w:bookmarkStart w:id="36" w:name="_Toc360700419"/>
      <w:r w:rsidRPr="00D078C0">
        <w:rPr>
          <w:rFonts w:eastAsiaTheme="minorHAnsi" w:cs="Calibri"/>
          <w:lang w:eastAsia="en-AU"/>
        </w:rP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69682A">
        <w:rPr>
          <w:rFonts w:eastAsiaTheme="minorHAnsi" w:cs="Calibri"/>
          <w:lang w:eastAsia="en-AU"/>
        </w:rPr>
        <w:t>context</w:t>
      </w:r>
      <w:r w:rsidR="00B4050E">
        <w:rPr>
          <w:rFonts w:eastAsiaTheme="minorHAnsi" w:cs="Calibri"/>
          <w:lang w:eastAsia="en-AU"/>
        </w:rPr>
        <w:t xml:space="preserve"> selected for study.</w:t>
      </w:r>
    </w:p>
    <w:p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Students develop skills, confidence and stylistic awareness to engage in music making as performers and audience members both in</w:t>
      </w:r>
      <w:r w:rsidR="00B4050E">
        <w:rPr>
          <w:rFonts w:eastAsiaTheme="minorHAnsi" w:cs="Calibri"/>
          <w:lang w:eastAsia="en-AU"/>
        </w:rPr>
        <w:t>dividually and collaboratively.</w:t>
      </w:r>
    </w:p>
    <w:p w:rsidR="00A97B98" w:rsidRPr="003566C9" w:rsidRDefault="00A97B98" w:rsidP="00C861C9">
      <w:pPr>
        <w:pStyle w:val="Heading2"/>
      </w:pPr>
      <w:bookmarkStart w:id="37" w:name="_Toc438034267"/>
      <w:r w:rsidRPr="003566C9">
        <w:t>Suggested contexts</w:t>
      </w:r>
      <w:bookmarkEnd w:id="37"/>
      <w:bookmarkEnd w:id="36"/>
    </w:p>
    <w:p w:rsidR="000B1C53" w:rsidRPr="00F61641" w:rsidRDefault="000B1C53" w:rsidP="00C861C9">
      <w:pPr>
        <w:pStyle w:val="Paragraph"/>
      </w:pPr>
      <w:r>
        <w:t>The selected context</w:t>
      </w:r>
      <w:r w:rsidRPr="00BD7440">
        <w:t xml:space="preserve"> </w:t>
      </w:r>
      <w:r>
        <w:t>becomes the vehicle or framework through which the unit content is delivered.</w:t>
      </w:r>
      <w:r w:rsidR="00865283">
        <w:t xml:space="preserve"> </w:t>
      </w:r>
      <w:r w:rsidRPr="00D41494">
        <w:t xml:space="preserve">These suggested contexts could include Western Art Music, Jazz, Contemporary Music, </w:t>
      </w:r>
      <w:proofErr w:type="gramStart"/>
      <w:r w:rsidRPr="00D41494">
        <w:t>Music</w:t>
      </w:r>
      <w:proofErr w:type="gramEnd"/>
      <w:r w:rsidRPr="00D41494">
        <w:t xml:space="preserve"> Theatre, Music for Film and Television, World and Indigenous </w:t>
      </w:r>
      <w:proofErr w:type="spellStart"/>
      <w:r w:rsidRPr="00D41494">
        <w:t>Musics</w:t>
      </w:r>
      <w:proofErr w:type="spellEnd"/>
      <w:r>
        <w:t xml:space="preserve"> or </w:t>
      </w:r>
      <w:r w:rsidR="00615C4D">
        <w:t>Music T</w:t>
      </w:r>
      <w:r w:rsidRPr="00D41494">
        <w:t>echnology.</w:t>
      </w:r>
    </w:p>
    <w:p w:rsidR="008E32B1" w:rsidRPr="003566C9" w:rsidRDefault="008E32B1" w:rsidP="00C861C9">
      <w:pPr>
        <w:pStyle w:val="Heading2"/>
      </w:pPr>
      <w:bookmarkStart w:id="38" w:name="_Toc438034268"/>
      <w:r w:rsidRPr="003566C9">
        <w:t>Unit content</w:t>
      </w:r>
      <w:bookmarkEnd w:id="38"/>
    </w:p>
    <w:p w:rsidR="00F33CCB" w:rsidRDefault="00F33CCB" w:rsidP="00C861C9">
      <w:r>
        <w:t>This unit builds on</w:t>
      </w:r>
      <w:r w:rsidR="00B4050E">
        <w:t xml:space="preserve"> the content covered in Unit 3.</w:t>
      </w:r>
    </w:p>
    <w:p w:rsidR="008E32B1" w:rsidRPr="003566C9" w:rsidRDefault="008E32B1" w:rsidP="00C861C9">
      <w:r w:rsidRPr="003566C9">
        <w:t>This unit includes the knowledge, understandings and skills described below.</w:t>
      </w:r>
    </w:p>
    <w:p w:rsidR="00A97B98" w:rsidRPr="003566C9" w:rsidRDefault="000B1C53" w:rsidP="00FA7EEC">
      <w:pPr>
        <w:pStyle w:val="Heading3"/>
      </w:pPr>
      <w:r w:rsidRPr="000B1C53">
        <w:t>Aural and theory</w:t>
      </w:r>
    </w:p>
    <w:p w:rsidR="000B1C53" w:rsidRPr="000B1C53" w:rsidRDefault="000B1C53" w:rsidP="00C861C9">
      <w:pPr>
        <w:pStyle w:val="Paragraph"/>
        <w:rPr>
          <w:b/>
        </w:rPr>
      </w:pPr>
      <w:r w:rsidRPr="000B1C53">
        <w:rPr>
          <w:b/>
        </w:rPr>
        <w:t>Practical vocal exercises</w:t>
      </w:r>
    </w:p>
    <w:p w:rsidR="000B1C53" w:rsidRPr="000B1C53" w:rsidRDefault="000B1C53" w:rsidP="004659D7">
      <w:pPr>
        <w:pStyle w:val="ListItem"/>
        <w:spacing w:after="0"/>
        <w:ind w:left="426" w:hanging="426"/>
        <w:rPr>
          <w:rFonts w:cs="Arial"/>
        </w:rPr>
      </w:pPr>
      <w:proofErr w:type="gramStart"/>
      <w:r w:rsidRPr="000B1C53">
        <w:rPr>
          <w:rFonts w:cs="Arial"/>
        </w:rPr>
        <w:t>sight-singing</w:t>
      </w:r>
      <w:proofErr w:type="gramEnd"/>
      <w:r w:rsidRPr="000B1C53">
        <w:rPr>
          <w:rFonts w:cs="Arial"/>
        </w:rPr>
        <w:t xml:space="preserve"> using examples based on the aural skills outlined in this unit</w:t>
      </w:r>
      <w:r w:rsidR="00E86478">
        <w:rPr>
          <w:rFonts w:cs="Arial"/>
        </w:rPr>
        <w:t>.</w:t>
      </w:r>
    </w:p>
    <w:p w:rsidR="000B1C53" w:rsidRPr="000B1C53" w:rsidRDefault="000B1C53" w:rsidP="00FA7EEC">
      <w:pPr>
        <w:pStyle w:val="Heading4"/>
      </w:pPr>
      <w:r w:rsidRPr="000B1C53">
        <w:t>Rhythm and duration</w:t>
      </w:r>
    </w:p>
    <w:p w:rsidR="00B4050E" w:rsidRDefault="000B1C53" w:rsidP="004659D7">
      <w:pPr>
        <w:pStyle w:val="ListItem"/>
        <w:spacing w:after="0"/>
        <w:ind w:left="426" w:hanging="426"/>
        <w:rPr>
          <w:rFonts w:cs="Arial"/>
        </w:rPr>
      </w:pPr>
      <w:r w:rsidRPr="000B1C53">
        <w:rPr>
          <w:rFonts w:cs="Arial"/>
        </w:rPr>
        <w:t xml:space="preserve">simple metres for dictations, imitations, </w:t>
      </w:r>
      <w:r w:rsidR="004D02B4">
        <w:rPr>
          <w:rFonts w:cs="Arial"/>
        </w:rPr>
        <w:t>call and response</w:t>
      </w:r>
      <w:r w:rsidRPr="000B1C53">
        <w:rPr>
          <w:rFonts w:cs="Arial"/>
        </w:rPr>
        <w:t>s and discrepancies</w:t>
      </w:r>
    </w:p>
    <w:p w:rsidR="000B1C53" w:rsidRPr="00DE3F89" w:rsidRDefault="000B1C53" w:rsidP="00B4050E">
      <w:pPr>
        <w:pStyle w:val="ListItem"/>
        <w:numPr>
          <w:ilvl w:val="0"/>
          <w:numId w:val="0"/>
        </w:numPr>
        <w:spacing w:after="0"/>
        <w:ind w:left="426"/>
        <w:rPr>
          <w:rFonts w:cs="Arial"/>
        </w:rPr>
      </w:pPr>
      <w:r w:rsidRPr="000B1C53">
        <w:rPr>
          <w:noProof/>
        </w:rPr>
        <w:drawing>
          <wp:inline distT="0" distB="0" distL="0" distR="0" wp14:anchorId="647C77CC" wp14:editId="160CC572">
            <wp:extent cx="152400" cy="257175"/>
            <wp:effectExtent l="0" t="0" r="0" b="9525"/>
            <wp:docPr id="48" name="Picture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0B1C53">
        <w:t>,</w:t>
      </w:r>
      <w:r w:rsidRPr="000B1C53">
        <w:rPr>
          <w:noProof/>
        </w:rPr>
        <w:drawing>
          <wp:inline distT="0" distB="0" distL="0" distR="0" wp14:anchorId="02FF7551" wp14:editId="1D44622B">
            <wp:extent cx="152400" cy="266700"/>
            <wp:effectExtent l="0" t="0" r="0" b="0"/>
            <wp:docPr id="49" name="Picture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roofErr w:type="gramStart"/>
      <w:r w:rsidRPr="000B1C53">
        <w:t>,</w:t>
      </w:r>
      <w:proofErr w:type="gramEnd"/>
      <w:r w:rsidRPr="000B1C53">
        <w:rPr>
          <w:noProof/>
        </w:rPr>
        <w:drawing>
          <wp:inline distT="0" distB="0" distL="0" distR="0" wp14:anchorId="6376D8DF" wp14:editId="616ADE44">
            <wp:extent cx="152400" cy="257175"/>
            <wp:effectExtent l="0" t="0" r="0" b="9525"/>
            <wp:docPr id="50" name="Picture 5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DE3F89">
        <w:rPr>
          <w:rFonts w:cs="Arial"/>
        </w:rPr>
        <w:t xml:space="preserve"> or </w:t>
      </w:r>
      <w:r w:rsidRPr="000B1C53">
        <w:rPr>
          <w:noProof/>
        </w:rPr>
        <w:drawing>
          <wp:inline distT="0" distB="0" distL="0" distR="0" wp14:anchorId="5BDDCF30" wp14:editId="67624146">
            <wp:extent cx="152400" cy="171450"/>
            <wp:effectExtent l="0" t="0" r="0" b="0"/>
            <wp:docPr id="51" name="Picture 51"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 size reduced to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rsidR="00B4050E" w:rsidRDefault="000B1C53" w:rsidP="004659D7">
      <w:pPr>
        <w:pStyle w:val="ListItem"/>
        <w:spacing w:after="0"/>
        <w:ind w:left="426" w:hanging="426"/>
        <w:rPr>
          <w:rFonts w:cs="Arial"/>
        </w:rPr>
      </w:pPr>
      <w:r w:rsidRPr="000B1C53">
        <w:rPr>
          <w:rFonts w:cs="Arial"/>
        </w:rPr>
        <w:t xml:space="preserve">compound metres for dictations, imitations, </w:t>
      </w:r>
      <w:r w:rsidR="004D02B4">
        <w:rPr>
          <w:rFonts w:cs="Arial"/>
        </w:rPr>
        <w:t>call and response</w:t>
      </w:r>
      <w:r w:rsidRPr="000B1C53">
        <w:rPr>
          <w:rFonts w:cs="Arial"/>
        </w:rPr>
        <w:t>s and discrepancies</w:t>
      </w:r>
    </w:p>
    <w:p w:rsidR="000B1C53" w:rsidRPr="00DE3F89" w:rsidRDefault="000B1C53" w:rsidP="00B4050E">
      <w:pPr>
        <w:pStyle w:val="ListItem"/>
        <w:numPr>
          <w:ilvl w:val="0"/>
          <w:numId w:val="0"/>
        </w:numPr>
        <w:spacing w:after="0"/>
        <w:ind w:left="426"/>
        <w:rPr>
          <w:rFonts w:cs="Arial"/>
        </w:rPr>
      </w:pPr>
      <w:r w:rsidRPr="000B1C53">
        <w:rPr>
          <w:noProof/>
        </w:rPr>
        <w:drawing>
          <wp:inline distT="0" distB="0" distL="0" distR="0" wp14:anchorId="3F6EF64B" wp14:editId="1EEB6940">
            <wp:extent cx="180975"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Pr="00DE3F89">
        <w:rPr>
          <w:rFonts w:cs="Arial"/>
        </w:rPr>
        <w:t>,</w:t>
      </w:r>
      <w:r w:rsidRPr="000B1C53">
        <w:rPr>
          <w:noProof/>
        </w:rPr>
        <w:drawing>
          <wp:inline distT="0" distB="0" distL="0" distR="0" wp14:anchorId="48317319" wp14:editId="2C195E6D">
            <wp:extent cx="171450" cy="295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295275"/>
                    </a:xfrm>
                    <a:prstGeom prst="rect">
                      <a:avLst/>
                    </a:prstGeom>
                    <a:noFill/>
                    <a:ln>
                      <a:noFill/>
                    </a:ln>
                  </pic:spPr>
                </pic:pic>
              </a:graphicData>
            </a:graphic>
          </wp:inline>
        </w:drawing>
      </w:r>
      <w:r w:rsidRPr="000B1C53">
        <w:t>,</w:t>
      </w:r>
      <w:r w:rsidRPr="000B1C53">
        <w:rPr>
          <w:noProof/>
        </w:rPr>
        <w:drawing>
          <wp:inline distT="0" distB="0" distL="0" distR="0" wp14:anchorId="644834FE" wp14:editId="4125D35C">
            <wp:extent cx="228600" cy="2952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p w:rsidR="00B4050E" w:rsidRDefault="000B1C53" w:rsidP="004659D7">
      <w:pPr>
        <w:pStyle w:val="ListItem"/>
        <w:spacing w:after="0"/>
        <w:ind w:left="426" w:hanging="426"/>
        <w:rPr>
          <w:rFonts w:cs="Arial"/>
        </w:rPr>
      </w:pPr>
      <w:r w:rsidRPr="000B1C53">
        <w:rPr>
          <w:rFonts w:cs="Arial"/>
        </w:rPr>
        <w:t xml:space="preserve">simple metre rhythms for dictations, imitations, </w:t>
      </w:r>
      <w:r w:rsidR="004D02B4">
        <w:rPr>
          <w:rFonts w:cs="Arial"/>
        </w:rPr>
        <w:t>call and response</w:t>
      </w:r>
      <w:r w:rsidRPr="000B1C53">
        <w:rPr>
          <w:rFonts w:cs="Arial"/>
        </w:rPr>
        <w:t>s and discrepancies derived from</w:t>
      </w:r>
    </w:p>
    <w:p w:rsidR="000B1C53" w:rsidRPr="00DE3F89" w:rsidRDefault="000B1C53" w:rsidP="00B4050E">
      <w:pPr>
        <w:pStyle w:val="ListItem"/>
        <w:numPr>
          <w:ilvl w:val="0"/>
          <w:numId w:val="0"/>
        </w:numPr>
        <w:spacing w:after="0"/>
        <w:ind w:left="426"/>
        <w:rPr>
          <w:rFonts w:cs="Arial"/>
        </w:rPr>
      </w:pPr>
      <w:r w:rsidRPr="000B1C53">
        <w:rPr>
          <w:noProof/>
        </w:rPr>
        <w:drawing>
          <wp:inline distT="0" distB="0" distL="0" distR="0" wp14:anchorId="632A3727" wp14:editId="6592BEFD">
            <wp:extent cx="171450" cy="123825"/>
            <wp:effectExtent l="0" t="0" r="0" b="9525"/>
            <wp:docPr id="55" name="Picture 55"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emibre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49B5D85C" wp14:editId="603A2334">
            <wp:extent cx="190500" cy="285750"/>
            <wp:effectExtent l="0" t="0" r="0" b="0"/>
            <wp:docPr id="56" name="Picture 56"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31655D4E" wp14:editId="18B943E4">
            <wp:extent cx="161925" cy="285750"/>
            <wp:effectExtent l="0" t="0" r="9525" b="0"/>
            <wp:docPr id="57" name="Picture 57"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ini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166E5168" wp14:editId="2135B283">
            <wp:extent cx="190500" cy="285750"/>
            <wp:effectExtent l="0" t="0" r="0" b="0"/>
            <wp:docPr id="58" name="Picture 58"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240E1A1E" wp14:editId="4C0CB229">
            <wp:extent cx="161925" cy="285750"/>
            <wp:effectExtent l="0" t="0" r="9525" b="0"/>
            <wp:docPr id="59" name="Picture 5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1E1BB0C1" wp14:editId="27589822">
            <wp:extent cx="190500" cy="285750"/>
            <wp:effectExtent l="0" t="0" r="0" b="0"/>
            <wp:docPr id="60" name="Picture 60" descr="dotted 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otted quav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0CD116CA" wp14:editId="4C63ECF8">
            <wp:extent cx="190500" cy="285750"/>
            <wp:effectExtent l="0" t="0" r="0" b="0"/>
            <wp:docPr id="61" name="Picture 6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3086B8AA" wp14:editId="3B67320B">
            <wp:extent cx="200025" cy="285750"/>
            <wp:effectExtent l="0" t="0" r="9525" b="0"/>
            <wp:docPr id="62" name="Picture 62"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rsidR="00B4050E" w:rsidRDefault="000B1C53" w:rsidP="004659D7">
      <w:pPr>
        <w:pStyle w:val="ListItem"/>
        <w:spacing w:after="0"/>
        <w:ind w:left="426" w:hanging="426"/>
        <w:rPr>
          <w:rFonts w:cs="Arial"/>
        </w:rPr>
      </w:pPr>
      <w:r w:rsidRPr="000B1C53">
        <w:rPr>
          <w:rFonts w:cs="Arial"/>
        </w:rPr>
        <w:t xml:space="preserve">simple metre rests for dictations, imitations, </w:t>
      </w:r>
      <w:r w:rsidR="004D02B4">
        <w:rPr>
          <w:rFonts w:cs="Arial"/>
        </w:rPr>
        <w:t>call and response</w:t>
      </w:r>
      <w:r w:rsidRPr="000B1C53">
        <w:rPr>
          <w:rFonts w:cs="Arial"/>
        </w:rPr>
        <w:t>s and discrepancies</w:t>
      </w:r>
    </w:p>
    <w:p w:rsidR="000B1C53" w:rsidRPr="00DE3F89" w:rsidRDefault="000B1C53" w:rsidP="00B4050E">
      <w:pPr>
        <w:pStyle w:val="ListItem"/>
        <w:numPr>
          <w:ilvl w:val="0"/>
          <w:numId w:val="0"/>
        </w:numPr>
        <w:spacing w:after="0"/>
        <w:ind w:left="426"/>
        <w:rPr>
          <w:rFonts w:cs="Arial"/>
        </w:rPr>
      </w:pPr>
      <w:r w:rsidRPr="000B1C53">
        <w:rPr>
          <w:noProof/>
        </w:rPr>
        <w:drawing>
          <wp:inline distT="0" distB="0" distL="0" distR="0" wp14:anchorId="00F79323" wp14:editId="34D44F9A">
            <wp:extent cx="171450" cy="104775"/>
            <wp:effectExtent l="0" t="0" r="0" b="9525"/>
            <wp:docPr id="63" name="Picture 63"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0B1C53">
        <w:t>,</w:t>
      </w:r>
      <w:r w:rsidRPr="000B1C53">
        <w:rPr>
          <w:noProof/>
        </w:rPr>
        <w:drawing>
          <wp:inline distT="0" distB="0" distL="0" distR="0" wp14:anchorId="4FFE8F07" wp14:editId="73C1DAD7">
            <wp:extent cx="171450" cy="104775"/>
            <wp:effectExtent l="0" t="0" r="0" b="9525"/>
            <wp:docPr id="64" name="Picture 64"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DE3F89">
        <w:t>,</w:t>
      </w:r>
      <w:r w:rsidRPr="000B1C53">
        <w:rPr>
          <w:noProof/>
        </w:rPr>
        <w:drawing>
          <wp:inline distT="0" distB="0" distL="0" distR="0" wp14:anchorId="6EF563C9" wp14:editId="5702159F">
            <wp:extent cx="171450" cy="247650"/>
            <wp:effectExtent l="0" t="0" r="0" b="0"/>
            <wp:docPr id="65" name="Picture 6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0B1C53">
        <w:t>,</w:t>
      </w:r>
      <w:r w:rsidRPr="000B1C53">
        <w:rPr>
          <w:noProof/>
        </w:rPr>
        <w:drawing>
          <wp:inline distT="0" distB="0" distL="0" distR="0" wp14:anchorId="06045B7E" wp14:editId="7036A55F">
            <wp:extent cx="142875" cy="247650"/>
            <wp:effectExtent l="0" t="0" r="9525" b="0"/>
            <wp:docPr id="66" name="Picture 6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0B1C53">
        <w:t>,</w:t>
      </w:r>
      <w:r w:rsidRPr="000B1C53">
        <w:rPr>
          <w:noProof/>
        </w:rPr>
        <w:drawing>
          <wp:inline distT="0" distB="0" distL="0" distR="0" wp14:anchorId="7B731AFB" wp14:editId="09DEF790">
            <wp:extent cx="123825" cy="171450"/>
            <wp:effectExtent l="0" t="0" r="9525" b="0"/>
            <wp:docPr id="67" name="Picture 6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B4050E" w:rsidRDefault="000B1C53" w:rsidP="004659D7">
      <w:pPr>
        <w:pStyle w:val="ListItem"/>
        <w:spacing w:after="0"/>
        <w:ind w:left="426" w:hanging="426"/>
        <w:rPr>
          <w:rFonts w:cs="Arial"/>
        </w:rPr>
      </w:pPr>
      <w:r w:rsidRPr="000B1C53">
        <w:rPr>
          <w:rFonts w:cs="Arial"/>
        </w:rPr>
        <w:t xml:space="preserve">subdivisions of the crotchet beat in simple metres for dictations, imitations, </w:t>
      </w:r>
      <w:r w:rsidR="004D02B4">
        <w:rPr>
          <w:rFonts w:cs="Arial"/>
        </w:rPr>
        <w:t>call and response</w:t>
      </w:r>
      <w:r w:rsidRPr="000B1C53">
        <w:rPr>
          <w:rFonts w:cs="Arial"/>
        </w:rPr>
        <w:t>s and discrepancies</w:t>
      </w:r>
    </w:p>
    <w:p w:rsidR="000B1C53" w:rsidRPr="00DE3F89" w:rsidRDefault="000B1C53" w:rsidP="00B4050E">
      <w:pPr>
        <w:pStyle w:val="ListItem"/>
        <w:numPr>
          <w:ilvl w:val="0"/>
          <w:numId w:val="0"/>
        </w:numPr>
        <w:spacing w:after="0"/>
        <w:ind w:left="426"/>
        <w:rPr>
          <w:rFonts w:cs="Arial"/>
        </w:rPr>
      </w:pPr>
      <w:r w:rsidRPr="000B1C53">
        <w:rPr>
          <w:noProof/>
        </w:rPr>
        <w:drawing>
          <wp:inline distT="0" distB="0" distL="0" distR="0" wp14:anchorId="49CC03D6" wp14:editId="32BC0F3F">
            <wp:extent cx="552450" cy="276225"/>
            <wp:effectExtent l="0" t="0" r="0" b="9525"/>
            <wp:docPr id="68" name="Picture 68"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im-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73A1A9F1" wp14:editId="1C017C63">
            <wp:extent cx="542925" cy="276225"/>
            <wp:effectExtent l="0" t="0" r="9525" b="9525"/>
            <wp:docPr id="69" name="Picture 69"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i t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000DA2C8" wp14:editId="262A8AB4">
            <wp:extent cx="828675" cy="381000"/>
            <wp:effectExtent l="0" t="0" r="9525" b="0"/>
            <wp:docPr id="70" name="Picture 70" descr="trip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ripole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4917F023" wp14:editId="3664408A">
            <wp:extent cx="723900" cy="276225"/>
            <wp:effectExtent l="0" t="0" r="0" b="9525"/>
            <wp:docPr id="71" name="Picture 71"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i tik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3F0CAF19" wp14:editId="64A61810">
            <wp:extent cx="676275" cy="276225"/>
            <wp:effectExtent l="0" t="0" r="9525" b="9525"/>
            <wp:docPr id="72" name="Picture 72"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ikat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52F610AD" wp14:editId="44EAA825">
            <wp:extent cx="876300" cy="276225"/>
            <wp:effectExtent l="0" t="0" r="0" b="9525"/>
            <wp:docPr id="73" name="Picture 73"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79417179" wp14:editId="5EAB2D96">
            <wp:extent cx="190500" cy="285750"/>
            <wp:effectExtent l="0" t="0" r="0" b="0"/>
            <wp:docPr id="74" name="Picture 74"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0B1C53">
        <w:rPr>
          <w:noProof/>
        </w:rPr>
        <w:drawing>
          <wp:inline distT="0" distB="0" distL="0" distR="0" wp14:anchorId="6800AC48" wp14:editId="7CDE295C">
            <wp:extent cx="123825" cy="171450"/>
            <wp:effectExtent l="0" t="0" r="9525" b="0"/>
            <wp:docPr id="75" name="Picture 7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71E59B24" wp14:editId="107DA380">
            <wp:extent cx="123825" cy="171450"/>
            <wp:effectExtent l="0" t="0" r="9525" b="0"/>
            <wp:docPr id="76" name="Picture 7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3EF61CDF" wp14:editId="02BE79C5">
            <wp:extent cx="190500" cy="285750"/>
            <wp:effectExtent l="0" t="0" r="0" b="0"/>
            <wp:docPr id="77" name="Picture 77"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p w:rsidR="005B227A" w:rsidRDefault="000B1C53" w:rsidP="004659D7">
      <w:pPr>
        <w:pStyle w:val="ListItem"/>
        <w:spacing w:after="0"/>
        <w:ind w:left="426" w:hanging="426"/>
        <w:rPr>
          <w:rFonts w:eastAsia="Times New Roman" w:cs="Arial"/>
        </w:rPr>
      </w:pPr>
      <w:r w:rsidRPr="000B1C53">
        <w:rPr>
          <w:rFonts w:eastAsia="Times New Roman" w:cs="Arial"/>
        </w:rPr>
        <w:t xml:space="preserve">compound metre rhythms for dictations, imitations, </w:t>
      </w:r>
      <w:r w:rsidR="004D02B4">
        <w:rPr>
          <w:rFonts w:eastAsia="Times New Roman" w:cs="Arial"/>
        </w:rPr>
        <w:t>call and response</w:t>
      </w:r>
      <w:r w:rsidRPr="000B1C53">
        <w:rPr>
          <w:rFonts w:eastAsia="Times New Roman" w:cs="Arial"/>
        </w:rPr>
        <w:t xml:space="preserve">s and </w:t>
      </w:r>
      <w:r w:rsidRPr="000B1C53">
        <w:rPr>
          <w:rFonts w:cs="Arial"/>
        </w:rPr>
        <w:t>discrepancies</w:t>
      </w:r>
      <w:r w:rsidR="005B227A">
        <w:rPr>
          <w:rFonts w:eastAsia="Times New Roman" w:cs="Arial"/>
        </w:rPr>
        <w:t xml:space="preserve"> derived from</w:t>
      </w:r>
    </w:p>
    <w:p w:rsidR="000B1C53" w:rsidRPr="005B227A" w:rsidRDefault="000B1C53" w:rsidP="005B227A">
      <w:pPr>
        <w:pStyle w:val="ListItem"/>
        <w:numPr>
          <w:ilvl w:val="0"/>
          <w:numId w:val="0"/>
        </w:numPr>
        <w:spacing w:after="0"/>
        <w:ind w:left="360"/>
        <w:rPr>
          <w:rFonts w:eastAsia="Times New Roman" w:cs="Arial"/>
        </w:rPr>
      </w:pPr>
      <w:r w:rsidRPr="000B1C53">
        <w:rPr>
          <w:noProof/>
        </w:rPr>
        <w:drawing>
          <wp:inline distT="0" distB="0" distL="0" distR="0" wp14:anchorId="60523D7A" wp14:editId="4E0D5307">
            <wp:extent cx="190500" cy="285750"/>
            <wp:effectExtent l="0" t="0" r="0" b="0"/>
            <wp:docPr id="78" name="Picture 78"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70371EFD" wp14:editId="0DACBBE3">
            <wp:extent cx="190500" cy="285750"/>
            <wp:effectExtent l="0" t="0" r="0" b="0"/>
            <wp:docPr id="79" name="Picture 79"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36B09D33" wp14:editId="308B8E09">
            <wp:extent cx="161925" cy="285750"/>
            <wp:effectExtent l="0" t="0" r="9525" b="0"/>
            <wp:docPr id="80" name="Picture 80"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5B227A">
        <w:rPr>
          <w:rFonts w:eastAsia="Times New Roman" w:cs="Times New Roman"/>
        </w:rPr>
        <w:t>,</w:t>
      </w:r>
      <w:r w:rsidRPr="000B1C53">
        <w:rPr>
          <w:noProof/>
        </w:rPr>
        <w:drawing>
          <wp:inline distT="0" distB="0" distL="0" distR="0" wp14:anchorId="74D4C74F" wp14:editId="21EF0BF3">
            <wp:extent cx="190500" cy="285750"/>
            <wp:effectExtent l="0" t="0" r="0" b="0"/>
            <wp:docPr id="81" name="Picture 81" descr="dotted 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otted quav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6AAA327B" wp14:editId="1E5F8448">
            <wp:extent cx="190500" cy="285750"/>
            <wp:effectExtent l="0" t="0" r="0" b="0"/>
            <wp:docPr id="82" name="Picture 82"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516291B3" wp14:editId="4D7C6E2C">
            <wp:extent cx="200025" cy="285750"/>
            <wp:effectExtent l="0" t="0" r="9525" b="0"/>
            <wp:docPr id="83" name="Picture 83"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rsidR="00B4050E" w:rsidRDefault="000B1C53" w:rsidP="004659D7">
      <w:pPr>
        <w:pStyle w:val="ListItem"/>
        <w:spacing w:after="0"/>
        <w:ind w:left="426" w:hanging="426"/>
        <w:rPr>
          <w:rFonts w:eastAsia="Times New Roman" w:cs="Arial"/>
        </w:rPr>
      </w:pPr>
      <w:r w:rsidRPr="000B1C53">
        <w:rPr>
          <w:rFonts w:eastAsia="Times New Roman" w:cs="Arial"/>
        </w:rPr>
        <w:t xml:space="preserve">compound metre rests for dictations, imitations, </w:t>
      </w:r>
      <w:r w:rsidR="004D02B4">
        <w:rPr>
          <w:rFonts w:cs="Arial"/>
        </w:rPr>
        <w:t>call and response</w:t>
      </w:r>
      <w:r w:rsidRPr="000B1C53">
        <w:rPr>
          <w:rFonts w:eastAsia="Times New Roman" w:cs="Arial"/>
        </w:rPr>
        <w:t>s and discrepancies</w:t>
      </w:r>
    </w:p>
    <w:p w:rsidR="000B1C53" w:rsidRPr="00DE3F89" w:rsidRDefault="000B1C53" w:rsidP="00B4050E">
      <w:pPr>
        <w:pStyle w:val="ListItem"/>
        <w:numPr>
          <w:ilvl w:val="0"/>
          <w:numId w:val="0"/>
        </w:numPr>
        <w:spacing w:after="0"/>
        <w:ind w:left="426"/>
        <w:rPr>
          <w:rFonts w:eastAsia="Times New Roman" w:cs="Arial"/>
        </w:rPr>
      </w:pPr>
      <w:r w:rsidRPr="000B1C53">
        <w:rPr>
          <w:noProof/>
        </w:rPr>
        <w:drawing>
          <wp:inline distT="0" distB="0" distL="0" distR="0" wp14:anchorId="399B6846" wp14:editId="19FC1A8D">
            <wp:extent cx="171450" cy="104775"/>
            <wp:effectExtent l="0" t="0" r="0" b="9525"/>
            <wp:docPr id="84" name="Picture 84"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779353E2" wp14:editId="6A05FBF0">
            <wp:extent cx="171450" cy="247650"/>
            <wp:effectExtent l="0" t="0" r="0" b="0"/>
            <wp:docPr id="85" name="Picture 8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029F032D" wp14:editId="294998C9">
            <wp:extent cx="142875" cy="247650"/>
            <wp:effectExtent l="0" t="0" r="9525" b="0"/>
            <wp:docPr id="86" name="Picture 8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07771CC9" wp14:editId="7F97F341">
            <wp:extent cx="123825" cy="171450"/>
            <wp:effectExtent l="0" t="0" r="9525" b="0"/>
            <wp:docPr id="87" name="Picture 8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B4050E" w:rsidRDefault="000B1C53" w:rsidP="004659D7">
      <w:pPr>
        <w:pStyle w:val="ListItem"/>
        <w:spacing w:after="0"/>
        <w:ind w:left="426" w:hanging="426"/>
        <w:rPr>
          <w:rFonts w:eastAsia="Times New Roman" w:cs="Arial"/>
        </w:rPr>
      </w:pPr>
      <w:r w:rsidRPr="000B1C53">
        <w:rPr>
          <w:rFonts w:eastAsia="Times New Roman" w:cs="Arial"/>
        </w:rPr>
        <w:t xml:space="preserve">subdivisions of the dotted </w:t>
      </w:r>
      <w:r w:rsidRPr="000B1C53">
        <w:rPr>
          <w:rFonts w:cs="Arial"/>
        </w:rPr>
        <w:t>crotchet</w:t>
      </w:r>
      <w:r w:rsidRPr="000B1C53">
        <w:rPr>
          <w:rFonts w:eastAsia="Times New Roman" w:cs="Arial"/>
        </w:rPr>
        <w:t xml:space="preserve"> beat in compound metres for dictations, imitations, </w:t>
      </w:r>
      <w:r w:rsidR="004D02B4">
        <w:rPr>
          <w:rFonts w:eastAsia="Times New Roman" w:cs="Arial"/>
        </w:rPr>
        <w:t>call and response</w:t>
      </w:r>
      <w:r w:rsidRPr="000B1C53">
        <w:rPr>
          <w:rFonts w:eastAsia="Times New Roman" w:cs="Arial"/>
        </w:rPr>
        <w:t>s and discrepancies</w:t>
      </w:r>
    </w:p>
    <w:p w:rsidR="000B1C53" w:rsidRPr="00DE3F89" w:rsidRDefault="000B1C53" w:rsidP="00B4050E">
      <w:pPr>
        <w:pStyle w:val="ListItem"/>
        <w:numPr>
          <w:ilvl w:val="0"/>
          <w:numId w:val="0"/>
        </w:numPr>
        <w:spacing w:after="0"/>
        <w:ind w:left="426"/>
        <w:rPr>
          <w:rFonts w:eastAsia="Times New Roman" w:cs="Arial"/>
        </w:rPr>
      </w:pPr>
      <w:r w:rsidRPr="000B1C53">
        <w:rPr>
          <w:noProof/>
        </w:rPr>
        <w:drawing>
          <wp:inline distT="0" distB="0" distL="0" distR="0" wp14:anchorId="035BF336" wp14:editId="798E15FC">
            <wp:extent cx="971550" cy="276225"/>
            <wp:effectExtent l="0" t="0" r="0" b="9525"/>
            <wp:docPr id="88" name="Picture 88"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i ti ti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AEE6DAA" wp14:editId="07F1FC09">
            <wp:extent cx="161925" cy="285750"/>
            <wp:effectExtent l="0" t="0" r="9525" b="0"/>
            <wp:docPr id="89" name="Picture 8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0B1C53">
        <w:rPr>
          <w:noProof/>
        </w:rPr>
        <w:drawing>
          <wp:inline distT="0" distB="0" distL="0" distR="0" wp14:anchorId="695EA09C" wp14:editId="6E447B7A">
            <wp:extent cx="190500" cy="285750"/>
            <wp:effectExtent l="0" t="0" r="0" b="0"/>
            <wp:docPr id="90" name="Picture 9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441EC5B" wp14:editId="001554A0">
            <wp:extent cx="190500" cy="285750"/>
            <wp:effectExtent l="0" t="0" r="0" b="0"/>
            <wp:docPr id="91" name="Picture 9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0B1C53">
        <w:rPr>
          <w:noProof/>
        </w:rPr>
        <w:drawing>
          <wp:inline distT="0" distB="0" distL="0" distR="0" wp14:anchorId="4D5C3160" wp14:editId="64DF1301">
            <wp:extent cx="161925" cy="285750"/>
            <wp:effectExtent l="0" t="0" r="9525" b="0"/>
            <wp:docPr id="92" name="Picture 9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CE900C0" wp14:editId="71CEBB76">
            <wp:extent cx="1181100" cy="276225"/>
            <wp:effectExtent l="0" t="0" r="0" b="9525"/>
            <wp:docPr id="93" name="Picture 93"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ikatikati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22FA856C" wp14:editId="7FDD34C1">
            <wp:extent cx="1066800" cy="276225"/>
            <wp:effectExtent l="0" t="0" r="0" b="9525"/>
            <wp:docPr id="94" name="Picture 94" descr="ti 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i tikatik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643DDCFA" wp14:editId="34534F3E">
            <wp:extent cx="1019175" cy="276225"/>
            <wp:effectExtent l="0" t="0" r="9525" b="9525"/>
            <wp:docPr id="95" name="Picture 95" descr="tika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ikatikati"/>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7B13D0FE" wp14:editId="42458773">
            <wp:extent cx="142875" cy="247650"/>
            <wp:effectExtent l="0" t="0" r="9525" b="0"/>
            <wp:docPr id="96" name="Picture 9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0B1C53">
        <w:rPr>
          <w:noProof/>
        </w:rPr>
        <w:drawing>
          <wp:inline distT="0" distB="0" distL="0" distR="0" wp14:anchorId="006A2544" wp14:editId="0324570E">
            <wp:extent cx="190500" cy="285750"/>
            <wp:effectExtent l="0" t="0" r="0" b="0"/>
            <wp:docPr id="97" name="Picture 97"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00FE7359">
        <w:rPr>
          <w:rFonts w:eastAsia="Times New Roman" w:cs="Times New Roman"/>
        </w:rPr>
        <w:br/>
      </w:r>
      <w:r w:rsidRPr="000B1C53">
        <w:rPr>
          <w:noProof/>
        </w:rPr>
        <w:drawing>
          <wp:inline distT="0" distB="0" distL="0" distR="0" wp14:anchorId="25AF81A8" wp14:editId="590DD0EA">
            <wp:extent cx="190500" cy="285750"/>
            <wp:effectExtent l="0" t="0" r="0" b="0"/>
            <wp:docPr id="98" name="Picture 9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0B1C53">
        <w:rPr>
          <w:noProof/>
        </w:rPr>
        <w:drawing>
          <wp:inline distT="0" distB="0" distL="0" distR="0" wp14:anchorId="410C77BA" wp14:editId="1659EB45">
            <wp:extent cx="142875" cy="247650"/>
            <wp:effectExtent l="0" t="0" r="9525" b="0"/>
            <wp:docPr id="99" name="Picture 99"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159FABF5" wp14:editId="2994874F">
            <wp:extent cx="123825" cy="171450"/>
            <wp:effectExtent l="0" t="0" r="9525" b="0"/>
            <wp:docPr id="100" name="Picture 100"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4217A91B" wp14:editId="20BF4E9F">
            <wp:extent cx="161925" cy="285750"/>
            <wp:effectExtent l="0" t="0" r="9525" b="0"/>
            <wp:docPr id="101" name="Picture 101"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6637ED1F" wp14:editId="0A90A36B">
            <wp:extent cx="123825" cy="171450"/>
            <wp:effectExtent l="0" t="0" r="9525" b="0"/>
            <wp:docPr id="102" name="Picture 102"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69D9FB96" wp14:editId="6A95A0C7">
            <wp:extent cx="542925" cy="276225"/>
            <wp:effectExtent l="0" t="0" r="9525" b="9525"/>
            <wp:docPr id="103" name="Picture 103"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i t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0945D2BB" wp14:editId="56B1FAA4">
            <wp:extent cx="876300" cy="276225"/>
            <wp:effectExtent l="0" t="0" r="0" b="9525"/>
            <wp:docPr id="104" name="Picture 104"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0B1C53">
        <w:rPr>
          <w:noProof/>
        </w:rPr>
        <w:drawing>
          <wp:inline distT="0" distB="0" distL="0" distR="0" wp14:anchorId="04E953F4" wp14:editId="06465A1D">
            <wp:extent cx="123825" cy="171450"/>
            <wp:effectExtent l="0" t="0" r="9525" b="0"/>
            <wp:docPr id="105" name="Picture 10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3FBACED" wp14:editId="7925E83F">
            <wp:extent cx="123825" cy="171450"/>
            <wp:effectExtent l="0" t="0" r="9525" b="0"/>
            <wp:docPr id="106" name="Picture 10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3E4BA529" wp14:editId="770BDB80">
            <wp:extent cx="876300" cy="276225"/>
            <wp:effectExtent l="0" t="0" r="0" b="9525"/>
            <wp:docPr id="107" name="Picture 107"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p w:rsidR="000B1C53" w:rsidRPr="000B1C53" w:rsidRDefault="000B1C53" w:rsidP="004659D7">
      <w:pPr>
        <w:pStyle w:val="ListItem"/>
        <w:spacing w:after="0"/>
        <w:ind w:left="426" w:hanging="426"/>
        <w:rPr>
          <w:rFonts w:cs="Arial"/>
        </w:rPr>
      </w:pPr>
      <w:r w:rsidRPr="000B1C53">
        <w:rPr>
          <w:rFonts w:cs="Arial"/>
        </w:rPr>
        <w:t>anacrusis/upbeat/pick-up</w:t>
      </w:r>
    </w:p>
    <w:p w:rsidR="000B1C53" w:rsidRPr="000B1C53" w:rsidRDefault="000B1C53" w:rsidP="004659D7">
      <w:pPr>
        <w:pStyle w:val="ListItem"/>
        <w:spacing w:after="0"/>
        <w:ind w:left="426" w:hanging="426"/>
        <w:rPr>
          <w:rFonts w:cs="Arial"/>
        </w:rPr>
      </w:pPr>
      <w:r w:rsidRPr="000B1C53">
        <w:rPr>
          <w:rFonts w:cs="Arial"/>
        </w:rPr>
        <w:t>ostinato/riff</w:t>
      </w:r>
    </w:p>
    <w:p w:rsidR="0041550F" w:rsidRPr="000B1C53" w:rsidRDefault="0041550F" w:rsidP="0041550F">
      <w:pPr>
        <w:pStyle w:val="ListItem"/>
        <w:spacing w:after="0"/>
        <w:ind w:left="426" w:hanging="426"/>
        <w:rPr>
          <w:rFonts w:cs="Arial"/>
        </w:rPr>
      </w:pPr>
      <w:r w:rsidRPr="000B1C53">
        <w:rPr>
          <w:rFonts w:cs="Arial"/>
        </w:rPr>
        <w:t>ties</w:t>
      </w:r>
    </w:p>
    <w:p w:rsidR="000B1C53" w:rsidRPr="000B1C53" w:rsidRDefault="000B1C53" w:rsidP="004659D7">
      <w:pPr>
        <w:pStyle w:val="ListItem"/>
        <w:spacing w:after="0"/>
        <w:ind w:left="426" w:hanging="426"/>
        <w:rPr>
          <w:rFonts w:cs="Arial"/>
        </w:rPr>
      </w:pPr>
      <w:r w:rsidRPr="000B1C53">
        <w:rPr>
          <w:rFonts w:cs="Arial"/>
        </w:rPr>
        <w:t>syncopation</w:t>
      </w:r>
    </w:p>
    <w:p w:rsidR="000B1C53" w:rsidRPr="000B1C53" w:rsidRDefault="000B1C53" w:rsidP="004659D7">
      <w:pPr>
        <w:pStyle w:val="ListItem"/>
        <w:spacing w:after="0"/>
        <w:ind w:left="426" w:hanging="426"/>
        <w:rPr>
          <w:rFonts w:cs="Arial"/>
        </w:rPr>
      </w:pPr>
      <w:r w:rsidRPr="000B1C53">
        <w:rPr>
          <w:rFonts w:cs="Arial"/>
        </w:rPr>
        <w:t>correct grouping of rhythms and rests within the bar</w:t>
      </w:r>
    </w:p>
    <w:p w:rsidR="000B1C53" w:rsidRPr="000B1C53" w:rsidRDefault="00B4050E" w:rsidP="004659D7">
      <w:pPr>
        <w:pStyle w:val="ListItem"/>
        <w:spacing w:after="0"/>
        <w:ind w:left="426" w:hanging="426"/>
        <w:rPr>
          <w:rFonts w:cs="Arial"/>
        </w:rPr>
      </w:pPr>
      <w:r>
        <w:rPr>
          <w:rFonts w:cs="Arial"/>
        </w:rPr>
        <w:t>rhythmic dictation</w:t>
      </w:r>
    </w:p>
    <w:p w:rsidR="000B1C53" w:rsidRPr="00286E89" w:rsidRDefault="00286E89" w:rsidP="00286E8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up to 8 bars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 xml:space="preserve">rhythmic </w:t>
      </w:r>
      <w:r w:rsidRPr="000B1C53">
        <w:rPr>
          <w:rFonts w:cs="Arial"/>
        </w:rPr>
        <w:t>discrepancies</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rhythm (including time signature)</w:t>
      </w:r>
    </w:p>
    <w:p w:rsidR="000B1C53" w:rsidRPr="00E86478" w:rsidRDefault="000B1C53" w:rsidP="00E86478">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rPr>
      </w:pPr>
      <w:proofErr w:type="gramStart"/>
      <w:r w:rsidRPr="00E86478">
        <w:rPr>
          <w:rFonts w:ascii="Calibri" w:hAnsi="Calibri" w:cs="Arial"/>
        </w:rPr>
        <w:t>at</w:t>
      </w:r>
      <w:proofErr w:type="gramEnd"/>
      <w:r w:rsidRPr="00E86478">
        <w:rPr>
          <w:rFonts w:ascii="Calibri" w:hAnsi="Calibri" w:cs="Arial"/>
        </w:rPr>
        <w:t xml:space="preserve"> </w:t>
      </w:r>
      <w:r w:rsidRPr="00E86478">
        <w:rPr>
          <w:rFonts w:ascii="Calibri" w:hAnsi="Calibri" w:cs="Arial"/>
          <w:szCs w:val="22"/>
        </w:rPr>
        <w:t>least</w:t>
      </w:r>
      <w:r w:rsidRPr="00E86478">
        <w:rPr>
          <w:rFonts w:ascii="Calibri" w:hAnsi="Calibri" w:cs="Arial"/>
        </w:rPr>
        <w:t xml:space="preserve"> two rhythmic discrepan</w:t>
      </w:r>
      <w:r w:rsidR="00B25F86" w:rsidRPr="00E86478">
        <w:rPr>
          <w:rFonts w:ascii="Calibri" w:hAnsi="Calibri" w:cs="Arial"/>
        </w:rPr>
        <w:t>cies in a short musical example</w:t>
      </w:r>
      <w:r w:rsidR="00E86478" w:rsidRPr="00E86478">
        <w:rPr>
          <w:rFonts w:ascii="Calibri" w:hAnsi="Calibri" w:cs="Arial"/>
        </w:rPr>
        <w:t>.</w:t>
      </w:r>
    </w:p>
    <w:p w:rsidR="000B1C53" w:rsidRPr="005B227A" w:rsidRDefault="000B1C53" w:rsidP="005B227A">
      <w:pPr>
        <w:pStyle w:val="Paragraph"/>
        <w:rPr>
          <w:b/>
          <w:caps/>
        </w:rPr>
      </w:pPr>
      <w:r>
        <w:rPr>
          <w:b/>
        </w:rPr>
        <w:t xml:space="preserve">Pitch – </w:t>
      </w:r>
      <w:r w:rsidRPr="000B1C53">
        <w:rPr>
          <w:b/>
        </w:rPr>
        <w:t>melody, harmony and tonality</w:t>
      </w:r>
    </w:p>
    <w:p w:rsidR="000B1C53" w:rsidRDefault="000B1C53" w:rsidP="004659D7">
      <w:pPr>
        <w:pStyle w:val="ListItem"/>
        <w:spacing w:after="0"/>
        <w:ind w:left="426" w:hanging="426"/>
        <w:rPr>
          <w:rFonts w:eastAsia="Times New Roman" w:cs="Arial"/>
        </w:rPr>
      </w:pPr>
      <w:r w:rsidRPr="000B1C53">
        <w:rPr>
          <w:rFonts w:eastAsia="Times New Roman" w:cs="Arial"/>
        </w:rPr>
        <w:t>scales</w:t>
      </w:r>
    </w:p>
    <w:p w:rsidR="00286E89" w:rsidRPr="00286E89" w:rsidRDefault="00286E89" w:rsidP="00286E8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286E89">
        <w:rPr>
          <w:rFonts w:ascii="Calibri" w:hAnsi="Calibri" w:cs="Arial"/>
          <w:szCs w:val="22"/>
        </w:rPr>
        <w:t>treble and bass clef, ascending and descending</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key signatures up to</w:t>
      </w:r>
      <w:r w:rsidR="00865283">
        <w:rPr>
          <w:rFonts w:ascii="Calibri" w:hAnsi="Calibri" w:cs="Arial"/>
          <w:szCs w:val="22"/>
        </w:rPr>
        <w:t xml:space="preserve"> </w:t>
      </w:r>
      <w:r w:rsidRPr="00B25F86">
        <w:rPr>
          <w:rFonts w:ascii="Calibri" w:hAnsi="Calibri" w:cs="Arial"/>
          <w:szCs w:val="22"/>
        </w:rPr>
        <w:t>two sharps and two flats</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major pentatonic, minor pentatonic, major, natural minor, harmonic minor, melodic minor, chromatic</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intervals</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diatonic, melodic</w:t>
      </w:r>
      <w:r w:rsidR="00286E89">
        <w:rPr>
          <w:rFonts w:ascii="Calibri" w:hAnsi="Calibri" w:cs="Arial"/>
          <w:szCs w:val="22"/>
        </w:rPr>
        <w:t xml:space="preserve"> and harmonic</w:t>
      </w:r>
      <w:r w:rsidRPr="00B25F86">
        <w:rPr>
          <w:rFonts w:ascii="Calibri" w:hAnsi="Calibri" w:cs="Arial"/>
          <w:szCs w:val="22"/>
        </w:rPr>
        <w:t>, ascending and descending, within an octave</w:t>
      </w:r>
    </w:p>
    <w:p w:rsidR="000B1C53" w:rsidRPr="00B25F86" w:rsidRDefault="000B1C53" w:rsidP="00C861C9">
      <w:pPr>
        <w:numPr>
          <w:ilvl w:val="0"/>
          <w:numId w:val="4"/>
        </w:numPr>
        <w:tabs>
          <w:tab w:val="clear" w:pos="720"/>
          <w:tab w:val="num" w:pos="607"/>
          <w:tab w:val="num" w:pos="993"/>
        </w:tabs>
        <w:spacing w:after="0" w:line="276" w:lineRule="auto"/>
        <w:ind w:left="993" w:hanging="284"/>
        <w:rPr>
          <w:rFonts w:cs="Arial"/>
        </w:rPr>
      </w:pPr>
      <w:r w:rsidRPr="00B25F86">
        <w:rPr>
          <w:rFonts w:cs="Arial"/>
        </w:rPr>
        <w:t>major, minor, perfect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melodic dictation</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 xml:space="preserve">up to </w:t>
      </w:r>
      <w:r w:rsidR="00286E89">
        <w:rPr>
          <w:rFonts w:ascii="Calibri" w:hAnsi="Calibri" w:cs="Arial"/>
          <w:szCs w:val="22"/>
        </w:rPr>
        <w:t>8</w:t>
      </w:r>
      <w:r w:rsidRPr="00B25F86">
        <w:rPr>
          <w:rFonts w:ascii="Calibri" w:hAnsi="Calibri" w:cs="Arial"/>
          <w:szCs w:val="22"/>
        </w:rPr>
        <w:t xml:space="preserve"> bars, in treble </w:t>
      </w:r>
      <w:r w:rsidR="00286E89">
        <w:rPr>
          <w:rFonts w:ascii="Calibri" w:hAnsi="Calibri" w:cs="Arial"/>
          <w:szCs w:val="22"/>
        </w:rPr>
        <w:t xml:space="preserve">and bass </w:t>
      </w:r>
      <w:r w:rsidRPr="00B25F86">
        <w:rPr>
          <w:rFonts w:ascii="Calibri" w:hAnsi="Calibri" w:cs="Arial"/>
          <w:szCs w:val="22"/>
        </w:rPr>
        <w:t>clef, starti</w:t>
      </w:r>
      <w:r w:rsidR="00B12805">
        <w:rPr>
          <w:rFonts w:ascii="Calibri" w:hAnsi="Calibri" w:cs="Arial"/>
          <w:szCs w:val="22"/>
        </w:rPr>
        <w:t>ng note and rhythm may be given</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key signatures up to two sharps and two flats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pitch discrepancies</w:t>
      </w:r>
    </w:p>
    <w:p w:rsidR="00127383" w:rsidRPr="00B12805" w:rsidRDefault="000B1C53" w:rsidP="00127383">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at least two pitch discrepancies in a short musical example</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tonal qualities</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specific to scales listed</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modulation</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to the relative major or minor</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to the dominant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chords</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key signatures up to two sharps and two flats in major and minor keys</w:t>
      </w:r>
    </w:p>
    <w:p w:rsidR="000B1C53" w:rsidRPr="00B25F86" w:rsidRDefault="0000055C"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root position</w:t>
      </w:r>
    </w:p>
    <w:p w:rsidR="000B1C53" w:rsidRPr="00B25F86" w:rsidRDefault="000B1C53" w:rsidP="00C861C9">
      <w:pPr>
        <w:numPr>
          <w:ilvl w:val="0"/>
          <w:numId w:val="4"/>
        </w:numPr>
        <w:tabs>
          <w:tab w:val="clear" w:pos="720"/>
          <w:tab w:val="num" w:pos="607"/>
          <w:tab w:val="num" w:pos="993"/>
        </w:tabs>
        <w:spacing w:after="0" w:line="276" w:lineRule="auto"/>
        <w:ind w:left="993" w:hanging="284"/>
        <w:rPr>
          <w:rFonts w:cs="Arial"/>
        </w:rPr>
      </w:pPr>
      <w:r w:rsidRPr="00B25F86">
        <w:rPr>
          <w:rFonts w:cs="Arial"/>
        </w:rPr>
        <w:t>major, minor, diminished, augmented, dominant 7</w:t>
      </w:r>
      <w:r w:rsidRPr="00B25F86">
        <w:rPr>
          <w:rFonts w:cs="Arial"/>
          <w:vertAlign w:val="superscript"/>
        </w:rPr>
        <w:t>th</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primary triads</w:t>
      </w:r>
    </w:p>
    <w:p w:rsidR="000B1C53" w:rsidRPr="00B25F86" w:rsidRDefault="000B1C53" w:rsidP="00C861C9">
      <w:pPr>
        <w:numPr>
          <w:ilvl w:val="0"/>
          <w:numId w:val="4"/>
        </w:numPr>
        <w:tabs>
          <w:tab w:val="clear" w:pos="720"/>
          <w:tab w:val="num" w:pos="607"/>
          <w:tab w:val="num" w:pos="993"/>
        </w:tabs>
        <w:spacing w:after="0" w:line="276" w:lineRule="auto"/>
        <w:ind w:left="993" w:hanging="284"/>
        <w:rPr>
          <w:rFonts w:cs="Arial"/>
        </w:rPr>
      </w:pPr>
      <w:r w:rsidRPr="00B25F86">
        <w:rPr>
          <w:rFonts w:cs="Arial"/>
        </w:rPr>
        <w:t>root position</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secondary triads</w:t>
      </w:r>
    </w:p>
    <w:p w:rsidR="000B1C53" w:rsidRPr="00B25F86" w:rsidRDefault="000B1C53" w:rsidP="00C861C9">
      <w:pPr>
        <w:numPr>
          <w:ilvl w:val="0"/>
          <w:numId w:val="4"/>
        </w:numPr>
        <w:tabs>
          <w:tab w:val="clear" w:pos="720"/>
          <w:tab w:val="num" w:pos="607"/>
          <w:tab w:val="num" w:pos="993"/>
        </w:tabs>
        <w:spacing w:after="0" w:line="276" w:lineRule="auto"/>
        <w:ind w:left="993" w:hanging="284"/>
        <w:rPr>
          <w:rFonts w:cs="Arial"/>
        </w:rPr>
      </w:pPr>
      <w:r w:rsidRPr="00B25F86">
        <w:rPr>
          <w:rFonts w:cs="Arial"/>
        </w:rPr>
        <w:t>root position</w:t>
      </w:r>
    </w:p>
    <w:p w:rsidR="000B1C53" w:rsidRPr="00B25F86" w:rsidRDefault="000B1C53" w:rsidP="00C861C9">
      <w:pPr>
        <w:numPr>
          <w:ilvl w:val="0"/>
          <w:numId w:val="4"/>
        </w:numPr>
        <w:tabs>
          <w:tab w:val="clear" w:pos="720"/>
          <w:tab w:val="num" w:pos="607"/>
          <w:tab w:val="num" w:pos="993"/>
        </w:tabs>
        <w:spacing w:after="0" w:line="276" w:lineRule="auto"/>
        <w:ind w:left="993" w:hanging="284"/>
        <w:rPr>
          <w:rFonts w:cs="Arial"/>
        </w:rPr>
      </w:pPr>
      <w:r w:rsidRPr="00854B1A">
        <w:rPr>
          <w:rFonts w:ascii="Times New Roman" w:hAnsi="Times New Roman" w:cs="Arial"/>
        </w:rPr>
        <w:t>ii</w:t>
      </w:r>
      <w:r w:rsidRPr="00B25F86">
        <w:rPr>
          <w:rFonts w:cs="Arial"/>
        </w:rPr>
        <w:t xml:space="preserve"> and </w:t>
      </w:r>
      <w:r w:rsidRPr="00854B1A">
        <w:rPr>
          <w:rFonts w:ascii="Times New Roman" w:hAnsi="Times New Roman" w:cs="Arial"/>
        </w:rPr>
        <w:t>vi</w:t>
      </w:r>
      <w:r w:rsidRPr="00B25F86">
        <w:rPr>
          <w:rFonts w:cs="Arial"/>
        </w:rPr>
        <w:t xml:space="preserve"> in major keys</w:t>
      </w:r>
    </w:p>
    <w:p w:rsidR="000B1C53" w:rsidRPr="000B1C53" w:rsidRDefault="0000055C" w:rsidP="004659D7">
      <w:pPr>
        <w:pStyle w:val="ListItem"/>
        <w:spacing w:after="0"/>
        <w:ind w:left="426" w:hanging="426"/>
        <w:rPr>
          <w:rFonts w:eastAsia="Times New Roman" w:cs="Arial"/>
        </w:rPr>
      </w:pPr>
      <w:r>
        <w:rPr>
          <w:rFonts w:eastAsia="Times New Roman" w:cs="Arial"/>
        </w:rPr>
        <w:t>chord progressions</w:t>
      </w:r>
    </w:p>
    <w:p w:rsidR="000B1C53" w:rsidRPr="0000055C" w:rsidRDefault="009E384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00055C">
        <w:rPr>
          <w:rFonts w:ascii="Calibri" w:hAnsi="Calibri" w:cs="Arial"/>
          <w:szCs w:val="22"/>
        </w:rPr>
        <w:t>4–</w:t>
      </w:r>
      <w:r w:rsidR="00286E89" w:rsidRPr="0000055C">
        <w:rPr>
          <w:rFonts w:ascii="Calibri" w:hAnsi="Calibri" w:cs="Arial"/>
          <w:szCs w:val="22"/>
        </w:rPr>
        <w:t>8 bars</w:t>
      </w:r>
      <w:r w:rsidR="000B1C53" w:rsidRPr="0000055C">
        <w:rPr>
          <w:rFonts w:ascii="Calibri" w:hAnsi="Calibri" w:cs="Arial"/>
          <w:szCs w:val="22"/>
        </w:rPr>
        <w:t>, key signatures up to two sharps and flats</w:t>
      </w:r>
    </w:p>
    <w:p w:rsidR="000B1C53" w:rsidRPr="0000055C"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00055C">
        <w:rPr>
          <w:rFonts w:ascii="Calibri" w:hAnsi="Calibri" w:cs="Arial"/>
          <w:szCs w:val="22"/>
        </w:rPr>
        <w:t>Roman numerals and chord names where appropriate</w:t>
      </w:r>
    </w:p>
    <w:p w:rsidR="000B1C53" w:rsidRPr="0000055C" w:rsidRDefault="000B1C53" w:rsidP="00C861C9">
      <w:pPr>
        <w:numPr>
          <w:ilvl w:val="0"/>
          <w:numId w:val="4"/>
        </w:numPr>
        <w:tabs>
          <w:tab w:val="clear" w:pos="720"/>
          <w:tab w:val="num" w:pos="607"/>
          <w:tab w:val="num" w:pos="993"/>
        </w:tabs>
        <w:spacing w:after="0" w:line="276" w:lineRule="auto"/>
        <w:ind w:left="993" w:hanging="284"/>
        <w:rPr>
          <w:rFonts w:cs="Arial"/>
        </w:rPr>
      </w:pPr>
      <w:r w:rsidRPr="0000055C">
        <w:rPr>
          <w:rFonts w:cs="Arial"/>
        </w:rPr>
        <w:t>Roman numerals</w:t>
      </w:r>
    </w:p>
    <w:p w:rsidR="000B1C53" w:rsidRPr="0000055C" w:rsidRDefault="000B1C53" w:rsidP="00C861C9">
      <w:pPr>
        <w:pStyle w:val="csbullet"/>
        <w:numPr>
          <w:ilvl w:val="0"/>
          <w:numId w:val="7"/>
        </w:numPr>
        <w:tabs>
          <w:tab w:val="clear" w:pos="-851"/>
          <w:tab w:val="clear" w:pos="530"/>
        </w:tabs>
        <w:spacing w:before="0" w:after="0" w:line="240" w:lineRule="auto"/>
        <w:ind w:left="1276" w:hanging="283"/>
        <w:rPr>
          <w:rFonts w:ascii="Calibri" w:hAnsi="Calibri" w:cs="Arial"/>
        </w:rPr>
      </w:pPr>
      <w:r w:rsidRPr="0000055C">
        <w:rPr>
          <w:rFonts w:ascii="Calibri" w:hAnsi="Calibri" w:cs="Arial"/>
          <w:szCs w:val="22"/>
        </w:rPr>
        <w:t>major</w:t>
      </w:r>
      <w:r w:rsidRPr="0000055C">
        <w:rPr>
          <w:rFonts w:ascii="Calibri" w:hAnsi="Calibri" w:cs="Arial"/>
        </w:rPr>
        <w:t xml:space="preserve">: </w:t>
      </w:r>
      <w:r w:rsidRPr="0000055C">
        <w:rPr>
          <w:rFonts w:ascii="Calibri" w:hAnsi="Calibri"/>
        </w:rPr>
        <w:t>I, ii, IV, V, V</w:t>
      </w:r>
      <w:r w:rsidRPr="0000055C">
        <w:rPr>
          <w:rFonts w:ascii="Calibri" w:hAnsi="Calibri"/>
          <w:vertAlign w:val="superscript"/>
        </w:rPr>
        <w:t xml:space="preserve">7 </w:t>
      </w:r>
      <w:r w:rsidRPr="0000055C">
        <w:rPr>
          <w:rFonts w:ascii="Calibri" w:hAnsi="Calibri" w:cs="Arial"/>
          <w:noProof/>
          <w:lang w:eastAsia="en-AU"/>
        </w:rPr>
        <w:t>and</w:t>
      </w:r>
      <w:r w:rsidRPr="0000055C">
        <w:rPr>
          <w:rFonts w:ascii="Calibri" w:hAnsi="Calibri"/>
        </w:rPr>
        <w:t xml:space="preserve"> </w:t>
      </w:r>
      <w:r w:rsidR="000E68C0" w:rsidRPr="0000055C">
        <w:rPr>
          <w:rFonts w:ascii="Calibri" w:hAnsi="Calibri"/>
        </w:rPr>
        <w:t>vi</w:t>
      </w:r>
    </w:p>
    <w:p w:rsidR="000B1C53" w:rsidRPr="0000055C" w:rsidRDefault="000B1C53" w:rsidP="00C861C9">
      <w:pPr>
        <w:pStyle w:val="csbullet"/>
        <w:numPr>
          <w:ilvl w:val="0"/>
          <w:numId w:val="7"/>
        </w:numPr>
        <w:tabs>
          <w:tab w:val="clear" w:pos="-851"/>
          <w:tab w:val="clear" w:pos="530"/>
        </w:tabs>
        <w:spacing w:before="0" w:after="0" w:line="240" w:lineRule="auto"/>
        <w:ind w:left="1276" w:hanging="283"/>
        <w:rPr>
          <w:rFonts w:ascii="Calibri" w:hAnsi="Calibri" w:cs="Arial"/>
        </w:rPr>
      </w:pPr>
      <w:r w:rsidRPr="0000055C">
        <w:rPr>
          <w:rFonts w:ascii="Calibri" w:hAnsi="Calibri" w:cs="Arial"/>
          <w:szCs w:val="22"/>
        </w:rPr>
        <w:t>minor</w:t>
      </w:r>
      <w:r w:rsidRPr="0000055C">
        <w:rPr>
          <w:rFonts w:ascii="Calibri" w:hAnsi="Calibri" w:cs="Arial"/>
        </w:rPr>
        <w:t>:</w:t>
      </w:r>
      <w:r w:rsidRPr="0000055C">
        <w:rPr>
          <w:rFonts w:ascii="Calibri" w:hAnsi="Calibri"/>
        </w:rPr>
        <w:t xml:space="preserve"> </w:t>
      </w:r>
      <w:proofErr w:type="spellStart"/>
      <w:r w:rsidRPr="0000055C">
        <w:rPr>
          <w:rFonts w:ascii="Calibri" w:hAnsi="Calibri"/>
        </w:rPr>
        <w:t>i</w:t>
      </w:r>
      <w:proofErr w:type="spellEnd"/>
      <w:r w:rsidRPr="0000055C">
        <w:rPr>
          <w:rFonts w:ascii="Calibri" w:hAnsi="Calibri"/>
        </w:rPr>
        <w:t>, iv,</w:t>
      </w:r>
      <w:r w:rsidR="00FE7359" w:rsidRPr="0000055C">
        <w:rPr>
          <w:rFonts w:ascii="Calibri" w:hAnsi="Calibri"/>
        </w:rPr>
        <w:t xml:space="preserve"> V, </w:t>
      </w:r>
      <w:r w:rsidRPr="0000055C">
        <w:rPr>
          <w:rFonts w:ascii="Calibri" w:hAnsi="Calibri"/>
        </w:rPr>
        <w:t>V</w:t>
      </w:r>
      <w:r w:rsidRPr="0000055C">
        <w:rPr>
          <w:rFonts w:ascii="Calibri" w:hAnsi="Calibri"/>
          <w:vertAlign w:val="superscript"/>
        </w:rPr>
        <w:t>7</w:t>
      </w:r>
      <w:r w:rsidR="00FE7359" w:rsidRPr="0000055C">
        <w:rPr>
          <w:rFonts w:ascii="Calibri" w:hAnsi="Calibri"/>
          <w:vertAlign w:val="superscript"/>
        </w:rPr>
        <w:t xml:space="preserve"> </w:t>
      </w:r>
      <w:r w:rsidR="00FE7359" w:rsidRPr="0000055C">
        <w:rPr>
          <w:rFonts w:ascii="Calibri" w:hAnsi="Calibri"/>
        </w:rPr>
        <w:t>and VI</w:t>
      </w:r>
    </w:p>
    <w:p w:rsidR="000B1C53" w:rsidRPr="0000055C" w:rsidRDefault="000B1C53" w:rsidP="00C861C9">
      <w:pPr>
        <w:numPr>
          <w:ilvl w:val="0"/>
          <w:numId w:val="4"/>
        </w:numPr>
        <w:tabs>
          <w:tab w:val="clear" w:pos="720"/>
          <w:tab w:val="num" w:pos="607"/>
          <w:tab w:val="num" w:pos="993"/>
        </w:tabs>
        <w:spacing w:after="0" w:line="276" w:lineRule="auto"/>
        <w:ind w:left="993" w:hanging="284"/>
        <w:rPr>
          <w:rFonts w:cs="Arial"/>
        </w:rPr>
      </w:pPr>
      <w:r w:rsidRPr="0000055C">
        <w:rPr>
          <w:rFonts w:cs="Arial"/>
        </w:rPr>
        <w:t>chord names (as shown in C tonalities)</w:t>
      </w:r>
    </w:p>
    <w:p w:rsidR="000B1C53" w:rsidRPr="0000055C" w:rsidRDefault="000B1C53" w:rsidP="00C861C9">
      <w:pPr>
        <w:pStyle w:val="csbullet"/>
        <w:numPr>
          <w:ilvl w:val="0"/>
          <w:numId w:val="7"/>
        </w:numPr>
        <w:tabs>
          <w:tab w:val="clear" w:pos="-851"/>
          <w:tab w:val="clear" w:pos="530"/>
        </w:tabs>
        <w:spacing w:before="0" w:after="0" w:line="240" w:lineRule="auto"/>
        <w:ind w:left="1276" w:hanging="283"/>
        <w:rPr>
          <w:rFonts w:ascii="Calibri" w:hAnsi="Calibri" w:cs="Calibri"/>
        </w:rPr>
      </w:pPr>
      <w:r w:rsidRPr="0000055C">
        <w:rPr>
          <w:rFonts w:ascii="Calibri" w:hAnsi="Calibri" w:cs="Calibri"/>
          <w:szCs w:val="22"/>
        </w:rPr>
        <w:t>major</w:t>
      </w:r>
      <w:r w:rsidRPr="0000055C">
        <w:rPr>
          <w:rFonts w:ascii="Calibri" w:hAnsi="Calibri" w:cs="Calibri"/>
        </w:rPr>
        <w:t>: C, F, G, G</w:t>
      </w:r>
      <w:r w:rsidRPr="0000055C">
        <w:rPr>
          <w:rFonts w:ascii="Calibri" w:hAnsi="Calibri" w:cs="Calibri"/>
          <w:vertAlign w:val="superscript"/>
        </w:rPr>
        <w:t>7</w:t>
      </w:r>
      <w:r w:rsidRPr="0000055C">
        <w:rPr>
          <w:rFonts w:ascii="Calibri" w:hAnsi="Calibri" w:cs="Calibri"/>
        </w:rPr>
        <w:t xml:space="preserve"> and A</w:t>
      </w:r>
      <w:r w:rsidR="000E68C0" w:rsidRPr="0000055C">
        <w:rPr>
          <w:rFonts w:ascii="Calibri" w:hAnsi="Calibri" w:cs="Calibri"/>
        </w:rPr>
        <w:t>m</w:t>
      </w:r>
    </w:p>
    <w:p w:rsidR="000B1C53" w:rsidRPr="0000055C" w:rsidRDefault="000B1C53" w:rsidP="00C861C9">
      <w:pPr>
        <w:pStyle w:val="csbullet"/>
        <w:numPr>
          <w:ilvl w:val="0"/>
          <w:numId w:val="7"/>
        </w:numPr>
        <w:tabs>
          <w:tab w:val="clear" w:pos="-851"/>
          <w:tab w:val="clear" w:pos="530"/>
        </w:tabs>
        <w:spacing w:before="0" w:after="0" w:line="240" w:lineRule="auto"/>
        <w:ind w:left="1276" w:hanging="283"/>
        <w:rPr>
          <w:rFonts w:ascii="Calibri" w:hAnsi="Calibri" w:cs="Calibri"/>
        </w:rPr>
      </w:pPr>
      <w:r w:rsidRPr="0000055C">
        <w:rPr>
          <w:rFonts w:ascii="Calibri" w:hAnsi="Calibri" w:cs="Calibri"/>
          <w:szCs w:val="22"/>
        </w:rPr>
        <w:t>minor</w:t>
      </w:r>
      <w:r w:rsidRPr="0000055C">
        <w:rPr>
          <w:rFonts w:ascii="Calibri" w:hAnsi="Calibri" w:cs="Calibri"/>
        </w:rPr>
        <w:t xml:space="preserve">: Am, </w:t>
      </w:r>
      <w:proofErr w:type="spellStart"/>
      <w:r w:rsidRPr="0000055C">
        <w:rPr>
          <w:rFonts w:ascii="Calibri" w:hAnsi="Calibri" w:cs="Calibri"/>
        </w:rPr>
        <w:t>Dm</w:t>
      </w:r>
      <w:proofErr w:type="spellEnd"/>
      <w:r w:rsidRPr="0000055C">
        <w:rPr>
          <w:rFonts w:ascii="Calibri" w:hAnsi="Calibri" w:cs="Calibri"/>
        </w:rPr>
        <w:t>, E, E</w:t>
      </w:r>
      <w:r w:rsidRPr="0000055C">
        <w:rPr>
          <w:rFonts w:ascii="Calibri" w:hAnsi="Calibri" w:cs="Calibri"/>
          <w:vertAlign w:val="superscript"/>
        </w:rPr>
        <w:t>7</w:t>
      </w:r>
      <w:r w:rsidRPr="0000055C">
        <w:rPr>
          <w:rFonts w:ascii="Calibri" w:hAnsi="Calibri" w:cs="Calibri"/>
        </w:rPr>
        <w:t xml:space="preserve"> and F</w:t>
      </w:r>
    </w:p>
    <w:p w:rsidR="000B1C53" w:rsidRPr="0000055C" w:rsidRDefault="000B1C53" w:rsidP="004659D7">
      <w:pPr>
        <w:pStyle w:val="ListItem"/>
        <w:spacing w:after="0"/>
        <w:ind w:left="426" w:hanging="426"/>
        <w:rPr>
          <w:rFonts w:eastAsia="Times New Roman" w:cs="Arial"/>
        </w:rPr>
      </w:pPr>
      <w:r w:rsidRPr="0000055C">
        <w:rPr>
          <w:rFonts w:eastAsia="Times New Roman" w:cs="Arial"/>
        </w:rPr>
        <w:t>cadences as appropriate to context</w:t>
      </w:r>
    </w:p>
    <w:p w:rsidR="000B1C53" w:rsidRPr="0000055C"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rPr>
      </w:pPr>
      <w:proofErr w:type="gramStart"/>
      <w:r w:rsidRPr="0000055C">
        <w:rPr>
          <w:rFonts w:ascii="Calibri" w:hAnsi="Calibri" w:cs="Arial"/>
          <w:szCs w:val="22"/>
        </w:rPr>
        <w:t>perfect</w:t>
      </w:r>
      <w:proofErr w:type="gramEnd"/>
      <w:r w:rsidRPr="0000055C">
        <w:rPr>
          <w:rFonts w:ascii="Calibri" w:hAnsi="Calibri" w:cs="Arial"/>
        </w:rPr>
        <w:t xml:space="preserve"> (</w:t>
      </w:r>
      <w:r w:rsidRPr="0000055C">
        <w:rPr>
          <w:rFonts w:ascii="Calibri" w:hAnsi="Calibri"/>
        </w:rPr>
        <w:t>V-I</w:t>
      </w:r>
      <w:r w:rsidRPr="0000055C">
        <w:rPr>
          <w:rFonts w:ascii="Calibri" w:hAnsi="Calibri" w:cs="Arial"/>
        </w:rPr>
        <w:t>)</w:t>
      </w:r>
      <w:r w:rsidR="00FD3CFC" w:rsidRPr="0000055C">
        <w:rPr>
          <w:rFonts w:ascii="Calibri" w:hAnsi="Calibri" w:cs="Arial"/>
        </w:rPr>
        <w:t xml:space="preserve">, plagal </w:t>
      </w:r>
      <w:r w:rsidRPr="0000055C">
        <w:rPr>
          <w:rFonts w:ascii="Calibri" w:hAnsi="Calibri" w:cs="Arial"/>
        </w:rPr>
        <w:t>(</w:t>
      </w:r>
      <w:r w:rsidRPr="0000055C">
        <w:rPr>
          <w:rFonts w:ascii="Calibri" w:hAnsi="Calibri"/>
        </w:rPr>
        <w:t>IV-I</w:t>
      </w:r>
      <w:r w:rsidRPr="0000055C">
        <w:rPr>
          <w:rFonts w:ascii="Calibri" w:hAnsi="Calibri" w:cs="Arial"/>
        </w:rPr>
        <w:t xml:space="preserve">), </w:t>
      </w:r>
      <w:r w:rsidRPr="0000055C">
        <w:rPr>
          <w:rFonts w:ascii="Calibri" w:hAnsi="Calibri" w:cs="Calibri"/>
        </w:rPr>
        <w:t>interrupted</w:t>
      </w:r>
      <w:r w:rsidRPr="0000055C">
        <w:rPr>
          <w:rFonts w:ascii="Calibri" w:hAnsi="Calibri" w:cs="Arial"/>
        </w:rPr>
        <w:t xml:space="preserve"> (</w:t>
      </w:r>
      <w:r w:rsidRPr="0000055C">
        <w:rPr>
          <w:rFonts w:ascii="Calibri" w:hAnsi="Calibri"/>
        </w:rPr>
        <w:t>V</w:t>
      </w:r>
      <w:r w:rsidRPr="0000055C">
        <w:rPr>
          <w:rFonts w:ascii="Calibri" w:hAnsi="Calibri" w:cs="Arial"/>
        </w:rPr>
        <w:t xml:space="preserve">-vi), </w:t>
      </w:r>
      <w:r w:rsidRPr="0000055C">
        <w:rPr>
          <w:rFonts w:ascii="Calibri" w:hAnsi="Calibri" w:cs="Calibri"/>
        </w:rPr>
        <w:t>imperfect</w:t>
      </w:r>
      <w:r w:rsidRPr="0000055C">
        <w:rPr>
          <w:rFonts w:ascii="Calibri" w:hAnsi="Calibri" w:cs="Arial"/>
        </w:rPr>
        <w:t xml:space="preserve"> (</w:t>
      </w:r>
      <w:r w:rsidRPr="0000055C">
        <w:rPr>
          <w:rFonts w:ascii="Calibri" w:hAnsi="Calibri"/>
        </w:rPr>
        <w:t>I-V</w:t>
      </w:r>
      <w:r w:rsidRPr="0000055C">
        <w:rPr>
          <w:rFonts w:ascii="Calibri" w:hAnsi="Calibri" w:cs="Arial"/>
        </w:rPr>
        <w:t>)</w:t>
      </w:r>
      <w:r w:rsidR="00E86478" w:rsidRPr="0000055C">
        <w:rPr>
          <w:rFonts w:ascii="Calibri" w:hAnsi="Calibri" w:cs="Arial"/>
        </w:rPr>
        <w:t>.</w:t>
      </w:r>
    </w:p>
    <w:p w:rsidR="000B1C53" w:rsidRPr="000B1C53" w:rsidRDefault="000B1C53" w:rsidP="00FA7EEC">
      <w:pPr>
        <w:pStyle w:val="Heading4"/>
      </w:pPr>
      <w:r w:rsidRPr="000B1C53">
        <w:t>Tempo</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tempo </w:t>
      </w:r>
      <w:r w:rsidR="00080B4B">
        <w:rPr>
          <w:rFonts w:eastAsia="Times New Roman" w:cs="Arial"/>
        </w:rPr>
        <w:t>(to be used in conjunction with context-specific terminology)</w:t>
      </w:r>
    </w:p>
    <w:p w:rsidR="000E68C0" w:rsidRPr="000E68C0" w:rsidRDefault="000E68C0"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0E68C0">
        <w:rPr>
          <w:rFonts w:ascii="Calibri" w:hAnsi="Calibri" w:cs="Arial"/>
          <w:szCs w:val="22"/>
        </w:rPr>
        <w:t>fast (</w:t>
      </w:r>
      <w:r w:rsidRPr="000E68C0">
        <w:rPr>
          <w:rFonts w:ascii="Calibri" w:hAnsi="Calibri" w:cs="Arial"/>
          <w:i/>
          <w:szCs w:val="22"/>
        </w:rPr>
        <w:t>allegro</w:t>
      </w:r>
      <w:r w:rsidRPr="000E68C0">
        <w:rPr>
          <w:rFonts w:ascii="Calibri" w:hAnsi="Calibri" w:cs="Arial"/>
          <w:szCs w:val="22"/>
        </w:rPr>
        <w:t>), moderate (</w:t>
      </w:r>
      <w:r w:rsidRPr="000E68C0">
        <w:rPr>
          <w:rFonts w:ascii="Calibri" w:hAnsi="Calibri" w:cs="Arial"/>
          <w:i/>
          <w:szCs w:val="22"/>
        </w:rPr>
        <w:t>moderato</w:t>
      </w:r>
      <w:r w:rsidRPr="000E68C0">
        <w:rPr>
          <w:rFonts w:ascii="Calibri" w:hAnsi="Calibri" w:cs="Arial"/>
          <w:szCs w:val="22"/>
        </w:rPr>
        <w:t xml:space="preserve">, </w:t>
      </w:r>
      <w:r w:rsidRPr="000E68C0">
        <w:rPr>
          <w:rFonts w:ascii="Calibri" w:hAnsi="Calibri" w:cs="Arial"/>
          <w:i/>
          <w:szCs w:val="22"/>
        </w:rPr>
        <w:t>andante</w:t>
      </w:r>
      <w:r w:rsidRPr="000E68C0">
        <w:rPr>
          <w:rFonts w:ascii="Calibri" w:hAnsi="Calibri" w:cs="Arial"/>
          <w:szCs w:val="22"/>
        </w:rPr>
        <w:t>), slow (</w:t>
      </w:r>
      <w:r w:rsidRPr="000E68C0">
        <w:rPr>
          <w:rFonts w:ascii="Calibri" w:hAnsi="Calibri" w:cs="Arial"/>
          <w:i/>
          <w:szCs w:val="22"/>
        </w:rPr>
        <w:t>adagio</w:t>
      </w:r>
      <w:r w:rsidRPr="000E68C0">
        <w:rPr>
          <w:rFonts w:ascii="Calibri" w:hAnsi="Calibri" w:cs="Arial"/>
          <w:szCs w:val="22"/>
        </w:rPr>
        <w: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devices for altering tempo</w:t>
      </w:r>
    </w:p>
    <w:p w:rsidR="000B1C53" w:rsidRPr="00FE7359"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Calibri"/>
        </w:rPr>
      </w:pPr>
      <w:proofErr w:type="gramStart"/>
      <w:r w:rsidRPr="00FE7359">
        <w:rPr>
          <w:rFonts w:ascii="Calibri" w:hAnsi="Calibri" w:cs="Arial"/>
          <w:szCs w:val="22"/>
        </w:rPr>
        <w:t>pause</w:t>
      </w:r>
      <w:proofErr w:type="gramEnd"/>
      <w:r w:rsidRPr="00FE7359">
        <w:rPr>
          <w:rFonts w:ascii="Calibri" w:hAnsi="Calibri" w:cs="Arial"/>
        </w:rPr>
        <w:t xml:space="preserve">, </w:t>
      </w:r>
      <w:r w:rsidRPr="00FE7359">
        <w:rPr>
          <w:rFonts w:ascii="Calibri" w:hAnsi="Calibri" w:cs="Calibri"/>
          <w:i/>
        </w:rPr>
        <w:t xml:space="preserve">rubato, </w:t>
      </w:r>
      <w:proofErr w:type="spellStart"/>
      <w:r w:rsidRPr="00FE7359">
        <w:rPr>
          <w:rFonts w:ascii="Calibri" w:hAnsi="Calibri" w:cs="Calibri"/>
          <w:i/>
        </w:rPr>
        <w:t>ritardando</w:t>
      </w:r>
      <w:proofErr w:type="spellEnd"/>
      <w:r w:rsidRPr="00FE7359">
        <w:rPr>
          <w:rFonts w:ascii="Calibri" w:hAnsi="Calibri" w:cs="Calibri"/>
          <w:i/>
        </w:rPr>
        <w:t>/</w:t>
      </w:r>
      <w:proofErr w:type="spellStart"/>
      <w:r w:rsidRPr="00FE7359">
        <w:rPr>
          <w:rFonts w:ascii="Calibri" w:hAnsi="Calibri" w:cs="Calibri"/>
          <w:i/>
        </w:rPr>
        <w:t>rallentando</w:t>
      </w:r>
      <w:proofErr w:type="spellEnd"/>
      <w:r w:rsidRPr="00FE7359">
        <w:rPr>
          <w:rFonts w:ascii="Calibri" w:hAnsi="Calibri" w:cs="Calibri"/>
          <w:i/>
        </w:rPr>
        <w:t>, ritenuto, accelerando, a tempo</w:t>
      </w:r>
      <w:r w:rsidR="00E86478">
        <w:rPr>
          <w:rFonts w:ascii="Calibri" w:hAnsi="Calibri" w:cs="Calibri"/>
          <w:i/>
        </w:rPr>
        <w:t>.</w:t>
      </w:r>
    </w:p>
    <w:p w:rsidR="000B1C53" w:rsidRPr="000B1C53" w:rsidRDefault="000B1C53" w:rsidP="00FA7EEC">
      <w:pPr>
        <w:pStyle w:val="Heading4"/>
      </w:pPr>
      <w:r w:rsidRPr="000B1C53">
        <w:t>Expressive elements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dynamics</w:t>
      </w:r>
    </w:p>
    <w:p w:rsidR="000B1C53" w:rsidRPr="00B25F86" w:rsidRDefault="00E86478"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Calibri"/>
          <w:i/>
        </w:rPr>
      </w:pPr>
      <w:r w:rsidRPr="00E86478">
        <w:rPr>
          <w:rFonts w:ascii="Calibri" w:hAnsi="Calibri" w:cs="Calibri"/>
        </w:rPr>
        <w:t>very soft/</w:t>
      </w:r>
      <w:r w:rsidR="000B1C53" w:rsidRPr="00B25F86">
        <w:rPr>
          <w:rFonts w:ascii="Calibri" w:hAnsi="Calibri" w:cs="Calibri"/>
          <w:i/>
        </w:rPr>
        <w:t xml:space="preserve">pianissimo (pp), </w:t>
      </w:r>
      <w:r w:rsidRPr="00E86478">
        <w:rPr>
          <w:rFonts w:ascii="Calibri" w:hAnsi="Calibri" w:cs="Calibri"/>
        </w:rPr>
        <w:t>soft/</w:t>
      </w:r>
      <w:r w:rsidR="000B1C53" w:rsidRPr="00B25F86">
        <w:rPr>
          <w:rFonts w:ascii="Calibri" w:hAnsi="Calibri" w:cs="Calibri"/>
          <w:i/>
        </w:rPr>
        <w:t xml:space="preserve">piano (p), </w:t>
      </w:r>
      <w:r w:rsidRPr="00E86478">
        <w:rPr>
          <w:rFonts w:ascii="Calibri" w:hAnsi="Calibri" w:cs="Calibri"/>
        </w:rPr>
        <w:t>moderately soft/</w:t>
      </w:r>
      <w:r w:rsidR="000B1C53" w:rsidRPr="00B25F86">
        <w:rPr>
          <w:rFonts w:ascii="Calibri" w:hAnsi="Calibri" w:cs="Calibri"/>
          <w:i/>
        </w:rPr>
        <w:t>mezzo piano (</w:t>
      </w:r>
      <w:proofErr w:type="spellStart"/>
      <w:r w:rsidR="000B1C53" w:rsidRPr="00B25F86">
        <w:rPr>
          <w:rFonts w:ascii="Calibri" w:hAnsi="Calibri" w:cs="Calibri"/>
          <w:i/>
        </w:rPr>
        <w:t>mp</w:t>
      </w:r>
      <w:proofErr w:type="spellEnd"/>
      <w:r w:rsidR="000B1C53" w:rsidRPr="00B25F86">
        <w:rPr>
          <w:rFonts w:ascii="Calibri" w:hAnsi="Calibri" w:cs="Calibri"/>
          <w:i/>
        </w:rPr>
        <w:t xml:space="preserve">), </w:t>
      </w:r>
      <w:r w:rsidRPr="00E86478">
        <w:rPr>
          <w:rFonts w:ascii="Calibri" w:hAnsi="Calibri" w:cs="Calibri"/>
        </w:rPr>
        <w:t>moderately loud/</w:t>
      </w:r>
      <w:r w:rsidR="000B1C53" w:rsidRPr="00B25F86">
        <w:rPr>
          <w:rFonts w:ascii="Calibri" w:hAnsi="Calibri" w:cs="Calibri"/>
          <w:i/>
        </w:rPr>
        <w:t xml:space="preserve">mezzo forte (mf), </w:t>
      </w:r>
      <w:r w:rsidRPr="00E86478">
        <w:rPr>
          <w:rFonts w:ascii="Calibri" w:hAnsi="Calibri" w:cs="Calibri"/>
        </w:rPr>
        <w:t>loud/</w:t>
      </w:r>
      <w:r w:rsidR="000B1C53" w:rsidRPr="00B25F86">
        <w:rPr>
          <w:rFonts w:ascii="Calibri" w:hAnsi="Calibri" w:cs="Calibri"/>
          <w:i/>
        </w:rPr>
        <w:t xml:space="preserve">forte (f), </w:t>
      </w:r>
      <w:r w:rsidRPr="00E86478">
        <w:rPr>
          <w:rFonts w:ascii="Calibri" w:hAnsi="Calibri" w:cs="Calibri"/>
        </w:rPr>
        <w:t>very loud/</w:t>
      </w:r>
      <w:r w:rsidR="006D62FA">
        <w:rPr>
          <w:rFonts w:ascii="Calibri" w:hAnsi="Calibri" w:cs="Calibri"/>
          <w:i/>
        </w:rPr>
        <w:t>fortissimo (</w:t>
      </w:r>
      <w:proofErr w:type="spellStart"/>
      <w:r w:rsidR="006D62FA">
        <w:rPr>
          <w:rFonts w:ascii="Calibri" w:hAnsi="Calibri" w:cs="Calibri"/>
          <w:i/>
        </w:rPr>
        <w:t>ff</w:t>
      </w:r>
      <w:proofErr w:type="spellEnd"/>
      <w:r w:rsidR="006D62FA">
        <w:rPr>
          <w:rFonts w:ascii="Calibri" w:hAnsi="Calibri" w:cs="Calibri"/>
          <w:i/>
        </w:rPr>
        <w: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changes in intensity of sound</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Calibri"/>
          <w:i/>
        </w:rPr>
      </w:pPr>
      <w:proofErr w:type="gramStart"/>
      <w:r w:rsidRPr="00B25F86">
        <w:rPr>
          <w:rFonts w:ascii="Calibri" w:hAnsi="Calibri" w:cs="Calibri"/>
          <w:i/>
        </w:rPr>
        <w:t>decrescendo</w:t>
      </w:r>
      <w:proofErr w:type="gramEnd"/>
      <w:r w:rsidRPr="00B25F86">
        <w:rPr>
          <w:rFonts w:ascii="Calibri" w:hAnsi="Calibri" w:cs="Calibri"/>
          <w:i/>
        </w:rPr>
        <w:t xml:space="preserve"> (</w:t>
      </w:r>
      <w:proofErr w:type="spellStart"/>
      <w:r w:rsidRPr="00B25F86">
        <w:rPr>
          <w:rFonts w:ascii="Calibri" w:hAnsi="Calibri" w:cs="Calibri"/>
          <w:i/>
        </w:rPr>
        <w:t>decresc</w:t>
      </w:r>
      <w:proofErr w:type="spellEnd"/>
      <w:r w:rsidRPr="00B25F86">
        <w:rPr>
          <w:rFonts w:ascii="Calibri" w:hAnsi="Calibri" w:cs="Calibri"/>
          <w:i/>
        </w:rPr>
        <w:t>.), diminuendo (dim.), crescendo (</w:t>
      </w:r>
      <w:proofErr w:type="spellStart"/>
      <w:r w:rsidRPr="00B25F86">
        <w:rPr>
          <w:rFonts w:ascii="Calibri" w:hAnsi="Calibri" w:cs="Calibri"/>
          <w:i/>
        </w:rPr>
        <w:t>cresc</w:t>
      </w:r>
      <w:proofErr w:type="spellEnd"/>
      <w:r w:rsidRPr="00B25F86">
        <w:rPr>
          <w:rFonts w:ascii="Calibri" w:hAnsi="Calibri" w:cs="Calibri"/>
          <w:i/>
        </w:rPr>
        <w: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articulations</w:t>
      </w:r>
    </w:p>
    <w:p w:rsidR="00100D93" w:rsidRPr="00911A31" w:rsidRDefault="00100D93" w:rsidP="00911A31">
      <w:pPr>
        <w:pStyle w:val="ListItem"/>
        <w:spacing w:after="0"/>
        <w:ind w:left="426" w:hanging="426"/>
      </w:pPr>
      <w:proofErr w:type="gramStart"/>
      <w:r w:rsidRPr="00100D93">
        <w:rPr>
          <w:rFonts w:eastAsia="Times New Roman" w:cs="Arial"/>
        </w:rPr>
        <w:t>smooth</w:t>
      </w:r>
      <w:proofErr w:type="gramEnd"/>
      <w:r>
        <w:t xml:space="preserve"> and </w:t>
      </w:r>
      <w:r w:rsidRPr="00B7720B">
        <w:t>connected</w:t>
      </w:r>
      <w:r>
        <w:t>/</w:t>
      </w:r>
      <w:r>
        <w:rPr>
          <w:i/>
        </w:rPr>
        <w:t>legato</w:t>
      </w:r>
      <w:r w:rsidRPr="002D6E1C">
        <w:t>,</w:t>
      </w:r>
      <w:r>
        <w:rPr>
          <w:i/>
        </w:rPr>
        <w:t xml:space="preserve"> </w:t>
      </w:r>
      <w:r w:rsidRPr="00AB54D0">
        <w:t>short and</w:t>
      </w:r>
      <w:r>
        <w:rPr>
          <w:i/>
        </w:rPr>
        <w:t xml:space="preserve"> </w:t>
      </w:r>
      <w:r w:rsidRPr="00B7720B">
        <w:t>detached</w:t>
      </w:r>
      <w:r>
        <w:t>/</w:t>
      </w:r>
      <w:r w:rsidRPr="00F44BE2">
        <w:rPr>
          <w:i/>
        </w:rPr>
        <w:t>staccato</w:t>
      </w:r>
      <w:r>
        <w:t>,</w:t>
      </w:r>
      <w:r w:rsidR="0041550F">
        <w:t xml:space="preserve"> accent, strong, sudden accent/</w:t>
      </w:r>
      <w:proofErr w:type="spellStart"/>
      <w:r w:rsidRPr="008445C5">
        <w:rPr>
          <w:i/>
        </w:rPr>
        <w:t>sforzando</w:t>
      </w:r>
      <w:proofErr w:type="spellEnd"/>
      <w:r w:rsidRPr="008445C5">
        <w:rPr>
          <w:i/>
        </w:rPr>
        <w:t xml:space="preserve"> (</w:t>
      </w:r>
      <w:proofErr w:type="spellStart"/>
      <w:r w:rsidRPr="008445C5">
        <w:rPr>
          <w:i/>
        </w:rPr>
        <w:t>sfz</w:t>
      </w:r>
      <w:proofErr w:type="spellEnd"/>
      <w:r w:rsidRPr="008445C5">
        <w:rPr>
          <w:i/>
        </w:rPr>
        <w:t>)</w:t>
      </w:r>
      <w:r w:rsidR="00AE136D" w:rsidRPr="00AE136D">
        <w:t>.</w:t>
      </w:r>
    </w:p>
    <w:p w:rsidR="000B1C53" w:rsidRPr="000B1C53" w:rsidRDefault="000B1C53" w:rsidP="00C861C9">
      <w:pPr>
        <w:pStyle w:val="Paragraph"/>
        <w:rPr>
          <w:b/>
        </w:rPr>
      </w:pPr>
      <w:r w:rsidRPr="000B1C53">
        <w:rPr>
          <w:b/>
        </w:rPr>
        <w:t>Texture</w:t>
      </w:r>
    </w:p>
    <w:p w:rsidR="000B1C53" w:rsidRPr="000B1C53" w:rsidRDefault="000B1C53" w:rsidP="004659D7">
      <w:pPr>
        <w:pStyle w:val="ListItem"/>
        <w:spacing w:after="0"/>
        <w:ind w:left="426" w:hanging="426"/>
        <w:rPr>
          <w:rFonts w:eastAsia="Times New Roman" w:cs="Arial"/>
        </w:rPr>
      </w:pPr>
      <w:proofErr w:type="gramStart"/>
      <w:r w:rsidRPr="000B1C53">
        <w:rPr>
          <w:rFonts w:eastAsia="Times New Roman" w:cs="Arial"/>
        </w:rPr>
        <w:t>unison/single</w:t>
      </w:r>
      <w:proofErr w:type="gramEnd"/>
      <w:r w:rsidRPr="000B1C53">
        <w:rPr>
          <w:rFonts w:eastAsia="Times New Roman" w:cs="Arial"/>
        </w:rPr>
        <w:t xml:space="preserve"> line, homophonic/melody with accompaniment, canon, polyphonic/multi-voice</w:t>
      </w:r>
      <w:r w:rsidR="00AE136D">
        <w:rPr>
          <w:rFonts w:eastAsia="Times New Roman" w:cs="Arial"/>
        </w:rPr>
        <w:t>.</w:t>
      </w:r>
    </w:p>
    <w:p w:rsidR="000B1C53" w:rsidRPr="000B1C53" w:rsidRDefault="000B1C53" w:rsidP="00FA7EEC">
      <w:pPr>
        <w:pStyle w:val="Heading4"/>
      </w:pPr>
      <w:r w:rsidRPr="000B1C53">
        <w:t>Form/structure</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 xml:space="preserve">forms as listed below to be studied as appropriate to </w:t>
      </w:r>
      <w:r w:rsidR="00080B4B">
        <w:rPr>
          <w:rFonts w:eastAsia="Times New Roman" w:cs="Arial"/>
        </w:rPr>
        <w:t xml:space="preserve">selected </w:t>
      </w:r>
      <w:r w:rsidR="00080B4B">
        <w:t>context</w:t>
      </w:r>
    </w:p>
    <w:p w:rsidR="000B1C53" w:rsidRPr="00B25F86" w:rsidRDefault="005B227A"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binary/AB, ternary/AABA</w:t>
      </w:r>
      <w:r w:rsidR="007127CF">
        <w:rPr>
          <w:rFonts w:ascii="Calibri" w:hAnsi="Calibri" w:cs="Arial"/>
          <w:szCs w:val="22"/>
        </w:rPr>
        <w:t xml:space="preserve"> </w:t>
      </w:r>
      <w:r>
        <w:rPr>
          <w:rFonts w:ascii="Calibri" w:hAnsi="Calibri" w:cs="Arial"/>
          <w:szCs w:val="22"/>
        </w:rPr>
        <w:t>(popular song form)</w:t>
      </w:r>
      <w:r w:rsidR="000B1C53" w:rsidRPr="00B25F86">
        <w:rPr>
          <w:rFonts w:ascii="Calibri" w:hAnsi="Calibri" w:cs="Arial"/>
          <w:szCs w:val="22"/>
        </w:rPr>
        <w:t>, rondo/ABACA, theme and variations, 12-bar blues</w:t>
      </w:r>
    </w:p>
    <w:p w:rsidR="000B1C53" w:rsidRPr="005B227A" w:rsidRDefault="000B1C53" w:rsidP="004659D7">
      <w:pPr>
        <w:pStyle w:val="ListItem"/>
        <w:spacing w:after="0"/>
        <w:ind w:left="426" w:hanging="426"/>
        <w:rPr>
          <w:rFonts w:eastAsia="Times New Roman" w:cs="Arial"/>
        </w:rPr>
      </w:pPr>
      <w:r w:rsidRPr="005B227A">
        <w:rPr>
          <w:rFonts w:eastAsia="Times New Roman" w:cs="Arial"/>
        </w:rPr>
        <w:t>signs/symbols</w:t>
      </w:r>
    </w:p>
    <w:p w:rsidR="005B227A"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bar line, double bar lines, final bar line, repeat signs, 1</w:t>
      </w:r>
      <w:r w:rsidRPr="00B25F86">
        <w:rPr>
          <w:rFonts w:ascii="Calibri" w:hAnsi="Calibri" w:cs="Arial"/>
          <w:szCs w:val="22"/>
          <w:vertAlign w:val="superscript"/>
        </w:rPr>
        <w:t>st</w:t>
      </w:r>
      <w:r w:rsidRPr="00B25F86">
        <w:rPr>
          <w:rFonts w:ascii="Calibri" w:hAnsi="Calibri" w:cs="Arial"/>
          <w:szCs w:val="22"/>
        </w:rPr>
        <w:t xml:space="preserve"> and 2</w:t>
      </w:r>
      <w:r w:rsidRPr="00B25F86">
        <w:rPr>
          <w:rFonts w:ascii="Calibri" w:hAnsi="Calibri" w:cs="Arial"/>
          <w:szCs w:val="22"/>
          <w:vertAlign w:val="superscript"/>
        </w:rPr>
        <w:t>nd</w:t>
      </w:r>
      <w:r w:rsidRPr="00B25F86">
        <w:rPr>
          <w:rFonts w:ascii="Calibri" w:hAnsi="Calibri" w:cs="Arial"/>
          <w:szCs w:val="22"/>
        </w:rPr>
        <w:t xml:space="preserve"> time bars</w:t>
      </w:r>
    </w:p>
    <w:p w:rsidR="000B1C53" w:rsidRPr="00FE7359" w:rsidRDefault="005B227A"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i/>
          <w:szCs w:val="22"/>
        </w:rPr>
      </w:pPr>
      <w:r>
        <w:rPr>
          <w:rFonts w:ascii="Calibri" w:hAnsi="Calibri" w:cs="Arial"/>
          <w:szCs w:val="22"/>
        </w:rPr>
        <w:t xml:space="preserve">pause, </w:t>
      </w:r>
      <w:r w:rsidRPr="00FE7359">
        <w:rPr>
          <w:rFonts w:ascii="Calibri" w:hAnsi="Calibri" w:cs="Arial"/>
          <w:i/>
          <w:szCs w:val="22"/>
        </w:rPr>
        <w:t xml:space="preserve">coda, </w:t>
      </w:r>
      <w:r w:rsidR="00100D93" w:rsidRPr="00FE7359">
        <w:rPr>
          <w:rFonts w:ascii="Calibri" w:hAnsi="Calibri" w:cs="Arial"/>
          <w:i/>
          <w:szCs w:val="22"/>
        </w:rPr>
        <w:t xml:space="preserve">fine, </w:t>
      </w:r>
      <w:r w:rsidR="000E68C0" w:rsidRPr="00FE7359">
        <w:rPr>
          <w:rFonts w:ascii="Calibri" w:hAnsi="Calibri" w:cs="Arial"/>
          <w:i/>
          <w:noProof/>
          <w:szCs w:val="22"/>
          <w:lang w:eastAsia="en-AU"/>
        </w:rPr>
        <w:t>D.C</w:t>
      </w:r>
      <w:r w:rsidR="00755B87" w:rsidRPr="00FE7359">
        <w:rPr>
          <w:rFonts w:ascii="Calibri" w:hAnsi="Calibri" w:cs="Arial"/>
          <w:i/>
          <w:noProof/>
          <w:szCs w:val="22"/>
          <w:lang w:eastAsia="en-AU"/>
        </w:rPr>
        <w:t xml:space="preserve"> </w:t>
      </w:r>
      <w:r w:rsidR="000E68C0" w:rsidRPr="00FE7359">
        <w:rPr>
          <w:rFonts w:ascii="Calibri" w:hAnsi="Calibri" w:cs="Arial"/>
          <w:i/>
          <w:noProof/>
          <w:szCs w:val="22"/>
          <w:lang w:eastAsia="en-AU"/>
        </w:rPr>
        <w:t>al fine, D.C</w:t>
      </w:r>
      <w:r w:rsidR="00755B87" w:rsidRPr="00FE7359">
        <w:rPr>
          <w:rFonts w:ascii="Calibri" w:hAnsi="Calibri" w:cs="Arial"/>
          <w:i/>
          <w:noProof/>
          <w:szCs w:val="22"/>
          <w:lang w:eastAsia="en-AU"/>
        </w:rPr>
        <w:t xml:space="preserve"> </w:t>
      </w:r>
      <w:r w:rsidR="000E68C0" w:rsidRPr="00FE7359">
        <w:rPr>
          <w:rFonts w:ascii="Calibri" w:hAnsi="Calibri" w:cs="Arial"/>
          <w:i/>
          <w:noProof/>
          <w:szCs w:val="22"/>
          <w:lang w:eastAsia="en-AU"/>
        </w:rPr>
        <w:t>al coda</w:t>
      </w:r>
      <w:r w:rsidR="00AE136D">
        <w:rPr>
          <w:rFonts w:ascii="Calibri" w:hAnsi="Calibri" w:cs="Arial"/>
          <w:i/>
          <w:noProof/>
          <w:szCs w:val="22"/>
          <w:lang w:eastAsia="en-AU"/>
        </w:rPr>
        <w:t>,</w:t>
      </w:r>
      <w:r w:rsidR="00AE136D" w:rsidRPr="00AE136D">
        <w:rPr>
          <w:rFonts w:ascii="Calibri" w:hAnsi="Calibri" w:cs="Arial"/>
          <w:i/>
          <w:szCs w:val="22"/>
        </w:rPr>
        <w:t xml:space="preserve"> </w:t>
      </w:r>
      <w:r w:rsidR="00AE136D" w:rsidRPr="00FE7359">
        <w:rPr>
          <w:rFonts w:ascii="Calibri" w:hAnsi="Calibri" w:cs="Arial"/>
          <w:i/>
          <w:szCs w:val="22"/>
        </w:rPr>
        <w:t>dal segno</w:t>
      </w:r>
    </w:p>
    <w:p w:rsidR="000B1C53" w:rsidRPr="005B227A" w:rsidRDefault="00BC2257" w:rsidP="004659D7">
      <w:pPr>
        <w:pStyle w:val="ListItem"/>
        <w:spacing w:after="0"/>
        <w:ind w:left="426" w:hanging="426"/>
        <w:rPr>
          <w:rFonts w:eastAsia="Times New Roman" w:cs="Arial"/>
          <w:iCs w:val="0"/>
          <w:lang w:eastAsia="en-US"/>
        </w:rPr>
      </w:pPr>
      <w:r>
        <w:rPr>
          <w:rFonts w:eastAsia="Times New Roman" w:cs="Arial"/>
          <w:iCs w:val="0"/>
          <w:lang w:eastAsia="en-US"/>
        </w:rPr>
        <w:t>compositional devices</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ostinato</w:t>
      </w:r>
      <w:r w:rsidR="00FE7359">
        <w:rPr>
          <w:rFonts w:ascii="Calibri" w:hAnsi="Calibri" w:cs="Arial"/>
          <w:szCs w:val="22"/>
        </w:rPr>
        <w:t>/riff</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pedal</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sequence</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B25F86">
        <w:rPr>
          <w:rFonts w:ascii="Calibri" w:hAnsi="Calibri" w:cs="Arial"/>
          <w:szCs w:val="22"/>
        </w:rPr>
        <w:t>call and response</w:t>
      </w:r>
    </w:p>
    <w:p w:rsidR="000B1C53" w:rsidRPr="00B25F86"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B25F86">
        <w:rPr>
          <w:rFonts w:ascii="Calibri" w:hAnsi="Calibri" w:cs="Arial"/>
          <w:szCs w:val="22"/>
        </w:rPr>
        <w:t>imitation</w:t>
      </w:r>
      <w:proofErr w:type="gramEnd"/>
      <w:r w:rsidR="00AE136D">
        <w:rPr>
          <w:rFonts w:ascii="Calibri" w:hAnsi="Calibri" w:cs="Arial"/>
          <w:szCs w:val="22"/>
        </w:rPr>
        <w:t>.</w:t>
      </w:r>
    </w:p>
    <w:p w:rsidR="000B1C53" w:rsidRPr="000B1C53" w:rsidRDefault="000B1C53" w:rsidP="00FA7EEC">
      <w:pPr>
        <w:pStyle w:val="Heading4"/>
        <w:rPr>
          <w:lang w:val="fr-FR"/>
        </w:rPr>
      </w:pPr>
      <w:bookmarkStart w:id="39" w:name="OLE_LINK5"/>
      <w:bookmarkStart w:id="40" w:name="OLE_LINK6"/>
      <w:r w:rsidRPr="000B1C53">
        <w:rPr>
          <w:lang w:val="fr-FR"/>
        </w:rPr>
        <w:t>Timbre</w:t>
      </w:r>
    </w:p>
    <w:p w:rsidR="000B1C53" w:rsidRPr="000B1C53" w:rsidRDefault="00B25F86" w:rsidP="00C861C9">
      <w:pPr>
        <w:pStyle w:val="Paragraph"/>
      </w:pPr>
      <w:r>
        <w:t>I</w:t>
      </w:r>
      <w:r w:rsidR="000B1C53" w:rsidRPr="000B1C53">
        <w:t>nstruments</w:t>
      </w:r>
    </w:p>
    <w:p w:rsidR="000B1C53" w:rsidRDefault="000B1C53" w:rsidP="004659D7">
      <w:pPr>
        <w:pStyle w:val="ListItem"/>
        <w:spacing w:after="0"/>
        <w:ind w:left="426" w:hanging="426"/>
        <w:rPr>
          <w:rFonts w:eastAsia="Times New Roman" w:cs="Arial"/>
        </w:rPr>
      </w:pPr>
      <w:r w:rsidRPr="000B1C53">
        <w:rPr>
          <w:rFonts w:eastAsia="Times New Roman" w:cs="Arial"/>
        </w:rPr>
        <w:t>i</w:t>
      </w:r>
      <w:r w:rsidRPr="00B25F86">
        <w:rPr>
          <w:rFonts w:eastAsia="Times New Roman" w:cs="Arial"/>
        </w:rPr>
        <w:t>dentification and</w:t>
      </w:r>
      <w:r w:rsidR="00865283">
        <w:rPr>
          <w:rFonts w:eastAsia="Times New Roman" w:cs="Arial"/>
        </w:rPr>
        <w:t xml:space="preserve"> </w:t>
      </w:r>
      <w:r w:rsidR="00FE7359">
        <w:rPr>
          <w:rFonts w:eastAsia="Times New Roman" w:cs="Arial"/>
        </w:rPr>
        <w:t xml:space="preserve">description of </w:t>
      </w:r>
      <w:r w:rsidR="00BC2257">
        <w:rPr>
          <w:rFonts w:eastAsia="Times New Roman" w:cs="Arial"/>
        </w:rPr>
        <w:t>tonal qualities</w:t>
      </w:r>
    </w:p>
    <w:p w:rsidR="00F06456" w:rsidRPr="004A70A8" w:rsidRDefault="00BC2257" w:rsidP="00F0645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string</w:t>
      </w:r>
    </w:p>
    <w:p w:rsidR="00F06456" w:rsidRPr="004A70A8" w:rsidRDefault="00F06456" w:rsidP="00F06456">
      <w:pPr>
        <w:numPr>
          <w:ilvl w:val="0"/>
          <w:numId w:val="4"/>
        </w:numPr>
        <w:tabs>
          <w:tab w:val="clear" w:pos="720"/>
          <w:tab w:val="num" w:pos="607"/>
          <w:tab w:val="num" w:pos="993"/>
        </w:tabs>
        <w:spacing w:after="0" w:line="276" w:lineRule="auto"/>
        <w:ind w:left="993" w:hanging="284"/>
        <w:rPr>
          <w:rFonts w:cs="Arial"/>
        </w:rPr>
      </w:pPr>
      <w:r w:rsidRPr="004A70A8">
        <w:rPr>
          <w:rFonts w:cs="Arial"/>
        </w:rPr>
        <w:t>violin, viola, cello, double bass, harp</w:t>
      </w:r>
    </w:p>
    <w:p w:rsidR="000B1C53" w:rsidRPr="004A70A8" w:rsidRDefault="00BC2257"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woodwind</w:t>
      </w:r>
    </w:p>
    <w:p w:rsidR="000B1C53" w:rsidRPr="004A70A8" w:rsidRDefault="000B1C53" w:rsidP="00C861C9">
      <w:pPr>
        <w:numPr>
          <w:ilvl w:val="0"/>
          <w:numId w:val="4"/>
        </w:numPr>
        <w:tabs>
          <w:tab w:val="clear" w:pos="720"/>
          <w:tab w:val="num" w:pos="607"/>
          <w:tab w:val="num" w:pos="993"/>
        </w:tabs>
        <w:spacing w:after="0" w:line="276" w:lineRule="auto"/>
        <w:ind w:left="993" w:hanging="284"/>
        <w:rPr>
          <w:rFonts w:cs="Arial"/>
        </w:rPr>
      </w:pPr>
      <w:r w:rsidRPr="004A70A8">
        <w:rPr>
          <w:rFonts w:cs="Arial"/>
        </w:rPr>
        <w:t>flute, clarinet, saxophone (alto and tenor), bassoon</w:t>
      </w:r>
    </w:p>
    <w:p w:rsidR="000B1C53" w:rsidRPr="004A70A8" w:rsidRDefault="00BC2257"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brass</w:t>
      </w:r>
    </w:p>
    <w:p w:rsidR="000B1C53" w:rsidRPr="004A70A8" w:rsidRDefault="000B1C53" w:rsidP="00C861C9">
      <w:pPr>
        <w:numPr>
          <w:ilvl w:val="0"/>
          <w:numId w:val="4"/>
        </w:numPr>
        <w:tabs>
          <w:tab w:val="clear" w:pos="720"/>
          <w:tab w:val="num" w:pos="607"/>
          <w:tab w:val="num" w:pos="993"/>
        </w:tabs>
        <w:spacing w:after="0" w:line="276" w:lineRule="auto"/>
        <w:ind w:left="993" w:hanging="284"/>
        <w:rPr>
          <w:rFonts w:cs="Arial"/>
        </w:rPr>
      </w:pPr>
      <w:r w:rsidRPr="004A70A8">
        <w:rPr>
          <w:rFonts w:cs="Arial"/>
        </w:rPr>
        <w:t>trumpet, French horn, trombone, tuba</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percussion</w:t>
      </w:r>
    </w:p>
    <w:p w:rsidR="000B1C53" w:rsidRDefault="000B1C53" w:rsidP="00C861C9">
      <w:pPr>
        <w:numPr>
          <w:ilvl w:val="0"/>
          <w:numId w:val="4"/>
        </w:numPr>
        <w:tabs>
          <w:tab w:val="clear" w:pos="720"/>
          <w:tab w:val="num" w:pos="607"/>
          <w:tab w:val="num" w:pos="993"/>
        </w:tabs>
        <w:spacing w:after="0" w:line="276" w:lineRule="auto"/>
        <w:ind w:left="993" w:hanging="284"/>
        <w:rPr>
          <w:rFonts w:cs="Arial"/>
        </w:rPr>
      </w:pPr>
      <w:r w:rsidRPr="004A70A8">
        <w:rPr>
          <w:rFonts w:cs="Arial"/>
        </w:rPr>
        <w:t>timpani, snare drum, bass drum, crash cymbals, suspended cymbals, triangle, tambourine, shaker, xylophone, glockenspiel, wind chimes, drum kit</w:t>
      </w:r>
    </w:p>
    <w:p w:rsidR="00F06456" w:rsidRPr="004A70A8" w:rsidRDefault="00FE7359" w:rsidP="00F0645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guitar</w:t>
      </w:r>
    </w:p>
    <w:p w:rsidR="00F06456" w:rsidRPr="004A70A8" w:rsidRDefault="00F06456" w:rsidP="00F06456">
      <w:pPr>
        <w:numPr>
          <w:ilvl w:val="0"/>
          <w:numId w:val="4"/>
        </w:numPr>
        <w:tabs>
          <w:tab w:val="clear" w:pos="720"/>
          <w:tab w:val="num" w:pos="607"/>
          <w:tab w:val="num" w:pos="993"/>
        </w:tabs>
        <w:spacing w:after="0" w:line="276" w:lineRule="auto"/>
        <w:ind w:left="993" w:hanging="284"/>
        <w:rPr>
          <w:rFonts w:cs="Arial"/>
        </w:rPr>
      </w:pPr>
      <w:r w:rsidRPr="004A70A8">
        <w:rPr>
          <w:rFonts w:cs="Arial"/>
        </w:rPr>
        <w:t>acoustic guitar, electric guitar, electric bass guitar</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keyboard</w:t>
      </w:r>
    </w:p>
    <w:p w:rsidR="000B1C53" w:rsidRPr="004A70A8" w:rsidRDefault="000B1C53" w:rsidP="00C861C9">
      <w:pPr>
        <w:numPr>
          <w:ilvl w:val="0"/>
          <w:numId w:val="4"/>
        </w:numPr>
        <w:tabs>
          <w:tab w:val="clear" w:pos="720"/>
          <w:tab w:val="num" w:pos="607"/>
          <w:tab w:val="num" w:pos="993"/>
        </w:tabs>
        <w:spacing w:after="0" w:line="276" w:lineRule="auto"/>
        <w:ind w:left="993" w:hanging="284"/>
        <w:rPr>
          <w:rFonts w:cs="Arial"/>
        </w:rPr>
      </w:pPr>
      <w:r w:rsidRPr="004A70A8">
        <w:rPr>
          <w:rFonts w:cs="Arial"/>
        </w:rPr>
        <w:t>piano</w:t>
      </w:r>
      <w:r w:rsidR="00BC2257">
        <w:rPr>
          <w:rFonts w:cs="Arial"/>
        </w:rPr>
        <w:t>, electronic piano, synthesiser</w:t>
      </w:r>
    </w:p>
    <w:p w:rsidR="000B1C53" w:rsidRPr="004A70A8" w:rsidRDefault="00BC2257"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voice</w:t>
      </w:r>
    </w:p>
    <w:p w:rsidR="000B1C53" w:rsidRPr="004A70A8" w:rsidRDefault="000B1C53" w:rsidP="00C861C9">
      <w:pPr>
        <w:numPr>
          <w:ilvl w:val="0"/>
          <w:numId w:val="4"/>
        </w:numPr>
        <w:tabs>
          <w:tab w:val="clear" w:pos="720"/>
          <w:tab w:val="num" w:pos="607"/>
          <w:tab w:val="num" w:pos="993"/>
        </w:tabs>
        <w:spacing w:after="0" w:line="276" w:lineRule="auto"/>
        <w:ind w:left="993" w:hanging="284"/>
        <w:rPr>
          <w:rFonts w:cs="Arial"/>
        </w:rPr>
      </w:pPr>
      <w:r w:rsidRPr="004A70A8">
        <w:rPr>
          <w:rFonts w:cs="Arial"/>
        </w:rPr>
        <w:t>female (soprano, alto), male</w:t>
      </w:r>
      <w:bookmarkEnd w:id="39"/>
      <w:bookmarkEnd w:id="40"/>
      <w:r w:rsidRPr="004A70A8">
        <w:rPr>
          <w:rFonts w:cs="Arial"/>
        </w:rPr>
        <w:t xml:space="preserve"> (tenor, bass)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didgeridoo, claves/clapping sticks</w:t>
      </w:r>
    </w:p>
    <w:p w:rsidR="000B1C53" w:rsidRPr="00B25F86" w:rsidRDefault="00B25F86"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4A70A8">
        <w:rPr>
          <w:rFonts w:ascii="Calibri" w:hAnsi="Calibri" w:cs="Arial"/>
          <w:szCs w:val="22"/>
        </w:rPr>
        <w:t>solo</w:t>
      </w:r>
      <w:proofErr w:type="gramEnd"/>
      <w:r w:rsidRPr="004A70A8">
        <w:rPr>
          <w:rFonts w:ascii="Calibri" w:hAnsi="Calibri" w:cs="Arial"/>
          <w:szCs w:val="22"/>
        </w:rPr>
        <w:t>, group/ensemble</w:t>
      </w:r>
      <w:r w:rsidR="00AE136D">
        <w:rPr>
          <w:rFonts w:ascii="Calibri" w:hAnsi="Calibri" w:cs="Arial"/>
          <w:szCs w:val="22"/>
        </w:rPr>
        <w:t>.</w:t>
      </w:r>
    </w:p>
    <w:p w:rsidR="000B1C53" w:rsidRPr="000B1C53" w:rsidRDefault="00BC2257" w:rsidP="00FA7EEC">
      <w:pPr>
        <w:pStyle w:val="Heading4"/>
        <w:rPr>
          <w:noProof/>
        </w:rPr>
      </w:pPr>
      <w:r>
        <w:rPr>
          <w:noProof/>
        </w:rPr>
        <w:t>Aural and visual analysis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 xml:space="preserve">aural and visual analysis of music extracts related to the selected </w:t>
      </w:r>
      <w:r w:rsidR="00080B4B">
        <w:t>context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identification from a short musical excerpt, the elements of music as specified in the aural and theory content</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number of instruments and/or voices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type of instruments and/or voices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metre</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genre</w:t>
      </w:r>
      <w:r w:rsidR="00080B4B">
        <w:rPr>
          <w:rFonts w:ascii="Calibri" w:hAnsi="Calibri" w:cs="Arial"/>
          <w:szCs w:val="22"/>
        </w:rPr>
        <w:t>/style/era/period</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suitable tempo indications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tonality</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textural features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form</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rhythmic, melodic and harmonic elements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suitable dynamics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appropriate articulations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compositional devices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4A70A8">
        <w:rPr>
          <w:rFonts w:ascii="Calibri" w:hAnsi="Calibri" w:cs="Arial"/>
          <w:szCs w:val="22"/>
        </w:rPr>
        <w:t>instrumental</w:t>
      </w:r>
      <w:proofErr w:type="gramEnd"/>
      <w:r w:rsidRPr="004A70A8">
        <w:rPr>
          <w:rFonts w:ascii="Calibri" w:hAnsi="Calibri" w:cs="Arial"/>
          <w:szCs w:val="22"/>
        </w:rPr>
        <w:t xml:space="preserve"> </w:t>
      </w:r>
      <w:r w:rsidR="004A70A8">
        <w:rPr>
          <w:rFonts w:ascii="Calibri" w:hAnsi="Calibri" w:cs="Arial"/>
          <w:szCs w:val="22"/>
        </w:rPr>
        <w:t>timbres and colouristic effects</w:t>
      </w:r>
      <w:r w:rsidR="00AE136D">
        <w:rPr>
          <w:rFonts w:ascii="Calibri" w:hAnsi="Calibri" w:cs="Arial"/>
          <w:szCs w:val="22"/>
        </w:rPr>
        <w:t>.</w:t>
      </w:r>
    </w:p>
    <w:p w:rsidR="000B1C53" w:rsidRPr="000B1C53" w:rsidRDefault="000B1C53" w:rsidP="00FA7EEC">
      <w:pPr>
        <w:pStyle w:val="Heading4"/>
      </w:pPr>
      <w:r w:rsidRPr="000B1C53">
        <w:t>Additional theory</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 xml:space="preserve">knowledge and function of </w:t>
      </w:r>
      <w:r w:rsidR="00C21BD4">
        <w:rPr>
          <w:rFonts w:eastAsia="Times New Roman" w:cs="Arial"/>
        </w:rPr>
        <w:t>treble and bass</w:t>
      </w:r>
      <w:r w:rsidR="00FB2DF9">
        <w:rPr>
          <w:rFonts w:eastAsia="Times New Roman" w:cs="Arial"/>
        </w:rPr>
        <w:t xml:space="preserve"> clef</w:t>
      </w:r>
    </w:p>
    <w:p w:rsidR="000B1C53" w:rsidRPr="000B1C53" w:rsidRDefault="00193C97" w:rsidP="004659D7">
      <w:pPr>
        <w:pStyle w:val="ListItem"/>
        <w:spacing w:after="0"/>
        <w:ind w:left="426" w:hanging="426"/>
        <w:rPr>
          <w:rFonts w:eastAsia="Times New Roman" w:cs="Arial"/>
        </w:rPr>
      </w:pPr>
      <w:r w:rsidRPr="000B1C53">
        <w:rPr>
          <w:rFonts w:eastAsia="Times New Roman" w:cs="Arial"/>
        </w:rPr>
        <w:t>notes and letter names, including leger lines</w:t>
      </w:r>
      <w:r>
        <w:rPr>
          <w:rFonts w:eastAsia="Times New Roman" w:cs="Arial"/>
        </w:rPr>
        <w:t>, in treble and bass clef</w:t>
      </w:r>
    </w:p>
    <w:p w:rsidR="000B1C53" w:rsidRPr="00193C97" w:rsidRDefault="000B1C53" w:rsidP="00193C97">
      <w:pPr>
        <w:pStyle w:val="ListItem"/>
        <w:spacing w:after="0"/>
        <w:ind w:left="426" w:hanging="426"/>
        <w:rPr>
          <w:rFonts w:cs="Arial"/>
        </w:rPr>
      </w:pPr>
      <w:r w:rsidRPr="00193C97">
        <w:rPr>
          <w:rFonts w:eastAsia="Times New Roman" w:cs="Arial"/>
        </w:rPr>
        <w:t>key signatures</w:t>
      </w:r>
      <w:r w:rsidR="00193C97" w:rsidRPr="00193C97">
        <w:rPr>
          <w:rFonts w:eastAsia="Times New Roman" w:cs="Arial"/>
        </w:rPr>
        <w:t xml:space="preserve"> </w:t>
      </w:r>
      <w:r w:rsidRPr="00193C97">
        <w:rPr>
          <w:rFonts w:cs="Arial"/>
        </w:rPr>
        <w:t xml:space="preserve">up to </w:t>
      </w:r>
      <w:r w:rsidR="00546489" w:rsidRPr="00193C97">
        <w:rPr>
          <w:rFonts w:cs="Arial"/>
        </w:rPr>
        <w:t>four</w:t>
      </w:r>
      <w:r w:rsidRPr="00193C97">
        <w:rPr>
          <w:rFonts w:cs="Arial"/>
        </w:rPr>
        <w:t xml:space="preserve"> sharps and </w:t>
      </w:r>
      <w:r w:rsidR="00546489" w:rsidRPr="00193C97">
        <w:rPr>
          <w:rFonts w:cs="Arial"/>
        </w:rPr>
        <w:t>four</w:t>
      </w:r>
      <w:r w:rsidRPr="00193C97">
        <w:rPr>
          <w:rFonts w:cs="Arial"/>
        </w:rPr>
        <w:t xml:space="preserve"> flats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accidentals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sharps, flats, naturals</w:t>
      </w:r>
    </w:p>
    <w:p w:rsidR="000B1C53" w:rsidRPr="000B1C53" w:rsidRDefault="00BC2257" w:rsidP="004659D7">
      <w:pPr>
        <w:pStyle w:val="ListItem"/>
        <w:spacing w:after="0"/>
        <w:ind w:left="426" w:hanging="426"/>
        <w:rPr>
          <w:rFonts w:eastAsia="Times New Roman" w:cs="Arial"/>
        </w:rPr>
      </w:pPr>
      <w:r>
        <w:rPr>
          <w:rFonts w:eastAsia="Times New Roman" w:cs="Arial"/>
        </w:rPr>
        <w:t>enharmonic note equivalents</w:t>
      </w:r>
    </w:p>
    <w:p w:rsidR="000B1C53" w:rsidRPr="000B1C53" w:rsidRDefault="00BC2257" w:rsidP="004659D7">
      <w:pPr>
        <w:pStyle w:val="ListItem"/>
        <w:spacing w:after="0"/>
        <w:ind w:left="426" w:hanging="426"/>
        <w:rPr>
          <w:rFonts w:eastAsia="Times New Roman" w:cs="Arial"/>
        </w:rPr>
      </w:pPr>
      <w:r>
        <w:rPr>
          <w:rFonts w:eastAsia="Times New Roman" w:cs="Arial"/>
        </w:rPr>
        <w:t>scales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 xml:space="preserve">treble and bass clef, ascending and descending, keys up to </w:t>
      </w:r>
      <w:r w:rsidR="00546489">
        <w:rPr>
          <w:rFonts w:ascii="Calibri" w:hAnsi="Calibri" w:cs="Arial"/>
          <w:szCs w:val="22"/>
        </w:rPr>
        <w:t>four</w:t>
      </w:r>
      <w:r w:rsidRPr="004A70A8">
        <w:rPr>
          <w:rFonts w:ascii="Calibri" w:hAnsi="Calibri" w:cs="Arial"/>
          <w:szCs w:val="22"/>
        </w:rPr>
        <w:t xml:space="preserve"> sharps and </w:t>
      </w:r>
      <w:r w:rsidR="00546489">
        <w:rPr>
          <w:rFonts w:ascii="Calibri" w:hAnsi="Calibri" w:cs="Arial"/>
          <w:szCs w:val="22"/>
        </w:rPr>
        <w:t>four</w:t>
      </w:r>
      <w:r w:rsidR="00AA2455">
        <w:rPr>
          <w:rFonts w:ascii="Calibri" w:hAnsi="Calibri" w:cs="Arial"/>
          <w:szCs w:val="22"/>
        </w:rPr>
        <w:t xml:space="preserve"> flats</w:t>
      </w:r>
    </w:p>
    <w:p w:rsidR="000B1C53" w:rsidRPr="00543B4B" w:rsidRDefault="00F06456" w:rsidP="00C861C9">
      <w:pPr>
        <w:numPr>
          <w:ilvl w:val="0"/>
          <w:numId w:val="4"/>
        </w:numPr>
        <w:tabs>
          <w:tab w:val="clear" w:pos="720"/>
          <w:tab w:val="num" w:pos="607"/>
          <w:tab w:val="num" w:pos="993"/>
        </w:tabs>
        <w:spacing w:after="0" w:line="276" w:lineRule="auto"/>
        <w:ind w:left="993" w:hanging="284"/>
        <w:rPr>
          <w:rFonts w:cs="Arial"/>
        </w:rPr>
      </w:pPr>
      <w:r>
        <w:rPr>
          <w:rFonts w:cs="Arial"/>
        </w:rPr>
        <w:t>major</w:t>
      </w:r>
      <w:r w:rsidR="000B1C53" w:rsidRPr="00543B4B">
        <w:rPr>
          <w:rFonts w:cs="Arial"/>
        </w:rPr>
        <w:t xml:space="preserve"> pentaton</w:t>
      </w:r>
      <w:r>
        <w:rPr>
          <w:rFonts w:cs="Arial"/>
        </w:rPr>
        <w:t>ic, major, natural minor, minor</w:t>
      </w:r>
      <w:r w:rsidR="000B1C53" w:rsidRPr="00543B4B">
        <w:rPr>
          <w:rFonts w:cs="Arial"/>
        </w:rPr>
        <w:t xml:space="preserve"> pentatonic, harmonic minor, melodic minor, blues, chromatic</w:t>
      </w:r>
    </w:p>
    <w:p w:rsidR="000B1C53" w:rsidRPr="00B25F86" w:rsidRDefault="00AA2455" w:rsidP="004659D7">
      <w:pPr>
        <w:pStyle w:val="ListItem"/>
        <w:spacing w:after="0"/>
        <w:ind w:left="426" w:hanging="426"/>
        <w:rPr>
          <w:rFonts w:eastAsia="Times New Roman" w:cs="Arial"/>
        </w:rPr>
      </w:pPr>
      <w:r>
        <w:rPr>
          <w:rFonts w:eastAsia="Times New Roman" w:cs="Arial"/>
        </w:rPr>
        <w:t>modes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treble and bass clef, ascending and descending</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proofErr w:type="spellStart"/>
      <w:r w:rsidRPr="00DE7225">
        <w:rPr>
          <w:rFonts w:cs="Arial"/>
        </w:rPr>
        <w:t>ionian</w:t>
      </w:r>
      <w:proofErr w:type="spellEnd"/>
      <w:r w:rsidRPr="00DE7225">
        <w:rPr>
          <w:rFonts w:cs="Arial"/>
        </w:rPr>
        <w:t xml:space="preserve"> (major), </w:t>
      </w:r>
      <w:proofErr w:type="spellStart"/>
      <w:r w:rsidRPr="00DE7225">
        <w:rPr>
          <w:rFonts w:cs="Arial"/>
        </w:rPr>
        <w:t>dorian</w:t>
      </w:r>
      <w:proofErr w:type="spellEnd"/>
      <w:r w:rsidRPr="00DE7225">
        <w:rPr>
          <w:rFonts w:cs="Arial"/>
        </w:rPr>
        <w:t xml:space="preserve">, </w:t>
      </w:r>
      <w:proofErr w:type="spellStart"/>
      <w:r w:rsidRPr="00DE7225">
        <w:rPr>
          <w:rFonts w:cs="Arial"/>
        </w:rPr>
        <w:t>mixolydian</w:t>
      </w:r>
      <w:proofErr w:type="spellEnd"/>
      <w:r w:rsidRPr="00DE7225">
        <w:rPr>
          <w:rFonts w:cs="Arial"/>
        </w:rPr>
        <w:t xml:space="preserve">, </w:t>
      </w:r>
      <w:proofErr w:type="spellStart"/>
      <w:r w:rsidRPr="00DE7225">
        <w:rPr>
          <w:rFonts w:cs="Arial"/>
        </w:rPr>
        <w:t>aeolian</w:t>
      </w:r>
      <w:proofErr w:type="spellEnd"/>
      <w:r w:rsidRPr="00DE7225">
        <w:rPr>
          <w:rFonts w:cs="Arial"/>
        </w:rPr>
        <w:t xml:space="preserve"> (natural minor)</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scale structure and patterns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 xml:space="preserve">scale degree numbers and/or </w:t>
      </w:r>
      <w:r w:rsidRPr="00854B1A">
        <w:rPr>
          <w:rFonts w:eastAsia="Times New Roman" w:cs="Arial"/>
          <w:i/>
        </w:rPr>
        <w:t>sol-fa</w:t>
      </w:r>
      <w:r w:rsidRPr="000B1C53">
        <w:rPr>
          <w:rFonts w:eastAsia="Times New Roman" w:cs="Arial"/>
        </w:rPr>
        <w:t xml:space="preserve"> names</w:t>
      </w:r>
    </w:p>
    <w:p w:rsidR="00127383" w:rsidRDefault="000B1C53" w:rsidP="004659D7">
      <w:pPr>
        <w:pStyle w:val="ListItem"/>
        <w:spacing w:after="0"/>
        <w:ind w:left="426" w:hanging="426"/>
        <w:rPr>
          <w:rFonts w:eastAsia="Times New Roman" w:cs="Arial"/>
        </w:rPr>
      </w:pPr>
      <w:r w:rsidRPr="000B1C53">
        <w:rPr>
          <w:rFonts w:eastAsia="Times New Roman" w:cs="Arial"/>
        </w:rPr>
        <w:t>all technical names of the scale degrees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intervals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treble and bass clef, diatonic, within an octave, ascending and descending</w:t>
      </w:r>
    </w:p>
    <w:p w:rsidR="000B1C53" w:rsidRPr="00DE7225" w:rsidRDefault="000B1C53" w:rsidP="00C861C9">
      <w:pPr>
        <w:numPr>
          <w:ilvl w:val="0"/>
          <w:numId w:val="4"/>
        </w:numPr>
        <w:tabs>
          <w:tab w:val="clear" w:pos="720"/>
          <w:tab w:val="num" w:pos="607"/>
          <w:tab w:val="num" w:pos="993"/>
        </w:tabs>
        <w:spacing w:after="0" w:line="276" w:lineRule="auto"/>
        <w:ind w:left="993" w:hanging="284"/>
        <w:rPr>
          <w:rFonts w:cs="Arial"/>
        </w:rPr>
      </w:pPr>
      <w:r w:rsidRPr="00DE7225">
        <w:rPr>
          <w:rFonts w:cs="Arial"/>
        </w:rPr>
        <w:t>major, minor, perfect</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chords/chord progressions/chord analysis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 xml:space="preserve">major and minor key signatures up to </w:t>
      </w:r>
      <w:r w:rsidR="00546489">
        <w:rPr>
          <w:rFonts w:ascii="Calibri" w:hAnsi="Calibri" w:cs="Arial"/>
          <w:szCs w:val="22"/>
        </w:rPr>
        <w:t>four</w:t>
      </w:r>
      <w:r w:rsidRPr="004A70A8">
        <w:rPr>
          <w:rFonts w:ascii="Calibri" w:hAnsi="Calibri" w:cs="Arial"/>
          <w:szCs w:val="22"/>
        </w:rPr>
        <w:t xml:space="preserve"> sharps and </w:t>
      </w:r>
      <w:r w:rsidR="00546489">
        <w:rPr>
          <w:rFonts w:ascii="Calibri" w:hAnsi="Calibri" w:cs="Arial"/>
          <w:szCs w:val="22"/>
        </w:rPr>
        <w:t>four</w:t>
      </w:r>
      <w:r w:rsidR="00AA2455">
        <w:rPr>
          <w:rFonts w:ascii="Calibri" w:hAnsi="Calibri" w:cs="Arial"/>
          <w:szCs w:val="22"/>
        </w:rPr>
        <w:t xml:space="preserve"> flats</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treble and bass clef</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 xml:space="preserve">root position (block) and </w:t>
      </w:r>
      <w:r w:rsidRPr="00193C97">
        <w:rPr>
          <w:rFonts w:ascii="Calibri" w:hAnsi="Calibri" w:cs="Arial"/>
          <w:szCs w:val="22"/>
        </w:rPr>
        <w:t>arpeggios</w:t>
      </w:r>
      <w:r w:rsidRPr="004A70A8">
        <w:rPr>
          <w:rFonts w:ascii="Calibri" w:hAnsi="Calibri" w:cs="Arial"/>
          <w:szCs w:val="22"/>
        </w:rPr>
        <w:t xml:space="preserve"> (broken)</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major triad, minor triad, dominant 7</w:t>
      </w:r>
      <w:r w:rsidRPr="000B1C53">
        <w:rPr>
          <w:rFonts w:eastAsia="Times New Roman" w:cs="Arial"/>
          <w:vertAlign w:val="superscript"/>
        </w:rPr>
        <w:t>th</w:t>
      </w:r>
      <w:r w:rsidRPr="000B1C53">
        <w:rPr>
          <w:rFonts w:eastAsia="Times New Roman" w:cs="Arial"/>
        </w:rPr>
        <w:t>, diminished, augmented</w:t>
      </w:r>
    </w:p>
    <w:p w:rsidR="000B1C53" w:rsidRPr="004A70A8" w:rsidRDefault="0068400C"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primary triads</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root position, first inversion and second inversion</w:t>
      </w:r>
    </w:p>
    <w:p w:rsidR="000B1C53" w:rsidRPr="004A70A8" w:rsidRDefault="000B1C53"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4A70A8">
        <w:rPr>
          <w:rFonts w:ascii="Calibri" w:hAnsi="Calibri" w:cs="Arial"/>
          <w:szCs w:val="22"/>
        </w:rPr>
        <w:t>secondary triads</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root position, first inversion and second inversion</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chords</w:t>
      </w:r>
      <w:r w:rsidRPr="000B1C53">
        <w:rPr>
          <w:rFonts w:eastAsia="Times New Roman" w:cs="Arial"/>
          <w:noProof/>
          <w:lang w:eastAsia="en-AU"/>
        </w:rPr>
        <w:t xml:space="preserve"> </w:t>
      </w:r>
      <w:r w:rsidRPr="000B1C53">
        <w:rPr>
          <w:rFonts w:eastAsia="Times New Roman" w:cs="Times New Roman"/>
          <w:noProof/>
          <w:lang w:eastAsia="en-AU"/>
        </w:rPr>
        <w:t xml:space="preserve">ii </w:t>
      </w:r>
      <w:r w:rsidRPr="000B1C53">
        <w:rPr>
          <w:rFonts w:eastAsia="Times New Roman" w:cs="Arial"/>
          <w:noProof/>
          <w:lang w:eastAsia="en-AU"/>
        </w:rPr>
        <w:t>and</w:t>
      </w:r>
      <w:r w:rsidRPr="000B1C53">
        <w:rPr>
          <w:rFonts w:eastAsia="Times New Roman" w:cs="Times New Roman"/>
          <w:noProof/>
          <w:lang w:eastAsia="en-AU"/>
        </w:rPr>
        <w:t xml:space="preserve"> vi</w:t>
      </w:r>
      <w:r w:rsidRPr="000B1C53">
        <w:rPr>
          <w:rFonts w:eastAsia="Times New Roman" w:cs="Arial"/>
          <w:noProof/>
          <w:lang w:eastAsia="en-AU"/>
        </w:rPr>
        <w:t xml:space="preserve"> in major keys</w:t>
      </w:r>
      <w:r w:rsidR="00193C97">
        <w:rPr>
          <w:rFonts w:eastAsia="Times New Roman" w:cs="Arial"/>
          <w:noProof/>
          <w:lang w:eastAsia="en-AU"/>
        </w:rPr>
        <w:t xml:space="preserve"> and </w:t>
      </w:r>
      <w:r w:rsidR="00193C97" w:rsidRPr="00193C97">
        <w:rPr>
          <w:rFonts w:ascii="Times New Roman" w:eastAsia="Times New Roman" w:hAnsi="Times New Roman" w:cs="Arial"/>
          <w:noProof/>
          <w:lang w:eastAsia="en-AU"/>
        </w:rPr>
        <w:t>VI</w:t>
      </w:r>
      <w:r w:rsidR="00193C97">
        <w:rPr>
          <w:rFonts w:eastAsia="Times New Roman" w:cs="Arial"/>
          <w:noProof/>
          <w:lang w:eastAsia="en-AU"/>
        </w:rPr>
        <w:t xml:space="preserve"> in minor keys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basic 12-bar blues progression using primary triads in major keys</w:t>
      </w:r>
    </w:p>
    <w:p w:rsidR="000B1C53" w:rsidRPr="000B1C53" w:rsidRDefault="000B1C53" w:rsidP="004659D7">
      <w:pPr>
        <w:pStyle w:val="ListItem"/>
        <w:spacing w:after="0"/>
        <w:ind w:left="426" w:hanging="426"/>
        <w:rPr>
          <w:rFonts w:eastAsia="Times New Roman" w:cs="Arial"/>
        </w:rPr>
      </w:pPr>
      <w:r w:rsidRPr="000B1C53">
        <w:rPr>
          <w:rFonts w:eastAsia="Times New Roman" w:cs="Arial"/>
        </w:rPr>
        <w:t>cadences as appropriate to context</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perfect, plagal, interrupted, imperfect</w:t>
      </w:r>
    </w:p>
    <w:p w:rsidR="00E573F4" w:rsidRDefault="000B1C53" w:rsidP="004659D7">
      <w:pPr>
        <w:pStyle w:val="ListItem"/>
        <w:spacing w:after="0"/>
        <w:ind w:left="426" w:hanging="426"/>
        <w:rPr>
          <w:rFonts w:eastAsia="Times New Roman" w:cs="Arial"/>
        </w:rPr>
      </w:pPr>
      <w:r w:rsidRPr="000B1C53">
        <w:rPr>
          <w:rFonts w:eastAsia="Times New Roman" w:cs="Arial"/>
        </w:rPr>
        <w:t>accents, articulations and ornamentations</w:t>
      </w:r>
    </w:p>
    <w:p w:rsidR="000B1C53" w:rsidRPr="00DE3F89" w:rsidRDefault="000B1C53" w:rsidP="00E573F4">
      <w:pPr>
        <w:pStyle w:val="ListItem"/>
        <w:numPr>
          <w:ilvl w:val="0"/>
          <w:numId w:val="0"/>
        </w:numPr>
        <w:spacing w:after="0"/>
        <w:ind w:left="426"/>
        <w:rPr>
          <w:rFonts w:eastAsia="Times New Roman" w:cs="Arial"/>
        </w:rPr>
      </w:pPr>
      <w:r w:rsidRPr="000B1C53">
        <w:rPr>
          <w:noProof/>
        </w:rPr>
        <w:drawing>
          <wp:inline distT="0" distB="0" distL="0" distR="0" wp14:anchorId="1CF0B3E4" wp14:editId="5931E501">
            <wp:extent cx="152400" cy="333375"/>
            <wp:effectExtent l="0" t="0" r="0" b="9525"/>
            <wp:docPr id="108" name="Picture 108"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taccat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sidRPr="00DE3F89">
        <w:rPr>
          <w:rFonts w:eastAsia="Times New Roman" w:cs="Arial"/>
          <w:noProof/>
        </w:rPr>
        <w:t>,</w:t>
      </w:r>
      <w:r w:rsidRPr="000B1C53">
        <w:rPr>
          <w:noProof/>
        </w:rPr>
        <w:drawing>
          <wp:inline distT="0" distB="0" distL="0" distR="0" wp14:anchorId="6A2B3386" wp14:editId="1664858E">
            <wp:extent cx="161925" cy="361950"/>
            <wp:effectExtent l="0" t="0" r="9525" b="0"/>
            <wp:docPr id="109" name="Picture 109"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cc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DE3F89">
        <w:rPr>
          <w:rFonts w:eastAsia="Times New Roman" w:cs="Arial"/>
          <w:noProof/>
        </w:rPr>
        <w:t>,</w:t>
      </w:r>
      <w:r w:rsidRPr="000B1C53">
        <w:rPr>
          <w:noProof/>
        </w:rPr>
        <w:drawing>
          <wp:inline distT="0" distB="0" distL="0" distR="0" wp14:anchorId="29646550" wp14:editId="0B8F87E8">
            <wp:extent cx="152400" cy="314325"/>
            <wp:effectExtent l="0" t="0" r="0" b="9525"/>
            <wp:docPr id="110" name="Picture 110" descr="Ten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enut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p>
    <w:p w:rsidR="000B1C53" w:rsidRPr="000B1C53" w:rsidRDefault="000B1C53" w:rsidP="004659D7">
      <w:pPr>
        <w:pStyle w:val="ListItem"/>
        <w:spacing w:after="0"/>
        <w:ind w:left="426" w:hanging="426"/>
        <w:rPr>
          <w:rFonts w:eastAsia="Times New Roman" w:cs="Arial"/>
        </w:rPr>
      </w:pPr>
      <w:r w:rsidRPr="000B1C53">
        <w:rPr>
          <w:rFonts w:eastAsia="Times New Roman" w:cs="Arial"/>
        </w:rPr>
        <w:t>timbre</w:t>
      </w:r>
    </w:p>
    <w:p w:rsidR="000B1C53" w:rsidRPr="004A70A8" w:rsidRDefault="00E573F4"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instrument</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identification, purpose, physical features</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where it is used</w:t>
      </w:r>
    </w:p>
    <w:p w:rsidR="000B1C53" w:rsidRPr="000B1C53" w:rsidRDefault="003D2665" w:rsidP="00C861C9">
      <w:pPr>
        <w:numPr>
          <w:ilvl w:val="0"/>
          <w:numId w:val="4"/>
        </w:numPr>
        <w:tabs>
          <w:tab w:val="clear" w:pos="720"/>
          <w:tab w:val="num" w:pos="607"/>
          <w:tab w:val="num" w:pos="993"/>
        </w:tabs>
        <w:spacing w:after="0" w:line="276" w:lineRule="auto"/>
        <w:ind w:left="993" w:hanging="284"/>
        <w:rPr>
          <w:rFonts w:eastAsia="Times New Roman" w:cs="Arial"/>
        </w:rPr>
      </w:pPr>
      <w:r>
        <w:rPr>
          <w:rFonts w:eastAsia="Times New Roman" w:cs="Arial"/>
        </w:rPr>
        <w:t>how it is played</w:t>
      </w:r>
    </w:p>
    <w:p w:rsidR="000B1C53" w:rsidRPr="000B1C53" w:rsidRDefault="000B1C53" w:rsidP="00C861C9">
      <w:pPr>
        <w:numPr>
          <w:ilvl w:val="0"/>
          <w:numId w:val="4"/>
        </w:numPr>
        <w:tabs>
          <w:tab w:val="clear" w:pos="720"/>
          <w:tab w:val="num" w:pos="607"/>
          <w:tab w:val="num" w:pos="993"/>
        </w:tabs>
        <w:spacing w:after="0" w:line="276" w:lineRule="auto"/>
        <w:ind w:left="993" w:hanging="284"/>
        <w:rPr>
          <w:rFonts w:eastAsia="Times New Roman" w:cs="Arial"/>
        </w:rPr>
      </w:pPr>
      <w:r w:rsidRPr="000B1C53">
        <w:rPr>
          <w:rFonts w:eastAsia="Times New Roman" w:cs="Arial"/>
        </w:rPr>
        <w:t>description of tonal qualities</w:t>
      </w:r>
    </w:p>
    <w:p w:rsidR="000B1C53" w:rsidRPr="000B1C53" w:rsidRDefault="00DE7225" w:rsidP="00C861C9">
      <w:pPr>
        <w:numPr>
          <w:ilvl w:val="0"/>
          <w:numId w:val="4"/>
        </w:numPr>
        <w:tabs>
          <w:tab w:val="clear" w:pos="720"/>
          <w:tab w:val="num" w:pos="607"/>
          <w:tab w:val="num" w:pos="993"/>
        </w:tabs>
        <w:spacing w:after="0" w:line="276" w:lineRule="auto"/>
        <w:ind w:left="993" w:hanging="284"/>
        <w:rPr>
          <w:rFonts w:eastAsia="Times New Roman" w:cs="Arial"/>
        </w:rPr>
      </w:pPr>
      <w:proofErr w:type="gramStart"/>
      <w:r>
        <w:rPr>
          <w:rFonts w:eastAsia="Times New Roman" w:cs="Arial"/>
        </w:rPr>
        <w:t>playing</w:t>
      </w:r>
      <w:proofErr w:type="gramEnd"/>
      <w:r>
        <w:rPr>
          <w:rFonts w:eastAsia="Times New Roman" w:cs="Arial"/>
        </w:rPr>
        <w:t xml:space="preserve"> techniques</w:t>
      </w:r>
      <w:r w:rsidR="00AE136D">
        <w:rPr>
          <w:rFonts w:eastAsia="Times New Roman" w:cs="Arial"/>
        </w:rPr>
        <w:t>.</w:t>
      </w:r>
    </w:p>
    <w:p w:rsidR="00A97B98" w:rsidRPr="003566C9" w:rsidRDefault="00DE7225" w:rsidP="00FA7EEC">
      <w:pPr>
        <w:pStyle w:val="Heading3"/>
      </w:pPr>
      <w:r w:rsidRPr="00DE7225">
        <w:t>Composing and arranging</w:t>
      </w:r>
    </w:p>
    <w:p w:rsidR="00AE136D" w:rsidRPr="00AE136D" w:rsidRDefault="00AE136D" w:rsidP="00AE136D">
      <w:pPr>
        <w:pStyle w:val="csbullet"/>
        <w:tabs>
          <w:tab w:val="clear" w:pos="-851"/>
          <w:tab w:val="num" w:pos="2160"/>
        </w:tabs>
        <w:spacing w:before="0" w:after="0" w:line="240" w:lineRule="auto"/>
        <w:rPr>
          <w:rFonts w:ascii="Calibri" w:hAnsi="Calibri" w:cs="Arial"/>
          <w:szCs w:val="22"/>
        </w:rPr>
      </w:pPr>
      <w:r w:rsidRPr="00AE136D">
        <w:rPr>
          <w:rFonts w:ascii="Calibri" w:hAnsi="Calibri" w:cs="Arial"/>
          <w:szCs w:val="22"/>
        </w:rPr>
        <w:t>Compositions and arrangements based on the chosen style, encompassing the elements of music as specified in the Theory content.</w:t>
      </w:r>
    </w:p>
    <w:p w:rsidR="00DE7225" w:rsidRPr="00DE7225" w:rsidRDefault="00DE7225" w:rsidP="00FD3CFC">
      <w:pPr>
        <w:pStyle w:val="Heading4"/>
      </w:pPr>
      <w:r w:rsidRPr="00DE7225">
        <w:t>Melody writing</w:t>
      </w:r>
    </w:p>
    <w:p w:rsidR="00DE7225" w:rsidRPr="00DE7225" w:rsidRDefault="00DE7225" w:rsidP="00FD3CFC">
      <w:pPr>
        <w:pStyle w:val="ListItem"/>
        <w:ind w:left="426" w:hanging="426"/>
      </w:pPr>
      <w:r w:rsidRPr="00DE7225">
        <w:t>from a given motif</w:t>
      </w:r>
    </w:p>
    <w:p w:rsidR="00DE7225" w:rsidRPr="00DE7225" w:rsidRDefault="00DE7225" w:rsidP="00FD3CFC">
      <w:pPr>
        <w:pStyle w:val="ListItem"/>
        <w:ind w:left="426" w:hanging="426"/>
      </w:pPr>
      <w:r w:rsidRPr="00DE7225">
        <w:t>for a given rhythmic pattern</w:t>
      </w:r>
    </w:p>
    <w:p w:rsidR="00DE7225" w:rsidRPr="00DE7225" w:rsidRDefault="00DE7225" w:rsidP="00FD3CFC">
      <w:pPr>
        <w:pStyle w:val="ListItem"/>
        <w:ind w:left="426" w:hanging="426"/>
      </w:pPr>
      <w:r w:rsidRPr="00DE7225">
        <w:t>for a given chord structure</w:t>
      </w:r>
    </w:p>
    <w:p w:rsidR="00DE7225" w:rsidRPr="00DE7225" w:rsidRDefault="00DE7225" w:rsidP="00FD3CFC">
      <w:pPr>
        <w:pStyle w:val="ListItem"/>
        <w:ind w:left="426" w:hanging="426"/>
      </w:pPr>
      <w:r w:rsidRPr="00DE7225">
        <w:t>for given or original lyrics</w:t>
      </w:r>
    </w:p>
    <w:p w:rsidR="00DE7225" w:rsidRPr="00DE7225" w:rsidRDefault="00AE136D" w:rsidP="00FD3CFC">
      <w:pPr>
        <w:pStyle w:val="ListItem"/>
        <w:ind w:left="426" w:hanging="426"/>
      </w:pPr>
      <w:proofErr w:type="gramStart"/>
      <w:r>
        <w:t>context/style-</w:t>
      </w:r>
      <w:r w:rsidR="00DE7225" w:rsidRPr="00DE7225">
        <w:t>specific</w:t>
      </w:r>
      <w:proofErr w:type="gramEnd"/>
      <w:r w:rsidR="00DE7225" w:rsidRPr="00DE7225">
        <w:t xml:space="preserve"> melodic compositions using appropriate tonalities, scales and notation</w:t>
      </w:r>
      <w:r>
        <w:t>.</w:t>
      </w:r>
    </w:p>
    <w:p w:rsidR="00DE7225" w:rsidRPr="00DE7225" w:rsidRDefault="00DE7225" w:rsidP="00FD3CFC">
      <w:pPr>
        <w:pStyle w:val="Heading4"/>
      </w:pPr>
      <w:r w:rsidRPr="00DE7225">
        <w:t>Harmonisation</w:t>
      </w:r>
    </w:p>
    <w:p w:rsidR="00DE7225" w:rsidRPr="00DE7225" w:rsidRDefault="00DE7225" w:rsidP="00FD3CFC">
      <w:pPr>
        <w:pStyle w:val="ListItem"/>
        <w:ind w:left="426" w:hanging="426"/>
      </w:pPr>
      <w:r w:rsidRPr="00DE7225">
        <w:t>analysing a given score comprised of up to four instruments/parts</w:t>
      </w:r>
    </w:p>
    <w:p w:rsidR="00DE7225" w:rsidRPr="00DE7225" w:rsidRDefault="00DE7225" w:rsidP="00FD3CFC">
      <w:pPr>
        <w:pStyle w:val="ListItem"/>
        <w:ind w:left="426" w:hanging="426"/>
      </w:pPr>
      <w:r w:rsidRPr="00DE7225">
        <w:t xml:space="preserve">harmonising given melodies at phrase endings or cadence points </w:t>
      </w:r>
    </w:p>
    <w:p w:rsidR="00DE7225" w:rsidRPr="00DE7225" w:rsidRDefault="00DE7225" w:rsidP="00FD3CFC">
      <w:pPr>
        <w:pStyle w:val="ListItem"/>
        <w:ind w:left="426" w:hanging="426"/>
      </w:pPr>
      <w:proofErr w:type="gramStart"/>
      <w:r w:rsidRPr="00DE7225">
        <w:t>harmonising</w:t>
      </w:r>
      <w:proofErr w:type="gramEnd"/>
      <w:r w:rsidRPr="00DE7225">
        <w:t xml:space="preserve"> given melodies using root position, first inversion and second inversion chords</w:t>
      </w:r>
      <w:r w:rsidR="00AE136D">
        <w:t>.</w:t>
      </w:r>
    </w:p>
    <w:p w:rsidR="00DE7225" w:rsidRPr="00DE7225" w:rsidRDefault="00DE7225" w:rsidP="00FD3CFC">
      <w:pPr>
        <w:pStyle w:val="Heading4"/>
      </w:pPr>
      <w:r w:rsidRPr="00DE7225">
        <w:t>Accompaniment writing</w:t>
      </w:r>
    </w:p>
    <w:p w:rsidR="00DE7225" w:rsidRPr="00DE7225" w:rsidRDefault="00DE7225" w:rsidP="00FD3CFC">
      <w:pPr>
        <w:pStyle w:val="ListItem"/>
        <w:ind w:left="426" w:hanging="426"/>
      </w:pPr>
      <w:r w:rsidRPr="00DE7225">
        <w:t>identif</w:t>
      </w:r>
      <w:r w:rsidR="009001E7">
        <w:t>y</w:t>
      </w:r>
      <w:r w:rsidR="00193C97">
        <w:t>ing</w:t>
      </w:r>
      <w:r w:rsidRPr="00DE7225">
        <w:t xml:space="preserve"> and analys</w:t>
      </w:r>
      <w:r w:rsidR="009001E7">
        <w:t>ing</w:t>
      </w:r>
      <w:r w:rsidR="00541820">
        <w:t xml:space="preserve"> different accompaniment styles</w:t>
      </w:r>
    </w:p>
    <w:p w:rsidR="00DE7225" w:rsidRPr="00DE7225" w:rsidRDefault="00DE7225" w:rsidP="00FD3CFC">
      <w:pPr>
        <w:pStyle w:val="ListItem"/>
        <w:ind w:left="426" w:hanging="426"/>
        <w:rPr>
          <w:b/>
        </w:rPr>
      </w:pPr>
      <w:r w:rsidRPr="00DE7225">
        <w:t>creat</w:t>
      </w:r>
      <w:r w:rsidR="00193C97">
        <w:t>ing</w:t>
      </w:r>
      <w:r w:rsidRPr="00DE7225">
        <w:t xml:space="preserve"> an appropriate accompaniment pattern for a given or original melody</w:t>
      </w:r>
    </w:p>
    <w:p w:rsidR="00FD3CFC" w:rsidRPr="003D2665" w:rsidRDefault="00DE7225" w:rsidP="003D2665">
      <w:pPr>
        <w:pStyle w:val="ListItem"/>
        <w:ind w:left="426" w:hanging="426"/>
        <w:rPr>
          <w:b/>
        </w:rPr>
      </w:pPr>
      <w:proofErr w:type="gramStart"/>
      <w:r w:rsidRPr="00DE7225">
        <w:t>writ</w:t>
      </w:r>
      <w:r w:rsidR="00193C97">
        <w:t>ing</w:t>
      </w:r>
      <w:proofErr w:type="gramEnd"/>
      <w:r w:rsidRPr="00DE7225">
        <w:t xml:space="preserve"> a second part</w:t>
      </w:r>
      <w:r w:rsidR="000E68C0">
        <w:t xml:space="preserve"> </w:t>
      </w:r>
      <w:r w:rsidRPr="00DE7225">
        <w:t>(counter melody/descant/harmony part)</w:t>
      </w:r>
      <w:r>
        <w:t xml:space="preserve"> to a given or original melody</w:t>
      </w:r>
      <w:r w:rsidR="00AE136D">
        <w:t>.</w:t>
      </w:r>
      <w:r w:rsidR="00FD3CFC">
        <w:br w:type="page"/>
      </w:r>
    </w:p>
    <w:p w:rsidR="00DE7225" w:rsidRPr="00DE7225" w:rsidRDefault="00DE7225" w:rsidP="00FD3CFC">
      <w:pPr>
        <w:pStyle w:val="Heading4"/>
        <w:rPr>
          <w:caps/>
        </w:rPr>
      </w:pPr>
      <w:r w:rsidRPr="00DE7225">
        <w:t>Arranging</w:t>
      </w:r>
    </w:p>
    <w:p w:rsidR="00DE7225" w:rsidRPr="00DE7225" w:rsidRDefault="00DE7225" w:rsidP="00FD3CFC">
      <w:pPr>
        <w:pStyle w:val="ListItem"/>
        <w:ind w:left="426" w:hanging="426"/>
      </w:pPr>
      <w:r w:rsidRPr="00DE7225">
        <w:t xml:space="preserve">arranging and transposing using treble and bass </w:t>
      </w:r>
      <w:r w:rsidR="00A00848">
        <w:t>clef</w:t>
      </w:r>
      <w:r w:rsidRPr="00DE7225">
        <w:t>, and B</w:t>
      </w:r>
      <w:r w:rsidR="00100D93">
        <w:t xml:space="preserve"> flat </w:t>
      </w:r>
      <w:r w:rsidRPr="00DE7225">
        <w:t>and E</w:t>
      </w:r>
      <w:r w:rsidR="00100D93">
        <w:t xml:space="preserve"> flat </w:t>
      </w:r>
      <w:r w:rsidR="00F53E67">
        <w:t>instruments</w:t>
      </w:r>
    </w:p>
    <w:p w:rsidR="00DE7225" w:rsidRPr="00DE7225" w:rsidRDefault="00DE7225" w:rsidP="00FD3CFC">
      <w:pPr>
        <w:pStyle w:val="ListItem"/>
        <w:ind w:left="426" w:hanging="426"/>
      </w:pPr>
      <w:r w:rsidRPr="00DE7225">
        <w:t>identifying, analysing and realising instrumental devices and techniques for up to four instruments/voices</w:t>
      </w:r>
    </w:p>
    <w:p w:rsidR="00DE7225" w:rsidRPr="00DE7225" w:rsidRDefault="00DE7225" w:rsidP="009E384B">
      <w:pPr>
        <w:pStyle w:val="ListItem"/>
        <w:ind w:left="426" w:hanging="426"/>
      </w:pPr>
      <w:r w:rsidRPr="00DE7225">
        <w:t>arranging from a given lead sheet and/or piano score for a specified ensemble</w:t>
      </w:r>
    </w:p>
    <w:p w:rsidR="00DE7225" w:rsidRPr="00DE7225" w:rsidRDefault="00DE7225" w:rsidP="009E384B">
      <w:pPr>
        <w:pStyle w:val="ListItem"/>
        <w:ind w:left="426" w:hanging="426"/>
      </w:pPr>
      <w:proofErr w:type="gramStart"/>
      <w:r w:rsidRPr="00DE7225">
        <w:t>creat</w:t>
      </w:r>
      <w:r w:rsidR="009001E7">
        <w:t>ing</w:t>
      </w:r>
      <w:proofErr w:type="gramEnd"/>
      <w:r w:rsidRPr="00DE7225">
        <w:t>, generat</w:t>
      </w:r>
      <w:r w:rsidR="009001E7">
        <w:t>ing</w:t>
      </w:r>
      <w:r w:rsidRPr="00DE7225">
        <w:t xml:space="preserve"> and manipulat</w:t>
      </w:r>
      <w:r w:rsidR="009001E7">
        <w:t>ing</w:t>
      </w:r>
      <w:r w:rsidRPr="00DE7225">
        <w:t xml:space="preserve"> sounds and sound qualities using available technology</w:t>
      </w:r>
      <w:r w:rsidR="005F7FE4">
        <w:t>.</w:t>
      </w:r>
    </w:p>
    <w:p w:rsidR="00DE7225" w:rsidRPr="00DE7225" w:rsidRDefault="00DE7225" w:rsidP="009E384B">
      <w:pPr>
        <w:pStyle w:val="Heading4"/>
      </w:pPr>
      <w:r w:rsidRPr="00DE7225">
        <w:t>Form-based compositions</w:t>
      </w:r>
    </w:p>
    <w:p w:rsidR="00DE7225" w:rsidRPr="00DE7225" w:rsidRDefault="00DE7225" w:rsidP="009E384B">
      <w:pPr>
        <w:pStyle w:val="ListItem"/>
        <w:ind w:left="426" w:hanging="426"/>
      </w:pPr>
      <w:r w:rsidRPr="00DE7225">
        <w:t xml:space="preserve">composing for solo voice or instrument or small ensemble using either binary (AB) </w:t>
      </w:r>
      <w:r w:rsidR="00673227">
        <w:t>or ternary/song form (ABA/AABA), rondo (ABACA), theme and variations or basic 12-bar blues</w:t>
      </w:r>
    </w:p>
    <w:p w:rsidR="00DE7225" w:rsidRPr="00DE7225" w:rsidRDefault="00DE7225" w:rsidP="009E384B">
      <w:pPr>
        <w:pStyle w:val="ListItem"/>
        <w:ind w:left="426" w:hanging="426"/>
      </w:pPr>
      <w:proofErr w:type="gramStart"/>
      <w:r w:rsidRPr="00DE7225">
        <w:t>composing</w:t>
      </w:r>
      <w:proofErr w:type="gramEnd"/>
      <w:r w:rsidRPr="00DE7225">
        <w:t xml:space="preserve"> context/style specific compositions using appropriate scales, tonalities and notation</w:t>
      </w:r>
      <w:r w:rsidR="005F7FE4">
        <w:t>.</w:t>
      </w:r>
    </w:p>
    <w:p w:rsidR="00A97B98" w:rsidRPr="009E384B" w:rsidRDefault="00DE7225" w:rsidP="009E384B">
      <w:pPr>
        <w:pStyle w:val="Heading3"/>
      </w:pPr>
      <w:r w:rsidRPr="009E384B">
        <w:t>Investigation and analysis</w:t>
      </w:r>
    </w:p>
    <w:p w:rsidR="00DE7225" w:rsidRPr="00DE7225" w:rsidRDefault="00DE7225" w:rsidP="00127383">
      <w:pPr>
        <w:pStyle w:val="Heading4"/>
        <w:spacing w:before="60" w:after="60"/>
      </w:pPr>
      <w:r w:rsidRPr="00DE7225">
        <w:t>Context</w:t>
      </w:r>
    </w:p>
    <w:p w:rsidR="00DE7225" w:rsidRPr="00DE7225" w:rsidRDefault="00DE7225" w:rsidP="004659D7">
      <w:pPr>
        <w:pStyle w:val="ListItem"/>
        <w:ind w:left="426" w:hanging="426"/>
      </w:pPr>
      <w:r w:rsidRPr="00DE7225">
        <w:t>examination of the main characteristics and features of the context/culture, genre/style or era/period selected for study</w:t>
      </w:r>
    </w:p>
    <w:p w:rsidR="00DE7225" w:rsidRPr="00DE7225" w:rsidRDefault="00DE7225" w:rsidP="004659D7">
      <w:pPr>
        <w:pStyle w:val="ListItem"/>
        <w:spacing w:after="0"/>
        <w:ind w:left="426" w:hanging="426"/>
      </w:pPr>
      <w:r w:rsidRPr="00DE7225">
        <w:t>visual and aural analysis of representat</w:t>
      </w:r>
      <w:r w:rsidR="00F53E67">
        <w:t>ive works in the chosen context</w:t>
      </w:r>
    </w:p>
    <w:p w:rsidR="00DE7225" w:rsidRPr="00DE7225" w:rsidRDefault="00DE7225"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DE7225">
        <w:rPr>
          <w:rFonts w:ascii="Calibri" w:hAnsi="Calibri" w:cs="Arial"/>
          <w:szCs w:val="22"/>
        </w:rPr>
        <w:t>at least two works must be studied, by different composers/performers, representing different stages/styles of development in the selected context</w:t>
      </w:r>
    </w:p>
    <w:p w:rsidR="00DE7225" w:rsidRPr="00DE7225" w:rsidRDefault="00DE7225" w:rsidP="009E384B">
      <w:pPr>
        <w:pStyle w:val="ListItem"/>
        <w:ind w:left="426" w:hanging="426"/>
        <w:rPr>
          <w:rFonts w:eastAsia="Times"/>
          <w:b/>
        </w:rPr>
      </w:pPr>
      <w:proofErr w:type="gramStart"/>
      <w:r w:rsidRPr="00DE7225">
        <w:t>analysis</w:t>
      </w:r>
      <w:proofErr w:type="gramEnd"/>
      <w:r w:rsidRPr="00DE7225">
        <w:t xml:space="preserve"> of social, cultural, economic, historic, political, technological and musical influences</w:t>
      </w:r>
      <w:r w:rsidR="005F7FE4">
        <w:t>.</w:t>
      </w:r>
    </w:p>
    <w:p w:rsidR="00DE7225" w:rsidRPr="00DE7225" w:rsidRDefault="000E68C0" w:rsidP="009E384B">
      <w:pPr>
        <w:pStyle w:val="Heading4"/>
      </w:pPr>
      <w:r>
        <w:t>Composers/a</w:t>
      </w:r>
      <w:r w:rsidR="00DE7225" w:rsidRPr="00DE7225">
        <w:t>rrangers/</w:t>
      </w:r>
      <w:r>
        <w:t>p</w:t>
      </w:r>
      <w:r w:rsidR="00DE7225" w:rsidRPr="00DE7225">
        <w:t>erformers</w:t>
      </w:r>
    </w:p>
    <w:p w:rsidR="00DE7225" w:rsidRPr="00DE7225" w:rsidRDefault="00DE7225" w:rsidP="009E384B">
      <w:pPr>
        <w:pStyle w:val="ListItem"/>
        <w:ind w:left="426" w:hanging="426"/>
      </w:pPr>
      <w:r w:rsidRPr="00DE7225">
        <w:t xml:space="preserve">identification of prominent composers/arrangers/performers and analysis of their contributions to the development of </w:t>
      </w:r>
      <w:r w:rsidR="00FB2DF9">
        <w:t>a style/</w:t>
      </w:r>
      <w:r w:rsidR="009001E7">
        <w:t>genre and</w:t>
      </w:r>
      <w:r w:rsidRPr="00DE7225">
        <w:t xml:space="preserve"> context over an appropriate range of eras/periods of development</w:t>
      </w:r>
    </w:p>
    <w:p w:rsidR="00DE7225" w:rsidRPr="00DE7225" w:rsidRDefault="00DE7225" w:rsidP="009E384B">
      <w:pPr>
        <w:pStyle w:val="ListItem"/>
        <w:ind w:left="426" w:hanging="426"/>
      </w:pPr>
      <w:r w:rsidRPr="00DE7225">
        <w:t xml:space="preserve">comparisons between prominent </w:t>
      </w:r>
      <w:r w:rsidR="009001E7" w:rsidRPr="00DE7225">
        <w:t xml:space="preserve">composers/arrangers/performers </w:t>
      </w:r>
      <w:r w:rsidRPr="00DE7225">
        <w:t>of the context in the same era/period and other eras/periods of development</w:t>
      </w:r>
    </w:p>
    <w:p w:rsidR="00DE7225" w:rsidRPr="00DE7225" w:rsidRDefault="00DE7225" w:rsidP="009E384B">
      <w:pPr>
        <w:pStyle w:val="ListItem"/>
        <w:ind w:left="426" w:hanging="426"/>
      </w:pPr>
      <w:r w:rsidRPr="00DE7225">
        <w:t xml:space="preserve">influences upon prominent </w:t>
      </w:r>
      <w:r w:rsidR="009001E7" w:rsidRPr="00DE7225">
        <w:t>composers/arrangers/performers</w:t>
      </w:r>
    </w:p>
    <w:p w:rsidR="00DE7225" w:rsidRPr="00DE7225" w:rsidRDefault="00DE7225" w:rsidP="009E384B">
      <w:pPr>
        <w:pStyle w:val="ListItem"/>
        <w:ind w:left="426" w:hanging="426"/>
      </w:pPr>
      <w:proofErr w:type="gramStart"/>
      <w:r w:rsidRPr="00DE7225">
        <w:t>influential</w:t>
      </w:r>
      <w:proofErr w:type="gramEnd"/>
      <w:r w:rsidRPr="00DE7225">
        <w:t xml:space="preserve"> works, performances</w:t>
      </w:r>
      <w:r w:rsidR="00865283">
        <w:t xml:space="preserve"> </w:t>
      </w:r>
      <w:r w:rsidRPr="00DE7225">
        <w:t>and/or recordings</w:t>
      </w:r>
      <w:r w:rsidR="005F7FE4">
        <w:t>.</w:t>
      </w:r>
    </w:p>
    <w:p w:rsidR="00DE7225" w:rsidRPr="00DE7225" w:rsidRDefault="00DE7225" w:rsidP="009E384B">
      <w:pPr>
        <w:pStyle w:val="Heading4"/>
      </w:pPr>
      <w:r w:rsidRPr="00DE7225">
        <w:t>Musical characteristics</w:t>
      </w:r>
    </w:p>
    <w:p w:rsidR="00DE7225" w:rsidRPr="00DE7225" w:rsidRDefault="00DE7225" w:rsidP="009E384B">
      <w:pPr>
        <w:pStyle w:val="ListItem"/>
        <w:ind w:left="426" w:hanging="426"/>
        <w:rPr>
          <w:rFonts w:eastAsia="Times"/>
          <w:b/>
        </w:rPr>
      </w:pPr>
      <w:r w:rsidRPr="00DE7225">
        <w:t>identification and analysis of important and defining musical characteristics and compositional techniques</w:t>
      </w:r>
    </w:p>
    <w:p w:rsidR="00DE7225" w:rsidRPr="00DE7225" w:rsidRDefault="00DE7225" w:rsidP="009E384B">
      <w:pPr>
        <w:pStyle w:val="ListItem"/>
        <w:ind w:left="426" w:hanging="426"/>
        <w:rPr>
          <w:rFonts w:eastAsia="Times"/>
          <w:b/>
        </w:rPr>
      </w:pPr>
      <w:r w:rsidRPr="00DE7225">
        <w:t>instrumentation/orchestration, instrumental/vocal techni</w:t>
      </w:r>
      <w:r w:rsidR="006958CC">
        <w:t>ques appropriate to the context</w:t>
      </w:r>
    </w:p>
    <w:p w:rsidR="00DE7225" w:rsidRPr="00DE7225" w:rsidRDefault="00DE7225" w:rsidP="009E384B">
      <w:pPr>
        <w:pStyle w:val="ListItem"/>
        <w:ind w:left="426" w:hanging="426"/>
        <w:rPr>
          <w:rFonts w:eastAsia="Times"/>
          <w:b/>
        </w:rPr>
      </w:pPr>
      <w:r w:rsidRPr="00DE7225">
        <w:t>stylistic/contextual characterist</w:t>
      </w:r>
      <w:r w:rsidR="00F53E67">
        <w:t>ics and performance conventions</w:t>
      </w:r>
    </w:p>
    <w:p w:rsidR="00DE7225" w:rsidRDefault="009001E7" w:rsidP="009E384B">
      <w:pPr>
        <w:pStyle w:val="ListItem"/>
        <w:ind w:left="426" w:hanging="426"/>
      </w:pPr>
      <w:proofErr w:type="gramStart"/>
      <w:r>
        <w:t>use</w:t>
      </w:r>
      <w:proofErr w:type="gramEnd"/>
      <w:r>
        <w:t xml:space="preserve"> of context-</w:t>
      </w:r>
      <w:r w:rsidR="00DE7225" w:rsidRPr="00DE7225">
        <w:t>appropriate notation and terminology</w:t>
      </w:r>
      <w:r w:rsidR="005F7FE4">
        <w:t>.</w:t>
      </w:r>
      <w:r w:rsidR="00DE7225">
        <w:br w:type="page"/>
      </w:r>
    </w:p>
    <w:p w:rsidR="008D0A7B" w:rsidRDefault="00DE7225" w:rsidP="00C861C9">
      <w:pPr>
        <w:pStyle w:val="Heading2"/>
      </w:pPr>
      <w:bookmarkStart w:id="41" w:name="_Toc438034269"/>
      <w:r>
        <w:t>Practical component</w:t>
      </w:r>
      <w:bookmarkEnd w:id="41"/>
    </w:p>
    <w:p w:rsidR="00256343" w:rsidRDefault="00256343" w:rsidP="00C861C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rsidR="00256343" w:rsidRDefault="00256343" w:rsidP="004659D7">
      <w:pPr>
        <w:pStyle w:val="Paragraph"/>
        <w:numPr>
          <w:ilvl w:val="0"/>
          <w:numId w:val="14"/>
        </w:numPr>
        <w:ind w:left="426" w:hanging="426"/>
        <w:rPr>
          <w:rFonts w:eastAsia="Times New Roman"/>
        </w:rPr>
      </w:pPr>
      <w:r>
        <w:rPr>
          <w:rFonts w:eastAsia="Times New Roman"/>
        </w:rPr>
        <w:t>Performance</w:t>
      </w:r>
    </w:p>
    <w:p w:rsidR="00256343" w:rsidRDefault="00256343" w:rsidP="004659D7">
      <w:pPr>
        <w:pStyle w:val="Paragraph"/>
        <w:numPr>
          <w:ilvl w:val="0"/>
          <w:numId w:val="14"/>
        </w:numPr>
        <w:ind w:left="426" w:hanging="426"/>
        <w:rPr>
          <w:rFonts w:eastAsia="Times New Roman"/>
        </w:rPr>
      </w:pPr>
      <w:r w:rsidRPr="004156C3">
        <w:rPr>
          <w:rFonts w:eastAsia="Times New Roman"/>
        </w:rPr>
        <w:t xml:space="preserve">Composition </w:t>
      </w:r>
      <w:r>
        <w:rPr>
          <w:rFonts w:eastAsia="Times New Roman"/>
        </w:rPr>
        <w:t>portfolio</w:t>
      </w:r>
    </w:p>
    <w:p w:rsidR="00256343" w:rsidRPr="004156C3" w:rsidRDefault="00256343" w:rsidP="004659D7">
      <w:pPr>
        <w:pStyle w:val="Paragraph"/>
        <w:numPr>
          <w:ilvl w:val="0"/>
          <w:numId w:val="14"/>
        </w:numPr>
        <w:ind w:left="426" w:hanging="426"/>
        <w:rPr>
          <w:rFonts w:eastAsia="Times New Roman"/>
        </w:rPr>
      </w:pPr>
      <w:r>
        <w:rPr>
          <w:rFonts w:eastAsia="Times New Roman"/>
        </w:rPr>
        <w:t>Production/Practical project</w:t>
      </w:r>
      <w:r w:rsidR="005F7FE4">
        <w:rPr>
          <w:rFonts w:eastAsia="Times New Roman"/>
        </w:rPr>
        <w:t>.</w:t>
      </w:r>
    </w:p>
    <w:p w:rsidR="00DE7225" w:rsidRPr="00DE7225" w:rsidRDefault="00DE7225" w:rsidP="00FA7EEC">
      <w:pPr>
        <w:pStyle w:val="Heading3"/>
      </w:pPr>
      <w:r w:rsidRPr="00DE7225">
        <w:t>Performance</w:t>
      </w:r>
    </w:p>
    <w:p w:rsidR="00DE7225" w:rsidRPr="00DE7225" w:rsidRDefault="00DE7225" w:rsidP="00C861C9">
      <w:pPr>
        <w:pStyle w:val="Paragraph"/>
      </w:pPr>
      <w:r w:rsidRPr="00DE7225">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p>
    <w:p w:rsidR="00F7497C" w:rsidRPr="008315F3" w:rsidRDefault="00F7497C" w:rsidP="00C861C9">
      <w:pPr>
        <w:pStyle w:val="Paragraph"/>
      </w:pPr>
      <w:r w:rsidRPr="008315F3">
        <w:t>The Practical component is worth 40</w:t>
      </w:r>
      <w:r w:rsidR="00264AA6">
        <w:t>%</w:t>
      </w:r>
      <w:r>
        <w:t xml:space="preserve"> </w:t>
      </w:r>
      <w:r w:rsidRPr="008315F3">
        <w:t>of the overall sch</w:t>
      </w:r>
      <w:r>
        <w:t>ool-</w:t>
      </w:r>
      <w:r w:rsidRPr="008315F3">
        <w:t>bas</w:t>
      </w:r>
      <w:r>
        <w:t>ed assessment.</w:t>
      </w:r>
    </w:p>
    <w:bookmarkEnd w:id="32"/>
    <w:p w:rsidR="00127383" w:rsidRPr="00127383" w:rsidRDefault="00127383" w:rsidP="00FD3CFC">
      <w:pPr>
        <w:pStyle w:val="ListItem"/>
        <w:ind w:left="426" w:hanging="426"/>
        <w:rPr>
          <w:b/>
        </w:rPr>
      </w:pPr>
      <w:r w:rsidRPr="00127383">
        <w:rPr>
          <w:b/>
        </w:rPr>
        <w:t>Prepared repertoire (20%)</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rPr>
      </w:pPr>
      <w:proofErr w:type="gramStart"/>
      <w:r w:rsidRPr="00127383">
        <w:rPr>
          <w:rFonts w:eastAsia="Times New Roman" w:cs="Arial"/>
        </w:rPr>
        <w:t>students</w:t>
      </w:r>
      <w:proofErr w:type="gramEnd"/>
      <w:r w:rsidRPr="00127383">
        <w:rPr>
          <w:rFonts w:eastAsia="Times New Roman" w:cs="Arial"/>
        </w:rPr>
        <w:t xml:space="preserve"> will perform with technical skills and stylistic interpretation appropriate to the selected repertoire.</w:t>
      </w:r>
    </w:p>
    <w:p w:rsidR="005A3480" w:rsidRPr="005A3480" w:rsidRDefault="00127383" w:rsidP="00FD3CFC">
      <w:pPr>
        <w:pStyle w:val="ListItem"/>
        <w:ind w:left="426" w:hanging="426"/>
      </w:pPr>
      <w:r w:rsidRPr="00127383">
        <w:rPr>
          <w:b/>
        </w:rPr>
        <w:t>Other performance activities</w:t>
      </w:r>
      <w:r w:rsidRPr="00127383">
        <w:t xml:space="preserve"> </w:t>
      </w:r>
      <w:r>
        <w:rPr>
          <w:b/>
        </w:rPr>
        <w:t>(20</w:t>
      </w:r>
      <w:r w:rsidRPr="00127383">
        <w:rPr>
          <w:b/>
        </w:rPr>
        <w:t>%)</w:t>
      </w:r>
    </w:p>
    <w:p w:rsidR="00127383" w:rsidRPr="00127383" w:rsidRDefault="00127383" w:rsidP="005A3480">
      <w:pPr>
        <w:pStyle w:val="ListItem"/>
        <w:numPr>
          <w:ilvl w:val="0"/>
          <w:numId w:val="0"/>
        </w:numPr>
        <w:ind w:left="426"/>
      </w:pPr>
      <w:r w:rsidRPr="00127383">
        <w:t>The remaining 2</w:t>
      </w:r>
      <w:r>
        <w:t>0</w:t>
      </w:r>
      <w:r w:rsidR="00264AA6">
        <w:t>%</w:t>
      </w:r>
      <w:r w:rsidRPr="00127383">
        <w:t xml:space="preserve"> is to be distributed between at least two of the following other performance activities:</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Technical work</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skills and techniques appropriate to the chosen instrument/voice</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Sight-reading</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performing excerpts appropriate to the chosen instrument/voice</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Improvisa</w:t>
      </w:r>
      <w:r w:rsidR="00A23DC1">
        <w:rPr>
          <w:rFonts w:eastAsia="Times New Roman" w:cs="Arial"/>
          <w:b/>
        </w:rPr>
        <w:t>tion</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improvisation skills on chosen instrument</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Ensemble</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r w:rsidRPr="00127383">
        <w:rPr>
          <w:rFonts w:cs="Arial"/>
        </w:rPr>
        <w:t>musical contribution</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rehearsal conventions</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Playing/singing by ear</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r w:rsidRPr="00127383">
        <w:rPr>
          <w:rFonts w:cs="Arial"/>
        </w:rPr>
        <w:t xml:space="preserve">performing a musical piece which has been learnt from </w:t>
      </w:r>
      <w:r w:rsidR="005F7FE4">
        <w:rPr>
          <w:rFonts w:cs="Arial"/>
        </w:rPr>
        <w:t>a recording or performance</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imitating musical passages played by another musician</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4"/>
        <w:rPr>
          <w:rFonts w:eastAsia="Times New Roman" w:cs="Arial"/>
          <w:b/>
        </w:rPr>
      </w:pPr>
      <w:r w:rsidRPr="00127383">
        <w:rPr>
          <w:rFonts w:eastAsia="Times New Roman" w:cs="Arial"/>
          <w:b/>
        </w:rPr>
        <w:t>Playing/singing by memory</w:t>
      </w:r>
    </w:p>
    <w:p w:rsidR="00127383" w:rsidRPr="00A23DC1" w:rsidRDefault="00127383" w:rsidP="00A23DC1">
      <w:pPr>
        <w:numPr>
          <w:ilvl w:val="0"/>
          <w:numId w:val="4"/>
        </w:numPr>
        <w:tabs>
          <w:tab w:val="clear" w:pos="720"/>
          <w:tab w:val="num" w:pos="607"/>
          <w:tab w:val="num" w:pos="993"/>
        </w:tabs>
        <w:spacing w:after="0" w:line="276" w:lineRule="auto"/>
        <w:ind w:left="993" w:hanging="284"/>
        <w:rPr>
          <w:rFonts w:cs="Arial"/>
        </w:rPr>
      </w:pPr>
      <w:proofErr w:type="gramStart"/>
      <w:r w:rsidRPr="00127383">
        <w:rPr>
          <w:rFonts w:cs="Arial"/>
        </w:rPr>
        <w:t>performing</w:t>
      </w:r>
      <w:proofErr w:type="gramEnd"/>
      <w:r w:rsidRPr="00127383">
        <w:rPr>
          <w:rFonts w:cs="Arial"/>
        </w:rPr>
        <w:t xml:space="preserve"> learnt repertoire from memory.</w:t>
      </w:r>
      <w:r>
        <w:br w:type="page"/>
      </w:r>
    </w:p>
    <w:p w:rsidR="00BA3BA7" w:rsidRPr="00BA3BA7" w:rsidRDefault="00BA3BA7" w:rsidP="00FA7EEC">
      <w:pPr>
        <w:pStyle w:val="Heading3"/>
      </w:pPr>
      <w:r w:rsidRPr="00BA3BA7">
        <w:t>Composition portfolio</w:t>
      </w:r>
    </w:p>
    <w:p w:rsidR="00BA3BA7" w:rsidRPr="00FD3CFC" w:rsidRDefault="00BA3BA7" w:rsidP="00C861C9">
      <w:pPr>
        <w:pStyle w:val="Paragraph"/>
      </w:pPr>
      <w:r w:rsidRPr="00FD3CFC">
        <w:t xml:space="preserve">Composition students can either be tutored by the classroom teacher, or an external tutor/supervisor. </w:t>
      </w:r>
      <w:r w:rsidR="000E68C0" w:rsidRPr="00FD3CFC">
        <w:br/>
      </w:r>
      <w:r w:rsidRPr="00FD3CFC">
        <w:t>A timetable, program of work and assessment outline is to be agreed to by the classroom teacher, composition tutor/supervisor and student to ensure appropriate standards and a</w:t>
      </w:r>
      <w:r w:rsidR="00872736">
        <w:t>ssessment requirements are met.</w:t>
      </w:r>
    </w:p>
    <w:p w:rsidR="00BA3BA7" w:rsidRPr="00FD3CFC" w:rsidRDefault="00BA3BA7" w:rsidP="00C861C9">
      <w:pPr>
        <w:pStyle w:val="Paragraph"/>
      </w:pPr>
      <w:r w:rsidRPr="00FD3CFC">
        <w:t>A composition portfolio should contain the following:</w:t>
      </w:r>
    </w:p>
    <w:p w:rsidR="00BA3BA7" w:rsidRPr="00FD3CFC" w:rsidRDefault="00BA3BA7" w:rsidP="00C861C9">
      <w:pPr>
        <w:pStyle w:val="ListItem"/>
      </w:pPr>
      <w:r w:rsidRPr="00FD3CFC">
        <w:t xml:space="preserve">a minimum of </w:t>
      </w:r>
      <w:r w:rsidR="00214F71" w:rsidRPr="00FD3CFC">
        <w:t>two</w:t>
      </w:r>
      <w:r w:rsidRPr="00FD3CFC">
        <w:t xml:space="preserve"> contrasting pieces with a combined minimu</w:t>
      </w:r>
      <w:r w:rsidR="000E68C0" w:rsidRPr="00FD3CFC">
        <w:t>m performance time of 10</w:t>
      </w:r>
      <w:r w:rsidRPr="00FD3CFC">
        <w:t xml:space="preserve"> minutes</w:t>
      </w:r>
    </w:p>
    <w:p w:rsidR="00BA3BA7" w:rsidRPr="00FD3CFC" w:rsidRDefault="00BA3BA7" w:rsidP="00C861C9">
      <w:pPr>
        <w:pStyle w:val="ListItem"/>
      </w:pPr>
      <w:r w:rsidRPr="00FD3CFC">
        <w:t>pieces of varying length and style, written for different instrument</w:t>
      </w:r>
      <w:r w:rsidR="00CB29C4">
        <w:t>s and instrumental combinations</w:t>
      </w:r>
    </w:p>
    <w:p w:rsidR="00BA3BA7" w:rsidRPr="00FD3CFC" w:rsidRDefault="00BA3BA7" w:rsidP="00C861C9">
      <w:pPr>
        <w:pStyle w:val="ListItem"/>
      </w:pPr>
      <w:r w:rsidRPr="00FD3CFC">
        <w:t>scores and/or recordi</w:t>
      </w:r>
      <w:r w:rsidR="00CB29C4">
        <w:t>ngs of all works as appropriate</w:t>
      </w:r>
    </w:p>
    <w:p w:rsidR="00BA3BA7" w:rsidRPr="00FD3CFC" w:rsidRDefault="00BA3BA7" w:rsidP="00C861C9">
      <w:pPr>
        <w:pStyle w:val="ListItem"/>
      </w:pPr>
      <w:proofErr w:type="gramStart"/>
      <w:r w:rsidRPr="00FD3CFC">
        <w:t>an</w:t>
      </w:r>
      <w:proofErr w:type="gramEnd"/>
      <w:r w:rsidRPr="00FD3CFC">
        <w:t xml:space="preserve"> overview of each composition outlining the inspiration and influences behind them and an explanation of the generation and development of ideas. Any non-original material should be acknowledged.</w:t>
      </w:r>
    </w:p>
    <w:p w:rsidR="00BA3BA7" w:rsidRPr="00BA3BA7" w:rsidRDefault="00BA3BA7" w:rsidP="00FA7EEC">
      <w:pPr>
        <w:pStyle w:val="Heading3"/>
      </w:pPr>
      <w:r w:rsidRPr="00BA3BA7">
        <w:t>Production/Practical project</w:t>
      </w:r>
    </w:p>
    <w:p w:rsidR="000A20B6" w:rsidRDefault="000A20B6" w:rsidP="00C861C9">
      <w:pPr>
        <w:pStyle w:val="Paragraph"/>
        <w:rPr>
          <w:rFonts w:cs="Arial"/>
        </w:rPr>
      </w:pPr>
      <w:r>
        <w:rPr>
          <w:rFonts w:cs="Arial"/>
        </w:rPr>
        <w:t>The production/practical project must be practically based. This could involve:</w:t>
      </w:r>
    </w:p>
    <w:p w:rsidR="000A20B6" w:rsidRDefault="000A20B6" w:rsidP="00C861C9">
      <w:pPr>
        <w:pStyle w:val="ListItem"/>
      </w:pPr>
      <w:r>
        <w:t>composing/arranging based on research</w:t>
      </w:r>
    </w:p>
    <w:p w:rsidR="000A20B6" w:rsidRDefault="000A20B6" w:rsidP="00C861C9">
      <w:pPr>
        <w:pStyle w:val="ListItem"/>
      </w:pPr>
      <w:r>
        <w:t>a performance activity based on research</w:t>
      </w:r>
    </w:p>
    <w:p w:rsidR="000A20B6" w:rsidRDefault="000A20B6" w:rsidP="00C861C9">
      <w:pPr>
        <w:pStyle w:val="ListItem"/>
      </w:pPr>
      <w:proofErr w:type="gramStart"/>
      <w:r>
        <w:t>a</w:t>
      </w:r>
      <w:proofErr w:type="gramEnd"/>
      <w:r>
        <w:t xml:space="preserve"> practical activity</w:t>
      </w:r>
      <w:r w:rsidR="00615C4D">
        <w:t>,</w:t>
      </w:r>
      <w:r>
        <w:t xml:space="preserve"> such as a musical theatre production, or project involving sound production and recording techniques.</w:t>
      </w:r>
    </w:p>
    <w:p w:rsidR="00BB1F02" w:rsidRDefault="00BB1F02" w:rsidP="00C861C9">
      <w:pPr>
        <w:pStyle w:val="Paragraph"/>
        <w:rPr>
          <w:rFonts w:cs="Arial"/>
        </w:rPr>
      </w:pPr>
      <w:r>
        <w:rPr>
          <w:rFonts w:cs="Arial"/>
        </w:rPr>
        <w:t>If the project is to contain a written component, it cannot be purely research based and should include the following:</w:t>
      </w:r>
    </w:p>
    <w:p w:rsidR="00BB1F02" w:rsidRDefault="00BB1F02" w:rsidP="00C861C9">
      <w:pPr>
        <w:pStyle w:val="ListItem"/>
      </w:pPr>
      <w:r>
        <w:t>a number of essay type responses or single documentation of the topic selected</w:t>
      </w:r>
    </w:p>
    <w:p w:rsidR="00BA3BA7" w:rsidRPr="00BA3BA7" w:rsidRDefault="00BA3BA7" w:rsidP="00C861C9">
      <w:pPr>
        <w:pStyle w:val="ListItem"/>
      </w:pPr>
      <w:proofErr w:type="gramStart"/>
      <w:r w:rsidRPr="00BA3BA7">
        <w:t>analysis</w:t>
      </w:r>
      <w:proofErr w:type="gramEnd"/>
      <w:r w:rsidRPr="00BA3BA7">
        <w:t xml:space="preserve"> of a work or a selected number of works in the style of the topic/context selected for study. The analysis should be detailed and reflect an understanding of the information do</w:t>
      </w:r>
      <w:r>
        <w:t>cumented in the written section</w:t>
      </w:r>
    </w:p>
    <w:p w:rsidR="00BA3BA7" w:rsidRDefault="00BA3BA7" w:rsidP="00C861C9">
      <w:pPr>
        <w:pStyle w:val="ListItem"/>
      </w:pPr>
      <w:proofErr w:type="gramStart"/>
      <w:r w:rsidRPr="00BA3BA7">
        <w:t>at</w:t>
      </w:r>
      <w:proofErr w:type="gramEnd"/>
      <w:r w:rsidRPr="00BA3BA7">
        <w:t xml:space="preserve"> least one composition/arrangement in the style/context selected for study or a performance based activity which reflects the research and written section of the project.</w:t>
      </w:r>
      <w:r>
        <w:br w:type="page"/>
      </w:r>
    </w:p>
    <w:p w:rsidR="009558DE" w:rsidRPr="003566C9" w:rsidRDefault="009558DE" w:rsidP="00C861C9">
      <w:pPr>
        <w:pStyle w:val="Heading1"/>
      </w:pPr>
      <w:bookmarkStart w:id="42" w:name="_Toc347908209"/>
      <w:bookmarkStart w:id="43" w:name="_Toc438034270"/>
      <w:bookmarkStart w:id="44" w:name="_Toc360457894"/>
      <w:bookmarkStart w:id="45" w:name="_Toc359503808"/>
      <w:r w:rsidRPr="003566C9">
        <w:t>School-based assessment</w:t>
      </w:r>
      <w:bookmarkEnd w:id="42"/>
      <w:bookmarkEnd w:id="43"/>
    </w:p>
    <w:p w:rsidR="009558DE" w:rsidRPr="003566C9" w:rsidRDefault="009558DE" w:rsidP="00FD3CFC">
      <w:pPr>
        <w:spacing w:before="120" w:line="276" w:lineRule="auto"/>
      </w:pPr>
      <w:bookmarkStart w:id="46" w:name="_Toc347908210"/>
      <w:r w:rsidRPr="003566C9">
        <w:t xml:space="preserve">The </w:t>
      </w:r>
      <w:r w:rsidR="00615C4D">
        <w:t>Western Australian Certificate of Education (</w:t>
      </w:r>
      <w:r w:rsidRPr="003566C9">
        <w:t>WACE</w:t>
      </w:r>
      <w:r w:rsidR="00615C4D">
        <w:t>)</w:t>
      </w:r>
      <w:r w:rsidRPr="003566C9">
        <w:t xml:space="preserve"> Manual contains essential information on principles, policies and procedures for school-based assessment that needs to be read in conjunction with this syllabus.</w:t>
      </w:r>
    </w:p>
    <w:p w:rsidR="009909CD" w:rsidRPr="003566C9" w:rsidRDefault="009909CD" w:rsidP="00FD3CFC">
      <w:pPr>
        <w:spacing w:before="120" w:line="276" w:lineRule="auto"/>
        <w:rPr>
          <w:rFonts w:cs="Times New Roman"/>
        </w:rPr>
      </w:pPr>
      <w:bookmarkStart w:id="47" w:name="_Toc359503791"/>
      <w:bookmarkEnd w:id="46"/>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127A1" w:rsidRPr="002127A1">
        <w:rPr>
          <w:rFonts w:cs="Times New Roman"/>
        </w:rPr>
        <w:t xml:space="preserve">Music </w:t>
      </w:r>
      <w:r w:rsidR="00615C4D" w:rsidRPr="003566C9">
        <w:rPr>
          <w:rFonts w:cs="Times New Roman"/>
        </w:rPr>
        <w:t xml:space="preserve">General Year 12 </w:t>
      </w:r>
      <w:r w:rsidR="00FF5E63">
        <w:rPr>
          <w:rFonts w:cs="Times New Roman"/>
        </w:rPr>
        <w:t>syllabus a</w:t>
      </w:r>
      <w:r w:rsidRPr="003566C9">
        <w:rPr>
          <w:rFonts w:cs="Times New Roman"/>
        </w:rPr>
        <w:t>nd the weighting for each assessment type.</w:t>
      </w:r>
    </w:p>
    <w:bookmarkEnd w:id="47"/>
    <w:p w:rsidR="00AB75E0" w:rsidRPr="00042703" w:rsidRDefault="00AB75E0" w:rsidP="00FA7EEC">
      <w:pPr>
        <w:pStyle w:val="Heading3"/>
      </w:pPr>
      <w:r w:rsidRPr="00042703">
        <w:t>Assessment table –</w:t>
      </w:r>
      <w:r>
        <w:t xml:space="preserve"> Year 12: Practical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63"/>
        <w:gridCol w:w="992"/>
        <w:gridCol w:w="1134"/>
      </w:tblGrid>
      <w:tr w:rsidR="00AB75E0" w:rsidRPr="00042703" w:rsidTr="00CC12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55" w:type="dxa"/>
            <w:gridSpan w:val="2"/>
            <w:tcBorders>
              <w:bottom w:val="single" w:sz="8" w:space="0" w:color="9688BE" w:themeColor="accent4"/>
              <w:right w:val="single" w:sz="8" w:space="0" w:color="FFFFFF" w:themeColor="background1"/>
            </w:tcBorders>
          </w:tcPr>
          <w:p w:rsidR="00AB75E0" w:rsidRPr="00042703" w:rsidRDefault="00AB75E0" w:rsidP="00D078C0">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rsidR="00AB75E0" w:rsidRPr="00042703" w:rsidRDefault="00AB75E0" w:rsidP="00D078C0">
            <w:pPr>
              <w:spacing w:before="0" w:after="0"/>
              <w:jc w:val="center"/>
              <w:rPr>
                <w:rFonts w:ascii="Calibri" w:hAnsi="Calibri"/>
              </w:rPr>
            </w:pPr>
            <w:r w:rsidRPr="00042703">
              <w:rPr>
                <w:rFonts w:ascii="Calibri" w:hAnsi="Calibri"/>
              </w:rPr>
              <w:t>Weighting</w:t>
            </w:r>
          </w:p>
        </w:tc>
      </w:tr>
      <w:tr w:rsidR="00AB75E0" w:rsidRPr="00042703" w:rsidTr="00CC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AB75E0" w:rsidRPr="00D352EB" w:rsidRDefault="00AB75E0" w:rsidP="00D078C0">
            <w:pPr>
              <w:jc w:val="left"/>
              <w:rPr>
                <w:rFonts w:ascii="Calibri" w:hAnsi="Calibri" w:cs="Calibri"/>
                <w:szCs w:val="18"/>
              </w:rPr>
            </w:pPr>
            <w:r w:rsidRPr="00D352EB">
              <w:rPr>
                <w:rFonts w:ascii="Calibri" w:hAnsi="Calibri" w:cs="Calibri"/>
                <w:szCs w:val="18"/>
              </w:rPr>
              <w:t>Performance</w:t>
            </w:r>
          </w:p>
          <w:p w:rsidR="00CC124C" w:rsidRDefault="00AB75E0" w:rsidP="00D078C0">
            <w:pPr>
              <w:jc w:val="left"/>
              <w:rPr>
                <w:rFonts w:ascii="Calibri" w:hAnsi="Calibri"/>
                <w:b w:val="0"/>
              </w:rPr>
            </w:pPr>
            <w:r w:rsidRPr="00D352EB">
              <w:rPr>
                <w:rFonts w:ascii="Calibri" w:hAnsi="Calibri" w:cs="Calibri"/>
                <w:szCs w:val="18"/>
              </w:rPr>
              <w:t>Prepared repertoire</w:t>
            </w:r>
          </w:p>
          <w:p w:rsidR="00AB75E0" w:rsidRPr="00D352EB" w:rsidRDefault="00AB75E0" w:rsidP="00D078C0">
            <w:pPr>
              <w:jc w:val="left"/>
              <w:rPr>
                <w:rFonts w:ascii="Calibri" w:hAnsi="Calibri"/>
                <w:b w:val="0"/>
              </w:rPr>
            </w:pPr>
            <w:r w:rsidRPr="00D352EB">
              <w:rPr>
                <w:rFonts w:ascii="Calibri" w:hAnsi="Calibri"/>
                <w:b w:val="0"/>
              </w:rPr>
              <w:t>Students will perform with technical skills and stylistic interpretation appropriate to the selected repertoire.</w:t>
            </w:r>
          </w:p>
          <w:p w:rsidR="00AB75E0" w:rsidRPr="00D352EB" w:rsidRDefault="00AB75E0" w:rsidP="00D078C0">
            <w:pPr>
              <w:jc w:val="left"/>
              <w:rPr>
                <w:rFonts w:ascii="Calibri" w:hAnsi="Calibri"/>
                <w:b w:val="0"/>
              </w:rPr>
            </w:pPr>
            <w:r w:rsidRPr="00D352EB">
              <w:rPr>
                <w:rFonts w:ascii="Calibri" w:hAnsi="Calibri"/>
                <w:b w:val="0"/>
              </w:rPr>
              <w:t>Performance assessment can be demonstrated as a soloist and/or as part of an ensemble.</w:t>
            </w:r>
          </w:p>
          <w:p w:rsidR="00AB75E0" w:rsidRPr="00D352EB" w:rsidRDefault="00AB75E0" w:rsidP="00CC124C">
            <w:pPr>
              <w:jc w:val="left"/>
              <w:rPr>
                <w:rFonts w:cs="Calibri"/>
                <w:b w:val="0"/>
                <w:bCs w:val="0"/>
                <w:szCs w:val="18"/>
              </w:rPr>
            </w:pPr>
            <w:r w:rsidRPr="00D352EB">
              <w:rPr>
                <w:rFonts w:ascii="Calibri" w:hAnsi="Calibri"/>
                <w:b w:val="0"/>
              </w:rPr>
              <w:t>Assessment can be com</w:t>
            </w:r>
            <w:r w:rsidR="00CC124C">
              <w:rPr>
                <w:rFonts w:ascii="Calibri" w:hAnsi="Calibri"/>
                <w:b w:val="0"/>
              </w:rPr>
              <w:t xml:space="preserve">pleted by the classroom teacher, </w:t>
            </w:r>
            <w:r w:rsidRPr="00D352EB">
              <w:rPr>
                <w:rFonts w:ascii="Calibri" w:hAnsi="Calibri"/>
                <w:b w:val="0"/>
              </w:rPr>
              <w:t>instrumental teacher</w:t>
            </w:r>
            <w:r w:rsidR="00CC124C" w:rsidRPr="00D352EB">
              <w:rPr>
                <w:rFonts w:ascii="Calibri" w:hAnsi="Calibri"/>
                <w:b w:val="0"/>
              </w:rPr>
              <w:t xml:space="preserve"> and/or</w:t>
            </w:r>
            <w:r w:rsidR="00CC124C">
              <w:rPr>
                <w:rFonts w:ascii="Calibri" w:hAnsi="Calibri"/>
                <w:b w:val="0"/>
              </w:rPr>
              <w:t xml:space="preserve"> ensemble director.</w:t>
            </w:r>
          </w:p>
        </w:tc>
        <w:tc>
          <w:tcPr>
            <w:cnfStyle w:val="000010000000" w:firstRow="0" w:lastRow="0" w:firstColumn="0" w:lastColumn="0" w:oddVBand="1" w:evenVBand="0" w:oddHBand="0" w:evenHBand="0" w:firstRowFirstColumn="0" w:firstRowLastColumn="0" w:lastRowFirstColumn="0" w:lastRowLastColumn="0"/>
            <w:tcW w:w="992" w:type="dxa"/>
          </w:tcPr>
          <w:p w:rsidR="00AB75E0" w:rsidRPr="002443A9" w:rsidRDefault="002B6B53" w:rsidP="00D078C0">
            <w:pPr>
              <w:jc w:val="center"/>
              <w:rPr>
                <w:szCs w:val="18"/>
              </w:rPr>
            </w:pPr>
            <w:r>
              <w:rPr>
                <w:rFonts w:ascii="Calibri" w:hAnsi="Calibri"/>
                <w:szCs w:val="18"/>
              </w:rPr>
              <w:t>20</w:t>
            </w:r>
            <w:r w:rsidR="00AB75E0"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val="restart"/>
          </w:tcPr>
          <w:p w:rsidR="00AB75E0" w:rsidRPr="004E4A59" w:rsidRDefault="00AB75E0" w:rsidP="00D078C0">
            <w:pPr>
              <w:jc w:val="center"/>
              <w:rPr>
                <w:rFonts w:ascii="Calibri" w:hAnsi="Calibri"/>
              </w:rPr>
            </w:pPr>
            <w:r w:rsidRPr="004E4A59">
              <w:rPr>
                <w:rFonts w:ascii="Calibri" w:hAnsi="Calibri"/>
              </w:rPr>
              <w:t>40%</w:t>
            </w:r>
          </w:p>
        </w:tc>
      </w:tr>
      <w:tr w:rsidR="00AB75E0" w:rsidRPr="00042703" w:rsidTr="00CC12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8" w:space="0" w:color="9688BE" w:themeColor="accent4"/>
              <w:right w:val="single" w:sz="8" w:space="0" w:color="9688BE" w:themeColor="accent4"/>
            </w:tcBorders>
          </w:tcPr>
          <w:p w:rsidR="00CC124C" w:rsidRDefault="00AB75E0" w:rsidP="00D078C0">
            <w:pPr>
              <w:jc w:val="left"/>
              <w:rPr>
                <w:rFonts w:ascii="Calibri" w:hAnsi="Calibri"/>
                <w:b w:val="0"/>
              </w:rPr>
            </w:pPr>
            <w:r w:rsidRPr="00D352EB">
              <w:rPr>
                <w:rFonts w:ascii="Calibri" w:hAnsi="Calibri"/>
              </w:rPr>
              <w:t>Other performance activities</w:t>
            </w:r>
          </w:p>
          <w:p w:rsidR="00AB75E0" w:rsidRPr="00D352EB" w:rsidRDefault="00AB75E0" w:rsidP="00D078C0">
            <w:pPr>
              <w:jc w:val="left"/>
              <w:rPr>
                <w:rFonts w:ascii="Calibri" w:hAnsi="Calibri"/>
                <w:b w:val="0"/>
              </w:rPr>
            </w:pPr>
            <w:r w:rsidRPr="00D352EB">
              <w:rPr>
                <w:rFonts w:ascii="Calibri" w:hAnsi="Calibri"/>
                <w:b w:val="0"/>
              </w:rPr>
              <w:t>Students will perform at least two of the following; technical work, sight-reading, improvisation, playing/singing by ear, playing/singing from memory, performing as part of an ensemble.</w:t>
            </w:r>
          </w:p>
          <w:p w:rsidR="00AB75E0" w:rsidRPr="00D352EB" w:rsidRDefault="00AB75E0" w:rsidP="00D078C0">
            <w:pPr>
              <w:jc w:val="left"/>
              <w:rPr>
                <w:b w:val="0"/>
                <w:bCs w:val="0"/>
              </w:rPr>
            </w:pPr>
            <w:r w:rsidRPr="00D352EB">
              <w:rPr>
                <w:rFonts w:ascii="Calibri" w:hAnsi="Calibri"/>
                <w:b w:val="0"/>
              </w:rPr>
              <w:t>Assessment</w:t>
            </w:r>
            <w:r w:rsidR="00D917EC">
              <w:rPr>
                <w:rFonts w:ascii="Calibri" w:hAnsi="Calibri"/>
                <w:b w:val="0"/>
              </w:rPr>
              <w:t xml:space="preserve"> can be completed as class-</w:t>
            </w:r>
            <w:r w:rsidRPr="00D352EB">
              <w:rPr>
                <w:rFonts w:ascii="Calibri" w:hAnsi="Calibri"/>
                <w:b w:val="0"/>
              </w:rPr>
              <w:t>based tasks, and/or with input from instrumental teachers and/or ensemble directors.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9688BE" w:themeColor="accent4"/>
            </w:tcBorders>
          </w:tcPr>
          <w:p w:rsidR="00AB75E0" w:rsidRPr="002443A9" w:rsidRDefault="002B6B53" w:rsidP="00D078C0">
            <w:pPr>
              <w:jc w:val="center"/>
              <w:rPr>
                <w:szCs w:val="18"/>
              </w:rPr>
            </w:pPr>
            <w:r>
              <w:rPr>
                <w:rFonts w:ascii="Calibri" w:hAnsi="Calibri"/>
                <w:szCs w:val="18"/>
              </w:rPr>
              <w:t>20</w:t>
            </w:r>
            <w:r w:rsidR="00AB75E0"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tcPr>
          <w:p w:rsidR="00AB75E0" w:rsidRPr="004E4A59" w:rsidRDefault="00AB75E0" w:rsidP="00D078C0">
            <w:pPr>
              <w:jc w:val="center"/>
            </w:pPr>
          </w:p>
        </w:tc>
      </w:tr>
    </w:tbl>
    <w:p w:rsidR="00C66DA2" w:rsidRPr="005C597C" w:rsidRDefault="00C66DA2" w:rsidP="00C66DA2">
      <w:pPr>
        <w:spacing w:before="60" w:after="60"/>
        <w:jc w:val="center"/>
        <w:rPr>
          <w:b/>
          <w:sz w:val="20"/>
          <w:szCs w:val="20"/>
        </w:rPr>
      </w:pPr>
      <w:r w:rsidRPr="005C597C">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C66DA2" w:rsidRPr="00042703" w:rsidTr="00C6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rsidR="00C66DA2" w:rsidRPr="00C66DA2" w:rsidRDefault="00C66DA2" w:rsidP="00D078C0">
            <w:pPr>
              <w:rPr>
                <w:rFonts w:ascii="Calibri" w:hAnsi="Calibri" w:cs="Calibri"/>
                <w:color w:val="auto"/>
                <w:sz w:val="18"/>
                <w:szCs w:val="18"/>
              </w:rPr>
            </w:pPr>
            <w:r w:rsidRPr="00C66DA2">
              <w:rPr>
                <w:rFonts w:ascii="Calibri" w:hAnsi="Calibri" w:cs="Calibri"/>
                <w:color w:val="auto"/>
                <w:sz w:val="18"/>
                <w:szCs w:val="18"/>
              </w:rPr>
              <w:t>Composition portfolio</w:t>
            </w:r>
          </w:p>
          <w:p w:rsidR="00C66DA2" w:rsidRPr="00042703" w:rsidRDefault="00C66DA2" w:rsidP="005E61D3">
            <w:r w:rsidRPr="00C66DA2">
              <w:rPr>
                <w:rFonts w:ascii="Calibri" w:hAnsi="Calibri"/>
                <w:b w:val="0"/>
                <w:color w:val="auto"/>
                <w:sz w:val="18"/>
              </w:rPr>
              <w:t>Students must compose a minimum of two original pieces with a combi</w:t>
            </w:r>
            <w:r w:rsidR="005E61D3">
              <w:rPr>
                <w:rFonts w:ascii="Calibri" w:hAnsi="Calibri"/>
                <w:b w:val="0"/>
                <w:color w:val="auto"/>
                <w:sz w:val="18"/>
              </w:rPr>
              <w:t xml:space="preserve">ned minimum performance time of </w:t>
            </w:r>
            <w:r w:rsidR="005E61D3">
              <w:rPr>
                <w:rFonts w:ascii="Calibri" w:hAnsi="Calibri"/>
                <w:b w:val="0"/>
                <w:color w:val="auto"/>
                <w:sz w:val="18"/>
              </w:rPr>
              <w:br/>
            </w:r>
            <w:r w:rsidRPr="00C66DA2">
              <w:rPr>
                <w:rFonts w:ascii="Calibri" w:hAnsi="Calibri"/>
                <w:b w:val="0"/>
                <w:color w:val="auto"/>
                <w:sz w:val="18"/>
              </w:rPr>
              <w:t>10 minutes. The pieces should vary in length and style and be written for different instruments/voices and instrumental/vocal combinations.</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C66DA2" w:rsidRPr="00C66DA2" w:rsidRDefault="00C66DA2" w:rsidP="00D078C0">
            <w:pPr>
              <w:jc w:val="center"/>
              <w:rPr>
                <w:rFonts w:ascii="Calibri" w:hAnsi="Calibri"/>
                <w:b w:val="0"/>
                <w:color w:val="auto"/>
                <w:sz w:val="18"/>
                <w:szCs w:val="18"/>
              </w:rPr>
            </w:pPr>
            <w:r w:rsidRPr="00C66DA2">
              <w:rPr>
                <w:rFonts w:ascii="Calibri" w:hAnsi="Calibri"/>
                <w:b w:val="0"/>
                <w:color w:val="auto"/>
                <w:sz w:val="18"/>
                <w:szCs w:val="18"/>
              </w:rPr>
              <w:t>40%</w:t>
            </w:r>
          </w:p>
        </w:tc>
      </w:tr>
    </w:tbl>
    <w:p w:rsidR="00C66DA2" w:rsidRPr="005C597C" w:rsidRDefault="00C66DA2" w:rsidP="00C66DA2">
      <w:pPr>
        <w:spacing w:before="60" w:after="60"/>
        <w:jc w:val="center"/>
        <w:rPr>
          <w:b/>
          <w:sz w:val="20"/>
          <w:szCs w:val="20"/>
        </w:rPr>
      </w:pPr>
      <w:r w:rsidRPr="005C597C">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AB75E0" w:rsidRPr="00042703" w:rsidTr="00C6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rsidR="00AB75E0" w:rsidRPr="00C66DA2" w:rsidRDefault="00AB75E0" w:rsidP="00D078C0">
            <w:pPr>
              <w:rPr>
                <w:rFonts w:ascii="Calibri" w:hAnsi="Calibri" w:cs="Calibri"/>
                <w:color w:val="auto"/>
                <w:sz w:val="18"/>
                <w:szCs w:val="18"/>
              </w:rPr>
            </w:pPr>
            <w:r w:rsidRPr="00C66DA2">
              <w:rPr>
                <w:rFonts w:ascii="Calibri" w:hAnsi="Calibri" w:cs="Calibri"/>
                <w:color w:val="auto"/>
                <w:sz w:val="18"/>
                <w:szCs w:val="18"/>
              </w:rPr>
              <w:t>Production/Practical project</w:t>
            </w:r>
          </w:p>
          <w:p w:rsidR="00AB75E0" w:rsidRPr="00042703" w:rsidRDefault="00AB75E0" w:rsidP="00D078C0">
            <w:r w:rsidRPr="00C66DA2">
              <w:rPr>
                <w:rFonts w:ascii="Calibri" w:hAnsi="Calibri"/>
                <w:b w:val="0"/>
                <w:color w:val="auto"/>
                <w:sz w:val="18"/>
              </w:rPr>
              <w:t>The production/practical project is to be practically based and cannot be purely research based. Documentation must include evidence of analysis and at least one composition/arrangement in the style/context selected for study, or a performance based activity which reflects the research and written section of the project.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AB75E0" w:rsidRPr="00C66DA2" w:rsidRDefault="00AB75E0" w:rsidP="00C66DA2">
            <w:pPr>
              <w:jc w:val="center"/>
              <w:rPr>
                <w:rFonts w:ascii="Calibri" w:hAnsi="Calibri"/>
                <w:b w:val="0"/>
                <w:color w:val="auto"/>
                <w:sz w:val="18"/>
                <w:szCs w:val="18"/>
              </w:rPr>
            </w:pPr>
            <w:r w:rsidRPr="00C66DA2">
              <w:rPr>
                <w:rFonts w:ascii="Calibri" w:hAnsi="Calibri"/>
                <w:b w:val="0"/>
                <w:color w:val="auto"/>
                <w:sz w:val="18"/>
                <w:szCs w:val="18"/>
              </w:rPr>
              <w:t>4</w:t>
            </w:r>
            <w:r w:rsidR="00C66DA2" w:rsidRPr="00C66DA2">
              <w:rPr>
                <w:rFonts w:ascii="Calibri" w:hAnsi="Calibri"/>
                <w:b w:val="0"/>
                <w:color w:val="auto"/>
                <w:sz w:val="18"/>
                <w:szCs w:val="18"/>
              </w:rPr>
              <w:t>0%</w:t>
            </w:r>
          </w:p>
        </w:tc>
      </w:tr>
    </w:tbl>
    <w:p w:rsidR="00AB75E0" w:rsidRDefault="00AB75E0" w:rsidP="00AB75E0">
      <w:pPr>
        <w:spacing w:line="276" w:lineRule="auto"/>
      </w:pPr>
      <w:r>
        <w:br w:type="page"/>
      </w:r>
    </w:p>
    <w:p w:rsidR="00AB75E0" w:rsidRPr="00042703" w:rsidRDefault="00AB75E0" w:rsidP="00B06049">
      <w:pPr>
        <w:pStyle w:val="Heading3"/>
      </w:pPr>
      <w:r w:rsidRPr="00042703">
        <w:t>Assessment table –</w:t>
      </w:r>
      <w:r>
        <w:t xml:space="preserve"> Year 12: Written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63"/>
        <w:gridCol w:w="992"/>
        <w:gridCol w:w="1134"/>
      </w:tblGrid>
      <w:tr w:rsidR="00AB75E0" w:rsidRPr="00042703" w:rsidTr="00D078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55" w:type="dxa"/>
            <w:gridSpan w:val="2"/>
            <w:tcBorders>
              <w:right w:val="single" w:sz="8" w:space="0" w:color="FFFFFF" w:themeColor="background1"/>
            </w:tcBorders>
          </w:tcPr>
          <w:p w:rsidR="00AB75E0" w:rsidRPr="00042703" w:rsidRDefault="00AB75E0" w:rsidP="00D078C0">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rsidR="00AB75E0" w:rsidRPr="00042703" w:rsidRDefault="00AB75E0" w:rsidP="00D078C0">
            <w:pPr>
              <w:spacing w:before="0" w:after="0"/>
              <w:jc w:val="center"/>
              <w:rPr>
                <w:rFonts w:ascii="Calibri" w:hAnsi="Calibri"/>
              </w:rPr>
            </w:pPr>
            <w:r w:rsidRPr="00042703">
              <w:rPr>
                <w:rFonts w:ascii="Calibri" w:hAnsi="Calibri"/>
              </w:rPr>
              <w:t>Weighting</w:t>
            </w:r>
          </w:p>
        </w:tc>
      </w:tr>
      <w:tr w:rsidR="00AB75E0" w:rsidRPr="00042703" w:rsidTr="00D07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AB75E0" w:rsidRDefault="00AB75E0" w:rsidP="00D078C0">
            <w:pPr>
              <w:jc w:val="left"/>
              <w:rPr>
                <w:rFonts w:ascii="Calibri" w:hAnsi="Calibri"/>
              </w:rPr>
            </w:pPr>
            <w:r>
              <w:rPr>
                <w:rFonts w:ascii="Calibri" w:hAnsi="Calibri"/>
              </w:rPr>
              <w:t>Aural and theory</w:t>
            </w:r>
          </w:p>
          <w:p w:rsidR="00AB75E0" w:rsidRDefault="00AB75E0" w:rsidP="00D078C0">
            <w:pPr>
              <w:jc w:val="left"/>
              <w:rPr>
                <w:rFonts w:ascii="Calibri" w:hAnsi="Calibri"/>
                <w:b w:val="0"/>
              </w:rPr>
            </w:pPr>
            <w:r>
              <w:rPr>
                <w:rFonts w:ascii="Calibri" w:hAnsi="Calibri"/>
                <w:b w:val="0"/>
              </w:rPr>
              <w:t>Singing, listening, recognition, identification and analysis of music elements develop</w:t>
            </w:r>
            <w:r w:rsidR="00D917EC">
              <w:rPr>
                <w:rFonts w:ascii="Calibri" w:hAnsi="Calibri"/>
                <w:b w:val="0"/>
              </w:rPr>
              <w:t>ing inner hearing through aural-</w:t>
            </w:r>
            <w:r>
              <w:rPr>
                <w:rFonts w:ascii="Calibri" w:hAnsi="Calibri"/>
                <w:b w:val="0"/>
              </w:rPr>
              <w:t>based activities. Types of evidence could include: recognition, identification and notation of scales, intervals, chord progressions, modulations, rhythmic dictations, pitch dictations (rhythm provided), melodic dictations, visual and aural analysis.</w:t>
            </w:r>
          </w:p>
          <w:p w:rsidR="00AB75E0" w:rsidRPr="004E4A59" w:rsidRDefault="00AB75E0" w:rsidP="00D078C0">
            <w:pPr>
              <w:jc w:val="left"/>
              <w:rPr>
                <w:rFonts w:cs="Calibri"/>
                <w:b w:val="0"/>
                <w:bCs w:val="0"/>
                <w:szCs w:val="18"/>
              </w:rPr>
            </w:pPr>
            <w:r>
              <w:rPr>
                <w:rFonts w:ascii="Calibri" w:hAnsi="Calibri"/>
                <w:b w:val="0"/>
              </w:rPr>
              <w:t xml:space="preserve">Application of theoretical knowledge and skills. Types of evidence could include: identification and writing of scales, intervals, chords, harmonic analysis, harmonisation, </w:t>
            </w:r>
            <w:proofErr w:type="gramStart"/>
            <w:r>
              <w:rPr>
                <w:rFonts w:ascii="Calibri" w:hAnsi="Calibri"/>
                <w:b w:val="0"/>
              </w:rPr>
              <w:t>transposition</w:t>
            </w:r>
            <w:proofErr w:type="gramEnd"/>
            <w:r>
              <w:rPr>
                <w:rFonts w:ascii="Calibri" w:hAnsi="Calibri"/>
                <w:b w:val="0"/>
              </w:rPr>
              <w:t xml:space="preserve">, identification of form and structure, modulation, compositional devices, textural, </w:t>
            </w:r>
            <w:proofErr w:type="spellStart"/>
            <w:r>
              <w:rPr>
                <w:rFonts w:ascii="Calibri" w:hAnsi="Calibri"/>
                <w:b w:val="0"/>
              </w:rPr>
              <w:t>timbral</w:t>
            </w:r>
            <w:proofErr w:type="spellEnd"/>
            <w:r>
              <w:rPr>
                <w:rFonts w:ascii="Calibri" w:hAnsi="Calibri"/>
                <w:b w:val="0"/>
              </w:rPr>
              <w:t xml:space="preserve"> and instrumental/vocal expressive techniques.</w:t>
            </w:r>
          </w:p>
        </w:tc>
        <w:tc>
          <w:tcPr>
            <w:cnfStyle w:val="000010000000" w:firstRow="0" w:lastRow="0" w:firstColumn="0" w:lastColumn="0" w:oddVBand="1" w:evenVBand="0" w:oddHBand="0" w:evenHBand="0" w:firstRowFirstColumn="0" w:firstRowLastColumn="0" w:lastRowFirstColumn="0" w:lastRowLastColumn="0"/>
            <w:tcW w:w="992" w:type="dxa"/>
          </w:tcPr>
          <w:p w:rsidR="00AB75E0" w:rsidRPr="002443A9" w:rsidRDefault="002B6B53" w:rsidP="00127383">
            <w:pPr>
              <w:jc w:val="center"/>
              <w:rPr>
                <w:szCs w:val="18"/>
              </w:rPr>
            </w:pPr>
            <w:r>
              <w:rPr>
                <w:rFonts w:ascii="Calibri" w:hAnsi="Calibri"/>
                <w:szCs w:val="18"/>
              </w:rPr>
              <w:t>1</w:t>
            </w:r>
            <w:r w:rsidR="00127383">
              <w:rPr>
                <w:rFonts w:ascii="Calibri" w:hAnsi="Calibri"/>
                <w:szCs w:val="18"/>
              </w:rPr>
              <w:t>6</w:t>
            </w:r>
            <w:r w:rsidR="00AB75E0">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val="restart"/>
          </w:tcPr>
          <w:p w:rsidR="00AB75E0" w:rsidRPr="004E4A59" w:rsidRDefault="00AB75E0" w:rsidP="00D078C0">
            <w:pPr>
              <w:jc w:val="center"/>
              <w:rPr>
                <w:rFonts w:ascii="Calibri" w:hAnsi="Calibri"/>
              </w:rPr>
            </w:pPr>
            <w:r>
              <w:rPr>
                <w:rFonts w:ascii="Calibri" w:hAnsi="Calibri"/>
              </w:rPr>
              <w:t>60%</w:t>
            </w:r>
          </w:p>
        </w:tc>
      </w:tr>
      <w:tr w:rsidR="00AB75E0" w:rsidRPr="00042703" w:rsidTr="00D078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AB75E0" w:rsidRPr="00042703" w:rsidRDefault="00AB75E0" w:rsidP="00D078C0">
            <w:pPr>
              <w:jc w:val="left"/>
              <w:rPr>
                <w:rFonts w:ascii="Calibri" w:hAnsi="Calibri"/>
                <w:b w:val="0"/>
              </w:rPr>
            </w:pPr>
            <w:r>
              <w:rPr>
                <w:rFonts w:ascii="Calibri" w:hAnsi="Calibri"/>
              </w:rPr>
              <w:t>Composing and arranging</w:t>
            </w:r>
          </w:p>
          <w:p w:rsidR="00AB75E0" w:rsidRDefault="00AB75E0" w:rsidP="00D078C0">
            <w:pPr>
              <w:jc w:val="left"/>
              <w:rPr>
                <w:rFonts w:ascii="Calibri" w:hAnsi="Calibri"/>
                <w:b w:val="0"/>
              </w:rPr>
            </w:pPr>
            <w:r>
              <w:rPr>
                <w:rFonts w:ascii="Calibri" w:hAnsi="Calibri"/>
                <w:b w:val="0"/>
              </w:rPr>
              <w:t>Application of theoretical knowledge and skills related to composing/arranging music in a selected context.</w:t>
            </w:r>
          </w:p>
          <w:p w:rsidR="00AB75E0" w:rsidRPr="00A811A2" w:rsidRDefault="00AB75E0" w:rsidP="00D917EC">
            <w:pPr>
              <w:jc w:val="left"/>
              <w:rPr>
                <w:b w:val="0"/>
                <w:bCs w:val="0"/>
              </w:rPr>
            </w:pPr>
            <w:r>
              <w:rPr>
                <w:rFonts w:ascii="Calibri" w:hAnsi="Calibri"/>
                <w:b w:val="0"/>
              </w:rPr>
              <w:t>Types of evidence could include: melody writing, harmonisation, transposition, transcriptions, orchestration, short arrangements, chart and accompaniment writing, guide-tone lines</w:t>
            </w:r>
            <w:r w:rsidR="00D917EC">
              <w:rPr>
                <w:rFonts w:ascii="Calibri" w:hAnsi="Calibri"/>
                <w:b w:val="0"/>
              </w:rPr>
              <w:t xml:space="preserve">, </w:t>
            </w:r>
            <w:r>
              <w:rPr>
                <w:rFonts w:ascii="Calibri" w:hAnsi="Calibri"/>
                <w:b w:val="0"/>
              </w:rPr>
              <w:t xml:space="preserve">solo writing, rhythm section writing, composing a lead sheet, composing in a form/structure, style/genre, </w:t>
            </w:r>
            <w:proofErr w:type="gramStart"/>
            <w:r>
              <w:rPr>
                <w:rFonts w:ascii="Calibri" w:hAnsi="Calibri"/>
                <w:b w:val="0"/>
              </w:rPr>
              <w:t>use</w:t>
            </w:r>
            <w:proofErr w:type="gramEnd"/>
            <w:r>
              <w:rPr>
                <w:rFonts w:ascii="Calibri" w:hAnsi="Calibri"/>
                <w:b w:val="0"/>
              </w:rPr>
              <w:t xml:space="preserve"> of textural, </w:t>
            </w:r>
            <w:proofErr w:type="spellStart"/>
            <w:r>
              <w:rPr>
                <w:rFonts w:ascii="Calibri" w:hAnsi="Calibri"/>
                <w:b w:val="0"/>
              </w:rPr>
              <w:t>timbral</w:t>
            </w:r>
            <w:proofErr w:type="spellEnd"/>
            <w:r>
              <w:rPr>
                <w:rFonts w:ascii="Calibri" w:hAnsi="Calibri"/>
                <w:b w:val="0"/>
              </w:rPr>
              <w:t xml:space="preserve"> and stylistically appropriate instrumental/vocal expressive techniques.</w:t>
            </w:r>
          </w:p>
        </w:tc>
        <w:tc>
          <w:tcPr>
            <w:cnfStyle w:val="000010000000" w:firstRow="0" w:lastRow="0" w:firstColumn="0" w:lastColumn="0" w:oddVBand="1" w:evenVBand="0" w:oddHBand="0" w:evenHBand="0" w:firstRowFirstColumn="0" w:firstRowLastColumn="0" w:lastRowFirstColumn="0" w:lastRowLastColumn="0"/>
            <w:tcW w:w="992" w:type="dxa"/>
          </w:tcPr>
          <w:p w:rsidR="00AB75E0" w:rsidRPr="002443A9" w:rsidRDefault="002B6B53" w:rsidP="00127383">
            <w:pPr>
              <w:jc w:val="center"/>
              <w:rPr>
                <w:szCs w:val="18"/>
              </w:rPr>
            </w:pPr>
            <w:r>
              <w:rPr>
                <w:rFonts w:ascii="Calibri" w:hAnsi="Calibri"/>
              </w:rPr>
              <w:t>1</w:t>
            </w:r>
            <w:r w:rsidR="00127383">
              <w:rPr>
                <w:rFonts w:ascii="Calibri" w:hAnsi="Calibri"/>
              </w:rPr>
              <w:t>4</w:t>
            </w:r>
            <w:r w:rsidR="00AB75E0">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vMerge/>
          </w:tcPr>
          <w:p w:rsidR="00AB75E0" w:rsidRPr="004E4A59" w:rsidRDefault="00AB75E0" w:rsidP="00D078C0">
            <w:pPr>
              <w:jc w:val="center"/>
            </w:pPr>
          </w:p>
        </w:tc>
      </w:tr>
      <w:tr w:rsidR="00AB75E0" w:rsidRPr="00042703" w:rsidTr="00D07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AB75E0" w:rsidRPr="00CA047D" w:rsidRDefault="00AB75E0" w:rsidP="00D078C0">
            <w:pPr>
              <w:jc w:val="left"/>
              <w:rPr>
                <w:rFonts w:ascii="Calibri" w:hAnsi="Calibri"/>
              </w:rPr>
            </w:pPr>
            <w:r w:rsidRPr="00CA047D">
              <w:rPr>
                <w:rFonts w:ascii="Calibri" w:hAnsi="Calibri"/>
              </w:rPr>
              <w:t>Investigation and analysis</w:t>
            </w:r>
          </w:p>
          <w:p w:rsidR="00AB75E0" w:rsidRPr="00A4648D" w:rsidRDefault="00AB75E0" w:rsidP="00D078C0">
            <w:pPr>
              <w:jc w:val="left"/>
              <w:rPr>
                <w:rFonts w:ascii="Calibri" w:hAnsi="Calibri"/>
                <w:b w:val="0"/>
              </w:rPr>
            </w:pPr>
            <w:r w:rsidRPr="00A4648D">
              <w:rPr>
                <w:rFonts w:ascii="Calibri" w:hAnsi="Calibri"/>
                <w:b w:val="0"/>
              </w:rPr>
              <w:t xml:space="preserve">To be delivered through a selected context, such as; Western Art Music, Jazz, Contemporary Music, Music Theatre, Music for Film and Television, World </w:t>
            </w:r>
            <w:r w:rsidR="00615C4D">
              <w:rPr>
                <w:rFonts w:ascii="Calibri" w:hAnsi="Calibri"/>
                <w:b w:val="0"/>
              </w:rPr>
              <w:t xml:space="preserve">and Indigenous </w:t>
            </w:r>
            <w:proofErr w:type="spellStart"/>
            <w:r w:rsidR="00615C4D">
              <w:rPr>
                <w:rFonts w:ascii="Calibri" w:hAnsi="Calibri"/>
                <w:b w:val="0"/>
              </w:rPr>
              <w:t>Musics</w:t>
            </w:r>
            <w:proofErr w:type="spellEnd"/>
            <w:r w:rsidR="00615C4D">
              <w:rPr>
                <w:rFonts w:ascii="Calibri" w:hAnsi="Calibri"/>
                <w:b w:val="0"/>
              </w:rPr>
              <w:t xml:space="preserve"> or Music T</w:t>
            </w:r>
            <w:r w:rsidRPr="00A4648D">
              <w:rPr>
                <w:rFonts w:ascii="Calibri" w:hAnsi="Calibri"/>
                <w:b w:val="0"/>
              </w:rPr>
              <w:t>echnology.</w:t>
            </w:r>
          </w:p>
          <w:p w:rsidR="00AB75E0" w:rsidRPr="00042703" w:rsidRDefault="00AB75E0" w:rsidP="00D078C0">
            <w:pPr>
              <w:jc w:val="left"/>
              <w:rPr>
                <w:rFonts w:ascii="Calibri" w:hAnsi="Calibri"/>
                <w:b w:val="0"/>
                <w:i/>
              </w:rPr>
            </w:pPr>
            <w:r w:rsidRPr="00A4648D">
              <w:rPr>
                <w:rFonts w:ascii="Calibri" w:hAnsi="Calibri"/>
                <w:b w:val="0"/>
              </w:rPr>
              <w:t>Types of evidence could include: research, analysis, comparison and contrast of cultures, styles, conventions and contextual knowledge, genres, representative works, composers, arrangers and performers.</w:t>
            </w:r>
          </w:p>
        </w:tc>
        <w:tc>
          <w:tcPr>
            <w:cnfStyle w:val="000010000000" w:firstRow="0" w:lastRow="0" w:firstColumn="0" w:lastColumn="0" w:oddVBand="1" w:evenVBand="0" w:oddHBand="0" w:evenHBand="0" w:firstRowFirstColumn="0" w:firstRowLastColumn="0" w:lastRowFirstColumn="0" w:lastRowLastColumn="0"/>
            <w:tcW w:w="992" w:type="dxa"/>
          </w:tcPr>
          <w:p w:rsidR="00AB75E0" w:rsidRPr="00042703" w:rsidRDefault="00127383" w:rsidP="00D078C0">
            <w:pPr>
              <w:jc w:val="center"/>
            </w:pPr>
            <w:r>
              <w:rPr>
                <w:rFonts w:ascii="Calibri" w:hAnsi="Calibri"/>
              </w:rPr>
              <w:t>15</w:t>
            </w:r>
            <w:r w:rsidR="00AB75E0">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vMerge/>
          </w:tcPr>
          <w:p w:rsidR="00AB75E0" w:rsidRPr="004E4A59" w:rsidRDefault="00AB75E0" w:rsidP="00D078C0">
            <w:pPr>
              <w:jc w:val="center"/>
            </w:pPr>
          </w:p>
        </w:tc>
      </w:tr>
      <w:tr w:rsidR="00AB75E0" w:rsidRPr="00042703" w:rsidTr="00D078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AB75E0" w:rsidRPr="003566C9" w:rsidRDefault="00AB75E0" w:rsidP="00AB75E0">
            <w:pPr>
              <w:jc w:val="left"/>
              <w:rPr>
                <w:rFonts w:ascii="Calibri" w:hAnsi="Calibri"/>
                <w:b w:val="0"/>
              </w:rPr>
            </w:pPr>
            <w:r w:rsidRPr="003566C9">
              <w:rPr>
                <w:rFonts w:ascii="Calibri" w:hAnsi="Calibri"/>
              </w:rPr>
              <w:t>Externally set task</w:t>
            </w:r>
          </w:p>
          <w:p w:rsidR="00AB75E0" w:rsidRPr="00CA047D" w:rsidRDefault="00AB75E0" w:rsidP="00F51A59">
            <w:pPr>
              <w:jc w:val="left"/>
            </w:pPr>
            <w:r w:rsidRPr="003566C9">
              <w:rPr>
                <w:rFonts w:ascii="Calibri" w:hAnsi="Calibri"/>
                <w:b w:val="0"/>
              </w:rPr>
              <w:t xml:space="preserve">A written task or item or set of items of </w:t>
            </w:r>
            <w:r w:rsidR="00F51A5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992" w:type="dxa"/>
          </w:tcPr>
          <w:p w:rsidR="00AB75E0" w:rsidRDefault="00AB75E0" w:rsidP="00D078C0">
            <w:pPr>
              <w:jc w:val="center"/>
            </w:pPr>
            <w:r>
              <w:rPr>
                <w:rFonts w:ascii="Calibri" w:hAnsi="Calibri"/>
              </w:rPr>
              <w:t>15</w:t>
            </w:r>
            <w:r w:rsidRPr="003566C9">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vMerge/>
          </w:tcPr>
          <w:p w:rsidR="00AB75E0" w:rsidRPr="004E4A59" w:rsidRDefault="00AB75E0" w:rsidP="00D078C0">
            <w:pPr>
              <w:jc w:val="center"/>
            </w:pPr>
          </w:p>
        </w:tc>
      </w:tr>
    </w:tbl>
    <w:p w:rsidR="00BF1841" w:rsidRPr="00AB7834" w:rsidRDefault="00BF1841" w:rsidP="00BF1841">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BF1841" w:rsidRPr="00AB7834" w:rsidRDefault="00BF1841" w:rsidP="00BF1841">
      <w:pPr>
        <w:spacing w:before="120"/>
        <w:rPr>
          <w:rFonts w:eastAsia="Times New Roman" w:cs="Calibri"/>
          <w:color w:val="000000" w:themeColor="text1"/>
        </w:rPr>
      </w:pPr>
      <w:r w:rsidRPr="00AB7834">
        <w:rPr>
          <w:rFonts w:eastAsia="Times New Roman" w:cs="Calibri"/>
          <w:color w:val="000000" w:themeColor="text1"/>
        </w:rPr>
        <w:t>The assessment outline must:</w:t>
      </w:r>
    </w:p>
    <w:p w:rsidR="00BF1841" w:rsidRPr="00AB7834" w:rsidRDefault="00BF1841" w:rsidP="00BF1841">
      <w:pPr>
        <w:pStyle w:val="ListItem"/>
        <w:spacing w:before="60" w:after="60"/>
        <w:ind w:left="357" w:hanging="357"/>
        <w:rPr>
          <w:color w:val="000000" w:themeColor="text1"/>
        </w:rPr>
      </w:pPr>
      <w:r w:rsidRPr="00AB7834">
        <w:rPr>
          <w:color w:val="000000" w:themeColor="text1"/>
        </w:rPr>
        <w:t>include a set of assessment tasks</w:t>
      </w:r>
      <w:bookmarkStart w:id="48" w:name="_GoBack"/>
      <w:bookmarkEnd w:id="48"/>
    </w:p>
    <w:p w:rsidR="00BF1841" w:rsidRPr="00AB7834" w:rsidRDefault="00BF1841" w:rsidP="00BF1841">
      <w:pPr>
        <w:pStyle w:val="ListItem"/>
        <w:spacing w:before="60" w:after="60"/>
        <w:ind w:left="357" w:hanging="357"/>
        <w:rPr>
          <w:color w:val="000000" w:themeColor="text1"/>
        </w:rPr>
      </w:pPr>
      <w:r w:rsidRPr="00AB7834">
        <w:rPr>
          <w:color w:val="000000" w:themeColor="text1"/>
        </w:rPr>
        <w:t>include a general description of each task</w:t>
      </w:r>
    </w:p>
    <w:p w:rsidR="00BF1841" w:rsidRPr="00AB7834" w:rsidRDefault="00BF1841" w:rsidP="00BF1841">
      <w:pPr>
        <w:pStyle w:val="ListItem"/>
        <w:spacing w:before="60" w:after="60"/>
        <w:ind w:left="357" w:hanging="357"/>
        <w:rPr>
          <w:color w:val="000000" w:themeColor="text1"/>
        </w:rPr>
      </w:pPr>
      <w:r w:rsidRPr="00AB7834">
        <w:rPr>
          <w:color w:val="000000" w:themeColor="text1"/>
        </w:rPr>
        <w:t>indicate the unit content to be assessed</w:t>
      </w:r>
    </w:p>
    <w:p w:rsidR="00BF1841" w:rsidRPr="00AB7834" w:rsidRDefault="00BF1841" w:rsidP="00BF1841">
      <w:pPr>
        <w:pStyle w:val="ListItem"/>
        <w:spacing w:before="60" w:after="60"/>
        <w:ind w:left="357" w:hanging="357"/>
        <w:rPr>
          <w:color w:val="000000" w:themeColor="text1"/>
        </w:rPr>
      </w:pPr>
      <w:r w:rsidRPr="00AB7834">
        <w:rPr>
          <w:color w:val="000000" w:themeColor="text1"/>
        </w:rPr>
        <w:t>indicate a weighting for each task and each assessment type</w:t>
      </w:r>
    </w:p>
    <w:p w:rsidR="00BF1841" w:rsidRPr="00AB7834" w:rsidRDefault="00BF1841" w:rsidP="00BF1841">
      <w:pPr>
        <w:pStyle w:val="ListItem"/>
        <w:spacing w:before="60" w:after="60"/>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BF1841" w:rsidRPr="002733F2" w:rsidRDefault="00BF1841" w:rsidP="00BF1841">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2127A1" w:rsidRPr="002127A1" w:rsidRDefault="00BF1841" w:rsidP="00BF1841">
      <w:pPr>
        <w:spacing w:before="120"/>
      </w:pPr>
      <w:r w:rsidRPr="00ED0D0C">
        <w:rPr>
          <w:rFonts w:eastAsia="Times New Roman" w:cs="Calibri"/>
        </w:rPr>
        <w:t xml:space="preserve">The set of assessment tasks must provide a representative sampling of the content for Unit 3 and Unit 4. </w:t>
      </w:r>
      <w:r w:rsidR="002127A1" w:rsidRPr="002127A1">
        <w:t xml:space="preserve">At least one of each task type in the written component; Aural and theory, </w:t>
      </w:r>
      <w:r w:rsidR="002127A1" w:rsidRPr="002127A1">
        <w:rPr>
          <w:rFonts w:cs="Arial"/>
        </w:rPr>
        <w:t>Composing and arranging</w:t>
      </w:r>
      <w:r w:rsidR="002127A1" w:rsidRPr="002127A1">
        <w:t xml:space="preserve">, Investigation and analysis is to be administered </w:t>
      </w:r>
      <w:r w:rsidR="00C07A22">
        <w:t>in class under test conditions.</w:t>
      </w:r>
    </w:p>
    <w:p w:rsidR="00023DAA" w:rsidRPr="00023DAA" w:rsidRDefault="00BF1841" w:rsidP="00023DAA">
      <w:pPr>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2127A1" w:rsidRPr="002127A1" w:rsidRDefault="002127A1" w:rsidP="00BF1841">
      <w:r w:rsidRPr="002127A1">
        <w:t>Tasks completed as part of the Practical component</w:t>
      </w:r>
      <w:r w:rsidR="00615C4D">
        <w:t>,</w:t>
      </w:r>
      <w:r w:rsidRPr="002127A1">
        <w:t xml:space="preserve"> such as Performance based tasks, instrumental teacher reports, composition portfolios or practical project/productions are to be marked according to relevant and specific criteria/marking keys.</w:t>
      </w:r>
    </w:p>
    <w:p w:rsidR="009558DE" w:rsidRPr="003566C9" w:rsidRDefault="009558DE" w:rsidP="006854CE">
      <w:pPr>
        <w:pStyle w:val="Heading2"/>
      </w:pPr>
      <w:bookmarkStart w:id="49" w:name="_Toc438034271"/>
      <w:r w:rsidRPr="003566C9">
        <w:t>Externally set task</w:t>
      </w:r>
      <w:bookmarkEnd w:id="49"/>
    </w:p>
    <w:p w:rsidR="009558DE" w:rsidRPr="003566C9" w:rsidRDefault="009909CD" w:rsidP="00FD3CFC">
      <w:pPr>
        <w:spacing w:before="120" w:line="276" w:lineRule="auto"/>
      </w:pPr>
      <w:r w:rsidRPr="003566C9">
        <w:t xml:space="preserve">All students enrolled in </w:t>
      </w:r>
      <w:r w:rsidR="00285B26">
        <w:t xml:space="preserve">the </w:t>
      </w:r>
      <w:r w:rsidR="002127A1" w:rsidRPr="002127A1">
        <w:t xml:space="preserve">Music </w:t>
      </w:r>
      <w:r w:rsidR="00615C4D"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FD3CFC" w:rsidRPr="00E040F1" w:rsidRDefault="00FD3CFC" w:rsidP="00FD3CFC">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D3CFC" w:rsidRPr="008F13FF" w:rsidTr="007127CF">
        <w:trPr>
          <w:trHeight w:val="20"/>
        </w:trPr>
        <w:tc>
          <w:tcPr>
            <w:tcW w:w="1857" w:type="dxa"/>
            <w:tcBorders>
              <w:bottom w:val="single" w:sz="8" w:space="0" w:color="FFFFFF" w:themeColor="background1"/>
            </w:tcBorders>
            <w:shd w:val="clear" w:color="auto" w:fill="9688BE"/>
            <w:vAlign w:val="center"/>
          </w:tcPr>
          <w:p w:rsidR="00FD3CFC" w:rsidRPr="008F13FF" w:rsidRDefault="00FD3CFC" w:rsidP="007127C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FD3CFC" w:rsidRPr="008F13FF" w:rsidRDefault="00BA0C41" w:rsidP="007127CF">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FD3CFC" w:rsidRPr="008F13FF" w:rsidTr="007127CF">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FD3CFC" w:rsidRPr="008F13FF" w:rsidRDefault="00FD3CFC" w:rsidP="007127C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FD3CFC" w:rsidRPr="008F13FF" w:rsidRDefault="00FD3CFC" w:rsidP="007127CF">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D3CFC" w:rsidRPr="008F13FF" w:rsidTr="007127CF">
        <w:trPr>
          <w:trHeight w:val="20"/>
        </w:trPr>
        <w:tc>
          <w:tcPr>
            <w:tcW w:w="1857" w:type="dxa"/>
            <w:vMerge/>
            <w:tcBorders>
              <w:top w:val="nil"/>
              <w:bottom w:val="single" w:sz="8" w:space="0" w:color="FFFFFF" w:themeColor="background1"/>
            </w:tcBorders>
            <w:shd w:val="clear" w:color="auto" w:fill="9688BE"/>
            <w:vAlign w:val="center"/>
          </w:tcPr>
          <w:p w:rsidR="00FD3CFC" w:rsidRPr="008F13FF" w:rsidRDefault="00FD3CFC" w:rsidP="00FD3CFC">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FD3CFC" w:rsidRPr="008F13FF" w:rsidRDefault="00FD3CFC" w:rsidP="007127CF">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FD3CFC" w:rsidRPr="008F13FF" w:rsidTr="007127CF">
        <w:trPr>
          <w:trHeight w:val="20"/>
        </w:trPr>
        <w:tc>
          <w:tcPr>
            <w:tcW w:w="1857" w:type="dxa"/>
            <w:vMerge/>
            <w:tcBorders>
              <w:top w:val="nil"/>
              <w:bottom w:val="single" w:sz="8" w:space="0" w:color="FFFFFF" w:themeColor="background1"/>
            </w:tcBorders>
            <w:shd w:val="clear" w:color="auto" w:fill="9688BE"/>
            <w:vAlign w:val="center"/>
          </w:tcPr>
          <w:p w:rsidR="00FD3CFC" w:rsidRPr="008F13FF" w:rsidRDefault="00FD3CFC" w:rsidP="00FD3CFC">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FD3CFC" w:rsidRPr="008F13FF" w:rsidRDefault="00FD3CFC" w:rsidP="007127CF">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r>
              <w:rPr>
                <w:rFonts w:eastAsia="Times New Roman" w:cs="Times New Roman"/>
                <w:sz w:val="20"/>
                <w:szCs w:val="20"/>
              </w:rPr>
              <w:t>/items</w:t>
            </w:r>
          </w:p>
        </w:tc>
      </w:tr>
      <w:tr w:rsidR="00FD3CFC" w:rsidRPr="008F13FF" w:rsidTr="007127CF">
        <w:trPr>
          <w:trHeight w:val="20"/>
        </w:trPr>
        <w:tc>
          <w:tcPr>
            <w:tcW w:w="1857" w:type="dxa"/>
            <w:vMerge/>
            <w:tcBorders>
              <w:top w:val="nil"/>
              <w:bottom w:val="single" w:sz="8" w:space="0" w:color="FFFFFF" w:themeColor="background1"/>
            </w:tcBorders>
            <w:shd w:val="clear" w:color="auto" w:fill="9688BE"/>
            <w:vAlign w:val="center"/>
          </w:tcPr>
          <w:p w:rsidR="00FD3CFC" w:rsidRPr="008F13FF" w:rsidRDefault="00FD3CFC" w:rsidP="00FD3CFC">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FD3CFC" w:rsidRPr="00FD3CFC" w:rsidRDefault="00FD3CFC" w:rsidP="00D917EC">
            <w:pPr>
              <w:spacing w:before="30" w:after="30"/>
              <w:rPr>
                <w:rFonts w:eastAsia="Franklin Gothic Book" w:cs="Calibri"/>
                <w:iCs/>
                <w:sz w:val="20"/>
                <w:szCs w:val="20"/>
                <w:lang w:eastAsia="en-AU"/>
              </w:rPr>
            </w:pPr>
            <w:r w:rsidRPr="00FD3CFC">
              <w:rPr>
                <w:sz w:val="20"/>
                <w:szCs w:val="20"/>
              </w:rPr>
              <w:t xml:space="preserve">Sound files to be downloaded from the </w:t>
            </w:r>
            <w:r w:rsidR="00D917EC">
              <w:rPr>
                <w:sz w:val="20"/>
                <w:szCs w:val="20"/>
              </w:rPr>
              <w:t>Authority</w:t>
            </w:r>
            <w:r w:rsidRPr="00FD3CFC">
              <w:rPr>
                <w:sz w:val="20"/>
                <w:szCs w:val="20"/>
              </w:rPr>
              <w:t xml:space="preserve"> website to complete the aural component</w:t>
            </w:r>
          </w:p>
        </w:tc>
      </w:tr>
      <w:tr w:rsidR="00FD3CFC" w:rsidRPr="008F13FF" w:rsidTr="007127CF">
        <w:trPr>
          <w:trHeight w:val="20"/>
        </w:trPr>
        <w:tc>
          <w:tcPr>
            <w:tcW w:w="1857" w:type="dxa"/>
            <w:tcBorders>
              <w:top w:val="single" w:sz="8" w:space="0" w:color="FFFFFF" w:themeColor="background1"/>
            </w:tcBorders>
            <w:shd w:val="clear" w:color="auto" w:fill="9688BE"/>
            <w:vAlign w:val="center"/>
          </w:tcPr>
          <w:p w:rsidR="00FD3CFC" w:rsidRPr="008F13FF" w:rsidRDefault="00FD3CFC" w:rsidP="007127C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FD3CFC" w:rsidRPr="008F13FF" w:rsidRDefault="00FD3CFC" w:rsidP="007127CF">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FD3CFC" w:rsidRPr="003566C9" w:rsidRDefault="00FD3CFC" w:rsidP="00FD3CFC">
      <w:pPr>
        <w:spacing w:before="120" w:line="276" w:lineRule="auto"/>
      </w:pPr>
      <w:r w:rsidRPr="003566C9">
        <w:t>Refer to the WACE Manual for further information.</w:t>
      </w:r>
    </w:p>
    <w:p w:rsidR="009558DE" w:rsidRPr="003566C9" w:rsidRDefault="009558DE" w:rsidP="006854CE">
      <w:pPr>
        <w:pStyle w:val="Heading2"/>
      </w:pPr>
      <w:bookmarkStart w:id="50" w:name="_Toc358296697"/>
      <w:bookmarkStart w:id="51" w:name="_Toc438034272"/>
      <w:r w:rsidRPr="003566C9">
        <w:t>Grad</w:t>
      </w:r>
      <w:bookmarkEnd w:id="50"/>
      <w:r w:rsidRPr="003566C9">
        <w:t>ing</w:t>
      </w:r>
      <w:bookmarkEnd w:id="51"/>
    </w:p>
    <w:p w:rsidR="00A97B98" w:rsidRPr="003566C9" w:rsidRDefault="00A97B98" w:rsidP="00FD3CFC">
      <w:pPr>
        <w:autoSpaceDE w:val="0"/>
        <w:autoSpaceDN w:val="0"/>
        <w:adjustRightInd w:val="0"/>
        <w:spacing w:before="120" w:line="276" w:lineRule="auto"/>
        <w:ind w:right="-62"/>
      </w:pPr>
      <w:r w:rsidRPr="003566C9">
        <w:t>Schools report student achievement i</w:t>
      </w:r>
      <w:r w:rsidR="001B7D92">
        <w:t>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527E6F" w:rsidRDefault="00E5490A" w:rsidP="00FD3CFC">
      <w:pPr>
        <w:spacing w:before="120" w:line="276" w:lineRule="auto"/>
        <w:rPr>
          <w:rFonts w:cs="Calibri"/>
        </w:rPr>
      </w:pPr>
      <w:r w:rsidRPr="003566C9">
        <w:t xml:space="preserve">The teacher </w:t>
      </w:r>
      <w:r w:rsidR="00527E6F">
        <w:rPr>
          <w:rFonts w:cs="Calibri"/>
        </w:rPr>
        <w:t>p</w:t>
      </w:r>
      <w:r w:rsidR="00527E6F" w:rsidRPr="000702A2">
        <w:rPr>
          <w:rFonts w:cs="Calibri"/>
        </w:rPr>
        <w:t xml:space="preserve">repares </w:t>
      </w:r>
      <w:r w:rsidR="00527E6F">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127A1">
        <w:rPr>
          <w:rFonts w:cs="Times New Roman"/>
        </w:rPr>
        <w:t>Music</w:t>
      </w:r>
      <w:r w:rsidR="009909CD" w:rsidRPr="003566C9">
        <w:rPr>
          <w:rFonts w:cs="Times New Roman"/>
          <w:color w:val="FF0000"/>
        </w:rPr>
        <w:t xml:space="preserve"> </w:t>
      </w:r>
      <w:r w:rsidR="00615C4D"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FE5E49">
        <w:rPr>
          <w:rFonts w:cs="Times New Roman"/>
        </w:rPr>
        <w:t>in Appendix</w:t>
      </w:r>
      <w:r w:rsidR="000042B8">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51" w:history="1">
        <w:r w:rsidR="009909CD" w:rsidRPr="003566C9">
          <w:rPr>
            <w:rFonts w:cs="Times New Roman"/>
            <w:color w:val="46328C"/>
          </w:rPr>
          <w:t>www.scsa.wa.edu.au</w:t>
        </w:r>
      </w:hyperlink>
    </w:p>
    <w:p w:rsidR="00A97B98" w:rsidRPr="003566C9" w:rsidRDefault="00A97B98" w:rsidP="00FD3CFC">
      <w:pPr>
        <w:autoSpaceDE w:val="0"/>
        <w:autoSpaceDN w:val="0"/>
        <w:adjustRightInd w:val="0"/>
        <w:spacing w:before="120" w:line="276" w:lineRule="auto"/>
        <w:ind w:right="-62"/>
      </w:pPr>
      <w:r w:rsidRPr="003566C9">
        <w:t>To be assigned a grade, a student must have had the opportunity to complete the education program</w:t>
      </w:r>
      <w:r w:rsidR="00615C4D">
        <w:t>,</w:t>
      </w:r>
      <w:r w:rsidRPr="003566C9">
        <w:t xml:space="preserve"> including the assessment program (unless the school accepts that there are exceptional and justifiable circumstances).</w:t>
      </w:r>
    </w:p>
    <w:p w:rsidR="009558DE" w:rsidRPr="003566C9" w:rsidRDefault="00A97B98" w:rsidP="00C07A22">
      <w:pPr>
        <w:spacing w:before="120" w:line="276" w:lineRule="auto"/>
      </w:pPr>
      <w:r w:rsidRPr="003566C9">
        <w:t>Refer to the WACE Manual for further i</w:t>
      </w:r>
      <w:r w:rsidR="00527E6F">
        <w:t>nformation about the use of a ranked list in the process of assigning gr</w:t>
      </w:r>
      <w:r w:rsidR="00C07A22">
        <w:t>ades.</w:t>
      </w:r>
      <w:r w:rsidR="009558DE" w:rsidRPr="003566C9">
        <w:br w:type="page"/>
      </w:r>
    </w:p>
    <w:p w:rsidR="009558DE" w:rsidRPr="00FE5E49" w:rsidRDefault="00FE5E49" w:rsidP="00BA449A">
      <w:pPr>
        <w:pStyle w:val="Heading1"/>
        <w:spacing w:line="360" w:lineRule="auto"/>
      </w:pPr>
      <w:bookmarkStart w:id="52" w:name="_Toc358372267"/>
      <w:bookmarkStart w:id="53" w:name="_Toc438034273"/>
      <w:r>
        <w:t>Appendix</w:t>
      </w:r>
      <w:r w:rsidR="000042B8">
        <w:t xml:space="preserve"> 1</w:t>
      </w:r>
      <w:r>
        <w:t xml:space="preserve"> – </w:t>
      </w:r>
      <w:r w:rsidR="009558DE" w:rsidRPr="003A73DB">
        <w:t>Grade descriptions</w:t>
      </w:r>
      <w:bookmarkEnd w:id="52"/>
      <w:r w:rsidR="009558DE" w:rsidRPr="003A73DB">
        <w:t xml:space="preserve"> </w:t>
      </w:r>
      <w:r w:rsidR="009558DE" w:rsidRPr="00FE5E49">
        <w:t>Year 12</w:t>
      </w:r>
      <w:bookmarkEnd w:id="53"/>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BA449A" w:rsidRPr="00BA449A" w:rsidTr="00BA449A">
        <w:tc>
          <w:tcPr>
            <w:tcW w:w="993" w:type="dxa"/>
            <w:vMerge w:val="restart"/>
            <w:tcBorders>
              <w:top w:val="single" w:sz="4" w:space="0" w:color="9688BE" w:themeColor="accent4"/>
              <w:left w:val="single" w:sz="4" w:space="0" w:color="9688BE" w:themeColor="accent4"/>
              <w:right w:val="single" w:sz="4" w:space="0" w:color="9688BE" w:themeColor="accent4"/>
            </w:tcBorders>
            <w:shd w:val="clear" w:color="auto" w:fill="9688BE" w:themeFill="accent4"/>
            <w:vAlign w:val="center"/>
          </w:tcPr>
          <w:bookmarkEnd w:id="44"/>
          <w:bookmarkEnd w:id="45"/>
          <w:p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A</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Identifies and proficiently applies a range of music elements, concepts and processes, accurately and consistently relating sound to notation.</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Selects, applies and combines music elements, demonstrating a consistent and accurate application of a broad range of theory skills.</w:t>
            </w:r>
          </w:p>
        </w:tc>
      </w:tr>
      <w:tr w:rsidR="00BA449A" w:rsidRPr="00BA449A" w:rsidTr="00BA449A">
        <w:tc>
          <w:tcPr>
            <w:tcW w:w="993" w:type="dxa"/>
            <w:vMerge/>
            <w:tcBorders>
              <w:left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Creates well-planned and well-structured compositions and arrangements, effectively integrating the elements and conventions of music, replicating a variety of styles and/or frameworks or creating new and/or original works.</w:t>
            </w:r>
          </w:p>
        </w:tc>
      </w:tr>
      <w:tr w:rsidR="00BA449A" w:rsidRPr="00BA449A" w:rsidTr="00BA449A">
        <w:tc>
          <w:tcPr>
            <w:tcW w:w="993" w:type="dxa"/>
            <w:vMerge/>
            <w:tcBorders>
              <w:left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sz w:val="20"/>
                <w:szCs w:val="20"/>
              </w:rPr>
            </w:pPr>
            <w:r w:rsidRPr="00BA449A">
              <w:rPr>
                <w:rFonts w:eastAsia="Times New Roman" w:cs="Arial"/>
                <w:b/>
                <w:sz w:val="20"/>
                <w:szCs w:val="20"/>
              </w:rPr>
              <w:t>Investigation and analysis</w:t>
            </w:r>
          </w:p>
          <w:p w:rsidR="00BA449A" w:rsidRPr="00BA449A" w:rsidRDefault="00BA449A" w:rsidP="00BA449A">
            <w:pPr>
              <w:spacing w:after="0" w:line="276" w:lineRule="auto"/>
              <w:rPr>
                <w:rFonts w:eastAsia="Times New Roman" w:cs="Arial"/>
                <w:sz w:val="20"/>
                <w:szCs w:val="17"/>
              </w:rPr>
            </w:pPr>
            <w:r w:rsidRPr="00BA449A">
              <w:rPr>
                <w:rFonts w:eastAsia="Times New Roman" w:cs="Arial"/>
                <w:sz w:val="20"/>
                <w:szCs w:val="17"/>
              </w:rPr>
              <w:t xml:space="preserve">Makes clear and comprehensive connections between cultural, social and historical factors and musical features, evaluating the influence of a broad range of contextual factors on the shaping of music and identifying </w:t>
            </w:r>
            <w:r w:rsidR="00053067">
              <w:rPr>
                <w:rFonts w:eastAsia="Times New Roman" w:cs="Arial"/>
                <w:sz w:val="20"/>
                <w:szCs w:val="17"/>
              </w:rPr>
              <w:t>effects of music on society.</w:t>
            </w:r>
          </w:p>
          <w:p w:rsidR="00053067" w:rsidRDefault="00BA449A" w:rsidP="00BA449A">
            <w:pPr>
              <w:spacing w:after="0" w:line="276" w:lineRule="auto"/>
              <w:rPr>
                <w:rFonts w:eastAsia="Times New Roman" w:cs="Arial"/>
                <w:sz w:val="20"/>
                <w:szCs w:val="20"/>
              </w:rPr>
            </w:pPr>
            <w:r w:rsidRPr="00BA449A">
              <w:rPr>
                <w:rFonts w:eastAsia="Times New Roman" w:cs="Arial"/>
                <w:sz w:val="20"/>
                <w:szCs w:val="20"/>
              </w:rPr>
              <w:t>Accurately identifies, classifies and compares musical works, providing articulate responses which identify significant features</w:t>
            </w:r>
            <w:r w:rsidR="00053067">
              <w:rPr>
                <w:rFonts w:eastAsia="Times New Roman" w:cs="Arial"/>
                <w:sz w:val="20"/>
                <w:szCs w:val="20"/>
              </w:rPr>
              <w:t>.</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Accurately and effectively analyses musical works, both aurally and visually, identifying and evaluating the use and purpose of music elements within the composition, and providing detailed explanations of terms and devices.</w:t>
            </w:r>
          </w:p>
        </w:tc>
      </w:tr>
      <w:tr w:rsidR="00BA449A" w:rsidRPr="00BA449A" w:rsidTr="00BA449A">
        <w:tc>
          <w:tcPr>
            <w:tcW w:w="993" w:type="dxa"/>
            <w:vMerge/>
            <w:tcBorders>
              <w:left w:val="single" w:sz="4" w:space="0" w:color="9688BE" w:themeColor="accent4"/>
              <w:bottom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rsidR="00053067" w:rsidRDefault="00BA449A" w:rsidP="00BA449A">
            <w:pPr>
              <w:spacing w:after="0" w:line="276" w:lineRule="auto"/>
              <w:rPr>
                <w:rFonts w:eastAsia="Times New Roman" w:cs="Arial"/>
                <w:sz w:val="20"/>
                <w:szCs w:val="20"/>
              </w:rPr>
            </w:pPr>
            <w:r w:rsidRPr="00BA449A">
              <w:rPr>
                <w:rFonts w:eastAsia="Times New Roman" w:cs="Arial"/>
                <w:sz w:val="20"/>
                <w:szCs w:val="20"/>
              </w:rPr>
              <w:t>Performs confidently, demonstrating excellent t</w:t>
            </w:r>
            <w:r w:rsidR="00053067">
              <w:rPr>
                <w:rFonts w:eastAsia="Times New Roman" w:cs="Arial"/>
                <w:sz w:val="20"/>
                <w:szCs w:val="20"/>
              </w:rPr>
              <w:t>echnique, style and expression.</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Performs effectively as a soloist and/or as a member of an ensemble.</w:t>
            </w:r>
          </w:p>
        </w:tc>
      </w:tr>
    </w:tbl>
    <w:p w:rsidR="00BA449A" w:rsidRPr="00BA449A" w:rsidRDefault="00BA449A" w:rsidP="00BA449A">
      <w:pPr>
        <w:spacing w:after="0" w:line="276" w:lineRule="auto"/>
        <w:rPr>
          <w:rFonts w:eastAsia="Times New Roman" w:cs="Times New Roman"/>
        </w:rPr>
      </w:pPr>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BA449A" w:rsidRPr="00BA449A" w:rsidTr="00BA449A">
        <w:tc>
          <w:tcPr>
            <w:tcW w:w="993" w:type="dxa"/>
            <w:vMerge w:val="restart"/>
            <w:tcBorders>
              <w:top w:val="single" w:sz="4" w:space="0" w:color="9688BE" w:themeColor="accent4"/>
              <w:left w:val="single" w:sz="4" w:space="0" w:color="9688BE" w:themeColor="accent4"/>
              <w:right w:val="single" w:sz="4" w:space="0" w:color="9688BE" w:themeColor="accent4"/>
            </w:tcBorders>
            <w:shd w:val="clear" w:color="auto" w:fill="9688BE" w:themeFill="accent4"/>
            <w:vAlign w:val="center"/>
          </w:tcPr>
          <w:p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B</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Identifies and applies a range of music elements, concepts and processes, making occasional errors when relating sound to notation.</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Selects, applies and combines music elements, demonstrating a mostly accurate application of a range of theory skills.</w:t>
            </w:r>
          </w:p>
        </w:tc>
      </w:tr>
      <w:tr w:rsidR="00BA449A" w:rsidRPr="00BA449A" w:rsidTr="00BA449A">
        <w:tc>
          <w:tcPr>
            <w:tcW w:w="993" w:type="dxa"/>
            <w:vMerge/>
            <w:tcBorders>
              <w:top w:val="single" w:sz="4" w:space="0" w:color="9688BE" w:themeColor="accent4"/>
              <w:left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Plans and structures compositions and arrangements, competently integrating the elements and conventions of music, and appropriately replicating a variety of styles and/or frameworks to develop new ideas.</w:t>
            </w:r>
          </w:p>
        </w:tc>
      </w:tr>
      <w:tr w:rsidR="00BA449A" w:rsidRPr="00BA449A" w:rsidTr="00BA449A">
        <w:tc>
          <w:tcPr>
            <w:tcW w:w="993" w:type="dxa"/>
            <w:vMerge/>
            <w:tcBorders>
              <w:left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Investigation and analysis</w:t>
            </w:r>
          </w:p>
          <w:p w:rsidR="00BA449A" w:rsidRPr="00BA449A" w:rsidRDefault="00BA449A" w:rsidP="00BA449A">
            <w:pPr>
              <w:spacing w:after="0" w:line="276" w:lineRule="auto"/>
              <w:rPr>
                <w:rFonts w:eastAsia="Times New Roman" w:cs="Arial"/>
                <w:sz w:val="20"/>
                <w:szCs w:val="17"/>
              </w:rPr>
            </w:pPr>
            <w:r w:rsidRPr="00BA449A">
              <w:rPr>
                <w:rFonts w:eastAsia="Times New Roman" w:cs="Arial"/>
                <w:sz w:val="20"/>
                <w:szCs w:val="17"/>
              </w:rPr>
              <w:t>Makes connections between cultural, social and historical factors and musical features, discussing the influence of a range of contextual factors on the shaping of music, and identifying so</w:t>
            </w:r>
            <w:r w:rsidR="00053067">
              <w:rPr>
                <w:rFonts w:eastAsia="Times New Roman" w:cs="Arial"/>
                <w:sz w:val="20"/>
                <w:szCs w:val="17"/>
              </w:rPr>
              <w:t>me effects of music on society.</w:t>
            </w:r>
          </w:p>
          <w:p w:rsidR="00F901E6" w:rsidRDefault="00BA449A" w:rsidP="00BA449A">
            <w:pPr>
              <w:spacing w:after="0" w:line="276" w:lineRule="auto"/>
              <w:rPr>
                <w:rFonts w:eastAsia="Times New Roman" w:cs="Arial"/>
                <w:sz w:val="20"/>
                <w:szCs w:val="20"/>
              </w:rPr>
            </w:pPr>
            <w:r w:rsidRPr="00BA449A">
              <w:rPr>
                <w:rFonts w:eastAsia="Times New Roman" w:cs="Arial"/>
                <w:sz w:val="20"/>
                <w:szCs w:val="20"/>
              </w:rPr>
              <w:t>Identifies, classifies and compares musical works, identifying main feature</w:t>
            </w:r>
            <w:r w:rsidR="00F901E6">
              <w:rPr>
                <w:rFonts w:eastAsia="Times New Roman" w:cs="Arial"/>
                <w:sz w:val="20"/>
                <w:szCs w:val="20"/>
              </w:rPr>
              <w:t>s in mostly accurate responses.</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Analyses musical works both aurally and visually, identifying and explaining terms and devices and the use and purpose of music elements.</w:t>
            </w:r>
          </w:p>
        </w:tc>
      </w:tr>
      <w:tr w:rsidR="00BA449A" w:rsidRPr="00BA449A" w:rsidTr="00BA449A">
        <w:tc>
          <w:tcPr>
            <w:tcW w:w="993" w:type="dxa"/>
            <w:vMerge/>
            <w:tcBorders>
              <w:left w:val="single" w:sz="4" w:space="0" w:color="9688BE" w:themeColor="accent4"/>
              <w:bottom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rsidR="00053067" w:rsidRDefault="00BA449A" w:rsidP="00BA449A">
            <w:pPr>
              <w:spacing w:after="0" w:line="276" w:lineRule="auto"/>
              <w:rPr>
                <w:rFonts w:eastAsia="Times New Roman" w:cs="Arial"/>
                <w:sz w:val="20"/>
                <w:szCs w:val="20"/>
              </w:rPr>
            </w:pPr>
            <w:r w:rsidRPr="00BA449A">
              <w:rPr>
                <w:rFonts w:eastAsia="Times New Roman" w:cs="Arial"/>
                <w:sz w:val="20"/>
                <w:szCs w:val="20"/>
              </w:rPr>
              <w:t>Performs with sound technique, and a sense of style and expression, recovering well from occasional errors</w:t>
            </w:r>
            <w:r w:rsidR="00053067">
              <w:rPr>
                <w:rFonts w:eastAsia="Times New Roman" w:cs="Arial"/>
                <w:sz w:val="20"/>
                <w:szCs w:val="20"/>
              </w:rPr>
              <w:t>.</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Performs appropriately as a soloist and/or as a member of an ensemble.</w:t>
            </w:r>
          </w:p>
        </w:tc>
      </w:tr>
    </w:tbl>
    <w:p w:rsidR="00BA449A" w:rsidRPr="00BA449A" w:rsidRDefault="00BA449A" w:rsidP="00BA449A">
      <w:pPr>
        <w:spacing w:line="276" w:lineRule="auto"/>
        <w:rPr>
          <w:rFonts w:eastAsia="Times New Roman" w:cs="Times New Roman"/>
        </w:rPr>
      </w:pPr>
      <w:r w:rsidRPr="00BA449A">
        <w:rPr>
          <w:rFonts w:eastAsia="Times New Roman" w:cs="Times New Roman"/>
        </w:rPr>
        <w:br w:type="page"/>
      </w:r>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9F2B57" w:rsidRPr="00BA449A" w:rsidTr="009F2B57">
        <w:tc>
          <w:tcPr>
            <w:tcW w:w="993" w:type="dxa"/>
            <w:vMerge w:val="restart"/>
            <w:tcBorders>
              <w:top w:val="single" w:sz="4" w:space="0" w:color="9688BE" w:themeColor="accent4"/>
              <w:left w:val="single" w:sz="4" w:space="0" w:color="9688BE" w:themeColor="accent4"/>
              <w:right w:val="single" w:sz="4" w:space="0" w:color="9688BE" w:themeColor="accent4"/>
            </w:tcBorders>
            <w:shd w:val="clear" w:color="auto" w:fill="9688BE" w:themeFill="accent4"/>
            <w:vAlign w:val="center"/>
          </w:tcPr>
          <w:p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C</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Identifies and applies a range of music elements, concepts and processes, providing some incorrect or partial responses when</w:t>
            </w:r>
            <w:r w:rsidR="00F32EDA">
              <w:rPr>
                <w:rFonts w:eastAsia="Times New Roman" w:cs="Arial"/>
                <w:sz w:val="20"/>
                <w:szCs w:val="20"/>
              </w:rPr>
              <w:t xml:space="preserve"> relating sound to notation.</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Selects, utilises and combines music elements, demonstrating an inconsistent and sometimes inaccurate applicati</w:t>
            </w:r>
            <w:r w:rsidR="00F32EDA">
              <w:rPr>
                <w:rFonts w:eastAsia="Times New Roman" w:cs="Arial"/>
                <w:sz w:val="20"/>
                <w:szCs w:val="20"/>
              </w:rPr>
              <w:t>on of a range of theory skills.</w:t>
            </w:r>
          </w:p>
        </w:tc>
      </w:tr>
      <w:tr w:rsidR="009F2B57" w:rsidRPr="00BA449A" w:rsidTr="009F2B57">
        <w:tc>
          <w:tcPr>
            <w:tcW w:w="993" w:type="dxa"/>
            <w:vMerge/>
            <w:tcBorders>
              <w:left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rsidR="00F32EDA" w:rsidRDefault="00BA449A" w:rsidP="00BA449A">
            <w:pPr>
              <w:spacing w:after="0" w:line="276" w:lineRule="auto"/>
              <w:rPr>
                <w:rFonts w:eastAsia="Times New Roman" w:cs="Arial"/>
                <w:sz w:val="20"/>
                <w:szCs w:val="20"/>
              </w:rPr>
            </w:pPr>
            <w:r w:rsidRPr="00BA449A">
              <w:rPr>
                <w:rFonts w:eastAsia="Times New Roman" w:cs="Arial"/>
                <w:sz w:val="20"/>
                <w:szCs w:val="20"/>
              </w:rPr>
              <w:t>Creates simple and sometimes ineffective compositions and arrangements that rely on known conventions and structures, resulting in generally formulaic responses</w:t>
            </w:r>
            <w:r w:rsidR="00F32EDA">
              <w:rPr>
                <w:rFonts w:eastAsia="Times New Roman" w:cs="Arial"/>
                <w:sz w:val="20"/>
                <w:szCs w:val="20"/>
              </w:rPr>
              <w:t>.</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Sometimes demonstrates incorrect or ineffective application of musical or stylistic elements.</w:t>
            </w:r>
          </w:p>
        </w:tc>
      </w:tr>
      <w:tr w:rsidR="009F2B57" w:rsidRPr="00BA449A" w:rsidTr="009F2B57">
        <w:tc>
          <w:tcPr>
            <w:tcW w:w="993" w:type="dxa"/>
            <w:vMerge/>
            <w:tcBorders>
              <w:left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Investigation and analysis</w:t>
            </w:r>
          </w:p>
          <w:p w:rsidR="00F32EDA" w:rsidRDefault="00BA449A" w:rsidP="00BA449A">
            <w:pPr>
              <w:spacing w:after="0" w:line="276" w:lineRule="auto"/>
              <w:rPr>
                <w:rFonts w:eastAsia="Times New Roman" w:cs="Arial"/>
                <w:sz w:val="20"/>
                <w:szCs w:val="20"/>
              </w:rPr>
            </w:pPr>
            <w:r w:rsidRPr="00BA449A">
              <w:rPr>
                <w:rFonts w:eastAsia="Times New Roman" w:cs="Arial"/>
                <w:sz w:val="20"/>
                <w:szCs w:val="20"/>
              </w:rPr>
              <w:t>Inconsistently identifies, classifies and compares musical works, providing some evidence of their importance, and drawing simple par</w:t>
            </w:r>
            <w:r w:rsidR="00F32EDA">
              <w:rPr>
                <w:rFonts w:eastAsia="Times New Roman" w:cs="Arial"/>
                <w:sz w:val="20"/>
                <w:szCs w:val="20"/>
              </w:rPr>
              <w:t>allels to other familiar works.</w:t>
            </w:r>
          </w:p>
          <w:p w:rsidR="00F32EDA" w:rsidRDefault="00BA449A" w:rsidP="00BA449A">
            <w:pPr>
              <w:spacing w:after="0" w:line="276" w:lineRule="auto"/>
              <w:rPr>
                <w:rFonts w:eastAsia="Times New Roman" w:cs="Arial"/>
                <w:sz w:val="20"/>
                <w:szCs w:val="20"/>
              </w:rPr>
            </w:pPr>
            <w:r w:rsidRPr="00BA449A">
              <w:rPr>
                <w:rFonts w:eastAsia="Times New Roman" w:cs="Arial"/>
                <w:sz w:val="20"/>
                <w:szCs w:val="20"/>
              </w:rPr>
              <w:t>Analyses musical works, both aurally and visually, identifying some terms and devices.</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Makes some reference to the elements of music, and the relationship between music and social, historical and cultural factors, in generally superficial responses.</w:t>
            </w:r>
          </w:p>
        </w:tc>
      </w:tr>
      <w:tr w:rsidR="009F2B57" w:rsidRPr="00BA449A" w:rsidTr="009F2B57">
        <w:tc>
          <w:tcPr>
            <w:tcW w:w="993" w:type="dxa"/>
            <w:vMerge/>
            <w:tcBorders>
              <w:left w:val="single" w:sz="4" w:space="0" w:color="9688BE" w:themeColor="accent4"/>
              <w:bottom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rsidR="00F32EDA" w:rsidRDefault="00BA449A" w:rsidP="00BA449A">
            <w:pPr>
              <w:spacing w:after="0" w:line="276" w:lineRule="auto"/>
              <w:rPr>
                <w:rFonts w:eastAsia="Times New Roman" w:cs="Arial"/>
                <w:sz w:val="20"/>
                <w:szCs w:val="20"/>
              </w:rPr>
            </w:pPr>
            <w:r w:rsidRPr="00BA449A">
              <w:rPr>
                <w:rFonts w:eastAsia="Times New Roman" w:cs="Arial"/>
                <w:sz w:val="20"/>
                <w:szCs w:val="20"/>
              </w:rPr>
              <w:t>Performs with satisfactory technique, style and expression, with some inconsistency and</w:t>
            </w:r>
            <w:r w:rsidR="00F32EDA">
              <w:rPr>
                <w:rFonts w:eastAsia="Times New Roman" w:cs="Arial"/>
                <w:sz w:val="20"/>
                <w:szCs w:val="20"/>
              </w:rPr>
              <w:t xml:space="preserve"> errors.</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Performs satisfactorily</w:t>
            </w:r>
            <w:r w:rsidRPr="00BA449A" w:rsidDel="006A0243">
              <w:rPr>
                <w:rFonts w:eastAsia="Times New Roman" w:cs="Arial"/>
                <w:sz w:val="20"/>
                <w:szCs w:val="20"/>
              </w:rPr>
              <w:t xml:space="preserve"> </w:t>
            </w:r>
            <w:r w:rsidRPr="00BA449A">
              <w:rPr>
                <w:rFonts w:eastAsia="Times New Roman" w:cs="Arial"/>
                <w:sz w:val="20"/>
                <w:szCs w:val="20"/>
              </w:rPr>
              <w:t>as a soloist and/or with other members of an ensemble.</w:t>
            </w:r>
          </w:p>
        </w:tc>
      </w:tr>
    </w:tbl>
    <w:p w:rsidR="00BA449A" w:rsidRPr="00BA449A" w:rsidRDefault="00BA449A" w:rsidP="00BA449A">
      <w:pPr>
        <w:spacing w:after="0" w:line="276" w:lineRule="auto"/>
        <w:rPr>
          <w:rFonts w:eastAsia="Times New Roman" w:cs="Times New Roman"/>
        </w:rPr>
      </w:pPr>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9F2B57" w:rsidRPr="00BA449A" w:rsidTr="009F2B57">
        <w:tc>
          <w:tcPr>
            <w:tcW w:w="993" w:type="dxa"/>
            <w:vMerge w:val="restart"/>
            <w:tcBorders>
              <w:top w:val="single" w:sz="4" w:space="0" w:color="9688BE" w:themeColor="accent4"/>
              <w:right w:val="single" w:sz="4" w:space="0" w:color="9688BE" w:themeColor="accent4"/>
            </w:tcBorders>
            <w:shd w:val="clear" w:color="auto" w:fill="9688BE" w:themeFill="accent4"/>
            <w:vAlign w:val="center"/>
          </w:tcPr>
          <w:p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D</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Inconsistently identifies and applies music elements, concepts and processes</w:t>
            </w:r>
            <w:r w:rsidR="00C9142E">
              <w:rPr>
                <w:rFonts w:eastAsia="Times New Roman" w:cs="Arial"/>
                <w:sz w:val="20"/>
                <w:szCs w:val="20"/>
              </w:rPr>
              <w:t>,</w:t>
            </w:r>
            <w:r w:rsidRPr="00BA449A">
              <w:rPr>
                <w:rFonts w:eastAsia="Times New Roman" w:cs="Arial"/>
                <w:sz w:val="20"/>
                <w:szCs w:val="20"/>
              </w:rPr>
              <w:t xml:space="preserve"> demonstrating little evidence of relating sound to notation and making frequent errors.</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Makes frequently inappropriate and/or incorrect selections of music elements, and displays an inconsistent application of a range of theory skills.</w:t>
            </w:r>
          </w:p>
        </w:tc>
      </w:tr>
      <w:tr w:rsidR="009F2B57" w:rsidRPr="00BA449A" w:rsidTr="009F2B57">
        <w:tc>
          <w:tcPr>
            <w:tcW w:w="993" w:type="dxa"/>
            <w:vMerge/>
            <w:tcBorders>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rsidR="00F32EDA" w:rsidRDefault="00BA449A" w:rsidP="00BA449A">
            <w:pPr>
              <w:spacing w:after="0" w:line="276" w:lineRule="auto"/>
              <w:rPr>
                <w:rFonts w:eastAsia="Times New Roman" w:cs="Arial"/>
                <w:sz w:val="20"/>
                <w:szCs w:val="20"/>
              </w:rPr>
            </w:pPr>
            <w:r w:rsidRPr="00BA449A">
              <w:rPr>
                <w:rFonts w:eastAsia="Times New Roman" w:cs="Arial"/>
                <w:sz w:val="20"/>
                <w:szCs w:val="20"/>
              </w:rPr>
              <w:t>Creates compositions and arrangements which lack structure and cohesion, and demonstrate</w:t>
            </w:r>
            <w:r w:rsidR="00D034D2">
              <w:rPr>
                <w:rFonts w:eastAsia="Times New Roman" w:cs="Arial"/>
                <w:sz w:val="20"/>
                <w:szCs w:val="20"/>
              </w:rPr>
              <w:t>s</w:t>
            </w:r>
            <w:r w:rsidRPr="00BA449A">
              <w:rPr>
                <w:rFonts w:eastAsia="Times New Roman" w:cs="Arial"/>
                <w:sz w:val="20"/>
                <w:szCs w:val="20"/>
              </w:rPr>
              <w:t xml:space="preserve"> limited application of</w:t>
            </w:r>
            <w:r w:rsidR="00F32EDA">
              <w:rPr>
                <w:rFonts w:eastAsia="Times New Roman" w:cs="Arial"/>
                <w:sz w:val="20"/>
                <w:szCs w:val="20"/>
              </w:rPr>
              <w:t xml:space="preserve"> the elements of music.</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Demonstrates an incorrect or ineffective application of a style/context within a given framework, and/or produces an incomplete work.</w:t>
            </w:r>
          </w:p>
        </w:tc>
      </w:tr>
      <w:tr w:rsidR="009F2B57" w:rsidRPr="00BA449A" w:rsidTr="009F2B57">
        <w:tc>
          <w:tcPr>
            <w:tcW w:w="993" w:type="dxa"/>
            <w:vMerge/>
            <w:tcBorders>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Investigation and analysis</w:t>
            </w:r>
          </w:p>
          <w:p w:rsidR="00F32EDA" w:rsidRDefault="00BA449A" w:rsidP="00F32EDA">
            <w:pPr>
              <w:spacing w:after="0" w:line="276" w:lineRule="auto"/>
              <w:rPr>
                <w:rFonts w:eastAsia="Times New Roman" w:cs="Arial"/>
                <w:sz w:val="20"/>
                <w:szCs w:val="20"/>
              </w:rPr>
            </w:pPr>
            <w:r w:rsidRPr="00BA449A">
              <w:rPr>
                <w:rFonts w:eastAsia="Times New Roman" w:cs="Arial"/>
                <w:sz w:val="20"/>
                <w:szCs w:val="20"/>
              </w:rPr>
              <w:t>Identifies most musical works inaccurately, and demonstrates little or no consideration of the relationship between music and social, historical and cultural factors.</w:t>
            </w:r>
          </w:p>
          <w:p w:rsidR="00BA449A" w:rsidRPr="00BA449A" w:rsidRDefault="00BA449A" w:rsidP="00F32EDA">
            <w:pPr>
              <w:spacing w:after="0" w:line="276" w:lineRule="auto"/>
              <w:rPr>
                <w:rFonts w:eastAsia="Times New Roman" w:cs="Arial"/>
                <w:color w:val="000000"/>
                <w:sz w:val="20"/>
                <w:szCs w:val="20"/>
              </w:rPr>
            </w:pPr>
            <w:r w:rsidRPr="00BA449A">
              <w:rPr>
                <w:rFonts w:eastAsia="Times New Roman" w:cs="Arial"/>
                <w:sz w:val="20"/>
                <w:szCs w:val="17"/>
              </w:rPr>
              <w:t>Inconsistently and/or inaccurately analyses musical works making little reference to the use of music elements and providing little evidence or justification to support visual or aural analysis in predictable and superficial responses.</w:t>
            </w:r>
          </w:p>
        </w:tc>
      </w:tr>
      <w:tr w:rsidR="009F2B57" w:rsidRPr="00BA449A" w:rsidTr="009F2B57">
        <w:tc>
          <w:tcPr>
            <w:tcW w:w="993" w:type="dxa"/>
            <w:vMerge/>
            <w:tcBorders>
              <w:bottom w:val="single" w:sz="4" w:space="0" w:color="9688BE" w:themeColor="accent4"/>
              <w:right w:val="single" w:sz="4" w:space="0" w:color="9688BE" w:themeColor="accent4"/>
            </w:tcBorders>
            <w:shd w:val="clear" w:color="auto" w:fill="9688BE" w:themeFill="accent4"/>
          </w:tcPr>
          <w:p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rsidR="002E0F34" w:rsidRDefault="00BA449A" w:rsidP="00BA449A">
            <w:pPr>
              <w:spacing w:after="0" w:line="276" w:lineRule="auto"/>
              <w:rPr>
                <w:rFonts w:eastAsia="Times New Roman" w:cs="Arial"/>
                <w:sz w:val="20"/>
                <w:szCs w:val="20"/>
              </w:rPr>
            </w:pPr>
            <w:r w:rsidRPr="00BA449A">
              <w:rPr>
                <w:rFonts w:eastAsia="Times New Roman" w:cs="Arial"/>
                <w:sz w:val="20"/>
                <w:szCs w:val="20"/>
              </w:rPr>
              <w:t>Performs with limited technique displaying frequent errors and a general lack of style and expression</w:t>
            </w:r>
            <w:r w:rsidR="002E0F34">
              <w:rPr>
                <w:rFonts w:eastAsia="Times New Roman" w:cs="Arial"/>
                <w:sz w:val="20"/>
                <w:szCs w:val="20"/>
              </w:rPr>
              <w:t>.</w:t>
            </w:r>
          </w:p>
          <w:p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Ineffectively performs as a soloist and/or with other members of an ensemble.</w:t>
            </w:r>
          </w:p>
        </w:tc>
      </w:tr>
    </w:tbl>
    <w:p w:rsidR="00BA449A" w:rsidRPr="00BA449A" w:rsidRDefault="00BA449A" w:rsidP="00BA449A">
      <w:pPr>
        <w:spacing w:after="0" w:line="276" w:lineRule="auto"/>
        <w:rPr>
          <w:rFonts w:eastAsia="Times New Roman" w:cs="Times New Roman"/>
        </w:rPr>
      </w:pPr>
    </w:p>
    <w:tbl>
      <w:tblPr>
        <w:tblW w:w="9781" w:type="dxa"/>
        <w:tblInd w:w="10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0A0" w:firstRow="1" w:lastRow="0" w:firstColumn="1" w:lastColumn="0" w:noHBand="0" w:noVBand="0"/>
      </w:tblPr>
      <w:tblGrid>
        <w:gridCol w:w="993"/>
        <w:gridCol w:w="8788"/>
      </w:tblGrid>
      <w:tr w:rsidR="009F2B57" w:rsidRPr="00BA449A" w:rsidTr="00105618">
        <w:trPr>
          <w:trHeight w:val="589"/>
        </w:trPr>
        <w:tc>
          <w:tcPr>
            <w:tcW w:w="9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themeFill="accent4"/>
            <w:vAlign w:val="center"/>
          </w:tcPr>
          <w:p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E</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BA449A" w:rsidRPr="00BA449A" w:rsidRDefault="00BA449A" w:rsidP="00BA449A">
            <w:pPr>
              <w:spacing w:after="0" w:line="276" w:lineRule="auto"/>
              <w:rPr>
                <w:rFonts w:eastAsia="Times New Roman" w:cs="Arial"/>
                <w:b/>
                <w:color w:val="000000"/>
                <w:sz w:val="20"/>
                <w:szCs w:val="20"/>
              </w:rPr>
            </w:pPr>
            <w:r w:rsidRPr="00BA449A">
              <w:rPr>
                <w:rFonts w:eastAsia="Times New Roman" w:cs="Arial"/>
                <w:sz w:val="20"/>
                <w:szCs w:val="20"/>
              </w:rPr>
              <w:t>Does not meet the requirements of a D grade and/or has completed insufficient assessment tasks to be assigned a higher grade.</w:t>
            </w:r>
          </w:p>
        </w:tc>
      </w:tr>
    </w:tbl>
    <w:p w:rsidR="00416C3D" w:rsidRPr="003566C9" w:rsidRDefault="00416C3D" w:rsidP="00BA449A">
      <w:pPr>
        <w:spacing w:after="0"/>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2D" w:rsidRDefault="00E74C2D" w:rsidP="00742128">
      <w:pPr>
        <w:spacing w:after="0" w:line="240" w:lineRule="auto"/>
      </w:pPr>
      <w:r>
        <w:separator/>
      </w:r>
    </w:p>
  </w:endnote>
  <w:endnote w:type="continuationSeparator" w:id="0">
    <w:p w:rsidR="00E74C2D" w:rsidRDefault="00E74C2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2D" w:rsidRPr="009E1E00" w:rsidRDefault="00E74C2D"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9D3ECC">
      <w:rPr>
        <w:rFonts w:ascii="Franklin Gothic Book" w:hAnsi="Franklin Gothic Book"/>
        <w:noProof/>
        <w:color w:val="342568" w:themeColor="accent1" w:themeShade="BF"/>
        <w:sz w:val="16"/>
        <w:szCs w:val="16"/>
      </w:rPr>
      <w:t>41802v5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2D" w:rsidRPr="009E1E00" w:rsidRDefault="00E74C2D"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2D" w:rsidRPr="003D2A82" w:rsidRDefault="00E74C2D"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2D" w:rsidRDefault="00E74C2D" w:rsidP="00742128">
      <w:pPr>
        <w:spacing w:after="0" w:line="240" w:lineRule="auto"/>
      </w:pPr>
      <w:r>
        <w:separator/>
      </w:r>
    </w:p>
  </w:footnote>
  <w:footnote w:type="continuationSeparator" w:id="0">
    <w:p w:rsidR="00E74C2D" w:rsidRDefault="00E74C2D"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10541"/>
      <w:gridCol w:w="222"/>
    </w:tblGrid>
    <w:tr w:rsidR="00E74C2D" w:rsidRPr="00F35D7C" w:rsidTr="00EE0075">
      <w:tc>
        <w:tcPr>
          <w:tcW w:w="9889" w:type="dxa"/>
          <w:shd w:val="clear" w:color="auto" w:fill="auto"/>
        </w:tcPr>
        <w:p w:rsidR="00E74C2D" w:rsidRPr="00F35D7C" w:rsidRDefault="00886511"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sidRPr="008437E5">
            <w:fldChar w:fldCharType="begin"/>
          </w:r>
          <w:r w:rsidRPr="008437E5">
            <w:instrText xml:space="preserve"> INCLUDEPICTURE "http://intranetcc/BusinessTools/Logos/SCSA%20and%20Government%20and%20tree%20letterhead%20(purple).jpg"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rsidR="001F0303">
            <w:fldChar w:fldCharType="begin"/>
          </w:r>
          <w:r w:rsidR="001F0303">
            <w:instrText xml:space="preserve"> INCLUDEPICTURE  "http://intranetcc/BusinessTools/Logos/SCSA and Government and tree letterhead (purple).jpg" \* MERGEFORMATINET </w:instrText>
          </w:r>
          <w:r w:rsidR="001F0303">
            <w:fldChar w:fldCharType="separate"/>
          </w:r>
          <w:r w:rsidR="00105618">
            <w:fldChar w:fldCharType="begin"/>
          </w:r>
          <w:r w:rsidR="00105618">
            <w:instrText xml:space="preserve"> </w:instrText>
          </w:r>
          <w:r w:rsidR="00105618">
            <w:instrText>INCLUDEPICTURE  "http://intranetcc/BusinessTools/Logos/SCSA and Government and tree letterhead (purple)</w:instrText>
          </w:r>
          <w:r w:rsidR="00105618">
            <w:instrText>.jpg" \* MERGEFORMATINET</w:instrText>
          </w:r>
          <w:r w:rsidR="00105618">
            <w:instrText xml:space="preserve"> </w:instrText>
          </w:r>
          <w:r w:rsidR="00105618">
            <w:fldChar w:fldCharType="separate"/>
          </w:r>
          <w:r w:rsidR="009D3E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46.95pt">
                <v:imagedata r:id="rId1" r:href="rId2"/>
              </v:shape>
            </w:pict>
          </w:r>
          <w:r w:rsidR="00105618">
            <w:fldChar w:fldCharType="end"/>
          </w:r>
          <w:r w:rsidR="001F0303">
            <w:fldChar w:fldCharType="end"/>
          </w:r>
          <w:r>
            <w:fldChar w:fldCharType="end"/>
          </w:r>
          <w:r>
            <w:fldChar w:fldCharType="end"/>
          </w:r>
          <w:r>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p>
      </w:tc>
      <w:tc>
        <w:tcPr>
          <w:tcW w:w="222" w:type="dxa"/>
          <w:shd w:val="clear" w:color="auto" w:fill="auto"/>
        </w:tcPr>
        <w:p w:rsidR="00E74C2D" w:rsidRPr="00F35D7C" w:rsidRDefault="00E74C2D"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74C2D" w:rsidRDefault="00E74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2D" w:rsidRDefault="00E74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2D" w:rsidRPr="001567D0" w:rsidRDefault="00E74C2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5618">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2D" w:rsidRPr="001567D0" w:rsidRDefault="00E74C2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5618">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F8C"/>
    <w:multiLevelType w:val="hybridMultilevel"/>
    <w:tmpl w:val="DB909C6C"/>
    <w:lvl w:ilvl="0" w:tplc="5F5A9EF8">
      <w:start w:val="1"/>
      <w:numFmt w:val="bullet"/>
      <w:lvlText w:val=""/>
      <w:lvlJc w:val="left"/>
      <w:pPr>
        <w:tabs>
          <w:tab w:val="num" w:pos="360"/>
        </w:tabs>
        <w:ind w:left="360" w:hanging="360"/>
      </w:pPr>
      <w:rPr>
        <w:rFonts w:ascii="Wingdings" w:hAnsi="Wingdings" w:hint="default"/>
        <w:sz w:val="12"/>
        <w:szCs w:val="12"/>
      </w:rPr>
    </w:lvl>
    <w:lvl w:ilvl="1" w:tplc="25C44096">
      <w:numFmt w:val="bullet"/>
      <w:lvlText w:val=""/>
      <w:lvlJc w:val="left"/>
      <w:pPr>
        <w:tabs>
          <w:tab w:val="num" w:pos="1307"/>
        </w:tabs>
        <w:ind w:left="1307" w:hanging="227"/>
      </w:pPr>
      <w:rPr>
        <w:rFonts w:ascii="Wingdings" w:hAnsi="Wingdings"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E5AE6"/>
    <w:multiLevelType w:val="hybridMultilevel"/>
    <w:tmpl w:val="BF162676"/>
    <w:lvl w:ilvl="0" w:tplc="C2DA9CB6">
      <w:start w:val="1"/>
      <w:numFmt w:val="bullet"/>
      <w:lvlText w:val=""/>
      <w:lvlJc w:val="left"/>
      <w:pPr>
        <w:tabs>
          <w:tab w:val="num" w:pos="360"/>
        </w:tabs>
        <w:ind w:left="360" w:hanging="360"/>
      </w:pPr>
      <w:rPr>
        <w:rFonts w:ascii="Wingdings" w:hAnsi="Wingdings" w:hint="default"/>
        <w:b w:val="0"/>
        <w:i w:val="0"/>
        <w:sz w:val="12"/>
        <w:szCs w:val="12"/>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2AE13032"/>
    <w:multiLevelType w:val="hybridMultilevel"/>
    <w:tmpl w:val="D6842B08"/>
    <w:lvl w:ilvl="0" w:tplc="8ED87DFE">
      <w:start w:val="1"/>
      <w:numFmt w:val="bullet"/>
      <w:lvlText w:val=""/>
      <w:lvlJc w:val="left"/>
      <w:pPr>
        <w:tabs>
          <w:tab w:val="num" w:pos="360"/>
        </w:tabs>
        <w:ind w:left="360" w:hanging="360"/>
      </w:pPr>
      <w:rPr>
        <w:rFonts w:ascii="Wingdings" w:hAnsi="Wingdings" w:hint="default"/>
        <w:b w:val="0"/>
        <w:i w:val="0"/>
        <w:color w:val="auto"/>
        <w:sz w:val="20"/>
        <w:szCs w:val="20"/>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333D7ACC"/>
    <w:multiLevelType w:val="hybridMultilevel"/>
    <w:tmpl w:val="73EA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9070B64"/>
    <w:multiLevelType w:val="hybridMultilevel"/>
    <w:tmpl w:val="6ECA9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C166C4"/>
    <w:multiLevelType w:val="hybridMultilevel"/>
    <w:tmpl w:val="7C309B82"/>
    <w:lvl w:ilvl="0" w:tplc="0C090003">
      <w:start w:val="1"/>
      <w:numFmt w:val="bullet"/>
      <w:lvlText w:val="o"/>
      <w:lvlJc w:val="left"/>
      <w:pPr>
        <w:ind w:left="1575" w:hanging="360"/>
      </w:pPr>
      <w:rPr>
        <w:rFonts w:ascii="Courier New" w:hAnsi="Courier New" w:cs="Courier New"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7" w15:restartNumberingAfterBreak="0">
    <w:nsid w:val="4C162B00"/>
    <w:multiLevelType w:val="singleLevel"/>
    <w:tmpl w:val="FB26AA9E"/>
    <w:lvl w:ilvl="0">
      <w:numFmt w:val="decimal"/>
      <w:lvlText w:val=""/>
      <w:lvlJc w:val="left"/>
    </w:lvl>
  </w:abstractNum>
  <w:abstractNum w:abstractNumId="8" w15:restartNumberingAfterBreak="0">
    <w:nsid w:val="4C220947"/>
    <w:multiLevelType w:val="hybridMultilevel"/>
    <w:tmpl w:val="36E2EB44"/>
    <w:lvl w:ilvl="0" w:tplc="514654BE">
      <w:start w:val="1"/>
      <w:numFmt w:val="bullet"/>
      <w:lvlText w:val="o"/>
      <w:lvlJc w:val="left"/>
      <w:pPr>
        <w:tabs>
          <w:tab w:val="num" w:pos="720"/>
        </w:tabs>
        <w:ind w:left="720" w:hanging="360"/>
      </w:pPr>
      <w:rPr>
        <w:rFonts w:ascii="Courier New" w:hAnsi="Courier New" w:hint="default"/>
        <w:b w:val="0"/>
        <w:i w:val="0"/>
        <w:sz w:val="16"/>
        <w:szCs w:val="16"/>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76A4C"/>
    <w:multiLevelType w:val="hybridMultilevel"/>
    <w:tmpl w:val="B10CCB7C"/>
    <w:lvl w:ilvl="0" w:tplc="080ADF56">
      <w:start w:val="1"/>
      <w:numFmt w:val="bullet"/>
      <w:lvlText w:val=""/>
      <w:lvlJc w:val="left"/>
      <w:pPr>
        <w:tabs>
          <w:tab w:val="num" w:pos="360"/>
        </w:tabs>
        <w:ind w:left="360" w:hanging="360"/>
      </w:pPr>
      <w:rPr>
        <w:rFonts w:ascii="Symbol" w:hAnsi="Symbol" w:hint="default"/>
        <w:sz w:val="22"/>
        <w:szCs w:val="22"/>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F2513"/>
    <w:multiLevelType w:val="hybridMultilevel"/>
    <w:tmpl w:val="84B80A80"/>
    <w:lvl w:ilvl="0" w:tplc="0F9AF3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323334"/>
    <w:multiLevelType w:val="hybridMultilevel"/>
    <w:tmpl w:val="D430B938"/>
    <w:lvl w:ilvl="0" w:tplc="531818B8">
      <w:start w:val="1"/>
      <w:numFmt w:val="bullet"/>
      <w:lvlText w:val=""/>
      <w:lvlJc w:val="left"/>
      <w:pPr>
        <w:tabs>
          <w:tab w:val="num" w:pos="227"/>
        </w:tabs>
        <w:ind w:left="227" w:hanging="227"/>
      </w:pPr>
      <w:rPr>
        <w:rFonts w:ascii="Symbol" w:hAnsi="Symbol" w:hint="default"/>
        <w:strike w:val="0"/>
        <w:sz w:val="12"/>
        <w:szCs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77094"/>
    <w:multiLevelType w:val="hybridMultilevel"/>
    <w:tmpl w:val="49105E8C"/>
    <w:lvl w:ilvl="0" w:tplc="0C090005">
      <w:start w:val="1"/>
      <w:numFmt w:val="bullet"/>
      <w:lvlText w:val=""/>
      <w:lvlJc w:val="left"/>
      <w:pPr>
        <w:tabs>
          <w:tab w:val="num" w:pos="360"/>
        </w:tabs>
        <w:ind w:left="360" w:hanging="360"/>
      </w:pPr>
      <w:rPr>
        <w:rFonts w:ascii="Wingdings" w:hAnsi="Wingdings" w:hint="default"/>
        <w:b w:val="0"/>
        <w:i w:val="0"/>
        <w:sz w:val="12"/>
        <w:szCs w:val="12"/>
      </w:rPr>
    </w:lvl>
    <w:lvl w:ilvl="1" w:tplc="AC48B14C">
      <w:start w:val="1"/>
      <w:numFmt w:val="bullet"/>
      <w:lvlText w:val=""/>
      <w:lvlJc w:val="left"/>
      <w:pPr>
        <w:tabs>
          <w:tab w:val="num" w:pos="1437"/>
        </w:tabs>
        <w:ind w:left="1437" w:hanging="360"/>
      </w:pPr>
      <w:rPr>
        <w:rFonts w:ascii="Wingdings" w:hAnsi="Wingdings" w:hint="default"/>
        <w:b w:val="0"/>
        <w:i w:val="0"/>
        <w:sz w:val="20"/>
        <w:szCs w:val="20"/>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73217745"/>
    <w:multiLevelType w:val="hybridMultilevel"/>
    <w:tmpl w:val="178A90DC"/>
    <w:lvl w:ilvl="0" w:tplc="C4EAE9E2">
      <w:start w:val="1"/>
      <w:numFmt w:val="bullet"/>
      <w:lvlText w:val=""/>
      <w:lvlJc w:val="left"/>
      <w:pPr>
        <w:tabs>
          <w:tab w:val="num" w:pos="530"/>
        </w:tabs>
        <w:ind w:left="530" w:hanging="170"/>
      </w:pPr>
      <w:rPr>
        <w:rFonts w:ascii="Symbol" w:hAnsi="Symbol" w:hint="default"/>
        <w:b w:val="0"/>
        <w:i w:val="0"/>
        <w:sz w:val="20"/>
        <w:szCs w:val="20"/>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E0A9C"/>
    <w:multiLevelType w:val="hybridMultilevel"/>
    <w:tmpl w:val="4672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2"/>
  </w:num>
  <w:num w:numId="6">
    <w:abstractNumId w:val="0"/>
  </w:num>
  <w:num w:numId="7">
    <w:abstractNumId w:val="13"/>
  </w:num>
  <w:num w:numId="8">
    <w:abstractNumId w:val="11"/>
  </w:num>
  <w:num w:numId="9">
    <w:abstractNumId w:val="9"/>
  </w:num>
  <w:num w:numId="10">
    <w:abstractNumId w:val="6"/>
  </w:num>
  <w:num w:numId="11">
    <w:abstractNumId w:val="10"/>
  </w:num>
  <w:num w:numId="12">
    <w:abstractNumId w:val="10"/>
  </w:num>
  <w:num w:numId="13">
    <w:abstractNumId w:val="5"/>
  </w:num>
  <w:num w:numId="14">
    <w:abstractNumId w:val="14"/>
  </w:num>
  <w:num w:numId="15">
    <w:abstractNumId w:val="4"/>
  </w:num>
  <w:num w:numId="16">
    <w:abstractNumId w:val="10"/>
  </w:num>
  <w:num w:numId="17">
    <w:abstractNumId w:val="10"/>
  </w:num>
  <w:num w:numId="18">
    <w:abstractNumId w:val="12"/>
  </w:num>
  <w:num w:numId="19">
    <w:abstractNumId w:val="3"/>
  </w:num>
  <w:num w:numId="20">
    <w:abstractNumId w:val="10"/>
  </w:num>
  <w:num w:numId="21">
    <w:abstractNumId w:val="10"/>
  </w:num>
  <w:num w:numId="22">
    <w:abstractNumId w:val="10"/>
  </w:num>
  <w:num w:numId="23">
    <w:abstractNumId w:val="10"/>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179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55C"/>
    <w:rsid w:val="0000306D"/>
    <w:rsid w:val="000042B8"/>
    <w:rsid w:val="000068BC"/>
    <w:rsid w:val="00022F3C"/>
    <w:rsid w:val="0002336A"/>
    <w:rsid w:val="00023DAA"/>
    <w:rsid w:val="000365E9"/>
    <w:rsid w:val="00053067"/>
    <w:rsid w:val="00080B4B"/>
    <w:rsid w:val="000841F0"/>
    <w:rsid w:val="0009024C"/>
    <w:rsid w:val="00095C15"/>
    <w:rsid w:val="00096B52"/>
    <w:rsid w:val="000A20B6"/>
    <w:rsid w:val="000A6ABE"/>
    <w:rsid w:val="000B065B"/>
    <w:rsid w:val="000B0A44"/>
    <w:rsid w:val="000B1C53"/>
    <w:rsid w:val="000C6ACF"/>
    <w:rsid w:val="000D155F"/>
    <w:rsid w:val="000D3174"/>
    <w:rsid w:val="000E68C0"/>
    <w:rsid w:val="000F3AD5"/>
    <w:rsid w:val="000F65F5"/>
    <w:rsid w:val="000F737A"/>
    <w:rsid w:val="00100D93"/>
    <w:rsid w:val="001019C3"/>
    <w:rsid w:val="00105618"/>
    <w:rsid w:val="00127383"/>
    <w:rsid w:val="00130D64"/>
    <w:rsid w:val="001322D4"/>
    <w:rsid w:val="0013465E"/>
    <w:rsid w:val="0013647E"/>
    <w:rsid w:val="00144452"/>
    <w:rsid w:val="001451B9"/>
    <w:rsid w:val="001567D0"/>
    <w:rsid w:val="00157069"/>
    <w:rsid w:val="00157E06"/>
    <w:rsid w:val="00160A6B"/>
    <w:rsid w:val="00161D4F"/>
    <w:rsid w:val="001779BF"/>
    <w:rsid w:val="00192605"/>
    <w:rsid w:val="0019340B"/>
    <w:rsid w:val="00193C97"/>
    <w:rsid w:val="001A58B7"/>
    <w:rsid w:val="001B2493"/>
    <w:rsid w:val="001B7D92"/>
    <w:rsid w:val="001C46AE"/>
    <w:rsid w:val="001D76C5"/>
    <w:rsid w:val="001F0303"/>
    <w:rsid w:val="001F45D3"/>
    <w:rsid w:val="002127A1"/>
    <w:rsid w:val="00214F71"/>
    <w:rsid w:val="00226D55"/>
    <w:rsid w:val="00231BEE"/>
    <w:rsid w:val="00241073"/>
    <w:rsid w:val="002431B9"/>
    <w:rsid w:val="00252540"/>
    <w:rsid w:val="00256343"/>
    <w:rsid w:val="00264AA6"/>
    <w:rsid w:val="00270163"/>
    <w:rsid w:val="00285B26"/>
    <w:rsid w:val="00286E89"/>
    <w:rsid w:val="00290492"/>
    <w:rsid w:val="002A471E"/>
    <w:rsid w:val="002A6ED6"/>
    <w:rsid w:val="002B007E"/>
    <w:rsid w:val="002B6B53"/>
    <w:rsid w:val="002B6FEE"/>
    <w:rsid w:val="002C05E5"/>
    <w:rsid w:val="002E0F34"/>
    <w:rsid w:val="002E404D"/>
    <w:rsid w:val="002E6B2F"/>
    <w:rsid w:val="002E78F4"/>
    <w:rsid w:val="00304E41"/>
    <w:rsid w:val="00306C56"/>
    <w:rsid w:val="0032132B"/>
    <w:rsid w:val="00323C5C"/>
    <w:rsid w:val="00333514"/>
    <w:rsid w:val="003372DA"/>
    <w:rsid w:val="003566C9"/>
    <w:rsid w:val="0036440F"/>
    <w:rsid w:val="00370969"/>
    <w:rsid w:val="00374139"/>
    <w:rsid w:val="00392F69"/>
    <w:rsid w:val="003976E1"/>
    <w:rsid w:val="003A73DB"/>
    <w:rsid w:val="003B38DA"/>
    <w:rsid w:val="003C2BB6"/>
    <w:rsid w:val="003C5639"/>
    <w:rsid w:val="003D01FC"/>
    <w:rsid w:val="003D2665"/>
    <w:rsid w:val="003D2A82"/>
    <w:rsid w:val="003D3CBD"/>
    <w:rsid w:val="003D50A2"/>
    <w:rsid w:val="003F3DE5"/>
    <w:rsid w:val="003F5430"/>
    <w:rsid w:val="00413C8C"/>
    <w:rsid w:val="0041550F"/>
    <w:rsid w:val="00416C3D"/>
    <w:rsid w:val="00420A46"/>
    <w:rsid w:val="004261B8"/>
    <w:rsid w:val="00433F68"/>
    <w:rsid w:val="0043620D"/>
    <w:rsid w:val="0044627A"/>
    <w:rsid w:val="004574B1"/>
    <w:rsid w:val="004659D7"/>
    <w:rsid w:val="00466A98"/>
    <w:rsid w:val="00466D3C"/>
    <w:rsid w:val="00470F98"/>
    <w:rsid w:val="004819A9"/>
    <w:rsid w:val="004925C6"/>
    <w:rsid w:val="00492C50"/>
    <w:rsid w:val="004A1CF7"/>
    <w:rsid w:val="004A70A8"/>
    <w:rsid w:val="004B7DB5"/>
    <w:rsid w:val="004C0893"/>
    <w:rsid w:val="004C6804"/>
    <w:rsid w:val="004C7A1E"/>
    <w:rsid w:val="004D02B4"/>
    <w:rsid w:val="004D0AE5"/>
    <w:rsid w:val="004D0B2D"/>
    <w:rsid w:val="004D563A"/>
    <w:rsid w:val="004D59CD"/>
    <w:rsid w:val="004D68C7"/>
    <w:rsid w:val="004F6BB6"/>
    <w:rsid w:val="00504046"/>
    <w:rsid w:val="0050454E"/>
    <w:rsid w:val="005155A2"/>
    <w:rsid w:val="00517147"/>
    <w:rsid w:val="00527E6F"/>
    <w:rsid w:val="00536F73"/>
    <w:rsid w:val="00541820"/>
    <w:rsid w:val="00543B4B"/>
    <w:rsid w:val="00546489"/>
    <w:rsid w:val="00554AC8"/>
    <w:rsid w:val="005739DA"/>
    <w:rsid w:val="00577F49"/>
    <w:rsid w:val="0058312B"/>
    <w:rsid w:val="0058522A"/>
    <w:rsid w:val="005A0F57"/>
    <w:rsid w:val="005A1C74"/>
    <w:rsid w:val="005A3480"/>
    <w:rsid w:val="005B227A"/>
    <w:rsid w:val="005B2962"/>
    <w:rsid w:val="005C597C"/>
    <w:rsid w:val="005E0ECB"/>
    <w:rsid w:val="005E18DA"/>
    <w:rsid w:val="005E26A0"/>
    <w:rsid w:val="005E61D3"/>
    <w:rsid w:val="005E6287"/>
    <w:rsid w:val="005E6E25"/>
    <w:rsid w:val="005E7CC3"/>
    <w:rsid w:val="005F0E9E"/>
    <w:rsid w:val="005F7FE4"/>
    <w:rsid w:val="00605928"/>
    <w:rsid w:val="00605E58"/>
    <w:rsid w:val="00615C4D"/>
    <w:rsid w:val="0062225C"/>
    <w:rsid w:val="00622483"/>
    <w:rsid w:val="00630C3D"/>
    <w:rsid w:val="00637F0D"/>
    <w:rsid w:val="00640F84"/>
    <w:rsid w:val="006477F2"/>
    <w:rsid w:val="00666385"/>
    <w:rsid w:val="00666FEB"/>
    <w:rsid w:val="006721B3"/>
    <w:rsid w:val="00673227"/>
    <w:rsid w:val="006748E6"/>
    <w:rsid w:val="0068400C"/>
    <w:rsid w:val="006854CE"/>
    <w:rsid w:val="00691A72"/>
    <w:rsid w:val="006928E5"/>
    <w:rsid w:val="00693261"/>
    <w:rsid w:val="006958CC"/>
    <w:rsid w:val="0069682A"/>
    <w:rsid w:val="006A0DDE"/>
    <w:rsid w:val="006A0FF0"/>
    <w:rsid w:val="006D62FA"/>
    <w:rsid w:val="006E1D80"/>
    <w:rsid w:val="006E462F"/>
    <w:rsid w:val="006F7C1C"/>
    <w:rsid w:val="00711C93"/>
    <w:rsid w:val="007127CF"/>
    <w:rsid w:val="00717CD1"/>
    <w:rsid w:val="00726E5A"/>
    <w:rsid w:val="00737E63"/>
    <w:rsid w:val="00742128"/>
    <w:rsid w:val="00753EA1"/>
    <w:rsid w:val="00755B87"/>
    <w:rsid w:val="007726CB"/>
    <w:rsid w:val="00793207"/>
    <w:rsid w:val="008079E9"/>
    <w:rsid w:val="008315F3"/>
    <w:rsid w:val="008324A6"/>
    <w:rsid w:val="00842643"/>
    <w:rsid w:val="008445C5"/>
    <w:rsid w:val="00844969"/>
    <w:rsid w:val="00846AF5"/>
    <w:rsid w:val="00854B1A"/>
    <w:rsid w:val="00865283"/>
    <w:rsid w:val="00872736"/>
    <w:rsid w:val="008743F4"/>
    <w:rsid w:val="00877360"/>
    <w:rsid w:val="0088053A"/>
    <w:rsid w:val="008822C4"/>
    <w:rsid w:val="00886511"/>
    <w:rsid w:val="008866C3"/>
    <w:rsid w:val="00897A87"/>
    <w:rsid w:val="008A2ECB"/>
    <w:rsid w:val="008D0A7B"/>
    <w:rsid w:val="008E144B"/>
    <w:rsid w:val="008E2808"/>
    <w:rsid w:val="008E32B1"/>
    <w:rsid w:val="008F6BB3"/>
    <w:rsid w:val="009001E7"/>
    <w:rsid w:val="00904BFC"/>
    <w:rsid w:val="00911A31"/>
    <w:rsid w:val="0093403F"/>
    <w:rsid w:val="0094007F"/>
    <w:rsid w:val="00945408"/>
    <w:rsid w:val="00952A49"/>
    <w:rsid w:val="009558DE"/>
    <w:rsid w:val="00955E93"/>
    <w:rsid w:val="00964696"/>
    <w:rsid w:val="00967355"/>
    <w:rsid w:val="009732C7"/>
    <w:rsid w:val="00980307"/>
    <w:rsid w:val="009909CD"/>
    <w:rsid w:val="009B2394"/>
    <w:rsid w:val="009C143D"/>
    <w:rsid w:val="009C76FB"/>
    <w:rsid w:val="009D3ECC"/>
    <w:rsid w:val="009E1E00"/>
    <w:rsid w:val="009E384B"/>
    <w:rsid w:val="009E52A3"/>
    <w:rsid w:val="009F2B57"/>
    <w:rsid w:val="00A00848"/>
    <w:rsid w:val="00A23DC1"/>
    <w:rsid w:val="00A24944"/>
    <w:rsid w:val="00A26119"/>
    <w:rsid w:val="00A4447C"/>
    <w:rsid w:val="00A7031F"/>
    <w:rsid w:val="00A97B98"/>
    <w:rsid w:val="00AA0085"/>
    <w:rsid w:val="00AA2455"/>
    <w:rsid w:val="00AB75E0"/>
    <w:rsid w:val="00AC349D"/>
    <w:rsid w:val="00AE0CDE"/>
    <w:rsid w:val="00AE136D"/>
    <w:rsid w:val="00AE2193"/>
    <w:rsid w:val="00AE57D9"/>
    <w:rsid w:val="00AF4C71"/>
    <w:rsid w:val="00B04173"/>
    <w:rsid w:val="00B04A64"/>
    <w:rsid w:val="00B06049"/>
    <w:rsid w:val="00B11D1C"/>
    <w:rsid w:val="00B12805"/>
    <w:rsid w:val="00B22F69"/>
    <w:rsid w:val="00B25F86"/>
    <w:rsid w:val="00B4050E"/>
    <w:rsid w:val="00B45B36"/>
    <w:rsid w:val="00B810E4"/>
    <w:rsid w:val="00B81380"/>
    <w:rsid w:val="00B84A62"/>
    <w:rsid w:val="00B9029E"/>
    <w:rsid w:val="00BA0C41"/>
    <w:rsid w:val="00BA3BA7"/>
    <w:rsid w:val="00BA449A"/>
    <w:rsid w:val="00BB1F02"/>
    <w:rsid w:val="00BB4454"/>
    <w:rsid w:val="00BB7DEE"/>
    <w:rsid w:val="00BC1F96"/>
    <w:rsid w:val="00BC2257"/>
    <w:rsid w:val="00BD0125"/>
    <w:rsid w:val="00BD122A"/>
    <w:rsid w:val="00BD5EE7"/>
    <w:rsid w:val="00BF1841"/>
    <w:rsid w:val="00BF2F91"/>
    <w:rsid w:val="00C00627"/>
    <w:rsid w:val="00C01FE0"/>
    <w:rsid w:val="00C02D56"/>
    <w:rsid w:val="00C07A22"/>
    <w:rsid w:val="00C1764E"/>
    <w:rsid w:val="00C21BD4"/>
    <w:rsid w:val="00C30D00"/>
    <w:rsid w:val="00C35782"/>
    <w:rsid w:val="00C43A9A"/>
    <w:rsid w:val="00C4781B"/>
    <w:rsid w:val="00C51F9A"/>
    <w:rsid w:val="00C53F50"/>
    <w:rsid w:val="00C57CDD"/>
    <w:rsid w:val="00C66DA2"/>
    <w:rsid w:val="00C824C8"/>
    <w:rsid w:val="00C861C9"/>
    <w:rsid w:val="00C9142E"/>
    <w:rsid w:val="00CA51CE"/>
    <w:rsid w:val="00CB29C4"/>
    <w:rsid w:val="00CC124C"/>
    <w:rsid w:val="00CC2910"/>
    <w:rsid w:val="00CD0FAA"/>
    <w:rsid w:val="00CE0E01"/>
    <w:rsid w:val="00CF0EDC"/>
    <w:rsid w:val="00D018ED"/>
    <w:rsid w:val="00D034D2"/>
    <w:rsid w:val="00D078C0"/>
    <w:rsid w:val="00D12351"/>
    <w:rsid w:val="00D17A5D"/>
    <w:rsid w:val="00D2693E"/>
    <w:rsid w:val="00D27E3C"/>
    <w:rsid w:val="00D41433"/>
    <w:rsid w:val="00D50911"/>
    <w:rsid w:val="00D64648"/>
    <w:rsid w:val="00D84275"/>
    <w:rsid w:val="00D917EC"/>
    <w:rsid w:val="00D977E4"/>
    <w:rsid w:val="00DA1C4E"/>
    <w:rsid w:val="00DB1EC4"/>
    <w:rsid w:val="00DB4B3C"/>
    <w:rsid w:val="00DC1627"/>
    <w:rsid w:val="00DC3A58"/>
    <w:rsid w:val="00DD1D21"/>
    <w:rsid w:val="00DD51A8"/>
    <w:rsid w:val="00DD6D49"/>
    <w:rsid w:val="00DE3F89"/>
    <w:rsid w:val="00DE7225"/>
    <w:rsid w:val="00E25745"/>
    <w:rsid w:val="00E327A3"/>
    <w:rsid w:val="00E41C0A"/>
    <w:rsid w:val="00E4353E"/>
    <w:rsid w:val="00E44502"/>
    <w:rsid w:val="00E449D0"/>
    <w:rsid w:val="00E5490A"/>
    <w:rsid w:val="00E55C88"/>
    <w:rsid w:val="00E573F4"/>
    <w:rsid w:val="00E721B6"/>
    <w:rsid w:val="00E74C2D"/>
    <w:rsid w:val="00E7694A"/>
    <w:rsid w:val="00E77301"/>
    <w:rsid w:val="00E81900"/>
    <w:rsid w:val="00E86478"/>
    <w:rsid w:val="00E86F7F"/>
    <w:rsid w:val="00EA7315"/>
    <w:rsid w:val="00EB3C04"/>
    <w:rsid w:val="00ED3190"/>
    <w:rsid w:val="00ED3A00"/>
    <w:rsid w:val="00EE0075"/>
    <w:rsid w:val="00EE0DE1"/>
    <w:rsid w:val="00EE5466"/>
    <w:rsid w:val="00EF0533"/>
    <w:rsid w:val="00F06456"/>
    <w:rsid w:val="00F127E5"/>
    <w:rsid w:val="00F24EC9"/>
    <w:rsid w:val="00F32EDA"/>
    <w:rsid w:val="00F33CCB"/>
    <w:rsid w:val="00F40210"/>
    <w:rsid w:val="00F4271F"/>
    <w:rsid w:val="00F44BE2"/>
    <w:rsid w:val="00F45180"/>
    <w:rsid w:val="00F51A59"/>
    <w:rsid w:val="00F53E67"/>
    <w:rsid w:val="00F7497C"/>
    <w:rsid w:val="00F81088"/>
    <w:rsid w:val="00F83152"/>
    <w:rsid w:val="00F853E2"/>
    <w:rsid w:val="00F901E6"/>
    <w:rsid w:val="00FA7EEC"/>
    <w:rsid w:val="00FB2DF9"/>
    <w:rsid w:val="00FB6151"/>
    <w:rsid w:val="00FC23D9"/>
    <w:rsid w:val="00FC2705"/>
    <w:rsid w:val="00FC3273"/>
    <w:rsid w:val="00FD3CFC"/>
    <w:rsid w:val="00FE3AAC"/>
    <w:rsid w:val="00FE5E49"/>
    <w:rsid w:val="00FE7359"/>
    <w:rsid w:val="00FF51B1"/>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15:docId w15:val="{4ECE5F7E-372E-4C78-8784-232D5E9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A7EE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A7EEC"/>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A7EEC"/>
    <w:rPr>
      <w:b/>
      <w:bCs/>
      <w:color w:val="595959" w:themeColor="text1" w:themeTint="A6"/>
      <w:sz w:val="26"/>
      <w:szCs w:val="26"/>
    </w:rPr>
  </w:style>
  <w:style w:type="character" w:customStyle="1" w:styleId="Heading4Char">
    <w:name w:val="Heading 4 Char"/>
    <w:basedOn w:val="DefaultParagraphFont"/>
    <w:link w:val="Heading4"/>
    <w:uiPriority w:val="9"/>
    <w:rsid w:val="00FA7EEC"/>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77F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77F49"/>
    <w:rPr>
      <w:rFonts w:eastAsiaTheme="minorHAnsi" w:cs="Calibri"/>
      <w:lang w:eastAsia="en-AU"/>
    </w:rPr>
  </w:style>
  <w:style w:type="paragraph" w:customStyle="1" w:styleId="ListItem">
    <w:name w:val="List Item"/>
    <w:basedOn w:val="Paragraph"/>
    <w:link w:val="ListItemChar"/>
    <w:qFormat/>
    <w:rsid w:val="00577F49"/>
    <w:pPr>
      <w:numPr>
        <w:numId w:val="2"/>
      </w:numPr>
    </w:pPr>
    <w:rPr>
      <w:iCs/>
    </w:rPr>
  </w:style>
  <w:style w:type="character" w:customStyle="1" w:styleId="ListItemChar">
    <w:name w:val="List Item Char"/>
    <w:basedOn w:val="DefaultParagraphFont"/>
    <w:link w:val="ListItem"/>
    <w:rsid w:val="00577F49"/>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4892">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684166133">
      <w:bodyDiv w:val="1"/>
      <w:marLeft w:val="0"/>
      <w:marRight w:val="0"/>
      <w:marTop w:val="0"/>
      <w:marBottom w:val="0"/>
      <w:divBdr>
        <w:top w:val="none" w:sz="0" w:space="0" w:color="auto"/>
        <w:left w:val="none" w:sz="0" w:space="0" w:color="auto"/>
        <w:bottom w:val="none" w:sz="0" w:space="0" w:color="auto"/>
        <w:right w:val="none" w:sz="0" w:space="0" w:color="auto"/>
      </w:divBdr>
    </w:div>
    <w:div w:id="1831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3.xml"/><Relationship Id="rId47" Type="http://schemas.openxmlformats.org/officeDocument/2006/relationships/image" Target="media/image33.png"/><Relationship Id="rId50" Type="http://schemas.openxmlformats.org/officeDocument/2006/relationships/image" Target="media/image3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4.xml"/><Relationship Id="rId45" Type="http://schemas.openxmlformats.org/officeDocument/2006/relationships/image" Target="media/image31.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5.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1.jpg"/><Relationship Id="rId51"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2D21-0DEF-4CB7-ADDC-60ECD81C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33</Pages>
  <Words>8111</Words>
  <Characters>46236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167</cp:revision>
  <cp:lastPrinted>2017-08-01T00:46:00Z</cp:lastPrinted>
  <dcterms:created xsi:type="dcterms:W3CDTF">2013-10-25T06:26:00Z</dcterms:created>
  <dcterms:modified xsi:type="dcterms:W3CDTF">2017-08-01T00:47:00Z</dcterms:modified>
</cp:coreProperties>
</file>