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9D09" w14:textId="1A24BCF2" w:rsidR="007531A8" w:rsidRDefault="007531A8" w:rsidP="002532ED">
      <w:pPr>
        <w:spacing w:after="120"/>
      </w:pPr>
      <w:r>
        <w:rPr>
          <w:rFonts w:cstheme="minorHAnsi"/>
          <w:b/>
        </w:rPr>
        <w:t xml:space="preserve">Aviation </w:t>
      </w:r>
      <w:r w:rsidR="002532ED">
        <w:rPr>
          <w:rFonts w:cstheme="minorHAnsi"/>
          <w:b/>
        </w:rPr>
        <w:t xml:space="preserve">| </w:t>
      </w:r>
      <w:r>
        <w:rPr>
          <w:rFonts w:cstheme="minorHAnsi"/>
          <w:b/>
        </w:rPr>
        <w:t xml:space="preserve">ATAR </w:t>
      </w:r>
      <w:r w:rsidRPr="00643AEE">
        <w:rPr>
          <w:b/>
          <w:bCs/>
        </w:rPr>
        <w:t xml:space="preserve">Year 12 </w:t>
      </w:r>
      <w:r w:rsidR="002532ED">
        <w:rPr>
          <w:b/>
          <w:bCs/>
        </w:rPr>
        <w:t xml:space="preserve">| </w:t>
      </w:r>
      <w:r w:rsidR="002532ED">
        <w:rPr>
          <w:rFonts w:cstheme="minorHAnsi"/>
          <w:b/>
        </w:rPr>
        <w:t>Summary of minor s</w:t>
      </w:r>
      <w:r w:rsidR="002532ED" w:rsidRPr="001974A7">
        <w:rPr>
          <w:rFonts w:cstheme="minorHAnsi"/>
          <w:b/>
        </w:rPr>
        <w:t>yllabus change</w:t>
      </w:r>
      <w:r w:rsidR="002532ED">
        <w:rPr>
          <w:rFonts w:cstheme="minorHAnsi"/>
          <w:b/>
        </w:rPr>
        <w:t>s for 2024</w:t>
      </w:r>
    </w:p>
    <w:p w14:paraId="37212FAC" w14:textId="77777777" w:rsidR="007531A8" w:rsidRPr="004C6374" w:rsidRDefault="007531A8" w:rsidP="002532ED">
      <w:pPr>
        <w:spacing w:after="120"/>
      </w:pPr>
      <w:r w:rsidRPr="004C6374">
        <w:t xml:space="preserve">The content identified by </w:t>
      </w:r>
      <w:r w:rsidRPr="004C6374">
        <w:rPr>
          <w:strike/>
        </w:rPr>
        <w:t>strikethrough</w:t>
      </w:r>
      <w:r w:rsidRPr="004C6374">
        <w:t xml:space="preserve"> has been deleted from the syllabus and the content identified in </w:t>
      </w:r>
      <w:r w:rsidRPr="004C6374">
        <w:rPr>
          <w:i/>
        </w:rPr>
        <w:t>italics</w:t>
      </w:r>
      <w:r w:rsidRPr="004C6374">
        <w:t xml:space="preserve"> has been revised in the syllabus for teaching from 2024.</w:t>
      </w:r>
    </w:p>
    <w:p w14:paraId="0F2EA551" w14:textId="77777777" w:rsidR="007531A8" w:rsidRPr="00245725" w:rsidRDefault="007531A8" w:rsidP="002532ED">
      <w:pPr>
        <w:pStyle w:val="ListItem"/>
        <w:numPr>
          <w:ilvl w:val="0"/>
          <w:numId w:val="4"/>
        </w:numPr>
        <w:spacing w:before="0"/>
      </w:pPr>
      <w:r w:rsidRPr="004C6374">
        <w:t xml:space="preserve">In both Units 3 and 4, the term </w:t>
      </w:r>
      <w:r w:rsidRPr="00364112">
        <w:t>airspeed</w:t>
      </w:r>
      <w:r w:rsidRPr="004C6374">
        <w:t xml:space="preserve"> has changed to</w:t>
      </w:r>
      <w:r w:rsidRPr="004C6374">
        <w:rPr>
          <w:i/>
          <w:iCs w:val="0"/>
        </w:rPr>
        <w:t xml:space="preserve"> air speed</w:t>
      </w:r>
      <w:r w:rsidRPr="00245725">
        <w:t>.</w:t>
      </w:r>
    </w:p>
    <w:p w14:paraId="0B88C103" w14:textId="0E71591F" w:rsidR="007531A8" w:rsidRPr="004C6374" w:rsidRDefault="007531A8" w:rsidP="002532ED">
      <w:pPr>
        <w:pStyle w:val="Default"/>
        <w:spacing w:after="120"/>
        <w:rPr>
          <w:color w:val="auto"/>
        </w:rPr>
      </w:pPr>
      <w:r w:rsidRPr="004C6374">
        <w:rPr>
          <w:b/>
          <w:bCs/>
          <w:color w:val="auto"/>
        </w:rPr>
        <w:t>Structure of the syllabus</w:t>
      </w:r>
      <w:r w:rsidRPr="00245725">
        <w:rPr>
          <w:b/>
          <w:bCs/>
          <w:color w:val="auto"/>
          <w:sz w:val="22"/>
          <w:szCs w:val="22"/>
        </w:rPr>
        <w:t xml:space="preserve"> </w:t>
      </w:r>
    </w:p>
    <w:p w14:paraId="1861467E" w14:textId="77777777" w:rsidR="007531A8" w:rsidRPr="002532ED" w:rsidRDefault="007531A8" w:rsidP="002532ED">
      <w:pPr>
        <w:pStyle w:val="Default"/>
        <w:spacing w:after="120"/>
        <w:rPr>
          <w:b/>
          <w:bCs/>
          <w:color w:val="auto"/>
          <w:sz w:val="22"/>
          <w:szCs w:val="22"/>
        </w:rPr>
      </w:pPr>
      <w:r w:rsidRPr="002532ED">
        <w:rPr>
          <w:b/>
          <w:bCs/>
          <w:color w:val="auto"/>
          <w:sz w:val="22"/>
          <w:szCs w:val="22"/>
        </w:rPr>
        <w:t xml:space="preserve">Unit 3 </w:t>
      </w:r>
    </w:p>
    <w:p w14:paraId="66D9FE4D" w14:textId="77777777" w:rsidR="007531A8" w:rsidRDefault="007531A8" w:rsidP="00245725">
      <w:pPr>
        <w:spacing w:after="120" w:line="257" w:lineRule="auto"/>
        <w:rPr>
          <w:rFonts w:ascii="Calibri" w:hAnsi="Calibri" w:cs="Calibri"/>
        </w:rPr>
      </w:pPr>
      <w:r w:rsidRPr="004C6374">
        <w:rPr>
          <w:rFonts w:ascii="Calibri" w:hAnsi="Calibri" w:cs="Calibri"/>
        </w:rPr>
        <w:t xml:space="preserve">Students develop their understanding of aerodynamics and examine rotary wing, </w:t>
      </w:r>
      <w:r w:rsidRPr="004C6374">
        <w:rPr>
          <w:rFonts w:ascii="Calibri" w:hAnsi="Calibri" w:cs="Calibri"/>
          <w:i/>
          <w:iCs/>
        </w:rPr>
        <w:t>and</w:t>
      </w:r>
      <w:r w:rsidRPr="004C6374">
        <w:rPr>
          <w:rFonts w:ascii="Calibri" w:hAnsi="Calibri" w:cs="Calibri"/>
        </w:rPr>
        <w:t xml:space="preserve"> advanced aerodynamic features </w:t>
      </w:r>
      <w:r w:rsidRPr="004C6374">
        <w:rPr>
          <w:rFonts w:ascii="Calibri" w:hAnsi="Calibri" w:cs="Calibri"/>
          <w:strike/>
        </w:rPr>
        <w:t>and high-speed aerodynamics</w:t>
      </w:r>
      <w:r w:rsidRPr="004C6374">
        <w:rPr>
          <w:rFonts w:ascii="Calibri" w:hAnsi="Calibri" w:cs="Calibri"/>
        </w:rPr>
        <w:t>. They apply the terminology and principles of navigation to learn how to prepare aeronautical maps for visual navigation and learn to complete flight plans. Students explore the formation and interaction of weather on aviation operations and the rules for visual flight.</w:t>
      </w:r>
    </w:p>
    <w:p w14:paraId="53FDC875" w14:textId="72E33EAE" w:rsidR="007531A8" w:rsidRPr="00A43775" w:rsidRDefault="007531A8" w:rsidP="002532ED">
      <w:pPr>
        <w:pStyle w:val="Default"/>
        <w:spacing w:after="120"/>
        <w:rPr>
          <w:b/>
          <w:bCs/>
          <w:color w:val="auto"/>
        </w:rPr>
      </w:pPr>
      <w:r w:rsidRPr="00A43775">
        <w:rPr>
          <w:b/>
          <w:bCs/>
          <w:color w:val="auto"/>
        </w:rPr>
        <w:t>Organisation of content</w:t>
      </w:r>
    </w:p>
    <w:p w14:paraId="4A000D57" w14:textId="77777777" w:rsidR="007531A8" w:rsidRPr="00564F1D" w:rsidRDefault="007531A8" w:rsidP="00564F1D">
      <w:pPr>
        <w:pStyle w:val="Default"/>
        <w:spacing w:after="120"/>
        <w:rPr>
          <w:b/>
          <w:bCs/>
          <w:color w:val="auto"/>
          <w:sz w:val="22"/>
          <w:szCs w:val="22"/>
        </w:rPr>
      </w:pPr>
      <w:r w:rsidRPr="00564F1D">
        <w:rPr>
          <w:b/>
          <w:bCs/>
          <w:color w:val="auto"/>
          <w:sz w:val="22"/>
          <w:szCs w:val="22"/>
        </w:rPr>
        <w:t>Practical flight skills</w:t>
      </w:r>
    </w:p>
    <w:p w14:paraId="7F0C9E77" w14:textId="77777777" w:rsidR="007531A8" w:rsidRPr="00A43775" w:rsidRDefault="007531A8" w:rsidP="00A43775">
      <w:pPr>
        <w:pStyle w:val="ListItem"/>
        <w:numPr>
          <w:ilvl w:val="0"/>
          <w:numId w:val="1"/>
        </w:numPr>
        <w:spacing w:before="0"/>
      </w:pPr>
      <w:r w:rsidRPr="005754EA">
        <w:t xml:space="preserve">interpretation of the </w:t>
      </w:r>
      <w:r>
        <w:t>a</w:t>
      </w:r>
      <w:r w:rsidRPr="005754EA">
        <w:t xml:space="preserve">utomatic </w:t>
      </w:r>
      <w:r>
        <w:t>d</w:t>
      </w:r>
      <w:r w:rsidRPr="005754EA">
        <w:t xml:space="preserve">irection </w:t>
      </w:r>
      <w:r>
        <w:t>f</w:t>
      </w:r>
      <w:r w:rsidRPr="005754EA">
        <w:t xml:space="preserve">inder (ADF), VHF </w:t>
      </w:r>
      <w:r>
        <w:t>o</w:t>
      </w:r>
      <w:r w:rsidRPr="005754EA">
        <w:t xml:space="preserve">mnidirectional </w:t>
      </w:r>
      <w:r>
        <w:t>r</w:t>
      </w:r>
      <w:r w:rsidRPr="005754EA">
        <w:t xml:space="preserve">adio </w:t>
      </w:r>
      <w:r>
        <w:t>b</w:t>
      </w:r>
      <w:r w:rsidRPr="005754EA">
        <w:t xml:space="preserve">eacons (VOR), </w:t>
      </w:r>
      <w:r>
        <w:t>i</w:t>
      </w:r>
      <w:r w:rsidRPr="005754EA">
        <w:t xml:space="preserve">nstrument </w:t>
      </w:r>
      <w:r>
        <w:t>l</w:t>
      </w:r>
      <w:r w:rsidRPr="005754EA">
        <w:t xml:space="preserve">anding </w:t>
      </w:r>
      <w:r>
        <w:t>s</w:t>
      </w:r>
      <w:r w:rsidRPr="005754EA">
        <w:t xml:space="preserve">ystem (ILS), </w:t>
      </w:r>
      <w:r>
        <w:t>v</w:t>
      </w:r>
      <w:r w:rsidRPr="005754EA">
        <w:t xml:space="preserve">isual </w:t>
      </w:r>
      <w:r>
        <w:t>a</w:t>
      </w:r>
      <w:r w:rsidRPr="005754EA">
        <w:t xml:space="preserve">pproach </w:t>
      </w:r>
      <w:r>
        <w:t>s</w:t>
      </w:r>
      <w:r w:rsidRPr="005754EA">
        <w:t xml:space="preserve">lope </w:t>
      </w:r>
      <w:r>
        <w:t>g</w:t>
      </w:r>
      <w:r w:rsidRPr="005754EA">
        <w:t xml:space="preserve">uidance </w:t>
      </w:r>
      <w:r>
        <w:t>s</w:t>
      </w:r>
      <w:r w:rsidRPr="005754EA">
        <w:t>ystem</w:t>
      </w:r>
      <w:r>
        <w:t>,</w:t>
      </w:r>
      <w:r w:rsidRPr="005754EA">
        <w:t xml:space="preserve"> including </w:t>
      </w:r>
      <w:r>
        <w:t>visual approach slope indicator system (</w:t>
      </w:r>
      <w:r w:rsidRPr="005754EA">
        <w:t>VASIS</w:t>
      </w:r>
      <w:r>
        <w:t>),</w:t>
      </w:r>
      <w:r w:rsidRPr="005754EA">
        <w:t xml:space="preserve"> T-VASIS and </w:t>
      </w:r>
      <w:r>
        <w:t xml:space="preserve">precision approach </w:t>
      </w:r>
      <w:r w:rsidRPr="00A43775">
        <w:rPr>
          <w:strike/>
        </w:rPr>
        <w:t>slope</w:t>
      </w:r>
      <w:r>
        <w:t xml:space="preserve"> </w:t>
      </w:r>
      <w:r w:rsidRPr="00A43775">
        <w:rPr>
          <w:i/>
          <w:iCs w:val="0"/>
        </w:rPr>
        <w:t>path</w:t>
      </w:r>
      <w:r>
        <w:t xml:space="preserve"> indicator (</w:t>
      </w:r>
      <w:r w:rsidRPr="005754EA">
        <w:t>PAPI</w:t>
      </w:r>
      <w:r>
        <w:t>)</w:t>
      </w:r>
      <w:r w:rsidRPr="005754EA">
        <w:t xml:space="preserve"> and </w:t>
      </w:r>
      <w:r>
        <w:t>d</w:t>
      </w:r>
      <w:r w:rsidRPr="005754EA">
        <w:t xml:space="preserve">istance </w:t>
      </w:r>
      <w:r>
        <w:t>m</w:t>
      </w:r>
      <w:r w:rsidRPr="005754EA">
        <w:t xml:space="preserve">easuring </w:t>
      </w:r>
      <w:r>
        <w:t>e</w:t>
      </w:r>
      <w:r w:rsidRPr="005754EA">
        <w:t>quipment (DME)</w:t>
      </w:r>
    </w:p>
    <w:p w14:paraId="22282F99" w14:textId="12E8875C" w:rsidR="007531A8" w:rsidRPr="004C6374" w:rsidRDefault="007531A8" w:rsidP="002532ED">
      <w:pPr>
        <w:pStyle w:val="Default"/>
        <w:spacing w:after="120"/>
        <w:rPr>
          <w:b/>
          <w:bCs/>
          <w:color w:val="auto"/>
        </w:rPr>
      </w:pPr>
      <w:r w:rsidRPr="004C6374">
        <w:rPr>
          <w:b/>
          <w:bCs/>
          <w:color w:val="auto"/>
        </w:rPr>
        <w:t>Unit 3</w:t>
      </w:r>
    </w:p>
    <w:p w14:paraId="7AB6B780" w14:textId="77777777" w:rsidR="007531A8" w:rsidRPr="002532ED" w:rsidRDefault="007531A8" w:rsidP="002532ED">
      <w:pPr>
        <w:pStyle w:val="Default"/>
        <w:spacing w:after="120"/>
        <w:rPr>
          <w:b/>
          <w:bCs/>
          <w:color w:val="auto"/>
          <w:sz w:val="22"/>
          <w:szCs w:val="22"/>
        </w:rPr>
      </w:pPr>
      <w:r w:rsidRPr="002532ED">
        <w:rPr>
          <w:b/>
          <w:bCs/>
          <w:color w:val="auto"/>
          <w:sz w:val="22"/>
          <w:szCs w:val="22"/>
        </w:rPr>
        <w:t xml:space="preserve">Unit description </w:t>
      </w:r>
    </w:p>
    <w:p w14:paraId="4EAAAF2C" w14:textId="77777777" w:rsidR="007531A8" w:rsidRPr="004C6374" w:rsidRDefault="007531A8" w:rsidP="00245725">
      <w:pPr>
        <w:pStyle w:val="Default"/>
        <w:spacing w:after="240"/>
        <w:rPr>
          <w:color w:val="auto"/>
          <w:sz w:val="22"/>
          <w:szCs w:val="22"/>
        </w:rPr>
      </w:pPr>
      <w:r w:rsidRPr="004C6374">
        <w:rPr>
          <w:color w:val="auto"/>
          <w:sz w:val="22"/>
          <w:szCs w:val="22"/>
        </w:rPr>
        <w:t xml:space="preserve">Students develop their understanding of aerodynamics and examine rotary wing, </w:t>
      </w:r>
      <w:r w:rsidRPr="004C6374">
        <w:rPr>
          <w:i/>
          <w:iCs/>
          <w:color w:val="auto"/>
          <w:sz w:val="22"/>
          <w:szCs w:val="22"/>
        </w:rPr>
        <w:t>and</w:t>
      </w:r>
      <w:r w:rsidRPr="004C6374">
        <w:rPr>
          <w:color w:val="auto"/>
          <w:sz w:val="22"/>
          <w:szCs w:val="22"/>
        </w:rPr>
        <w:t xml:space="preserve"> advanced aerodynamic features</w:t>
      </w:r>
      <w:r w:rsidRPr="004C6374">
        <w:rPr>
          <w:color w:val="auto"/>
        </w:rPr>
        <w:t xml:space="preserve"> </w:t>
      </w:r>
      <w:r w:rsidRPr="004C6374">
        <w:rPr>
          <w:strike/>
          <w:color w:val="auto"/>
        </w:rPr>
        <w:t>and high-speed aerodynamics</w:t>
      </w:r>
      <w:r w:rsidRPr="004C6374">
        <w:rPr>
          <w:color w:val="auto"/>
        </w:rPr>
        <w:t>.</w:t>
      </w:r>
      <w:r w:rsidRPr="004C6374">
        <w:rPr>
          <w:color w:val="auto"/>
          <w:sz w:val="22"/>
          <w:szCs w:val="22"/>
        </w:rPr>
        <w:t xml:space="preserve"> They apply the terminology and principles of navigation to learn how to prepare aeronautical maps for visual navigation and learn to complete flight plans. Students explore the formation and interaction of weather on aviation operations and the rules for visual flight. </w:t>
      </w:r>
    </w:p>
    <w:p w14:paraId="050F06A0" w14:textId="77777777" w:rsidR="007531A8" w:rsidRPr="004C6374" w:rsidRDefault="007531A8" w:rsidP="00245725">
      <w:pPr>
        <w:spacing w:after="120"/>
        <w:rPr>
          <w:rFonts w:ascii="Calibri" w:hAnsi="Calibri" w:cs="Calibri"/>
        </w:rPr>
      </w:pPr>
      <w:r w:rsidRPr="004C6374">
        <w:rPr>
          <w:rFonts w:ascii="Calibri" w:hAnsi="Calibri" w:cs="Calibri"/>
        </w:rPr>
        <w:t xml:space="preserve">Students understand the principles, </w:t>
      </w:r>
      <w:proofErr w:type="gramStart"/>
      <w:r w:rsidRPr="004C6374">
        <w:rPr>
          <w:rFonts w:ascii="Calibri" w:hAnsi="Calibri" w:cs="Calibri"/>
        </w:rPr>
        <w:t>purpose</w:t>
      </w:r>
      <w:proofErr w:type="gramEnd"/>
      <w:r w:rsidRPr="004C6374">
        <w:rPr>
          <w:rFonts w:ascii="Calibri" w:hAnsi="Calibri" w:cs="Calibri"/>
        </w:rPr>
        <w:t xml:space="preserve"> and need for safety management in aviation, including communication, leadership, assertiveness, judgement and decision making. They understand issues associated with flight crew resource management and the development of threat and error management (TEM). In considering the development of aviation, students study a selection of current developments in aviation, looking at the factors driving the developments, and their likely impact.</w:t>
      </w:r>
    </w:p>
    <w:p w14:paraId="2C7DE139" w14:textId="77777777" w:rsidR="007531A8" w:rsidRPr="002532ED" w:rsidRDefault="007531A8" w:rsidP="00245725">
      <w:pPr>
        <w:pStyle w:val="Heading3"/>
        <w:spacing w:before="0" w:after="120" w:line="22" w:lineRule="atLeast"/>
        <w:rPr>
          <w:rFonts w:eastAsiaTheme="minorHAnsi" w:cs="Calibri"/>
          <w:color w:val="auto"/>
          <w:sz w:val="22"/>
          <w:szCs w:val="22"/>
        </w:rPr>
      </w:pPr>
      <w:r w:rsidRPr="002532ED">
        <w:rPr>
          <w:rFonts w:eastAsiaTheme="minorHAnsi" w:cs="Calibri"/>
          <w:color w:val="auto"/>
          <w:sz w:val="22"/>
          <w:szCs w:val="22"/>
        </w:rPr>
        <w:t>Aviation development</w:t>
      </w:r>
    </w:p>
    <w:p w14:paraId="74360AEA" w14:textId="77777777" w:rsidR="007531A8" w:rsidRPr="004C6374" w:rsidRDefault="007531A8" w:rsidP="00221CC5">
      <w:pPr>
        <w:pStyle w:val="ListItem"/>
        <w:numPr>
          <w:ilvl w:val="0"/>
          <w:numId w:val="1"/>
        </w:numPr>
        <w:spacing w:after="0" w:line="22" w:lineRule="atLeast"/>
      </w:pPr>
      <w:r w:rsidRPr="004C6374">
        <w:t>factors influencing the ongoing development and/or likely impact of:</w:t>
      </w:r>
    </w:p>
    <w:p w14:paraId="584DB096" w14:textId="77777777" w:rsidR="007531A8" w:rsidRPr="004C6374" w:rsidRDefault="007531A8" w:rsidP="00245725">
      <w:pPr>
        <w:pStyle w:val="csbullet"/>
        <w:numPr>
          <w:ilvl w:val="0"/>
          <w:numId w:val="3"/>
        </w:numPr>
        <w:tabs>
          <w:tab w:val="clear" w:pos="-851"/>
        </w:tabs>
        <w:spacing w:before="0" w:after="0" w:line="22" w:lineRule="atLeast"/>
        <w:ind w:left="709" w:right="-77" w:hanging="337"/>
        <w:rPr>
          <w:rFonts w:ascii="Calibri" w:hAnsi="Calibri" w:cs="Arial"/>
        </w:rPr>
      </w:pPr>
      <w:r w:rsidRPr="004C6374">
        <w:rPr>
          <w:rFonts w:ascii="Calibri" w:hAnsi="Calibri" w:cs="Arial"/>
        </w:rPr>
        <w:t>unmanned aerial vehicle (UAV)</w:t>
      </w:r>
    </w:p>
    <w:p w14:paraId="377C54D1" w14:textId="77777777" w:rsidR="007531A8" w:rsidRPr="004C6374" w:rsidRDefault="007531A8" w:rsidP="00245725">
      <w:pPr>
        <w:pStyle w:val="csbullet"/>
        <w:numPr>
          <w:ilvl w:val="0"/>
          <w:numId w:val="3"/>
        </w:numPr>
        <w:tabs>
          <w:tab w:val="clear" w:pos="-851"/>
        </w:tabs>
        <w:spacing w:before="0" w:after="0" w:line="22" w:lineRule="atLeast"/>
        <w:ind w:left="709" w:right="-77" w:hanging="337"/>
        <w:rPr>
          <w:rFonts w:ascii="Calibri" w:hAnsi="Calibri" w:cs="Arial"/>
        </w:rPr>
      </w:pPr>
      <w:r w:rsidRPr="004C6374">
        <w:rPr>
          <w:rFonts w:ascii="Calibri" w:hAnsi="Calibri" w:cs="Arial"/>
        </w:rPr>
        <w:t>aircraft noise</w:t>
      </w:r>
    </w:p>
    <w:p w14:paraId="37CEA61A" w14:textId="77777777" w:rsidR="007531A8" w:rsidRPr="004C6374" w:rsidRDefault="007531A8" w:rsidP="00245725">
      <w:pPr>
        <w:pStyle w:val="csbullet"/>
        <w:numPr>
          <w:ilvl w:val="0"/>
          <w:numId w:val="3"/>
        </w:numPr>
        <w:tabs>
          <w:tab w:val="clear" w:pos="-851"/>
        </w:tabs>
        <w:spacing w:before="0" w:after="0" w:line="22" w:lineRule="atLeast"/>
        <w:ind w:left="709" w:right="-77" w:hanging="337"/>
        <w:rPr>
          <w:rFonts w:ascii="Calibri" w:hAnsi="Calibri" w:cs="Arial"/>
        </w:rPr>
      </w:pPr>
      <w:r w:rsidRPr="004C6374">
        <w:rPr>
          <w:rFonts w:ascii="Calibri" w:hAnsi="Calibri" w:cs="Arial"/>
        </w:rPr>
        <w:t>composite materials</w:t>
      </w:r>
    </w:p>
    <w:p w14:paraId="0DC6F490" w14:textId="77777777" w:rsidR="007531A8" w:rsidRPr="004C6374" w:rsidRDefault="007531A8" w:rsidP="00245725">
      <w:pPr>
        <w:pStyle w:val="csbullet"/>
        <w:numPr>
          <w:ilvl w:val="0"/>
          <w:numId w:val="3"/>
        </w:numPr>
        <w:tabs>
          <w:tab w:val="clear" w:pos="-851"/>
        </w:tabs>
        <w:spacing w:before="0" w:line="22" w:lineRule="atLeast"/>
        <w:ind w:left="709" w:right="-77" w:hanging="337"/>
        <w:rPr>
          <w:rFonts w:ascii="Calibri" w:hAnsi="Calibri" w:cs="Arial"/>
        </w:rPr>
      </w:pPr>
      <w:r w:rsidRPr="004C6374">
        <w:rPr>
          <w:rFonts w:ascii="Calibri" w:hAnsi="Calibri" w:cs="Arial"/>
        </w:rPr>
        <w:t xml:space="preserve">ageing general aviation (GA) aircraft fleet, metal fatigue and </w:t>
      </w:r>
      <w:r w:rsidRPr="004C6374">
        <w:rPr>
          <w:rFonts w:ascii="Calibri" w:hAnsi="Calibri" w:cs="Arial"/>
          <w:strike/>
        </w:rPr>
        <w:t>airframe life extension</w:t>
      </w:r>
      <w:r w:rsidRPr="004C6374">
        <w:rPr>
          <w:rFonts w:ascii="Calibri" w:hAnsi="Calibri" w:cs="Arial"/>
        </w:rPr>
        <w:t xml:space="preserve">    </w:t>
      </w:r>
      <w:r w:rsidRPr="004C6374">
        <w:rPr>
          <w:rFonts w:ascii="Calibri" w:hAnsi="Calibri" w:cs="Arial"/>
          <w:i/>
          <w:iCs/>
        </w:rPr>
        <w:t>maintenance</w:t>
      </w:r>
    </w:p>
    <w:p w14:paraId="0A7DC3F7" w14:textId="77777777" w:rsidR="00564F1D" w:rsidRDefault="00564F1D" w:rsidP="00564F1D">
      <w:r>
        <w:br w:type="page"/>
      </w:r>
    </w:p>
    <w:p w14:paraId="24A0E5DF" w14:textId="52F7E0F4" w:rsidR="007531A8" w:rsidRPr="004C6374" w:rsidRDefault="007531A8" w:rsidP="00564F1D">
      <w:pPr>
        <w:autoSpaceDE w:val="0"/>
        <w:autoSpaceDN w:val="0"/>
        <w:adjustRightInd w:val="0"/>
        <w:spacing w:after="120" w:line="240" w:lineRule="auto"/>
        <w:rPr>
          <w:rFonts w:ascii="Calibri" w:hAnsi="Calibri" w:cs="Calibri"/>
          <w:b/>
          <w:bCs/>
          <w:sz w:val="24"/>
          <w:szCs w:val="24"/>
        </w:rPr>
      </w:pPr>
      <w:r w:rsidRPr="004C6374">
        <w:rPr>
          <w:rFonts w:ascii="Calibri" w:hAnsi="Calibri" w:cs="Calibri"/>
          <w:b/>
          <w:bCs/>
          <w:sz w:val="24"/>
          <w:szCs w:val="24"/>
        </w:rPr>
        <w:lastRenderedPageBreak/>
        <w:t>Unit 4</w:t>
      </w:r>
    </w:p>
    <w:p w14:paraId="4B9F6045" w14:textId="77777777" w:rsidR="007531A8" w:rsidRPr="002532ED" w:rsidRDefault="007531A8" w:rsidP="00564F1D">
      <w:pPr>
        <w:autoSpaceDE w:val="0"/>
        <w:autoSpaceDN w:val="0"/>
        <w:adjustRightInd w:val="0"/>
        <w:spacing w:after="120" w:line="240" w:lineRule="auto"/>
        <w:rPr>
          <w:rFonts w:ascii="Calibri" w:hAnsi="Calibri" w:cs="Calibri"/>
          <w:b/>
          <w:bCs/>
        </w:rPr>
      </w:pPr>
      <w:r w:rsidRPr="002532ED">
        <w:rPr>
          <w:rFonts w:ascii="Calibri" w:hAnsi="Calibri" w:cs="Calibri"/>
          <w:b/>
          <w:bCs/>
        </w:rPr>
        <w:t xml:space="preserve">Principles of flight </w:t>
      </w:r>
    </w:p>
    <w:p w14:paraId="3C3D231D" w14:textId="77777777" w:rsidR="007531A8" w:rsidRPr="004C6374" w:rsidRDefault="007531A8" w:rsidP="002532ED">
      <w:pPr>
        <w:pStyle w:val="ListItem"/>
        <w:numPr>
          <w:ilvl w:val="0"/>
          <w:numId w:val="1"/>
        </w:numPr>
        <w:spacing w:before="0" w:after="0" w:line="22" w:lineRule="atLeast"/>
      </w:pPr>
      <w:r w:rsidRPr="004C6374">
        <w:t xml:space="preserve">rotary wing </w:t>
      </w:r>
    </w:p>
    <w:p w14:paraId="1078E688" w14:textId="77777777" w:rsidR="007531A8" w:rsidRPr="00245725" w:rsidRDefault="007531A8" w:rsidP="00245725">
      <w:pPr>
        <w:pStyle w:val="csbullet"/>
        <w:numPr>
          <w:ilvl w:val="0"/>
          <w:numId w:val="3"/>
        </w:numPr>
        <w:tabs>
          <w:tab w:val="clear" w:pos="-851"/>
        </w:tabs>
        <w:spacing w:before="0" w:after="0" w:line="22" w:lineRule="atLeast"/>
        <w:ind w:left="709" w:right="-77" w:hanging="337"/>
        <w:rPr>
          <w:rFonts w:ascii="Calibri" w:hAnsi="Calibri" w:cs="Arial"/>
        </w:rPr>
      </w:pPr>
      <w:r w:rsidRPr="00245725">
        <w:rPr>
          <w:rFonts w:ascii="Calibri" w:hAnsi="Calibri" w:cs="Arial"/>
        </w:rPr>
        <w:t xml:space="preserve">principles of lift and </w:t>
      </w:r>
      <w:proofErr w:type="gramStart"/>
      <w:r w:rsidRPr="00245725">
        <w:rPr>
          <w:rFonts w:ascii="Calibri" w:hAnsi="Calibri" w:cs="Arial"/>
        </w:rPr>
        <w:t>drag</w:t>
      </w:r>
      <w:proofErr w:type="gramEnd"/>
      <w:r w:rsidRPr="00245725">
        <w:rPr>
          <w:rFonts w:ascii="Calibri" w:hAnsi="Calibri" w:cs="Arial"/>
        </w:rPr>
        <w:t xml:space="preserve"> </w:t>
      </w:r>
    </w:p>
    <w:p w14:paraId="09309E77" w14:textId="77777777" w:rsidR="007531A8" w:rsidRPr="00245725" w:rsidRDefault="007531A8" w:rsidP="00245725">
      <w:pPr>
        <w:pStyle w:val="csbullet"/>
        <w:numPr>
          <w:ilvl w:val="0"/>
          <w:numId w:val="3"/>
        </w:numPr>
        <w:tabs>
          <w:tab w:val="clear" w:pos="-851"/>
        </w:tabs>
        <w:spacing w:before="0" w:after="0" w:line="22" w:lineRule="atLeast"/>
        <w:ind w:left="709" w:right="-77" w:hanging="337"/>
        <w:rPr>
          <w:rFonts w:ascii="Calibri" w:hAnsi="Calibri" w:cs="Arial"/>
        </w:rPr>
      </w:pPr>
      <w:r w:rsidRPr="00245725">
        <w:rPr>
          <w:rFonts w:ascii="Calibri" w:hAnsi="Calibri" w:cs="Arial"/>
        </w:rPr>
        <w:t xml:space="preserve">flight manoeuvres – hovering, transition and translational lift, cruise, descent, vertical ascent and descent, autorotation </w:t>
      </w:r>
    </w:p>
    <w:p w14:paraId="293BF168" w14:textId="77777777" w:rsidR="007531A8" w:rsidRPr="00245725" w:rsidRDefault="007531A8" w:rsidP="00245725">
      <w:pPr>
        <w:pStyle w:val="csbullet"/>
        <w:numPr>
          <w:ilvl w:val="0"/>
          <w:numId w:val="3"/>
        </w:numPr>
        <w:tabs>
          <w:tab w:val="clear" w:pos="-851"/>
        </w:tabs>
        <w:spacing w:before="0" w:after="0" w:line="22" w:lineRule="atLeast"/>
        <w:ind w:left="709" w:right="-77" w:hanging="337"/>
        <w:rPr>
          <w:rFonts w:ascii="Calibri" w:hAnsi="Calibri" w:cs="Arial"/>
        </w:rPr>
      </w:pPr>
      <w:r w:rsidRPr="00245725">
        <w:rPr>
          <w:rFonts w:ascii="Calibri" w:hAnsi="Calibri" w:cs="Arial"/>
        </w:rPr>
        <w:t xml:space="preserve">principles associated with helicopter operation, including gyroscopic precession, retreating blade stall, coning, Coriolis effect, tail rotor </w:t>
      </w:r>
      <w:proofErr w:type="gramStart"/>
      <w:r w:rsidRPr="00245725">
        <w:rPr>
          <w:rFonts w:ascii="Calibri" w:hAnsi="Calibri" w:cs="Arial"/>
        </w:rPr>
        <w:t>drift</w:t>
      </w:r>
      <w:proofErr w:type="gramEnd"/>
      <w:r w:rsidRPr="00245725">
        <w:rPr>
          <w:rFonts w:ascii="Calibri" w:hAnsi="Calibri" w:cs="Arial"/>
        </w:rPr>
        <w:t xml:space="preserve"> </w:t>
      </w:r>
    </w:p>
    <w:p w14:paraId="7BA8E2C4" w14:textId="77777777" w:rsidR="007531A8" w:rsidRPr="00245725" w:rsidRDefault="007531A8" w:rsidP="00245725">
      <w:pPr>
        <w:pStyle w:val="csbullet"/>
        <w:numPr>
          <w:ilvl w:val="0"/>
          <w:numId w:val="3"/>
        </w:numPr>
        <w:tabs>
          <w:tab w:val="clear" w:pos="-851"/>
        </w:tabs>
        <w:spacing w:before="0" w:after="0" w:line="22" w:lineRule="atLeast"/>
        <w:ind w:left="709" w:right="-77" w:hanging="337"/>
        <w:rPr>
          <w:rFonts w:ascii="Calibri" w:hAnsi="Calibri" w:cs="Arial"/>
        </w:rPr>
      </w:pPr>
      <w:r w:rsidRPr="00245725">
        <w:rPr>
          <w:rFonts w:ascii="Calibri" w:hAnsi="Calibri" w:cs="Arial"/>
        </w:rPr>
        <w:t xml:space="preserve">forces acting on helicopters in </w:t>
      </w:r>
      <w:proofErr w:type="gramStart"/>
      <w:r w:rsidRPr="00245725">
        <w:rPr>
          <w:rFonts w:ascii="Calibri" w:hAnsi="Calibri" w:cs="Arial"/>
        </w:rPr>
        <w:t>flight</w:t>
      </w:r>
      <w:proofErr w:type="gramEnd"/>
      <w:r w:rsidRPr="00245725">
        <w:rPr>
          <w:rFonts w:ascii="Calibri" w:hAnsi="Calibri" w:cs="Arial"/>
        </w:rPr>
        <w:t xml:space="preserve"> </w:t>
      </w:r>
    </w:p>
    <w:p w14:paraId="19107E0E" w14:textId="77777777" w:rsidR="007531A8" w:rsidRPr="004C6374" w:rsidRDefault="007531A8" w:rsidP="002532ED">
      <w:pPr>
        <w:pStyle w:val="csbullet"/>
        <w:numPr>
          <w:ilvl w:val="0"/>
          <w:numId w:val="3"/>
        </w:numPr>
        <w:tabs>
          <w:tab w:val="clear" w:pos="-851"/>
        </w:tabs>
        <w:spacing w:before="0" w:after="0" w:line="22" w:lineRule="atLeast"/>
        <w:ind w:left="709" w:right="-77" w:hanging="337"/>
        <w:rPr>
          <w:rFonts w:ascii="Calibri" w:hAnsi="Calibri" w:cs="Calibri"/>
        </w:rPr>
      </w:pPr>
      <w:r w:rsidRPr="004C6374">
        <w:rPr>
          <w:rFonts w:ascii="Calibri" w:hAnsi="Calibri" w:cs="Calibri"/>
        </w:rPr>
        <w:t xml:space="preserve">helicopter </w:t>
      </w:r>
      <w:r w:rsidRPr="00245725">
        <w:rPr>
          <w:rFonts w:ascii="Calibri" w:hAnsi="Calibri" w:cs="Arial"/>
        </w:rPr>
        <w:t>controls</w:t>
      </w:r>
      <w:r w:rsidRPr="004C6374">
        <w:rPr>
          <w:rFonts w:ascii="Calibri" w:hAnsi="Calibri" w:cs="Calibri"/>
        </w:rPr>
        <w:t xml:space="preserve"> </w:t>
      </w:r>
    </w:p>
    <w:p w14:paraId="28C09483" w14:textId="77777777" w:rsidR="007531A8" w:rsidRPr="004C6374" w:rsidRDefault="007531A8" w:rsidP="002532ED">
      <w:pPr>
        <w:autoSpaceDE w:val="0"/>
        <w:autoSpaceDN w:val="0"/>
        <w:adjustRightInd w:val="0"/>
        <w:spacing w:after="0" w:line="240" w:lineRule="auto"/>
        <w:rPr>
          <w:rFonts w:ascii="Calibri" w:hAnsi="Calibri" w:cs="Calibri"/>
          <w:strike/>
        </w:rPr>
      </w:pPr>
      <w:r w:rsidRPr="004C6374">
        <w:rPr>
          <w:rFonts w:ascii="Calibri" w:hAnsi="Calibri" w:cs="Calibri"/>
          <w:strike/>
        </w:rPr>
        <w:t xml:space="preserve">• high speed aerodynamics </w:t>
      </w:r>
    </w:p>
    <w:p w14:paraId="7F0E2C9E" w14:textId="77777777" w:rsidR="007531A8" w:rsidRPr="004C6374" w:rsidRDefault="007531A8" w:rsidP="002532ED">
      <w:pPr>
        <w:autoSpaceDE w:val="0"/>
        <w:autoSpaceDN w:val="0"/>
        <w:adjustRightInd w:val="0"/>
        <w:spacing w:after="0" w:line="240" w:lineRule="auto"/>
        <w:rPr>
          <w:rFonts w:ascii="Calibri" w:hAnsi="Calibri" w:cs="Calibri"/>
          <w:strike/>
        </w:rPr>
      </w:pPr>
      <w:r w:rsidRPr="004C6374">
        <w:rPr>
          <w:rFonts w:ascii="Wingdings" w:hAnsi="Wingdings" w:cs="Wingdings"/>
          <w:strike/>
          <w:sz w:val="20"/>
          <w:szCs w:val="20"/>
        </w:rPr>
        <w:t xml:space="preserve"> </w:t>
      </w:r>
      <w:r w:rsidRPr="004C6374">
        <w:rPr>
          <w:rFonts w:ascii="Calibri" w:hAnsi="Calibri" w:cs="Calibri"/>
          <w:strike/>
        </w:rPr>
        <w:t xml:space="preserve">aerodynamic principles related to transonic, supersonic and hypersonic flight </w:t>
      </w:r>
      <w:proofErr w:type="gramStart"/>
      <w:r w:rsidRPr="004C6374">
        <w:rPr>
          <w:rFonts w:ascii="Calibri" w:hAnsi="Calibri" w:cs="Calibri"/>
          <w:strike/>
        </w:rPr>
        <w:t>regimes</w:t>
      </w:r>
      <w:proofErr w:type="gramEnd"/>
      <w:r w:rsidRPr="004C6374">
        <w:rPr>
          <w:rFonts w:ascii="Calibri" w:hAnsi="Calibri" w:cs="Calibri"/>
          <w:strike/>
        </w:rPr>
        <w:t xml:space="preserve"> </w:t>
      </w:r>
    </w:p>
    <w:p w14:paraId="5DD2B118" w14:textId="77777777" w:rsidR="007531A8" w:rsidRPr="004C6374" w:rsidRDefault="007531A8" w:rsidP="002532ED">
      <w:pPr>
        <w:autoSpaceDE w:val="0"/>
        <w:autoSpaceDN w:val="0"/>
        <w:adjustRightInd w:val="0"/>
        <w:spacing w:after="0" w:line="240" w:lineRule="auto"/>
        <w:rPr>
          <w:rFonts w:ascii="Calibri" w:hAnsi="Calibri" w:cs="Calibri"/>
          <w:strike/>
        </w:rPr>
      </w:pPr>
      <w:r w:rsidRPr="004C6374">
        <w:rPr>
          <w:rFonts w:ascii="Wingdings" w:hAnsi="Wingdings" w:cs="Wingdings"/>
          <w:strike/>
          <w:sz w:val="20"/>
          <w:szCs w:val="20"/>
        </w:rPr>
        <w:t xml:space="preserve"> </w:t>
      </w:r>
      <w:r w:rsidRPr="004C6374">
        <w:rPr>
          <w:rFonts w:ascii="Calibri" w:hAnsi="Calibri" w:cs="Calibri"/>
          <w:strike/>
        </w:rPr>
        <w:t xml:space="preserve">mach number and critical mach number, shock waves </w:t>
      </w:r>
    </w:p>
    <w:p w14:paraId="76E0BDC2" w14:textId="77777777" w:rsidR="007531A8" w:rsidRPr="00245725" w:rsidRDefault="007531A8" w:rsidP="002532ED">
      <w:pPr>
        <w:autoSpaceDE w:val="0"/>
        <w:autoSpaceDN w:val="0"/>
        <w:adjustRightInd w:val="0"/>
        <w:spacing w:after="0" w:line="240" w:lineRule="auto"/>
        <w:rPr>
          <w:rFonts w:ascii="Calibri" w:hAnsi="Calibri" w:cs="Calibri"/>
          <w:strike/>
        </w:rPr>
      </w:pPr>
      <w:r w:rsidRPr="004C6374">
        <w:rPr>
          <w:rFonts w:ascii="Wingdings" w:hAnsi="Wingdings" w:cs="Wingdings"/>
          <w:strike/>
          <w:sz w:val="20"/>
          <w:szCs w:val="20"/>
        </w:rPr>
        <w:t xml:space="preserve"> </w:t>
      </w:r>
      <w:r w:rsidRPr="004C6374">
        <w:rPr>
          <w:rFonts w:ascii="Calibri" w:hAnsi="Calibri" w:cs="Calibri"/>
          <w:strike/>
        </w:rPr>
        <w:t xml:space="preserve">aerodynamic structures incorporated into the design of transonic and supersonic aircraft. </w:t>
      </w:r>
    </w:p>
    <w:p w14:paraId="477B7D49" w14:textId="77777777" w:rsidR="002A4723" w:rsidRDefault="002A4723" w:rsidP="003913BD"/>
    <w:sectPr w:rsidR="002A4723" w:rsidSect="002661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D9E1" w14:textId="77777777" w:rsidR="00D21C5E" w:rsidRDefault="00D21C5E" w:rsidP="00833A12">
      <w:pPr>
        <w:spacing w:after="0" w:line="240" w:lineRule="auto"/>
      </w:pPr>
      <w:r>
        <w:separator/>
      </w:r>
    </w:p>
  </w:endnote>
  <w:endnote w:type="continuationSeparator" w:id="0">
    <w:p w14:paraId="381BED71" w14:textId="77777777" w:rsidR="00D21C5E" w:rsidRDefault="00D21C5E" w:rsidP="0083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FAC4" w14:textId="77777777" w:rsidR="002532ED" w:rsidRDefault="00253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CDAF" w14:textId="3EADB6F9" w:rsidR="002532ED" w:rsidRPr="002532ED" w:rsidRDefault="002532ED">
    <w:pPr>
      <w:pStyle w:val="Footer"/>
      <w:rPr>
        <w:bCs/>
      </w:rPr>
    </w:pPr>
    <w:r w:rsidRPr="002532ED">
      <w:rPr>
        <w:rFonts w:cstheme="minorHAnsi"/>
        <w:bCs/>
      </w:rPr>
      <w:t xml:space="preserve">Aviation | ATAR </w:t>
    </w:r>
    <w:r w:rsidRPr="002532ED">
      <w:rPr>
        <w:bCs/>
      </w:rPr>
      <w:t xml:space="preserve">Year 12 | </w:t>
    </w:r>
    <w:r w:rsidRPr="002532ED">
      <w:rPr>
        <w:rFonts w:cstheme="minorHAnsi"/>
        <w:bCs/>
      </w:rPr>
      <w:t>Summary of minor syllabus changes for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5D7C" w14:textId="2BA26D24" w:rsidR="00756AC8" w:rsidRDefault="00756AC8">
    <w:pPr>
      <w:pStyle w:val="Footer"/>
    </w:pPr>
    <w:r>
      <w:t>2023/41507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7FF7" w14:textId="77777777" w:rsidR="00D21C5E" w:rsidRDefault="00D21C5E" w:rsidP="00833A12">
      <w:pPr>
        <w:spacing w:after="0" w:line="240" w:lineRule="auto"/>
      </w:pPr>
      <w:r>
        <w:separator/>
      </w:r>
    </w:p>
  </w:footnote>
  <w:footnote w:type="continuationSeparator" w:id="0">
    <w:p w14:paraId="169F029B" w14:textId="77777777" w:rsidR="00D21C5E" w:rsidRDefault="00D21C5E" w:rsidP="0083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5A35" w14:textId="77777777" w:rsidR="002532ED" w:rsidRDefault="00253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DDAE" w14:textId="77777777" w:rsidR="002532ED" w:rsidRDefault="00253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AF2E" w14:textId="1515E8A8" w:rsidR="00F14C2B" w:rsidRPr="00F14C2B" w:rsidRDefault="00F14C2B" w:rsidP="005F174B">
    <w:pPr>
      <w:tabs>
        <w:tab w:val="left" w:pos="360"/>
      </w:tabs>
      <w:spacing w:line="257" w:lineRule="auto"/>
      <w:rPr>
        <w:rFonts w:cstheme="minorHAnsi"/>
        <w:b/>
      </w:rPr>
    </w:pPr>
    <w:r w:rsidRPr="00F03C2F">
      <w:rPr>
        <w:b/>
      </w:rPr>
      <w:t>School administrators and Heads of Learning Area –</w:t>
    </w:r>
    <w:r>
      <w:rPr>
        <w:b/>
      </w:rPr>
      <w:t xml:space="preserve"> </w:t>
    </w:r>
    <w:r w:rsidR="00BD513F">
      <w:rPr>
        <w:b/>
      </w:rPr>
      <w:t>Aviation</w:t>
    </w:r>
    <w:r w:rsidR="00C46932">
      <w:rPr>
        <w:b/>
      </w:rPr>
      <w:t xml:space="preserve"> </w:t>
    </w:r>
    <w:r>
      <w:rPr>
        <w:b/>
      </w:rPr>
      <w:t xml:space="preserve">and teachers of </w:t>
    </w:r>
    <w:r w:rsidR="00BD513F">
      <w:rPr>
        <w:b/>
      </w:rPr>
      <w:t>Aviation</w:t>
    </w:r>
    <w:r w:rsidR="00C46932">
      <w:rPr>
        <w:rFonts w:eastAsia="Times New Roman" w:cstheme="minorHAnsi"/>
        <w:b/>
        <w:lang w:eastAsia="en-AU"/>
      </w:rPr>
      <w:t xml:space="preserve"> </w:t>
    </w:r>
    <w:r w:rsidRPr="00F03C2F">
      <w:rPr>
        <w:rFonts w:cstheme="minorHAnsi"/>
        <w:b/>
      </w:rPr>
      <w:t xml:space="preserve">ATAR </w:t>
    </w:r>
    <w:r w:rsidR="00C46932">
      <w:rPr>
        <w:rFonts w:cstheme="minorHAnsi"/>
        <w:b/>
      </w:rPr>
      <w:t>Year</w:t>
    </w:r>
    <w:r w:rsidR="00245725">
      <w:rPr>
        <w:rFonts w:cstheme="minorHAnsi"/>
        <w:b/>
      </w:rPr>
      <w:t> </w:t>
    </w:r>
    <w:r w:rsidR="00C46932">
      <w:rPr>
        <w:rFonts w:cstheme="minorHAnsi"/>
        <w:b/>
      </w:rPr>
      <w:t xml:space="preserve">12 </w:t>
    </w:r>
    <w:r w:rsidRPr="00F03C2F">
      <w:rPr>
        <w:b/>
      </w:rPr>
      <w:t>are requested to note for 202</w:t>
    </w:r>
    <w:r w:rsidR="00C46932">
      <w:rPr>
        <w:b/>
      </w:rPr>
      <w:t>4</w:t>
    </w:r>
    <w:r w:rsidRPr="00F03C2F">
      <w:rPr>
        <w:b/>
      </w:rPr>
      <w:t xml:space="preserve"> the following minor syllabus changes. The syllabus is labelled ‘For teaching from 202</w:t>
    </w:r>
    <w:r w:rsidR="00C46932">
      <w:rPr>
        <w:b/>
      </w:rPr>
      <w:t>4</w:t>
    </w:r>
    <w:r w:rsidRPr="00F03C2F">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EB2CB468"/>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56B93006"/>
    <w:multiLevelType w:val="hybridMultilevel"/>
    <w:tmpl w:val="69D0C1CA"/>
    <w:lvl w:ilvl="0" w:tplc="F88CCEC4">
      <w:start w:val="1"/>
      <w:numFmt w:val="bullet"/>
      <w:lvlText w:val=""/>
      <w:lvlJc w:val="left"/>
      <w:pPr>
        <w:ind w:left="1146" w:hanging="360"/>
      </w:pPr>
      <w:rPr>
        <w:rFonts w:ascii="Wingdings" w:hAnsi="Wingdings" w:hint="default"/>
        <w:sz w:val="20"/>
        <w:szCs w:val="20"/>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59C76BD0"/>
    <w:multiLevelType w:val="hybridMultilevel"/>
    <w:tmpl w:val="9BBC0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BF2513"/>
    <w:multiLevelType w:val="hybridMultilevel"/>
    <w:tmpl w:val="ED4AB790"/>
    <w:lvl w:ilvl="0" w:tplc="FA541E30">
      <w:start w:val="1"/>
      <w:numFmt w:val="bullet"/>
      <w:lvlText w:val=""/>
      <w:lvlJc w:val="left"/>
      <w:pPr>
        <w:ind w:left="360" w:hanging="360"/>
      </w:pPr>
      <w:rPr>
        <w:rFonts w:ascii="Symbol" w:hAnsi="Symbol" w:hint="default"/>
        <w:color w:val="000000" w:themeColor="text1"/>
      </w:rPr>
    </w:lvl>
    <w:lvl w:ilvl="1" w:tplc="9A7E552A">
      <w:start w:val="1"/>
      <w:numFmt w:val="bullet"/>
      <w:lvlText w:val=""/>
      <w:lvlJc w:val="left"/>
      <w:pPr>
        <w:ind w:left="720" w:hanging="360"/>
      </w:pPr>
      <w:rPr>
        <w:rFonts w:ascii="Wingdings" w:hAnsi="Wingdings"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7361143">
    <w:abstractNumId w:val="3"/>
  </w:num>
  <w:num w:numId="2" w16cid:durableId="703991172">
    <w:abstractNumId w:val="0"/>
  </w:num>
  <w:num w:numId="3" w16cid:durableId="725572930">
    <w:abstractNumId w:val="1"/>
  </w:num>
  <w:num w:numId="4" w16cid:durableId="34756739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BF"/>
    <w:rsid w:val="00012E38"/>
    <w:rsid w:val="000650EF"/>
    <w:rsid w:val="00080AE2"/>
    <w:rsid w:val="0009004B"/>
    <w:rsid w:val="000B4742"/>
    <w:rsid w:val="0013035F"/>
    <w:rsid w:val="001A0044"/>
    <w:rsid w:val="001C5A16"/>
    <w:rsid w:val="001E086E"/>
    <w:rsid w:val="001F231F"/>
    <w:rsid w:val="002100BD"/>
    <w:rsid w:val="002214D0"/>
    <w:rsid w:val="00221CC5"/>
    <w:rsid w:val="00245725"/>
    <w:rsid w:val="002532ED"/>
    <w:rsid w:val="002661D1"/>
    <w:rsid w:val="00281A31"/>
    <w:rsid w:val="002A4723"/>
    <w:rsid w:val="002B68D5"/>
    <w:rsid w:val="00306346"/>
    <w:rsid w:val="00355F5A"/>
    <w:rsid w:val="00360C97"/>
    <w:rsid w:val="00364112"/>
    <w:rsid w:val="00376354"/>
    <w:rsid w:val="00386E19"/>
    <w:rsid w:val="003913BD"/>
    <w:rsid w:val="003B397F"/>
    <w:rsid w:val="003C7D40"/>
    <w:rsid w:val="003E2287"/>
    <w:rsid w:val="00417E8A"/>
    <w:rsid w:val="004270DE"/>
    <w:rsid w:val="004618BE"/>
    <w:rsid w:val="004C6374"/>
    <w:rsid w:val="005236FF"/>
    <w:rsid w:val="00524381"/>
    <w:rsid w:val="005243A8"/>
    <w:rsid w:val="00564F1D"/>
    <w:rsid w:val="00591118"/>
    <w:rsid w:val="005E609F"/>
    <w:rsid w:val="005F174B"/>
    <w:rsid w:val="00635D92"/>
    <w:rsid w:val="00643AEE"/>
    <w:rsid w:val="00645277"/>
    <w:rsid w:val="00651132"/>
    <w:rsid w:val="006909F4"/>
    <w:rsid w:val="00690A70"/>
    <w:rsid w:val="006951BF"/>
    <w:rsid w:val="006B4335"/>
    <w:rsid w:val="006E64ED"/>
    <w:rsid w:val="0070291A"/>
    <w:rsid w:val="007075D8"/>
    <w:rsid w:val="00712BA5"/>
    <w:rsid w:val="007131BF"/>
    <w:rsid w:val="00716401"/>
    <w:rsid w:val="007531A8"/>
    <w:rsid w:val="00756AC8"/>
    <w:rsid w:val="00760314"/>
    <w:rsid w:val="00790413"/>
    <w:rsid w:val="007D2EA0"/>
    <w:rsid w:val="007D771D"/>
    <w:rsid w:val="007F596B"/>
    <w:rsid w:val="008079D9"/>
    <w:rsid w:val="00826EBE"/>
    <w:rsid w:val="00830AF1"/>
    <w:rsid w:val="00833A12"/>
    <w:rsid w:val="00851BBA"/>
    <w:rsid w:val="008629A0"/>
    <w:rsid w:val="008812F3"/>
    <w:rsid w:val="008B5811"/>
    <w:rsid w:val="008B6C4D"/>
    <w:rsid w:val="008C14A1"/>
    <w:rsid w:val="00924B1C"/>
    <w:rsid w:val="009365C7"/>
    <w:rsid w:val="00942993"/>
    <w:rsid w:val="009753D0"/>
    <w:rsid w:val="0098319F"/>
    <w:rsid w:val="00985AEA"/>
    <w:rsid w:val="00990646"/>
    <w:rsid w:val="009D0525"/>
    <w:rsid w:val="00A27C7B"/>
    <w:rsid w:val="00A314F4"/>
    <w:rsid w:val="00A32E0B"/>
    <w:rsid w:val="00A4204D"/>
    <w:rsid w:val="00A43775"/>
    <w:rsid w:val="00A557F7"/>
    <w:rsid w:val="00A66D8F"/>
    <w:rsid w:val="00A828D4"/>
    <w:rsid w:val="00A83073"/>
    <w:rsid w:val="00A965EB"/>
    <w:rsid w:val="00AD1E8E"/>
    <w:rsid w:val="00AD7D8D"/>
    <w:rsid w:val="00AE24E8"/>
    <w:rsid w:val="00AF5A52"/>
    <w:rsid w:val="00B042BC"/>
    <w:rsid w:val="00B26AF8"/>
    <w:rsid w:val="00B77A7F"/>
    <w:rsid w:val="00BB05A7"/>
    <w:rsid w:val="00BD513F"/>
    <w:rsid w:val="00BF6B73"/>
    <w:rsid w:val="00C46932"/>
    <w:rsid w:val="00C57181"/>
    <w:rsid w:val="00C64978"/>
    <w:rsid w:val="00D004B7"/>
    <w:rsid w:val="00D06B42"/>
    <w:rsid w:val="00D21C5E"/>
    <w:rsid w:val="00D426FC"/>
    <w:rsid w:val="00D461A5"/>
    <w:rsid w:val="00D70A38"/>
    <w:rsid w:val="00D95B80"/>
    <w:rsid w:val="00DE55E0"/>
    <w:rsid w:val="00DF0F75"/>
    <w:rsid w:val="00DF13D0"/>
    <w:rsid w:val="00E07415"/>
    <w:rsid w:val="00E0777E"/>
    <w:rsid w:val="00E10C94"/>
    <w:rsid w:val="00E3450E"/>
    <w:rsid w:val="00E4370A"/>
    <w:rsid w:val="00E53C2D"/>
    <w:rsid w:val="00E83627"/>
    <w:rsid w:val="00E8571A"/>
    <w:rsid w:val="00E91D34"/>
    <w:rsid w:val="00EB3356"/>
    <w:rsid w:val="00EC48F1"/>
    <w:rsid w:val="00EE04B3"/>
    <w:rsid w:val="00EE501E"/>
    <w:rsid w:val="00F03C2F"/>
    <w:rsid w:val="00F14C2B"/>
    <w:rsid w:val="00F26681"/>
    <w:rsid w:val="00F266B2"/>
    <w:rsid w:val="00FB06C6"/>
    <w:rsid w:val="00FE0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55C1"/>
  <w15:chartTrackingRefBased/>
  <w15:docId w15:val="{D59E24F4-FB99-4CCC-96B9-4F1AE50A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BF"/>
    <w:pPr>
      <w:spacing w:line="256" w:lineRule="auto"/>
    </w:pPr>
  </w:style>
  <w:style w:type="paragraph" w:styleId="Heading2">
    <w:name w:val="heading 2"/>
    <w:basedOn w:val="Normal"/>
    <w:next w:val="Normal"/>
    <w:link w:val="Heading2Char"/>
    <w:uiPriority w:val="9"/>
    <w:semiHidden/>
    <w:unhideWhenUsed/>
    <w:qFormat/>
    <w:rsid w:val="00C571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A16"/>
    <w:pPr>
      <w:spacing w:before="240" w:after="60" w:line="264" w:lineRule="auto"/>
      <w:outlineLvl w:val="2"/>
    </w:pPr>
    <w:rPr>
      <w:rFonts w:ascii="Calibri" w:eastAsiaTheme="minorEastAsia" w:hAnsi="Calibri" w:cs="Times New Roman"/>
      <w:b/>
      <w:bCs/>
      <w:color w:val="595959" w:themeColor="text1" w:themeTint="A6"/>
      <w:sz w:val="26"/>
      <w:szCs w:val="26"/>
    </w:rPr>
  </w:style>
  <w:style w:type="paragraph" w:styleId="Heading4">
    <w:name w:val="heading 4"/>
    <w:basedOn w:val="Normal"/>
    <w:next w:val="Normal"/>
    <w:link w:val="Heading4Char"/>
    <w:uiPriority w:val="9"/>
    <w:semiHidden/>
    <w:unhideWhenUsed/>
    <w:qFormat/>
    <w:rsid w:val="00E077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77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1BF"/>
    <w:rPr>
      <w:color w:val="0563C1" w:themeColor="hyperlink"/>
      <w:u w:val="single"/>
    </w:rPr>
  </w:style>
  <w:style w:type="table" w:styleId="TableGrid">
    <w:name w:val="Table Grid"/>
    <w:basedOn w:val="TableNormal"/>
    <w:uiPriority w:val="39"/>
    <w:rsid w:val="007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AF5A52"/>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9365C7"/>
    <w:pPr>
      <w:ind w:left="720"/>
      <w:contextualSpacing/>
    </w:pPr>
  </w:style>
  <w:style w:type="paragraph" w:customStyle="1" w:styleId="Default">
    <w:name w:val="Default"/>
    <w:rsid w:val="00E8571A"/>
    <w:pPr>
      <w:autoSpaceDE w:val="0"/>
      <w:autoSpaceDN w:val="0"/>
      <w:adjustRightInd w:val="0"/>
      <w:spacing w:after="0" w:line="240" w:lineRule="auto"/>
    </w:pPr>
    <w:rPr>
      <w:rFonts w:ascii="Calibri" w:hAnsi="Calibri" w:cs="Calibri"/>
      <w:color w:val="000000"/>
      <w:sz w:val="24"/>
      <w:szCs w:val="24"/>
    </w:rPr>
  </w:style>
  <w:style w:type="table" w:styleId="LightList-Accent4">
    <w:name w:val="Light List Accent 4"/>
    <w:aliases w:val="Syllabus tables"/>
    <w:basedOn w:val="TableNormal"/>
    <w:uiPriority w:val="61"/>
    <w:rsid w:val="00AE24E8"/>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Annotations">
    <w:name w:val="Annotations"/>
    <w:basedOn w:val="Normal"/>
    <w:link w:val="AnnotationsChar"/>
    <w:autoRedefine/>
    <w:qFormat/>
    <w:rsid w:val="000650EF"/>
    <w:pPr>
      <w:spacing w:after="200" w:line="276" w:lineRule="auto"/>
    </w:pPr>
    <w:rPr>
      <w:rFonts w:ascii="Calibri" w:hAnsi="Calibri"/>
      <w:sz w:val="18"/>
    </w:rPr>
  </w:style>
  <w:style w:type="character" w:customStyle="1" w:styleId="AnnotationsChar">
    <w:name w:val="Annotations Char"/>
    <w:basedOn w:val="DefaultParagraphFont"/>
    <w:link w:val="Annotations"/>
    <w:rsid w:val="000650EF"/>
    <w:rPr>
      <w:rFonts w:ascii="Calibri" w:hAnsi="Calibri"/>
      <w:sz w:val="18"/>
    </w:rPr>
  </w:style>
  <w:style w:type="paragraph" w:customStyle="1" w:styleId="ListItem">
    <w:name w:val="List Item"/>
    <w:basedOn w:val="Normal"/>
    <w:link w:val="ListItemChar"/>
    <w:qFormat/>
    <w:rsid w:val="000650EF"/>
    <w:pPr>
      <w:spacing w:before="120" w:after="120" w:line="276" w:lineRule="auto"/>
    </w:pPr>
    <w:rPr>
      <w:rFonts w:ascii="Calibri" w:hAnsi="Calibri" w:cs="Calibri"/>
      <w:iCs/>
      <w:lang w:eastAsia="en-AU"/>
    </w:rPr>
  </w:style>
  <w:style w:type="table" w:customStyle="1" w:styleId="TableGrid1">
    <w:name w:val="Table Grid1"/>
    <w:basedOn w:val="TableNormal"/>
    <w:next w:val="TableGrid"/>
    <w:uiPriority w:val="59"/>
    <w:rsid w:val="00DE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C5A16"/>
    <w:rPr>
      <w:rFonts w:ascii="Calibri" w:eastAsiaTheme="minorEastAsia"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1C5A16"/>
    <w:rPr>
      <w:rFonts w:ascii="Calibri" w:hAnsi="Calibri" w:cs="Calibri"/>
      <w:lang w:eastAsia="en-AU"/>
    </w:rPr>
  </w:style>
  <w:style w:type="paragraph" w:customStyle="1" w:styleId="Paragraph">
    <w:name w:val="Paragraph"/>
    <w:basedOn w:val="Normal"/>
    <w:link w:val="ParagraphChar"/>
    <w:qFormat/>
    <w:rsid w:val="001C5A16"/>
    <w:pPr>
      <w:spacing w:before="120" w:after="120" w:line="276" w:lineRule="auto"/>
    </w:pPr>
    <w:rPr>
      <w:rFonts w:ascii="Calibri" w:hAnsi="Calibri" w:cs="Calibri"/>
      <w:lang w:eastAsia="en-AU"/>
    </w:rPr>
  </w:style>
  <w:style w:type="table" w:customStyle="1" w:styleId="TableGrid5">
    <w:name w:val="Table Grid5"/>
    <w:basedOn w:val="TableNormal"/>
    <w:next w:val="TableGrid"/>
    <w:uiPriority w:val="59"/>
    <w:rsid w:val="001C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1C5A16"/>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TableGrid6">
    <w:name w:val="Table Grid6"/>
    <w:basedOn w:val="TableNormal"/>
    <w:next w:val="TableGrid"/>
    <w:uiPriority w:val="59"/>
    <w:rsid w:val="008B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ItemChar">
    <w:name w:val="List Item Char"/>
    <w:basedOn w:val="DefaultParagraphFont"/>
    <w:link w:val="ListItem"/>
    <w:rsid w:val="008B6C4D"/>
    <w:rPr>
      <w:rFonts w:ascii="Calibri" w:hAnsi="Calibri" w:cs="Calibri"/>
      <w:iCs/>
      <w:lang w:eastAsia="en-AU"/>
    </w:rPr>
  </w:style>
  <w:style w:type="table" w:customStyle="1" w:styleId="TableGrid7">
    <w:name w:val="Table Grid7"/>
    <w:basedOn w:val="TableNormal"/>
    <w:next w:val="TableGrid"/>
    <w:uiPriority w:val="39"/>
    <w:rsid w:val="0092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1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Bullets"/>
    <w:uiPriority w:val="99"/>
    <w:rsid w:val="003913BD"/>
    <w:pPr>
      <w:numPr>
        <w:numId w:val="2"/>
      </w:numPr>
    </w:pPr>
  </w:style>
  <w:style w:type="table" w:customStyle="1" w:styleId="TableGrid9">
    <w:name w:val="Table Grid9"/>
    <w:basedOn w:val="TableNormal"/>
    <w:next w:val="TableGrid"/>
    <w:uiPriority w:val="39"/>
    <w:rsid w:val="003C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0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12"/>
  </w:style>
  <w:style w:type="paragraph" w:styleId="Footer">
    <w:name w:val="footer"/>
    <w:basedOn w:val="Normal"/>
    <w:link w:val="FooterChar"/>
    <w:uiPriority w:val="99"/>
    <w:unhideWhenUsed/>
    <w:rsid w:val="00833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12"/>
  </w:style>
  <w:style w:type="paragraph" w:styleId="Revision">
    <w:name w:val="Revision"/>
    <w:hidden/>
    <w:uiPriority w:val="99"/>
    <w:semiHidden/>
    <w:rsid w:val="007F596B"/>
    <w:pPr>
      <w:spacing w:after="0" w:line="240" w:lineRule="auto"/>
    </w:pPr>
  </w:style>
  <w:style w:type="character" w:customStyle="1" w:styleId="Heading4Char">
    <w:name w:val="Heading 4 Char"/>
    <w:basedOn w:val="DefaultParagraphFont"/>
    <w:link w:val="Heading4"/>
    <w:uiPriority w:val="9"/>
    <w:semiHidden/>
    <w:rsid w:val="00E077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777E"/>
    <w:rPr>
      <w:rFonts w:asciiTheme="majorHAnsi" w:eastAsiaTheme="majorEastAsia" w:hAnsiTheme="majorHAnsi" w:cstheme="majorBidi"/>
      <w:color w:val="2E74B5" w:themeColor="accent1" w:themeShade="BF"/>
    </w:rPr>
  </w:style>
  <w:style w:type="paragraph" w:styleId="ListBullet">
    <w:name w:val="List Bullet"/>
    <w:basedOn w:val="Normal"/>
    <w:uiPriority w:val="99"/>
    <w:unhideWhenUsed/>
    <w:qFormat/>
    <w:rsid w:val="00F26681"/>
    <w:pPr>
      <w:tabs>
        <w:tab w:val="num" w:pos="397"/>
      </w:tabs>
      <w:spacing w:after="120" w:line="264" w:lineRule="auto"/>
      <w:ind w:left="397" w:hanging="397"/>
      <w:contextualSpacing/>
    </w:pPr>
    <w:rPr>
      <w:rFonts w:ascii="Calibri" w:eastAsiaTheme="minorEastAsia" w:hAnsi="Calibri"/>
    </w:rPr>
  </w:style>
  <w:style w:type="paragraph" w:styleId="ListBullet2">
    <w:name w:val="List Bullet 2"/>
    <w:basedOn w:val="Normal"/>
    <w:uiPriority w:val="99"/>
    <w:unhideWhenUsed/>
    <w:rsid w:val="00F26681"/>
    <w:pPr>
      <w:tabs>
        <w:tab w:val="num" w:pos="907"/>
      </w:tabs>
      <w:spacing w:after="120" w:line="264" w:lineRule="auto"/>
      <w:ind w:left="907" w:hanging="397"/>
      <w:contextualSpacing/>
    </w:pPr>
    <w:rPr>
      <w:rFonts w:ascii="Calibri" w:eastAsiaTheme="minorEastAsia" w:hAnsi="Calibri"/>
    </w:rPr>
  </w:style>
  <w:style w:type="paragraph" w:styleId="ListBullet3">
    <w:name w:val="List Bullet 3"/>
    <w:basedOn w:val="Normal"/>
    <w:uiPriority w:val="99"/>
    <w:semiHidden/>
    <w:unhideWhenUsed/>
    <w:rsid w:val="00F26681"/>
    <w:pPr>
      <w:tabs>
        <w:tab w:val="num" w:pos="1418"/>
      </w:tabs>
      <w:spacing w:after="120" w:line="264" w:lineRule="auto"/>
      <w:ind w:left="1417" w:hanging="397"/>
      <w:contextualSpacing/>
    </w:pPr>
    <w:rPr>
      <w:rFonts w:ascii="Calibri" w:eastAsiaTheme="minorEastAsia" w:hAnsi="Calibri"/>
    </w:rPr>
  </w:style>
  <w:style w:type="paragraph" w:styleId="List4">
    <w:name w:val="List 4"/>
    <w:basedOn w:val="Normal"/>
    <w:uiPriority w:val="99"/>
    <w:semiHidden/>
    <w:unhideWhenUsed/>
    <w:rsid w:val="00F26681"/>
    <w:pPr>
      <w:tabs>
        <w:tab w:val="num" w:pos="1928"/>
      </w:tabs>
      <w:spacing w:after="120" w:line="264" w:lineRule="auto"/>
      <w:ind w:left="1927" w:hanging="397"/>
      <w:contextualSpacing/>
    </w:pPr>
    <w:rPr>
      <w:rFonts w:ascii="Calibri" w:eastAsiaTheme="minorEastAsia" w:hAnsi="Calibri"/>
    </w:rPr>
  </w:style>
  <w:style w:type="paragraph" w:styleId="ListBullet5">
    <w:name w:val="List Bullet 5"/>
    <w:basedOn w:val="Normal"/>
    <w:uiPriority w:val="99"/>
    <w:semiHidden/>
    <w:unhideWhenUsed/>
    <w:rsid w:val="00F26681"/>
    <w:pPr>
      <w:tabs>
        <w:tab w:val="num" w:pos="2438"/>
      </w:tabs>
      <w:spacing w:after="120" w:line="264" w:lineRule="auto"/>
      <w:ind w:left="2437" w:hanging="397"/>
      <w:contextualSpacing/>
    </w:pPr>
    <w:rPr>
      <w:rFonts w:ascii="Calibri" w:eastAsiaTheme="minorEastAsia" w:hAnsi="Calibri"/>
    </w:rPr>
  </w:style>
  <w:style w:type="paragraph" w:styleId="BodyText">
    <w:name w:val="Body Text"/>
    <w:basedOn w:val="Normal"/>
    <w:link w:val="BodyTextChar"/>
    <w:rsid w:val="004618BE"/>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618BE"/>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C571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Halden</dc:creator>
  <cp:keywords/>
  <dc:description/>
  <cp:lastModifiedBy>Jo Merrey</cp:lastModifiedBy>
  <cp:revision>8</cp:revision>
  <cp:lastPrinted>2023-07-21T05:35:00Z</cp:lastPrinted>
  <dcterms:created xsi:type="dcterms:W3CDTF">2023-08-07T08:27:00Z</dcterms:created>
  <dcterms:modified xsi:type="dcterms:W3CDTF">2023-08-10T11:14:00Z</dcterms:modified>
</cp:coreProperties>
</file>