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C24E" w14:textId="77777777" w:rsidR="00C829FD" w:rsidRPr="004229D9" w:rsidRDefault="00C829FD" w:rsidP="00D8340C">
      <w:pPr>
        <w:pStyle w:val="SCSATitle1"/>
      </w:pPr>
      <w:r w:rsidRPr="004229D9">
        <w:rPr>
          <w:rFonts w:ascii="Franklin Gothic Medium" w:hAnsi="Franklin Gothic Medium"/>
          <w:noProof/>
          <w:color w:val="463969"/>
          <w:sz w:val="52"/>
          <w:lang w:eastAsia="en-GB"/>
        </w:rPr>
        <w:drawing>
          <wp:anchor distT="0" distB="0" distL="114300" distR="114300" simplePos="0" relativeHeight="251659264" behindDoc="1" locked="1" layoutInCell="1" allowOverlap="1" wp14:anchorId="2EB84E7C" wp14:editId="6FA7AEC8">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4229D9">
        <w:t>Sample Course Outline</w:t>
      </w:r>
    </w:p>
    <w:p w14:paraId="509DECCC" w14:textId="77777777" w:rsidR="00C829FD" w:rsidRPr="004229D9" w:rsidRDefault="00C829FD" w:rsidP="00D8340C">
      <w:pPr>
        <w:pStyle w:val="SCSATitle2"/>
      </w:pPr>
      <w:r w:rsidRPr="004229D9">
        <w:t>English</w:t>
      </w:r>
    </w:p>
    <w:p w14:paraId="55922C5E" w14:textId="77777777" w:rsidR="00C829FD" w:rsidRPr="004229D9" w:rsidRDefault="00F32C96" w:rsidP="00D8340C">
      <w:pPr>
        <w:pStyle w:val="SCSATitle2"/>
      </w:pPr>
      <w:r w:rsidRPr="004229D9">
        <w:t>General</w:t>
      </w:r>
      <w:r w:rsidR="00C829FD" w:rsidRPr="004229D9">
        <w:t xml:space="preserve"> Year 11</w:t>
      </w:r>
    </w:p>
    <w:p w14:paraId="63BCFF51" w14:textId="4B8E968E" w:rsidR="007D216C" w:rsidRPr="004229D9" w:rsidRDefault="00067839" w:rsidP="00D8340C">
      <w:pPr>
        <w:pStyle w:val="SCSATitle3"/>
      </w:pPr>
      <w:r w:rsidRPr="004229D9">
        <w:t>Eight-</w:t>
      </w:r>
      <w:r w:rsidR="00E47E2E" w:rsidRPr="004229D9">
        <w:t>Task Model</w:t>
      </w:r>
    </w:p>
    <w:p w14:paraId="274D8C95" w14:textId="77777777" w:rsidR="00DA31D3" w:rsidRPr="004229D9" w:rsidRDefault="00DA31D3">
      <w:pPr>
        <w:spacing w:after="200"/>
        <w:rPr>
          <w:rFonts w:cs="Calibri"/>
          <w:b/>
        </w:rPr>
      </w:pPr>
      <w:r w:rsidRPr="004229D9">
        <w:rPr>
          <w:rFonts w:cs="Calibri"/>
        </w:rPr>
        <w:br w:type="page"/>
      </w:r>
    </w:p>
    <w:p w14:paraId="35F0CC06" w14:textId="0111EA13" w:rsidR="00DE69B3" w:rsidRPr="004229D9" w:rsidRDefault="00DE69B3" w:rsidP="00DE69B3">
      <w:pPr>
        <w:pStyle w:val="AddressHeadings"/>
        <w:spacing w:before="0" w:after="120"/>
        <w:rPr>
          <w:rFonts w:ascii="Calibri" w:hAnsi="Calibri" w:cs="Calibri"/>
          <w:color w:val="auto"/>
          <w:szCs w:val="24"/>
        </w:rPr>
      </w:pPr>
      <w:r w:rsidRPr="004229D9">
        <w:rPr>
          <w:rFonts w:ascii="Calibri" w:hAnsi="Calibri" w:cs="Calibri"/>
          <w:color w:val="auto"/>
          <w:szCs w:val="24"/>
        </w:rPr>
        <w:lastRenderedPageBreak/>
        <w:t>Acknowledgement of Country</w:t>
      </w:r>
    </w:p>
    <w:p w14:paraId="71CFCE1E" w14:textId="0FAC511D" w:rsidR="00DE69B3" w:rsidRPr="004229D9" w:rsidRDefault="00DE69B3" w:rsidP="00D8340C">
      <w:pPr>
        <w:spacing w:after="5880"/>
        <w:rPr>
          <w:rFonts w:eastAsia="Calibri" w:cs="Myanmar Text"/>
        </w:rPr>
      </w:pPr>
      <w:r w:rsidRPr="004229D9">
        <w:rPr>
          <w:rFonts w:eastAsia="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C234571" w14:textId="31D78F99" w:rsidR="00DE69B3" w:rsidRPr="004229D9" w:rsidRDefault="00DE69B3" w:rsidP="00801C58">
      <w:pPr>
        <w:spacing w:after="80" w:line="264" w:lineRule="auto"/>
        <w:jc w:val="both"/>
        <w:rPr>
          <w:b/>
          <w:sz w:val="20"/>
          <w:szCs w:val="20"/>
        </w:rPr>
      </w:pPr>
      <w:bookmarkStart w:id="0" w:name="_Hlk137113143"/>
      <w:r w:rsidRPr="004229D9">
        <w:rPr>
          <w:b/>
          <w:sz w:val="20"/>
          <w:szCs w:val="20"/>
        </w:rPr>
        <w:t>Copyright</w:t>
      </w:r>
    </w:p>
    <w:p w14:paraId="002BD34D" w14:textId="7F682C1A" w:rsidR="00DE69B3" w:rsidRPr="004229D9" w:rsidRDefault="00DE69B3" w:rsidP="00801C58">
      <w:pPr>
        <w:spacing w:line="264" w:lineRule="auto"/>
        <w:jc w:val="both"/>
        <w:rPr>
          <w:rFonts w:asciiTheme="minorHAnsi" w:hAnsiTheme="minorHAnsi" w:cstheme="minorHAnsi"/>
          <w:sz w:val="20"/>
          <w:szCs w:val="20"/>
        </w:rPr>
      </w:pPr>
      <w:bookmarkStart w:id="1" w:name="_Hlk137113133"/>
      <w:bookmarkEnd w:id="0"/>
      <w:r w:rsidRPr="004229D9">
        <w:rPr>
          <w:rFonts w:asciiTheme="minorHAnsi" w:hAnsiTheme="minorHAnsi" w:cstheme="minorHAnsi"/>
          <w:sz w:val="20"/>
          <w:szCs w:val="20"/>
        </w:rPr>
        <w:t>© School Curriculum and Standards Authority, 202</w:t>
      </w:r>
      <w:r w:rsidR="00067839" w:rsidRPr="004229D9">
        <w:rPr>
          <w:rFonts w:asciiTheme="minorHAnsi" w:hAnsiTheme="minorHAnsi" w:cstheme="minorHAnsi"/>
          <w:sz w:val="20"/>
          <w:szCs w:val="20"/>
        </w:rPr>
        <w:t>3</w:t>
      </w:r>
    </w:p>
    <w:p w14:paraId="2C55DCE2" w14:textId="77777777" w:rsidR="00DE69B3" w:rsidRPr="004229D9" w:rsidRDefault="00DE69B3" w:rsidP="00B059E7">
      <w:pPr>
        <w:spacing w:line="264" w:lineRule="auto"/>
        <w:rPr>
          <w:rFonts w:asciiTheme="minorHAnsi" w:hAnsiTheme="minorHAnsi" w:cstheme="minorHAnsi"/>
          <w:sz w:val="20"/>
          <w:szCs w:val="20"/>
        </w:rPr>
      </w:pPr>
      <w:r w:rsidRPr="004229D9">
        <w:rPr>
          <w:rFonts w:asciiTheme="minorHAnsi" w:hAnsiTheme="minorHAnsi"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5078E82" w14:textId="77777777" w:rsidR="00DE69B3" w:rsidRPr="004229D9" w:rsidRDefault="00DE69B3" w:rsidP="00B059E7">
      <w:pPr>
        <w:spacing w:line="264" w:lineRule="auto"/>
        <w:rPr>
          <w:rFonts w:asciiTheme="minorHAnsi" w:hAnsiTheme="minorHAnsi" w:cstheme="minorHAnsi"/>
          <w:sz w:val="20"/>
          <w:szCs w:val="20"/>
        </w:rPr>
      </w:pPr>
      <w:r w:rsidRPr="004229D9">
        <w:rPr>
          <w:rFonts w:asciiTheme="minorHAnsi" w:hAnsiTheme="minorHAnsi" w:cstheme="minorHAnsi"/>
          <w:sz w:val="20"/>
          <w:szCs w:val="20"/>
        </w:rPr>
        <w:t>Copying or communication for any other purpose can be done only within the terms of the</w:t>
      </w:r>
      <w:r w:rsidRPr="004229D9">
        <w:rPr>
          <w:rFonts w:asciiTheme="minorHAnsi" w:hAnsiTheme="minorHAnsi" w:cstheme="minorHAnsi"/>
          <w:i/>
          <w:iCs/>
          <w:sz w:val="20"/>
          <w:szCs w:val="20"/>
        </w:rPr>
        <w:t xml:space="preserve"> Copyright Act 1968</w:t>
      </w:r>
      <w:r w:rsidRPr="004229D9">
        <w:rPr>
          <w:rFonts w:asciiTheme="minorHAnsi" w:hAnsiTheme="minorHAnsi" w:cstheme="minorHAnsi"/>
          <w:sz w:val="20"/>
          <w:szCs w:val="20"/>
        </w:rPr>
        <w:t xml:space="preserve"> or with prior written permission of the Authority. Copying or communication of any third-party copyright material can be done only within the terms of the </w:t>
      </w:r>
      <w:r w:rsidRPr="004229D9">
        <w:rPr>
          <w:rFonts w:asciiTheme="minorHAnsi" w:hAnsiTheme="minorHAnsi" w:cstheme="minorHAnsi"/>
          <w:i/>
          <w:iCs/>
          <w:sz w:val="20"/>
          <w:szCs w:val="20"/>
        </w:rPr>
        <w:t>Copyright Act 1968</w:t>
      </w:r>
      <w:r w:rsidRPr="004229D9">
        <w:rPr>
          <w:rFonts w:asciiTheme="minorHAnsi" w:hAnsiTheme="minorHAnsi" w:cstheme="minorHAnsi"/>
          <w:sz w:val="20"/>
          <w:szCs w:val="20"/>
        </w:rPr>
        <w:t xml:space="preserve"> or with permission of the copyright owners.</w:t>
      </w:r>
    </w:p>
    <w:p w14:paraId="3DF31999" w14:textId="77777777" w:rsidR="00DE69B3" w:rsidRPr="004229D9" w:rsidRDefault="00DE69B3" w:rsidP="00B059E7">
      <w:pPr>
        <w:spacing w:line="264" w:lineRule="auto"/>
        <w:rPr>
          <w:rFonts w:asciiTheme="minorHAnsi" w:hAnsiTheme="minorHAnsi" w:cstheme="minorHAnsi"/>
          <w:sz w:val="20"/>
          <w:szCs w:val="20"/>
        </w:rPr>
      </w:pPr>
      <w:r w:rsidRPr="004229D9">
        <w:rPr>
          <w:rFonts w:asciiTheme="minorHAnsi" w:hAnsiTheme="minorHAnsi" w:cstheme="minorHAnsi"/>
          <w:sz w:val="20"/>
          <w:szCs w:val="20"/>
        </w:rPr>
        <w:t xml:space="preserve">Any content in this document that has been derived from the Australian Curriculum may be used under the terms of the </w:t>
      </w:r>
      <w:hyperlink r:id="rId9" w:tgtFrame="_blank" w:history="1">
        <w:r w:rsidRPr="004229D9">
          <w:rPr>
            <w:rFonts w:asciiTheme="minorHAnsi" w:hAnsiTheme="minorHAnsi" w:cstheme="minorHAnsi"/>
            <w:color w:val="580F8B"/>
            <w:sz w:val="20"/>
            <w:szCs w:val="20"/>
            <w:u w:val="single"/>
          </w:rPr>
          <w:t>Creative Commons Attribution 4.0 International licence</w:t>
        </w:r>
      </w:hyperlink>
      <w:r w:rsidRPr="004229D9">
        <w:rPr>
          <w:rFonts w:asciiTheme="minorHAnsi" w:hAnsiTheme="minorHAnsi" w:cstheme="minorHAnsi"/>
          <w:sz w:val="20"/>
          <w:szCs w:val="20"/>
        </w:rPr>
        <w:t>.</w:t>
      </w:r>
    </w:p>
    <w:p w14:paraId="3229CC8A" w14:textId="77777777" w:rsidR="00DE69B3" w:rsidRPr="004229D9" w:rsidRDefault="00DE69B3" w:rsidP="00801C58">
      <w:pPr>
        <w:spacing w:line="264" w:lineRule="auto"/>
        <w:jc w:val="both"/>
        <w:rPr>
          <w:rFonts w:asciiTheme="minorHAnsi" w:hAnsiTheme="minorHAnsi" w:cstheme="minorHAnsi"/>
          <w:b/>
          <w:sz w:val="20"/>
          <w:szCs w:val="20"/>
        </w:rPr>
      </w:pPr>
      <w:r w:rsidRPr="004229D9">
        <w:rPr>
          <w:rFonts w:asciiTheme="minorHAnsi" w:hAnsiTheme="minorHAnsi" w:cstheme="minorHAnsi"/>
          <w:b/>
          <w:sz w:val="20"/>
          <w:szCs w:val="20"/>
        </w:rPr>
        <w:t>Disclaimer</w:t>
      </w:r>
    </w:p>
    <w:p w14:paraId="64B099EC" w14:textId="465BFDD9" w:rsidR="00645A0A" w:rsidRPr="004229D9" w:rsidRDefault="00DE69B3" w:rsidP="00801C58">
      <w:pPr>
        <w:spacing w:line="264" w:lineRule="auto"/>
        <w:rPr>
          <w:rFonts w:asciiTheme="minorHAnsi" w:hAnsiTheme="minorHAnsi" w:cstheme="minorHAnsi"/>
          <w:sz w:val="20"/>
          <w:szCs w:val="20"/>
        </w:rPr>
      </w:pPr>
      <w:r w:rsidRPr="004229D9">
        <w:rPr>
          <w:rFonts w:asciiTheme="minorHAnsi" w:hAnsiTheme="minorHAnsi"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bookmarkEnd w:id="1"/>
      <w:r w:rsidRPr="004229D9">
        <w:rPr>
          <w:rFonts w:asciiTheme="minorHAnsi" w:hAnsiTheme="minorHAnsi" w:cstheme="minorHAnsi"/>
          <w:sz w:val="20"/>
          <w:szCs w:val="20"/>
        </w:rPr>
        <w:t>.</w:t>
      </w:r>
    </w:p>
    <w:p w14:paraId="67DA1C4C" w14:textId="77777777" w:rsidR="00645A0A" w:rsidRPr="004229D9" w:rsidRDefault="00645A0A" w:rsidP="00645A0A">
      <w:pPr>
        <w:rPr>
          <w:rFonts w:asciiTheme="minorHAnsi" w:hAnsiTheme="minorHAnsi" w:cstheme="minorHAnsi"/>
          <w:sz w:val="20"/>
          <w:szCs w:val="20"/>
        </w:rPr>
      </w:pPr>
      <w:bookmarkStart w:id="2" w:name="_Hlk137204395"/>
      <w:r w:rsidRPr="004229D9">
        <w:rPr>
          <w:rFonts w:asciiTheme="minorHAnsi" w:hAnsiTheme="minorHAnsi" w:cstheme="minorHAnsi"/>
          <w:sz w:val="20"/>
          <w:szCs w:val="20"/>
        </w:rPr>
        <w:t>The use of company names, names of products or otherwise registered business marks referred to in this document is merely incidental or used for educational related, non-commercial and descriptive purposes only. These business marks may be registered trademarks and the property of their respective owners.</w:t>
      </w:r>
    </w:p>
    <w:bookmarkEnd w:id="2"/>
    <w:p w14:paraId="032C4252" w14:textId="77777777" w:rsidR="00645A0A" w:rsidRPr="004229D9" w:rsidRDefault="00645A0A" w:rsidP="00C6089E">
      <w:pPr>
        <w:spacing w:line="264" w:lineRule="auto"/>
        <w:ind w:right="68"/>
        <w:jc w:val="both"/>
        <w:rPr>
          <w:rFonts w:asciiTheme="minorHAnsi" w:hAnsiTheme="minorHAnsi" w:cstheme="minorHAnsi"/>
          <w:sz w:val="20"/>
          <w:szCs w:val="20"/>
        </w:rPr>
        <w:sectPr w:rsidR="00645A0A" w:rsidRPr="004229D9" w:rsidSect="00D8340C">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3B7B5E49" w14:textId="54C744B3" w:rsidR="00DE69B3" w:rsidRPr="004229D9" w:rsidRDefault="00DE69B3" w:rsidP="0075548E">
      <w:pPr>
        <w:spacing w:line="264" w:lineRule="auto"/>
        <w:rPr>
          <w:rFonts w:asciiTheme="minorHAnsi" w:hAnsiTheme="minorHAnsi" w:cstheme="minorHAnsi"/>
          <w:b/>
        </w:rPr>
      </w:pPr>
      <w:r w:rsidRPr="004229D9">
        <w:rPr>
          <w:rFonts w:asciiTheme="minorHAnsi" w:hAnsiTheme="minorHAnsi" w:cstheme="minorHAnsi"/>
          <w:b/>
        </w:rPr>
        <w:lastRenderedPageBreak/>
        <w:t xml:space="preserve">How to use this </w:t>
      </w:r>
      <w:r w:rsidR="00321D20" w:rsidRPr="004229D9">
        <w:rPr>
          <w:rFonts w:asciiTheme="minorHAnsi" w:hAnsiTheme="minorHAnsi" w:cstheme="minorHAnsi"/>
          <w:b/>
        </w:rPr>
        <w:t>d</w:t>
      </w:r>
      <w:r w:rsidRPr="004229D9">
        <w:rPr>
          <w:rFonts w:asciiTheme="minorHAnsi" w:hAnsiTheme="minorHAnsi" w:cstheme="minorHAnsi"/>
          <w:b/>
        </w:rPr>
        <w:t>ocument</w:t>
      </w:r>
    </w:p>
    <w:p w14:paraId="06DCE50C" w14:textId="77777777" w:rsidR="00DE69B3" w:rsidRPr="004229D9" w:rsidRDefault="00DE69B3" w:rsidP="00B059E7">
      <w:pPr>
        <w:spacing w:after="0"/>
        <w:rPr>
          <w:rFonts w:asciiTheme="minorHAnsi" w:eastAsia="Calibri" w:hAnsiTheme="minorHAnsi" w:cstheme="minorHAnsi"/>
          <w:b/>
        </w:rPr>
      </w:pPr>
      <w:r w:rsidRPr="004229D9">
        <w:rPr>
          <w:rFonts w:asciiTheme="minorHAnsi" w:eastAsia="Calibri" w:hAnsiTheme="minorHAnsi" w:cstheme="minorHAnsi"/>
          <w:b/>
        </w:rPr>
        <w:t xml:space="preserve">Background about the Eight-Task Model </w:t>
      </w:r>
    </w:p>
    <w:p w14:paraId="0A308139" w14:textId="6AC3F8E6" w:rsidR="00321D20" w:rsidRPr="004229D9" w:rsidRDefault="00321D20" w:rsidP="00321D20">
      <w:pPr>
        <w:rPr>
          <w:rFonts w:asciiTheme="minorHAnsi" w:hAnsiTheme="minorHAnsi"/>
        </w:rPr>
      </w:pPr>
      <w:r w:rsidRPr="004229D9">
        <w:rPr>
          <w:rFonts w:asciiTheme="minorHAnsi" w:hAnsiTheme="minorHAnsi"/>
        </w:rPr>
        <w:t xml:space="preserve">The Board of the School Curriculum and Standards Authority (the Authority) has introduced an </w:t>
      </w:r>
      <w:r w:rsidR="00534669" w:rsidRPr="004229D9">
        <w:rPr>
          <w:rFonts w:asciiTheme="minorHAnsi" w:hAnsiTheme="minorHAnsi"/>
        </w:rPr>
        <w:t>E</w:t>
      </w:r>
      <w:r w:rsidRPr="004229D9">
        <w:rPr>
          <w:rFonts w:asciiTheme="minorHAnsi" w:hAnsiTheme="minorHAnsi"/>
        </w:rPr>
        <w:t>ight</w:t>
      </w:r>
      <w:r w:rsidR="000F0093">
        <w:rPr>
          <w:rFonts w:asciiTheme="minorHAnsi" w:hAnsiTheme="minorHAnsi"/>
        </w:rPr>
        <w:noBreakHyphen/>
      </w:r>
      <w:r w:rsidR="00534669" w:rsidRPr="004229D9">
        <w:rPr>
          <w:rFonts w:asciiTheme="minorHAnsi" w:hAnsiTheme="minorHAnsi"/>
        </w:rPr>
        <w:t>T</w:t>
      </w:r>
      <w:r w:rsidRPr="004229D9">
        <w:rPr>
          <w:rFonts w:asciiTheme="minorHAnsi" w:hAnsiTheme="minorHAnsi"/>
        </w:rPr>
        <w:t xml:space="preserve">ask (maximum) </w:t>
      </w:r>
      <w:r w:rsidR="00534669" w:rsidRPr="004229D9">
        <w:rPr>
          <w:rFonts w:asciiTheme="minorHAnsi" w:hAnsiTheme="minorHAnsi"/>
        </w:rPr>
        <w:t>M</w:t>
      </w:r>
      <w:r w:rsidRPr="004229D9">
        <w:rPr>
          <w:rFonts w:asciiTheme="minorHAnsi" w:hAnsiTheme="minorHAnsi"/>
        </w:rPr>
        <w:t xml:space="preserve">odel for all courses as part of the Authority’s syllabus review process. The intent of the </w:t>
      </w:r>
      <w:r w:rsidR="00534669" w:rsidRPr="004229D9">
        <w:rPr>
          <w:rFonts w:asciiTheme="minorHAnsi" w:hAnsiTheme="minorHAnsi"/>
        </w:rPr>
        <w:t>E</w:t>
      </w:r>
      <w:r w:rsidRPr="004229D9">
        <w:rPr>
          <w:rFonts w:asciiTheme="minorHAnsi" w:hAnsiTheme="minorHAnsi"/>
        </w:rPr>
        <w:t>ight-</w:t>
      </w:r>
      <w:r w:rsidR="00534669" w:rsidRPr="004229D9">
        <w:rPr>
          <w:rFonts w:asciiTheme="minorHAnsi" w:hAnsiTheme="minorHAnsi"/>
        </w:rPr>
        <w:t>T</w:t>
      </w:r>
      <w:r w:rsidRPr="004229D9">
        <w:rPr>
          <w:rFonts w:asciiTheme="minorHAnsi" w:hAnsiTheme="minorHAnsi"/>
        </w:rPr>
        <w:t xml:space="preserve">ask (maximum) </w:t>
      </w:r>
      <w:r w:rsidR="00534669" w:rsidRPr="004229D9">
        <w:rPr>
          <w:rFonts w:asciiTheme="minorHAnsi" w:hAnsiTheme="minorHAnsi"/>
        </w:rPr>
        <w:t>M</w:t>
      </w:r>
      <w:r w:rsidRPr="004229D9">
        <w:rPr>
          <w:rFonts w:asciiTheme="minorHAnsi" w:hAnsiTheme="minorHAnsi"/>
        </w:rPr>
        <w:t>odel is to ensure that the Authority’s assessment requirements do not generate workloads and/or stress that, under fair and reasonable circumstances, would unduly diminish the performance of students.</w:t>
      </w:r>
    </w:p>
    <w:p w14:paraId="47A868A0" w14:textId="77777777" w:rsidR="007B0E8D" w:rsidRPr="004229D9" w:rsidRDefault="007B0E8D" w:rsidP="00881F96">
      <w:pPr>
        <w:rPr>
          <w:rFonts w:asciiTheme="minorHAnsi" w:hAnsiTheme="minorHAnsi"/>
        </w:rPr>
      </w:pPr>
      <w:r w:rsidRPr="004229D9">
        <w:rPr>
          <w:rFonts w:asciiTheme="minorHAnsi" w:hAnsiTheme="minorHAnsi"/>
        </w:rPr>
        <w:t>The Eight-Task (maximum) Model is not mandated until a course has a syllabus review, and as English hasn’t undergone a review and isn’t scheduled for one yet, the eight-task maximum is not compulsory in English courses.</w:t>
      </w:r>
    </w:p>
    <w:p w14:paraId="56C729E4" w14:textId="0198D927" w:rsidR="00C71091" w:rsidRPr="004229D9" w:rsidRDefault="00534669" w:rsidP="00881F96">
      <w:pPr>
        <w:rPr>
          <w:rFonts w:asciiTheme="minorHAnsi" w:hAnsiTheme="minorHAnsi"/>
        </w:rPr>
      </w:pPr>
      <w:r w:rsidRPr="004229D9">
        <w:rPr>
          <w:rFonts w:asciiTheme="minorHAnsi" w:hAnsiTheme="minorHAnsi"/>
        </w:rPr>
        <w:t>Although the English and Literature courses have not yet had syllabus reviews, t</w:t>
      </w:r>
      <w:r w:rsidR="000847A4" w:rsidRPr="004229D9">
        <w:rPr>
          <w:rFonts w:asciiTheme="minorHAnsi" w:hAnsiTheme="minorHAnsi"/>
        </w:rPr>
        <w:t xml:space="preserve">he </w:t>
      </w:r>
      <w:r w:rsidR="00DE69B3" w:rsidRPr="004229D9">
        <w:rPr>
          <w:rFonts w:asciiTheme="minorHAnsi" w:hAnsiTheme="minorHAnsi"/>
        </w:rPr>
        <w:t xml:space="preserve">Eight-Task Models </w:t>
      </w:r>
      <w:r w:rsidR="00645A0A" w:rsidRPr="004229D9">
        <w:rPr>
          <w:rFonts w:asciiTheme="minorHAnsi" w:hAnsiTheme="minorHAnsi"/>
        </w:rPr>
        <w:t xml:space="preserve">not only </w:t>
      </w:r>
      <w:r w:rsidR="00DE69B3" w:rsidRPr="004229D9">
        <w:rPr>
          <w:rFonts w:asciiTheme="minorHAnsi" w:hAnsiTheme="minorHAnsi"/>
        </w:rPr>
        <w:t xml:space="preserve">provide exemplars for future change but can also be used for present courses to aid student wellbeing. The intention is to improve the balance between learning and assessment. </w:t>
      </w:r>
      <w:r w:rsidR="00F81145" w:rsidRPr="004229D9">
        <w:rPr>
          <w:rFonts w:asciiTheme="minorHAnsi" w:hAnsiTheme="minorHAnsi"/>
        </w:rPr>
        <w:t>Therefore,</w:t>
      </w:r>
      <w:r w:rsidR="00DE69B3" w:rsidRPr="004229D9">
        <w:rPr>
          <w:rFonts w:asciiTheme="minorHAnsi" w:hAnsiTheme="minorHAnsi"/>
        </w:rPr>
        <w:t xml:space="preserve"> the Eight-Task Models for English include a reduction (to eight) in the maximum number of summative assessments required and an increased emphasis on formative activities. The formative activities and the texts listed in these models are suggestions only.</w:t>
      </w:r>
    </w:p>
    <w:p w14:paraId="100A852B" w14:textId="1964ED87" w:rsidR="00DE69B3" w:rsidRPr="004229D9" w:rsidRDefault="00DE69B3" w:rsidP="00B059E7">
      <w:pPr>
        <w:spacing w:after="0"/>
        <w:rPr>
          <w:rFonts w:asciiTheme="minorHAnsi" w:hAnsiTheme="minorHAnsi" w:cstheme="minorHAnsi"/>
          <w:b/>
        </w:rPr>
      </w:pPr>
      <w:r w:rsidRPr="004229D9">
        <w:rPr>
          <w:rFonts w:asciiTheme="minorHAnsi" w:hAnsiTheme="minorHAnsi" w:cstheme="minorHAnsi"/>
          <w:b/>
        </w:rPr>
        <w:t xml:space="preserve">Advice on </w:t>
      </w:r>
      <w:r w:rsidR="00645A0A" w:rsidRPr="004229D9">
        <w:rPr>
          <w:rFonts w:asciiTheme="minorHAnsi" w:hAnsiTheme="minorHAnsi" w:cstheme="minorHAnsi"/>
          <w:b/>
        </w:rPr>
        <w:t xml:space="preserve">use </w:t>
      </w:r>
      <w:r w:rsidRPr="004229D9">
        <w:rPr>
          <w:rFonts w:asciiTheme="minorHAnsi" w:hAnsiTheme="minorHAnsi" w:cstheme="minorHAnsi"/>
          <w:b/>
        </w:rPr>
        <w:t xml:space="preserve">of </w:t>
      </w:r>
      <w:r w:rsidR="00645A0A" w:rsidRPr="004229D9">
        <w:rPr>
          <w:rFonts w:asciiTheme="minorHAnsi" w:hAnsiTheme="minorHAnsi" w:cstheme="minorHAnsi"/>
          <w:b/>
        </w:rPr>
        <w:t xml:space="preserve">texts </w:t>
      </w:r>
      <w:r w:rsidRPr="004229D9">
        <w:rPr>
          <w:rFonts w:asciiTheme="minorHAnsi" w:hAnsiTheme="minorHAnsi" w:cstheme="minorHAnsi"/>
          <w:b/>
        </w:rPr>
        <w:t xml:space="preserve">in </w:t>
      </w:r>
      <w:r w:rsidR="00645A0A" w:rsidRPr="004229D9">
        <w:rPr>
          <w:rFonts w:asciiTheme="minorHAnsi" w:hAnsiTheme="minorHAnsi" w:cstheme="minorHAnsi"/>
          <w:b/>
        </w:rPr>
        <w:t>educational settings</w:t>
      </w:r>
    </w:p>
    <w:p w14:paraId="7EA3732C" w14:textId="552A5C44" w:rsidR="00DE69B3" w:rsidRPr="004229D9" w:rsidRDefault="00DE69B3" w:rsidP="00881F96">
      <w:pPr>
        <w:rPr>
          <w:rFonts w:asciiTheme="minorHAnsi" w:hAnsiTheme="minorHAnsi"/>
        </w:rPr>
      </w:pPr>
      <w:r w:rsidRPr="004229D9">
        <w:rPr>
          <w:rFonts w:asciiTheme="minorHAnsi" w:hAnsi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50B18F97" w14:textId="2F488D8E" w:rsidR="00C71091" w:rsidRPr="004229D9" w:rsidRDefault="00DE69B3" w:rsidP="00881F96">
      <w:pPr>
        <w:spacing w:after="0"/>
        <w:rPr>
          <w:rFonts w:asciiTheme="minorHAnsi" w:hAnsiTheme="minorHAnsi"/>
        </w:rPr>
      </w:pPr>
      <w:r w:rsidRPr="004229D9">
        <w:rPr>
          <w:rFonts w:asciiTheme="minorHAnsi" w:hAnsiTheme="minorHAnsi"/>
        </w:rPr>
        <w:t>When using texts in the classroom, teachers are also required to:</w:t>
      </w:r>
    </w:p>
    <w:p w14:paraId="3F4999D8" w14:textId="70FFCED0" w:rsidR="00DE69B3" w:rsidRPr="004229D9" w:rsidRDefault="00DE69B3" w:rsidP="00D7697C">
      <w:pPr>
        <w:pStyle w:val="ListParagraph"/>
        <w:numPr>
          <w:ilvl w:val="0"/>
          <w:numId w:val="5"/>
        </w:numPr>
        <w:ind w:left="357" w:hanging="357"/>
        <w:rPr>
          <w:rFonts w:asciiTheme="minorHAnsi" w:hAnsiTheme="minorHAnsi" w:cstheme="minorHAnsi"/>
        </w:rPr>
      </w:pPr>
      <w:r w:rsidRPr="004229D9">
        <w:rPr>
          <w:rFonts w:asciiTheme="minorHAnsi" w:hAnsiTheme="minorHAnsi" w:cstheme="minorHAnsi"/>
        </w:rPr>
        <w:t>conform with relevant legal requirements and Department</w:t>
      </w:r>
      <w:r w:rsidR="00D846EC">
        <w:rPr>
          <w:rFonts w:asciiTheme="minorHAnsi" w:hAnsiTheme="minorHAnsi" w:cstheme="minorHAnsi"/>
        </w:rPr>
        <w:t xml:space="preserve"> of Education</w:t>
      </w:r>
      <w:r w:rsidRPr="004229D9">
        <w:rPr>
          <w:rFonts w:asciiTheme="minorHAnsi" w:hAnsiTheme="minorHAnsi" w:cstheme="minorHAnsi"/>
        </w:rPr>
        <w:t xml:space="preserve"> policies</w:t>
      </w:r>
    </w:p>
    <w:p w14:paraId="3FA7F23A" w14:textId="3CC17659" w:rsidR="00C71091" w:rsidRPr="004229D9" w:rsidRDefault="00DE69B3" w:rsidP="00D7697C">
      <w:pPr>
        <w:pStyle w:val="ListParagraph"/>
        <w:numPr>
          <w:ilvl w:val="0"/>
          <w:numId w:val="5"/>
        </w:numPr>
        <w:ind w:left="357" w:hanging="357"/>
        <w:rPr>
          <w:rFonts w:asciiTheme="minorHAnsi" w:hAnsiTheme="minorHAnsi" w:cstheme="minorHAnsi"/>
        </w:rPr>
      </w:pPr>
      <w:r w:rsidRPr="004229D9">
        <w:rPr>
          <w:rFonts w:asciiTheme="minorHAnsi" w:hAnsiTheme="minorHAnsi" w:cstheme="minorHAnsi"/>
        </w:rPr>
        <w:t>address duty of care responsibilities</w:t>
      </w:r>
    </w:p>
    <w:p w14:paraId="606DCD71" w14:textId="12763E2F" w:rsidR="00C71091" w:rsidRPr="004229D9" w:rsidRDefault="00DE69B3" w:rsidP="00D7697C">
      <w:pPr>
        <w:pStyle w:val="ListParagraph"/>
        <w:numPr>
          <w:ilvl w:val="0"/>
          <w:numId w:val="5"/>
        </w:numPr>
        <w:ind w:left="357" w:hanging="357"/>
        <w:rPr>
          <w:rFonts w:asciiTheme="minorHAnsi" w:hAnsiTheme="minorHAnsi" w:cstheme="minorHAnsi"/>
        </w:rPr>
      </w:pPr>
      <w:r w:rsidRPr="004229D9">
        <w:rPr>
          <w:rFonts w:asciiTheme="minorHAnsi" w:hAnsiTheme="minorHAnsi" w:cstheme="minorHAnsi"/>
        </w:rPr>
        <w:t>meet copyright requirements</w:t>
      </w:r>
    </w:p>
    <w:p w14:paraId="248FE0A4" w14:textId="5CFF2DAF" w:rsidR="00C71091" w:rsidRPr="004229D9" w:rsidRDefault="00DE69B3" w:rsidP="00D7697C">
      <w:pPr>
        <w:pStyle w:val="ListParagraph"/>
        <w:numPr>
          <w:ilvl w:val="0"/>
          <w:numId w:val="5"/>
        </w:numPr>
        <w:ind w:left="357" w:hanging="357"/>
        <w:rPr>
          <w:rFonts w:asciiTheme="minorHAnsi" w:hAnsiTheme="minorHAnsi" w:cstheme="minorHAnsi"/>
        </w:rPr>
      </w:pPr>
      <w:r w:rsidRPr="004229D9">
        <w:rPr>
          <w:rFonts w:asciiTheme="minorHAnsi" w:hAnsiTheme="minorHAnsi" w:cstheme="minorHAnsi"/>
        </w:rPr>
        <w:t xml:space="preserve">adhere to the requirements of classification categories. </w:t>
      </w:r>
    </w:p>
    <w:p w14:paraId="154D7F5D" w14:textId="640E7C37" w:rsidR="00DE69B3" w:rsidRPr="004229D9" w:rsidRDefault="00DE69B3" w:rsidP="00881F96">
      <w:pPr>
        <w:rPr>
          <w:rFonts w:asciiTheme="minorHAnsi" w:hAnsiTheme="minorHAnsi" w:cstheme="minorHAnsi"/>
        </w:rPr>
      </w:pPr>
      <w:r w:rsidRPr="004229D9">
        <w:rPr>
          <w:rFonts w:asciiTheme="minorHAnsi" w:hAnsiTheme="minorHAnsi" w:cstheme="minorHAnsi"/>
        </w:rPr>
        <w:t xml:space="preserve">Parent or guardian permission should be sought when showing a publication, film, video or computer game </w:t>
      </w:r>
      <w:r w:rsidRPr="004229D9">
        <w:rPr>
          <w:rFonts w:asciiTheme="minorHAnsi" w:hAnsiTheme="minorHAnsi"/>
        </w:rPr>
        <w:t>that</w:t>
      </w:r>
      <w:r w:rsidRPr="004229D9">
        <w:rPr>
          <w:rFonts w:asciiTheme="minorHAnsi" w:hAnsiTheme="minorHAnsi" w:cstheme="minorHAnsi"/>
        </w:rPr>
        <w:t xml:space="preserve"> has a PG or M classification to students under 15 years of age.</w:t>
      </w:r>
      <w:r w:rsidR="00645A0A" w:rsidRPr="004229D9">
        <w:rPr>
          <w:rFonts w:asciiTheme="minorHAnsi" w:hAnsiTheme="minorHAnsi" w:cstheme="minorHAnsi"/>
        </w:rPr>
        <w:t xml:space="preserve"> </w:t>
      </w:r>
      <w:r w:rsidR="00645A0A" w:rsidRPr="004229D9">
        <w:rPr>
          <w:rFonts w:asciiTheme="minorHAnsi" w:hAnsiTheme="minorHAnsi"/>
        </w:rPr>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3" w:history="1">
        <w:r w:rsidR="00645A0A" w:rsidRPr="004229D9">
          <w:rPr>
            <w:rStyle w:val="Hyperlink"/>
            <w:rFonts w:asciiTheme="minorHAnsi" w:hAnsiTheme="minorHAnsi" w:cs="Arial"/>
          </w:rPr>
          <w:t>https://www.education.wa.edu.au/web/policies/-/use-of-texts-in-educational-settings</w:t>
        </w:r>
      </w:hyperlink>
      <w:r w:rsidR="00645A0A" w:rsidRPr="004229D9">
        <w:rPr>
          <w:rFonts w:asciiTheme="minorHAnsi" w:hAnsiTheme="minorHAnsi"/>
        </w:rPr>
        <w:t xml:space="preserve">. </w:t>
      </w:r>
      <w:r w:rsidRPr="004229D9">
        <w:rPr>
          <w:rFonts w:asciiTheme="minorHAnsi" w:hAnsiTheme="minorHAnsi" w:cstheme="minorHAnsi"/>
        </w:rPr>
        <w:t>Schools may develop proformas for advising parents or guardians and/or seeking permission for their child to view or use a particular text, or texts with a specific classification category.</w:t>
      </w:r>
    </w:p>
    <w:p w14:paraId="337ADD96" w14:textId="3FE5EA95" w:rsidR="00D81414" w:rsidRPr="004229D9" w:rsidRDefault="00645A0A" w:rsidP="00645A0A">
      <w:pPr>
        <w:rPr>
          <w:rFonts w:asciiTheme="minorHAnsi" w:hAnsiTheme="minorHAnsi"/>
        </w:rPr>
      </w:pPr>
      <w:r w:rsidRPr="004229D9">
        <w:rPr>
          <w:rFonts w:asciiTheme="minorHAnsi" w:hAnsiTheme="minorHAnsi"/>
          <w:b/>
        </w:rPr>
        <w:t>A note on the column ‘Formative activities, resources, texts’</w:t>
      </w:r>
      <w:r w:rsidR="00B059E7" w:rsidRPr="004229D9">
        <w:rPr>
          <w:rFonts w:asciiTheme="minorHAnsi" w:hAnsiTheme="minorHAnsi"/>
          <w:b/>
        </w:rPr>
        <w:t>:</w:t>
      </w:r>
      <w:r w:rsidRPr="004229D9">
        <w:rPr>
          <w:rFonts w:asciiTheme="minorHAnsi" w:hAnsiTheme="minorHAnsi"/>
          <w:b/>
        </w:rPr>
        <w:t xml:space="preserve"> </w:t>
      </w:r>
      <w:r w:rsidR="00B059E7" w:rsidRPr="004229D9">
        <w:rPr>
          <w:rFonts w:asciiTheme="minorHAnsi" w:hAnsiTheme="minorHAnsi"/>
        </w:rPr>
        <w:t>t</w:t>
      </w:r>
      <w:r w:rsidRPr="004229D9">
        <w:rPr>
          <w:rFonts w:asciiTheme="minorHAnsi" w:hAnsiTheme="minorHAnsi"/>
        </w:rPr>
        <w:t xml:space="preserve">his column is not required by the Authority. It has been included to support educators who are first engaging with the </w:t>
      </w:r>
      <w:r w:rsidR="000F0093">
        <w:rPr>
          <w:rFonts w:asciiTheme="minorHAnsi" w:hAnsiTheme="minorHAnsi"/>
        </w:rPr>
        <w:t>E</w:t>
      </w:r>
      <w:r w:rsidRPr="004229D9">
        <w:rPr>
          <w:rFonts w:asciiTheme="minorHAnsi" w:hAnsiTheme="minorHAnsi"/>
        </w:rPr>
        <w:t>ight-</w:t>
      </w:r>
      <w:r w:rsidR="000F0093">
        <w:rPr>
          <w:rFonts w:asciiTheme="minorHAnsi" w:hAnsiTheme="minorHAnsi"/>
        </w:rPr>
        <w:t>T</w:t>
      </w:r>
      <w:r w:rsidRPr="004229D9">
        <w:rPr>
          <w:rFonts w:asciiTheme="minorHAnsi" w:hAnsiTheme="minorHAnsi"/>
        </w:rPr>
        <w:t xml:space="preserve">ask </w:t>
      </w:r>
      <w:r w:rsidR="000F0093">
        <w:rPr>
          <w:rFonts w:asciiTheme="minorHAnsi" w:hAnsiTheme="minorHAnsi"/>
        </w:rPr>
        <w:t>M</w:t>
      </w:r>
      <w:r w:rsidRPr="004229D9">
        <w:rPr>
          <w:rFonts w:asciiTheme="minorHAnsi" w:hAnsiTheme="minorHAnsi"/>
        </w:rPr>
        <w:t>odel construct.</w:t>
      </w:r>
    </w:p>
    <w:p w14:paraId="7C02CAA9" w14:textId="1225B740" w:rsidR="0075548E" w:rsidRDefault="0075548E">
      <w:pPr>
        <w:spacing w:after="200"/>
        <w:rPr>
          <w:rFonts w:asciiTheme="minorHAnsi" w:hAnsiTheme="minorHAnsi"/>
        </w:rPr>
      </w:pPr>
    </w:p>
    <w:p w14:paraId="562A3B39" w14:textId="77777777" w:rsidR="0075548E" w:rsidRDefault="0075548E">
      <w:pPr>
        <w:spacing w:after="200"/>
        <w:rPr>
          <w:rFonts w:asciiTheme="minorHAnsi" w:hAnsiTheme="minorHAnsi"/>
        </w:rPr>
        <w:sectPr w:rsidR="0075548E" w:rsidSect="00D8340C">
          <w:headerReference w:type="even" r:id="rId14"/>
          <w:headerReference w:type="default" r:id="rId15"/>
          <w:footerReference w:type="even" r:id="rId16"/>
          <w:footerReference w:type="default" r:id="rId17"/>
          <w:headerReference w:type="first" r:id="rId18"/>
          <w:footerReference w:type="first" r:id="rId19"/>
          <w:pgSz w:w="11907" w:h="16840" w:code="9"/>
          <w:pgMar w:top="1644" w:right="1418" w:bottom="1276" w:left="1418" w:header="680" w:footer="567" w:gutter="0"/>
          <w:pgNumType w:start="1"/>
          <w:cols w:space="720"/>
          <w:docGrid w:linePitch="326"/>
        </w:sectPr>
      </w:pPr>
    </w:p>
    <w:p w14:paraId="141BD010" w14:textId="5ED85A80" w:rsidR="00C829FD" w:rsidRPr="004229D9" w:rsidRDefault="00C829FD" w:rsidP="009C676D">
      <w:pPr>
        <w:pStyle w:val="SCSAHeading1"/>
      </w:pPr>
      <w:r w:rsidRPr="004229D9">
        <w:lastRenderedPageBreak/>
        <w:t>Sample course outline</w:t>
      </w:r>
    </w:p>
    <w:p w14:paraId="0A09C3AB" w14:textId="4177FD32" w:rsidR="00C829FD" w:rsidRPr="004229D9" w:rsidRDefault="00C829FD" w:rsidP="00ED6640">
      <w:pPr>
        <w:pStyle w:val="SCSAHeading1"/>
        <w:spacing w:after="120"/>
      </w:pPr>
      <w:r w:rsidRPr="004229D9">
        <w:t xml:space="preserve">English – </w:t>
      </w:r>
      <w:r w:rsidR="006010BC" w:rsidRPr="004229D9">
        <w:t>General</w:t>
      </w:r>
      <w:r w:rsidRPr="004229D9">
        <w:t xml:space="preserve"> Year 11</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220"/>
        <w:gridCol w:w="4257"/>
        <w:gridCol w:w="4257"/>
        <w:gridCol w:w="4260"/>
      </w:tblGrid>
      <w:tr w:rsidR="00C6089E" w:rsidRPr="00D8340C" w14:paraId="284AE6D8" w14:textId="77777777" w:rsidTr="00D8340C">
        <w:trPr>
          <w:trHeight w:val="20"/>
          <w:tblHeader/>
        </w:trPr>
        <w:tc>
          <w:tcPr>
            <w:tcW w:w="436" w:type="pct"/>
            <w:tcBorders>
              <w:right w:val="single" w:sz="4" w:space="0" w:color="FFFFFF" w:themeColor="background1"/>
            </w:tcBorders>
            <w:shd w:val="clear" w:color="auto" w:fill="BD9FCF"/>
            <w:vAlign w:val="center"/>
            <w:hideMark/>
          </w:tcPr>
          <w:p w14:paraId="3A6DB37D" w14:textId="77777777" w:rsidR="00075758" w:rsidRPr="00D8340C" w:rsidRDefault="00075758" w:rsidP="00D8340C">
            <w:pPr>
              <w:spacing w:after="0"/>
              <w:jc w:val="center"/>
              <w:rPr>
                <w:rFonts w:cs="Calibri"/>
                <w:b/>
                <w:szCs w:val="20"/>
              </w:rPr>
            </w:pPr>
            <w:r w:rsidRPr="00D8340C">
              <w:rPr>
                <w:rFonts w:cs="Calibri"/>
                <w:b/>
                <w:szCs w:val="20"/>
              </w:rPr>
              <w:t>Week</w:t>
            </w:r>
          </w:p>
        </w:tc>
        <w:tc>
          <w:tcPr>
            <w:tcW w:w="1521" w:type="pct"/>
            <w:tcBorders>
              <w:left w:val="single" w:sz="4" w:space="0" w:color="FFFFFF" w:themeColor="background1"/>
              <w:right w:val="single" w:sz="4" w:space="0" w:color="FFFFFF" w:themeColor="background1"/>
            </w:tcBorders>
            <w:shd w:val="clear" w:color="auto" w:fill="BD9FCF"/>
            <w:vAlign w:val="center"/>
          </w:tcPr>
          <w:p w14:paraId="1D8BA16C" w14:textId="62C2A2DF" w:rsidR="00075758" w:rsidRPr="00D8340C" w:rsidRDefault="00DE26E9" w:rsidP="00D8340C">
            <w:pPr>
              <w:spacing w:after="0"/>
              <w:jc w:val="center"/>
              <w:rPr>
                <w:rFonts w:cs="Calibri"/>
                <w:b/>
                <w:szCs w:val="20"/>
              </w:rPr>
            </w:pPr>
            <w:r w:rsidRPr="00D8340C">
              <w:rPr>
                <w:rFonts w:cs="Calibri"/>
                <w:b/>
                <w:szCs w:val="20"/>
              </w:rPr>
              <w:t>Formative activities</w:t>
            </w:r>
            <w:r w:rsidR="00CA1DA9" w:rsidRPr="00D8340C">
              <w:rPr>
                <w:rFonts w:cs="Calibri"/>
                <w:b/>
                <w:szCs w:val="20"/>
              </w:rPr>
              <w:t xml:space="preserve">, </w:t>
            </w:r>
            <w:r w:rsidRPr="00D8340C">
              <w:rPr>
                <w:rFonts w:cs="Calibri"/>
                <w:b/>
                <w:szCs w:val="20"/>
              </w:rPr>
              <w:t>resources</w:t>
            </w:r>
            <w:r w:rsidR="00CA1DA9" w:rsidRPr="00D8340C">
              <w:rPr>
                <w:rFonts w:cs="Calibri"/>
                <w:b/>
                <w:szCs w:val="20"/>
              </w:rPr>
              <w:t xml:space="preserve">, </w:t>
            </w:r>
            <w:r w:rsidRPr="00D8340C">
              <w:rPr>
                <w:rFonts w:cs="Calibri"/>
                <w:b/>
                <w:szCs w:val="20"/>
              </w:rPr>
              <w:t>texts</w:t>
            </w:r>
          </w:p>
        </w:tc>
        <w:tc>
          <w:tcPr>
            <w:tcW w:w="1521" w:type="pct"/>
            <w:tcBorders>
              <w:left w:val="single" w:sz="4" w:space="0" w:color="FFFFFF" w:themeColor="background1"/>
              <w:right w:val="single" w:sz="4" w:space="0" w:color="FFFFFF" w:themeColor="background1"/>
            </w:tcBorders>
            <w:shd w:val="clear" w:color="auto" w:fill="BD9FCF"/>
            <w:vAlign w:val="center"/>
            <w:hideMark/>
          </w:tcPr>
          <w:p w14:paraId="10BC6C00" w14:textId="77777777" w:rsidR="00075758" w:rsidRPr="00D8340C" w:rsidRDefault="00075758" w:rsidP="00D8340C">
            <w:pPr>
              <w:spacing w:after="0"/>
              <w:jc w:val="center"/>
              <w:rPr>
                <w:rFonts w:cs="Calibri"/>
                <w:b/>
                <w:szCs w:val="20"/>
              </w:rPr>
            </w:pPr>
            <w:r w:rsidRPr="00D8340C">
              <w:rPr>
                <w:rFonts w:cs="Calibri"/>
                <w:b/>
                <w:szCs w:val="20"/>
              </w:rPr>
              <w:t>Syllabus content</w:t>
            </w:r>
          </w:p>
        </w:tc>
        <w:tc>
          <w:tcPr>
            <w:tcW w:w="1522" w:type="pct"/>
            <w:tcBorders>
              <w:left w:val="single" w:sz="4" w:space="0" w:color="FFFFFF" w:themeColor="background1"/>
            </w:tcBorders>
            <w:shd w:val="clear" w:color="auto" w:fill="BD9FCF"/>
            <w:vAlign w:val="center"/>
          </w:tcPr>
          <w:p w14:paraId="27880595" w14:textId="77777777" w:rsidR="00075758" w:rsidRPr="00D8340C" w:rsidRDefault="00075758" w:rsidP="00D8340C">
            <w:pPr>
              <w:spacing w:after="0"/>
              <w:ind w:right="-108"/>
              <w:jc w:val="center"/>
              <w:rPr>
                <w:rFonts w:cs="Calibri"/>
                <w:b/>
                <w:szCs w:val="20"/>
              </w:rPr>
            </w:pPr>
            <w:r w:rsidRPr="00D8340C">
              <w:rPr>
                <w:rFonts w:cs="Calibri"/>
                <w:b/>
                <w:szCs w:val="20"/>
              </w:rPr>
              <w:t>Assessment tasks</w:t>
            </w:r>
          </w:p>
        </w:tc>
      </w:tr>
      <w:tr w:rsidR="005461C9" w:rsidRPr="00D8340C" w14:paraId="3BF6E787" w14:textId="77777777" w:rsidTr="00D8340C">
        <w:trPr>
          <w:trHeight w:val="20"/>
        </w:trPr>
        <w:tc>
          <w:tcPr>
            <w:tcW w:w="436" w:type="pct"/>
            <w:tcBorders>
              <w:bottom w:val="single" w:sz="4" w:space="0" w:color="BD9FCF"/>
            </w:tcBorders>
            <w:shd w:val="clear" w:color="auto" w:fill="E4D8EB"/>
            <w:vAlign w:val="center"/>
          </w:tcPr>
          <w:p w14:paraId="583C3976" w14:textId="46D9A8ED" w:rsidR="00CA1DA9" w:rsidRPr="00D8340C" w:rsidRDefault="00CA1DA9" w:rsidP="00D8340C">
            <w:pPr>
              <w:spacing w:after="0"/>
              <w:jc w:val="center"/>
              <w:rPr>
                <w:rFonts w:cs="Calibri"/>
                <w:szCs w:val="20"/>
              </w:rPr>
            </w:pPr>
            <w:r w:rsidRPr="00D8340C">
              <w:rPr>
                <w:rFonts w:cs="Calibri"/>
                <w:szCs w:val="20"/>
              </w:rPr>
              <w:t>1</w:t>
            </w:r>
          </w:p>
        </w:tc>
        <w:tc>
          <w:tcPr>
            <w:tcW w:w="1521" w:type="pct"/>
            <w:tcBorders>
              <w:bottom w:val="single" w:sz="4" w:space="0" w:color="BD9FCF"/>
            </w:tcBorders>
          </w:tcPr>
          <w:p w14:paraId="107E2D04" w14:textId="77777777" w:rsidR="00CA1DA9" w:rsidRPr="00D8340C" w:rsidRDefault="00CA1DA9" w:rsidP="00D8340C">
            <w:pPr>
              <w:pStyle w:val="ListBullet"/>
              <w:numPr>
                <w:ilvl w:val="0"/>
                <w:numId w:val="8"/>
              </w:numPr>
              <w:rPr>
                <w:rFonts w:cs="Calibri"/>
                <w:lang w:val="en-AU"/>
              </w:rPr>
            </w:pPr>
            <w:r w:rsidRPr="00D8340C">
              <w:rPr>
                <w:rFonts w:cs="Calibri"/>
                <w:lang w:val="en-AU"/>
              </w:rPr>
              <w:t xml:space="preserve">Unit overview </w:t>
            </w:r>
          </w:p>
          <w:p w14:paraId="5391B0B8" w14:textId="77777777" w:rsidR="00CA1DA9" w:rsidRPr="00D8340C" w:rsidRDefault="00CA1DA9" w:rsidP="00D8340C">
            <w:pPr>
              <w:pStyle w:val="ListBullet"/>
              <w:rPr>
                <w:rFonts w:cs="Calibri"/>
                <w:lang w:val="en-AU"/>
              </w:rPr>
            </w:pPr>
            <w:r w:rsidRPr="00D8340C">
              <w:rPr>
                <w:rFonts w:cs="Calibri"/>
                <w:lang w:val="en-AU"/>
              </w:rPr>
              <w:t>Task expectations</w:t>
            </w:r>
          </w:p>
          <w:p w14:paraId="19753D7C" w14:textId="5B89C040" w:rsidR="00CA1DA9" w:rsidRPr="00D8340C" w:rsidRDefault="00CA1DA9" w:rsidP="00D8340C">
            <w:pPr>
              <w:pStyle w:val="ListBullet"/>
              <w:rPr>
                <w:rFonts w:cs="Calibri"/>
                <w:lang w:val="en-AU"/>
              </w:rPr>
            </w:pPr>
            <w:r w:rsidRPr="00D8340C">
              <w:rPr>
                <w:rFonts w:cs="Calibri"/>
                <w:lang w:val="en-AU"/>
              </w:rPr>
              <w:t>Review of course terminology</w:t>
            </w:r>
          </w:p>
        </w:tc>
        <w:tc>
          <w:tcPr>
            <w:tcW w:w="1521" w:type="pct"/>
            <w:tcBorders>
              <w:bottom w:val="single" w:sz="4" w:space="0" w:color="BD9FCF"/>
            </w:tcBorders>
          </w:tcPr>
          <w:p w14:paraId="238B7204" w14:textId="77777777" w:rsidR="00CA1DA9" w:rsidRPr="00D8340C" w:rsidRDefault="00CA1DA9" w:rsidP="00D8340C">
            <w:pPr>
              <w:pStyle w:val="ListBullet"/>
              <w:rPr>
                <w:rFonts w:cs="Calibri"/>
                <w:lang w:val="en-AU"/>
              </w:rPr>
            </w:pPr>
            <w:r w:rsidRPr="00D8340C">
              <w:rPr>
                <w:rFonts w:cs="Calibri"/>
                <w:lang w:val="en-AU"/>
              </w:rPr>
              <w:t>Rationale</w:t>
            </w:r>
          </w:p>
          <w:p w14:paraId="37A1DB1F" w14:textId="77777777" w:rsidR="00CA1DA9" w:rsidRPr="00D8340C" w:rsidRDefault="00CA1DA9" w:rsidP="00D8340C">
            <w:pPr>
              <w:pStyle w:val="ListBullet"/>
              <w:rPr>
                <w:rFonts w:cs="Calibri"/>
                <w:lang w:val="en-AU"/>
              </w:rPr>
            </w:pPr>
            <w:r w:rsidRPr="00D8340C">
              <w:rPr>
                <w:rFonts w:cs="Calibri"/>
                <w:lang w:val="en-AU"/>
              </w:rPr>
              <w:t>Aims</w:t>
            </w:r>
          </w:p>
          <w:p w14:paraId="575FFBAB" w14:textId="77777777" w:rsidR="00CA1DA9" w:rsidRPr="00D8340C" w:rsidRDefault="00CA1DA9" w:rsidP="00D8340C">
            <w:pPr>
              <w:pStyle w:val="ListBullet"/>
              <w:rPr>
                <w:rFonts w:cs="Calibri"/>
                <w:lang w:val="en-AU"/>
              </w:rPr>
            </w:pPr>
            <w:r w:rsidRPr="00D8340C">
              <w:rPr>
                <w:rFonts w:cs="Calibri"/>
                <w:lang w:val="en-AU"/>
              </w:rPr>
              <w:t>Organisation</w:t>
            </w:r>
          </w:p>
          <w:p w14:paraId="6A65102F" w14:textId="77777777" w:rsidR="00CA1DA9" w:rsidRPr="00D8340C" w:rsidRDefault="00CA1DA9" w:rsidP="00D8340C">
            <w:pPr>
              <w:pStyle w:val="ListBullet"/>
              <w:rPr>
                <w:rFonts w:cs="Calibri"/>
                <w:lang w:val="en-AU"/>
              </w:rPr>
            </w:pPr>
            <w:r w:rsidRPr="00D8340C">
              <w:rPr>
                <w:rFonts w:cs="Calibri"/>
                <w:lang w:val="en-AU"/>
              </w:rPr>
              <w:t>Grade descriptions</w:t>
            </w:r>
          </w:p>
          <w:p w14:paraId="422AC03A" w14:textId="2DBC5870" w:rsidR="00CA1DA9" w:rsidRPr="00D8340C" w:rsidRDefault="00CA1DA9" w:rsidP="00D8340C">
            <w:pPr>
              <w:pStyle w:val="ListBullet"/>
              <w:rPr>
                <w:rFonts w:cs="Calibri"/>
                <w:lang w:val="en-AU"/>
              </w:rPr>
            </w:pPr>
            <w:r w:rsidRPr="00D8340C">
              <w:rPr>
                <w:rFonts w:cs="Calibri"/>
                <w:lang w:val="en-AU"/>
              </w:rPr>
              <w:t>Glossary</w:t>
            </w:r>
          </w:p>
          <w:p w14:paraId="41C47AD0" w14:textId="7D1D5326" w:rsidR="00CA1DA9" w:rsidRPr="00D8340C" w:rsidRDefault="00CA1DA9" w:rsidP="00D8340C">
            <w:pPr>
              <w:pStyle w:val="ListBullet"/>
              <w:rPr>
                <w:rFonts w:cs="Calibri"/>
                <w:lang w:val="en-AU"/>
              </w:rPr>
            </w:pPr>
            <w:r w:rsidRPr="00D8340C">
              <w:rPr>
                <w:rFonts w:cs="Calibri"/>
                <w:lang w:val="en-AU"/>
              </w:rPr>
              <w:t>Assessment outline</w:t>
            </w:r>
          </w:p>
        </w:tc>
        <w:tc>
          <w:tcPr>
            <w:tcW w:w="1522" w:type="pct"/>
            <w:tcBorders>
              <w:bottom w:val="single" w:sz="4" w:space="0" w:color="BD9FCF"/>
            </w:tcBorders>
          </w:tcPr>
          <w:p w14:paraId="29A86351" w14:textId="77777777" w:rsidR="00CA1DA9" w:rsidRPr="00D8340C" w:rsidRDefault="00CA1DA9" w:rsidP="00D8340C">
            <w:pPr>
              <w:pStyle w:val="Header"/>
              <w:spacing w:after="0"/>
              <w:rPr>
                <w:rFonts w:cs="Calibri"/>
                <w:b/>
                <w:szCs w:val="20"/>
              </w:rPr>
            </w:pPr>
          </w:p>
        </w:tc>
      </w:tr>
      <w:tr w:rsidR="007871F7" w:rsidRPr="00D8340C" w14:paraId="6297F6C4" w14:textId="77777777" w:rsidTr="00D8340C">
        <w:trPr>
          <w:trHeight w:val="20"/>
        </w:trPr>
        <w:tc>
          <w:tcPr>
            <w:tcW w:w="5000" w:type="pct"/>
            <w:gridSpan w:val="4"/>
            <w:shd w:val="clear" w:color="auto" w:fill="E4D8EB"/>
            <w:vAlign w:val="center"/>
          </w:tcPr>
          <w:p w14:paraId="54ABEC60" w14:textId="4E96FF18" w:rsidR="007871F7" w:rsidRPr="00D8340C" w:rsidRDefault="007871F7" w:rsidP="00EB2FA2">
            <w:pPr>
              <w:pStyle w:val="Header"/>
              <w:spacing w:after="0"/>
              <w:jc w:val="center"/>
              <w:rPr>
                <w:rFonts w:cs="Calibri"/>
                <w:b/>
                <w:szCs w:val="20"/>
              </w:rPr>
            </w:pPr>
            <w:r w:rsidRPr="00D8340C">
              <w:rPr>
                <w:rFonts w:cs="Calibri"/>
                <w:b/>
                <w:szCs w:val="20"/>
              </w:rPr>
              <w:t>UNIT 1</w:t>
            </w:r>
          </w:p>
        </w:tc>
      </w:tr>
      <w:tr w:rsidR="005461C9" w:rsidRPr="00D8340C" w14:paraId="32CEE624" w14:textId="77777777" w:rsidTr="00D8340C">
        <w:trPr>
          <w:trHeight w:val="20"/>
        </w:trPr>
        <w:tc>
          <w:tcPr>
            <w:tcW w:w="436" w:type="pct"/>
            <w:shd w:val="clear" w:color="auto" w:fill="E4D8EB"/>
            <w:vAlign w:val="center"/>
            <w:hideMark/>
          </w:tcPr>
          <w:p w14:paraId="5C86AB68" w14:textId="025C23A6" w:rsidR="00632054" w:rsidRPr="00D8340C" w:rsidRDefault="00A07EC5" w:rsidP="00D8340C">
            <w:pPr>
              <w:spacing w:after="0"/>
              <w:jc w:val="center"/>
              <w:rPr>
                <w:rFonts w:cs="Calibri"/>
                <w:szCs w:val="20"/>
              </w:rPr>
            </w:pPr>
            <w:r w:rsidRPr="00D8340C">
              <w:rPr>
                <w:rFonts w:cs="Calibri"/>
                <w:szCs w:val="20"/>
              </w:rPr>
              <w:t>1–4</w:t>
            </w:r>
          </w:p>
        </w:tc>
        <w:tc>
          <w:tcPr>
            <w:tcW w:w="1521" w:type="pct"/>
          </w:tcPr>
          <w:p w14:paraId="34A2FAA5" w14:textId="78684A51" w:rsidR="00632054" w:rsidRPr="00D8340C" w:rsidRDefault="00E06F6C" w:rsidP="00D8340C">
            <w:pPr>
              <w:pStyle w:val="ListBullet"/>
              <w:rPr>
                <w:rFonts w:cs="Calibri"/>
                <w:lang w:val="en-AU"/>
              </w:rPr>
            </w:pPr>
            <w:r w:rsidRPr="00D8340C">
              <w:rPr>
                <w:rFonts w:cs="Calibri"/>
                <w:lang w:val="en-AU"/>
              </w:rPr>
              <w:t>Conduct a g</w:t>
            </w:r>
            <w:r w:rsidR="00632054" w:rsidRPr="00D8340C">
              <w:rPr>
                <w:rFonts w:cs="Calibri"/>
                <w:lang w:val="en-AU"/>
              </w:rPr>
              <w:t>uided analysis of</w:t>
            </w:r>
            <w:r w:rsidR="00056A80" w:rsidRPr="00D8340C">
              <w:rPr>
                <w:rFonts w:cs="Calibri"/>
                <w:lang w:val="en-AU"/>
              </w:rPr>
              <w:t xml:space="preserve"> vi</w:t>
            </w:r>
            <w:r w:rsidR="00632054" w:rsidRPr="00D8340C">
              <w:rPr>
                <w:rFonts w:cs="Calibri"/>
                <w:lang w:val="en-AU"/>
              </w:rPr>
              <w:t xml:space="preserve">sual </w:t>
            </w:r>
            <w:r w:rsidR="00C1070A" w:rsidRPr="00D8340C">
              <w:rPr>
                <w:rFonts w:cs="Calibri"/>
                <w:lang w:val="en-AU"/>
              </w:rPr>
              <w:t xml:space="preserve">and audio </w:t>
            </w:r>
            <w:r w:rsidR="00632054" w:rsidRPr="00D8340C">
              <w:rPr>
                <w:rFonts w:cs="Calibri"/>
                <w:lang w:val="en-AU"/>
              </w:rPr>
              <w:t xml:space="preserve">language features </w:t>
            </w:r>
            <w:r w:rsidR="007871F7" w:rsidRPr="00D8340C">
              <w:rPr>
                <w:rFonts w:cs="Calibri"/>
                <w:lang w:val="en-AU"/>
              </w:rPr>
              <w:t xml:space="preserve">in television drama/comedy episodes </w:t>
            </w:r>
            <w:r w:rsidR="00632054" w:rsidRPr="00D8340C">
              <w:rPr>
                <w:rFonts w:cs="Calibri"/>
                <w:lang w:val="en-AU"/>
              </w:rPr>
              <w:t>such as:</w:t>
            </w:r>
          </w:p>
          <w:p w14:paraId="46A47E71" w14:textId="0A4F48B0" w:rsidR="00632054" w:rsidRPr="00D8340C" w:rsidRDefault="001332E9" w:rsidP="00D8340C">
            <w:pPr>
              <w:pStyle w:val="ListBullet2"/>
              <w:rPr>
                <w:rFonts w:cs="Calibri"/>
                <w:lang w:val="en-AU"/>
              </w:rPr>
            </w:pPr>
            <w:r w:rsidRPr="00D8340C">
              <w:rPr>
                <w:rFonts w:cs="Calibri"/>
                <w:lang w:val="en-AU"/>
              </w:rPr>
              <w:t>c</w:t>
            </w:r>
            <w:r w:rsidR="00632054" w:rsidRPr="00D8340C">
              <w:rPr>
                <w:rFonts w:cs="Calibri"/>
                <w:lang w:val="en-AU"/>
              </w:rPr>
              <w:t xml:space="preserve">amera angles </w:t>
            </w:r>
          </w:p>
          <w:p w14:paraId="30B0AED3" w14:textId="1EA43F29" w:rsidR="00632054" w:rsidRPr="00D8340C" w:rsidRDefault="001332E9" w:rsidP="00D8340C">
            <w:pPr>
              <w:pStyle w:val="ListBullet2"/>
              <w:rPr>
                <w:rFonts w:cs="Calibri"/>
                <w:lang w:val="en-AU"/>
              </w:rPr>
            </w:pPr>
            <w:r w:rsidRPr="00D8340C">
              <w:rPr>
                <w:rFonts w:cs="Calibri"/>
                <w:lang w:val="en-AU"/>
              </w:rPr>
              <w:t>c</w:t>
            </w:r>
            <w:r w:rsidR="00632054" w:rsidRPr="00D8340C">
              <w:rPr>
                <w:rFonts w:cs="Calibri"/>
                <w:lang w:val="en-AU"/>
              </w:rPr>
              <w:t>amera movement and speed</w:t>
            </w:r>
          </w:p>
          <w:p w14:paraId="67620F8C" w14:textId="7D1D8C62" w:rsidR="00632054" w:rsidRDefault="00C1070A" w:rsidP="00D8340C">
            <w:pPr>
              <w:pStyle w:val="ListBullet2"/>
              <w:rPr>
                <w:rFonts w:cs="Calibri"/>
                <w:lang w:val="en-AU"/>
              </w:rPr>
            </w:pPr>
            <w:r w:rsidRPr="00D8340C">
              <w:rPr>
                <w:rFonts w:cs="Calibri"/>
                <w:lang w:val="en-AU"/>
              </w:rPr>
              <w:t>background music</w:t>
            </w:r>
          </w:p>
          <w:p w14:paraId="61134CB5" w14:textId="719F7985" w:rsidR="00632054" w:rsidRPr="00D8340C" w:rsidRDefault="001332E9" w:rsidP="00D8340C">
            <w:pPr>
              <w:pStyle w:val="ListBullet2"/>
              <w:rPr>
                <w:rFonts w:cs="Calibri"/>
                <w:lang w:val="en-AU"/>
              </w:rPr>
            </w:pPr>
            <w:r w:rsidRPr="00D8340C">
              <w:rPr>
                <w:rFonts w:cs="Calibri"/>
                <w:lang w:val="en-AU"/>
              </w:rPr>
              <w:t>s</w:t>
            </w:r>
            <w:r w:rsidR="00632054" w:rsidRPr="00D8340C">
              <w:rPr>
                <w:rFonts w:cs="Calibri"/>
                <w:lang w:val="en-AU"/>
              </w:rPr>
              <w:t xml:space="preserve">ymbolic </w:t>
            </w:r>
            <w:r w:rsidR="00382E02" w:rsidRPr="00D8340C">
              <w:rPr>
                <w:rFonts w:cs="Calibri"/>
                <w:lang w:val="en-AU"/>
              </w:rPr>
              <w:t>features</w:t>
            </w:r>
          </w:p>
          <w:p w14:paraId="5D8EFEDB" w14:textId="5312DECF" w:rsidR="00632054" w:rsidRPr="00D8340C" w:rsidRDefault="001332E9" w:rsidP="00D8340C">
            <w:pPr>
              <w:pStyle w:val="ListBullet2"/>
              <w:rPr>
                <w:rFonts w:cs="Calibri"/>
                <w:lang w:val="en-AU"/>
              </w:rPr>
            </w:pPr>
            <w:r w:rsidRPr="00D8340C">
              <w:rPr>
                <w:rFonts w:cs="Calibri"/>
                <w:lang w:val="en-AU"/>
              </w:rPr>
              <w:t>u</w:t>
            </w:r>
            <w:r w:rsidR="00632054" w:rsidRPr="00D8340C">
              <w:rPr>
                <w:rFonts w:cs="Calibri"/>
                <w:lang w:val="en-AU"/>
              </w:rPr>
              <w:t>se of foreground, middle ground, background</w:t>
            </w:r>
          </w:p>
          <w:p w14:paraId="3CF529F5" w14:textId="15FA86B1" w:rsidR="00632054" w:rsidRPr="00D8340C" w:rsidRDefault="001332E9" w:rsidP="00D8340C">
            <w:pPr>
              <w:pStyle w:val="ListBullet2"/>
              <w:rPr>
                <w:rFonts w:cs="Calibri"/>
                <w:lang w:val="en-AU"/>
              </w:rPr>
            </w:pPr>
            <w:r w:rsidRPr="00D8340C">
              <w:rPr>
                <w:rFonts w:cs="Calibri"/>
                <w:lang w:val="en-AU"/>
              </w:rPr>
              <w:t>l</w:t>
            </w:r>
            <w:r w:rsidR="00632054" w:rsidRPr="00D8340C">
              <w:rPr>
                <w:rFonts w:cs="Calibri"/>
                <w:lang w:val="en-AU"/>
              </w:rPr>
              <w:t>ighting</w:t>
            </w:r>
          </w:p>
          <w:p w14:paraId="191414D6" w14:textId="594AF0B4" w:rsidR="00056A80" w:rsidRPr="00D8340C" w:rsidRDefault="001332E9" w:rsidP="00D8340C">
            <w:pPr>
              <w:pStyle w:val="ListBullet2"/>
              <w:rPr>
                <w:rFonts w:cs="Calibri"/>
                <w:i/>
                <w:iCs/>
                <w:lang w:val="en-AU"/>
              </w:rPr>
            </w:pPr>
            <w:r w:rsidRPr="00D8340C">
              <w:rPr>
                <w:rFonts w:cs="Calibri"/>
                <w:i/>
                <w:iCs/>
                <w:lang w:val="en-AU"/>
              </w:rPr>
              <w:t>m</w:t>
            </w:r>
            <w:r w:rsidR="00056A80" w:rsidRPr="00D8340C">
              <w:rPr>
                <w:rFonts w:cs="Calibri"/>
                <w:i/>
                <w:iCs/>
                <w:lang w:val="en-AU"/>
              </w:rPr>
              <w:t xml:space="preserve">ise en </w:t>
            </w:r>
            <w:r w:rsidR="006C2953" w:rsidRPr="00D8340C">
              <w:rPr>
                <w:rFonts w:cs="Calibri"/>
                <w:i/>
                <w:iCs/>
                <w:lang w:val="en-AU"/>
              </w:rPr>
              <w:t>scene.</w:t>
            </w:r>
          </w:p>
          <w:p w14:paraId="25D0AEDD" w14:textId="0E05CF24" w:rsidR="00632054" w:rsidRPr="00D8340C" w:rsidRDefault="00E06F6C" w:rsidP="00D8340C">
            <w:pPr>
              <w:pStyle w:val="ListBullet"/>
              <w:rPr>
                <w:rFonts w:cs="Calibri"/>
                <w:lang w:val="en-AU"/>
              </w:rPr>
            </w:pPr>
            <w:r w:rsidRPr="00D8340C">
              <w:rPr>
                <w:rFonts w:cs="Calibri"/>
                <w:lang w:val="en-AU"/>
              </w:rPr>
              <w:t>Conduct a g</w:t>
            </w:r>
            <w:r w:rsidR="00632054" w:rsidRPr="00D8340C">
              <w:rPr>
                <w:rFonts w:cs="Calibri"/>
                <w:lang w:val="en-AU"/>
              </w:rPr>
              <w:t xml:space="preserve">uided analysis </w:t>
            </w:r>
            <w:r w:rsidR="007871F7" w:rsidRPr="00D8340C">
              <w:rPr>
                <w:rFonts w:cs="Calibri"/>
                <w:lang w:val="en-AU"/>
              </w:rPr>
              <w:t xml:space="preserve">(with graphic organisers) </w:t>
            </w:r>
            <w:r w:rsidR="00632054" w:rsidRPr="00D8340C">
              <w:rPr>
                <w:rFonts w:cs="Calibri"/>
                <w:lang w:val="en-AU"/>
              </w:rPr>
              <w:t xml:space="preserve">of narrative techniques, such as: </w:t>
            </w:r>
          </w:p>
          <w:p w14:paraId="3A71B9E1" w14:textId="63CE8941" w:rsidR="00632054" w:rsidRPr="00D8340C" w:rsidRDefault="001332E9" w:rsidP="00D8340C">
            <w:pPr>
              <w:pStyle w:val="ListBullet2"/>
              <w:rPr>
                <w:rFonts w:cs="Calibri"/>
                <w:lang w:val="en-AU"/>
              </w:rPr>
            </w:pPr>
            <w:r w:rsidRPr="00D8340C">
              <w:rPr>
                <w:rFonts w:cs="Calibri"/>
                <w:lang w:val="en-AU"/>
              </w:rPr>
              <w:t>s</w:t>
            </w:r>
            <w:r w:rsidR="00632054" w:rsidRPr="00D8340C">
              <w:rPr>
                <w:rFonts w:cs="Calibri"/>
                <w:lang w:val="en-AU"/>
              </w:rPr>
              <w:t>ymbolism</w:t>
            </w:r>
            <w:r w:rsidR="00056A80" w:rsidRPr="00D8340C">
              <w:rPr>
                <w:rFonts w:cs="Calibri"/>
                <w:lang w:val="en-AU"/>
              </w:rPr>
              <w:t xml:space="preserve"> (including costume, objects)</w:t>
            </w:r>
          </w:p>
          <w:p w14:paraId="71F7F8B9" w14:textId="05747422" w:rsidR="00632054" w:rsidRPr="00D8340C" w:rsidRDefault="001332E9" w:rsidP="00D8340C">
            <w:pPr>
              <w:pStyle w:val="ListBullet2"/>
              <w:rPr>
                <w:rFonts w:cs="Calibri"/>
                <w:lang w:val="en-AU"/>
              </w:rPr>
            </w:pPr>
            <w:r w:rsidRPr="00D8340C">
              <w:rPr>
                <w:rFonts w:cs="Calibri"/>
                <w:lang w:val="en-AU"/>
              </w:rPr>
              <w:t>c</w:t>
            </w:r>
            <w:r w:rsidR="00632054" w:rsidRPr="00D8340C">
              <w:rPr>
                <w:rFonts w:cs="Calibri"/>
                <w:lang w:val="en-AU"/>
              </w:rPr>
              <w:t>haracterisation</w:t>
            </w:r>
            <w:r w:rsidR="00056A80" w:rsidRPr="00D8340C">
              <w:rPr>
                <w:rFonts w:cs="Calibri"/>
                <w:lang w:val="en-AU"/>
              </w:rPr>
              <w:t xml:space="preserve"> </w:t>
            </w:r>
          </w:p>
          <w:p w14:paraId="19FAF36E" w14:textId="5F97F6F2" w:rsidR="00632054" w:rsidRPr="00D8340C" w:rsidRDefault="001332E9" w:rsidP="00D8340C">
            <w:pPr>
              <w:pStyle w:val="ListBullet2"/>
              <w:rPr>
                <w:rFonts w:cs="Calibri"/>
                <w:lang w:val="en-AU"/>
              </w:rPr>
            </w:pPr>
            <w:r w:rsidRPr="00D8340C">
              <w:rPr>
                <w:rFonts w:cs="Calibri"/>
                <w:lang w:val="en-AU"/>
              </w:rPr>
              <w:t>p</w:t>
            </w:r>
            <w:r w:rsidR="00632054" w:rsidRPr="00D8340C">
              <w:rPr>
                <w:rFonts w:cs="Calibri"/>
                <w:lang w:val="en-AU"/>
              </w:rPr>
              <w:t>lot</w:t>
            </w:r>
          </w:p>
          <w:p w14:paraId="510DBCBA" w14:textId="0F7CA9F1" w:rsidR="00632054" w:rsidRPr="00D8340C" w:rsidRDefault="001332E9" w:rsidP="00D8340C">
            <w:pPr>
              <w:pStyle w:val="ListBullet2"/>
              <w:rPr>
                <w:rFonts w:cs="Calibri"/>
                <w:lang w:val="en-AU"/>
              </w:rPr>
            </w:pPr>
            <w:r w:rsidRPr="00D8340C">
              <w:rPr>
                <w:rFonts w:cs="Calibri"/>
                <w:lang w:val="en-AU"/>
              </w:rPr>
              <w:t>s</w:t>
            </w:r>
            <w:r w:rsidR="00632054" w:rsidRPr="00D8340C">
              <w:rPr>
                <w:rFonts w:cs="Calibri"/>
                <w:lang w:val="en-AU"/>
              </w:rPr>
              <w:t>tructure</w:t>
            </w:r>
          </w:p>
          <w:p w14:paraId="170E1E97" w14:textId="3C904E01" w:rsidR="00632054" w:rsidRPr="00D8340C" w:rsidRDefault="001332E9" w:rsidP="00D8340C">
            <w:pPr>
              <w:pStyle w:val="ListBullet2"/>
              <w:rPr>
                <w:rFonts w:cs="Calibri"/>
                <w:lang w:val="en-AU"/>
              </w:rPr>
            </w:pPr>
            <w:r w:rsidRPr="00D8340C">
              <w:rPr>
                <w:rFonts w:cs="Calibri"/>
                <w:lang w:val="en-AU"/>
              </w:rPr>
              <w:t>s</w:t>
            </w:r>
            <w:r w:rsidR="00632054" w:rsidRPr="00D8340C">
              <w:rPr>
                <w:rFonts w:cs="Calibri"/>
                <w:lang w:val="en-AU"/>
              </w:rPr>
              <w:t xml:space="preserve">etting/place </w:t>
            </w:r>
          </w:p>
          <w:p w14:paraId="13B8335E" w14:textId="2B011956" w:rsidR="00632054" w:rsidRPr="00D8340C" w:rsidRDefault="001332E9" w:rsidP="00D8340C">
            <w:pPr>
              <w:pStyle w:val="ListBullet2"/>
              <w:rPr>
                <w:rFonts w:cs="Calibri"/>
                <w:lang w:val="en-AU"/>
              </w:rPr>
            </w:pPr>
            <w:r w:rsidRPr="00D8340C">
              <w:rPr>
                <w:rFonts w:cs="Calibri"/>
                <w:lang w:val="en-AU"/>
              </w:rPr>
              <w:t>d</w:t>
            </w:r>
            <w:r w:rsidR="00632054" w:rsidRPr="00D8340C">
              <w:rPr>
                <w:rFonts w:cs="Calibri"/>
                <w:lang w:val="en-AU"/>
              </w:rPr>
              <w:t>ialogue</w:t>
            </w:r>
            <w:r w:rsidR="006C2953" w:rsidRPr="00D8340C">
              <w:rPr>
                <w:rFonts w:cs="Calibri"/>
                <w:lang w:val="en-AU"/>
              </w:rPr>
              <w:t>.</w:t>
            </w:r>
          </w:p>
          <w:p w14:paraId="0FD961D0" w14:textId="65DAC7EF" w:rsidR="00056A80" w:rsidRPr="00D8340C" w:rsidRDefault="00101AEF" w:rsidP="00D8340C">
            <w:pPr>
              <w:pStyle w:val="ListBullet"/>
              <w:rPr>
                <w:rFonts w:cs="Calibri"/>
                <w:lang w:val="en-AU"/>
              </w:rPr>
            </w:pPr>
            <w:r w:rsidRPr="00D8340C">
              <w:rPr>
                <w:rFonts w:cs="Calibri"/>
                <w:lang w:val="en-AU"/>
              </w:rPr>
              <w:t>View</w:t>
            </w:r>
            <w:r w:rsidR="00632054" w:rsidRPr="00D8340C">
              <w:rPr>
                <w:rFonts w:cs="Calibri"/>
                <w:lang w:val="en-AU"/>
              </w:rPr>
              <w:t xml:space="preserve"> a range of </w:t>
            </w:r>
            <w:r w:rsidR="007871F7" w:rsidRPr="00D8340C">
              <w:rPr>
                <w:rFonts w:cs="Calibri"/>
                <w:lang w:val="en-AU"/>
              </w:rPr>
              <w:t xml:space="preserve">television drama/comedy </w:t>
            </w:r>
            <w:r w:rsidR="00632054" w:rsidRPr="00D8340C">
              <w:rPr>
                <w:rFonts w:cs="Calibri"/>
                <w:lang w:val="en-AU"/>
              </w:rPr>
              <w:t>genres</w:t>
            </w:r>
            <w:r w:rsidRPr="00D8340C">
              <w:rPr>
                <w:rFonts w:cs="Calibri"/>
                <w:lang w:val="en-AU"/>
              </w:rPr>
              <w:t xml:space="preserve"> and analyse their construction and features</w:t>
            </w:r>
            <w:r w:rsidR="006C2953" w:rsidRPr="00D8340C">
              <w:rPr>
                <w:rFonts w:cs="Calibri"/>
                <w:lang w:val="en-AU"/>
              </w:rPr>
              <w:t>.</w:t>
            </w:r>
          </w:p>
          <w:p w14:paraId="1130AC56" w14:textId="0D5CB906" w:rsidR="00E03FBA" w:rsidRPr="00D8340C" w:rsidRDefault="00E03FBA" w:rsidP="00D8340C">
            <w:pPr>
              <w:pStyle w:val="ListBullet"/>
              <w:rPr>
                <w:rFonts w:cs="Calibri"/>
                <w:lang w:val="en-AU"/>
              </w:rPr>
            </w:pPr>
            <w:r w:rsidRPr="00D8340C">
              <w:rPr>
                <w:rFonts w:cs="Calibri"/>
                <w:lang w:val="en-AU"/>
              </w:rPr>
              <w:lastRenderedPageBreak/>
              <w:t>Discuss g</w:t>
            </w:r>
            <w:r w:rsidR="00056A80" w:rsidRPr="00D8340C">
              <w:rPr>
                <w:rFonts w:cs="Calibri"/>
                <w:lang w:val="en-AU"/>
              </w:rPr>
              <w:t>enre</w:t>
            </w:r>
            <w:r w:rsidR="00E06F6C" w:rsidRPr="00D8340C">
              <w:rPr>
                <w:rFonts w:cs="Calibri"/>
                <w:lang w:val="en-AU"/>
              </w:rPr>
              <w:t>,</w:t>
            </w:r>
            <w:r w:rsidR="00056A80" w:rsidRPr="00D8340C">
              <w:rPr>
                <w:rFonts w:cs="Calibri"/>
                <w:lang w:val="en-AU"/>
              </w:rPr>
              <w:t xml:space="preserve"> </w:t>
            </w:r>
            <w:r w:rsidRPr="00D8340C">
              <w:rPr>
                <w:rFonts w:cs="Calibri"/>
                <w:lang w:val="en-AU"/>
              </w:rPr>
              <w:t xml:space="preserve">both </w:t>
            </w:r>
            <w:r w:rsidR="007871F7" w:rsidRPr="00D8340C">
              <w:rPr>
                <w:rFonts w:cs="Calibri"/>
                <w:lang w:val="en-AU"/>
              </w:rPr>
              <w:t xml:space="preserve">subject matter </w:t>
            </w:r>
            <w:r w:rsidR="00056A80" w:rsidRPr="00D8340C">
              <w:rPr>
                <w:rFonts w:cs="Calibri"/>
                <w:lang w:val="en-AU"/>
              </w:rPr>
              <w:t>subgenre an</w:t>
            </w:r>
            <w:r w:rsidRPr="00D8340C">
              <w:rPr>
                <w:rFonts w:cs="Calibri"/>
                <w:lang w:val="en-AU"/>
              </w:rPr>
              <w:t xml:space="preserve">d </w:t>
            </w:r>
            <w:r w:rsidR="007871F7" w:rsidRPr="00D8340C">
              <w:rPr>
                <w:rFonts w:cs="Calibri"/>
                <w:lang w:val="en-AU"/>
              </w:rPr>
              <w:t xml:space="preserve">genre of </w:t>
            </w:r>
            <w:r w:rsidRPr="00D8340C">
              <w:rPr>
                <w:rFonts w:cs="Calibri"/>
                <w:lang w:val="en-AU"/>
              </w:rPr>
              <w:t>for</w:t>
            </w:r>
            <w:r w:rsidR="00E06F6C" w:rsidRPr="00D8340C">
              <w:rPr>
                <w:rFonts w:cs="Calibri"/>
                <w:lang w:val="en-AU"/>
              </w:rPr>
              <w:t>m. D</w:t>
            </w:r>
            <w:r w:rsidRPr="00D8340C">
              <w:rPr>
                <w:rFonts w:cs="Calibri"/>
                <w:lang w:val="en-AU"/>
              </w:rPr>
              <w:t>iscuss their purpose and theme</w:t>
            </w:r>
            <w:r w:rsidR="006C2953" w:rsidRPr="00D8340C">
              <w:rPr>
                <w:rFonts w:cs="Calibri"/>
                <w:lang w:val="en-AU"/>
              </w:rPr>
              <w:t>.</w:t>
            </w:r>
          </w:p>
          <w:p w14:paraId="5DE5E3D9" w14:textId="15350D1E" w:rsidR="00632054" w:rsidRPr="00D8340C" w:rsidRDefault="00C1070A" w:rsidP="00D8340C">
            <w:pPr>
              <w:pStyle w:val="ListBullet"/>
              <w:rPr>
                <w:rFonts w:cs="Calibri"/>
                <w:lang w:val="en-AU"/>
              </w:rPr>
            </w:pPr>
            <w:r w:rsidRPr="00D8340C">
              <w:rPr>
                <w:rFonts w:cs="Calibri"/>
                <w:lang w:val="en-AU"/>
              </w:rPr>
              <w:t>Students c</w:t>
            </w:r>
            <w:r w:rsidR="00632054" w:rsidRPr="00D8340C">
              <w:rPr>
                <w:rFonts w:cs="Calibri"/>
                <w:lang w:val="en-AU"/>
              </w:rPr>
              <w:t>onstruct a 30-second movie trailer or advert</w:t>
            </w:r>
            <w:r w:rsidR="001332E9" w:rsidRPr="00D8340C">
              <w:rPr>
                <w:rFonts w:cs="Calibri"/>
                <w:lang w:val="en-AU"/>
              </w:rPr>
              <w:t>isement</w:t>
            </w:r>
            <w:r w:rsidR="00632054" w:rsidRPr="00D8340C">
              <w:rPr>
                <w:rFonts w:cs="Calibri"/>
                <w:lang w:val="en-AU"/>
              </w:rPr>
              <w:t xml:space="preserve"> utilising language features and text structures of that genre</w:t>
            </w:r>
            <w:r w:rsidR="00E149FA" w:rsidRPr="00D8340C">
              <w:rPr>
                <w:rFonts w:cs="Calibri"/>
                <w:lang w:val="en-AU"/>
              </w:rPr>
              <w:t xml:space="preserve">. </w:t>
            </w:r>
            <w:r w:rsidR="00632054" w:rsidRPr="00D8340C">
              <w:rPr>
                <w:rFonts w:cs="Calibri"/>
                <w:lang w:val="en-AU"/>
              </w:rPr>
              <w:t>Alternatively, transform an existing film trailer from one genre to another</w:t>
            </w:r>
            <w:r w:rsidR="006C2953" w:rsidRPr="00D8340C">
              <w:rPr>
                <w:rFonts w:cs="Calibri"/>
                <w:lang w:val="en-AU"/>
              </w:rPr>
              <w:t>.</w:t>
            </w:r>
          </w:p>
          <w:p w14:paraId="5762F344" w14:textId="56FE8D06" w:rsidR="00632054" w:rsidRPr="00D8340C" w:rsidRDefault="00632054" w:rsidP="00D8340C">
            <w:pPr>
              <w:pStyle w:val="ListBullet"/>
              <w:rPr>
                <w:rFonts w:cs="Calibri"/>
                <w:lang w:val="en-AU"/>
              </w:rPr>
            </w:pPr>
            <w:r w:rsidRPr="00D8340C">
              <w:rPr>
                <w:rFonts w:cs="Calibri"/>
                <w:lang w:val="en-AU"/>
              </w:rPr>
              <w:t>View two texts of the same genre</w:t>
            </w:r>
            <w:r w:rsidR="007A5972" w:rsidRPr="00D8340C">
              <w:rPr>
                <w:rFonts w:cs="Calibri"/>
                <w:lang w:val="en-AU"/>
              </w:rPr>
              <w:t xml:space="preserve"> </w:t>
            </w:r>
            <w:r w:rsidRPr="00D8340C">
              <w:rPr>
                <w:rFonts w:cs="Calibri"/>
                <w:lang w:val="en-AU"/>
              </w:rPr>
              <w:t>but from different time periods. Consider the similarities and differences in the representation of people, place and issues and how these have changed over time</w:t>
            </w:r>
            <w:r w:rsidR="006C2953" w:rsidRPr="00D8340C">
              <w:rPr>
                <w:rFonts w:cs="Calibri"/>
                <w:lang w:val="en-AU"/>
              </w:rPr>
              <w:t>.</w:t>
            </w:r>
          </w:p>
          <w:p w14:paraId="0A1B6613" w14:textId="7E74F724" w:rsidR="00632054" w:rsidRPr="00D8340C" w:rsidRDefault="00632054" w:rsidP="00D8340C">
            <w:pPr>
              <w:pStyle w:val="ListBullet"/>
              <w:rPr>
                <w:rFonts w:cs="Calibri"/>
                <w:lang w:val="en-AU"/>
              </w:rPr>
            </w:pPr>
            <w:r w:rsidRPr="00D8340C">
              <w:rPr>
                <w:rFonts w:cs="Calibri"/>
                <w:lang w:val="en-AU"/>
              </w:rPr>
              <w:t>Discuss the impact o</w:t>
            </w:r>
            <w:r w:rsidR="00C031CF" w:rsidRPr="00D8340C">
              <w:rPr>
                <w:rFonts w:cs="Calibri"/>
                <w:lang w:val="en-AU"/>
              </w:rPr>
              <w:t xml:space="preserve">f </w:t>
            </w:r>
            <w:r w:rsidRPr="00D8340C">
              <w:rPr>
                <w:rFonts w:cs="Calibri"/>
                <w:lang w:val="en-AU"/>
              </w:rPr>
              <w:t>representation</w:t>
            </w:r>
            <w:r w:rsidR="00C031CF" w:rsidRPr="00D8340C">
              <w:rPr>
                <w:rFonts w:cs="Calibri"/>
                <w:lang w:val="en-AU"/>
              </w:rPr>
              <w:t>s</w:t>
            </w:r>
            <w:r w:rsidRPr="00D8340C">
              <w:rPr>
                <w:rFonts w:cs="Calibri"/>
                <w:lang w:val="en-AU"/>
              </w:rPr>
              <w:t xml:space="preserve"> o</w:t>
            </w:r>
            <w:r w:rsidR="00C031CF" w:rsidRPr="00D8340C">
              <w:rPr>
                <w:rFonts w:cs="Calibri"/>
                <w:lang w:val="en-AU"/>
              </w:rPr>
              <w:t>f</w:t>
            </w:r>
            <w:r w:rsidRPr="00D8340C">
              <w:rPr>
                <w:rFonts w:cs="Calibri"/>
                <w:lang w:val="en-AU"/>
              </w:rPr>
              <w:t xml:space="preserve"> society</w:t>
            </w:r>
            <w:r w:rsidR="00B56FE2" w:rsidRPr="00D8340C">
              <w:rPr>
                <w:rFonts w:cs="Calibri"/>
                <w:lang w:val="en-AU"/>
              </w:rPr>
              <w:t>;</w:t>
            </w:r>
            <w:r w:rsidR="00C031CF" w:rsidRPr="00D8340C">
              <w:rPr>
                <w:rFonts w:cs="Calibri"/>
                <w:lang w:val="en-AU"/>
              </w:rPr>
              <w:t xml:space="preserve"> for example</w:t>
            </w:r>
            <w:r w:rsidR="00B56FE2" w:rsidRPr="00D8340C">
              <w:rPr>
                <w:rFonts w:cs="Calibri"/>
                <w:lang w:val="en-AU"/>
              </w:rPr>
              <w:t>,</w:t>
            </w:r>
            <w:r w:rsidR="00C031CF" w:rsidRPr="00D8340C">
              <w:rPr>
                <w:rFonts w:cs="Calibri"/>
                <w:lang w:val="en-AU"/>
              </w:rPr>
              <w:t xml:space="preserve"> the representation of various social/cultural </w:t>
            </w:r>
            <w:r w:rsidRPr="00D8340C">
              <w:rPr>
                <w:rFonts w:cs="Calibri"/>
                <w:lang w:val="en-AU"/>
              </w:rPr>
              <w:t>groups</w:t>
            </w:r>
            <w:r w:rsidR="006C2953" w:rsidRPr="00D8340C">
              <w:rPr>
                <w:rFonts w:cs="Calibri"/>
                <w:lang w:val="en-AU"/>
              </w:rPr>
              <w:t>.</w:t>
            </w:r>
          </w:p>
          <w:p w14:paraId="5827AFBB" w14:textId="18DEFECF" w:rsidR="00632054" w:rsidRPr="00D8340C" w:rsidRDefault="000136C9" w:rsidP="00D8340C">
            <w:pPr>
              <w:pStyle w:val="ListBullet"/>
              <w:rPr>
                <w:rFonts w:cs="Calibri"/>
                <w:lang w:val="en-AU"/>
              </w:rPr>
            </w:pPr>
            <w:r w:rsidRPr="00D8340C">
              <w:rPr>
                <w:rFonts w:cs="Calibri"/>
                <w:lang w:val="en-AU"/>
              </w:rPr>
              <w:t xml:space="preserve">Students </w:t>
            </w:r>
            <w:r w:rsidR="00B0507D" w:rsidRPr="00D8340C">
              <w:rPr>
                <w:rFonts w:cs="Calibri"/>
                <w:lang w:val="en-AU"/>
              </w:rPr>
              <w:t>r</w:t>
            </w:r>
            <w:r w:rsidR="00632054" w:rsidRPr="00D8340C">
              <w:rPr>
                <w:rFonts w:cs="Calibri"/>
                <w:lang w:val="en-AU"/>
              </w:rPr>
              <w:t xml:space="preserve">espond personally to representations of stereotypes in </w:t>
            </w:r>
            <w:r w:rsidR="00E149FA" w:rsidRPr="00D8340C">
              <w:rPr>
                <w:rFonts w:cs="Calibri"/>
                <w:lang w:val="en-AU"/>
              </w:rPr>
              <w:t>television</w:t>
            </w:r>
            <w:r w:rsidR="00632054" w:rsidRPr="00D8340C">
              <w:rPr>
                <w:rFonts w:cs="Calibri"/>
                <w:lang w:val="en-AU"/>
              </w:rPr>
              <w:t xml:space="preserve"> </w:t>
            </w:r>
            <w:r w:rsidR="00E149FA" w:rsidRPr="00D8340C">
              <w:rPr>
                <w:rFonts w:cs="Calibri"/>
                <w:lang w:val="en-AU"/>
              </w:rPr>
              <w:t>d</w:t>
            </w:r>
            <w:r w:rsidR="00632054" w:rsidRPr="00D8340C">
              <w:rPr>
                <w:rFonts w:cs="Calibri"/>
                <w:lang w:val="en-AU"/>
              </w:rPr>
              <w:t>rama/</w:t>
            </w:r>
            <w:r w:rsidR="00E149FA" w:rsidRPr="00D8340C">
              <w:rPr>
                <w:rFonts w:cs="Calibri"/>
                <w:lang w:val="en-AU"/>
              </w:rPr>
              <w:t>c</w:t>
            </w:r>
            <w:r w:rsidR="00632054" w:rsidRPr="00D8340C">
              <w:rPr>
                <w:rFonts w:cs="Calibri"/>
                <w:lang w:val="en-AU"/>
              </w:rPr>
              <w:t>omedy</w:t>
            </w:r>
            <w:r w:rsidR="00E149FA" w:rsidRPr="00D8340C">
              <w:rPr>
                <w:rFonts w:cs="Calibri"/>
                <w:lang w:val="en-AU"/>
              </w:rPr>
              <w:t xml:space="preserve">. </w:t>
            </w:r>
            <w:r w:rsidR="00B0507D" w:rsidRPr="00D8340C">
              <w:rPr>
                <w:rFonts w:cs="Calibri"/>
                <w:lang w:val="en-AU"/>
              </w:rPr>
              <w:t xml:space="preserve">They </w:t>
            </w:r>
            <w:r w:rsidR="00BC013F" w:rsidRPr="00D8340C">
              <w:rPr>
                <w:rFonts w:cs="Calibri"/>
                <w:lang w:val="en-AU"/>
              </w:rPr>
              <w:t>should</w:t>
            </w:r>
            <w:r w:rsidR="00B0507D" w:rsidRPr="00D8340C">
              <w:rPr>
                <w:rFonts w:cs="Calibri"/>
                <w:lang w:val="en-AU"/>
              </w:rPr>
              <w:t xml:space="preserve"> o</w:t>
            </w:r>
            <w:r w:rsidR="00632054" w:rsidRPr="00D8340C">
              <w:rPr>
                <w:rFonts w:cs="Calibri"/>
                <w:lang w:val="en-AU"/>
              </w:rPr>
              <w:t xml:space="preserve">utline </w:t>
            </w:r>
            <w:r w:rsidR="00E149FA" w:rsidRPr="00D8340C">
              <w:rPr>
                <w:rFonts w:cs="Calibri"/>
                <w:lang w:val="en-AU"/>
              </w:rPr>
              <w:t xml:space="preserve">a </w:t>
            </w:r>
            <w:r w:rsidR="00632054" w:rsidRPr="00D8340C">
              <w:rPr>
                <w:rFonts w:cs="Calibri"/>
                <w:lang w:val="en-AU"/>
              </w:rPr>
              <w:t>personal response by constructing a blog post/online review of the episode</w:t>
            </w:r>
            <w:r w:rsidR="00EB2FA2">
              <w:rPr>
                <w:rFonts w:cs="Calibri"/>
                <w:lang w:val="en-AU"/>
              </w:rPr>
              <w:t xml:space="preserve">, an </w:t>
            </w:r>
            <w:r w:rsidR="00632054" w:rsidRPr="00D8340C">
              <w:rPr>
                <w:rFonts w:cs="Calibri"/>
                <w:lang w:val="en-AU"/>
              </w:rPr>
              <w:t>opinion piece about one or more of the issues explored</w:t>
            </w:r>
            <w:r w:rsidR="00EB2FA2">
              <w:rPr>
                <w:rFonts w:cs="Calibri"/>
                <w:lang w:val="en-AU"/>
              </w:rPr>
              <w:t>, or</w:t>
            </w:r>
            <w:r w:rsidR="00632054" w:rsidRPr="00D8340C">
              <w:rPr>
                <w:rFonts w:cs="Calibri"/>
                <w:lang w:val="en-AU"/>
              </w:rPr>
              <w:t xml:space="preserve"> </w:t>
            </w:r>
            <w:r w:rsidR="00EB2FA2">
              <w:rPr>
                <w:rFonts w:cs="Calibri"/>
                <w:lang w:val="en-AU"/>
              </w:rPr>
              <w:t>a l</w:t>
            </w:r>
            <w:r w:rsidR="00632054" w:rsidRPr="00D8340C">
              <w:rPr>
                <w:rFonts w:cs="Calibri"/>
                <w:lang w:val="en-AU"/>
              </w:rPr>
              <w:t xml:space="preserve">etter to the </w:t>
            </w:r>
            <w:r w:rsidR="00EB2FA2">
              <w:rPr>
                <w:rFonts w:cs="Calibri"/>
                <w:lang w:val="en-AU"/>
              </w:rPr>
              <w:t>e</w:t>
            </w:r>
            <w:r w:rsidR="00632054" w:rsidRPr="00D8340C">
              <w:rPr>
                <w:rFonts w:cs="Calibri"/>
                <w:lang w:val="en-AU"/>
              </w:rPr>
              <w:t>ditor etc.</w:t>
            </w:r>
          </w:p>
          <w:p w14:paraId="058D880E" w14:textId="3230997C" w:rsidR="00632054" w:rsidRPr="00D8340C" w:rsidRDefault="00632054" w:rsidP="00D8340C">
            <w:pPr>
              <w:pStyle w:val="ListBullet"/>
              <w:rPr>
                <w:rFonts w:cs="Calibri"/>
                <w:lang w:val="en-AU"/>
              </w:rPr>
            </w:pPr>
            <w:r w:rsidRPr="00D8340C">
              <w:rPr>
                <w:rFonts w:cs="Calibri"/>
                <w:lang w:val="en-AU"/>
              </w:rPr>
              <w:t xml:space="preserve">Study </w:t>
            </w:r>
            <w:r w:rsidR="000136C9" w:rsidRPr="00D8340C">
              <w:rPr>
                <w:rFonts w:cs="Calibri"/>
                <w:lang w:val="en-AU"/>
              </w:rPr>
              <w:t xml:space="preserve">the influence of </w:t>
            </w:r>
            <w:r w:rsidRPr="00D8340C">
              <w:rPr>
                <w:rFonts w:cs="Calibri"/>
                <w:lang w:val="en-AU"/>
              </w:rPr>
              <w:t>contexts</w:t>
            </w:r>
            <w:r w:rsidR="000136C9" w:rsidRPr="00D8340C">
              <w:rPr>
                <w:rFonts w:cs="Calibri"/>
                <w:lang w:val="en-AU"/>
              </w:rPr>
              <w:t xml:space="preserve"> on representations</w:t>
            </w:r>
            <w:r w:rsidRPr="00D8340C">
              <w:rPr>
                <w:rFonts w:cs="Calibri"/>
                <w:lang w:val="en-AU"/>
              </w:rPr>
              <w:t>, e.g</w:t>
            </w:r>
            <w:r w:rsidR="000136C9" w:rsidRPr="00D8340C">
              <w:rPr>
                <w:rFonts w:cs="Calibri"/>
                <w:lang w:val="en-AU"/>
              </w:rPr>
              <w:t>.</w:t>
            </w:r>
            <w:r w:rsidRPr="00D8340C">
              <w:rPr>
                <w:rFonts w:cs="Calibri"/>
                <w:lang w:val="en-AU"/>
              </w:rPr>
              <w:t xml:space="preserve"> particular time periods, dominant values and world events</w:t>
            </w:r>
            <w:r w:rsidR="006C2953" w:rsidRPr="00D8340C">
              <w:rPr>
                <w:rFonts w:cs="Calibri"/>
                <w:lang w:val="en-AU"/>
              </w:rPr>
              <w:t>.</w:t>
            </w:r>
          </w:p>
          <w:p w14:paraId="21A942E0" w14:textId="05B56922" w:rsidR="00632054" w:rsidRPr="00D8340C" w:rsidRDefault="000136C9" w:rsidP="00D8340C">
            <w:pPr>
              <w:pStyle w:val="ListBullet"/>
              <w:rPr>
                <w:rFonts w:cs="Calibri"/>
                <w:lang w:val="en-AU"/>
              </w:rPr>
            </w:pPr>
            <w:r w:rsidRPr="00D8340C">
              <w:rPr>
                <w:rFonts w:cs="Calibri"/>
                <w:lang w:val="en-AU"/>
              </w:rPr>
              <w:t>S</w:t>
            </w:r>
            <w:r w:rsidR="00B0507D" w:rsidRPr="00D8340C">
              <w:rPr>
                <w:rFonts w:cs="Calibri"/>
                <w:lang w:val="en-AU"/>
              </w:rPr>
              <w:t>tudents r</w:t>
            </w:r>
            <w:r w:rsidR="00632054" w:rsidRPr="00D8340C">
              <w:rPr>
                <w:rFonts w:cs="Calibri"/>
                <w:lang w:val="en-AU"/>
              </w:rPr>
              <w:t>espond</w:t>
            </w:r>
            <w:r w:rsidR="00EF5F60" w:rsidRPr="00D8340C">
              <w:rPr>
                <w:rFonts w:cs="Calibri"/>
                <w:lang w:val="en-AU"/>
              </w:rPr>
              <w:t xml:space="preserve"> to</w:t>
            </w:r>
            <w:r w:rsidR="00A07EC5" w:rsidRPr="00D8340C">
              <w:rPr>
                <w:rFonts w:cs="Calibri"/>
                <w:lang w:val="en-AU"/>
              </w:rPr>
              <w:t xml:space="preserve"> </w:t>
            </w:r>
            <w:r w:rsidR="00632054" w:rsidRPr="00D8340C">
              <w:rPr>
                <w:rFonts w:cs="Calibri"/>
                <w:lang w:val="en-AU"/>
              </w:rPr>
              <w:t>practice questions for formative feedback</w:t>
            </w:r>
            <w:r w:rsidR="006C2953" w:rsidRPr="00D8340C">
              <w:rPr>
                <w:rFonts w:cs="Calibri"/>
                <w:lang w:val="en-AU"/>
              </w:rPr>
              <w:t>.</w:t>
            </w:r>
          </w:p>
          <w:p w14:paraId="75775148" w14:textId="50A070EA" w:rsidR="00632054" w:rsidRPr="00D8340C" w:rsidRDefault="00632054" w:rsidP="009C676D">
            <w:pPr>
              <w:pStyle w:val="ListBullet"/>
              <w:spacing w:after="120"/>
              <w:rPr>
                <w:rFonts w:cs="Calibri"/>
                <w:lang w:val="en-AU"/>
              </w:rPr>
            </w:pPr>
            <w:r w:rsidRPr="00D8340C">
              <w:rPr>
                <w:rFonts w:cs="Calibri"/>
                <w:lang w:val="en-AU"/>
              </w:rPr>
              <w:t>View and then implement scaffolded planning activities</w:t>
            </w:r>
            <w:r w:rsidR="000E49E1" w:rsidRPr="00D8340C">
              <w:rPr>
                <w:rFonts w:cs="Calibri"/>
                <w:lang w:val="en-AU"/>
              </w:rPr>
              <w:t>,</w:t>
            </w:r>
            <w:r w:rsidRPr="00D8340C">
              <w:rPr>
                <w:rFonts w:cs="Calibri"/>
                <w:lang w:val="en-AU"/>
              </w:rPr>
              <w:t xml:space="preserve"> e.g. teacher modelling of response, provision of templates</w:t>
            </w:r>
            <w:r w:rsidR="000136C9" w:rsidRPr="00D8340C">
              <w:rPr>
                <w:rFonts w:cs="Calibri"/>
                <w:lang w:val="en-AU"/>
              </w:rPr>
              <w:t xml:space="preserve"> to guide structure</w:t>
            </w:r>
            <w:r w:rsidRPr="00D8340C">
              <w:rPr>
                <w:rFonts w:cs="Calibri"/>
                <w:lang w:val="en-AU"/>
              </w:rPr>
              <w:t>, sentence starters</w:t>
            </w:r>
            <w:r w:rsidR="006C2953" w:rsidRPr="00D8340C">
              <w:rPr>
                <w:rFonts w:cs="Calibri"/>
                <w:lang w:val="en-AU"/>
              </w:rPr>
              <w:t>.</w:t>
            </w:r>
          </w:p>
          <w:p w14:paraId="7D76230D" w14:textId="3DE20FAF" w:rsidR="00632054" w:rsidRPr="00D8340C" w:rsidRDefault="00340B80" w:rsidP="009C676D">
            <w:pPr>
              <w:pStyle w:val="Tableheadings"/>
              <w:keepNext/>
              <w:framePr w:hSpace="0" w:wrap="auto" w:vAnchor="margin" w:yAlign="inline"/>
              <w:spacing w:before="0" w:after="0"/>
              <w:suppressOverlap w:val="0"/>
              <w:rPr>
                <w:lang w:val="en-AU"/>
              </w:rPr>
            </w:pPr>
            <w:r w:rsidRPr="00D8340C">
              <w:rPr>
                <w:lang w:val="en-AU"/>
              </w:rPr>
              <w:lastRenderedPageBreak/>
              <w:t xml:space="preserve">Suggested </w:t>
            </w:r>
            <w:r w:rsidR="00C1070A" w:rsidRPr="00D8340C">
              <w:rPr>
                <w:lang w:val="en-AU"/>
              </w:rPr>
              <w:t xml:space="preserve">multimodal </w:t>
            </w:r>
            <w:r w:rsidR="00632054" w:rsidRPr="00D8340C">
              <w:rPr>
                <w:lang w:val="en-AU"/>
              </w:rPr>
              <w:t>texts</w:t>
            </w:r>
          </w:p>
          <w:p w14:paraId="5AA7548A" w14:textId="7E2EDF85" w:rsidR="00C72A53" w:rsidRPr="00D8340C" w:rsidRDefault="00C72A53" w:rsidP="00D8340C">
            <w:pPr>
              <w:pStyle w:val="Tablebody"/>
              <w:framePr w:hSpace="0" w:wrap="auto" w:vAnchor="margin" w:yAlign="inline"/>
              <w:spacing w:before="0" w:after="0" w:line="240" w:lineRule="auto"/>
              <w:suppressOverlap w:val="0"/>
              <w:rPr>
                <w:lang w:val="en-AU"/>
              </w:rPr>
            </w:pPr>
            <w:r w:rsidRPr="00D8340C">
              <w:rPr>
                <w:i/>
                <w:iCs/>
                <w:lang w:val="en-AU"/>
              </w:rPr>
              <w:t>Stranger Things</w:t>
            </w:r>
            <w:r w:rsidR="000E49E1" w:rsidRPr="00D8340C">
              <w:rPr>
                <w:i/>
                <w:iCs/>
                <w:lang w:val="en-AU"/>
              </w:rPr>
              <w:t xml:space="preserve">, </w:t>
            </w:r>
            <w:r w:rsidR="000E49E1" w:rsidRPr="00D8340C">
              <w:rPr>
                <w:lang w:val="en-AU"/>
              </w:rPr>
              <w:t>2016–present</w:t>
            </w:r>
            <w:r w:rsidR="00432B32" w:rsidRPr="00D8340C">
              <w:rPr>
                <w:i/>
                <w:iCs/>
                <w:lang w:val="en-AU"/>
              </w:rPr>
              <w:t xml:space="preserve"> </w:t>
            </w:r>
            <w:r w:rsidR="00B644D8" w:rsidRPr="00D8340C">
              <w:rPr>
                <w:lang w:val="en-AU"/>
              </w:rPr>
              <w:t>[television series]</w:t>
            </w:r>
          </w:p>
          <w:p w14:paraId="382B9924" w14:textId="3B443B4E"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Modern Family</w:t>
            </w:r>
            <w:r w:rsidR="000E49E1" w:rsidRPr="00D8340C">
              <w:rPr>
                <w:i/>
                <w:iCs/>
                <w:lang w:val="en-AU"/>
              </w:rPr>
              <w:t xml:space="preserve">, </w:t>
            </w:r>
            <w:r w:rsidR="000E49E1" w:rsidRPr="00D8340C">
              <w:rPr>
                <w:lang w:val="en-AU"/>
              </w:rPr>
              <w:t>2009–2020</w:t>
            </w:r>
            <w:r w:rsidR="00B644D8" w:rsidRPr="00D8340C">
              <w:rPr>
                <w:i/>
                <w:iCs/>
                <w:lang w:val="en-AU"/>
              </w:rPr>
              <w:t xml:space="preserve"> </w:t>
            </w:r>
            <w:r w:rsidR="00B644D8" w:rsidRPr="00D8340C">
              <w:rPr>
                <w:lang w:val="en-AU"/>
              </w:rPr>
              <w:t>[television series]</w:t>
            </w:r>
          </w:p>
          <w:p w14:paraId="4F33FED4" w14:textId="69636F73"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Fisk</w:t>
            </w:r>
            <w:r w:rsidR="000E49E1" w:rsidRPr="00D8340C">
              <w:rPr>
                <w:i/>
                <w:iCs/>
                <w:lang w:val="en-AU"/>
              </w:rPr>
              <w:t xml:space="preserve">, </w:t>
            </w:r>
            <w:r w:rsidR="000E49E1" w:rsidRPr="00D8340C">
              <w:rPr>
                <w:lang w:val="en-AU"/>
              </w:rPr>
              <w:t>2021</w:t>
            </w:r>
            <w:r w:rsidR="00B644D8" w:rsidRPr="00D8340C">
              <w:rPr>
                <w:lang w:val="en-AU"/>
              </w:rPr>
              <w:t xml:space="preserve"> [television series]</w:t>
            </w:r>
            <w:r w:rsidR="000E49E1" w:rsidRPr="00D8340C">
              <w:rPr>
                <w:lang w:val="en-AU"/>
              </w:rPr>
              <w:t>*</w:t>
            </w:r>
          </w:p>
          <w:p w14:paraId="1DE39042" w14:textId="458F6529"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The Man in the High Castle</w:t>
            </w:r>
            <w:r w:rsidR="000E49E1" w:rsidRPr="00D8340C">
              <w:rPr>
                <w:i/>
                <w:iCs/>
                <w:lang w:val="en-AU"/>
              </w:rPr>
              <w:t xml:space="preserve">, </w:t>
            </w:r>
            <w:r w:rsidR="000E49E1" w:rsidRPr="00D8340C">
              <w:rPr>
                <w:lang w:val="en-AU"/>
              </w:rPr>
              <w:t>2015–2019</w:t>
            </w:r>
            <w:r w:rsidR="00432B32" w:rsidRPr="00D8340C">
              <w:rPr>
                <w:i/>
                <w:iCs/>
                <w:lang w:val="en-AU"/>
              </w:rPr>
              <w:t xml:space="preserve"> </w:t>
            </w:r>
            <w:r w:rsidR="00432B32" w:rsidRPr="00D8340C">
              <w:rPr>
                <w:lang w:val="en-AU"/>
              </w:rPr>
              <w:t>[television series]</w:t>
            </w:r>
          </w:p>
          <w:p w14:paraId="3D81C1D5" w14:textId="57D22806"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The Umbrella Academy</w:t>
            </w:r>
            <w:r w:rsidR="000E49E1" w:rsidRPr="00D8340C">
              <w:rPr>
                <w:i/>
                <w:iCs/>
                <w:lang w:val="en-AU"/>
              </w:rPr>
              <w:t xml:space="preserve">, </w:t>
            </w:r>
            <w:r w:rsidR="000E49E1" w:rsidRPr="00D8340C">
              <w:rPr>
                <w:lang w:val="en-AU"/>
              </w:rPr>
              <w:t>2019–2023</w:t>
            </w:r>
            <w:r w:rsidR="004071B7" w:rsidRPr="00D8340C">
              <w:rPr>
                <w:i/>
                <w:iCs/>
                <w:lang w:val="en-AU"/>
              </w:rPr>
              <w:t xml:space="preserve"> </w:t>
            </w:r>
            <w:r w:rsidR="004071B7" w:rsidRPr="00D8340C">
              <w:rPr>
                <w:lang w:val="en-AU"/>
              </w:rPr>
              <w:t>[television series]</w:t>
            </w:r>
          </w:p>
          <w:p w14:paraId="11B96BA1" w14:textId="33063637" w:rsidR="00632054" w:rsidRPr="00D8340C" w:rsidRDefault="000E49E1" w:rsidP="00D8340C">
            <w:pPr>
              <w:pStyle w:val="Tablebody"/>
              <w:framePr w:hSpace="0" w:wrap="auto" w:vAnchor="margin" w:yAlign="inline"/>
              <w:spacing w:before="0" w:after="0" w:line="240" w:lineRule="auto"/>
              <w:suppressOverlap w:val="0"/>
              <w:rPr>
                <w:lang w:val="en-AU"/>
              </w:rPr>
            </w:pPr>
            <w:r w:rsidRPr="00D8340C">
              <w:rPr>
                <w:i/>
                <w:iCs/>
                <w:lang w:val="en-AU"/>
              </w:rPr>
              <w:t xml:space="preserve">Marvel’s </w:t>
            </w:r>
            <w:r w:rsidR="00632054" w:rsidRPr="00D8340C">
              <w:rPr>
                <w:i/>
                <w:iCs/>
                <w:lang w:val="en-AU"/>
              </w:rPr>
              <w:t>Jessica Jones</w:t>
            </w:r>
            <w:r w:rsidRPr="00D8340C">
              <w:rPr>
                <w:i/>
                <w:iCs/>
                <w:lang w:val="en-AU"/>
              </w:rPr>
              <w:t xml:space="preserve">, </w:t>
            </w:r>
            <w:r w:rsidRPr="00D8340C">
              <w:rPr>
                <w:lang w:val="en-AU"/>
              </w:rPr>
              <w:t>2015–2019</w:t>
            </w:r>
            <w:r w:rsidR="004071B7" w:rsidRPr="00D8340C">
              <w:rPr>
                <w:i/>
                <w:iCs/>
                <w:lang w:val="en-AU"/>
              </w:rPr>
              <w:t xml:space="preserve"> </w:t>
            </w:r>
            <w:r w:rsidR="004071B7" w:rsidRPr="00D8340C">
              <w:rPr>
                <w:lang w:val="en-AU"/>
              </w:rPr>
              <w:t>[television series]</w:t>
            </w:r>
          </w:p>
          <w:p w14:paraId="01D58675" w14:textId="03AC8641" w:rsidR="00CD697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The IT Crowd</w:t>
            </w:r>
            <w:r w:rsidR="000E49E1" w:rsidRPr="00D8340C">
              <w:rPr>
                <w:i/>
                <w:iCs/>
                <w:lang w:val="en-AU"/>
              </w:rPr>
              <w:t xml:space="preserve">, </w:t>
            </w:r>
            <w:r w:rsidR="000E49E1" w:rsidRPr="00D8340C">
              <w:rPr>
                <w:lang w:val="en-AU"/>
              </w:rPr>
              <w:t>2006–2013</w:t>
            </w:r>
            <w:r w:rsidR="004071B7" w:rsidRPr="00D8340C">
              <w:rPr>
                <w:i/>
                <w:iCs/>
                <w:lang w:val="en-AU"/>
              </w:rPr>
              <w:t xml:space="preserve"> </w:t>
            </w:r>
            <w:r w:rsidR="004071B7" w:rsidRPr="00D8340C">
              <w:rPr>
                <w:lang w:val="en-AU"/>
              </w:rPr>
              <w:t xml:space="preserve">[television series] </w:t>
            </w:r>
          </w:p>
          <w:p w14:paraId="3244082F" w14:textId="350B84E8"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Seinfeld</w:t>
            </w:r>
            <w:r w:rsidR="000E49E1" w:rsidRPr="00D8340C">
              <w:rPr>
                <w:i/>
                <w:iCs/>
                <w:lang w:val="en-AU"/>
              </w:rPr>
              <w:t xml:space="preserve">, </w:t>
            </w:r>
            <w:r w:rsidR="000E49E1" w:rsidRPr="00D8340C">
              <w:rPr>
                <w:lang w:val="en-AU"/>
              </w:rPr>
              <w:t>1989–1998</w:t>
            </w:r>
            <w:r w:rsidR="004071B7" w:rsidRPr="00D8340C">
              <w:rPr>
                <w:i/>
                <w:iCs/>
                <w:lang w:val="en-AU"/>
              </w:rPr>
              <w:t xml:space="preserve"> </w:t>
            </w:r>
            <w:r w:rsidR="004071B7" w:rsidRPr="00D8340C">
              <w:rPr>
                <w:lang w:val="en-AU"/>
              </w:rPr>
              <w:t>[television series]</w:t>
            </w:r>
          </w:p>
          <w:p w14:paraId="17CA2952" w14:textId="26B77FB2"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 xml:space="preserve">Law </w:t>
            </w:r>
            <w:r w:rsidR="000E49E1" w:rsidRPr="00D8340C">
              <w:rPr>
                <w:i/>
                <w:iCs/>
                <w:lang w:val="en-AU"/>
              </w:rPr>
              <w:t>&amp;</w:t>
            </w:r>
            <w:r w:rsidRPr="00D8340C">
              <w:rPr>
                <w:i/>
                <w:iCs/>
                <w:lang w:val="en-AU"/>
              </w:rPr>
              <w:t xml:space="preserve"> Order</w:t>
            </w:r>
            <w:r w:rsidR="004071B7" w:rsidRPr="00D8340C">
              <w:rPr>
                <w:i/>
                <w:iCs/>
                <w:lang w:val="en-AU"/>
              </w:rPr>
              <w:t>:</w:t>
            </w:r>
            <w:r w:rsidRPr="00D8340C">
              <w:rPr>
                <w:i/>
                <w:iCs/>
                <w:lang w:val="en-AU"/>
              </w:rPr>
              <w:t xml:space="preserve"> S</w:t>
            </w:r>
            <w:r w:rsidR="004071B7" w:rsidRPr="00D8340C">
              <w:rPr>
                <w:i/>
                <w:iCs/>
                <w:lang w:val="en-AU"/>
              </w:rPr>
              <w:t xml:space="preserve">pecial </w:t>
            </w:r>
            <w:r w:rsidRPr="00D8340C">
              <w:rPr>
                <w:i/>
                <w:iCs/>
                <w:lang w:val="en-AU"/>
              </w:rPr>
              <w:t>V</w:t>
            </w:r>
            <w:r w:rsidR="004071B7" w:rsidRPr="00D8340C">
              <w:rPr>
                <w:i/>
                <w:iCs/>
                <w:lang w:val="en-AU"/>
              </w:rPr>
              <w:t xml:space="preserve">ictims </w:t>
            </w:r>
            <w:r w:rsidRPr="00D8340C">
              <w:rPr>
                <w:i/>
                <w:iCs/>
                <w:lang w:val="en-AU"/>
              </w:rPr>
              <w:t>U</w:t>
            </w:r>
            <w:r w:rsidR="004071B7" w:rsidRPr="00D8340C">
              <w:rPr>
                <w:i/>
                <w:iCs/>
                <w:lang w:val="en-AU"/>
              </w:rPr>
              <w:t>nit</w:t>
            </w:r>
            <w:r w:rsidR="000E49E1" w:rsidRPr="00D8340C">
              <w:rPr>
                <w:i/>
                <w:iCs/>
                <w:lang w:val="en-AU"/>
              </w:rPr>
              <w:t xml:space="preserve">, </w:t>
            </w:r>
            <w:r w:rsidR="000E49E1" w:rsidRPr="00D8340C">
              <w:rPr>
                <w:lang w:val="en-AU"/>
              </w:rPr>
              <w:t>1999–present</w:t>
            </w:r>
            <w:r w:rsidR="004071B7" w:rsidRPr="00D8340C">
              <w:rPr>
                <w:i/>
                <w:iCs/>
                <w:lang w:val="en-AU"/>
              </w:rPr>
              <w:t xml:space="preserve"> </w:t>
            </w:r>
            <w:r w:rsidR="004071B7" w:rsidRPr="00D8340C">
              <w:rPr>
                <w:lang w:val="en-AU"/>
              </w:rPr>
              <w:t>[television series]</w:t>
            </w:r>
          </w:p>
          <w:p w14:paraId="419FF1DA" w14:textId="45EF8F9E"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Broadchurch</w:t>
            </w:r>
            <w:r w:rsidR="000E49E1" w:rsidRPr="00D8340C">
              <w:rPr>
                <w:i/>
                <w:iCs/>
                <w:lang w:val="en-AU"/>
              </w:rPr>
              <w:t xml:space="preserve">, </w:t>
            </w:r>
            <w:r w:rsidR="000E49E1" w:rsidRPr="00D8340C">
              <w:rPr>
                <w:lang w:val="en-AU"/>
              </w:rPr>
              <w:t>2013–2017</w:t>
            </w:r>
            <w:r w:rsidR="004071B7" w:rsidRPr="00D8340C">
              <w:rPr>
                <w:i/>
                <w:iCs/>
                <w:lang w:val="en-AU"/>
              </w:rPr>
              <w:t xml:space="preserve"> </w:t>
            </w:r>
            <w:r w:rsidR="004071B7" w:rsidRPr="00D8340C">
              <w:rPr>
                <w:lang w:val="en-AU"/>
              </w:rPr>
              <w:t>[television series]</w:t>
            </w:r>
          </w:p>
          <w:p w14:paraId="631EF11A" w14:textId="796680A9" w:rsidR="00632054" w:rsidRPr="00D8340C" w:rsidRDefault="000E49E1" w:rsidP="00D8340C">
            <w:pPr>
              <w:pStyle w:val="Tablebody"/>
              <w:framePr w:hSpace="0" w:wrap="auto" w:vAnchor="margin" w:yAlign="inline"/>
              <w:spacing w:before="0" w:after="0" w:line="240" w:lineRule="auto"/>
              <w:suppressOverlap w:val="0"/>
              <w:rPr>
                <w:i/>
                <w:iCs/>
                <w:lang w:val="en-AU"/>
              </w:rPr>
            </w:pPr>
            <w:r w:rsidRPr="00D8340C">
              <w:rPr>
                <w:i/>
                <w:iCs/>
                <w:lang w:val="en-AU"/>
              </w:rPr>
              <w:t xml:space="preserve">The </w:t>
            </w:r>
            <w:r w:rsidR="00632054" w:rsidRPr="00D8340C">
              <w:rPr>
                <w:i/>
                <w:iCs/>
                <w:lang w:val="en-AU"/>
              </w:rPr>
              <w:t>Big Bang Theory</w:t>
            </w:r>
            <w:r w:rsidRPr="00D8340C">
              <w:rPr>
                <w:i/>
                <w:iCs/>
                <w:lang w:val="en-AU"/>
              </w:rPr>
              <w:t xml:space="preserve">, </w:t>
            </w:r>
            <w:r w:rsidRPr="00D8340C">
              <w:rPr>
                <w:lang w:val="en-AU"/>
              </w:rPr>
              <w:t>2007–2019</w:t>
            </w:r>
            <w:r w:rsidR="004071B7" w:rsidRPr="00D8340C">
              <w:rPr>
                <w:i/>
                <w:iCs/>
                <w:lang w:val="en-AU"/>
              </w:rPr>
              <w:t xml:space="preserve"> </w:t>
            </w:r>
            <w:r w:rsidR="004071B7" w:rsidRPr="00D8340C">
              <w:rPr>
                <w:lang w:val="en-AU"/>
              </w:rPr>
              <w:t>[television series]</w:t>
            </w:r>
          </w:p>
          <w:p w14:paraId="351460F7" w14:textId="72D2CEDA"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Gossip Girl</w:t>
            </w:r>
            <w:r w:rsidR="000E49E1" w:rsidRPr="00D8340C">
              <w:rPr>
                <w:i/>
                <w:iCs/>
                <w:lang w:val="en-AU"/>
              </w:rPr>
              <w:t>, 2007–2012</w:t>
            </w:r>
            <w:r w:rsidR="004071B7" w:rsidRPr="00D8340C">
              <w:rPr>
                <w:i/>
                <w:iCs/>
                <w:lang w:val="en-AU"/>
              </w:rPr>
              <w:t xml:space="preserve"> </w:t>
            </w:r>
            <w:r w:rsidR="004071B7" w:rsidRPr="00D8340C">
              <w:rPr>
                <w:lang w:val="en-AU"/>
              </w:rPr>
              <w:t>[television series]</w:t>
            </w:r>
          </w:p>
          <w:p w14:paraId="4BA02723" w14:textId="68AA9F3C"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All Saints</w:t>
            </w:r>
            <w:r w:rsidR="000E49E1" w:rsidRPr="00D8340C">
              <w:rPr>
                <w:i/>
                <w:iCs/>
                <w:lang w:val="en-AU"/>
              </w:rPr>
              <w:t xml:space="preserve">, </w:t>
            </w:r>
            <w:r w:rsidR="000E49E1" w:rsidRPr="00D8340C">
              <w:rPr>
                <w:lang w:val="en-AU"/>
              </w:rPr>
              <w:t>1998–2009</w:t>
            </w:r>
            <w:r w:rsidR="004071B7" w:rsidRPr="00D8340C">
              <w:rPr>
                <w:i/>
                <w:iCs/>
                <w:lang w:val="en-AU"/>
              </w:rPr>
              <w:t xml:space="preserve"> </w:t>
            </w:r>
            <w:r w:rsidR="004071B7" w:rsidRPr="00D8340C">
              <w:rPr>
                <w:lang w:val="en-AU"/>
              </w:rPr>
              <w:t>[television series]</w:t>
            </w:r>
            <w:r w:rsidR="000E49E1" w:rsidRPr="00D8340C">
              <w:rPr>
                <w:lang w:val="en-AU"/>
              </w:rPr>
              <w:t>*</w:t>
            </w:r>
          </w:p>
          <w:p w14:paraId="5915F601" w14:textId="74ABBD40"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Redfern Now</w:t>
            </w:r>
            <w:r w:rsidR="000E49E1" w:rsidRPr="00D8340C">
              <w:rPr>
                <w:i/>
                <w:iCs/>
                <w:lang w:val="en-AU"/>
              </w:rPr>
              <w:t xml:space="preserve">, </w:t>
            </w:r>
            <w:r w:rsidR="000E49E1" w:rsidRPr="00D8340C">
              <w:rPr>
                <w:lang w:val="en-AU"/>
              </w:rPr>
              <w:t>2012–2013</w:t>
            </w:r>
            <w:r w:rsidR="004071B7" w:rsidRPr="00D8340C">
              <w:rPr>
                <w:i/>
                <w:iCs/>
                <w:lang w:val="en-AU"/>
              </w:rPr>
              <w:t xml:space="preserve"> </w:t>
            </w:r>
            <w:r w:rsidR="004071B7" w:rsidRPr="00D8340C">
              <w:rPr>
                <w:lang w:val="en-AU"/>
              </w:rPr>
              <w:t>[television series]</w:t>
            </w:r>
            <w:r w:rsidR="000E49E1" w:rsidRPr="00D8340C">
              <w:rPr>
                <w:lang w:val="en-AU"/>
              </w:rPr>
              <w:t>*</w:t>
            </w:r>
          </w:p>
          <w:p w14:paraId="3A8B652C" w14:textId="7B883523" w:rsidR="00632054" w:rsidRPr="00D8340C" w:rsidRDefault="00632054" w:rsidP="00D8340C">
            <w:pPr>
              <w:pStyle w:val="Tablebody"/>
              <w:framePr w:hSpace="0" w:wrap="auto" w:vAnchor="margin" w:yAlign="inline"/>
              <w:spacing w:before="0" w:after="0" w:line="240" w:lineRule="auto"/>
              <w:suppressOverlap w:val="0"/>
              <w:rPr>
                <w:i/>
                <w:iCs/>
                <w:lang w:val="en-AU"/>
              </w:rPr>
            </w:pPr>
            <w:r w:rsidRPr="00D8340C">
              <w:rPr>
                <w:i/>
                <w:iCs/>
                <w:lang w:val="en-AU"/>
              </w:rPr>
              <w:t>Packed to the Rafters</w:t>
            </w:r>
            <w:r w:rsidR="000E49E1" w:rsidRPr="00D8340C">
              <w:rPr>
                <w:i/>
                <w:iCs/>
                <w:lang w:val="en-AU"/>
              </w:rPr>
              <w:t xml:space="preserve">, </w:t>
            </w:r>
            <w:r w:rsidR="000E49E1" w:rsidRPr="00D8340C">
              <w:rPr>
                <w:lang w:val="en-AU"/>
              </w:rPr>
              <w:t>2008–2013</w:t>
            </w:r>
            <w:r w:rsidR="004071B7" w:rsidRPr="00D8340C">
              <w:rPr>
                <w:i/>
                <w:iCs/>
                <w:lang w:val="en-AU"/>
              </w:rPr>
              <w:t xml:space="preserve"> </w:t>
            </w:r>
            <w:r w:rsidR="004071B7" w:rsidRPr="00D8340C">
              <w:rPr>
                <w:lang w:val="en-AU"/>
              </w:rPr>
              <w:t>[television series]</w:t>
            </w:r>
            <w:r w:rsidR="000E49E1" w:rsidRPr="00D8340C">
              <w:rPr>
                <w:lang w:val="en-AU"/>
              </w:rPr>
              <w:t>*</w:t>
            </w:r>
          </w:p>
          <w:p w14:paraId="3FCA1475" w14:textId="336B6757" w:rsidR="004B131D" w:rsidRPr="00D8340C" w:rsidRDefault="004B131D" w:rsidP="00D8340C">
            <w:pPr>
              <w:pStyle w:val="Tablebody"/>
              <w:framePr w:hSpace="0" w:wrap="auto" w:vAnchor="margin" w:yAlign="inline"/>
              <w:spacing w:before="0" w:after="0" w:line="240" w:lineRule="auto"/>
              <w:suppressOverlap w:val="0"/>
              <w:rPr>
                <w:i/>
                <w:iCs/>
                <w:lang w:val="en-AU"/>
              </w:rPr>
            </w:pPr>
            <w:r w:rsidRPr="00D8340C">
              <w:rPr>
                <w:i/>
                <w:iCs/>
                <w:lang w:val="en-AU"/>
              </w:rPr>
              <w:t>Rake</w:t>
            </w:r>
            <w:r w:rsidR="000E49E1" w:rsidRPr="00D8340C">
              <w:rPr>
                <w:i/>
                <w:iCs/>
                <w:lang w:val="en-AU"/>
              </w:rPr>
              <w:t xml:space="preserve">, </w:t>
            </w:r>
            <w:r w:rsidR="000E49E1" w:rsidRPr="00D8340C">
              <w:rPr>
                <w:lang w:val="en-AU"/>
              </w:rPr>
              <w:t>2010–2018</w:t>
            </w:r>
            <w:r w:rsidR="004071B7" w:rsidRPr="00D8340C">
              <w:rPr>
                <w:i/>
                <w:iCs/>
                <w:lang w:val="en-AU"/>
              </w:rPr>
              <w:t xml:space="preserve"> </w:t>
            </w:r>
            <w:r w:rsidR="004071B7" w:rsidRPr="00D8340C">
              <w:rPr>
                <w:lang w:val="en-AU"/>
              </w:rPr>
              <w:t>[television series]</w:t>
            </w:r>
            <w:r w:rsidR="000E49E1" w:rsidRPr="00D8340C">
              <w:rPr>
                <w:lang w:val="en-AU"/>
              </w:rPr>
              <w:t>*</w:t>
            </w:r>
          </w:p>
          <w:p w14:paraId="516DE495" w14:textId="3A68568A" w:rsidR="004B131D" w:rsidRPr="00D8340C" w:rsidRDefault="004B131D" w:rsidP="00D8340C">
            <w:pPr>
              <w:pStyle w:val="Tablebody"/>
              <w:framePr w:hSpace="0" w:wrap="auto" w:vAnchor="margin" w:yAlign="inline"/>
              <w:spacing w:before="0" w:after="0" w:line="240" w:lineRule="auto"/>
              <w:suppressOverlap w:val="0"/>
              <w:rPr>
                <w:i/>
                <w:iCs/>
                <w:lang w:val="en-AU"/>
              </w:rPr>
            </w:pPr>
            <w:r w:rsidRPr="00D8340C">
              <w:rPr>
                <w:i/>
                <w:iCs/>
                <w:lang w:val="en-AU"/>
              </w:rPr>
              <w:t>Stateless</w:t>
            </w:r>
            <w:r w:rsidR="000E49E1" w:rsidRPr="00D8340C">
              <w:rPr>
                <w:i/>
                <w:iCs/>
                <w:lang w:val="en-AU"/>
              </w:rPr>
              <w:t xml:space="preserve">, </w:t>
            </w:r>
            <w:r w:rsidR="000E49E1" w:rsidRPr="00D8340C">
              <w:rPr>
                <w:lang w:val="en-AU"/>
              </w:rPr>
              <w:t>2020</w:t>
            </w:r>
            <w:r w:rsidR="004071B7" w:rsidRPr="00D8340C">
              <w:rPr>
                <w:i/>
                <w:iCs/>
                <w:lang w:val="en-AU"/>
              </w:rPr>
              <w:t xml:space="preserve"> </w:t>
            </w:r>
            <w:r w:rsidR="004071B7" w:rsidRPr="00D8340C">
              <w:rPr>
                <w:lang w:val="en-AU"/>
              </w:rPr>
              <w:t>[television series]</w:t>
            </w:r>
            <w:r w:rsidR="000E49E1" w:rsidRPr="00D8340C">
              <w:rPr>
                <w:lang w:val="en-AU"/>
              </w:rPr>
              <w:t>*</w:t>
            </w:r>
          </w:p>
          <w:p w14:paraId="27F16078" w14:textId="2480872A" w:rsidR="00632054" w:rsidRPr="00D8340C" w:rsidRDefault="00632054" w:rsidP="00D8340C">
            <w:pPr>
              <w:pStyle w:val="ListParagraph"/>
              <w:spacing w:after="0"/>
              <w:ind w:left="325" w:hanging="325"/>
              <w:rPr>
                <w:rFonts w:cs="Calibri"/>
                <w:szCs w:val="20"/>
              </w:rPr>
            </w:pPr>
            <w:r w:rsidRPr="00D8340C">
              <w:rPr>
                <w:rFonts w:cs="Calibri"/>
                <w:szCs w:val="20"/>
              </w:rPr>
              <w:t>*Australian text</w:t>
            </w:r>
          </w:p>
        </w:tc>
        <w:tc>
          <w:tcPr>
            <w:tcW w:w="1521" w:type="pct"/>
          </w:tcPr>
          <w:p w14:paraId="720EA971" w14:textId="77777777"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lastRenderedPageBreak/>
              <w:t>Use strategies and skills for comprehending texts, including:</w:t>
            </w:r>
          </w:p>
          <w:p w14:paraId="378749B0" w14:textId="5B4A1631" w:rsidR="00632054" w:rsidRPr="00D8340C" w:rsidRDefault="00632054" w:rsidP="00D8340C">
            <w:pPr>
              <w:pStyle w:val="ListBullet"/>
              <w:rPr>
                <w:rFonts w:cs="Calibri"/>
                <w:lang w:val="en-AU"/>
              </w:rPr>
            </w:pPr>
            <w:r w:rsidRPr="00D8340C">
              <w:rPr>
                <w:rFonts w:cs="Calibri"/>
                <w:lang w:val="en-AU"/>
              </w:rPr>
              <w:t>predicting meaning by interpreting text structures</w:t>
            </w:r>
            <w:r w:rsidR="00806FCF" w:rsidRPr="00D8340C">
              <w:rPr>
                <w:rFonts w:cs="Calibri"/>
                <w:lang w:val="en-AU"/>
              </w:rPr>
              <w:t xml:space="preserve"> and</w:t>
            </w:r>
            <w:r w:rsidRPr="00D8340C">
              <w:rPr>
                <w:rFonts w:cs="Calibri"/>
                <w:lang w:val="en-AU"/>
              </w:rPr>
              <w:t xml:space="preserve"> language features</w:t>
            </w:r>
            <w:r w:rsidR="00806FCF" w:rsidRPr="00D8340C">
              <w:rPr>
                <w:rFonts w:cs="Calibri"/>
                <w:lang w:val="en-AU"/>
              </w:rPr>
              <w:t xml:space="preserve"> (written, audio and/or visual)</w:t>
            </w:r>
            <w:r w:rsidRPr="00D8340C">
              <w:rPr>
                <w:rFonts w:cs="Calibri"/>
                <w:lang w:val="en-AU"/>
              </w:rPr>
              <w:t xml:space="preserve"> </w:t>
            </w:r>
          </w:p>
          <w:p w14:paraId="5C22C5AB" w14:textId="49121864" w:rsidR="00632054" w:rsidRPr="00D8340C" w:rsidRDefault="00632054" w:rsidP="00D8340C">
            <w:pPr>
              <w:pStyle w:val="ListBullet"/>
              <w:spacing w:after="120"/>
              <w:rPr>
                <w:rFonts w:cs="Calibri"/>
                <w:lang w:val="en-AU"/>
              </w:rPr>
            </w:pPr>
            <w:r w:rsidRPr="00D8340C">
              <w:rPr>
                <w:rFonts w:cs="Calibri"/>
                <w:lang w:val="en-AU"/>
              </w:rPr>
              <w:t>relating texts to personal life and other texts</w:t>
            </w:r>
            <w:r w:rsidR="00EB2FA2">
              <w:rPr>
                <w:rFonts w:cs="Calibri"/>
                <w:lang w:val="en-AU"/>
              </w:rPr>
              <w:t>.</w:t>
            </w:r>
          </w:p>
          <w:p w14:paraId="3D061E11" w14:textId="77777777"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t>Consider the ways in which texts communicate ideas, attitudes and values, including:</w:t>
            </w:r>
          </w:p>
          <w:p w14:paraId="2EBC5010" w14:textId="7DF8B3AE" w:rsidR="00632054" w:rsidRPr="00D8340C" w:rsidRDefault="00632054" w:rsidP="00D8340C">
            <w:pPr>
              <w:pStyle w:val="ListBullet"/>
              <w:spacing w:after="120"/>
              <w:rPr>
                <w:rFonts w:cs="Calibri"/>
                <w:lang w:val="en-AU"/>
              </w:rPr>
            </w:pPr>
            <w:r w:rsidRPr="00D8340C">
              <w:rPr>
                <w:rFonts w:cs="Calibri"/>
                <w:lang w:val="en-AU"/>
              </w:rPr>
              <w:t>how texts are constructed for particular purposes, audiences and contexts</w:t>
            </w:r>
            <w:r w:rsidR="00EB2FA2">
              <w:rPr>
                <w:rFonts w:cs="Calibri"/>
                <w:lang w:val="en-AU"/>
              </w:rPr>
              <w:t>.</w:t>
            </w:r>
          </w:p>
          <w:p w14:paraId="09584025" w14:textId="77777777"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t xml:space="preserve">Use information for specific purposes and contexts by: </w:t>
            </w:r>
          </w:p>
          <w:p w14:paraId="19A1861D" w14:textId="090E2045" w:rsidR="00632054" w:rsidRPr="00D8340C" w:rsidRDefault="00632054" w:rsidP="00D8340C">
            <w:pPr>
              <w:pStyle w:val="ListItem"/>
              <w:numPr>
                <w:ilvl w:val="0"/>
                <w:numId w:val="4"/>
              </w:numPr>
              <w:spacing w:before="0" w:after="0"/>
              <w:ind w:left="357" w:hanging="357"/>
              <w:rPr>
                <w:szCs w:val="20"/>
              </w:rPr>
            </w:pPr>
            <w:r w:rsidRPr="00D8340C">
              <w:rPr>
                <w:szCs w:val="20"/>
              </w:rPr>
              <w:t xml:space="preserve">using strategies and tools for collecting and processing information, for example, </w:t>
            </w:r>
            <w:r w:rsidR="00C028B6" w:rsidRPr="00D8340C">
              <w:rPr>
                <w:szCs w:val="20"/>
              </w:rPr>
              <w:t xml:space="preserve">graphic </w:t>
            </w:r>
            <w:r w:rsidRPr="00D8340C">
              <w:rPr>
                <w:szCs w:val="20"/>
              </w:rPr>
              <w:t>organisers</w:t>
            </w:r>
            <w:r w:rsidR="00EB2FA2">
              <w:rPr>
                <w:szCs w:val="20"/>
              </w:rPr>
              <w:t>.</w:t>
            </w:r>
          </w:p>
          <w:p w14:paraId="64A2C2A0" w14:textId="77777777" w:rsidR="00632054" w:rsidRPr="00D8340C" w:rsidRDefault="00632054" w:rsidP="00D8340C">
            <w:pPr>
              <w:pStyle w:val="Tableheadings"/>
              <w:framePr w:wrap="around"/>
              <w:spacing w:before="0" w:after="0"/>
              <w:rPr>
                <w:lang w:val="en-AU"/>
              </w:rPr>
            </w:pPr>
            <w:r w:rsidRPr="00D8340C">
              <w:rPr>
                <w:lang w:val="en-AU"/>
              </w:rPr>
              <w:t>Create a range of texts by:</w:t>
            </w:r>
          </w:p>
          <w:p w14:paraId="531167E3" w14:textId="7C8B8924" w:rsidR="00632054" w:rsidRPr="00D8340C" w:rsidRDefault="00632054" w:rsidP="00D8340C">
            <w:pPr>
              <w:pStyle w:val="ListItem"/>
              <w:keepNext/>
              <w:keepLines/>
              <w:numPr>
                <w:ilvl w:val="0"/>
                <w:numId w:val="4"/>
              </w:numPr>
              <w:spacing w:before="0" w:after="0"/>
              <w:ind w:left="357" w:hanging="357"/>
              <w:rPr>
                <w:szCs w:val="20"/>
              </w:rPr>
            </w:pPr>
            <w:r w:rsidRPr="00D8340C">
              <w:rPr>
                <w:szCs w:val="20"/>
              </w:rPr>
              <w:t>developing appropriate vocabulary and sentence structures and using accurate spelling, punctuation and grammar</w:t>
            </w:r>
          </w:p>
          <w:p w14:paraId="5DCB61A7" w14:textId="58A9E6F5" w:rsidR="00632054" w:rsidRPr="00D8340C" w:rsidRDefault="001A413C" w:rsidP="00D8340C">
            <w:pPr>
              <w:pStyle w:val="ListItem"/>
              <w:numPr>
                <w:ilvl w:val="0"/>
                <w:numId w:val="4"/>
              </w:numPr>
              <w:spacing w:before="0" w:after="0"/>
              <w:ind w:left="357" w:hanging="357"/>
              <w:rPr>
                <w:szCs w:val="20"/>
              </w:rPr>
            </w:pPr>
            <w:r w:rsidRPr="00D8340C">
              <w:rPr>
                <w:szCs w:val="20"/>
              </w:rPr>
              <w:t>u</w:t>
            </w:r>
            <w:r w:rsidR="007A5972" w:rsidRPr="00D8340C">
              <w:rPr>
                <w:szCs w:val="20"/>
              </w:rPr>
              <w:t>s</w:t>
            </w:r>
            <w:r w:rsidRPr="00D8340C">
              <w:rPr>
                <w:szCs w:val="20"/>
              </w:rPr>
              <w:t>ing</w:t>
            </w:r>
            <w:r w:rsidR="007A5972" w:rsidRPr="00D8340C">
              <w:rPr>
                <w:szCs w:val="20"/>
              </w:rPr>
              <w:t xml:space="preserve"> text structures and language features </w:t>
            </w:r>
            <w:r w:rsidR="004638BA" w:rsidRPr="00D8340C">
              <w:rPr>
                <w:szCs w:val="20"/>
              </w:rPr>
              <w:t xml:space="preserve">(written, visual and/or audio) </w:t>
            </w:r>
            <w:r w:rsidR="007A5972" w:rsidRPr="00D8340C">
              <w:rPr>
                <w:szCs w:val="20"/>
              </w:rPr>
              <w:t xml:space="preserve">to </w:t>
            </w:r>
            <w:r w:rsidR="007A5972" w:rsidRPr="00D8340C">
              <w:rPr>
                <w:szCs w:val="20"/>
              </w:rPr>
              <w:lastRenderedPageBreak/>
              <w:t xml:space="preserve">communicate ideas and language features to communicate ideas and information in a range of </w:t>
            </w:r>
            <w:r w:rsidR="00806FCF" w:rsidRPr="00D8340C">
              <w:rPr>
                <w:szCs w:val="20"/>
              </w:rPr>
              <w:t>written, spoken and multimodal forms</w:t>
            </w:r>
            <w:r w:rsidR="00EB2FA2">
              <w:rPr>
                <w:szCs w:val="20"/>
              </w:rPr>
              <w:t>.</w:t>
            </w:r>
          </w:p>
        </w:tc>
        <w:tc>
          <w:tcPr>
            <w:tcW w:w="1522" w:type="pct"/>
          </w:tcPr>
          <w:p w14:paraId="188E5D6E" w14:textId="77777777" w:rsidR="00162423" w:rsidRPr="00D8340C" w:rsidRDefault="00632054" w:rsidP="00D8340C">
            <w:pPr>
              <w:pStyle w:val="Tableheadings"/>
              <w:framePr w:hSpace="0" w:wrap="auto" w:vAnchor="margin" w:yAlign="inline"/>
              <w:spacing w:before="0" w:after="0"/>
              <w:suppressOverlap w:val="0"/>
              <w:rPr>
                <w:lang w:val="en-AU"/>
              </w:rPr>
            </w:pPr>
            <w:bookmarkStart w:id="3" w:name="_Hlk117855091"/>
            <w:r w:rsidRPr="00D8340C">
              <w:rPr>
                <w:lang w:val="en-AU"/>
              </w:rPr>
              <w:lastRenderedPageBreak/>
              <w:t>Task 1</w:t>
            </w:r>
            <w:r w:rsidR="00936169" w:rsidRPr="00D8340C">
              <w:rPr>
                <w:lang w:val="en-AU"/>
              </w:rPr>
              <w:t xml:space="preserve"> –</w:t>
            </w:r>
            <w:r w:rsidRPr="00D8340C">
              <w:rPr>
                <w:lang w:val="en-AU"/>
              </w:rPr>
              <w:t xml:space="preserve"> What’s on the </w:t>
            </w:r>
            <w:r w:rsidR="00264393" w:rsidRPr="00D8340C">
              <w:rPr>
                <w:lang w:val="en-AU"/>
              </w:rPr>
              <w:t>b</w:t>
            </w:r>
            <w:r w:rsidRPr="00D8340C">
              <w:rPr>
                <w:lang w:val="en-AU"/>
              </w:rPr>
              <w:t xml:space="preserve">ox? </w:t>
            </w:r>
          </w:p>
          <w:p w14:paraId="05F22E7A" w14:textId="135F4418"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t xml:space="preserve">Short answer responses to </w:t>
            </w:r>
            <w:r w:rsidR="004305BB">
              <w:rPr>
                <w:lang w:val="en-AU"/>
              </w:rPr>
              <w:t xml:space="preserve">a television </w:t>
            </w:r>
            <w:r w:rsidRPr="00D8340C">
              <w:rPr>
                <w:lang w:val="en-AU"/>
              </w:rPr>
              <w:t xml:space="preserve">episode </w:t>
            </w:r>
            <w:bookmarkEnd w:id="3"/>
          </w:p>
          <w:p w14:paraId="393D0211" w14:textId="217E800B" w:rsidR="00C853BC" w:rsidRPr="00D8340C" w:rsidRDefault="00C853BC" w:rsidP="00D8340C">
            <w:pPr>
              <w:pStyle w:val="Tableheadings"/>
              <w:framePr w:hSpace="0" w:wrap="auto" w:vAnchor="margin" w:yAlign="inline"/>
              <w:spacing w:before="0" w:after="0"/>
              <w:suppressOverlap w:val="0"/>
              <w:rPr>
                <w:lang w:val="en-AU"/>
              </w:rPr>
            </w:pPr>
            <w:r w:rsidRPr="00D8340C">
              <w:rPr>
                <w:lang w:val="en-AU"/>
              </w:rPr>
              <w:t>Responding 10%</w:t>
            </w:r>
          </w:p>
          <w:p w14:paraId="262719BB" w14:textId="740452CB" w:rsidR="007C7132" w:rsidRPr="00D8340C" w:rsidRDefault="007C7132" w:rsidP="00D8340C">
            <w:pPr>
              <w:pStyle w:val="Header"/>
              <w:spacing w:after="0"/>
              <w:rPr>
                <w:rFonts w:cs="Calibri"/>
                <w:b/>
                <w:bCs/>
                <w:szCs w:val="20"/>
              </w:rPr>
            </w:pPr>
            <w:r w:rsidRPr="00D8340C">
              <w:rPr>
                <w:rFonts w:cs="Calibri"/>
                <w:b/>
                <w:bCs/>
                <w:szCs w:val="20"/>
              </w:rPr>
              <w:t xml:space="preserve">(Set Week </w:t>
            </w:r>
            <w:r w:rsidR="00E37E69" w:rsidRPr="00D8340C">
              <w:rPr>
                <w:rFonts w:cs="Calibri"/>
                <w:b/>
                <w:bCs/>
                <w:szCs w:val="20"/>
              </w:rPr>
              <w:t>3</w:t>
            </w:r>
            <w:r w:rsidRPr="00D8340C">
              <w:rPr>
                <w:rFonts w:cs="Calibri"/>
                <w:b/>
                <w:bCs/>
                <w:szCs w:val="20"/>
              </w:rPr>
              <w:t xml:space="preserve">, due Week </w:t>
            </w:r>
            <w:r w:rsidR="00930E00" w:rsidRPr="00D8340C">
              <w:rPr>
                <w:rFonts w:cs="Calibri"/>
                <w:b/>
                <w:bCs/>
                <w:szCs w:val="20"/>
              </w:rPr>
              <w:t>4</w:t>
            </w:r>
            <w:r w:rsidRPr="00D8340C">
              <w:rPr>
                <w:rFonts w:cs="Calibri"/>
                <w:b/>
                <w:bCs/>
                <w:szCs w:val="20"/>
              </w:rPr>
              <w:t xml:space="preserve">) </w:t>
            </w:r>
          </w:p>
          <w:p w14:paraId="510FC161" w14:textId="3D725DAC" w:rsidR="00AD6D30" w:rsidRPr="00D8340C" w:rsidRDefault="00AD6D30" w:rsidP="00D8340C">
            <w:pPr>
              <w:pStyle w:val="Header"/>
              <w:spacing w:after="0"/>
              <w:rPr>
                <w:rFonts w:cs="Calibri"/>
                <w:b/>
                <w:bCs/>
                <w:szCs w:val="20"/>
              </w:rPr>
            </w:pPr>
            <w:r w:rsidRPr="00B25365">
              <w:t xml:space="preserve">Students view a range of television drama/comedy episodes and respond to </w:t>
            </w:r>
            <w:r w:rsidRPr="00B25365">
              <w:rPr>
                <w:b/>
                <w:bCs/>
              </w:rPr>
              <w:t>two</w:t>
            </w:r>
            <w:r w:rsidRPr="00B25365">
              <w:t xml:space="preserve"> questions</w:t>
            </w:r>
            <w:r>
              <w:t xml:space="preserve"> about </w:t>
            </w:r>
            <w:r w:rsidRPr="00B01DAE">
              <w:rPr>
                <w:b/>
                <w:bCs/>
              </w:rPr>
              <w:t>one</w:t>
            </w:r>
            <w:r>
              <w:t xml:space="preserve"> episode</w:t>
            </w:r>
            <w:r w:rsidRPr="00B25365">
              <w:t>. This task will take place over two lessons</w:t>
            </w:r>
            <w:r w:rsidR="00B73CBF">
              <w:t>.</w:t>
            </w:r>
          </w:p>
          <w:p w14:paraId="29AC5954" w14:textId="64E9386B" w:rsidR="00632054" w:rsidRPr="00D8340C" w:rsidRDefault="00632054" w:rsidP="009C676D">
            <w:pPr>
              <w:pStyle w:val="Tablebody"/>
              <w:framePr w:hSpace="0" w:wrap="auto" w:vAnchor="margin" w:yAlign="inline"/>
              <w:spacing w:before="0" w:line="240" w:lineRule="auto"/>
              <w:suppressOverlap w:val="0"/>
              <w:rPr>
                <w:lang w:val="en-AU"/>
              </w:rPr>
            </w:pPr>
            <w:r w:rsidRPr="00D8340C">
              <w:rPr>
                <w:b/>
                <w:bCs/>
                <w:lang w:val="en-AU"/>
              </w:rPr>
              <w:t>Part A</w:t>
            </w:r>
            <w:r w:rsidR="00264393" w:rsidRPr="00D8340C">
              <w:rPr>
                <w:b/>
                <w:bCs/>
                <w:lang w:val="en-AU"/>
              </w:rPr>
              <w:t xml:space="preserve"> (Week </w:t>
            </w:r>
            <w:r w:rsidR="00E37E69" w:rsidRPr="00D8340C">
              <w:rPr>
                <w:b/>
                <w:bCs/>
                <w:lang w:val="en-AU"/>
              </w:rPr>
              <w:t>3</w:t>
            </w:r>
            <w:r w:rsidR="00264393" w:rsidRPr="00D8340C">
              <w:rPr>
                <w:b/>
                <w:bCs/>
                <w:lang w:val="en-AU"/>
              </w:rPr>
              <w:t>)</w:t>
            </w:r>
            <w:r w:rsidRPr="00D8340C">
              <w:rPr>
                <w:b/>
                <w:bCs/>
                <w:lang w:val="en-AU"/>
              </w:rPr>
              <w:t xml:space="preserve">: </w:t>
            </w:r>
            <w:r w:rsidRPr="00D8340C">
              <w:rPr>
                <w:lang w:val="en-AU"/>
              </w:rPr>
              <w:t>planning, preparation and note making. The three questions</w:t>
            </w:r>
            <w:r w:rsidR="00264393" w:rsidRPr="00D8340C">
              <w:rPr>
                <w:lang w:val="en-AU"/>
              </w:rPr>
              <w:t xml:space="preserve"> are</w:t>
            </w:r>
            <w:r w:rsidRPr="00D8340C">
              <w:rPr>
                <w:lang w:val="en-AU"/>
              </w:rPr>
              <w:t xml:space="preserve"> provided during this lesson. Teacher may scaffold.</w:t>
            </w:r>
          </w:p>
          <w:p w14:paraId="53EBAE80" w14:textId="13F4CCB3"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b/>
                <w:bCs/>
                <w:lang w:val="en-AU"/>
              </w:rPr>
              <w:t xml:space="preserve">Part B: </w:t>
            </w:r>
            <w:r w:rsidRPr="00D8340C">
              <w:rPr>
                <w:lang w:val="en-AU"/>
              </w:rPr>
              <w:t xml:space="preserve">students respond to </w:t>
            </w:r>
            <w:r w:rsidR="006C3414" w:rsidRPr="00D8340C">
              <w:rPr>
                <w:b/>
                <w:bCs/>
                <w:lang w:val="en-AU"/>
              </w:rPr>
              <w:t>two</w:t>
            </w:r>
            <w:r w:rsidR="006C3414" w:rsidRPr="00D8340C">
              <w:rPr>
                <w:lang w:val="en-AU"/>
              </w:rPr>
              <w:t xml:space="preserve"> </w:t>
            </w:r>
            <w:r w:rsidRPr="00D8340C">
              <w:rPr>
                <w:lang w:val="en-AU"/>
              </w:rPr>
              <w:t xml:space="preserve">of the three questions (timed, in-class, open-book). Students to refer to </w:t>
            </w:r>
            <w:r w:rsidR="006C3414" w:rsidRPr="00D8340C">
              <w:rPr>
                <w:b/>
                <w:bCs/>
                <w:lang w:val="en-AU"/>
              </w:rPr>
              <w:t>one</w:t>
            </w:r>
            <w:r w:rsidR="006C3414" w:rsidRPr="00D8340C">
              <w:rPr>
                <w:lang w:val="en-AU"/>
              </w:rPr>
              <w:t xml:space="preserve"> </w:t>
            </w:r>
            <w:r w:rsidRPr="00D8340C">
              <w:rPr>
                <w:lang w:val="en-AU"/>
              </w:rPr>
              <w:t>text (suggested length 20</w:t>
            </w:r>
            <w:r w:rsidR="00A07EC5" w:rsidRPr="00D8340C">
              <w:rPr>
                <w:lang w:val="en-AU"/>
              </w:rPr>
              <w:t>0–3</w:t>
            </w:r>
            <w:r w:rsidRPr="00D8340C">
              <w:rPr>
                <w:lang w:val="en-AU"/>
              </w:rPr>
              <w:t>00 words per question)</w:t>
            </w:r>
            <w:r w:rsidR="00264393" w:rsidRPr="00D8340C">
              <w:rPr>
                <w:lang w:val="en-AU"/>
              </w:rPr>
              <w:t>.</w:t>
            </w:r>
          </w:p>
          <w:p w14:paraId="13924D2E" w14:textId="77777777" w:rsidR="00632054" w:rsidRPr="00D8340C" w:rsidRDefault="00632054" w:rsidP="00D8340C">
            <w:pPr>
              <w:pStyle w:val="ListNumber"/>
              <w:framePr w:hSpace="0" w:wrap="auto" w:vAnchor="margin" w:yAlign="inline"/>
              <w:spacing w:line="240" w:lineRule="auto"/>
              <w:suppressOverlap w:val="0"/>
              <w:rPr>
                <w:lang w:val="en-AU"/>
              </w:rPr>
            </w:pPr>
            <w:r w:rsidRPr="00D8340C">
              <w:rPr>
                <w:lang w:val="en-AU"/>
              </w:rPr>
              <w:t>Explain your response to the character/s and the issues presented.</w:t>
            </w:r>
          </w:p>
          <w:p w14:paraId="1373CD1F" w14:textId="49574FF2" w:rsidR="00632054" w:rsidRPr="00D8340C" w:rsidRDefault="00632054" w:rsidP="00D8340C">
            <w:pPr>
              <w:pStyle w:val="ListNumber"/>
              <w:framePr w:hSpace="0" w:wrap="auto" w:vAnchor="margin" w:yAlign="inline"/>
              <w:spacing w:line="240" w:lineRule="auto"/>
              <w:suppressOverlap w:val="0"/>
              <w:rPr>
                <w:lang w:val="en-AU"/>
              </w:rPr>
            </w:pPr>
            <w:r w:rsidRPr="00D8340C">
              <w:rPr>
                <w:lang w:val="en-AU"/>
              </w:rPr>
              <w:t>Identify and explain how stereotypes are constructed and used to represent groups.</w:t>
            </w:r>
          </w:p>
          <w:p w14:paraId="4CCB6AD9" w14:textId="261504E6" w:rsidR="00632054" w:rsidRPr="00D8340C" w:rsidRDefault="00632054" w:rsidP="00D8340C">
            <w:pPr>
              <w:pStyle w:val="ListNumber"/>
              <w:framePr w:hSpace="0" w:wrap="auto" w:vAnchor="margin" w:yAlign="inline"/>
              <w:spacing w:line="240" w:lineRule="auto"/>
              <w:suppressOverlap w:val="0"/>
              <w:rPr>
                <w:lang w:val="en-AU"/>
              </w:rPr>
            </w:pPr>
            <w:r w:rsidRPr="00D8340C">
              <w:rPr>
                <w:lang w:val="en-AU"/>
              </w:rPr>
              <w:t>Discuss how your understanding of context shaped your understanding of the text.</w:t>
            </w:r>
          </w:p>
        </w:tc>
      </w:tr>
      <w:tr w:rsidR="005461C9" w:rsidRPr="00D8340C" w14:paraId="118C93FA" w14:textId="77777777" w:rsidTr="00D8340C">
        <w:trPr>
          <w:trHeight w:val="20"/>
        </w:trPr>
        <w:tc>
          <w:tcPr>
            <w:tcW w:w="436" w:type="pct"/>
            <w:shd w:val="clear" w:color="auto" w:fill="E4D8EB"/>
            <w:vAlign w:val="center"/>
          </w:tcPr>
          <w:p w14:paraId="465FCEB7" w14:textId="169B25C4" w:rsidR="00632054" w:rsidRPr="00D8340C" w:rsidRDefault="00A07EC5" w:rsidP="00D8340C">
            <w:pPr>
              <w:spacing w:after="0"/>
              <w:jc w:val="center"/>
              <w:rPr>
                <w:rFonts w:cs="Calibri"/>
                <w:szCs w:val="20"/>
              </w:rPr>
            </w:pPr>
            <w:r w:rsidRPr="00D8340C">
              <w:rPr>
                <w:rFonts w:cs="Calibri"/>
                <w:szCs w:val="20"/>
              </w:rPr>
              <w:lastRenderedPageBreak/>
              <w:t>5–8</w:t>
            </w:r>
          </w:p>
        </w:tc>
        <w:tc>
          <w:tcPr>
            <w:tcW w:w="1521" w:type="pct"/>
          </w:tcPr>
          <w:p w14:paraId="5783DEF3" w14:textId="4AD289A0" w:rsidR="00632054" w:rsidRPr="00D8340C" w:rsidRDefault="00632054" w:rsidP="00D8340C">
            <w:pPr>
              <w:pStyle w:val="ListBullet"/>
              <w:rPr>
                <w:rFonts w:eastAsia="Calibri" w:cs="Calibri"/>
                <w:lang w:val="en-AU"/>
              </w:rPr>
            </w:pPr>
            <w:r w:rsidRPr="00D8340C">
              <w:rPr>
                <w:rFonts w:eastAsia="Calibri" w:cs="Calibri"/>
                <w:lang w:val="en-AU"/>
              </w:rPr>
              <w:t xml:space="preserve">Explore a range of </w:t>
            </w:r>
            <w:r w:rsidR="000136C9" w:rsidRPr="00D8340C">
              <w:rPr>
                <w:rFonts w:eastAsia="Calibri" w:cs="Calibri"/>
                <w:lang w:val="en-AU"/>
              </w:rPr>
              <w:t xml:space="preserve">autobiography and memoir </w:t>
            </w:r>
            <w:r w:rsidR="001C538D" w:rsidRPr="00D8340C">
              <w:rPr>
                <w:rFonts w:eastAsia="Calibri" w:cs="Calibri"/>
                <w:lang w:val="en-AU"/>
              </w:rPr>
              <w:t>extracts</w:t>
            </w:r>
            <w:r w:rsidR="006C2953" w:rsidRPr="00D8340C">
              <w:rPr>
                <w:rFonts w:eastAsia="Calibri" w:cs="Calibri"/>
                <w:lang w:val="en-AU"/>
              </w:rPr>
              <w:t>.</w:t>
            </w:r>
            <w:r w:rsidRPr="00D8340C">
              <w:rPr>
                <w:rFonts w:eastAsia="Calibri" w:cs="Calibri"/>
                <w:lang w:val="en-AU"/>
              </w:rPr>
              <w:t xml:space="preserve"> </w:t>
            </w:r>
          </w:p>
          <w:p w14:paraId="648A21F0" w14:textId="79A0EBF6" w:rsidR="00632054" w:rsidRPr="00D8340C" w:rsidRDefault="00C1070A" w:rsidP="00D8340C">
            <w:pPr>
              <w:pStyle w:val="ListBullet"/>
              <w:rPr>
                <w:rFonts w:eastAsia="Calibri" w:cs="Calibri"/>
                <w:lang w:val="en-AU"/>
              </w:rPr>
            </w:pPr>
            <w:r w:rsidRPr="00D8340C">
              <w:rPr>
                <w:rFonts w:eastAsia="Calibri" w:cs="Calibri"/>
                <w:lang w:val="en-AU"/>
              </w:rPr>
              <w:t>Teacher m</w:t>
            </w:r>
            <w:r w:rsidR="004B131D" w:rsidRPr="00D8340C">
              <w:rPr>
                <w:rFonts w:eastAsia="Calibri" w:cs="Calibri"/>
                <w:lang w:val="en-AU"/>
              </w:rPr>
              <w:t>odel</w:t>
            </w:r>
            <w:r w:rsidRPr="00D8340C">
              <w:rPr>
                <w:rFonts w:eastAsia="Calibri" w:cs="Calibri"/>
                <w:lang w:val="en-AU"/>
              </w:rPr>
              <w:t>ling</w:t>
            </w:r>
            <w:r w:rsidR="00986690" w:rsidRPr="00D8340C">
              <w:rPr>
                <w:rFonts w:eastAsia="Calibri" w:cs="Calibri"/>
                <w:lang w:val="en-AU"/>
              </w:rPr>
              <w:t>,</w:t>
            </w:r>
            <w:r w:rsidR="004B131D" w:rsidRPr="00D8340C">
              <w:rPr>
                <w:rFonts w:eastAsia="Calibri" w:cs="Calibri"/>
                <w:lang w:val="en-AU"/>
              </w:rPr>
              <w:t xml:space="preserve"> identifying the language features and text structures associated with genre</w:t>
            </w:r>
            <w:r w:rsidR="006C2953" w:rsidRPr="00D8340C">
              <w:rPr>
                <w:rFonts w:eastAsia="Calibri" w:cs="Calibri"/>
                <w:lang w:val="en-AU"/>
              </w:rPr>
              <w:t>.</w:t>
            </w:r>
            <w:r w:rsidR="004B131D" w:rsidRPr="00D8340C">
              <w:rPr>
                <w:rFonts w:eastAsia="Calibri" w:cs="Calibri"/>
                <w:lang w:val="en-AU"/>
              </w:rPr>
              <w:t xml:space="preserve"> </w:t>
            </w:r>
          </w:p>
          <w:p w14:paraId="37D968FB" w14:textId="4C9ED040" w:rsidR="00056A80" w:rsidRPr="00D8340C" w:rsidRDefault="001C538D" w:rsidP="00D8340C">
            <w:pPr>
              <w:pStyle w:val="ListBullet"/>
              <w:rPr>
                <w:rFonts w:eastAsia="Calibri" w:cs="Calibri"/>
                <w:lang w:val="en-AU"/>
              </w:rPr>
            </w:pPr>
            <w:r w:rsidRPr="00D8340C">
              <w:rPr>
                <w:rFonts w:cs="Calibri"/>
                <w:lang w:val="en-AU"/>
              </w:rPr>
              <w:t>Conduct a g</w:t>
            </w:r>
            <w:r w:rsidR="00056A80" w:rsidRPr="00D8340C">
              <w:rPr>
                <w:rFonts w:cs="Calibri"/>
                <w:lang w:val="en-AU"/>
              </w:rPr>
              <w:t>uided analysis of language features such as:</w:t>
            </w:r>
          </w:p>
          <w:p w14:paraId="50E9908E" w14:textId="5EECB4C0" w:rsidR="00056A80" w:rsidRPr="00D8340C" w:rsidRDefault="00EF5F60" w:rsidP="00D8340C">
            <w:pPr>
              <w:pStyle w:val="ListBullet2"/>
              <w:rPr>
                <w:rFonts w:eastAsia="Calibri" w:cs="Calibri"/>
                <w:lang w:val="en-AU"/>
              </w:rPr>
            </w:pPr>
            <w:r w:rsidRPr="00D8340C">
              <w:rPr>
                <w:rFonts w:eastAsia="Calibri" w:cs="Calibri"/>
                <w:lang w:val="en-AU"/>
              </w:rPr>
              <w:t>f</w:t>
            </w:r>
            <w:r w:rsidR="00056A80" w:rsidRPr="00D8340C">
              <w:rPr>
                <w:rFonts w:eastAsia="Calibri" w:cs="Calibri"/>
                <w:lang w:val="en-AU"/>
              </w:rPr>
              <w:t xml:space="preserve">igurative language </w:t>
            </w:r>
            <w:r w:rsidR="00056A80" w:rsidRPr="00D8340C">
              <w:rPr>
                <w:rFonts w:cs="Calibri"/>
                <w:lang w:val="en-AU"/>
              </w:rPr>
              <w:t>(metaphor, simile, personification)</w:t>
            </w:r>
          </w:p>
          <w:p w14:paraId="2FD171D7" w14:textId="5F6EB47A" w:rsidR="00056A80" w:rsidRPr="00D8340C" w:rsidRDefault="00EF5F60" w:rsidP="00D8340C">
            <w:pPr>
              <w:pStyle w:val="ListBullet2"/>
              <w:rPr>
                <w:rFonts w:eastAsia="Calibri" w:cs="Calibri"/>
                <w:lang w:val="en-AU"/>
              </w:rPr>
            </w:pPr>
            <w:r w:rsidRPr="00D8340C">
              <w:rPr>
                <w:rFonts w:eastAsia="Calibri" w:cs="Calibri"/>
                <w:lang w:val="en-AU"/>
              </w:rPr>
              <w:lastRenderedPageBreak/>
              <w:t>c</w:t>
            </w:r>
            <w:r w:rsidR="00056A80" w:rsidRPr="00D8340C">
              <w:rPr>
                <w:rFonts w:eastAsia="Calibri" w:cs="Calibri"/>
                <w:lang w:val="en-AU"/>
              </w:rPr>
              <w:t>olloquial language</w:t>
            </w:r>
          </w:p>
          <w:p w14:paraId="03110066" w14:textId="6CC67D3D" w:rsidR="00056A80" w:rsidRPr="00D8340C" w:rsidRDefault="00EF5F60" w:rsidP="00D8340C">
            <w:pPr>
              <w:pStyle w:val="ListBullet2"/>
              <w:rPr>
                <w:rFonts w:eastAsia="Calibri" w:cs="Calibri"/>
                <w:lang w:val="en-AU"/>
              </w:rPr>
            </w:pPr>
            <w:r w:rsidRPr="00D8340C">
              <w:rPr>
                <w:rFonts w:eastAsia="Calibri" w:cs="Calibri"/>
                <w:lang w:val="en-AU"/>
              </w:rPr>
              <w:t>i</w:t>
            </w:r>
            <w:r w:rsidR="00CD6974" w:rsidRPr="00D8340C">
              <w:rPr>
                <w:rFonts w:eastAsia="Calibri" w:cs="Calibri"/>
                <w:lang w:val="en-AU"/>
              </w:rPr>
              <w:t>magery</w:t>
            </w:r>
            <w:r w:rsidR="006C2953" w:rsidRPr="00D8340C">
              <w:rPr>
                <w:rFonts w:eastAsia="Calibri" w:cs="Calibri"/>
                <w:lang w:val="en-AU"/>
              </w:rPr>
              <w:t>.</w:t>
            </w:r>
          </w:p>
          <w:p w14:paraId="5A9CB23C" w14:textId="2D893202" w:rsidR="00632054" w:rsidRPr="00D8340C" w:rsidRDefault="00632054" w:rsidP="00D8340C">
            <w:pPr>
              <w:pStyle w:val="ListBullet"/>
              <w:rPr>
                <w:rFonts w:eastAsia="Calibri" w:cs="Calibri"/>
                <w:lang w:val="en-AU"/>
              </w:rPr>
            </w:pPr>
            <w:r w:rsidRPr="00D8340C">
              <w:rPr>
                <w:rFonts w:eastAsia="Calibri" w:cs="Calibri"/>
                <w:lang w:val="en-AU"/>
              </w:rPr>
              <w:t>Identif</w:t>
            </w:r>
            <w:r w:rsidR="005803A1" w:rsidRPr="00D8340C">
              <w:rPr>
                <w:rFonts w:eastAsia="Calibri" w:cs="Calibri"/>
                <w:lang w:val="en-AU"/>
              </w:rPr>
              <w:t>y</w:t>
            </w:r>
            <w:r w:rsidRPr="00D8340C">
              <w:rPr>
                <w:rFonts w:eastAsia="Calibri" w:cs="Calibri"/>
                <w:lang w:val="en-AU"/>
              </w:rPr>
              <w:t xml:space="preserve"> form</w:t>
            </w:r>
            <w:r w:rsidR="00B37EC0" w:rsidRPr="00D8340C">
              <w:rPr>
                <w:rFonts w:eastAsia="Calibri" w:cs="Calibri"/>
                <w:lang w:val="en-AU"/>
              </w:rPr>
              <w:t xml:space="preserve"> </w:t>
            </w:r>
            <w:r w:rsidRPr="00D8340C">
              <w:rPr>
                <w:rFonts w:eastAsia="Calibri" w:cs="Calibri"/>
                <w:lang w:val="en-AU"/>
              </w:rPr>
              <w:t>and genre and associated language features and text structures</w:t>
            </w:r>
            <w:r w:rsidR="006C2953" w:rsidRPr="00D8340C">
              <w:rPr>
                <w:rFonts w:eastAsia="Calibri" w:cs="Calibri"/>
                <w:lang w:val="en-AU"/>
              </w:rPr>
              <w:t>.</w:t>
            </w:r>
          </w:p>
          <w:p w14:paraId="2244DDC3" w14:textId="410821A5" w:rsidR="00632054" w:rsidRPr="00D8340C" w:rsidRDefault="00B62FEC" w:rsidP="00D8340C">
            <w:pPr>
              <w:pStyle w:val="ListBullet"/>
              <w:rPr>
                <w:rFonts w:eastAsia="Calibri" w:cs="Calibri"/>
                <w:lang w:val="en-AU"/>
              </w:rPr>
            </w:pPr>
            <w:r w:rsidRPr="00D8340C">
              <w:rPr>
                <w:rFonts w:eastAsia="Calibri" w:cs="Calibri"/>
                <w:lang w:val="en-AU"/>
              </w:rPr>
              <w:t xml:space="preserve">Discussion of the importance of </w:t>
            </w:r>
            <w:r w:rsidR="00632054" w:rsidRPr="00D8340C">
              <w:rPr>
                <w:rFonts w:eastAsia="Calibri" w:cs="Calibri"/>
                <w:lang w:val="en-AU"/>
              </w:rPr>
              <w:t>purpose and audience</w:t>
            </w:r>
            <w:r w:rsidR="00EF5F60" w:rsidRPr="00D8340C">
              <w:rPr>
                <w:rFonts w:eastAsia="Calibri" w:cs="Calibri"/>
                <w:lang w:val="en-AU"/>
              </w:rPr>
              <w:t xml:space="preserve"> when composing texts</w:t>
            </w:r>
            <w:r w:rsidR="006C2953" w:rsidRPr="00D8340C">
              <w:rPr>
                <w:rFonts w:eastAsia="Calibri" w:cs="Calibri"/>
                <w:lang w:val="en-AU"/>
              </w:rPr>
              <w:t>.</w:t>
            </w:r>
          </w:p>
          <w:p w14:paraId="46FC590E" w14:textId="3FA69928" w:rsidR="00632054" w:rsidRPr="00D8340C" w:rsidRDefault="00B0507D" w:rsidP="00D8340C">
            <w:pPr>
              <w:pStyle w:val="ListBullet"/>
              <w:rPr>
                <w:rFonts w:eastAsia="Calibri" w:cs="Calibri"/>
                <w:lang w:val="en-AU"/>
              </w:rPr>
            </w:pPr>
            <w:r w:rsidRPr="00D8340C">
              <w:rPr>
                <w:rFonts w:eastAsia="Calibri" w:cs="Calibri"/>
                <w:lang w:val="en-AU"/>
              </w:rPr>
              <w:t>Conduct</w:t>
            </w:r>
            <w:r w:rsidR="00632054" w:rsidRPr="00D8340C">
              <w:rPr>
                <w:rFonts w:eastAsia="Calibri" w:cs="Calibri"/>
                <w:lang w:val="en-AU"/>
              </w:rPr>
              <w:t xml:space="preserve"> face-to-face activities and group </w:t>
            </w:r>
            <w:r w:rsidR="001C538D" w:rsidRPr="00D8340C">
              <w:rPr>
                <w:rFonts w:eastAsia="Calibri" w:cs="Calibri"/>
                <w:lang w:val="en-AU"/>
              </w:rPr>
              <w:t xml:space="preserve">exercises </w:t>
            </w:r>
            <w:r w:rsidR="00EF5F60" w:rsidRPr="00D8340C">
              <w:rPr>
                <w:rFonts w:eastAsia="Calibri" w:cs="Calibri"/>
                <w:lang w:val="en-AU"/>
              </w:rPr>
              <w:t xml:space="preserve">to </w:t>
            </w:r>
            <w:r w:rsidR="001C538D" w:rsidRPr="00D8340C">
              <w:rPr>
                <w:rFonts w:eastAsia="Calibri" w:cs="Calibri"/>
                <w:lang w:val="en-AU"/>
              </w:rPr>
              <w:t xml:space="preserve">help students </w:t>
            </w:r>
            <w:r w:rsidR="00EF5F60" w:rsidRPr="00D8340C">
              <w:rPr>
                <w:rFonts w:eastAsia="Calibri" w:cs="Calibri"/>
                <w:lang w:val="en-AU"/>
              </w:rPr>
              <w:t>identify significant events and/or moments in their lives suitable for</w:t>
            </w:r>
            <w:r w:rsidR="001C538D" w:rsidRPr="00D8340C">
              <w:rPr>
                <w:rFonts w:eastAsia="Calibri" w:cs="Calibri"/>
                <w:lang w:val="en-AU"/>
              </w:rPr>
              <w:t xml:space="preserve"> the summative</w:t>
            </w:r>
            <w:r w:rsidR="00EF5F60" w:rsidRPr="00D8340C">
              <w:rPr>
                <w:rFonts w:eastAsia="Calibri" w:cs="Calibri"/>
                <w:lang w:val="en-AU"/>
              </w:rPr>
              <w:t xml:space="preserve"> assessment</w:t>
            </w:r>
            <w:r w:rsidR="001C538D" w:rsidRPr="00D8340C">
              <w:rPr>
                <w:rFonts w:eastAsia="Calibri" w:cs="Calibri"/>
                <w:lang w:val="en-AU"/>
              </w:rPr>
              <w:t>,</w:t>
            </w:r>
            <w:r w:rsidR="00EF5F60" w:rsidRPr="00D8340C">
              <w:rPr>
                <w:rFonts w:eastAsia="Calibri" w:cs="Calibri"/>
                <w:lang w:val="en-AU"/>
              </w:rPr>
              <w:t xml:space="preserve"> </w:t>
            </w:r>
            <w:r w:rsidR="00632054" w:rsidRPr="00D8340C">
              <w:rPr>
                <w:rFonts w:eastAsia="Calibri" w:cs="Calibri"/>
                <w:lang w:val="en-AU"/>
              </w:rPr>
              <w:t>e.g. jigsaws, graffiti walk, think</w:t>
            </w:r>
            <w:r w:rsidR="001D2D10" w:rsidRPr="00D8340C">
              <w:rPr>
                <w:rFonts w:eastAsia="Calibri" w:cs="Calibri"/>
                <w:lang w:val="en-AU"/>
              </w:rPr>
              <w:t>-</w:t>
            </w:r>
            <w:r w:rsidR="00632054" w:rsidRPr="00D8340C">
              <w:rPr>
                <w:rFonts w:eastAsia="Calibri" w:cs="Calibri"/>
                <w:lang w:val="en-AU"/>
              </w:rPr>
              <w:t>pair</w:t>
            </w:r>
            <w:r w:rsidR="001D2D10" w:rsidRPr="00D8340C">
              <w:rPr>
                <w:rFonts w:eastAsia="Calibri" w:cs="Calibri"/>
                <w:lang w:val="en-AU"/>
              </w:rPr>
              <w:t>-</w:t>
            </w:r>
            <w:r w:rsidR="00632054" w:rsidRPr="00D8340C">
              <w:rPr>
                <w:rFonts w:eastAsia="Calibri" w:cs="Calibri"/>
                <w:lang w:val="en-AU"/>
              </w:rPr>
              <w:t>share, all-write-round-robin,</w:t>
            </w:r>
            <w:r w:rsidR="00A07EC5" w:rsidRPr="00D8340C">
              <w:rPr>
                <w:rFonts w:eastAsia="Calibri" w:cs="Calibri"/>
                <w:lang w:val="en-AU"/>
              </w:rPr>
              <w:t xml:space="preserve"> </w:t>
            </w:r>
            <w:r w:rsidR="00632054" w:rsidRPr="00D8340C">
              <w:rPr>
                <w:rFonts w:eastAsia="Calibri" w:cs="Calibri"/>
                <w:lang w:val="en-AU"/>
              </w:rPr>
              <w:t>four corners</w:t>
            </w:r>
            <w:r w:rsidR="00EF5F60" w:rsidRPr="00D8340C">
              <w:rPr>
                <w:rFonts w:eastAsia="Calibri" w:cs="Calibri"/>
                <w:lang w:val="en-AU"/>
              </w:rPr>
              <w:t xml:space="preserve"> and</w:t>
            </w:r>
            <w:r w:rsidR="00632054" w:rsidRPr="00D8340C">
              <w:rPr>
                <w:rFonts w:eastAsia="Calibri" w:cs="Calibri"/>
                <w:lang w:val="en-AU"/>
              </w:rPr>
              <w:t xml:space="preserve"> speed dating</w:t>
            </w:r>
            <w:r w:rsidR="006C2953" w:rsidRPr="00D8340C">
              <w:rPr>
                <w:rFonts w:eastAsia="Calibri" w:cs="Calibri"/>
                <w:lang w:val="en-AU"/>
              </w:rPr>
              <w:t>.</w:t>
            </w:r>
            <w:r w:rsidR="00632054" w:rsidRPr="00D8340C">
              <w:rPr>
                <w:rFonts w:eastAsia="Calibri" w:cs="Calibri"/>
                <w:lang w:val="en-AU"/>
              </w:rPr>
              <w:t xml:space="preserve"> </w:t>
            </w:r>
          </w:p>
          <w:p w14:paraId="59F15868" w14:textId="09F68BA1" w:rsidR="00632054" w:rsidRPr="00D8340C" w:rsidRDefault="006744F3" w:rsidP="00D8340C">
            <w:pPr>
              <w:pStyle w:val="ListBullet"/>
              <w:rPr>
                <w:rFonts w:eastAsia="Calibri" w:cs="Calibri"/>
                <w:lang w:val="en-AU"/>
              </w:rPr>
            </w:pPr>
            <w:r w:rsidRPr="00D8340C">
              <w:rPr>
                <w:rFonts w:eastAsia="Calibri" w:cs="Calibri"/>
                <w:lang w:val="en-AU"/>
              </w:rPr>
              <w:t>Teacher m</w:t>
            </w:r>
            <w:r w:rsidR="00632054" w:rsidRPr="00D8340C">
              <w:rPr>
                <w:rFonts w:eastAsia="Calibri" w:cs="Calibri"/>
                <w:lang w:val="en-AU"/>
              </w:rPr>
              <w:t>odel</w:t>
            </w:r>
            <w:r w:rsidRPr="00D8340C">
              <w:rPr>
                <w:rFonts w:eastAsia="Calibri" w:cs="Calibri"/>
                <w:lang w:val="en-AU"/>
              </w:rPr>
              <w:t>ling</w:t>
            </w:r>
            <w:r w:rsidR="00632054" w:rsidRPr="00D8340C">
              <w:rPr>
                <w:rFonts w:eastAsia="Calibri" w:cs="Calibri"/>
                <w:lang w:val="en-AU"/>
              </w:rPr>
              <w:t>/shar</w:t>
            </w:r>
            <w:r w:rsidRPr="00D8340C">
              <w:rPr>
                <w:rFonts w:eastAsia="Calibri" w:cs="Calibri"/>
                <w:lang w:val="en-AU"/>
              </w:rPr>
              <w:t xml:space="preserve">ing of </w:t>
            </w:r>
            <w:r w:rsidR="00632054" w:rsidRPr="00D8340C">
              <w:rPr>
                <w:rFonts w:eastAsia="Calibri" w:cs="Calibri"/>
                <w:lang w:val="en-AU"/>
              </w:rPr>
              <w:t>personal memoirs/photos</w:t>
            </w:r>
            <w:r w:rsidR="00EB1A5F" w:rsidRPr="00D8340C">
              <w:rPr>
                <w:rFonts w:eastAsia="Calibri" w:cs="Calibri"/>
                <w:lang w:val="en-AU"/>
              </w:rPr>
              <w:t>/anecdotes</w:t>
            </w:r>
            <w:r w:rsidR="006C2953" w:rsidRPr="00D8340C">
              <w:rPr>
                <w:rFonts w:eastAsia="Calibri" w:cs="Calibri"/>
                <w:lang w:val="en-AU"/>
              </w:rPr>
              <w:t>.</w:t>
            </w:r>
            <w:r w:rsidR="00632054" w:rsidRPr="00D8340C">
              <w:rPr>
                <w:rFonts w:eastAsia="Calibri" w:cs="Calibri"/>
                <w:lang w:val="en-AU"/>
              </w:rPr>
              <w:t xml:space="preserve"> </w:t>
            </w:r>
          </w:p>
          <w:p w14:paraId="1AD98452" w14:textId="5257646C" w:rsidR="00632054" w:rsidRPr="00D8340C" w:rsidRDefault="006744F3" w:rsidP="00D8340C">
            <w:pPr>
              <w:pStyle w:val="ListBullet"/>
              <w:rPr>
                <w:rFonts w:eastAsia="Calibri" w:cs="Calibri"/>
                <w:lang w:val="en-AU"/>
              </w:rPr>
            </w:pPr>
            <w:r w:rsidRPr="00D8340C">
              <w:rPr>
                <w:rFonts w:eastAsia="Calibri" w:cs="Calibri"/>
                <w:lang w:val="en-AU"/>
              </w:rPr>
              <w:t>S</w:t>
            </w:r>
            <w:r w:rsidR="00B0507D" w:rsidRPr="00D8340C">
              <w:rPr>
                <w:rFonts w:eastAsia="Calibri" w:cs="Calibri"/>
                <w:lang w:val="en-AU"/>
              </w:rPr>
              <w:t>tudents c</w:t>
            </w:r>
            <w:r w:rsidR="00632054" w:rsidRPr="00D8340C">
              <w:rPr>
                <w:rFonts w:eastAsia="Calibri" w:cs="Calibri"/>
                <w:lang w:val="en-AU"/>
              </w:rPr>
              <w:t>reate a photo</w:t>
            </w:r>
            <w:r w:rsidR="00EB2FA2">
              <w:rPr>
                <w:rFonts w:eastAsia="Calibri" w:cs="Calibri"/>
                <w:lang w:val="en-AU"/>
              </w:rPr>
              <w:t xml:space="preserve"> </w:t>
            </w:r>
            <w:r w:rsidR="00632054" w:rsidRPr="00D8340C">
              <w:rPr>
                <w:rFonts w:eastAsia="Calibri" w:cs="Calibri"/>
                <w:lang w:val="en-AU"/>
              </w:rPr>
              <w:t>essay and share in small groups</w:t>
            </w:r>
            <w:r w:rsidR="006C2953" w:rsidRPr="00D8340C">
              <w:rPr>
                <w:rFonts w:eastAsia="Calibri" w:cs="Calibri"/>
                <w:lang w:val="en-AU"/>
              </w:rPr>
              <w:t>.</w:t>
            </w:r>
          </w:p>
          <w:p w14:paraId="25B5FEE7" w14:textId="39C860F4" w:rsidR="00632054" w:rsidRPr="00D8340C" w:rsidRDefault="006744F3" w:rsidP="00D8340C">
            <w:pPr>
              <w:pStyle w:val="ListBullet"/>
              <w:rPr>
                <w:rFonts w:eastAsia="Calibri" w:cs="Calibri"/>
                <w:lang w:val="en-AU"/>
              </w:rPr>
            </w:pPr>
            <w:r w:rsidRPr="00D8340C">
              <w:rPr>
                <w:rFonts w:eastAsia="Calibri" w:cs="Calibri"/>
                <w:lang w:val="en-AU"/>
              </w:rPr>
              <w:t>S</w:t>
            </w:r>
            <w:r w:rsidR="00B0507D" w:rsidRPr="00D8340C">
              <w:rPr>
                <w:rFonts w:eastAsia="Calibri" w:cs="Calibri"/>
                <w:lang w:val="en-AU"/>
              </w:rPr>
              <w:t>tudents i</w:t>
            </w:r>
            <w:r w:rsidR="00632054" w:rsidRPr="00D8340C">
              <w:rPr>
                <w:rFonts w:eastAsia="Calibri" w:cs="Calibri"/>
                <w:lang w:val="en-AU"/>
              </w:rPr>
              <w:t>dentify songs that are autobiographical in nature</w:t>
            </w:r>
            <w:r w:rsidR="00B0507D" w:rsidRPr="00D8340C">
              <w:rPr>
                <w:rFonts w:eastAsia="Calibri" w:cs="Calibri"/>
                <w:lang w:val="en-AU"/>
              </w:rPr>
              <w:t xml:space="preserve"> and a</w:t>
            </w:r>
            <w:r w:rsidR="00632054" w:rsidRPr="00D8340C">
              <w:rPr>
                <w:rFonts w:eastAsia="Calibri" w:cs="Calibri"/>
                <w:lang w:val="en-AU"/>
              </w:rPr>
              <w:t>nalyse the language features used within the</w:t>
            </w:r>
            <w:r w:rsidR="00EB1A5F" w:rsidRPr="00D8340C">
              <w:rPr>
                <w:rFonts w:eastAsia="Calibri" w:cs="Calibri"/>
                <w:lang w:val="en-AU"/>
              </w:rPr>
              <w:t>se</w:t>
            </w:r>
            <w:r w:rsidR="00632054" w:rsidRPr="00D8340C">
              <w:rPr>
                <w:rFonts w:eastAsia="Calibri" w:cs="Calibri"/>
                <w:lang w:val="en-AU"/>
              </w:rPr>
              <w:t xml:space="preserve"> song</w:t>
            </w:r>
            <w:r w:rsidR="00EB1A5F" w:rsidRPr="00D8340C">
              <w:rPr>
                <w:rFonts w:eastAsia="Calibri" w:cs="Calibri"/>
                <w:lang w:val="en-AU"/>
              </w:rPr>
              <w:t>s</w:t>
            </w:r>
            <w:r w:rsidR="006C2953" w:rsidRPr="00D8340C">
              <w:rPr>
                <w:rFonts w:eastAsia="Calibri" w:cs="Calibri"/>
                <w:lang w:val="en-AU"/>
              </w:rPr>
              <w:t>.</w:t>
            </w:r>
          </w:p>
          <w:p w14:paraId="5200B7D6" w14:textId="7DB46144" w:rsidR="00632054" w:rsidRPr="00D8340C" w:rsidRDefault="006744F3" w:rsidP="00D8340C">
            <w:pPr>
              <w:pStyle w:val="ListBullet"/>
              <w:rPr>
                <w:rFonts w:eastAsia="Calibri" w:cs="Calibri"/>
                <w:lang w:val="en-AU"/>
              </w:rPr>
            </w:pPr>
            <w:r w:rsidRPr="00D8340C">
              <w:rPr>
                <w:rFonts w:eastAsia="Calibri" w:cs="Calibri"/>
                <w:lang w:val="en-AU"/>
              </w:rPr>
              <w:t>S</w:t>
            </w:r>
            <w:r w:rsidR="00B0507D" w:rsidRPr="00D8340C">
              <w:rPr>
                <w:rFonts w:eastAsia="Calibri" w:cs="Calibri"/>
                <w:lang w:val="en-AU"/>
              </w:rPr>
              <w:t>tudents c</w:t>
            </w:r>
            <w:r w:rsidR="00632054" w:rsidRPr="00D8340C">
              <w:rPr>
                <w:rFonts w:eastAsia="Calibri" w:cs="Calibri"/>
                <w:lang w:val="en-AU"/>
              </w:rPr>
              <w:t xml:space="preserve">reate a playlist of songs that track </w:t>
            </w:r>
            <w:r w:rsidR="00EB1A5F" w:rsidRPr="00D8340C">
              <w:rPr>
                <w:rFonts w:eastAsia="Calibri" w:cs="Calibri"/>
                <w:lang w:val="en-AU"/>
              </w:rPr>
              <w:t>personal</w:t>
            </w:r>
            <w:r w:rsidR="00A07EC5" w:rsidRPr="00D8340C">
              <w:rPr>
                <w:rFonts w:eastAsia="Calibri" w:cs="Calibri"/>
                <w:lang w:val="en-AU"/>
              </w:rPr>
              <w:t xml:space="preserve"> </w:t>
            </w:r>
            <w:r w:rsidR="00632054" w:rsidRPr="00D8340C">
              <w:rPr>
                <w:rFonts w:eastAsia="Calibri" w:cs="Calibri"/>
                <w:lang w:val="en-AU"/>
              </w:rPr>
              <w:t>experienc</w:t>
            </w:r>
            <w:r w:rsidR="00EB1A5F" w:rsidRPr="00D8340C">
              <w:rPr>
                <w:rFonts w:eastAsia="Calibri" w:cs="Calibri"/>
                <w:lang w:val="en-AU"/>
              </w:rPr>
              <w:t>es</w:t>
            </w:r>
            <w:r w:rsidR="00632054" w:rsidRPr="00D8340C">
              <w:rPr>
                <w:rFonts w:eastAsia="Calibri" w:cs="Calibri"/>
                <w:lang w:val="en-AU"/>
              </w:rPr>
              <w:t xml:space="preserve">. </w:t>
            </w:r>
            <w:r w:rsidRPr="00D8340C">
              <w:rPr>
                <w:rFonts w:eastAsia="Calibri" w:cs="Calibri"/>
                <w:lang w:val="en-AU"/>
              </w:rPr>
              <w:t>They w</w:t>
            </w:r>
            <w:r w:rsidR="00632054" w:rsidRPr="00D8340C">
              <w:rPr>
                <w:rFonts w:eastAsia="Calibri" w:cs="Calibri"/>
                <w:lang w:val="en-AU"/>
              </w:rPr>
              <w:t xml:space="preserve">rite a rationale </w:t>
            </w:r>
            <w:r w:rsidRPr="00D8340C">
              <w:rPr>
                <w:rFonts w:eastAsia="Calibri" w:cs="Calibri"/>
                <w:lang w:val="en-AU"/>
              </w:rPr>
              <w:t>explaining the reasoning behind</w:t>
            </w:r>
            <w:r w:rsidR="00632054" w:rsidRPr="00D8340C">
              <w:rPr>
                <w:rFonts w:eastAsia="Calibri" w:cs="Calibri"/>
                <w:lang w:val="en-AU"/>
              </w:rPr>
              <w:t xml:space="preserve"> each song</w:t>
            </w:r>
            <w:r w:rsidR="00A07EC5" w:rsidRPr="00D8340C">
              <w:rPr>
                <w:rFonts w:eastAsia="Calibri" w:cs="Calibri"/>
                <w:lang w:val="en-AU"/>
              </w:rPr>
              <w:t xml:space="preserve"> </w:t>
            </w:r>
            <w:r w:rsidR="00632054" w:rsidRPr="00D8340C">
              <w:rPr>
                <w:rFonts w:eastAsia="Calibri" w:cs="Calibri"/>
                <w:lang w:val="en-AU"/>
              </w:rPr>
              <w:t>selected</w:t>
            </w:r>
            <w:r w:rsidR="00EF5F60" w:rsidRPr="00D8340C">
              <w:rPr>
                <w:rFonts w:eastAsia="Calibri" w:cs="Calibri"/>
                <w:lang w:val="en-AU"/>
              </w:rPr>
              <w:t>, addressing the question,</w:t>
            </w:r>
            <w:r w:rsidR="00632054" w:rsidRPr="00D8340C">
              <w:rPr>
                <w:rFonts w:eastAsia="Calibri" w:cs="Calibri"/>
                <w:lang w:val="en-AU"/>
              </w:rPr>
              <w:t xml:space="preserve"> </w:t>
            </w:r>
            <w:r w:rsidR="00EF5F60" w:rsidRPr="00D8340C">
              <w:rPr>
                <w:rFonts w:eastAsia="Calibri" w:cs="Calibri"/>
                <w:lang w:val="en-AU"/>
              </w:rPr>
              <w:t>‘</w:t>
            </w:r>
            <w:r w:rsidR="00632054" w:rsidRPr="00D8340C">
              <w:rPr>
                <w:rFonts w:eastAsia="Calibri" w:cs="Calibri"/>
                <w:lang w:val="en-AU"/>
              </w:rPr>
              <w:t>What does it mean to you?</w:t>
            </w:r>
            <w:r w:rsidR="00EF5F60" w:rsidRPr="00D8340C">
              <w:rPr>
                <w:rFonts w:eastAsia="Calibri" w:cs="Calibri"/>
                <w:lang w:val="en-AU"/>
              </w:rPr>
              <w:t>’</w:t>
            </w:r>
          </w:p>
          <w:p w14:paraId="18B7A7EB" w14:textId="7CF97690" w:rsidR="00EB1A5F" w:rsidRPr="00D8340C" w:rsidRDefault="00EF5F60" w:rsidP="00D8340C">
            <w:pPr>
              <w:pStyle w:val="ListBullet"/>
              <w:rPr>
                <w:rFonts w:eastAsia="Calibri" w:cs="Calibri"/>
                <w:lang w:val="en-AU"/>
              </w:rPr>
            </w:pPr>
            <w:r w:rsidRPr="00D8340C">
              <w:rPr>
                <w:rFonts w:eastAsia="Calibri" w:cs="Calibri"/>
                <w:lang w:val="en-AU"/>
              </w:rPr>
              <w:t>Conduct p</w:t>
            </w:r>
            <w:r w:rsidR="00632054" w:rsidRPr="00D8340C">
              <w:rPr>
                <w:rFonts w:eastAsia="Calibri" w:cs="Calibri"/>
                <w:lang w:val="en-AU"/>
              </w:rPr>
              <w:t xml:space="preserve">eer review, feedback and </w:t>
            </w:r>
            <w:r w:rsidR="005803A1" w:rsidRPr="00D8340C">
              <w:rPr>
                <w:rFonts w:eastAsia="Calibri" w:cs="Calibri"/>
                <w:lang w:val="en-AU"/>
              </w:rPr>
              <w:t>success criteria checklists</w:t>
            </w:r>
            <w:r w:rsidR="006C2953" w:rsidRPr="00D8340C">
              <w:rPr>
                <w:rFonts w:eastAsia="Calibri" w:cs="Calibri"/>
                <w:lang w:val="en-AU"/>
              </w:rPr>
              <w:t>.</w:t>
            </w:r>
          </w:p>
          <w:p w14:paraId="0099775F" w14:textId="0C046C56" w:rsidR="00632054" w:rsidRPr="00D8340C" w:rsidRDefault="00EB2FA2" w:rsidP="009C676D">
            <w:pPr>
              <w:pStyle w:val="ListBullet"/>
              <w:spacing w:after="120"/>
              <w:rPr>
                <w:rFonts w:eastAsia="Calibri" w:cs="Calibri"/>
                <w:lang w:val="en-AU"/>
              </w:rPr>
            </w:pPr>
            <w:r>
              <w:rPr>
                <w:rFonts w:eastAsia="Calibri" w:cs="Calibri"/>
                <w:lang w:val="en-AU"/>
              </w:rPr>
              <w:t>Provide r</w:t>
            </w:r>
            <w:r w:rsidR="00EB1A5F" w:rsidRPr="00D8340C">
              <w:rPr>
                <w:rFonts w:eastAsia="Calibri" w:cs="Calibri"/>
                <w:lang w:val="en-AU"/>
              </w:rPr>
              <w:t>egular opportunities</w:t>
            </w:r>
            <w:r w:rsidR="00C1070A" w:rsidRPr="00D8340C">
              <w:rPr>
                <w:rFonts w:eastAsia="Calibri" w:cs="Calibri"/>
                <w:lang w:val="en-AU"/>
              </w:rPr>
              <w:t xml:space="preserve"> </w:t>
            </w:r>
            <w:r w:rsidR="00EB1A5F" w:rsidRPr="00D8340C">
              <w:rPr>
                <w:rFonts w:eastAsia="Calibri" w:cs="Calibri"/>
                <w:lang w:val="en-AU"/>
              </w:rPr>
              <w:t xml:space="preserve">for feedback both from peers and teachers during </w:t>
            </w:r>
            <w:r w:rsidR="00632054" w:rsidRPr="00D8340C">
              <w:rPr>
                <w:rFonts w:eastAsia="Calibri" w:cs="Calibri"/>
                <w:lang w:val="en-AU"/>
              </w:rPr>
              <w:t>the writing process</w:t>
            </w:r>
            <w:r w:rsidR="006C2953" w:rsidRPr="00D8340C">
              <w:rPr>
                <w:rFonts w:eastAsia="Calibri" w:cs="Calibri"/>
                <w:lang w:val="en-AU"/>
              </w:rPr>
              <w:t>.</w:t>
            </w:r>
          </w:p>
          <w:p w14:paraId="1A8516D6" w14:textId="2759A400" w:rsidR="00632054" w:rsidRPr="00D8340C" w:rsidRDefault="00340B80" w:rsidP="00D8340C">
            <w:pPr>
              <w:pStyle w:val="Tableheadings"/>
              <w:framePr w:hSpace="0" w:wrap="auto" w:vAnchor="margin" w:yAlign="inline"/>
              <w:spacing w:before="0" w:after="0"/>
              <w:suppressOverlap w:val="0"/>
              <w:rPr>
                <w:lang w:val="en-AU"/>
              </w:rPr>
            </w:pPr>
            <w:r w:rsidRPr="00D8340C">
              <w:rPr>
                <w:lang w:val="en-AU"/>
              </w:rPr>
              <w:t xml:space="preserve">Suggested </w:t>
            </w:r>
            <w:r w:rsidR="00EC3D4B" w:rsidRPr="00D8340C">
              <w:rPr>
                <w:lang w:val="en-AU"/>
              </w:rPr>
              <w:t>memoir or autobiography</w:t>
            </w:r>
            <w:r w:rsidR="00B62FEC" w:rsidRPr="00D8340C">
              <w:rPr>
                <w:lang w:val="en-AU"/>
              </w:rPr>
              <w:t xml:space="preserve"> </w:t>
            </w:r>
            <w:r w:rsidR="00632054" w:rsidRPr="00D8340C">
              <w:rPr>
                <w:lang w:val="en-AU"/>
              </w:rPr>
              <w:t>texts</w:t>
            </w:r>
            <w:r w:rsidRPr="00D8340C">
              <w:rPr>
                <w:lang w:val="en-AU"/>
              </w:rPr>
              <w:t>:</w:t>
            </w:r>
          </w:p>
          <w:p w14:paraId="7EC9C05E" w14:textId="19DBCFB1" w:rsidR="00632054" w:rsidRPr="00D8340C" w:rsidRDefault="00632054" w:rsidP="00D8340C">
            <w:pPr>
              <w:pStyle w:val="Tablebody"/>
              <w:framePr w:hSpace="0" w:wrap="auto" w:vAnchor="margin" w:yAlign="inline"/>
              <w:spacing w:before="0" w:after="0" w:line="240" w:lineRule="auto"/>
              <w:ind w:right="-113"/>
              <w:suppressOverlap w:val="0"/>
              <w:rPr>
                <w:lang w:val="en-AU"/>
              </w:rPr>
            </w:pPr>
            <w:r w:rsidRPr="00D8340C">
              <w:rPr>
                <w:i/>
                <w:iCs/>
                <w:lang w:val="en-AU"/>
              </w:rPr>
              <w:t>The Happiest Refugee</w:t>
            </w:r>
            <w:r w:rsidR="004071B7" w:rsidRPr="00D8340C">
              <w:rPr>
                <w:lang w:val="en-AU"/>
              </w:rPr>
              <w:t>,</w:t>
            </w:r>
            <w:r w:rsidRPr="00D8340C">
              <w:rPr>
                <w:lang w:val="en-AU"/>
              </w:rPr>
              <w:t xml:space="preserve"> Anh Do* </w:t>
            </w:r>
          </w:p>
          <w:p w14:paraId="72EF4A67" w14:textId="2453AF9F" w:rsidR="00C72A53" w:rsidRPr="00D8340C" w:rsidRDefault="00C72A53" w:rsidP="00D8340C">
            <w:pPr>
              <w:pStyle w:val="Tablebody"/>
              <w:framePr w:hSpace="0" w:wrap="auto" w:vAnchor="margin" w:yAlign="inline"/>
              <w:spacing w:before="0" w:after="0" w:line="240" w:lineRule="auto"/>
              <w:suppressOverlap w:val="0"/>
              <w:rPr>
                <w:lang w:val="en-AU"/>
              </w:rPr>
            </w:pPr>
            <w:r w:rsidRPr="00D8340C">
              <w:rPr>
                <w:i/>
                <w:iCs/>
                <w:lang w:val="en-AU"/>
              </w:rPr>
              <w:lastRenderedPageBreak/>
              <w:t>Bridge Burning and Other Hobbies</w:t>
            </w:r>
            <w:r w:rsidR="004071B7" w:rsidRPr="00D8340C">
              <w:rPr>
                <w:lang w:val="en-AU"/>
              </w:rPr>
              <w:t>,</w:t>
            </w:r>
            <w:r w:rsidR="00474998" w:rsidRPr="00D8340C">
              <w:rPr>
                <w:lang w:val="en-AU"/>
              </w:rPr>
              <w:t xml:space="preserve"> Kitty Flanagan*</w:t>
            </w:r>
          </w:p>
          <w:p w14:paraId="1CE5DD6F" w14:textId="47798C36"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I am Malala</w:t>
            </w:r>
            <w:r w:rsidR="004071B7" w:rsidRPr="00D8340C">
              <w:rPr>
                <w:lang w:val="en-AU"/>
              </w:rPr>
              <w:t>,</w:t>
            </w:r>
            <w:r w:rsidRPr="00D8340C">
              <w:rPr>
                <w:lang w:val="en-AU"/>
              </w:rPr>
              <w:t xml:space="preserve"> Malala Yousafzai</w:t>
            </w:r>
          </w:p>
          <w:p w14:paraId="396CB02F" w14:textId="5EF9D444"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Surf for Your Life</w:t>
            </w:r>
            <w:r w:rsidR="004071B7" w:rsidRPr="00D8340C">
              <w:rPr>
                <w:lang w:val="en-AU"/>
              </w:rPr>
              <w:t>,</w:t>
            </w:r>
            <w:r w:rsidRPr="00D8340C">
              <w:rPr>
                <w:lang w:val="en-AU"/>
              </w:rPr>
              <w:t xml:space="preserve"> Mick Fanning*</w:t>
            </w:r>
          </w:p>
          <w:p w14:paraId="19AFD225" w14:textId="31511A9B"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A Promised Land</w:t>
            </w:r>
            <w:r w:rsidR="004071B7" w:rsidRPr="00D8340C">
              <w:rPr>
                <w:lang w:val="en-AU"/>
              </w:rPr>
              <w:t>,</w:t>
            </w:r>
            <w:r w:rsidRPr="00D8340C">
              <w:rPr>
                <w:lang w:val="en-AU"/>
              </w:rPr>
              <w:t xml:space="preserve"> Barack Obama </w:t>
            </w:r>
          </w:p>
          <w:p w14:paraId="091D8B78" w14:textId="0F76875A"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Touching the Voi</w:t>
            </w:r>
            <w:r w:rsidRPr="00D8340C">
              <w:rPr>
                <w:lang w:val="en-AU"/>
              </w:rPr>
              <w:t>d</w:t>
            </w:r>
            <w:r w:rsidR="004071B7" w:rsidRPr="00D8340C">
              <w:rPr>
                <w:lang w:val="en-AU"/>
              </w:rPr>
              <w:t>,</w:t>
            </w:r>
            <w:r w:rsidRPr="00D8340C">
              <w:rPr>
                <w:lang w:val="en-AU"/>
              </w:rPr>
              <w:t xml:space="preserve"> Joe Simpson </w:t>
            </w:r>
          </w:p>
          <w:p w14:paraId="4D7C2CA5" w14:textId="03DD5667"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A Fortunate Life</w:t>
            </w:r>
            <w:r w:rsidR="004071B7" w:rsidRPr="00D8340C">
              <w:rPr>
                <w:lang w:val="en-AU"/>
              </w:rPr>
              <w:t>,</w:t>
            </w:r>
            <w:r w:rsidRPr="00D8340C">
              <w:rPr>
                <w:lang w:val="en-AU"/>
              </w:rPr>
              <w:t xml:space="preserve"> A</w:t>
            </w:r>
            <w:r w:rsidR="001C538D" w:rsidRPr="00D8340C">
              <w:rPr>
                <w:lang w:val="en-AU"/>
              </w:rPr>
              <w:t>.</w:t>
            </w:r>
            <w:r w:rsidRPr="00D8340C">
              <w:rPr>
                <w:lang w:val="en-AU"/>
              </w:rPr>
              <w:t>B</w:t>
            </w:r>
            <w:r w:rsidR="001C538D" w:rsidRPr="00D8340C">
              <w:rPr>
                <w:lang w:val="en-AU"/>
              </w:rPr>
              <w:t>.</w:t>
            </w:r>
            <w:r w:rsidRPr="00D8340C">
              <w:rPr>
                <w:lang w:val="en-AU"/>
              </w:rPr>
              <w:t xml:space="preserve"> Facey*</w:t>
            </w:r>
          </w:p>
          <w:p w14:paraId="2FC99CAB" w14:textId="4EDD2139"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Masters of the Games:</w:t>
            </w:r>
            <w:r w:rsidRPr="00D8340C">
              <w:rPr>
                <w:lang w:val="en-AU"/>
              </w:rPr>
              <w:t xml:space="preserve"> </w:t>
            </w:r>
            <w:r w:rsidRPr="00D8340C">
              <w:rPr>
                <w:i/>
                <w:iCs/>
                <w:lang w:val="en-AU"/>
              </w:rPr>
              <w:t>Essays and</w:t>
            </w:r>
            <w:r w:rsidR="00D7697C" w:rsidRPr="00D8340C">
              <w:rPr>
                <w:i/>
                <w:iCs/>
                <w:lang w:val="en-AU"/>
              </w:rPr>
              <w:t xml:space="preserve"> </w:t>
            </w:r>
            <w:r w:rsidRPr="00D8340C">
              <w:rPr>
                <w:i/>
                <w:iCs/>
                <w:lang w:val="en-AU"/>
              </w:rPr>
              <w:t>Stories on Sport</w:t>
            </w:r>
            <w:r w:rsidR="004071B7" w:rsidRPr="00D8340C">
              <w:rPr>
                <w:lang w:val="en-AU"/>
              </w:rPr>
              <w:t>,</w:t>
            </w:r>
            <w:r w:rsidRPr="00D8340C">
              <w:rPr>
                <w:lang w:val="en-AU"/>
              </w:rPr>
              <w:t xml:space="preserve"> Joseph Epstein </w:t>
            </w:r>
          </w:p>
          <w:p w14:paraId="480CF3EB" w14:textId="20BCD1D2" w:rsidR="00E01B0F" w:rsidRPr="00D8340C" w:rsidRDefault="00E01B0F" w:rsidP="00D8340C">
            <w:pPr>
              <w:pStyle w:val="Tablebody"/>
              <w:framePr w:hSpace="0" w:wrap="auto" w:vAnchor="margin" w:yAlign="inline"/>
              <w:spacing w:before="0" w:after="0" w:line="240" w:lineRule="auto"/>
              <w:suppressOverlap w:val="0"/>
              <w:rPr>
                <w:lang w:val="en-AU"/>
              </w:rPr>
            </w:pPr>
            <w:r w:rsidRPr="00EB2FA2">
              <w:rPr>
                <w:i/>
                <w:iCs/>
                <w:lang w:val="en-AU"/>
              </w:rPr>
              <w:t>Diary of a Young Naturalist</w:t>
            </w:r>
            <w:r w:rsidR="00EB2FA2">
              <w:rPr>
                <w:lang w:val="en-AU"/>
              </w:rPr>
              <w:t xml:space="preserve">, </w:t>
            </w:r>
            <w:r w:rsidRPr="00D8340C">
              <w:rPr>
                <w:lang w:val="en-AU"/>
              </w:rPr>
              <w:t>Dara McAnulty</w:t>
            </w:r>
          </w:p>
          <w:p w14:paraId="1B0F5018" w14:textId="5CAE0AF4" w:rsidR="00E01B0F" w:rsidRPr="00D8340C" w:rsidRDefault="00E01B0F" w:rsidP="00D8340C">
            <w:pPr>
              <w:pStyle w:val="Tablebody"/>
              <w:framePr w:hSpace="0" w:wrap="auto" w:vAnchor="margin" w:yAlign="inline"/>
              <w:spacing w:before="0" w:after="0" w:line="240" w:lineRule="auto"/>
              <w:suppressOverlap w:val="0"/>
              <w:rPr>
                <w:lang w:val="en-AU"/>
              </w:rPr>
            </w:pPr>
            <w:r w:rsidRPr="00EB2FA2">
              <w:rPr>
                <w:i/>
                <w:iCs/>
                <w:lang w:val="en-AU"/>
              </w:rPr>
              <w:t>Lionheart: A Journey of the Human Spirit</w:t>
            </w:r>
            <w:r w:rsidRPr="00D8340C">
              <w:rPr>
                <w:i/>
                <w:iCs/>
                <w:lang w:val="en-AU"/>
              </w:rPr>
              <w:t xml:space="preserve">, </w:t>
            </w:r>
            <w:r w:rsidRPr="00D8340C">
              <w:rPr>
                <w:lang w:val="en-AU"/>
              </w:rPr>
              <w:t>Jesse Martin and Ed Gannon*</w:t>
            </w:r>
          </w:p>
          <w:p w14:paraId="795F1C24" w14:textId="25F759A8" w:rsidR="00E01B0F" w:rsidRPr="00D8340C" w:rsidRDefault="00E01B0F" w:rsidP="00D8340C">
            <w:pPr>
              <w:pStyle w:val="Tablebody"/>
              <w:framePr w:hSpace="0" w:wrap="auto" w:vAnchor="margin" w:yAlign="inline"/>
              <w:spacing w:before="0" w:after="0" w:line="240" w:lineRule="auto"/>
              <w:suppressOverlap w:val="0"/>
              <w:rPr>
                <w:lang w:val="en-AU"/>
              </w:rPr>
            </w:pPr>
            <w:r w:rsidRPr="00EB2FA2">
              <w:rPr>
                <w:i/>
                <w:iCs/>
                <w:lang w:val="en-AU"/>
              </w:rPr>
              <w:t>True Spirit: The Aussie Girl who Took on the World</w:t>
            </w:r>
            <w:r w:rsidRPr="00D8340C">
              <w:rPr>
                <w:lang w:val="en-AU"/>
              </w:rPr>
              <w:t>, Jessica Watson*</w:t>
            </w:r>
          </w:p>
          <w:p w14:paraId="4019EE89" w14:textId="4A628D96" w:rsidR="005803A1" w:rsidRPr="00D8340C" w:rsidRDefault="005803A1" w:rsidP="00D8340C">
            <w:pPr>
              <w:pStyle w:val="Tablebody"/>
              <w:framePr w:hSpace="0" w:wrap="auto" w:vAnchor="margin" w:yAlign="inline"/>
              <w:spacing w:before="0" w:after="0" w:line="240" w:lineRule="auto"/>
              <w:suppressOverlap w:val="0"/>
              <w:rPr>
                <w:lang w:val="en-AU"/>
              </w:rPr>
            </w:pPr>
            <w:r w:rsidRPr="00D8340C">
              <w:rPr>
                <w:i/>
                <w:iCs/>
                <w:lang w:val="en-AU"/>
              </w:rPr>
              <w:t>One Hundred Years of Dirt</w:t>
            </w:r>
            <w:r w:rsidR="004071B7" w:rsidRPr="00D8340C">
              <w:rPr>
                <w:lang w:val="en-AU"/>
              </w:rPr>
              <w:t>,</w:t>
            </w:r>
            <w:r w:rsidRPr="00D8340C">
              <w:rPr>
                <w:lang w:val="en-AU"/>
              </w:rPr>
              <w:t xml:space="preserve"> Rick Morton*</w:t>
            </w:r>
          </w:p>
          <w:p w14:paraId="6FC43E19" w14:textId="5C0D18EC"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The Best We Could Do</w:t>
            </w:r>
            <w:r w:rsidR="001C538D" w:rsidRPr="00D8340C">
              <w:rPr>
                <w:i/>
                <w:iCs/>
                <w:lang w:val="en-AU"/>
              </w:rPr>
              <w:t>: An Illustrated Memoir</w:t>
            </w:r>
            <w:r w:rsidR="004071B7" w:rsidRPr="00D8340C">
              <w:rPr>
                <w:lang w:val="en-AU"/>
              </w:rPr>
              <w:t>,</w:t>
            </w:r>
            <w:r w:rsidRPr="00D8340C">
              <w:rPr>
                <w:lang w:val="en-AU"/>
              </w:rPr>
              <w:t xml:space="preserve"> Thi Bui </w:t>
            </w:r>
            <w:r w:rsidR="00B221F9" w:rsidRPr="00D8340C">
              <w:rPr>
                <w:lang w:val="en-AU"/>
              </w:rPr>
              <w:t>[graphic novel memoir]</w:t>
            </w:r>
          </w:p>
          <w:p w14:paraId="568F2D62" w14:textId="73900099"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Little Fish</w:t>
            </w:r>
            <w:r w:rsidR="001C538D" w:rsidRPr="00D8340C">
              <w:rPr>
                <w:i/>
                <w:iCs/>
                <w:lang w:val="en-AU"/>
              </w:rPr>
              <w:t>: A Memoir From a Different Kind of Year</w:t>
            </w:r>
            <w:r w:rsidR="004071B7" w:rsidRPr="00D8340C">
              <w:rPr>
                <w:lang w:val="en-AU"/>
              </w:rPr>
              <w:t>,</w:t>
            </w:r>
            <w:r w:rsidRPr="00D8340C">
              <w:rPr>
                <w:lang w:val="en-AU"/>
              </w:rPr>
              <w:t xml:space="preserve"> Ramsey Beyer </w:t>
            </w:r>
            <w:r w:rsidR="00B221F9" w:rsidRPr="00D8340C">
              <w:rPr>
                <w:lang w:val="en-AU"/>
              </w:rPr>
              <w:t>[graphic novel memoir]</w:t>
            </w:r>
          </w:p>
          <w:p w14:paraId="4DCCDC72" w14:textId="2E832CD7"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i/>
                <w:iCs/>
                <w:lang w:val="en-AU"/>
              </w:rPr>
              <w:t>Lighter Than My Shadow</w:t>
            </w:r>
            <w:r w:rsidR="00B221F9" w:rsidRPr="00D8340C">
              <w:rPr>
                <w:lang w:val="en-AU"/>
              </w:rPr>
              <w:t>,</w:t>
            </w:r>
            <w:r w:rsidRPr="00D8340C">
              <w:rPr>
                <w:lang w:val="en-AU"/>
              </w:rPr>
              <w:t xml:space="preserve"> Katie Green</w:t>
            </w:r>
            <w:r w:rsidR="00B221F9" w:rsidRPr="00D8340C">
              <w:rPr>
                <w:lang w:val="en-AU"/>
              </w:rPr>
              <w:t xml:space="preserve"> [graphic novel memoir]</w:t>
            </w:r>
          </w:p>
          <w:p w14:paraId="4731E512" w14:textId="06CA3012" w:rsidR="00632054" w:rsidRPr="00D8340C" w:rsidRDefault="00632054" w:rsidP="00D8340C">
            <w:pPr>
              <w:pStyle w:val="Tablebody"/>
              <w:framePr w:hSpace="0" w:wrap="auto" w:vAnchor="margin" w:yAlign="inline"/>
              <w:spacing w:before="0" w:after="0" w:line="240" w:lineRule="auto"/>
              <w:suppressOverlap w:val="0"/>
              <w:rPr>
                <w:lang w:val="en-AU"/>
              </w:rPr>
            </w:pPr>
            <w:r w:rsidRPr="00D8340C">
              <w:rPr>
                <w:lang w:val="en-AU"/>
              </w:rPr>
              <w:t>*Australian text</w:t>
            </w:r>
          </w:p>
        </w:tc>
        <w:tc>
          <w:tcPr>
            <w:tcW w:w="1521" w:type="pct"/>
          </w:tcPr>
          <w:p w14:paraId="602DAD57" w14:textId="77777777" w:rsidR="00632054" w:rsidRPr="00D8340C" w:rsidRDefault="00632054" w:rsidP="009C676D">
            <w:pPr>
              <w:pStyle w:val="Tableheadings"/>
              <w:framePr w:hSpace="0" w:wrap="auto" w:vAnchor="margin" w:yAlign="inline"/>
              <w:widowControl w:val="0"/>
              <w:spacing w:before="0" w:after="0"/>
              <w:suppressOverlap w:val="0"/>
              <w:rPr>
                <w:lang w:val="en-AU"/>
              </w:rPr>
            </w:pPr>
            <w:r w:rsidRPr="00D8340C">
              <w:rPr>
                <w:lang w:val="en-AU"/>
              </w:rPr>
              <w:lastRenderedPageBreak/>
              <w:t>Consider the ways in which texts communicate ideas, attitudes and values, including:</w:t>
            </w:r>
          </w:p>
          <w:p w14:paraId="3F269C98" w14:textId="61F6EB33" w:rsidR="00806FCF" w:rsidRPr="00D8340C" w:rsidRDefault="00806FCF" w:rsidP="009C676D">
            <w:pPr>
              <w:pStyle w:val="ListBullet"/>
              <w:widowControl w:val="0"/>
              <w:spacing w:after="120"/>
              <w:rPr>
                <w:rFonts w:cs="Calibri"/>
                <w:lang w:val="en-AU"/>
              </w:rPr>
            </w:pPr>
            <w:r w:rsidRPr="00D8340C">
              <w:rPr>
                <w:rFonts w:cs="Calibri"/>
                <w:lang w:val="en-AU"/>
              </w:rPr>
              <w:t>the ways text structures and language features (written, visual and/or audio) are used to communicate information and shape audience responses</w:t>
            </w:r>
            <w:r w:rsidR="00EB2FA2">
              <w:rPr>
                <w:rFonts w:cs="Calibri"/>
                <w:lang w:val="en-AU"/>
              </w:rPr>
              <w:t>.</w:t>
            </w:r>
          </w:p>
          <w:p w14:paraId="2011566F" w14:textId="77777777" w:rsidR="00632054" w:rsidRPr="00D8340C" w:rsidRDefault="00632054" w:rsidP="009C676D">
            <w:pPr>
              <w:pStyle w:val="Tableheadings"/>
              <w:keepNext/>
              <w:framePr w:hSpace="0" w:wrap="auto" w:vAnchor="margin" w:yAlign="inline"/>
              <w:widowControl w:val="0"/>
              <w:spacing w:before="0" w:after="0"/>
              <w:suppressOverlap w:val="0"/>
              <w:rPr>
                <w:lang w:val="en-AU"/>
              </w:rPr>
            </w:pPr>
            <w:r w:rsidRPr="00D8340C">
              <w:rPr>
                <w:lang w:val="en-AU"/>
              </w:rPr>
              <w:t>Create a range of texts by:</w:t>
            </w:r>
          </w:p>
          <w:p w14:paraId="081F216A" w14:textId="77777777" w:rsidR="00632054" w:rsidRPr="00D8340C" w:rsidRDefault="00632054" w:rsidP="009C676D">
            <w:pPr>
              <w:pStyle w:val="ListBullet"/>
              <w:widowControl w:val="0"/>
              <w:rPr>
                <w:rFonts w:cs="Calibri"/>
                <w:lang w:val="en-AU"/>
              </w:rPr>
            </w:pPr>
            <w:r w:rsidRPr="00D8340C">
              <w:rPr>
                <w:rFonts w:cs="Calibri"/>
                <w:lang w:val="en-AU"/>
              </w:rPr>
              <w:t xml:space="preserve">developing appropriate vocabulary and </w:t>
            </w:r>
            <w:r w:rsidRPr="00D8340C">
              <w:rPr>
                <w:rFonts w:cs="Calibri"/>
                <w:lang w:val="en-AU"/>
              </w:rPr>
              <w:lastRenderedPageBreak/>
              <w:t xml:space="preserve">sentence structures and using accurate spelling, punctuation and grammar </w:t>
            </w:r>
          </w:p>
          <w:p w14:paraId="4D69A365" w14:textId="11AAF5B4" w:rsidR="00632054" w:rsidRPr="00D8340C" w:rsidRDefault="00632054" w:rsidP="009C676D">
            <w:pPr>
              <w:pStyle w:val="ListBullet"/>
              <w:widowControl w:val="0"/>
              <w:rPr>
                <w:rFonts w:cs="Calibri"/>
                <w:lang w:val="en-AU"/>
              </w:rPr>
            </w:pPr>
            <w:r w:rsidRPr="00D8340C">
              <w:rPr>
                <w:rFonts w:cs="Calibri"/>
                <w:lang w:val="en-AU"/>
              </w:rPr>
              <w:t>using appropriate language, content and mode for different purposes and audiences in everyday, community, social, further education, training and</w:t>
            </w:r>
            <w:r w:rsidR="00806FCF" w:rsidRPr="00D8340C">
              <w:rPr>
                <w:rFonts w:cs="Calibri"/>
                <w:lang w:val="en-AU"/>
              </w:rPr>
              <w:t>/or</w:t>
            </w:r>
            <w:r w:rsidRPr="00D8340C">
              <w:rPr>
                <w:rFonts w:cs="Calibri"/>
                <w:lang w:val="en-AU"/>
              </w:rPr>
              <w:t xml:space="preserve"> workplace contexts </w:t>
            </w:r>
          </w:p>
          <w:p w14:paraId="0635B5AB" w14:textId="6F85255A" w:rsidR="00632054" w:rsidRPr="00D8340C" w:rsidRDefault="00632054" w:rsidP="009C676D">
            <w:pPr>
              <w:pStyle w:val="ListBullet"/>
              <w:widowControl w:val="0"/>
              <w:rPr>
                <w:rFonts w:cs="Calibri"/>
                <w:lang w:val="en-AU"/>
              </w:rPr>
            </w:pPr>
            <w:r w:rsidRPr="00D8340C">
              <w:rPr>
                <w:rFonts w:cs="Calibri"/>
                <w:lang w:val="en-AU"/>
              </w:rPr>
              <w:t xml:space="preserve">using text structures and language features to communicate ideas and information in a range of </w:t>
            </w:r>
            <w:r w:rsidR="00806FCF" w:rsidRPr="00D8340C">
              <w:rPr>
                <w:rFonts w:cs="Calibri"/>
                <w:lang w:val="en-AU"/>
              </w:rPr>
              <w:t>written, spoken and multimodal forms</w:t>
            </w:r>
            <w:r w:rsidR="00EB2FA2">
              <w:rPr>
                <w:rFonts w:cs="Calibri"/>
                <w:lang w:val="en-AU"/>
              </w:rPr>
              <w:t>.</w:t>
            </w:r>
          </w:p>
        </w:tc>
        <w:tc>
          <w:tcPr>
            <w:tcW w:w="1522" w:type="pct"/>
          </w:tcPr>
          <w:p w14:paraId="4B79DF93" w14:textId="15A2E0A8" w:rsidR="00162423" w:rsidRPr="00D8340C" w:rsidRDefault="00EB1A5F" w:rsidP="00D8340C">
            <w:pPr>
              <w:pStyle w:val="Tableheadings"/>
              <w:framePr w:hSpace="0" w:wrap="auto" w:vAnchor="margin" w:yAlign="inline"/>
              <w:spacing w:before="0" w:after="0"/>
              <w:suppressOverlap w:val="0"/>
              <w:rPr>
                <w:lang w:val="en-AU"/>
              </w:rPr>
            </w:pPr>
            <w:r w:rsidRPr="00D8340C">
              <w:rPr>
                <w:lang w:val="en-AU"/>
              </w:rPr>
              <w:lastRenderedPageBreak/>
              <w:t>Task 2</w:t>
            </w:r>
            <w:r w:rsidR="00936169" w:rsidRPr="00D8340C">
              <w:rPr>
                <w:lang w:val="en-AU"/>
              </w:rPr>
              <w:t xml:space="preserve"> –</w:t>
            </w:r>
            <w:r w:rsidRPr="00D8340C">
              <w:rPr>
                <w:lang w:val="en-AU"/>
              </w:rPr>
              <w:t xml:space="preserve"> </w:t>
            </w:r>
            <w:r w:rsidR="00162423" w:rsidRPr="00D8340C">
              <w:rPr>
                <w:lang w:val="en-AU"/>
              </w:rPr>
              <w:t>My</w:t>
            </w:r>
            <w:r w:rsidRPr="00D8340C">
              <w:rPr>
                <w:lang w:val="en-AU"/>
              </w:rPr>
              <w:t xml:space="preserve"> </w:t>
            </w:r>
            <w:r w:rsidR="00936169" w:rsidRPr="00D8340C">
              <w:rPr>
                <w:lang w:val="en-AU"/>
              </w:rPr>
              <w:t>m</w:t>
            </w:r>
            <w:r w:rsidRPr="00D8340C">
              <w:rPr>
                <w:lang w:val="en-AU"/>
              </w:rPr>
              <w:t xml:space="preserve">oment in </w:t>
            </w:r>
            <w:r w:rsidR="00936169" w:rsidRPr="00D8340C">
              <w:rPr>
                <w:lang w:val="en-AU"/>
              </w:rPr>
              <w:t>t</w:t>
            </w:r>
            <w:r w:rsidRPr="00D8340C">
              <w:rPr>
                <w:lang w:val="en-AU"/>
              </w:rPr>
              <w:t xml:space="preserve">ime </w:t>
            </w:r>
          </w:p>
          <w:p w14:paraId="2DD7325E" w14:textId="76BA467C" w:rsidR="00EB1A5F" w:rsidRPr="00D8340C" w:rsidRDefault="00FE4CDD" w:rsidP="00D8340C">
            <w:pPr>
              <w:pStyle w:val="Tableheadings"/>
              <w:framePr w:hSpace="0" w:wrap="auto" w:vAnchor="margin" w:yAlign="inline"/>
              <w:spacing w:before="0" w:after="0"/>
              <w:suppressOverlap w:val="0"/>
              <w:rPr>
                <w:lang w:val="en-AU"/>
              </w:rPr>
            </w:pPr>
            <w:r>
              <w:rPr>
                <w:lang w:val="en-AU"/>
              </w:rPr>
              <w:t>Memoir composition</w:t>
            </w:r>
            <w:r w:rsidR="00EB1A5F" w:rsidRPr="00D8340C">
              <w:rPr>
                <w:lang w:val="en-AU"/>
              </w:rPr>
              <w:t xml:space="preserve"> </w:t>
            </w:r>
          </w:p>
          <w:p w14:paraId="31C52734" w14:textId="15F68482" w:rsidR="00C853BC" w:rsidRPr="00D8340C" w:rsidRDefault="00C853BC" w:rsidP="00D8340C">
            <w:pPr>
              <w:pStyle w:val="Tableheadings"/>
              <w:framePr w:hSpace="0" w:wrap="auto" w:vAnchor="margin" w:yAlign="inline"/>
              <w:spacing w:before="0" w:after="0"/>
              <w:suppressOverlap w:val="0"/>
              <w:rPr>
                <w:lang w:val="en-AU"/>
              </w:rPr>
            </w:pPr>
            <w:r w:rsidRPr="00D8340C">
              <w:rPr>
                <w:lang w:val="en-AU"/>
              </w:rPr>
              <w:t xml:space="preserve">Creating 15% </w:t>
            </w:r>
          </w:p>
          <w:p w14:paraId="6813CB3A" w14:textId="2A8C8A77" w:rsidR="00C853BC" w:rsidRPr="00D8340C" w:rsidRDefault="007C7132" w:rsidP="00D8340C">
            <w:pPr>
              <w:pStyle w:val="Tableheadings"/>
              <w:framePr w:hSpace="0" w:wrap="auto" w:vAnchor="margin" w:yAlign="inline"/>
              <w:spacing w:before="0" w:after="0"/>
              <w:suppressOverlap w:val="0"/>
              <w:rPr>
                <w:lang w:val="en-AU"/>
              </w:rPr>
            </w:pPr>
            <w:r w:rsidRPr="00D8340C">
              <w:rPr>
                <w:lang w:val="en-AU"/>
              </w:rPr>
              <w:t>(</w:t>
            </w:r>
            <w:r w:rsidR="00C853BC" w:rsidRPr="00D8340C">
              <w:rPr>
                <w:lang w:val="en-AU"/>
              </w:rPr>
              <w:t>Set Week 5, due Week 8</w:t>
            </w:r>
            <w:r w:rsidRPr="00D8340C">
              <w:rPr>
                <w:lang w:val="en-AU"/>
              </w:rPr>
              <w:t>)</w:t>
            </w:r>
          </w:p>
          <w:p w14:paraId="33B41C63" w14:textId="1E181A83" w:rsidR="00EB1A5F" w:rsidRPr="00D8340C" w:rsidRDefault="00EB1A5F" w:rsidP="00D8340C">
            <w:pPr>
              <w:pStyle w:val="Tablebody"/>
              <w:framePr w:hSpace="0" w:wrap="auto" w:vAnchor="margin" w:yAlign="inline"/>
              <w:spacing w:before="0" w:after="0" w:line="240" w:lineRule="auto"/>
              <w:suppressOverlap w:val="0"/>
              <w:rPr>
                <w:lang w:val="en-AU"/>
              </w:rPr>
            </w:pPr>
            <w:bookmarkStart w:id="4" w:name="_Hlk117856040"/>
            <w:r w:rsidRPr="00D8340C">
              <w:rPr>
                <w:lang w:val="en-AU"/>
              </w:rPr>
              <w:t>Students write a memoir piece (60</w:t>
            </w:r>
            <w:r w:rsidR="00A07EC5" w:rsidRPr="00D8340C">
              <w:rPr>
                <w:lang w:val="en-AU"/>
              </w:rPr>
              <w:t>0–8</w:t>
            </w:r>
            <w:r w:rsidRPr="00D8340C">
              <w:rPr>
                <w:lang w:val="en-AU"/>
              </w:rPr>
              <w:t xml:space="preserve">00 words). </w:t>
            </w:r>
            <w:r w:rsidR="00936169" w:rsidRPr="00D8340C">
              <w:rPr>
                <w:lang w:val="en-AU"/>
              </w:rPr>
              <w:t xml:space="preserve">They </w:t>
            </w:r>
            <w:r w:rsidRPr="00D8340C">
              <w:rPr>
                <w:lang w:val="en-AU"/>
              </w:rPr>
              <w:t xml:space="preserve">are given the choice to either </w:t>
            </w:r>
            <w:r w:rsidR="005B3761" w:rsidRPr="00D8340C">
              <w:rPr>
                <w:lang w:val="en-AU"/>
              </w:rPr>
              <w:t xml:space="preserve">write about a significant event from their own life </w:t>
            </w:r>
            <w:r w:rsidR="005B3761">
              <w:rPr>
                <w:lang w:val="en-AU"/>
              </w:rPr>
              <w:t xml:space="preserve">or to write a ‘fictional memoir’ by </w:t>
            </w:r>
            <w:r w:rsidRPr="00D8340C">
              <w:rPr>
                <w:lang w:val="en-AU"/>
              </w:rPr>
              <w:t>tak</w:t>
            </w:r>
            <w:r w:rsidR="005B3761">
              <w:rPr>
                <w:lang w:val="en-AU"/>
              </w:rPr>
              <w:t>ing</w:t>
            </w:r>
            <w:r w:rsidRPr="00D8340C">
              <w:rPr>
                <w:lang w:val="en-AU"/>
              </w:rPr>
              <w:t xml:space="preserve"> on the persona of an individual who inspires them. </w:t>
            </w:r>
          </w:p>
          <w:p w14:paraId="1FB1CC72" w14:textId="7B9725F2" w:rsidR="00EB1A5F" w:rsidRPr="00D8340C" w:rsidRDefault="00EB1A5F" w:rsidP="009C676D">
            <w:pPr>
              <w:pStyle w:val="Tablebody"/>
              <w:framePr w:hSpace="0" w:wrap="auto" w:vAnchor="margin" w:yAlign="inline"/>
              <w:spacing w:before="0" w:line="240" w:lineRule="auto"/>
              <w:suppressOverlap w:val="0"/>
              <w:rPr>
                <w:lang w:val="en-AU"/>
              </w:rPr>
            </w:pPr>
            <w:bookmarkStart w:id="5" w:name="_Hlk117856076"/>
            <w:bookmarkEnd w:id="4"/>
            <w:r w:rsidRPr="00D8340C">
              <w:rPr>
                <w:lang w:val="en-AU"/>
              </w:rPr>
              <w:lastRenderedPageBreak/>
              <w:t xml:space="preserve">Students are </w:t>
            </w:r>
            <w:r w:rsidR="000136C9" w:rsidRPr="00D8340C">
              <w:rPr>
                <w:lang w:val="en-AU"/>
              </w:rPr>
              <w:t xml:space="preserve">required to </w:t>
            </w:r>
            <w:r w:rsidRPr="00D8340C">
              <w:rPr>
                <w:lang w:val="en-AU"/>
              </w:rPr>
              <w:t xml:space="preserve">demonstrate </w:t>
            </w:r>
            <w:r w:rsidR="008328C6" w:rsidRPr="00D8340C">
              <w:rPr>
                <w:lang w:val="en-AU"/>
              </w:rPr>
              <w:t xml:space="preserve">control </w:t>
            </w:r>
            <w:r w:rsidRPr="00D8340C">
              <w:rPr>
                <w:lang w:val="en-AU"/>
              </w:rPr>
              <w:t xml:space="preserve">of written language features and text structures in the creation of their memoir piece. Students </w:t>
            </w:r>
            <w:r w:rsidR="000136C9" w:rsidRPr="00D8340C">
              <w:rPr>
                <w:lang w:val="en-AU"/>
              </w:rPr>
              <w:t xml:space="preserve">should </w:t>
            </w:r>
            <w:r w:rsidR="00A82361" w:rsidRPr="00D8340C">
              <w:rPr>
                <w:lang w:val="en-AU"/>
              </w:rPr>
              <w:t xml:space="preserve">also </w:t>
            </w:r>
            <w:r w:rsidR="000136C9" w:rsidRPr="00D8340C">
              <w:rPr>
                <w:lang w:val="en-AU"/>
              </w:rPr>
              <w:t xml:space="preserve">aim </w:t>
            </w:r>
            <w:r w:rsidRPr="00D8340C">
              <w:rPr>
                <w:lang w:val="en-AU"/>
              </w:rPr>
              <w:t xml:space="preserve">to engage </w:t>
            </w:r>
            <w:bookmarkEnd w:id="5"/>
            <w:r w:rsidRPr="00D8340C">
              <w:rPr>
                <w:lang w:val="en-AU"/>
              </w:rPr>
              <w:t>audiences through the use of visual</w:t>
            </w:r>
            <w:r w:rsidR="00F24C8D" w:rsidRPr="00D8340C">
              <w:rPr>
                <w:lang w:val="en-AU"/>
              </w:rPr>
              <w:t xml:space="preserve"> features</w:t>
            </w:r>
            <w:r w:rsidRPr="00D8340C">
              <w:rPr>
                <w:lang w:val="en-AU"/>
              </w:rPr>
              <w:t xml:space="preserve">, by including a range of images </w:t>
            </w:r>
            <w:r w:rsidR="000136C9" w:rsidRPr="00D8340C">
              <w:rPr>
                <w:lang w:val="en-AU"/>
              </w:rPr>
              <w:t xml:space="preserve">(e.g. photographs, maps) </w:t>
            </w:r>
            <w:r w:rsidRPr="00D8340C">
              <w:rPr>
                <w:lang w:val="en-AU"/>
              </w:rPr>
              <w:t xml:space="preserve">to complement the creation of their memoir. </w:t>
            </w:r>
          </w:p>
          <w:p w14:paraId="70E3EF26" w14:textId="11A475BC" w:rsidR="00C72A53" w:rsidRPr="00D8340C" w:rsidRDefault="00C72A53" w:rsidP="009C676D">
            <w:pPr>
              <w:pStyle w:val="Tablebody"/>
              <w:framePr w:hSpace="0" w:wrap="auto" w:vAnchor="margin" w:yAlign="inline"/>
              <w:spacing w:before="0" w:line="240" w:lineRule="auto"/>
              <w:suppressOverlap w:val="0"/>
              <w:rPr>
                <w:lang w:val="en-AU"/>
              </w:rPr>
            </w:pPr>
            <w:r w:rsidRPr="00D8340C">
              <w:rPr>
                <w:lang w:val="en-AU"/>
              </w:rPr>
              <w:t>Students</w:t>
            </w:r>
            <w:r w:rsidR="009553A2" w:rsidRPr="00D8340C">
              <w:rPr>
                <w:lang w:val="en-AU"/>
              </w:rPr>
              <w:t xml:space="preserve"> </w:t>
            </w:r>
            <w:r w:rsidRPr="00D8340C">
              <w:rPr>
                <w:lang w:val="en-AU"/>
              </w:rPr>
              <w:t>submit</w:t>
            </w:r>
            <w:r w:rsidR="00936169" w:rsidRPr="00D8340C">
              <w:rPr>
                <w:lang w:val="en-AU"/>
              </w:rPr>
              <w:t xml:space="preserve"> a</w:t>
            </w:r>
            <w:r w:rsidRPr="00D8340C">
              <w:rPr>
                <w:lang w:val="en-AU"/>
              </w:rPr>
              <w:t xml:space="preserve"> plan, </w:t>
            </w:r>
            <w:r w:rsidR="00936169" w:rsidRPr="00D8340C">
              <w:rPr>
                <w:lang w:val="en-AU"/>
              </w:rPr>
              <w:t xml:space="preserve">a </w:t>
            </w:r>
            <w:r w:rsidRPr="00D8340C">
              <w:rPr>
                <w:lang w:val="en-AU"/>
              </w:rPr>
              <w:t xml:space="preserve">draft with </w:t>
            </w:r>
            <w:r w:rsidR="000136C9" w:rsidRPr="00D8340C">
              <w:rPr>
                <w:lang w:val="en-AU"/>
              </w:rPr>
              <w:t xml:space="preserve">annotated </w:t>
            </w:r>
            <w:r w:rsidRPr="00D8340C">
              <w:rPr>
                <w:lang w:val="en-AU"/>
              </w:rPr>
              <w:t xml:space="preserve">improvements/indicated improvements, and </w:t>
            </w:r>
            <w:r w:rsidR="00936169" w:rsidRPr="00D8340C">
              <w:rPr>
                <w:lang w:val="en-AU"/>
              </w:rPr>
              <w:t xml:space="preserve">a </w:t>
            </w:r>
            <w:r w:rsidRPr="00D8340C">
              <w:rPr>
                <w:lang w:val="en-AU"/>
              </w:rPr>
              <w:t xml:space="preserve">final piece. </w:t>
            </w:r>
          </w:p>
          <w:p w14:paraId="792B69F3" w14:textId="6D456EB5" w:rsidR="00EB1A5F" w:rsidRPr="00D8340C" w:rsidRDefault="00936169" w:rsidP="00D8340C">
            <w:pPr>
              <w:pStyle w:val="Tablebody"/>
              <w:framePr w:hSpace="0" w:wrap="auto" w:vAnchor="margin" w:yAlign="inline"/>
              <w:spacing w:before="0" w:after="0" w:line="240" w:lineRule="auto"/>
              <w:suppressOverlap w:val="0"/>
              <w:rPr>
                <w:lang w:val="en-AU"/>
              </w:rPr>
            </w:pPr>
            <w:r w:rsidRPr="00D8340C">
              <w:rPr>
                <w:lang w:val="en-AU"/>
              </w:rPr>
              <w:t>Note</w:t>
            </w:r>
            <w:r w:rsidR="00EB1A5F" w:rsidRPr="00D8340C">
              <w:rPr>
                <w:lang w:val="en-AU"/>
              </w:rPr>
              <w:t xml:space="preserve">: this task can be </w:t>
            </w:r>
            <w:r w:rsidR="006744F3" w:rsidRPr="00D8340C">
              <w:rPr>
                <w:lang w:val="en-AU"/>
              </w:rPr>
              <w:t xml:space="preserve">worked on </w:t>
            </w:r>
            <w:r w:rsidR="00EB1A5F" w:rsidRPr="00D8340C">
              <w:rPr>
                <w:lang w:val="en-AU"/>
              </w:rPr>
              <w:t>concurrently with Task 3</w:t>
            </w:r>
            <w:r w:rsidRPr="00D8340C">
              <w:rPr>
                <w:lang w:val="en-AU"/>
              </w:rPr>
              <w:t>.</w:t>
            </w:r>
          </w:p>
        </w:tc>
      </w:tr>
      <w:tr w:rsidR="00C511A2" w:rsidRPr="00D8340C" w14:paraId="3941315C" w14:textId="77777777" w:rsidTr="00D8340C">
        <w:trPr>
          <w:trHeight w:val="20"/>
        </w:trPr>
        <w:tc>
          <w:tcPr>
            <w:tcW w:w="436" w:type="pct"/>
            <w:shd w:val="clear" w:color="auto" w:fill="E4D8EB"/>
            <w:vAlign w:val="center"/>
          </w:tcPr>
          <w:p w14:paraId="290E0C3D" w14:textId="367350A6" w:rsidR="00C511A2" w:rsidRPr="00D8340C" w:rsidRDefault="00A07EC5" w:rsidP="00D8340C">
            <w:pPr>
              <w:spacing w:after="0"/>
              <w:jc w:val="center"/>
              <w:rPr>
                <w:rFonts w:cs="Calibri"/>
                <w:szCs w:val="20"/>
              </w:rPr>
            </w:pPr>
            <w:r w:rsidRPr="00D8340C">
              <w:rPr>
                <w:rFonts w:cs="Calibri"/>
                <w:szCs w:val="20"/>
              </w:rPr>
              <w:lastRenderedPageBreak/>
              <w:t>9–1</w:t>
            </w:r>
            <w:r w:rsidR="00C511A2" w:rsidRPr="00D8340C">
              <w:rPr>
                <w:rFonts w:cs="Calibri"/>
                <w:szCs w:val="20"/>
              </w:rPr>
              <w:t>2</w:t>
            </w:r>
          </w:p>
        </w:tc>
        <w:tc>
          <w:tcPr>
            <w:tcW w:w="1521" w:type="pct"/>
          </w:tcPr>
          <w:p w14:paraId="5C8B13C9" w14:textId="6D22D507" w:rsidR="00C511A2" w:rsidRPr="00D8340C" w:rsidRDefault="00C511A2" w:rsidP="00D8340C">
            <w:pPr>
              <w:pStyle w:val="ListBullet"/>
              <w:rPr>
                <w:rFonts w:cs="Calibri"/>
                <w:lang w:val="en-AU"/>
              </w:rPr>
            </w:pPr>
            <w:r w:rsidRPr="00D8340C">
              <w:rPr>
                <w:rFonts w:cs="Calibri"/>
                <w:lang w:val="en-AU"/>
              </w:rPr>
              <w:t>Revise</w:t>
            </w:r>
            <w:r w:rsidR="00F16458" w:rsidRPr="00D8340C">
              <w:rPr>
                <w:rFonts w:cs="Calibri"/>
                <w:lang w:val="en-AU"/>
              </w:rPr>
              <w:t xml:space="preserve"> and model</w:t>
            </w:r>
            <w:r w:rsidRPr="00D8340C">
              <w:rPr>
                <w:rFonts w:cs="Calibri"/>
                <w:lang w:val="en-AU"/>
              </w:rPr>
              <w:t xml:space="preserve"> essay writing</w:t>
            </w:r>
            <w:r w:rsidR="008860D4" w:rsidRPr="00D8340C">
              <w:rPr>
                <w:rFonts w:cs="Calibri"/>
                <w:lang w:val="en-AU"/>
              </w:rPr>
              <w:t>, in particular</w:t>
            </w:r>
            <w:r w:rsidRPr="00D8340C">
              <w:rPr>
                <w:rFonts w:cs="Calibri"/>
                <w:lang w:val="en-AU"/>
              </w:rPr>
              <w:t xml:space="preserve"> text structures and language features</w:t>
            </w:r>
            <w:r w:rsidR="006C2953" w:rsidRPr="00D8340C">
              <w:rPr>
                <w:rFonts w:cs="Calibri"/>
                <w:lang w:val="en-AU"/>
              </w:rPr>
              <w:t>.</w:t>
            </w:r>
          </w:p>
          <w:p w14:paraId="5E82EDDE" w14:textId="6C535D09" w:rsidR="00C511A2" w:rsidRPr="00D8340C" w:rsidRDefault="00C511A2" w:rsidP="00D8340C">
            <w:pPr>
              <w:pStyle w:val="ListBullet"/>
              <w:rPr>
                <w:rFonts w:cs="Calibri"/>
                <w:lang w:val="en-AU"/>
              </w:rPr>
            </w:pPr>
            <w:r w:rsidRPr="00D8340C">
              <w:rPr>
                <w:rFonts w:cs="Calibri"/>
                <w:lang w:val="en-AU"/>
              </w:rPr>
              <w:t>Revise purpose, context and audience</w:t>
            </w:r>
            <w:r w:rsidR="006C2953" w:rsidRPr="00D8340C">
              <w:rPr>
                <w:rFonts w:cs="Calibri"/>
                <w:lang w:val="en-AU"/>
              </w:rPr>
              <w:t>.</w:t>
            </w:r>
            <w:r w:rsidRPr="00D8340C">
              <w:rPr>
                <w:rFonts w:cs="Calibri"/>
                <w:lang w:val="en-AU"/>
              </w:rPr>
              <w:t xml:space="preserve"> </w:t>
            </w:r>
          </w:p>
          <w:p w14:paraId="086F162A" w14:textId="4D06C986" w:rsidR="00C511A2" w:rsidRPr="00D8340C" w:rsidRDefault="00EF5F60" w:rsidP="00D8340C">
            <w:pPr>
              <w:pStyle w:val="ListBullet"/>
              <w:rPr>
                <w:rFonts w:cs="Calibri"/>
                <w:lang w:val="en-AU"/>
              </w:rPr>
            </w:pPr>
            <w:r w:rsidRPr="00D8340C">
              <w:rPr>
                <w:rFonts w:cs="Calibri"/>
                <w:lang w:val="en-AU"/>
              </w:rPr>
              <w:t>Hold a g</w:t>
            </w:r>
            <w:r w:rsidR="00C511A2" w:rsidRPr="00D8340C">
              <w:rPr>
                <w:rFonts w:cs="Calibri"/>
                <w:lang w:val="en-AU"/>
              </w:rPr>
              <w:t xml:space="preserve">roup discussion </w:t>
            </w:r>
            <w:r w:rsidRPr="00D8340C">
              <w:rPr>
                <w:rFonts w:cs="Calibri"/>
                <w:lang w:val="en-AU"/>
              </w:rPr>
              <w:t>reflecting on issues raised by the memoir and considering personal stance/response</w:t>
            </w:r>
            <w:r w:rsidR="00657547">
              <w:rPr>
                <w:rFonts w:cs="Calibri"/>
                <w:lang w:val="en-AU"/>
              </w:rPr>
              <w:t>,</w:t>
            </w:r>
            <w:r w:rsidRPr="00D8340C">
              <w:rPr>
                <w:rFonts w:cs="Calibri"/>
                <w:lang w:val="en-AU"/>
              </w:rPr>
              <w:t xml:space="preserve"> </w:t>
            </w:r>
            <w:r w:rsidR="00C511A2" w:rsidRPr="00D8340C">
              <w:rPr>
                <w:rFonts w:cs="Calibri"/>
                <w:lang w:val="en-AU"/>
              </w:rPr>
              <w:t xml:space="preserve">e.g. brainstorm, </w:t>
            </w:r>
            <w:r w:rsidRPr="00D8340C">
              <w:rPr>
                <w:rFonts w:cs="Calibri"/>
                <w:lang w:val="en-AU"/>
              </w:rPr>
              <w:t>t</w:t>
            </w:r>
            <w:r w:rsidR="00C511A2" w:rsidRPr="00D8340C">
              <w:rPr>
                <w:rFonts w:cs="Calibri"/>
                <w:lang w:val="en-AU"/>
              </w:rPr>
              <w:t>hink</w:t>
            </w:r>
            <w:r w:rsidRPr="00D8340C">
              <w:rPr>
                <w:rFonts w:cs="Calibri"/>
                <w:lang w:val="en-AU"/>
              </w:rPr>
              <w:t>-p</w:t>
            </w:r>
            <w:r w:rsidR="00C511A2" w:rsidRPr="00D8340C">
              <w:rPr>
                <w:rFonts w:cs="Calibri"/>
                <w:lang w:val="en-AU"/>
              </w:rPr>
              <w:t>air</w:t>
            </w:r>
            <w:r w:rsidRPr="00D8340C">
              <w:rPr>
                <w:rFonts w:cs="Calibri"/>
                <w:lang w:val="en-AU"/>
              </w:rPr>
              <w:t>-s</w:t>
            </w:r>
            <w:r w:rsidR="00C511A2" w:rsidRPr="00D8340C">
              <w:rPr>
                <w:rFonts w:cs="Calibri"/>
                <w:lang w:val="en-AU"/>
              </w:rPr>
              <w:t>hare</w:t>
            </w:r>
            <w:r w:rsidR="006C2953" w:rsidRPr="00D8340C">
              <w:rPr>
                <w:rFonts w:cs="Calibri"/>
                <w:lang w:val="en-AU"/>
              </w:rPr>
              <w:t>.</w:t>
            </w:r>
          </w:p>
          <w:p w14:paraId="28B210D1" w14:textId="2A819AFC" w:rsidR="00C511A2" w:rsidRPr="00D8340C" w:rsidRDefault="00C511A2" w:rsidP="00D8340C">
            <w:pPr>
              <w:pStyle w:val="ListBullet"/>
              <w:rPr>
                <w:rFonts w:cs="Calibri"/>
                <w:lang w:val="en-AU"/>
              </w:rPr>
            </w:pPr>
            <w:r w:rsidRPr="00D8340C">
              <w:rPr>
                <w:rFonts w:cs="Calibri"/>
                <w:lang w:val="en-AU"/>
              </w:rPr>
              <w:t>Use graphic organisers for thinking and organising ideas/planning</w:t>
            </w:r>
            <w:r w:rsidR="006C2953" w:rsidRPr="00D8340C">
              <w:rPr>
                <w:rFonts w:cs="Calibri"/>
                <w:lang w:val="en-AU"/>
              </w:rPr>
              <w:t>.</w:t>
            </w:r>
            <w:r w:rsidRPr="00D8340C">
              <w:rPr>
                <w:rFonts w:cs="Calibri"/>
                <w:lang w:val="en-AU"/>
              </w:rPr>
              <w:t xml:space="preserve"> </w:t>
            </w:r>
          </w:p>
          <w:p w14:paraId="523BE74F" w14:textId="0AA2A600" w:rsidR="00C511A2" w:rsidRPr="00D8340C" w:rsidRDefault="00060A0D" w:rsidP="00D8340C">
            <w:pPr>
              <w:pStyle w:val="ListBullet"/>
              <w:rPr>
                <w:rFonts w:cs="Calibri"/>
                <w:lang w:val="en-AU"/>
              </w:rPr>
            </w:pPr>
            <w:r w:rsidRPr="00D8340C">
              <w:rPr>
                <w:rFonts w:cs="Calibri"/>
                <w:lang w:val="en-AU"/>
              </w:rPr>
              <w:t>S</w:t>
            </w:r>
            <w:r w:rsidR="00CD7736" w:rsidRPr="00D8340C">
              <w:rPr>
                <w:rFonts w:cs="Calibri"/>
                <w:lang w:val="en-AU"/>
              </w:rPr>
              <w:t>tudents l</w:t>
            </w:r>
            <w:r w:rsidR="00C511A2" w:rsidRPr="00D8340C">
              <w:rPr>
                <w:rFonts w:cs="Calibri"/>
                <w:lang w:val="en-AU"/>
              </w:rPr>
              <w:t>ocate supporting and/or resistant evidence</w:t>
            </w:r>
            <w:r w:rsidR="006C2953" w:rsidRPr="00D8340C">
              <w:rPr>
                <w:rFonts w:cs="Calibri"/>
                <w:lang w:val="en-AU"/>
              </w:rPr>
              <w:t>.</w:t>
            </w:r>
          </w:p>
          <w:p w14:paraId="41F2019D" w14:textId="743ADAE4" w:rsidR="00C511A2" w:rsidRPr="00D8340C" w:rsidRDefault="00C511A2" w:rsidP="009C676D">
            <w:pPr>
              <w:pStyle w:val="ListBullet"/>
              <w:spacing w:after="120"/>
              <w:rPr>
                <w:rFonts w:cs="Calibri"/>
                <w:lang w:val="en-AU"/>
              </w:rPr>
            </w:pPr>
            <w:r w:rsidRPr="00D8340C">
              <w:rPr>
                <w:rFonts w:cs="Calibri"/>
                <w:lang w:val="en-AU"/>
              </w:rPr>
              <w:lastRenderedPageBreak/>
              <w:t>Engage in the drafting and writing process</w:t>
            </w:r>
            <w:r w:rsidR="006C2953" w:rsidRPr="00D8340C">
              <w:rPr>
                <w:rFonts w:cs="Calibri"/>
                <w:lang w:val="en-AU"/>
              </w:rPr>
              <w:t>.</w:t>
            </w:r>
          </w:p>
          <w:p w14:paraId="1AF83DD4" w14:textId="6CB47867" w:rsidR="00C511A2" w:rsidRPr="00D8340C" w:rsidRDefault="00030FB7" w:rsidP="00D8340C">
            <w:pPr>
              <w:pStyle w:val="Tablebody"/>
              <w:framePr w:hSpace="0" w:wrap="auto" w:vAnchor="margin" w:yAlign="inline"/>
              <w:spacing w:before="0" w:after="0" w:line="240" w:lineRule="auto"/>
              <w:suppressOverlap w:val="0"/>
              <w:rPr>
                <w:rFonts w:eastAsia="Calibri"/>
                <w:lang w:val="en-AU"/>
              </w:rPr>
            </w:pPr>
            <w:r w:rsidRPr="00D8340C">
              <w:rPr>
                <w:lang w:val="en-AU"/>
              </w:rPr>
              <w:t xml:space="preserve">Note: </w:t>
            </w:r>
            <w:r w:rsidR="007365B4" w:rsidRPr="00D8340C">
              <w:rPr>
                <w:lang w:val="en-AU"/>
              </w:rPr>
              <w:t>p</w:t>
            </w:r>
            <w:r w:rsidR="00C511A2" w:rsidRPr="00D8340C">
              <w:rPr>
                <w:lang w:val="en-AU"/>
              </w:rPr>
              <w:t xml:space="preserve">lease see formative activities for </w:t>
            </w:r>
            <w:r w:rsidR="00846F46" w:rsidRPr="00D8340C">
              <w:rPr>
                <w:lang w:val="en-AU"/>
              </w:rPr>
              <w:t>Weeks 5–8</w:t>
            </w:r>
            <w:r w:rsidR="00C511A2" w:rsidRPr="00D8340C">
              <w:rPr>
                <w:lang w:val="en-AU"/>
              </w:rPr>
              <w:t xml:space="preserve"> for</w:t>
            </w:r>
            <w:r w:rsidR="00FB4994" w:rsidRPr="00D8340C">
              <w:rPr>
                <w:lang w:val="en-AU"/>
              </w:rPr>
              <w:t xml:space="preserve"> </w:t>
            </w:r>
            <w:r w:rsidR="00AD1961" w:rsidRPr="00D8340C">
              <w:rPr>
                <w:lang w:val="en-AU"/>
              </w:rPr>
              <w:t xml:space="preserve">possible </w:t>
            </w:r>
            <w:r w:rsidR="00FB4994" w:rsidRPr="00D8340C">
              <w:rPr>
                <w:lang w:val="en-AU"/>
              </w:rPr>
              <w:t>texts and</w:t>
            </w:r>
            <w:r w:rsidR="00C511A2" w:rsidRPr="00D8340C">
              <w:rPr>
                <w:lang w:val="en-AU"/>
              </w:rPr>
              <w:t xml:space="preserve"> an extensive range of creative tasks/activities</w:t>
            </w:r>
            <w:r w:rsidR="002A0452">
              <w:rPr>
                <w:lang w:val="en-AU"/>
              </w:rPr>
              <w:t>.</w:t>
            </w:r>
          </w:p>
        </w:tc>
        <w:tc>
          <w:tcPr>
            <w:tcW w:w="1521" w:type="pct"/>
          </w:tcPr>
          <w:p w14:paraId="1D708972" w14:textId="77777777" w:rsidR="00C511A2" w:rsidRPr="00D8340C" w:rsidRDefault="00C511A2" w:rsidP="00D8340C">
            <w:pPr>
              <w:pStyle w:val="Tableheadings"/>
              <w:framePr w:hSpace="0" w:wrap="auto" w:vAnchor="margin" w:yAlign="inline"/>
              <w:spacing w:before="0" w:after="0"/>
              <w:suppressOverlap w:val="0"/>
              <w:rPr>
                <w:lang w:val="en-AU"/>
              </w:rPr>
            </w:pPr>
            <w:r w:rsidRPr="00D8340C">
              <w:rPr>
                <w:lang w:val="en-AU"/>
              </w:rPr>
              <w:lastRenderedPageBreak/>
              <w:t>Use strategies and skills for comprehending texts, including:</w:t>
            </w:r>
          </w:p>
          <w:p w14:paraId="0155A233" w14:textId="624AED79" w:rsidR="00C511A2" w:rsidRPr="00D8340C" w:rsidRDefault="00C511A2" w:rsidP="009C676D">
            <w:pPr>
              <w:pStyle w:val="ListBullet"/>
              <w:spacing w:after="120"/>
              <w:rPr>
                <w:rFonts w:cs="Calibri"/>
                <w:lang w:val="en-AU"/>
              </w:rPr>
            </w:pPr>
            <w:r w:rsidRPr="00D8340C">
              <w:rPr>
                <w:rFonts w:cs="Calibri"/>
                <w:lang w:val="en-AU"/>
              </w:rPr>
              <w:t>posing and answering questions that clarify meaning and promote deeper understanding of the text</w:t>
            </w:r>
            <w:r w:rsidR="00EB2FA2">
              <w:rPr>
                <w:rFonts w:cs="Calibri"/>
                <w:lang w:val="en-AU"/>
              </w:rPr>
              <w:t>.</w:t>
            </w:r>
          </w:p>
          <w:p w14:paraId="4D3C3274" w14:textId="77777777" w:rsidR="00C511A2" w:rsidRPr="00D8340C" w:rsidRDefault="00C511A2" w:rsidP="00D8340C">
            <w:pPr>
              <w:pStyle w:val="Tableheadings"/>
              <w:framePr w:hSpace="0" w:wrap="auto" w:vAnchor="margin" w:yAlign="inline"/>
              <w:spacing w:before="0" w:after="0"/>
              <w:suppressOverlap w:val="0"/>
              <w:rPr>
                <w:lang w:val="en-AU"/>
              </w:rPr>
            </w:pPr>
            <w:r w:rsidRPr="00D8340C">
              <w:rPr>
                <w:lang w:val="en-AU"/>
              </w:rPr>
              <w:t>Consider the ways in which texts communicate ideas, attitudes and values, including:</w:t>
            </w:r>
          </w:p>
          <w:p w14:paraId="19686143" w14:textId="5EF69E4E" w:rsidR="00C511A2" w:rsidRPr="00D8340C" w:rsidRDefault="00C511A2" w:rsidP="00D8340C">
            <w:pPr>
              <w:pStyle w:val="ListBullet"/>
              <w:rPr>
                <w:rFonts w:cs="Calibri"/>
                <w:lang w:val="en-AU"/>
              </w:rPr>
            </w:pPr>
            <w:r w:rsidRPr="00D8340C">
              <w:rPr>
                <w:rFonts w:cs="Calibri"/>
                <w:lang w:val="en-AU"/>
              </w:rPr>
              <w:t xml:space="preserve">the ways text structures and language features </w:t>
            </w:r>
            <w:r w:rsidR="00806FCF" w:rsidRPr="00D8340C">
              <w:rPr>
                <w:rFonts w:cs="Calibri"/>
                <w:lang w:val="en-AU"/>
              </w:rPr>
              <w:t xml:space="preserve">(written, visual and/or audio) </w:t>
            </w:r>
            <w:r w:rsidRPr="00D8340C">
              <w:rPr>
                <w:rFonts w:cs="Calibri"/>
                <w:lang w:val="en-AU"/>
              </w:rPr>
              <w:t xml:space="preserve">are used to communicate information and </w:t>
            </w:r>
            <w:r w:rsidR="00806FCF" w:rsidRPr="00D8340C">
              <w:rPr>
                <w:rFonts w:cs="Calibri"/>
                <w:lang w:val="en-AU"/>
              </w:rPr>
              <w:t xml:space="preserve">shape </w:t>
            </w:r>
            <w:r w:rsidRPr="00D8340C">
              <w:rPr>
                <w:rFonts w:cs="Calibri"/>
                <w:lang w:val="en-AU"/>
              </w:rPr>
              <w:t>audience</w:t>
            </w:r>
            <w:r w:rsidR="00806FCF" w:rsidRPr="00D8340C">
              <w:rPr>
                <w:rFonts w:cs="Calibri"/>
                <w:lang w:val="en-AU"/>
              </w:rPr>
              <w:t xml:space="preserve"> respons</w:t>
            </w:r>
            <w:r w:rsidR="00756222" w:rsidRPr="00D8340C">
              <w:rPr>
                <w:rFonts w:cs="Calibri"/>
                <w:lang w:val="en-AU"/>
              </w:rPr>
              <w:t>es</w:t>
            </w:r>
          </w:p>
          <w:p w14:paraId="54681377" w14:textId="56A427D2" w:rsidR="00C511A2" w:rsidRPr="00D8340C" w:rsidRDefault="00C511A2" w:rsidP="009C676D">
            <w:pPr>
              <w:pStyle w:val="ListBullet"/>
              <w:spacing w:after="120"/>
              <w:rPr>
                <w:rFonts w:cs="Calibri"/>
                <w:lang w:val="en-AU"/>
              </w:rPr>
            </w:pPr>
            <w:r w:rsidRPr="00D8340C">
              <w:rPr>
                <w:rFonts w:cs="Calibri"/>
                <w:lang w:val="en-AU"/>
              </w:rPr>
              <w:lastRenderedPageBreak/>
              <w:t>the use of narrative techniques, for example, characterisation and narrative point of view</w:t>
            </w:r>
            <w:r w:rsidR="00EB2FA2">
              <w:rPr>
                <w:rFonts w:cs="Calibri"/>
                <w:lang w:val="en-AU"/>
              </w:rPr>
              <w:t>.</w:t>
            </w:r>
          </w:p>
          <w:p w14:paraId="37BFAB0D" w14:textId="77777777" w:rsidR="00C511A2" w:rsidRPr="00D8340C" w:rsidRDefault="00C511A2" w:rsidP="00D8340C">
            <w:pPr>
              <w:pStyle w:val="Tableheadings"/>
              <w:framePr w:hSpace="0" w:wrap="auto" w:vAnchor="margin" w:yAlign="inline"/>
              <w:spacing w:before="0" w:after="0"/>
              <w:suppressOverlap w:val="0"/>
              <w:rPr>
                <w:lang w:val="en-AU"/>
              </w:rPr>
            </w:pPr>
            <w:r w:rsidRPr="00D8340C">
              <w:rPr>
                <w:lang w:val="en-AU"/>
              </w:rPr>
              <w:t xml:space="preserve">Use information for specific purposes and contexts by: </w:t>
            </w:r>
          </w:p>
          <w:p w14:paraId="4F11DE00" w14:textId="77777777" w:rsidR="00C511A2" w:rsidRPr="00D8340C" w:rsidRDefault="00C511A2" w:rsidP="00D8340C">
            <w:pPr>
              <w:pStyle w:val="ListBullet"/>
              <w:rPr>
                <w:rFonts w:cs="Calibri"/>
                <w:lang w:val="en-AU"/>
              </w:rPr>
            </w:pPr>
            <w:r w:rsidRPr="00D8340C">
              <w:rPr>
                <w:rFonts w:cs="Calibri"/>
                <w:lang w:val="en-AU"/>
              </w:rPr>
              <w:t>locating and extracting information and ideas from texts, for example, skimming and scanning</w:t>
            </w:r>
          </w:p>
          <w:p w14:paraId="7B7E7C64" w14:textId="60A28A65" w:rsidR="00C511A2" w:rsidRPr="00D8340C" w:rsidRDefault="00C511A2" w:rsidP="009C676D">
            <w:pPr>
              <w:pStyle w:val="ListBullet"/>
              <w:spacing w:after="120"/>
              <w:rPr>
                <w:rFonts w:cs="Calibri"/>
                <w:lang w:val="en-AU"/>
              </w:rPr>
            </w:pPr>
            <w:r w:rsidRPr="00D8340C">
              <w:rPr>
                <w:rFonts w:cs="Calibri"/>
                <w:lang w:val="en-AU"/>
              </w:rPr>
              <w:t>understanding how texts are structured to organise and communicate information</w:t>
            </w:r>
            <w:r w:rsidR="00EB2FA2">
              <w:rPr>
                <w:rFonts w:cs="Calibri"/>
                <w:lang w:val="en-AU"/>
              </w:rPr>
              <w:t>.</w:t>
            </w:r>
          </w:p>
          <w:p w14:paraId="3E76F2BA" w14:textId="77777777" w:rsidR="00C511A2" w:rsidRPr="00D8340C" w:rsidRDefault="00C511A2" w:rsidP="00D8340C">
            <w:pPr>
              <w:pStyle w:val="Tableheadings"/>
              <w:framePr w:hSpace="0" w:wrap="auto" w:vAnchor="margin" w:yAlign="inline"/>
              <w:spacing w:before="0" w:after="0"/>
              <w:suppressOverlap w:val="0"/>
              <w:rPr>
                <w:lang w:val="en-AU"/>
              </w:rPr>
            </w:pPr>
            <w:r w:rsidRPr="00D8340C">
              <w:rPr>
                <w:lang w:val="en-AU"/>
              </w:rPr>
              <w:t>Create a range of texts by:</w:t>
            </w:r>
          </w:p>
          <w:p w14:paraId="744AA0B6" w14:textId="77777777" w:rsidR="00C511A2" w:rsidRPr="00D8340C" w:rsidRDefault="00C511A2" w:rsidP="00D8340C">
            <w:pPr>
              <w:pStyle w:val="ListBullet"/>
              <w:rPr>
                <w:rFonts w:cs="Calibri"/>
                <w:lang w:val="en-AU"/>
              </w:rPr>
            </w:pPr>
            <w:r w:rsidRPr="00D8340C">
              <w:rPr>
                <w:rFonts w:cs="Calibri"/>
                <w:lang w:val="en-AU"/>
              </w:rPr>
              <w:t xml:space="preserve">developing appropriate vocabulary and sentence structures and using accurate spelling, punctuation and grammar </w:t>
            </w:r>
          </w:p>
          <w:p w14:paraId="25569EBD" w14:textId="77777777" w:rsidR="00C511A2" w:rsidRPr="00EB2FA2" w:rsidRDefault="00C511A2" w:rsidP="00D8340C">
            <w:pPr>
              <w:pStyle w:val="ListBullet"/>
              <w:rPr>
                <w:rFonts w:cs="Calibri"/>
                <w:b/>
                <w:bCs/>
                <w:lang w:val="en-AU"/>
              </w:rPr>
            </w:pPr>
            <w:r w:rsidRPr="00D8340C">
              <w:rPr>
                <w:rFonts w:cs="Calibri"/>
                <w:lang w:val="en-AU"/>
              </w:rPr>
              <w:t>using appropriate language, content and mode for different purposes and audiences in everyday, community, social, further education, training and</w:t>
            </w:r>
            <w:r w:rsidR="00806FCF" w:rsidRPr="00D8340C">
              <w:rPr>
                <w:rFonts w:cs="Calibri"/>
                <w:lang w:val="en-AU"/>
              </w:rPr>
              <w:t>/or</w:t>
            </w:r>
            <w:r w:rsidRPr="00D8340C">
              <w:rPr>
                <w:rFonts w:cs="Calibri"/>
                <w:lang w:val="en-AU"/>
              </w:rPr>
              <w:t xml:space="preserve"> workplace contexts</w:t>
            </w:r>
          </w:p>
          <w:p w14:paraId="4068B44C" w14:textId="121B7386" w:rsidR="00EB2FA2" w:rsidRPr="00B500A6" w:rsidRDefault="00EB2FA2" w:rsidP="00EB2FA2">
            <w:pPr>
              <w:pStyle w:val="ListBullet"/>
              <w:rPr>
                <w:rFonts w:cs="Calibri"/>
                <w:lang w:val="en-AU"/>
              </w:rPr>
            </w:pPr>
            <w:r w:rsidRPr="00B500A6">
              <w:rPr>
                <w:rFonts w:cs="Calibri"/>
                <w:lang w:val="en-AU"/>
              </w:rPr>
              <w:t xml:space="preserve">selecting text structures, including introductions and conclusions, paragraphs, topic sentences, connectives, and logical sequencing of ideas and events to communicate ideas in texts. </w:t>
            </w:r>
          </w:p>
        </w:tc>
        <w:tc>
          <w:tcPr>
            <w:tcW w:w="1522" w:type="pct"/>
          </w:tcPr>
          <w:p w14:paraId="548AA4D9" w14:textId="03D29932" w:rsidR="00162423" w:rsidRPr="00D8340C" w:rsidRDefault="00C511A2" w:rsidP="00D8340C">
            <w:pPr>
              <w:pStyle w:val="Tableheadings"/>
              <w:framePr w:hSpace="0" w:wrap="auto" w:vAnchor="margin" w:yAlign="inline"/>
              <w:spacing w:before="0" w:after="0"/>
              <w:suppressOverlap w:val="0"/>
              <w:rPr>
                <w:lang w:val="en-AU"/>
              </w:rPr>
            </w:pPr>
            <w:r w:rsidRPr="00D8340C">
              <w:rPr>
                <w:lang w:val="en-AU"/>
              </w:rPr>
              <w:lastRenderedPageBreak/>
              <w:t>Task 3</w:t>
            </w:r>
            <w:r w:rsidR="00CF5DE8" w:rsidRPr="00D8340C">
              <w:rPr>
                <w:lang w:val="en-AU"/>
              </w:rPr>
              <w:t xml:space="preserve"> –</w:t>
            </w:r>
            <w:r w:rsidR="00162423" w:rsidRPr="00D8340C">
              <w:rPr>
                <w:lang w:val="en-AU"/>
              </w:rPr>
              <w:t xml:space="preserve"> A </w:t>
            </w:r>
            <w:r w:rsidR="00CF5DE8" w:rsidRPr="00D8340C">
              <w:rPr>
                <w:lang w:val="en-AU"/>
              </w:rPr>
              <w:t>m</w:t>
            </w:r>
            <w:r w:rsidRPr="00D8340C">
              <w:rPr>
                <w:lang w:val="en-AU"/>
              </w:rPr>
              <w:t xml:space="preserve">oment in </w:t>
            </w:r>
            <w:r w:rsidR="00CF5DE8" w:rsidRPr="00D8340C">
              <w:rPr>
                <w:lang w:val="en-AU"/>
              </w:rPr>
              <w:t>t</w:t>
            </w:r>
            <w:r w:rsidRPr="00D8340C">
              <w:rPr>
                <w:lang w:val="en-AU"/>
              </w:rPr>
              <w:t>ime</w:t>
            </w:r>
          </w:p>
          <w:p w14:paraId="35837B67" w14:textId="2B4B20ED" w:rsidR="00C511A2" w:rsidRPr="00D8340C" w:rsidRDefault="00162423" w:rsidP="00D8340C">
            <w:pPr>
              <w:pStyle w:val="Tableheadings"/>
              <w:framePr w:hSpace="0" w:wrap="auto" w:vAnchor="margin" w:yAlign="inline"/>
              <w:spacing w:before="0" w:after="0"/>
              <w:suppressOverlap w:val="0"/>
              <w:rPr>
                <w:lang w:val="en-AU"/>
              </w:rPr>
            </w:pPr>
            <w:r w:rsidRPr="00D8340C">
              <w:rPr>
                <w:lang w:val="en-AU"/>
              </w:rPr>
              <w:t>A</w:t>
            </w:r>
            <w:r w:rsidR="00C511A2" w:rsidRPr="00D8340C">
              <w:rPr>
                <w:lang w:val="en-AU"/>
              </w:rPr>
              <w:t xml:space="preserve">nalytical </w:t>
            </w:r>
            <w:r w:rsidRPr="00D8340C">
              <w:rPr>
                <w:lang w:val="en-AU"/>
              </w:rPr>
              <w:t xml:space="preserve">essay </w:t>
            </w:r>
            <w:r w:rsidR="00C511A2" w:rsidRPr="00D8340C">
              <w:rPr>
                <w:lang w:val="en-AU"/>
              </w:rPr>
              <w:t>response to a memoir</w:t>
            </w:r>
          </w:p>
          <w:p w14:paraId="1021ED2C" w14:textId="5E986484" w:rsidR="00C511A2" w:rsidRPr="00D8340C" w:rsidRDefault="00C511A2" w:rsidP="00D8340C">
            <w:pPr>
              <w:pStyle w:val="Tableheadings"/>
              <w:framePr w:hSpace="0" w:wrap="auto" w:vAnchor="margin" w:yAlign="inline"/>
              <w:spacing w:before="0" w:after="0"/>
              <w:suppressOverlap w:val="0"/>
              <w:rPr>
                <w:lang w:val="en-AU"/>
              </w:rPr>
            </w:pPr>
            <w:r w:rsidRPr="00D8340C">
              <w:rPr>
                <w:lang w:val="en-AU"/>
              </w:rPr>
              <w:t>Responding 15%</w:t>
            </w:r>
          </w:p>
          <w:p w14:paraId="009460CB" w14:textId="74FDFCE2" w:rsidR="00C511A2" w:rsidRPr="00D8340C" w:rsidRDefault="00C66BC3" w:rsidP="00D8340C">
            <w:pPr>
              <w:pStyle w:val="Tableheadings"/>
              <w:framePr w:hSpace="0" w:wrap="auto" w:vAnchor="margin" w:yAlign="inline"/>
              <w:spacing w:before="0" w:after="0"/>
              <w:suppressOverlap w:val="0"/>
              <w:rPr>
                <w:lang w:val="en-AU"/>
              </w:rPr>
            </w:pPr>
            <w:r w:rsidRPr="00D8340C">
              <w:rPr>
                <w:lang w:val="en-AU"/>
              </w:rPr>
              <w:t>(</w:t>
            </w:r>
            <w:r w:rsidR="00C511A2" w:rsidRPr="00D8340C">
              <w:rPr>
                <w:lang w:val="en-AU"/>
              </w:rPr>
              <w:t>Set Week 9, due Week 12</w:t>
            </w:r>
            <w:r w:rsidRPr="00D8340C">
              <w:rPr>
                <w:lang w:val="en-AU"/>
              </w:rPr>
              <w:t>)</w:t>
            </w:r>
          </w:p>
          <w:p w14:paraId="5751FAE0" w14:textId="24A23611" w:rsidR="00C511A2" w:rsidRPr="00D8340C" w:rsidRDefault="00C511A2" w:rsidP="00D8340C">
            <w:pPr>
              <w:pStyle w:val="Tablebody"/>
              <w:framePr w:hSpace="0" w:wrap="auto" w:vAnchor="margin" w:yAlign="inline"/>
              <w:spacing w:before="0" w:after="0" w:line="240" w:lineRule="auto"/>
              <w:suppressOverlap w:val="0"/>
              <w:rPr>
                <w:lang w:val="en-AU"/>
              </w:rPr>
            </w:pPr>
            <w:r w:rsidRPr="00D8340C">
              <w:rPr>
                <w:lang w:val="en-AU"/>
              </w:rPr>
              <w:t xml:space="preserve">Students plan, edit and draft an </w:t>
            </w:r>
            <w:r w:rsidR="006C53C1" w:rsidRPr="00D8340C">
              <w:rPr>
                <w:lang w:val="en-AU"/>
              </w:rPr>
              <w:t xml:space="preserve">analytical </w:t>
            </w:r>
            <w:r w:rsidRPr="00D8340C">
              <w:rPr>
                <w:lang w:val="en-AU"/>
              </w:rPr>
              <w:t xml:space="preserve">essay in response </w:t>
            </w:r>
            <w:r w:rsidR="00B07C55">
              <w:rPr>
                <w:lang w:val="en-AU"/>
              </w:rPr>
              <w:t xml:space="preserve">to </w:t>
            </w:r>
            <w:r w:rsidRPr="00D8340C">
              <w:rPr>
                <w:lang w:val="en-AU"/>
              </w:rPr>
              <w:t xml:space="preserve">a memoir studied in class, </w:t>
            </w:r>
            <w:r w:rsidR="00054352">
              <w:rPr>
                <w:lang w:val="en-AU"/>
              </w:rPr>
              <w:t>considering</w:t>
            </w:r>
            <w:r w:rsidRPr="00D8340C">
              <w:rPr>
                <w:lang w:val="en-AU"/>
              </w:rPr>
              <w:t xml:space="preserve"> the </w:t>
            </w:r>
            <w:r w:rsidR="006C53C1" w:rsidRPr="00D8340C">
              <w:rPr>
                <w:lang w:val="en-AU"/>
              </w:rPr>
              <w:t xml:space="preserve">ways </w:t>
            </w:r>
            <w:r w:rsidRPr="00D8340C">
              <w:rPr>
                <w:lang w:val="en-AU"/>
              </w:rPr>
              <w:t>language features and text structures</w:t>
            </w:r>
            <w:r w:rsidR="006C53C1" w:rsidRPr="00D8340C">
              <w:rPr>
                <w:lang w:val="en-AU"/>
              </w:rPr>
              <w:t xml:space="preserve"> have been used to communicate ideas</w:t>
            </w:r>
            <w:r w:rsidRPr="00D8340C">
              <w:rPr>
                <w:lang w:val="en-AU"/>
              </w:rPr>
              <w:t>. Students will produce a final copy of their</w:t>
            </w:r>
            <w:r w:rsidR="00F25172">
              <w:rPr>
                <w:lang w:val="en-AU"/>
              </w:rPr>
              <w:t xml:space="preserve"> essay</w:t>
            </w:r>
            <w:r w:rsidRPr="00D8340C">
              <w:rPr>
                <w:lang w:val="en-AU"/>
              </w:rPr>
              <w:t xml:space="preserve"> in</w:t>
            </w:r>
            <w:r w:rsidR="0063650F" w:rsidRPr="00D8340C">
              <w:rPr>
                <w:lang w:val="en-AU"/>
              </w:rPr>
              <w:t xml:space="preserve"> </w:t>
            </w:r>
            <w:r w:rsidRPr="00D8340C">
              <w:rPr>
                <w:lang w:val="en-AU"/>
              </w:rPr>
              <w:t>class</w:t>
            </w:r>
            <w:r w:rsidR="00F25172">
              <w:rPr>
                <w:lang w:val="en-AU"/>
              </w:rPr>
              <w:t>,</w:t>
            </w:r>
            <w:r w:rsidRPr="00D8340C">
              <w:rPr>
                <w:lang w:val="en-AU"/>
              </w:rPr>
              <w:t xml:space="preserve"> under timed assessment conditions. </w:t>
            </w:r>
          </w:p>
          <w:p w14:paraId="7F1246E1" w14:textId="2F3F821D" w:rsidR="00C511A2" w:rsidRPr="00D8340C" w:rsidRDefault="00C511A2" w:rsidP="00D8340C">
            <w:pPr>
              <w:pStyle w:val="Tablebody"/>
              <w:framePr w:hSpace="0" w:wrap="auto" w:vAnchor="margin" w:yAlign="inline"/>
              <w:spacing w:before="0" w:after="0" w:line="240" w:lineRule="auto"/>
              <w:suppressOverlap w:val="0"/>
              <w:rPr>
                <w:lang w:val="en-AU"/>
              </w:rPr>
            </w:pPr>
            <w:r w:rsidRPr="00D8340C">
              <w:rPr>
                <w:lang w:val="en-AU"/>
              </w:rPr>
              <w:t xml:space="preserve">Students to respond to </w:t>
            </w:r>
            <w:r w:rsidR="002A2B92" w:rsidRPr="00D8340C">
              <w:rPr>
                <w:b/>
                <w:bCs/>
                <w:lang w:val="en-AU"/>
              </w:rPr>
              <w:t>one</w:t>
            </w:r>
            <w:r w:rsidR="002A2B92" w:rsidRPr="00D8340C">
              <w:rPr>
                <w:lang w:val="en-AU"/>
              </w:rPr>
              <w:t xml:space="preserve"> </w:t>
            </w:r>
            <w:r w:rsidRPr="00D8340C">
              <w:rPr>
                <w:lang w:val="en-AU"/>
              </w:rPr>
              <w:t>of the following questions:</w:t>
            </w:r>
          </w:p>
          <w:p w14:paraId="7B36136E" w14:textId="374470AB" w:rsidR="00C511A2" w:rsidRPr="00D8340C" w:rsidRDefault="00C511A2" w:rsidP="00D8340C">
            <w:pPr>
              <w:pStyle w:val="ListNumber"/>
              <w:framePr w:hSpace="0" w:wrap="auto" w:vAnchor="margin" w:yAlign="inline"/>
              <w:numPr>
                <w:ilvl w:val="0"/>
                <w:numId w:val="10"/>
              </w:numPr>
              <w:spacing w:line="240" w:lineRule="auto"/>
              <w:suppressOverlap w:val="0"/>
              <w:rPr>
                <w:lang w:val="en-AU"/>
              </w:rPr>
            </w:pPr>
            <w:r w:rsidRPr="00D8340C">
              <w:rPr>
                <w:lang w:val="en-AU"/>
              </w:rPr>
              <w:lastRenderedPageBreak/>
              <w:t>Explain how a text you have studied presents an issue or idea to its reader/audience</w:t>
            </w:r>
            <w:r w:rsidR="002A2B92" w:rsidRPr="00D8340C">
              <w:rPr>
                <w:lang w:val="en-AU"/>
              </w:rPr>
              <w:t>.</w:t>
            </w:r>
          </w:p>
          <w:p w14:paraId="6494602A" w14:textId="28E94BBA" w:rsidR="00C511A2" w:rsidRPr="00D8340C" w:rsidRDefault="00C511A2" w:rsidP="00D8340C">
            <w:pPr>
              <w:pStyle w:val="ListNumber"/>
              <w:framePr w:hSpace="0" w:wrap="auto" w:vAnchor="margin" w:yAlign="inline"/>
              <w:numPr>
                <w:ilvl w:val="0"/>
                <w:numId w:val="10"/>
              </w:numPr>
              <w:spacing w:line="240" w:lineRule="auto"/>
              <w:suppressOverlap w:val="0"/>
              <w:rPr>
                <w:lang w:val="en-AU"/>
              </w:rPr>
            </w:pPr>
            <w:r w:rsidRPr="00D8340C">
              <w:rPr>
                <w:lang w:val="en-AU"/>
              </w:rPr>
              <w:t>Explain why a text you have studied inspired, challenged, or educated you</w:t>
            </w:r>
            <w:r w:rsidR="002A2B92" w:rsidRPr="00D8340C">
              <w:rPr>
                <w:lang w:val="en-AU"/>
              </w:rPr>
              <w:t>.</w:t>
            </w:r>
          </w:p>
          <w:p w14:paraId="0BD9AFFD" w14:textId="5500E7BD" w:rsidR="00C511A2" w:rsidRPr="00D8340C" w:rsidDel="00EB1A5F" w:rsidRDefault="00C511A2" w:rsidP="00D8340C">
            <w:pPr>
              <w:pStyle w:val="ListNumber"/>
              <w:framePr w:hSpace="0" w:wrap="auto" w:vAnchor="margin" w:yAlign="inline"/>
              <w:numPr>
                <w:ilvl w:val="0"/>
                <w:numId w:val="10"/>
              </w:numPr>
              <w:spacing w:line="240" w:lineRule="auto"/>
              <w:suppressOverlap w:val="0"/>
              <w:rPr>
                <w:lang w:val="en-AU"/>
              </w:rPr>
            </w:pPr>
            <w:r w:rsidRPr="00D8340C">
              <w:rPr>
                <w:lang w:val="en-AU"/>
              </w:rPr>
              <w:t>Explain how a text positioned you to feel towards a person, issue or idea</w:t>
            </w:r>
            <w:r w:rsidR="002A2B92" w:rsidRPr="00D8340C">
              <w:rPr>
                <w:lang w:val="en-AU"/>
              </w:rPr>
              <w:t>.</w:t>
            </w:r>
          </w:p>
        </w:tc>
      </w:tr>
      <w:tr w:rsidR="005461C9" w:rsidRPr="00D8340C" w14:paraId="39B46FAE" w14:textId="77777777" w:rsidTr="00D8340C">
        <w:trPr>
          <w:trHeight w:val="20"/>
        </w:trPr>
        <w:tc>
          <w:tcPr>
            <w:tcW w:w="436" w:type="pct"/>
            <w:shd w:val="clear" w:color="auto" w:fill="E4D8EB"/>
            <w:vAlign w:val="center"/>
          </w:tcPr>
          <w:p w14:paraId="215F1536" w14:textId="35C996F2" w:rsidR="00632054" w:rsidRPr="00D8340C" w:rsidRDefault="00632054" w:rsidP="00D8340C">
            <w:pPr>
              <w:spacing w:after="0"/>
              <w:jc w:val="center"/>
              <w:rPr>
                <w:rFonts w:cs="Calibri"/>
                <w:szCs w:val="20"/>
              </w:rPr>
            </w:pPr>
            <w:r w:rsidRPr="00D8340C">
              <w:rPr>
                <w:rFonts w:cs="Calibri"/>
                <w:szCs w:val="20"/>
              </w:rPr>
              <w:lastRenderedPageBreak/>
              <w:t>1</w:t>
            </w:r>
            <w:r w:rsidR="00A07EC5" w:rsidRPr="00D8340C">
              <w:rPr>
                <w:rFonts w:cs="Calibri"/>
                <w:szCs w:val="20"/>
              </w:rPr>
              <w:t>3–1</w:t>
            </w:r>
            <w:r w:rsidRPr="00D8340C">
              <w:rPr>
                <w:rFonts w:cs="Calibri"/>
                <w:szCs w:val="20"/>
              </w:rPr>
              <w:t>6</w:t>
            </w:r>
          </w:p>
        </w:tc>
        <w:tc>
          <w:tcPr>
            <w:tcW w:w="1521" w:type="pct"/>
          </w:tcPr>
          <w:p w14:paraId="57BD7E99" w14:textId="10EC64D4" w:rsidR="00632054" w:rsidRPr="00D8340C" w:rsidRDefault="00632054" w:rsidP="00D8340C">
            <w:pPr>
              <w:pStyle w:val="ListBullet"/>
              <w:rPr>
                <w:rFonts w:cs="Calibri"/>
                <w:lang w:val="en-AU"/>
              </w:rPr>
            </w:pPr>
            <w:r w:rsidRPr="00D8340C">
              <w:rPr>
                <w:rFonts w:cs="Calibri"/>
                <w:lang w:val="en-AU"/>
              </w:rPr>
              <w:t>Explore employment profiles and areas of interest</w:t>
            </w:r>
            <w:r w:rsidR="006C2953" w:rsidRPr="00D8340C">
              <w:rPr>
                <w:rFonts w:cs="Calibri"/>
                <w:lang w:val="en-AU"/>
              </w:rPr>
              <w:t>.</w:t>
            </w:r>
          </w:p>
          <w:p w14:paraId="1BAEA673" w14:textId="1EC71D59" w:rsidR="00632054" w:rsidRPr="00D8340C" w:rsidRDefault="00632054" w:rsidP="00D8340C">
            <w:pPr>
              <w:pStyle w:val="ListBullet"/>
              <w:rPr>
                <w:rFonts w:cs="Calibri"/>
                <w:lang w:val="en-AU"/>
              </w:rPr>
            </w:pPr>
            <w:r w:rsidRPr="00D8340C">
              <w:rPr>
                <w:rFonts w:cs="Calibri"/>
                <w:lang w:val="en-AU"/>
              </w:rPr>
              <w:t xml:space="preserve">Read and view a range of infographics, noting features of this text </w:t>
            </w:r>
            <w:r w:rsidR="00162423" w:rsidRPr="00D8340C">
              <w:rPr>
                <w:rFonts w:cs="Calibri"/>
                <w:lang w:val="en-AU"/>
              </w:rPr>
              <w:t>form</w:t>
            </w:r>
            <w:r w:rsidR="006C2953" w:rsidRPr="00D8340C">
              <w:rPr>
                <w:rFonts w:cs="Calibri"/>
                <w:lang w:val="en-AU"/>
              </w:rPr>
              <w:t>.</w:t>
            </w:r>
          </w:p>
          <w:p w14:paraId="16344EB7" w14:textId="7DAE64A7" w:rsidR="00632054" w:rsidRPr="00D8340C" w:rsidRDefault="00632054" w:rsidP="00D8340C">
            <w:pPr>
              <w:pStyle w:val="ListBullet"/>
              <w:rPr>
                <w:rFonts w:cs="Calibri"/>
                <w:lang w:val="en-AU"/>
              </w:rPr>
            </w:pPr>
            <w:r w:rsidRPr="00D8340C">
              <w:rPr>
                <w:rFonts w:cs="Calibri"/>
                <w:lang w:val="en-AU"/>
              </w:rPr>
              <w:t>Explore informative texts and the associated visual and written language features and text structures</w:t>
            </w:r>
            <w:r w:rsidR="006C2953" w:rsidRPr="00D8340C">
              <w:rPr>
                <w:rFonts w:cs="Calibri"/>
                <w:lang w:val="en-AU"/>
              </w:rPr>
              <w:t>.</w:t>
            </w:r>
          </w:p>
          <w:p w14:paraId="6FBC7A26" w14:textId="26584BBD" w:rsidR="00632054" w:rsidRPr="00D8340C" w:rsidRDefault="007F2591" w:rsidP="00D8340C">
            <w:pPr>
              <w:pStyle w:val="ListBullet"/>
              <w:rPr>
                <w:rFonts w:cs="Calibri"/>
                <w:lang w:val="en-AU"/>
              </w:rPr>
            </w:pPr>
            <w:r w:rsidRPr="00D8340C">
              <w:rPr>
                <w:rFonts w:cs="Calibri"/>
                <w:lang w:val="en-AU"/>
              </w:rPr>
              <w:t xml:space="preserve">Use </w:t>
            </w:r>
            <w:r w:rsidR="00632054" w:rsidRPr="00D8340C">
              <w:rPr>
                <w:rFonts w:cs="Calibri"/>
                <w:lang w:val="en-AU"/>
              </w:rPr>
              <w:t>graphic organisers to source and sort information</w:t>
            </w:r>
            <w:r w:rsidR="006C2953" w:rsidRPr="00D8340C">
              <w:rPr>
                <w:rFonts w:cs="Calibri"/>
                <w:lang w:val="en-AU"/>
              </w:rPr>
              <w:t>.</w:t>
            </w:r>
          </w:p>
          <w:p w14:paraId="2CA7026F" w14:textId="245E48E2" w:rsidR="00632054" w:rsidRPr="00D8340C" w:rsidRDefault="00632054" w:rsidP="00D8340C">
            <w:pPr>
              <w:pStyle w:val="ListBullet"/>
              <w:rPr>
                <w:rFonts w:cs="Calibri"/>
                <w:lang w:val="en-AU"/>
              </w:rPr>
            </w:pPr>
            <w:r w:rsidRPr="00D8340C">
              <w:rPr>
                <w:rFonts w:cs="Calibri"/>
                <w:lang w:val="en-AU"/>
              </w:rPr>
              <w:lastRenderedPageBreak/>
              <w:t>Explore TED talks looking at the future of employment and the changing landscape of application writing and process</w:t>
            </w:r>
            <w:r w:rsidR="006C2953" w:rsidRPr="00D8340C">
              <w:rPr>
                <w:rFonts w:cs="Calibri"/>
                <w:lang w:val="en-AU"/>
              </w:rPr>
              <w:t>.</w:t>
            </w:r>
            <w:r w:rsidRPr="00D8340C">
              <w:rPr>
                <w:rFonts w:cs="Calibri"/>
                <w:lang w:val="en-AU"/>
              </w:rPr>
              <w:t xml:space="preserve"> </w:t>
            </w:r>
          </w:p>
          <w:p w14:paraId="1E153544" w14:textId="501EDAEB" w:rsidR="00632054" w:rsidRPr="00D8340C" w:rsidRDefault="00632054" w:rsidP="00D8340C">
            <w:pPr>
              <w:pStyle w:val="ListBullet"/>
              <w:rPr>
                <w:rFonts w:cs="Calibri"/>
                <w:lang w:val="en-AU"/>
              </w:rPr>
            </w:pPr>
            <w:r w:rsidRPr="00D8340C">
              <w:rPr>
                <w:rFonts w:cs="Calibri"/>
                <w:lang w:val="en-AU"/>
              </w:rPr>
              <w:t>Explore model job application videos</w:t>
            </w:r>
            <w:r w:rsidR="00E27BB7" w:rsidRPr="00D8340C">
              <w:rPr>
                <w:rFonts w:cs="Calibri"/>
                <w:lang w:val="en-AU"/>
              </w:rPr>
              <w:t>,</w:t>
            </w:r>
            <w:r w:rsidRPr="00D8340C">
              <w:rPr>
                <w:rFonts w:cs="Calibri"/>
                <w:lang w:val="en-AU"/>
              </w:rPr>
              <w:t xml:space="preserve"> noting what makes </w:t>
            </w:r>
            <w:r w:rsidR="005E5987" w:rsidRPr="00D8340C">
              <w:rPr>
                <w:rFonts w:cs="Calibri"/>
                <w:lang w:val="en-AU"/>
              </w:rPr>
              <w:t>the</w:t>
            </w:r>
            <w:r w:rsidR="00E27BB7" w:rsidRPr="00D8340C">
              <w:rPr>
                <w:rFonts w:cs="Calibri"/>
                <w:lang w:val="en-AU"/>
              </w:rPr>
              <w:t xml:space="preserve"> applicant</w:t>
            </w:r>
            <w:r w:rsidRPr="00D8340C">
              <w:rPr>
                <w:rFonts w:cs="Calibri"/>
                <w:lang w:val="en-AU"/>
              </w:rPr>
              <w:t xml:space="preserve"> effective</w:t>
            </w:r>
            <w:r w:rsidR="005E5987" w:rsidRPr="00D8340C">
              <w:rPr>
                <w:rFonts w:cs="Calibri"/>
                <w:lang w:val="en-AU"/>
              </w:rPr>
              <w:t xml:space="preserve"> or ineffective</w:t>
            </w:r>
            <w:r w:rsidR="006C2953" w:rsidRPr="00D8340C">
              <w:rPr>
                <w:rFonts w:cs="Calibri"/>
                <w:lang w:val="en-AU"/>
              </w:rPr>
              <w:t>.</w:t>
            </w:r>
          </w:p>
          <w:p w14:paraId="5FFB0C36" w14:textId="57BD9115" w:rsidR="005E5987" w:rsidRPr="00D8340C" w:rsidRDefault="00162423" w:rsidP="00D8340C">
            <w:pPr>
              <w:pStyle w:val="ListBullet"/>
              <w:rPr>
                <w:rFonts w:cs="Calibri"/>
                <w:lang w:val="en-AU"/>
              </w:rPr>
            </w:pPr>
            <w:r w:rsidRPr="00D8340C">
              <w:rPr>
                <w:rFonts w:cs="Calibri"/>
                <w:lang w:val="en-AU"/>
              </w:rPr>
              <w:t>S</w:t>
            </w:r>
            <w:r w:rsidR="005E5987" w:rsidRPr="00D8340C">
              <w:rPr>
                <w:rFonts w:cs="Calibri"/>
                <w:lang w:val="en-AU"/>
              </w:rPr>
              <w:t>tudents</w:t>
            </w:r>
            <w:r w:rsidR="00DF479D" w:rsidRPr="00D8340C">
              <w:rPr>
                <w:rFonts w:cs="Calibri"/>
                <w:lang w:val="en-AU"/>
              </w:rPr>
              <w:t xml:space="preserve"> </w:t>
            </w:r>
            <w:r w:rsidR="00C45882" w:rsidRPr="00D8340C">
              <w:rPr>
                <w:rFonts w:cs="Calibri"/>
                <w:lang w:val="en-AU"/>
              </w:rPr>
              <w:t>s</w:t>
            </w:r>
            <w:r w:rsidR="00632054" w:rsidRPr="00D8340C">
              <w:rPr>
                <w:rFonts w:cs="Calibri"/>
                <w:lang w:val="en-AU"/>
              </w:rPr>
              <w:t>cript video</w:t>
            </w:r>
            <w:r w:rsidR="005E5987" w:rsidRPr="00D8340C">
              <w:rPr>
                <w:rFonts w:cs="Calibri"/>
                <w:lang w:val="en-AU"/>
              </w:rPr>
              <w:t>s</w:t>
            </w:r>
            <w:r w:rsidR="00632054" w:rsidRPr="00D8340C">
              <w:rPr>
                <w:rFonts w:cs="Calibri"/>
                <w:lang w:val="en-AU"/>
              </w:rPr>
              <w:t xml:space="preserve"> and seek feedback/evaluation from peers and teacher/s</w:t>
            </w:r>
            <w:r w:rsidR="006C2953" w:rsidRPr="00D8340C">
              <w:rPr>
                <w:rFonts w:cs="Calibri"/>
                <w:lang w:val="en-AU"/>
              </w:rPr>
              <w:t>.</w:t>
            </w:r>
          </w:p>
          <w:p w14:paraId="2EA93C7C" w14:textId="76C8976B" w:rsidR="00632054" w:rsidRPr="00D8340C" w:rsidRDefault="00CD7736" w:rsidP="009C676D">
            <w:pPr>
              <w:pStyle w:val="ListBullet"/>
              <w:spacing w:after="120"/>
              <w:rPr>
                <w:rFonts w:cs="Calibri"/>
                <w:lang w:val="en-AU"/>
              </w:rPr>
            </w:pPr>
            <w:r w:rsidRPr="00D8340C">
              <w:rPr>
                <w:rFonts w:cs="Calibri"/>
                <w:lang w:val="en-AU"/>
              </w:rPr>
              <w:t>Encourage s</w:t>
            </w:r>
            <w:r w:rsidR="005E5987" w:rsidRPr="00D8340C">
              <w:rPr>
                <w:rFonts w:cs="Calibri"/>
                <w:lang w:val="en-AU"/>
              </w:rPr>
              <w:t xml:space="preserve">tudents </w:t>
            </w:r>
            <w:r w:rsidRPr="00D8340C">
              <w:rPr>
                <w:rFonts w:cs="Calibri"/>
                <w:lang w:val="en-AU"/>
              </w:rPr>
              <w:t xml:space="preserve">to </w:t>
            </w:r>
            <w:r w:rsidR="005E5987" w:rsidRPr="00D8340C">
              <w:rPr>
                <w:rFonts w:cs="Calibri"/>
                <w:lang w:val="en-AU"/>
              </w:rPr>
              <w:t>utilise success criteria checklists with their own work</w:t>
            </w:r>
            <w:r w:rsidR="006C2953" w:rsidRPr="00D8340C">
              <w:rPr>
                <w:rFonts w:cs="Calibri"/>
                <w:lang w:val="en-AU"/>
              </w:rPr>
              <w:t>.</w:t>
            </w:r>
          </w:p>
          <w:p w14:paraId="2D821F2A" w14:textId="7E00E058" w:rsidR="00632054" w:rsidRPr="00D8340C" w:rsidRDefault="00340B80" w:rsidP="00D8340C">
            <w:pPr>
              <w:pStyle w:val="Tableheadings"/>
              <w:framePr w:hSpace="0" w:wrap="auto" w:vAnchor="margin" w:yAlign="inline"/>
              <w:spacing w:before="0" w:after="0"/>
              <w:suppressOverlap w:val="0"/>
              <w:rPr>
                <w:lang w:val="en-AU"/>
              </w:rPr>
            </w:pPr>
            <w:r w:rsidRPr="00D8340C">
              <w:rPr>
                <w:lang w:val="en-AU"/>
              </w:rPr>
              <w:t xml:space="preserve">Suggested </w:t>
            </w:r>
            <w:r w:rsidR="00B62FEC" w:rsidRPr="00D8340C">
              <w:rPr>
                <w:lang w:val="en-AU"/>
              </w:rPr>
              <w:t>web</w:t>
            </w:r>
            <w:r w:rsidR="00632054" w:rsidRPr="00D8340C">
              <w:rPr>
                <w:lang w:val="en-AU"/>
              </w:rPr>
              <w:t>sites</w:t>
            </w:r>
            <w:r w:rsidR="00B62FEC" w:rsidRPr="00D8340C">
              <w:rPr>
                <w:lang w:val="en-AU"/>
              </w:rPr>
              <w:t xml:space="preserve"> for discussion</w:t>
            </w:r>
          </w:p>
          <w:p w14:paraId="73F257FC" w14:textId="7BD33108" w:rsidR="00632054" w:rsidRPr="00D8340C" w:rsidRDefault="00020D9D" w:rsidP="00D8340C">
            <w:pPr>
              <w:pStyle w:val="ListBullet"/>
              <w:rPr>
                <w:rFonts w:cs="Calibri"/>
                <w:lang w:val="en-AU"/>
              </w:rPr>
            </w:pPr>
            <w:r w:rsidRPr="00D8340C">
              <w:rPr>
                <w:rFonts w:cs="Calibri"/>
                <w:lang w:val="en-AU"/>
              </w:rPr>
              <w:t>Jobs and Skills</w:t>
            </w:r>
            <w:r w:rsidRPr="00D8340C">
              <w:rPr>
                <w:rFonts w:cs="Calibri"/>
                <w:lang w:val="en-AU"/>
              </w:rPr>
              <w:br/>
            </w:r>
            <w:hyperlink r:id="rId20" w:history="1">
              <w:r w:rsidRPr="00D8340C">
                <w:rPr>
                  <w:rStyle w:val="Hyperlink"/>
                  <w:rFonts w:cs="Calibri"/>
                  <w:lang w:val="en-AU"/>
                </w:rPr>
                <w:t>https://www.jobsandskills.gov.au/</w:t>
              </w:r>
            </w:hyperlink>
            <w:r w:rsidRPr="00D8340C">
              <w:rPr>
                <w:rFonts w:cs="Calibri"/>
                <w:lang w:val="en-AU"/>
              </w:rPr>
              <w:t xml:space="preserve"> </w:t>
            </w:r>
          </w:p>
          <w:p w14:paraId="3326548F" w14:textId="0CA6C436" w:rsidR="00632054" w:rsidRPr="00D8340C" w:rsidRDefault="00020D9D" w:rsidP="00D8340C">
            <w:pPr>
              <w:pStyle w:val="ListBullet"/>
              <w:rPr>
                <w:rFonts w:cs="Calibri"/>
                <w:lang w:val="en-AU"/>
              </w:rPr>
            </w:pPr>
            <w:r w:rsidRPr="00D8340C">
              <w:rPr>
                <w:rFonts w:cs="Calibri"/>
                <w:lang w:val="en-AU"/>
              </w:rPr>
              <w:t>myfuture</w:t>
            </w:r>
            <w:r w:rsidRPr="00D8340C">
              <w:rPr>
                <w:rFonts w:cs="Calibri"/>
                <w:lang w:val="en-AU"/>
              </w:rPr>
              <w:br/>
            </w:r>
            <w:hyperlink r:id="rId21" w:history="1">
              <w:r w:rsidR="00E8075B">
                <w:rPr>
                  <w:rStyle w:val="Hyperlink"/>
                  <w:rFonts w:cs="Calibri"/>
                  <w:lang w:val="en-AU"/>
                </w:rPr>
                <w:t>https://myfuture.edu.au/</w:t>
              </w:r>
            </w:hyperlink>
            <w:r w:rsidRPr="00D8340C">
              <w:rPr>
                <w:rFonts w:cs="Calibri"/>
                <w:lang w:val="en-AU"/>
              </w:rPr>
              <w:t xml:space="preserve"> </w:t>
            </w:r>
          </w:p>
          <w:p w14:paraId="2EC3505E" w14:textId="53C2A918" w:rsidR="00632054" w:rsidRPr="00D8340C" w:rsidRDefault="00506D08" w:rsidP="00D8340C">
            <w:pPr>
              <w:pStyle w:val="ListBullet"/>
              <w:rPr>
                <w:rFonts w:cs="Calibri"/>
                <w:lang w:val="en-AU"/>
              </w:rPr>
            </w:pPr>
            <w:r>
              <w:rPr>
                <w:rFonts w:cs="Calibri"/>
                <w:lang w:val="en-AU"/>
              </w:rPr>
              <w:t>S</w:t>
            </w:r>
            <w:r w:rsidR="00020D9D" w:rsidRPr="00D8340C">
              <w:rPr>
                <w:rFonts w:cs="Calibri"/>
                <w:lang w:val="en-AU"/>
              </w:rPr>
              <w:t>killsroad</w:t>
            </w:r>
            <w:r w:rsidR="00020D9D" w:rsidRPr="00D8340C">
              <w:rPr>
                <w:rFonts w:cs="Calibri"/>
                <w:lang w:val="en-AU"/>
              </w:rPr>
              <w:br/>
            </w:r>
            <w:hyperlink r:id="rId22" w:history="1">
              <w:r w:rsidRPr="00B500A6">
                <w:rPr>
                  <w:rStyle w:val="Hyperlink"/>
                  <w:szCs w:val="20"/>
                </w:rPr>
                <w:t>https://skillsroad.com.au/</w:t>
              </w:r>
            </w:hyperlink>
          </w:p>
          <w:p w14:paraId="15EEE3AB" w14:textId="7D36CC71" w:rsidR="00632054" w:rsidRPr="00D8340C" w:rsidRDefault="00020D9D" w:rsidP="00D8340C">
            <w:pPr>
              <w:pStyle w:val="ListBullet"/>
              <w:rPr>
                <w:rFonts w:cs="Calibri"/>
                <w:lang w:val="en-AU"/>
              </w:rPr>
            </w:pPr>
            <w:r w:rsidRPr="00D8340C">
              <w:rPr>
                <w:rFonts w:cs="Calibri"/>
                <w:lang w:val="en-AU"/>
              </w:rPr>
              <w:t>Australian Apprenticeships</w:t>
            </w:r>
            <w:r w:rsidRPr="00D8340C">
              <w:rPr>
                <w:rFonts w:cs="Calibri"/>
                <w:lang w:val="en-AU"/>
              </w:rPr>
              <w:br/>
            </w:r>
            <w:hyperlink r:id="rId23" w:history="1">
              <w:r w:rsidR="005236ED">
                <w:rPr>
                  <w:rStyle w:val="Hyperlink"/>
                  <w:rFonts w:cs="Calibri"/>
                  <w:lang w:val="en-AU"/>
                </w:rPr>
                <w:t>https://www.apprenticeships.gov.au/</w:t>
              </w:r>
            </w:hyperlink>
          </w:p>
          <w:p w14:paraId="08A0CF79" w14:textId="77777777" w:rsidR="00632054" w:rsidRPr="00D8340C" w:rsidRDefault="00632054" w:rsidP="00D8340C">
            <w:pPr>
              <w:pStyle w:val="ListBullet"/>
              <w:rPr>
                <w:rFonts w:cs="Calibri"/>
                <w:lang w:val="en-AU"/>
              </w:rPr>
            </w:pPr>
            <w:r w:rsidRPr="00D8340C">
              <w:rPr>
                <w:rFonts w:cs="Calibri"/>
                <w:lang w:val="en-AU"/>
              </w:rPr>
              <w:t>TAFE</w:t>
            </w:r>
          </w:p>
          <w:p w14:paraId="76AE76E5" w14:textId="6BA88476" w:rsidR="00632054" w:rsidRPr="00D8340C" w:rsidRDefault="00632054" w:rsidP="00D8340C">
            <w:pPr>
              <w:pStyle w:val="ListBullet"/>
              <w:rPr>
                <w:rFonts w:cs="Calibri"/>
                <w:lang w:val="en-AU"/>
              </w:rPr>
            </w:pPr>
            <w:r w:rsidRPr="00D8340C">
              <w:rPr>
                <w:rFonts w:cs="Calibri"/>
                <w:lang w:val="en-AU"/>
              </w:rPr>
              <w:t xml:space="preserve">Various university sites </w:t>
            </w:r>
          </w:p>
        </w:tc>
        <w:tc>
          <w:tcPr>
            <w:tcW w:w="1521" w:type="pct"/>
          </w:tcPr>
          <w:p w14:paraId="1E1415C5" w14:textId="77777777"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lastRenderedPageBreak/>
              <w:t xml:space="preserve">Use information for specific purposes and contexts by: </w:t>
            </w:r>
          </w:p>
          <w:p w14:paraId="0393F3AC" w14:textId="38149BB9" w:rsidR="00632054" w:rsidRPr="00D8340C" w:rsidRDefault="00632054" w:rsidP="009C676D">
            <w:pPr>
              <w:pStyle w:val="ListBullet"/>
              <w:spacing w:after="120"/>
              <w:rPr>
                <w:rFonts w:cs="Calibri"/>
                <w:lang w:val="en-AU"/>
              </w:rPr>
            </w:pPr>
            <w:r w:rsidRPr="00D8340C">
              <w:rPr>
                <w:rFonts w:cs="Calibri"/>
                <w:lang w:val="en-AU"/>
              </w:rPr>
              <w:t xml:space="preserve">using strategies and tools for collecting and processing information, for example, </w:t>
            </w:r>
            <w:r w:rsidR="00806FCF" w:rsidRPr="00D8340C">
              <w:rPr>
                <w:rFonts w:cs="Calibri"/>
                <w:lang w:val="en-AU"/>
              </w:rPr>
              <w:t xml:space="preserve">graphic </w:t>
            </w:r>
            <w:r w:rsidRPr="00D8340C">
              <w:rPr>
                <w:rFonts w:cs="Calibri"/>
                <w:lang w:val="en-AU"/>
              </w:rPr>
              <w:t>organisers</w:t>
            </w:r>
            <w:r w:rsidR="00EB2FA2">
              <w:rPr>
                <w:rFonts w:cs="Calibri"/>
                <w:lang w:val="en-AU"/>
              </w:rPr>
              <w:t>.</w:t>
            </w:r>
          </w:p>
          <w:p w14:paraId="5DF7BD70" w14:textId="77777777"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t>Create a range of texts by:</w:t>
            </w:r>
          </w:p>
          <w:p w14:paraId="042B551F" w14:textId="19171936" w:rsidR="00632054" w:rsidRPr="00D8340C" w:rsidRDefault="00632054" w:rsidP="00D8340C">
            <w:pPr>
              <w:pStyle w:val="ListBullet"/>
              <w:rPr>
                <w:rFonts w:cs="Calibri"/>
                <w:lang w:val="en-AU"/>
              </w:rPr>
            </w:pPr>
            <w:r w:rsidRPr="00D8340C">
              <w:rPr>
                <w:rFonts w:cs="Calibri"/>
                <w:lang w:val="en-AU"/>
              </w:rPr>
              <w:t xml:space="preserve">consolidating literacy skills for </w:t>
            </w:r>
            <w:r w:rsidR="00806FCF" w:rsidRPr="00D8340C">
              <w:rPr>
                <w:rFonts w:cs="Calibri"/>
                <w:lang w:val="en-AU"/>
              </w:rPr>
              <w:t>future pathways</w:t>
            </w:r>
          </w:p>
          <w:p w14:paraId="0D6D3B2A" w14:textId="7CDCA78C" w:rsidR="00632054" w:rsidRPr="00D8340C" w:rsidRDefault="00632054" w:rsidP="00D8340C">
            <w:pPr>
              <w:pStyle w:val="ListBullet"/>
              <w:rPr>
                <w:rFonts w:cs="Calibri"/>
                <w:lang w:val="en-AU"/>
              </w:rPr>
            </w:pPr>
            <w:r w:rsidRPr="00D8340C">
              <w:rPr>
                <w:rFonts w:cs="Calibri"/>
                <w:lang w:val="en-AU"/>
              </w:rPr>
              <w:lastRenderedPageBreak/>
              <w:t xml:space="preserve">using text structures and language features </w:t>
            </w:r>
            <w:r w:rsidR="00E62112" w:rsidRPr="00D8340C">
              <w:rPr>
                <w:rFonts w:cs="Calibri"/>
                <w:lang w:val="en-AU"/>
              </w:rPr>
              <w:t xml:space="preserve">(written, visual and/or audio) </w:t>
            </w:r>
            <w:r w:rsidRPr="00D8340C">
              <w:rPr>
                <w:rFonts w:cs="Calibri"/>
                <w:lang w:val="en-AU"/>
              </w:rPr>
              <w:t xml:space="preserve">to communicate ideas and information in a range of </w:t>
            </w:r>
            <w:r w:rsidR="00806FCF" w:rsidRPr="00D8340C">
              <w:rPr>
                <w:rFonts w:cs="Calibri"/>
                <w:lang w:val="en-AU"/>
              </w:rPr>
              <w:t>written, spoken and multimodal forms</w:t>
            </w:r>
            <w:r w:rsidR="00EB2FA2">
              <w:rPr>
                <w:rFonts w:cs="Calibri"/>
                <w:lang w:val="en-AU"/>
              </w:rPr>
              <w:t>.</w:t>
            </w:r>
          </w:p>
          <w:p w14:paraId="328376E0" w14:textId="53ABB21B" w:rsidR="00632054" w:rsidRPr="00D8340C" w:rsidRDefault="00632054" w:rsidP="009C676D">
            <w:pPr>
              <w:pStyle w:val="ListBullet"/>
              <w:spacing w:after="120"/>
              <w:rPr>
                <w:rFonts w:cs="Calibri"/>
                <w:lang w:val="en-AU"/>
              </w:rPr>
            </w:pPr>
            <w:r w:rsidRPr="00D8340C">
              <w:rPr>
                <w:rFonts w:cs="Calibri"/>
                <w:lang w:val="en-AU"/>
              </w:rPr>
              <w:t>using strategies for planning, proofreading</w:t>
            </w:r>
            <w:r w:rsidR="00806FCF" w:rsidRPr="00D8340C">
              <w:rPr>
                <w:rFonts w:cs="Calibri"/>
                <w:lang w:val="en-AU"/>
              </w:rPr>
              <w:t xml:space="preserve"> and acknowledging sources</w:t>
            </w:r>
            <w:r w:rsidR="00EB2FA2">
              <w:rPr>
                <w:rFonts w:cs="Calibri"/>
                <w:lang w:val="en-AU"/>
              </w:rPr>
              <w:t>.</w:t>
            </w:r>
          </w:p>
          <w:p w14:paraId="78744730" w14:textId="77777777" w:rsidR="00632054" w:rsidRPr="00D8340C" w:rsidRDefault="00632054" w:rsidP="00D8340C">
            <w:pPr>
              <w:pStyle w:val="Tableheadings"/>
              <w:framePr w:hSpace="0" w:wrap="auto" w:vAnchor="margin" w:yAlign="inline"/>
              <w:spacing w:before="0" w:after="0"/>
              <w:suppressOverlap w:val="0"/>
              <w:rPr>
                <w:lang w:val="en-AU"/>
              </w:rPr>
            </w:pPr>
            <w:r w:rsidRPr="00D8340C">
              <w:rPr>
                <w:lang w:val="en-AU"/>
              </w:rPr>
              <w:t>Communicating and interacting with others by:</w:t>
            </w:r>
          </w:p>
          <w:p w14:paraId="1FDBF825" w14:textId="77777777" w:rsidR="00632054" w:rsidRPr="00D8340C" w:rsidRDefault="00632054" w:rsidP="00D8340C">
            <w:pPr>
              <w:pStyle w:val="ListBullet"/>
              <w:rPr>
                <w:rFonts w:cs="Calibri"/>
                <w:lang w:val="en-AU"/>
              </w:rPr>
            </w:pPr>
            <w:r w:rsidRPr="00D8340C">
              <w:rPr>
                <w:rFonts w:cs="Calibri"/>
                <w:lang w:val="en-AU"/>
              </w:rPr>
              <w:t>communicating ideas and information clearly</w:t>
            </w:r>
          </w:p>
          <w:p w14:paraId="54CB7915" w14:textId="5CE29027" w:rsidR="00632054" w:rsidRPr="00D8340C" w:rsidRDefault="00632054" w:rsidP="00D8340C">
            <w:pPr>
              <w:pStyle w:val="ListBullet"/>
              <w:rPr>
                <w:rFonts w:cs="Calibri"/>
                <w:lang w:val="en-AU"/>
              </w:rPr>
            </w:pPr>
            <w:r w:rsidRPr="00D8340C">
              <w:rPr>
                <w:rFonts w:cs="Calibri"/>
                <w:lang w:val="en-AU"/>
              </w:rPr>
              <w:t xml:space="preserve">adapting listening behaviours </w:t>
            </w:r>
            <w:r w:rsidR="00806FCF" w:rsidRPr="00D8340C">
              <w:rPr>
                <w:rFonts w:cs="Calibri"/>
                <w:lang w:val="en-AU"/>
              </w:rPr>
              <w:t xml:space="preserve">for </w:t>
            </w:r>
            <w:r w:rsidRPr="00D8340C">
              <w:rPr>
                <w:rFonts w:cs="Calibri"/>
                <w:lang w:val="en-AU"/>
              </w:rPr>
              <w:t>different contexts</w:t>
            </w:r>
            <w:r w:rsidR="00806FCF" w:rsidRPr="00D8340C">
              <w:rPr>
                <w:rFonts w:cs="Calibri"/>
                <w:lang w:val="en-AU"/>
              </w:rPr>
              <w:t xml:space="preserve"> and purposes</w:t>
            </w:r>
          </w:p>
          <w:p w14:paraId="6668E887" w14:textId="3A9A7C9F" w:rsidR="00632054" w:rsidRPr="00D8340C" w:rsidRDefault="00632054" w:rsidP="00D8340C">
            <w:pPr>
              <w:pStyle w:val="ListBullet"/>
              <w:rPr>
                <w:rFonts w:cs="Calibri"/>
                <w:lang w:val="en-AU"/>
              </w:rPr>
            </w:pPr>
            <w:r w:rsidRPr="00D8340C">
              <w:rPr>
                <w:rFonts w:cs="Calibri"/>
                <w:lang w:val="en-AU"/>
              </w:rPr>
              <w:t>working collaboratively and cooperatively</w:t>
            </w:r>
            <w:r w:rsidR="00EB2FA2">
              <w:rPr>
                <w:rFonts w:cs="Calibri"/>
                <w:lang w:val="en-AU"/>
              </w:rPr>
              <w:t>.</w:t>
            </w:r>
          </w:p>
        </w:tc>
        <w:tc>
          <w:tcPr>
            <w:tcW w:w="1522" w:type="pct"/>
          </w:tcPr>
          <w:p w14:paraId="610B855D" w14:textId="77777777" w:rsidR="00162423" w:rsidRPr="00D8340C" w:rsidRDefault="00632054" w:rsidP="00D8340C">
            <w:pPr>
              <w:pStyle w:val="Tableheadings"/>
              <w:framePr w:hSpace="0" w:wrap="auto" w:vAnchor="margin" w:yAlign="inline"/>
              <w:spacing w:before="0" w:after="0"/>
              <w:suppressOverlap w:val="0"/>
              <w:rPr>
                <w:lang w:val="en-AU"/>
              </w:rPr>
            </w:pPr>
            <w:r w:rsidRPr="00D8340C">
              <w:rPr>
                <w:lang w:val="en-AU"/>
              </w:rPr>
              <w:lastRenderedPageBreak/>
              <w:t>Task 4</w:t>
            </w:r>
            <w:r w:rsidR="0094680D" w:rsidRPr="00D8340C">
              <w:rPr>
                <w:lang w:val="en-AU"/>
              </w:rPr>
              <w:t xml:space="preserve"> –</w:t>
            </w:r>
            <w:r w:rsidR="004B6958" w:rsidRPr="00D8340C">
              <w:rPr>
                <w:lang w:val="en-AU"/>
              </w:rPr>
              <w:t xml:space="preserve"> I want the job! </w:t>
            </w:r>
          </w:p>
          <w:p w14:paraId="2EF01EF4" w14:textId="5B3ECAC3" w:rsidR="004B6958" w:rsidRPr="00D8340C" w:rsidRDefault="00162423" w:rsidP="00D8340C">
            <w:pPr>
              <w:pStyle w:val="Tableheadings"/>
              <w:framePr w:hSpace="0" w:wrap="auto" w:vAnchor="margin" w:yAlign="inline"/>
              <w:spacing w:before="0" w:after="0"/>
              <w:suppressOverlap w:val="0"/>
              <w:rPr>
                <w:lang w:val="en-AU"/>
              </w:rPr>
            </w:pPr>
            <w:r w:rsidRPr="00D8340C">
              <w:rPr>
                <w:lang w:val="en-AU"/>
              </w:rPr>
              <w:t>I</w:t>
            </w:r>
            <w:r w:rsidR="004B6958" w:rsidRPr="00D8340C">
              <w:rPr>
                <w:lang w:val="en-AU"/>
              </w:rPr>
              <w:t xml:space="preserve">nfographic </w:t>
            </w:r>
            <w:r w:rsidR="003D3032">
              <w:rPr>
                <w:lang w:val="en-AU"/>
              </w:rPr>
              <w:t xml:space="preserve">creation </w:t>
            </w:r>
            <w:r w:rsidR="004B6958" w:rsidRPr="00D8340C">
              <w:rPr>
                <w:lang w:val="en-AU"/>
              </w:rPr>
              <w:t xml:space="preserve">and </w:t>
            </w:r>
            <w:r w:rsidRPr="00D8340C">
              <w:rPr>
                <w:lang w:val="en-AU"/>
              </w:rPr>
              <w:t xml:space="preserve">video presentation </w:t>
            </w:r>
          </w:p>
          <w:p w14:paraId="20347EF5" w14:textId="31FCA3BF" w:rsidR="004B6958" w:rsidRPr="00D8340C" w:rsidRDefault="004B6958" w:rsidP="00D8340C">
            <w:pPr>
              <w:pStyle w:val="Tableheadings"/>
              <w:framePr w:hSpace="0" w:wrap="auto" w:vAnchor="margin" w:yAlign="inline"/>
              <w:spacing w:before="0" w:after="0"/>
              <w:suppressOverlap w:val="0"/>
              <w:rPr>
                <w:lang w:val="en-AU"/>
              </w:rPr>
            </w:pPr>
            <w:r w:rsidRPr="00D8340C">
              <w:rPr>
                <w:lang w:val="en-AU"/>
              </w:rPr>
              <w:t>Creating 10%</w:t>
            </w:r>
          </w:p>
          <w:p w14:paraId="2DBCA1AB" w14:textId="770C70B5" w:rsidR="004B6958" w:rsidRPr="00D8340C" w:rsidRDefault="00632054" w:rsidP="00D8340C">
            <w:pPr>
              <w:pStyle w:val="Tableheadings"/>
              <w:framePr w:hSpace="0" w:wrap="auto" w:vAnchor="margin" w:yAlign="inline"/>
              <w:spacing w:before="0" w:after="0"/>
              <w:suppressOverlap w:val="0"/>
              <w:rPr>
                <w:lang w:val="en-AU"/>
              </w:rPr>
            </w:pPr>
            <w:r w:rsidRPr="00D8340C">
              <w:rPr>
                <w:lang w:val="en-AU"/>
              </w:rPr>
              <w:t>(Set Week 13, due Week 16)</w:t>
            </w:r>
          </w:p>
          <w:p w14:paraId="67ED8C82" w14:textId="7771A091" w:rsidR="004B6958" w:rsidRPr="00D8340C" w:rsidRDefault="004B6958" w:rsidP="00D8340C">
            <w:pPr>
              <w:pStyle w:val="Tableheadings"/>
              <w:framePr w:hSpace="0" w:wrap="auto" w:vAnchor="margin" w:yAlign="inline"/>
              <w:spacing w:before="0" w:after="0"/>
              <w:suppressOverlap w:val="0"/>
              <w:rPr>
                <w:lang w:val="en-AU"/>
              </w:rPr>
            </w:pPr>
            <w:r w:rsidRPr="00D8340C">
              <w:rPr>
                <w:lang w:val="en-AU"/>
              </w:rPr>
              <w:t xml:space="preserve">Part A: Completed individually </w:t>
            </w:r>
            <w:r w:rsidR="00300205" w:rsidRPr="00D8340C">
              <w:rPr>
                <w:lang w:val="en-AU"/>
              </w:rPr>
              <w:t>(Week 13)</w:t>
            </w:r>
          </w:p>
          <w:p w14:paraId="56EFE015" w14:textId="56C2437C" w:rsidR="004B6958" w:rsidRPr="00D8340C" w:rsidRDefault="00300205" w:rsidP="009C676D">
            <w:pPr>
              <w:pStyle w:val="Tablebody"/>
              <w:framePr w:hSpace="0" w:wrap="auto" w:vAnchor="margin" w:yAlign="inline"/>
              <w:spacing w:before="0" w:line="240" w:lineRule="auto"/>
              <w:suppressOverlap w:val="0"/>
              <w:rPr>
                <w:lang w:val="en-AU"/>
              </w:rPr>
            </w:pPr>
            <w:r w:rsidRPr="00D8340C">
              <w:rPr>
                <w:lang w:val="en-AU"/>
              </w:rPr>
              <w:t xml:space="preserve">Students </w:t>
            </w:r>
            <w:r w:rsidR="00FA0B7B" w:rsidRPr="00D8340C">
              <w:rPr>
                <w:lang w:val="en-AU"/>
              </w:rPr>
              <w:t xml:space="preserve">are </w:t>
            </w:r>
            <w:r w:rsidRPr="00D8340C">
              <w:rPr>
                <w:lang w:val="en-AU"/>
              </w:rPr>
              <w:t>to c</w:t>
            </w:r>
            <w:r w:rsidR="004B6958" w:rsidRPr="00D8340C">
              <w:rPr>
                <w:lang w:val="en-AU"/>
              </w:rPr>
              <w:t>reate a one</w:t>
            </w:r>
            <w:r w:rsidR="00E96F5D">
              <w:rPr>
                <w:lang w:val="en-AU"/>
              </w:rPr>
              <w:t>-</w:t>
            </w:r>
            <w:r w:rsidR="00710764">
              <w:rPr>
                <w:lang w:val="en-AU"/>
              </w:rPr>
              <w:t xml:space="preserve"> to </w:t>
            </w:r>
            <w:r w:rsidR="00162423" w:rsidRPr="00D8340C">
              <w:rPr>
                <w:lang w:val="en-AU"/>
              </w:rPr>
              <w:t>two</w:t>
            </w:r>
            <w:r w:rsidR="00E96F5D">
              <w:rPr>
                <w:lang w:val="en-AU"/>
              </w:rPr>
              <w:noBreakHyphen/>
            </w:r>
            <w:r w:rsidR="004B6958" w:rsidRPr="00D8340C">
              <w:rPr>
                <w:lang w:val="en-AU"/>
              </w:rPr>
              <w:t>page infographic summarising an investigation into a chosen career path/industry.</w:t>
            </w:r>
            <w:r w:rsidR="00A07EC5" w:rsidRPr="00D8340C">
              <w:rPr>
                <w:lang w:val="en-AU"/>
              </w:rPr>
              <w:t xml:space="preserve"> </w:t>
            </w:r>
          </w:p>
          <w:p w14:paraId="4BE6A019" w14:textId="2EDFEFD6" w:rsidR="004B6958" w:rsidRPr="00D8340C" w:rsidRDefault="004B6958" w:rsidP="00D8340C">
            <w:pPr>
              <w:pStyle w:val="Tableheadings"/>
              <w:framePr w:hSpace="0" w:wrap="auto" w:vAnchor="margin" w:yAlign="inline"/>
              <w:spacing w:before="0" w:after="0"/>
              <w:suppressOverlap w:val="0"/>
              <w:rPr>
                <w:lang w:val="en-AU"/>
              </w:rPr>
            </w:pPr>
            <w:r w:rsidRPr="00D8340C">
              <w:rPr>
                <w:lang w:val="en-AU"/>
              </w:rPr>
              <w:t xml:space="preserve">Part B: Completed in pairs </w:t>
            </w:r>
            <w:r w:rsidR="00300205" w:rsidRPr="00D8340C">
              <w:rPr>
                <w:lang w:val="en-AU"/>
              </w:rPr>
              <w:t>(Week 16)</w:t>
            </w:r>
          </w:p>
          <w:p w14:paraId="10EEF187" w14:textId="26B2D5F2" w:rsidR="00632054" w:rsidRPr="00D8340C" w:rsidRDefault="00300205" w:rsidP="00D8340C">
            <w:pPr>
              <w:pStyle w:val="Tablebody"/>
              <w:framePr w:hSpace="0" w:wrap="auto" w:vAnchor="margin" w:yAlign="inline"/>
              <w:spacing w:before="0" w:after="0" w:line="240" w:lineRule="auto"/>
              <w:suppressOverlap w:val="0"/>
              <w:rPr>
                <w:lang w:val="en-AU"/>
              </w:rPr>
            </w:pPr>
            <w:r w:rsidRPr="00D8340C">
              <w:rPr>
                <w:lang w:val="en-AU"/>
              </w:rPr>
              <w:lastRenderedPageBreak/>
              <w:t xml:space="preserve">Students </w:t>
            </w:r>
            <w:r w:rsidR="009B214D" w:rsidRPr="00D8340C">
              <w:rPr>
                <w:lang w:val="en-AU"/>
              </w:rPr>
              <w:t xml:space="preserve">are </w:t>
            </w:r>
            <w:r w:rsidRPr="00D8340C">
              <w:rPr>
                <w:lang w:val="en-AU"/>
              </w:rPr>
              <w:t>to c</w:t>
            </w:r>
            <w:r w:rsidR="004B6958" w:rsidRPr="00D8340C">
              <w:rPr>
                <w:lang w:val="en-AU"/>
              </w:rPr>
              <w:t xml:space="preserve">reate a </w:t>
            </w:r>
            <w:r w:rsidR="00D7697C" w:rsidRPr="00D8340C">
              <w:rPr>
                <w:lang w:val="en-AU"/>
              </w:rPr>
              <w:t>‘</w:t>
            </w:r>
            <w:r w:rsidR="004B6958" w:rsidRPr="00D8340C">
              <w:rPr>
                <w:lang w:val="en-AU"/>
              </w:rPr>
              <w:t>how-to</w:t>
            </w:r>
            <w:r w:rsidR="00D7697C" w:rsidRPr="00D8340C">
              <w:rPr>
                <w:lang w:val="en-AU"/>
              </w:rPr>
              <w:t>’</w:t>
            </w:r>
            <w:r w:rsidR="004B6958" w:rsidRPr="00D8340C">
              <w:rPr>
                <w:lang w:val="en-AU"/>
              </w:rPr>
              <w:t xml:space="preserve"> </w:t>
            </w:r>
            <w:r w:rsidR="00162423" w:rsidRPr="00D8340C">
              <w:rPr>
                <w:lang w:val="en-AU"/>
              </w:rPr>
              <w:t>video</w:t>
            </w:r>
            <w:r w:rsidR="00071DCE" w:rsidRPr="00D8340C">
              <w:rPr>
                <w:lang w:val="en-AU"/>
              </w:rPr>
              <w:t xml:space="preserve"> </w:t>
            </w:r>
            <w:r w:rsidR="004B6958" w:rsidRPr="00D8340C">
              <w:rPr>
                <w:lang w:val="en-AU"/>
              </w:rPr>
              <w:t xml:space="preserve">guide for job interviews. The video can be serious or humorous (e.g. </w:t>
            </w:r>
            <w:r w:rsidR="004B6958" w:rsidRPr="00D8340C">
              <w:rPr>
                <w:i/>
                <w:lang w:val="en-AU"/>
              </w:rPr>
              <w:t xml:space="preserve">How </w:t>
            </w:r>
            <w:r w:rsidR="004B6958" w:rsidRPr="00D8340C">
              <w:rPr>
                <w:b/>
                <w:i/>
                <w:lang w:val="en-AU"/>
              </w:rPr>
              <w:t>Not</w:t>
            </w:r>
            <w:r w:rsidR="004B6958" w:rsidRPr="00D8340C">
              <w:rPr>
                <w:i/>
                <w:lang w:val="en-AU"/>
              </w:rPr>
              <w:t xml:space="preserve"> to Ace that Job Interview</w:t>
            </w:r>
            <w:r w:rsidR="004B6958" w:rsidRPr="00D8340C">
              <w:rPr>
                <w:lang w:val="en-AU"/>
              </w:rPr>
              <w:t xml:space="preserve">). </w:t>
            </w:r>
          </w:p>
        </w:tc>
      </w:tr>
      <w:tr w:rsidR="00D46861" w:rsidRPr="00D8340C" w14:paraId="5D15ADD4" w14:textId="77777777" w:rsidTr="00D8340C">
        <w:trPr>
          <w:trHeight w:val="20"/>
        </w:trPr>
        <w:tc>
          <w:tcPr>
            <w:tcW w:w="436" w:type="pct"/>
            <w:shd w:val="clear" w:color="auto" w:fill="E4D8EB"/>
            <w:vAlign w:val="center"/>
          </w:tcPr>
          <w:p w14:paraId="1CE78FFC" w14:textId="13FDFFA2" w:rsidR="00D46861" w:rsidRPr="00D8340C" w:rsidRDefault="00D46861" w:rsidP="00D8340C">
            <w:pPr>
              <w:spacing w:after="0"/>
              <w:jc w:val="center"/>
              <w:rPr>
                <w:rFonts w:cs="Calibri"/>
                <w:szCs w:val="20"/>
              </w:rPr>
            </w:pPr>
            <w:r w:rsidRPr="00D8340C">
              <w:rPr>
                <w:rFonts w:cs="Calibri"/>
                <w:szCs w:val="20"/>
              </w:rPr>
              <w:lastRenderedPageBreak/>
              <w:t>1</w:t>
            </w:r>
            <w:r w:rsidR="00A07EC5" w:rsidRPr="00D8340C">
              <w:rPr>
                <w:rFonts w:cs="Calibri"/>
                <w:szCs w:val="20"/>
              </w:rPr>
              <w:t>7–2</w:t>
            </w:r>
            <w:r w:rsidRPr="00D8340C">
              <w:rPr>
                <w:rFonts w:cs="Calibri"/>
                <w:szCs w:val="20"/>
              </w:rPr>
              <w:t>1</w:t>
            </w:r>
          </w:p>
        </w:tc>
        <w:tc>
          <w:tcPr>
            <w:tcW w:w="1521" w:type="pct"/>
          </w:tcPr>
          <w:p w14:paraId="78B2C86A" w14:textId="0865E5BA" w:rsidR="00D46861" w:rsidRPr="00D8340C" w:rsidRDefault="00EF4ECD" w:rsidP="00D8340C">
            <w:pPr>
              <w:pStyle w:val="ListBullet"/>
              <w:rPr>
                <w:rFonts w:cs="Calibri"/>
                <w:lang w:val="en-AU"/>
              </w:rPr>
            </w:pPr>
            <w:r w:rsidRPr="00D8340C">
              <w:rPr>
                <w:rFonts w:cs="Calibri"/>
                <w:lang w:val="en-AU"/>
              </w:rPr>
              <w:t>V</w:t>
            </w:r>
            <w:r w:rsidR="00D46861" w:rsidRPr="00D8340C">
              <w:rPr>
                <w:rFonts w:cs="Calibri"/>
                <w:lang w:val="en-AU"/>
              </w:rPr>
              <w:t>iew and compare television news and current affairs programs</w:t>
            </w:r>
            <w:r w:rsidR="00CD7736" w:rsidRPr="00D8340C">
              <w:rPr>
                <w:rFonts w:cs="Calibri"/>
                <w:lang w:val="en-AU"/>
              </w:rPr>
              <w:t>,</w:t>
            </w:r>
            <w:r w:rsidR="00D46861" w:rsidRPr="00D8340C">
              <w:rPr>
                <w:rFonts w:cs="Calibri"/>
                <w:lang w:val="en-AU"/>
              </w:rPr>
              <w:t xml:space="preserve"> noting the various elements of construction</w:t>
            </w:r>
            <w:r w:rsidR="006C2953" w:rsidRPr="00D8340C">
              <w:rPr>
                <w:rFonts w:cs="Calibri"/>
                <w:lang w:val="en-AU"/>
              </w:rPr>
              <w:t>.</w:t>
            </w:r>
          </w:p>
          <w:p w14:paraId="7DBF9319" w14:textId="35E49F3C" w:rsidR="00D46861" w:rsidRPr="00D8340C" w:rsidRDefault="00071DCE" w:rsidP="00D8340C">
            <w:pPr>
              <w:pStyle w:val="ListBullet"/>
              <w:rPr>
                <w:rFonts w:cs="Calibri"/>
                <w:lang w:val="en-AU"/>
              </w:rPr>
            </w:pPr>
            <w:r w:rsidRPr="00D8340C">
              <w:rPr>
                <w:rFonts w:cs="Calibri"/>
                <w:lang w:val="en-AU"/>
              </w:rPr>
              <w:t>S</w:t>
            </w:r>
            <w:r w:rsidR="00D46861" w:rsidRPr="00D8340C">
              <w:rPr>
                <w:rFonts w:cs="Calibri"/>
                <w:lang w:val="en-AU"/>
              </w:rPr>
              <w:t xml:space="preserve">tudents summarise </w:t>
            </w:r>
            <w:r w:rsidR="00CD7736" w:rsidRPr="00D8340C">
              <w:rPr>
                <w:rFonts w:cs="Calibri"/>
                <w:lang w:val="en-AU"/>
              </w:rPr>
              <w:t xml:space="preserve">their </w:t>
            </w:r>
            <w:r w:rsidR="00D46861" w:rsidRPr="00D8340C">
              <w:rPr>
                <w:rFonts w:cs="Calibri"/>
                <w:lang w:val="en-AU"/>
              </w:rPr>
              <w:t>findings in a well-organised paragraph</w:t>
            </w:r>
            <w:r w:rsidR="006C2953" w:rsidRPr="00D8340C">
              <w:rPr>
                <w:rFonts w:cs="Calibri"/>
                <w:lang w:val="en-AU"/>
              </w:rPr>
              <w:t>.</w:t>
            </w:r>
          </w:p>
          <w:p w14:paraId="397B2B61" w14:textId="75A3DC10" w:rsidR="00D46861" w:rsidRPr="00D8340C" w:rsidRDefault="00071DCE" w:rsidP="00D8340C">
            <w:pPr>
              <w:pStyle w:val="ListBullet"/>
              <w:rPr>
                <w:rFonts w:cs="Calibri"/>
                <w:lang w:val="en-AU"/>
              </w:rPr>
            </w:pPr>
            <w:r w:rsidRPr="00D8340C">
              <w:rPr>
                <w:rFonts w:cs="Calibri"/>
                <w:lang w:val="en-AU"/>
              </w:rPr>
              <w:t>S</w:t>
            </w:r>
            <w:r w:rsidR="00D46861" w:rsidRPr="00D8340C">
              <w:rPr>
                <w:rFonts w:cs="Calibri"/>
                <w:lang w:val="en-AU"/>
              </w:rPr>
              <w:t xml:space="preserve">tudents create a table </w:t>
            </w:r>
            <w:r w:rsidR="005D7B63">
              <w:rPr>
                <w:rFonts w:cs="Calibri"/>
                <w:lang w:val="en-AU"/>
              </w:rPr>
              <w:t>docum</w:t>
            </w:r>
            <w:r w:rsidR="00F37B15">
              <w:rPr>
                <w:rFonts w:cs="Calibri"/>
                <w:lang w:val="en-AU"/>
              </w:rPr>
              <w:t>enting</w:t>
            </w:r>
            <w:r w:rsidR="00D46861" w:rsidRPr="00D8340C">
              <w:rPr>
                <w:rFonts w:cs="Calibri"/>
                <w:lang w:val="en-AU"/>
              </w:rPr>
              <w:t xml:space="preserve"> the hard and soft evidence used within non-fiction texts, noting biases</w:t>
            </w:r>
            <w:r w:rsidR="006C2953" w:rsidRPr="00D8340C">
              <w:rPr>
                <w:rFonts w:cs="Calibri"/>
                <w:lang w:val="en-AU"/>
              </w:rPr>
              <w:t>.</w:t>
            </w:r>
          </w:p>
          <w:p w14:paraId="453C0779" w14:textId="16781F5A" w:rsidR="00D46861" w:rsidRPr="00D8340C" w:rsidRDefault="00D46861" w:rsidP="00D8340C">
            <w:pPr>
              <w:pStyle w:val="ListBullet"/>
              <w:rPr>
                <w:rFonts w:cs="Calibri"/>
                <w:lang w:val="en-AU"/>
              </w:rPr>
            </w:pPr>
            <w:r w:rsidRPr="00D8340C">
              <w:rPr>
                <w:rFonts w:cs="Calibri"/>
                <w:lang w:val="en-AU"/>
              </w:rPr>
              <w:t>Listen to radio news and talkback hosts from various channels (</w:t>
            </w:r>
            <w:r w:rsidR="007F6394" w:rsidRPr="00D8340C">
              <w:rPr>
                <w:rFonts w:cs="Calibri"/>
                <w:lang w:val="en-AU"/>
              </w:rPr>
              <w:t xml:space="preserve">e.g. </w:t>
            </w:r>
            <w:r w:rsidRPr="00D8340C">
              <w:rPr>
                <w:rFonts w:cs="Calibri"/>
                <w:lang w:val="en-AU"/>
              </w:rPr>
              <w:t>ABC, Nova, MixFM). Consider how each report the same event</w:t>
            </w:r>
            <w:r w:rsidR="006C2953" w:rsidRPr="00D8340C">
              <w:rPr>
                <w:rFonts w:cs="Calibri"/>
                <w:lang w:val="en-AU"/>
              </w:rPr>
              <w:t>.</w:t>
            </w:r>
          </w:p>
          <w:p w14:paraId="2AF781A1" w14:textId="19577858" w:rsidR="00D46861" w:rsidRPr="00D8340C" w:rsidRDefault="00BA3B7C" w:rsidP="00D8340C">
            <w:pPr>
              <w:pStyle w:val="ListBullet"/>
              <w:rPr>
                <w:rFonts w:cs="Calibri"/>
                <w:lang w:val="en-AU"/>
              </w:rPr>
            </w:pPr>
            <w:r w:rsidRPr="00D8340C">
              <w:rPr>
                <w:rFonts w:cs="Calibri"/>
                <w:lang w:val="en-AU"/>
              </w:rPr>
              <w:lastRenderedPageBreak/>
              <w:t>S</w:t>
            </w:r>
            <w:r w:rsidR="007F6394" w:rsidRPr="00D8340C">
              <w:rPr>
                <w:rFonts w:cs="Calibri"/>
                <w:lang w:val="en-AU"/>
              </w:rPr>
              <w:t>tudents c</w:t>
            </w:r>
            <w:r w:rsidR="00D46861" w:rsidRPr="00D8340C">
              <w:rPr>
                <w:rFonts w:cs="Calibri"/>
                <w:lang w:val="en-AU"/>
              </w:rPr>
              <w:t>reate radio broadcast transcript</w:t>
            </w:r>
            <w:r w:rsidR="00E27BB7" w:rsidRPr="00D8340C">
              <w:rPr>
                <w:rFonts w:cs="Calibri"/>
                <w:lang w:val="en-AU"/>
              </w:rPr>
              <w:t>s</w:t>
            </w:r>
            <w:r w:rsidR="00D46861" w:rsidRPr="00D8340C">
              <w:rPr>
                <w:rFonts w:cs="Calibri"/>
                <w:lang w:val="en-AU"/>
              </w:rPr>
              <w:t xml:space="preserve"> from the perspective of three different broadcasters on the same issue to reveal the various values and biases in programming/media</w:t>
            </w:r>
            <w:r w:rsidR="006C2953" w:rsidRPr="00D8340C">
              <w:rPr>
                <w:rFonts w:cs="Calibri"/>
                <w:lang w:val="en-AU"/>
              </w:rPr>
              <w:t>.</w:t>
            </w:r>
          </w:p>
          <w:p w14:paraId="7434BAB4" w14:textId="4BB087BB" w:rsidR="00D46861" w:rsidRPr="00D8340C" w:rsidRDefault="00BA3B7C" w:rsidP="00D8340C">
            <w:pPr>
              <w:pStyle w:val="ListBullet"/>
              <w:rPr>
                <w:rFonts w:cs="Calibri"/>
                <w:lang w:val="en-AU"/>
              </w:rPr>
            </w:pPr>
            <w:r w:rsidRPr="00D8340C">
              <w:rPr>
                <w:rFonts w:cs="Calibri"/>
                <w:lang w:val="en-AU"/>
              </w:rPr>
              <w:t>S</w:t>
            </w:r>
            <w:r w:rsidR="00D46861" w:rsidRPr="00D8340C">
              <w:rPr>
                <w:rFonts w:cs="Calibri"/>
                <w:lang w:val="en-AU"/>
              </w:rPr>
              <w:t>tudents read and view a variety of texts centred around a common issue and focus on how each has been constructed to appeal to a particular audience</w:t>
            </w:r>
            <w:r w:rsidR="006C2953" w:rsidRPr="00D8340C">
              <w:rPr>
                <w:rFonts w:cs="Calibri"/>
                <w:lang w:val="en-AU"/>
              </w:rPr>
              <w:t>.</w:t>
            </w:r>
          </w:p>
          <w:p w14:paraId="25EB7498" w14:textId="30C8EB93" w:rsidR="00D46861" w:rsidRPr="00D8340C" w:rsidRDefault="00BA3B7C" w:rsidP="00D8340C">
            <w:pPr>
              <w:pStyle w:val="ListBullet"/>
              <w:rPr>
                <w:rFonts w:cs="Calibri"/>
                <w:lang w:val="en-AU"/>
              </w:rPr>
            </w:pPr>
            <w:r w:rsidRPr="00D8340C">
              <w:rPr>
                <w:rFonts w:cs="Calibri"/>
                <w:lang w:val="en-AU"/>
              </w:rPr>
              <w:t>S</w:t>
            </w:r>
            <w:r w:rsidR="00D46861" w:rsidRPr="00D8340C">
              <w:rPr>
                <w:rFonts w:cs="Calibri"/>
                <w:lang w:val="en-AU"/>
              </w:rPr>
              <w:t xml:space="preserve">tudents use </w:t>
            </w:r>
            <w:r w:rsidR="00EF4ECD" w:rsidRPr="00D8340C">
              <w:rPr>
                <w:rFonts w:cs="Calibri"/>
                <w:lang w:val="en-AU"/>
              </w:rPr>
              <w:t>an</w:t>
            </w:r>
            <w:r w:rsidR="00D46861" w:rsidRPr="00D8340C">
              <w:rPr>
                <w:rFonts w:cs="Calibri"/>
                <w:lang w:val="en-AU"/>
              </w:rPr>
              <w:t xml:space="preserve"> interactive </w:t>
            </w:r>
            <w:r w:rsidR="00EF4ECD" w:rsidRPr="00D8340C">
              <w:rPr>
                <w:rFonts w:cs="Calibri"/>
                <w:lang w:val="en-AU"/>
              </w:rPr>
              <w:t>web</w:t>
            </w:r>
            <w:r w:rsidR="00D46861" w:rsidRPr="00D8340C">
              <w:rPr>
                <w:rFonts w:cs="Calibri"/>
                <w:lang w:val="en-AU"/>
              </w:rPr>
              <w:t>site (</w:t>
            </w:r>
            <w:r w:rsidR="00EF4ECD" w:rsidRPr="00D8340C">
              <w:rPr>
                <w:rFonts w:cs="Calibri"/>
                <w:lang w:val="en-AU"/>
              </w:rPr>
              <w:t>e.g</w:t>
            </w:r>
            <w:r w:rsidR="00425CBE">
              <w:rPr>
                <w:rFonts w:cs="Calibri"/>
                <w:lang w:val="en-AU"/>
              </w:rPr>
              <w:t>.</w:t>
            </w:r>
            <w:r w:rsidR="00EF4ECD" w:rsidRPr="00D8340C">
              <w:rPr>
                <w:rFonts w:cs="Calibri"/>
                <w:lang w:val="en-AU"/>
              </w:rPr>
              <w:t xml:space="preserve"> </w:t>
            </w:r>
            <w:r w:rsidR="00D46861" w:rsidRPr="00D8340C">
              <w:rPr>
                <w:rFonts w:cs="Calibri"/>
                <w:lang w:val="en-AU"/>
              </w:rPr>
              <w:t>Gim</w:t>
            </w:r>
            <w:r w:rsidR="00EF4ECD" w:rsidRPr="00D8340C">
              <w:rPr>
                <w:rFonts w:cs="Calibri"/>
                <w:lang w:val="en-AU"/>
              </w:rPr>
              <w:t>k</w:t>
            </w:r>
            <w:r w:rsidR="00D46861" w:rsidRPr="00D8340C">
              <w:rPr>
                <w:rFonts w:cs="Calibri"/>
                <w:lang w:val="en-AU"/>
              </w:rPr>
              <w:t>it, Kahoot</w:t>
            </w:r>
            <w:r w:rsidR="00EF4ECD" w:rsidRPr="00D8340C">
              <w:rPr>
                <w:rFonts w:cs="Calibri"/>
                <w:lang w:val="en-AU"/>
              </w:rPr>
              <w:t>!</w:t>
            </w:r>
            <w:r w:rsidR="00D46861" w:rsidRPr="00D8340C">
              <w:rPr>
                <w:rFonts w:cs="Calibri"/>
                <w:lang w:val="en-AU"/>
              </w:rPr>
              <w:t>, Poll</w:t>
            </w:r>
            <w:r w:rsidR="00EF4ECD" w:rsidRPr="00D8340C">
              <w:rPr>
                <w:rFonts w:cs="Calibri"/>
                <w:lang w:val="en-AU"/>
              </w:rPr>
              <w:t xml:space="preserve"> </w:t>
            </w:r>
            <w:r w:rsidR="00D46861" w:rsidRPr="00D8340C">
              <w:rPr>
                <w:rFonts w:cs="Calibri"/>
                <w:lang w:val="en-AU"/>
              </w:rPr>
              <w:t>Everywhere, Plickers, Menti</w:t>
            </w:r>
            <w:r w:rsidR="00EF4ECD" w:rsidRPr="00D8340C">
              <w:rPr>
                <w:rFonts w:cs="Calibri"/>
                <w:lang w:val="en-AU"/>
              </w:rPr>
              <w:t>meter</w:t>
            </w:r>
            <w:r w:rsidR="00D46861" w:rsidRPr="00D8340C">
              <w:rPr>
                <w:rFonts w:cs="Calibri"/>
                <w:lang w:val="en-AU"/>
              </w:rPr>
              <w:t>) to create glossaries and quiz questions focusing on persuasive devices and viewing terms</w:t>
            </w:r>
            <w:r w:rsidR="006C2953" w:rsidRPr="00D8340C">
              <w:rPr>
                <w:rFonts w:cs="Calibri"/>
                <w:lang w:val="en-AU"/>
              </w:rPr>
              <w:t>.</w:t>
            </w:r>
          </w:p>
          <w:p w14:paraId="54E49F98" w14:textId="3E817030" w:rsidR="00D46861" w:rsidRPr="00D8340C" w:rsidRDefault="0025445B" w:rsidP="00D8340C">
            <w:pPr>
              <w:pStyle w:val="ListBullet"/>
              <w:rPr>
                <w:rFonts w:cs="Calibri"/>
                <w:lang w:val="en-AU"/>
              </w:rPr>
            </w:pPr>
            <w:r w:rsidRPr="00D8340C">
              <w:rPr>
                <w:rFonts w:cs="Calibri"/>
                <w:lang w:val="en-AU"/>
              </w:rPr>
              <w:t>S</w:t>
            </w:r>
            <w:r w:rsidR="00D46861" w:rsidRPr="00D8340C">
              <w:rPr>
                <w:rFonts w:cs="Calibri"/>
                <w:lang w:val="en-AU"/>
              </w:rPr>
              <w:t xml:space="preserve">tudents create a mindmap of </w:t>
            </w:r>
            <w:r w:rsidR="00BA3B7C" w:rsidRPr="00D8340C">
              <w:rPr>
                <w:rFonts w:cs="Calibri"/>
                <w:lang w:val="en-AU"/>
              </w:rPr>
              <w:t xml:space="preserve">multimodal features and documentary conventions </w:t>
            </w:r>
            <w:r w:rsidR="00D46861" w:rsidRPr="00D8340C">
              <w:rPr>
                <w:rFonts w:cs="Calibri"/>
                <w:lang w:val="en-AU"/>
              </w:rPr>
              <w:t>present within the chosen text</w:t>
            </w:r>
            <w:r w:rsidR="006C2953" w:rsidRPr="00D8340C">
              <w:rPr>
                <w:rFonts w:cs="Calibri"/>
                <w:lang w:val="en-AU"/>
              </w:rPr>
              <w:t>.</w:t>
            </w:r>
          </w:p>
          <w:p w14:paraId="61CB62C8" w14:textId="2ACB494F" w:rsidR="00D46861" w:rsidRPr="00D8340C" w:rsidRDefault="00BA3B7C" w:rsidP="00D8340C">
            <w:pPr>
              <w:pStyle w:val="ListBullet"/>
              <w:rPr>
                <w:rFonts w:cs="Calibri"/>
                <w:lang w:val="en-AU"/>
              </w:rPr>
            </w:pPr>
            <w:r w:rsidRPr="00D8340C">
              <w:rPr>
                <w:rFonts w:cs="Calibri"/>
                <w:lang w:val="en-AU"/>
              </w:rPr>
              <w:t>S</w:t>
            </w:r>
            <w:r w:rsidR="00D46861" w:rsidRPr="00D8340C">
              <w:rPr>
                <w:rFonts w:cs="Calibri"/>
                <w:lang w:val="en-AU"/>
              </w:rPr>
              <w:t xml:space="preserve">tudents complete a graphic organiser while </w:t>
            </w:r>
            <w:r w:rsidRPr="00D8340C">
              <w:rPr>
                <w:rFonts w:cs="Calibri"/>
                <w:lang w:val="en-AU"/>
              </w:rPr>
              <w:t xml:space="preserve">viewing </w:t>
            </w:r>
            <w:r w:rsidR="00D46861" w:rsidRPr="00D8340C">
              <w:rPr>
                <w:rFonts w:cs="Calibri"/>
                <w:lang w:val="en-AU"/>
              </w:rPr>
              <w:t xml:space="preserve">the text, noting </w:t>
            </w:r>
            <w:r w:rsidRPr="00D8340C">
              <w:rPr>
                <w:rFonts w:cs="Calibri"/>
                <w:lang w:val="en-AU"/>
              </w:rPr>
              <w:t xml:space="preserve">visual, written and audio </w:t>
            </w:r>
            <w:r w:rsidR="00D46861" w:rsidRPr="00D8340C">
              <w:rPr>
                <w:rFonts w:cs="Calibri"/>
                <w:lang w:val="en-AU"/>
              </w:rPr>
              <w:t>language features and text structures evident within the text. Students</w:t>
            </w:r>
            <w:r w:rsidR="005D1EBE" w:rsidRPr="00D8340C">
              <w:rPr>
                <w:rFonts w:cs="Calibri"/>
                <w:lang w:val="en-AU"/>
              </w:rPr>
              <w:t xml:space="preserve"> should</w:t>
            </w:r>
            <w:r w:rsidR="00D46861" w:rsidRPr="00D8340C">
              <w:rPr>
                <w:rFonts w:cs="Calibri"/>
                <w:lang w:val="en-AU"/>
              </w:rPr>
              <w:t xml:space="preserve"> also consider the contextual factors of production and reception</w:t>
            </w:r>
            <w:r w:rsidR="006C2953" w:rsidRPr="00D8340C">
              <w:rPr>
                <w:rFonts w:cs="Calibri"/>
                <w:lang w:val="en-AU"/>
              </w:rPr>
              <w:t>.</w:t>
            </w:r>
          </w:p>
          <w:p w14:paraId="52998752" w14:textId="53C8279A" w:rsidR="00D46861" w:rsidRPr="00D8340C" w:rsidRDefault="00D46861" w:rsidP="00D8340C">
            <w:pPr>
              <w:pStyle w:val="ListBullet"/>
              <w:rPr>
                <w:rFonts w:cs="Calibri"/>
                <w:lang w:val="en-AU"/>
              </w:rPr>
            </w:pPr>
            <w:r w:rsidRPr="00D8340C">
              <w:rPr>
                <w:rFonts w:cs="Calibri"/>
                <w:lang w:val="en-AU"/>
              </w:rPr>
              <w:t>In pairs, students present an analysis of a short documentary text of their choosing, focusing on the big ideas as well as the elements of construction</w:t>
            </w:r>
            <w:r w:rsidR="006C2953" w:rsidRPr="00D8340C">
              <w:rPr>
                <w:rFonts w:cs="Calibri"/>
                <w:lang w:val="en-AU"/>
              </w:rPr>
              <w:t>.</w:t>
            </w:r>
            <w:r w:rsidRPr="00D8340C">
              <w:rPr>
                <w:rFonts w:cs="Calibri"/>
                <w:lang w:val="en-AU"/>
              </w:rPr>
              <w:t xml:space="preserve"> </w:t>
            </w:r>
          </w:p>
          <w:p w14:paraId="4D54BAAC" w14:textId="725A888F" w:rsidR="00D46861" w:rsidRPr="00D8340C" w:rsidRDefault="00BA3B7C" w:rsidP="009C676D">
            <w:pPr>
              <w:pStyle w:val="ListBullet"/>
              <w:spacing w:after="120"/>
              <w:rPr>
                <w:rFonts w:cs="Calibri"/>
                <w:lang w:val="en-AU"/>
              </w:rPr>
            </w:pPr>
            <w:r w:rsidRPr="00D8340C">
              <w:rPr>
                <w:rFonts w:cs="Calibri"/>
                <w:lang w:val="en-AU"/>
              </w:rPr>
              <w:t xml:space="preserve">With teacher guidance, </w:t>
            </w:r>
            <w:r w:rsidR="007F6394" w:rsidRPr="00D8340C">
              <w:rPr>
                <w:rFonts w:cs="Calibri"/>
                <w:lang w:val="en-AU"/>
              </w:rPr>
              <w:t>s</w:t>
            </w:r>
            <w:r w:rsidR="00D46861" w:rsidRPr="00D8340C">
              <w:rPr>
                <w:rFonts w:cs="Calibri"/>
                <w:lang w:val="en-AU"/>
              </w:rPr>
              <w:t xml:space="preserve">tudents </w:t>
            </w:r>
            <w:r w:rsidRPr="00D8340C">
              <w:rPr>
                <w:rFonts w:cs="Calibri"/>
                <w:lang w:val="en-AU"/>
              </w:rPr>
              <w:t xml:space="preserve">construct </w:t>
            </w:r>
            <w:r w:rsidR="00D46861" w:rsidRPr="00D8340C">
              <w:rPr>
                <w:rFonts w:cs="Calibri"/>
                <w:lang w:val="en-AU"/>
              </w:rPr>
              <w:t>a notes page</w:t>
            </w:r>
            <w:r w:rsidR="006C2953" w:rsidRPr="00D8340C">
              <w:rPr>
                <w:rFonts w:cs="Calibri"/>
                <w:lang w:val="en-AU"/>
              </w:rPr>
              <w:t>.</w:t>
            </w:r>
            <w:r w:rsidR="00D46861" w:rsidRPr="00D8340C">
              <w:rPr>
                <w:rFonts w:cs="Calibri"/>
                <w:lang w:val="en-AU"/>
              </w:rPr>
              <w:t xml:space="preserve"> </w:t>
            </w:r>
          </w:p>
          <w:p w14:paraId="3D663B16" w14:textId="29B60FE1" w:rsidR="00D46861" w:rsidRPr="00D8340C" w:rsidRDefault="00340B80" w:rsidP="00D8340C">
            <w:pPr>
              <w:pStyle w:val="Tableheadings"/>
              <w:framePr w:hSpace="0" w:wrap="auto" w:vAnchor="margin" w:yAlign="inline"/>
              <w:spacing w:before="0" w:after="0"/>
              <w:suppressOverlap w:val="0"/>
              <w:rPr>
                <w:lang w:val="en-AU"/>
              </w:rPr>
            </w:pPr>
            <w:r w:rsidRPr="00D8340C">
              <w:rPr>
                <w:lang w:val="en-AU"/>
              </w:rPr>
              <w:t xml:space="preserve">Suggested </w:t>
            </w:r>
            <w:r w:rsidR="00B62FEC" w:rsidRPr="00D8340C">
              <w:rPr>
                <w:lang w:val="en-AU"/>
              </w:rPr>
              <w:t>documentary texts</w:t>
            </w:r>
            <w:r w:rsidR="00D46861" w:rsidRPr="00D8340C">
              <w:rPr>
                <w:lang w:val="en-AU"/>
              </w:rPr>
              <w:t>:</w:t>
            </w:r>
          </w:p>
          <w:p w14:paraId="15F587F2" w14:textId="5D6252D0" w:rsidR="00D46861" w:rsidRPr="00D8340C" w:rsidRDefault="00D46861" w:rsidP="00D8340C">
            <w:pPr>
              <w:spacing w:after="0"/>
              <w:rPr>
                <w:rFonts w:cs="Calibri"/>
                <w:iCs/>
                <w:szCs w:val="20"/>
              </w:rPr>
            </w:pPr>
            <w:r w:rsidRPr="00D8340C">
              <w:rPr>
                <w:rFonts w:cs="Calibri"/>
                <w:i/>
                <w:szCs w:val="20"/>
              </w:rPr>
              <w:t>Bra Boys</w:t>
            </w:r>
            <w:r w:rsidR="000A1F18" w:rsidRPr="00D8340C">
              <w:rPr>
                <w:rFonts w:cs="Calibri"/>
                <w:i/>
                <w:szCs w:val="20"/>
              </w:rPr>
              <w:t xml:space="preserve">, </w:t>
            </w:r>
            <w:r w:rsidR="000A1F18" w:rsidRPr="00D8340C">
              <w:rPr>
                <w:rFonts w:cs="Calibri"/>
                <w:iCs/>
                <w:szCs w:val="20"/>
              </w:rPr>
              <w:t>2007</w:t>
            </w:r>
            <w:r w:rsidR="000A1F18" w:rsidRPr="00D8340C">
              <w:rPr>
                <w:rFonts w:cs="Calibri"/>
                <w:i/>
                <w:szCs w:val="20"/>
              </w:rPr>
              <w:t xml:space="preserve"> </w:t>
            </w:r>
            <w:r w:rsidR="000A1F18" w:rsidRPr="00D8340C">
              <w:rPr>
                <w:rFonts w:cs="Calibri"/>
                <w:iCs/>
                <w:szCs w:val="20"/>
              </w:rPr>
              <w:t xml:space="preserve">[documentary film] </w:t>
            </w:r>
          </w:p>
          <w:p w14:paraId="2878CA03" w14:textId="681D6388" w:rsidR="000A1F18" w:rsidRPr="00D8340C" w:rsidRDefault="00D46861" w:rsidP="00D8340C">
            <w:pPr>
              <w:spacing w:after="0"/>
              <w:rPr>
                <w:rFonts w:cs="Calibri"/>
                <w:i/>
                <w:szCs w:val="20"/>
              </w:rPr>
            </w:pPr>
            <w:r w:rsidRPr="00D8340C">
              <w:rPr>
                <w:rFonts w:cs="Calibri"/>
                <w:i/>
                <w:szCs w:val="20"/>
              </w:rPr>
              <w:t>Looky, Looky, Here Comes Cooky</w:t>
            </w:r>
            <w:r w:rsidR="000A1F18" w:rsidRPr="00D8340C">
              <w:rPr>
                <w:rFonts w:cs="Calibri"/>
                <w:i/>
                <w:szCs w:val="20"/>
              </w:rPr>
              <w:t xml:space="preserve">, </w:t>
            </w:r>
            <w:r w:rsidR="000A1F18" w:rsidRPr="00D8340C">
              <w:rPr>
                <w:rFonts w:cs="Calibri"/>
                <w:iCs/>
                <w:szCs w:val="20"/>
              </w:rPr>
              <w:t>2020 [documentary film]</w:t>
            </w:r>
          </w:p>
          <w:p w14:paraId="076D174C" w14:textId="1CC8AE81" w:rsidR="00D46861" w:rsidRPr="00D8340C" w:rsidRDefault="00D46861" w:rsidP="00D8340C">
            <w:pPr>
              <w:spacing w:after="0"/>
              <w:rPr>
                <w:rFonts w:cs="Calibri"/>
                <w:i/>
                <w:szCs w:val="20"/>
              </w:rPr>
            </w:pPr>
            <w:r w:rsidRPr="00D8340C">
              <w:rPr>
                <w:rFonts w:cs="Calibri"/>
                <w:i/>
                <w:szCs w:val="20"/>
              </w:rPr>
              <w:lastRenderedPageBreak/>
              <w:t>The Oasis</w:t>
            </w:r>
            <w:r w:rsidR="000A1F18" w:rsidRPr="00D8340C">
              <w:rPr>
                <w:rFonts w:cs="Calibri"/>
                <w:i/>
                <w:szCs w:val="20"/>
              </w:rPr>
              <w:t xml:space="preserve">, </w:t>
            </w:r>
            <w:r w:rsidR="000A1F18" w:rsidRPr="00D8340C">
              <w:rPr>
                <w:rFonts w:cs="Calibri"/>
                <w:iCs/>
                <w:szCs w:val="20"/>
              </w:rPr>
              <w:t>2008</w:t>
            </w:r>
            <w:r w:rsidR="000A1F18" w:rsidRPr="00D8340C">
              <w:rPr>
                <w:rFonts w:cs="Calibri"/>
                <w:i/>
                <w:szCs w:val="20"/>
              </w:rPr>
              <w:t xml:space="preserve"> </w:t>
            </w:r>
            <w:r w:rsidR="000A1F18" w:rsidRPr="00D8340C">
              <w:rPr>
                <w:rFonts w:cs="Calibri"/>
                <w:iCs/>
                <w:szCs w:val="20"/>
              </w:rPr>
              <w:t>[documentary film]</w:t>
            </w:r>
          </w:p>
          <w:p w14:paraId="7F2383EA" w14:textId="4245F3BC" w:rsidR="00D46861" w:rsidRPr="00D8340C" w:rsidRDefault="00D46861" w:rsidP="00D8340C">
            <w:pPr>
              <w:spacing w:after="0"/>
              <w:rPr>
                <w:rFonts w:cs="Calibri"/>
                <w:iCs/>
                <w:szCs w:val="20"/>
              </w:rPr>
            </w:pPr>
            <w:r w:rsidRPr="00D8340C">
              <w:rPr>
                <w:rFonts w:cs="Calibri"/>
                <w:i/>
                <w:szCs w:val="20"/>
              </w:rPr>
              <w:t xml:space="preserve">Fyre: The </w:t>
            </w:r>
            <w:r w:rsidR="000A1F18" w:rsidRPr="00D8340C">
              <w:rPr>
                <w:rFonts w:cs="Calibri"/>
                <w:i/>
                <w:szCs w:val="20"/>
              </w:rPr>
              <w:t>G</w:t>
            </w:r>
            <w:r w:rsidRPr="00D8340C">
              <w:rPr>
                <w:rFonts w:cs="Calibri"/>
                <w:i/>
                <w:szCs w:val="20"/>
              </w:rPr>
              <w:t xml:space="preserve">reatest </w:t>
            </w:r>
            <w:r w:rsidR="000A1F18" w:rsidRPr="00D8340C">
              <w:rPr>
                <w:rFonts w:cs="Calibri"/>
                <w:i/>
                <w:szCs w:val="20"/>
              </w:rPr>
              <w:t>Party T</w:t>
            </w:r>
            <w:r w:rsidRPr="00D8340C">
              <w:rPr>
                <w:rFonts w:cs="Calibri"/>
                <w:i/>
                <w:szCs w:val="20"/>
              </w:rPr>
              <w:t xml:space="preserve">hat </w:t>
            </w:r>
            <w:r w:rsidR="000A1F18" w:rsidRPr="00D8340C">
              <w:rPr>
                <w:rFonts w:cs="Calibri"/>
                <w:i/>
                <w:szCs w:val="20"/>
              </w:rPr>
              <w:t>N</w:t>
            </w:r>
            <w:r w:rsidRPr="00D8340C">
              <w:rPr>
                <w:rFonts w:cs="Calibri"/>
                <w:i/>
                <w:szCs w:val="20"/>
              </w:rPr>
              <w:t xml:space="preserve">ever </w:t>
            </w:r>
            <w:r w:rsidR="000A1F18" w:rsidRPr="00D8340C">
              <w:rPr>
                <w:rFonts w:cs="Calibri"/>
                <w:i/>
                <w:szCs w:val="20"/>
              </w:rPr>
              <w:t>H</w:t>
            </w:r>
            <w:r w:rsidRPr="00D8340C">
              <w:rPr>
                <w:rFonts w:cs="Calibri"/>
                <w:i/>
                <w:szCs w:val="20"/>
              </w:rPr>
              <w:t>appened</w:t>
            </w:r>
            <w:r w:rsidR="000A1F18" w:rsidRPr="00D8340C">
              <w:rPr>
                <w:rFonts w:cs="Calibri"/>
                <w:i/>
                <w:szCs w:val="20"/>
              </w:rPr>
              <w:t xml:space="preserve">, </w:t>
            </w:r>
            <w:r w:rsidR="000A1F18" w:rsidRPr="00D8340C">
              <w:rPr>
                <w:rFonts w:cs="Calibri"/>
                <w:iCs/>
                <w:szCs w:val="20"/>
              </w:rPr>
              <w:t>2019</w:t>
            </w:r>
            <w:r w:rsidR="000A1F18" w:rsidRPr="00D8340C">
              <w:rPr>
                <w:rFonts w:cs="Calibri"/>
                <w:i/>
                <w:szCs w:val="20"/>
              </w:rPr>
              <w:t xml:space="preserve"> </w:t>
            </w:r>
            <w:r w:rsidR="000A1F18" w:rsidRPr="00D8340C">
              <w:rPr>
                <w:rFonts w:cs="Calibri"/>
                <w:iCs/>
                <w:szCs w:val="20"/>
              </w:rPr>
              <w:t>[documentary film]</w:t>
            </w:r>
          </w:p>
          <w:p w14:paraId="65C3D020" w14:textId="4FDBE8E5" w:rsidR="00D46861" w:rsidRPr="00D8340C" w:rsidRDefault="006810B7" w:rsidP="00D8340C">
            <w:pPr>
              <w:spacing w:after="0"/>
              <w:rPr>
                <w:rFonts w:cs="Calibri"/>
                <w:i/>
                <w:szCs w:val="20"/>
              </w:rPr>
            </w:pPr>
            <w:r w:rsidRPr="00D8340C">
              <w:rPr>
                <w:rFonts w:cs="Calibri"/>
                <w:iCs/>
                <w:szCs w:val="20"/>
              </w:rPr>
              <w:t>‘Leave No Dark Corner’ episode of</w:t>
            </w:r>
            <w:r w:rsidRPr="00D8340C">
              <w:rPr>
                <w:rFonts w:cs="Calibri"/>
                <w:i/>
                <w:szCs w:val="20"/>
              </w:rPr>
              <w:t xml:space="preserve"> </w:t>
            </w:r>
            <w:r w:rsidR="00D46861" w:rsidRPr="00D8340C">
              <w:rPr>
                <w:rFonts w:cs="Calibri"/>
                <w:i/>
                <w:szCs w:val="20"/>
              </w:rPr>
              <w:t>F</w:t>
            </w:r>
            <w:r w:rsidRPr="00D8340C">
              <w:rPr>
                <w:rFonts w:cs="Calibri"/>
                <w:i/>
                <w:szCs w:val="20"/>
              </w:rPr>
              <w:t>oreign</w:t>
            </w:r>
            <w:r w:rsidR="00D46861" w:rsidRPr="00D8340C">
              <w:rPr>
                <w:rFonts w:cs="Calibri"/>
                <w:i/>
                <w:szCs w:val="20"/>
              </w:rPr>
              <w:t xml:space="preserve"> Co</w:t>
            </w:r>
            <w:r w:rsidRPr="00D8340C">
              <w:rPr>
                <w:rFonts w:cs="Calibri"/>
                <w:i/>
                <w:szCs w:val="20"/>
              </w:rPr>
              <w:t xml:space="preserve">rrespondent, </w:t>
            </w:r>
            <w:r w:rsidRPr="00D8340C">
              <w:rPr>
                <w:rFonts w:cs="Calibri"/>
                <w:iCs/>
                <w:szCs w:val="20"/>
              </w:rPr>
              <w:t>2018 [documentary television series]</w:t>
            </w:r>
          </w:p>
          <w:p w14:paraId="2414364A" w14:textId="34D03BCB" w:rsidR="00D46861" w:rsidRPr="00D8340C" w:rsidRDefault="00D46861" w:rsidP="00D8340C">
            <w:pPr>
              <w:spacing w:after="0"/>
              <w:rPr>
                <w:rFonts w:cs="Calibri"/>
                <w:iCs/>
                <w:szCs w:val="20"/>
              </w:rPr>
            </w:pPr>
            <w:r w:rsidRPr="00D8340C">
              <w:rPr>
                <w:rFonts w:cs="Calibri"/>
                <w:i/>
                <w:szCs w:val="20"/>
              </w:rPr>
              <w:t>The Australian Dream</w:t>
            </w:r>
            <w:r w:rsidR="000A1F18" w:rsidRPr="00D8340C">
              <w:rPr>
                <w:rFonts w:cs="Calibri"/>
                <w:i/>
                <w:szCs w:val="20"/>
              </w:rPr>
              <w:t xml:space="preserve">, </w:t>
            </w:r>
            <w:r w:rsidR="000A1F18" w:rsidRPr="00D8340C">
              <w:rPr>
                <w:rFonts w:cs="Calibri"/>
                <w:iCs/>
                <w:szCs w:val="20"/>
              </w:rPr>
              <w:t>2019</w:t>
            </w:r>
            <w:r w:rsidR="000A1F18" w:rsidRPr="00D8340C">
              <w:rPr>
                <w:rFonts w:cs="Calibri"/>
                <w:i/>
                <w:szCs w:val="20"/>
              </w:rPr>
              <w:t xml:space="preserve"> </w:t>
            </w:r>
            <w:r w:rsidR="000A1F18" w:rsidRPr="00D8340C">
              <w:rPr>
                <w:rFonts w:cs="Calibri"/>
                <w:iCs/>
                <w:szCs w:val="20"/>
              </w:rPr>
              <w:t>[documentary film]</w:t>
            </w:r>
          </w:p>
          <w:p w14:paraId="3673867B" w14:textId="2CFD293E" w:rsidR="00D46861" w:rsidRPr="00D8340C" w:rsidRDefault="00D46861" w:rsidP="00D8340C">
            <w:pPr>
              <w:spacing w:after="0"/>
              <w:rPr>
                <w:rFonts w:cs="Calibri"/>
                <w:iCs/>
                <w:szCs w:val="20"/>
              </w:rPr>
            </w:pPr>
            <w:r w:rsidRPr="00D8340C">
              <w:rPr>
                <w:rFonts w:cs="Calibri"/>
                <w:i/>
                <w:szCs w:val="20"/>
              </w:rPr>
              <w:t>Lawless</w:t>
            </w:r>
            <w:r w:rsidR="000A1F18" w:rsidRPr="00D8340C">
              <w:rPr>
                <w:rFonts w:cs="Calibri"/>
                <w:i/>
                <w:szCs w:val="20"/>
              </w:rPr>
              <w:t xml:space="preserve">: The Real Bushrangers, </w:t>
            </w:r>
            <w:r w:rsidR="000A1F18" w:rsidRPr="00D8340C">
              <w:rPr>
                <w:rFonts w:cs="Calibri"/>
                <w:iCs/>
                <w:szCs w:val="20"/>
              </w:rPr>
              <w:t>2017 [documentary television series]</w:t>
            </w:r>
          </w:p>
          <w:p w14:paraId="08FAEF1C" w14:textId="41B0CCA7" w:rsidR="00D46861" w:rsidRPr="00D8340C" w:rsidRDefault="00D46861" w:rsidP="00D8340C">
            <w:pPr>
              <w:spacing w:after="0"/>
              <w:rPr>
                <w:rFonts w:cs="Calibri"/>
                <w:iCs/>
                <w:szCs w:val="20"/>
              </w:rPr>
            </w:pPr>
            <w:r w:rsidRPr="00D8340C">
              <w:rPr>
                <w:rFonts w:cs="Calibri"/>
                <w:i/>
                <w:szCs w:val="20"/>
              </w:rPr>
              <w:t>You Can’t Ask That</w:t>
            </w:r>
            <w:r w:rsidR="00AA4FA9" w:rsidRPr="00D8340C">
              <w:rPr>
                <w:rFonts w:cs="Calibri"/>
                <w:i/>
                <w:szCs w:val="20"/>
              </w:rPr>
              <w:t xml:space="preserve">, </w:t>
            </w:r>
            <w:r w:rsidR="00AA4FA9" w:rsidRPr="00D8340C">
              <w:rPr>
                <w:rFonts w:cs="Calibri"/>
                <w:iCs/>
                <w:szCs w:val="20"/>
              </w:rPr>
              <w:t>2016–2022 [documentary television series]</w:t>
            </w:r>
          </w:p>
          <w:p w14:paraId="1DB3B128" w14:textId="11384535" w:rsidR="00D46861" w:rsidRPr="00D8340C" w:rsidRDefault="00D46861" w:rsidP="00D8340C">
            <w:pPr>
              <w:spacing w:after="0"/>
              <w:rPr>
                <w:rFonts w:cs="Calibri"/>
                <w:iCs/>
                <w:szCs w:val="20"/>
              </w:rPr>
            </w:pPr>
            <w:r w:rsidRPr="00D8340C">
              <w:rPr>
                <w:rFonts w:cs="Calibri"/>
                <w:i/>
                <w:szCs w:val="20"/>
              </w:rPr>
              <w:t>Can of Worms</w:t>
            </w:r>
            <w:r w:rsidR="00AA4FA9" w:rsidRPr="00D8340C">
              <w:rPr>
                <w:rFonts w:cs="Calibri"/>
                <w:i/>
                <w:szCs w:val="20"/>
              </w:rPr>
              <w:t xml:space="preserve">, </w:t>
            </w:r>
            <w:r w:rsidR="00AA4FA9" w:rsidRPr="00D8340C">
              <w:rPr>
                <w:rFonts w:cs="Calibri"/>
                <w:iCs/>
                <w:szCs w:val="20"/>
              </w:rPr>
              <w:t>2011–2013 [television series]</w:t>
            </w:r>
          </w:p>
          <w:p w14:paraId="7A8B75EF" w14:textId="00021C8F" w:rsidR="00D46861" w:rsidRPr="00D8340C" w:rsidRDefault="00D46861" w:rsidP="00D8340C">
            <w:pPr>
              <w:spacing w:after="0"/>
              <w:rPr>
                <w:rFonts w:cs="Calibri"/>
                <w:iCs/>
                <w:szCs w:val="20"/>
              </w:rPr>
            </w:pPr>
            <w:r w:rsidRPr="00D8340C">
              <w:rPr>
                <w:rFonts w:cs="Calibri"/>
                <w:i/>
                <w:szCs w:val="20"/>
              </w:rPr>
              <w:t>One Night in Bhopal</w:t>
            </w:r>
            <w:r w:rsidR="00AA4FA9" w:rsidRPr="00D8340C">
              <w:rPr>
                <w:rFonts w:cs="Calibri"/>
                <w:i/>
                <w:szCs w:val="20"/>
              </w:rPr>
              <w:t xml:space="preserve">, </w:t>
            </w:r>
            <w:r w:rsidR="00AA4FA9" w:rsidRPr="00D8340C">
              <w:rPr>
                <w:rFonts w:cs="Calibri"/>
                <w:iCs/>
                <w:szCs w:val="20"/>
              </w:rPr>
              <w:t>2004 [documentary film]</w:t>
            </w:r>
          </w:p>
        </w:tc>
        <w:tc>
          <w:tcPr>
            <w:tcW w:w="1521" w:type="pct"/>
          </w:tcPr>
          <w:p w14:paraId="459BB825" w14:textId="77777777" w:rsidR="00D46861" w:rsidRPr="00D8340C" w:rsidRDefault="00D46861" w:rsidP="00D8340C">
            <w:pPr>
              <w:pStyle w:val="Tableheadings"/>
              <w:framePr w:hSpace="0" w:wrap="auto" w:vAnchor="margin" w:yAlign="inline"/>
              <w:spacing w:before="0" w:after="0"/>
              <w:suppressOverlap w:val="0"/>
              <w:rPr>
                <w:lang w:val="en-AU"/>
              </w:rPr>
            </w:pPr>
            <w:r w:rsidRPr="00D8340C">
              <w:rPr>
                <w:lang w:val="en-AU"/>
              </w:rPr>
              <w:lastRenderedPageBreak/>
              <w:t>Use strategies and skills for comprehending texts, including:</w:t>
            </w:r>
          </w:p>
          <w:p w14:paraId="01F43292" w14:textId="77777777" w:rsidR="00D46861" w:rsidRPr="00D8340C" w:rsidRDefault="00D46861" w:rsidP="00D8340C">
            <w:pPr>
              <w:pStyle w:val="ListBullet"/>
              <w:rPr>
                <w:rFonts w:eastAsia="Calibri" w:cs="Calibri"/>
                <w:lang w:val="en-AU"/>
              </w:rPr>
            </w:pPr>
            <w:r w:rsidRPr="00D8340C">
              <w:rPr>
                <w:rFonts w:eastAsia="Calibri" w:cs="Calibri"/>
                <w:lang w:val="en-AU"/>
              </w:rPr>
              <w:t xml:space="preserve">identifying facts, opinions, supporting evidence and bias </w:t>
            </w:r>
          </w:p>
          <w:p w14:paraId="1044B753" w14:textId="7B2AF8DF" w:rsidR="00D46861" w:rsidRPr="00D8340C" w:rsidRDefault="00D46861" w:rsidP="009C676D">
            <w:pPr>
              <w:pStyle w:val="ListBullet"/>
              <w:spacing w:after="120"/>
              <w:rPr>
                <w:rFonts w:eastAsia="Calibri" w:cs="Calibri"/>
                <w:lang w:val="en-AU"/>
              </w:rPr>
            </w:pPr>
            <w:r w:rsidRPr="00D8340C">
              <w:rPr>
                <w:rFonts w:eastAsia="Calibri" w:cs="Calibri"/>
                <w:lang w:val="en-AU"/>
              </w:rPr>
              <w:t>identifying similarities and differences between own response to texts and responses of others</w:t>
            </w:r>
            <w:r w:rsidR="00EB2FA2">
              <w:rPr>
                <w:rFonts w:eastAsia="Calibri" w:cs="Calibri"/>
                <w:lang w:val="en-AU"/>
              </w:rPr>
              <w:t>.</w:t>
            </w:r>
          </w:p>
          <w:p w14:paraId="3739AC0B" w14:textId="77777777" w:rsidR="00D46861" w:rsidRPr="00D8340C" w:rsidRDefault="00D46861" w:rsidP="009C676D">
            <w:pPr>
              <w:pStyle w:val="Tableheadings"/>
              <w:keepLines/>
              <w:framePr w:hSpace="0" w:wrap="auto" w:vAnchor="margin" w:yAlign="inline"/>
              <w:widowControl w:val="0"/>
              <w:spacing w:before="0" w:after="0"/>
              <w:suppressOverlap w:val="0"/>
              <w:rPr>
                <w:lang w:val="en-AU"/>
              </w:rPr>
            </w:pPr>
            <w:r w:rsidRPr="00D8340C">
              <w:rPr>
                <w:lang w:val="en-AU"/>
              </w:rPr>
              <w:t>Consider the ways in which context, purpose and audience influence meaning, including:</w:t>
            </w:r>
          </w:p>
          <w:p w14:paraId="3A89F804" w14:textId="11F83C38" w:rsidR="00D46861" w:rsidRPr="00D8340C" w:rsidRDefault="00D46861" w:rsidP="009C676D">
            <w:pPr>
              <w:pStyle w:val="ListBullet"/>
              <w:keepLines/>
              <w:widowControl w:val="0"/>
              <w:spacing w:after="120"/>
              <w:rPr>
                <w:rFonts w:eastAsia="Calibri" w:cs="Calibri"/>
                <w:lang w:val="en-AU"/>
              </w:rPr>
            </w:pPr>
            <w:r w:rsidRPr="00D8340C">
              <w:rPr>
                <w:rFonts w:eastAsia="Calibri" w:cs="Calibri"/>
                <w:lang w:val="en-AU"/>
              </w:rPr>
              <w:lastRenderedPageBreak/>
              <w:t>the ways in which main ideas, values and supporting details are presented in texts</w:t>
            </w:r>
            <w:r w:rsidR="00EB2FA2">
              <w:rPr>
                <w:rFonts w:eastAsia="Calibri" w:cs="Calibri"/>
                <w:lang w:val="en-AU"/>
              </w:rPr>
              <w:t>.</w:t>
            </w:r>
            <w:r w:rsidRPr="00D8340C">
              <w:rPr>
                <w:rFonts w:eastAsia="Calibri" w:cs="Calibri"/>
                <w:lang w:val="en-AU"/>
              </w:rPr>
              <w:t xml:space="preserve"> </w:t>
            </w:r>
          </w:p>
          <w:p w14:paraId="59FC7902" w14:textId="5007A423" w:rsidR="00D46861" w:rsidRPr="00D8340C" w:rsidRDefault="00D46861" w:rsidP="009C676D">
            <w:pPr>
              <w:pStyle w:val="Tableheadings"/>
              <w:keepNext/>
              <w:framePr w:hSpace="0" w:wrap="auto" w:vAnchor="margin" w:yAlign="inline"/>
              <w:widowControl w:val="0"/>
              <w:spacing w:before="0" w:after="0"/>
              <w:suppressOverlap w:val="0"/>
              <w:rPr>
                <w:lang w:val="en-AU"/>
              </w:rPr>
            </w:pPr>
            <w:r w:rsidRPr="00D8340C">
              <w:rPr>
                <w:lang w:val="en-AU"/>
              </w:rPr>
              <w:t>Create a range of texts</w:t>
            </w:r>
            <w:r w:rsidR="00E706B2" w:rsidRPr="00D8340C">
              <w:rPr>
                <w:lang w:val="en-AU"/>
              </w:rPr>
              <w:t xml:space="preserve"> by</w:t>
            </w:r>
            <w:r w:rsidRPr="00D8340C">
              <w:rPr>
                <w:lang w:val="en-AU"/>
              </w:rPr>
              <w:t>:</w:t>
            </w:r>
          </w:p>
          <w:p w14:paraId="5338454A" w14:textId="2B7711F2" w:rsidR="00D46861" w:rsidRPr="00D8340C" w:rsidRDefault="00D46861" w:rsidP="009C676D">
            <w:pPr>
              <w:pStyle w:val="ListBullet"/>
              <w:widowControl w:val="0"/>
              <w:rPr>
                <w:rFonts w:cs="Calibri"/>
                <w:lang w:val="en-AU"/>
              </w:rPr>
            </w:pPr>
            <w:r w:rsidRPr="00D8340C">
              <w:rPr>
                <w:rFonts w:eastAsia="Calibri" w:cs="Calibri"/>
                <w:lang w:val="en-AU"/>
              </w:rPr>
              <w:t>selecting text structures, including introductions and conclusions, paragraphs, topic sentences, connectives, and logical sequencing of ideas and events to communicate ideas in texts</w:t>
            </w:r>
            <w:r w:rsidR="00EB2FA2">
              <w:rPr>
                <w:rFonts w:eastAsia="Calibri" w:cs="Calibri"/>
                <w:lang w:val="en-AU"/>
              </w:rPr>
              <w:t>.</w:t>
            </w:r>
          </w:p>
        </w:tc>
        <w:tc>
          <w:tcPr>
            <w:tcW w:w="1522" w:type="pct"/>
          </w:tcPr>
          <w:p w14:paraId="6DD73221" w14:textId="77777777" w:rsidR="00071DCE" w:rsidRPr="00D8340C" w:rsidRDefault="00D46861" w:rsidP="00D8340C">
            <w:pPr>
              <w:pStyle w:val="Tableheadings"/>
              <w:framePr w:hSpace="0" w:wrap="auto" w:vAnchor="margin" w:yAlign="inline"/>
              <w:spacing w:before="0" w:after="0"/>
              <w:suppressOverlap w:val="0"/>
              <w:rPr>
                <w:lang w:val="en-AU"/>
              </w:rPr>
            </w:pPr>
            <w:r w:rsidRPr="00D8340C">
              <w:rPr>
                <w:lang w:val="en-AU"/>
              </w:rPr>
              <w:lastRenderedPageBreak/>
              <w:t>Task 5</w:t>
            </w:r>
            <w:r w:rsidR="00702371" w:rsidRPr="00D8340C">
              <w:rPr>
                <w:lang w:val="en-AU"/>
              </w:rPr>
              <w:t xml:space="preserve"> –</w:t>
            </w:r>
            <w:r w:rsidRPr="00D8340C">
              <w:rPr>
                <w:lang w:val="en-AU"/>
              </w:rPr>
              <w:t xml:space="preserve"> You can’t handle the truth! </w:t>
            </w:r>
          </w:p>
          <w:p w14:paraId="38CC5C71" w14:textId="68505B9B" w:rsidR="00D46861" w:rsidRPr="00D8340C" w:rsidRDefault="00D46861" w:rsidP="00D8340C">
            <w:pPr>
              <w:pStyle w:val="Tableheadings"/>
              <w:framePr w:hSpace="0" w:wrap="auto" w:vAnchor="margin" w:yAlign="inline"/>
              <w:spacing w:before="0" w:after="0"/>
              <w:suppressOverlap w:val="0"/>
              <w:rPr>
                <w:lang w:val="en-AU"/>
              </w:rPr>
            </w:pPr>
            <w:r w:rsidRPr="00D8340C">
              <w:rPr>
                <w:lang w:val="en-AU"/>
              </w:rPr>
              <w:t>Short answer responses to a studied documentary</w:t>
            </w:r>
          </w:p>
          <w:p w14:paraId="791FEDE4" w14:textId="540ACFEE" w:rsidR="00D46861" w:rsidRPr="00D8340C" w:rsidRDefault="00D46861" w:rsidP="00D8340C">
            <w:pPr>
              <w:pStyle w:val="Tableheadings"/>
              <w:framePr w:hSpace="0" w:wrap="auto" w:vAnchor="margin" w:yAlign="inline"/>
              <w:spacing w:before="0" w:after="0"/>
              <w:suppressOverlap w:val="0"/>
              <w:rPr>
                <w:lang w:val="en-AU"/>
              </w:rPr>
            </w:pPr>
            <w:r w:rsidRPr="00D8340C">
              <w:rPr>
                <w:lang w:val="en-AU"/>
              </w:rPr>
              <w:t>Responding 15%</w:t>
            </w:r>
          </w:p>
          <w:p w14:paraId="78D96D07" w14:textId="4107179E" w:rsidR="00D46861" w:rsidRPr="00D8340C" w:rsidRDefault="0063650F" w:rsidP="00D8340C">
            <w:pPr>
              <w:pStyle w:val="Tableheadings"/>
              <w:framePr w:hSpace="0" w:wrap="auto" w:vAnchor="margin" w:yAlign="inline"/>
              <w:spacing w:before="0" w:after="0"/>
              <w:suppressOverlap w:val="0"/>
              <w:rPr>
                <w:lang w:val="en-AU"/>
              </w:rPr>
            </w:pPr>
            <w:r w:rsidRPr="00D8340C">
              <w:rPr>
                <w:lang w:val="en-AU"/>
              </w:rPr>
              <w:t>(</w:t>
            </w:r>
            <w:r w:rsidR="00D46861" w:rsidRPr="00D8340C">
              <w:rPr>
                <w:lang w:val="en-AU"/>
              </w:rPr>
              <w:t>Week 21</w:t>
            </w:r>
            <w:r w:rsidRPr="00D8340C">
              <w:rPr>
                <w:lang w:val="en-AU"/>
              </w:rPr>
              <w:t>)</w:t>
            </w:r>
          </w:p>
          <w:p w14:paraId="417A73DA" w14:textId="314AF2E4" w:rsidR="00D46861" w:rsidRPr="00D8340C" w:rsidRDefault="00D46861" w:rsidP="00D8340C">
            <w:pPr>
              <w:pStyle w:val="Tablebody"/>
              <w:framePr w:hSpace="0" w:wrap="auto" w:vAnchor="margin" w:yAlign="inline"/>
              <w:spacing w:before="0" w:after="0" w:line="240" w:lineRule="auto"/>
              <w:suppressOverlap w:val="0"/>
              <w:rPr>
                <w:lang w:val="en-AU"/>
              </w:rPr>
            </w:pPr>
            <w:r w:rsidRPr="00D8340C">
              <w:rPr>
                <w:lang w:val="en-AU"/>
              </w:rPr>
              <w:t xml:space="preserve">Students respond concisely to </w:t>
            </w:r>
            <w:r w:rsidR="00AE59F0" w:rsidRPr="00D8340C">
              <w:rPr>
                <w:b/>
                <w:bCs/>
                <w:lang w:val="en-AU"/>
              </w:rPr>
              <w:t>both</w:t>
            </w:r>
            <w:r w:rsidR="00AE59F0" w:rsidRPr="00D8340C">
              <w:rPr>
                <w:lang w:val="en-AU"/>
              </w:rPr>
              <w:t xml:space="preserve"> of </w:t>
            </w:r>
            <w:r w:rsidRPr="00D8340C">
              <w:rPr>
                <w:bCs/>
                <w:lang w:val="en-AU"/>
              </w:rPr>
              <w:t>the following questions (20</w:t>
            </w:r>
            <w:r w:rsidR="00A07EC5" w:rsidRPr="00D8340C">
              <w:rPr>
                <w:bCs/>
                <w:lang w:val="en-AU"/>
              </w:rPr>
              <w:t>0–3</w:t>
            </w:r>
            <w:r w:rsidRPr="00D8340C">
              <w:rPr>
                <w:bCs/>
                <w:lang w:val="en-AU"/>
              </w:rPr>
              <w:t>00 words per question).</w:t>
            </w:r>
            <w:r w:rsidRPr="00D8340C">
              <w:rPr>
                <w:lang w:val="en-AU"/>
              </w:rPr>
              <w:t xml:space="preserve"> Questions </w:t>
            </w:r>
            <w:r w:rsidR="0019301A">
              <w:rPr>
                <w:lang w:val="en-AU"/>
              </w:rPr>
              <w:t>to</w:t>
            </w:r>
            <w:r w:rsidRPr="00D8340C">
              <w:rPr>
                <w:lang w:val="en-AU"/>
              </w:rPr>
              <w:t xml:space="preserve"> be </w:t>
            </w:r>
            <w:r w:rsidR="0019301A">
              <w:rPr>
                <w:lang w:val="en-AU"/>
              </w:rPr>
              <w:t>given</w:t>
            </w:r>
            <w:r w:rsidRPr="00D8340C">
              <w:rPr>
                <w:lang w:val="en-AU"/>
              </w:rPr>
              <w:t xml:space="preserve"> to students in</w:t>
            </w:r>
            <w:r w:rsidR="00FA0B7B" w:rsidRPr="00D8340C">
              <w:rPr>
                <w:lang w:val="en-AU"/>
              </w:rPr>
              <w:t xml:space="preserve"> </w:t>
            </w:r>
            <w:r w:rsidRPr="00D8340C">
              <w:rPr>
                <w:lang w:val="en-AU"/>
              </w:rPr>
              <w:t>class/online the day before they write the assessment. A one-sided A4 page of notes will be permitted on the day</w:t>
            </w:r>
            <w:r w:rsidR="00AE59F0" w:rsidRPr="00D8340C">
              <w:rPr>
                <w:lang w:val="en-AU"/>
              </w:rPr>
              <w:t>.</w:t>
            </w:r>
          </w:p>
          <w:p w14:paraId="5BD64A9E" w14:textId="4722F321" w:rsidR="00D46861" w:rsidRPr="00D8340C" w:rsidRDefault="00071DCE" w:rsidP="00D8340C">
            <w:pPr>
              <w:pStyle w:val="ListNumber"/>
              <w:framePr w:hSpace="0" w:wrap="auto" w:vAnchor="margin" w:yAlign="inline"/>
              <w:numPr>
                <w:ilvl w:val="0"/>
                <w:numId w:val="11"/>
              </w:numPr>
              <w:spacing w:line="240" w:lineRule="auto"/>
              <w:suppressOverlap w:val="0"/>
              <w:rPr>
                <w:lang w:val="en-AU"/>
              </w:rPr>
            </w:pPr>
            <w:r w:rsidRPr="00D8340C">
              <w:rPr>
                <w:lang w:val="en-AU"/>
              </w:rPr>
              <w:lastRenderedPageBreak/>
              <w:t>D</w:t>
            </w:r>
            <w:r w:rsidR="00D46861" w:rsidRPr="00D8340C">
              <w:rPr>
                <w:lang w:val="en-AU"/>
              </w:rPr>
              <w:t>escribe</w:t>
            </w:r>
            <w:r w:rsidRPr="00D8340C">
              <w:rPr>
                <w:lang w:val="en-AU"/>
              </w:rPr>
              <w:t xml:space="preserve"> how one value has been presented in a documentary you have studied. </w:t>
            </w:r>
          </w:p>
          <w:p w14:paraId="30C6FE47" w14:textId="0BA2896A" w:rsidR="00D46861" w:rsidRPr="00D8340C" w:rsidRDefault="00071DCE" w:rsidP="00D8340C">
            <w:pPr>
              <w:pStyle w:val="ListNumber"/>
              <w:framePr w:hSpace="0" w:wrap="auto" w:vAnchor="margin" w:yAlign="inline"/>
              <w:spacing w:line="240" w:lineRule="auto"/>
              <w:suppressOverlap w:val="0"/>
              <w:rPr>
                <w:lang w:val="en-AU"/>
              </w:rPr>
            </w:pPr>
            <w:r w:rsidRPr="00D8340C">
              <w:rPr>
                <w:lang w:val="en-AU"/>
              </w:rPr>
              <w:t xml:space="preserve">Explain your own response to a main idea presented in the </w:t>
            </w:r>
            <w:r w:rsidR="00AB5008" w:rsidRPr="00D8340C">
              <w:rPr>
                <w:lang w:val="en-AU"/>
              </w:rPr>
              <w:t xml:space="preserve">studied </w:t>
            </w:r>
            <w:r w:rsidRPr="00D8340C">
              <w:rPr>
                <w:lang w:val="en-AU"/>
              </w:rPr>
              <w:t xml:space="preserve">documentary. </w:t>
            </w:r>
          </w:p>
        </w:tc>
      </w:tr>
      <w:tr w:rsidR="005517EF" w:rsidRPr="00D8340C" w14:paraId="4D716AFC" w14:textId="77777777" w:rsidTr="00D8340C">
        <w:trPr>
          <w:trHeight w:val="20"/>
        </w:trPr>
        <w:tc>
          <w:tcPr>
            <w:tcW w:w="436" w:type="pct"/>
            <w:shd w:val="clear" w:color="auto" w:fill="E4D8EB"/>
            <w:vAlign w:val="center"/>
          </w:tcPr>
          <w:p w14:paraId="3C0D3D63" w14:textId="4EC87C02" w:rsidR="005517EF" w:rsidRPr="00D8340C" w:rsidRDefault="001317BF" w:rsidP="00D8340C">
            <w:pPr>
              <w:spacing w:after="0"/>
              <w:jc w:val="center"/>
              <w:rPr>
                <w:rFonts w:cs="Calibri"/>
                <w:szCs w:val="20"/>
              </w:rPr>
            </w:pPr>
            <w:r w:rsidRPr="00D8340C">
              <w:rPr>
                <w:rFonts w:cs="Calibri"/>
                <w:szCs w:val="20"/>
              </w:rPr>
              <w:lastRenderedPageBreak/>
              <w:t>2</w:t>
            </w:r>
            <w:r w:rsidR="00A07EC5" w:rsidRPr="00D8340C">
              <w:rPr>
                <w:rFonts w:cs="Calibri"/>
                <w:szCs w:val="20"/>
              </w:rPr>
              <w:t>2–2</w:t>
            </w:r>
            <w:r w:rsidRPr="00D8340C">
              <w:rPr>
                <w:rFonts w:cs="Calibri"/>
                <w:szCs w:val="20"/>
              </w:rPr>
              <w:t>4</w:t>
            </w:r>
          </w:p>
        </w:tc>
        <w:tc>
          <w:tcPr>
            <w:tcW w:w="1521" w:type="pct"/>
          </w:tcPr>
          <w:p w14:paraId="1C8FCA09" w14:textId="0DE1ACDE" w:rsidR="0083345D" w:rsidRPr="00D8340C" w:rsidRDefault="00916620" w:rsidP="00D8340C">
            <w:pPr>
              <w:pStyle w:val="ListBullet"/>
              <w:rPr>
                <w:rFonts w:cs="Calibri"/>
                <w:lang w:val="en-AU"/>
              </w:rPr>
            </w:pPr>
            <w:r w:rsidRPr="00D8340C">
              <w:rPr>
                <w:rFonts w:cs="Calibri"/>
                <w:lang w:val="en-AU"/>
              </w:rPr>
              <w:t>Revise persua</w:t>
            </w:r>
            <w:r w:rsidR="0083345D" w:rsidRPr="00D8340C">
              <w:rPr>
                <w:rFonts w:cs="Calibri"/>
                <w:lang w:val="en-AU"/>
              </w:rPr>
              <w:t>sive writing</w:t>
            </w:r>
            <w:r w:rsidR="003B21FA" w:rsidRPr="00D8340C">
              <w:rPr>
                <w:rFonts w:cs="Calibri"/>
                <w:lang w:val="en-AU"/>
              </w:rPr>
              <w:t xml:space="preserve"> and</w:t>
            </w:r>
            <w:r w:rsidR="002710EC" w:rsidRPr="00D8340C">
              <w:rPr>
                <w:rFonts w:cs="Calibri"/>
                <w:lang w:val="en-AU"/>
              </w:rPr>
              <w:t xml:space="preserve"> its</w:t>
            </w:r>
            <w:r w:rsidR="00DF479D" w:rsidRPr="00D8340C">
              <w:rPr>
                <w:rFonts w:cs="Calibri"/>
                <w:lang w:val="en-AU"/>
              </w:rPr>
              <w:t xml:space="preserve"> </w:t>
            </w:r>
            <w:r w:rsidR="0083345D" w:rsidRPr="00D8340C">
              <w:rPr>
                <w:rFonts w:cs="Calibri"/>
                <w:lang w:val="en-AU"/>
              </w:rPr>
              <w:t>text structures and language features</w:t>
            </w:r>
            <w:r w:rsidR="006C2953" w:rsidRPr="00D8340C">
              <w:rPr>
                <w:rFonts w:cs="Calibri"/>
                <w:lang w:val="en-AU"/>
              </w:rPr>
              <w:t>.</w:t>
            </w:r>
          </w:p>
          <w:p w14:paraId="32780B2D" w14:textId="25B17C98" w:rsidR="00916620" w:rsidRPr="00D8340C" w:rsidRDefault="00916620" w:rsidP="00D8340C">
            <w:pPr>
              <w:pStyle w:val="ListBullet"/>
              <w:rPr>
                <w:rFonts w:cs="Calibri"/>
                <w:lang w:val="en-AU"/>
              </w:rPr>
            </w:pPr>
            <w:r w:rsidRPr="00D8340C">
              <w:rPr>
                <w:rFonts w:cs="Calibri"/>
                <w:lang w:val="en-AU"/>
              </w:rPr>
              <w:t>Revise purpose, context and audience</w:t>
            </w:r>
            <w:r w:rsidR="006C2953" w:rsidRPr="00D8340C">
              <w:rPr>
                <w:rFonts w:cs="Calibri"/>
                <w:lang w:val="en-AU"/>
              </w:rPr>
              <w:t>.</w:t>
            </w:r>
            <w:r w:rsidRPr="00D8340C">
              <w:rPr>
                <w:rFonts w:cs="Calibri"/>
                <w:lang w:val="en-AU"/>
              </w:rPr>
              <w:t xml:space="preserve"> </w:t>
            </w:r>
          </w:p>
          <w:p w14:paraId="42519B88" w14:textId="757E4DA5" w:rsidR="00916620" w:rsidRPr="00D8340C" w:rsidRDefault="0025445B" w:rsidP="00D8340C">
            <w:pPr>
              <w:pStyle w:val="ListBullet"/>
              <w:rPr>
                <w:rFonts w:cs="Calibri"/>
                <w:lang w:val="en-AU"/>
              </w:rPr>
            </w:pPr>
            <w:r w:rsidRPr="00D8340C">
              <w:rPr>
                <w:rFonts w:cs="Calibri"/>
                <w:lang w:val="en-AU"/>
              </w:rPr>
              <w:t>S</w:t>
            </w:r>
            <w:r w:rsidR="00702E89" w:rsidRPr="00D8340C">
              <w:rPr>
                <w:rFonts w:cs="Calibri"/>
                <w:lang w:val="en-AU"/>
              </w:rPr>
              <w:t>tudents a</w:t>
            </w:r>
            <w:r w:rsidR="00916620" w:rsidRPr="00D8340C">
              <w:rPr>
                <w:rFonts w:cs="Calibri"/>
                <w:lang w:val="en-AU"/>
              </w:rPr>
              <w:t>nalyse</w:t>
            </w:r>
            <w:r w:rsidR="002710EC" w:rsidRPr="00D8340C">
              <w:rPr>
                <w:rFonts w:cs="Calibri"/>
                <w:lang w:val="en-AU"/>
              </w:rPr>
              <w:t xml:space="preserve"> a </w:t>
            </w:r>
            <w:r w:rsidR="00916620" w:rsidRPr="00D8340C">
              <w:rPr>
                <w:rFonts w:cs="Calibri"/>
                <w:lang w:val="en-AU"/>
              </w:rPr>
              <w:t>range of sample persuasive texts</w:t>
            </w:r>
            <w:r w:rsidR="006C2953" w:rsidRPr="00D8340C">
              <w:rPr>
                <w:rFonts w:cs="Calibri"/>
                <w:lang w:val="en-AU"/>
              </w:rPr>
              <w:t>.</w:t>
            </w:r>
            <w:r w:rsidR="00916620" w:rsidRPr="00D8340C">
              <w:rPr>
                <w:rFonts w:cs="Calibri"/>
                <w:lang w:val="en-AU"/>
              </w:rPr>
              <w:t xml:space="preserve"> </w:t>
            </w:r>
          </w:p>
          <w:p w14:paraId="4FC8969C" w14:textId="61D917A4" w:rsidR="00916620" w:rsidRPr="00D8340C" w:rsidRDefault="00CF3CAE" w:rsidP="00D8340C">
            <w:pPr>
              <w:pStyle w:val="ListBullet"/>
              <w:rPr>
                <w:rFonts w:cs="Calibri"/>
                <w:lang w:val="en-AU"/>
              </w:rPr>
            </w:pPr>
            <w:r w:rsidRPr="00D8340C">
              <w:rPr>
                <w:rFonts w:cs="Calibri"/>
                <w:lang w:val="en-AU"/>
              </w:rPr>
              <w:t>M</w:t>
            </w:r>
            <w:r w:rsidR="00916620" w:rsidRPr="00D8340C">
              <w:rPr>
                <w:rFonts w:cs="Calibri"/>
                <w:lang w:val="en-AU"/>
              </w:rPr>
              <w:t xml:space="preserve">odel </w:t>
            </w:r>
            <w:r w:rsidR="002710EC" w:rsidRPr="00D8340C">
              <w:rPr>
                <w:rFonts w:cs="Calibri"/>
                <w:lang w:val="en-AU"/>
              </w:rPr>
              <w:t>persuasive writing</w:t>
            </w:r>
            <w:r w:rsidR="006C2953" w:rsidRPr="00D8340C">
              <w:rPr>
                <w:rFonts w:cs="Calibri"/>
                <w:lang w:val="en-AU"/>
              </w:rPr>
              <w:t>.</w:t>
            </w:r>
          </w:p>
          <w:p w14:paraId="5D46AF38" w14:textId="606CE723" w:rsidR="00916620" w:rsidRPr="00D8340C" w:rsidRDefault="00CF3CAE" w:rsidP="00D8340C">
            <w:pPr>
              <w:pStyle w:val="ListBullet"/>
              <w:rPr>
                <w:rFonts w:cs="Calibri"/>
                <w:lang w:val="en-AU"/>
              </w:rPr>
            </w:pPr>
            <w:r w:rsidRPr="00D8340C">
              <w:rPr>
                <w:rFonts w:cs="Calibri"/>
                <w:lang w:val="en-AU"/>
              </w:rPr>
              <w:t>Hold a g</w:t>
            </w:r>
            <w:r w:rsidR="00916620" w:rsidRPr="00D8340C">
              <w:rPr>
                <w:rFonts w:cs="Calibri"/>
                <w:lang w:val="en-AU"/>
              </w:rPr>
              <w:t xml:space="preserve">roup discussion </w:t>
            </w:r>
            <w:r w:rsidR="0076633D" w:rsidRPr="00D8340C">
              <w:rPr>
                <w:rFonts w:cs="Calibri"/>
                <w:lang w:val="en-AU"/>
              </w:rPr>
              <w:t>(</w:t>
            </w:r>
            <w:r w:rsidR="00916620" w:rsidRPr="00D8340C">
              <w:rPr>
                <w:rFonts w:cs="Calibri"/>
                <w:lang w:val="en-AU"/>
              </w:rPr>
              <w:t xml:space="preserve">e.g. </w:t>
            </w:r>
            <w:r w:rsidR="00DF479D" w:rsidRPr="00D8340C">
              <w:rPr>
                <w:rFonts w:cs="Calibri"/>
                <w:lang w:val="en-AU"/>
              </w:rPr>
              <w:t>brainstorm, think</w:t>
            </w:r>
            <w:r w:rsidR="00702E89" w:rsidRPr="00D8340C">
              <w:rPr>
                <w:rFonts w:cs="Calibri"/>
                <w:lang w:val="en-AU"/>
              </w:rPr>
              <w:t>-</w:t>
            </w:r>
            <w:r w:rsidR="002710EC" w:rsidRPr="00D8340C">
              <w:rPr>
                <w:rFonts w:cs="Calibri"/>
                <w:lang w:val="en-AU"/>
              </w:rPr>
              <w:t>p</w:t>
            </w:r>
            <w:r w:rsidR="00916620" w:rsidRPr="00D8340C">
              <w:rPr>
                <w:rFonts w:cs="Calibri"/>
                <w:lang w:val="en-AU"/>
              </w:rPr>
              <w:t>air</w:t>
            </w:r>
            <w:r w:rsidR="00702E89" w:rsidRPr="00D8340C">
              <w:rPr>
                <w:rFonts w:cs="Calibri"/>
                <w:lang w:val="en-AU"/>
              </w:rPr>
              <w:t>-</w:t>
            </w:r>
            <w:r w:rsidR="002710EC" w:rsidRPr="00D8340C">
              <w:rPr>
                <w:rFonts w:cs="Calibri"/>
                <w:lang w:val="en-AU"/>
              </w:rPr>
              <w:t>s</w:t>
            </w:r>
            <w:r w:rsidR="00916620" w:rsidRPr="00D8340C">
              <w:rPr>
                <w:rFonts w:cs="Calibri"/>
                <w:lang w:val="en-AU"/>
              </w:rPr>
              <w:t>hare</w:t>
            </w:r>
            <w:r w:rsidR="002710EC" w:rsidRPr="00D8340C">
              <w:rPr>
                <w:rFonts w:cs="Calibri"/>
                <w:lang w:val="en-AU"/>
              </w:rPr>
              <w:t>, four corners</w:t>
            </w:r>
            <w:r w:rsidR="0076633D" w:rsidRPr="00D8340C">
              <w:rPr>
                <w:rFonts w:cs="Calibri"/>
                <w:lang w:val="en-AU"/>
              </w:rPr>
              <w:t>)</w:t>
            </w:r>
            <w:r w:rsidR="00916620" w:rsidRPr="00D8340C">
              <w:rPr>
                <w:rFonts w:cs="Calibri"/>
                <w:lang w:val="en-AU"/>
              </w:rPr>
              <w:t xml:space="preserve"> reflecting</w:t>
            </w:r>
            <w:r w:rsidR="00A07EC5" w:rsidRPr="00D8340C">
              <w:rPr>
                <w:rFonts w:cs="Calibri"/>
                <w:lang w:val="en-AU"/>
              </w:rPr>
              <w:t xml:space="preserve"> </w:t>
            </w:r>
            <w:r w:rsidR="00916620" w:rsidRPr="00D8340C">
              <w:rPr>
                <w:rFonts w:cs="Calibri"/>
                <w:lang w:val="en-AU"/>
              </w:rPr>
              <w:t>on issues raised by</w:t>
            </w:r>
            <w:r w:rsidR="0076633D" w:rsidRPr="00D8340C">
              <w:rPr>
                <w:rFonts w:cs="Calibri"/>
                <w:lang w:val="en-AU"/>
              </w:rPr>
              <w:t xml:space="preserve"> a</w:t>
            </w:r>
            <w:r w:rsidR="00916620" w:rsidRPr="00D8340C">
              <w:rPr>
                <w:rFonts w:cs="Calibri"/>
                <w:lang w:val="en-AU"/>
              </w:rPr>
              <w:t xml:space="preserve"> documentary and considering </w:t>
            </w:r>
            <w:r w:rsidR="00DF479D" w:rsidRPr="00D8340C">
              <w:rPr>
                <w:rFonts w:cs="Calibri"/>
                <w:lang w:val="en-AU"/>
              </w:rPr>
              <w:t>personal stance</w:t>
            </w:r>
            <w:r w:rsidR="00916620" w:rsidRPr="00D8340C">
              <w:rPr>
                <w:rFonts w:cs="Calibri"/>
                <w:lang w:val="en-AU"/>
              </w:rPr>
              <w:t>/response</w:t>
            </w:r>
            <w:r w:rsidR="006C2953" w:rsidRPr="00D8340C">
              <w:rPr>
                <w:rFonts w:cs="Calibri"/>
                <w:lang w:val="en-AU"/>
              </w:rPr>
              <w:t>.</w:t>
            </w:r>
          </w:p>
          <w:p w14:paraId="7BBCDB4B" w14:textId="16CF7F0F" w:rsidR="00916620" w:rsidRPr="00D8340C" w:rsidRDefault="00916620" w:rsidP="00D8340C">
            <w:pPr>
              <w:pStyle w:val="ListBullet"/>
              <w:rPr>
                <w:rFonts w:cs="Calibri"/>
                <w:lang w:val="en-AU"/>
              </w:rPr>
            </w:pPr>
            <w:r w:rsidRPr="00D8340C">
              <w:rPr>
                <w:rFonts w:cs="Calibri"/>
                <w:lang w:val="en-AU"/>
              </w:rPr>
              <w:t>Use graphic organisers for thinking and organising ideas/planning</w:t>
            </w:r>
            <w:r w:rsidR="006C2953" w:rsidRPr="00D8340C">
              <w:rPr>
                <w:rFonts w:cs="Calibri"/>
                <w:lang w:val="en-AU"/>
              </w:rPr>
              <w:t>.</w:t>
            </w:r>
          </w:p>
          <w:p w14:paraId="1735D84A" w14:textId="09759E3E" w:rsidR="00916620" w:rsidRPr="00D8340C" w:rsidRDefault="0025445B" w:rsidP="00D8340C">
            <w:pPr>
              <w:pStyle w:val="ListBullet"/>
              <w:rPr>
                <w:rFonts w:cs="Calibri"/>
                <w:lang w:val="en-AU"/>
              </w:rPr>
            </w:pPr>
            <w:r w:rsidRPr="00D8340C">
              <w:rPr>
                <w:rFonts w:cs="Calibri"/>
                <w:lang w:val="en-AU"/>
              </w:rPr>
              <w:t>S</w:t>
            </w:r>
            <w:r w:rsidR="007D596C" w:rsidRPr="00D8340C">
              <w:rPr>
                <w:rFonts w:cs="Calibri"/>
                <w:lang w:val="en-AU"/>
              </w:rPr>
              <w:t>tudents l</w:t>
            </w:r>
            <w:r w:rsidR="00916620" w:rsidRPr="00D8340C">
              <w:rPr>
                <w:rFonts w:cs="Calibri"/>
                <w:lang w:val="en-AU"/>
              </w:rPr>
              <w:t>ocate supporting and/or resistant evidence</w:t>
            </w:r>
            <w:r w:rsidR="006C2953" w:rsidRPr="00D8340C">
              <w:rPr>
                <w:rFonts w:cs="Calibri"/>
                <w:lang w:val="en-AU"/>
              </w:rPr>
              <w:t>.</w:t>
            </w:r>
          </w:p>
          <w:p w14:paraId="07B75518" w14:textId="0C0D0B08" w:rsidR="00916620" w:rsidRPr="00D8340C" w:rsidRDefault="0025445B" w:rsidP="00D8340C">
            <w:pPr>
              <w:pStyle w:val="ListBullet"/>
              <w:rPr>
                <w:rFonts w:cs="Calibri"/>
                <w:lang w:val="en-AU"/>
              </w:rPr>
            </w:pPr>
            <w:r w:rsidRPr="00D8340C">
              <w:rPr>
                <w:rFonts w:cs="Calibri"/>
                <w:lang w:val="en-AU"/>
              </w:rPr>
              <w:t>S</w:t>
            </w:r>
            <w:r w:rsidR="00F22076" w:rsidRPr="00D8340C">
              <w:rPr>
                <w:rFonts w:cs="Calibri"/>
                <w:lang w:val="en-AU"/>
              </w:rPr>
              <w:t>tudents u</w:t>
            </w:r>
            <w:r w:rsidR="00916620" w:rsidRPr="00D8340C">
              <w:rPr>
                <w:rFonts w:cs="Calibri"/>
                <w:lang w:val="en-AU"/>
              </w:rPr>
              <w:t>s</w:t>
            </w:r>
            <w:r w:rsidR="00EF6214" w:rsidRPr="00D8340C">
              <w:rPr>
                <w:rFonts w:cs="Calibri"/>
                <w:lang w:val="en-AU"/>
              </w:rPr>
              <w:t>e</w:t>
            </w:r>
            <w:r w:rsidR="00916620" w:rsidRPr="00D8340C">
              <w:rPr>
                <w:rFonts w:cs="Calibri"/>
                <w:lang w:val="en-AU"/>
              </w:rPr>
              <w:t xml:space="preserve"> graphic organisers and templates to plan</w:t>
            </w:r>
            <w:r w:rsidR="00EF6214" w:rsidRPr="00D8340C">
              <w:rPr>
                <w:rFonts w:cs="Calibri"/>
                <w:lang w:val="en-AU"/>
              </w:rPr>
              <w:t xml:space="preserve"> a persuasive text</w:t>
            </w:r>
            <w:r w:rsidR="00916620" w:rsidRPr="00D8340C">
              <w:rPr>
                <w:rFonts w:cs="Calibri"/>
                <w:lang w:val="en-AU"/>
              </w:rPr>
              <w:t xml:space="preserve"> (critical review, letter of complaint, </w:t>
            </w:r>
            <w:r w:rsidR="00CC5248">
              <w:rPr>
                <w:rFonts w:cs="Calibri"/>
                <w:lang w:val="en-AU"/>
              </w:rPr>
              <w:t>l</w:t>
            </w:r>
            <w:r w:rsidR="00916620" w:rsidRPr="00D8340C">
              <w:rPr>
                <w:rFonts w:cs="Calibri"/>
                <w:lang w:val="en-AU"/>
              </w:rPr>
              <w:t xml:space="preserve">etter to the </w:t>
            </w:r>
            <w:r w:rsidR="00CC5248">
              <w:rPr>
                <w:rFonts w:cs="Calibri"/>
                <w:lang w:val="en-AU"/>
              </w:rPr>
              <w:t>e</w:t>
            </w:r>
            <w:r w:rsidR="00916620" w:rsidRPr="00D8340C">
              <w:rPr>
                <w:rFonts w:cs="Calibri"/>
                <w:lang w:val="en-AU"/>
              </w:rPr>
              <w:t>ditor, feature article, speech, open letter, opinion piece)</w:t>
            </w:r>
            <w:r w:rsidR="006C2953" w:rsidRPr="00D8340C">
              <w:rPr>
                <w:rFonts w:cs="Calibri"/>
                <w:lang w:val="en-AU"/>
              </w:rPr>
              <w:t>.</w:t>
            </w:r>
            <w:r w:rsidR="00916620" w:rsidRPr="00D8340C">
              <w:rPr>
                <w:rFonts w:cs="Calibri"/>
                <w:lang w:val="en-AU"/>
              </w:rPr>
              <w:t xml:space="preserve"> </w:t>
            </w:r>
          </w:p>
          <w:p w14:paraId="1F4834C4" w14:textId="5CC13BB4" w:rsidR="00916620" w:rsidRPr="00D8340C" w:rsidRDefault="00916620" w:rsidP="00D8340C">
            <w:pPr>
              <w:pStyle w:val="ListBullet"/>
              <w:rPr>
                <w:rFonts w:cs="Calibri"/>
                <w:lang w:val="en-AU"/>
              </w:rPr>
            </w:pPr>
            <w:r w:rsidRPr="00D8340C">
              <w:rPr>
                <w:rFonts w:cs="Calibri"/>
                <w:lang w:val="en-AU"/>
              </w:rPr>
              <w:lastRenderedPageBreak/>
              <w:t>Read/view a range of persuasive texts, noting language and structural elements that make them effective and engaging</w:t>
            </w:r>
            <w:r w:rsidR="006C2953" w:rsidRPr="00D8340C">
              <w:rPr>
                <w:rFonts w:cs="Calibri"/>
                <w:lang w:val="en-AU"/>
              </w:rPr>
              <w:t>.</w:t>
            </w:r>
          </w:p>
          <w:p w14:paraId="301CFBC6" w14:textId="5B5E1E6E" w:rsidR="00916620" w:rsidRPr="00D8340C" w:rsidRDefault="00FC3E79" w:rsidP="00D8340C">
            <w:pPr>
              <w:pStyle w:val="ListBullet"/>
              <w:rPr>
                <w:rFonts w:cs="Calibri"/>
                <w:lang w:val="en-AU"/>
              </w:rPr>
            </w:pPr>
            <w:r w:rsidRPr="00D8340C">
              <w:rPr>
                <w:rFonts w:cs="Calibri"/>
                <w:lang w:val="en-AU"/>
              </w:rPr>
              <w:t>S</w:t>
            </w:r>
            <w:r w:rsidR="00F22076" w:rsidRPr="00D8340C">
              <w:rPr>
                <w:rFonts w:cs="Calibri"/>
                <w:lang w:val="en-AU"/>
              </w:rPr>
              <w:t>tudents r</w:t>
            </w:r>
            <w:r w:rsidR="00916620" w:rsidRPr="00D8340C">
              <w:rPr>
                <w:rFonts w:cs="Calibri"/>
                <w:lang w:val="en-AU"/>
              </w:rPr>
              <w:t xml:space="preserve">ecord speech into </w:t>
            </w:r>
            <w:r w:rsidR="00702E89" w:rsidRPr="00D8340C">
              <w:rPr>
                <w:rFonts w:cs="Calibri"/>
                <w:lang w:val="en-AU"/>
              </w:rPr>
              <w:t xml:space="preserve">a </w:t>
            </w:r>
            <w:r w:rsidR="00916620" w:rsidRPr="00D8340C">
              <w:rPr>
                <w:rFonts w:cs="Calibri"/>
                <w:lang w:val="en-AU"/>
              </w:rPr>
              <w:t>device and play</w:t>
            </w:r>
            <w:r w:rsidR="00EF6214" w:rsidRPr="00D8340C">
              <w:rPr>
                <w:rFonts w:cs="Calibri"/>
                <w:lang w:val="en-AU"/>
              </w:rPr>
              <w:t xml:space="preserve"> </w:t>
            </w:r>
            <w:r w:rsidR="00702E89" w:rsidRPr="00D8340C">
              <w:rPr>
                <w:rFonts w:cs="Calibri"/>
                <w:lang w:val="en-AU"/>
              </w:rPr>
              <w:t xml:space="preserve">it </w:t>
            </w:r>
            <w:r w:rsidR="00916620" w:rsidRPr="00D8340C">
              <w:rPr>
                <w:rFonts w:cs="Calibri"/>
                <w:lang w:val="en-AU"/>
              </w:rPr>
              <w:t>back, noting pitch, pause, pace, modulation etc.</w:t>
            </w:r>
            <w:r w:rsidR="00F22076" w:rsidRPr="00D8340C">
              <w:rPr>
                <w:rFonts w:cs="Calibri"/>
                <w:lang w:val="en-AU"/>
              </w:rPr>
              <w:t>, and</w:t>
            </w:r>
            <w:r w:rsidR="00916620" w:rsidRPr="00D8340C">
              <w:rPr>
                <w:rFonts w:cs="Calibri"/>
                <w:lang w:val="en-AU"/>
              </w:rPr>
              <w:t xml:space="preserve"> </w:t>
            </w:r>
            <w:r w:rsidR="00F22076" w:rsidRPr="00D8340C">
              <w:rPr>
                <w:rFonts w:cs="Calibri"/>
                <w:lang w:val="en-AU"/>
              </w:rPr>
              <w:t>m</w:t>
            </w:r>
            <w:r w:rsidR="00916620" w:rsidRPr="00D8340C">
              <w:rPr>
                <w:rFonts w:cs="Calibri"/>
                <w:lang w:val="en-AU"/>
              </w:rPr>
              <w:t>ake a plan to improve delivery and reception</w:t>
            </w:r>
            <w:r w:rsidR="006C2953" w:rsidRPr="00D8340C">
              <w:rPr>
                <w:rFonts w:cs="Calibri"/>
                <w:lang w:val="en-AU"/>
              </w:rPr>
              <w:t>.</w:t>
            </w:r>
          </w:p>
          <w:p w14:paraId="48DA9612" w14:textId="645095A7" w:rsidR="00B10BB0" w:rsidRPr="00D8340C" w:rsidRDefault="00916620" w:rsidP="00D8340C">
            <w:pPr>
              <w:pStyle w:val="ListBullet"/>
              <w:rPr>
                <w:rFonts w:cs="Calibri"/>
                <w:lang w:val="en-AU"/>
              </w:rPr>
            </w:pPr>
            <w:r w:rsidRPr="00D8340C">
              <w:rPr>
                <w:rFonts w:cs="Calibri"/>
                <w:lang w:val="en-AU"/>
              </w:rPr>
              <w:t>Engage in the drafting and writing process</w:t>
            </w:r>
            <w:r w:rsidR="006C2953" w:rsidRPr="00D8340C">
              <w:rPr>
                <w:rFonts w:cs="Calibri"/>
                <w:lang w:val="en-AU"/>
              </w:rPr>
              <w:t>.</w:t>
            </w:r>
            <w:r w:rsidRPr="00D8340C">
              <w:rPr>
                <w:rFonts w:cs="Calibri"/>
                <w:lang w:val="en-AU"/>
              </w:rPr>
              <w:t xml:space="preserve"> </w:t>
            </w:r>
          </w:p>
          <w:p w14:paraId="17B8FA9E" w14:textId="44C23AC1" w:rsidR="002710EC" w:rsidRPr="00D8340C" w:rsidRDefault="00FC3E79" w:rsidP="00D8340C">
            <w:pPr>
              <w:pStyle w:val="ListBullet"/>
              <w:rPr>
                <w:rFonts w:cs="Calibri"/>
                <w:lang w:val="en-AU"/>
              </w:rPr>
            </w:pPr>
            <w:r w:rsidRPr="00D8340C">
              <w:rPr>
                <w:rFonts w:cs="Calibri"/>
                <w:lang w:val="en-AU"/>
              </w:rPr>
              <w:t>S</w:t>
            </w:r>
            <w:r w:rsidR="002710EC" w:rsidRPr="00D8340C">
              <w:rPr>
                <w:rFonts w:cs="Calibri"/>
                <w:lang w:val="en-AU"/>
              </w:rPr>
              <w:t>tudents utilise success criteria checklist to reflect on and improve their own work prior to submitting</w:t>
            </w:r>
            <w:r w:rsidR="006C2953" w:rsidRPr="00D8340C">
              <w:rPr>
                <w:rFonts w:cs="Calibri"/>
                <w:lang w:val="en-AU"/>
              </w:rPr>
              <w:t>.</w:t>
            </w:r>
          </w:p>
          <w:p w14:paraId="3B36D20F" w14:textId="6A54C957" w:rsidR="00F85BDC" w:rsidRPr="00D8340C" w:rsidRDefault="00FC3E79" w:rsidP="00D8340C">
            <w:pPr>
              <w:pStyle w:val="ListBullet"/>
              <w:rPr>
                <w:rFonts w:cs="Calibri"/>
                <w:lang w:val="en-AU"/>
              </w:rPr>
            </w:pPr>
            <w:r w:rsidRPr="00D8340C">
              <w:rPr>
                <w:rFonts w:cs="Calibri"/>
                <w:lang w:val="en-AU"/>
              </w:rPr>
              <w:t>S</w:t>
            </w:r>
            <w:r w:rsidR="00B10BB0" w:rsidRPr="00D8340C">
              <w:rPr>
                <w:rFonts w:cs="Calibri"/>
                <w:lang w:val="en-AU"/>
              </w:rPr>
              <w:t>tudents engage in guided instruction on improving drafts beyond the basic spelling and punctuation</w:t>
            </w:r>
            <w:r w:rsidR="00EF6214" w:rsidRPr="00D8340C">
              <w:rPr>
                <w:rFonts w:cs="Calibri"/>
                <w:lang w:val="en-AU"/>
              </w:rPr>
              <w:t>,</w:t>
            </w:r>
            <w:r w:rsidR="00B10BB0" w:rsidRPr="00D8340C">
              <w:rPr>
                <w:rFonts w:cs="Calibri"/>
                <w:lang w:val="en-AU"/>
              </w:rPr>
              <w:t xml:space="preserve"> e</w:t>
            </w:r>
            <w:r w:rsidR="00EF6214" w:rsidRPr="00D8340C">
              <w:rPr>
                <w:rFonts w:cs="Calibri"/>
                <w:lang w:val="en-AU"/>
              </w:rPr>
              <w:t>.</w:t>
            </w:r>
            <w:r w:rsidR="00B10BB0" w:rsidRPr="00D8340C">
              <w:rPr>
                <w:rFonts w:cs="Calibri"/>
                <w:lang w:val="en-AU"/>
              </w:rPr>
              <w:t>g</w:t>
            </w:r>
            <w:r w:rsidR="00EF6214" w:rsidRPr="00D8340C">
              <w:rPr>
                <w:rFonts w:cs="Calibri"/>
                <w:lang w:val="en-AU"/>
              </w:rPr>
              <w:t>.</w:t>
            </w:r>
            <w:r w:rsidR="00B10BB0" w:rsidRPr="00D8340C">
              <w:rPr>
                <w:rFonts w:cs="Calibri"/>
                <w:lang w:val="en-AU"/>
              </w:rPr>
              <w:t xml:space="preserve"> restructuring, culling parts, adding parts, tightening work, adding </w:t>
            </w:r>
            <w:r w:rsidR="00EF6214" w:rsidRPr="00D8340C">
              <w:rPr>
                <w:rFonts w:cs="Calibri"/>
                <w:lang w:val="en-AU"/>
              </w:rPr>
              <w:t xml:space="preserve">to </w:t>
            </w:r>
            <w:r w:rsidR="00B10BB0" w:rsidRPr="00D8340C">
              <w:rPr>
                <w:rFonts w:cs="Calibri"/>
                <w:lang w:val="en-AU"/>
              </w:rPr>
              <w:t>reader interest, better positioning of reader, links and transitions</w:t>
            </w:r>
            <w:r w:rsidR="006C2953" w:rsidRPr="00D8340C">
              <w:rPr>
                <w:rFonts w:cs="Calibri"/>
                <w:lang w:val="en-AU"/>
              </w:rPr>
              <w:t>.</w:t>
            </w:r>
          </w:p>
        </w:tc>
        <w:tc>
          <w:tcPr>
            <w:tcW w:w="1521" w:type="pct"/>
          </w:tcPr>
          <w:p w14:paraId="40C1E1BB" w14:textId="74D9458B" w:rsidR="00916620" w:rsidRPr="00D8340C" w:rsidRDefault="00916620" w:rsidP="00D8340C">
            <w:pPr>
              <w:pStyle w:val="Tableheadings"/>
              <w:framePr w:wrap="around"/>
              <w:spacing w:before="0" w:after="0"/>
              <w:rPr>
                <w:lang w:val="en-AU"/>
              </w:rPr>
            </w:pPr>
            <w:r w:rsidRPr="00D8340C">
              <w:rPr>
                <w:lang w:val="en-AU"/>
              </w:rPr>
              <w:lastRenderedPageBreak/>
              <w:t xml:space="preserve">Using information for specific purposes and contexts by: </w:t>
            </w:r>
          </w:p>
          <w:p w14:paraId="68FD89BD" w14:textId="094F2814" w:rsidR="00916620" w:rsidRPr="00D8340C" w:rsidRDefault="00916620" w:rsidP="00D8340C">
            <w:pPr>
              <w:pStyle w:val="ListBullet"/>
              <w:rPr>
                <w:rFonts w:cs="Calibri"/>
                <w:lang w:val="en-AU"/>
              </w:rPr>
            </w:pPr>
            <w:r w:rsidRPr="00D8340C">
              <w:rPr>
                <w:rFonts w:cs="Calibri"/>
                <w:lang w:val="en-AU"/>
              </w:rPr>
              <w:t>locating and selecting information from a range of sources</w:t>
            </w:r>
            <w:r w:rsidR="001C450A" w:rsidRPr="00D8340C">
              <w:rPr>
                <w:rFonts w:cs="Calibri"/>
                <w:lang w:val="en-AU"/>
              </w:rPr>
              <w:t>, and acknowledging these sources</w:t>
            </w:r>
          </w:p>
          <w:p w14:paraId="619A0A73" w14:textId="77777777" w:rsidR="00916620" w:rsidRPr="00D8340C" w:rsidRDefault="00916620" w:rsidP="00D8340C">
            <w:pPr>
              <w:pStyle w:val="ListBullet"/>
              <w:rPr>
                <w:rFonts w:cs="Calibri"/>
                <w:b/>
                <w:i/>
                <w:lang w:val="en-AU"/>
              </w:rPr>
            </w:pPr>
            <w:r w:rsidRPr="00D8340C">
              <w:rPr>
                <w:rFonts w:cs="Calibri"/>
                <w:lang w:val="en-AU"/>
              </w:rPr>
              <w:t>identifying the relevance and usefulness of each source depending on the context in which used</w:t>
            </w:r>
          </w:p>
          <w:p w14:paraId="6D8FC21B" w14:textId="4BE5017E" w:rsidR="00916620" w:rsidRPr="00D8340C" w:rsidRDefault="00916620" w:rsidP="009C676D">
            <w:pPr>
              <w:pStyle w:val="ListBullet"/>
              <w:spacing w:after="120"/>
              <w:rPr>
                <w:rFonts w:cs="Calibri"/>
                <w:lang w:val="en-AU"/>
              </w:rPr>
            </w:pPr>
            <w:r w:rsidRPr="00D8340C">
              <w:rPr>
                <w:rFonts w:cs="Calibri"/>
                <w:lang w:val="en-AU"/>
              </w:rPr>
              <w:t>using a range of strategies for finding information</w:t>
            </w:r>
            <w:r w:rsidR="00EB2FA2">
              <w:rPr>
                <w:rFonts w:cs="Calibri"/>
                <w:lang w:val="en-AU"/>
              </w:rPr>
              <w:t>.</w:t>
            </w:r>
          </w:p>
          <w:p w14:paraId="3F1667F7" w14:textId="6A2BAD0E" w:rsidR="00916620" w:rsidRPr="00D8340C" w:rsidRDefault="00916620" w:rsidP="00D8340C">
            <w:pPr>
              <w:pStyle w:val="Tableheadings"/>
              <w:keepNext/>
              <w:keepLines/>
              <w:framePr w:wrap="around"/>
              <w:spacing w:before="0" w:after="0"/>
              <w:rPr>
                <w:lang w:val="en-AU"/>
              </w:rPr>
            </w:pPr>
            <w:r w:rsidRPr="00D8340C">
              <w:rPr>
                <w:lang w:val="en-AU"/>
              </w:rPr>
              <w:t>Create a range of texts</w:t>
            </w:r>
            <w:r w:rsidR="00E706B2" w:rsidRPr="00D8340C">
              <w:rPr>
                <w:lang w:val="en-AU"/>
              </w:rPr>
              <w:t xml:space="preserve"> by</w:t>
            </w:r>
            <w:r w:rsidRPr="00D8340C">
              <w:rPr>
                <w:lang w:val="en-AU"/>
              </w:rPr>
              <w:t>:</w:t>
            </w:r>
          </w:p>
          <w:p w14:paraId="599F46C5" w14:textId="77777777" w:rsidR="00916620" w:rsidRPr="00D8340C" w:rsidRDefault="00916620" w:rsidP="00D8340C">
            <w:pPr>
              <w:pStyle w:val="ListBullet"/>
              <w:rPr>
                <w:rFonts w:cs="Calibri"/>
                <w:lang w:val="en-AU"/>
              </w:rPr>
            </w:pPr>
            <w:r w:rsidRPr="00D8340C">
              <w:rPr>
                <w:rFonts w:cs="Calibri"/>
                <w:lang w:val="en-AU"/>
              </w:rPr>
              <w:t xml:space="preserve">using appropriate vocabulary, sentence structures, accurate spelling, punctuation and grammar </w:t>
            </w:r>
          </w:p>
          <w:p w14:paraId="4E6ADDD0" w14:textId="1D86FBD4" w:rsidR="00916620" w:rsidRPr="00D8340C" w:rsidRDefault="00916620" w:rsidP="00D8340C">
            <w:pPr>
              <w:pStyle w:val="ListBullet"/>
              <w:rPr>
                <w:rFonts w:cs="Calibri"/>
                <w:lang w:val="en-AU"/>
              </w:rPr>
            </w:pPr>
            <w:r w:rsidRPr="00D8340C">
              <w:rPr>
                <w:rFonts w:cs="Calibri"/>
                <w:lang w:val="en-AU"/>
              </w:rPr>
              <w:t>using persuasive</w:t>
            </w:r>
            <w:r w:rsidR="00B74551" w:rsidRPr="00D8340C">
              <w:rPr>
                <w:rFonts w:cs="Calibri"/>
                <w:lang w:val="en-AU"/>
              </w:rPr>
              <w:t xml:space="preserve"> </w:t>
            </w:r>
            <w:r w:rsidRPr="00D8340C">
              <w:rPr>
                <w:rFonts w:cs="Calibri"/>
                <w:lang w:val="en-AU"/>
              </w:rPr>
              <w:t xml:space="preserve">techniques </w:t>
            </w:r>
            <w:r w:rsidR="00B53E2F" w:rsidRPr="00D8340C">
              <w:rPr>
                <w:rFonts w:cs="Calibri"/>
                <w:lang w:val="en-AU"/>
              </w:rPr>
              <w:t xml:space="preserve">and language features (written, visual and/or audio) </w:t>
            </w:r>
            <w:r w:rsidRPr="00D8340C">
              <w:rPr>
                <w:rFonts w:cs="Calibri"/>
                <w:lang w:val="en-AU"/>
              </w:rPr>
              <w:t xml:space="preserve">to engage audiences in a range of modes </w:t>
            </w:r>
          </w:p>
          <w:p w14:paraId="74CC6421" w14:textId="1726F07F" w:rsidR="00916620" w:rsidRPr="00D8340C" w:rsidRDefault="00916620" w:rsidP="009C676D">
            <w:pPr>
              <w:pStyle w:val="ListBullet"/>
              <w:spacing w:after="120"/>
              <w:rPr>
                <w:rFonts w:cs="Calibri"/>
                <w:color w:val="000000"/>
                <w:lang w:val="en-AU"/>
              </w:rPr>
            </w:pPr>
            <w:r w:rsidRPr="00D8340C">
              <w:rPr>
                <w:rFonts w:cs="Calibri"/>
                <w:color w:val="000000"/>
                <w:lang w:val="en-AU"/>
              </w:rPr>
              <w:t>planning, organising, drafting and presenting information or arguments for particular purposes and audiences</w:t>
            </w:r>
            <w:r w:rsidR="00EB2FA2">
              <w:rPr>
                <w:rFonts w:cs="Calibri"/>
                <w:color w:val="000000"/>
                <w:lang w:val="en-AU"/>
              </w:rPr>
              <w:t>.</w:t>
            </w:r>
          </w:p>
          <w:p w14:paraId="602A3195" w14:textId="77777777" w:rsidR="00916620" w:rsidRPr="00D8340C" w:rsidRDefault="00916620" w:rsidP="009C676D">
            <w:pPr>
              <w:pStyle w:val="Tableheadings"/>
              <w:keepNext/>
              <w:framePr w:wrap="around"/>
              <w:spacing w:before="0" w:after="0"/>
              <w:rPr>
                <w:lang w:val="en-AU"/>
              </w:rPr>
            </w:pPr>
            <w:r w:rsidRPr="00D8340C">
              <w:rPr>
                <w:lang w:val="en-AU"/>
              </w:rPr>
              <w:lastRenderedPageBreak/>
              <w:t>Communicating and interacting with others by:</w:t>
            </w:r>
          </w:p>
          <w:p w14:paraId="4DBD1B09" w14:textId="77777777" w:rsidR="00916620" w:rsidRPr="00D8340C" w:rsidRDefault="00916620" w:rsidP="00D8340C">
            <w:pPr>
              <w:pStyle w:val="ListBullet"/>
              <w:rPr>
                <w:rFonts w:cs="Calibri"/>
                <w:lang w:val="en-AU"/>
              </w:rPr>
            </w:pPr>
            <w:r w:rsidRPr="00D8340C">
              <w:rPr>
                <w:rFonts w:cs="Calibri"/>
                <w:lang w:val="en-AU"/>
              </w:rPr>
              <w:t>speaking coherently and with confidence for different audiences and purposes</w:t>
            </w:r>
          </w:p>
          <w:p w14:paraId="6AC31669" w14:textId="77777777" w:rsidR="00916620" w:rsidRPr="00D8340C" w:rsidRDefault="00916620" w:rsidP="00D8340C">
            <w:pPr>
              <w:pStyle w:val="ListBullet"/>
              <w:rPr>
                <w:rFonts w:cs="Calibri"/>
                <w:lang w:val="en-AU"/>
              </w:rPr>
            </w:pPr>
            <w:r w:rsidRPr="00D8340C">
              <w:rPr>
                <w:rFonts w:cs="Calibri"/>
                <w:lang w:val="en-AU"/>
              </w:rPr>
              <w:t>being receptive to others’ ways of thinking and learning</w:t>
            </w:r>
          </w:p>
          <w:p w14:paraId="593FBACC" w14:textId="77777777" w:rsidR="00916620" w:rsidRPr="00D8340C" w:rsidRDefault="00916620" w:rsidP="00D8340C">
            <w:pPr>
              <w:pStyle w:val="ListBullet"/>
              <w:rPr>
                <w:rFonts w:cs="Calibri"/>
                <w:lang w:val="en-AU"/>
              </w:rPr>
            </w:pPr>
            <w:r w:rsidRPr="00D8340C">
              <w:rPr>
                <w:rFonts w:cs="Calibri"/>
                <w:lang w:val="en-AU"/>
              </w:rPr>
              <w:t>evaluating the effectiveness of their own contribution to group tasks and activities</w:t>
            </w:r>
          </w:p>
          <w:p w14:paraId="507F0D19" w14:textId="535619C2" w:rsidR="00916620" w:rsidRPr="00D8340C" w:rsidRDefault="00916620" w:rsidP="00D8340C">
            <w:pPr>
              <w:pStyle w:val="ListBullet"/>
              <w:rPr>
                <w:rFonts w:cs="Calibri"/>
                <w:lang w:val="en-AU"/>
              </w:rPr>
            </w:pPr>
            <w:r w:rsidRPr="00D8340C">
              <w:rPr>
                <w:rFonts w:cs="Calibri"/>
                <w:lang w:val="en-AU"/>
              </w:rPr>
              <w:t>interacting confidently with others</w:t>
            </w:r>
          </w:p>
        </w:tc>
        <w:tc>
          <w:tcPr>
            <w:tcW w:w="1522" w:type="pct"/>
          </w:tcPr>
          <w:p w14:paraId="5BCABDE2" w14:textId="6B6CD8DE" w:rsidR="0025445B" w:rsidRPr="00D8340C" w:rsidRDefault="0073689F" w:rsidP="00D8340C">
            <w:pPr>
              <w:pStyle w:val="Tableheadings"/>
              <w:framePr w:wrap="around"/>
              <w:spacing w:before="0" w:after="0"/>
              <w:rPr>
                <w:lang w:val="en-AU"/>
              </w:rPr>
            </w:pPr>
            <w:r w:rsidRPr="00D8340C">
              <w:rPr>
                <w:lang w:val="en-AU"/>
              </w:rPr>
              <w:lastRenderedPageBreak/>
              <w:t>Task 6</w:t>
            </w:r>
            <w:r w:rsidR="00702371" w:rsidRPr="00D8340C">
              <w:rPr>
                <w:lang w:val="en-AU"/>
              </w:rPr>
              <w:t xml:space="preserve"> –</w:t>
            </w:r>
            <w:r w:rsidR="00805443" w:rsidRPr="00D8340C">
              <w:rPr>
                <w:lang w:val="en-AU"/>
              </w:rPr>
              <w:t xml:space="preserve"> Convince </w:t>
            </w:r>
            <w:r w:rsidR="00702371" w:rsidRPr="00D8340C">
              <w:rPr>
                <w:lang w:val="en-AU"/>
              </w:rPr>
              <w:t>m</w:t>
            </w:r>
            <w:r w:rsidR="00805443" w:rsidRPr="00D8340C">
              <w:rPr>
                <w:lang w:val="en-AU"/>
              </w:rPr>
              <w:t>e</w:t>
            </w:r>
            <w:r w:rsidR="006276C5" w:rsidRPr="00D8340C">
              <w:rPr>
                <w:lang w:val="en-AU"/>
              </w:rPr>
              <w:t xml:space="preserve"> </w:t>
            </w:r>
          </w:p>
          <w:p w14:paraId="18BD2C72" w14:textId="2299786B" w:rsidR="005517EF" w:rsidRPr="00D8340C" w:rsidRDefault="0025445B" w:rsidP="00D8340C">
            <w:pPr>
              <w:pStyle w:val="Tableheadings"/>
              <w:framePr w:wrap="around"/>
              <w:spacing w:before="0" w:after="0"/>
              <w:rPr>
                <w:lang w:val="en-AU"/>
              </w:rPr>
            </w:pPr>
            <w:r w:rsidRPr="00D8340C">
              <w:rPr>
                <w:lang w:val="en-AU"/>
              </w:rPr>
              <w:t xml:space="preserve">Persuasive text </w:t>
            </w:r>
            <w:r w:rsidR="00AD1961" w:rsidRPr="00D8340C">
              <w:rPr>
                <w:lang w:val="en-AU"/>
              </w:rPr>
              <w:t xml:space="preserve">and recording </w:t>
            </w:r>
          </w:p>
          <w:p w14:paraId="3EA85C89" w14:textId="5188AAC6" w:rsidR="006276C5" w:rsidRPr="00D8340C" w:rsidRDefault="006276C5" w:rsidP="00D8340C">
            <w:pPr>
              <w:pStyle w:val="Tableheadings"/>
              <w:framePr w:wrap="around"/>
              <w:spacing w:before="0" w:after="0"/>
              <w:rPr>
                <w:lang w:val="en-AU"/>
              </w:rPr>
            </w:pPr>
            <w:r w:rsidRPr="00D8340C">
              <w:rPr>
                <w:lang w:val="en-AU"/>
              </w:rPr>
              <w:t>Creating (includes assessment of speaking and listening</w:t>
            </w:r>
            <w:r w:rsidR="0063650F" w:rsidRPr="00D8340C">
              <w:rPr>
                <w:lang w:val="en-AU"/>
              </w:rPr>
              <w:t>)</w:t>
            </w:r>
            <w:r w:rsidRPr="00D8340C">
              <w:rPr>
                <w:lang w:val="en-AU"/>
              </w:rPr>
              <w:t xml:space="preserve"> 10%</w:t>
            </w:r>
          </w:p>
          <w:p w14:paraId="2C5ED0BB" w14:textId="47F316B2" w:rsidR="004C3C21" w:rsidRPr="00D8340C" w:rsidRDefault="001317BF" w:rsidP="00D8340C">
            <w:pPr>
              <w:pStyle w:val="Tableheadings"/>
              <w:framePr w:wrap="around"/>
              <w:spacing w:before="0" w:after="0"/>
              <w:rPr>
                <w:lang w:val="en-AU"/>
              </w:rPr>
            </w:pPr>
            <w:r w:rsidRPr="00D8340C">
              <w:rPr>
                <w:lang w:val="en-AU"/>
              </w:rPr>
              <w:t>(Set Week 22, due Week 24</w:t>
            </w:r>
            <w:r w:rsidR="004C3C21" w:rsidRPr="00D8340C">
              <w:rPr>
                <w:lang w:val="en-AU"/>
              </w:rPr>
              <w:t>)</w:t>
            </w:r>
          </w:p>
          <w:p w14:paraId="7D0331ED" w14:textId="49C8A7DF" w:rsidR="001936CC" w:rsidRDefault="006276C5" w:rsidP="00D8340C">
            <w:pPr>
              <w:pStyle w:val="Tablebody"/>
              <w:framePr w:wrap="around"/>
              <w:spacing w:before="0" w:after="0" w:line="240" w:lineRule="auto"/>
              <w:rPr>
                <w:lang w:val="en-AU"/>
              </w:rPr>
            </w:pPr>
            <w:r w:rsidRPr="00D8340C">
              <w:rPr>
                <w:b/>
                <w:bCs/>
                <w:lang w:val="en-AU"/>
              </w:rPr>
              <w:t xml:space="preserve">Part </w:t>
            </w:r>
            <w:r w:rsidR="00506184" w:rsidRPr="00D8340C">
              <w:rPr>
                <w:b/>
                <w:bCs/>
                <w:lang w:val="en-AU"/>
              </w:rPr>
              <w:t>A</w:t>
            </w:r>
            <w:r w:rsidR="00506184" w:rsidRPr="00D8340C">
              <w:rPr>
                <w:lang w:val="en-AU"/>
              </w:rPr>
              <w:t xml:space="preserve"> </w:t>
            </w:r>
            <w:r w:rsidR="00506184" w:rsidRPr="00D8340C">
              <w:rPr>
                <w:b/>
                <w:bCs/>
                <w:lang w:val="en-AU"/>
              </w:rPr>
              <w:t>(due end of Week 22)</w:t>
            </w:r>
          </w:p>
          <w:p w14:paraId="0BAC2C75" w14:textId="31DCED28" w:rsidR="006276C5" w:rsidRPr="00D8340C" w:rsidRDefault="006276C5" w:rsidP="00D8340C">
            <w:pPr>
              <w:pStyle w:val="Tablebody"/>
              <w:framePr w:wrap="around"/>
              <w:spacing w:before="0" w:after="0" w:line="240" w:lineRule="auto"/>
              <w:rPr>
                <w:lang w:val="en-AU"/>
              </w:rPr>
            </w:pPr>
            <w:r w:rsidRPr="00D8340C">
              <w:rPr>
                <w:lang w:val="en-AU"/>
              </w:rPr>
              <w:t xml:space="preserve">Students compose a </w:t>
            </w:r>
            <w:r w:rsidR="0025445B" w:rsidRPr="00D8340C">
              <w:rPr>
                <w:lang w:val="en-AU"/>
              </w:rPr>
              <w:t xml:space="preserve">written </w:t>
            </w:r>
            <w:r w:rsidRPr="00D8340C">
              <w:rPr>
                <w:lang w:val="en-AU"/>
              </w:rPr>
              <w:t xml:space="preserve">persuasive text that responds to the following </w:t>
            </w:r>
            <w:r w:rsidR="0025445B" w:rsidRPr="00D8340C">
              <w:rPr>
                <w:lang w:val="en-AU"/>
              </w:rPr>
              <w:t>instruction</w:t>
            </w:r>
            <w:r w:rsidR="00FC3E79" w:rsidRPr="00D8340C">
              <w:rPr>
                <w:lang w:val="en-AU"/>
              </w:rPr>
              <w:t xml:space="preserve"> </w:t>
            </w:r>
            <w:r w:rsidRPr="00D8340C">
              <w:rPr>
                <w:lang w:val="en-AU"/>
              </w:rPr>
              <w:t>(45</w:t>
            </w:r>
            <w:r w:rsidR="00A07EC5" w:rsidRPr="00D8340C">
              <w:rPr>
                <w:lang w:val="en-AU"/>
              </w:rPr>
              <w:t>0–6</w:t>
            </w:r>
            <w:r w:rsidRPr="00D8340C">
              <w:rPr>
                <w:lang w:val="en-AU"/>
              </w:rPr>
              <w:t>00 words):</w:t>
            </w:r>
          </w:p>
          <w:p w14:paraId="67323907" w14:textId="3BD3E61D" w:rsidR="006276C5" w:rsidRPr="00D8340C" w:rsidRDefault="006276C5" w:rsidP="009C676D">
            <w:pPr>
              <w:pStyle w:val="Tablebody"/>
              <w:framePr w:wrap="around"/>
              <w:spacing w:before="0" w:line="240" w:lineRule="auto"/>
              <w:rPr>
                <w:lang w:val="en-AU"/>
              </w:rPr>
            </w:pPr>
            <w:r w:rsidRPr="00D8340C">
              <w:rPr>
                <w:lang w:val="en-AU"/>
              </w:rPr>
              <w:t xml:space="preserve">Describe any aspect of a film that encouraged you to think in a new way, or helped you understand something more thoroughly than before. In addition, </w:t>
            </w:r>
            <w:r w:rsidR="00FC3E79" w:rsidRPr="00D8340C">
              <w:rPr>
                <w:lang w:val="en-AU"/>
              </w:rPr>
              <w:t xml:space="preserve">explain </w:t>
            </w:r>
            <w:r w:rsidRPr="00D8340C">
              <w:rPr>
                <w:lang w:val="en-AU"/>
              </w:rPr>
              <w:t xml:space="preserve">how it changed your thinking and then persuade an audience to watch it. </w:t>
            </w:r>
          </w:p>
          <w:p w14:paraId="0CC2A80C" w14:textId="5CD2F38F" w:rsidR="006276C5" w:rsidRPr="00D8340C" w:rsidRDefault="006276C5" w:rsidP="009C676D">
            <w:pPr>
              <w:pStyle w:val="Tablebody"/>
              <w:framePr w:wrap="around"/>
              <w:spacing w:before="0" w:line="240" w:lineRule="auto"/>
              <w:rPr>
                <w:lang w:val="en-AU"/>
              </w:rPr>
            </w:pPr>
            <w:r w:rsidRPr="00D8340C">
              <w:rPr>
                <w:b/>
                <w:bCs/>
                <w:lang w:val="en-AU"/>
              </w:rPr>
              <w:t>Part B</w:t>
            </w:r>
            <w:r w:rsidR="00506184" w:rsidRPr="00D8340C">
              <w:rPr>
                <w:b/>
                <w:bCs/>
                <w:lang w:val="en-AU"/>
              </w:rPr>
              <w:t xml:space="preserve"> (conducted over Week 23)</w:t>
            </w:r>
            <w:r w:rsidRPr="00D8340C">
              <w:rPr>
                <w:lang w:val="en-AU"/>
              </w:rPr>
              <w:t xml:space="preserve"> Speaking and </w:t>
            </w:r>
            <w:r w:rsidR="001634E8" w:rsidRPr="00D8340C">
              <w:rPr>
                <w:lang w:val="en-AU"/>
              </w:rPr>
              <w:t>l</w:t>
            </w:r>
            <w:r w:rsidRPr="00D8340C">
              <w:rPr>
                <w:lang w:val="en-AU"/>
              </w:rPr>
              <w:t>istening</w:t>
            </w:r>
            <w:r w:rsidR="00470387">
              <w:rPr>
                <w:lang w:val="en-AU"/>
              </w:rPr>
              <w:t>: s</w:t>
            </w:r>
            <w:r w:rsidRPr="00D8340C">
              <w:rPr>
                <w:lang w:val="en-AU"/>
              </w:rPr>
              <w:t xml:space="preserve">tudents present and record </w:t>
            </w:r>
            <w:r w:rsidR="00AD1961" w:rsidRPr="00D8340C">
              <w:rPr>
                <w:lang w:val="en-AU"/>
              </w:rPr>
              <w:t>(audio or video)</w:t>
            </w:r>
            <w:r w:rsidR="00E37E69" w:rsidRPr="00D8340C">
              <w:rPr>
                <w:lang w:val="en-AU"/>
              </w:rPr>
              <w:t xml:space="preserve"> </w:t>
            </w:r>
            <w:r w:rsidRPr="00D8340C">
              <w:rPr>
                <w:lang w:val="en-AU"/>
              </w:rPr>
              <w:t xml:space="preserve">their persuasive text to a group of three peers and actively listen to feedback from them </w:t>
            </w:r>
            <w:r w:rsidRPr="00D8340C">
              <w:rPr>
                <w:lang w:val="en-AU"/>
              </w:rPr>
              <w:lastRenderedPageBreak/>
              <w:t>(</w:t>
            </w:r>
            <w:r w:rsidR="00FC3E79" w:rsidRPr="00D8340C">
              <w:rPr>
                <w:lang w:val="en-AU"/>
              </w:rPr>
              <w:t>7</w:t>
            </w:r>
            <w:r w:rsidR="00CD4121">
              <w:t>–</w:t>
            </w:r>
            <w:r w:rsidR="00FC3E79" w:rsidRPr="00D8340C">
              <w:rPr>
                <w:lang w:val="en-AU"/>
              </w:rPr>
              <w:t xml:space="preserve">8 </w:t>
            </w:r>
            <w:r w:rsidRPr="00D8340C">
              <w:rPr>
                <w:lang w:val="en-AU"/>
              </w:rPr>
              <w:t>minutes per presenter). The teacher marks the recorded presentation</w:t>
            </w:r>
            <w:r w:rsidR="001634E8" w:rsidRPr="00D8340C">
              <w:rPr>
                <w:lang w:val="en-AU"/>
              </w:rPr>
              <w:t>.</w:t>
            </w:r>
          </w:p>
          <w:p w14:paraId="77187E2E" w14:textId="23D68C65" w:rsidR="001936CC" w:rsidRDefault="006276C5" w:rsidP="00D8340C">
            <w:pPr>
              <w:pStyle w:val="Tablebody"/>
              <w:framePr w:wrap="around"/>
              <w:spacing w:before="0" w:after="0" w:line="240" w:lineRule="auto"/>
              <w:rPr>
                <w:lang w:val="en-AU"/>
              </w:rPr>
            </w:pPr>
            <w:r w:rsidRPr="00D8340C">
              <w:rPr>
                <w:b/>
                <w:bCs/>
                <w:lang w:val="en-AU"/>
              </w:rPr>
              <w:t>Part C</w:t>
            </w:r>
            <w:r w:rsidR="00506184" w:rsidRPr="00D8340C">
              <w:rPr>
                <w:b/>
                <w:bCs/>
                <w:lang w:val="en-AU"/>
              </w:rPr>
              <w:t xml:space="preserve"> (due end of Week 24)</w:t>
            </w:r>
          </w:p>
          <w:p w14:paraId="3ACC5F51" w14:textId="78D4B131" w:rsidR="0073689F" w:rsidRPr="00D8340C" w:rsidRDefault="006276C5" w:rsidP="00D8340C">
            <w:pPr>
              <w:pStyle w:val="Tablebody"/>
              <w:framePr w:wrap="around"/>
              <w:spacing w:before="0" w:after="0" w:line="240" w:lineRule="auto"/>
              <w:rPr>
                <w:bCs/>
                <w:lang w:val="en-AU"/>
              </w:rPr>
            </w:pPr>
            <w:r w:rsidRPr="00D8340C">
              <w:rPr>
                <w:lang w:val="en-AU"/>
              </w:rPr>
              <w:t xml:space="preserve">Using the feedback provided during the presentation, students complete or adjust their </w:t>
            </w:r>
            <w:r w:rsidR="00FC3E79" w:rsidRPr="00D8340C">
              <w:rPr>
                <w:lang w:val="en-AU"/>
              </w:rPr>
              <w:t xml:space="preserve">written </w:t>
            </w:r>
            <w:r w:rsidRPr="00D8340C">
              <w:rPr>
                <w:lang w:val="en-AU"/>
              </w:rPr>
              <w:t>persuasive text ready for final submission.</w:t>
            </w:r>
          </w:p>
        </w:tc>
      </w:tr>
      <w:tr w:rsidR="00F71D56" w:rsidRPr="00D8340C" w14:paraId="62205943" w14:textId="77777777" w:rsidTr="00D8340C">
        <w:trPr>
          <w:trHeight w:val="20"/>
        </w:trPr>
        <w:tc>
          <w:tcPr>
            <w:tcW w:w="436" w:type="pct"/>
            <w:shd w:val="clear" w:color="auto" w:fill="E4D8EB"/>
            <w:vAlign w:val="center"/>
          </w:tcPr>
          <w:p w14:paraId="1322271B" w14:textId="0206949B" w:rsidR="00F71D56" w:rsidRPr="00D8340C" w:rsidRDefault="001317BF" w:rsidP="00D8340C">
            <w:pPr>
              <w:spacing w:after="0"/>
              <w:jc w:val="center"/>
              <w:rPr>
                <w:rFonts w:cs="Calibri"/>
                <w:szCs w:val="20"/>
              </w:rPr>
            </w:pPr>
            <w:r w:rsidRPr="00D8340C">
              <w:rPr>
                <w:rFonts w:cs="Calibri"/>
                <w:szCs w:val="20"/>
              </w:rPr>
              <w:lastRenderedPageBreak/>
              <w:t>2</w:t>
            </w:r>
            <w:r w:rsidR="00A07EC5" w:rsidRPr="00D8340C">
              <w:rPr>
                <w:rFonts w:cs="Calibri"/>
                <w:szCs w:val="20"/>
              </w:rPr>
              <w:t>5–2</w:t>
            </w:r>
            <w:r w:rsidRPr="00D8340C">
              <w:rPr>
                <w:rFonts w:cs="Calibri"/>
                <w:szCs w:val="20"/>
              </w:rPr>
              <w:t>8</w:t>
            </w:r>
          </w:p>
        </w:tc>
        <w:tc>
          <w:tcPr>
            <w:tcW w:w="1521" w:type="pct"/>
          </w:tcPr>
          <w:p w14:paraId="44FCE358" w14:textId="7F2B149E" w:rsidR="00A26DD5" w:rsidRPr="00D8340C" w:rsidRDefault="00A26DD5" w:rsidP="00D8340C">
            <w:pPr>
              <w:pStyle w:val="ListBullet"/>
              <w:rPr>
                <w:rFonts w:cs="Calibri"/>
                <w:lang w:val="en-AU"/>
              </w:rPr>
            </w:pPr>
            <w:r w:rsidRPr="00D8340C">
              <w:rPr>
                <w:rFonts w:cs="Calibri"/>
                <w:lang w:val="en-AU"/>
              </w:rPr>
              <w:t>Revis</w:t>
            </w:r>
            <w:r w:rsidR="000E46D8" w:rsidRPr="00D8340C">
              <w:rPr>
                <w:rFonts w:cs="Calibri"/>
                <w:lang w:val="en-AU"/>
              </w:rPr>
              <w:t>e</w:t>
            </w:r>
            <w:r w:rsidR="00B10BB0" w:rsidRPr="00D8340C">
              <w:rPr>
                <w:rFonts w:cs="Calibri"/>
                <w:lang w:val="en-AU"/>
              </w:rPr>
              <w:t xml:space="preserve"> </w:t>
            </w:r>
            <w:r w:rsidRPr="00D8340C">
              <w:rPr>
                <w:rFonts w:cs="Calibri"/>
                <w:lang w:val="en-AU"/>
              </w:rPr>
              <w:t xml:space="preserve">context, audience and purpose linked to </w:t>
            </w:r>
            <w:r w:rsidR="00BF0375" w:rsidRPr="00D8340C">
              <w:rPr>
                <w:rFonts w:cs="Calibri"/>
                <w:lang w:val="en-AU"/>
              </w:rPr>
              <w:t>form</w:t>
            </w:r>
            <w:r w:rsidR="00B37EC0" w:rsidRPr="00D8340C">
              <w:rPr>
                <w:rFonts w:cs="Calibri"/>
                <w:lang w:val="en-AU"/>
              </w:rPr>
              <w:t xml:space="preserve"> and </w:t>
            </w:r>
            <w:r w:rsidR="00BF0375" w:rsidRPr="00D8340C">
              <w:rPr>
                <w:rFonts w:cs="Calibri"/>
                <w:lang w:val="en-AU"/>
              </w:rPr>
              <w:t>genre</w:t>
            </w:r>
            <w:r w:rsidR="006C2953" w:rsidRPr="00D8340C">
              <w:rPr>
                <w:rFonts w:cs="Calibri"/>
                <w:lang w:val="en-AU"/>
              </w:rPr>
              <w:t>.</w:t>
            </w:r>
          </w:p>
          <w:p w14:paraId="34AA756B" w14:textId="79994B43" w:rsidR="00A26DD5" w:rsidRPr="00D8340C" w:rsidRDefault="00FC3E79" w:rsidP="00D8340C">
            <w:pPr>
              <w:pStyle w:val="ListBullet"/>
              <w:rPr>
                <w:rFonts w:cs="Calibri"/>
                <w:lang w:val="en-AU"/>
              </w:rPr>
            </w:pPr>
            <w:r w:rsidRPr="00D8340C">
              <w:rPr>
                <w:rFonts w:cs="Calibri"/>
                <w:lang w:val="en-AU"/>
              </w:rPr>
              <w:t>Students c</w:t>
            </w:r>
            <w:r w:rsidR="00A26DD5" w:rsidRPr="00D8340C">
              <w:rPr>
                <w:rFonts w:cs="Calibri"/>
                <w:lang w:val="en-AU"/>
              </w:rPr>
              <w:t>reat</w:t>
            </w:r>
            <w:r w:rsidR="00E517E3" w:rsidRPr="00D8340C">
              <w:rPr>
                <w:rFonts w:cs="Calibri"/>
                <w:lang w:val="en-AU"/>
              </w:rPr>
              <w:t>e</w:t>
            </w:r>
            <w:r w:rsidR="00A26DD5" w:rsidRPr="00D8340C">
              <w:rPr>
                <w:rFonts w:cs="Calibri"/>
                <w:lang w:val="en-AU"/>
              </w:rPr>
              <w:t xml:space="preserve"> original advert</w:t>
            </w:r>
            <w:r w:rsidR="006E7EF4" w:rsidRPr="00D8340C">
              <w:rPr>
                <w:rFonts w:cs="Calibri"/>
                <w:lang w:val="en-AU"/>
              </w:rPr>
              <w:t>isement</w:t>
            </w:r>
            <w:r w:rsidR="00A26DD5" w:rsidRPr="00D8340C">
              <w:rPr>
                <w:rFonts w:cs="Calibri"/>
                <w:lang w:val="en-AU"/>
              </w:rPr>
              <w:t xml:space="preserve">s </w:t>
            </w:r>
            <w:r w:rsidR="00737155" w:rsidRPr="00D8340C">
              <w:rPr>
                <w:rFonts w:cs="Calibri"/>
                <w:lang w:val="en-AU"/>
              </w:rPr>
              <w:t xml:space="preserve">with </w:t>
            </w:r>
            <w:r w:rsidR="00A26DD5" w:rsidRPr="00D8340C">
              <w:rPr>
                <w:rFonts w:cs="Calibri"/>
                <w:lang w:val="en-AU"/>
              </w:rPr>
              <w:t>contrasting perspectives</w:t>
            </w:r>
            <w:r w:rsidR="006C2953" w:rsidRPr="00D8340C">
              <w:rPr>
                <w:rFonts w:cs="Calibri"/>
                <w:lang w:val="en-AU"/>
              </w:rPr>
              <w:t>.</w:t>
            </w:r>
          </w:p>
          <w:p w14:paraId="0A676A88" w14:textId="3E2E4B18" w:rsidR="00A26DD5" w:rsidRPr="00D8340C" w:rsidRDefault="00A26DD5" w:rsidP="00D8340C">
            <w:pPr>
              <w:pStyle w:val="ListBullet"/>
              <w:rPr>
                <w:rFonts w:cs="Calibri"/>
                <w:lang w:val="en-AU"/>
              </w:rPr>
            </w:pPr>
            <w:r w:rsidRPr="00D8340C">
              <w:rPr>
                <w:rFonts w:cs="Calibri"/>
                <w:lang w:val="en-AU"/>
              </w:rPr>
              <w:t>Compare how different brands use targeted advertising to appeal to certain demographics</w:t>
            </w:r>
            <w:r w:rsidR="006C2953" w:rsidRPr="00D8340C">
              <w:rPr>
                <w:rFonts w:cs="Calibri"/>
                <w:lang w:val="en-AU"/>
              </w:rPr>
              <w:t>.</w:t>
            </w:r>
          </w:p>
          <w:p w14:paraId="64FAD255" w14:textId="77777777" w:rsidR="00B62FEC" w:rsidRPr="00D8340C" w:rsidRDefault="00E517E3" w:rsidP="00D8340C">
            <w:pPr>
              <w:pStyle w:val="ListBullet"/>
              <w:rPr>
                <w:rFonts w:cs="Calibri"/>
                <w:lang w:val="en-AU"/>
              </w:rPr>
            </w:pPr>
            <w:r w:rsidRPr="00D8340C">
              <w:rPr>
                <w:rFonts w:cs="Calibri"/>
                <w:lang w:val="en-AU"/>
              </w:rPr>
              <w:t>E</w:t>
            </w:r>
            <w:r w:rsidR="00A26DD5" w:rsidRPr="00D8340C">
              <w:rPr>
                <w:rFonts w:cs="Calibri"/>
                <w:lang w:val="en-AU"/>
              </w:rPr>
              <w:t xml:space="preserve">xplore values and ethics in advertising. </w:t>
            </w:r>
          </w:p>
          <w:p w14:paraId="3C6EA305" w14:textId="764D26F8" w:rsidR="00A26DD5" w:rsidRPr="00D8340C" w:rsidRDefault="00B62FEC" w:rsidP="00D8340C">
            <w:pPr>
              <w:pStyle w:val="ListBullet"/>
              <w:rPr>
                <w:rFonts w:cs="Calibri"/>
                <w:lang w:val="en-AU"/>
              </w:rPr>
            </w:pPr>
            <w:r w:rsidRPr="00D8340C">
              <w:rPr>
                <w:rFonts w:cs="Calibri"/>
                <w:lang w:val="en-AU"/>
              </w:rPr>
              <w:t xml:space="preserve">Examine </w:t>
            </w:r>
            <w:r w:rsidR="00A26DD5" w:rsidRPr="00D8340C">
              <w:rPr>
                <w:rFonts w:cs="Calibri"/>
                <w:lang w:val="en-AU"/>
              </w:rPr>
              <w:t xml:space="preserve">appeals to audience (ethos, pathos, logos, </w:t>
            </w:r>
            <w:r w:rsidR="00E517E3" w:rsidRPr="00D8340C">
              <w:rPr>
                <w:rFonts w:cs="Calibri"/>
                <w:lang w:val="en-AU"/>
              </w:rPr>
              <w:t>k</w:t>
            </w:r>
            <w:r w:rsidR="00A26DD5" w:rsidRPr="00D8340C">
              <w:rPr>
                <w:rFonts w:cs="Calibri"/>
                <w:lang w:val="en-AU"/>
              </w:rPr>
              <w:t>airos)</w:t>
            </w:r>
            <w:r w:rsidR="006C2953" w:rsidRPr="00D8340C">
              <w:rPr>
                <w:rFonts w:cs="Calibri"/>
                <w:lang w:val="en-AU"/>
              </w:rPr>
              <w:t>.</w:t>
            </w:r>
            <w:r w:rsidR="00A26DD5" w:rsidRPr="00D8340C">
              <w:rPr>
                <w:rFonts w:cs="Calibri"/>
                <w:lang w:val="en-AU"/>
              </w:rPr>
              <w:t xml:space="preserve"> </w:t>
            </w:r>
          </w:p>
          <w:p w14:paraId="7B70D8D2" w14:textId="55E20B11" w:rsidR="00A26DD5" w:rsidRPr="00D8340C" w:rsidRDefault="00A26DD5" w:rsidP="00D8340C">
            <w:pPr>
              <w:pStyle w:val="ListBullet"/>
              <w:rPr>
                <w:rFonts w:cs="Calibri"/>
                <w:lang w:val="en-AU"/>
              </w:rPr>
            </w:pPr>
            <w:r w:rsidRPr="00D8340C">
              <w:rPr>
                <w:rFonts w:cs="Calibri"/>
                <w:lang w:val="en-AU"/>
              </w:rPr>
              <w:t>View a range of print and non-print advertising texts</w:t>
            </w:r>
            <w:r w:rsidR="006C2953" w:rsidRPr="00D8340C">
              <w:rPr>
                <w:rFonts w:cs="Calibri"/>
                <w:lang w:val="en-AU"/>
              </w:rPr>
              <w:t>.</w:t>
            </w:r>
          </w:p>
          <w:p w14:paraId="333AE09C" w14:textId="5BCF7FD6" w:rsidR="00A26DD5" w:rsidRPr="00D8340C" w:rsidRDefault="00E517E3" w:rsidP="00D8340C">
            <w:pPr>
              <w:pStyle w:val="ListBullet"/>
              <w:rPr>
                <w:rFonts w:cs="Calibri"/>
                <w:lang w:val="en-AU"/>
              </w:rPr>
            </w:pPr>
            <w:r w:rsidRPr="00D8340C">
              <w:rPr>
                <w:rFonts w:cs="Calibri"/>
                <w:lang w:val="en-AU"/>
              </w:rPr>
              <w:t>Re</w:t>
            </w:r>
            <w:r w:rsidR="00A26DD5" w:rsidRPr="00D8340C">
              <w:rPr>
                <w:rFonts w:cs="Calibri"/>
                <w:lang w:val="en-AU"/>
              </w:rPr>
              <w:t>vise film language and persuasive devices found in advertising</w:t>
            </w:r>
            <w:r w:rsidR="006C2953" w:rsidRPr="00D8340C">
              <w:rPr>
                <w:rFonts w:cs="Calibri"/>
                <w:lang w:val="en-AU"/>
              </w:rPr>
              <w:t>.</w:t>
            </w:r>
          </w:p>
          <w:p w14:paraId="74C77EEF" w14:textId="42682DD4" w:rsidR="00A26DD5" w:rsidRPr="00D8340C" w:rsidRDefault="00E517E3" w:rsidP="00D8340C">
            <w:pPr>
              <w:pStyle w:val="ListBullet"/>
              <w:rPr>
                <w:rFonts w:cs="Calibri"/>
                <w:lang w:val="en-AU"/>
              </w:rPr>
            </w:pPr>
            <w:r w:rsidRPr="00D8340C">
              <w:rPr>
                <w:rFonts w:cs="Calibri"/>
                <w:lang w:val="en-AU"/>
              </w:rPr>
              <w:t>E</w:t>
            </w:r>
            <w:r w:rsidR="00A26DD5" w:rsidRPr="00D8340C">
              <w:rPr>
                <w:rFonts w:cs="Calibri"/>
                <w:lang w:val="en-AU"/>
              </w:rPr>
              <w:t xml:space="preserve">xplore </w:t>
            </w:r>
            <w:r w:rsidR="00BF0375" w:rsidRPr="00D8340C">
              <w:rPr>
                <w:rFonts w:cs="Calibri"/>
                <w:lang w:val="en-AU"/>
              </w:rPr>
              <w:t>language features and text structures</w:t>
            </w:r>
            <w:r w:rsidR="00A26DD5" w:rsidRPr="00D8340C">
              <w:rPr>
                <w:rFonts w:cs="Calibri"/>
                <w:lang w:val="en-AU"/>
              </w:rPr>
              <w:t xml:space="preserve"> of script and screen writing</w:t>
            </w:r>
            <w:r w:rsidR="006C2953" w:rsidRPr="00D8340C">
              <w:rPr>
                <w:rFonts w:cs="Calibri"/>
                <w:lang w:val="en-AU"/>
              </w:rPr>
              <w:t>.</w:t>
            </w:r>
          </w:p>
          <w:p w14:paraId="245D94DB" w14:textId="08DCFB86" w:rsidR="00A26DD5" w:rsidRPr="00D8340C" w:rsidRDefault="002F1B97" w:rsidP="00D8340C">
            <w:pPr>
              <w:pStyle w:val="ListBullet"/>
              <w:rPr>
                <w:rFonts w:cs="Calibri"/>
                <w:lang w:val="en-AU"/>
              </w:rPr>
            </w:pPr>
            <w:r w:rsidRPr="00D8340C">
              <w:rPr>
                <w:rFonts w:cs="Calibri"/>
                <w:lang w:val="en-AU"/>
              </w:rPr>
              <w:lastRenderedPageBreak/>
              <w:t>S</w:t>
            </w:r>
            <w:r w:rsidR="00A26DD5" w:rsidRPr="00D8340C">
              <w:rPr>
                <w:rFonts w:cs="Calibri"/>
                <w:lang w:val="en-AU"/>
              </w:rPr>
              <w:t xml:space="preserve">tudents work in small groups to share and discuss ideas </w:t>
            </w:r>
            <w:r w:rsidR="00BD3527" w:rsidRPr="00D8340C">
              <w:rPr>
                <w:rFonts w:cs="Calibri"/>
                <w:lang w:val="en-AU"/>
              </w:rPr>
              <w:t xml:space="preserve">and give an </w:t>
            </w:r>
            <w:r w:rsidR="00A26DD5" w:rsidRPr="00D8340C">
              <w:rPr>
                <w:rFonts w:cs="Calibri"/>
                <w:lang w:val="en-AU"/>
              </w:rPr>
              <w:t xml:space="preserve">oral delivery of </w:t>
            </w:r>
            <w:r w:rsidR="00BD3527" w:rsidRPr="00D8340C">
              <w:rPr>
                <w:rFonts w:cs="Calibri"/>
                <w:lang w:val="en-AU"/>
              </w:rPr>
              <w:t xml:space="preserve">their </w:t>
            </w:r>
            <w:r w:rsidR="00A26DD5" w:rsidRPr="00D8340C">
              <w:rPr>
                <w:rFonts w:cs="Calibri"/>
                <w:lang w:val="en-AU"/>
              </w:rPr>
              <w:t>scripts</w:t>
            </w:r>
            <w:r w:rsidR="006C2953" w:rsidRPr="00D8340C">
              <w:rPr>
                <w:rFonts w:cs="Calibri"/>
                <w:lang w:val="en-AU"/>
              </w:rPr>
              <w:t>.</w:t>
            </w:r>
          </w:p>
          <w:p w14:paraId="35245D1E" w14:textId="37297D45" w:rsidR="00A26DD5" w:rsidRPr="00D8340C" w:rsidRDefault="006E7EF4" w:rsidP="00D8340C">
            <w:pPr>
              <w:pStyle w:val="ListBullet"/>
              <w:rPr>
                <w:rFonts w:cs="Calibri"/>
                <w:lang w:val="en-AU"/>
              </w:rPr>
            </w:pPr>
            <w:r w:rsidRPr="00D8340C">
              <w:rPr>
                <w:rFonts w:cs="Calibri"/>
                <w:lang w:val="en-AU"/>
              </w:rPr>
              <w:t>Use s</w:t>
            </w:r>
            <w:r w:rsidR="00B74CD4" w:rsidRPr="00D8340C">
              <w:rPr>
                <w:rFonts w:cs="Calibri"/>
                <w:lang w:val="en-AU"/>
              </w:rPr>
              <w:t xml:space="preserve">tudent samples as </w:t>
            </w:r>
            <w:r w:rsidRPr="00D8340C">
              <w:rPr>
                <w:rFonts w:cs="Calibri"/>
                <w:lang w:val="en-AU"/>
              </w:rPr>
              <w:t xml:space="preserve">exemplars, </w:t>
            </w:r>
            <w:r w:rsidR="008225A0" w:rsidRPr="00D8340C">
              <w:rPr>
                <w:rFonts w:cs="Calibri"/>
                <w:lang w:val="en-AU"/>
              </w:rPr>
              <w:t>while</w:t>
            </w:r>
            <w:r w:rsidR="00A26DD5" w:rsidRPr="00D8340C">
              <w:rPr>
                <w:rFonts w:cs="Calibri"/>
                <w:lang w:val="en-AU"/>
              </w:rPr>
              <w:t xml:space="preserve"> modelling and scaffolding</w:t>
            </w:r>
            <w:r w:rsidR="006C2953" w:rsidRPr="00D8340C">
              <w:rPr>
                <w:rFonts w:cs="Calibri"/>
                <w:lang w:val="en-AU"/>
              </w:rPr>
              <w:t>.</w:t>
            </w:r>
            <w:r w:rsidR="00A26DD5" w:rsidRPr="00D8340C">
              <w:rPr>
                <w:rFonts w:cs="Calibri"/>
                <w:lang w:val="en-AU"/>
              </w:rPr>
              <w:t xml:space="preserve"> </w:t>
            </w:r>
          </w:p>
          <w:p w14:paraId="22F24F0A" w14:textId="20A9E7DF" w:rsidR="00D6616A" w:rsidRPr="00D8340C" w:rsidRDefault="002F1B97" w:rsidP="009C676D">
            <w:pPr>
              <w:pStyle w:val="ListBullet"/>
              <w:spacing w:after="120"/>
              <w:rPr>
                <w:rFonts w:cs="Calibri"/>
                <w:lang w:val="en-AU"/>
              </w:rPr>
            </w:pPr>
            <w:r w:rsidRPr="00D8340C">
              <w:rPr>
                <w:rFonts w:eastAsia="Calibri" w:cs="Calibri"/>
                <w:lang w:val="en-AU"/>
              </w:rPr>
              <w:t>S</w:t>
            </w:r>
            <w:r w:rsidR="00D6616A" w:rsidRPr="00D8340C">
              <w:rPr>
                <w:rFonts w:eastAsia="Calibri" w:cs="Calibri"/>
                <w:lang w:val="en-AU"/>
              </w:rPr>
              <w:t xml:space="preserve">tudents create a script/screenplay </w:t>
            </w:r>
            <w:r w:rsidR="006E7EF4" w:rsidRPr="00D8340C">
              <w:rPr>
                <w:rFonts w:eastAsia="Calibri" w:cs="Calibri"/>
                <w:lang w:val="en-AU"/>
              </w:rPr>
              <w:t xml:space="preserve">advertising </w:t>
            </w:r>
            <w:r w:rsidR="00D6616A" w:rsidRPr="00D8340C">
              <w:rPr>
                <w:rFonts w:eastAsia="Calibri" w:cs="Calibri"/>
                <w:lang w:val="en-AU"/>
              </w:rPr>
              <w:t xml:space="preserve">an existing product. </w:t>
            </w:r>
            <w:r w:rsidR="008225A0" w:rsidRPr="00D8340C">
              <w:rPr>
                <w:rFonts w:eastAsia="Calibri" w:cs="Calibri"/>
                <w:lang w:val="en-AU"/>
              </w:rPr>
              <w:t>P</w:t>
            </w:r>
            <w:r w:rsidR="00D6616A" w:rsidRPr="00D8340C">
              <w:rPr>
                <w:rFonts w:eastAsia="Calibri" w:cs="Calibri"/>
                <w:lang w:val="en-AU"/>
              </w:rPr>
              <w:t>rovide students with a print advert/product for inspiration. Suggested products include cars, health and beauty products,</w:t>
            </w:r>
            <w:r w:rsidR="00772574" w:rsidRPr="00D8340C">
              <w:rPr>
                <w:rFonts w:eastAsia="Calibri" w:cs="Calibri"/>
                <w:lang w:val="en-AU"/>
              </w:rPr>
              <w:t xml:space="preserve"> and</w:t>
            </w:r>
            <w:r w:rsidR="00D6616A" w:rsidRPr="00D8340C">
              <w:rPr>
                <w:rFonts w:eastAsia="Calibri" w:cs="Calibri"/>
                <w:lang w:val="en-AU"/>
              </w:rPr>
              <w:t xml:space="preserve"> sporting </w:t>
            </w:r>
            <w:r w:rsidR="00A07EC5" w:rsidRPr="00D8340C">
              <w:rPr>
                <w:rFonts w:eastAsia="Calibri" w:cs="Calibri"/>
                <w:lang w:val="en-AU"/>
              </w:rPr>
              <w:t>goods</w:t>
            </w:r>
            <w:r w:rsidR="00D6616A" w:rsidRPr="00D8340C">
              <w:rPr>
                <w:rFonts w:eastAsia="Calibri" w:cs="Calibri"/>
                <w:lang w:val="en-AU"/>
              </w:rPr>
              <w:t>. An extension for this activity could be to transform their advert</w:t>
            </w:r>
            <w:r w:rsidR="008225A0" w:rsidRPr="00D8340C">
              <w:rPr>
                <w:rFonts w:eastAsia="Calibri" w:cs="Calibri"/>
                <w:lang w:val="en-AU"/>
              </w:rPr>
              <w:t>isement</w:t>
            </w:r>
            <w:r w:rsidR="00D6616A" w:rsidRPr="00D8340C">
              <w:rPr>
                <w:rFonts w:eastAsia="Calibri" w:cs="Calibri"/>
                <w:lang w:val="en-AU"/>
              </w:rPr>
              <w:t>s to attract a resistant audience</w:t>
            </w:r>
            <w:r w:rsidR="006C2953" w:rsidRPr="00D8340C">
              <w:rPr>
                <w:rFonts w:eastAsia="Calibri" w:cs="Calibri"/>
                <w:lang w:val="en-AU"/>
              </w:rPr>
              <w:t>.</w:t>
            </w:r>
          </w:p>
          <w:p w14:paraId="4F150D48" w14:textId="31312596" w:rsidR="00A26DD5" w:rsidRPr="00D8340C" w:rsidRDefault="00340B80" w:rsidP="00D8340C">
            <w:pPr>
              <w:pStyle w:val="Tableheadings"/>
              <w:framePr w:wrap="around"/>
              <w:spacing w:before="0" w:after="0"/>
              <w:rPr>
                <w:lang w:val="en-AU"/>
              </w:rPr>
            </w:pPr>
            <w:r w:rsidRPr="00D8340C">
              <w:rPr>
                <w:lang w:val="en-AU"/>
              </w:rPr>
              <w:t xml:space="preserve">Suggested </w:t>
            </w:r>
            <w:r w:rsidR="00A26DD5" w:rsidRPr="00D8340C">
              <w:rPr>
                <w:lang w:val="en-AU"/>
              </w:rPr>
              <w:t>texts</w:t>
            </w:r>
            <w:r w:rsidR="00B62FEC" w:rsidRPr="00D8340C">
              <w:rPr>
                <w:lang w:val="en-AU"/>
              </w:rPr>
              <w:t xml:space="preserve"> for discussion</w:t>
            </w:r>
            <w:r w:rsidRPr="00D8340C">
              <w:rPr>
                <w:lang w:val="en-AU"/>
              </w:rPr>
              <w:t>:</w:t>
            </w:r>
          </w:p>
          <w:p w14:paraId="75AB64A3" w14:textId="3127CF80" w:rsidR="00A26DD5" w:rsidRPr="00D8340C" w:rsidRDefault="00A26DD5" w:rsidP="00D8340C">
            <w:pPr>
              <w:spacing w:after="0"/>
              <w:rPr>
                <w:rFonts w:cs="Calibri"/>
                <w:i/>
                <w:szCs w:val="20"/>
              </w:rPr>
            </w:pPr>
            <w:r w:rsidRPr="00D8340C">
              <w:rPr>
                <w:rFonts w:cs="Calibri"/>
                <w:i/>
                <w:szCs w:val="20"/>
              </w:rPr>
              <w:t>Miss Representation</w:t>
            </w:r>
            <w:r w:rsidR="00A33536" w:rsidRPr="00D8340C">
              <w:rPr>
                <w:rFonts w:cs="Calibri"/>
                <w:i/>
                <w:szCs w:val="20"/>
              </w:rPr>
              <w:t xml:space="preserve">, </w:t>
            </w:r>
            <w:r w:rsidR="00A33536" w:rsidRPr="00D8340C">
              <w:rPr>
                <w:rFonts w:cs="Calibri"/>
                <w:iCs/>
                <w:szCs w:val="20"/>
              </w:rPr>
              <w:t>2011</w:t>
            </w:r>
            <w:r w:rsidR="00A33536" w:rsidRPr="00D8340C">
              <w:rPr>
                <w:rFonts w:cs="Calibri"/>
                <w:i/>
                <w:szCs w:val="20"/>
              </w:rPr>
              <w:t xml:space="preserve"> </w:t>
            </w:r>
            <w:r w:rsidR="00A33536" w:rsidRPr="00D8340C">
              <w:rPr>
                <w:rFonts w:cs="Calibri"/>
                <w:iCs/>
                <w:szCs w:val="20"/>
              </w:rPr>
              <w:t>[documentary film]</w:t>
            </w:r>
          </w:p>
          <w:p w14:paraId="4B40A71E" w14:textId="1F585FF3" w:rsidR="00A26DD5" w:rsidRPr="00D8340C" w:rsidRDefault="00A33536" w:rsidP="009C676D">
            <w:pPr>
              <w:rPr>
                <w:rFonts w:cs="Calibri"/>
                <w:i/>
                <w:szCs w:val="20"/>
              </w:rPr>
            </w:pPr>
            <w:r w:rsidRPr="00D8340C">
              <w:rPr>
                <w:rFonts w:cs="Calibri"/>
                <w:i/>
                <w:szCs w:val="20"/>
              </w:rPr>
              <w:t xml:space="preserve">Frontline, </w:t>
            </w:r>
            <w:r w:rsidRPr="00D8340C">
              <w:rPr>
                <w:rFonts w:cs="Calibri"/>
                <w:iCs/>
                <w:szCs w:val="20"/>
              </w:rPr>
              <w:t xml:space="preserve">The </w:t>
            </w:r>
            <w:r w:rsidR="00A26DD5" w:rsidRPr="00D8340C">
              <w:rPr>
                <w:rFonts w:cs="Calibri"/>
                <w:iCs/>
                <w:szCs w:val="20"/>
              </w:rPr>
              <w:t>Merchants of Cool</w:t>
            </w:r>
            <w:r w:rsidRPr="00D8340C">
              <w:rPr>
                <w:rFonts w:cs="Calibri"/>
                <w:i/>
                <w:szCs w:val="20"/>
              </w:rPr>
              <w:t xml:space="preserve"> </w:t>
            </w:r>
            <w:r w:rsidRPr="00D8340C">
              <w:rPr>
                <w:rFonts w:cs="Calibri"/>
                <w:iCs/>
                <w:szCs w:val="20"/>
              </w:rPr>
              <w:t>episode, 2001</w:t>
            </w:r>
            <w:r w:rsidR="00D7697C" w:rsidRPr="00D8340C">
              <w:rPr>
                <w:rFonts w:cs="Calibri"/>
                <w:i/>
                <w:szCs w:val="20"/>
              </w:rPr>
              <w:t xml:space="preserve"> </w:t>
            </w:r>
            <w:r w:rsidRPr="00D8340C">
              <w:rPr>
                <w:rFonts w:cs="Calibri"/>
                <w:iCs/>
                <w:szCs w:val="20"/>
              </w:rPr>
              <w:t>[documentary television series]</w:t>
            </w:r>
          </w:p>
          <w:p w14:paraId="7B8C96E3" w14:textId="457BC196" w:rsidR="00A74339" w:rsidRPr="00D8340C" w:rsidRDefault="00340B80" w:rsidP="00D8340C">
            <w:pPr>
              <w:spacing w:after="0"/>
              <w:rPr>
                <w:rFonts w:cs="Calibri"/>
                <w:b/>
                <w:bCs/>
                <w:iCs/>
                <w:szCs w:val="20"/>
              </w:rPr>
            </w:pPr>
            <w:r w:rsidRPr="00D8340C">
              <w:rPr>
                <w:rFonts w:cs="Calibri"/>
                <w:b/>
                <w:bCs/>
                <w:iCs/>
                <w:szCs w:val="20"/>
              </w:rPr>
              <w:t xml:space="preserve">Suggested </w:t>
            </w:r>
            <w:r w:rsidR="00A74339" w:rsidRPr="00D8340C">
              <w:rPr>
                <w:rFonts w:cs="Calibri"/>
                <w:b/>
                <w:bCs/>
                <w:iCs/>
                <w:szCs w:val="20"/>
              </w:rPr>
              <w:t>advertis</w:t>
            </w:r>
            <w:r w:rsidR="006E7EF4" w:rsidRPr="00D8340C">
              <w:rPr>
                <w:rFonts w:cs="Calibri"/>
                <w:b/>
                <w:bCs/>
                <w:iCs/>
                <w:szCs w:val="20"/>
              </w:rPr>
              <w:t>e</w:t>
            </w:r>
            <w:r w:rsidR="00A74339" w:rsidRPr="00D8340C">
              <w:rPr>
                <w:rFonts w:cs="Calibri"/>
                <w:b/>
                <w:bCs/>
                <w:iCs/>
                <w:szCs w:val="20"/>
              </w:rPr>
              <w:t>ments for discussion</w:t>
            </w:r>
            <w:r w:rsidRPr="00D8340C">
              <w:rPr>
                <w:rFonts w:cs="Calibri"/>
                <w:b/>
                <w:bCs/>
                <w:iCs/>
                <w:szCs w:val="20"/>
              </w:rPr>
              <w:t>:</w:t>
            </w:r>
          </w:p>
          <w:p w14:paraId="0A5804F1" w14:textId="38579F98" w:rsidR="00A26DD5" w:rsidRPr="00D8340C" w:rsidRDefault="00A26DD5" w:rsidP="00D8340C">
            <w:pPr>
              <w:spacing w:after="0"/>
              <w:rPr>
                <w:rFonts w:cs="Calibri"/>
                <w:iCs/>
                <w:szCs w:val="20"/>
              </w:rPr>
            </w:pPr>
            <w:r w:rsidRPr="00D8340C">
              <w:rPr>
                <w:rFonts w:cs="Calibri"/>
                <w:iCs/>
                <w:szCs w:val="20"/>
              </w:rPr>
              <w:t>Canadian Club</w:t>
            </w:r>
          </w:p>
          <w:p w14:paraId="6DC23943" w14:textId="4C6F03A4" w:rsidR="00A26DD5" w:rsidRPr="00D8340C" w:rsidRDefault="00A26DD5" w:rsidP="00D8340C">
            <w:pPr>
              <w:spacing w:after="0"/>
              <w:rPr>
                <w:rFonts w:cs="Calibri"/>
                <w:iCs/>
                <w:szCs w:val="20"/>
              </w:rPr>
            </w:pPr>
            <w:r w:rsidRPr="00D8340C">
              <w:rPr>
                <w:rFonts w:cs="Calibri"/>
                <w:iCs/>
                <w:szCs w:val="20"/>
              </w:rPr>
              <w:t>Bonds</w:t>
            </w:r>
            <w:r w:rsidR="00D7697C" w:rsidRPr="00D8340C">
              <w:rPr>
                <w:rFonts w:cs="Calibri"/>
                <w:iCs/>
                <w:szCs w:val="20"/>
              </w:rPr>
              <w:t xml:space="preserve"> </w:t>
            </w:r>
          </w:p>
          <w:p w14:paraId="4F1BA385" w14:textId="3D37F80A" w:rsidR="00A26DD5" w:rsidRPr="00D8340C" w:rsidRDefault="00A26DD5" w:rsidP="00D8340C">
            <w:pPr>
              <w:spacing w:after="0"/>
              <w:rPr>
                <w:rFonts w:cs="Calibri"/>
                <w:iCs/>
                <w:szCs w:val="20"/>
              </w:rPr>
            </w:pPr>
            <w:r w:rsidRPr="00D8340C">
              <w:rPr>
                <w:rFonts w:cs="Calibri"/>
                <w:iCs/>
                <w:szCs w:val="20"/>
              </w:rPr>
              <w:t>Lynx</w:t>
            </w:r>
            <w:r w:rsidR="00D7697C" w:rsidRPr="00D8340C">
              <w:rPr>
                <w:rFonts w:cs="Calibri"/>
                <w:iCs/>
                <w:szCs w:val="20"/>
              </w:rPr>
              <w:t xml:space="preserve"> </w:t>
            </w:r>
          </w:p>
          <w:p w14:paraId="2B03A85F" w14:textId="66D8FEB7" w:rsidR="002F1B97" w:rsidRPr="00D8340C" w:rsidRDefault="002F1B97" w:rsidP="00D8340C">
            <w:pPr>
              <w:spacing w:after="0"/>
              <w:rPr>
                <w:rFonts w:cs="Calibri"/>
                <w:iCs/>
                <w:szCs w:val="20"/>
              </w:rPr>
            </w:pPr>
            <w:r w:rsidRPr="00D8340C">
              <w:rPr>
                <w:rFonts w:cs="Calibri"/>
                <w:iCs/>
                <w:szCs w:val="20"/>
              </w:rPr>
              <w:t>Dove</w:t>
            </w:r>
          </w:p>
          <w:p w14:paraId="375DF621" w14:textId="35DE4C8B" w:rsidR="00B62BBF" w:rsidRPr="00D8340C" w:rsidRDefault="00B62BBF" w:rsidP="00D8340C">
            <w:pPr>
              <w:spacing w:after="0"/>
              <w:rPr>
                <w:rFonts w:cs="Calibri"/>
                <w:iCs/>
                <w:szCs w:val="20"/>
              </w:rPr>
            </w:pPr>
            <w:r w:rsidRPr="00D8340C">
              <w:rPr>
                <w:rFonts w:cs="Calibri"/>
                <w:iCs/>
                <w:szCs w:val="20"/>
              </w:rPr>
              <w:t>Benetton</w:t>
            </w:r>
          </w:p>
          <w:p w14:paraId="2109A723" w14:textId="16427216" w:rsidR="00B62BBF" w:rsidRPr="00D8340C" w:rsidRDefault="00B62BBF" w:rsidP="00D8340C">
            <w:pPr>
              <w:spacing w:after="0"/>
              <w:rPr>
                <w:rFonts w:cs="Calibri"/>
                <w:iCs/>
                <w:szCs w:val="20"/>
              </w:rPr>
            </w:pPr>
            <w:r w:rsidRPr="00D8340C">
              <w:rPr>
                <w:rFonts w:cs="Calibri"/>
                <w:iCs/>
                <w:szCs w:val="20"/>
              </w:rPr>
              <w:t>Gillette</w:t>
            </w:r>
          </w:p>
          <w:p w14:paraId="725CF99C" w14:textId="37BE6605" w:rsidR="00F71D56" w:rsidRPr="00D8340C" w:rsidRDefault="00737155" w:rsidP="00D8340C">
            <w:pPr>
              <w:spacing w:after="0"/>
              <w:rPr>
                <w:rFonts w:cs="Calibri"/>
                <w:i/>
                <w:szCs w:val="20"/>
              </w:rPr>
            </w:pPr>
            <w:r w:rsidRPr="00D8340C">
              <w:rPr>
                <w:rFonts w:cs="Calibri"/>
                <w:iCs/>
                <w:szCs w:val="20"/>
              </w:rPr>
              <w:t>World Wildlife Foundation (</w:t>
            </w:r>
            <w:r w:rsidR="00E517E3" w:rsidRPr="00D8340C">
              <w:rPr>
                <w:rFonts w:cs="Calibri"/>
                <w:iCs/>
                <w:szCs w:val="20"/>
              </w:rPr>
              <w:t>WWF</w:t>
            </w:r>
            <w:r w:rsidRPr="00D8340C">
              <w:rPr>
                <w:rFonts w:cs="Calibri"/>
                <w:iCs/>
                <w:szCs w:val="20"/>
              </w:rPr>
              <w:t>)</w:t>
            </w:r>
            <w:r w:rsidR="00E517E3" w:rsidRPr="00D8340C">
              <w:rPr>
                <w:rFonts w:cs="Calibri"/>
                <w:iCs/>
                <w:szCs w:val="20"/>
              </w:rPr>
              <w:t xml:space="preserve"> </w:t>
            </w:r>
          </w:p>
        </w:tc>
        <w:tc>
          <w:tcPr>
            <w:tcW w:w="1521" w:type="pct"/>
          </w:tcPr>
          <w:p w14:paraId="73E0BCC5" w14:textId="77777777" w:rsidR="00A26DD5" w:rsidRPr="00D8340C" w:rsidRDefault="00A26DD5" w:rsidP="00D8340C">
            <w:pPr>
              <w:pStyle w:val="Tableheadings"/>
              <w:framePr w:wrap="around"/>
              <w:spacing w:before="0" w:after="0"/>
              <w:rPr>
                <w:lang w:val="en-AU"/>
              </w:rPr>
            </w:pPr>
            <w:r w:rsidRPr="00D8340C">
              <w:rPr>
                <w:lang w:val="en-AU"/>
              </w:rPr>
              <w:lastRenderedPageBreak/>
              <w:t>Use strategies and skills for comprehending texts, including:</w:t>
            </w:r>
          </w:p>
          <w:p w14:paraId="0FB6CF60" w14:textId="77777777" w:rsidR="00A26DD5" w:rsidRPr="00D8340C" w:rsidRDefault="00A26DD5" w:rsidP="00D8340C">
            <w:pPr>
              <w:pStyle w:val="ListBullet"/>
              <w:rPr>
                <w:rFonts w:cs="Calibri"/>
                <w:lang w:val="en-AU"/>
              </w:rPr>
            </w:pPr>
            <w:r w:rsidRPr="00D8340C">
              <w:rPr>
                <w:rFonts w:cs="Calibri"/>
                <w:lang w:val="en-AU"/>
              </w:rPr>
              <w:t xml:space="preserve">consolidating comprehension strategies </w:t>
            </w:r>
          </w:p>
          <w:p w14:paraId="733E4873" w14:textId="77777777" w:rsidR="00A26DD5" w:rsidRPr="00D8340C" w:rsidRDefault="00A26DD5" w:rsidP="00D8340C">
            <w:pPr>
              <w:pStyle w:val="ListBullet"/>
              <w:rPr>
                <w:rFonts w:cs="Calibri"/>
                <w:lang w:val="en-AU"/>
              </w:rPr>
            </w:pPr>
            <w:r w:rsidRPr="00D8340C">
              <w:rPr>
                <w:rFonts w:cs="Calibri"/>
                <w:lang w:val="en-AU"/>
              </w:rPr>
              <w:t>making inferences from content, text structures and language features</w:t>
            </w:r>
          </w:p>
          <w:p w14:paraId="376E54EC" w14:textId="77777777" w:rsidR="00A26DD5" w:rsidRPr="00D8340C" w:rsidRDefault="00A26DD5" w:rsidP="009C676D">
            <w:pPr>
              <w:pStyle w:val="ListBullet"/>
              <w:spacing w:after="120"/>
              <w:rPr>
                <w:rFonts w:cs="Calibri"/>
                <w:lang w:val="en-AU"/>
              </w:rPr>
            </w:pPr>
            <w:r w:rsidRPr="00D8340C">
              <w:rPr>
                <w:rFonts w:cs="Calibri"/>
                <w:lang w:val="en-AU"/>
              </w:rPr>
              <w:t>summarising ideas and information presented in texts</w:t>
            </w:r>
          </w:p>
          <w:p w14:paraId="1EBCA001" w14:textId="77777777" w:rsidR="00A26DD5" w:rsidRPr="00D8340C" w:rsidRDefault="00A26DD5" w:rsidP="00D8340C">
            <w:pPr>
              <w:pStyle w:val="Tableheadings"/>
              <w:keepNext/>
              <w:keepLines/>
              <w:framePr w:wrap="around"/>
              <w:spacing w:before="0" w:after="0"/>
              <w:rPr>
                <w:lang w:val="en-AU"/>
              </w:rPr>
            </w:pPr>
            <w:r w:rsidRPr="00D8340C">
              <w:rPr>
                <w:lang w:val="en-AU"/>
              </w:rPr>
              <w:t>Consider the ways in which context, purpose and audience influence meaning, including:</w:t>
            </w:r>
          </w:p>
          <w:p w14:paraId="4552F7AB" w14:textId="5FE9D41F" w:rsidR="00A26DD5" w:rsidRPr="00D8340C" w:rsidRDefault="00A26DD5" w:rsidP="00D8340C">
            <w:pPr>
              <w:pStyle w:val="ListBullet"/>
              <w:keepNext/>
              <w:keepLines/>
              <w:rPr>
                <w:rFonts w:cs="Calibri"/>
                <w:lang w:val="en-AU"/>
              </w:rPr>
            </w:pPr>
            <w:r w:rsidRPr="00D8340C">
              <w:rPr>
                <w:rFonts w:cs="Calibri"/>
                <w:lang w:val="en-AU"/>
              </w:rPr>
              <w:t xml:space="preserve">the effects of </w:t>
            </w:r>
            <w:r w:rsidR="00DD7434" w:rsidRPr="00D8340C">
              <w:rPr>
                <w:rFonts w:cs="Calibri"/>
                <w:lang w:val="en-AU"/>
              </w:rPr>
              <w:t xml:space="preserve">text types </w:t>
            </w:r>
            <w:r w:rsidRPr="00D8340C">
              <w:rPr>
                <w:rFonts w:cs="Calibri"/>
                <w:lang w:val="en-AU"/>
              </w:rPr>
              <w:t>and text structures on audiences</w:t>
            </w:r>
          </w:p>
          <w:p w14:paraId="1AF42288" w14:textId="3C59D5D3" w:rsidR="00A26DD5" w:rsidRPr="00D8340C" w:rsidRDefault="00A26DD5" w:rsidP="009C676D">
            <w:pPr>
              <w:pStyle w:val="ListBullet"/>
              <w:spacing w:after="120"/>
              <w:rPr>
                <w:rFonts w:cs="Calibri"/>
                <w:lang w:val="en-AU"/>
              </w:rPr>
            </w:pPr>
            <w:r w:rsidRPr="00D8340C">
              <w:rPr>
                <w:rFonts w:cs="Calibri"/>
                <w:lang w:val="en-AU"/>
              </w:rPr>
              <w:t>the use of language features</w:t>
            </w:r>
            <w:r w:rsidR="001C450A" w:rsidRPr="00D8340C">
              <w:rPr>
                <w:rFonts w:cs="Calibri"/>
                <w:lang w:val="en-AU"/>
              </w:rPr>
              <w:t xml:space="preserve"> (written,</w:t>
            </w:r>
            <w:r w:rsidR="00D06D6A" w:rsidRPr="00D8340C">
              <w:rPr>
                <w:rFonts w:cs="Calibri"/>
                <w:lang w:val="en-AU"/>
              </w:rPr>
              <w:t xml:space="preserve"> </w:t>
            </w:r>
            <w:r w:rsidR="001C450A" w:rsidRPr="00D8340C">
              <w:rPr>
                <w:rFonts w:cs="Calibri"/>
                <w:lang w:val="en-AU"/>
              </w:rPr>
              <w:t>visual and/or audio)</w:t>
            </w:r>
            <w:r w:rsidR="00D06D6A" w:rsidRPr="00D8340C">
              <w:rPr>
                <w:rFonts w:cs="Calibri"/>
                <w:lang w:val="en-AU"/>
              </w:rPr>
              <w:t xml:space="preserve"> </w:t>
            </w:r>
            <w:r w:rsidRPr="00D8340C">
              <w:rPr>
                <w:rFonts w:cs="Calibri"/>
                <w:lang w:val="en-AU"/>
              </w:rPr>
              <w:t>to influence responses</w:t>
            </w:r>
          </w:p>
          <w:p w14:paraId="22DD72DB" w14:textId="4423C169" w:rsidR="00A26DD5" w:rsidRPr="00D8340C" w:rsidRDefault="00A26DD5" w:rsidP="00D8340C">
            <w:pPr>
              <w:pStyle w:val="Tablebody"/>
              <w:framePr w:wrap="around"/>
              <w:spacing w:before="0" w:after="0" w:line="240" w:lineRule="auto"/>
              <w:rPr>
                <w:b/>
                <w:bCs/>
                <w:lang w:val="en-AU"/>
              </w:rPr>
            </w:pPr>
            <w:r w:rsidRPr="00D8340C">
              <w:rPr>
                <w:b/>
                <w:bCs/>
                <w:lang w:val="en-AU"/>
              </w:rPr>
              <w:t>Create a range of texts</w:t>
            </w:r>
            <w:r w:rsidR="00E706B2" w:rsidRPr="00D8340C">
              <w:rPr>
                <w:b/>
                <w:bCs/>
                <w:lang w:val="en-AU"/>
              </w:rPr>
              <w:t xml:space="preserve"> by</w:t>
            </w:r>
            <w:r w:rsidRPr="00D8340C">
              <w:rPr>
                <w:b/>
                <w:bCs/>
                <w:lang w:val="en-AU"/>
              </w:rPr>
              <w:t>:</w:t>
            </w:r>
          </w:p>
          <w:p w14:paraId="29BF6287" w14:textId="5D6CD239" w:rsidR="00F71D56" w:rsidRPr="00D8340C" w:rsidRDefault="00A26DD5" w:rsidP="009C676D">
            <w:pPr>
              <w:pStyle w:val="ListBullet"/>
              <w:widowControl w:val="0"/>
              <w:rPr>
                <w:rFonts w:cs="Calibri"/>
                <w:lang w:val="en-AU"/>
              </w:rPr>
            </w:pPr>
            <w:r w:rsidRPr="00D8340C">
              <w:rPr>
                <w:rFonts w:cs="Calibri"/>
                <w:lang w:val="en-AU"/>
              </w:rPr>
              <w:t xml:space="preserve">selecting text structures, including </w:t>
            </w:r>
            <w:r w:rsidRPr="00D8340C">
              <w:rPr>
                <w:rFonts w:cs="Calibri"/>
                <w:lang w:val="en-AU"/>
              </w:rPr>
              <w:lastRenderedPageBreak/>
              <w:t>introductions and conclusions, paragraphs, topic sentences, connectives, and logical sequencing of ideas and events to communicate ideas in texts</w:t>
            </w:r>
          </w:p>
        </w:tc>
        <w:tc>
          <w:tcPr>
            <w:tcW w:w="1522" w:type="pct"/>
          </w:tcPr>
          <w:p w14:paraId="63A00CD6" w14:textId="77777777" w:rsidR="00FC3E79" w:rsidRPr="00D8340C" w:rsidRDefault="00916620" w:rsidP="00D8340C">
            <w:pPr>
              <w:pStyle w:val="Tableheadings"/>
              <w:framePr w:wrap="around"/>
              <w:spacing w:before="0" w:after="0"/>
              <w:rPr>
                <w:lang w:val="en-AU"/>
              </w:rPr>
            </w:pPr>
            <w:r w:rsidRPr="00D8340C">
              <w:rPr>
                <w:lang w:val="en-AU"/>
              </w:rPr>
              <w:lastRenderedPageBreak/>
              <w:t>Task 7</w:t>
            </w:r>
            <w:r w:rsidR="00385F2F" w:rsidRPr="00D8340C">
              <w:rPr>
                <w:lang w:val="en-AU"/>
              </w:rPr>
              <w:t xml:space="preserve"> –</w:t>
            </w:r>
            <w:r w:rsidRPr="00D8340C">
              <w:rPr>
                <w:lang w:val="en-AU"/>
              </w:rPr>
              <w:t xml:space="preserve"> </w:t>
            </w:r>
            <w:r w:rsidR="00A26DD5" w:rsidRPr="00D8340C">
              <w:rPr>
                <w:lang w:val="en-AU"/>
              </w:rPr>
              <w:t xml:space="preserve">The </w:t>
            </w:r>
            <w:r w:rsidR="005723D8" w:rsidRPr="00D8340C">
              <w:rPr>
                <w:lang w:val="en-AU"/>
              </w:rPr>
              <w:t>hard s</w:t>
            </w:r>
            <w:r w:rsidR="00A26DD5" w:rsidRPr="00D8340C">
              <w:rPr>
                <w:lang w:val="en-AU"/>
              </w:rPr>
              <w:t xml:space="preserve">ell! </w:t>
            </w:r>
          </w:p>
          <w:p w14:paraId="2E3390C3" w14:textId="06D63AF2" w:rsidR="00916620" w:rsidRPr="00D8340C" w:rsidRDefault="00E517E3" w:rsidP="00D8340C">
            <w:pPr>
              <w:pStyle w:val="Tableheadings"/>
              <w:framePr w:wrap="around"/>
              <w:spacing w:before="0" w:after="0"/>
              <w:rPr>
                <w:lang w:val="en-AU"/>
              </w:rPr>
            </w:pPr>
            <w:r w:rsidRPr="00D8340C">
              <w:rPr>
                <w:lang w:val="en-AU"/>
              </w:rPr>
              <w:t xml:space="preserve">Short answer responses to </w:t>
            </w:r>
            <w:r w:rsidR="00385F2F" w:rsidRPr="00D8340C">
              <w:rPr>
                <w:lang w:val="en-AU"/>
              </w:rPr>
              <w:t xml:space="preserve">an </w:t>
            </w:r>
            <w:r w:rsidRPr="00D8340C">
              <w:rPr>
                <w:lang w:val="en-AU"/>
              </w:rPr>
              <w:t>advertisement</w:t>
            </w:r>
          </w:p>
          <w:p w14:paraId="1F6DDB1F" w14:textId="59DBCC94" w:rsidR="00E517E3" w:rsidRPr="00D8340C" w:rsidRDefault="00E517E3" w:rsidP="00D8340C">
            <w:pPr>
              <w:pStyle w:val="Tableheadings"/>
              <w:framePr w:wrap="around"/>
              <w:spacing w:before="0" w:after="0"/>
              <w:rPr>
                <w:lang w:val="en-AU"/>
              </w:rPr>
            </w:pPr>
            <w:r w:rsidRPr="00D8340C">
              <w:rPr>
                <w:lang w:val="en-AU"/>
              </w:rPr>
              <w:t>Responding 10 %</w:t>
            </w:r>
          </w:p>
          <w:p w14:paraId="6F5B32F7" w14:textId="77777777" w:rsidR="0063650F" w:rsidRPr="00D8340C" w:rsidRDefault="001317BF" w:rsidP="00D8340C">
            <w:pPr>
              <w:pStyle w:val="Tablebody"/>
              <w:framePr w:wrap="around"/>
              <w:spacing w:before="0" w:after="0" w:line="240" w:lineRule="auto"/>
              <w:rPr>
                <w:b/>
                <w:bCs/>
                <w:lang w:val="en-AU"/>
              </w:rPr>
            </w:pPr>
            <w:r w:rsidRPr="00D8340C">
              <w:rPr>
                <w:b/>
                <w:bCs/>
                <w:lang w:val="en-AU"/>
              </w:rPr>
              <w:t>(Set Week 25, due Week 28</w:t>
            </w:r>
            <w:r w:rsidR="00916620" w:rsidRPr="00D8340C">
              <w:rPr>
                <w:b/>
                <w:bCs/>
                <w:lang w:val="en-AU"/>
              </w:rPr>
              <w:t>)</w:t>
            </w:r>
            <w:r w:rsidR="0063650F" w:rsidRPr="00D8340C">
              <w:rPr>
                <w:b/>
                <w:bCs/>
                <w:lang w:val="en-AU"/>
              </w:rPr>
              <w:t xml:space="preserve"> </w:t>
            </w:r>
          </w:p>
          <w:p w14:paraId="6365167B" w14:textId="129E8EFA" w:rsidR="00E517E3" w:rsidRPr="00D8340C" w:rsidRDefault="00D6616A" w:rsidP="00D8340C">
            <w:pPr>
              <w:pStyle w:val="Tablebody"/>
              <w:framePr w:wrap="around"/>
              <w:spacing w:before="0" w:after="0" w:line="240" w:lineRule="auto"/>
              <w:rPr>
                <w:rFonts w:eastAsia="Calibri"/>
                <w:lang w:val="en-AU"/>
              </w:rPr>
            </w:pPr>
            <w:r w:rsidRPr="00D8340C">
              <w:rPr>
                <w:rFonts w:eastAsia="Calibri"/>
                <w:lang w:val="en-AU"/>
              </w:rPr>
              <w:t>S</w:t>
            </w:r>
            <w:r w:rsidR="00E517E3" w:rsidRPr="00D8340C">
              <w:rPr>
                <w:rFonts w:eastAsia="Calibri"/>
                <w:lang w:val="en-AU"/>
              </w:rPr>
              <w:t>tudents complete a response</w:t>
            </w:r>
            <w:r w:rsidR="00385F2F" w:rsidRPr="00D8340C">
              <w:rPr>
                <w:rFonts w:eastAsia="Calibri"/>
                <w:lang w:val="en-AU"/>
              </w:rPr>
              <w:t xml:space="preserve"> in class</w:t>
            </w:r>
            <w:r w:rsidR="00E517E3" w:rsidRPr="00D8340C">
              <w:rPr>
                <w:rFonts w:eastAsia="Calibri"/>
                <w:lang w:val="en-AU"/>
              </w:rPr>
              <w:t xml:space="preserve"> to an unseen print advertisement</w:t>
            </w:r>
            <w:r w:rsidR="00385F2F" w:rsidRPr="00D8340C">
              <w:rPr>
                <w:rFonts w:eastAsia="Calibri"/>
                <w:lang w:val="en-AU"/>
              </w:rPr>
              <w:t xml:space="preserve"> by</w:t>
            </w:r>
            <w:r w:rsidR="00E517E3" w:rsidRPr="00D8340C">
              <w:rPr>
                <w:rFonts w:eastAsia="Calibri"/>
                <w:lang w:val="en-AU"/>
              </w:rPr>
              <w:t xml:space="preserve"> respond</w:t>
            </w:r>
            <w:r w:rsidR="00385F2F" w:rsidRPr="00D8340C">
              <w:rPr>
                <w:rFonts w:eastAsia="Calibri"/>
                <w:lang w:val="en-AU"/>
              </w:rPr>
              <w:t>ing</w:t>
            </w:r>
            <w:r w:rsidR="00E517E3" w:rsidRPr="00D8340C">
              <w:rPr>
                <w:rFonts w:eastAsia="Calibri"/>
                <w:lang w:val="en-AU"/>
              </w:rPr>
              <w:t xml:space="preserve"> concisely to </w:t>
            </w:r>
            <w:r w:rsidR="00385F2F" w:rsidRPr="00D8340C">
              <w:rPr>
                <w:rFonts w:eastAsia="Calibri"/>
                <w:b/>
                <w:bCs/>
                <w:lang w:val="en-AU"/>
              </w:rPr>
              <w:t>both</w:t>
            </w:r>
            <w:r w:rsidR="00385F2F" w:rsidRPr="00D8340C">
              <w:rPr>
                <w:rFonts w:eastAsia="Calibri"/>
                <w:lang w:val="en-AU"/>
              </w:rPr>
              <w:t xml:space="preserve"> </w:t>
            </w:r>
            <w:r w:rsidR="002F1B97" w:rsidRPr="00D8340C">
              <w:rPr>
                <w:rFonts w:eastAsia="Calibri"/>
                <w:lang w:val="en-AU"/>
              </w:rPr>
              <w:t xml:space="preserve">of </w:t>
            </w:r>
            <w:r w:rsidR="00E517E3" w:rsidRPr="00D8340C">
              <w:rPr>
                <w:rFonts w:eastAsia="Calibri"/>
                <w:lang w:val="en-AU"/>
              </w:rPr>
              <w:t xml:space="preserve">the following questions: </w:t>
            </w:r>
          </w:p>
          <w:p w14:paraId="381C5163" w14:textId="32C9B4FE" w:rsidR="00E517E3" w:rsidRPr="00D8340C" w:rsidRDefault="00E517E3" w:rsidP="00D8340C">
            <w:pPr>
              <w:pStyle w:val="ListNumber"/>
              <w:framePr w:wrap="around"/>
              <w:numPr>
                <w:ilvl w:val="0"/>
                <w:numId w:val="12"/>
              </w:numPr>
              <w:spacing w:line="240" w:lineRule="auto"/>
              <w:rPr>
                <w:rFonts w:eastAsia="Calibri"/>
                <w:lang w:val="en-AU"/>
              </w:rPr>
            </w:pPr>
            <w:r w:rsidRPr="00D8340C">
              <w:rPr>
                <w:rFonts w:eastAsia="Calibri"/>
                <w:lang w:val="en-AU"/>
              </w:rPr>
              <w:t xml:space="preserve">Explain how two visual </w:t>
            </w:r>
            <w:r w:rsidR="00FC3E79" w:rsidRPr="00D8340C">
              <w:rPr>
                <w:rFonts w:eastAsia="Calibri"/>
                <w:lang w:val="en-AU"/>
              </w:rPr>
              <w:t>features</w:t>
            </w:r>
            <w:r w:rsidRPr="00D8340C">
              <w:rPr>
                <w:rFonts w:eastAsia="Calibri"/>
                <w:lang w:val="en-AU"/>
              </w:rPr>
              <w:t xml:space="preserve"> are used to persuade an audience. (20</w:t>
            </w:r>
            <w:r w:rsidR="00A07EC5" w:rsidRPr="00D8340C">
              <w:rPr>
                <w:rFonts w:eastAsia="Calibri"/>
                <w:lang w:val="en-AU"/>
              </w:rPr>
              <w:t>0–3</w:t>
            </w:r>
            <w:r w:rsidRPr="00D8340C">
              <w:rPr>
                <w:rFonts w:eastAsia="Calibri"/>
                <w:lang w:val="en-AU"/>
              </w:rPr>
              <w:t>00 words)</w:t>
            </w:r>
          </w:p>
          <w:p w14:paraId="3657D202" w14:textId="7F313768" w:rsidR="00A26DD5" w:rsidRPr="00D8340C" w:rsidRDefault="00E517E3" w:rsidP="00D8340C">
            <w:pPr>
              <w:pStyle w:val="ListNumber"/>
              <w:framePr w:wrap="around"/>
              <w:numPr>
                <w:ilvl w:val="0"/>
                <w:numId w:val="12"/>
              </w:numPr>
              <w:spacing w:line="240" w:lineRule="auto"/>
              <w:rPr>
                <w:rFonts w:eastAsia="Calibri"/>
                <w:lang w:val="en-AU"/>
              </w:rPr>
            </w:pPr>
            <w:r w:rsidRPr="00D8340C">
              <w:rPr>
                <w:rFonts w:eastAsia="Calibri"/>
                <w:lang w:val="en-AU"/>
              </w:rPr>
              <w:t xml:space="preserve">How does the advertisement challenge or </w:t>
            </w:r>
            <w:r w:rsidR="00FC3E79" w:rsidRPr="00D8340C">
              <w:rPr>
                <w:rFonts w:eastAsia="Calibri"/>
                <w:lang w:val="en-AU"/>
              </w:rPr>
              <w:t xml:space="preserve">reinforce </w:t>
            </w:r>
            <w:r w:rsidRPr="00D8340C">
              <w:rPr>
                <w:rFonts w:eastAsia="Calibri"/>
                <w:lang w:val="en-AU"/>
              </w:rPr>
              <w:t>particular stereotypes? (20</w:t>
            </w:r>
            <w:r w:rsidR="00A07EC5" w:rsidRPr="00D8340C">
              <w:rPr>
                <w:rFonts w:eastAsia="Calibri"/>
                <w:lang w:val="en-AU"/>
              </w:rPr>
              <w:t>0–3</w:t>
            </w:r>
            <w:r w:rsidRPr="00D8340C">
              <w:rPr>
                <w:rFonts w:eastAsia="Calibri"/>
                <w:lang w:val="en-AU"/>
              </w:rPr>
              <w:t>00 words)</w:t>
            </w:r>
          </w:p>
        </w:tc>
      </w:tr>
      <w:tr w:rsidR="00F71D56" w:rsidRPr="00D8340C" w14:paraId="1188F614" w14:textId="77777777" w:rsidTr="00D8340C">
        <w:trPr>
          <w:trHeight w:val="20"/>
        </w:trPr>
        <w:tc>
          <w:tcPr>
            <w:tcW w:w="436" w:type="pct"/>
            <w:shd w:val="clear" w:color="auto" w:fill="E4D8EB"/>
            <w:vAlign w:val="center"/>
          </w:tcPr>
          <w:p w14:paraId="0E0D4492" w14:textId="46891558" w:rsidR="00F71D56" w:rsidRPr="00D8340C" w:rsidRDefault="001317BF" w:rsidP="00D8340C">
            <w:pPr>
              <w:spacing w:after="0"/>
              <w:jc w:val="center"/>
              <w:rPr>
                <w:rFonts w:cs="Calibri"/>
                <w:szCs w:val="20"/>
              </w:rPr>
            </w:pPr>
            <w:r w:rsidRPr="00D8340C">
              <w:rPr>
                <w:rFonts w:cs="Calibri"/>
                <w:szCs w:val="20"/>
              </w:rPr>
              <w:t>2</w:t>
            </w:r>
            <w:r w:rsidR="00A07EC5" w:rsidRPr="00D8340C">
              <w:rPr>
                <w:rFonts w:cs="Calibri"/>
                <w:szCs w:val="20"/>
              </w:rPr>
              <w:t>9–3</w:t>
            </w:r>
            <w:r w:rsidRPr="00D8340C">
              <w:rPr>
                <w:rFonts w:cs="Calibri"/>
                <w:szCs w:val="20"/>
              </w:rPr>
              <w:t>2</w:t>
            </w:r>
          </w:p>
        </w:tc>
        <w:tc>
          <w:tcPr>
            <w:tcW w:w="1521" w:type="pct"/>
          </w:tcPr>
          <w:p w14:paraId="2E0C57BA" w14:textId="1644FA37" w:rsidR="00A26DD5" w:rsidRPr="00D8340C" w:rsidRDefault="00A26DD5" w:rsidP="00D8340C">
            <w:pPr>
              <w:pStyle w:val="ListBullet"/>
              <w:rPr>
                <w:rFonts w:cs="Calibri"/>
                <w:lang w:val="en-AU"/>
              </w:rPr>
            </w:pPr>
            <w:r w:rsidRPr="00D8340C">
              <w:rPr>
                <w:rFonts w:cs="Calibri"/>
                <w:lang w:val="en-AU"/>
              </w:rPr>
              <w:t>Read and evaluate a range of short story narrative texts</w:t>
            </w:r>
            <w:r w:rsidR="0049207E" w:rsidRPr="00D8340C">
              <w:rPr>
                <w:rFonts w:cs="Calibri"/>
                <w:lang w:val="en-AU"/>
              </w:rPr>
              <w:t>/extracts</w:t>
            </w:r>
            <w:r w:rsidR="006C2953" w:rsidRPr="00D8340C">
              <w:rPr>
                <w:rFonts w:cs="Calibri"/>
                <w:lang w:val="en-AU"/>
              </w:rPr>
              <w:t>.</w:t>
            </w:r>
          </w:p>
          <w:p w14:paraId="2A8E4760" w14:textId="6D81F5D8" w:rsidR="00A26DD5" w:rsidRPr="00D8340C" w:rsidRDefault="00A26DD5" w:rsidP="00D8340C">
            <w:pPr>
              <w:pStyle w:val="ListBullet"/>
              <w:rPr>
                <w:rFonts w:cs="Calibri"/>
                <w:lang w:val="en-AU"/>
              </w:rPr>
            </w:pPr>
            <w:r w:rsidRPr="00D8340C">
              <w:rPr>
                <w:rFonts w:cs="Calibri"/>
                <w:lang w:val="en-AU"/>
              </w:rPr>
              <w:t>Identify and consider language choices,</w:t>
            </w:r>
            <w:r w:rsidR="00A91BB5" w:rsidRPr="00D8340C">
              <w:rPr>
                <w:rFonts w:cs="Calibri"/>
                <w:lang w:val="en-AU"/>
              </w:rPr>
              <w:t xml:space="preserve"> </w:t>
            </w:r>
            <w:r w:rsidRPr="00D8340C">
              <w:rPr>
                <w:rFonts w:cs="Calibri"/>
                <w:lang w:val="en-AU"/>
              </w:rPr>
              <w:t xml:space="preserve">beliefs, narrative </w:t>
            </w:r>
            <w:r w:rsidR="00B74CD4" w:rsidRPr="00D8340C">
              <w:rPr>
                <w:rFonts w:cs="Calibri"/>
                <w:lang w:val="en-AU"/>
              </w:rPr>
              <w:t>techniques</w:t>
            </w:r>
            <w:r w:rsidR="002F1B97" w:rsidRPr="00D8340C">
              <w:rPr>
                <w:rFonts w:cs="Calibri"/>
                <w:lang w:val="en-AU"/>
              </w:rPr>
              <w:t xml:space="preserve"> and conventions</w:t>
            </w:r>
            <w:r w:rsidR="00B74CD4" w:rsidRPr="00D8340C">
              <w:rPr>
                <w:rFonts w:cs="Calibri"/>
                <w:lang w:val="en-AU"/>
              </w:rPr>
              <w:t>, language features and text structures</w:t>
            </w:r>
            <w:r w:rsidRPr="00D8340C">
              <w:rPr>
                <w:rFonts w:cs="Calibri"/>
                <w:lang w:val="en-AU"/>
              </w:rPr>
              <w:t xml:space="preserve">, values and attitudes, </w:t>
            </w:r>
            <w:r w:rsidR="00060BB9" w:rsidRPr="00D8340C">
              <w:rPr>
                <w:rFonts w:cs="Calibri"/>
                <w:lang w:val="en-AU"/>
              </w:rPr>
              <w:t>ideas,</w:t>
            </w:r>
            <w:r w:rsidRPr="00D8340C">
              <w:rPr>
                <w:rFonts w:cs="Calibri"/>
                <w:lang w:val="en-AU"/>
              </w:rPr>
              <w:t xml:space="preserve"> audience </w:t>
            </w:r>
            <w:r w:rsidR="0083345D" w:rsidRPr="00D8340C">
              <w:rPr>
                <w:rFonts w:cs="Calibri"/>
                <w:lang w:val="en-AU"/>
              </w:rPr>
              <w:t>and</w:t>
            </w:r>
            <w:r w:rsidRPr="00D8340C">
              <w:rPr>
                <w:rFonts w:cs="Calibri"/>
                <w:lang w:val="en-AU"/>
              </w:rPr>
              <w:t xml:space="preserve"> context</w:t>
            </w:r>
            <w:r w:rsidR="006C2953" w:rsidRPr="00D8340C">
              <w:rPr>
                <w:rFonts w:cs="Calibri"/>
                <w:lang w:val="en-AU"/>
              </w:rPr>
              <w:t>.</w:t>
            </w:r>
          </w:p>
          <w:p w14:paraId="5D6154D1" w14:textId="000B8536" w:rsidR="00603835" w:rsidRPr="00D8340C" w:rsidRDefault="00603835" w:rsidP="00D8340C">
            <w:pPr>
              <w:pStyle w:val="ListBullet"/>
              <w:rPr>
                <w:rFonts w:cs="Calibri"/>
                <w:lang w:val="en-AU"/>
              </w:rPr>
            </w:pPr>
            <w:r w:rsidRPr="00D8340C">
              <w:rPr>
                <w:rFonts w:cs="Calibri"/>
                <w:lang w:val="en-AU"/>
              </w:rPr>
              <w:t>Revise planning, drafting</w:t>
            </w:r>
            <w:r w:rsidR="0073423E" w:rsidRPr="00D8340C">
              <w:rPr>
                <w:rFonts w:cs="Calibri"/>
                <w:lang w:val="en-AU"/>
              </w:rPr>
              <w:t xml:space="preserve"> and</w:t>
            </w:r>
            <w:r w:rsidRPr="00D8340C">
              <w:rPr>
                <w:rFonts w:cs="Calibri"/>
                <w:lang w:val="en-AU"/>
              </w:rPr>
              <w:t xml:space="preserve"> editing skills</w:t>
            </w:r>
            <w:r w:rsidR="006C2953" w:rsidRPr="00D8340C">
              <w:rPr>
                <w:rFonts w:cs="Calibri"/>
                <w:lang w:val="en-AU"/>
              </w:rPr>
              <w:t>.</w:t>
            </w:r>
          </w:p>
          <w:p w14:paraId="61870819" w14:textId="6E0A409B" w:rsidR="00603835" w:rsidRPr="00D8340C" w:rsidRDefault="00603835" w:rsidP="00D8340C">
            <w:pPr>
              <w:pStyle w:val="ListBullet"/>
              <w:rPr>
                <w:rFonts w:cs="Calibri"/>
                <w:lang w:val="en-AU"/>
              </w:rPr>
            </w:pPr>
            <w:r w:rsidRPr="00D8340C">
              <w:rPr>
                <w:rFonts w:cs="Calibri"/>
                <w:lang w:val="en-AU"/>
              </w:rPr>
              <w:lastRenderedPageBreak/>
              <w:t>Revise how to submit draft and neat</w:t>
            </w:r>
            <w:r w:rsidR="0073423E" w:rsidRPr="00D8340C">
              <w:rPr>
                <w:rFonts w:cs="Calibri"/>
                <w:lang w:val="en-AU"/>
              </w:rPr>
              <w:t xml:space="preserve"> copies,</w:t>
            </w:r>
            <w:r w:rsidRPr="00D8340C">
              <w:rPr>
                <w:rFonts w:cs="Calibri"/>
                <w:lang w:val="en-AU"/>
              </w:rPr>
              <w:t xml:space="preserve"> </w:t>
            </w:r>
            <w:r w:rsidR="0073423E" w:rsidRPr="00D8340C">
              <w:rPr>
                <w:rFonts w:cs="Calibri"/>
                <w:lang w:val="en-AU"/>
              </w:rPr>
              <w:t>e.</w:t>
            </w:r>
            <w:r w:rsidRPr="00D8340C">
              <w:rPr>
                <w:rFonts w:cs="Calibri"/>
                <w:lang w:val="en-AU"/>
              </w:rPr>
              <w:t>g</w:t>
            </w:r>
            <w:r w:rsidR="0073423E" w:rsidRPr="00D8340C">
              <w:rPr>
                <w:rFonts w:cs="Calibri"/>
                <w:lang w:val="en-AU"/>
              </w:rPr>
              <w:t>.</w:t>
            </w:r>
            <w:r w:rsidRPr="00D8340C">
              <w:rPr>
                <w:rFonts w:cs="Calibri"/>
                <w:lang w:val="en-AU"/>
              </w:rPr>
              <w:t xml:space="preserve"> saving the initial draft and then using </w:t>
            </w:r>
            <w:r w:rsidR="00301E2D" w:rsidRPr="00D8340C">
              <w:rPr>
                <w:rFonts w:cs="Calibri"/>
                <w:lang w:val="en-AU"/>
              </w:rPr>
              <w:t>T</w:t>
            </w:r>
            <w:r w:rsidRPr="00D8340C">
              <w:rPr>
                <w:rFonts w:cs="Calibri"/>
                <w:lang w:val="en-AU"/>
              </w:rPr>
              <w:t xml:space="preserve">rack </w:t>
            </w:r>
            <w:r w:rsidR="00301E2D" w:rsidRPr="00D8340C">
              <w:rPr>
                <w:rFonts w:cs="Calibri"/>
                <w:lang w:val="en-AU"/>
              </w:rPr>
              <w:t>C</w:t>
            </w:r>
            <w:r w:rsidRPr="00D8340C">
              <w:rPr>
                <w:rFonts w:cs="Calibri"/>
                <w:lang w:val="en-AU"/>
              </w:rPr>
              <w:t xml:space="preserve">hanges </w:t>
            </w:r>
            <w:r w:rsidR="002F1B97" w:rsidRPr="00D8340C">
              <w:rPr>
                <w:rFonts w:cs="Calibri"/>
                <w:lang w:val="en-AU"/>
              </w:rPr>
              <w:t xml:space="preserve">on a new version to </w:t>
            </w:r>
            <w:r w:rsidRPr="00D8340C">
              <w:rPr>
                <w:rFonts w:cs="Calibri"/>
                <w:lang w:val="en-AU"/>
              </w:rPr>
              <w:t xml:space="preserve">show the extent of editing and drafting </w:t>
            </w:r>
            <w:r w:rsidR="002F1B97" w:rsidRPr="00D8340C">
              <w:rPr>
                <w:rFonts w:cs="Calibri"/>
                <w:lang w:val="en-AU"/>
              </w:rPr>
              <w:t xml:space="preserve">needed </w:t>
            </w:r>
            <w:r w:rsidRPr="00D8340C">
              <w:rPr>
                <w:rFonts w:cs="Calibri"/>
                <w:lang w:val="en-AU"/>
              </w:rPr>
              <w:t>to improve the work</w:t>
            </w:r>
            <w:r w:rsidR="006C2953" w:rsidRPr="00D8340C">
              <w:rPr>
                <w:rFonts w:cs="Calibri"/>
                <w:lang w:val="en-AU"/>
              </w:rPr>
              <w:t>.</w:t>
            </w:r>
          </w:p>
          <w:p w14:paraId="2F54E852" w14:textId="1A5D7126" w:rsidR="00A26DD5" w:rsidRPr="00D8340C" w:rsidRDefault="00A26DD5" w:rsidP="00D8340C">
            <w:pPr>
              <w:pStyle w:val="ListBullet"/>
              <w:rPr>
                <w:rFonts w:cs="Calibri"/>
                <w:lang w:val="en-AU"/>
              </w:rPr>
            </w:pPr>
            <w:r w:rsidRPr="00D8340C">
              <w:rPr>
                <w:rFonts w:cs="Calibri"/>
                <w:lang w:val="en-AU"/>
              </w:rPr>
              <w:t xml:space="preserve">In groups, </w:t>
            </w:r>
            <w:r w:rsidR="002370CF" w:rsidRPr="00D8340C">
              <w:rPr>
                <w:rFonts w:cs="Calibri"/>
                <w:lang w:val="en-AU"/>
              </w:rPr>
              <w:t xml:space="preserve">students </w:t>
            </w:r>
            <w:r w:rsidRPr="00D8340C">
              <w:rPr>
                <w:rFonts w:cs="Calibri"/>
                <w:lang w:val="en-AU"/>
              </w:rPr>
              <w:t>produce a short tutorial or presentation about a selected text</w:t>
            </w:r>
            <w:r w:rsidR="006C2953" w:rsidRPr="00D8340C">
              <w:rPr>
                <w:rFonts w:cs="Calibri"/>
                <w:lang w:val="en-AU"/>
              </w:rPr>
              <w:t>.</w:t>
            </w:r>
          </w:p>
          <w:p w14:paraId="67615F56" w14:textId="4F6AA4EA" w:rsidR="00A26DD5" w:rsidRPr="00D8340C" w:rsidRDefault="00A26DD5" w:rsidP="00D8340C">
            <w:pPr>
              <w:pStyle w:val="ListBullet"/>
              <w:rPr>
                <w:rFonts w:cs="Calibri"/>
                <w:lang w:val="en-AU"/>
              </w:rPr>
            </w:pPr>
            <w:r w:rsidRPr="00D8340C">
              <w:rPr>
                <w:rFonts w:cs="Calibri"/>
                <w:lang w:val="en-AU"/>
              </w:rPr>
              <w:t xml:space="preserve">Examine the similarities and differences between short stories in a range of </w:t>
            </w:r>
            <w:r w:rsidR="002F1B97" w:rsidRPr="00D8340C">
              <w:rPr>
                <w:rFonts w:cs="Calibri"/>
                <w:lang w:val="en-AU"/>
              </w:rPr>
              <w:t xml:space="preserve">subject matter </w:t>
            </w:r>
            <w:r w:rsidR="0049207E" w:rsidRPr="00D8340C">
              <w:rPr>
                <w:rFonts w:cs="Calibri"/>
                <w:lang w:val="en-AU"/>
              </w:rPr>
              <w:t>sub</w:t>
            </w:r>
            <w:r w:rsidR="00B74CD4" w:rsidRPr="00D8340C">
              <w:rPr>
                <w:rFonts w:cs="Calibri"/>
                <w:lang w:val="en-AU"/>
              </w:rPr>
              <w:t>genres</w:t>
            </w:r>
            <w:r w:rsidR="006C2953" w:rsidRPr="00D8340C">
              <w:rPr>
                <w:rFonts w:cs="Calibri"/>
                <w:lang w:val="en-AU"/>
              </w:rPr>
              <w:t>.</w:t>
            </w:r>
          </w:p>
          <w:p w14:paraId="3ACB1537" w14:textId="6DE87960" w:rsidR="00A26DD5" w:rsidRPr="00D8340C" w:rsidRDefault="002370CF" w:rsidP="00D8340C">
            <w:pPr>
              <w:pStyle w:val="ListBullet"/>
              <w:rPr>
                <w:rFonts w:cs="Calibri"/>
                <w:lang w:val="en-AU"/>
              </w:rPr>
            </w:pPr>
            <w:r w:rsidRPr="00D8340C">
              <w:rPr>
                <w:rFonts w:cs="Calibri"/>
                <w:lang w:val="en-AU"/>
              </w:rPr>
              <w:t>Provide a g</w:t>
            </w:r>
            <w:r w:rsidR="00A26DD5" w:rsidRPr="00D8340C">
              <w:rPr>
                <w:rFonts w:cs="Calibri"/>
                <w:lang w:val="en-AU"/>
              </w:rPr>
              <w:t>uided response to compreh</w:t>
            </w:r>
            <w:r w:rsidR="007365B4" w:rsidRPr="00D8340C">
              <w:rPr>
                <w:rFonts w:cs="Calibri"/>
                <w:lang w:val="en-AU"/>
              </w:rPr>
              <w:t>e</w:t>
            </w:r>
            <w:r w:rsidR="00737155" w:rsidRPr="00D8340C">
              <w:rPr>
                <w:rFonts w:cs="Calibri"/>
                <w:lang w:val="en-AU"/>
              </w:rPr>
              <w:t>nsion</w:t>
            </w:r>
            <w:r w:rsidR="00A26DD5" w:rsidRPr="00D8340C">
              <w:rPr>
                <w:rFonts w:cs="Calibri"/>
                <w:lang w:val="en-AU"/>
              </w:rPr>
              <w:t xml:space="preserve"> and analysis questions in class, </w:t>
            </w:r>
            <w:r w:rsidRPr="00D8340C">
              <w:rPr>
                <w:rFonts w:cs="Calibri"/>
                <w:lang w:val="en-AU"/>
              </w:rPr>
              <w:t xml:space="preserve">in </w:t>
            </w:r>
            <w:r w:rsidR="00A26DD5" w:rsidRPr="00D8340C">
              <w:rPr>
                <w:rFonts w:cs="Calibri"/>
                <w:lang w:val="en-AU"/>
              </w:rPr>
              <w:t>written or discussion</w:t>
            </w:r>
            <w:r w:rsidRPr="00D8340C">
              <w:rPr>
                <w:rFonts w:cs="Calibri"/>
                <w:lang w:val="en-AU"/>
              </w:rPr>
              <w:t xml:space="preserve"> form</w:t>
            </w:r>
            <w:r w:rsidR="006C2953" w:rsidRPr="00D8340C">
              <w:rPr>
                <w:rFonts w:cs="Calibri"/>
                <w:lang w:val="en-AU"/>
              </w:rPr>
              <w:t>.</w:t>
            </w:r>
          </w:p>
          <w:p w14:paraId="1BF9BC7E" w14:textId="0DCA7595" w:rsidR="00A26DD5" w:rsidRPr="00D8340C" w:rsidRDefault="002F1B97" w:rsidP="00D8340C">
            <w:pPr>
              <w:pStyle w:val="ListBullet"/>
              <w:rPr>
                <w:rFonts w:cs="Calibri"/>
                <w:lang w:val="en-AU"/>
              </w:rPr>
            </w:pPr>
            <w:r w:rsidRPr="00D8340C">
              <w:rPr>
                <w:rFonts w:cs="Calibri"/>
                <w:lang w:val="en-AU"/>
              </w:rPr>
              <w:t>S</w:t>
            </w:r>
            <w:r w:rsidR="00301E2D" w:rsidRPr="00D8340C">
              <w:rPr>
                <w:rFonts w:cs="Calibri"/>
                <w:lang w:val="en-AU"/>
              </w:rPr>
              <w:t>tudents s</w:t>
            </w:r>
            <w:r w:rsidR="00A26DD5" w:rsidRPr="00D8340C">
              <w:rPr>
                <w:rFonts w:cs="Calibri"/>
                <w:lang w:val="en-AU"/>
              </w:rPr>
              <w:t>to</w:t>
            </w:r>
            <w:r w:rsidR="003328FC" w:rsidRPr="00D8340C">
              <w:rPr>
                <w:rFonts w:cs="Calibri"/>
                <w:lang w:val="en-AU"/>
              </w:rPr>
              <w:t xml:space="preserve">ryboard a scene from </w:t>
            </w:r>
            <w:r w:rsidR="00301E2D" w:rsidRPr="00D8340C">
              <w:rPr>
                <w:rFonts w:cs="Calibri"/>
                <w:lang w:val="en-AU"/>
              </w:rPr>
              <w:t xml:space="preserve">the </w:t>
            </w:r>
            <w:r w:rsidR="003328FC" w:rsidRPr="00D8340C">
              <w:rPr>
                <w:rFonts w:cs="Calibri"/>
                <w:lang w:val="en-AU"/>
              </w:rPr>
              <w:t xml:space="preserve">short </w:t>
            </w:r>
            <w:r w:rsidR="00A26DD5" w:rsidRPr="00D8340C">
              <w:rPr>
                <w:rFonts w:cs="Calibri"/>
                <w:lang w:val="en-AU"/>
              </w:rPr>
              <w:t xml:space="preserve">story </w:t>
            </w:r>
            <w:r w:rsidR="00A266C3" w:rsidRPr="00D8340C">
              <w:rPr>
                <w:rFonts w:cs="Calibri"/>
                <w:lang w:val="en-AU"/>
              </w:rPr>
              <w:t>they wrote</w:t>
            </w:r>
            <w:r w:rsidR="00301E2D" w:rsidRPr="00D8340C">
              <w:rPr>
                <w:rFonts w:cs="Calibri"/>
                <w:lang w:val="en-AU"/>
              </w:rPr>
              <w:t xml:space="preserve"> for Task</w:t>
            </w:r>
            <w:r w:rsidR="00DE02D0" w:rsidRPr="00D8340C">
              <w:rPr>
                <w:rFonts w:cs="Calibri"/>
                <w:lang w:val="en-AU"/>
              </w:rPr>
              <w:t> </w:t>
            </w:r>
            <w:r w:rsidR="00301E2D" w:rsidRPr="00D8340C">
              <w:rPr>
                <w:rFonts w:cs="Calibri"/>
                <w:lang w:val="en-AU"/>
              </w:rPr>
              <w:t>8</w:t>
            </w:r>
            <w:r w:rsidR="006C2953" w:rsidRPr="00D8340C">
              <w:rPr>
                <w:rFonts w:cs="Calibri"/>
                <w:lang w:val="en-AU"/>
              </w:rPr>
              <w:t>.</w:t>
            </w:r>
          </w:p>
          <w:p w14:paraId="56C0FB9F" w14:textId="2B0D8024" w:rsidR="00A26DD5" w:rsidRPr="00D8340C" w:rsidRDefault="002F1B97" w:rsidP="00D8340C">
            <w:pPr>
              <w:pStyle w:val="ListBullet"/>
              <w:rPr>
                <w:rFonts w:cs="Calibri"/>
                <w:lang w:val="en-AU"/>
              </w:rPr>
            </w:pPr>
            <w:r w:rsidRPr="00D8340C">
              <w:rPr>
                <w:rFonts w:cs="Calibri"/>
                <w:lang w:val="en-AU"/>
              </w:rPr>
              <w:t>S</w:t>
            </w:r>
            <w:r w:rsidR="00301E2D" w:rsidRPr="00D8340C">
              <w:rPr>
                <w:rFonts w:cs="Calibri"/>
                <w:lang w:val="en-AU"/>
              </w:rPr>
              <w:t>tudents w</w:t>
            </w:r>
            <w:r w:rsidR="00A26DD5" w:rsidRPr="00D8340C">
              <w:rPr>
                <w:rFonts w:cs="Calibri"/>
                <w:lang w:val="en-AU"/>
              </w:rPr>
              <w:t xml:space="preserve">rite an email from the perspective of a character within </w:t>
            </w:r>
            <w:r w:rsidR="00301E2D" w:rsidRPr="00D8340C">
              <w:rPr>
                <w:rFonts w:cs="Calibri"/>
                <w:lang w:val="en-AU"/>
              </w:rPr>
              <w:t xml:space="preserve">their </w:t>
            </w:r>
            <w:r w:rsidR="00A26DD5" w:rsidRPr="00D8340C">
              <w:rPr>
                <w:rFonts w:cs="Calibri"/>
                <w:lang w:val="en-AU"/>
              </w:rPr>
              <w:t>short story</w:t>
            </w:r>
            <w:r w:rsidR="006C2953" w:rsidRPr="00D8340C">
              <w:rPr>
                <w:rFonts w:cs="Calibri"/>
                <w:lang w:val="en-AU"/>
              </w:rPr>
              <w:t>.</w:t>
            </w:r>
          </w:p>
          <w:p w14:paraId="4481F866" w14:textId="3FF9A298" w:rsidR="00A26DD5" w:rsidRPr="00D8340C" w:rsidRDefault="002F1B97" w:rsidP="00D8340C">
            <w:pPr>
              <w:pStyle w:val="ListBullet"/>
              <w:rPr>
                <w:rFonts w:cs="Calibri"/>
                <w:lang w:val="en-AU"/>
              </w:rPr>
            </w:pPr>
            <w:r w:rsidRPr="00D8340C">
              <w:rPr>
                <w:rFonts w:cs="Calibri"/>
                <w:lang w:val="en-AU"/>
              </w:rPr>
              <w:t>S</w:t>
            </w:r>
            <w:r w:rsidR="00301E2D" w:rsidRPr="00D8340C">
              <w:rPr>
                <w:rFonts w:cs="Calibri"/>
                <w:lang w:val="en-AU"/>
              </w:rPr>
              <w:t>tudents t</w:t>
            </w:r>
            <w:r w:rsidR="00A26DD5" w:rsidRPr="00D8340C">
              <w:rPr>
                <w:rFonts w:cs="Calibri"/>
                <w:lang w:val="en-AU"/>
              </w:rPr>
              <w:t>ransform a significant plot</w:t>
            </w:r>
            <w:r w:rsidR="00B74CD4" w:rsidRPr="00D8340C">
              <w:rPr>
                <w:rFonts w:cs="Calibri"/>
                <w:lang w:val="en-AU"/>
              </w:rPr>
              <w:t xml:space="preserve"> point from </w:t>
            </w:r>
            <w:r w:rsidR="00301E2D" w:rsidRPr="00D8340C">
              <w:rPr>
                <w:rFonts w:cs="Calibri"/>
                <w:lang w:val="en-AU"/>
              </w:rPr>
              <w:t xml:space="preserve">their </w:t>
            </w:r>
            <w:r w:rsidR="00B74CD4" w:rsidRPr="00D8340C">
              <w:rPr>
                <w:rFonts w:cs="Calibri"/>
                <w:lang w:val="en-AU"/>
              </w:rPr>
              <w:t xml:space="preserve">short story into </w:t>
            </w:r>
            <w:r w:rsidR="00A26DD5" w:rsidRPr="00D8340C">
              <w:rPr>
                <w:rFonts w:cs="Calibri"/>
                <w:lang w:val="en-AU"/>
              </w:rPr>
              <w:t>a drama text/scene</w:t>
            </w:r>
            <w:r w:rsidR="006C2953" w:rsidRPr="00D8340C">
              <w:rPr>
                <w:rFonts w:cs="Calibri"/>
                <w:lang w:val="en-AU"/>
              </w:rPr>
              <w:t>.</w:t>
            </w:r>
          </w:p>
          <w:p w14:paraId="492341A3" w14:textId="66DF7FED" w:rsidR="00A26DD5" w:rsidRPr="00D8340C" w:rsidRDefault="002F1B97" w:rsidP="00D8340C">
            <w:pPr>
              <w:pStyle w:val="ListBullet"/>
              <w:rPr>
                <w:rFonts w:cs="Calibri"/>
                <w:lang w:val="en-AU"/>
              </w:rPr>
            </w:pPr>
            <w:r w:rsidRPr="00D8340C">
              <w:rPr>
                <w:rFonts w:cs="Calibri"/>
                <w:lang w:val="en-AU"/>
              </w:rPr>
              <w:t>E</w:t>
            </w:r>
            <w:r w:rsidR="00A26DD5" w:rsidRPr="00D8340C">
              <w:rPr>
                <w:rFonts w:cs="Calibri"/>
                <w:lang w:val="en-AU"/>
              </w:rPr>
              <w:t xml:space="preserve">xplicit teaching </w:t>
            </w:r>
            <w:r w:rsidRPr="00D8340C">
              <w:rPr>
                <w:rFonts w:cs="Calibri"/>
                <w:lang w:val="en-AU"/>
              </w:rPr>
              <w:t xml:space="preserve">provided </w:t>
            </w:r>
            <w:r w:rsidR="00A26DD5" w:rsidRPr="00D8340C">
              <w:rPr>
                <w:rFonts w:cs="Calibri"/>
                <w:lang w:val="en-AU"/>
              </w:rPr>
              <w:t>on how to punctuate dialogue</w:t>
            </w:r>
            <w:r w:rsidR="00301E2D" w:rsidRPr="00D8340C">
              <w:rPr>
                <w:rFonts w:cs="Calibri"/>
                <w:lang w:val="en-AU"/>
              </w:rPr>
              <w:t xml:space="preserve"> and</w:t>
            </w:r>
            <w:r w:rsidR="00A26DD5" w:rsidRPr="00D8340C">
              <w:rPr>
                <w:rFonts w:cs="Calibri"/>
                <w:lang w:val="en-AU"/>
              </w:rPr>
              <w:t xml:space="preserve"> incorporate sensory</w:t>
            </w:r>
            <w:r w:rsidR="0049207E" w:rsidRPr="00D8340C">
              <w:rPr>
                <w:rFonts w:cs="Calibri"/>
                <w:lang w:val="en-AU"/>
              </w:rPr>
              <w:t xml:space="preserve"> imagery</w:t>
            </w:r>
            <w:r w:rsidR="00A26DD5" w:rsidRPr="00D8340C">
              <w:rPr>
                <w:rFonts w:cs="Calibri"/>
                <w:lang w:val="en-AU"/>
              </w:rPr>
              <w:t xml:space="preserve"> and figurative language</w:t>
            </w:r>
            <w:r w:rsidR="006C2953" w:rsidRPr="00D8340C">
              <w:rPr>
                <w:rFonts w:cs="Calibri"/>
                <w:lang w:val="en-AU"/>
              </w:rPr>
              <w:t>.</w:t>
            </w:r>
          </w:p>
          <w:p w14:paraId="6899E939" w14:textId="273B97B7" w:rsidR="00A26DD5" w:rsidRPr="00D8340C" w:rsidRDefault="002F1B97" w:rsidP="00D8340C">
            <w:pPr>
              <w:pStyle w:val="ListBullet"/>
              <w:rPr>
                <w:rFonts w:cs="Calibri"/>
                <w:lang w:val="en-AU"/>
              </w:rPr>
            </w:pPr>
            <w:r w:rsidRPr="00D8340C">
              <w:rPr>
                <w:rFonts w:cs="Calibri"/>
                <w:lang w:val="en-AU"/>
              </w:rPr>
              <w:t>S</w:t>
            </w:r>
            <w:r w:rsidR="00301E2D" w:rsidRPr="00D8340C">
              <w:rPr>
                <w:rFonts w:cs="Calibri"/>
                <w:lang w:val="en-AU"/>
              </w:rPr>
              <w:t>tudents c</w:t>
            </w:r>
            <w:r w:rsidR="00A26DD5" w:rsidRPr="00D8340C">
              <w:rPr>
                <w:rFonts w:cs="Calibri"/>
                <w:lang w:val="en-AU"/>
              </w:rPr>
              <w:t>reate a Fa</w:t>
            </w:r>
            <w:r w:rsidR="009B214D" w:rsidRPr="00D8340C">
              <w:rPr>
                <w:rFonts w:cs="Calibri"/>
                <w:lang w:val="en-AU"/>
              </w:rPr>
              <w:t>k</w:t>
            </w:r>
            <w:r w:rsidR="00A26DD5" w:rsidRPr="00D8340C">
              <w:rPr>
                <w:rFonts w:cs="Calibri"/>
                <w:lang w:val="en-AU"/>
              </w:rPr>
              <w:t xml:space="preserve">ebook account for a character from a text </w:t>
            </w:r>
            <w:r w:rsidR="00301E2D" w:rsidRPr="00D8340C">
              <w:rPr>
                <w:rFonts w:cs="Calibri"/>
                <w:lang w:val="en-AU"/>
              </w:rPr>
              <w:t>studied in class</w:t>
            </w:r>
            <w:r w:rsidR="006C2953" w:rsidRPr="00D8340C">
              <w:rPr>
                <w:rFonts w:cs="Calibri"/>
                <w:lang w:val="en-AU"/>
              </w:rPr>
              <w:t>.</w:t>
            </w:r>
          </w:p>
          <w:p w14:paraId="739515D5" w14:textId="3438218C" w:rsidR="00A26DD5" w:rsidRPr="00D8340C" w:rsidRDefault="002F1B97" w:rsidP="009C676D">
            <w:pPr>
              <w:pStyle w:val="ListBullet"/>
              <w:spacing w:after="120"/>
              <w:rPr>
                <w:rFonts w:cs="Calibri"/>
                <w:lang w:val="en-AU"/>
              </w:rPr>
            </w:pPr>
            <w:r w:rsidRPr="00D8340C">
              <w:rPr>
                <w:rFonts w:cs="Calibri"/>
                <w:lang w:val="en-AU"/>
              </w:rPr>
              <w:t>S</w:t>
            </w:r>
            <w:r w:rsidR="00301E2D" w:rsidRPr="00D8340C">
              <w:rPr>
                <w:rFonts w:cs="Calibri"/>
                <w:lang w:val="en-AU"/>
              </w:rPr>
              <w:t>tudents a</w:t>
            </w:r>
            <w:r w:rsidR="00A26DD5" w:rsidRPr="00D8340C">
              <w:rPr>
                <w:rFonts w:cs="Calibri"/>
                <w:lang w:val="en-AU"/>
              </w:rPr>
              <w:t>dapt a short story</w:t>
            </w:r>
            <w:r w:rsidR="00301E2D" w:rsidRPr="00D8340C">
              <w:rPr>
                <w:rFonts w:cs="Calibri"/>
                <w:lang w:val="en-AU"/>
              </w:rPr>
              <w:t xml:space="preserve"> studied in class</w:t>
            </w:r>
            <w:r w:rsidR="0049207E" w:rsidRPr="00D8340C">
              <w:rPr>
                <w:rFonts w:cs="Calibri"/>
                <w:lang w:val="en-AU"/>
              </w:rPr>
              <w:t xml:space="preserve">, or </w:t>
            </w:r>
            <w:r w:rsidR="00301E2D" w:rsidRPr="00D8340C">
              <w:rPr>
                <w:rFonts w:cs="Calibri"/>
                <w:lang w:val="en-AU"/>
              </w:rPr>
              <w:t xml:space="preserve">their </w:t>
            </w:r>
            <w:r w:rsidR="0049207E" w:rsidRPr="00D8340C">
              <w:rPr>
                <w:rFonts w:cs="Calibri"/>
                <w:lang w:val="en-AU"/>
              </w:rPr>
              <w:t xml:space="preserve">own </w:t>
            </w:r>
            <w:r w:rsidR="00A26DD5" w:rsidRPr="00D8340C">
              <w:rPr>
                <w:rFonts w:cs="Calibri"/>
                <w:lang w:val="en-AU"/>
              </w:rPr>
              <w:t>short story</w:t>
            </w:r>
            <w:r w:rsidR="00301E2D" w:rsidRPr="00D8340C">
              <w:rPr>
                <w:rFonts w:cs="Calibri"/>
                <w:lang w:val="en-AU"/>
              </w:rPr>
              <w:t>,</w:t>
            </w:r>
            <w:r w:rsidR="00A26DD5" w:rsidRPr="00D8340C">
              <w:rPr>
                <w:rFonts w:cs="Calibri"/>
                <w:lang w:val="en-AU"/>
              </w:rPr>
              <w:t xml:space="preserve"> for a different audience</w:t>
            </w:r>
            <w:r w:rsidR="006C2953" w:rsidRPr="00D8340C">
              <w:rPr>
                <w:rFonts w:cs="Calibri"/>
                <w:lang w:val="en-AU"/>
              </w:rPr>
              <w:t>.</w:t>
            </w:r>
            <w:r w:rsidR="00A26DD5" w:rsidRPr="00D8340C">
              <w:rPr>
                <w:rFonts w:cs="Calibri"/>
                <w:lang w:val="en-AU"/>
              </w:rPr>
              <w:t xml:space="preserve"> </w:t>
            </w:r>
          </w:p>
          <w:p w14:paraId="39737C53" w14:textId="686BB812" w:rsidR="00A26DD5" w:rsidRPr="00D8340C" w:rsidRDefault="00340B80" w:rsidP="00D8340C">
            <w:pPr>
              <w:pStyle w:val="Tableheadings"/>
              <w:framePr w:wrap="around"/>
              <w:spacing w:before="0" w:after="0"/>
              <w:rPr>
                <w:lang w:val="en-AU"/>
              </w:rPr>
            </w:pPr>
            <w:r w:rsidRPr="00D8340C">
              <w:rPr>
                <w:lang w:val="en-AU"/>
              </w:rPr>
              <w:t xml:space="preserve">Suggested </w:t>
            </w:r>
            <w:r w:rsidR="00A26DD5" w:rsidRPr="00D8340C">
              <w:rPr>
                <w:lang w:val="en-AU"/>
              </w:rPr>
              <w:t>texts</w:t>
            </w:r>
            <w:r w:rsidR="00B836AC" w:rsidRPr="00D8340C">
              <w:rPr>
                <w:lang w:val="en-AU"/>
              </w:rPr>
              <w:t xml:space="preserve"> for discussion</w:t>
            </w:r>
            <w:r w:rsidR="00A26DD5" w:rsidRPr="00D8340C">
              <w:rPr>
                <w:lang w:val="en-AU"/>
              </w:rPr>
              <w:t>:</w:t>
            </w:r>
          </w:p>
          <w:p w14:paraId="1E753E04" w14:textId="24028574" w:rsidR="00A26DD5" w:rsidRPr="00D8340C" w:rsidRDefault="00271871" w:rsidP="00D8340C">
            <w:pPr>
              <w:spacing w:after="0"/>
              <w:rPr>
                <w:rFonts w:cs="Calibri"/>
                <w:szCs w:val="20"/>
              </w:rPr>
            </w:pPr>
            <w:r w:rsidRPr="00D8340C">
              <w:rPr>
                <w:rFonts w:cs="Calibri"/>
                <w:i/>
                <w:iCs/>
                <w:szCs w:val="20"/>
              </w:rPr>
              <w:t>The Arrival</w:t>
            </w:r>
            <w:r w:rsidR="00132796" w:rsidRPr="00D8340C">
              <w:rPr>
                <w:rFonts w:cs="Calibri"/>
                <w:szCs w:val="20"/>
              </w:rPr>
              <w:t>,</w:t>
            </w:r>
            <w:r w:rsidR="00A26DD5" w:rsidRPr="00D8340C">
              <w:rPr>
                <w:rFonts w:cs="Calibri"/>
                <w:szCs w:val="20"/>
              </w:rPr>
              <w:t xml:space="preserve"> Shaun Tan</w:t>
            </w:r>
            <w:r w:rsidRPr="00D8340C">
              <w:rPr>
                <w:rFonts w:cs="Calibri"/>
                <w:szCs w:val="20"/>
              </w:rPr>
              <w:t>*</w:t>
            </w:r>
            <w:r w:rsidR="00B836AC" w:rsidRPr="00D8340C">
              <w:rPr>
                <w:rFonts w:cs="Calibri"/>
                <w:szCs w:val="20"/>
              </w:rPr>
              <w:t xml:space="preserve"> [graphic novel]</w:t>
            </w:r>
          </w:p>
          <w:p w14:paraId="75D630DE" w14:textId="5729FF03" w:rsidR="00271871" w:rsidRPr="00D8340C" w:rsidRDefault="00271871" w:rsidP="00D8340C">
            <w:pPr>
              <w:spacing w:after="0"/>
              <w:rPr>
                <w:rFonts w:cs="Calibri"/>
                <w:szCs w:val="20"/>
              </w:rPr>
            </w:pPr>
            <w:r w:rsidRPr="00D8340C">
              <w:rPr>
                <w:rFonts w:cs="Calibri"/>
                <w:i/>
                <w:iCs/>
                <w:szCs w:val="20"/>
              </w:rPr>
              <w:t>The Rabbits</w:t>
            </w:r>
            <w:r w:rsidR="00132796" w:rsidRPr="00D8340C">
              <w:rPr>
                <w:rFonts w:cs="Calibri"/>
                <w:szCs w:val="20"/>
              </w:rPr>
              <w:t>,</w:t>
            </w:r>
            <w:r w:rsidRPr="00D8340C">
              <w:rPr>
                <w:rFonts w:cs="Calibri"/>
                <w:szCs w:val="20"/>
              </w:rPr>
              <w:t xml:space="preserve"> John Marsden and Shaun Tan*</w:t>
            </w:r>
            <w:r w:rsidR="00B836AC" w:rsidRPr="00D8340C">
              <w:rPr>
                <w:rFonts w:cs="Calibri"/>
                <w:szCs w:val="20"/>
              </w:rPr>
              <w:t>[graphic novel]</w:t>
            </w:r>
          </w:p>
          <w:p w14:paraId="12D8EC55" w14:textId="01E58044" w:rsidR="00A26DD5" w:rsidRPr="00D8340C" w:rsidRDefault="0049166E" w:rsidP="00D8340C">
            <w:pPr>
              <w:spacing w:after="0"/>
              <w:rPr>
                <w:rFonts w:cs="Calibri"/>
                <w:szCs w:val="20"/>
              </w:rPr>
            </w:pPr>
            <w:r w:rsidRPr="00D8340C">
              <w:rPr>
                <w:rFonts w:cs="Calibri"/>
                <w:szCs w:val="20"/>
              </w:rPr>
              <w:t>‘</w:t>
            </w:r>
            <w:r w:rsidR="00A26DD5" w:rsidRPr="00D8340C">
              <w:rPr>
                <w:rFonts w:cs="Calibri"/>
                <w:szCs w:val="20"/>
              </w:rPr>
              <w:t>The Pedestrian</w:t>
            </w:r>
            <w:r w:rsidRPr="00D8340C">
              <w:rPr>
                <w:rFonts w:cs="Calibri"/>
                <w:szCs w:val="20"/>
              </w:rPr>
              <w:t>’</w:t>
            </w:r>
            <w:r w:rsidR="00132796" w:rsidRPr="00D8340C">
              <w:rPr>
                <w:rFonts w:cs="Calibri"/>
                <w:szCs w:val="20"/>
              </w:rPr>
              <w:t>,</w:t>
            </w:r>
            <w:r w:rsidR="00A26DD5" w:rsidRPr="00D8340C">
              <w:rPr>
                <w:rFonts w:cs="Calibri"/>
                <w:szCs w:val="20"/>
              </w:rPr>
              <w:t xml:space="preserve"> Ray Bradbury</w:t>
            </w:r>
            <w:r w:rsidR="00132796" w:rsidRPr="00D8340C">
              <w:rPr>
                <w:rFonts w:cs="Calibri"/>
                <w:szCs w:val="20"/>
              </w:rPr>
              <w:t xml:space="preserve"> [short story]</w:t>
            </w:r>
          </w:p>
          <w:p w14:paraId="0C17D4E2" w14:textId="58E63485" w:rsidR="00B74CD4" w:rsidRPr="00D8340C" w:rsidRDefault="0049166E" w:rsidP="00D8340C">
            <w:pPr>
              <w:spacing w:after="0"/>
              <w:rPr>
                <w:rFonts w:cs="Calibri"/>
                <w:szCs w:val="20"/>
              </w:rPr>
            </w:pPr>
            <w:r w:rsidRPr="00D8340C">
              <w:rPr>
                <w:rFonts w:cs="Calibri"/>
                <w:szCs w:val="20"/>
              </w:rPr>
              <w:lastRenderedPageBreak/>
              <w:t>‘</w:t>
            </w:r>
            <w:r w:rsidR="00A26DD5" w:rsidRPr="00D8340C">
              <w:rPr>
                <w:rFonts w:cs="Calibri"/>
                <w:szCs w:val="20"/>
              </w:rPr>
              <w:t>The Fall</w:t>
            </w:r>
            <w:r w:rsidRPr="00D8340C">
              <w:rPr>
                <w:rFonts w:cs="Calibri"/>
                <w:szCs w:val="20"/>
              </w:rPr>
              <w:t>’</w:t>
            </w:r>
            <w:r w:rsidR="00132796" w:rsidRPr="00D8340C">
              <w:rPr>
                <w:rFonts w:cs="Calibri"/>
                <w:szCs w:val="20"/>
              </w:rPr>
              <w:t>,</w:t>
            </w:r>
            <w:r w:rsidR="00A26DD5" w:rsidRPr="00D8340C">
              <w:rPr>
                <w:rFonts w:cs="Calibri"/>
                <w:szCs w:val="20"/>
              </w:rPr>
              <w:t xml:space="preserve"> Richard Yaxley</w:t>
            </w:r>
            <w:r w:rsidR="00271871" w:rsidRPr="00D8340C">
              <w:rPr>
                <w:rFonts w:cs="Calibri"/>
                <w:szCs w:val="20"/>
              </w:rPr>
              <w:t>*</w:t>
            </w:r>
            <w:r w:rsidR="00132796" w:rsidRPr="00D8340C">
              <w:rPr>
                <w:rFonts w:cs="Calibri"/>
                <w:szCs w:val="20"/>
              </w:rPr>
              <w:t xml:space="preserve"> [short story]</w:t>
            </w:r>
          </w:p>
          <w:p w14:paraId="429C18AD" w14:textId="51A3E5B1" w:rsidR="00A26DD5" w:rsidRPr="00D8340C" w:rsidRDefault="0049166E" w:rsidP="00D8340C">
            <w:pPr>
              <w:spacing w:after="0"/>
              <w:rPr>
                <w:rFonts w:cs="Calibri"/>
                <w:szCs w:val="20"/>
              </w:rPr>
            </w:pPr>
            <w:r w:rsidRPr="00D8340C">
              <w:rPr>
                <w:rFonts w:cs="Calibri"/>
                <w:szCs w:val="20"/>
              </w:rPr>
              <w:t>‘</w:t>
            </w:r>
            <w:r w:rsidR="00A26DD5" w:rsidRPr="00D8340C">
              <w:rPr>
                <w:rFonts w:cs="Calibri"/>
                <w:szCs w:val="20"/>
              </w:rPr>
              <w:t>Lamb to the Slaughter</w:t>
            </w:r>
            <w:r w:rsidRPr="00D8340C">
              <w:rPr>
                <w:rFonts w:cs="Calibri"/>
                <w:szCs w:val="20"/>
              </w:rPr>
              <w:t>’</w:t>
            </w:r>
            <w:r w:rsidR="00132796" w:rsidRPr="00D8340C">
              <w:rPr>
                <w:rFonts w:cs="Calibri"/>
                <w:szCs w:val="20"/>
              </w:rPr>
              <w:t>,</w:t>
            </w:r>
            <w:r w:rsidR="00A26DD5" w:rsidRPr="00D8340C">
              <w:rPr>
                <w:rFonts w:cs="Calibri"/>
                <w:szCs w:val="20"/>
              </w:rPr>
              <w:t xml:space="preserve"> Roald Dahl</w:t>
            </w:r>
            <w:r w:rsidR="00132796" w:rsidRPr="00D8340C">
              <w:rPr>
                <w:rFonts w:cs="Calibri"/>
                <w:szCs w:val="20"/>
              </w:rPr>
              <w:t xml:space="preserve"> [short story]</w:t>
            </w:r>
          </w:p>
          <w:p w14:paraId="74D454BC" w14:textId="470EE8DE" w:rsidR="00B74CD4" w:rsidRPr="00D8340C" w:rsidRDefault="0049166E" w:rsidP="00D8340C">
            <w:pPr>
              <w:spacing w:after="0"/>
              <w:rPr>
                <w:rFonts w:cs="Calibri"/>
                <w:szCs w:val="20"/>
              </w:rPr>
            </w:pPr>
            <w:r w:rsidRPr="00D8340C">
              <w:rPr>
                <w:rFonts w:cs="Calibri"/>
                <w:szCs w:val="20"/>
              </w:rPr>
              <w:t>‘</w:t>
            </w:r>
            <w:r w:rsidR="00A26DD5" w:rsidRPr="00D8340C">
              <w:rPr>
                <w:rFonts w:cs="Calibri"/>
                <w:szCs w:val="20"/>
              </w:rPr>
              <w:t>Sisters</w:t>
            </w:r>
            <w:r w:rsidRPr="00D8340C">
              <w:rPr>
                <w:rFonts w:cs="Calibri"/>
                <w:szCs w:val="20"/>
              </w:rPr>
              <w:t>’</w:t>
            </w:r>
            <w:r w:rsidR="00132796" w:rsidRPr="00D8340C">
              <w:rPr>
                <w:rFonts w:cs="Calibri"/>
                <w:szCs w:val="20"/>
              </w:rPr>
              <w:t>,</w:t>
            </w:r>
            <w:r w:rsidR="00A26DD5" w:rsidRPr="00D8340C">
              <w:rPr>
                <w:rFonts w:cs="Calibri"/>
                <w:szCs w:val="20"/>
              </w:rPr>
              <w:t xml:space="preserve"> Brigid Lowry</w:t>
            </w:r>
            <w:r w:rsidR="00271871" w:rsidRPr="00D8340C">
              <w:rPr>
                <w:rFonts w:cs="Calibri"/>
                <w:szCs w:val="20"/>
              </w:rPr>
              <w:t>*</w:t>
            </w:r>
            <w:r w:rsidR="00132796" w:rsidRPr="00D8340C">
              <w:rPr>
                <w:rFonts w:cs="Calibri"/>
                <w:szCs w:val="20"/>
              </w:rPr>
              <w:t xml:space="preserve"> [short story]</w:t>
            </w:r>
          </w:p>
          <w:p w14:paraId="2BF37718" w14:textId="30213F50" w:rsidR="00A26DD5" w:rsidRPr="00D8340C" w:rsidRDefault="0049166E" w:rsidP="00D8340C">
            <w:pPr>
              <w:spacing w:after="0"/>
              <w:rPr>
                <w:rFonts w:cs="Calibri"/>
                <w:szCs w:val="20"/>
              </w:rPr>
            </w:pPr>
            <w:r w:rsidRPr="00D8340C">
              <w:rPr>
                <w:rFonts w:cs="Calibri"/>
                <w:szCs w:val="20"/>
              </w:rPr>
              <w:t>‘</w:t>
            </w:r>
            <w:r w:rsidR="00A26DD5" w:rsidRPr="00D8340C">
              <w:rPr>
                <w:rFonts w:cs="Calibri"/>
                <w:szCs w:val="20"/>
              </w:rPr>
              <w:t>Neighbours</w:t>
            </w:r>
            <w:r w:rsidRPr="00D8340C">
              <w:rPr>
                <w:rFonts w:cs="Calibri"/>
                <w:szCs w:val="20"/>
              </w:rPr>
              <w:t>’</w:t>
            </w:r>
            <w:r w:rsidR="0061709F" w:rsidRPr="00D8340C">
              <w:rPr>
                <w:rFonts w:cs="Calibri"/>
                <w:szCs w:val="20"/>
              </w:rPr>
              <w:t>,</w:t>
            </w:r>
            <w:r w:rsidR="00A26DD5" w:rsidRPr="00D8340C">
              <w:rPr>
                <w:rFonts w:cs="Calibri"/>
                <w:szCs w:val="20"/>
              </w:rPr>
              <w:t xml:space="preserve"> Tim Winton</w:t>
            </w:r>
            <w:r w:rsidR="00271871" w:rsidRPr="00D8340C">
              <w:rPr>
                <w:rFonts w:cs="Calibri"/>
                <w:szCs w:val="20"/>
              </w:rPr>
              <w:t>*</w:t>
            </w:r>
            <w:r w:rsidR="00132796" w:rsidRPr="00D8340C">
              <w:rPr>
                <w:rFonts w:cs="Calibri"/>
                <w:szCs w:val="20"/>
              </w:rPr>
              <w:t xml:space="preserve"> [short story]</w:t>
            </w:r>
          </w:p>
          <w:p w14:paraId="68873597" w14:textId="656B0FAF" w:rsidR="00A26DD5" w:rsidRPr="00D8340C" w:rsidRDefault="0049166E" w:rsidP="00D8340C">
            <w:pPr>
              <w:spacing w:after="0"/>
              <w:rPr>
                <w:rFonts w:cs="Calibri"/>
                <w:szCs w:val="20"/>
              </w:rPr>
            </w:pPr>
            <w:r w:rsidRPr="00D8340C">
              <w:rPr>
                <w:rFonts w:cs="Calibri"/>
                <w:szCs w:val="20"/>
              </w:rPr>
              <w:t>‘</w:t>
            </w:r>
            <w:r w:rsidR="00A26DD5" w:rsidRPr="00D8340C">
              <w:rPr>
                <w:rFonts w:cs="Calibri"/>
                <w:szCs w:val="20"/>
              </w:rPr>
              <w:t>School</w:t>
            </w:r>
            <w:r w:rsidRPr="00D8340C">
              <w:rPr>
                <w:rFonts w:cs="Calibri"/>
                <w:szCs w:val="20"/>
              </w:rPr>
              <w:t>’</w:t>
            </w:r>
            <w:r w:rsidR="0061709F" w:rsidRPr="00D8340C">
              <w:rPr>
                <w:rFonts w:cs="Calibri"/>
                <w:szCs w:val="20"/>
              </w:rPr>
              <w:t>,</w:t>
            </w:r>
            <w:r w:rsidR="00A26DD5" w:rsidRPr="00D8340C">
              <w:rPr>
                <w:rFonts w:cs="Calibri"/>
                <w:szCs w:val="20"/>
              </w:rPr>
              <w:t xml:space="preserve"> Peter Cowan</w:t>
            </w:r>
            <w:r w:rsidR="00271871" w:rsidRPr="00D8340C">
              <w:rPr>
                <w:rFonts w:cs="Calibri"/>
                <w:szCs w:val="20"/>
              </w:rPr>
              <w:t>*</w:t>
            </w:r>
            <w:r w:rsidR="00132796" w:rsidRPr="00D8340C">
              <w:rPr>
                <w:rFonts w:cs="Calibri"/>
                <w:szCs w:val="20"/>
              </w:rPr>
              <w:t xml:space="preserve"> [short story</w:t>
            </w:r>
            <w:r w:rsidR="002F3C98" w:rsidRPr="00D8340C">
              <w:rPr>
                <w:rFonts w:cs="Calibri"/>
                <w:szCs w:val="20"/>
              </w:rPr>
              <w:t>]</w:t>
            </w:r>
          </w:p>
          <w:p w14:paraId="694616C9" w14:textId="5D167A99" w:rsidR="00A26DD5" w:rsidRPr="00D8340C" w:rsidRDefault="00A26DD5" w:rsidP="00D8340C">
            <w:pPr>
              <w:spacing w:after="0"/>
              <w:rPr>
                <w:rFonts w:cs="Calibri"/>
                <w:szCs w:val="20"/>
              </w:rPr>
            </w:pPr>
            <w:r w:rsidRPr="00D8340C">
              <w:rPr>
                <w:rFonts w:cs="Calibri"/>
                <w:i/>
                <w:iCs/>
                <w:szCs w:val="20"/>
              </w:rPr>
              <w:t>Junko’s Story – Surviving Hiroshima’s Atomic Bomb</w:t>
            </w:r>
            <w:r w:rsidR="00B056A6" w:rsidRPr="00D8340C">
              <w:rPr>
                <w:rFonts w:cs="Calibri"/>
                <w:szCs w:val="20"/>
              </w:rPr>
              <w:t>,</w:t>
            </w:r>
            <w:r w:rsidRPr="00D8340C">
              <w:rPr>
                <w:rFonts w:cs="Calibri"/>
                <w:szCs w:val="20"/>
              </w:rPr>
              <w:t xml:space="preserve"> Junko Morimoto [multimodal]</w:t>
            </w:r>
            <w:r w:rsidR="00B056A6" w:rsidRPr="00D8340C">
              <w:rPr>
                <w:rFonts w:cs="Calibri"/>
                <w:szCs w:val="20"/>
              </w:rPr>
              <w:t xml:space="preserve"> </w:t>
            </w:r>
            <w:hyperlink r:id="rId24" w:history="1">
              <w:r w:rsidR="00B056A6" w:rsidRPr="00D8340C">
                <w:rPr>
                  <w:rStyle w:val="Hyperlink"/>
                  <w:rFonts w:cs="Calibri"/>
                  <w:szCs w:val="20"/>
                </w:rPr>
                <w:t>https://www.sbs.com.au/hiroshima/</w:t>
              </w:r>
            </w:hyperlink>
            <w:r w:rsidR="00B056A6" w:rsidRPr="00D8340C">
              <w:rPr>
                <w:rFonts w:cs="Calibri"/>
                <w:szCs w:val="20"/>
              </w:rPr>
              <w:t xml:space="preserve"> </w:t>
            </w:r>
          </w:p>
          <w:p w14:paraId="0EF1CC44" w14:textId="5E79662F" w:rsidR="00F71D56" w:rsidRDefault="00A26DD5" w:rsidP="00D8340C">
            <w:pPr>
              <w:spacing w:after="0"/>
              <w:rPr>
                <w:rFonts w:cs="Calibri"/>
                <w:szCs w:val="20"/>
              </w:rPr>
            </w:pPr>
            <w:r w:rsidRPr="00D8340C">
              <w:rPr>
                <w:rFonts w:cs="Calibri"/>
                <w:i/>
                <w:iCs/>
                <w:szCs w:val="20"/>
              </w:rPr>
              <w:t>The Boat</w:t>
            </w:r>
            <w:r w:rsidR="00925986" w:rsidRPr="00D8340C">
              <w:rPr>
                <w:rFonts w:cs="Calibri"/>
                <w:szCs w:val="20"/>
              </w:rPr>
              <w:t>,</w:t>
            </w:r>
            <w:r w:rsidRPr="00D8340C">
              <w:rPr>
                <w:rFonts w:cs="Calibri"/>
                <w:szCs w:val="20"/>
              </w:rPr>
              <w:t xml:space="preserve"> SBS</w:t>
            </w:r>
            <w:r w:rsidR="00271871" w:rsidRPr="00D8340C">
              <w:rPr>
                <w:rFonts w:cs="Calibri"/>
                <w:szCs w:val="20"/>
              </w:rPr>
              <w:t>*</w:t>
            </w:r>
            <w:r w:rsidR="00925986" w:rsidRPr="00D8340C">
              <w:rPr>
                <w:rFonts w:cs="Calibri"/>
                <w:szCs w:val="20"/>
              </w:rPr>
              <w:t xml:space="preserve"> [</w:t>
            </w:r>
            <w:r w:rsidR="0061709F" w:rsidRPr="00D8340C">
              <w:rPr>
                <w:rFonts w:cs="Calibri"/>
                <w:szCs w:val="20"/>
              </w:rPr>
              <w:t>multimodal</w:t>
            </w:r>
            <w:r w:rsidR="00925986" w:rsidRPr="00D8340C">
              <w:rPr>
                <w:rFonts w:cs="Calibri"/>
                <w:szCs w:val="20"/>
              </w:rPr>
              <w:t xml:space="preserve">] </w:t>
            </w:r>
            <w:hyperlink r:id="rId25" w:history="1">
              <w:r w:rsidR="00925986" w:rsidRPr="00D8340C">
                <w:rPr>
                  <w:rStyle w:val="Hyperlink"/>
                  <w:rFonts w:cs="Calibri"/>
                  <w:szCs w:val="20"/>
                </w:rPr>
                <w:t>https://www.sbs.com.au/theboat/</w:t>
              </w:r>
            </w:hyperlink>
            <w:r w:rsidR="00925986" w:rsidRPr="00D8340C">
              <w:rPr>
                <w:rFonts w:cs="Calibri"/>
                <w:szCs w:val="20"/>
              </w:rPr>
              <w:t xml:space="preserve"> </w:t>
            </w:r>
          </w:p>
          <w:p w14:paraId="15F23C5D" w14:textId="0D0F9604" w:rsidR="00C0146B" w:rsidRPr="00D8340C" w:rsidRDefault="00C0146B" w:rsidP="00D8340C">
            <w:pPr>
              <w:spacing w:after="0"/>
              <w:rPr>
                <w:rFonts w:cs="Calibri"/>
                <w:szCs w:val="20"/>
              </w:rPr>
            </w:pPr>
            <w:r w:rsidRPr="00D8340C">
              <w:rPr>
                <w:rFonts w:cs="Calibri"/>
                <w:szCs w:val="20"/>
              </w:rPr>
              <w:t>*</w:t>
            </w:r>
            <w:r>
              <w:rPr>
                <w:rFonts w:cs="Calibri"/>
                <w:szCs w:val="20"/>
              </w:rPr>
              <w:t>Australian text</w:t>
            </w:r>
          </w:p>
        </w:tc>
        <w:tc>
          <w:tcPr>
            <w:tcW w:w="1521" w:type="pct"/>
          </w:tcPr>
          <w:p w14:paraId="090280A6" w14:textId="77777777" w:rsidR="008E020E" w:rsidRPr="00D8340C" w:rsidRDefault="008E020E" w:rsidP="009C676D">
            <w:pPr>
              <w:pStyle w:val="Tableheadings"/>
              <w:framePr w:wrap="around"/>
              <w:widowControl w:val="0"/>
              <w:spacing w:before="0" w:after="0"/>
              <w:rPr>
                <w:lang w:val="en-AU"/>
              </w:rPr>
            </w:pPr>
            <w:r w:rsidRPr="00D8340C">
              <w:rPr>
                <w:lang w:val="en-AU"/>
              </w:rPr>
              <w:lastRenderedPageBreak/>
              <w:t>Consider the ways in which context, purpose and audience influence meaning, including:</w:t>
            </w:r>
          </w:p>
          <w:p w14:paraId="400E1102" w14:textId="07817DEF" w:rsidR="008E020E" w:rsidRPr="00D8340C" w:rsidRDefault="008E020E" w:rsidP="009C676D">
            <w:pPr>
              <w:pStyle w:val="ListBullet"/>
              <w:widowControl w:val="0"/>
              <w:spacing w:after="120"/>
              <w:rPr>
                <w:rFonts w:eastAsia="Calibri" w:cs="Calibri"/>
                <w:lang w:val="en-AU"/>
              </w:rPr>
            </w:pPr>
            <w:r w:rsidRPr="00D8340C">
              <w:rPr>
                <w:rFonts w:eastAsia="Calibri" w:cs="Calibri"/>
                <w:lang w:val="en-AU"/>
              </w:rPr>
              <w:t>the use of language features</w:t>
            </w:r>
            <w:r w:rsidR="001C450A" w:rsidRPr="00D8340C">
              <w:rPr>
                <w:rFonts w:eastAsia="Calibri" w:cs="Calibri"/>
                <w:lang w:val="en-AU"/>
              </w:rPr>
              <w:t xml:space="preserve"> (written, visual and/or audio)</w:t>
            </w:r>
            <w:r w:rsidRPr="00D8340C">
              <w:rPr>
                <w:rFonts w:eastAsia="Calibri" w:cs="Calibri"/>
                <w:lang w:val="en-AU"/>
              </w:rPr>
              <w:t xml:space="preserve"> to influence responses</w:t>
            </w:r>
          </w:p>
          <w:p w14:paraId="3F876EF3" w14:textId="701BA3F9" w:rsidR="008E020E" w:rsidRPr="00D8340C" w:rsidRDefault="008E020E" w:rsidP="009C676D">
            <w:pPr>
              <w:pStyle w:val="Tableheadings"/>
              <w:framePr w:wrap="around"/>
              <w:widowControl w:val="0"/>
              <w:spacing w:before="0" w:after="0"/>
              <w:rPr>
                <w:lang w:val="en-AU"/>
              </w:rPr>
            </w:pPr>
            <w:r w:rsidRPr="00D8340C">
              <w:rPr>
                <w:lang w:val="en-AU"/>
              </w:rPr>
              <w:t>Create a range of texts</w:t>
            </w:r>
            <w:r w:rsidR="00E706B2" w:rsidRPr="00D8340C">
              <w:rPr>
                <w:lang w:val="en-AU"/>
              </w:rPr>
              <w:t xml:space="preserve"> by</w:t>
            </w:r>
            <w:r w:rsidRPr="00D8340C">
              <w:rPr>
                <w:lang w:val="en-AU"/>
              </w:rPr>
              <w:t>:</w:t>
            </w:r>
          </w:p>
          <w:p w14:paraId="49B84701" w14:textId="77777777" w:rsidR="008E020E" w:rsidRPr="00D8340C" w:rsidRDefault="008E020E" w:rsidP="009C676D">
            <w:pPr>
              <w:pStyle w:val="ListBullet"/>
              <w:widowControl w:val="0"/>
              <w:rPr>
                <w:rFonts w:eastAsia="Calibri" w:cs="Calibri"/>
                <w:lang w:val="en-AU"/>
              </w:rPr>
            </w:pPr>
            <w:r w:rsidRPr="00D8340C">
              <w:rPr>
                <w:rFonts w:eastAsia="Calibri" w:cs="Calibri"/>
                <w:lang w:val="en-AU"/>
              </w:rPr>
              <w:t xml:space="preserve">using appropriate vocabulary, sentence structures, accurate spelling, punctuation </w:t>
            </w:r>
            <w:r w:rsidRPr="00D8340C">
              <w:rPr>
                <w:rFonts w:eastAsia="Calibri" w:cs="Calibri"/>
                <w:lang w:val="en-AU"/>
              </w:rPr>
              <w:lastRenderedPageBreak/>
              <w:t xml:space="preserve">and grammar </w:t>
            </w:r>
          </w:p>
          <w:p w14:paraId="3D88CC54" w14:textId="6EB206BF" w:rsidR="008E020E" w:rsidRPr="00D8340C" w:rsidRDefault="008E020E" w:rsidP="009C676D">
            <w:pPr>
              <w:pStyle w:val="ListBullet"/>
              <w:widowControl w:val="0"/>
              <w:rPr>
                <w:rFonts w:eastAsia="Calibri" w:cs="Calibri"/>
                <w:lang w:val="en-AU"/>
              </w:rPr>
            </w:pPr>
            <w:r w:rsidRPr="00D8340C">
              <w:rPr>
                <w:rFonts w:eastAsia="Calibri" w:cs="Calibri"/>
                <w:lang w:val="en-AU"/>
              </w:rPr>
              <w:t>using persuasive techniques</w:t>
            </w:r>
            <w:r w:rsidR="00B53E2F" w:rsidRPr="00D8340C">
              <w:rPr>
                <w:rFonts w:eastAsia="Calibri" w:cs="Calibri"/>
                <w:lang w:val="en-AU"/>
              </w:rPr>
              <w:t xml:space="preserve"> and language features (written, visual and/or audio)</w:t>
            </w:r>
            <w:r w:rsidRPr="00D8340C">
              <w:rPr>
                <w:rFonts w:eastAsia="Calibri" w:cs="Calibri"/>
                <w:lang w:val="en-AU"/>
              </w:rPr>
              <w:t xml:space="preserve"> to engage audiences in a range of modes </w:t>
            </w:r>
          </w:p>
          <w:p w14:paraId="3A2DB110" w14:textId="42D5A333" w:rsidR="00F71D56" w:rsidRPr="00D8340C" w:rsidRDefault="008E020E" w:rsidP="009C676D">
            <w:pPr>
              <w:pStyle w:val="ListBullet"/>
              <w:widowControl w:val="0"/>
              <w:rPr>
                <w:rFonts w:eastAsia="Calibri" w:cs="Calibri"/>
                <w:lang w:val="en-AU"/>
              </w:rPr>
            </w:pPr>
            <w:r w:rsidRPr="00D8340C">
              <w:rPr>
                <w:rFonts w:eastAsia="Calibri" w:cs="Calibri"/>
                <w:lang w:val="en-AU"/>
              </w:rPr>
              <w:t>planning, organising, drafting and presenting information or arguments for particular purposes and audiences</w:t>
            </w:r>
          </w:p>
        </w:tc>
        <w:tc>
          <w:tcPr>
            <w:tcW w:w="1522" w:type="pct"/>
          </w:tcPr>
          <w:p w14:paraId="3785A7BB" w14:textId="77777777" w:rsidR="002F1B97" w:rsidRPr="00D8340C" w:rsidRDefault="00A26DD5" w:rsidP="00D8340C">
            <w:pPr>
              <w:pStyle w:val="Tableheadings"/>
              <w:keepNext/>
              <w:keepLines/>
              <w:framePr w:wrap="around"/>
              <w:spacing w:before="0" w:after="0"/>
              <w:rPr>
                <w:lang w:val="en-AU"/>
              </w:rPr>
            </w:pPr>
            <w:r w:rsidRPr="00D8340C">
              <w:rPr>
                <w:lang w:val="en-AU"/>
              </w:rPr>
              <w:lastRenderedPageBreak/>
              <w:t>Task 8</w:t>
            </w:r>
            <w:r w:rsidR="00385F2F" w:rsidRPr="00D8340C">
              <w:rPr>
                <w:lang w:val="en-AU"/>
              </w:rPr>
              <w:t xml:space="preserve"> –</w:t>
            </w:r>
            <w:r w:rsidRPr="00D8340C">
              <w:rPr>
                <w:lang w:val="en-AU"/>
              </w:rPr>
              <w:t xml:space="preserve"> </w:t>
            </w:r>
            <w:r w:rsidR="005723D8" w:rsidRPr="00D8340C">
              <w:rPr>
                <w:lang w:val="en-AU"/>
              </w:rPr>
              <w:t>The short of i</w:t>
            </w:r>
            <w:r w:rsidRPr="00D8340C">
              <w:rPr>
                <w:lang w:val="en-AU"/>
              </w:rPr>
              <w:t>t</w:t>
            </w:r>
          </w:p>
          <w:p w14:paraId="39DDDEF3" w14:textId="4BC2266A" w:rsidR="00EE3B6C" w:rsidRDefault="002F1B97" w:rsidP="00EB2FA2">
            <w:pPr>
              <w:pStyle w:val="Tableheadings"/>
              <w:keepNext/>
              <w:keepLines/>
              <w:framePr w:wrap="around"/>
              <w:spacing w:before="0" w:after="0"/>
              <w:rPr>
                <w:lang w:val="en-AU"/>
              </w:rPr>
            </w:pPr>
            <w:r w:rsidRPr="00D8340C">
              <w:rPr>
                <w:lang w:val="en-AU"/>
              </w:rPr>
              <w:t>Short story composition</w:t>
            </w:r>
          </w:p>
          <w:p w14:paraId="51AAB1FC" w14:textId="33AE1EBC" w:rsidR="0049207E" w:rsidRPr="00D8340C" w:rsidRDefault="0049207E" w:rsidP="00EB2FA2">
            <w:pPr>
              <w:pStyle w:val="Tableheadings"/>
              <w:keepNext/>
              <w:keepLines/>
              <w:framePr w:wrap="around"/>
              <w:spacing w:before="0" w:after="0"/>
              <w:rPr>
                <w:lang w:val="en-AU"/>
              </w:rPr>
            </w:pPr>
            <w:r w:rsidRPr="00D8340C">
              <w:rPr>
                <w:lang w:val="en-AU"/>
              </w:rPr>
              <w:t>Creating 15%</w:t>
            </w:r>
          </w:p>
          <w:p w14:paraId="2AB0BEB0" w14:textId="05472120" w:rsidR="00A26DD5" w:rsidRPr="00D8340C" w:rsidRDefault="00A26DD5" w:rsidP="00D8340C">
            <w:pPr>
              <w:pStyle w:val="Tableheadings"/>
              <w:framePr w:wrap="around"/>
              <w:spacing w:before="0" w:after="0"/>
              <w:rPr>
                <w:lang w:val="en-AU"/>
              </w:rPr>
            </w:pPr>
            <w:r w:rsidRPr="00D8340C">
              <w:rPr>
                <w:lang w:val="en-AU"/>
              </w:rPr>
              <w:t>(Set We</w:t>
            </w:r>
            <w:r w:rsidR="001317BF" w:rsidRPr="00D8340C">
              <w:rPr>
                <w:lang w:val="en-AU"/>
              </w:rPr>
              <w:t xml:space="preserve">ek </w:t>
            </w:r>
            <w:r w:rsidR="002464E2" w:rsidRPr="00D8340C">
              <w:rPr>
                <w:lang w:val="en-AU"/>
              </w:rPr>
              <w:t>31</w:t>
            </w:r>
            <w:r w:rsidR="001317BF" w:rsidRPr="00D8340C">
              <w:rPr>
                <w:lang w:val="en-AU"/>
              </w:rPr>
              <w:t xml:space="preserve">, due </w:t>
            </w:r>
            <w:r w:rsidR="002464E2" w:rsidRPr="00D8340C">
              <w:rPr>
                <w:lang w:val="en-AU"/>
              </w:rPr>
              <w:t xml:space="preserve">end of </w:t>
            </w:r>
            <w:r w:rsidR="001317BF" w:rsidRPr="00D8340C">
              <w:rPr>
                <w:lang w:val="en-AU"/>
              </w:rPr>
              <w:t>Week 32</w:t>
            </w:r>
            <w:r w:rsidRPr="00D8340C">
              <w:rPr>
                <w:lang w:val="en-AU"/>
              </w:rPr>
              <w:t>)</w:t>
            </w:r>
          </w:p>
          <w:p w14:paraId="2E46B1FB" w14:textId="236A01DA" w:rsidR="0049207E" w:rsidRPr="00D8340C" w:rsidRDefault="0049207E" w:rsidP="00D8340C">
            <w:pPr>
              <w:pStyle w:val="Tablebody"/>
              <w:framePr w:wrap="around"/>
              <w:spacing w:before="0" w:after="0" w:line="240" w:lineRule="auto"/>
              <w:rPr>
                <w:lang w:val="en-AU"/>
              </w:rPr>
            </w:pPr>
            <w:r w:rsidRPr="00D8340C">
              <w:rPr>
                <w:lang w:val="en-AU"/>
              </w:rPr>
              <w:t xml:space="preserve">In class (and/or at home), students </w:t>
            </w:r>
            <w:r w:rsidR="00D235FC" w:rsidRPr="00D8340C">
              <w:rPr>
                <w:lang w:val="en-AU"/>
              </w:rPr>
              <w:t xml:space="preserve">are </w:t>
            </w:r>
            <w:r w:rsidRPr="00D8340C">
              <w:rPr>
                <w:lang w:val="en-AU"/>
              </w:rPr>
              <w:t>to:</w:t>
            </w:r>
          </w:p>
          <w:p w14:paraId="3AEF2BBF" w14:textId="72489030" w:rsidR="00804293" w:rsidRPr="00D8340C" w:rsidRDefault="00804293" w:rsidP="00D8340C">
            <w:pPr>
              <w:pStyle w:val="ListBullet"/>
              <w:rPr>
                <w:rFonts w:cs="Calibri"/>
                <w:lang w:val="en-AU"/>
              </w:rPr>
            </w:pPr>
            <w:r w:rsidRPr="00D8340C">
              <w:rPr>
                <w:rFonts w:cs="Calibri"/>
                <w:lang w:val="en-AU"/>
              </w:rPr>
              <w:t>reflect over the formative exercises in Weeks 2</w:t>
            </w:r>
            <w:r w:rsidR="00A07EC5" w:rsidRPr="00D8340C">
              <w:rPr>
                <w:rFonts w:cs="Calibri"/>
                <w:lang w:val="en-AU"/>
              </w:rPr>
              <w:t>9–3</w:t>
            </w:r>
            <w:r w:rsidRPr="00D8340C">
              <w:rPr>
                <w:rFonts w:cs="Calibri"/>
                <w:lang w:val="en-AU"/>
              </w:rPr>
              <w:t xml:space="preserve">0, and use any of these activities as a stimulus/inspiration for a story of </w:t>
            </w:r>
            <w:r w:rsidR="00767DCA" w:rsidRPr="00D8340C">
              <w:rPr>
                <w:rFonts w:cs="Calibri"/>
                <w:lang w:val="en-AU"/>
              </w:rPr>
              <w:t>their</w:t>
            </w:r>
            <w:r w:rsidRPr="00D8340C">
              <w:rPr>
                <w:rFonts w:cs="Calibri"/>
                <w:lang w:val="en-AU"/>
              </w:rPr>
              <w:t xml:space="preserve"> own </w:t>
            </w:r>
          </w:p>
          <w:p w14:paraId="6926AFF1" w14:textId="660FD8DE" w:rsidR="0049207E" w:rsidRPr="00D8340C" w:rsidRDefault="00D235FC" w:rsidP="00D8340C">
            <w:pPr>
              <w:pStyle w:val="ListBullet"/>
              <w:rPr>
                <w:rFonts w:cs="Calibri"/>
                <w:lang w:val="en-AU"/>
              </w:rPr>
            </w:pPr>
            <w:r w:rsidRPr="00D8340C">
              <w:rPr>
                <w:rFonts w:cs="Calibri"/>
                <w:lang w:val="en-AU"/>
              </w:rPr>
              <w:lastRenderedPageBreak/>
              <w:t>p</w:t>
            </w:r>
            <w:r w:rsidR="0049207E" w:rsidRPr="00D8340C">
              <w:rPr>
                <w:rFonts w:cs="Calibri"/>
                <w:lang w:val="en-AU"/>
              </w:rPr>
              <w:t xml:space="preserve">lan, draft, edit and create a prose or multimodal narrative text </w:t>
            </w:r>
            <w:r w:rsidR="00821622" w:rsidRPr="00D8340C">
              <w:rPr>
                <w:rFonts w:cs="Calibri"/>
                <w:lang w:val="en-AU"/>
              </w:rPr>
              <w:t>(</w:t>
            </w:r>
            <w:r w:rsidR="0049207E" w:rsidRPr="00D8340C">
              <w:rPr>
                <w:rFonts w:cs="Calibri"/>
                <w:lang w:val="en-AU"/>
              </w:rPr>
              <w:t xml:space="preserve">approximately </w:t>
            </w:r>
            <w:r w:rsidR="008271D4" w:rsidRPr="00D8340C">
              <w:rPr>
                <w:rFonts w:cs="Calibri"/>
                <w:lang w:val="en-AU"/>
              </w:rPr>
              <w:t>700</w:t>
            </w:r>
            <w:r w:rsidR="00A07EC5" w:rsidRPr="00D8340C">
              <w:rPr>
                <w:rFonts w:cs="Calibri"/>
                <w:lang w:val="en-AU"/>
              </w:rPr>
              <w:t>–9</w:t>
            </w:r>
            <w:r w:rsidR="0049207E" w:rsidRPr="00D8340C">
              <w:rPr>
                <w:rFonts w:cs="Calibri"/>
                <w:lang w:val="en-AU"/>
              </w:rPr>
              <w:t>00 words)</w:t>
            </w:r>
          </w:p>
          <w:p w14:paraId="42AD6859" w14:textId="40519D55" w:rsidR="00A26DD5" w:rsidRPr="00D8340C" w:rsidRDefault="0049207E" w:rsidP="00D8340C">
            <w:pPr>
              <w:pStyle w:val="ListBullet"/>
              <w:rPr>
                <w:rFonts w:cs="Calibri"/>
                <w:b/>
                <w:lang w:val="en-AU"/>
              </w:rPr>
            </w:pPr>
            <w:r w:rsidRPr="00D8340C">
              <w:rPr>
                <w:rFonts w:cs="Calibri"/>
                <w:lang w:val="en-AU"/>
              </w:rPr>
              <w:t xml:space="preserve">write a rationale indicating the intended audience and purpose and explaining the reasons for </w:t>
            </w:r>
            <w:r w:rsidR="00AD1961" w:rsidRPr="00D8340C">
              <w:rPr>
                <w:rFonts w:cs="Calibri"/>
                <w:lang w:val="en-AU"/>
              </w:rPr>
              <w:t xml:space="preserve">the </w:t>
            </w:r>
            <w:r w:rsidR="002F1B97" w:rsidRPr="00D8340C">
              <w:rPr>
                <w:rFonts w:cs="Calibri"/>
                <w:lang w:val="en-AU"/>
              </w:rPr>
              <w:t xml:space="preserve">use of particular </w:t>
            </w:r>
            <w:r w:rsidRPr="00D8340C">
              <w:rPr>
                <w:rFonts w:cs="Calibri"/>
                <w:lang w:val="en-AU"/>
              </w:rPr>
              <w:t>narrative techniques</w:t>
            </w:r>
            <w:r w:rsidR="002F1B97" w:rsidRPr="00D8340C">
              <w:rPr>
                <w:rFonts w:cs="Calibri"/>
                <w:lang w:val="en-AU"/>
              </w:rPr>
              <w:t>, language features</w:t>
            </w:r>
            <w:r w:rsidRPr="00D8340C">
              <w:rPr>
                <w:rFonts w:cs="Calibri"/>
                <w:lang w:val="en-AU"/>
              </w:rPr>
              <w:t xml:space="preserve"> and form</w:t>
            </w:r>
            <w:r w:rsidR="00A91BB5" w:rsidRPr="00D8340C">
              <w:rPr>
                <w:rFonts w:cs="Calibri"/>
                <w:lang w:val="en-AU"/>
              </w:rPr>
              <w:t xml:space="preserve"> or </w:t>
            </w:r>
            <w:r w:rsidRPr="00D8340C">
              <w:rPr>
                <w:rFonts w:cs="Calibri"/>
                <w:lang w:val="en-AU"/>
              </w:rPr>
              <w:t xml:space="preserve">genre </w:t>
            </w:r>
            <w:r w:rsidR="00A56F0B" w:rsidRPr="00D8340C">
              <w:rPr>
                <w:rFonts w:cs="Calibri"/>
                <w:lang w:val="en-AU"/>
              </w:rPr>
              <w:t>(</w:t>
            </w:r>
            <w:r w:rsidRPr="00D8340C">
              <w:rPr>
                <w:rFonts w:cs="Calibri"/>
                <w:lang w:val="en-AU"/>
              </w:rPr>
              <w:t>150–200 words).</w:t>
            </w:r>
          </w:p>
        </w:tc>
      </w:tr>
    </w:tbl>
    <w:p w14:paraId="41FE2164" w14:textId="086710B3" w:rsidR="00D81414" w:rsidRPr="004229D9" w:rsidRDefault="00D81414" w:rsidP="00385A2F">
      <w:pPr>
        <w:spacing w:after="200"/>
        <w:rPr>
          <w:rFonts w:asciiTheme="minorHAnsi" w:hAnsiTheme="minorHAnsi"/>
          <w:b/>
        </w:rPr>
      </w:pPr>
    </w:p>
    <w:sectPr w:rsidR="00D81414" w:rsidRPr="004229D9" w:rsidSect="00D8340C">
      <w:headerReference w:type="even" r:id="rId26"/>
      <w:headerReference w:type="default" r:id="rId27"/>
      <w:pgSz w:w="16840" w:h="11907" w:orient="landscape" w:code="9"/>
      <w:pgMar w:top="1644"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588C1" w14:textId="77777777" w:rsidR="0069630B" w:rsidRDefault="0069630B" w:rsidP="00DB14C9">
      <w:r>
        <w:separator/>
      </w:r>
    </w:p>
  </w:endnote>
  <w:endnote w:type="continuationSeparator" w:id="0">
    <w:p w14:paraId="219FEF37" w14:textId="77777777" w:rsidR="0069630B" w:rsidRDefault="0069630B"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762A" w14:textId="40369CB9" w:rsidR="00670CDC" w:rsidRPr="00E358C5" w:rsidRDefault="00670CDC" w:rsidP="00D8340C">
    <w:pPr>
      <w:pStyle w:val="Footereven"/>
    </w:pPr>
    <w:r>
      <w:t>2020/68593</w:t>
    </w:r>
    <w:r w:rsidR="00D81414">
      <w:t>[</w:t>
    </w:r>
    <w:r w:rsidR="00541048">
      <w:t>v1</w:t>
    </w:r>
    <w:r w:rsidR="00B500A6">
      <w:t>3</w:t>
    </w:r>
    <w:r w:rsidR="00D8141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BF9C" w14:textId="77777777" w:rsidR="00670CDC" w:rsidRPr="00DE34C4" w:rsidRDefault="00670CDC" w:rsidP="00433A30">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5C7C" w14:textId="47E824F0" w:rsidR="00670CDC" w:rsidRPr="005461C9" w:rsidRDefault="00670CDC" w:rsidP="00D8340C">
    <w:pPr>
      <w:pStyle w:val="Footereven"/>
    </w:pPr>
    <w:r>
      <w:t xml:space="preserve">Sample course outline </w:t>
    </w:r>
    <w:r w:rsidRPr="00D41604">
      <w:t>|</w:t>
    </w:r>
    <w:r>
      <w:t xml:space="preserve"> English</w:t>
    </w:r>
    <w:r w:rsidRPr="00D41604">
      <w:t xml:space="preserve"> | </w:t>
    </w:r>
    <w:r>
      <w:t xml:space="preserve">General Year 11 </w:t>
    </w:r>
    <w:r w:rsidRPr="00D41604">
      <w:t>|</w:t>
    </w:r>
    <w:r>
      <w:t xml:space="preserve"> </w:t>
    </w:r>
    <w:r w:rsidR="00D8340C">
      <w:t>Eight</w:t>
    </w:r>
    <w:r w:rsidR="00AB187E">
      <w:t>-</w:t>
    </w:r>
    <w:r>
      <w: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2678" w14:textId="73914C20" w:rsidR="00670CDC" w:rsidRPr="005461C9" w:rsidRDefault="00670CDC" w:rsidP="00D8340C">
    <w:pPr>
      <w:pStyle w:val="Footerodd"/>
    </w:pPr>
    <w:r>
      <w:t xml:space="preserve">Sample course outline </w:t>
    </w:r>
    <w:r w:rsidRPr="00D41604">
      <w:t>|</w:t>
    </w:r>
    <w:r>
      <w:t xml:space="preserve"> English</w:t>
    </w:r>
    <w:r w:rsidRPr="00D41604">
      <w:t xml:space="preserve"> | </w:t>
    </w:r>
    <w:r>
      <w:t xml:space="preserve">General Year 11 </w:t>
    </w:r>
    <w:r w:rsidRPr="00D41604">
      <w:t>|</w:t>
    </w:r>
    <w:r>
      <w:t xml:space="preserve"> </w:t>
    </w:r>
    <w:r w:rsidR="00D8340C">
      <w:t>Eight</w:t>
    </w:r>
    <w:r w:rsidR="00AB187E">
      <w:t>-</w:t>
    </w:r>
    <w:r>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B60F" w14:textId="77777777" w:rsidR="00670CDC" w:rsidRPr="00C829FD" w:rsidRDefault="00670CDC" w:rsidP="00C24219">
    <w:pPr>
      <w:pStyle w:val="Footer"/>
      <w:pBdr>
        <w:top w:val="single" w:sz="8" w:space="4" w:color="5C815C"/>
      </w:pBdr>
      <w:tabs>
        <w:tab w:val="clear" w:pos="4513"/>
        <w:tab w:val="clear" w:pos="9026"/>
      </w:tabs>
      <w:ind w:left="-284" w:right="-164"/>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8 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0227" w14:textId="77777777" w:rsidR="0069630B" w:rsidRDefault="0069630B" w:rsidP="00DB14C9">
      <w:r>
        <w:separator/>
      </w:r>
    </w:p>
  </w:footnote>
  <w:footnote w:type="continuationSeparator" w:id="0">
    <w:p w14:paraId="0A868E6F" w14:textId="77777777" w:rsidR="0069630B" w:rsidRDefault="0069630B"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8FDD" w14:textId="77777777" w:rsidR="00670CDC" w:rsidRDefault="00670CDC" w:rsidP="004317AD">
    <w:pPr>
      <w:pStyle w:val="Header"/>
      <w:ind w:left="-709"/>
    </w:pPr>
    <w:r>
      <w:rPr>
        <w:noProof/>
        <w:lang w:val="en-GB" w:eastAsia="en-GB"/>
      </w:rPr>
      <w:drawing>
        <wp:inline distT="0" distB="0" distL="0" distR="0" wp14:anchorId="32D31A74" wp14:editId="358AE942">
          <wp:extent cx="4533900" cy="704850"/>
          <wp:effectExtent l="0" t="0" r="0" b="0"/>
          <wp:docPr id="1869326491" name="Picture 186932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26491" name="Picture 1869326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8D7A" w14:textId="3CCCB4D5" w:rsidR="00F85298" w:rsidRDefault="007E1C4C" w:rsidP="0075548E">
    <w:pPr>
      <w:pStyle w:val="Header"/>
      <w:pBdr>
        <w:bottom w:val="single" w:sz="8" w:space="1" w:color="5C815C"/>
      </w:pBdr>
      <w:tabs>
        <w:tab w:val="clear" w:pos="4513"/>
        <w:tab w:val="clear" w:pos="9026"/>
      </w:tabs>
      <w:spacing w:after="0" w:line="240" w:lineRule="auto"/>
      <w:ind w:left="-1276" w:right="14100"/>
      <w:jc w:val="right"/>
      <w:rPr>
        <w:rFonts w:ascii="Franklin Gothic Book" w:eastAsia="Times New Roman" w:hAnsi="Franklin Gothic Book" w:cs="Times New Roman"/>
        <w:b/>
        <w:noProof/>
        <w:color w:val="46328C"/>
        <w:sz w:val="32"/>
        <w:szCs w:val="24"/>
        <w:lang w:eastAsia="en-AU"/>
      </w:rPr>
    </w:pPr>
    <w:r w:rsidRPr="007E1C4C">
      <w:rPr>
        <w:rFonts w:ascii="Franklin Gothic Book" w:eastAsia="Times New Roman" w:hAnsi="Franklin Gothic Book" w:cs="Times New Roman"/>
        <w:b/>
        <w:noProof/>
        <w:color w:val="46328C"/>
        <w:sz w:val="32"/>
        <w:szCs w:val="24"/>
        <w:lang w:eastAsia="en-AU"/>
      </w:rPr>
      <w:fldChar w:fldCharType="begin"/>
    </w:r>
    <w:r w:rsidRPr="007E1C4C">
      <w:rPr>
        <w:rFonts w:ascii="Franklin Gothic Book" w:eastAsia="Times New Roman" w:hAnsi="Franklin Gothic Book" w:cs="Times New Roman"/>
        <w:b/>
        <w:noProof/>
        <w:color w:val="46328C"/>
        <w:sz w:val="32"/>
        <w:szCs w:val="24"/>
        <w:lang w:eastAsia="en-AU"/>
      </w:rPr>
      <w:instrText xml:space="preserve"> PAGE   \* MERGEFORMAT </w:instrText>
    </w:r>
    <w:r w:rsidRPr="007E1C4C">
      <w:rPr>
        <w:rFonts w:ascii="Franklin Gothic Book" w:eastAsia="Times New Roman" w:hAnsi="Franklin Gothic Book" w:cs="Times New Roman"/>
        <w:b/>
        <w:noProof/>
        <w:color w:val="46328C"/>
        <w:sz w:val="32"/>
        <w:szCs w:val="24"/>
        <w:lang w:eastAsia="en-AU"/>
      </w:rPr>
      <w:fldChar w:fldCharType="separate"/>
    </w:r>
    <w:r w:rsidRPr="007E1C4C">
      <w:rPr>
        <w:rFonts w:ascii="Franklin Gothic Book" w:eastAsia="Times New Roman" w:hAnsi="Franklin Gothic Book" w:cs="Times New Roman"/>
        <w:b/>
        <w:noProof/>
        <w:color w:val="46328C"/>
        <w:sz w:val="32"/>
        <w:szCs w:val="24"/>
        <w:lang w:eastAsia="en-AU"/>
      </w:rPr>
      <w:t>1</w:t>
    </w:r>
    <w:r w:rsidRPr="007E1C4C">
      <w:rPr>
        <w:rFonts w:ascii="Franklin Gothic Book" w:eastAsia="Times New Roman" w:hAnsi="Franklin Gothic Book" w:cs="Times New Roman"/>
        <w:b/>
        <w:noProof/>
        <w:color w:val="46328C"/>
        <w:sz w:val="32"/>
        <w:szCs w:val="24"/>
        <w:lang w:eastAsia="en-AU"/>
      </w:rPr>
      <w:fldChar w:fldCharType="end"/>
    </w:r>
  </w:p>
  <w:p w14:paraId="43275017" w14:textId="77777777" w:rsidR="0075548E" w:rsidRPr="0075548E" w:rsidRDefault="0075548E" w:rsidP="007554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E1B5" w14:textId="0BD6717E" w:rsidR="00670CDC" w:rsidRPr="007E1C4C" w:rsidRDefault="007E1C4C" w:rsidP="00D8340C">
    <w:pPr>
      <w:pStyle w:val="Headerodd"/>
    </w:pPr>
    <w:r w:rsidRPr="007E1C4C">
      <w:fldChar w:fldCharType="begin"/>
    </w:r>
    <w:r w:rsidRPr="007E1C4C">
      <w:instrText xml:space="preserve"> PAGE   \* MERGEFORMAT </w:instrText>
    </w:r>
    <w:r w:rsidRPr="007E1C4C">
      <w:fldChar w:fldCharType="separate"/>
    </w:r>
    <w:r w:rsidRPr="007E1C4C">
      <w:t>1</w:t>
    </w:r>
    <w:r w:rsidRPr="007E1C4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78FF" w14:textId="73369E17" w:rsidR="00670CDC" w:rsidRPr="005461C9" w:rsidRDefault="00670CDC" w:rsidP="005461C9">
    <w:pPr>
      <w:pStyle w:val="Header"/>
      <w:pBdr>
        <w:bottom w:val="single" w:sz="8" w:space="1" w:color="5C815C"/>
      </w:pBdr>
      <w:tabs>
        <w:tab w:val="clear" w:pos="4513"/>
        <w:tab w:val="clear" w:pos="9026"/>
      </w:tabs>
      <w:ind w:left="13942" w:right="-1156" w:hanging="1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27F82">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A15B" w14:textId="77777777" w:rsidR="0075548E" w:rsidRDefault="0075548E" w:rsidP="00D8340C">
    <w:pPr>
      <w:pStyle w:val="Headerevenlandscape"/>
    </w:pPr>
    <w:r w:rsidRPr="007E1C4C">
      <w:fldChar w:fldCharType="begin"/>
    </w:r>
    <w:r w:rsidRPr="007E1C4C">
      <w:instrText xml:space="preserve"> PAGE   \* MERGEFORMAT </w:instrText>
    </w:r>
    <w:r w:rsidRPr="007E1C4C">
      <w:fldChar w:fldCharType="separate"/>
    </w:r>
    <w:r w:rsidRPr="007E1C4C">
      <w:t>1</w:t>
    </w:r>
    <w:r w:rsidRPr="007E1C4C">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50A4" w14:textId="77777777" w:rsidR="0075548E" w:rsidRPr="007E1C4C" w:rsidRDefault="0075548E" w:rsidP="00D8340C">
    <w:pPr>
      <w:pStyle w:val="Headeroddlandscape"/>
      <w:rPr>
        <w:noProof/>
      </w:rPr>
    </w:pPr>
    <w:r w:rsidRPr="007E1C4C">
      <w:rPr>
        <w:noProof/>
      </w:rPr>
      <w:fldChar w:fldCharType="begin"/>
    </w:r>
    <w:r w:rsidRPr="007E1C4C">
      <w:rPr>
        <w:noProof/>
      </w:rPr>
      <w:instrText xml:space="preserve"> PAGE   \* MERGEFORMAT </w:instrText>
    </w:r>
    <w:r w:rsidRPr="007E1C4C">
      <w:rPr>
        <w:noProof/>
      </w:rPr>
      <w:fldChar w:fldCharType="separate"/>
    </w:r>
    <w:r w:rsidRPr="007E1C4C">
      <w:rPr>
        <w:noProof/>
      </w:rPr>
      <w:t>1</w:t>
    </w:r>
    <w:r w:rsidRPr="007E1C4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0D2E7E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9F437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759536D"/>
    <w:multiLevelType w:val="hybridMultilevel"/>
    <w:tmpl w:val="C0BC61D2"/>
    <w:lvl w:ilvl="0" w:tplc="9E5CD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75D70"/>
    <w:multiLevelType w:val="hybridMultilevel"/>
    <w:tmpl w:val="807C7FC4"/>
    <w:lvl w:ilvl="0" w:tplc="DF2C50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7C3F13"/>
    <w:multiLevelType w:val="multilevel"/>
    <w:tmpl w:val="B8AAD59C"/>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color w:val="auto"/>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58546425"/>
    <w:multiLevelType w:val="hybridMultilevel"/>
    <w:tmpl w:val="CB064388"/>
    <w:lvl w:ilvl="0" w:tplc="152A60A0">
      <w:start w:val="1"/>
      <w:numFmt w:val="decimal"/>
      <w:pStyle w:val="ListNumber"/>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0837094">
    <w:abstractNumId w:val="7"/>
  </w:num>
  <w:num w:numId="2" w16cid:durableId="601915044">
    <w:abstractNumId w:val="8"/>
  </w:num>
  <w:num w:numId="3" w16cid:durableId="1571966388">
    <w:abstractNumId w:val="5"/>
  </w:num>
  <w:num w:numId="4" w16cid:durableId="655914122">
    <w:abstractNumId w:val="4"/>
  </w:num>
  <w:num w:numId="5" w16cid:durableId="1420908181">
    <w:abstractNumId w:val="3"/>
  </w:num>
  <w:num w:numId="6" w16cid:durableId="1236624283">
    <w:abstractNumId w:val="1"/>
  </w:num>
  <w:num w:numId="7" w16cid:durableId="1132987184">
    <w:abstractNumId w:val="0"/>
  </w:num>
  <w:num w:numId="8" w16cid:durableId="1611668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260920">
    <w:abstractNumId w:val="6"/>
  </w:num>
  <w:num w:numId="10" w16cid:durableId="1546798273">
    <w:abstractNumId w:val="6"/>
    <w:lvlOverride w:ilvl="0">
      <w:startOverride w:val="1"/>
    </w:lvlOverride>
  </w:num>
  <w:num w:numId="11" w16cid:durableId="1021275564">
    <w:abstractNumId w:val="6"/>
    <w:lvlOverride w:ilvl="0">
      <w:startOverride w:val="1"/>
    </w:lvlOverride>
  </w:num>
  <w:num w:numId="12" w16cid:durableId="1135217057">
    <w:abstractNumId w:val="6"/>
    <w:lvlOverride w:ilvl="0">
      <w:startOverride w:val="1"/>
    </w:lvlOverride>
  </w:num>
  <w:num w:numId="13" w16cid:durableId="164443328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jI0NTawMDE1MTBX0lEKTi0uzszPAykwrAUAKVkFXSwAAAA="/>
  </w:docVars>
  <w:rsids>
    <w:rsidRoot w:val="00840722"/>
    <w:rsid w:val="00002F08"/>
    <w:rsid w:val="00010BE2"/>
    <w:rsid w:val="000136C9"/>
    <w:rsid w:val="00015E2B"/>
    <w:rsid w:val="00020D9D"/>
    <w:rsid w:val="00030FB7"/>
    <w:rsid w:val="00035431"/>
    <w:rsid w:val="0004009E"/>
    <w:rsid w:val="00043BBE"/>
    <w:rsid w:val="00047938"/>
    <w:rsid w:val="00047D31"/>
    <w:rsid w:val="00050A70"/>
    <w:rsid w:val="000517A2"/>
    <w:rsid w:val="00052477"/>
    <w:rsid w:val="00052B1E"/>
    <w:rsid w:val="00053F92"/>
    <w:rsid w:val="00054352"/>
    <w:rsid w:val="000555E0"/>
    <w:rsid w:val="000561D9"/>
    <w:rsid w:val="00056A80"/>
    <w:rsid w:val="00060A0D"/>
    <w:rsid w:val="00060BB9"/>
    <w:rsid w:val="00063C20"/>
    <w:rsid w:val="00067839"/>
    <w:rsid w:val="000679A6"/>
    <w:rsid w:val="00071DCE"/>
    <w:rsid w:val="000720CE"/>
    <w:rsid w:val="00072D2E"/>
    <w:rsid w:val="00075758"/>
    <w:rsid w:val="0007686E"/>
    <w:rsid w:val="00080B94"/>
    <w:rsid w:val="000847A4"/>
    <w:rsid w:val="00084D3F"/>
    <w:rsid w:val="00086772"/>
    <w:rsid w:val="00094B38"/>
    <w:rsid w:val="000A1F18"/>
    <w:rsid w:val="000A4795"/>
    <w:rsid w:val="000A6A2E"/>
    <w:rsid w:val="000A7468"/>
    <w:rsid w:val="000B0731"/>
    <w:rsid w:val="000C3FC1"/>
    <w:rsid w:val="000C77E2"/>
    <w:rsid w:val="000C7F04"/>
    <w:rsid w:val="000D6D16"/>
    <w:rsid w:val="000D7586"/>
    <w:rsid w:val="000E28B5"/>
    <w:rsid w:val="000E46D8"/>
    <w:rsid w:val="000E49E1"/>
    <w:rsid w:val="000F0093"/>
    <w:rsid w:val="000F1FF4"/>
    <w:rsid w:val="000F28C4"/>
    <w:rsid w:val="000F4CB0"/>
    <w:rsid w:val="000F4EE7"/>
    <w:rsid w:val="00101AEF"/>
    <w:rsid w:val="0010400D"/>
    <w:rsid w:val="00105461"/>
    <w:rsid w:val="00113E1A"/>
    <w:rsid w:val="00114DA5"/>
    <w:rsid w:val="00117D27"/>
    <w:rsid w:val="00121026"/>
    <w:rsid w:val="00121FC5"/>
    <w:rsid w:val="00122A44"/>
    <w:rsid w:val="001242C7"/>
    <w:rsid w:val="00126829"/>
    <w:rsid w:val="001317BF"/>
    <w:rsid w:val="00132307"/>
    <w:rsid w:val="00132796"/>
    <w:rsid w:val="001332E9"/>
    <w:rsid w:val="001341C1"/>
    <w:rsid w:val="00135B18"/>
    <w:rsid w:val="0014081D"/>
    <w:rsid w:val="00140D35"/>
    <w:rsid w:val="00143E3D"/>
    <w:rsid w:val="00146931"/>
    <w:rsid w:val="00150535"/>
    <w:rsid w:val="00151BC6"/>
    <w:rsid w:val="00151C63"/>
    <w:rsid w:val="00152119"/>
    <w:rsid w:val="001556C4"/>
    <w:rsid w:val="0016000A"/>
    <w:rsid w:val="00162423"/>
    <w:rsid w:val="00162D28"/>
    <w:rsid w:val="001634E8"/>
    <w:rsid w:val="0016506B"/>
    <w:rsid w:val="00167186"/>
    <w:rsid w:val="00172824"/>
    <w:rsid w:val="00176553"/>
    <w:rsid w:val="00180A15"/>
    <w:rsid w:val="00180F7B"/>
    <w:rsid w:val="001821B5"/>
    <w:rsid w:val="00182CA2"/>
    <w:rsid w:val="001834AC"/>
    <w:rsid w:val="00183868"/>
    <w:rsid w:val="0018448D"/>
    <w:rsid w:val="001853E1"/>
    <w:rsid w:val="00186D5A"/>
    <w:rsid w:val="00187E12"/>
    <w:rsid w:val="00192DFD"/>
    <w:rsid w:val="0019301A"/>
    <w:rsid w:val="00193532"/>
    <w:rsid w:val="001936CC"/>
    <w:rsid w:val="00197DA7"/>
    <w:rsid w:val="001A0052"/>
    <w:rsid w:val="001A065F"/>
    <w:rsid w:val="001A1B20"/>
    <w:rsid w:val="001A413C"/>
    <w:rsid w:val="001A47D4"/>
    <w:rsid w:val="001B0CF7"/>
    <w:rsid w:val="001B0E2E"/>
    <w:rsid w:val="001B1364"/>
    <w:rsid w:val="001B2026"/>
    <w:rsid w:val="001B3B88"/>
    <w:rsid w:val="001B7211"/>
    <w:rsid w:val="001C450A"/>
    <w:rsid w:val="001C4D7B"/>
    <w:rsid w:val="001C538D"/>
    <w:rsid w:val="001C7ED1"/>
    <w:rsid w:val="001D1CB2"/>
    <w:rsid w:val="001D2D10"/>
    <w:rsid w:val="001D77B6"/>
    <w:rsid w:val="001E12EA"/>
    <w:rsid w:val="001E2334"/>
    <w:rsid w:val="001E5436"/>
    <w:rsid w:val="001F1F5C"/>
    <w:rsid w:val="001F36F6"/>
    <w:rsid w:val="001F4774"/>
    <w:rsid w:val="001F69D5"/>
    <w:rsid w:val="001F6DC9"/>
    <w:rsid w:val="0020166D"/>
    <w:rsid w:val="0020718E"/>
    <w:rsid w:val="002076C3"/>
    <w:rsid w:val="00210DBA"/>
    <w:rsid w:val="00215CF2"/>
    <w:rsid w:val="0022079D"/>
    <w:rsid w:val="002213D2"/>
    <w:rsid w:val="002232B7"/>
    <w:rsid w:val="00232F06"/>
    <w:rsid w:val="00233A2D"/>
    <w:rsid w:val="00233D48"/>
    <w:rsid w:val="00235E93"/>
    <w:rsid w:val="002360A7"/>
    <w:rsid w:val="00237050"/>
    <w:rsid w:val="002370CF"/>
    <w:rsid w:val="00237DAA"/>
    <w:rsid w:val="00240545"/>
    <w:rsid w:val="002419DC"/>
    <w:rsid w:val="00244A6E"/>
    <w:rsid w:val="002464E2"/>
    <w:rsid w:val="00251F2D"/>
    <w:rsid w:val="0025445B"/>
    <w:rsid w:val="00255CD3"/>
    <w:rsid w:val="0025689C"/>
    <w:rsid w:val="00261CE5"/>
    <w:rsid w:val="002637F1"/>
    <w:rsid w:val="00263D10"/>
    <w:rsid w:val="00264393"/>
    <w:rsid w:val="002710EC"/>
    <w:rsid w:val="00271871"/>
    <w:rsid w:val="002720CF"/>
    <w:rsid w:val="0027514E"/>
    <w:rsid w:val="002775C4"/>
    <w:rsid w:val="0028133D"/>
    <w:rsid w:val="002824BE"/>
    <w:rsid w:val="00285ABB"/>
    <w:rsid w:val="0029102C"/>
    <w:rsid w:val="00292043"/>
    <w:rsid w:val="002A0452"/>
    <w:rsid w:val="002A20C3"/>
    <w:rsid w:val="002A2B92"/>
    <w:rsid w:val="002A636B"/>
    <w:rsid w:val="002A6C15"/>
    <w:rsid w:val="002B005F"/>
    <w:rsid w:val="002B01C0"/>
    <w:rsid w:val="002B3408"/>
    <w:rsid w:val="002B4AC9"/>
    <w:rsid w:val="002C10EC"/>
    <w:rsid w:val="002C6DDE"/>
    <w:rsid w:val="002C6EE7"/>
    <w:rsid w:val="002D421E"/>
    <w:rsid w:val="002D4878"/>
    <w:rsid w:val="002D678D"/>
    <w:rsid w:val="002D6E77"/>
    <w:rsid w:val="002E7029"/>
    <w:rsid w:val="002F1B97"/>
    <w:rsid w:val="002F3C98"/>
    <w:rsid w:val="002F5991"/>
    <w:rsid w:val="002F63DD"/>
    <w:rsid w:val="002F79BD"/>
    <w:rsid w:val="00300205"/>
    <w:rsid w:val="00300F73"/>
    <w:rsid w:val="00301E2D"/>
    <w:rsid w:val="00307E7E"/>
    <w:rsid w:val="0031778C"/>
    <w:rsid w:val="0032003F"/>
    <w:rsid w:val="003206A3"/>
    <w:rsid w:val="00320EEB"/>
    <w:rsid w:val="003214EB"/>
    <w:rsid w:val="00321D20"/>
    <w:rsid w:val="00327F82"/>
    <w:rsid w:val="003328FC"/>
    <w:rsid w:val="00340B80"/>
    <w:rsid w:val="00342939"/>
    <w:rsid w:val="0034734D"/>
    <w:rsid w:val="00351932"/>
    <w:rsid w:val="00351980"/>
    <w:rsid w:val="00353027"/>
    <w:rsid w:val="0035358E"/>
    <w:rsid w:val="00354620"/>
    <w:rsid w:val="0036086C"/>
    <w:rsid w:val="00361FE1"/>
    <w:rsid w:val="00366B8F"/>
    <w:rsid w:val="00367A5D"/>
    <w:rsid w:val="00373829"/>
    <w:rsid w:val="00373A2F"/>
    <w:rsid w:val="003771EB"/>
    <w:rsid w:val="00381C11"/>
    <w:rsid w:val="00382E02"/>
    <w:rsid w:val="00385A2F"/>
    <w:rsid w:val="00385F2F"/>
    <w:rsid w:val="00387C40"/>
    <w:rsid w:val="0039092C"/>
    <w:rsid w:val="0039302E"/>
    <w:rsid w:val="00393285"/>
    <w:rsid w:val="00394F80"/>
    <w:rsid w:val="00395165"/>
    <w:rsid w:val="003A13C7"/>
    <w:rsid w:val="003A44C0"/>
    <w:rsid w:val="003A470D"/>
    <w:rsid w:val="003A5410"/>
    <w:rsid w:val="003A61C0"/>
    <w:rsid w:val="003B21FA"/>
    <w:rsid w:val="003B3C64"/>
    <w:rsid w:val="003C2C1D"/>
    <w:rsid w:val="003C5A53"/>
    <w:rsid w:val="003C6A0A"/>
    <w:rsid w:val="003C6FB7"/>
    <w:rsid w:val="003D1D47"/>
    <w:rsid w:val="003D3032"/>
    <w:rsid w:val="003D59B5"/>
    <w:rsid w:val="003E143B"/>
    <w:rsid w:val="003E2441"/>
    <w:rsid w:val="003F4E6B"/>
    <w:rsid w:val="003F5498"/>
    <w:rsid w:val="004021F2"/>
    <w:rsid w:val="004037F3"/>
    <w:rsid w:val="0040628C"/>
    <w:rsid w:val="00406498"/>
    <w:rsid w:val="00406CDC"/>
    <w:rsid w:val="004071B7"/>
    <w:rsid w:val="004115CC"/>
    <w:rsid w:val="00420E86"/>
    <w:rsid w:val="004216BE"/>
    <w:rsid w:val="004229D9"/>
    <w:rsid w:val="00425CBE"/>
    <w:rsid w:val="00427FA7"/>
    <w:rsid w:val="004305BB"/>
    <w:rsid w:val="00431429"/>
    <w:rsid w:val="004317AD"/>
    <w:rsid w:val="00431F93"/>
    <w:rsid w:val="0043286C"/>
    <w:rsid w:val="00432B32"/>
    <w:rsid w:val="0043325E"/>
    <w:rsid w:val="00433A30"/>
    <w:rsid w:val="00441698"/>
    <w:rsid w:val="00446441"/>
    <w:rsid w:val="004467D9"/>
    <w:rsid w:val="004515A5"/>
    <w:rsid w:val="004562EF"/>
    <w:rsid w:val="004638BA"/>
    <w:rsid w:val="00467F9D"/>
    <w:rsid w:val="00470387"/>
    <w:rsid w:val="004708F3"/>
    <w:rsid w:val="00474998"/>
    <w:rsid w:val="004814F0"/>
    <w:rsid w:val="004822BE"/>
    <w:rsid w:val="00483444"/>
    <w:rsid w:val="00485C2C"/>
    <w:rsid w:val="004863E5"/>
    <w:rsid w:val="0049166E"/>
    <w:rsid w:val="004919FD"/>
    <w:rsid w:val="0049207E"/>
    <w:rsid w:val="00493BE9"/>
    <w:rsid w:val="00493CD4"/>
    <w:rsid w:val="004946F6"/>
    <w:rsid w:val="004B043B"/>
    <w:rsid w:val="004B131D"/>
    <w:rsid w:val="004B143E"/>
    <w:rsid w:val="004B183A"/>
    <w:rsid w:val="004B3A9B"/>
    <w:rsid w:val="004B6958"/>
    <w:rsid w:val="004B71A8"/>
    <w:rsid w:val="004C3C21"/>
    <w:rsid w:val="004C6329"/>
    <w:rsid w:val="004C6D5F"/>
    <w:rsid w:val="004C7216"/>
    <w:rsid w:val="004C7EB1"/>
    <w:rsid w:val="004D5500"/>
    <w:rsid w:val="004D6C59"/>
    <w:rsid w:val="004E03BF"/>
    <w:rsid w:val="004E1286"/>
    <w:rsid w:val="004F0F7D"/>
    <w:rsid w:val="004F2119"/>
    <w:rsid w:val="004F6A79"/>
    <w:rsid w:val="004F72AB"/>
    <w:rsid w:val="00501D3D"/>
    <w:rsid w:val="005046D2"/>
    <w:rsid w:val="00504935"/>
    <w:rsid w:val="00504C40"/>
    <w:rsid w:val="00506184"/>
    <w:rsid w:val="00506D08"/>
    <w:rsid w:val="0051146D"/>
    <w:rsid w:val="00516E49"/>
    <w:rsid w:val="00520B89"/>
    <w:rsid w:val="005236ED"/>
    <w:rsid w:val="005256D3"/>
    <w:rsid w:val="00526828"/>
    <w:rsid w:val="00527A0F"/>
    <w:rsid w:val="005313E6"/>
    <w:rsid w:val="0053163D"/>
    <w:rsid w:val="00534669"/>
    <w:rsid w:val="00534B02"/>
    <w:rsid w:val="005401E2"/>
    <w:rsid w:val="00541048"/>
    <w:rsid w:val="00545F95"/>
    <w:rsid w:val="005461C9"/>
    <w:rsid w:val="0054732B"/>
    <w:rsid w:val="005517EF"/>
    <w:rsid w:val="00557CB3"/>
    <w:rsid w:val="00560D33"/>
    <w:rsid w:val="005626F1"/>
    <w:rsid w:val="00565728"/>
    <w:rsid w:val="00567556"/>
    <w:rsid w:val="00567CB5"/>
    <w:rsid w:val="00571842"/>
    <w:rsid w:val="005723D8"/>
    <w:rsid w:val="00573569"/>
    <w:rsid w:val="00577E90"/>
    <w:rsid w:val="00577EFC"/>
    <w:rsid w:val="005803A1"/>
    <w:rsid w:val="00580D5B"/>
    <w:rsid w:val="00582BB6"/>
    <w:rsid w:val="00584B76"/>
    <w:rsid w:val="00590F43"/>
    <w:rsid w:val="00592CD5"/>
    <w:rsid w:val="005930C2"/>
    <w:rsid w:val="005B11CF"/>
    <w:rsid w:val="005B1990"/>
    <w:rsid w:val="005B33A2"/>
    <w:rsid w:val="005B3716"/>
    <w:rsid w:val="005B3761"/>
    <w:rsid w:val="005C05C4"/>
    <w:rsid w:val="005C4423"/>
    <w:rsid w:val="005C5701"/>
    <w:rsid w:val="005D1EBE"/>
    <w:rsid w:val="005D498B"/>
    <w:rsid w:val="005D5BD2"/>
    <w:rsid w:val="005D7B63"/>
    <w:rsid w:val="005E40BD"/>
    <w:rsid w:val="005E4E93"/>
    <w:rsid w:val="005E5987"/>
    <w:rsid w:val="005F5DB6"/>
    <w:rsid w:val="005F741E"/>
    <w:rsid w:val="00600B8A"/>
    <w:rsid w:val="006010BC"/>
    <w:rsid w:val="006011C1"/>
    <w:rsid w:val="00603835"/>
    <w:rsid w:val="00603C16"/>
    <w:rsid w:val="006115AC"/>
    <w:rsid w:val="0061709F"/>
    <w:rsid w:val="00623F9A"/>
    <w:rsid w:val="0062403E"/>
    <w:rsid w:val="00624672"/>
    <w:rsid w:val="00626A58"/>
    <w:rsid w:val="006276C5"/>
    <w:rsid w:val="00627C2C"/>
    <w:rsid w:val="00632054"/>
    <w:rsid w:val="00633D3B"/>
    <w:rsid w:val="006341C2"/>
    <w:rsid w:val="0063650F"/>
    <w:rsid w:val="006401FD"/>
    <w:rsid w:val="00642C06"/>
    <w:rsid w:val="00644811"/>
    <w:rsid w:val="00645A0A"/>
    <w:rsid w:val="00647AB7"/>
    <w:rsid w:val="006550E2"/>
    <w:rsid w:val="00657547"/>
    <w:rsid w:val="006652F4"/>
    <w:rsid w:val="00665CB9"/>
    <w:rsid w:val="00670CDC"/>
    <w:rsid w:val="00671CC2"/>
    <w:rsid w:val="00672945"/>
    <w:rsid w:val="006744F3"/>
    <w:rsid w:val="00674C4E"/>
    <w:rsid w:val="00676801"/>
    <w:rsid w:val="006810B7"/>
    <w:rsid w:val="00682352"/>
    <w:rsid w:val="00684A12"/>
    <w:rsid w:val="006922E7"/>
    <w:rsid w:val="0069630B"/>
    <w:rsid w:val="006964CF"/>
    <w:rsid w:val="006A5C3F"/>
    <w:rsid w:val="006B1C3E"/>
    <w:rsid w:val="006C2804"/>
    <w:rsid w:val="006C2953"/>
    <w:rsid w:val="006C3414"/>
    <w:rsid w:val="006C53C1"/>
    <w:rsid w:val="006C710A"/>
    <w:rsid w:val="006D1722"/>
    <w:rsid w:val="006D182D"/>
    <w:rsid w:val="006D284A"/>
    <w:rsid w:val="006D58D8"/>
    <w:rsid w:val="006D5927"/>
    <w:rsid w:val="006D6D57"/>
    <w:rsid w:val="006D7FF5"/>
    <w:rsid w:val="006E1FB0"/>
    <w:rsid w:val="006E70F3"/>
    <w:rsid w:val="006E7EF4"/>
    <w:rsid w:val="006F3933"/>
    <w:rsid w:val="006F5673"/>
    <w:rsid w:val="006F72A4"/>
    <w:rsid w:val="00702371"/>
    <w:rsid w:val="00702E89"/>
    <w:rsid w:val="00706BD9"/>
    <w:rsid w:val="00710764"/>
    <w:rsid w:val="00715031"/>
    <w:rsid w:val="007171A1"/>
    <w:rsid w:val="0072012F"/>
    <w:rsid w:val="0072710E"/>
    <w:rsid w:val="0073423E"/>
    <w:rsid w:val="007349E7"/>
    <w:rsid w:val="007365B4"/>
    <w:rsid w:val="0073689F"/>
    <w:rsid w:val="00737155"/>
    <w:rsid w:val="00742B1D"/>
    <w:rsid w:val="00745533"/>
    <w:rsid w:val="007461A4"/>
    <w:rsid w:val="00753FED"/>
    <w:rsid w:val="0075492E"/>
    <w:rsid w:val="0075548E"/>
    <w:rsid w:val="00756222"/>
    <w:rsid w:val="007623E3"/>
    <w:rsid w:val="007662C7"/>
    <w:rsid w:val="0076633D"/>
    <w:rsid w:val="00767DCA"/>
    <w:rsid w:val="00770CF8"/>
    <w:rsid w:val="00772574"/>
    <w:rsid w:val="00774092"/>
    <w:rsid w:val="0077693D"/>
    <w:rsid w:val="0078015E"/>
    <w:rsid w:val="00783430"/>
    <w:rsid w:val="00785007"/>
    <w:rsid w:val="007865CB"/>
    <w:rsid w:val="00787168"/>
    <w:rsid w:val="007871F7"/>
    <w:rsid w:val="00792E0F"/>
    <w:rsid w:val="00793262"/>
    <w:rsid w:val="007949BE"/>
    <w:rsid w:val="00796B8C"/>
    <w:rsid w:val="007A1DB9"/>
    <w:rsid w:val="007A2C5A"/>
    <w:rsid w:val="007A482E"/>
    <w:rsid w:val="007A5972"/>
    <w:rsid w:val="007A5DA1"/>
    <w:rsid w:val="007A7059"/>
    <w:rsid w:val="007B04A4"/>
    <w:rsid w:val="007B0E8D"/>
    <w:rsid w:val="007B48E9"/>
    <w:rsid w:val="007B5638"/>
    <w:rsid w:val="007C0EC4"/>
    <w:rsid w:val="007C3015"/>
    <w:rsid w:val="007C614E"/>
    <w:rsid w:val="007C6CB9"/>
    <w:rsid w:val="007C7132"/>
    <w:rsid w:val="007D0D9C"/>
    <w:rsid w:val="007D216C"/>
    <w:rsid w:val="007D2C44"/>
    <w:rsid w:val="007D38A6"/>
    <w:rsid w:val="007D4C56"/>
    <w:rsid w:val="007D596C"/>
    <w:rsid w:val="007D7C15"/>
    <w:rsid w:val="007E07D1"/>
    <w:rsid w:val="007E1C4C"/>
    <w:rsid w:val="007E2CD6"/>
    <w:rsid w:val="007E3CE0"/>
    <w:rsid w:val="007E4EED"/>
    <w:rsid w:val="007F1F1C"/>
    <w:rsid w:val="007F2591"/>
    <w:rsid w:val="007F4C85"/>
    <w:rsid w:val="007F6394"/>
    <w:rsid w:val="007F719D"/>
    <w:rsid w:val="008002CF"/>
    <w:rsid w:val="00800300"/>
    <w:rsid w:val="00800A7D"/>
    <w:rsid w:val="00801C58"/>
    <w:rsid w:val="00802E02"/>
    <w:rsid w:val="00803506"/>
    <w:rsid w:val="00803EE5"/>
    <w:rsid w:val="00804293"/>
    <w:rsid w:val="00805443"/>
    <w:rsid w:val="00806FCF"/>
    <w:rsid w:val="00821622"/>
    <w:rsid w:val="00821827"/>
    <w:rsid w:val="008225A0"/>
    <w:rsid w:val="00822AAB"/>
    <w:rsid w:val="008230E0"/>
    <w:rsid w:val="008271D4"/>
    <w:rsid w:val="00830668"/>
    <w:rsid w:val="008328C6"/>
    <w:rsid w:val="00832C9B"/>
    <w:rsid w:val="008331D3"/>
    <w:rsid w:val="0083345D"/>
    <w:rsid w:val="008344C7"/>
    <w:rsid w:val="008346AE"/>
    <w:rsid w:val="00835368"/>
    <w:rsid w:val="00836C99"/>
    <w:rsid w:val="00840722"/>
    <w:rsid w:val="00840C57"/>
    <w:rsid w:val="00843D08"/>
    <w:rsid w:val="0084484D"/>
    <w:rsid w:val="008464EC"/>
    <w:rsid w:val="00846F46"/>
    <w:rsid w:val="00864586"/>
    <w:rsid w:val="008729CC"/>
    <w:rsid w:val="00872AE3"/>
    <w:rsid w:val="00876E9F"/>
    <w:rsid w:val="00877940"/>
    <w:rsid w:val="00881F96"/>
    <w:rsid w:val="008834BF"/>
    <w:rsid w:val="00883B29"/>
    <w:rsid w:val="008860D4"/>
    <w:rsid w:val="008905F8"/>
    <w:rsid w:val="0089543B"/>
    <w:rsid w:val="008B27A6"/>
    <w:rsid w:val="008B607A"/>
    <w:rsid w:val="008C14D5"/>
    <w:rsid w:val="008C1D05"/>
    <w:rsid w:val="008C4D1A"/>
    <w:rsid w:val="008D1209"/>
    <w:rsid w:val="008D1A1E"/>
    <w:rsid w:val="008D6652"/>
    <w:rsid w:val="008E020E"/>
    <w:rsid w:val="008E12A1"/>
    <w:rsid w:val="008E46FE"/>
    <w:rsid w:val="008E6450"/>
    <w:rsid w:val="008F3300"/>
    <w:rsid w:val="008F692F"/>
    <w:rsid w:val="0090037B"/>
    <w:rsid w:val="009016D8"/>
    <w:rsid w:val="0090207C"/>
    <w:rsid w:val="00902BD2"/>
    <w:rsid w:val="00911440"/>
    <w:rsid w:val="00913C7A"/>
    <w:rsid w:val="00916620"/>
    <w:rsid w:val="00916646"/>
    <w:rsid w:val="00920A28"/>
    <w:rsid w:val="00922500"/>
    <w:rsid w:val="00924309"/>
    <w:rsid w:val="00925986"/>
    <w:rsid w:val="00926095"/>
    <w:rsid w:val="0093044E"/>
    <w:rsid w:val="0093082D"/>
    <w:rsid w:val="00930E00"/>
    <w:rsid w:val="00930FD4"/>
    <w:rsid w:val="00932A2A"/>
    <w:rsid w:val="00933C7D"/>
    <w:rsid w:val="00935EFD"/>
    <w:rsid w:val="00936169"/>
    <w:rsid w:val="0094680D"/>
    <w:rsid w:val="00947AE3"/>
    <w:rsid w:val="00950966"/>
    <w:rsid w:val="00950EF0"/>
    <w:rsid w:val="00951184"/>
    <w:rsid w:val="00951B7E"/>
    <w:rsid w:val="00952D80"/>
    <w:rsid w:val="009553A2"/>
    <w:rsid w:val="009625D0"/>
    <w:rsid w:val="00963DC9"/>
    <w:rsid w:val="00971435"/>
    <w:rsid w:val="009722F8"/>
    <w:rsid w:val="009753B4"/>
    <w:rsid w:val="0097698B"/>
    <w:rsid w:val="00980467"/>
    <w:rsid w:val="00983010"/>
    <w:rsid w:val="0098485D"/>
    <w:rsid w:val="00984C5A"/>
    <w:rsid w:val="009859BA"/>
    <w:rsid w:val="009865F0"/>
    <w:rsid w:val="00986690"/>
    <w:rsid w:val="009934C6"/>
    <w:rsid w:val="00997F2D"/>
    <w:rsid w:val="009A083A"/>
    <w:rsid w:val="009A17ED"/>
    <w:rsid w:val="009B1528"/>
    <w:rsid w:val="009B1CFE"/>
    <w:rsid w:val="009B1D07"/>
    <w:rsid w:val="009B214D"/>
    <w:rsid w:val="009B438B"/>
    <w:rsid w:val="009B76DB"/>
    <w:rsid w:val="009C3CE5"/>
    <w:rsid w:val="009C676D"/>
    <w:rsid w:val="009D22E1"/>
    <w:rsid w:val="009D7165"/>
    <w:rsid w:val="009D7EAA"/>
    <w:rsid w:val="009E2070"/>
    <w:rsid w:val="009E5865"/>
    <w:rsid w:val="009F0926"/>
    <w:rsid w:val="009F35C1"/>
    <w:rsid w:val="009F63B9"/>
    <w:rsid w:val="009F66C9"/>
    <w:rsid w:val="00A000C1"/>
    <w:rsid w:val="00A006CD"/>
    <w:rsid w:val="00A00A6E"/>
    <w:rsid w:val="00A02390"/>
    <w:rsid w:val="00A028F3"/>
    <w:rsid w:val="00A02CB8"/>
    <w:rsid w:val="00A0371A"/>
    <w:rsid w:val="00A038D7"/>
    <w:rsid w:val="00A04E21"/>
    <w:rsid w:val="00A0567D"/>
    <w:rsid w:val="00A07EC5"/>
    <w:rsid w:val="00A1131E"/>
    <w:rsid w:val="00A21817"/>
    <w:rsid w:val="00A266C3"/>
    <w:rsid w:val="00A26DD5"/>
    <w:rsid w:val="00A30235"/>
    <w:rsid w:val="00A30B39"/>
    <w:rsid w:val="00A33536"/>
    <w:rsid w:val="00A3478F"/>
    <w:rsid w:val="00A36160"/>
    <w:rsid w:val="00A37B45"/>
    <w:rsid w:val="00A4378F"/>
    <w:rsid w:val="00A46D20"/>
    <w:rsid w:val="00A51152"/>
    <w:rsid w:val="00A56F0B"/>
    <w:rsid w:val="00A57498"/>
    <w:rsid w:val="00A57719"/>
    <w:rsid w:val="00A657B8"/>
    <w:rsid w:val="00A65A09"/>
    <w:rsid w:val="00A72EF1"/>
    <w:rsid w:val="00A74339"/>
    <w:rsid w:val="00A765F8"/>
    <w:rsid w:val="00A77AA4"/>
    <w:rsid w:val="00A82361"/>
    <w:rsid w:val="00A83C34"/>
    <w:rsid w:val="00A87638"/>
    <w:rsid w:val="00A9026B"/>
    <w:rsid w:val="00A906F2"/>
    <w:rsid w:val="00A915A7"/>
    <w:rsid w:val="00A91BB5"/>
    <w:rsid w:val="00A9204A"/>
    <w:rsid w:val="00AA4FA9"/>
    <w:rsid w:val="00AA5FB7"/>
    <w:rsid w:val="00AA69F8"/>
    <w:rsid w:val="00AB187E"/>
    <w:rsid w:val="00AB435E"/>
    <w:rsid w:val="00AB5008"/>
    <w:rsid w:val="00AB5C76"/>
    <w:rsid w:val="00AB7507"/>
    <w:rsid w:val="00AC0ECA"/>
    <w:rsid w:val="00AC6117"/>
    <w:rsid w:val="00AC7701"/>
    <w:rsid w:val="00AD1961"/>
    <w:rsid w:val="00AD4518"/>
    <w:rsid w:val="00AD5CC5"/>
    <w:rsid w:val="00AD6D30"/>
    <w:rsid w:val="00AE088C"/>
    <w:rsid w:val="00AE2F15"/>
    <w:rsid w:val="00AE476F"/>
    <w:rsid w:val="00AE5459"/>
    <w:rsid w:val="00AE59F0"/>
    <w:rsid w:val="00AE61D0"/>
    <w:rsid w:val="00AF0F07"/>
    <w:rsid w:val="00AF317D"/>
    <w:rsid w:val="00AF45F7"/>
    <w:rsid w:val="00AF7DF5"/>
    <w:rsid w:val="00B0507D"/>
    <w:rsid w:val="00B056A6"/>
    <w:rsid w:val="00B059E7"/>
    <w:rsid w:val="00B07C55"/>
    <w:rsid w:val="00B10BB0"/>
    <w:rsid w:val="00B1150E"/>
    <w:rsid w:val="00B1153A"/>
    <w:rsid w:val="00B117C0"/>
    <w:rsid w:val="00B16306"/>
    <w:rsid w:val="00B163AE"/>
    <w:rsid w:val="00B165F9"/>
    <w:rsid w:val="00B21FB8"/>
    <w:rsid w:val="00B221F9"/>
    <w:rsid w:val="00B22245"/>
    <w:rsid w:val="00B366F3"/>
    <w:rsid w:val="00B37EC0"/>
    <w:rsid w:val="00B403EE"/>
    <w:rsid w:val="00B42E90"/>
    <w:rsid w:val="00B45C14"/>
    <w:rsid w:val="00B500A6"/>
    <w:rsid w:val="00B512E0"/>
    <w:rsid w:val="00B53E2F"/>
    <w:rsid w:val="00B56966"/>
    <w:rsid w:val="00B56FE2"/>
    <w:rsid w:val="00B62BBF"/>
    <w:rsid w:val="00B62FEC"/>
    <w:rsid w:val="00B644D8"/>
    <w:rsid w:val="00B652D3"/>
    <w:rsid w:val="00B65617"/>
    <w:rsid w:val="00B667D3"/>
    <w:rsid w:val="00B712E4"/>
    <w:rsid w:val="00B73CBF"/>
    <w:rsid w:val="00B74551"/>
    <w:rsid w:val="00B74CD4"/>
    <w:rsid w:val="00B762C1"/>
    <w:rsid w:val="00B763CD"/>
    <w:rsid w:val="00B81D77"/>
    <w:rsid w:val="00B836AC"/>
    <w:rsid w:val="00B84237"/>
    <w:rsid w:val="00B86576"/>
    <w:rsid w:val="00B90F5B"/>
    <w:rsid w:val="00B945DC"/>
    <w:rsid w:val="00B9569F"/>
    <w:rsid w:val="00BA0520"/>
    <w:rsid w:val="00BA3B7C"/>
    <w:rsid w:val="00BA4363"/>
    <w:rsid w:val="00BA5F59"/>
    <w:rsid w:val="00BB06CC"/>
    <w:rsid w:val="00BB3C71"/>
    <w:rsid w:val="00BB5C99"/>
    <w:rsid w:val="00BC013F"/>
    <w:rsid w:val="00BC2552"/>
    <w:rsid w:val="00BD07E9"/>
    <w:rsid w:val="00BD1264"/>
    <w:rsid w:val="00BD1D0E"/>
    <w:rsid w:val="00BD3527"/>
    <w:rsid w:val="00BD408A"/>
    <w:rsid w:val="00BD4780"/>
    <w:rsid w:val="00BD6B1B"/>
    <w:rsid w:val="00BD7C4A"/>
    <w:rsid w:val="00BE29CC"/>
    <w:rsid w:val="00BE703B"/>
    <w:rsid w:val="00BE768C"/>
    <w:rsid w:val="00BF0375"/>
    <w:rsid w:val="00BF16BB"/>
    <w:rsid w:val="00C00B07"/>
    <w:rsid w:val="00C00C8A"/>
    <w:rsid w:val="00C0146B"/>
    <w:rsid w:val="00C019D2"/>
    <w:rsid w:val="00C01AAE"/>
    <w:rsid w:val="00C028B6"/>
    <w:rsid w:val="00C031CF"/>
    <w:rsid w:val="00C04877"/>
    <w:rsid w:val="00C1070A"/>
    <w:rsid w:val="00C12A0C"/>
    <w:rsid w:val="00C22A1B"/>
    <w:rsid w:val="00C2396B"/>
    <w:rsid w:val="00C24219"/>
    <w:rsid w:val="00C25481"/>
    <w:rsid w:val="00C26D5D"/>
    <w:rsid w:val="00C4580E"/>
    <w:rsid w:val="00C45882"/>
    <w:rsid w:val="00C461AE"/>
    <w:rsid w:val="00C47042"/>
    <w:rsid w:val="00C477DA"/>
    <w:rsid w:val="00C50669"/>
    <w:rsid w:val="00C511A2"/>
    <w:rsid w:val="00C6089E"/>
    <w:rsid w:val="00C64E57"/>
    <w:rsid w:val="00C65B90"/>
    <w:rsid w:val="00C66BC3"/>
    <w:rsid w:val="00C70390"/>
    <w:rsid w:val="00C71091"/>
    <w:rsid w:val="00C71FE5"/>
    <w:rsid w:val="00C723B5"/>
    <w:rsid w:val="00C72A53"/>
    <w:rsid w:val="00C72ACD"/>
    <w:rsid w:val="00C74FE3"/>
    <w:rsid w:val="00C76A63"/>
    <w:rsid w:val="00C829FD"/>
    <w:rsid w:val="00C853BC"/>
    <w:rsid w:val="00C91BF2"/>
    <w:rsid w:val="00C9740A"/>
    <w:rsid w:val="00CA1182"/>
    <w:rsid w:val="00CA1DA9"/>
    <w:rsid w:val="00CB210C"/>
    <w:rsid w:val="00CB24C3"/>
    <w:rsid w:val="00CB4581"/>
    <w:rsid w:val="00CB5538"/>
    <w:rsid w:val="00CB7C8F"/>
    <w:rsid w:val="00CC27CB"/>
    <w:rsid w:val="00CC5248"/>
    <w:rsid w:val="00CD02AA"/>
    <w:rsid w:val="00CD4121"/>
    <w:rsid w:val="00CD41BF"/>
    <w:rsid w:val="00CD6974"/>
    <w:rsid w:val="00CD6BE5"/>
    <w:rsid w:val="00CD7736"/>
    <w:rsid w:val="00CE0A9A"/>
    <w:rsid w:val="00CF013D"/>
    <w:rsid w:val="00CF3CAE"/>
    <w:rsid w:val="00CF5345"/>
    <w:rsid w:val="00CF5DE8"/>
    <w:rsid w:val="00CF7AC3"/>
    <w:rsid w:val="00D00C91"/>
    <w:rsid w:val="00D01446"/>
    <w:rsid w:val="00D0309A"/>
    <w:rsid w:val="00D04566"/>
    <w:rsid w:val="00D06D6A"/>
    <w:rsid w:val="00D11A44"/>
    <w:rsid w:val="00D20155"/>
    <w:rsid w:val="00D20F31"/>
    <w:rsid w:val="00D235FC"/>
    <w:rsid w:val="00D24090"/>
    <w:rsid w:val="00D34304"/>
    <w:rsid w:val="00D357AE"/>
    <w:rsid w:val="00D36057"/>
    <w:rsid w:val="00D3715A"/>
    <w:rsid w:val="00D37C9C"/>
    <w:rsid w:val="00D451E3"/>
    <w:rsid w:val="00D456F6"/>
    <w:rsid w:val="00D46861"/>
    <w:rsid w:val="00D47F40"/>
    <w:rsid w:val="00D504DB"/>
    <w:rsid w:val="00D5786F"/>
    <w:rsid w:val="00D6616A"/>
    <w:rsid w:val="00D66E0F"/>
    <w:rsid w:val="00D7697C"/>
    <w:rsid w:val="00D76CB2"/>
    <w:rsid w:val="00D81414"/>
    <w:rsid w:val="00D81E32"/>
    <w:rsid w:val="00D821A0"/>
    <w:rsid w:val="00D8340C"/>
    <w:rsid w:val="00D84188"/>
    <w:rsid w:val="00D846EC"/>
    <w:rsid w:val="00D9173C"/>
    <w:rsid w:val="00D93720"/>
    <w:rsid w:val="00D973BF"/>
    <w:rsid w:val="00DA31D3"/>
    <w:rsid w:val="00DB0350"/>
    <w:rsid w:val="00DB139F"/>
    <w:rsid w:val="00DB14C9"/>
    <w:rsid w:val="00DB2DA4"/>
    <w:rsid w:val="00DB3E28"/>
    <w:rsid w:val="00DB51BD"/>
    <w:rsid w:val="00DB6A74"/>
    <w:rsid w:val="00DC12BF"/>
    <w:rsid w:val="00DC386C"/>
    <w:rsid w:val="00DC4DBF"/>
    <w:rsid w:val="00DC5BC5"/>
    <w:rsid w:val="00DD0D44"/>
    <w:rsid w:val="00DD1DD0"/>
    <w:rsid w:val="00DD22CC"/>
    <w:rsid w:val="00DD7434"/>
    <w:rsid w:val="00DE02D0"/>
    <w:rsid w:val="00DE26E9"/>
    <w:rsid w:val="00DE3313"/>
    <w:rsid w:val="00DE4607"/>
    <w:rsid w:val="00DE47CC"/>
    <w:rsid w:val="00DE4E09"/>
    <w:rsid w:val="00DE55C8"/>
    <w:rsid w:val="00DE69B3"/>
    <w:rsid w:val="00DF479D"/>
    <w:rsid w:val="00DF4C0D"/>
    <w:rsid w:val="00DF5D68"/>
    <w:rsid w:val="00E01B0F"/>
    <w:rsid w:val="00E0291B"/>
    <w:rsid w:val="00E0306F"/>
    <w:rsid w:val="00E039D8"/>
    <w:rsid w:val="00E03FBA"/>
    <w:rsid w:val="00E052CB"/>
    <w:rsid w:val="00E0575C"/>
    <w:rsid w:val="00E05982"/>
    <w:rsid w:val="00E06F6C"/>
    <w:rsid w:val="00E11974"/>
    <w:rsid w:val="00E14867"/>
    <w:rsid w:val="00E149FA"/>
    <w:rsid w:val="00E25741"/>
    <w:rsid w:val="00E27BB7"/>
    <w:rsid w:val="00E3061C"/>
    <w:rsid w:val="00E358C5"/>
    <w:rsid w:val="00E35A3C"/>
    <w:rsid w:val="00E37E69"/>
    <w:rsid w:val="00E40027"/>
    <w:rsid w:val="00E4034F"/>
    <w:rsid w:val="00E43489"/>
    <w:rsid w:val="00E4566E"/>
    <w:rsid w:val="00E46F42"/>
    <w:rsid w:val="00E4705F"/>
    <w:rsid w:val="00E47E2E"/>
    <w:rsid w:val="00E517E3"/>
    <w:rsid w:val="00E5236D"/>
    <w:rsid w:val="00E524B9"/>
    <w:rsid w:val="00E541E8"/>
    <w:rsid w:val="00E54A33"/>
    <w:rsid w:val="00E62112"/>
    <w:rsid w:val="00E62F31"/>
    <w:rsid w:val="00E664CA"/>
    <w:rsid w:val="00E6690A"/>
    <w:rsid w:val="00E671BE"/>
    <w:rsid w:val="00E706B2"/>
    <w:rsid w:val="00E70C5D"/>
    <w:rsid w:val="00E71F39"/>
    <w:rsid w:val="00E726F3"/>
    <w:rsid w:val="00E72B35"/>
    <w:rsid w:val="00E73C90"/>
    <w:rsid w:val="00E74DC3"/>
    <w:rsid w:val="00E779BF"/>
    <w:rsid w:val="00E8075B"/>
    <w:rsid w:val="00E83B3E"/>
    <w:rsid w:val="00E83BA4"/>
    <w:rsid w:val="00E84F0F"/>
    <w:rsid w:val="00E90173"/>
    <w:rsid w:val="00E94B49"/>
    <w:rsid w:val="00E96F5D"/>
    <w:rsid w:val="00EA0C2B"/>
    <w:rsid w:val="00EA0F75"/>
    <w:rsid w:val="00EA70E2"/>
    <w:rsid w:val="00EB0C71"/>
    <w:rsid w:val="00EB1A5F"/>
    <w:rsid w:val="00EB2FA2"/>
    <w:rsid w:val="00EB4618"/>
    <w:rsid w:val="00EB4FFA"/>
    <w:rsid w:val="00EC3D4B"/>
    <w:rsid w:val="00ED2490"/>
    <w:rsid w:val="00ED33EA"/>
    <w:rsid w:val="00ED6640"/>
    <w:rsid w:val="00EE220B"/>
    <w:rsid w:val="00EE22F4"/>
    <w:rsid w:val="00EE3B6C"/>
    <w:rsid w:val="00EF1F15"/>
    <w:rsid w:val="00EF2A01"/>
    <w:rsid w:val="00EF4ECD"/>
    <w:rsid w:val="00EF5F60"/>
    <w:rsid w:val="00EF6214"/>
    <w:rsid w:val="00F02C22"/>
    <w:rsid w:val="00F046EE"/>
    <w:rsid w:val="00F07F63"/>
    <w:rsid w:val="00F11957"/>
    <w:rsid w:val="00F12DD5"/>
    <w:rsid w:val="00F13F58"/>
    <w:rsid w:val="00F15438"/>
    <w:rsid w:val="00F16458"/>
    <w:rsid w:val="00F21524"/>
    <w:rsid w:val="00F22076"/>
    <w:rsid w:val="00F24C8D"/>
    <w:rsid w:val="00F25172"/>
    <w:rsid w:val="00F27DA7"/>
    <w:rsid w:val="00F3125E"/>
    <w:rsid w:val="00F32C96"/>
    <w:rsid w:val="00F34F48"/>
    <w:rsid w:val="00F35B2E"/>
    <w:rsid w:val="00F37B15"/>
    <w:rsid w:val="00F425ED"/>
    <w:rsid w:val="00F50163"/>
    <w:rsid w:val="00F508D7"/>
    <w:rsid w:val="00F52336"/>
    <w:rsid w:val="00F53533"/>
    <w:rsid w:val="00F54CAE"/>
    <w:rsid w:val="00F6017D"/>
    <w:rsid w:val="00F649DB"/>
    <w:rsid w:val="00F6666E"/>
    <w:rsid w:val="00F667AA"/>
    <w:rsid w:val="00F70804"/>
    <w:rsid w:val="00F71D56"/>
    <w:rsid w:val="00F7346B"/>
    <w:rsid w:val="00F75246"/>
    <w:rsid w:val="00F7581A"/>
    <w:rsid w:val="00F75D35"/>
    <w:rsid w:val="00F761D5"/>
    <w:rsid w:val="00F81145"/>
    <w:rsid w:val="00F85298"/>
    <w:rsid w:val="00F853E0"/>
    <w:rsid w:val="00F85BDC"/>
    <w:rsid w:val="00F92AD9"/>
    <w:rsid w:val="00F9371A"/>
    <w:rsid w:val="00F963B8"/>
    <w:rsid w:val="00FA0B7B"/>
    <w:rsid w:val="00FA0CCC"/>
    <w:rsid w:val="00FA327D"/>
    <w:rsid w:val="00FA4808"/>
    <w:rsid w:val="00FB1D6B"/>
    <w:rsid w:val="00FB21EE"/>
    <w:rsid w:val="00FB4994"/>
    <w:rsid w:val="00FC05FC"/>
    <w:rsid w:val="00FC2823"/>
    <w:rsid w:val="00FC2FEE"/>
    <w:rsid w:val="00FC3E79"/>
    <w:rsid w:val="00FC4EFB"/>
    <w:rsid w:val="00FC6F20"/>
    <w:rsid w:val="00FC794D"/>
    <w:rsid w:val="00FD0457"/>
    <w:rsid w:val="00FD3BDF"/>
    <w:rsid w:val="00FD5FFB"/>
    <w:rsid w:val="00FE4CD0"/>
    <w:rsid w:val="00FE4CDD"/>
    <w:rsid w:val="00FE509E"/>
    <w:rsid w:val="00FE53FE"/>
    <w:rsid w:val="00FE7812"/>
    <w:rsid w:val="00FF1C69"/>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99565"/>
  <w15:docId w15:val="{FCC155E0-6C0E-42BE-9C75-63B50F6A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0C"/>
    <w:pPr>
      <w:spacing w:after="120"/>
    </w:pPr>
    <w:rPr>
      <w:rFonts w:ascii="Calibri" w:eastAsiaTheme="minorEastAsia" w:hAnsi="Calibri" w:cstheme="minorBidi"/>
      <w:kern w:val="2"/>
      <w:lang w:val="en-AU" w:eastAsia="ja-JP"/>
      <w14:ligatures w14:val="standardContextual"/>
    </w:rPr>
  </w:style>
  <w:style w:type="paragraph" w:styleId="Heading1">
    <w:name w:val="heading 1"/>
    <w:basedOn w:val="Normal"/>
    <w:next w:val="Normal"/>
    <w:link w:val="Heading1Char"/>
    <w:uiPriority w:val="9"/>
    <w:qFormat/>
    <w:rsid w:val="00C829FD"/>
    <w:pPr>
      <w:keepNext/>
      <w:keepLines/>
      <w:spacing w:before="480"/>
      <w:outlineLvl w:val="0"/>
    </w:pPr>
    <w:rPr>
      <w:rFonts w:asciiTheme="majorHAnsi" w:eastAsiaTheme="majorEastAsia" w:hAnsiTheme="majorHAnsi" w:cstheme="majorBidi"/>
      <w:b/>
      <w:bCs/>
      <w:color w:val="342568" w:themeColor="accent1" w:themeShade="BF"/>
      <w:sz w:val="28"/>
      <w:szCs w:val="28"/>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semiHidden/>
    <w:unhideWhenUsed/>
    <w:qFormat/>
    <w:rsid w:val="00821827"/>
    <w:pPr>
      <w:keepNext/>
      <w:keepLines/>
      <w:spacing w:before="40"/>
      <w:outlineLvl w:val="2"/>
    </w:pPr>
    <w:rPr>
      <w:rFonts w:asciiTheme="majorHAnsi" w:eastAsiaTheme="majorEastAsia" w:hAnsiTheme="majorHAnsi" w:cstheme="majorBidi"/>
      <w:color w:val="221945" w:themeColor="accent1" w:themeShade="7F"/>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4632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40C"/>
    <w:pPr>
      <w:ind w:left="720"/>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pPr>
    <w:rPr>
      <w:rFonts w:cs="Calibri"/>
      <w:iCs/>
    </w:rPr>
  </w:style>
  <w:style w:type="character" w:customStyle="1" w:styleId="ListItemChar">
    <w:name w:val="List Item Char"/>
    <w:basedOn w:val="DefaultParagraphFont"/>
    <w:link w:val="ListItem"/>
    <w:rsid w:val="00CB7C8F"/>
    <w:rPr>
      <w:rFonts w:ascii="Calibri" w:hAnsi="Calibri" w:cs="Calibri"/>
      <w:iCs/>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pPr>
    <w:rPr>
      <w:rFonts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C829FD"/>
    <w:rPr>
      <w:rFonts w:asciiTheme="majorHAnsi" w:eastAsiaTheme="majorEastAsia" w:hAnsiTheme="majorHAnsi" w:cstheme="majorBidi"/>
      <w:b/>
      <w:bCs/>
      <w:color w:val="342568" w:themeColor="accent1" w:themeShade="BF"/>
      <w:sz w:val="28"/>
      <w:szCs w:val="28"/>
      <w:lang w:val="en-AU" w:eastAsia="en-AU"/>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46328C"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40C"/>
    <w:rPr>
      <w:color w:val="580F8B" w:themeColor="hyperlink"/>
      <w:u w:val="single"/>
    </w:rPr>
  </w:style>
  <w:style w:type="character" w:customStyle="1" w:styleId="Heading3Char">
    <w:name w:val="Heading 3 Char"/>
    <w:basedOn w:val="DefaultParagraphFont"/>
    <w:link w:val="Heading3"/>
    <w:uiPriority w:val="9"/>
    <w:semiHidden/>
    <w:rsid w:val="00821827"/>
    <w:rPr>
      <w:rFonts w:asciiTheme="majorHAnsi" w:eastAsiaTheme="majorEastAsia" w:hAnsiTheme="majorHAnsi" w:cstheme="majorBidi"/>
      <w:color w:val="221945" w:themeColor="accent1" w:themeShade="7F"/>
      <w:sz w:val="24"/>
      <w:lang w:val="en-AU" w:eastAsia="en-AU"/>
    </w:rPr>
  </w:style>
  <w:style w:type="character" w:styleId="CommentReference">
    <w:name w:val="annotation reference"/>
    <w:basedOn w:val="DefaultParagraphFont"/>
    <w:uiPriority w:val="99"/>
    <w:semiHidden/>
    <w:unhideWhenUsed/>
    <w:rsid w:val="00980467"/>
    <w:rPr>
      <w:sz w:val="16"/>
      <w:szCs w:val="16"/>
    </w:rPr>
  </w:style>
  <w:style w:type="paragraph" w:styleId="CommentText">
    <w:name w:val="annotation text"/>
    <w:basedOn w:val="Normal"/>
    <w:link w:val="CommentTextChar"/>
    <w:uiPriority w:val="99"/>
    <w:unhideWhenUsed/>
    <w:rsid w:val="00980467"/>
    <w:rPr>
      <w:sz w:val="20"/>
      <w:szCs w:val="20"/>
    </w:rPr>
  </w:style>
  <w:style w:type="character" w:customStyle="1" w:styleId="CommentTextChar">
    <w:name w:val="Comment Text Char"/>
    <w:basedOn w:val="DefaultParagraphFont"/>
    <w:link w:val="CommentText"/>
    <w:uiPriority w:val="99"/>
    <w:rsid w:val="00980467"/>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80467"/>
    <w:rPr>
      <w:b/>
      <w:bCs/>
    </w:rPr>
  </w:style>
  <w:style w:type="character" w:customStyle="1" w:styleId="CommentSubjectChar">
    <w:name w:val="Comment Subject Char"/>
    <w:basedOn w:val="CommentTextChar"/>
    <w:link w:val="CommentSubject"/>
    <w:uiPriority w:val="99"/>
    <w:semiHidden/>
    <w:rsid w:val="00980467"/>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DE69B3"/>
    <w:pPr>
      <w:spacing w:after="0" w:line="240" w:lineRule="auto"/>
    </w:pPr>
    <w:rPr>
      <w:rFonts w:ascii="Times New Roman" w:eastAsia="Times New Roman" w:hAnsi="Times New Roman" w:cs="Times New Roman"/>
      <w:sz w:val="24"/>
      <w:lang w:val="en-AU" w:eastAsia="en-AU"/>
    </w:rPr>
  </w:style>
  <w:style w:type="paragraph" w:customStyle="1" w:styleId="AddressHeadings">
    <w:name w:val="AddressHeadings"/>
    <w:basedOn w:val="Normal"/>
    <w:link w:val="AddressHeadingsChar"/>
    <w:qFormat/>
    <w:rsid w:val="004229D9"/>
    <w:pPr>
      <w:keepNext/>
      <w:spacing w:before="200" w:after="200"/>
    </w:pPr>
    <w:rPr>
      <w:rFonts w:asciiTheme="minorHAnsi" w:eastAsia="Times New Roman" w:hAnsiTheme="minorHAnsi"/>
      <w:b/>
      <w:color w:val="595959"/>
      <w:sz w:val="24"/>
    </w:rPr>
  </w:style>
  <w:style w:type="character" w:customStyle="1" w:styleId="AddressHeadingsChar">
    <w:name w:val="AddressHeadings Char"/>
    <w:basedOn w:val="DefaultParagraphFont"/>
    <w:link w:val="AddressHeadings"/>
    <w:rsid w:val="00DE69B3"/>
    <w:rPr>
      <w:rFonts w:asciiTheme="minorHAnsi" w:eastAsia="Times New Roman" w:hAnsiTheme="minorHAnsi" w:cstheme="minorBidi"/>
      <w:b/>
      <w:color w:val="595959"/>
      <w:sz w:val="24"/>
      <w:szCs w:val="22"/>
      <w:lang w:val="en-AU"/>
    </w:rPr>
  </w:style>
  <w:style w:type="character" w:styleId="UnresolvedMention">
    <w:name w:val="Unresolved Mention"/>
    <w:basedOn w:val="DefaultParagraphFont"/>
    <w:uiPriority w:val="99"/>
    <w:semiHidden/>
    <w:unhideWhenUsed/>
    <w:rsid w:val="00881F96"/>
    <w:rPr>
      <w:color w:val="605E5C"/>
      <w:shd w:val="clear" w:color="auto" w:fill="E1DFDD"/>
    </w:rPr>
  </w:style>
  <w:style w:type="character" w:styleId="FollowedHyperlink">
    <w:name w:val="FollowedHyperlink"/>
    <w:basedOn w:val="DefaultParagraphFont"/>
    <w:uiPriority w:val="99"/>
    <w:unhideWhenUsed/>
    <w:rsid w:val="00D8340C"/>
    <w:rPr>
      <w:color w:val="646464"/>
      <w:u w:val="single"/>
    </w:rPr>
  </w:style>
  <w:style w:type="paragraph" w:styleId="ListBullet">
    <w:name w:val="List Bullet"/>
    <w:uiPriority w:val="99"/>
    <w:unhideWhenUsed/>
    <w:rsid w:val="00D8340C"/>
    <w:pPr>
      <w:numPr>
        <w:numId w:val="3"/>
      </w:numPr>
      <w:spacing w:after="0" w:line="240" w:lineRule="auto"/>
      <w:contextualSpacing/>
    </w:pPr>
    <w:rPr>
      <w:rFonts w:ascii="Calibri" w:hAnsi="Calibri"/>
    </w:rPr>
  </w:style>
  <w:style w:type="paragraph" w:styleId="ListBullet2">
    <w:name w:val="List Bullet 2"/>
    <w:basedOn w:val="ListBullet"/>
    <w:uiPriority w:val="99"/>
    <w:unhideWhenUsed/>
    <w:rsid w:val="00D8340C"/>
    <w:pPr>
      <w:numPr>
        <w:ilvl w:val="1"/>
      </w:numPr>
    </w:pPr>
  </w:style>
  <w:style w:type="paragraph" w:styleId="ListBullet3">
    <w:name w:val="List Bullet 3"/>
    <w:basedOn w:val="ListBullet2"/>
    <w:uiPriority w:val="99"/>
    <w:semiHidden/>
    <w:unhideWhenUsed/>
    <w:rsid w:val="0051146D"/>
    <w:pPr>
      <w:numPr>
        <w:ilvl w:val="2"/>
      </w:numPr>
    </w:pPr>
  </w:style>
  <w:style w:type="paragraph" w:styleId="ListBullet4">
    <w:name w:val="List Bullet 4"/>
    <w:basedOn w:val="ListBullet3"/>
    <w:uiPriority w:val="99"/>
    <w:semiHidden/>
    <w:unhideWhenUsed/>
    <w:rsid w:val="0051146D"/>
    <w:pPr>
      <w:numPr>
        <w:ilvl w:val="0"/>
        <w:numId w:val="6"/>
      </w:numPr>
    </w:pPr>
  </w:style>
  <w:style w:type="paragraph" w:styleId="ListBullet5">
    <w:name w:val="List Bullet 5"/>
    <w:basedOn w:val="ListBullet4"/>
    <w:uiPriority w:val="99"/>
    <w:semiHidden/>
    <w:unhideWhenUsed/>
    <w:rsid w:val="0051146D"/>
    <w:pPr>
      <w:numPr>
        <w:numId w:val="7"/>
      </w:numPr>
    </w:pPr>
  </w:style>
  <w:style w:type="paragraph" w:customStyle="1" w:styleId="Tableheadings">
    <w:name w:val="Table headings"/>
    <w:next w:val="Normal"/>
    <w:qFormat/>
    <w:rsid w:val="006D7FF5"/>
    <w:pPr>
      <w:framePr w:hSpace="180" w:wrap="around" w:vAnchor="text" w:hAnchor="text" w:y="1"/>
      <w:spacing w:before="120" w:after="120"/>
      <w:suppressOverlap/>
    </w:pPr>
    <w:rPr>
      <w:rFonts w:ascii="Calibri" w:eastAsiaTheme="majorEastAsia" w:hAnsi="Calibri" w:cs="Calibri"/>
      <w:b/>
      <w:sz w:val="20"/>
      <w:szCs w:val="20"/>
    </w:rPr>
  </w:style>
  <w:style w:type="paragraph" w:customStyle="1" w:styleId="Tablebody">
    <w:name w:val="Table body"/>
    <w:basedOn w:val="Tableheadings"/>
    <w:qFormat/>
    <w:rsid w:val="006D7FF5"/>
    <w:pPr>
      <w:framePr w:wrap="around"/>
      <w:spacing w:line="271" w:lineRule="auto"/>
    </w:pPr>
    <w:rPr>
      <w:rFonts w:eastAsia="Times New Roman"/>
      <w:b w:val="0"/>
    </w:rPr>
  </w:style>
  <w:style w:type="paragraph" w:styleId="ListNumber">
    <w:name w:val="List Number"/>
    <w:basedOn w:val="Tablebody"/>
    <w:uiPriority w:val="99"/>
    <w:unhideWhenUsed/>
    <w:rsid w:val="00035431"/>
    <w:pPr>
      <w:framePr w:wrap="around"/>
      <w:numPr>
        <w:numId w:val="9"/>
      </w:numPr>
      <w:spacing w:before="0" w:after="0"/>
    </w:pPr>
  </w:style>
  <w:style w:type="paragraph" w:customStyle="1" w:styleId="Footereven">
    <w:name w:val="Footer even"/>
    <w:basedOn w:val="Normal"/>
    <w:qFormat/>
    <w:rsid w:val="00D8340C"/>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D8340C"/>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D8340C"/>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evenlandscape">
    <w:name w:val="Header even landscape"/>
    <w:basedOn w:val="Normal"/>
    <w:qFormat/>
    <w:rsid w:val="00D8340C"/>
    <w:pPr>
      <w:pBdr>
        <w:bottom w:val="single" w:sz="8" w:space="1" w:color="580F8B"/>
      </w:pBdr>
      <w:spacing w:after="0" w:line="240" w:lineRule="auto"/>
      <w:ind w:left="-1276" w:right="14175"/>
      <w:jc w:val="right"/>
    </w:pPr>
    <w:rPr>
      <w:rFonts w:asciiTheme="minorHAnsi" w:hAnsiTheme="minorHAnsi" w:cs="Times New Roman"/>
      <w:b/>
      <w:noProof/>
      <w:color w:val="580F8B"/>
      <w:kern w:val="0"/>
      <w:sz w:val="36"/>
      <w:lang w:eastAsia="en-AU"/>
      <w14:ligatures w14:val="none"/>
    </w:rPr>
  </w:style>
  <w:style w:type="paragraph" w:customStyle="1" w:styleId="Headerodd">
    <w:name w:val="Header odd"/>
    <w:basedOn w:val="Normal"/>
    <w:qFormat/>
    <w:rsid w:val="00D8340C"/>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paragraph" w:customStyle="1" w:styleId="Headeroddlandscape">
    <w:name w:val="Header odd landscape"/>
    <w:basedOn w:val="Normal"/>
    <w:qFormat/>
    <w:rsid w:val="00D8340C"/>
    <w:pPr>
      <w:pBdr>
        <w:bottom w:val="single" w:sz="8" w:space="1" w:color="580F8B"/>
      </w:pBdr>
      <w:spacing w:after="0" w:line="240" w:lineRule="auto"/>
      <w:ind w:left="14175" w:right="-1276"/>
    </w:pPr>
    <w:rPr>
      <w:rFonts w:asciiTheme="minorHAnsi" w:hAnsiTheme="minorHAnsi" w:cs="Times New Roman"/>
      <w:b/>
      <w:color w:val="580F8B"/>
      <w:kern w:val="0"/>
      <w:sz w:val="36"/>
      <w:lang w:eastAsia="en-AU"/>
      <w14:ligatures w14:val="none"/>
    </w:rPr>
  </w:style>
  <w:style w:type="numbering" w:customStyle="1" w:styleId="SCSAbulletlist">
    <w:name w:val="SCSA bullet list"/>
    <w:uiPriority w:val="99"/>
    <w:rsid w:val="00D8340C"/>
    <w:pPr>
      <w:numPr>
        <w:numId w:val="13"/>
      </w:numPr>
    </w:pPr>
  </w:style>
  <w:style w:type="paragraph" w:customStyle="1" w:styleId="SCSAHeading1">
    <w:name w:val="SCSA Heading 1"/>
    <w:basedOn w:val="Normal"/>
    <w:qFormat/>
    <w:rsid w:val="00D8340C"/>
    <w:pPr>
      <w:spacing w:after="0"/>
      <w:outlineLvl w:val="0"/>
    </w:pPr>
    <w:rPr>
      <w:rFonts w:cs="Times New Roman"/>
      <w:color w:val="580F8B"/>
      <w:kern w:val="0"/>
      <w:sz w:val="32"/>
      <w:lang w:eastAsia="en-AU"/>
      <w14:ligatures w14:val="none"/>
    </w:rPr>
  </w:style>
  <w:style w:type="paragraph" w:customStyle="1" w:styleId="SCSAHeading2">
    <w:name w:val="SCSA Heading 2"/>
    <w:basedOn w:val="Normal"/>
    <w:qFormat/>
    <w:rsid w:val="00D8340C"/>
    <w:pPr>
      <w:spacing w:after="240"/>
      <w:outlineLvl w:val="1"/>
    </w:pPr>
    <w:rPr>
      <w:rFonts w:cs="Times New Roman"/>
      <w:color w:val="580F8B"/>
      <w:kern w:val="0"/>
      <w:sz w:val="28"/>
      <w:lang w:eastAsia="en-AU"/>
      <w14:ligatures w14:val="none"/>
    </w:rPr>
  </w:style>
  <w:style w:type="table" w:customStyle="1" w:styleId="SCSATableStyle">
    <w:name w:val="SCSA Table Style"/>
    <w:basedOn w:val="TableNormal"/>
    <w:uiPriority w:val="99"/>
    <w:rsid w:val="00D8340C"/>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D8340C"/>
    <w:pPr>
      <w:keepNext/>
      <w:spacing w:before="3500" w:after="0"/>
      <w:jc w:val="center"/>
    </w:pPr>
    <w:rPr>
      <w:rFonts w:cs="Times New Roman"/>
      <w:b/>
      <w:smallCaps/>
      <w:color w:val="580F8B"/>
      <w:kern w:val="0"/>
      <w:sz w:val="40"/>
      <w:szCs w:val="52"/>
      <w:lang w:eastAsia="en-AU"/>
      <w14:ligatures w14:val="none"/>
    </w:rPr>
  </w:style>
  <w:style w:type="paragraph" w:customStyle="1" w:styleId="SCSATitle2">
    <w:name w:val="SCSA Title 2"/>
    <w:basedOn w:val="Normal"/>
    <w:qFormat/>
    <w:rsid w:val="00D8340C"/>
    <w:pPr>
      <w:keepNext/>
      <w:pBdr>
        <w:top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SCSATitle3">
    <w:name w:val="SCSA Title 3"/>
    <w:basedOn w:val="Normal"/>
    <w:qFormat/>
    <w:rsid w:val="00D8340C"/>
    <w:pPr>
      <w:keepNext/>
      <w:pBdr>
        <w:bottom w:val="single" w:sz="8" w:space="3" w:color="580F8B"/>
      </w:pBdr>
      <w:spacing w:after="0"/>
      <w:ind w:left="1701" w:right="1701"/>
      <w:jc w:val="center"/>
    </w:pPr>
    <w:rPr>
      <w:rFonts w:cs="Times New Roman"/>
      <w:b/>
      <w:smallCaps/>
      <w:color w:val="580F8B"/>
      <w:kern w:val="0"/>
      <w:sz w:val="32"/>
      <w:szCs w:val="28"/>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5738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in-educational-settings" TargetMode="Externa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myfuture.edu.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sbs.com.au/theboa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jobsandskill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bs.com.au/hiroshima/"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ustralianapprenticeships.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 Id="rId22" Type="http://schemas.openxmlformats.org/officeDocument/2006/relationships/hyperlink" Target="https://skillsroad.com.au/"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SAPurples2">
      <a:dk1>
        <a:sysClr val="windowText" lastClr="000000"/>
      </a:dk1>
      <a:lt1>
        <a:sysClr val="window" lastClr="FFFFFF"/>
      </a:lt1>
      <a:dk2>
        <a:srgbClr val="000000"/>
      </a:dk2>
      <a:lt2>
        <a:srgbClr val="FFFFFF"/>
      </a:lt2>
      <a:accent1>
        <a:srgbClr val="46328C"/>
      </a:accent1>
      <a:accent2>
        <a:srgbClr val="5C815C"/>
      </a:accent2>
      <a:accent3>
        <a:srgbClr val="9C70B7"/>
      </a:accent3>
      <a:accent4>
        <a:srgbClr val="9A83B5"/>
      </a:accent4>
      <a:accent5>
        <a:srgbClr val="DECFE7"/>
      </a:accent5>
      <a:accent6>
        <a:srgbClr val="ECE4F1"/>
      </a:accent6>
      <a:hlink>
        <a:srgbClr val="580F8B"/>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47B6-0B64-45BD-B39D-8F279FE2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4339</Words>
  <Characters>25388</Characters>
  <Application>Microsoft Office Word</Application>
  <DocSecurity>0</DocSecurity>
  <Lines>846</Lines>
  <Paragraphs>803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Rachel Hoare</cp:lastModifiedBy>
  <cp:revision>14</cp:revision>
  <cp:lastPrinted>2022-11-04T05:21:00Z</cp:lastPrinted>
  <dcterms:created xsi:type="dcterms:W3CDTF">2024-12-10T00:28:00Z</dcterms:created>
  <dcterms:modified xsi:type="dcterms:W3CDTF">2025-01-24T05:16:00Z</dcterms:modified>
</cp:coreProperties>
</file>