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5494C" w14:textId="77777777" w:rsidR="00801E09" w:rsidRPr="00801E09" w:rsidRDefault="00801E09" w:rsidP="000314A1">
      <w:pPr>
        <w:pStyle w:val="SCSATitle1"/>
      </w:pPr>
      <w:r w:rsidRPr="00801E09">
        <w:rPr>
          <w:rFonts w:ascii="Franklin Gothic Medium" w:hAnsi="Franklin Gothic Medium"/>
          <w:noProof/>
          <w:color w:val="463969"/>
          <w:sz w:val="52"/>
        </w:rPr>
        <w:drawing>
          <wp:anchor distT="0" distB="0" distL="114300" distR="114300" simplePos="0" relativeHeight="251659264" behindDoc="1" locked="1" layoutInCell="1" allowOverlap="1" wp14:anchorId="4CA6776A" wp14:editId="3EB9690E">
            <wp:simplePos x="0" y="0"/>
            <wp:positionH relativeFrom="column">
              <wp:posOffset>-6105525</wp:posOffset>
            </wp:positionH>
            <wp:positionV relativeFrom="paragraph">
              <wp:posOffset>543560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801E09">
        <w:t>Sample Assessment Outline</w:t>
      </w:r>
    </w:p>
    <w:p w14:paraId="5129C2D3" w14:textId="77777777" w:rsidR="00801E09" w:rsidRPr="00801E09" w:rsidRDefault="00801E09" w:rsidP="000314A1">
      <w:pPr>
        <w:pStyle w:val="SCSATitle2"/>
      </w:pPr>
      <w:r>
        <w:t>Aboriginal and Intercultural Studies</w:t>
      </w:r>
    </w:p>
    <w:p w14:paraId="4A23E6CD" w14:textId="765DAEAC" w:rsidR="00801E09" w:rsidRPr="00801E09" w:rsidRDefault="00801E09" w:rsidP="000314A1">
      <w:pPr>
        <w:pStyle w:val="SCSATitle3"/>
      </w:pPr>
      <w:r w:rsidRPr="00801E09">
        <w:t>General Year 1</w:t>
      </w:r>
      <w:r w:rsidR="001758EF">
        <w:t>2</w:t>
      </w:r>
      <w:r w:rsidR="009F55C9">
        <w:t xml:space="preserve"> </w:t>
      </w:r>
    </w:p>
    <w:p w14:paraId="76FF60FC" w14:textId="77777777" w:rsidR="00801E09" w:rsidRPr="00801E09" w:rsidRDefault="00801E09" w:rsidP="00801E09">
      <w:r w:rsidRPr="00801E09">
        <w:br w:type="page"/>
      </w:r>
    </w:p>
    <w:p w14:paraId="4EB053CF" w14:textId="77777777" w:rsidR="00B75AA6" w:rsidRPr="008D3C53" w:rsidRDefault="00B75AA6" w:rsidP="00B75AA6">
      <w:pPr>
        <w:spacing w:line="276" w:lineRule="auto"/>
        <w:rPr>
          <w:b/>
          <w:szCs w:val="16"/>
        </w:rPr>
      </w:pPr>
      <w:r w:rsidRPr="008D3C53">
        <w:rPr>
          <w:b/>
          <w:szCs w:val="16"/>
        </w:rPr>
        <w:lastRenderedPageBreak/>
        <w:t>Acknowledgement of Country</w:t>
      </w:r>
    </w:p>
    <w:p w14:paraId="5D8C1193" w14:textId="77777777" w:rsidR="00B75AA6" w:rsidRPr="00AF7A8F" w:rsidRDefault="00B75AA6" w:rsidP="00461B48">
      <w:pPr>
        <w:spacing w:after="6480" w:line="276" w:lineRule="auto"/>
        <w:rPr>
          <w:szCs w:val="16"/>
        </w:rPr>
      </w:pPr>
      <w:r w:rsidRPr="00CB515C">
        <w:rPr>
          <w:szCs w:val="16"/>
        </w:rPr>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488C180" w14:textId="77777777" w:rsidR="00461B48" w:rsidRPr="00B61BA9" w:rsidRDefault="00461B48" w:rsidP="00461B48">
      <w:pPr>
        <w:spacing w:line="276" w:lineRule="auto"/>
        <w:jc w:val="both"/>
        <w:rPr>
          <w:b/>
          <w:sz w:val="20"/>
          <w:szCs w:val="20"/>
        </w:rPr>
      </w:pPr>
      <w:r w:rsidRPr="00B61BA9">
        <w:rPr>
          <w:b/>
          <w:sz w:val="20"/>
          <w:szCs w:val="20"/>
        </w:rPr>
        <w:t>Copyright</w:t>
      </w:r>
    </w:p>
    <w:p w14:paraId="7D7423FD" w14:textId="77777777" w:rsidR="00461B48" w:rsidRPr="00B61BA9" w:rsidRDefault="00461B48" w:rsidP="00461B48">
      <w:pPr>
        <w:spacing w:line="276" w:lineRule="auto"/>
        <w:jc w:val="both"/>
        <w:rPr>
          <w:rFonts w:cstheme="minorHAnsi"/>
          <w:sz w:val="20"/>
          <w:szCs w:val="20"/>
          <w:lang w:val="en-GB"/>
        </w:rPr>
      </w:pPr>
      <w:r w:rsidRPr="00B61BA9">
        <w:rPr>
          <w:rFonts w:cstheme="minorHAnsi"/>
          <w:sz w:val="20"/>
          <w:szCs w:val="20"/>
          <w:lang w:val="en-GB"/>
        </w:rPr>
        <w:t>© School Curriculum and Standards Authority, 2023</w:t>
      </w:r>
    </w:p>
    <w:p w14:paraId="6B958E9A" w14:textId="77777777" w:rsidR="00461B48" w:rsidRPr="00B61BA9" w:rsidRDefault="00461B48" w:rsidP="00461B48">
      <w:pPr>
        <w:spacing w:line="276" w:lineRule="auto"/>
        <w:rPr>
          <w:rFonts w:cstheme="minorHAnsi"/>
          <w:sz w:val="20"/>
          <w:szCs w:val="20"/>
        </w:rPr>
      </w:pPr>
      <w:r w:rsidRPr="00B61BA9">
        <w:rPr>
          <w:rFonts w:cstheme="minorHAnsi"/>
          <w:sz w:val="20"/>
          <w:szCs w:val="20"/>
        </w:rPr>
        <w:t>This document – apart from any third-party copyright material contained in it – may be freely copied, or communicated on an intranet, for non-commercial purposes in educational institutions, provided that the School Curriculum and Standards Authority (the Authority) is acknowledged as the copyright owner, and that the Authority’s moral rights are not infringed.</w:t>
      </w:r>
    </w:p>
    <w:p w14:paraId="638CA726" w14:textId="77777777" w:rsidR="00461B48" w:rsidRPr="00B61BA9" w:rsidRDefault="00461B48" w:rsidP="00461B48">
      <w:pPr>
        <w:spacing w:line="276" w:lineRule="auto"/>
        <w:rPr>
          <w:rFonts w:cstheme="minorHAnsi"/>
          <w:sz w:val="20"/>
          <w:szCs w:val="20"/>
        </w:rPr>
      </w:pPr>
      <w:r w:rsidRPr="00B61BA9">
        <w:rPr>
          <w:rFonts w:cstheme="minorHAnsi"/>
          <w:sz w:val="20"/>
          <w:szCs w:val="20"/>
        </w:rPr>
        <w:t>Copying or communication for any other purpose can be done only within the terms of the</w:t>
      </w:r>
      <w:r w:rsidRPr="00B61BA9">
        <w:rPr>
          <w:rFonts w:cstheme="minorHAnsi"/>
          <w:i/>
          <w:iCs/>
          <w:sz w:val="20"/>
          <w:szCs w:val="20"/>
        </w:rPr>
        <w:t xml:space="preserve"> Copyright Act 1968</w:t>
      </w:r>
      <w:r w:rsidRPr="00B61BA9">
        <w:rPr>
          <w:rFonts w:cstheme="minorHAnsi"/>
          <w:sz w:val="20"/>
          <w:szCs w:val="20"/>
        </w:rPr>
        <w:t xml:space="preserve"> or with prior written permission of the Authority. Copying or communication of any third-party copyright material can be done only within the terms of the </w:t>
      </w:r>
      <w:r w:rsidRPr="00B61BA9">
        <w:rPr>
          <w:rFonts w:cstheme="minorHAnsi"/>
          <w:i/>
          <w:iCs/>
          <w:sz w:val="20"/>
          <w:szCs w:val="20"/>
        </w:rPr>
        <w:t>Copyright Act 1968</w:t>
      </w:r>
      <w:r w:rsidRPr="00B61BA9">
        <w:rPr>
          <w:rFonts w:cstheme="minorHAnsi"/>
          <w:sz w:val="20"/>
          <w:szCs w:val="20"/>
        </w:rPr>
        <w:t xml:space="preserve"> or with permission of the copyright owners.</w:t>
      </w:r>
    </w:p>
    <w:p w14:paraId="25F54ABA" w14:textId="77777777" w:rsidR="00461B48" w:rsidRDefault="00461B48" w:rsidP="00461B48">
      <w:pPr>
        <w:spacing w:line="276" w:lineRule="auto"/>
        <w:rPr>
          <w:rFonts w:cstheme="minorHAnsi"/>
          <w:sz w:val="20"/>
          <w:szCs w:val="20"/>
        </w:rPr>
      </w:pPr>
      <w:r w:rsidRPr="00B61BA9">
        <w:rPr>
          <w:rFonts w:cstheme="minorHAnsi"/>
          <w:sz w:val="20"/>
          <w:szCs w:val="20"/>
        </w:rPr>
        <w:t xml:space="preserve">Any content in this document that has been derived from the Australian Curriculum may be used under the terms of the </w:t>
      </w:r>
      <w:hyperlink r:id="rId8" w:tgtFrame="_blank" w:history="1">
        <w:r w:rsidRPr="00B61BA9">
          <w:rPr>
            <w:rFonts w:cstheme="minorHAnsi"/>
            <w:color w:val="580F8B"/>
            <w:sz w:val="20"/>
            <w:szCs w:val="20"/>
            <w:u w:val="single"/>
          </w:rPr>
          <w:t>Creative Commons Attribution 4.0 International licence</w:t>
        </w:r>
      </w:hyperlink>
      <w:r w:rsidRPr="00B61BA9">
        <w:rPr>
          <w:rFonts w:cstheme="minorHAnsi"/>
          <w:sz w:val="20"/>
          <w:szCs w:val="20"/>
        </w:rPr>
        <w:t>.</w:t>
      </w:r>
    </w:p>
    <w:p w14:paraId="54C444BA" w14:textId="77777777" w:rsidR="00BD00CC" w:rsidRPr="00BD00CC" w:rsidRDefault="00BD00CC" w:rsidP="00BD00CC">
      <w:pPr>
        <w:spacing w:after="80"/>
        <w:ind w:right="68"/>
        <w:jc w:val="both"/>
        <w:rPr>
          <w:b/>
          <w:sz w:val="20"/>
          <w:szCs w:val="28"/>
        </w:rPr>
      </w:pPr>
      <w:r w:rsidRPr="00BD00CC">
        <w:rPr>
          <w:b/>
          <w:sz w:val="20"/>
          <w:szCs w:val="28"/>
        </w:rPr>
        <w:t>Disclaimer</w:t>
      </w:r>
    </w:p>
    <w:p w14:paraId="48397285" w14:textId="77777777" w:rsidR="00461B48" w:rsidRDefault="00461B48" w:rsidP="00461B48">
      <w:pPr>
        <w:spacing w:line="276" w:lineRule="auto"/>
        <w:rPr>
          <w:sz w:val="20"/>
          <w:szCs w:val="20"/>
        </w:rPr>
      </w:pPr>
      <w:r w:rsidRPr="00B61BA9">
        <w:rPr>
          <w:rFonts w:cstheme="minorHAnsi"/>
          <w:sz w:val="20"/>
          <w:szCs w:val="20"/>
          <w:lang w:val="en-GB"/>
        </w:rPr>
        <w:t xml:space="preserve">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 </w:t>
      </w:r>
      <w:r>
        <w:rPr>
          <w:sz w:val="20"/>
          <w:szCs w:val="20"/>
        </w:rPr>
        <w:t>Teachers</w:t>
      </w:r>
      <w:r w:rsidRPr="00B61BA9">
        <w:rPr>
          <w:sz w:val="20"/>
          <w:szCs w:val="20"/>
        </w:rPr>
        <w:t xml:space="preserve"> must exercise their professional judgement as to the appropriateness of any they may wish to use.</w:t>
      </w:r>
    </w:p>
    <w:p w14:paraId="7EBD23ED" w14:textId="358D4B2F" w:rsidR="00BD00CC" w:rsidRPr="00BD00CC" w:rsidRDefault="00BD00CC" w:rsidP="00B75AA6">
      <w:pPr>
        <w:spacing w:line="276" w:lineRule="auto"/>
        <w:rPr>
          <w:rStyle w:val="Hyperlink"/>
          <w:sz w:val="24"/>
          <w:szCs w:val="24"/>
        </w:rPr>
        <w:sectPr w:rsidR="00BD00CC" w:rsidRPr="00BD00CC" w:rsidSect="007E11A0">
          <w:footerReference w:type="even" r:id="rId9"/>
          <w:pgSz w:w="11906" w:h="16838"/>
          <w:pgMar w:top="1474" w:right="1418" w:bottom="1021" w:left="1418" w:header="680" w:footer="567" w:gutter="0"/>
          <w:pgNumType w:fmt="lowerRoman" w:start="1"/>
          <w:cols w:space="709"/>
          <w:docGrid w:linePitch="360"/>
        </w:sectPr>
      </w:pPr>
    </w:p>
    <w:p w14:paraId="75A4E223" w14:textId="77777777" w:rsidR="00801E09" w:rsidRPr="00801E09" w:rsidRDefault="00801E09" w:rsidP="000314A1">
      <w:pPr>
        <w:pStyle w:val="SCSAHeading1"/>
        <w:rPr>
          <w:lang w:val="en-GB" w:eastAsia="ja-JP"/>
        </w:rPr>
      </w:pPr>
      <w:r w:rsidRPr="00801E09">
        <w:rPr>
          <w:lang w:val="en-GB" w:eastAsia="ja-JP"/>
        </w:rPr>
        <w:lastRenderedPageBreak/>
        <w:t>Sample assessment outline</w:t>
      </w:r>
    </w:p>
    <w:p w14:paraId="51846295" w14:textId="5D342B3E" w:rsidR="00801E09" w:rsidRPr="00801E09" w:rsidRDefault="00801E09" w:rsidP="000314A1">
      <w:pPr>
        <w:pStyle w:val="SCSAHeading1"/>
        <w:rPr>
          <w:lang w:val="en-GB" w:eastAsia="ja-JP"/>
        </w:rPr>
      </w:pPr>
      <w:r>
        <w:rPr>
          <w:lang w:val="en-GB" w:eastAsia="ja-JP"/>
        </w:rPr>
        <w:t>Aboriginal and Intercultural Studies</w:t>
      </w:r>
      <w:r w:rsidRPr="00801E09">
        <w:rPr>
          <w:lang w:val="en-GB" w:eastAsia="ja-JP"/>
        </w:rPr>
        <w:t xml:space="preserve"> – General Year 1</w:t>
      </w:r>
      <w:r w:rsidR="001129B2">
        <w:rPr>
          <w:lang w:val="en-GB" w:eastAsia="ja-JP"/>
        </w:rPr>
        <w:t>2</w:t>
      </w:r>
    </w:p>
    <w:p w14:paraId="5EC6D05C" w14:textId="3BEA4B7B" w:rsidR="00801E09" w:rsidRDefault="00801E09" w:rsidP="001C517B">
      <w:pPr>
        <w:pStyle w:val="SCSAHeading2"/>
        <w:spacing w:after="120"/>
        <w:rPr>
          <w:lang w:val="en-GB" w:eastAsia="ja-JP"/>
        </w:rPr>
      </w:pPr>
      <w:r w:rsidRPr="00801E09">
        <w:rPr>
          <w:lang w:val="en-GB" w:eastAsia="ja-JP"/>
        </w:rPr>
        <w:t xml:space="preserve">Unit </w:t>
      </w:r>
      <w:r w:rsidR="001129B2">
        <w:rPr>
          <w:lang w:val="en-GB" w:eastAsia="ja-JP"/>
        </w:rPr>
        <w:t>3</w:t>
      </w:r>
      <w:r w:rsidRPr="00801E09">
        <w:rPr>
          <w:lang w:val="en-GB" w:eastAsia="ja-JP"/>
        </w:rPr>
        <w:t xml:space="preserve"> and Unit </w:t>
      </w:r>
      <w:r w:rsidR="001129B2">
        <w:rPr>
          <w:lang w:val="en-GB" w:eastAsia="ja-JP"/>
        </w:rPr>
        <w:t>4</w:t>
      </w:r>
    </w:p>
    <w:tbl>
      <w:tblPr>
        <w:tblW w:w="4962" w:type="pct"/>
        <w:tblInd w:w="108" w:type="dxa"/>
        <w:tblBorders>
          <w:top w:val="single" w:sz="2" w:space="0" w:color="D7C5E2" w:themeColor="accent4" w:themeTint="99"/>
          <w:left w:val="single" w:sz="2" w:space="0" w:color="D7C5E2" w:themeColor="accent4" w:themeTint="99"/>
          <w:bottom w:val="single" w:sz="2" w:space="0" w:color="D7C5E2" w:themeColor="accent4" w:themeTint="99"/>
          <w:right w:val="single" w:sz="2" w:space="0" w:color="D7C5E2" w:themeColor="accent4" w:themeTint="99"/>
          <w:insideH w:val="single" w:sz="2" w:space="0" w:color="D7C5E2" w:themeColor="accent4" w:themeTint="99"/>
          <w:insideV w:val="single" w:sz="2" w:space="0" w:color="D7C5E2" w:themeColor="accent4" w:themeTint="99"/>
        </w:tblBorders>
        <w:tblCellMar>
          <w:top w:w="11" w:type="dxa"/>
          <w:bottom w:w="11" w:type="dxa"/>
        </w:tblCellMar>
        <w:tblLook w:val="04A0" w:firstRow="1" w:lastRow="0" w:firstColumn="1" w:lastColumn="0" w:noHBand="0" w:noVBand="1"/>
      </w:tblPr>
      <w:tblGrid>
        <w:gridCol w:w="1374"/>
        <w:gridCol w:w="1515"/>
        <w:gridCol w:w="1198"/>
        <w:gridCol w:w="1212"/>
        <w:gridCol w:w="8591"/>
      </w:tblGrid>
      <w:tr w:rsidR="00A86A3B" w:rsidRPr="005B45F0" w14:paraId="4CA220C3" w14:textId="77777777" w:rsidTr="00A86A3B">
        <w:trPr>
          <w:cantSplit/>
          <w:tblHeader/>
        </w:trPr>
        <w:tc>
          <w:tcPr>
            <w:tcW w:w="502" w:type="pct"/>
            <w:tcBorders>
              <w:right w:val="single" w:sz="2" w:space="0" w:color="FFFFFF" w:themeColor="background1"/>
            </w:tcBorders>
            <w:shd w:val="clear" w:color="auto" w:fill="BD9FCF" w:themeFill="accent4"/>
            <w:vAlign w:val="center"/>
            <w:hideMark/>
          </w:tcPr>
          <w:p w14:paraId="0C343849" w14:textId="77777777" w:rsidR="002D03EE" w:rsidRPr="000314A1" w:rsidRDefault="002D03EE" w:rsidP="000314A1">
            <w:pPr>
              <w:spacing w:after="0"/>
              <w:jc w:val="center"/>
              <w:rPr>
                <w:rFonts w:asciiTheme="minorHAnsi" w:hAnsiTheme="minorHAnsi" w:cs="Arial"/>
                <w:b/>
                <w:sz w:val="20"/>
                <w:szCs w:val="20"/>
              </w:rPr>
            </w:pPr>
            <w:r w:rsidRPr="000314A1">
              <w:rPr>
                <w:rFonts w:asciiTheme="minorHAnsi" w:hAnsiTheme="minorHAnsi" w:cs="Arial"/>
                <w:b/>
                <w:sz w:val="20"/>
                <w:szCs w:val="20"/>
              </w:rPr>
              <w:t xml:space="preserve">Assessment type </w:t>
            </w:r>
            <w:r w:rsidRPr="000314A1">
              <w:rPr>
                <w:rFonts w:asciiTheme="minorHAnsi" w:hAnsiTheme="minorHAnsi" w:cs="Arial"/>
                <w:b/>
                <w:bCs/>
                <w:sz w:val="20"/>
                <w:szCs w:val="20"/>
                <w:lang w:val="en-US"/>
              </w:rPr>
              <w:t>(from syllabus)</w:t>
            </w:r>
          </w:p>
        </w:tc>
        <w:tc>
          <w:tcPr>
            <w:tcW w:w="553" w:type="pct"/>
            <w:tcBorders>
              <w:left w:val="single" w:sz="2" w:space="0" w:color="FFFFFF" w:themeColor="background1"/>
              <w:right w:val="single" w:sz="2" w:space="0" w:color="FFFFFF" w:themeColor="background1"/>
            </w:tcBorders>
            <w:shd w:val="clear" w:color="auto" w:fill="BD9FCF" w:themeFill="accent4"/>
            <w:vAlign w:val="center"/>
          </w:tcPr>
          <w:p w14:paraId="4A5FFA59" w14:textId="77777777" w:rsidR="002D03EE" w:rsidRPr="000314A1" w:rsidRDefault="002D03EE" w:rsidP="000314A1">
            <w:pPr>
              <w:spacing w:after="0"/>
              <w:jc w:val="center"/>
              <w:rPr>
                <w:rFonts w:asciiTheme="minorHAnsi" w:hAnsiTheme="minorHAnsi" w:cs="Arial"/>
                <w:b/>
                <w:bCs/>
                <w:sz w:val="20"/>
                <w:szCs w:val="20"/>
                <w:lang w:val="en-US"/>
              </w:rPr>
            </w:pPr>
            <w:r w:rsidRPr="000314A1">
              <w:rPr>
                <w:rFonts w:asciiTheme="minorHAnsi" w:hAnsiTheme="minorHAnsi" w:cs="Arial"/>
                <w:b/>
                <w:bCs/>
                <w:sz w:val="20"/>
                <w:szCs w:val="20"/>
                <w:lang w:val="en-US"/>
              </w:rPr>
              <w:t xml:space="preserve">Assessment </w:t>
            </w:r>
            <w:r w:rsidR="00E41851" w:rsidRPr="000314A1">
              <w:rPr>
                <w:rFonts w:asciiTheme="minorHAnsi" w:hAnsiTheme="minorHAnsi" w:cs="Arial"/>
                <w:b/>
                <w:bCs/>
                <w:sz w:val="20"/>
                <w:szCs w:val="20"/>
                <w:lang w:val="en-US"/>
              </w:rPr>
              <w:br/>
            </w:r>
            <w:r w:rsidRPr="000314A1">
              <w:rPr>
                <w:rFonts w:asciiTheme="minorHAnsi" w:hAnsiTheme="minorHAnsi" w:cs="Arial"/>
                <w:b/>
                <w:bCs/>
                <w:sz w:val="20"/>
                <w:szCs w:val="20"/>
                <w:lang w:val="en-US"/>
              </w:rPr>
              <w:t>type weighting (from syllabus)</w:t>
            </w:r>
          </w:p>
        </w:tc>
        <w:tc>
          <w:tcPr>
            <w:tcW w:w="401" w:type="pct"/>
            <w:tcBorders>
              <w:left w:val="single" w:sz="2" w:space="0" w:color="FFFFFF" w:themeColor="background1"/>
              <w:right w:val="single" w:sz="2" w:space="0" w:color="FFFFFF" w:themeColor="background1"/>
            </w:tcBorders>
            <w:shd w:val="clear" w:color="auto" w:fill="BD9FCF" w:themeFill="accent4"/>
            <w:vAlign w:val="center"/>
          </w:tcPr>
          <w:p w14:paraId="5F13FA27" w14:textId="77777777" w:rsidR="002D03EE" w:rsidRPr="000314A1" w:rsidRDefault="002D03EE" w:rsidP="000314A1">
            <w:pPr>
              <w:pStyle w:val="Title"/>
              <w:spacing w:after="0"/>
              <w:rPr>
                <w:rFonts w:asciiTheme="minorHAnsi" w:hAnsiTheme="minorHAnsi" w:cs="Arial"/>
                <w:bCs w:val="0"/>
                <w:sz w:val="20"/>
                <w:szCs w:val="20"/>
              </w:rPr>
            </w:pPr>
            <w:r w:rsidRPr="000314A1">
              <w:rPr>
                <w:rFonts w:asciiTheme="minorHAnsi" w:hAnsiTheme="minorHAnsi" w:cs="Arial"/>
                <w:bCs w:val="0"/>
                <w:sz w:val="20"/>
                <w:szCs w:val="20"/>
              </w:rPr>
              <w:t xml:space="preserve">Assessment </w:t>
            </w:r>
            <w:r w:rsidR="00E41851" w:rsidRPr="000314A1">
              <w:rPr>
                <w:rFonts w:asciiTheme="minorHAnsi" w:hAnsiTheme="minorHAnsi" w:cs="Arial"/>
                <w:bCs w:val="0"/>
                <w:sz w:val="20"/>
                <w:szCs w:val="20"/>
              </w:rPr>
              <w:br/>
            </w:r>
            <w:r w:rsidRPr="000314A1">
              <w:rPr>
                <w:rFonts w:asciiTheme="minorHAnsi" w:hAnsiTheme="minorHAnsi" w:cs="Arial"/>
                <w:bCs w:val="0"/>
                <w:sz w:val="20"/>
                <w:szCs w:val="20"/>
              </w:rPr>
              <w:t>task weighting</w:t>
            </w:r>
          </w:p>
        </w:tc>
        <w:tc>
          <w:tcPr>
            <w:tcW w:w="444" w:type="pct"/>
            <w:tcBorders>
              <w:left w:val="single" w:sz="2" w:space="0" w:color="FFFFFF" w:themeColor="background1"/>
              <w:right w:val="single" w:sz="2" w:space="0" w:color="FFFFFF" w:themeColor="background1"/>
            </w:tcBorders>
            <w:shd w:val="clear" w:color="auto" w:fill="BD9FCF" w:themeFill="accent4"/>
            <w:vAlign w:val="center"/>
          </w:tcPr>
          <w:p w14:paraId="1C70917F" w14:textId="093438C2" w:rsidR="002D03EE" w:rsidRPr="000314A1" w:rsidRDefault="000F68FA" w:rsidP="000314A1">
            <w:pPr>
              <w:spacing w:after="0"/>
              <w:jc w:val="center"/>
              <w:rPr>
                <w:rFonts w:asciiTheme="minorHAnsi" w:hAnsiTheme="minorHAnsi" w:cs="Arial"/>
                <w:b/>
                <w:bCs/>
                <w:sz w:val="20"/>
                <w:szCs w:val="20"/>
                <w:lang w:val="en-US"/>
              </w:rPr>
            </w:pPr>
            <w:r w:rsidRPr="000314A1">
              <w:rPr>
                <w:rFonts w:asciiTheme="minorHAnsi" w:hAnsiTheme="minorHAnsi" w:cs="Arial"/>
                <w:b/>
                <w:bCs/>
                <w:sz w:val="20"/>
                <w:szCs w:val="20"/>
                <w:lang w:val="en-US"/>
              </w:rPr>
              <w:t>S</w:t>
            </w:r>
            <w:r w:rsidR="00834804" w:rsidRPr="000314A1">
              <w:rPr>
                <w:rFonts w:asciiTheme="minorHAnsi" w:hAnsiTheme="minorHAnsi" w:cs="Arial"/>
                <w:b/>
                <w:bCs/>
                <w:sz w:val="20"/>
                <w:szCs w:val="20"/>
                <w:lang w:val="en-US"/>
              </w:rPr>
              <w:t>tart and submission date</w:t>
            </w:r>
            <w:r w:rsidRPr="000314A1">
              <w:rPr>
                <w:rFonts w:asciiTheme="minorHAnsi" w:hAnsiTheme="minorHAnsi" w:cs="Arial"/>
                <w:b/>
                <w:bCs/>
                <w:sz w:val="20"/>
                <w:szCs w:val="20"/>
                <w:lang w:val="en-US"/>
              </w:rPr>
              <w:t>s</w:t>
            </w:r>
          </w:p>
        </w:tc>
        <w:tc>
          <w:tcPr>
            <w:tcW w:w="3100" w:type="pct"/>
            <w:tcBorders>
              <w:left w:val="single" w:sz="2" w:space="0" w:color="FFFFFF" w:themeColor="background1"/>
            </w:tcBorders>
            <w:shd w:val="clear" w:color="auto" w:fill="BD9FCF" w:themeFill="accent4"/>
            <w:vAlign w:val="center"/>
            <w:hideMark/>
          </w:tcPr>
          <w:p w14:paraId="258A7B1F" w14:textId="77777777" w:rsidR="002D03EE" w:rsidRPr="000314A1" w:rsidRDefault="002D03EE" w:rsidP="000314A1">
            <w:pPr>
              <w:spacing w:after="0"/>
              <w:jc w:val="center"/>
              <w:rPr>
                <w:rFonts w:asciiTheme="minorHAnsi" w:hAnsiTheme="minorHAnsi" w:cs="Arial"/>
                <w:b/>
                <w:bCs/>
                <w:sz w:val="20"/>
                <w:szCs w:val="20"/>
                <w:lang w:val="en-US"/>
              </w:rPr>
            </w:pPr>
            <w:r w:rsidRPr="000314A1">
              <w:rPr>
                <w:rFonts w:asciiTheme="minorHAnsi" w:hAnsiTheme="minorHAnsi" w:cs="Arial"/>
                <w:b/>
                <w:bCs/>
                <w:sz w:val="20"/>
                <w:szCs w:val="20"/>
                <w:lang w:val="en-US"/>
              </w:rPr>
              <w:t>Assessment task</w:t>
            </w:r>
          </w:p>
        </w:tc>
      </w:tr>
      <w:tr w:rsidR="00A86A3B" w:rsidRPr="005B45F0" w14:paraId="1BA8A792" w14:textId="77777777" w:rsidTr="00A86A3B">
        <w:trPr>
          <w:cantSplit/>
          <w:trHeight w:val="576"/>
        </w:trPr>
        <w:tc>
          <w:tcPr>
            <w:tcW w:w="502" w:type="pct"/>
            <w:vMerge w:val="restart"/>
            <w:vAlign w:val="center"/>
          </w:tcPr>
          <w:p w14:paraId="02CFC424" w14:textId="77777777" w:rsidR="009552B9" w:rsidRPr="005B45F0" w:rsidRDefault="003257B7" w:rsidP="000314A1">
            <w:pPr>
              <w:tabs>
                <w:tab w:val="left" w:pos="1440"/>
                <w:tab w:val="left" w:pos="4140"/>
                <w:tab w:val="left" w:pos="4800"/>
              </w:tabs>
              <w:spacing w:after="0"/>
              <w:jc w:val="center"/>
              <w:rPr>
                <w:rFonts w:asciiTheme="minorHAnsi" w:hAnsiTheme="minorHAnsi" w:cs="Arial"/>
                <w:sz w:val="20"/>
                <w:szCs w:val="20"/>
              </w:rPr>
            </w:pPr>
            <w:r w:rsidRPr="005B45F0">
              <w:rPr>
                <w:rFonts w:asciiTheme="minorHAnsi" w:hAnsiTheme="minorHAnsi" w:cs="Arial"/>
                <w:sz w:val="20"/>
                <w:szCs w:val="20"/>
              </w:rPr>
              <w:t>I</w:t>
            </w:r>
            <w:r w:rsidR="009552B9" w:rsidRPr="005B45F0">
              <w:rPr>
                <w:rFonts w:asciiTheme="minorHAnsi" w:hAnsiTheme="minorHAnsi" w:cs="Arial"/>
                <w:sz w:val="20"/>
                <w:szCs w:val="20"/>
              </w:rPr>
              <w:t>nquiry</w:t>
            </w:r>
          </w:p>
        </w:tc>
        <w:tc>
          <w:tcPr>
            <w:tcW w:w="553" w:type="pct"/>
            <w:vMerge w:val="restart"/>
            <w:vAlign w:val="center"/>
          </w:tcPr>
          <w:p w14:paraId="77A450BF" w14:textId="77777777" w:rsidR="002D03EE" w:rsidRPr="005B45F0" w:rsidRDefault="00494A2C" w:rsidP="000314A1">
            <w:pPr>
              <w:tabs>
                <w:tab w:val="left" w:pos="4140"/>
                <w:tab w:val="left" w:pos="4800"/>
              </w:tabs>
              <w:spacing w:after="0"/>
              <w:jc w:val="center"/>
              <w:rPr>
                <w:rFonts w:asciiTheme="minorHAnsi" w:hAnsiTheme="minorHAnsi" w:cs="Arial"/>
                <w:bCs/>
                <w:sz w:val="20"/>
                <w:szCs w:val="20"/>
                <w:lang w:eastAsia="en-US"/>
              </w:rPr>
            </w:pPr>
            <w:r w:rsidRPr="005B45F0">
              <w:rPr>
                <w:rFonts w:asciiTheme="minorHAnsi" w:hAnsiTheme="minorHAnsi" w:cs="Arial"/>
                <w:bCs/>
                <w:sz w:val="20"/>
                <w:szCs w:val="20"/>
                <w:lang w:eastAsia="en-US"/>
              </w:rPr>
              <w:t>25</w:t>
            </w:r>
            <w:r w:rsidR="002D03EE" w:rsidRPr="005B45F0">
              <w:rPr>
                <w:rFonts w:asciiTheme="minorHAnsi" w:hAnsiTheme="minorHAnsi" w:cs="Arial"/>
                <w:bCs/>
                <w:sz w:val="20"/>
                <w:szCs w:val="20"/>
                <w:lang w:eastAsia="en-US"/>
              </w:rPr>
              <w:t>%</w:t>
            </w:r>
          </w:p>
        </w:tc>
        <w:tc>
          <w:tcPr>
            <w:tcW w:w="401" w:type="pct"/>
            <w:vAlign w:val="center"/>
          </w:tcPr>
          <w:p w14:paraId="75BAAE04" w14:textId="74A4844A" w:rsidR="002D03EE" w:rsidRPr="005B45F0" w:rsidRDefault="003257B7" w:rsidP="000314A1">
            <w:pPr>
              <w:pStyle w:val="Title"/>
              <w:spacing w:after="0"/>
              <w:rPr>
                <w:rFonts w:asciiTheme="minorHAnsi" w:hAnsiTheme="minorHAnsi" w:cs="Arial"/>
                <w:bCs w:val="0"/>
                <w:sz w:val="20"/>
                <w:szCs w:val="20"/>
              </w:rPr>
            </w:pPr>
            <w:r w:rsidRPr="005B45F0">
              <w:rPr>
                <w:rFonts w:asciiTheme="minorHAnsi" w:hAnsiTheme="minorHAnsi" w:cs="Arial"/>
                <w:b w:val="0"/>
                <w:bCs w:val="0"/>
                <w:sz w:val="20"/>
                <w:szCs w:val="20"/>
              </w:rPr>
              <w:t>1</w:t>
            </w:r>
            <w:r w:rsidR="001129B2" w:rsidRPr="005B45F0">
              <w:rPr>
                <w:rFonts w:asciiTheme="minorHAnsi" w:hAnsiTheme="minorHAnsi" w:cs="Arial"/>
                <w:b w:val="0"/>
                <w:bCs w:val="0"/>
                <w:sz w:val="20"/>
                <w:szCs w:val="20"/>
              </w:rPr>
              <w:t>0</w:t>
            </w:r>
            <w:r w:rsidR="002D03EE" w:rsidRPr="005B45F0">
              <w:rPr>
                <w:rFonts w:asciiTheme="minorHAnsi" w:hAnsiTheme="minorHAnsi" w:cs="Arial"/>
                <w:sz w:val="20"/>
                <w:szCs w:val="20"/>
              </w:rPr>
              <w:t>%</w:t>
            </w:r>
          </w:p>
        </w:tc>
        <w:tc>
          <w:tcPr>
            <w:tcW w:w="444" w:type="pct"/>
            <w:vAlign w:val="center"/>
          </w:tcPr>
          <w:p w14:paraId="15B2BF53" w14:textId="77777777" w:rsidR="002D03EE" w:rsidRPr="005B45F0" w:rsidRDefault="00DD3C12"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Semester</w:t>
            </w:r>
            <w:r w:rsidR="002D03EE" w:rsidRPr="005B45F0">
              <w:rPr>
                <w:rFonts w:asciiTheme="minorHAnsi" w:hAnsiTheme="minorHAnsi" w:cs="Arial"/>
                <w:b w:val="0"/>
                <w:bCs w:val="0"/>
                <w:sz w:val="20"/>
                <w:szCs w:val="20"/>
                <w:lang w:val="en-AU"/>
              </w:rPr>
              <w:t xml:space="preserve"> </w:t>
            </w:r>
            <w:r w:rsidR="00220B51" w:rsidRPr="005B45F0">
              <w:rPr>
                <w:rFonts w:asciiTheme="minorHAnsi" w:hAnsiTheme="minorHAnsi" w:cs="Arial"/>
                <w:b w:val="0"/>
                <w:bCs w:val="0"/>
                <w:sz w:val="20"/>
                <w:szCs w:val="20"/>
                <w:lang w:val="en-AU"/>
              </w:rPr>
              <w:t>1</w:t>
            </w:r>
          </w:p>
          <w:p w14:paraId="05628DFA" w14:textId="2243A6EA" w:rsidR="002D03EE" w:rsidRPr="005B45F0" w:rsidRDefault="00220B51"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 xml:space="preserve">Week </w:t>
            </w:r>
            <w:r w:rsidR="001129B2" w:rsidRPr="005B45F0">
              <w:rPr>
                <w:rFonts w:asciiTheme="minorHAnsi" w:hAnsiTheme="minorHAnsi" w:cs="Arial"/>
                <w:b w:val="0"/>
                <w:bCs w:val="0"/>
                <w:sz w:val="20"/>
                <w:szCs w:val="20"/>
                <w:lang w:val="en-AU"/>
              </w:rPr>
              <w:t>12</w:t>
            </w:r>
            <w:r w:rsidR="000C7FC1" w:rsidRPr="005B45F0">
              <w:rPr>
                <w:rFonts w:asciiTheme="minorHAnsi" w:hAnsiTheme="minorHAnsi" w:cs="Arial"/>
                <w:b w:val="0"/>
                <w:bCs w:val="0"/>
                <w:sz w:val="20"/>
                <w:szCs w:val="20"/>
                <w:lang w:val="en-AU"/>
              </w:rPr>
              <w:t>–</w:t>
            </w:r>
            <w:r w:rsidR="00EE4991" w:rsidRPr="005B45F0">
              <w:rPr>
                <w:rFonts w:asciiTheme="minorHAnsi" w:hAnsiTheme="minorHAnsi" w:cs="Arial"/>
                <w:b w:val="0"/>
                <w:bCs w:val="0"/>
                <w:sz w:val="20"/>
                <w:szCs w:val="20"/>
                <w:lang w:val="en-AU"/>
              </w:rPr>
              <w:t>1</w:t>
            </w:r>
            <w:r w:rsidR="001129B2" w:rsidRPr="005B45F0">
              <w:rPr>
                <w:rFonts w:asciiTheme="minorHAnsi" w:hAnsiTheme="minorHAnsi" w:cs="Arial"/>
                <w:b w:val="0"/>
                <w:bCs w:val="0"/>
                <w:sz w:val="20"/>
                <w:szCs w:val="20"/>
                <w:lang w:val="en-AU"/>
              </w:rPr>
              <w:t>5</w:t>
            </w:r>
          </w:p>
        </w:tc>
        <w:tc>
          <w:tcPr>
            <w:tcW w:w="3100" w:type="pct"/>
            <w:vAlign w:val="center"/>
            <w:hideMark/>
          </w:tcPr>
          <w:p w14:paraId="30ED537D" w14:textId="1FBFE350" w:rsidR="002D03EE" w:rsidRPr="005B45F0" w:rsidRDefault="00E03D74" w:rsidP="005B45F0">
            <w:pPr>
              <w:pStyle w:val="List1"/>
              <w:spacing w:before="0" w:after="0"/>
              <w:rPr>
                <w:rFonts w:asciiTheme="minorHAnsi" w:hAnsiTheme="minorHAnsi"/>
                <w:sz w:val="20"/>
                <w:szCs w:val="20"/>
              </w:rPr>
            </w:pPr>
            <w:r w:rsidRPr="005B45F0">
              <w:rPr>
                <w:rFonts w:asciiTheme="minorHAnsi" w:hAnsiTheme="minorHAnsi"/>
                <w:b/>
                <w:sz w:val="20"/>
                <w:szCs w:val="20"/>
              </w:rPr>
              <w:t>Tas</w:t>
            </w:r>
            <w:r w:rsidR="00F313C8" w:rsidRPr="005B45F0">
              <w:rPr>
                <w:rFonts w:asciiTheme="minorHAnsi" w:hAnsiTheme="minorHAnsi"/>
                <w:b/>
                <w:sz w:val="20"/>
                <w:szCs w:val="20"/>
              </w:rPr>
              <w:t xml:space="preserve">k </w:t>
            </w:r>
            <w:r w:rsidR="00194732" w:rsidRPr="005B45F0">
              <w:rPr>
                <w:rFonts w:asciiTheme="minorHAnsi" w:hAnsiTheme="minorHAnsi"/>
                <w:b/>
                <w:sz w:val="20"/>
                <w:szCs w:val="20"/>
              </w:rPr>
              <w:t>4</w:t>
            </w:r>
            <w:r w:rsidR="00BF6AB9" w:rsidRPr="005B45F0">
              <w:rPr>
                <w:rFonts w:asciiTheme="minorHAnsi" w:hAnsiTheme="minorHAnsi"/>
                <w:b/>
                <w:sz w:val="20"/>
                <w:szCs w:val="20"/>
              </w:rPr>
              <w:t>:</w:t>
            </w:r>
            <w:r w:rsidR="00BF6AB9" w:rsidRPr="005B45F0">
              <w:rPr>
                <w:rFonts w:asciiTheme="minorHAnsi" w:hAnsiTheme="minorHAnsi"/>
                <w:sz w:val="20"/>
                <w:szCs w:val="20"/>
              </w:rPr>
              <w:t xml:space="preserve"> </w:t>
            </w:r>
            <w:r w:rsidR="00F12FD4" w:rsidRPr="005B45F0">
              <w:rPr>
                <w:rFonts w:asciiTheme="minorHAnsi" w:hAnsiTheme="minorHAnsi"/>
                <w:sz w:val="20"/>
                <w:szCs w:val="20"/>
              </w:rPr>
              <w:t xml:space="preserve">Students plan and conduct an </w:t>
            </w:r>
            <w:r w:rsidR="00BF6AB9" w:rsidRPr="005B45F0">
              <w:rPr>
                <w:rFonts w:asciiTheme="minorHAnsi" w:hAnsiTheme="minorHAnsi"/>
                <w:sz w:val="20"/>
                <w:szCs w:val="20"/>
              </w:rPr>
              <w:t>inquiry</w:t>
            </w:r>
            <w:r w:rsidR="00F12FD4" w:rsidRPr="005B45F0">
              <w:rPr>
                <w:rFonts w:asciiTheme="minorHAnsi" w:hAnsiTheme="minorHAnsi"/>
                <w:sz w:val="20"/>
                <w:szCs w:val="20"/>
              </w:rPr>
              <w:t xml:space="preserve"> on two Australian First Nations Peoples’ organisations, businesses and/or enterprises</w:t>
            </w:r>
            <w:r w:rsidR="006F3C73" w:rsidRPr="005B45F0">
              <w:rPr>
                <w:rFonts w:asciiTheme="minorHAnsi" w:hAnsiTheme="minorHAnsi"/>
                <w:sz w:val="20"/>
                <w:szCs w:val="20"/>
              </w:rPr>
              <w:t xml:space="preserve">. </w:t>
            </w:r>
            <w:r w:rsidR="00685C10" w:rsidRPr="005B45F0">
              <w:rPr>
                <w:rFonts w:asciiTheme="minorHAnsi" w:hAnsiTheme="minorHAnsi"/>
                <w:sz w:val="20"/>
                <w:szCs w:val="20"/>
              </w:rPr>
              <w:t>Students are to present their findings as a written report</w:t>
            </w:r>
            <w:r w:rsidR="000F68FA">
              <w:rPr>
                <w:rFonts w:asciiTheme="minorHAnsi" w:hAnsiTheme="minorHAnsi"/>
                <w:sz w:val="20"/>
                <w:szCs w:val="20"/>
              </w:rPr>
              <w:t>, f</w:t>
            </w:r>
            <w:r w:rsidR="00544AD8" w:rsidRPr="005B45F0">
              <w:rPr>
                <w:rFonts w:asciiTheme="minorHAnsi" w:hAnsiTheme="minorHAnsi"/>
                <w:sz w:val="20"/>
                <w:szCs w:val="20"/>
              </w:rPr>
              <w:t>ollowed by an in</w:t>
            </w:r>
            <w:r w:rsidR="000F68FA">
              <w:rPr>
                <w:rFonts w:asciiTheme="minorHAnsi" w:hAnsiTheme="minorHAnsi"/>
                <w:sz w:val="20"/>
                <w:szCs w:val="20"/>
              </w:rPr>
              <w:t>-</w:t>
            </w:r>
            <w:r w:rsidR="00544AD8" w:rsidRPr="005B45F0">
              <w:rPr>
                <w:rFonts w:asciiTheme="minorHAnsi" w:hAnsiTheme="minorHAnsi"/>
                <w:sz w:val="20"/>
                <w:szCs w:val="20"/>
              </w:rPr>
              <w:t>class written self-reflection</w:t>
            </w:r>
            <w:r w:rsidR="00F65113" w:rsidRPr="005B45F0">
              <w:rPr>
                <w:rFonts w:asciiTheme="minorHAnsi" w:hAnsiTheme="minorHAnsi"/>
                <w:sz w:val="20"/>
                <w:szCs w:val="20"/>
              </w:rPr>
              <w:t xml:space="preserve"> completed under test conditions</w:t>
            </w:r>
            <w:r w:rsidR="00544AD8" w:rsidRPr="005B45F0">
              <w:rPr>
                <w:rFonts w:asciiTheme="minorHAnsi" w:hAnsiTheme="minorHAnsi"/>
                <w:sz w:val="20"/>
                <w:szCs w:val="20"/>
              </w:rPr>
              <w:t xml:space="preserve">. </w:t>
            </w:r>
          </w:p>
        </w:tc>
      </w:tr>
      <w:tr w:rsidR="00A86A3B" w:rsidRPr="005B45F0" w14:paraId="23F8EFE2" w14:textId="77777777" w:rsidTr="00A86A3B">
        <w:trPr>
          <w:cantSplit/>
          <w:trHeight w:val="650"/>
        </w:trPr>
        <w:tc>
          <w:tcPr>
            <w:tcW w:w="502" w:type="pct"/>
            <w:vMerge/>
            <w:vAlign w:val="center"/>
          </w:tcPr>
          <w:p w14:paraId="3031589E" w14:textId="77777777" w:rsidR="00A4477D" w:rsidRPr="005B45F0" w:rsidRDefault="00A4477D" w:rsidP="000314A1">
            <w:pPr>
              <w:spacing w:after="0"/>
              <w:rPr>
                <w:rFonts w:asciiTheme="minorHAnsi" w:hAnsiTheme="minorHAnsi" w:cs="Arial"/>
                <w:sz w:val="20"/>
                <w:szCs w:val="20"/>
                <w:lang w:val="en-US" w:eastAsia="en-US"/>
              </w:rPr>
            </w:pPr>
          </w:p>
        </w:tc>
        <w:tc>
          <w:tcPr>
            <w:tcW w:w="553" w:type="pct"/>
            <w:vMerge/>
            <w:vAlign w:val="center"/>
          </w:tcPr>
          <w:p w14:paraId="7021714C" w14:textId="77777777" w:rsidR="00A4477D" w:rsidRPr="005B45F0" w:rsidRDefault="00A4477D" w:rsidP="000314A1">
            <w:pPr>
              <w:pStyle w:val="Title"/>
              <w:spacing w:after="0"/>
              <w:rPr>
                <w:rFonts w:asciiTheme="minorHAnsi" w:hAnsiTheme="minorHAnsi" w:cs="Arial"/>
                <w:b w:val="0"/>
                <w:sz w:val="20"/>
                <w:szCs w:val="20"/>
                <w:lang w:val="en-AU"/>
              </w:rPr>
            </w:pPr>
          </w:p>
        </w:tc>
        <w:tc>
          <w:tcPr>
            <w:tcW w:w="401" w:type="pct"/>
            <w:vAlign w:val="center"/>
          </w:tcPr>
          <w:p w14:paraId="4E0470E3" w14:textId="4205AAF9" w:rsidR="00A4477D" w:rsidRPr="005B45F0" w:rsidRDefault="003B2FC4" w:rsidP="000314A1">
            <w:pPr>
              <w:pStyle w:val="Title"/>
              <w:spacing w:after="0"/>
              <w:rPr>
                <w:rFonts w:asciiTheme="minorHAnsi" w:hAnsiTheme="minorHAnsi" w:cs="Arial"/>
                <w:bCs w:val="0"/>
                <w:sz w:val="20"/>
                <w:szCs w:val="20"/>
              </w:rPr>
            </w:pPr>
            <w:r w:rsidRPr="005B45F0">
              <w:rPr>
                <w:rFonts w:asciiTheme="minorHAnsi" w:hAnsiTheme="minorHAnsi" w:cs="Arial"/>
                <w:b w:val="0"/>
                <w:bCs w:val="0"/>
                <w:sz w:val="20"/>
                <w:szCs w:val="20"/>
              </w:rPr>
              <w:t>1</w:t>
            </w:r>
            <w:r w:rsidR="00220B51" w:rsidRPr="005B45F0">
              <w:rPr>
                <w:rFonts w:asciiTheme="minorHAnsi" w:hAnsiTheme="minorHAnsi" w:cs="Arial"/>
                <w:b w:val="0"/>
                <w:bCs w:val="0"/>
                <w:sz w:val="20"/>
                <w:szCs w:val="20"/>
              </w:rPr>
              <w:t>5</w:t>
            </w:r>
            <w:r w:rsidR="00A4477D" w:rsidRPr="005B45F0">
              <w:rPr>
                <w:rFonts w:asciiTheme="minorHAnsi" w:hAnsiTheme="minorHAnsi" w:cs="Arial"/>
                <w:sz w:val="20"/>
                <w:szCs w:val="20"/>
              </w:rPr>
              <w:t>%</w:t>
            </w:r>
          </w:p>
        </w:tc>
        <w:tc>
          <w:tcPr>
            <w:tcW w:w="444" w:type="pct"/>
            <w:vAlign w:val="center"/>
          </w:tcPr>
          <w:p w14:paraId="1B6B8D1C" w14:textId="77777777" w:rsidR="00A4477D" w:rsidRPr="005B45F0" w:rsidRDefault="00DD3C12"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 xml:space="preserve">Semester </w:t>
            </w:r>
            <w:r w:rsidR="00AD687B" w:rsidRPr="005B45F0">
              <w:rPr>
                <w:rFonts w:asciiTheme="minorHAnsi" w:hAnsiTheme="minorHAnsi" w:cs="Arial"/>
                <w:b w:val="0"/>
                <w:bCs w:val="0"/>
                <w:sz w:val="20"/>
                <w:szCs w:val="20"/>
                <w:lang w:val="en-AU"/>
              </w:rPr>
              <w:t>2</w:t>
            </w:r>
          </w:p>
          <w:p w14:paraId="08111A15" w14:textId="49F33796" w:rsidR="00A4477D" w:rsidRPr="005B45F0" w:rsidRDefault="00B82B67" w:rsidP="000314A1">
            <w:pPr>
              <w:pStyle w:val="Title"/>
              <w:spacing w:after="0"/>
              <w:rPr>
                <w:rFonts w:asciiTheme="minorHAnsi" w:hAnsiTheme="minorHAnsi" w:cs="Arial"/>
                <w:b w:val="0"/>
                <w:bCs w:val="0"/>
                <w:sz w:val="20"/>
                <w:szCs w:val="20"/>
              </w:rPr>
            </w:pPr>
            <w:r w:rsidRPr="005B45F0">
              <w:rPr>
                <w:rFonts w:asciiTheme="minorHAnsi" w:hAnsiTheme="minorHAnsi" w:cs="Arial"/>
                <w:b w:val="0"/>
                <w:bCs w:val="0"/>
                <w:sz w:val="20"/>
                <w:szCs w:val="20"/>
                <w:lang w:val="en-AU"/>
              </w:rPr>
              <w:t xml:space="preserve">Week </w:t>
            </w:r>
            <w:r w:rsidR="00685C10" w:rsidRPr="005B45F0">
              <w:rPr>
                <w:rFonts w:asciiTheme="minorHAnsi" w:hAnsiTheme="minorHAnsi" w:cs="Arial"/>
                <w:b w:val="0"/>
                <w:bCs w:val="0"/>
                <w:sz w:val="20"/>
                <w:szCs w:val="20"/>
                <w:lang w:val="en-AU"/>
              </w:rPr>
              <w:t>7</w:t>
            </w:r>
            <w:r w:rsidR="000D0608" w:rsidRPr="005B45F0">
              <w:rPr>
                <w:rFonts w:asciiTheme="minorHAnsi" w:hAnsiTheme="minorHAnsi" w:cs="Arial"/>
                <w:b w:val="0"/>
                <w:bCs w:val="0"/>
                <w:sz w:val="20"/>
                <w:szCs w:val="20"/>
                <w:lang w:val="en-AU"/>
              </w:rPr>
              <w:t>–</w:t>
            </w:r>
            <w:r w:rsidR="003F559A" w:rsidRPr="005B45F0">
              <w:rPr>
                <w:rFonts w:asciiTheme="minorHAnsi" w:hAnsiTheme="minorHAnsi" w:cs="Arial"/>
                <w:b w:val="0"/>
                <w:bCs w:val="0"/>
                <w:sz w:val="20"/>
                <w:szCs w:val="20"/>
                <w:lang w:val="en-AU"/>
              </w:rPr>
              <w:t>1</w:t>
            </w:r>
            <w:r w:rsidR="00685C10" w:rsidRPr="005B45F0">
              <w:rPr>
                <w:rFonts w:asciiTheme="minorHAnsi" w:hAnsiTheme="minorHAnsi" w:cs="Arial"/>
                <w:b w:val="0"/>
                <w:bCs w:val="0"/>
                <w:sz w:val="20"/>
                <w:szCs w:val="20"/>
                <w:lang w:val="en-AU"/>
              </w:rPr>
              <w:t>0</w:t>
            </w:r>
          </w:p>
        </w:tc>
        <w:tc>
          <w:tcPr>
            <w:tcW w:w="3100" w:type="pct"/>
            <w:vAlign w:val="center"/>
            <w:hideMark/>
          </w:tcPr>
          <w:p w14:paraId="13223FDE" w14:textId="67EFCD2D" w:rsidR="00A4477D" w:rsidRPr="005B45F0" w:rsidRDefault="00A4477D" w:rsidP="005B45F0">
            <w:pPr>
              <w:pStyle w:val="List1"/>
              <w:spacing w:before="0" w:after="0"/>
              <w:rPr>
                <w:rFonts w:eastAsia="Times New Roman"/>
                <w:sz w:val="20"/>
                <w:szCs w:val="20"/>
              </w:rPr>
            </w:pPr>
            <w:r w:rsidRPr="005B45F0">
              <w:rPr>
                <w:rFonts w:eastAsia="Times New Roman"/>
                <w:b/>
                <w:sz w:val="20"/>
                <w:szCs w:val="20"/>
              </w:rPr>
              <w:t xml:space="preserve">Task </w:t>
            </w:r>
            <w:r w:rsidR="00685C10" w:rsidRPr="005B45F0">
              <w:rPr>
                <w:rFonts w:eastAsia="Times New Roman"/>
                <w:b/>
                <w:sz w:val="20"/>
                <w:szCs w:val="20"/>
              </w:rPr>
              <w:t>7</w:t>
            </w:r>
            <w:r w:rsidR="003F559A" w:rsidRPr="005B45F0">
              <w:rPr>
                <w:rFonts w:eastAsia="Times New Roman"/>
                <w:b/>
                <w:sz w:val="20"/>
                <w:szCs w:val="20"/>
              </w:rPr>
              <w:t>:</w:t>
            </w:r>
            <w:r w:rsidR="003F559A" w:rsidRPr="004F6B76">
              <w:rPr>
                <w:rFonts w:asciiTheme="minorHAnsi" w:hAnsiTheme="minorHAnsi"/>
                <w:sz w:val="20"/>
                <w:szCs w:val="20"/>
              </w:rPr>
              <w:t xml:space="preserve"> </w:t>
            </w:r>
            <w:r w:rsidR="00685C10" w:rsidRPr="004F6B76">
              <w:rPr>
                <w:rFonts w:asciiTheme="minorHAnsi" w:hAnsiTheme="minorHAnsi"/>
                <w:sz w:val="20"/>
                <w:szCs w:val="20"/>
              </w:rPr>
              <w:t>Students plan and conduct an inquiry on</w:t>
            </w:r>
            <w:r w:rsidR="004F6B76" w:rsidRPr="004F6B76">
              <w:rPr>
                <w:rFonts w:asciiTheme="minorHAnsi" w:hAnsiTheme="minorHAnsi"/>
                <w:b/>
                <w:bCs/>
                <w:sz w:val="20"/>
                <w:szCs w:val="20"/>
              </w:rPr>
              <w:t xml:space="preserve"> one</w:t>
            </w:r>
            <w:r w:rsidR="004F6B76" w:rsidRPr="004F6B76">
              <w:rPr>
                <w:rFonts w:asciiTheme="minorHAnsi" w:hAnsiTheme="minorHAnsi"/>
                <w:sz w:val="20"/>
                <w:szCs w:val="20"/>
              </w:rPr>
              <w:t xml:space="preserve"> Australian First Nations Peoples contemporary form of self-determination and autonomy.</w:t>
            </w:r>
            <w:r w:rsidR="004F6B76">
              <w:rPr>
                <w:rFonts w:asciiTheme="minorHAnsi" w:hAnsiTheme="minorHAnsi"/>
                <w:sz w:val="20"/>
                <w:szCs w:val="20"/>
              </w:rPr>
              <w:t xml:space="preserve"> </w:t>
            </w:r>
            <w:r w:rsidR="00685C10" w:rsidRPr="004F6B76">
              <w:rPr>
                <w:rFonts w:asciiTheme="minorHAnsi" w:hAnsiTheme="minorHAnsi"/>
                <w:sz w:val="20"/>
                <w:szCs w:val="20"/>
              </w:rPr>
              <w:t>S</w:t>
            </w:r>
            <w:r w:rsidR="002F3A69" w:rsidRPr="004F6B76">
              <w:rPr>
                <w:rFonts w:asciiTheme="minorHAnsi" w:hAnsiTheme="minorHAnsi"/>
                <w:sz w:val="20"/>
                <w:szCs w:val="20"/>
              </w:rPr>
              <w:t xml:space="preserve">tudents are to present their findings in </w:t>
            </w:r>
            <w:r w:rsidR="007F37EB" w:rsidRPr="004F6B76">
              <w:rPr>
                <w:rFonts w:asciiTheme="minorHAnsi" w:hAnsiTheme="minorHAnsi"/>
                <w:sz w:val="20"/>
                <w:szCs w:val="20"/>
              </w:rPr>
              <w:t>an</w:t>
            </w:r>
            <w:r w:rsidR="002F3A69" w:rsidRPr="004F6B76">
              <w:rPr>
                <w:rFonts w:asciiTheme="minorHAnsi" w:hAnsiTheme="minorHAnsi"/>
                <w:sz w:val="20"/>
                <w:szCs w:val="20"/>
              </w:rPr>
              <w:t xml:space="preserve"> oral/visual format</w:t>
            </w:r>
            <w:r w:rsidR="000F68FA" w:rsidRPr="004F6B76">
              <w:rPr>
                <w:rFonts w:asciiTheme="minorHAnsi" w:hAnsiTheme="minorHAnsi"/>
                <w:sz w:val="20"/>
                <w:szCs w:val="20"/>
              </w:rPr>
              <w:t>,</w:t>
            </w:r>
            <w:r w:rsidR="007F37EB" w:rsidRPr="004F6B76">
              <w:rPr>
                <w:rFonts w:asciiTheme="minorHAnsi" w:hAnsiTheme="minorHAnsi"/>
                <w:sz w:val="20"/>
                <w:szCs w:val="20"/>
              </w:rPr>
              <w:t xml:space="preserve"> </w:t>
            </w:r>
            <w:r w:rsidR="000F68FA" w:rsidRPr="004F6B76">
              <w:rPr>
                <w:rFonts w:asciiTheme="minorHAnsi" w:hAnsiTheme="minorHAnsi"/>
                <w:sz w:val="20"/>
                <w:szCs w:val="20"/>
              </w:rPr>
              <w:t>f</w:t>
            </w:r>
            <w:r w:rsidR="007F37EB" w:rsidRPr="004F6B76">
              <w:rPr>
                <w:rFonts w:asciiTheme="minorHAnsi" w:hAnsiTheme="minorHAnsi"/>
                <w:sz w:val="20"/>
                <w:szCs w:val="20"/>
              </w:rPr>
              <w:t xml:space="preserve">ollowed by an </w:t>
            </w:r>
            <w:r w:rsidR="008227CE" w:rsidRPr="004F6B76">
              <w:rPr>
                <w:rFonts w:asciiTheme="minorHAnsi" w:hAnsiTheme="minorHAnsi"/>
                <w:sz w:val="20"/>
                <w:szCs w:val="20"/>
              </w:rPr>
              <w:t>in-class</w:t>
            </w:r>
            <w:r w:rsidR="007F37EB" w:rsidRPr="004F6B76">
              <w:rPr>
                <w:rFonts w:asciiTheme="minorHAnsi" w:hAnsiTheme="minorHAnsi"/>
                <w:sz w:val="20"/>
                <w:szCs w:val="20"/>
              </w:rPr>
              <w:t xml:space="preserve"> panel discussion and written self-reflection</w:t>
            </w:r>
            <w:r w:rsidR="00F65113" w:rsidRPr="004F6B76">
              <w:rPr>
                <w:rFonts w:asciiTheme="minorHAnsi" w:hAnsiTheme="minorHAnsi"/>
                <w:sz w:val="20"/>
                <w:szCs w:val="20"/>
              </w:rPr>
              <w:t xml:space="preserve"> completed under test conditions</w:t>
            </w:r>
            <w:r w:rsidR="007F37EB" w:rsidRPr="004F6B76">
              <w:rPr>
                <w:rFonts w:asciiTheme="minorHAnsi" w:hAnsiTheme="minorHAnsi"/>
                <w:sz w:val="20"/>
                <w:szCs w:val="20"/>
              </w:rPr>
              <w:t>.</w:t>
            </w:r>
          </w:p>
        </w:tc>
      </w:tr>
      <w:tr w:rsidR="00A86A3B" w:rsidRPr="005B45F0" w14:paraId="00EF22BC" w14:textId="77777777" w:rsidTr="00A86A3B">
        <w:trPr>
          <w:cantSplit/>
          <w:trHeight w:val="477"/>
        </w:trPr>
        <w:tc>
          <w:tcPr>
            <w:tcW w:w="502" w:type="pct"/>
            <w:vMerge w:val="restart"/>
            <w:vAlign w:val="center"/>
          </w:tcPr>
          <w:p w14:paraId="2017687A" w14:textId="77777777" w:rsidR="00194732" w:rsidRPr="005B45F0" w:rsidRDefault="00194732" w:rsidP="000314A1">
            <w:pPr>
              <w:spacing w:after="0"/>
              <w:jc w:val="center"/>
              <w:rPr>
                <w:rFonts w:asciiTheme="minorHAnsi" w:hAnsiTheme="minorHAnsi" w:cs="Arial"/>
                <w:sz w:val="20"/>
                <w:szCs w:val="20"/>
              </w:rPr>
            </w:pPr>
            <w:r w:rsidRPr="005B45F0">
              <w:rPr>
                <w:rFonts w:asciiTheme="minorHAnsi" w:hAnsiTheme="minorHAnsi" w:cs="Arial"/>
                <w:sz w:val="20"/>
                <w:szCs w:val="20"/>
              </w:rPr>
              <w:t>Response</w:t>
            </w:r>
          </w:p>
        </w:tc>
        <w:tc>
          <w:tcPr>
            <w:tcW w:w="553" w:type="pct"/>
            <w:vMerge w:val="restart"/>
            <w:vAlign w:val="center"/>
          </w:tcPr>
          <w:p w14:paraId="3D0FCCB7" w14:textId="77777777" w:rsidR="00194732" w:rsidRPr="005B45F0" w:rsidRDefault="00194732" w:rsidP="000314A1">
            <w:pPr>
              <w:spacing w:after="0"/>
              <w:jc w:val="center"/>
              <w:rPr>
                <w:rFonts w:asciiTheme="minorHAnsi" w:hAnsiTheme="minorHAnsi" w:cs="Arial"/>
                <w:sz w:val="20"/>
                <w:szCs w:val="20"/>
              </w:rPr>
            </w:pPr>
            <w:r w:rsidRPr="005B45F0">
              <w:rPr>
                <w:rFonts w:asciiTheme="minorHAnsi" w:hAnsiTheme="minorHAnsi" w:cs="Arial"/>
                <w:bCs/>
                <w:sz w:val="20"/>
                <w:szCs w:val="20"/>
                <w:lang w:eastAsia="en-US"/>
              </w:rPr>
              <w:t>30%</w:t>
            </w:r>
          </w:p>
        </w:tc>
        <w:tc>
          <w:tcPr>
            <w:tcW w:w="401" w:type="pct"/>
            <w:vAlign w:val="center"/>
          </w:tcPr>
          <w:p w14:paraId="222D4B65" w14:textId="66C5F576" w:rsidR="00194732" w:rsidRPr="005B45F0" w:rsidRDefault="004960A6" w:rsidP="000314A1">
            <w:pPr>
              <w:pStyle w:val="Title"/>
              <w:spacing w:after="0"/>
              <w:rPr>
                <w:rFonts w:asciiTheme="minorHAnsi" w:hAnsiTheme="minorHAnsi" w:cs="Arial"/>
                <w:bCs w:val="0"/>
                <w:sz w:val="20"/>
                <w:szCs w:val="20"/>
              </w:rPr>
            </w:pPr>
            <w:r w:rsidRPr="005B45F0">
              <w:rPr>
                <w:rFonts w:asciiTheme="minorHAnsi" w:hAnsiTheme="minorHAnsi" w:cs="Arial"/>
                <w:b w:val="0"/>
                <w:bCs w:val="0"/>
                <w:sz w:val="20"/>
                <w:szCs w:val="20"/>
              </w:rPr>
              <w:t>10</w:t>
            </w:r>
            <w:r w:rsidR="00194732" w:rsidRPr="005B45F0">
              <w:rPr>
                <w:rFonts w:asciiTheme="minorHAnsi" w:hAnsiTheme="minorHAnsi" w:cs="Arial"/>
                <w:b w:val="0"/>
                <w:bCs w:val="0"/>
                <w:sz w:val="20"/>
                <w:szCs w:val="20"/>
              </w:rPr>
              <w:t>%</w:t>
            </w:r>
          </w:p>
        </w:tc>
        <w:tc>
          <w:tcPr>
            <w:tcW w:w="444" w:type="pct"/>
            <w:vAlign w:val="center"/>
          </w:tcPr>
          <w:p w14:paraId="7AD73187" w14:textId="77777777" w:rsidR="00194732" w:rsidRPr="005B45F0" w:rsidRDefault="00194732"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Semester 1</w:t>
            </w:r>
          </w:p>
          <w:p w14:paraId="5210B6B7" w14:textId="30996DC1" w:rsidR="00194732" w:rsidRPr="005B45F0" w:rsidRDefault="00194732" w:rsidP="000314A1">
            <w:pPr>
              <w:spacing w:after="0"/>
              <w:jc w:val="center"/>
              <w:rPr>
                <w:rFonts w:asciiTheme="minorHAnsi" w:hAnsiTheme="minorHAnsi" w:cs="Arial"/>
                <w:sz w:val="20"/>
                <w:szCs w:val="20"/>
              </w:rPr>
            </w:pPr>
            <w:r w:rsidRPr="005B45F0">
              <w:rPr>
                <w:rFonts w:asciiTheme="minorHAnsi" w:hAnsiTheme="minorHAnsi" w:cs="Arial"/>
                <w:sz w:val="20"/>
                <w:szCs w:val="20"/>
              </w:rPr>
              <w:t>Week 4</w:t>
            </w:r>
          </w:p>
        </w:tc>
        <w:tc>
          <w:tcPr>
            <w:tcW w:w="3100" w:type="pct"/>
            <w:shd w:val="clear" w:color="auto" w:fill="auto"/>
            <w:vAlign w:val="center"/>
          </w:tcPr>
          <w:p w14:paraId="663E5927" w14:textId="767A4CB3" w:rsidR="00194732" w:rsidRPr="005B45F0" w:rsidRDefault="00194732" w:rsidP="005B45F0">
            <w:pPr>
              <w:pStyle w:val="List1"/>
              <w:spacing w:before="0" w:after="0"/>
              <w:rPr>
                <w:rFonts w:asciiTheme="minorHAnsi" w:hAnsiTheme="minorHAnsi"/>
                <w:sz w:val="20"/>
                <w:szCs w:val="20"/>
              </w:rPr>
            </w:pPr>
            <w:r w:rsidRPr="005B45F0">
              <w:rPr>
                <w:rFonts w:asciiTheme="minorHAnsi" w:hAnsiTheme="minorHAnsi"/>
                <w:b/>
                <w:sz w:val="20"/>
                <w:szCs w:val="20"/>
              </w:rPr>
              <w:t>Task 1:</w:t>
            </w:r>
            <w:r w:rsidRPr="005B45F0">
              <w:rPr>
                <w:rFonts w:asciiTheme="minorHAnsi" w:hAnsiTheme="minorHAnsi"/>
                <w:sz w:val="20"/>
                <w:szCs w:val="20"/>
              </w:rPr>
              <w:t xml:space="preserve"> Stu</w:t>
            </w:r>
            <w:r w:rsidRPr="005B45F0">
              <w:rPr>
                <w:rFonts w:asciiTheme="minorHAnsi" w:hAnsiTheme="minorHAnsi"/>
                <w:iCs w:val="0"/>
                <w:sz w:val="20"/>
                <w:szCs w:val="20"/>
              </w:rPr>
              <w:t xml:space="preserve">dents develop a written proposal and visual representation showing and explaining the </w:t>
            </w:r>
            <w:r w:rsidR="00F7416C">
              <w:rPr>
                <w:rFonts w:asciiTheme="minorHAnsi" w:hAnsiTheme="minorHAnsi"/>
                <w:iCs w:val="0"/>
                <w:sz w:val="20"/>
                <w:szCs w:val="20"/>
              </w:rPr>
              <w:br/>
            </w:r>
            <w:r w:rsidRPr="005B45F0">
              <w:rPr>
                <w:rFonts w:asciiTheme="minorHAnsi" w:hAnsiTheme="minorHAnsi"/>
                <w:iCs w:val="0"/>
                <w:sz w:val="20"/>
                <w:szCs w:val="20"/>
              </w:rPr>
              <w:t>interrelationship between language, culture and Country</w:t>
            </w:r>
            <w:r w:rsidR="000F68FA">
              <w:rPr>
                <w:rFonts w:asciiTheme="minorHAnsi" w:hAnsiTheme="minorHAnsi"/>
                <w:iCs w:val="0"/>
                <w:sz w:val="20"/>
                <w:szCs w:val="20"/>
              </w:rPr>
              <w:t>,</w:t>
            </w:r>
            <w:r w:rsidRPr="005B45F0">
              <w:rPr>
                <w:rFonts w:asciiTheme="minorHAnsi" w:hAnsiTheme="minorHAnsi"/>
                <w:iCs w:val="0"/>
                <w:sz w:val="20"/>
                <w:szCs w:val="20"/>
              </w:rPr>
              <w:t xml:space="preserve"> including the significance of place names and the </w:t>
            </w:r>
            <w:r w:rsidRPr="005B45F0">
              <w:rPr>
                <w:rFonts w:asciiTheme="minorHAnsi" w:hAnsiTheme="minorHAnsi"/>
                <w:sz w:val="20"/>
                <w:szCs w:val="20"/>
              </w:rPr>
              <w:t>importance</w:t>
            </w:r>
            <w:r w:rsidRPr="005B45F0">
              <w:rPr>
                <w:rFonts w:asciiTheme="minorHAnsi" w:hAnsiTheme="minorHAnsi"/>
                <w:iCs w:val="0"/>
                <w:sz w:val="20"/>
                <w:szCs w:val="20"/>
              </w:rPr>
              <w:t xml:space="preserve"> of restoring and using First Nations place names</w:t>
            </w:r>
            <w:r w:rsidR="000F68FA">
              <w:rPr>
                <w:rFonts w:asciiTheme="minorHAnsi" w:hAnsiTheme="minorHAnsi"/>
                <w:iCs w:val="0"/>
                <w:sz w:val="20"/>
                <w:szCs w:val="20"/>
              </w:rPr>
              <w:t>.</w:t>
            </w:r>
          </w:p>
        </w:tc>
      </w:tr>
      <w:tr w:rsidR="00A86A3B" w:rsidRPr="005B45F0" w14:paraId="03BFB277" w14:textId="77777777" w:rsidTr="00A86A3B">
        <w:trPr>
          <w:cantSplit/>
          <w:trHeight w:val="455"/>
        </w:trPr>
        <w:tc>
          <w:tcPr>
            <w:tcW w:w="502" w:type="pct"/>
            <w:vMerge/>
            <w:vAlign w:val="center"/>
          </w:tcPr>
          <w:p w14:paraId="7114398C" w14:textId="77777777" w:rsidR="00194732" w:rsidRPr="005B45F0" w:rsidRDefault="00194732" w:rsidP="000314A1">
            <w:pPr>
              <w:spacing w:after="0"/>
              <w:rPr>
                <w:rFonts w:asciiTheme="minorHAnsi" w:hAnsiTheme="minorHAnsi" w:cs="Arial"/>
                <w:b/>
                <w:sz w:val="20"/>
                <w:szCs w:val="20"/>
                <w:lang w:val="en-US" w:eastAsia="en-US"/>
              </w:rPr>
            </w:pPr>
          </w:p>
        </w:tc>
        <w:tc>
          <w:tcPr>
            <w:tcW w:w="553" w:type="pct"/>
            <w:vMerge/>
            <w:vAlign w:val="center"/>
          </w:tcPr>
          <w:p w14:paraId="2FF092FE" w14:textId="77777777" w:rsidR="00194732" w:rsidRPr="005B45F0" w:rsidRDefault="00194732" w:rsidP="000314A1">
            <w:pPr>
              <w:pStyle w:val="Title"/>
              <w:spacing w:after="0"/>
              <w:rPr>
                <w:rFonts w:asciiTheme="minorHAnsi" w:hAnsiTheme="minorHAnsi" w:cs="Arial"/>
                <w:b w:val="0"/>
                <w:sz w:val="20"/>
                <w:szCs w:val="20"/>
              </w:rPr>
            </w:pPr>
          </w:p>
        </w:tc>
        <w:tc>
          <w:tcPr>
            <w:tcW w:w="401" w:type="pct"/>
            <w:vAlign w:val="center"/>
          </w:tcPr>
          <w:p w14:paraId="3B43E547" w14:textId="21B4BFCC" w:rsidR="00194732" w:rsidRPr="005B45F0" w:rsidRDefault="004960A6" w:rsidP="000314A1">
            <w:pPr>
              <w:pStyle w:val="Title"/>
              <w:spacing w:after="0"/>
              <w:rPr>
                <w:rFonts w:asciiTheme="minorHAnsi" w:hAnsiTheme="minorHAnsi" w:cs="Arial"/>
                <w:bCs w:val="0"/>
                <w:sz w:val="20"/>
                <w:szCs w:val="20"/>
              </w:rPr>
            </w:pPr>
            <w:r w:rsidRPr="005B45F0">
              <w:rPr>
                <w:rFonts w:asciiTheme="minorHAnsi" w:hAnsiTheme="minorHAnsi" w:cs="Arial"/>
                <w:b w:val="0"/>
                <w:bCs w:val="0"/>
                <w:sz w:val="20"/>
                <w:szCs w:val="20"/>
              </w:rPr>
              <w:t>5</w:t>
            </w:r>
            <w:r w:rsidR="00194732" w:rsidRPr="005B45F0">
              <w:rPr>
                <w:rFonts w:asciiTheme="minorHAnsi" w:hAnsiTheme="minorHAnsi" w:cs="Arial"/>
                <w:sz w:val="20"/>
                <w:szCs w:val="20"/>
              </w:rPr>
              <w:t>%</w:t>
            </w:r>
          </w:p>
        </w:tc>
        <w:tc>
          <w:tcPr>
            <w:tcW w:w="444" w:type="pct"/>
            <w:vAlign w:val="center"/>
          </w:tcPr>
          <w:p w14:paraId="0063FD6A" w14:textId="77777777" w:rsidR="00194732" w:rsidRPr="005B45F0" w:rsidRDefault="00194732"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Semester 1</w:t>
            </w:r>
          </w:p>
          <w:p w14:paraId="7195BA4A" w14:textId="16FD8CA0" w:rsidR="00194732" w:rsidRPr="005B45F0" w:rsidRDefault="00194732" w:rsidP="000314A1">
            <w:pPr>
              <w:pStyle w:val="Title"/>
              <w:spacing w:after="0"/>
              <w:rPr>
                <w:rFonts w:asciiTheme="minorHAnsi" w:hAnsiTheme="minorHAnsi" w:cs="Arial"/>
                <w:b w:val="0"/>
                <w:bCs w:val="0"/>
                <w:sz w:val="20"/>
                <w:szCs w:val="20"/>
              </w:rPr>
            </w:pPr>
            <w:r w:rsidRPr="005B45F0">
              <w:rPr>
                <w:rFonts w:asciiTheme="minorHAnsi" w:hAnsiTheme="minorHAnsi" w:cs="Arial"/>
                <w:b w:val="0"/>
                <w:bCs w:val="0"/>
                <w:sz w:val="20"/>
                <w:szCs w:val="20"/>
              </w:rPr>
              <w:t>Week 6</w:t>
            </w:r>
          </w:p>
        </w:tc>
        <w:tc>
          <w:tcPr>
            <w:tcW w:w="3100" w:type="pct"/>
            <w:shd w:val="clear" w:color="auto" w:fill="auto"/>
            <w:vAlign w:val="center"/>
          </w:tcPr>
          <w:p w14:paraId="1818A006" w14:textId="1972BC22" w:rsidR="00194732" w:rsidRPr="005B45F0" w:rsidRDefault="00194732" w:rsidP="005B45F0">
            <w:pPr>
              <w:pStyle w:val="List1"/>
              <w:spacing w:before="0" w:after="0"/>
              <w:rPr>
                <w:sz w:val="20"/>
                <w:szCs w:val="20"/>
              </w:rPr>
            </w:pPr>
            <w:r w:rsidRPr="005B45F0">
              <w:rPr>
                <w:rFonts w:asciiTheme="minorHAnsi" w:hAnsiTheme="minorHAnsi"/>
                <w:b/>
                <w:sz w:val="20"/>
                <w:szCs w:val="20"/>
              </w:rPr>
              <w:t>Task 2</w:t>
            </w:r>
            <w:r w:rsidRPr="005B45F0">
              <w:rPr>
                <w:rFonts w:asciiTheme="minorHAnsi" w:hAnsiTheme="minorHAnsi"/>
                <w:sz w:val="20"/>
                <w:szCs w:val="20"/>
              </w:rPr>
              <w:t>:</w:t>
            </w:r>
            <w:r w:rsidRPr="005B45F0">
              <w:rPr>
                <w:rFonts w:asciiTheme="minorHAnsi" w:hAnsiTheme="minorHAnsi"/>
                <w:b/>
                <w:sz w:val="20"/>
                <w:szCs w:val="20"/>
              </w:rPr>
              <w:t xml:space="preserve"> </w:t>
            </w:r>
            <w:r w:rsidRPr="005B45F0">
              <w:rPr>
                <w:rFonts w:asciiTheme="minorHAnsi" w:hAnsiTheme="minorHAnsi"/>
                <w:sz w:val="20"/>
                <w:szCs w:val="20"/>
              </w:rPr>
              <w:t>A series of short-answer questions based on sources and Unit 1 Overview content</w:t>
            </w:r>
            <w:r w:rsidR="000F68FA">
              <w:rPr>
                <w:rFonts w:asciiTheme="minorHAnsi" w:hAnsiTheme="minorHAnsi"/>
                <w:sz w:val="20"/>
                <w:szCs w:val="20"/>
              </w:rPr>
              <w:t>, c</w:t>
            </w:r>
            <w:r w:rsidRPr="005B45F0">
              <w:rPr>
                <w:rFonts w:asciiTheme="minorHAnsi" w:hAnsiTheme="minorHAnsi"/>
                <w:sz w:val="20"/>
                <w:szCs w:val="20"/>
              </w:rPr>
              <w:t>onducted in class under test conditions.</w:t>
            </w:r>
          </w:p>
        </w:tc>
      </w:tr>
      <w:tr w:rsidR="00A86A3B" w:rsidRPr="005B45F0" w14:paraId="2B172F88" w14:textId="77777777" w:rsidTr="00A86A3B">
        <w:trPr>
          <w:cantSplit/>
          <w:trHeight w:val="455"/>
        </w:trPr>
        <w:tc>
          <w:tcPr>
            <w:tcW w:w="502" w:type="pct"/>
            <w:vMerge/>
            <w:vAlign w:val="center"/>
          </w:tcPr>
          <w:p w14:paraId="173C5D66" w14:textId="77777777" w:rsidR="00194732" w:rsidRPr="005B45F0" w:rsidRDefault="00194732" w:rsidP="000314A1">
            <w:pPr>
              <w:spacing w:after="0"/>
              <w:rPr>
                <w:rFonts w:asciiTheme="minorHAnsi" w:hAnsiTheme="minorHAnsi" w:cs="Arial"/>
                <w:b/>
                <w:sz w:val="20"/>
                <w:szCs w:val="20"/>
                <w:lang w:val="en-US" w:eastAsia="en-US"/>
              </w:rPr>
            </w:pPr>
          </w:p>
        </w:tc>
        <w:tc>
          <w:tcPr>
            <w:tcW w:w="553" w:type="pct"/>
            <w:vMerge/>
            <w:vAlign w:val="center"/>
          </w:tcPr>
          <w:p w14:paraId="01D7DC9D" w14:textId="77777777" w:rsidR="00194732" w:rsidRPr="005B45F0" w:rsidRDefault="00194732" w:rsidP="000314A1">
            <w:pPr>
              <w:pStyle w:val="Title"/>
              <w:spacing w:after="0"/>
              <w:rPr>
                <w:rFonts w:asciiTheme="minorHAnsi" w:hAnsiTheme="minorHAnsi" w:cs="Arial"/>
                <w:b w:val="0"/>
                <w:sz w:val="20"/>
                <w:szCs w:val="20"/>
              </w:rPr>
            </w:pPr>
          </w:p>
        </w:tc>
        <w:tc>
          <w:tcPr>
            <w:tcW w:w="401" w:type="pct"/>
            <w:vAlign w:val="center"/>
          </w:tcPr>
          <w:p w14:paraId="51371C3F" w14:textId="052045AE" w:rsidR="00194732" w:rsidRPr="005B45F0" w:rsidRDefault="00194732" w:rsidP="000314A1">
            <w:pPr>
              <w:pStyle w:val="Title"/>
              <w:spacing w:after="0"/>
              <w:rPr>
                <w:rFonts w:asciiTheme="minorHAnsi" w:hAnsiTheme="minorHAnsi" w:cs="Arial"/>
                <w:bCs w:val="0"/>
                <w:sz w:val="20"/>
                <w:szCs w:val="20"/>
              </w:rPr>
            </w:pPr>
            <w:r w:rsidRPr="005B45F0">
              <w:rPr>
                <w:rFonts w:asciiTheme="minorHAnsi" w:hAnsiTheme="minorHAnsi" w:cs="Arial"/>
                <w:b w:val="0"/>
                <w:bCs w:val="0"/>
                <w:sz w:val="20"/>
                <w:szCs w:val="20"/>
              </w:rPr>
              <w:t>1</w:t>
            </w:r>
            <w:r w:rsidR="008D011B" w:rsidRPr="005B45F0">
              <w:rPr>
                <w:rFonts w:asciiTheme="minorHAnsi" w:hAnsiTheme="minorHAnsi" w:cs="Arial"/>
                <w:b w:val="0"/>
                <w:bCs w:val="0"/>
                <w:sz w:val="20"/>
                <w:szCs w:val="20"/>
              </w:rPr>
              <w:t>5</w:t>
            </w:r>
            <w:r w:rsidRPr="005B45F0">
              <w:rPr>
                <w:rFonts w:asciiTheme="minorHAnsi" w:hAnsiTheme="minorHAnsi" w:cs="Arial"/>
                <w:sz w:val="20"/>
                <w:szCs w:val="20"/>
              </w:rPr>
              <w:t>%</w:t>
            </w:r>
          </w:p>
        </w:tc>
        <w:tc>
          <w:tcPr>
            <w:tcW w:w="444" w:type="pct"/>
            <w:vAlign w:val="center"/>
          </w:tcPr>
          <w:p w14:paraId="4A4372FB" w14:textId="14B715D0" w:rsidR="00194732" w:rsidRPr="005B45F0" w:rsidRDefault="00194732"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Semester 2</w:t>
            </w:r>
          </w:p>
          <w:p w14:paraId="189EECB7" w14:textId="77777777" w:rsidR="00194732" w:rsidRPr="005B45F0" w:rsidRDefault="00194732"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Week 6</w:t>
            </w:r>
          </w:p>
        </w:tc>
        <w:tc>
          <w:tcPr>
            <w:tcW w:w="3100" w:type="pct"/>
            <w:shd w:val="clear" w:color="auto" w:fill="auto"/>
            <w:vAlign w:val="center"/>
          </w:tcPr>
          <w:p w14:paraId="23EBE0AE" w14:textId="61A826E3" w:rsidR="00194732" w:rsidRPr="005B45F0" w:rsidRDefault="00194732" w:rsidP="005B45F0">
            <w:pPr>
              <w:pStyle w:val="List1"/>
              <w:spacing w:before="0" w:after="0"/>
              <w:rPr>
                <w:rFonts w:asciiTheme="minorHAnsi" w:hAnsiTheme="minorHAnsi"/>
                <w:b/>
                <w:sz w:val="20"/>
                <w:szCs w:val="20"/>
              </w:rPr>
            </w:pPr>
            <w:r w:rsidRPr="005B45F0">
              <w:rPr>
                <w:rFonts w:asciiTheme="minorHAnsi" w:hAnsiTheme="minorHAnsi"/>
                <w:b/>
                <w:sz w:val="20"/>
                <w:szCs w:val="20"/>
              </w:rPr>
              <w:t xml:space="preserve">Task </w:t>
            </w:r>
            <w:r w:rsidR="00685C10" w:rsidRPr="005B45F0">
              <w:rPr>
                <w:rFonts w:asciiTheme="minorHAnsi" w:hAnsiTheme="minorHAnsi"/>
                <w:b/>
                <w:sz w:val="20"/>
                <w:szCs w:val="20"/>
              </w:rPr>
              <w:t>6</w:t>
            </w:r>
            <w:r w:rsidRPr="005B45F0">
              <w:rPr>
                <w:rFonts w:asciiTheme="minorHAnsi" w:hAnsiTheme="minorHAnsi"/>
                <w:b/>
                <w:sz w:val="20"/>
                <w:szCs w:val="20"/>
              </w:rPr>
              <w:t xml:space="preserve">: </w:t>
            </w:r>
            <w:r w:rsidRPr="005B45F0">
              <w:rPr>
                <w:rFonts w:asciiTheme="minorHAnsi" w:hAnsiTheme="minorHAnsi"/>
                <w:sz w:val="20"/>
                <w:szCs w:val="20"/>
              </w:rPr>
              <w:t>A series of short-answer questions based on sources and Unit 2 Overview content</w:t>
            </w:r>
            <w:r w:rsidR="000F68FA">
              <w:rPr>
                <w:rFonts w:asciiTheme="minorHAnsi" w:hAnsiTheme="minorHAnsi"/>
                <w:sz w:val="20"/>
                <w:szCs w:val="20"/>
              </w:rPr>
              <w:t>, c</w:t>
            </w:r>
            <w:r w:rsidRPr="005B45F0">
              <w:rPr>
                <w:rFonts w:asciiTheme="minorHAnsi" w:hAnsiTheme="minorHAnsi"/>
                <w:sz w:val="20"/>
                <w:szCs w:val="20"/>
              </w:rPr>
              <w:t>onducted in class under test conditions.</w:t>
            </w:r>
          </w:p>
        </w:tc>
      </w:tr>
      <w:tr w:rsidR="00A86A3B" w:rsidRPr="005B45F0" w14:paraId="1746C8AA" w14:textId="77777777" w:rsidTr="00A86A3B">
        <w:trPr>
          <w:cantSplit/>
          <w:trHeight w:val="20"/>
        </w:trPr>
        <w:tc>
          <w:tcPr>
            <w:tcW w:w="502" w:type="pct"/>
            <w:vMerge w:val="restart"/>
            <w:vAlign w:val="center"/>
          </w:tcPr>
          <w:p w14:paraId="3387305A" w14:textId="77777777" w:rsidR="004960A6" w:rsidRPr="005B45F0" w:rsidRDefault="004960A6" w:rsidP="000314A1">
            <w:pPr>
              <w:pStyle w:val="Title"/>
              <w:spacing w:after="0"/>
              <w:rPr>
                <w:rFonts w:asciiTheme="minorHAnsi" w:hAnsiTheme="minorHAnsi" w:cs="Arial"/>
                <w:b w:val="0"/>
                <w:sz w:val="20"/>
                <w:szCs w:val="20"/>
                <w:lang w:val="en-AU"/>
              </w:rPr>
            </w:pPr>
            <w:r w:rsidRPr="005B45F0">
              <w:rPr>
                <w:rFonts w:asciiTheme="minorHAnsi" w:hAnsiTheme="minorHAnsi" w:cs="Arial"/>
                <w:b w:val="0"/>
                <w:sz w:val="20"/>
                <w:szCs w:val="20"/>
                <w:lang w:val="en-AU"/>
              </w:rPr>
              <w:t>Social action</w:t>
            </w:r>
          </w:p>
        </w:tc>
        <w:tc>
          <w:tcPr>
            <w:tcW w:w="553" w:type="pct"/>
            <w:vMerge w:val="restart"/>
            <w:vAlign w:val="center"/>
          </w:tcPr>
          <w:p w14:paraId="6456AC28" w14:textId="77777777" w:rsidR="004960A6" w:rsidRPr="005B45F0" w:rsidRDefault="004960A6" w:rsidP="000314A1">
            <w:pPr>
              <w:spacing w:after="0"/>
              <w:jc w:val="center"/>
              <w:rPr>
                <w:rFonts w:asciiTheme="minorHAnsi" w:hAnsiTheme="minorHAnsi" w:cs="Arial"/>
                <w:sz w:val="20"/>
                <w:szCs w:val="20"/>
              </w:rPr>
            </w:pPr>
            <w:r w:rsidRPr="005B45F0">
              <w:rPr>
                <w:rFonts w:asciiTheme="minorHAnsi" w:hAnsiTheme="minorHAnsi" w:cs="Arial"/>
                <w:bCs/>
                <w:sz w:val="20"/>
                <w:szCs w:val="20"/>
                <w:lang w:eastAsia="en-US"/>
              </w:rPr>
              <w:t>30%</w:t>
            </w:r>
          </w:p>
        </w:tc>
        <w:tc>
          <w:tcPr>
            <w:tcW w:w="401" w:type="pct"/>
            <w:vAlign w:val="center"/>
          </w:tcPr>
          <w:p w14:paraId="6C1774F6" w14:textId="77777777" w:rsidR="004960A6" w:rsidRPr="005B45F0" w:rsidRDefault="004960A6" w:rsidP="000314A1">
            <w:pPr>
              <w:pStyle w:val="Title"/>
              <w:spacing w:after="0"/>
              <w:rPr>
                <w:rFonts w:asciiTheme="minorHAnsi" w:hAnsiTheme="minorHAnsi" w:cs="Arial"/>
                <w:bCs w:val="0"/>
                <w:sz w:val="20"/>
                <w:szCs w:val="20"/>
              </w:rPr>
            </w:pPr>
            <w:r w:rsidRPr="005B45F0">
              <w:rPr>
                <w:rFonts w:asciiTheme="minorHAnsi" w:hAnsiTheme="minorHAnsi" w:cs="Arial"/>
                <w:b w:val="0"/>
                <w:bCs w:val="0"/>
                <w:sz w:val="20"/>
                <w:szCs w:val="20"/>
              </w:rPr>
              <w:t>15</w:t>
            </w:r>
            <w:r w:rsidRPr="005B45F0">
              <w:rPr>
                <w:rFonts w:asciiTheme="minorHAnsi" w:hAnsiTheme="minorHAnsi" w:cs="Arial"/>
                <w:sz w:val="20"/>
                <w:szCs w:val="20"/>
              </w:rPr>
              <w:t>%</w:t>
            </w:r>
          </w:p>
        </w:tc>
        <w:tc>
          <w:tcPr>
            <w:tcW w:w="444" w:type="pct"/>
            <w:vAlign w:val="center"/>
          </w:tcPr>
          <w:p w14:paraId="21862256" w14:textId="77777777" w:rsidR="004960A6" w:rsidRPr="005B45F0" w:rsidRDefault="004960A6"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Semester 1</w:t>
            </w:r>
          </w:p>
          <w:p w14:paraId="1CF6DCFB" w14:textId="725B957A" w:rsidR="004960A6" w:rsidRPr="005B45F0" w:rsidRDefault="004960A6" w:rsidP="000314A1">
            <w:pPr>
              <w:spacing w:after="0"/>
              <w:jc w:val="center"/>
              <w:rPr>
                <w:rFonts w:asciiTheme="minorHAnsi" w:hAnsiTheme="minorHAnsi" w:cs="Arial"/>
                <w:sz w:val="20"/>
                <w:szCs w:val="20"/>
              </w:rPr>
            </w:pPr>
            <w:r w:rsidRPr="005B45F0">
              <w:rPr>
                <w:rFonts w:asciiTheme="minorHAnsi" w:hAnsiTheme="minorHAnsi" w:cs="Arial"/>
                <w:bCs/>
                <w:sz w:val="20"/>
                <w:szCs w:val="20"/>
              </w:rPr>
              <w:t>Week 7–</w:t>
            </w:r>
            <w:r w:rsidR="00C33CA9">
              <w:rPr>
                <w:rFonts w:asciiTheme="minorHAnsi" w:hAnsiTheme="minorHAnsi" w:cs="Arial"/>
                <w:bCs/>
                <w:sz w:val="20"/>
                <w:szCs w:val="20"/>
              </w:rPr>
              <w:t>11</w:t>
            </w:r>
          </w:p>
        </w:tc>
        <w:tc>
          <w:tcPr>
            <w:tcW w:w="3100" w:type="pct"/>
            <w:vAlign w:val="center"/>
          </w:tcPr>
          <w:p w14:paraId="45884188" w14:textId="360BC1AA" w:rsidR="004960A6" w:rsidRPr="000314A1" w:rsidRDefault="004960A6" w:rsidP="005B45F0">
            <w:pPr>
              <w:pStyle w:val="List1"/>
              <w:spacing w:before="0" w:after="0"/>
              <w:rPr>
                <w:rFonts w:asciiTheme="minorHAnsi" w:hAnsiTheme="minorHAnsi" w:cstheme="minorHAnsi"/>
                <w:bCs/>
                <w:sz w:val="20"/>
                <w:szCs w:val="20"/>
                <w:lang w:eastAsia="en-US"/>
              </w:rPr>
            </w:pPr>
            <w:r w:rsidRPr="000314A1">
              <w:rPr>
                <w:rFonts w:asciiTheme="minorHAnsi" w:hAnsiTheme="minorHAnsi"/>
                <w:b/>
                <w:sz w:val="20"/>
                <w:szCs w:val="20"/>
              </w:rPr>
              <w:t>Task 3</w:t>
            </w:r>
            <w:r w:rsidRPr="000314A1">
              <w:rPr>
                <w:rFonts w:asciiTheme="minorHAnsi" w:hAnsiTheme="minorHAnsi"/>
                <w:sz w:val="20"/>
                <w:szCs w:val="20"/>
              </w:rPr>
              <w:t>: Students individually or collaboratively plan, design and implement a culturally appropriate social action project, which involves educating members of the school community about</w:t>
            </w:r>
            <w:r w:rsidRPr="000314A1">
              <w:rPr>
                <w:rFonts w:eastAsiaTheme="minorEastAsia" w:cstheme="minorBidi"/>
                <w:bCs/>
                <w:sz w:val="20"/>
                <w:szCs w:val="20"/>
                <w:lang w:eastAsia="ja-JP"/>
              </w:rPr>
              <w:t xml:space="preserve"> one </w:t>
            </w:r>
            <w:r w:rsidRPr="000314A1">
              <w:rPr>
                <w:rFonts w:eastAsiaTheme="minorEastAsia" w:cstheme="minorBidi"/>
                <w:sz w:val="20"/>
                <w:szCs w:val="20"/>
                <w:lang w:eastAsia="ja-JP"/>
              </w:rPr>
              <w:t xml:space="preserve">environmental and </w:t>
            </w:r>
            <w:r w:rsidRPr="000314A1">
              <w:rPr>
                <w:rFonts w:eastAsiaTheme="minorEastAsia" w:cstheme="minorBidi"/>
                <w:bCs/>
                <w:sz w:val="20"/>
                <w:szCs w:val="20"/>
                <w:lang w:eastAsia="ja-JP"/>
              </w:rPr>
              <w:t>one</w:t>
            </w:r>
            <w:r w:rsidRPr="000314A1">
              <w:rPr>
                <w:rFonts w:eastAsiaTheme="minorEastAsia" w:cstheme="minorBidi"/>
                <w:sz w:val="20"/>
                <w:szCs w:val="20"/>
                <w:lang w:eastAsia="ja-JP"/>
              </w:rPr>
              <w:t xml:space="preserve"> cultural issue concerning the use and management of natural resources for one Australian First Nations People and one </w:t>
            </w:r>
            <w:r w:rsidRPr="000314A1">
              <w:rPr>
                <w:rFonts w:asciiTheme="minorHAnsi" w:hAnsiTheme="minorHAnsi"/>
                <w:sz w:val="20"/>
                <w:szCs w:val="20"/>
              </w:rPr>
              <w:t>international</w:t>
            </w:r>
            <w:r w:rsidRPr="000314A1">
              <w:rPr>
                <w:rFonts w:eastAsiaTheme="minorEastAsia" w:cstheme="minorBidi"/>
                <w:sz w:val="20"/>
                <w:szCs w:val="20"/>
                <w:lang w:eastAsia="ja-JP"/>
              </w:rPr>
              <w:t xml:space="preserve"> First Nations People. </w:t>
            </w:r>
            <w:r w:rsidR="000F68FA" w:rsidRPr="000314A1">
              <w:rPr>
                <w:rFonts w:eastAsiaTheme="minorEastAsia" w:cstheme="minorBidi"/>
                <w:sz w:val="20"/>
                <w:szCs w:val="20"/>
                <w:lang w:eastAsia="ja-JP"/>
              </w:rPr>
              <w:t>This is f</w:t>
            </w:r>
            <w:r w:rsidRPr="000314A1">
              <w:rPr>
                <w:rFonts w:eastAsiaTheme="minorEastAsia" w:cstheme="minorBidi"/>
                <w:sz w:val="20"/>
                <w:szCs w:val="20"/>
                <w:lang w:eastAsia="ja-JP"/>
              </w:rPr>
              <w:t>ollowed by an in</w:t>
            </w:r>
            <w:r w:rsidR="00027E3D">
              <w:rPr>
                <w:rFonts w:eastAsiaTheme="minorEastAsia" w:cstheme="minorBidi"/>
                <w:sz w:val="20"/>
                <w:szCs w:val="20"/>
                <w:lang w:eastAsia="ja-JP"/>
              </w:rPr>
              <w:noBreakHyphen/>
            </w:r>
            <w:r w:rsidRPr="000314A1">
              <w:rPr>
                <w:rFonts w:eastAsiaTheme="minorEastAsia" w:cstheme="minorBidi"/>
                <w:sz w:val="20"/>
                <w:szCs w:val="20"/>
                <w:lang w:eastAsia="ja-JP"/>
              </w:rPr>
              <w:t>class written reflection completed under test conditions.</w:t>
            </w:r>
          </w:p>
        </w:tc>
      </w:tr>
      <w:tr w:rsidR="00A86A3B" w:rsidRPr="005B45F0" w14:paraId="5B7A3618" w14:textId="77777777" w:rsidTr="00A86A3B">
        <w:trPr>
          <w:cantSplit/>
          <w:trHeight w:val="359"/>
        </w:trPr>
        <w:tc>
          <w:tcPr>
            <w:tcW w:w="502" w:type="pct"/>
            <w:vMerge/>
            <w:vAlign w:val="center"/>
          </w:tcPr>
          <w:p w14:paraId="118CD576" w14:textId="77777777" w:rsidR="004960A6" w:rsidRPr="005B45F0" w:rsidRDefault="004960A6" w:rsidP="000314A1">
            <w:pPr>
              <w:spacing w:after="0"/>
              <w:rPr>
                <w:rFonts w:asciiTheme="minorHAnsi" w:hAnsiTheme="minorHAnsi" w:cs="Arial"/>
                <w:b/>
                <w:sz w:val="20"/>
                <w:szCs w:val="20"/>
                <w:lang w:val="en-US" w:eastAsia="en-US"/>
              </w:rPr>
            </w:pPr>
          </w:p>
        </w:tc>
        <w:tc>
          <w:tcPr>
            <w:tcW w:w="553" w:type="pct"/>
            <w:vMerge/>
          </w:tcPr>
          <w:p w14:paraId="62E5D014" w14:textId="77777777" w:rsidR="004960A6" w:rsidRPr="005B45F0" w:rsidRDefault="004960A6" w:rsidP="000314A1">
            <w:pPr>
              <w:spacing w:after="0"/>
              <w:rPr>
                <w:rFonts w:asciiTheme="minorHAnsi" w:hAnsiTheme="minorHAnsi" w:cs="Arial"/>
                <w:b/>
                <w:sz w:val="20"/>
                <w:szCs w:val="20"/>
              </w:rPr>
            </w:pPr>
          </w:p>
        </w:tc>
        <w:tc>
          <w:tcPr>
            <w:tcW w:w="401" w:type="pct"/>
            <w:vAlign w:val="center"/>
          </w:tcPr>
          <w:p w14:paraId="256C82A8" w14:textId="69C99B76" w:rsidR="004960A6" w:rsidRPr="005B45F0" w:rsidRDefault="004960A6" w:rsidP="000314A1">
            <w:pPr>
              <w:pStyle w:val="Title"/>
              <w:spacing w:after="0"/>
              <w:rPr>
                <w:rFonts w:asciiTheme="minorHAnsi" w:hAnsiTheme="minorHAnsi" w:cs="Arial"/>
                <w:bCs w:val="0"/>
                <w:sz w:val="20"/>
                <w:szCs w:val="20"/>
              </w:rPr>
            </w:pPr>
            <w:r w:rsidRPr="005B45F0">
              <w:rPr>
                <w:rFonts w:asciiTheme="minorHAnsi" w:hAnsiTheme="minorHAnsi" w:cs="Arial"/>
                <w:b w:val="0"/>
                <w:bCs w:val="0"/>
                <w:sz w:val="20"/>
                <w:szCs w:val="20"/>
              </w:rPr>
              <w:t>15</w:t>
            </w:r>
            <w:r w:rsidRPr="005B45F0">
              <w:rPr>
                <w:rFonts w:asciiTheme="minorHAnsi" w:hAnsiTheme="minorHAnsi" w:cs="Arial"/>
                <w:sz w:val="20"/>
                <w:szCs w:val="20"/>
              </w:rPr>
              <w:t>%</w:t>
            </w:r>
          </w:p>
        </w:tc>
        <w:tc>
          <w:tcPr>
            <w:tcW w:w="444" w:type="pct"/>
            <w:vAlign w:val="center"/>
          </w:tcPr>
          <w:p w14:paraId="46686472" w14:textId="2E0ADCB1" w:rsidR="004960A6" w:rsidRPr="005B45F0" w:rsidRDefault="004960A6" w:rsidP="000314A1">
            <w:pPr>
              <w:pStyle w:val="Title"/>
              <w:spacing w:after="0"/>
              <w:rPr>
                <w:rFonts w:asciiTheme="minorHAnsi" w:hAnsiTheme="minorHAnsi" w:cs="Arial"/>
                <w:b w:val="0"/>
                <w:bCs w:val="0"/>
                <w:sz w:val="20"/>
                <w:szCs w:val="20"/>
                <w:lang w:val="en-AU"/>
              </w:rPr>
            </w:pPr>
            <w:r w:rsidRPr="005B45F0">
              <w:rPr>
                <w:rFonts w:asciiTheme="minorHAnsi" w:hAnsiTheme="minorHAnsi" w:cs="Arial"/>
                <w:b w:val="0"/>
                <w:bCs w:val="0"/>
                <w:sz w:val="20"/>
                <w:szCs w:val="20"/>
                <w:lang w:val="en-AU"/>
              </w:rPr>
              <w:t>Semester 2</w:t>
            </w:r>
          </w:p>
          <w:p w14:paraId="177C0ECB" w14:textId="575E5434" w:rsidR="004960A6" w:rsidRPr="005B45F0" w:rsidRDefault="004960A6" w:rsidP="000314A1">
            <w:pPr>
              <w:spacing w:after="0"/>
              <w:jc w:val="center"/>
              <w:rPr>
                <w:rFonts w:asciiTheme="minorHAnsi" w:hAnsiTheme="minorHAnsi" w:cs="Arial"/>
                <w:sz w:val="20"/>
                <w:szCs w:val="20"/>
              </w:rPr>
            </w:pPr>
            <w:r w:rsidRPr="005B45F0">
              <w:rPr>
                <w:rFonts w:asciiTheme="minorHAnsi" w:hAnsiTheme="minorHAnsi" w:cs="Arial"/>
                <w:bCs/>
                <w:sz w:val="20"/>
                <w:szCs w:val="20"/>
              </w:rPr>
              <w:t>Week 1</w:t>
            </w:r>
            <w:r w:rsidR="00685C10" w:rsidRPr="005B45F0">
              <w:rPr>
                <w:rFonts w:asciiTheme="minorHAnsi" w:hAnsiTheme="minorHAnsi" w:cs="Arial"/>
                <w:bCs/>
                <w:sz w:val="20"/>
                <w:szCs w:val="20"/>
              </w:rPr>
              <w:t>1</w:t>
            </w:r>
            <w:r w:rsidRPr="005B45F0">
              <w:rPr>
                <w:rFonts w:asciiTheme="minorHAnsi" w:hAnsiTheme="minorHAnsi" w:cs="Arial"/>
                <w:bCs/>
                <w:sz w:val="20"/>
                <w:szCs w:val="20"/>
              </w:rPr>
              <w:t>–</w:t>
            </w:r>
            <w:r w:rsidR="007322B3" w:rsidRPr="005B45F0">
              <w:rPr>
                <w:rFonts w:asciiTheme="minorHAnsi" w:hAnsiTheme="minorHAnsi" w:cs="Arial"/>
                <w:bCs/>
                <w:sz w:val="20"/>
                <w:szCs w:val="20"/>
              </w:rPr>
              <w:t>15</w:t>
            </w:r>
          </w:p>
        </w:tc>
        <w:tc>
          <w:tcPr>
            <w:tcW w:w="3100" w:type="pct"/>
            <w:vAlign w:val="center"/>
          </w:tcPr>
          <w:p w14:paraId="593EDB91" w14:textId="5267DFE1" w:rsidR="004960A6" w:rsidRPr="005B45F0" w:rsidRDefault="004960A6" w:rsidP="005B45F0">
            <w:pPr>
              <w:pStyle w:val="Bodytable"/>
              <w:spacing w:before="0" w:after="0"/>
              <w:ind w:right="0"/>
              <w:rPr>
                <w:szCs w:val="20"/>
              </w:rPr>
            </w:pPr>
            <w:r w:rsidRPr="005B45F0">
              <w:rPr>
                <w:rFonts w:asciiTheme="minorHAnsi" w:hAnsiTheme="minorHAnsi"/>
                <w:b/>
                <w:szCs w:val="20"/>
              </w:rPr>
              <w:t>Task</w:t>
            </w:r>
            <w:r w:rsidR="00685C10" w:rsidRPr="005B45F0">
              <w:rPr>
                <w:rFonts w:asciiTheme="minorHAnsi" w:hAnsiTheme="minorHAnsi"/>
                <w:b/>
                <w:szCs w:val="20"/>
              </w:rPr>
              <w:t xml:space="preserve"> 8</w:t>
            </w:r>
            <w:r w:rsidRPr="005B45F0">
              <w:rPr>
                <w:rFonts w:asciiTheme="minorHAnsi" w:hAnsiTheme="minorHAnsi"/>
                <w:b/>
                <w:szCs w:val="20"/>
              </w:rPr>
              <w:t>:</w:t>
            </w:r>
            <w:r w:rsidRPr="005B45F0">
              <w:rPr>
                <w:rFonts w:asciiTheme="minorHAnsi" w:hAnsiTheme="minorHAnsi"/>
                <w:bCs/>
                <w:szCs w:val="20"/>
              </w:rPr>
              <w:t xml:space="preserve"> </w:t>
            </w:r>
            <w:r w:rsidR="006F3C73" w:rsidRPr="005B45F0">
              <w:rPr>
                <w:rFonts w:asciiTheme="minorHAnsi" w:hAnsiTheme="minorHAnsi"/>
                <w:bCs/>
                <w:szCs w:val="20"/>
              </w:rPr>
              <w:t>S</w:t>
            </w:r>
            <w:r w:rsidRPr="005B45F0">
              <w:rPr>
                <w:rFonts w:asciiTheme="minorHAnsi" w:hAnsiTheme="minorHAnsi"/>
                <w:bCs/>
                <w:szCs w:val="20"/>
              </w:rPr>
              <w:t>t</w:t>
            </w:r>
            <w:r w:rsidRPr="005B45F0">
              <w:rPr>
                <w:rFonts w:asciiTheme="minorHAnsi" w:hAnsiTheme="minorHAnsi"/>
                <w:szCs w:val="20"/>
              </w:rPr>
              <w:t xml:space="preserve">udents individually or collaboratively plan, design and implement a social action project, which involves educating members of the school community about </w:t>
            </w:r>
            <w:r w:rsidR="003B2FC4" w:rsidRPr="005B45F0">
              <w:rPr>
                <w:szCs w:val="20"/>
              </w:rPr>
              <w:t xml:space="preserve">Reconciliation in Australia and at a </w:t>
            </w:r>
            <w:r w:rsidR="007322B3" w:rsidRPr="005B45F0">
              <w:rPr>
                <w:szCs w:val="20"/>
              </w:rPr>
              <w:t>g</w:t>
            </w:r>
            <w:r w:rsidR="003B2FC4" w:rsidRPr="005B45F0">
              <w:rPr>
                <w:szCs w:val="20"/>
              </w:rPr>
              <w:t xml:space="preserve">lobal level, to explore how </w:t>
            </w:r>
            <w:r w:rsidR="003B2FC4" w:rsidRPr="005B45F0">
              <w:rPr>
                <w:rFonts w:asciiTheme="minorHAnsi" w:hAnsiTheme="minorHAnsi"/>
                <w:szCs w:val="20"/>
              </w:rPr>
              <w:t>individuals</w:t>
            </w:r>
            <w:r w:rsidR="003B2FC4" w:rsidRPr="005B45F0">
              <w:rPr>
                <w:szCs w:val="20"/>
              </w:rPr>
              <w:t xml:space="preserve"> and communities can actively contribute to Reconciliation.</w:t>
            </w:r>
          </w:p>
        </w:tc>
      </w:tr>
      <w:tr w:rsidR="00A86A3B" w:rsidRPr="005B45F0" w14:paraId="2FBE0F7B" w14:textId="77777777" w:rsidTr="00A86A3B">
        <w:trPr>
          <w:cantSplit/>
          <w:trHeight w:val="359"/>
        </w:trPr>
        <w:tc>
          <w:tcPr>
            <w:tcW w:w="502" w:type="pct"/>
            <w:vAlign w:val="center"/>
          </w:tcPr>
          <w:p w14:paraId="7A7A308D" w14:textId="77777777" w:rsidR="004960A6" w:rsidRPr="005B45F0" w:rsidRDefault="004960A6" w:rsidP="000314A1">
            <w:pPr>
              <w:pStyle w:val="Title"/>
              <w:spacing w:after="0"/>
              <w:rPr>
                <w:rFonts w:asciiTheme="minorHAnsi" w:hAnsiTheme="minorHAnsi" w:cs="Arial"/>
                <w:b w:val="0"/>
                <w:sz w:val="20"/>
                <w:szCs w:val="20"/>
                <w:lang w:val="en-AU"/>
              </w:rPr>
            </w:pPr>
            <w:r w:rsidRPr="005B45F0">
              <w:rPr>
                <w:rFonts w:asciiTheme="minorHAnsi" w:hAnsiTheme="minorHAnsi" w:cs="Arial"/>
                <w:b w:val="0"/>
                <w:sz w:val="20"/>
                <w:szCs w:val="20"/>
                <w:lang w:val="en-AU"/>
              </w:rPr>
              <w:t>Externally Set Task</w:t>
            </w:r>
          </w:p>
        </w:tc>
        <w:tc>
          <w:tcPr>
            <w:tcW w:w="553" w:type="pct"/>
            <w:vAlign w:val="center"/>
          </w:tcPr>
          <w:p w14:paraId="3CA57866" w14:textId="3161ED31" w:rsidR="004960A6" w:rsidRPr="005B45F0" w:rsidRDefault="004960A6" w:rsidP="000314A1">
            <w:pPr>
              <w:pStyle w:val="Title"/>
              <w:spacing w:after="0"/>
              <w:rPr>
                <w:rFonts w:asciiTheme="minorHAnsi" w:hAnsiTheme="minorHAnsi" w:cs="Arial"/>
                <w:b w:val="0"/>
                <w:sz w:val="20"/>
                <w:szCs w:val="20"/>
                <w:lang w:val="en-AU"/>
              </w:rPr>
            </w:pPr>
            <w:r w:rsidRPr="005B45F0">
              <w:rPr>
                <w:rFonts w:asciiTheme="minorHAnsi" w:hAnsiTheme="minorHAnsi" w:cs="Arial"/>
                <w:b w:val="0"/>
                <w:sz w:val="20"/>
                <w:szCs w:val="20"/>
                <w:lang w:val="en-AU"/>
              </w:rPr>
              <w:t>15</w:t>
            </w:r>
            <w:r w:rsidR="003B2FC4" w:rsidRPr="005B45F0">
              <w:rPr>
                <w:rFonts w:asciiTheme="minorHAnsi" w:hAnsiTheme="minorHAnsi" w:cs="Arial"/>
                <w:b w:val="0"/>
                <w:sz w:val="20"/>
                <w:szCs w:val="20"/>
                <w:lang w:val="en-AU"/>
              </w:rPr>
              <w:t>%</w:t>
            </w:r>
          </w:p>
        </w:tc>
        <w:tc>
          <w:tcPr>
            <w:tcW w:w="401" w:type="pct"/>
            <w:vAlign w:val="center"/>
          </w:tcPr>
          <w:p w14:paraId="3308BF8A" w14:textId="14D5453F" w:rsidR="004960A6" w:rsidRPr="005B45F0" w:rsidRDefault="004960A6" w:rsidP="000314A1">
            <w:pPr>
              <w:pStyle w:val="Title"/>
              <w:spacing w:after="0"/>
              <w:rPr>
                <w:rFonts w:asciiTheme="minorHAnsi" w:hAnsiTheme="minorHAnsi" w:cs="Arial"/>
                <w:b w:val="0"/>
                <w:sz w:val="20"/>
                <w:szCs w:val="20"/>
                <w:lang w:val="en-AU"/>
              </w:rPr>
            </w:pPr>
            <w:r w:rsidRPr="005B45F0">
              <w:rPr>
                <w:rFonts w:asciiTheme="minorHAnsi" w:hAnsiTheme="minorHAnsi" w:cs="Arial"/>
                <w:b w:val="0"/>
                <w:sz w:val="20"/>
                <w:szCs w:val="20"/>
                <w:lang w:val="en-AU"/>
              </w:rPr>
              <w:t>15</w:t>
            </w:r>
            <w:r w:rsidR="003B2FC4" w:rsidRPr="005B45F0">
              <w:rPr>
                <w:rFonts w:asciiTheme="minorHAnsi" w:hAnsiTheme="minorHAnsi" w:cs="Arial"/>
                <w:b w:val="0"/>
                <w:sz w:val="20"/>
                <w:szCs w:val="20"/>
                <w:lang w:val="en-AU"/>
              </w:rPr>
              <w:t>%</w:t>
            </w:r>
          </w:p>
        </w:tc>
        <w:tc>
          <w:tcPr>
            <w:tcW w:w="444" w:type="pct"/>
            <w:vAlign w:val="center"/>
          </w:tcPr>
          <w:p w14:paraId="71A8ECD8" w14:textId="77777777" w:rsidR="004960A6" w:rsidRPr="005B45F0" w:rsidRDefault="004960A6" w:rsidP="000314A1">
            <w:pPr>
              <w:pStyle w:val="Title"/>
              <w:spacing w:after="0"/>
              <w:rPr>
                <w:rFonts w:asciiTheme="minorHAnsi" w:hAnsiTheme="minorHAnsi" w:cs="Arial"/>
                <w:b w:val="0"/>
                <w:sz w:val="20"/>
                <w:szCs w:val="20"/>
                <w:lang w:val="en-AU"/>
              </w:rPr>
            </w:pPr>
            <w:r w:rsidRPr="005B45F0">
              <w:rPr>
                <w:rFonts w:asciiTheme="minorHAnsi" w:hAnsiTheme="minorHAnsi" w:cs="Arial"/>
                <w:b w:val="0"/>
                <w:sz w:val="20"/>
                <w:szCs w:val="20"/>
                <w:lang w:val="en-AU"/>
              </w:rPr>
              <w:t>Semester 1</w:t>
            </w:r>
          </w:p>
          <w:p w14:paraId="789300E5" w14:textId="77777777" w:rsidR="004960A6" w:rsidRPr="005B45F0" w:rsidRDefault="004960A6" w:rsidP="000314A1">
            <w:pPr>
              <w:pStyle w:val="Title"/>
              <w:spacing w:after="0"/>
              <w:rPr>
                <w:rFonts w:asciiTheme="minorHAnsi" w:hAnsiTheme="minorHAnsi" w:cs="Arial"/>
                <w:b w:val="0"/>
                <w:sz w:val="20"/>
                <w:szCs w:val="20"/>
                <w:lang w:val="en-AU"/>
              </w:rPr>
            </w:pPr>
            <w:r w:rsidRPr="005B45F0">
              <w:rPr>
                <w:rFonts w:asciiTheme="minorHAnsi" w:hAnsiTheme="minorHAnsi" w:cs="Arial"/>
                <w:b w:val="0"/>
                <w:sz w:val="20"/>
                <w:szCs w:val="20"/>
                <w:lang w:val="en-AU"/>
              </w:rPr>
              <w:t>Week 14</w:t>
            </w:r>
          </w:p>
        </w:tc>
        <w:tc>
          <w:tcPr>
            <w:tcW w:w="3100" w:type="pct"/>
            <w:vAlign w:val="center"/>
          </w:tcPr>
          <w:p w14:paraId="3A9636B8" w14:textId="474A44D0" w:rsidR="004960A6" w:rsidRPr="005B45F0" w:rsidRDefault="004960A6" w:rsidP="005B45F0">
            <w:pPr>
              <w:pStyle w:val="List1"/>
              <w:spacing w:before="0" w:after="0"/>
              <w:rPr>
                <w:rFonts w:asciiTheme="minorHAnsi" w:hAnsiTheme="minorHAnsi"/>
                <w:b/>
                <w:sz w:val="20"/>
                <w:szCs w:val="20"/>
              </w:rPr>
            </w:pPr>
            <w:r w:rsidRPr="005B45F0">
              <w:rPr>
                <w:rFonts w:asciiTheme="minorHAnsi" w:hAnsiTheme="minorHAnsi"/>
                <w:b/>
                <w:sz w:val="20"/>
                <w:szCs w:val="20"/>
              </w:rPr>
              <w:t xml:space="preserve">Task </w:t>
            </w:r>
            <w:r w:rsidR="00685C10" w:rsidRPr="005B45F0">
              <w:rPr>
                <w:rFonts w:asciiTheme="minorHAnsi" w:hAnsiTheme="minorHAnsi"/>
                <w:b/>
                <w:sz w:val="20"/>
                <w:szCs w:val="20"/>
              </w:rPr>
              <w:t>5</w:t>
            </w:r>
            <w:r w:rsidRPr="005B45F0">
              <w:rPr>
                <w:rFonts w:asciiTheme="minorHAnsi" w:hAnsiTheme="minorHAnsi"/>
                <w:sz w:val="20"/>
                <w:szCs w:val="20"/>
              </w:rPr>
              <w:t xml:space="preserve">: </w:t>
            </w:r>
            <w:r w:rsidRPr="005B45F0">
              <w:rPr>
                <w:rFonts w:cs="Calibri"/>
                <w:sz w:val="20"/>
                <w:szCs w:val="20"/>
              </w:rPr>
              <w:t xml:space="preserve">A </w:t>
            </w:r>
            <w:r w:rsidRPr="005B45F0">
              <w:rPr>
                <w:rFonts w:asciiTheme="minorHAnsi" w:hAnsiTheme="minorHAnsi"/>
                <w:sz w:val="20"/>
                <w:szCs w:val="20"/>
              </w:rPr>
              <w:t>written</w:t>
            </w:r>
            <w:r w:rsidRPr="005B45F0">
              <w:rPr>
                <w:rFonts w:cs="Calibri"/>
                <w:sz w:val="20"/>
                <w:szCs w:val="20"/>
              </w:rPr>
              <w:t xml:space="preserve"> task or item or set of items of 50 minutes’ duration developed by the School Curriculum and Standards Authority and administered by the school.</w:t>
            </w:r>
          </w:p>
        </w:tc>
      </w:tr>
      <w:tr w:rsidR="00A86A3B" w:rsidRPr="005B45F0" w14:paraId="042B4D3A" w14:textId="77777777" w:rsidTr="00A86A3B">
        <w:trPr>
          <w:cantSplit/>
          <w:trHeight w:val="20"/>
        </w:trPr>
        <w:tc>
          <w:tcPr>
            <w:tcW w:w="502" w:type="pct"/>
            <w:shd w:val="clear" w:color="auto" w:fill="E4D8EB" w:themeFill="accent4" w:themeFillTint="66"/>
            <w:vAlign w:val="center"/>
          </w:tcPr>
          <w:p w14:paraId="2964A4F9" w14:textId="77777777" w:rsidR="004960A6" w:rsidRPr="005B45F0" w:rsidRDefault="004960A6" w:rsidP="000314A1">
            <w:pPr>
              <w:pStyle w:val="Title"/>
              <w:spacing w:after="0"/>
              <w:rPr>
                <w:rFonts w:asciiTheme="minorHAnsi" w:hAnsiTheme="minorHAnsi" w:cs="Arial"/>
                <w:sz w:val="20"/>
                <w:szCs w:val="20"/>
              </w:rPr>
            </w:pPr>
            <w:r w:rsidRPr="005B45F0">
              <w:rPr>
                <w:rFonts w:asciiTheme="minorHAnsi" w:hAnsiTheme="minorHAnsi" w:cs="Arial"/>
                <w:sz w:val="20"/>
                <w:szCs w:val="20"/>
              </w:rPr>
              <w:t>Total</w:t>
            </w:r>
          </w:p>
        </w:tc>
        <w:tc>
          <w:tcPr>
            <w:tcW w:w="553" w:type="pct"/>
            <w:shd w:val="clear" w:color="auto" w:fill="E4D8EB" w:themeFill="accent4" w:themeFillTint="66"/>
            <w:vAlign w:val="center"/>
          </w:tcPr>
          <w:p w14:paraId="15199C48" w14:textId="77777777" w:rsidR="004960A6" w:rsidRPr="005B45F0" w:rsidRDefault="004960A6" w:rsidP="000314A1">
            <w:pPr>
              <w:pStyle w:val="Title"/>
              <w:spacing w:after="0"/>
              <w:rPr>
                <w:rFonts w:asciiTheme="minorHAnsi" w:hAnsiTheme="minorHAnsi" w:cs="Arial"/>
                <w:sz w:val="20"/>
                <w:szCs w:val="20"/>
              </w:rPr>
            </w:pPr>
            <w:r w:rsidRPr="005B45F0">
              <w:rPr>
                <w:rFonts w:asciiTheme="minorHAnsi" w:hAnsiTheme="minorHAnsi" w:cs="Arial"/>
                <w:sz w:val="20"/>
                <w:szCs w:val="20"/>
              </w:rPr>
              <w:t>100%</w:t>
            </w:r>
          </w:p>
        </w:tc>
        <w:tc>
          <w:tcPr>
            <w:tcW w:w="401" w:type="pct"/>
            <w:shd w:val="clear" w:color="auto" w:fill="E4D8EB" w:themeFill="accent4" w:themeFillTint="66"/>
            <w:vAlign w:val="center"/>
          </w:tcPr>
          <w:p w14:paraId="128D3600" w14:textId="77777777" w:rsidR="004960A6" w:rsidRPr="005B45F0" w:rsidRDefault="004960A6" w:rsidP="000314A1">
            <w:pPr>
              <w:pStyle w:val="Title"/>
              <w:spacing w:after="0"/>
              <w:rPr>
                <w:rFonts w:asciiTheme="minorHAnsi" w:hAnsiTheme="minorHAnsi" w:cs="Arial"/>
                <w:bCs w:val="0"/>
                <w:sz w:val="20"/>
                <w:szCs w:val="20"/>
              </w:rPr>
            </w:pPr>
            <w:r w:rsidRPr="005B45F0">
              <w:rPr>
                <w:rFonts w:asciiTheme="minorHAnsi" w:hAnsiTheme="minorHAnsi" w:cs="Arial"/>
                <w:bCs w:val="0"/>
                <w:sz w:val="20"/>
                <w:szCs w:val="20"/>
              </w:rPr>
              <w:t>100%</w:t>
            </w:r>
          </w:p>
        </w:tc>
        <w:tc>
          <w:tcPr>
            <w:tcW w:w="444" w:type="pct"/>
            <w:shd w:val="clear" w:color="auto" w:fill="E4D8EB" w:themeFill="accent4" w:themeFillTint="66"/>
          </w:tcPr>
          <w:p w14:paraId="4E5D482F" w14:textId="77777777" w:rsidR="004960A6" w:rsidRPr="005B45F0" w:rsidRDefault="004960A6" w:rsidP="000314A1">
            <w:pPr>
              <w:pStyle w:val="Title"/>
              <w:spacing w:after="0"/>
              <w:jc w:val="left"/>
              <w:rPr>
                <w:rFonts w:asciiTheme="minorHAnsi" w:hAnsiTheme="minorHAnsi" w:cs="Arial"/>
                <w:sz w:val="20"/>
                <w:szCs w:val="20"/>
              </w:rPr>
            </w:pPr>
          </w:p>
        </w:tc>
        <w:tc>
          <w:tcPr>
            <w:tcW w:w="3100" w:type="pct"/>
            <w:shd w:val="clear" w:color="auto" w:fill="E4D8EB" w:themeFill="accent4" w:themeFillTint="66"/>
            <w:vAlign w:val="center"/>
          </w:tcPr>
          <w:p w14:paraId="6BA71707" w14:textId="77777777" w:rsidR="004960A6" w:rsidRPr="005B45F0" w:rsidRDefault="004960A6" w:rsidP="000314A1">
            <w:pPr>
              <w:pStyle w:val="Title"/>
              <w:spacing w:after="0"/>
              <w:jc w:val="left"/>
              <w:rPr>
                <w:rFonts w:asciiTheme="minorHAnsi" w:hAnsiTheme="minorHAnsi" w:cs="Arial"/>
                <w:sz w:val="20"/>
                <w:szCs w:val="20"/>
              </w:rPr>
            </w:pPr>
          </w:p>
        </w:tc>
      </w:tr>
    </w:tbl>
    <w:p w14:paraId="0C3E49EB" w14:textId="77777777" w:rsidR="0030618C" w:rsidRPr="001C517B" w:rsidRDefault="0030618C" w:rsidP="007E11A0">
      <w:pPr>
        <w:rPr>
          <w:sz w:val="10"/>
        </w:rPr>
      </w:pPr>
    </w:p>
    <w:sectPr w:rsidR="0030618C" w:rsidRPr="001C517B" w:rsidSect="007E11A0">
      <w:headerReference w:type="even" r:id="rId10"/>
      <w:headerReference w:type="default" r:id="rId11"/>
      <w:footerReference w:type="even" r:id="rId12"/>
      <w:footerReference w:type="default" r:id="rId13"/>
      <w:headerReference w:type="first" r:id="rId14"/>
      <w:footerReference w:type="first" r:id="rId15"/>
      <w:pgSz w:w="16838" w:h="11906" w:orient="landscape"/>
      <w:pgMar w:top="1077" w:right="1418" w:bottom="1077"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AD28E" w14:textId="77777777" w:rsidR="00B076AD" w:rsidRDefault="00B076AD" w:rsidP="00C90F6A">
      <w:r>
        <w:separator/>
      </w:r>
    </w:p>
  </w:endnote>
  <w:endnote w:type="continuationSeparator" w:id="0">
    <w:p w14:paraId="685A50C2" w14:textId="77777777" w:rsidR="00B076AD" w:rsidRDefault="00B076AD" w:rsidP="00C9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w:altName w:val="メイリオ"/>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6440" w14:textId="5918C95C" w:rsidR="000314A1" w:rsidRDefault="000314A1" w:rsidP="000314A1">
    <w:pPr>
      <w:pStyle w:val="Footereven"/>
    </w:pPr>
    <w:r>
      <w:t>2023/17274[v</w:t>
    </w:r>
    <w:r w:rsidR="00DD45E1">
      <w:t>4</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6F6CB" w14:textId="60DEC03D" w:rsidR="007C2407" w:rsidRPr="005B45F0" w:rsidRDefault="005B45F0" w:rsidP="000314A1">
    <w:pPr>
      <w:pStyle w:val="Footereven"/>
    </w:pPr>
    <w:r>
      <w:t xml:space="preserve">Sample assessment outline </w:t>
    </w:r>
    <w:r w:rsidRPr="00D41604">
      <w:t xml:space="preserve">| </w:t>
    </w:r>
    <w:r>
      <w:t xml:space="preserve">Aboriginal and Intercultural </w:t>
    </w:r>
    <w:r w:rsidRPr="000314A1">
      <w:t>Studies</w:t>
    </w:r>
    <w:r w:rsidRPr="00D41604">
      <w:t xml:space="preserve"> | </w:t>
    </w:r>
    <w:r>
      <w:t>General</w:t>
    </w:r>
    <w:r w:rsidRPr="00D41604">
      <w:t xml:space="preserve"> </w:t>
    </w:r>
    <w:r>
      <w:t>Year 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1D8C" w14:textId="42C43446" w:rsidR="007C2407" w:rsidRPr="00801E09" w:rsidRDefault="007C2407" w:rsidP="000314A1">
    <w:pPr>
      <w:pStyle w:val="Footerodd"/>
    </w:pPr>
    <w:r>
      <w:t xml:space="preserve">Sample assessment outline </w:t>
    </w:r>
    <w:r w:rsidRPr="00D41604">
      <w:t xml:space="preserve">| </w:t>
    </w:r>
    <w:r>
      <w:t>Aboriginal and Intercultural Studies</w:t>
    </w:r>
    <w:r w:rsidRPr="00D41604">
      <w:t xml:space="preserve"> | </w:t>
    </w:r>
    <w:r>
      <w:t>General</w:t>
    </w:r>
    <w:r w:rsidRPr="00D41604">
      <w:t xml:space="preserve"> </w:t>
    </w:r>
    <w:r>
      <w:t>Year 1</w:t>
    </w:r>
    <w:r w:rsidR="006F3C73">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3DF5" w14:textId="77777777" w:rsidR="007C2407" w:rsidRDefault="007C2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27F6B" w14:textId="77777777" w:rsidR="00B076AD" w:rsidRDefault="00B076AD" w:rsidP="00C90F6A">
      <w:r>
        <w:separator/>
      </w:r>
    </w:p>
  </w:footnote>
  <w:footnote w:type="continuationSeparator" w:id="0">
    <w:p w14:paraId="03B7B3CD" w14:textId="77777777" w:rsidR="00B076AD" w:rsidRDefault="00B076AD" w:rsidP="00C90F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A36D" w14:textId="7B6F5B42" w:rsidR="007C2407" w:rsidRPr="005B45F0" w:rsidRDefault="005B45F0" w:rsidP="000314A1">
    <w:pPr>
      <w:pStyle w:val="Headereven"/>
    </w:pPr>
    <w:r w:rsidRPr="001B3981">
      <w:rPr>
        <w:noProof w:val="0"/>
      </w:rPr>
      <w:fldChar w:fldCharType="begin"/>
    </w:r>
    <w:r w:rsidRPr="001B3981">
      <w:instrText xml:space="preserve"> PAGE   \* MERGEFORMAT </w:instrText>
    </w:r>
    <w:r w:rsidRPr="001B3981">
      <w:rPr>
        <w:noProof w:val="0"/>
      </w:rPr>
      <w:fldChar w:fldCharType="separate"/>
    </w:r>
    <w:r w:rsidR="00A86A3B">
      <w:t>2</w:t>
    </w:r>
    <w:r w:rsidRPr="001B3981">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512FC" w14:textId="2BF72792" w:rsidR="007C2407" w:rsidRPr="00801E09" w:rsidRDefault="007C2407" w:rsidP="000314A1">
    <w:pPr>
      <w:pStyle w:val="Headerodd"/>
    </w:pPr>
    <w:r w:rsidRPr="001B3981">
      <w:fldChar w:fldCharType="begin"/>
    </w:r>
    <w:r w:rsidRPr="001B3981">
      <w:instrText xml:space="preserve"> PAGE   \* MERGEFORMAT </w:instrText>
    </w:r>
    <w:r w:rsidRPr="001B3981">
      <w:fldChar w:fldCharType="separate"/>
    </w:r>
    <w:r w:rsidR="00A86A3B">
      <w:rPr>
        <w:noProof/>
      </w:rPr>
      <w:t>1</w:t>
    </w:r>
    <w:r w:rsidRPr="001B398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DB42A" w14:textId="77777777" w:rsidR="007C2407" w:rsidRDefault="007C2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38CC"/>
    <w:multiLevelType w:val="hybridMultilevel"/>
    <w:tmpl w:val="3AC2759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7AD1D00"/>
    <w:multiLevelType w:val="hybridMultilevel"/>
    <w:tmpl w:val="873A239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CD45450"/>
    <w:multiLevelType w:val="hybridMultilevel"/>
    <w:tmpl w:val="73E8F9B2"/>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96F42"/>
    <w:multiLevelType w:val="multilevel"/>
    <w:tmpl w:val="F0049284"/>
    <w:styleLink w:val="Syllabusbulletlis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511B88"/>
    <w:multiLevelType w:val="hybridMultilevel"/>
    <w:tmpl w:val="B3A4512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32CA2634"/>
    <w:multiLevelType w:val="hybridMultilevel"/>
    <w:tmpl w:val="9A72770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3D2F7DA2"/>
    <w:multiLevelType w:val="multilevel"/>
    <w:tmpl w:val="F0049284"/>
    <w:numStyleLink w:val="Syllabusbulletlist"/>
  </w:abstractNum>
  <w:abstractNum w:abstractNumId="7" w15:restartNumberingAfterBreak="0">
    <w:nsid w:val="44123816"/>
    <w:multiLevelType w:val="hybridMultilevel"/>
    <w:tmpl w:val="F282EE5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8" w15:restartNumberingAfterBreak="0">
    <w:nsid w:val="4C162B00"/>
    <w:multiLevelType w:val="singleLevel"/>
    <w:tmpl w:val="FB26AA9E"/>
    <w:lvl w:ilvl="0">
      <w:numFmt w:val="decimal"/>
      <w:lvlText w:val=""/>
      <w:lvlJc w:val="left"/>
      <w:pPr>
        <w:ind w:left="0" w:firstLine="0"/>
      </w:pPr>
    </w:lvl>
  </w:abstractNum>
  <w:abstractNum w:abstractNumId="9" w15:restartNumberingAfterBreak="0">
    <w:nsid w:val="6251173C"/>
    <w:multiLevelType w:val="hybridMultilevel"/>
    <w:tmpl w:val="C8225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E7C555C"/>
    <w:multiLevelType w:val="hybridMultilevel"/>
    <w:tmpl w:val="3F8649A8"/>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1" w15:restartNumberingAfterBreak="0">
    <w:nsid w:val="761C583B"/>
    <w:multiLevelType w:val="hybridMultilevel"/>
    <w:tmpl w:val="47AE73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CB614E9"/>
    <w:multiLevelType w:val="hybridMultilevel"/>
    <w:tmpl w:val="CD445F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38498292">
    <w:abstractNumId w:val="8"/>
  </w:num>
  <w:num w:numId="2" w16cid:durableId="1984046318">
    <w:abstractNumId w:val="12"/>
  </w:num>
  <w:num w:numId="3" w16cid:durableId="1370447637">
    <w:abstractNumId w:val="7"/>
  </w:num>
  <w:num w:numId="4" w16cid:durableId="1191576458">
    <w:abstractNumId w:val="0"/>
  </w:num>
  <w:num w:numId="5" w16cid:durableId="2092923745">
    <w:abstractNumId w:val="4"/>
  </w:num>
  <w:num w:numId="6" w16cid:durableId="986932153">
    <w:abstractNumId w:val="1"/>
  </w:num>
  <w:num w:numId="7" w16cid:durableId="278221279">
    <w:abstractNumId w:val="5"/>
  </w:num>
  <w:num w:numId="8" w16cid:durableId="1917085162">
    <w:abstractNumId w:val="2"/>
  </w:num>
  <w:num w:numId="9" w16cid:durableId="1117485337">
    <w:abstractNumId w:val="9"/>
  </w:num>
  <w:num w:numId="10" w16cid:durableId="181869452">
    <w:abstractNumId w:val="10"/>
  </w:num>
  <w:num w:numId="11" w16cid:durableId="1068189345">
    <w:abstractNumId w:val="13"/>
  </w:num>
  <w:num w:numId="12" w16cid:durableId="533154354">
    <w:abstractNumId w:val="11"/>
  </w:num>
  <w:num w:numId="13" w16cid:durableId="897744148">
    <w:abstractNumId w:val="3"/>
  </w:num>
  <w:num w:numId="14" w16cid:durableId="438110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3EE"/>
    <w:rsid w:val="00027E3D"/>
    <w:rsid w:val="000314A1"/>
    <w:rsid w:val="00035230"/>
    <w:rsid w:val="00084F81"/>
    <w:rsid w:val="000B1890"/>
    <w:rsid w:val="000B39ED"/>
    <w:rsid w:val="000C7FC1"/>
    <w:rsid w:val="000D0608"/>
    <w:rsid w:val="000F16B0"/>
    <w:rsid w:val="000F5184"/>
    <w:rsid w:val="000F68FA"/>
    <w:rsid w:val="001129B2"/>
    <w:rsid w:val="00120F15"/>
    <w:rsid w:val="0013336A"/>
    <w:rsid w:val="00151DE2"/>
    <w:rsid w:val="00152EB5"/>
    <w:rsid w:val="001758EF"/>
    <w:rsid w:val="00194732"/>
    <w:rsid w:val="001A4CD5"/>
    <w:rsid w:val="001B676F"/>
    <w:rsid w:val="001C517B"/>
    <w:rsid w:val="001D0F54"/>
    <w:rsid w:val="001E118C"/>
    <w:rsid w:val="00220B51"/>
    <w:rsid w:val="002221C5"/>
    <w:rsid w:val="00226CA3"/>
    <w:rsid w:val="00231B14"/>
    <w:rsid w:val="00253CCC"/>
    <w:rsid w:val="00271DDA"/>
    <w:rsid w:val="002816D0"/>
    <w:rsid w:val="002A27E3"/>
    <w:rsid w:val="002D03EE"/>
    <w:rsid w:val="002D4E95"/>
    <w:rsid w:val="002F3A69"/>
    <w:rsid w:val="0030618C"/>
    <w:rsid w:val="003257B7"/>
    <w:rsid w:val="003533B4"/>
    <w:rsid w:val="00374032"/>
    <w:rsid w:val="00380787"/>
    <w:rsid w:val="00387349"/>
    <w:rsid w:val="003A10CD"/>
    <w:rsid w:val="003B2FC4"/>
    <w:rsid w:val="003F559A"/>
    <w:rsid w:val="00411C44"/>
    <w:rsid w:val="00456EE3"/>
    <w:rsid w:val="00461B48"/>
    <w:rsid w:val="0048234E"/>
    <w:rsid w:val="00482B6C"/>
    <w:rsid w:val="00494A2C"/>
    <w:rsid w:val="004960A6"/>
    <w:rsid w:val="004B35AD"/>
    <w:rsid w:val="004C09EA"/>
    <w:rsid w:val="004C1C6C"/>
    <w:rsid w:val="004D427C"/>
    <w:rsid w:val="004F6B76"/>
    <w:rsid w:val="00521AE0"/>
    <w:rsid w:val="00527AAC"/>
    <w:rsid w:val="00533934"/>
    <w:rsid w:val="005408CE"/>
    <w:rsid w:val="00544AD8"/>
    <w:rsid w:val="0054735C"/>
    <w:rsid w:val="00557FA7"/>
    <w:rsid w:val="005616CD"/>
    <w:rsid w:val="00594CF9"/>
    <w:rsid w:val="005B45F0"/>
    <w:rsid w:val="005D1B2F"/>
    <w:rsid w:val="00614536"/>
    <w:rsid w:val="00634BE0"/>
    <w:rsid w:val="0064126D"/>
    <w:rsid w:val="00675618"/>
    <w:rsid w:val="006803AC"/>
    <w:rsid w:val="00685C10"/>
    <w:rsid w:val="006F3C73"/>
    <w:rsid w:val="00730F3F"/>
    <w:rsid w:val="007322B3"/>
    <w:rsid w:val="007414DD"/>
    <w:rsid w:val="007433CC"/>
    <w:rsid w:val="00787495"/>
    <w:rsid w:val="00791A67"/>
    <w:rsid w:val="007B1625"/>
    <w:rsid w:val="007B46EC"/>
    <w:rsid w:val="007C2407"/>
    <w:rsid w:val="007E11A0"/>
    <w:rsid w:val="007F37EB"/>
    <w:rsid w:val="00801BBC"/>
    <w:rsid w:val="00801E09"/>
    <w:rsid w:val="00816D94"/>
    <w:rsid w:val="008227CE"/>
    <w:rsid w:val="00827098"/>
    <w:rsid w:val="00830D6A"/>
    <w:rsid w:val="00834804"/>
    <w:rsid w:val="00860F4E"/>
    <w:rsid w:val="00862BA8"/>
    <w:rsid w:val="008709E0"/>
    <w:rsid w:val="00877983"/>
    <w:rsid w:val="008A3BDC"/>
    <w:rsid w:val="008D011B"/>
    <w:rsid w:val="008D6596"/>
    <w:rsid w:val="008F4B6A"/>
    <w:rsid w:val="00924227"/>
    <w:rsid w:val="00935E32"/>
    <w:rsid w:val="009412DF"/>
    <w:rsid w:val="00943B83"/>
    <w:rsid w:val="00946475"/>
    <w:rsid w:val="009504B3"/>
    <w:rsid w:val="009552B9"/>
    <w:rsid w:val="0096401A"/>
    <w:rsid w:val="0097280E"/>
    <w:rsid w:val="009A024E"/>
    <w:rsid w:val="009C4E48"/>
    <w:rsid w:val="009E34BC"/>
    <w:rsid w:val="009F0CA3"/>
    <w:rsid w:val="009F55C9"/>
    <w:rsid w:val="00A130ED"/>
    <w:rsid w:val="00A15964"/>
    <w:rsid w:val="00A2332C"/>
    <w:rsid w:val="00A34B47"/>
    <w:rsid w:val="00A4477D"/>
    <w:rsid w:val="00A52704"/>
    <w:rsid w:val="00A64AB7"/>
    <w:rsid w:val="00A65468"/>
    <w:rsid w:val="00A70954"/>
    <w:rsid w:val="00A86690"/>
    <w:rsid w:val="00A86A3B"/>
    <w:rsid w:val="00AD4B45"/>
    <w:rsid w:val="00AD687B"/>
    <w:rsid w:val="00AE01EC"/>
    <w:rsid w:val="00B01602"/>
    <w:rsid w:val="00B076AD"/>
    <w:rsid w:val="00B17B65"/>
    <w:rsid w:val="00B30AE5"/>
    <w:rsid w:val="00B52D8E"/>
    <w:rsid w:val="00B64453"/>
    <w:rsid w:val="00B649AA"/>
    <w:rsid w:val="00B75AA6"/>
    <w:rsid w:val="00B82B67"/>
    <w:rsid w:val="00B95B77"/>
    <w:rsid w:val="00B95CDB"/>
    <w:rsid w:val="00BB76FA"/>
    <w:rsid w:val="00BD00CC"/>
    <w:rsid w:val="00BD5320"/>
    <w:rsid w:val="00BF6AB9"/>
    <w:rsid w:val="00C33CA9"/>
    <w:rsid w:val="00C5684A"/>
    <w:rsid w:val="00C61F55"/>
    <w:rsid w:val="00C844D5"/>
    <w:rsid w:val="00C90F6A"/>
    <w:rsid w:val="00C91FE0"/>
    <w:rsid w:val="00C92279"/>
    <w:rsid w:val="00C969AA"/>
    <w:rsid w:val="00CB5C1C"/>
    <w:rsid w:val="00CB63E0"/>
    <w:rsid w:val="00CC203E"/>
    <w:rsid w:val="00CD556A"/>
    <w:rsid w:val="00CE2666"/>
    <w:rsid w:val="00D047B5"/>
    <w:rsid w:val="00D143E9"/>
    <w:rsid w:val="00D14DE7"/>
    <w:rsid w:val="00D9130E"/>
    <w:rsid w:val="00DB089B"/>
    <w:rsid w:val="00DC6A38"/>
    <w:rsid w:val="00DD3C12"/>
    <w:rsid w:val="00DD45E1"/>
    <w:rsid w:val="00E03D74"/>
    <w:rsid w:val="00E41851"/>
    <w:rsid w:val="00E71909"/>
    <w:rsid w:val="00EC56C7"/>
    <w:rsid w:val="00EC6AA1"/>
    <w:rsid w:val="00ED1FF2"/>
    <w:rsid w:val="00EE1B80"/>
    <w:rsid w:val="00EE2486"/>
    <w:rsid w:val="00EE4991"/>
    <w:rsid w:val="00F12FD4"/>
    <w:rsid w:val="00F13D32"/>
    <w:rsid w:val="00F313C8"/>
    <w:rsid w:val="00F65113"/>
    <w:rsid w:val="00F7416C"/>
    <w:rsid w:val="00F90EFD"/>
    <w:rsid w:val="00FB5B52"/>
    <w:rsid w:val="00FC204C"/>
    <w:rsid w:val="00FC3A82"/>
    <w:rsid w:val="00FC74C6"/>
    <w:rsid w:val="00FD325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A76D63"/>
  <w15:docId w15:val="{82F02C6D-8135-434E-91B0-794AEAF2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bCs/>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4A1"/>
    <w:pPr>
      <w:spacing w:after="120" w:line="264" w:lineRule="auto"/>
    </w:pPr>
    <w:rPr>
      <w:rFonts w:ascii="Calibri" w:hAnsi="Calibri" w:cs="Times New Roman"/>
      <w:bCs w:val="0"/>
      <w:lang w:eastAsia="en-AU"/>
    </w:rPr>
  </w:style>
  <w:style w:type="paragraph" w:styleId="Heading2">
    <w:name w:val="heading 2"/>
    <w:basedOn w:val="Normal"/>
    <w:next w:val="Normal"/>
    <w:link w:val="Heading2Char"/>
    <w:uiPriority w:val="9"/>
    <w:semiHidden/>
    <w:unhideWhenUsed/>
    <w:qFormat/>
    <w:rsid w:val="000B1890"/>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qFormat/>
    <w:rsid w:val="000B1890"/>
    <w:pPr>
      <w:keepNext/>
      <w:ind w:left="2880"/>
      <w:outlineLvl w:val="2"/>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B1890"/>
    <w:rPr>
      <w:rFonts w:asciiTheme="majorHAnsi" w:eastAsiaTheme="majorEastAsia" w:hAnsiTheme="majorHAnsi" w:cstheme="majorBidi"/>
      <w:b/>
      <w:bCs w:val="0"/>
      <w:color w:val="291933" w:themeColor="accent1"/>
      <w:sz w:val="26"/>
      <w:szCs w:val="26"/>
    </w:rPr>
  </w:style>
  <w:style w:type="character" w:customStyle="1" w:styleId="Heading3Char">
    <w:name w:val="Heading 3 Char"/>
    <w:basedOn w:val="DefaultParagraphFont"/>
    <w:link w:val="Heading3"/>
    <w:rsid w:val="000B1890"/>
    <w:rPr>
      <w:rFonts w:ascii="Times New Roman" w:hAnsi="Times New Roman" w:cs="Times New Roman"/>
      <w:b/>
      <w:sz w:val="24"/>
      <w:szCs w:val="24"/>
    </w:rPr>
  </w:style>
  <w:style w:type="paragraph" w:styleId="ListParagraph">
    <w:name w:val="List Paragraph"/>
    <w:basedOn w:val="Normal"/>
    <w:uiPriority w:val="34"/>
    <w:qFormat/>
    <w:rsid w:val="000B1890"/>
    <w:pPr>
      <w:ind w:left="720"/>
      <w:contextualSpacing/>
    </w:pPr>
    <w:rPr>
      <w:rFonts w:ascii="Times New Roman" w:hAnsi="Times New Roman"/>
      <w:bCs/>
      <w:sz w:val="24"/>
      <w:szCs w:val="24"/>
    </w:rPr>
  </w:style>
  <w:style w:type="paragraph" w:styleId="Title">
    <w:name w:val="Title"/>
    <w:basedOn w:val="Normal"/>
    <w:link w:val="TitleChar"/>
    <w:uiPriority w:val="99"/>
    <w:qFormat/>
    <w:rsid w:val="002D03EE"/>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2D03EE"/>
    <w:rPr>
      <w:rFonts w:ascii="Times New Roman" w:hAnsi="Times New Roman" w:cs="Times New Roman"/>
      <w:b/>
      <w:sz w:val="24"/>
      <w:szCs w:val="24"/>
      <w:lang w:val="en-US"/>
    </w:rPr>
  </w:style>
  <w:style w:type="paragraph" w:customStyle="1" w:styleId="Footereven">
    <w:name w:val="Footer even"/>
    <w:basedOn w:val="Normal"/>
    <w:qFormat/>
    <w:rsid w:val="000314A1"/>
    <w:pPr>
      <w:pBdr>
        <w:top w:val="single" w:sz="4" w:space="4" w:color="5C815C"/>
      </w:pBdr>
      <w:spacing w:after="0" w:line="240" w:lineRule="auto"/>
    </w:pPr>
    <w:rPr>
      <w:rFonts w:asciiTheme="minorHAnsi" w:eastAsiaTheme="minorEastAsia" w:hAnsiTheme="minorHAnsi"/>
      <w:b/>
      <w:noProof/>
      <w:color w:val="342568"/>
      <w:sz w:val="18"/>
      <w:szCs w:val="18"/>
    </w:rPr>
  </w:style>
  <w:style w:type="paragraph" w:styleId="BalloonText">
    <w:name w:val="Balloon Text"/>
    <w:basedOn w:val="Normal"/>
    <w:link w:val="BalloonTextChar"/>
    <w:uiPriority w:val="99"/>
    <w:semiHidden/>
    <w:unhideWhenUsed/>
    <w:rsid w:val="00B95B77"/>
    <w:rPr>
      <w:rFonts w:ascii="Tahoma" w:hAnsi="Tahoma" w:cs="Tahoma"/>
      <w:sz w:val="16"/>
      <w:szCs w:val="16"/>
    </w:rPr>
  </w:style>
  <w:style w:type="character" w:customStyle="1" w:styleId="BalloonTextChar">
    <w:name w:val="Balloon Text Char"/>
    <w:basedOn w:val="DefaultParagraphFont"/>
    <w:link w:val="BalloonText"/>
    <w:uiPriority w:val="99"/>
    <w:semiHidden/>
    <w:rsid w:val="00B95B77"/>
    <w:rPr>
      <w:rFonts w:ascii="Tahoma" w:hAnsi="Tahoma" w:cs="Tahoma"/>
      <w:bCs w:val="0"/>
      <w:sz w:val="16"/>
      <w:szCs w:val="16"/>
      <w:lang w:val="it-IT" w:eastAsia="en-AU"/>
    </w:rPr>
  </w:style>
  <w:style w:type="paragraph" w:styleId="Header">
    <w:name w:val="header"/>
    <w:basedOn w:val="Normal"/>
    <w:link w:val="HeaderChar"/>
    <w:unhideWhenUsed/>
    <w:rsid w:val="00C90F6A"/>
    <w:pPr>
      <w:tabs>
        <w:tab w:val="center" w:pos="4513"/>
        <w:tab w:val="right" w:pos="9026"/>
      </w:tabs>
    </w:pPr>
  </w:style>
  <w:style w:type="character" w:customStyle="1" w:styleId="HeaderChar">
    <w:name w:val="Header Char"/>
    <w:basedOn w:val="DefaultParagraphFont"/>
    <w:link w:val="Header"/>
    <w:rsid w:val="00C90F6A"/>
    <w:rPr>
      <w:rFonts w:cs="Times New Roman"/>
      <w:bCs w:val="0"/>
      <w:lang w:val="it-IT" w:eastAsia="en-AU"/>
    </w:rPr>
  </w:style>
  <w:style w:type="paragraph" w:styleId="Footer">
    <w:name w:val="footer"/>
    <w:basedOn w:val="Normal"/>
    <w:link w:val="FooterChar"/>
    <w:uiPriority w:val="99"/>
    <w:unhideWhenUsed/>
    <w:rsid w:val="00C90F6A"/>
    <w:pPr>
      <w:tabs>
        <w:tab w:val="center" w:pos="4513"/>
        <w:tab w:val="right" w:pos="9026"/>
      </w:tabs>
    </w:pPr>
  </w:style>
  <w:style w:type="character" w:customStyle="1" w:styleId="FooterChar">
    <w:name w:val="Footer Char"/>
    <w:basedOn w:val="DefaultParagraphFont"/>
    <w:link w:val="Footer"/>
    <w:uiPriority w:val="99"/>
    <w:rsid w:val="00C90F6A"/>
    <w:rPr>
      <w:rFonts w:cs="Times New Roman"/>
      <w:bCs w:val="0"/>
      <w:lang w:val="it-IT" w:eastAsia="en-AU"/>
    </w:rPr>
  </w:style>
  <w:style w:type="paragraph" w:customStyle="1" w:styleId="Footerodd">
    <w:name w:val="Footer odd"/>
    <w:basedOn w:val="Normal"/>
    <w:qFormat/>
    <w:rsid w:val="000314A1"/>
    <w:pPr>
      <w:pBdr>
        <w:top w:val="single" w:sz="4" w:space="4" w:color="5C815C"/>
      </w:pBdr>
      <w:spacing w:after="0" w:line="240" w:lineRule="auto"/>
      <w:jc w:val="right"/>
    </w:pPr>
    <w:rPr>
      <w:rFonts w:asciiTheme="minorHAnsi" w:eastAsiaTheme="minorEastAsia" w:hAnsiTheme="minorHAnsi"/>
      <w:b/>
      <w:noProof/>
      <w:color w:val="342568"/>
      <w:sz w:val="18"/>
      <w:szCs w:val="18"/>
    </w:rPr>
  </w:style>
  <w:style w:type="paragraph" w:customStyle="1" w:styleId="ParagraphTable">
    <w:name w:val="Paragraph Table"/>
    <w:basedOn w:val="Normal"/>
    <w:qFormat/>
    <w:rsid w:val="000F16B0"/>
    <w:pPr>
      <w:spacing w:line="276" w:lineRule="auto"/>
    </w:pPr>
    <w:rPr>
      <w:rFonts w:asciiTheme="minorHAnsi" w:eastAsiaTheme="minorHAnsi" w:hAnsiTheme="minorHAnsi" w:cstheme="minorHAnsi"/>
      <w:sz w:val="20"/>
      <w:szCs w:val="20"/>
    </w:rPr>
  </w:style>
  <w:style w:type="paragraph" w:customStyle="1" w:styleId="List1">
    <w:name w:val="List 1"/>
    <w:basedOn w:val="Normal"/>
    <w:link w:val="List1Char"/>
    <w:qFormat/>
    <w:rsid w:val="00D9130E"/>
    <w:pPr>
      <w:spacing w:before="120" w:line="276" w:lineRule="auto"/>
    </w:pPr>
    <w:rPr>
      <w:rFonts w:eastAsiaTheme="minorHAnsi" w:cs="Arial"/>
      <w:iCs/>
    </w:rPr>
  </w:style>
  <w:style w:type="character" w:customStyle="1" w:styleId="List1Char">
    <w:name w:val="List 1 Char"/>
    <w:basedOn w:val="DefaultParagraphFont"/>
    <w:link w:val="List1"/>
    <w:rsid w:val="00D9130E"/>
    <w:rPr>
      <w:rFonts w:ascii="Calibri" w:eastAsiaTheme="minorHAnsi" w:hAnsi="Calibri"/>
      <w:bCs w:val="0"/>
      <w:iCs/>
      <w:lang w:eastAsia="en-AU"/>
    </w:rPr>
  </w:style>
  <w:style w:type="paragraph" w:customStyle="1" w:styleId="SyllabusListParagraph">
    <w:name w:val="Syllabus List Paragraph"/>
    <w:basedOn w:val="Normal"/>
    <w:link w:val="SyllabusListParagraphChar"/>
    <w:qFormat/>
    <w:rsid w:val="00D9130E"/>
    <w:pPr>
      <w:spacing w:line="276" w:lineRule="auto"/>
    </w:pPr>
    <w:rPr>
      <w:rFonts w:eastAsiaTheme="minorEastAsia" w:cstheme="minorBidi"/>
      <w:lang w:eastAsia="ja-JP"/>
    </w:rPr>
  </w:style>
  <w:style w:type="character" w:customStyle="1" w:styleId="SyllabusListParagraphChar">
    <w:name w:val="Syllabus List Paragraph Char"/>
    <w:basedOn w:val="DefaultParagraphFont"/>
    <w:link w:val="SyllabusListParagraph"/>
    <w:rsid w:val="00D9130E"/>
    <w:rPr>
      <w:rFonts w:ascii="Calibri" w:eastAsiaTheme="minorEastAsia" w:hAnsi="Calibri" w:cstheme="minorBidi"/>
      <w:bCs w:val="0"/>
      <w:lang w:eastAsia="ja-JP"/>
    </w:rPr>
  </w:style>
  <w:style w:type="numbering" w:customStyle="1" w:styleId="Syllabusbulletlist">
    <w:name w:val="Syllabus bullet list"/>
    <w:uiPriority w:val="99"/>
    <w:rsid w:val="00194732"/>
    <w:pPr>
      <w:numPr>
        <w:numId w:val="13"/>
      </w:numPr>
    </w:pPr>
  </w:style>
  <w:style w:type="paragraph" w:customStyle="1" w:styleId="Bodytable">
    <w:name w:val="Body table"/>
    <w:basedOn w:val="Normal"/>
    <w:qFormat/>
    <w:rsid w:val="002221C5"/>
    <w:pPr>
      <w:spacing w:before="60" w:after="60" w:line="276" w:lineRule="auto"/>
      <w:ind w:right="-26"/>
    </w:pPr>
    <w:rPr>
      <w:rFonts w:cs="Arial"/>
      <w:sz w:val="20"/>
      <w:lang w:val="en-US" w:eastAsia="en-US"/>
    </w:rPr>
  </w:style>
  <w:style w:type="character" w:styleId="Hyperlink">
    <w:name w:val="Hyperlink"/>
    <w:basedOn w:val="FollowedHyperlink"/>
    <w:uiPriority w:val="99"/>
    <w:unhideWhenUsed/>
    <w:rsid w:val="00B75AA6"/>
    <w:rPr>
      <w:rFonts w:ascii="Calibri" w:hAnsi="Calibri"/>
      <w:color w:val="580F8B"/>
      <w:u w:val="single"/>
    </w:rPr>
  </w:style>
  <w:style w:type="character" w:styleId="FollowedHyperlink">
    <w:name w:val="FollowedHyperlink"/>
    <w:basedOn w:val="DefaultParagraphFont"/>
    <w:uiPriority w:val="99"/>
    <w:semiHidden/>
    <w:unhideWhenUsed/>
    <w:rsid w:val="00B75AA6"/>
    <w:rPr>
      <w:color w:val="932968" w:themeColor="followedHyperlink"/>
      <w:u w:val="single"/>
    </w:rPr>
  </w:style>
  <w:style w:type="character" w:styleId="CommentReference">
    <w:name w:val="annotation reference"/>
    <w:basedOn w:val="DefaultParagraphFont"/>
    <w:uiPriority w:val="99"/>
    <w:semiHidden/>
    <w:unhideWhenUsed/>
    <w:rsid w:val="000F68FA"/>
    <w:rPr>
      <w:sz w:val="16"/>
      <w:szCs w:val="16"/>
    </w:rPr>
  </w:style>
  <w:style w:type="paragraph" w:styleId="CommentText">
    <w:name w:val="annotation text"/>
    <w:basedOn w:val="Normal"/>
    <w:link w:val="CommentTextChar"/>
    <w:uiPriority w:val="99"/>
    <w:unhideWhenUsed/>
    <w:rsid w:val="000F68FA"/>
    <w:pPr>
      <w:spacing w:line="240" w:lineRule="auto"/>
    </w:pPr>
    <w:rPr>
      <w:sz w:val="20"/>
      <w:szCs w:val="20"/>
    </w:rPr>
  </w:style>
  <w:style w:type="character" w:customStyle="1" w:styleId="CommentTextChar">
    <w:name w:val="Comment Text Char"/>
    <w:basedOn w:val="DefaultParagraphFont"/>
    <w:link w:val="CommentText"/>
    <w:uiPriority w:val="99"/>
    <w:rsid w:val="000F68FA"/>
    <w:rPr>
      <w:rFonts w:ascii="Calibri" w:hAnsi="Calibri" w:cs="Times New Roman"/>
      <w:bCs w:val="0"/>
      <w:sz w:val="20"/>
      <w:szCs w:val="20"/>
      <w:lang w:eastAsia="en-AU"/>
    </w:rPr>
  </w:style>
  <w:style w:type="paragraph" w:styleId="CommentSubject">
    <w:name w:val="annotation subject"/>
    <w:basedOn w:val="CommentText"/>
    <w:next w:val="CommentText"/>
    <w:link w:val="CommentSubjectChar"/>
    <w:uiPriority w:val="99"/>
    <w:semiHidden/>
    <w:unhideWhenUsed/>
    <w:rsid w:val="000F68FA"/>
    <w:rPr>
      <w:b/>
      <w:bCs/>
    </w:rPr>
  </w:style>
  <w:style w:type="character" w:customStyle="1" w:styleId="CommentSubjectChar">
    <w:name w:val="Comment Subject Char"/>
    <w:basedOn w:val="CommentTextChar"/>
    <w:link w:val="CommentSubject"/>
    <w:uiPriority w:val="99"/>
    <w:semiHidden/>
    <w:rsid w:val="000F68FA"/>
    <w:rPr>
      <w:rFonts w:ascii="Calibri" w:hAnsi="Calibri" w:cs="Times New Roman"/>
      <w:b/>
      <w:bCs/>
      <w:sz w:val="20"/>
      <w:szCs w:val="20"/>
      <w:lang w:eastAsia="en-AU"/>
    </w:rPr>
  </w:style>
  <w:style w:type="paragraph" w:styleId="Revision">
    <w:name w:val="Revision"/>
    <w:hidden/>
    <w:uiPriority w:val="99"/>
    <w:semiHidden/>
    <w:rsid w:val="000F68FA"/>
    <w:pPr>
      <w:spacing w:after="0" w:line="240" w:lineRule="auto"/>
    </w:pPr>
    <w:rPr>
      <w:rFonts w:ascii="Calibri" w:hAnsi="Calibri" w:cs="Times New Roman"/>
      <w:bCs w:val="0"/>
      <w:lang w:eastAsia="en-AU"/>
    </w:rPr>
  </w:style>
  <w:style w:type="paragraph" w:customStyle="1" w:styleId="Headereven">
    <w:name w:val="Header even"/>
    <w:basedOn w:val="Normal"/>
    <w:qFormat/>
    <w:rsid w:val="000314A1"/>
    <w:pPr>
      <w:pBdr>
        <w:bottom w:val="single" w:sz="8" w:space="1" w:color="5C815C"/>
      </w:pBdr>
      <w:spacing w:after="0" w:line="240" w:lineRule="auto"/>
      <w:ind w:left="-1276" w:right="14175"/>
      <w:jc w:val="right"/>
    </w:pPr>
    <w:rPr>
      <w:rFonts w:asciiTheme="minorHAnsi" w:eastAsiaTheme="minorEastAsia" w:hAnsiTheme="minorHAnsi"/>
      <w:b/>
      <w:noProof/>
      <w:color w:val="46328C"/>
      <w:sz w:val="36"/>
    </w:rPr>
  </w:style>
  <w:style w:type="paragraph" w:customStyle="1" w:styleId="Headerodd">
    <w:name w:val="Header odd"/>
    <w:basedOn w:val="Normal"/>
    <w:qFormat/>
    <w:rsid w:val="000314A1"/>
    <w:pPr>
      <w:pBdr>
        <w:bottom w:val="single" w:sz="8" w:space="1" w:color="5C815C"/>
      </w:pBdr>
      <w:spacing w:after="0" w:line="240" w:lineRule="auto"/>
      <w:ind w:left="14175" w:right="-1276"/>
    </w:pPr>
    <w:rPr>
      <w:rFonts w:asciiTheme="minorHAnsi" w:eastAsiaTheme="minorEastAsia" w:hAnsiTheme="minorHAnsi"/>
      <w:b/>
      <w:color w:val="46328C"/>
      <w:sz w:val="36"/>
    </w:rPr>
  </w:style>
  <w:style w:type="paragraph" w:customStyle="1" w:styleId="SCSAHeading1">
    <w:name w:val="SCSA Heading 1"/>
    <w:basedOn w:val="Normal"/>
    <w:qFormat/>
    <w:rsid w:val="000314A1"/>
    <w:pPr>
      <w:spacing w:after="0" w:line="276" w:lineRule="auto"/>
      <w:outlineLvl w:val="0"/>
    </w:pPr>
    <w:rPr>
      <w:rFonts w:asciiTheme="minorHAnsi" w:eastAsiaTheme="minorEastAsia" w:hAnsiTheme="minorHAnsi"/>
      <w:color w:val="5F497A"/>
      <w:sz w:val="32"/>
    </w:rPr>
  </w:style>
  <w:style w:type="paragraph" w:customStyle="1" w:styleId="SCSAHeading2">
    <w:name w:val="SCSA Heading 2"/>
    <w:basedOn w:val="Normal"/>
    <w:qFormat/>
    <w:rsid w:val="000314A1"/>
    <w:pPr>
      <w:spacing w:after="240" w:line="276" w:lineRule="auto"/>
      <w:outlineLvl w:val="1"/>
    </w:pPr>
    <w:rPr>
      <w:rFonts w:asciiTheme="minorHAnsi" w:eastAsiaTheme="minorEastAsia" w:hAnsiTheme="minorHAnsi"/>
      <w:color w:val="5F497A"/>
      <w:sz w:val="28"/>
    </w:rPr>
  </w:style>
  <w:style w:type="paragraph" w:customStyle="1" w:styleId="SCSATableHeading">
    <w:name w:val="SCSA Table Heading"/>
    <w:basedOn w:val="Normal"/>
    <w:qFormat/>
    <w:rsid w:val="000314A1"/>
    <w:pPr>
      <w:keepNext/>
      <w:spacing w:before="120" w:after="0" w:line="240" w:lineRule="auto"/>
    </w:pPr>
    <w:rPr>
      <w:rFonts w:asciiTheme="minorHAnsi" w:eastAsiaTheme="minorEastAsia" w:hAnsiTheme="minorHAnsi" w:cstheme="minorHAnsi"/>
      <w:b/>
      <w:bCs/>
      <w:sz w:val="20"/>
      <w:szCs w:val="28"/>
    </w:rPr>
  </w:style>
  <w:style w:type="paragraph" w:customStyle="1" w:styleId="SCSATableHeadingnospace">
    <w:name w:val="SCSA Table Heading no space"/>
    <w:basedOn w:val="SCSATableHeading"/>
    <w:qFormat/>
    <w:rsid w:val="000314A1"/>
    <w:pPr>
      <w:spacing w:before="0"/>
    </w:pPr>
  </w:style>
  <w:style w:type="paragraph" w:customStyle="1" w:styleId="SCSATableListParagraph">
    <w:name w:val="SCSA Table List Paragraph"/>
    <w:basedOn w:val="ListParagraph"/>
    <w:qFormat/>
    <w:rsid w:val="000314A1"/>
    <w:pPr>
      <w:spacing w:after="0" w:line="240" w:lineRule="auto"/>
      <w:ind w:left="0"/>
    </w:pPr>
    <w:rPr>
      <w:rFonts w:asciiTheme="minorHAnsi" w:eastAsiaTheme="minorEastAsia" w:hAnsiTheme="minorHAnsi"/>
      <w:bCs w:val="0"/>
      <w:sz w:val="20"/>
      <w:szCs w:val="22"/>
    </w:rPr>
  </w:style>
  <w:style w:type="paragraph" w:customStyle="1" w:styleId="SCSATitle1">
    <w:name w:val="SCSA Title 1"/>
    <w:basedOn w:val="Normal"/>
    <w:qFormat/>
    <w:rsid w:val="000314A1"/>
    <w:pPr>
      <w:keepNext/>
      <w:spacing w:before="3500" w:after="0" w:line="276" w:lineRule="auto"/>
      <w:jc w:val="center"/>
    </w:pPr>
    <w:rPr>
      <w:rFonts w:asciiTheme="minorHAnsi" w:eastAsiaTheme="minorEastAsia" w:hAnsiTheme="minorHAnsi"/>
      <w:b/>
      <w:smallCaps/>
      <w:color w:val="5F497A"/>
      <w:sz w:val="40"/>
      <w:szCs w:val="52"/>
    </w:rPr>
  </w:style>
  <w:style w:type="paragraph" w:customStyle="1" w:styleId="SCSATitle2">
    <w:name w:val="SCSA Title 2"/>
    <w:basedOn w:val="Normal"/>
    <w:qFormat/>
    <w:rsid w:val="000314A1"/>
    <w:pPr>
      <w:keepNext/>
      <w:pBdr>
        <w:top w:val="single" w:sz="8" w:space="3" w:color="4F6228"/>
      </w:pBdr>
      <w:spacing w:after="0" w:line="276" w:lineRule="auto"/>
      <w:ind w:left="1701" w:right="1701"/>
      <w:jc w:val="center"/>
    </w:pPr>
    <w:rPr>
      <w:rFonts w:asciiTheme="minorHAnsi" w:eastAsiaTheme="minorEastAsia" w:hAnsiTheme="minorHAnsi"/>
      <w:b/>
      <w:smallCaps/>
      <w:color w:val="5F497A"/>
      <w:sz w:val="32"/>
      <w:szCs w:val="28"/>
      <w:lang w:eastAsia="x-none"/>
    </w:rPr>
  </w:style>
  <w:style w:type="paragraph" w:customStyle="1" w:styleId="SCSATitle3">
    <w:name w:val="SCSA Title 3"/>
    <w:basedOn w:val="Normal"/>
    <w:qFormat/>
    <w:rsid w:val="000314A1"/>
    <w:pPr>
      <w:keepNext/>
      <w:pBdr>
        <w:bottom w:val="single" w:sz="8" w:space="3" w:color="4F6228"/>
      </w:pBdr>
      <w:spacing w:after="0" w:line="276" w:lineRule="auto"/>
      <w:ind w:left="1701" w:right="1701"/>
      <w:jc w:val="center"/>
    </w:pPr>
    <w:rPr>
      <w:rFonts w:asciiTheme="minorHAnsi" w:eastAsiaTheme="minorEastAsia" w:hAnsiTheme="minorHAnsi"/>
      <w:b/>
      <w:smallCaps/>
      <w:color w:val="5F497A"/>
      <w:sz w:val="32"/>
      <w:szCs w:val="2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Moon</dc:creator>
  <cp:keywords/>
  <dc:description/>
  <cp:lastModifiedBy>Aaron Urquhart</cp:lastModifiedBy>
  <cp:revision>4</cp:revision>
  <cp:lastPrinted>2024-03-05T07:13:00Z</cp:lastPrinted>
  <dcterms:created xsi:type="dcterms:W3CDTF">2024-02-22T03:21:00Z</dcterms:created>
  <dcterms:modified xsi:type="dcterms:W3CDTF">2024-03-05T07:15:00Z</dcterms:modified>
</cp:coreProperties>
</file>