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6D81"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C73FF2C" wp14:editId="5910ECF6">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bookmarkStart w:id="0" w:name="_GoBack"/>
      <w:bookmarkEnd w:id="0"/>
    </w:p>
    <w:p w14:paraId="7341C587" w14:textId="77777777" w:rsidR="003C0817" w:rsidRDefault="00FA3E34"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Applied Information Technology</w:t>
      </w:r>
    </w:p>
    <w:p w14:paraId="3D43B9D0" w14:textId="77777777" w:rsidR="00897899" w:rsidRPr="00891E0F" w:rsidRDefault="00FA3E34"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14:paraId="2EB53AB4" w14:textId="77777777" w:rsidR="0017191C" w:rsidRPr="0017191C" w:rsidRDefault="0017191C" w:rsidP="0017191C">
      <w:pPr>
        <w:spacing w:line="264" w:lineRule="auto"/>
      </w:pPr>
      <w:r w:rsidRPr="0017191C">
        <w:br w:type="page"/>
      </w:r>
    </w:p>
    <w:p w14:paraId="3E88F888" w14:textId="08B06643" w:rsidR="008F206D" w:rsidRPr="00876841" w:rsidRDefault="008F206D" w:rsidP="008F206D">
      <w:pPr>
        <w:spacing w:after="200"/>
        <w:rPr>
          <w:rFonts w:asciiTheme="minorHAnsi" w:hAnsiTheme="minorHAnsi" w:cstheme="minorHAnsi"/>
          <w:b/>
        </w:rPr>
      </w:pPr>
      <w:r w:rsidRPr="00876841">
        <w:rPr>
          <w:rFonts w:asciiTheme="minorHAnsi" w:hAnsiTheme="minorHAnsi" w:cstheme="minorHAnsi"/>
          <w:b/>
        </w:rPr>
        <w:lastRenderedPageBreak/>
        <w:t>Acknowledgement of Country</w:t>
      </w:r>
    </w:p>
    <w:p w14:paraId="27B34310" w14:textId="77777777" w:rsidR="008F206D" w:rsidRPr="00876841" w:rsidRDefault="008F206D" w:rsidP="00820AE5">
      <w:pPr>
        <w:spacing w:line="276" w:lineRule="auto"/>
        <w:rPr>
          <w:rFonts w:ascii="Calibri" w:hAnsi="Calibri"/>
          <w:szCs w:val="14"/>
        </w:rPr>
      </w:pPr>
      <w:r w:rsidRPr="00876841">
        <w:rPr>
          <w:rFonts w:ascii="Calibri" w:hAnsi="Calibri"/>
          <w:szCs w:val="14"/>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F3E22A5" w14:textId="77777777" w:rsidR="0017191C" w:rsidRPr="00820AE5" w:rsidRDefault="0017191C" w:rsidP="00820AE5">
      <w:pPr>
        <w:spacing w:before="8040" w:after="80" w:line="264" w:lineRule="auto"/>
        <w:ind w:right="68"/>
        <w:jc w:val="both"/>
        <w:rPr>
          <w:rFonts w:asciiTheme="minorHAnsi" w:hAnsiTheme="minorHAnsi" w:cstheme="minorHAnsi"/>
          <w:b/>
          <w:sz w:val="18"/>
          <w:szCs w:val="18"/>
        </w:rPr>
      </w:pPr>
      <w:r w:rsidRPr="00820AE5">
        <w:rPr>
          <w:rFonts w:asciiTheme="minorHAnsi" w:hAnsiTheme="minorHAnsi" w:cstheme="minorHAnsi"/>
          <w:b/>
          <w:sz w:val="18"/>
          <w:szCs w:val="18"/>
        </w:rPr>
        <w:t>Copyright</w:t>
      </w:r>
    </w:p>
    <w:p w14:paraId="2DC3CA6A" w14:textId="73BDC015" w:rsidR="0017191C" w:rsidRPr="00820AE5" w:rsidRDefault="0017191C" w:rsidP="0017191C">
      <w:pPr>
        <w:spacing w:after="80" w:line="264" w:lineRule="auto"/>
        <w:ind w:right="68"/>
        <w:jc w:val="both"/>
        <w:rPr>
          <w:rFonts w:asciiTheme="minorHAnsi" w:hAnsiTheme="minorHAnsi" w:cstheme="minorHAnsi"/>
          <w:sz w:val="18"/>
          <w:szCs w:val="18"/>
        </w:rPr>
      </w:pPr>
      <w:r w:rsidRPr="00820AE5">
        <w:rPr>
          <w:rFonts w:asciiTheme="minorHAnsi" w:hAnsiTheme="minorHAnsi" w:cstheme="minorHAnsi"/>
          <w:sz w:val="18"/>
          <w:szCs w:val="18"/>
        </w:rPr>
        <w:t>© School Curriculum and Standards Authority, 2014</w:t>
      </w:r>
    </w:p>
    <w:p w14:paraId="4B39205F" w14:textId="33A3F729" w:rsidR="0017191C" w:rsidRPr="00820AE5" w:rsidRDefault="0017191C" w:rsidP="0017191C">
      <w:pPr>
        <w:spacing w:after="80" w:line="264" w:lineRule="auto"/>
        <w:ind w:right="68"/>
        <w:jc w:val="both"/>
        <w:rPr>
          <w:rFonts w:asciiTheme="minorHAnsi" w:hAnsiTheme="minorHAnsi" w:cstheme="minorHAnsi"/>
          <w:sz w:val="18"/>
          <w:szCs w:val="18"/>
        </w:rPr>
      </w:pPr>
      <w:r w:rsidRPr="00820AE5">
        <w:rPr>
          <w:rFonts w:asciiTheme="minorHAnsi" w:hAnsiTheme="minorHAnsi" w:cstheme="minorHAnsi"/>
          <w:sz w:val="18"/>
          <w:szCs w:val="18"/>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25587E" w:rsidRPr="00820AE5">
        <w:rPr>
          <w:rFonts w:asciiTheme="minorHAnsi" w:hAnsiTheme="minorHAnsi" w:cstheme="minorHAnsi"/>
          <w:sz w:val="18"/>
          <w:szCs w:val="18"/>
        </w:rPr>
        <w:t xml:space="preserve">(the Authority) </w:t>
      </w:r>
      <w:r w:rsidRPr="00820AE5">
        <w:rPr>
          <w:rFonts w:asciiTheme="minorHAnsi" w:hAnsiTheme="minorHAnsi" w:cstheme="minorHAnsi"/>
          <w:sz w:val="18"/>
          <w:szCs w:val="18"/>
        </w:rPr>
        <w:t>is acknowledged as the copyright owner, and that the Authority’s moral rights are not infringed.</w:t>
      </w:r>
    </w:p>
    <w:p w14:paraId="699BAA83" w14:textId="5E4A9AA7" w:rsidR="0017191C" w:rsidRPr="00820AE5" w:rsidRDefault="0017191C" w:rsidP="0017191C">
      <w:pPr>
        <w:spacing w:after="80" w:line="264" w:lineRule="auto"/>
        <w:ind w:right="68"/>
        <w:jc w:val="both"/>
        <w:rPr>
          <w:rFonts w:asciiTheme="minorHAnsi" w:hAnsiTheme="minorHAnsi" w:cstheme="minorHAnsi"/>
          <w:sz w:val="18"/>
          <w:szCs w:val="18"/>
        </w:rPr>
      </w:pPr>
      <w:r w:rsidRPr="00820AE5">
        <w:rPr>
          <w:rFonts w:asciiTheme="minorHAnsi" w:hAnsiTheme="minorHAnsi" w:cstheme="minorHAnsi"/>
          <w:sz w:val="18"/>
          <w:szCs w:val="18"/>
        </w:rPr>
        <w:t xml:space="preserve">Copying or communication for any other purpose can be done only within the terms of the </w:t>
      </w:r>
      <w:r w:rsidRPr="00820AE5">
        <w:rPr>
          <w:rFonts w:asciiTheme="minorHAnsi" w:hAnsiTheme="minorHAnsi" w:cstheme="minorHAnsi"/>
          <w:i/>
          <w:iCs/>
          <w:sz w:val="18"/>
          <w:szCs w:val="18"/>
        </w:rPr>
        <w:t>Copyright Act 1968</w:t>
      </w:r>
      <w:r w:rsidRPr="00820AE5">
        <w:rPr>
          <w:rFonts w:asciiTheme="minorHAnsi" w:hAnsiTheme="minorHAnsi" w:cstheme="minorHAnsi"/>
          <w:sz w:val="18"/>
          <w:szCs w:val="18"/>
        </w:rPr>
        <w:t xml:space="preserve"> or with prior written permission of the Authority. Copying or communication of any third party copyright material can be done only within the terms of the </w:t>
      </w:r>
      <w:r w:rsidRPr="00820AE5">
        <w:rPr>
          <w:rFonts w:asciiTheme="minorHAnsi" w:hAnsiTheme="minorHAnsi" w:cstheme="minorHAnsi"/>
          <w:i/>
          <w:iCs/>
          <w:sz w:val="18"/>
          <w:szCs w:val="18"/>
        </w:rPr>
        <w:t>Copyright Act 1968</w:t>
      </w:r>
      <w:r w:rsidRPr="00820AE5">
        <w:rPr>
          <w:rFonts w:asciiTheme="minorHAnsi" w:hAnsiTheme="minorHAnsi" w:cstheme="minorHAnsi"/>
          <w:sz w:val="18"/>
          <w:szCs w:val="18"/>
        </w:rPr>
        <w:t xml:space="preserve"> or with permission of the copyright owners.</w:t>
      </w:r>
    </w:p>
    <w:p w14:paraId="5D8F5206" w14:textId="5772955C" w:rsidR="0025587E" w:rsidRPr="00820AE5" w:rsidRDefault="0025587E" w:rsidP="0025587E">
      <w:pPr>
        <w:spacing w:after="80" w:line="264" w:lineRule="auto"/>
        <w:ind w:right="68"/>
        <w:jc w:val="both"/>
        <w:rPr>
          <w:rFonts w:asciiTheme="minorHAnsi" w:hAnsiTheme="minorHAnsi" w:cstheme="minorHAnsi"/>
          <w:iCs/>
          <w:sz w:val="18"/>
          <w:szCs w:val="18"/>
        </w:rPr>
      </w:pPr>
      <w:r w:rsidRPr="00820AE5">
        <w:rPr>
          <w:rFonts w:asciiTheme="minorHAnsi" w:hAnsiTheme="minorHAnsi" w:cstheme="minorHAnsi"/>
          <w:sz w:val="18"/>
          <w:szCs w:val="18"/>
        </w:rPr>
        <w:t xml:space="preserve">Any content in this document that has been derived from the Australian Curriculum may be used under the terms of the </w:t>
      </w:r>
      <w:hyperlink r:id="rId9" w:history="1">
        <w:r w:rsidR="008F206D" w:rsidRPr="00820AE5">
          <w:rPr>
            <w:rStyle w:val="Hyperlink"/>
            <w:rFonts w:asciiTheme="minorHAnsi" w:hAnsiTheme="minorHAnsi" w:cstheme="minorHAnsi"/>
            <w:iCs/>
            <w:sz w:val="18"/>
            <w:szCs w:val="18"/>
          </w:rPr>
          <w:t>Creative Commons Attribution 4.0 International (CC BY)</w:t>
        </w:r>
      </w:hyperlink>
      <w:r w:rsidRPr="00820AE5">
        <w:rPr>
          <w:rFonts w:asciiTheme="minorHAnsi" w:hAnsiTheme="minorHAnsi" w:cstheme="minorHAnsi"/>
          <w:iCs/>
          <w:sz w:val="18"/>
          <w:szCs w:val="18"/>
        </w:rPr>
        <w:t xml:space="preserve"> licence.</w:t>
      </w:r>
    </w:p>
    <w:p w14:paraId="7667D0CF" w14:textId="77777777" w:rsidR="0017191C" w:rsidRPr="00820AE5" w:rsidRDefault="0017191C" w:rsidP="0017191C">
      <w:pPr>
        <w:spacing w:after="80" w:line="264" w:lineRule="auto"/>
        <w:ind w:right="68"/>
        <w:jc w:val="both"/>
        <w:rPr>
          <w:rFonts w:asciiTheme="minorHAnsi" w:hAnsiTheme="minorHAnsi" w:cstheme="minorHAnsi"/>
          <w:b/>
          <w:sz w:val="18"/>
          <w:szCs w:val="18"/>
        </w:rPr>
      </w:pPr>
      <w:r w:rsidRPr="00820AE5">
        <w:rPr>
          <w:rFonts w:asciiTheme="minorHAnsi" w:hAnsiTheme="minorHAnsi" w:cstheme="minorHAnsi"/>
          <w:b/>
          <w:sz w:val="18"/>
          <w:szCs w:val="18"/>
        </w:rPr>
        <w:t>Disclaimer</w:t>
      </w:r>
    </w:p>
    <w:p w14:paraId="07C29B53" w14:textId="25C7E6B2" w:rsidR="0017191C" w:rsidRPr="00820AE5" w:rsidRDefault="0017191C" w:rsidP="0017191C">
      <w:pPr>
        <w:spacing w:line="264" w:lineRule="auto"/>
        <w:ind w:right="68"/>
        <w:jc w:val="both"/>
        <w:rPr>
          <w:rFonts w:asciiTheme="minorHAnsi" w:hAnsiTheme="minorHAnsi" w:cstheme="minorHAnsi"/>
          <w:sz w:val="18"/>
          <w:szCs w:val="18"/>
        </w:rPr>
      </w:pPr>
      <w:r w:rsidRPr="00820AE5">
        <w:rPr>
          <w:rFonts w:asciiTheme="minorHAnsi" w:hAnsiTheme="minorHAnsi" w:cstheme="minorHAnsi"/>
          <w:sz w:val="18"/>
          <w:szCs w:val="18"/>
        </w:rPr>
        <w:t>Any resources</w:t>
      </w:r>
      <w:r w:rsidR="00820AE5">
        <w:rPr>
          <w:rFonts w:asciiTheme="minorHAnsi" w:hAnsiTheme="minorHAnsi" w:cstheme="minorHAnsi"/>
          <w:sz w:val="18"/>
          <w:szCs w:val="18"/>
        </w:rPr>
        <w:t>,</w:t>
      </w:r>
      <w:r w:rsidRPr="00820AE5">
        <w:rPr>
          <w:rFonts w:asciiTheme="minorHAnsi" w:hAnsiTheme="minorHAnsi" w:cstheme="minorHAnsi"/>
          <w:sz w:val="18"/>
          <w:szCs w:val="18"/>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FCD7806" w14:textId="77777777" w:rsidR="0017191C" w:rsidRPr="0017191C" w:rsidRDefault="0017191C" w:rsidP="0017191C">
      <w:pPr>
        <w:spacing w:line="264" w:lineRule="auto"/>
        <w:ind w:right="68"/>
        <w:jc w:val="both"/>
        <w:rPr>
          <w:rFonts w:ascii="Calibri" w:hAnsi="Calibri"/>
          <w:sz w:val="16"/>
        </w:rPr>
        <w:sectPr w:rsidR="0017191C" w:rsidRPr="0017191C" w:rsidSect="0092422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88252DA" w14:textId="77777777" w:rsidR="007D70D1" w:rsidRDefault="007D70D1" w:rsidP="00D71BFB">
      <w:pPr>
        <w:pStyle w:val="Heading1"/>
        <w:ind w:left="0"/>
      </w:pPr>
      <w:r>
        <w:lastRenderedPageBreak/>
        <w:t>Sample assessment outline</w:t>
      </w:r>
    </w:p>
    <w:p w14:paraId="5AB13269" w14:textId="77777777" w:rsidR="00897899" w:rsidRPr="0017191C" w:rsidRDefault="00FA3E34" w:rsidP="00D71BFB">
      <w:pPr>
        <w:pStyle w:val="Heading1"/>
        <w:ind w:left="0"/>
      </w:pPr>
      <w:r>
        <w:t>Applied Information Technology</w:t>
      </w:r>
      <w:r w:rsidR="00897899">
        <w:t xml:space="preserve"> – General </w:t>
      </w:r>
      <w:r w:rsidR="00897899" w:rsidRPr="0017191C">
        <w:t>Year 11</w:t>
      </w:r>
    </w:p>
    <w:p w14:paraId="62AB5512" w14:textId="77777777" w:rsidR="00D57FDE" w:rsidRDefault="00D57FDE" w:rsidP="00820AE5">
      <w:pPr>
        <w:pStyle w:val="Heading2"/>
        <w:ind w:left="0"/>
      </w:pPr>
      <w:r>
        <w:t>Unit 1 and Unit 2</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left w:w="0" w:type="dxa"/>
          <w:right w:w="0" w:type="dxa"/>
        </w:tblCellMar>
        <w:tblLook w:val="04A0" w:firstRow="1" w:lastRow="0" w:firstColumn="1" w:lastColumn="0" w:noHBand="0" w:noVBand="1"/>
      </w:tblPr>
      <w:tblGrid>
        <w:gridCol w:w="1436"/>
        <w:gridCol w:w="1287"/>
        <w:gridCol w:w="1264"/>
        <w:gridCol w:w="1648"/>
        <w:gridCol w:w="8925"/>
      </w:tblGrid>
      <w:tr w:rsidR="00D57FDE" w:rsidRPr="0017191C" w14:paraId="5B7A7535" w14:textId="77777777" w:rsidTr="00E17303">
        <w:tc>
          <w:tcPr>
            <w:tcW w:w="493" w:type="pct"/>
            <w:shd w:val="clear" w:color="auto" w:fill="BD9FCF"/>
            <w:tcMar>
              <w:top w:w="28" w:type="dxa"/>
              <w:bottom w:w="28" w:type="dxa"/>
            </w:tcMar>
            <w:vAlign w:val="center"/>
            <w:hideMark/>
          </w:tcPr>
          <w:p w14:paraId="23312CFC" w14:textId="30038452" w:rsidR="00D57FDE" w:rsidRPr="0017191C" w:rsidRDefault="00D57FDE" w:rsidP="00E17303">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w:t>
            </w:r>
            <w:r>
              <w:rPr>
                <w:rFonts w:asciiTheme="minorHAnsi" w:hAnsiTheme="minorHAnsi" w:cs="Arial"/>
                <w:b/>
                <w:color w:val="FFFFFF" w:themeColor="background1"/>
                <w:sz w:val="20"/>
                <w:szCs w:val="20"/>
                <w:lang w:val="en-AU"/>
              </w:rPr>
              <w:br/>
              <w:t>type</w:t>
            </w:r>
          </w:p>
        </w:tc>
        <w:tc>
          <w:tcPr>
            <w:tcW w:w="442" w:type="pct"/>
            <w:shd w:val="clear" w:color="auto" w:fill="BD9FCF"/>
            <w:tcMar>
              <w:top w:w="28" w:type="dxa"/>
              <w:bottom w:w="28" w:type="dxa"/>
            </w:tcMar>
            <w:vAlign w:val="center"/>
          </w:tcPr>
          <w:p w14:paraId="30978C20" w14:textId="57A679AA" w:rsidR="00D57FDE" w:rsidRPr="0017191C" w:rsidRDefault="00D57FDE" w:rsidP="00E17303">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type weighting</w:t>
            </w:r>
          </w:p>
        </w:tc>
        <w:tc>
          <w:tcPr>
            <w:tcW w:w="434" w:type="pct"/>
            <w:shd w:val="clear" w:color="auto" w:fill="BD9FCF"/>
            <w:tcMar>
              <w:top w:w="28" w:type="dxa"/>
              <w:bottom w:w="28" w:type="dxa"/>
            </w:tcMar>
            <w:vAlign w:val="center"/>
          </w:tcPr>
          <w:p w14:paraId="40E77387" w14:textId="77777777" w:rsidR="00D57FDE" w:rsidRPr="0017191C" w:rsidRDefault="00D57FDE" w:rsidP="0046576B">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r>
              <w:rPr>
                <w:rFonts w:asciiTheme="minorHAnsi" w:hAnsiTheme="minorHAnsi" w:cs="Arial"/>
                <w:b/>
                <w:color w:val="FFFFFF" w:themeColor="background1"/>
                <w:sz w:val="20"/>
                <w:szCs w:val="20"/>
                <w:lang w:val="en-US" w:eastAsia="en-US"/>
              </w:rPr>
              <w:br/>
              <w:t>task</w:t>
            </w:r>
            <w:r>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566" w:type="pct"/>
            <w:shd w:val="clear" w:color="auto" w:fill="BD9FCF"/>
            <w:tcMar>
              <w:top w:w="28" w:type="dxa"/>
              <w:bottom w:w="28" w:type="dxa"/>
            </w:tcMar>
            <w:vAlign w:val="center"/>
          </w:tcPr>
          <w:p w14:paraId="0A47DBF6" w14:textId="77777777" w:rsidR="00D57FDE" w:rsidRPr="0017191C" w:rsidRDefault="00D57FDE" w:rsidP="0046576B">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Pr="0017191C">
              <w:rPr>
                <w:rFonts w:asciiTheme="minorHAnsi" w:hAnsiTheme="minorHAnsi" w:cs="Arial"/>
                <w:b/>
                <w:bCs/>
                <w:color w:val="FFFFFF" w:themeColor="background1"/>
                <w:sz w:val="20"/>
                <w:szCs w:val="20"/>
                <w:lang w:val="en-US"/>
              </w:rPr>
              <w:t>start and submission date</w:t>
            </w:r>
          </w:p>
        </w:tc>
        <w:tc>
          <w:tcPr>
            <w:tcW w:w="3065" w:type="pct"/>
            <w:shd w:val="clear" w:color="auto" w:fill="BD9FCF"/>
            <w:tcMar>
              <w:top w:w="28" w:type="dxa"/>
              <w:bottom w:w="28" w:type="dxa"/>
            </w:tcMar>
            <w:vAlign w:val="center"/>
            <w:hideMark/>
          </w:tcPr>
          <w:p w14:paraId="01CE1EA6" w14:textId="77777777" w:rsidR="00D57FDE" w:rsidRPr="0017191C" w:rsidRDefault="00D57FDE" w:rsidP="0046576B">
            <w:pPr>
              <w:ind w:left="142"/>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D57FDE" w:rsidRPr="006E75A3" w14:paraId="37AB7217" w14:textId="77777777" w:rsidTr="00D71BFB">
        <w:trPr>
          <w:trHeight w:val="20"/>
        </w:trPr>
        <w:tc>
          <w:tcPr>
            <w:tcW w:w="493" w:type="pct"/>
            <w:vMerge w:val="restart"/>
            <w:tcMar>
              <w:top w:w="28" w:type="dxa"/>
              <w:bottom w:w="28" w:type="dxa"/>
            </w:tcMar>
            <w:vAlign w:val="center"/>
          </w:tcPr>
          <w:p w14:paraId="21F30F2F" w14:textId="2F885678" w:rsidR="00D57FDE" w:rsidRDefault="00D57FDE" w:rsidP="0046576B">
            <w:pPr>
              <w:ind w:left="143"/>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Project</w:t>
            </w:r>
          </w:p>
        </w:tc>
        <w:tc>
          <w:tcPr>
            <w:tcW w:w="442" w:type="pct"/>
            <w:vMerge w:val="restart"/>
            <w:tcMar>
              <w:top w:w="28" w:type="dxa"/>
              <w:bottom w:w="28" w:type="dxa"/>
            </w:tcMar>
            <w:vAlign w:val="center"/>
          </w:tcPr>
          <w:p w14:paraId="049A3A8C" w14:textId="304541E0" w:rsidR="00D57FDE" w:rsidRDefault="00D57FDE" w:rsidP="0046576B">
            <w:pPr>
              <w:ind w:left="93" w:right="71"/>
              <w:jc w:val="center"/>
              <w:rPr>
                <w:rFonts w:asciiTheme="minorHAnsi" w:hAnsiTheme="minorHAnsi" w:cstheme="minorHAnsi"/>
                <w:bCs/>
                <w:sz w:val="20"/>
                <w:szCs w:val="20"/>
                <w:lang w:val="en-AU" w:eastAsia="en-US"/>
              </w:rPr>
            </w:pPr>
            <w:r>
              <w:rPr>
                <w:rFonts w:asciiTheme="minorHAnsi" w:hAnsiTheme="minorHAnsi" w:cstheme="minorHAnsi"/>
                <w:bCs/>
                <w:sz w:val="20"/>
                <w:szCs w:val="20"/>
                <w:lang w:val="en-AU" w:eastAsia="en-US"/>
              </w:rPr>
              <w:t>70%</w:t>
            </w:r>
          </w:p>
        </w:tc>
        <w:tc>
          <w:tcPr>
            <w:tcW w:w="434" w:type="pct"/>
            <w:tcMar>
              <w:top w:w="28" w:type="dxa"/>
              <w:bottom w:w="28" w:type="dxa"/>
            </w:tcMar>
            <w:vAlign w:val="center"/>
          </w:tcPr>
          <w:p w14:paraId="2BC4B060" w14:textId="487D9D7A" w:rsidR="00D57FDE" w:rsidRDefault="00017281" w:rsidP="0046576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w:t>
            </w:r>
            <w:r w:rsidR="00D57FDE">
              <w:rPr>
                <w:rFonts w:asciiTheme="minorHAnsi" w:hAnsiTheme="minorHAnsi" w:cstheme="minorHAnsi"/>
                <w:sz w:val="20"/>
                <w:szCs w:val="20"/>
                <w:lang w:val="en-US" w:eastAsia="en-US"/>
              </w:rPr>
              <w:t>0%</w:t>
            </w:r>
          </w:p>
        </w:tc>
        <w:tc>
          <w:tcPr>
            <w:tcW w:w="566" w:type="pct"/>
            <w:tcMar>
              <w:top w:w="28" w:type="dxa"/>
              <w:bottom w:w="28" w:type="dxa"/>
            </w:tcMar>
            <w:vAlign w:val="center"/>
          </w:tcPr>
          <w:p w14:paraId="6D2492F0" w14:textId="77777777" w:rsidR="00D57FDE" w:rsidRDefault="00D57FDE" w:rsidP="00D57FDE">
            <w:pPr>
              <w:ind w:left="141" w:hanging="46"/>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33AF3076" w14:textId="40EBF9C9" w:rsidR="00D57FDE" w:rsidRDefault="00D57FDE" w:rsidP="00D57FDE">
            <w:pPr>
              <w:ind w:left="141" w:hanging="46"/>
              <w:rPr>
                <w:rFonts w:asciiTheme="minorHAnsi" w:hAnsiTheme="minorHAnsi" w:cstheme="minorHAnsi"/>
                <w:sz w:val="20"/>
                <w:szCs w:val="20"/>
                <w:lang w:val="en-AU"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k</w:t>
            </w:r>
            <w:r w:rsidR="0070053A">
              <w:rPr>
                <w:rFonts w:asciiTheme="minorHAnsi" w:hAnsiTheme="minorHAnsi" w:cstheme="minorHAnsi"/>
                <w:bCs/>
                <w:sz w:val="20"/>
                <w:szCs w:val="20"/>
                <w:lang w:val="en-AU"/>
              </w:rPr>
              <w:t xml:space="preserve"> 4–</w:t>
            </w:r>
            <w:r>
              <w:rPr>
                <w:rFonts w:asciiTheme="minorHAnsi" w:hAnsiTheme="minorHAnsi" w:cstheme="minorHAnsi"/>
                <w:bCs/>
                <w:sz w:val="20"/>
                <w:szCs w:val="20"/>
                <w:lang w:val="en-AU"/>
              </w:rPr>
              <w:t>5</w:t>
            </w:r>
          </w:p>
        </w:tc>
        <w:tc>
          <w:tcPr>
            <w:tcW w:w="3065" w:type="pct"/>
            <w:tcMar>
              <w:top w:w="28" w:type="dxa"/>
              <w:bottom w:w="28" w:type="dxa"/>
            </w:tcMar>
            <w:vAlign w:val="center"/>
          </w:tcPr>
          <w:p w14:paraId="5A664047" w14:textId="78951E13" w:rsidR="0040117F" w:rsidRPr="000A6C88" w:rsidRDefault="00D57FDE" w:rsidP="00D71BFB">
            <w:pPr>
              <w:pStyle w:val="ICABody"/>
              <w:tabs>
                <w:tab w:val="left" w:pos="1560"/>
              </w:tabs>
              <w:spacing w:before="0"/>
              <w:ind w:left="95" w:right="141"/>
              <w:rPr>
                <w:rFonts w:asciiTheme="minorHAnsi" w:hAnsiTheme="minorHAnsi" w:cstheme="minorHAnsi"/>
              </w:rPr>
            </w:pPr>
            <w:r>
              <w:rPr>
                <w:rFonts w:asciiTheme="minorHAnsi" w:hAnsiTheme="minorHAnsi" w:cstheme="minorHAnsi"/>
                <w:b/>
              </w:rPr>
              <w:t>Task 2:</w:t>
            </w:r>
            <w:r w:rsidR="0040117F">
              <w:rPr>
                <w:rFonts w:asciiTheme="minorHAnsi" w:hAnsiTheme="minorHAnsi" w:cstheme="minorHAnsi"/>
                <w:b/>
              </w:rPr>
              <w:t xml:space="preserve"> </w:t>
            </w:r>
            <w:r w:rsidR="0040117F" w:rsidRPr="000A6C88">
              <w:rPr>
                <w:rFonts w:asciiTheme="minorHAnsi" w:hAnsiTheme="minorHAnsi" w:cstheme="minorHAnsi"/>
              </w:rPr>
              <w:t xml:space="preserve">The design and creation </w:t>
            </w:r>
            <w:r w:rsidR="0040117F">
              <w:rPr>
                <w:rFonts w:asciiTheme="minorHAnsi" w:hAnsiTheme="minorHAnsi" w:cstheme="minorHAnsi"/>
              </w:rPr>
              <w:t xml:space="preserve">of </w:t>
            </w:r>
            <w:r w:rsidR="0040117F" w:rsidRPr="000A6C88">
              <w:rPr>
                <w:rFonts w:asciiTheme="minorHAnsi" w:hAnsiTheme="minorHAnsi" w:cstheme="minorHAnsi"/>
              </w:rPr>
              <w:t xml:space="preserve">a </w:t>
            </w:r>
            <w:r w:rsidR="0040117F">
              <w:rPr>
                <w:rFonts w:asciiTheme="minorHAnsi" w:hAnsiTheme="minorHAnsi" w:cstheme="minorHAnsi"/>
              </w:rPr>
              <w:t>flyer/handout for a local community club or event.</w:t>
            </w:r>
          </w:p>
          <w:p w14:paraId="62E2F3AF" w14:textId="7FFF89F7" w:rsidR="00D57FDE" w:rsidRPr="0040117F" w:rsidRDefault="0040117F" w:rsidP="00D71BFB">
            <w:pPr>
              <w:pStyle w:val="ICABody"/>
              <w:tabs>
                <w:tab w:val="left" w:pos="1560"/>
              </w:tabs>
              <w:spacing w:before="0"/>
              <w:ind w:left="95" w:right="141"/>
              <w:rPr>
                <w:rFonts w:asciiTheme="minorHAnsi" w:hAnsiTheme="minorHAnsi" w:cstheme="minorHAnsi"/>
              </w:rPr>
            </w:pPr>
            <w:r>
              <w:rPr>
                <w:rFonts w:asciiTheme="minorHAnsi" w:hAnsiTheme="minorHAnsi" w:cstheme="minorHAnsi"/>
              </w:rPr>
              <w:t>The digital product</w:t>
            </w:r>
            <w:r w:rsidRPr="000A6C88">
              <w:rPr>
                <w:rFonts w:asciiTheme="minorHAnsi" w:hAnsiTheme="minorHAnsi" w:cstheme="minorHAnsi"/>
              </w:rPr>
              <w:t xml:space="preserve"> developed re</w:t>
            </w:r>
            <w:r>
              <w:rPr>
                <w:rFonts w:asciiTheme="minorHAnsi" w:hAnsiTheme="minorHAnsi" w:cstheme="minorHAnsi"/>
              </w:rPr>
              <w:t>quire</w:t>
            </w:r>
            <w:r w:rsidR="007B346A">
              <w:rPr>
                <w:rFonts w:asciiTheme="minorHAnsi" w:hAnsiTheme="minorHAnsi" w:cstheme="minorHAnsi"/>
              </w:rPr>
              <w:t>s</w:t>
            </w:r>
            <w:r>
              <w:rPr>
                <w:rFonts w:asciiTheme="minorHAnsi" w:hAnsiTheme="minorHAnsi" w:cstheme="minorHAnsi"/>
              </w:rPr>
              <w:t xml:space="preserve"> the use of </w:t>
            </w:r>
            <w:r w:rsidRPr="000A6C88">
              <w:rPr>
                <w:rFonts w:asciiTheme="minorHAnsi" w:hAnsiTheme="minorHAnsi" w:cstheme="minorHAnsi"/>
              </w:rPr>
              <w:t>the elements of desi</w:t>
            </w:r>
            <w:r>
              <w:rPr>
                <w:rFonts w:asciiTheme="minorHAnsi" w:hAnsiTheme="minorHAnsi" w:cstheme="minorHAnsi"/>
              </w:rPr>
              <w:t xml:space="preserve">gn and the principles of design, </w:t>
            </w:r>
            <w:r w:rsidR="007B346A">
              <w:rPr>
                <w:rFonts w:asciiTheme="minorHAnsi" w:hAnsiTheme="minorHAnsi" w:cstheme="minorHAnsi"/>
              </w:rPr>
              <w:t xml:space="preserve">and </w:t>
            </w:r>
            <w:r>
              <w:rPr>
                <w:rFonts w:asciiTheme="minorHAnsi" w:hAnsiTheme="minorHAnsi" w:cstheme="minorHAnsi"/>
              </w:rPr>
              <w:t>compositional rules</w:t>
            </w:r>
            <w:r w:rsidR="007B346A">
              <w:rPr>
                <w:rFonts w:asciiTheme="minorHAnsi" w:hAnsiTheme="minorHAnsi" w:cstheme="minorHAnsi"/>
              </w:rPr>
              <w:t>.</w:t>
            </w:r>
            <w:r>
              <w:rPr>
                <w:rFonts w:asciiTheme="minorHAnsi" w:hAnsiTheme="minorHAnsi" w:cstheme="minorHAnsi"/>
              </w:rPr>
              <w:t xml:space="preserve"> </w:t>
            </w:r>
            <w:r w:rsidR="007B346A">
              <w:rPr>
                <w:rFonts w:asciiTheme="minorHAnsi" w:hAnsiTheme="minorHAnsi" w:cstheme="minorHAnsi"/>
              </w:rPr>
              <w:t>A</w:t>
            </w:r>
            <w:r>
              <w:rPr>
                <w:rFonts w:asciiTheme="minorHAnsi" w:hAnsiTheme="minorHAnsi" w:cstheme="minorHAnsi"/>
              </w:rPr>
              <w:t xml:space="preserve">pply a design strategy to ensure usability, visual design and accessibility. </w:t>
            </w:r>
          </w:p>
        </w:tc>
      </w:tr>
      <w:tr w:rsidR="00D57FDE" w:rsidRPr="006E75A3" w14:paraId="2719C8F5" w14:textId="77777777" w:rsidTr="00D71BFB">
        <w:trPr>
          <w:trHeight w:val="20"/>
        </w:trPr>
        <w:tc>
          <w:tcPr>
            <w:tcW w:w="493" w:type="pct"/>
            <w:vMerge/>
            <w:tcMar>
              <w:top w:w="28" w:type="dxa"/>
              <w:bottom w:w="28" w:type="dxa"/>
            </w:tcMar>
            <w:vAlign w:val="center"/>
          </w:tcPr>
          <w:p w14:paraId="03EF6739" w14:textId="41BA9F91" w:rsidR="00D57FDE" w:rsidRPr="006E75A3" w:rsidRDefault="00D57FDE" w:rsidP="0046576B">
            <w:pPr>
              <w:ind w:left="143"/>
              <w:jc w:val="center"/>
              <w:rPr>
                <w:rFonts w:asciiTheme="minorHAnsi" w:hAnsiTheme="minorHAnsi" w:cstheme="minorHAnsi"/>
                <w:sz w:val="20"/>
                <w:szCs w:val="20"/>
                <w:lang w:val="en-US" w:eastAsia="en-US"/>
              </w:rPr>
            </w:pPr>
          </w:p>
        </w:tc>
        <w:tc>
          <w:tcPr>
            <w:tcW w:w="442" w:type="pct"/>
            <w:vMerge/>
            <w:tcMar>
              <w:top w:w="28" w:type="dxa"/>
              <w:bottom w:w="28" w:type="dxa"/>
            </w:tcMar>
            <w:vAlign w:val="center"/>
          </w:tcPr>
          <w:p w14:paraId="1257AE95" w14:textId="73EEEE9F" w:rsidR="00D57FDE" w:rsidRPr="006E75A3" w:rsidRDefault="00D57FDE" w:rsidP="0046576B">
            <w:pPr>
              <w:ind w:left="93" w:right="71"/>
              <w:jc w:val="center"/>
              <w:rPr>
                <w:rFonts w:asciiTheme="minorHAnsi" w:hAnsiTheme="minorHAnsi" w:cstheme="minorHAnsi"/>
                <w:bCs/>
                <w:sz w:val="20"/>
                <w:szCs w:val="20"/>
                <w:lang w:val="en-AU" w:eastAsia="en-US"/>
              </w:rPr>
            </w:pPr>
          </w:p>
        </w:tc>
        <w:tc>
          <w:tcPr>
            <w:tcW w:w="434" w:type="pct"/>
            <w:tcMar>
              <w:top w:w="28" w:type="dxa"/>
              <w:bottom w:w="28" w:type="dxa"/>
            </w:tcMar>
            <w:vAlign w:val="center"/>
          </w:tcPr>
          <w:p w14:paraId="48D1386F" w14:textId="01C936B9" w:rsidR="00D57FDE" w:rsidRPr="006E75A3" w:rsidRDefault="00017281" w:rsidP="0046576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w:t>
            </w:r>
            <w:r w:rsidR="00D57FDE">
              <w:rPr>
                <w:rFonts w:asciiTheme="minorHAnsi" w:hAnsiTheme="minorHAnsi" w:cstheme="minorHAnsi"/>
                <w:sz w:val="20"/>
                <w:szCs w:val="20"/>
                <w:lang w:val="en-US" w:eastAsia="en-US"/>
              </w:rPr>
              <w:t>0</w:t>
            </w:r>
            <w:r w:rsidR="00D57FDE" w:rsidRPr="006E75A3">
              <w:rPr>
                <w:rFonts w:asciiTheme="minorHAnsi" w:hAnsiTheme="minorHAnsi" w:cstheme="minorHAnsi"/>
                <w:sz w:val="20"/>
                <w:szCs w:val="20"/>
                <w:lang w:val="en-US" w:eastAsia="en-US"/>
              </w:rPr>
              <w:t>%</w:t>
            </w:r>
          </w:p>
        </w:tc>
        <w:tc>
          <w:tcPr>
            <w:tcW w:w="566" w:type="pct"/>
            <w:tcMar>
              <w:top w:w="28" w:type="dxa"/>
              <w:bottom w:w="28" w:type="dxa"/>
            </w:tcMar>
            <w:vAlign w:val="center"/>
          </w:tcPr>
          <w:p w14:paraId="1D6EDDE8" w14:textId="77777777" w:rsidR="00D57FDE" w:rsidRDefault="00D57FDE" w:rsidP="0046576B">
            <w:pPr>
              <w:ind w:left="141" w:hanging="46"/>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4143D01E" w14:textId="77777777" w:rsidR="00D57FDE" w:rsidRPr="006E75A3" w:rsidRDefault="00D57FDE" w:rsidP="0046576B">
            <w:pPr>
              <w:ind w:left="141" w:hanging="46"/>
              <w:rPr>
                <w:rFonts w:asciiTheme="minorHAnsi" w:hAnsiTheme="minorHAnsi" w:cstheme="minorHAnsi"/>
                <w:sz w:val="20"/>
                <w:szCs w:val="20"/>
                <w:lang w:val="en-US"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k 1</w:t>
            </w:r>
            <w:r>
              <w:rPr>
                <w:rFonts w:asciiTheme="minorHAnsi" w:hAnsiTheme="minorHAnsi" w:cstheme="minorHAnsi"/>
                <w:bCs/>
                <w:sz w:val="20"/>
                <w:szCs w:val="20"/>
                <w:lang w:val="en-AU"/>
              </w:rPr>
              <w:t>4–</w:t>
            </w:r>
            <w:r w:rsidRPr="006E75A3">
              <w:rPr>
                <w:rFonts w:asciiTheme="minorHAnsi" w:hAnsiTheme="minorHAnsi" w:cstheme="minorHAnsi"/>
                <w:bCs/>
                <w:sz w:val="20"/>
                <w:szCs w:val="20"/>
                <w:lang w:val="en-AU"/>
              </w:rPr>
              <w:t>16</w:t>
            </w:r>
          </w:p>
        </w:tc>
        <w:tc>
          <w:tcPr>
            <w:tcW w:w="3065" w:type="pct"/>
            <w:tcMar>
              <w:top w:w="28" w:type="dxa"/>
              <w:bottom w:w="28" w:type="dxa"/>
            </w:tcMar>
            <w:vAlign w:val="center"/>
            <w:hideMark/>
          </w:tcPr>
          <w:p w14:paraId="0276EAC9" w14:textId="37A36C2B" w:rsidR="00D57FDE" w:rsidRPr="000A6C88" w:rsidRDefault="00D57FDE" w:rsidP="00D71BFB">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 xml:space="preserve">Task </w:t>
            </w:r>
            <w:r>
              <w:rPr>
                <w:rFonts w:asciiTheme="minorHAnsi" w:hAnsiTheme="minorHAnsi" w:cstheme="minorHAnsi"/>
                <w:b/>
              </w:rPr>
              <w:t>4</w:t>
            </w:r>
            <w:r w:rsidRPr="000A6C88">
              <w:rPr>
                <w:rFonts w:asciiTheme="minorHAnsi" w:hAnsiTheme="minorHAnsi" w:cstheme="minorHAnsi"/>
                <w:b/>
              </w:rPr>
              <w:t>:</w:t>
            </w:r>
            <w:r w:rsidRPr="000A6C88">
              <w:rPr>
                <w:rFonts w:asciiTheme="minorHAnsi" w:hAnsiTheme="minorHAnsi" w:cstheme="minorHAnsi"/>
              </w:rPr>
              <w:t xml:space="preserve"> The design and creation </w:t>
            </w:r>
            <w:r>
              <w:rPr>
                <w:rFonts w:asciiTheme="minorHAnsi" w:hAnsiTheme="minorHAnsi" w:cstheme="minorHAnsi"/>
              </w:rPr>
              <w:t>of a budget spreadsheet</w:t>
            </w:r>
            <w:r w:rsidRPr="000A6C88">
              <w:rPr>
                <w:rFonts w:asciiTheme="minorHAnsi" w:hAnsiTheme="minorHAnsi" w:cstheme="minorHAnsi"/>
              </w:rPr>
              <w:t xml:space="preserve"> for a </w:t>
            </w:r>
            <w:r w:rsidR="00017281">
              <w:rPr>
                <w:rFonts w:asciiTheme="minorHAnsi" w:hAnsiTheme="minorHAnsi" w:cstheme="minorHAnsi"/>
              </w:rPr>
              <w:t>local community event</w:t>
            </w:r>
            <w:r w:rsidR="00605365">
              <w:rPr>
                <w:rFonts w:asciiTheme="minorHAnsi" w:hAnsiTheme="minorHAnsi" w:cstheme="minorHAnsi"/>
              </w:rPr>
              <w:t>. U</w:t>
            </w:r>
            <w:r w:rsidR="00E85D9D">
              <w:rPr>
                <w:rFonts w:asciiTheme="minorHAnsi" w:hAnsiTheme="minorHAnsi" w:cstheme="minorHAnsi"/>
              </w:rPr>
              <w:t>se collaborative software tools to gather feedback and make modifications to the product based on client’s needs</w:t>
            </w:r>
            <w:r w:rsidR="00017281">
              <w:rPr>
                <w:rFonts w:asciiTheme="minorHAnsi" w:hAnsiTheme="minorHAnsi" w:cstheme="minorHAnsi"/>
              </w:rPr>
              <w:t>. The spreadsheet should include simple formulas, functions, formatting and graphs.</w:t>
            </w:r>
            <w:r w:rsidR="00E85D9D">
              <w:rPr>
                <w:rFonts w:asciiTheme="minorHAnsi" w:hAnsiTheme="minorHAnsi" w:cstheme="minorHAnsi"/>
              </w:rPr>
              <w:t xml:space="preserve"> </w:t>
            </w:r>
          </w:p>
        </w:tc>
      </w:tr>
      <w:tr w:rsidR="00D57FDE" w:rsidRPr="006E75A3" w14:paraId="495602F1" w14:textId="77777777" w:rsidTr="00D71BFB">
        <w:trPr>
          <w:trHeight w:val="20"/>
        </w:trPr>
        <w:tc>
          <w:tcPr>
            <w:tcW w:w="493" w:type="pct"/>
            <w:vMerge/>
            <w:tcMar>
              <w:top w:w="28" w:type="dxa"/>
              <w:bottom w:w="28" w:type="dxa"/>
            </w:tcMar>
            <w:vAlign w:val="center"/>
          </w:tcPr>
          <w:p w14:paraId="233F31BB" w14:textId="77777777" w:rsidR="00D57FDE" w:rsidRPr="006E75A3" w:rsidRDefault="00D57FDE" w:rsidP="0046576B">
            <w:pPr>
              <w:ind w:left="143"/>
              <w:jc w:val="center"/>
              <w:rPr>
                <w:rFonts w:asciiTheme="minorHAnsi" w:hAnsiTheme="minorHAnsi" w:cstheme="minorHAnsi"/>
                <w:sz w:val="20"/>
                <w:szCs w:val="20"/>
                <w:lang w:val="en-US" w:eastAsia="en-US"/>
              </w:rPr>
            </w:pPr>
          </w:p>
        </w:tc>
        <w:tc>
          <w:tcPr>
            <w:tcW w:w="442" w:type="pct"/>
            <w:vMerge/>
            <w:tcMar>
              <w:top w:w="28" w:type="dxa"/>
              <w:bottom w:w="28" w:type="dxa"/>
            </w:tcMar>
            <w:vAlign w:val="center"/>
          </w:tcPr>
          <w:p w14:paraId="4A638B6E" w14:textId="77777777" w:rsidR="00D57FDE" w:rsidRPr="006E75A3" w:rsidRDefault="00D57FDE" w:rsidP="0046576B">
            <w:pPr>
              <w:ind w:left="93" w:right="71"/>
              <w:jc w:val="center"/>
              <w:rPr>
                <w:rFonts w:asciiTheme="minorHAnsi" w:hAnsiTheme="minorHAnsi" w:cstheme="minorHAnsi"/>
                <w:bCs/>
                <w:sz w:val="20"/>
                <w:szCs w:val="20"/>
                <w:lang w:val="en-AU" w:eastAsia="en-US"/>
              </w:rPr>
            </w:pPr>
          </w:p>
        </w:tc>
        <w:tc>
          <w:tcPr>
            <w:tcW w:w="434" w:type="pct"/>
            <w:tcMar>
              <w:top w:w="28" w:type="dxa"/>
              <w:bottom w:w="28" w:type="dxa"/>
            </w:tcMar>
            <w:vAlign w:val="center"/>
          </w:tcPr>
          <w:p w14:paraId="67E8D326" w14:textId="5997C24E" w:rsidR="00D57FDE" w:rsidRPr="006E75A3" w:rsidRDefault="00D57FDE" w:rsidP="00D57FDE">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20</w:t>
            </w:r>
            <w:r w:rsidRPr="006E75A3">
              <w:rPr>
                <w:rFonts w:asciiTheme="minorHAnsi" w:hAnsiTheme="minorHAnsi" w:cstheme="minorHAnsi"/>
                <w:sz w:val="20"/>
                <w:szCs w:val="20"/>
                <w:lang w:val="en-US" w:eastAsia="en-US"/>
              </w:rPr>
              <w:t>%</w:t>
            </w:r>
          </w:p>
        </w:tc>
        <w:tc>
          <w:tcPr>
            <w:tcW w:w="566" w:type="pct"/>
            <w:tcMar>
              <w:top w:w="28" w:type="dxa"/>
              <w:bottom w:w="28" w:type="dxa"/>
            </w:tcMar>
            <w:vAlign w:val="center"/>
          </w:tcPr>
          <w:p w14:paraId="69F950FD" w14:textId="77777777" w:rsidR="00D57FDE" w:rsidRDefault="00D57FDE" w:rsidP="0046576B">
            <w:pPr>
              <w:ind w:left="141" w:hanging="46"/>
              <w:rPr>
                <w:rFonts w:asciiTheme="minorHAnsi" w:hAnsiTheme="minorHAnsi" w:cstheme="minorHAnsi"/>
                <w:sz w:val="20"/>
                <w:szCs w:val="20"/>
                <w:lang w:val="en-AU" w:eastAsia="en-US"/>
              </w:rPr>
            </w:pPr>
            <w:r w:rsidRPr="006E75A3">
              <w:rPr>
                <w:rFonts w:asciiTheme="minorHAnsi" w:hAnsiTheme="minorHAnsi" w:cstheme="minorHAnsi"/>
                <w:sz w:val="20"/>
                <w:szCs w:val="20"/>
                <w:lang w:val="en-AU" w:eastAsia="en-US"/>
              </w:rPr>
              <w:t>Sem</w:t>
            </w:r>
            <w:r>
              <w:rPr>
                <w:rFonts w:asciiTheme="minorHAnsi" w:hAnsiTheme="minorHAnsi" w:cstheme="minorHAnsi"/>
                <w:sz w:val="20"/>
                <w:szCs w:val="20"/>
                <w:lang w:val="en-AU" w:eastAsia="en-US"/>
              </w:rPr>
              <w:t>ester</w:t>
            </w:r>
            <w:r w:rsidRPr="006E75A3">
              <w:rPr>
                <w:rFonts w:asciiTheme="minorHAnsi" w:hAnsiTheme="minorHAnsi" w:cstheme="minorHAnsi"/>
                <w:sz w:val="20"/>
                <w:szCs w:val="20"/>
                <w:lang w:val="en-AU" w:eastAsia="en-US"/>
              </w:rPr>
              <w:t xml:space="preserve"> 2</w:t>
            </w:r>
          </w:p>
          <w:p w14:paraId="1CA4E13D" w14:textId="77777777" w:rsidR="00D57FDE" w:rsidRPr="006E75A3" w:rsidRDefault="00D57FDE" w:rsidP="0046576B">
            <w:pPr>
              <w:ind w:left="141" w:hanging="46"/>
              <w:rPr>
                <w:rFonts w:asciiTheme="minorHAnsi" w:hAnsiTheme="minorHAnsi" w:cstheme="minorHAnsi"/>
                <w:sz w:val="20"/>
                <w:szCs w:val="20"/>
                <w:lang w:val="en-AU"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 xml:space="preserve">k </w:t>
            </w:r>
            <w:r>
              <w:rPr>
                <w:rFonts w:asciiTheme="minorHAnsi" w:hAnsiTheme="minorHAnsi" w:cstheme="minorHAnsi"/>
                <w:bCs/>
                <w:sz w:val="20"/>
                <w:szCs w:val="20"/>
                <w:lang w:val="en-AU"/>
              </w:rPr>
              <w:t>9</w:t>
            </w:r>
            <w:r w:rsidRPr="006E75A3">
              <w:rPr>
                <w:rFonts w:asciiTheme="minorHAnsi" w:hAnsiTheme="minorHAnsi" w:cstheme="minorHAnsi"/>
                <w:bCs/>
                <w:sz w:val="20"/>
                <w:szCs w:val="20"/>
                <w:lang w:val="en-AU"/>
              </w:rPr>
              <w:t>–</w:t>
            </w:r>
            <w:r>
              <w:rPr>
                <w:rFonts w:asciiTheme="minorHAnsi" w:hAnsiTheme="minorHAnsi" w:cstheme="minorHAnsi"/>
                <w:bCs/>
                <w:sz w:val="20"/>
                <w:szCs w:val="20"/>
                <w:lang w:val="en-AU"/>
              </w:rPr>
              <w:t>10</w:t>
            </w:r>
          </w:p>
        </w:tc>
        <w:tc>
          <w:tcPr>
            <w:tcW w:w="3065" w:type="pct"/>
            <w:tcMar>
              <w:top w:w="28" w:type="dxa"/>
              <w:bottom w:w="28" w:type="dxa"/>
            </w:tcMar>
            <w:vAlign w:val="center"/>
          </w:tcPr>
          <w:p w14:paraId="7C61A724" w14:textId="69FB3D99" w:rsidR="00D57FDE" w:rsidRPr="000A6C88" w:rsidRDefault="00D57FDE" w:rsidP="00D71BFB">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 xml:space="preserve">Task </w:t>
            </w:r>
            <w:r>
              <w:rPr>
                <w:rFonts w:asciiTheme="minorHAnsi" w:hAnsiTheme="minorHAnsi" w:cstheme="minorHAnsi"/>
                <w:b/>
              </w:rPr>
              <w:t>7</w:t>
            </w:r>
            <w:r w:rsidRPr="000A6C88">
              <w:rPr>
                <w:rFonts w:asciiTheme="minorHAnsi" w:hAnsiTheme="minorHAnsi" w:cstheme="minorHAnsi"/>
                <w:b/>
              </w:rPr>
              <w:t>:</w:t>
            </w:r>
            <w:r w:rsidRPr="000A6C88">
              <w:rPr>
                <w:rFonts w:asciiTheme="minorHAnsi" w:hAnsiTheme="minorHAnsi" w:cstheme="minorHAnsi"/>
              </w:rPr>
              <w:t xml:space="preserve"> The development of a range of digital products for another course. This task requires the use of word processing software, spreadsheet software, image manipulation software and audio software. The digital products developed </w:t>
            </w:r>
            <w:r>
              <w:rPr>
                <w:rFonts w:asciiTheme="minorHAnsi" w:hAnsiTheme="minorHAnsi" w:cstheme="minorHAnsi"/>
              </w:rPr>
              <w:t xml:space="preserve">require the use of a </w:t>
            </w:r>
            <w:r w:rsidRPr="000A6C88">
              <w:rPr>
                <w:rFonts w:asciiTheme="minorHAnsi" w:hAnsiTheme="minorHAnsi" w:cstheme="minorHAnsi"/>
              </w:rPr>
              <w:t xml:space="preserve">design strategy, the design </w:t>
            </w:r>
            <w:r>
              <w:rPr>
                <w:rFonts w:asciiTheme="minorHAnsi" w:hAnsiTheme="minorHAnsi" w:cstheme="minorHAnsi"/>
              </w:rPr>
              <w:t xml:space="preserve">elements </w:t>
            </w:r>
            <w:r w:rsidRPr="000A6C88">
              <w:rPr>
                <w:rFonts w:asciiTheme="minorHAnsi" w:hAnsiTheme="minorHAnsi" w:cstheme="minorHAnsi"/>
              </w:rPr>
              <w:t>and the principles of design and compositional rules.</w:t>
            </w:r>
          </w:p>
        </w:tc>
      </w:tr>
      <w:tr w:rsidR="00D57FDE" w:rsidRPr="006E75A3" w14:paraId="3FC3F2E2" w14:textId="77777777" w:rsidTr="00D71BFB">
        <w:trPr>
          <w:trHeight w:val="20"/>
        </w:trPr>
        <w:tc>
          <w:tcPr>
            <w:tcW w:w="493" w:type="pct"/>
            <w:vMerge/>
            <w:tcMar>
              <w:top w:w="28" w:type="dxa"/>
              <w:bottom w:w="28" w:type="dxa"/>
            </w:tcMar>
            <w:vAlign w:val="center"/>
          </w:tcPr>
          <w:p w14:paraId="03BBC2ED" w14:textId="77777777" w:rsidR="00D57FDE" w:rsidRPr="006E75A3" w:rsidRDefault="00D57FDE" w:rsidP="0046576B">
            <w:pPr>
              <w:ind w:left="143"/>
              <w:jc w:val="center"/>
              <w:rPr>
                <w:rFonts w:asciiTheme="minorHAnsi" w:hAnsiTheme="minorHAnsi" w:cstheme="minorHAnsi"/>
                <w:sz w:val="20"/>
                <w:szCs w:val="20"/>
                <w:lang w:val="en-US" w:eastAsia="en-US"/>
              </w:rPr>
            </w:pPr>
          </w:p>
        </w:tc>
        <w:tc>
          <w:tcPr>
            <w:tcW w:w="442" w:type="pct"/>
            <w:vMerge/>
            <w:tcMar>
              <w:top w:w="28" w:type="dxa"/>
              <w:bottom w:w="28" w:type="dxa"/>
            </w:tcMar>
            <w:vAlign w:val="center"/>
          </w:tcPr>
          <w:p w14:paraId="5531BCBD" w14:textId="77777777" w:rsidR="00D57FDE" w:rsidRPr="006E75A3" w:rsidRDefault="00D57FDE" w:rsidP="0046576B">
            <w:pPr>
              <w:ind w:left="93" w:right="71"/>
              <w:jc w:val="center"/>
              <w:rPr>
                <w:rFonts w:asciiTheme="minorHAnsi" w:hAnsiTheme="minorHAnsi" w:cstheme="minorHAnsi"/>
                <w:bCs/>
                <w:sz w:val="20"/>
                <w:szCs w:val="20"/>
                <w:lang w:val="en-AU" w:eastAsia="en-US"/>
              </w:rPr>
            </w:pPr>
          </w:p>
        </w:tc>
        <w:tc>
          <w:tcPr>
            <w:tcW w:w="434" w:type="pct"/>
            <w:tcMar>
              <w:top w:w="28" w:type="dxa"/>
              <w:bottom w:w="28" w:type="dxa"/>
            </w:tcMar>
            <w:vAlign w:val="center"/>
          </w:tcPr>
          <w:p w14:paraId="702272CD" w14:textId="3A42F364" w:rsidR="00D57FDE" w:rsidRPr="006E75A3" w:rsidRDefault="00D57FDE" w:rsidP="0046576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20</w:t>
            </w:r>
            <w:r w:rsidRPr="006E75A3">
              <w:rPr>
                <w:rFonts w:asciiTheme="minorHAnsi" w:hAnsiTheme="minorHAnsi" w:cstheme="minorHAnsi"/>
                <w:sz w:val="20"/>
                <w:szCs w:val="20"/>
                <w:lang w:val="en-US" w:eastAsia="en-US"/>
              </w:rPr>
              <w:t>%</w:t>
            </w:r>
          </w:p>
        </w:tc>
        <w:tc>
          <w:tcPr>
            <w:tcW w:w="566" w:type="pct"/>
            <w:tcMar>
              <w:top w:w="28" w:type="dxa"/>
              <w:bottom w:w="28" w:type="dxa"/>
            </w:tcMar>
            <w:vAlign w:val="center"/>
          </w:tcPr>
          <w:p w14:paraId="749B21FF" w14:textId="77777777" w:rsidR="00D57FDE" w:rsidRDefault="00D57FDE" w:rsidP="0046576B">
            <w:pPr>
              <w:ind w:left="141" w:right="71" w:hanging="46"/>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7E7439D4" w14:textId="77777777" w:rsidR="00D57FDE" w:rsidRPr="006E75A3" w:rsidRDefault="00D57FDE" w:rsidP="0046576B">
            <w:pPr>
              <w:ind w:left="141" w:right="71" w:hanging="46"/>
              <w:rPr>
                <w:rFonts w:asciiTheme="minorHAnsi" w:hAnsiTheme="minorHAnsi" w:cstheme="minorHAnsi"/>
                <w:bCs/>
                <w:sz w:val="20"/>
                <w:szCs w:val="20"/>
                <w:lang w:val="en-US" w:eastAsia="en-US"/>
              </w:rPr>
            </w:pPr>
            <w:r>
              <w:rPr>
                <w:rFonts w:asciiTheme="minorHAnsi" w:hAnsiTheme="minorHAnsi" w:cstheme="minorHAnsi"/>
                <w:bCs/>
                <w:sz w:val="20"/>
                <w:szCs w:val="20"/>
                <w:lang w:val="en-AU"/>
              </w:rPr>
              <w:t>Week 13–</w:t>
            </w:r>
            <w:r w:rsidRPr="006E75A3">
              <w:rPr>
                <w:rFonts w:asciiTheme="minorHAnsi" w:hAnsiTheme="minorHAnsi" w:cstheme="minorHAnsi"/>
                <w:bCs/>
                <w:sz w:val="20"/>
                <w:szCs w:val="20"/>
                <w:lang w:val="en-AU"/>
              </w:rPr>
              <w:t>16</w:t>
            </w:r>
          </w:p>
        </w:tc>
        <w:tc>
          <w:tcPr>
            <w:tcW w:w="3065" w:type="pct"/>
            <w:tcMar>
              <w:top w:w="28" w:type="dxa"/>
              <w:bottom w:w="28" w:type="dxa"/>
            </w:tcMar>
            <w:vAlign w:val="center"/>
          </w:tcPr>
          <w:p w14:paraId="4BDB8681" w14:textId="635E1F0F" w:rsidR="00D57FDE" w:rsidRPr="000A6C88" w:rsidRDefault="00D57FDE" w:rsidP="008A4CB8">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 xml:space="preserve">Task </w:t>
            </w:r>
            <w:r>
              <w:rPr>
                <w:rFonts w:asciiTheme="minorHAnsi" w:hAnsiTheme="minorHAnsi" w:cstheme="minorHAnsi"/>
                <w:b/>
              </w:rPr>
              <w:t>8</w:t>
            </w:r>
            <w:r w:rsidRPr="000A6C88">
              <w:rPr>
                <w:rFonts w:asciiTheme="minorHAnsi" w:hAnsiTheme="minorHAnsi" w:cstheme="minorHAnsi"/>
                <w:b/>
              </w:rPr>
              <w:t>:</w:t>
            </w:r>
            <w:r w:rsidRPr="000A6C88">
              <w:rPr>
                <w:rFonts w:asciiTheme="minorHAnsi" w:hAnsiTheme="minorHAnsi" w:cstheme="minorHAnsi"/>
              </w:rPr>
              <w:t xml:space="preserve"> </w:t>
            </w:r>
            <w:r>
              <w:rPr>
                <w:rFonts w:asciiTheme="minorHAnsi" w:hAnsiTheme="minorHAnsi" w:cstheme="minorHAnsi"/>
              </w:rPr>
              <w:t xml:space="preserve">The design and creation of an interactive online manual for troubleshooting and/or training </w:t>
            </w:r>
            <w:r w:rsidR="008A4CB8">
              <w:rPr>
                <w:rFonts w:asciiTheme="minorHAnsi" w:hAnsiTheme="minorHAnsi" w:cstheme="minorHAnsi"/>
              </w:rPr>
              <w:t xml:space="preserve">in the </w:t>
            </w:r>
            <w:r>
              <w:rPr>
                <w:rFonts w:asciiTheme="minorHAnsi" w:hAnsiTheme="minorHAnsi" w:cstheme="minorHAnsi"/>
              </w:rPr>
              <w:t>applications used. The development should incorporate project management knowledge and skills.</w:t>
            </w:r>
          </w:p>
        </w:tc>
      </w:tr>
      <w:tr w:rsidR="00D57FDE" w:rsidRPr="006E75A3" w14:paraId="7E428526" w14:textId="77777777" w:rsidTr="00D71BFB">
        <w:trPr>
          <w:trHeight w:val="20"/>
        </w:trPr>
        <w:tc>
          <w:tcPr>
            <w:tcW w:w="493" w:type="pct"/>
            <w:vMerge w:val="restart"/>
            <w:tcMar>
              <w:top w:w="28" w:type="dxa"/>
              <w:bottom w:w="28" w:type="dxa"/>
            </w:tcMar>
            <w:vAlign w:val="center"/>
          </w:tcPr>
          <w:p w14:paraId="5B4990C8" w14:textId="77777777" w:rsidR="00D57FDE" w:rsidRPr="006E75A3" w:rsidRDefault="00D57FDE" w:rsidP="0046576B">
            <w:pPr>
              <w:tabs>
                <w:tab w:val="left" w:pos="1440"/>
                <w:tab w:val="left" w:pos="4140"/>
                <w:tab w:val="left" w:pos="4800"/>
              </w:tabs>
              <w:ind w:left="143"/>
              <w:jc w:val="center"/>
              <w:rPr>
                <w:rFonts w:asciiTheme="minorHAnsi" w:hAnsiTheme="minorHAnsi" w:cstheme="minorHAnsi"/>
                <w:sz w:val="20"/>
                <w:szCs w:val="20"/>
                <w:lang w:val="en-AU"/>
              </w:rPr>
            </w:pPr>
            <w:r w:rsidRPr="006E75A3">
              <w:rPr>
                <w:rFonts w:asciiTheme="minorHAnsi" w:hAnsiTheme="minorHAnsi" w:cstheme="minorHAnsi"/>
                <w:sz w:val="20"/>
                <w:szCs w:val="20"/>
                <w:lang w:val="en-AU"/>
              </w:rPr>
              <w:t xml:space="preserve">Short </w:t>
            </w:r>
            <w:r>
              <w:rPr>
                <w:rFonts w:asciiTheme="minorHAnsi" w:hAnsiTheme="minorHAnsi" w:cstheme="minorHAnsi"/>
                <w:sz w:val="20"/>
                <w:szCs w:val="20"/>
                <w:lang w:val="en-AU"/>
              </w:rPr>
              <w:t>a</w:t>
            </w:r>
            <w:r w:rsidRPr="006E75A3">
              <w:rPr>
                <w:rFonts w:asciiTheme="minorHAnsi" w:hAnsiTheme="minorHAnsi" w:cstheme="minorHAnsi"/>
                <w:sz w:val="20"/>
                <w:szCs w:val="20"/>
                <w:lang w:val="en-AU"/>
              </w:rPr>
              <w:t>nswer</w:t>
            </w:r>
          </w:p>
        </w:tc>
        <w:tc>
          <w:tcPr>
            <w:tcW w:w="442" w:type="pct"/>
            <w:vMerge w:val="restart"/>
            <w:tcMar>
              <w:top w:w="28" w:type="dxa"/>
              <w:bottom w:w="28" w:type="dxa"/>
            </w:tcMar>
            <w:vAlign w:val="center"/>
          </w:tcPr>
          <w:p w14:paraId="304429D7" w14:textId="77777777" w:rsidR="00D57FDE" w:rsidRPr="006E75A3" w:rsidRDefault="00D57FDE" w:rsidP="0046576B">
            <w:pPr>
              <w:ind w:left="93" w:right="71"/>
              <w:jc w:val="center"/>
              <w:rPr>
                <w:rFonts w:asciiTheme="minorHAnsi" w:hAnsiTheme="minorHAnsi" w:cstheme="minorHAnsi"/>
                <w:bCs/>
                <w:sz w:val="20"/>
                <w:szCs w:val="20"/>
                <w:lang w:val="en-AU" w:eastAsia="en-US"/>
              </w:rPr>
            </w:pPr>
            <w:r w:rsidRPr="006E75A3">
              <w:rPr>
                <w:rFonts w:asciiTheme="minorHAnsi" w:hAnsiTheme="minorHAnsi" w:cstheme="minorHAnsi"/>
                <w:sz w:val="20"/>
                <w:szCs w:val="20"/>
                <w:lang w:val="en-US" w:eastAsia="en-US"/>
              </w:rPr>
              <w:t>20%</w:t>
            </w:r>
          </w:p>
        </w:tc>
        <w:tc>
          <w:tcPr>
            <w:tcW w:w="434" w:type="pct"/>
            <w:tcMar>
              <w:top w:w="28" w:type="dxa"/>
              <w:bottom w:w="28" w:type="dxa"/>
            </w:tcMar>
            <w:vAlign w:val="center"/>
          </w:tcPr>
          <w:p w14:paraId="4205E723" w14:textId="77777777" w:rsidR="00D57FDE" w:rsidRPr="006E75A3" w:rsidRDefault="00D57FDE" w:rsidP="0046576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r w:rsidRPr="006E75A3">
              <w:rPr>
                <w:rFonts w:asciiTheme="minorHAnsi" w:hAnsiTheme="minorHAnsi" w:cstheme="minorHAnsi"/>
                <w:sz w:val="20"/>
                <w:szCs w:val="20"/>
                <w:lang w:val="en-US" w:eastAsia="en-US"/>
              </w:rPr>
              <w:t>%</w:t>
            </w:r>
          </w:p>
        </w:tc>
        <w:tc>
          <w:tcPr>
            <w:tcW w:w="566" w:type="pct"/>
            <w:tcMar>
              <w:top w:w="28" w:type="dxa"/>
              <w:bottom w:w="28" w:type="dxa"/>
            </w:tcMar>
            <w:vAlign w:val="center"/>
          </w:tcPr>
          <w:p w14:paraId="7780EEDF" w14:textId="77777777" w:rsidR="00D57FDE" w:rsidRDefault="00D57FDE" w:rsidP="0046576B">
            <w:pPr>
              <w:ind w:left="141" w:right="71" w:hanging="46"/>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2858D3F4" w14:textId="77777777" w:rsidR="00D57FDE" w:rsidRPr="006E75A3" w:rsidRDefault="00D57FDE" w:rsidP="0046576B">
            <w:pPr>
              <w:ind w:left="141" w:right="71" w:hanging="46"/>
              <w:rPr>
                <w:rFonts w:asciiTheme="minorHAnsi" w:hAnsiTheme="minorHAnsi" w:cstheme="minorHAnsi"/>
                <w:bCs/>
                <w:sz w:val="20"/>
                <w:szCs w:val="20"/>
                <w:lang w:val="en-AU"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k 8</w:t>
            </w:r>
          </w:p>
        </w:tc>
        <w:tc>
          <w:tcPr>
            <w:tcW w:w="3065" w:type="pct"/>
            <w:tcMar>
              <w:top w:w="28" w:type="dxa"/>
              <w:bottom w:w="28" w:type="dxa"/>
            </w:tcMar>
            <w:vAlign w:val="center"/>
            <w:hideMark/>
          </w:tcPr>
          <w:p w14:paraId="72C803B1" w14:textId="75FD054B" w:rsidR="00D57FDE" w:rsidRPr="000A6C88" w:rsidRDefault="00D57FDE" w:rsidP="0046576B">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 xml:space="preserve">Task </w:t>
            </w:r>
            <w:r>
              <w:rPr>
                <w:rFonts w:asciiTheme="minorHAnsi" w:hAnsiTheme="minorHAnsi" w:cstheme="minorHAnsi"/>
                <w:b/>
              </w:rPr>
              <w:t>3</w:t>
            </w:r>
            <w:r w:rsidRPr="000A6C88">
              <w:rPr>
                <w:rFonts w:asciiTheme="minorHAnsi" w:hAnsiTheme="minorHAnsi" w:cstheme="minorHAnsi"/>
                <w:b/>
              </w:rPr>
              <w:t>:</w:t>
            </w:r>
            <w:r w:rsidRPr="000A6C88">
              <w:rPr>
                <w:rFonts w:asciiTheme="minorHAnsi" w:hAnsiTheme="minorHAnsi" w:cstheme="minorHAnsi"/>
              </w:rPr>
              <w:t xml:space="preserve"> This topic test </w:t>
            </w:r>
            <w:r>
              <w:rPr>
                <w:rFonts w:asciiTheme="minorHAnsi" w:hAnsiTheme="minorHAnsi" w:cstheme="minorHAnsi"/>
              </w:rPr>
              <w:t xml:space="preserve">is a series of </w:t>
            </w:r>
            <w:r w:rsidRPr="000A6C88">
              <w:rPr>
                <w:rFonts w:asciiTheme="minorHAnsi" w:hAnsiTheme="minorHAnsi" w:cstheme="minorHAnsi"/>
              </w:rPr>
              <w:t xml:space="preserve">short answer </w:t>
            </w:r>
            <w:r>
              <w:rPr>
                <w:rFonts w:asciiTheme="minorHAnsi" w:hAnsiTheme="minorHAnsi" w:cstheme="minorHAnsi"/>
              </w:rPr>
              <w:t xml:space="preserve">questions </w:t>
            </w:r>
            <w:r w:rsidRPr="000A6C88">
              <w:rPr>
                <w:rFonts w:asciiTheme="minorHAnsi" w:hAnsiTheme="minorHAnsi" w:cstheme="minorHAnsi"/>
              </w:rPr>
              <w:t>on Hardware concepts</w:t>
            </w:r>
            <w:r>
              <w:rPr>
                <w:rFonts w:asciiTheme="minorHAnsi" w:hAnsiTheme="minorHAnsi" w:cstheme="minorHAnsi"/>
              </w:rPr>
              <w:t>.</w:t>
            </w:r>
          </w:p>
        </w:tc>
      </w:tr>
      <w:tr w:rsidR="00D57FDE" w:rsidRPr="006E75A3" w14:paraId="212B2332" w14:textId="77777777" w:rsidTr="00D71BFB">
        <w:trPr>
          <w:trHeight w:val="20"/>
        </w:trPr>
        <w:tc>
          <w:tcPr>
            <w:tcW w:w="493" w:type="pct"/>
            <w:vMerge/>
            <w:tcMar>
              <w:top w:w="28" w:type="dxa"/>
              <w:bottom w:w="28" w:type="dxa"/>
            </w:tcMar>
            <w:vAlign w:val="center"/>
          </w:tcPr>
          <w:p w14:paraId="58FAF9B7" w14:textId="77777777" w:rsidR="00D57FDE" w:rsidRPr="006E75A3" w:rsidRDefault="00D57FDE" w:rsidP="0046576B">
            <w:pPr>
              <w:ind w:left="143"/>
              <w:jc w:val="center"/>
              <w:rPr>
                <w:rFonts w:asciiTheme="minorHAnsi" w:hAnsiTheme="minorHAnsi" w:cstheme="minorHAnsi"/>
                <w:sz w:val="20"/>
                <w:szCs w:val="20"/>
                <w:lang w:val="en-AU"/>
              </w:rPr>
            </w:pPr>
          </w:p>
        </w:tc>
        <w:tc>
          <w:tcPr>
            <w:tcW w:w="442" w:type="pct"/>
            <w:vMerge/>
            <w:tcMar>
              <w:top w:w="28" w:type="dxa"/>
              <w:bottom w:w="28" w:type="dxa"/>
            </w:tcMar>
            <w:vAlign w:val="center"/>
          </w:tcPr>
          <w:p w14:paraId="2F4AC583" w14:textId="77777777" w:rsidR="00D57FDE" w:rsidRPr="006E75A3" w:rsidRDefault="00D57FDE" w:rsidP="0046576B">
            <w:pPr>
              <w:ind w:left="93" w:right="71"/>
              <w:jc w:val="center"/>
              <w:rPr>
                <w:rFonts w:asciiTheme="minorHAnsi" w:hAnsiTheme="minorHAnsi" w:cstheme="minorHAnsi"/>
                <w:bCs/>
                <w:sz w:val="20"/>
                <w:szCs w:val="20"/>
                <w:lang w:val="en-US" w:eastAsia="en-US"/>
              </w:rPr>
            </w:pPr>
          </w:p>
        </w:tc>
        <w:tc>
          <w:tcPr>
            <w:tcW w:w="434" w:type="pct"/>
            <w:tcMar>
              <w:top w:w="28" w:type="dxa"/>
              <w:bottom w:w="28" w:type="dxa"/>
            </w:tcMar>
            <w:vAlign w:val="center"/>
          </w:tcPr>
          <w:p w14:paraId="6287F8DF" w14:textId="77777777" w:rsidR="00D57FDE" w:rsidRPr="006E75A3" w:rsidRDefault="00D57FDE" w:rsidP="0046576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r w:rsidRPr="006E75A3">
              <w:rPr>
                <w:rFonts w:asciiTheme="minorHAnsi" w:hAnsiTheme="minorHAnsi" w:cstheme="minorHAnsi"/>
                <w:sz w:val="20"/>
                <w:szCs w:val="20"/>
                <w:lang w:val="en-US" w:eastAsia="en-US"/>
              </w:rPr>
              <w:t>%</w:t>
            </w:r>
          </w:p>
        </w:tc>
        <w:tc>
          <w:tcPr>
            <w:tcW w:w="566" w:type="pct"/>
            <w:tcMar>
              <w:top w:w="28" w:type="dxa"/>
              <w:bottom w:w="28" w:type="dxa"/>
            </w:tcMar>
            <w:vAlign w:val="center"/>
          </w:tcPr>
          <w:p w14:paraId="15636B64" w14:textId="77777777" w:rsidR="00D57FDE" w:rsidRDefault="00D57FDE" w:rsidP="0046576B">
            <w:pPr>
              <w:ind w:left="141" w:right="71" w:hanging="46"/>
              <w:rPr>
                <w:rFonts w:asciiTheme="minorHAnsi" w:hAnsiTheme="minorHAnsi" w:cstheme="minorHAnsi"/>
                <w:sz w:val="20"/>
                <w:szCs w:val="20"/>
                <w:lang w:val="en-AU" w:eastAsia="en-US"/>
              </w:rPr>
            </w:pPr>
            <w:r w:rsidRPr="006E75A3">
              <w:rPr>
                <w:rFonts w:asciiTheme="minorHAnsi" w:hAnsiTheme="minorHAnsi" w:cstheme="minorHAnsi"/>
                <w:sz w:val="20"/>
                <w:szCs w:val="20"/>
                <w:lang w:val="en-AU" w:eastAsia="en-US"/>
              </w:rPr>
              <w:t>Sem</w:t>
            </w:r>
            <w:r>
              <w:rPr>
                <w:rFonts w:asciiTheme="minorHAnsi" w:hAnsiTheme="minorHAnsi" w:cstheme="minorHAnsi"/>
                <w:sz w:val="20"/>
                <w:szCs w:val="20"/>
                <w:lang w:val="en-AU" w:eastAsia="en-US"/>
              </w:rPr>
              <w:t>ester</w:t>
            </w:r>
            <w:r w:rsidRPr="006E75A3">
              <w:rPr>
                <w:rFonts w:asciiTheme="minorHAnsi" w:hAnsiTheme="minorHAnsi" w:cstheme="minorHAnsi"/>
                <w:sz w:val="20"/>
                <w:szCs w:val="20"/>
                <w:lang w:val="en-AU" w:eastAsia="en-US"/>
              </w:rPr>
              <w:t xml:space="preserve"> 2</w:t>
            </w:r>
          </w:p>
          <w:p w14:paraId="221B8FC8" w14:textId="77777777" w:rsidR="00D57FDE" w:rsidRPr="006E75A3" w:rsidRDefault="00D57FDE" w:rsidP="0046576B">
            <w:pPr>
              <w:ind w:left="141" w:right="71" w:hanging="46"/>
              <w:rPr>
                <w:rFonts w:asciiTheme="minorHAnsi" w:hAnsiTheme="minorHAnsi" w:cstheme="minorHAnsi"/>
                <w:bCs/>
                <w:sz w:val="20"/>
                <w:szCs w:val="20"/>
                <w:lang w:val="en-US"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 xml:space="preserve">k </w:t>
            </w:r>
            <w:r>
              <w:rPr>
                <w:rFonts w:asciiTheme="minorHAnsi" w:hAnsiTheme="minorHAnsi" w:cstheme="minorHAnsi"/>
                <w:bCs/>
                <w:sz w:val="20"/>
                <w:szCs w:val="20"/>
                <w:lang w:val="en-AU"/>
              </w:rPr>
              <w:t>6</w:t>
            </w:r>
          </w:p>
        </w:tc>
        <w:tc>
          <w:tcPr>
            <w:tcW w:w="3065" w:type="pct"/>
            <w:tcMar>
              <w:top w:w="28" w:type="dxa"/>
              <w:bottom w:w="28" w:type="dxa"/>
            </w:tcMar>
            <w:vAlign w:val="center"/>
          </w:tcPr>
          <w:p w14:paraId="1667A4D4" w14:textId="663813EF" w:rsidR="00D57FDE" w:rsidRPr="000A6C88" w:rsidRDefault="00D57FDE" w:rsidP="0046576B">
            <w:pPr>
              <w:pStyle w:val="ICABody"/>
              <w:tabs>
                <w:tab w:val="left" w:pos="1560"/>
              </w:tabs>
              <w:spacing w:before="0"/>
              <w:ind w:left="95" w:right="141"/>
              <w:rPr>
                <w:rFonts w:asciiTheme="minorHAnsi" w:hAnsiTheme="minorHAnsi" w:cstheme="minorHAnsi"/>
              </w:rPr>
            </w:pPr>
            <w:r>
              <w:rPr>
                <w:rFonts w:asciiTheme="minorHAnsi" w:hAnsiTheme="minorHAnsi" w:cstheme="minorHAnsi"/>
                <w:b/>
              </w:rPr>
              <w:t>Task 6</w:t>
            </w:r>
            <w:r w:rsidRPr="000A6C88">
              <w:rPr>
                <w:rFonts w:asciiTheme="minorHAnsi" w:hAnsiTheme="minorHAnsi" w:cstheme="minorHAnsi"/>
                <w:b/>
              </w:rPr>
              <w:t>:</w:t>
            </w:r>
            <w:r w:rsidRPr="000A6C88">
              <w:rPr>
                <w:rFonts w:asciiTheme="minorHAnsi" w:hAnsiTheme="minorHAnsi" w:cstheme="minorHAnsi"/>
              </w:rPr>
              <w:t xml:space="preserve"> This topic </w:t>
            </w:r>
            <w:r>
              <w:rPr>
                <w:rFonts w:asciiTheme="minorHAnsi" w:hAnsiTheme="minorHAnsi" w:cstheme="minorHAnsi"/>
              </w:rPr>
              <w:t xml:space="preserve">test comprises </w:t>
            </w:r>
            <w:r w:rsidRPr="000A6C88">
              <w:rPr>
                <w:rFonts w:asciiTheme="minorHAnsi" w:hAnsiTheme="minorHAnsi" w:cstheme="minorHAnsi"/>
              </w:rPr>
              <w:t xml:space="preserve">multiple-choice and short answer </w:t>
            </w:r>
            <w:r>
              <w:rPr>
                <w:rFonts w:asciiTheme="minorHAnsi" w:hAnsiTheme="minorHAnsi" w:cstheme="minorHAnsi"/>
              </w:rPr>
              <w:t xml:space="preserve">questions </w:t>
            </w:r>
            <w:r w:rsidRPr="000A6C88">
              <w:rPr>
                <w:rFonts w:asciiTheme="minorHAnsi" w:hAnsiTheme="minorHAnsi" w:cstheme="minorHAnsi"/>
              </w:rPr>
              <w:t>on Network</w:t>
            </w:r>
            <w:r w:rsidR="00841F57">
              <w:rPr>
                <w:rFonts w:asciiTheme="minorHAnsi" w:hAnsiTheme="minorHAnsi" w:cstheme="minorHAnsi"/>
              </w:rPr>
              <w:t>s</w:t>
            </w:r>
            <w:r w:rsidRPr="000A6C88">
              <w:rPr>
                <w:rFonts w:asciiTheme="minorHAnsi" w:hAnsiTheme="minorHAnsi" w:cstheme="minorHAnsi"/>
              </w:rPr>
              <w:t xml:space="preserve"> concepts</w:t>
            </w:r>
            <w:r>
              <w:rPr>
                <w:rFonts w:asciiTheme="minorHAnsi" w:hAnsiTheme="minorHAnsi" w:cstheme="minorHAnsi"/>
              </w:rPr>
              <w:t>.</w:t>
            </w:r>
          </w:p>
        </w:tc>
      </w:tr>
      <w:tr w:rsidR="00D57FDE" w:rsidRPr="006E75A3" w14:paraId="2332D163" w14:textId="77777777" w:rsidTr="00D71BFB">
        <w:trPr>
          <w:trHeight w:val="20"/>
        </w:trPr>
        <w:tc>
          <w:tcPr>
            <w:tcW w:w="493" w:type="pct"/>
            <w:vMerge w:val="restart"/>
            <w:tcMar>
              <w:top w:w="28" w:type="dxa"/>
              <w:bottom w:w="28" w:type="dxa"/>
            </w:tcMar>
            <w:vAlign w:val="center"/>
          </w:tcPr>
          <w:p w14:paraId="0EF20843" w14:textId="77777777" w:rsidR="00D57FDE" w:rsidRPr="006E75A3" w:rsidRDefault="00D57FDE" w:rsidP="0046576B">
            <w:pPr>
              <w:ind w:left="143"/>
              <w:jc w:val="center"/>
              <w:rPr>
                <w:rFonts w:asciiTheme="minorHAnsi" w:hAnsiTheme="minorHAnsi" w:cstheme="minorHAnsi"/>
                <w:sz w:val="20"/>
                <w:szCs w:val="20"/>
                <w:lang w:val="en-AU"/>
              </w:rPr>
            </w:pPr>
            <w:r>
              <w:rPr>
                <w:rFonts w:asciiTheme="minorHAnsi" w:hAnsiTheme="minorHAnsi" w:cstheme="minorHAnsi"/>
                <w:sz w:val="20"/>
                <w:szCs w:val="20"/>
                <w:lang w:val="en-AU"/>
              </w:rPr>
              <w:t>Extended</w:t>
            </w:r>
            <w:r w:rsidRPr="006E75A3">
              <w:rPr>
                <w:rFonts w:asciiTheme="minorHAnsi" w:hAnsiTheme="minorHAnsi" w:cstheme="minorHAnsi"/>
                <w:sz w:val="20"/>
                <w:szCs w:val="20"/>
                <w:lang w:val="en-AU"/>
              </w:rPr>
              <w:br/>
            </w:r>
            <w:r>
              <w:rPr>
                <w:rFonts w:asciiTheme="minorHAnsi" w:hAnsiTheme="minorHAnsi" w:cstheme="minorHAnsi"/>
                <w:sz w:val="20"/>
                <w:szCs w:val="20"/>
                <w:lang w:val="en-AU"/>
              </w:rPr>
              <w:t>a</w:t>
            </w:r>
            <w:r w:rsidRPr="006E75A3">
              <w:rPr>
                <w:rFonts w:asciiTheme="minorHAnsi" w:hAnsiTheme="minorHAnsi" w:cstheme="minorHAnsi"/>
                <w:sz w:val="20"/>
                <w:szCs w:val="20"/>
                <w:lang w:val="en-AU"/>
              </w:rPr>
              <w:t>nswer</w:t>
            </w:r>
          </w:p>
        </w:tc>
        <w:tc>
          <w:tcPr>
            <w:tcW w:w="442" w:type="pct"/>
            <w:vMerge w:val="restart"/>
            <w:tcMar>
              <w:top w:w="28" w:type="dxa"/>
              <w:bottom w:w="28" w:type="dxa"/>
            </w:tcMar>
            <w:vAlign w:val="center"/>
          </w:tcPr>
          <w:p w14:paraId="7633B6AC" w14:textId="77777777" w:rsidR="00D57FDE" w:rsidRPr="006E75A3" w:rsidRDefault="00D57FDE" w:rsidP="0046576B">
            <w:pPr>
              <w:ind w:left="93" w:right="71"/>
              <w:jc w:val="center"/>
              <w:rPr>
                <w:rFonts w:asciiTheme="minorHAnsi" w:hAnsiTheme="minorHAnsi" w:cstheme="minorHAnsi"/>
                <w:sz w:val="20"/>
                <w:szCs w:val="20"/>
                <w:lang w:val="en-AU"/>
              </w:rPr>
            </w:pPr>
            <w:r w:rsidRPr="006E75A3">
              <w:rPr>
                <w:rFonts w:asciiTheme="minorHAnsi" w:hAnsiTheme="minorHAnsi" w:cstheme="minorHAnsi"/>
                <w:bCs/>
                <w:sz w:val="20"/>
                <w:szCs w:val="20"/>
                <w:lang w:eastAsia="en-US"/>
              </w:rPr>
              <w:t>10%</w:t>
            </w:r>
          </w:p>
        </w:tc>
        <w:tc>
          <w:tcPr>
            <w:tcW w:w="434" w:type="pct"/>
            <w:tcMar>
              <w:top w:w="28" w:type="dxa"/>
              <w:bottom w:w="28" w:type="dxa"/>
            </w:tcMar>
            <w:vAlign w:val="center"/>
          </w:tcPr>
          <w:p w14:paraId="38F3D780" w14:textId="77777777" w:rsidR="00D57FDE" w:rsidRPr="006E75A3" w:rsidRDefault="00D57FDE" w:rsidP="0046576B">
            <w:pPr>
              <w:jc w:val="center"/>
              <w:rPr>
                <w:rFonts w:asciiTheme="minorHAnsi" w:hAnsiTheme="minorHAnsi" w:cstheme="minorHAnsi"/>
                <w:sz w:val="20"/>
                <w:szCs w:val="20"/>
                <w:lang w:val="en-US" w:eastAsia="en-US"/>
              </w:rPr>
            </w:pPr>
            <w:r w:rsidRPr="006E75A3">
              <w:rPr>
                <w:rFonts w:asciiTheme="minorHAnsi" w:hAnsiTheme="minorHAnsi" w:cstheme="minorHAnsi"/>
                <w:sz w:val="20"/>
                <w:szCs w:val="20"/>
                <w:lang w:val="en-US" w:eastAsia="en-US"/>
              </w:rPr>
              <w:t>5%</w:t>
            </w:r>
          </w:p>
        </w:tc>
        <w:tc>
          <w:tcPr>
            <w:tcW w:w="566" w:type="pct"/>
            <w:tcMar>
              <w:top w:w="28" w:type="dxa"/>
              <w:bottom w:w="28" w:type="dxa"/>
            </w:tcMar>
            <w:vAlign w:val="center"/>
          </w:tcPr>
          <w:p w14:paraId="7D9F1C71" w14:textId="77777777" w:rsidR="00D57FDE" w:rsidRDefault="00D57FDE" w:rsidP="0046576B">
            <w:pPr>
              <w:ind w:left="141" w:hanging="46"/>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5C131E2D" w14:textId="77777777" w:rsidR="00D57FDE" w:rsidRPr="006E75A3" w:rsidRDefault="00D57FDE" w:rsidP="0046576B">
            <w:pPr>
              <w:ind w:left="141" w:hanging="46"/>
              <w:rPr>
                <w:rFonts w:asciiTheme="minorHAnsi" w:hAnsiTheme="minorHAnsi" w:cstheme="minorHAnsi"/>
                <w:sz w:val="20"/>
                <w:szCs w:val="20"/>
                <w:lang w:val="en-AU"/>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eek 3</w:t>
            </w:r>
          </w:p>
        </w:tc>
        <w:tc>
          <w:tcPr>
            <w:tcW w:w="3065" w:type="pct"/>
            <w:tcMar>
              <w:top w:w="28" w:type="dxa"/>
              <w:bottom w:w="28" w:type="dxa"/>
            </w:tcMar>
            <w:vAlign w:val="center"/>
          </w:tcPr>
          <w:p w14:paraId="64797964" w14:textId="6D78643C" w:rsidR="00D57FDE" w:rsidRPr="000A6C88" w:rsidRDefault="00D57FDE" w:rsidP="0046576B">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Task 1:</w:t>
            </w:r>
            <w:r w:rsidRPr="000A6C88">
              <w:rPr>
                <w:rFonts w:asciiTheme="minorHAnsi" w:hAnsiTheme="minorHAnsi" w:cstheme="minorHAnsi"/>
              </w:rPr>
              <w:t xml:space="preserve"> </w:t>
            </w:r>
            <w:r>
              <w:rPr>
                <w:rFonts w:asciiTheme="minorHAnsi" w:hAnsiTheme="minorHAnsi" w:cstheme="minorHAnsi"/>
              </w:rPr>
              <w:t>Students present an oral</w:t>
            </w:r>
            <w:r w:rsidR="007B346A">
              <w:rPr>
                <w:rFonts w:asciiTheme="minorHAnsi" w:hAnsiTheme="minorHAnsi" w:cstheme="minorHAnsi"/>
              </w:rPr>
              <w:t xml:space="preserve"> </w:t>
            </w:r>
            <w:r>
              <w:rPr>
                <w:rFonts w:asciiTheme="minorHAnsi" w:hAnsiTheme="minorHAnsi" w:cstheme="minorHAnsi"/>
              </w:rPr>
              <w:t>presentation on Design concept</w:t>
            </w:r>
            <w:r w:rsidR="00E472AC">
              <w:rPr>
                <w:rFonts w:asciiTheme="minorHAnsi" w:hAnsiTheme="minorHAnsi" w:cstheme="minorHAnsi"/>
              </w:rPr>
              <w:t>s</w:t>
            </w:r>
            <w:r>
              <w:rPr>
                <w:rFonts w:asciiTheme="minorHAnsi" w:hAnsiTheme="minorHAnsi" w:cstheme="minorHAnsi"/>
              </w:rPr>
              <w:t xml:space="preserve"> with stimulus material.</w:t>
            </w:r>
          </w:p>
        </w:tc>
      </w:tr>
      <w:tr w:rsidR="00D57FDE" w:rsidRPr="006E75A3" w14:paraId="38650D6C" w14:textId="77777777" w:rsidTr="00D71BFB">
        <w:trPr>
          <w:trHeight w:val="20"/>
        </w:trPr>
        <w:tc>
          <w:tcPr>
            <w:tcW w:w="493" w:type="pct"/>
            <w:vMerge/>
            <w:tcMar>
              <w:top w:w="28" w:type="dxa"/>
              <w:bottom w:w="28" w:type="dxa"/>
            </w:tcMar>
            <w:vAlign w:val="center"/>
          </w:tcPr>
          <w:p w14:paraId="6F97978E" w14:textId="77777777" w:rsidR="00D57FDE" w:rsidRPr="006E75A3" w:rsidRDefault="00D57FDE" w:rsidP="0046576B">
            <w:pPr>
              <w:rPr>
                <w:rFonts w:asciiTheme="minorHAnsi" w:hAnsiTheme="minorHAnsi" w:cstheme="minorHAnsi"/>
                <w:sz w:val="20"/>
                <w:szCs w:val="20"/>
                <w:lang w:val="en-US" w:eastAsia="en-US"/>
              </w:rPr>
            </w:pPr>
          </w:p>
        </w:tc>
        <w:tc>
          <w:tcPr>
            <w:tcW w:w="442" w:type="pct"/>
            <w:vMerge/>
            <w:tcMar>
              <w:top w:w="28" w:type="dxa"/>
              <w:bottom w:w="28" w:type="dxa"/>
            </w:tcMar>
            <w:vAlign w:val="center"/>
          </w:tcPr>
          <w:p w14:paraId="259E2590" w14:textId="77777777" w:rsidR="00D57FDE" w:rsidRPr="006E75A3" w:rsidRDefault="00D57FDE" w:rsidP="0046576B">
            <w:pPr>
              <w:ind w:left="93" w:right="71"/>
              <w:jc w:val="center"/>
              <w:rPr>
                <w:rFonts w:asciiTheme="minorHAnsi" w:hAnsiTheme="minorHAnsi" w:cstheme="minorHAnsi"/>
                <w:bCs/>
                <w:sz w:val="20"/>
                <w:szCs w:val="20"/>
                <w:lang w:val="en-US" w:eastAsia="en-US"/>
              </w:rPr>
            </w:pPr>
          </w:p>
        </w:tc>
        <w:tc>
          <w:tcPr>
            <w:tcW w:w="434" w:type="pct"/>
            <w:tcMar>
              <w:top w:w="28" w:type="dxa"/>
              <w:bottom w:w="28" w:type="dxa"/>
            </w:tcMar>
            <w:vAlign w:val="center"/>
          </w:tcPr>
          <w:p w14:paraId="3F13CC45" w14:textId="77777777" w:rsidR="00D57FDE" w:rsidRPr="006E75A3" w:rsidRDefault="00D57FDE" w:rsidP="0046576B">
            <w:pPr>
              <w:jc w:val="center"/>
              <w:rPr>
                <w:rFonts w:asciiTheme="minorHAnsi" w:hAnsiTheme="minorHAnsi" w:cstheme="minorHAnsi"/>
                <w:sz w:val="20"/>
                <w:szCs w:val="20"/>
                <w:lang w:val="en-US" w:eastAsia="en-US"/>
              </w:rPr>
            </w:pPr>
            <w:r w:rsidRPr="006E75A3">
              <w:rPr>
                <w:rFonts w:asciiTheme="minorHAnsi" w:hAnsiTheme="minorHAnsi" w:cstheme="minorHAnsi"/>
                <w:sz w:val="20"/>
                <w:szCs w:val="20"/>
                <w:lang w:val="en-US" w:eastAsia="en-US"/>
              </w:rPr>
              <w:t>5%</w:t>
            </w:r>
          </w:p>
        </w:tc>
        <w:tc>
          <w:tcPr>
            <w:tcW w:w="566" w:type="pct"/>
            <w:tcMar>
              <w:top w:w="28" w:type="dxa"/>
              <w:bottom w:w="28" w:type="dxa"/>
            </w:tcMar>
            <w:vAlign w:val="center"/>
          </w:tcPr>
          <w:p w14:paraId="75904D6D" w14:textId="77777777" w:rsidR="00D57FDE" w:rsidRDefault="00D57FDE" w:rsidP="0046576B">
            <w:pPr>
              <w:ind w:left="141" w:right="71" w:hanging="46"/>
              <w:rPr>
                <w:rFonts w:asciiTheme="minorHAnsi" w:hAnsiTheme="minorHAnsi" w:cstheme="minorHAnsi"/>
                <w:sz w:val="20"/>
                <w:szCs w:val="20"/>
                <w:lang w:val="en-AU" w:eastAsia="en-US"/>
              </w:rPr>
            </w:pPr>
            <w:r w:rsidRPr="006E75A3">
              <w:rPr>
                <w:rFonts w:asciiTheme="minorHAnsi" w:hAnsiTheme="minorHAnsi" w:cstheme="minorHAnsi"/>
                <w:sz w:val="20"/>
                <w:szCs w:val="20"/>
                <w:lang w:val="en-AU" w:eastAsia="en-US"/>
              </w:rPr>
              <w:t>Sem</w:t>
            </w:r>
            <w:r>
              <w:rPr>
                <w:rFonts w:asciiTheme="minorHAnsi" w:hAnsiTheme="minorHAnsi" w:cstheme="minorHAnsi"/>
                <w:sz w:val="20"/>
                <w:szCs w:val="20"/>
                <w:lang w:val="en-AU" w:eastAsia="en-US"/>
              </w:rPr>
              <w:t>ester</w:t>
            </w:r>
            <w:r w:rsidRPr="006E75A3">
              <w:rPr>
                <w:rFonts w:asciiTheme="minorHAnsi" w:hAnsiTheme="minorHAnsi" w:cstheme="minorHAnsi"/>
                <w:sz w:val="20"/>
                <w:szCs w:val="20"/>
                <w:lang w:val="en-AU" w:eastAsia="en-US"/>
              </w:rPr>
              <w:t xml:space="preserve"> 2</w:t>
            </w:r>
          </w:p>
          <w:p w14:paraId="3BF7510C" w14:textId="77777777" w:rsidR="00D57FDE" w:rsidRPr="006E75A3" w:rsidRDefault="00D57FDE" w:rsidP="0046576B">
            <w:pPr>
              <w:ind w:left="141" w:right="71" w:hanging="46"/>
              <w:rPr>
                <w:rFonts w:asciiTheme="minorHAnsi" w:hAnsiTheme="minorHAnsi" w:cstheme="minorHAnsi"/>
                <w:bCs/>
                <w:sz w:val="20"/>
                <w:szCs w:val="20"/>
                <w:lang w:val="en-US" w:eastAsia="en-US"/>
              </w:rPr>
            </w:pPr>
            <w:r w:rsidRPr="006E75A3">
              <w:rPr>
                <w:rFonts w:asciiTheme="minorHAnsi" w:hAnsiTheme="minorHAnsi" w:cstheme="minorHAnsi"/>
                <w:bCs/>
                <w:sz w:val="20"/>
                <w:szCs w:val="20"/>
                <w:lang w:val="en-AU"/>
              </w:rPr>
              <w:t>W</w:t>
            </w:r>
            <w:r>
              <w:rPr>
                <w:rFonts w:asciiTheme="minorHAnsi" w:hAnsiTheme="minorHAnsi" w:cstheme="minorHAnsi"/>
                <w:bCs/>
                <w:sz w:val="20"/>
                <w:szCs w:val="20"/>
                <w:lang w:val="en-AU"/>
              </w:rPr>
              <w:t>ee</w:t>
            </w:r>
            <w:r w:rsidRPr="006E75A3">
              <w:rPr>
                <w:rFonts w:asciiTheme="minorHAnsi" w:hAnsiTheme="minorHAnsi" w:cstheme="minorHAnsi"/>
                <w:bCs/>
                <w:sz w:val="20"/>
                <w:szCs w:val="20"/>
                <w:lang w:val="en-AU"/>
              </w:rPr>
              <w:t xml:space="preserve">k </w:t>
            </w:r>
            <w:r>
              <w:rPr>
                <w:rFonts w:asciiTheme="minorHAnsi" w:hAnsiTheme="minorHAnsi" w:cstheme="minorHAnsi"/>
                <w:bCs/>
                <w:sz w:val="20"/>
                <w:szCs w:val="20"/>
                <w:lang w:val="en-AU"/>
              </w:rPr>
              <w:t>4</w:t>
            </w:r>
          </w:p>
        </w:tc>
        <w:tc>
          <w:tcPr>
            <w:tcW w:w="3065" w:type="pct"/>
            <w:tcMar>
              <w:top w:w="28" w:type="dxa"/>
              <w:bottom w:w="28" w:type="dxa"/>
            </w:tcMar>
            <w:vAlign w:val="center"/>
          </w:tcPr>
          <w:p w14:paraId="19ED1C58" w14:textId="05AC7390" w:rsidR="00D57FDE" w:rsidRPr="000A6C88" w:rsidRDefault="00D57FDE" w:rsidP="0046576B">
            <w:pPr>
              <w:pStyle w:val="ICABody"/>
              <w:tabs>
                <w:tab w:val="left" w:pos="1560"/>
              </w:tabs>
              <w:spacing w:before="0"/>
              <w:ind w:left="95" w:right="141"/>
              <w:rPr>
                <w:rFonts w:asciiTheme="minorHAnsi" w:hAnsiTheme="minorHAnsi" w:cstheme="minorHAnsi"/>
              </w:rPr>
            </w:pPr>
            <w:r w:rsidRPr="000A6C88">
              <w:rPr>
                <w:rFonts w:asciiTheme="minorHAnsi" w:hAnsiTheme="minorHAnsi" w:cstheme="minorHAnsi"/>
                <w:b/>
              </w:rPr>
              <w:t xml:space="preserve">Task </w:t>
            </w:r>
            <w:r>
              <w:rPr>
                <w:rFonts w:asciiTheme="minorHAnsi" w:hAnsiTheme="minorHAnsi" w:cstheme="minorHAnsi"/>
                <w:b/>
              </w:rPr>
              <w:t>5</w:t>
            </w:r>
            <w:r w:rsidRPr="000A6C88">
              <w:rPr>
                <w:rFonts w:asciiTheme="minorHAnsi" w:hAnsiTheme="minorHAnsi" w:cstheme="minorHAnsi"/>
                <w:b/>
              </w:rPr>
              <w:t>:</w:t>
            </w:r>
            <w:r w:rsidRPr="000A6C88">
              <w:rPr>
                <w:rFonts w:asciiTheme="minorHAnsi" w:hAnsiTheme="minorHAnsi" w:cstheme="minorHAnsi"/>
              </w:rPr>
              <w:t xml:space="preserve"> This task is an extended answer task based on</w:t>
            </w:r>
            <w:r w:rsidR="00C0019D">
              <w:rPr>
                <w:rFonts w:asciiTheme="minorHAnsi" w:hAnsiTheme="minorHAnsi" w:cstheme="minorHAnsi"/>
              </w:rPr>
              <w:t xml:space="preserve"> </w:t>
            </w:r>
            <w:r>
              <w:rPr>
                <w:rFonts w:asciiTheme="minorHAnsi" w:hAnsiTheme="minorHAnsi" w:cstheme="minorHAnsi"/>
              </w:rPr>
              <w:t>Impacts of t</w:t>
            </w:r>
            <w:r w:rsidRPr="000A6C88">
              <w:rPr>
                <w:rFonts w:asciiTheme="minorHAnsi" w:hAnsiTheme="minorHAnsi" w:cstheme="minorHAnsi"/>
              </w:rPr>
              <w:t>echnology concepts</w:t>
            </w:r>
            <w:r>
              <w:rPr>
                <w:rFonts w:asciiTheme="minorHAnsi" w:hAnsiTheme="minorHAnsi" w:cstheme="minorHAnsi"/>
              </w:rPr>
              <w:t>.</w:t>
            </w:r>
          </w:p>
        </w:tc>
      </w:tr>
      <w:tr w:rsidR="00D57FDE" w:rsidRPr="0017191C" w14:paraId="2D47E649" w14:textId="77777777" w:rsidTr="00D71BFB">
        <w:trPr>
          <w:trHeight w:val="457"/>
        </w:trPr>
        <w:tc>
          <w:tcPr>
            <w:tcW w:w="493" w:type="pct"/>
            <w:shd w:val="clear" w:color="auto" w:fill="E4D8EB"/>
            <w:tcMar>
              <w:top w:w="28" w:type="dxa"/>
              <w:bottom w:w="28" w:type="dxa"/>
            </w:tcMar>
            <w:vAlign w:val="center"/>
          </w:tcPr>
          <w:p w14:paraId="17C0BD95" w14:textId="77777777" w:rsidR="00D57FDE" w:rsidRPr="0017191C" w:rsidRDefault="00D57FDE" w:rsidP="0046576B">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cMar>
              <w:top w:w="28" w:type="dxa"/>
              <w:bottom w:w="28" w:type="dxa"/>
            </w:tcMar>
            <w:vAlign w:val="center"/>
          </w:tcPr>
          <w:p w14:paraId="5835AC55" w14:textId="77777777" w:rsidR="00D57FDE" w:rsidRPr="0017191C" w:rsidRDefault="00D57FDE" w:rsidP="0046576B">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cMar>
              <w:top w:w="28" w:type="dxa"/>
              <w:bottom w:w="28" w:type="dxa"/>
            </w:tcMar>
            <w:vAlign w:val="center"/>
          </w:tcPr>
          <w:p w14:paraId="1E21235B" w14:textId="77777777" w:rsidR="00D57FDE" w:rsidRPr="0017191C" w:rsidRDefault="00D57FDE" w:rsidP="0046576B">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66" w:type="pct"/>
            <w:shd w:val="clear" w:color="auto" w:fill="E4D8EB"/>
            <w:tcMar>
              <w:top w:w="28" w:type="dxa"/>
              <w:bottom w:w="28" w:type="dxa"/>
            </w:tcMar>
            <w:vAlign w:val="center"/>
          </w:tcPr>
          <w:p w14:paraId="785611CD" w14:textId="77777777" w:rsidR="00D57FDE" w:rsidRPr="0017191C" w:rsidRDefault="00D57FDE" w:rsidP="0070053A">
            <w:pPr>
              <w:ind w:left="93"/>
              <w:rPr>
                <w:rFonts w:asciiTheme="minorHAnsi" w:hAnsiTheme="minorHAnsi" w:cs="Arial"/>
                <w:b/>
                <w:bCs/>
                <w:sz w:val="20"/>
                <w:szCs w:val="20"/>
                <w:lang w:val="en-US" w:eastAsia="en-US"/>
              </w:rPr>
            </w:pPr>
          </w:p>
        </w:tc>
        <w:tc>
          <w:tcPr>
            <w:tcW w:w="3065" w:type="pct"/>
            <w:shd w:val="clear" w:color="auto" w:fill="E4D8EB"/>
            <w:tcMar>
              <w:top w:w="28" w:type="dxa"/>
              <w:bottom w:w="28" w:type="dxa"/>
            </w:tcMar>
            <w:vAlign w:val="center"/>
          </w:tcPr>
          <w:p w14:paraId="18F5EB13" w14:textId="77777777" w:rsidR="00D57FDE" w:rsidRPr="0017191C" w:rsidRDefault="00D57FDE" w:rsidP="0046576B">
            <w:pPr>
              <w:ind w:left="142" w:right="71"/>
              <w:rPr>
                <w:rFonts w:asciiTheme="minorHAnsi" w:hAnsiTheme="minorHAnsi" w:cs="Arial"/>
                <w:b/>
                <w:bCs/>
                <w:sz w:val="20"/>
                <w:szCs w:val="20"/>
                <w:lang w:val="en-US" w:eastAsia="en-US"/>
              </w:rPr>
            </w:pPr>
          </w:p>
        </w:tc>
      </w:tr>
    </w:tbl>
    <w:p w14:paraId="6AC09455" w14:textId="43609F7D" w:rsidR="008B7DDB" w:rsidRPr="003C58EA" w:rsidRDefault="008B7DDB" w:rsidP="003C58EA">
      <w:pPr>
        <w:spacing w:after="200" w:line="276" w:lineRule="auto"/>
        <w:rPr>
          <w:rFonts w:ascii="Calibri" w:hAnsi="Calibri"/>
          <w:sz w:val="16"/>
        </w:rPr>
      </w:pPr>
    </w:p>
    <w:sectPr w:rsidR="008B7DDB" w:rsidRPr="003C58EA" w:rsidSect="00D71BFB">
      <w:footerReference w:type="even" r:id="rId13"/>
      <w:footerReference w:type="default" r:id="rId14"/>
      <w:headerReference w:type="first" r:id="rId15"/>
      <w:footerReference w:type="first" r:id="rId16"/>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11C9" w14:textId="77777777" w:rsidR="00AA4AF6" w:rsidRDefault="00AA4AF6" w:rsidP="00E35001">
      <w:r>
        <w:separator/>
      </w:r>
    </w:p>
    <w:p w14:paraId="000017DA" w14:textId="77777777" w:rsidR="00AA4AF6" w:rsidRDefault="00AA4AF6"/>
  </w:endnote>
  <w:endnote w:type="continuationSeparator" w:id="0">
    <w:p w14:paraId="6F9A590E" w14:textId="77777777" w:rsidR="00AA4AF6" w:rsidRDefault="00AA4AF6" w:rsidP="00E35001">
      <w:r>
        <w:continuationSeparator/>
      </w:r>
    </w:p>
    <w:p w14:paraId="0F5750C5" w14:textId="77777777" w:rsidR="00AA4AF6" w:rsidRDefault="00AA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7ACF" w14:textId="06D734B9" w:rsidR="00101013" w:rsidRPr="00CB4909" w:rsidRDefault="00101013" w:rsidP="00B97A26">
    <w:pPr>
      <w:pStyle w:val="Footer"/>
      <w:pBdr>
        <w:top w:val="single" w:sz="8" w:space="4" w:color="5C815C"/>
      </w:pBdr>
      <w:tabs>
        <w:tab w:val="clear" w:pos="4513"/>
        <w:tab w:val="clear" w:pos="9026"/>
      </w:tabs>
      <w:ind w:right="-46"/>
      <w:rPr>
        <w:rFonts w:ascii="Franklin Gothic Book" w:hAnsi="Franklin Gothic Book"/>
        <w:color w:val="342568"/>
        <w:sz w:val="16"/>
        <w:szCs w:val="16"/>
      </w:rPr>
    </w:pPr>
    <w:r w:rsidRPr="00CB4909">
      <w:rPr>
        <w:rFonts w:ascii="Franklin Gothic Book" w:hAnsi="Franklin Gothic Book"/>
        <w:noProof/>
        <w:color w:val="342568"/>
        <w:sz w:val="16"/>
        <w:szCs w:val="16"/>
      </w:rPr>
      <w:t>2014/30320</w:t>
    </w:r>
    <w:r w:rsidR="00820AE5">
      <w:rPr>
        <w:rFonts w:ascii="Franklin Gothic Book" w:hAnsi="Franklin Gothic Book"/>
        <w:noProof/>
        <w:color w:val="342568"/>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8810" w14:textId="77777777" w:rsidR="00101013" w:rsidRPr="00DE34C4" w:rsidRDefault="00101013" w:rsidP="0092422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1855" w14:textId="7B207E5E" w:rsidR="00101013" w:rsidRPr="00A41897" w:rsidRDefault="00101013" w:rsidP="00261A2F">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A54D31">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p w14:paraId="39DE2BB5" w14:textId="77777777" w:rsidR="00101013" w:rsidRPr="00A41897" w:rsidRDefault="00101013" w:rsidP="00261A2F">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 </w:t>
    </w:r>
  </w:p>
  <w:p w14:paraId="1B3F81BE" w14:textId="77777777" w:rsidR="00101013" w:rsidRPr="00261A2F" w:rsidRDefault="00101013" w:rsidP="00261A2F">
    <w:pPr>
      <w:pStyle w:val="Footer"/>
    </w:pPr>
  </w:p>
  <w:p w14:paraId="524EF955" w14:textId="77777777" w:rsidR="004617D2" w:rsidRDefault="004617D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ECA9" w14:textId="260E8B3D" w:rsidR="00101013" w:rsidRPr="00897899" w:rsidRDefault="0010101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A54D31">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p w14:paraId="71116C40" w14:textId="77777777" w:rsidR="004617D2" w:rsidRDefault="004617D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C125" w14:textId="4E839BAD" w:rsidR="00101013" w:rsidRPr="00A41897" w:rsidRDefault="00101013" w:rsidP="00EE6C99">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4669" w14:textId="77777777" w:rsidR="00AA4AF6" w:rsidRDefault="00AA4AF6" w:rsidP="00E35001">
      <w:r>
        <w:separator/>
      </w:r>
    </w:p>
    <w:p w14:paraId="653E17EA" w14:textId="77777777" w:rsidR="00AA4AF6" w:rsidRDefault="00AA4AF6"/>
  </w:footnote>
  <w:footnote w:type="continuationSeparator" w:id="0">
    <w:p w14:paraId="16A7A086" w14:textId="77777777" w:rsidR="00AA4AF6" w:rsidRDefault="00AA4AF6" w:rsidP="00E35001">
      <w:r>
        <w:continuationSeparator/>
      </w:r>
    </w:p>
    <w:p w14:paraId="37C5EF59" w14:textId="77777777" w:rsidR="00AA4AF6" w:rsidRDefault="00AA4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1155" w14:textId="2815B9E8" w:rsidR="00101013" w:rsidRDefault="009E3B55" w:rsidP="009E3B55">
    <w:pPr>
      <w:pStyle w:val="Header"/>
      <w:ind w:left="-851"/>
    </w:pPr>
    <w:r>
      <w:rPr>
        <w:noProof/>
        <w:lang w:val="en-AU"/>
      </w:rPr>
      <w:drawing>
        <wp:inline distT="0" distB="0" distL="0" distR="0" wp14:anchorId="69580EAF" wp14:editId="6068786D">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910D" w14:textId="16172A6B" w:rsidR="009E3B55" w:rsidRPr="00A31A0F" w:rsidRDefault="009E3B55" w:rsidP="00B97A26">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3AC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CC03B00" w14:textId="27FC93D9" w:rsidR="009E3B55" w:rsidRPr="009E3B55" w:rsidRDefault="009E3B55" w:rsidP="009E3B55">
    <w:pPr>
      <w:pStyle w:val="Header"/>
      <w:tabs>
        <w:tab w:val="clear" w:pos="4513"/>
        <w:tab w:val="clear" w:pos="9026"/>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483"/>
    <w:multiLevelType w:val="hybridMultilevel"/>
    <w:tmpl w:val="99B6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36A92"/>
    <w:multiLevelType w:val="hybridMultilevel"/>
    <w:tmpl w:val="5262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761B19"/>
    <w:multiLevelType w:val="hybridMultilevel"/>
    <w:tmpl w:val="72384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FC7A3C"/>
    <w:multiLevelType w:val="hybridMultilevel"/>
    <w:tmpl w:val="5A16802C"/>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pPr>
        <w:ind w:left="0" w:firstLine="0"/>
      </w:pPr>
    </w:lvl>
  </w:abstractNum>
  <w:abstractNum w:abstractNumId="9" w15:restartNumberingAfterBreak="0">
    <w:nsid w:val="4F386F1E"/>
    <w:multiLevelType w:val="hybridMultilevel"/>
    <w:tmpl w:val="4162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572515"/>
    <w:multiLevelType w:val="hybridMultilevel"/>
    <w:tmpl w:val="90DC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AD0518"/>
    <w:multiLevelType w:val="hybridMultilevel"/>
    <w:tmpl w:val="52C83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531B3A"/>
    <w:multiLevelType w:val="hybridMultilevel"/>
    <w:tmpl w:val="74F8E29A"/>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13"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1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5"/>
  </w:num>
  <w:num w:numId="14">
    <w:abstractNumId w:val="9"/>
  </w:num>
  <w:num w:numId="15">
    <w:abstractNumId w:val="5"/>
  </w:num>
  <w:num w:numId="16">
    <w:abstractNumId w:val="10"/>
  </w:num>
  <w:num w:numId="17">
    <w:abstractNumId w:val="3"/>
  </w:num>
  <w:num w:numId="18">
    <w:abstractNumId w:val="0"/>
  </w:num>
  <w:num w:numId="19">
    <w:abstractNumId w:val="11"/>
  </w:num>
  <w:num w:numId="20">
    <w:abstractNumId w:val="7"/>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6322"/>
    <w:rsid w:val="00007633"/>
    <w:rsid w:val="00017281"/>
    <w:rsid w:val="00083F09"/>
    <w:rsid w:val="000A6C88"/>
    <w:rsid w:val="000B306F"/>
    <w:rsid w:val="000B7D4F"/>
    <w:rsid w:val="000C4ABA"/>
    <w:rsid w:val="00101013"/>
    <w:rsid w:val="00116F46"/>
    <w:rsid w:val="00142273"/>
    <w:rsid w:val="00146058"/>
    <w:rsid w:val="0017191C"/>
    <w:rsid w:val="001832D6"/>
    <w:rsid w:val="00194B90"/>
    <w:rsid w:val="0019718F"/>
    <w:rsid w:val="00206296"/>
    <w:rsid w:val="00251E43"/>
    <w:rsid w:val="0025587E"/>
    <w:rsid w:val="00261A2F"/>
    <w:rsid w:val="0026365B"/>
    <w:rsid w:val="00267274"/>
    <w:rsid w:val="00302305"/>
    <w:rsid w:val="003037C8"/>
    <w:rsid w:val="00307024"/>
    <w:rsid w:val="00313837"/>
    <w:rsid w:val="00320B66"/>
    <w:rsid w:val="00346FF9"/>
    <w:rsid w:val="00361B00"/>
    <w:rsid w:val="003710FF"/>
    <w:rsid w:val="003719DB"/>
    <w:rsid w:val="00386A6D"/>
    <w:rsid w:val="00395513"/>
    <w:rsid w:val="003B096D"/>
    <w:rsid w:val="003C0817"/>
    <w:rsid w:val="003C2E8B"/>
    <w:rsid w:val="003C58EA"/>
    <w:rsid w:val="003D60C7"/>
    <w:rsid w:val="003E1D74"/>
    <w:rsid w:val="0040117F"/>
    <w:rsid w:val="00403AF0"/>
    <w:rsid w:val="0041286A"/>
    <w:rsid w:val="00437005"/>
    <w:rsid w:val="004617D2"/>
    <w:rsid w:val="004736E2"/>
    <w:rsid w:val="00480B33"/>
    <w:rsid w:val="004A6CCC"/>
    <w:rsid w:val="004F019C"/>
    <w:rsid w:val="00515704"/>
    <w:rsid w:val="00555B4B"/>
    <w:rsid w:val="00564EAE"/>
    <w:rsid w:val="00571385"/>
    <w:rsid w:val="00582182"/>
    <w:rsid w:val="005A67C7"/>
    <w:rsid w:val="005B4B65"/>
    <w:rsid w:val="005B5857"/>
    <w:rsid w:val="005C77FF"/>
    <w:rsid w:val="00605365"/>
    <w:rsid w:val="00606062"/>
    <w:rsid w:val="006464C6"/>
    <w:rsid w:val="006B5C0D"/>
    <w:rsid w:val="006D760B"/>
    <w:rsid w:val="006E6250"/>
    <w:rsid w:val="006E75A3"/>
    <w:rsid w:val="0070053A"/>
    <w:rsid w:val="00704CD3"/>
    <w:rsid w:val="0076540A"/>
    <w:rsid w:val="00797EF6"/>
    <w:rsid w:val="007A06F8"/>
    <w:rsid w:val="007B346A"/>
    <w:rsid w:val="007C5B95"/>
    <w:rsid w:val="007D70D1"/>
    <w:rsid w:val="007F3BCE"/>
    <w:rsid w:val="00820AE5"/>
    <w:rsid w:val="00841F57"/>
    <w:rsid w:val="00887596"/>
    <w:rsid w:val="00897899"/>
    <w:rsid w:val="008A4CB8"/>
    <w:rsid w:val="008B35EB"/>
    <w:rsid w:val="008B7DDB"/>
    <w:rsid w:val="008C3BDF"/>
    <w:rsid w:val="008D4FE3"/>
    <w:rsid w:val="008F206D"/>
    <w:rsid w:val="00905620"/>
    <w:rsid w:val="00915026"/>
    <w:rsid w:val="00924228"/>
    <w:rsid w:val="00965664"/>
    <w:rsid w:val="0098515B"/>
    <w:rsid w:val="009D01E4"/>
    <w:rsid w:val="009D2DC3"/>
    <w:rsid w:val="009E38A1"/>
    <w:rsid w:val="009E3B55"/>
    <w:rsid w:val="00A3348F"/>
    <w:rsid w:val="00A4433B"/>
    <w:rsid w:val="00A44EC6"/>
    <w:rsid w:val="00A54D31"/>
    <w:rsid w:val="00A57E85"/>
    <w:rsid w:val="00A75CE9"/>
    <w:rsid w:val="00AA4AF6"/>
    <w:rsid w:val="00AB2557"/>
    <w:rsid w:val="00AC229E"/>
    <w:rsid w:val="00AD0557"/>
    <w:rsid w:val="00AD1314"/>
    <w:rsid w:val="00AE4F29"/>
    <w:rsid w:val="00AF607B"/>
    <w:rsid w:val="00B11773"/>
    <w:rsid w:val="00B329C8"/>
    <w:rsid w:val="00B47A81"/>
    <w:rsid w:val="00B767B6"/>
    <w:rsid w:val="00B97A26"/>
    <w:rsid w:val="00BB0BC2"/>
    <w:rsid w:val="00BB564D"/>
    <w:rsid w:val="00BC29F2"/>
    <w:rsid w:val="00BE6DE0"/>
    <w:rsid w:val="00C0019D"/>
    <w:rsid w:val="00C057BD"/>
    <w:rsid w:val="00C14864"/>
    <w:rsid w:val="00C23AC4"/>
    <w:rsid w:val="00C33853"/>
    <w:rsid w:val="00C40A24"/>
    <w:rsid w:val="00C54442"/>
    <w:rsid w:val="00C54A93"/>
    <w:rsid w:val="00C94B71"/>
    <w:rsid w:val="00CB4909"/>
    <w:rsid w:val="00CF2B72"/>
    <w:rsid w:val="00CF6494"/>
    <w:rsid w:val="00D26D3A"/>
    <w:rsid w:val="00D446D3"/>
    <w:rsid w:val="00D463F7"/>
    <w:rsid w:val="00D54454"/>
    <w:rsid w:val="00D57FDE"/>
    <w:rsid w:val="00D63767"/>
    <w:rsid w:val="00D71BFB"/>
    <w:rsid w:val="00D804EE"/>
    <w:rsid w:val="00D82050"/>
    <w:rsid w:val="00DC0357"/>
    <w:rsid w:val="00DC04C7"/>
    <w:rsid w:val="00E018FD"/>
    <w:rsid w:val="00E045B3"/>
    <w:rsid w:val="00E17303"/>
    <w:rsid w:val="00E35001"/>
    <w:rsid w:val="00E3574C"/>
    <w:rsid w:val="00E472AC"/>
    <w:rsid w:val="00E606D7"/>
    <w:rsid w:val="00E63C3E"/>
    <w:rsid w:val="00E731DD"/>
    <w:rsid w:val="00E85D9D"/>
    <w:rsid w:val="00E975F7"/>
    <w:rsid w:val="00ED4901"/>
    <w:rsid w:val="00EE6C99"/>
    <w:rsid w:val="00F04DA6"/>
    <w:rsid w:val="00F261F4"/>
    <w:rsid w:val="00F60A46"/>
    <w:rsid w:val="00F91F6F"/>
    <w:rsid w:val="00FA3E34"/>
    <w:rsid w:val="00FE1C6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90AC2"/>
  <w15:docId w15:val="{2CB32F32-97F0-4947-B0B4-AF12B41F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6D"/>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ICABody">
    <w:name w:val="ICABody"/>
    <w:basedOn w:val="Normal"/>
    <w:rsid w:val="007A06F8"/>
    <w:pPr>
      <w:spacing w:before="80"/>
    </w:pPr>
    <w:rPr>
      <w:rFonts w:ascii="Times New Roman" w:hAnsi="Times New Roman"/>
      <w:sz w:val="20"/>
      <w:szCs w:val="20"/>
      <w:lang w:val="en-AU" w:eastAsia="en-US"/>
    </w:rPr>
  </w:style>
  <w:style w:type="character" w:styleId="Hyperlink">
    <w:name w:val="Hyperlink"/>
    <w:basedOn w:val="DefaultParagraphFont"/>
    <w:uiPriority w:val="99"/>
    <w:unhideWhenUsed/>
    <w:rsid w:val="008F206D"/>
    <w:rPr>
      <w:color w:val="410082" w:themeColor="hyperlink"/>
      <w:u w:val="single"/>
    </w:rPr>
  </w:style>
  <w:style w:type="character" w:styleId="CommentReference">
    <w:name w:val="annotation reference"/>
    <w:basedOn w:val="DefaultParagraphFont"/>
    <w:uiPriority w:val="99"/>
    <w:semiHidden/>
    <w:unhideWhenUsed/>
    <w:rsid w:val="007B346A"/>
    <w:rPr>
      <w:sz w:val="16"/>
      <w:szCs w:val="16"/>
    </w:rPr>
  </w:style>
  <w:style w:type="paragraph" w:styleId="CommentText">
    <w:name w:val="annotation text"/>
    <w:basedOn w:val="Normal"/>
    <w:link w:val="CommentTextChar"/>
    <w:uiPriority w:val="99"/>
    <w:semiHidden/>
    <w:unhideWhenUsed/>
    <w:rsid w:val="007B346A"/>
    <w:rPr>
      <w:sz w:val="20"/>
      <w:szCs w:val="20"/>
    </w:rPr>
  </w:style>
  <w:style w:type="character" w:customStyle="1" w:styleId="CommentTextChar">
    <w:name w:val="Comment Text Char"/>
    <w:basedOn w:val="DefaultParagraphFont"/>
    <w:link w:val="CommentText"/>
    <w:uiPriority w:val="99"/>
    <w:semiHidden/>
    <w:rsid w:val="007B346A"/>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7B346A"/>
    <w:rPr>
      <w:b/>
      <w:bCs/>
    </w:rPr>
  </w:style>
  <w:style w:type="character" w:customStyle="1" w:styleId="CommentSubjectChar">
    <w:name w:val="Comment Subject Char"/>
    <w:basedOn w:val="CommentTextChar"/>
    <w:link w:val="CommentSubject"/>
    <w:uiPriority w:val="99"/>
    <w:semiHidden/>
    <w:rsid w:val="007B346A"/>
    <w:rPr>
      <w:rFonts w:ascii="Arial" w:eastAsia="Times New Roman" w:hAnsi="Arial" w:cs="Times New Roman"/>
      <w:b/>
      <w:bCs/>
      <w:sz w:val="20"/>
      <w:szCs w:val="20"/>
      <w:lang w:val="it-IT" w:eastAsia="en-AU"/>
    </w:rPr>
  </w:style>
  <w:style w:type="paragraph" w:styleId="Revision">
    <w:name w:val="Revision"/>
    <w:hidden/>
    <w:uiPriority w:val="99"/>
    <w:semiHidden/>
    <w:rsid w:val="00E975F7"/>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9453">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10246159">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 w:id="2138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4F8F-38BA-4A2F-AE45-3694604A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Jo Merrey</cp:lastModifiedBy>
  <cp:revision>3</cp:revision>
  <cp:lastPrinted>2021-10-28T06:00:00Z</cp:lastPrinted>
  <dcterms:created xsi:type="dcterms:W3CDTF">2022-04-28T02:56:00Z</dcterms:created>
  <dcterms:modified xsi:type="dcterms:W3CDTF">2022-05-11T08:00:00Z</dcterms:modified>
</cp:coreProperties>
</file>