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FD6D" w14:textId="1E2A9876" w:rsidR="00A93F91" w:rsidRPr="002C5F0B" w:rsidRDefault="008E0538" w:rsidP="002C5F0B">
      <w:pPr>
        <w:pStyle w:val="SCSATitle1"/>
      </w:pPr>
      <w:r w:rsidRPr="002C5F0B">
        <w:rPr>
          <w:noProof/>
        </w:rPr>
        <w:drawing>
          <wp:anchor distT="0" distB="0" distL="114300" distR="114300" simplePos="0" relativeHeight="251679232" behindDoc="1" locked="0" layoutInCell="1" allowOverlap="1" wp14:anchorId="6327B82A" wp14:editId="2E01E0D9">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51891" w:rsidRPr="002C5F0B">
        <w:t>French: Background Language</w:t>
      </w:r>
    </w:p>
    <w:p w14:paraId="64963847" w14:textId="77777777" w:rsidR="00AA2B0D" w:rsidRPr="00A64939" w:rsidRDefault="00AA2B0D" w:rsidP="00934AC7">
      <w:pPr>
        <w:pStyle w:val="SCSATitle2"/>
      </w:pPr>
      <w:r w:rsidRPr="002C5F0B">
        <w:t>ATAR cours</w:t>
      </w:r>
      <w:r w:rsidRPr="00A64939">
        <w:t>e</w:t>
      </w:r>
    </w:p>
    <w:p w14:paraId="71F9FB65" w14:textId="78BE1157" w:rsidR="00AA2B0D" w:rsidRPr="00A64939" w:rsidRDefault="00934AC7" w:rsidP="00934AC7">
      <w:pPr>
        <w:pStyle w:val="SCSATitle3"/>
      </w:pPr>
      <w:r>
        <w:t>Year 11 syllabus for teaching from 2026</w:t>
      </w:r>
    </w:p>
    <w:p w14:paraId="1E2E3858" w14:textId="77777777" w:rsidR="002C05E5" w:rsidRPr="00A64939" w:rsidRDefault="002C05E5">
      <w:r w:rsidRPr="00A64939">
        <w:br w:type="page"/>
      </w:r>
    </w:p>
    <w:p w14:paraId="11D802C9" w14:textId="77777777" w:rsidR="00561C7E" w:rsidRPr="00A64939" w:rsidRDefault="00561C7E" w:rsidP="00561C7E">
      <w:pPr>
        <w:rPr>
          <w:rFonts w:eastAsia="Times New Roman" w:cs="Times New Roman"/>
          <w:b/>
          <w:szCs w:val="16"/>
          <w:lang w:eastAsia="en-AU"/>
        </w:rPr>
      </w:pPr>
      <w:r w:rsidRPr="00A64939">
        <w:rPr>
          <w:rFonts w:eastAsia="Times New Roman" w:cs="Times New Roman"/>
          <w:b/>
          <w:szCs w:val="16"/>
          <w:lang w:eastAsia="en-AU"/>
        </w:rPr>
        <w:lastRenderedPageBreak/>
        <w:t>Acknowledgement of Country</w:t>
      </w:r>
    </w:p>
    <w:p w14:paraId="26EF957D" w14:textId="77777777" w:rsidR="00561C7E" w:rsidRPr="00A64939" w:rsidRDefault="00561C7E" w:rsidP="00733172">
      <w:pPr>
        <w:spacing w:after="2520"/>
        <w:rPr>
          <w:b/>
          <w:bCs/>
          <w:sz w:val="20"/>
          <w:szCs w:val="20"/>
        </w:rPr>
      </w:pPr>
      <w:r w:rsidRPr="00A64939">
        <w:rPr>
          <w:rFonts w:eastAsia="Times New Roman" w:cs="Times New Roman"/>
          <w:szCs w:val="16"/>
          <w:lang w:eastAsia="en-AU"/>
        </w:rPr>
        <w:t xml:space="preserve">Kaya. The School Curriculum and Standards Authority (the Authority) acknowledges that our offices are on Whadjuk Noongar </w:t>
      </w:r>
      <w:proofErr w:type="spellStart"/>
      <w:r w:rsidRPr="00A64939">
        <w:rPr>
          <w:rFonts w:eastAsia="Times New Roman" w:cs="Times New Roman"/>
          <w:szCs w:val="16"/>
          <w:lang w:eastAsia="en-AU"/>
        </w:rPr>
        <w:t>boodjar</w:t>
      </w:r>
      <w:proofErr w:type="spellEnd"/>
      <w:r w:rsidRPr="00A64939">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25F2F72" w14:textId="77777777" w:rsidR="00934AC7" w:rsidRPr="00F01DF6" w:rsidRDefault="00934AC7" w:rsidP="00934AC7">
      <w:pPr>
        <w:rPr>
          <w:b/>
          <w:bCs/>
          <w:sz w:val="20"/>
          <w:szCs w:val="20"/>
        </w:rPr>
      </w:pPr>
      <w:r w:rsidRPr="00F01DF6">
        <w:rPr>
          <w:b/>
          <w:bCs/>
          <w:sz w:val="20"/>
          <w:szCs w:val="20"/>
        </w:rPr>
        <w:t>Important information</w:t>
      </w:r>
    </w:p>
    <w:p w14:paraId="18ABDCB7" w14:textId="77777777" w:rsidR="00934AC7" w:rsidRPr="00F01DF6" w:rsidRDefault="00934AC7" w:rsidP="00934AC7">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143F2A15" w14:textId="77777777" w:rsidR="00934AC7" w:rsidRPr="00F01DF6" w:rsidRDefault="00934AC7" w:rsidP="00934AC7">
      <w:pPr>
        <w:rPr>
          <w:sz w:val="20"/>
          <w:szCs w:val="20"/>
        </w:rPr>
      </w:pPr>
      <w:r w:rsidRPr="00F01DF6">
        <w:rPr>
          <w:sz w:val="20"/>
          <w:szCs w:val="20"/>
        </w:rPr>
        <w:t>This syllabus is effective from 1 January 2026.</w:t>
      </w:r>
    </w:p>
    <w:p w14:paraId="563E2AB0" w14:textId="77777777" w:rsidR="00934AC7" w:rsidRPr="00F01DF6" w:rsidRDefault="00934AC7" w:rsidP="00934AC7">
      <w:pPr>
        <w:rPr>
          <w:sz w:val="20"/>
          <w:szCs w:val="20"/>
        </w:rPr>
      </w:pPr>
      <w:r w:rsidRPr="00F01DF6">
        <w:rPr>
          <w:sz w:val="20"/>
          <w:szCs w:val="20"/>
        </w:rPr>
        <w:t>Users of this syllabus are responsible for checking its currency.</w:t>
      </w:r>
    </w:p>
    <w:p w14:paraId="29F89195" w14:textId="77777777" w:rsidR="00934AC7" w:rsidRPr="00F01DF6" w:rsidRDefault="00934AC7" w:rsidP="00934AC7">
      <w:pPr>
        <w:rPr>
          <w:sz w:val="20"/>
          <w:szCs w:val="20"/>
        </w:rPr>
      </w:pPr>
      <w:r w:rsidRPr="00F01DF6">
        <w:rPr>
          <w:sz w:val="20"/>
          <w:szCs w:val="20"/>
        </w:rPr>
        <w:t>Syllabuses are formally reviewed by the Authority on a cyclical basis, typically every five years.</w:t>
      </w:r>
    </w:p>
    <w:p w14:paraId="018FA75B" w14:textId="77777777" w:rsidR="00561C7E" w:rsidRPr="00A64939" w:rsidRDefault="00561C7E" w:rsidP="00733172">
      <w:pPr>
        <w:spacing w:after="0"/>
        <w:rPr>
          <w:sz w:val="20"/>
          <w:szCs w:val="20"/>
        </w:rPr>
      </w:pPr>
      <w:r w:rsidRPr="00A64939">
        <w:rPr>
          <w:sz w:val="20"/>
          <w:szCs w:val="20"/>
        </w:rPr>
        <w:t>This document incorporates material from the Heritage Stage 6 syllabuses (Preliminary and HSC courses) and the Heritage Language Syllabuses Support Document syllabus prepared by the Board of Studies NSW for and on behalf of the Australasian Curriculum, Assessment and Certification Authorities, in collaboration with:</w:t>
      </w:r>
    </w:p>
    <w:p w14:paraId="7F14032E" w14:textId="77777777" w:rsidR="00561C7E" w:rsidRPr="00A64939" w:rsidRDefault="00561C7E" w:rsidP="005030EF">
      <w:pPr>
        <w:spacing w:after="0"/>
        <w:rPr>
          <w:sz w:val="20"/>
          <w:szCs w:val="20"/>
        </w:rPr>
      </w:pPr>
      <w:r w:rsidRPr="00A64939">
        <w:rPr>
          <w:sz w:val="20"/>
          <w:szCs w:val="20"/>
        </w:rPr>
        <w:t>Victorian Curriculum and Assessment Authority</w:t>
      </w:r>
    </w:p>
    <w:p w14:paraId="3DCAF399" w14:textId="77777777" w:rsidR="00561C7E" w:rsidRPr="00A64939" w:rsidRDefault="00561C7E" w:rsidP="005030EF">
      <w:pPr>
        <w:spacing w:after="0"/>
        <w:rPr>
          <w:sz w:val="20"/>
          <w:szCs w:val="20"/>
        </w:rPr>
      </w:pPr>
      <w:r w:rsidRPr="00A64939">
        <w:rPr>
          <w:sz w:val="20"/>
          <w:szCs w:val="20"/>
        </w:rPr>
        <w:t>SACE Board of South Australia</w:t>
      </w:r>
    </w:p>
    <w:p w14:paraId="2DF00B93" w14:textId="77777777" w:rsidR="00561C7E" w:rsidRPr="00A64939" w:rsidRDefault="00561C7E" w:rsidP="005030EF">
      <w:pPr>
        <w:spacing w:after="0"/>
        <w:rPr>
          <w:sz w:val="20"/>
          <w:szCs w:val="20"/>
        </w:rPr>
      </w:pPr>
      <w:r w:rsidRPr="00A64939">
        <w:rPr>
          <w:sz w:val="20"/>
          <w:szCs w:val="20"/>
        </w:rPr>
        <w:t>Queensland Studies Authority</w:t>
      </w:r>
    </w:p>
    <w:p w14:paraId="6CF8DBD1" w14:textId="77777777" w:rsidR="00561C7E" w:rsidRPr="00A64939" w:rsidRDefault="00561C7E" w:rsidP="005030EF">
      <w:pPr>
        <w:spacing w:after="0"/>
        <w:rPr>
          <w:sz w:val="20"/>
          <w:szCs w:val="20"/>
        </w:rPr>
      </w:pPr>
      <w:r w:rsidRPr="00A64939">
        <w:rPr>
          <w:sz w:val="20"/>
          <w:szCs w:val="20"/>
        </w:rPr>
        <w:t>School Curriculum and Standards Authority (Western Australia)</w:t>
      </w:r>
    </w:p>
    <w:p w14:paraId="2215E3D4" w14:textId="77777777" w:rsidR="00561C7E" w:rsidRPr="00A64939" w:rsidRDefault="00561C7E" w:rsidP="005030EF">
      <w:pPr>
        <w:spacing w:after="0"/>
        <w:rPr>
          <w:sz w:val="20"/>
          <w:szCs w:val="20"/>
        </w:rPr>
      </w:pPr>
      <w:r w:rsidRPr="00A64939">
        <w:rPr>
          <w:sz w:val="20"/>
          <w:szCs w:val="20"/>
        </w:rPr>
        <w:t>Northern Territory Board of Studies</w:t>
      </w:r>
    </w:p>
    <w:p w14:paraId="3CD1FC14" w14:textId="77777777" w:rsidR="00561C7E" w:rsidRPr="00A64939" w:rsidRDefault="00561C7E" w:rsidP="005030EF">
      <w:pPr>
        <w:spacing w:after="0"/>
        <w:rPr>
          <w:sz w:val="20"/>
          <w:szCs w:val="20"/>
        </w:rPr>
      </w:pPr>
      <w:r w:rsidRPr="00A64939">
        <w:rPr>
          <w:sz w:val="20"/>
          <w:szCs w:val="20"/>
        </w:rPr>
        <w:t>Tasmanian Qualifications Authority</w:t>
      </w:r>
    </w:p>
    <w:p w14:paraId="5EC070B8" w14:textId="77777777" w:rsidR="00561C7E" w:rsidRPr="00A64939" w:rsidRDefault="00561C7E" w:rsidP="005030EF">
      <w:pPr>
        <w:rPr>
          <w:sz w:val="20"/>
          <w:szCs w:val="20"/>
        </w:rPr>
      </w:pPr>
      <w:r w:rsidRPr="00A64939">
        <w:rPr>
          <w:sz w:val="20"/>
          <w:szCs w:val="20"/>
        </w:rPr>
        <w:t>New Zealand Qualifications Authority</w:t>
      </w:r>
    </w:p>
    <w:p w14:paraId="17B11A70" w14:textId="77777777" w:rsidR="00561C7E" w:rsidRPr="00A64939" w:rsidRDefault="00561C7E" w:rsidP="00561C7E">
      <w:pPr>
        <w:jc w:val="both"/>
        <w:rPr>
          <w:b/>
          <w:sz w:val="20"/>
          <w:szCs w:val="20"/>
        </w:rPr>
      </w:pPr>
      <w:r w:rsidRPr="00A64939">
        <w:rPr>
          <w:b/>
          <w:sz w:val="20"/>
          <w:szCs w:val="20"/>
        </w:rPr>
        <w:t>Copyright</w:t>
      </w:r>
    </w:p>
    <w:p w14:paraId="004FFB21" w14:textId="1B9BC50C" w:rsidR="00561C7E" w:rsidRPr="00A64939" w:rsidRDefault="00561C7E" w:rsidP="00561C7E">
      <w:pPr>
        <w:jc w:val="both"/>
        <w:rPr>
          <w:rFonts w:cstheme="minorHAnsi"/>
          <w:sz w:val="20"/>
          <w:szCs w:val="20"/>
        </w:rPr>
      </w:pPr>
      <w:r w:rsidRPr="00A64939">
        <w:rPr>
          <w:rFonts w:cstheme="minorHAnsi"/>
          <w:sz w:val="20"/>
          <w:szCs w:val="20"/>
        </w:rPr>
        <w:t>© School Curriculum and Standards Authority, 202</w:t>
      </w:r>
      <w:r w:rsidR="00644455">
        <w:rPr>
          <w:rFonts w:cstheme="minorHAnsi"/>
          <w:sz w:val="20"/>
          <w:szCs w:val="20"/>
        </w:rPr>
        <w:t>5</w:t>
      </w:r>
    </w:p>
    <w:p w14:paraId="1761DC8F" w14:textId="77777777" w:rsidR="00561C7E" w:rsidRPr="00A64939" w:rsidRDefault="00561C7E" w:rsidP="00561C7E">
      <w:pPr>
        <w:rPr>
          <w:rFonts w:cstheme="minorHAnsi"/>
          <w:sz w:val="20"/>
          <w:szCs w:val="20"/>
        </w:rPr>
      </w:pPr>
      <w:r w:rsidRPr="00A6493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0571CF0" w14:textId="77777777" w:rsidR="00561C7E" w:rsidRPr="00A64939" w:rsidRDefault="00561C7E" w:rsidP="00561C7E">
      <w:pPr>
        <w:rPr>
          <w:rFonts w:cstheme="minorHAnsi"/>
          <w:sz w:val="20"/>
          <w:szCs w:val="20"/>
        </w:rPr>
      </w:pPr>
      <w:r w:rsidRPr="00A64939">
        <w:rPr>
          <w:rFonts w:cstheme="minorHAnsi"/>
          <w:sz w:val="20"/>
          <w:szCs w:val="20"/>
        </w:rPr>
        <w:t>Copying or communication for any other purpose can be done only within the terms of the</w:t>
      </w:r>
      <w:r w:rsidRPr="00A64939">
        <w:rPr>
          <w:rFonts w:cstheme="minorHAnsi"/>
          <w:i/>
          <w:iCs/>
          <w:sz w:val="20"/>
          <w:szCs w:val="20"/>
        </w:rPr>
        <w:t xml:space="preserve"> Copyright Act 1968</w:t>
      </w:r>
      <w:r w:rsidRPr="00A64939">
        <w:rPr>
          <w:rFonts w:cstheme="minorHAnsi"/>
          <w:sz w:val="20"/>
          <w:szCs w:val="20"/>
        </w:rPr>
        <w:t xml:space="preserve"> or with prior written permission of the Authority. Copying or communication of any third-party copyright material can be done only within the terms of the </w:t>
      </w:r>
      <w:r w:rsidRPr="00A64939">
        <w:rPr>
          <w:rFonts w:cstheme="minorHAnsi"/>
          <w:i/>
          <w:iCs/>
          <w:sz w:val="20"/>
          <w:szCs w:val="20"/>
        </w:rPr>
        <w:t>Copyright Act 1968</w:t>
      </w:r>
      <w:r w:rsidRPr="00A64939">
        <w:rPr>
          <w:rFonts w:cstheme="minorHAnsi"/>
          <w:sz w:val="20"/>
          <w:szCs w:val="20"/>
        </w:rPr>
        <w:t xml:space="preserve"> or with permission of the copyright owners.</w:t>
      </w:r>
    </w:p>
    <w:p w14:paraId="09471E92" w14:textId="11CD5E6A" w:rsidR="00561C7E" w:rsidRPr="00733172" w:rsidRDefault="00561C7E" w:rsidP="00733172">
      <w:pPr>
        <w:rPr>
          <w:rFonts w:cstheme="minorHAnsi"/>
          <w:sz w:val="20"/>
          <w:szCs w:val="20"/>
        </w:rPr>
      </w:pPr>
      <w:r w:rsidRPr="00A64939">
        <w:rPr>
          <w:rFonts w:cstheme="minorHAnsi"/>
          <w:sz w:val="20"/>
          <w:szCs w:val="20"/>
        </w:rPr>
        <w:t xml:space="preserve">Any content in this document that has been derived from the Australian Curriculum may be used under the terms of the </w:t>
      </w:r>
      <w:hyperlink r:id="rId9" w:tgtFrame="_blank" w:history="1">
        <w:r w:rsidRPr="00A64939">
          <w:rPr>
            <w:rFonts w:cstheme="minorHAnsi"/>
            <w:color w:val="580F8B"/>
            <w:sz w:val="20"/>
            <w:szCs w:val="20"/>
            <w:u w:val="single"/>
          </w:rPr>
          <w:t>Creative Commons Attribution 4.0 International licence</w:t>
        </w:r>
      </w:hyperlink>
      <w:r w:rsidRPr="00A64939">
        <w:rPr>
          <w:rFonts w:cstheme="minorHAnsi"/>
          <w:sz w:val="20"/>
          <w:szCs w:val="20"/>
        </w:rPr>
        <w:t>.</w:t>
      </w:r>
    </w:p>
    <w:p w14:paraId="6E345C1C" w14:textId="77777777" w:rsidR="00B32C9E" w:rsidRPr="00733172" w:rsidRDefault="00B32C9E" w:rsidP="00733172">
      <w:pPr>
        <w:rPr>
          <w:sz w:val="20"/>
          <w:szCs w:val="20"/>
        </w:rPr>
        <w:sectPr w:rsidR="00B32C9E" w:rsidRPr="00733172" w:rsidSect="00733172">
          <w:footerReference w:type="even" r:id="rId10"/>
          <w:pgSz w:w="11906" w:h="16838"/>
          <w:pgMar w:top="1644" w:right="1418" w:bottom="1276" w:left="1418" w:header="680" w:footer="567" w:gutter="0"/>
          <w:pgNumType w:fmt="lowerRoman" w:start="1"/>
          <w:cols w:space="708"/>
          <w:titlePg/>
          <w:docGrid w:linePitch="360"/>
        </w:sectPr>
      </w:pPr>
    </w:p>
    <w:p w14:paraId="69BE9DB3" w14:textId="332BEB77" w:rsidR="00AA2B0D" w:rsidRPr="00A64939" w:rsidRDefault="00AA2B0D" w:rsidP="00934AC7">
      <w:pPr>
        <w:pStyle w:val="SCSATOCHeading"/>
      </w:pPr>
      <w:r w:rsidRPr="00A64939">
        <w:lastRenderedPageBreak/>
        <w:t>Content</w:t>
      </w:r>
      <w:r w:rsidR="00733172">
        <w:t>s</w:t>
      </w:r>
    </w:p>
    <w:bookmarkStart w:id="0" w:name="_Toc347908199"/>
    <w:p w14:paraId="033E4225" w14:textId="4C8B766E" w:rsidR="00DF6A4A" w:rsidRDefault="007A33D2">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468881" w:history="1">
        <w:r w:rsidR="00DF6A4A" w:rsidRPr="00A14C62">
          <w:rPr>
            <w:rStyle w:val="Hyperlink"/>
            <w:noProof/>
          </w:rPr>
          <w:t>Rationale</w:t>
        </w:r>
        <w:r w:rsidR="00DF6A4A">
          <w:rPr>
            <w:noProof/>
            <w:webHidden/>
          </w:rPr>
          <w:tab/>
        </w:r>
        <w:r w:rsidR="00DF6A4A">
          <w:rPr>
            <w:noProof/>
            <w:webHidden/>
          </w:rPr>
          <w:fldChar w:fldCharType="begin"/>
        </w:r>
        <w:r w:rsidR="00DF6A4A">
          <w:rPr>
            <w:noProof/>
            <w:webHidden/>
          </w:rPr>
          <w:instrText xml:space="preserve"> PAGEREF _Toc219468881 \h </w:instrText>
        </w:r>
        <w:r w:rsidR="00DF6A4A">
          <w:rPr>
            <w:noProof/>
            <w:webHidden/>
          </w:rPr>
        </w:r>
        <w:r w:rsidR="00DF6A4A">
          <w:rPr>
            <w:noProof/>
            <w:webHidden/>
          </w:rPr>
          <w:fldChar w:fldCharType="separate"/>
        </w:r>
        <w:r w:rsidR="00DF6A4A">
          <w:rPr>
            <w:noProof/>
            <w:webHidden/>
          </w:rPr>
          <w:t>1</w:t>
        </w:r>
        <w:r w:rsidR="00DF6A4A">
          <w:rPr>
            <w:noProof/>
            <w:webHidden/>
          </w:rPr>
          <w:fldChar w:fldCharType="end"/>
        </w:r>
      </w:hyperlink>
    </w:p>
    <w:p w14:paraId="067C39F8" w14:textId="698AAB95" w:rsidR="00DF6A4A" w:rsidRDefault="00DF6A4A">
      <w:pPr>
        <w:pStyle w:val="TOC1"/>
        <w:rPr>
          <w:b w:val="0"/>
          <w:bCs w:val="0"/>
          <w:noProof/>
          <w:sz w:val="24"/>
          <w:szCs w:val="21"/>
          <w:lang w:eastAsia="zh-CN" w:bidi="hi-IN"/>
        </w:rPr>
      </w:pPr>
      <w:hyperlink w:anchor="_Toc219468882" w:history="1">
        <w:r w:rsidRPr="00A14C62">
          <w:rPr>
            <w:rStyle w:val="Hyperlink"/>
            <w:noProof/>
          </w:rPr>
          <w:t>Aims</w:t>
        </w:r>
        <w:r>
          <w:rPr>
            <w:noProof/>
            <w:webHidden/>
          </w:rPr>
          <w:tab/>
        </w:r>
        <w:r>
          <w:rPr>
            <w:noProof/>
            <w:webHidden/>
          </w:rPr>
          <w:fldChar w:fldCharType="begin"/>
        </w:r>
        <w:r>
          <w:rPr>
            <w:noProof/>
            <w:webHidden/>
          </w:rPr>
          <w:instrText xml:space="preserve"> PAGEREF _Toc219468882 \h </w:instrText>
        </w:r>
        <w:r>
          <w:rPr>
            <w:noProof/>
            <w:webHidden/>
          </w:rPr>
        </w:r>
        <w:r>
          <w:rPr>
            <w:noProof/>
            <w:webHidden/>
          </w:rPr>
          <w:fldChar w:fldCharType="separate"/>
        </w:r>
        <w:r>
          <w:rPr>
            <w:noProof/>
            <w:webHidden/>
          </w:rPr>
          <w:t>2</w:t>
        </w:r>
        <w:r>
          <w:rPr>
            <w:noProof/>
            <w:webHidden/>
          </w:rPr>
          <w:fldChar w:fldCharType="end"/>
        </w:r>
      </w:hyperlink>
    </w:p>
    <w:p w14:paraId="66C89F3C" w14:textId="04E5DF54" w:rsidR="00DF6A4A" w:rsidRDefault="00DF6A4A">
      <w:pPr>
        <w:pStyle w:val="TOC1"/>
        <w:rPr>
          <w:b w:val="0"/>
          <w:bCs w:val="0"/>
          <w:noProof/>
          <w:sz w:val="24"/>
          <w:szCs w:val="21"/>
          <w:lang w:eastAsia="zh-CN" w:bidi="hi-IN"/>
        </w:rPr>
      </w:pPr>
      <w:hyperlink w:anchor="_Toc219468883" w:history="1">
        <w:r w:rsidRPr="00A14C62">
          <w:rPr>
            <w:rStyle w:val="Hyperlink"/>
            <w:noProof/>
          </w:rPr>
          <w:t>Organisation</w:t>
        </w:r>
        <w:r>
          <w:rPr>
            <w:noProof/>
            <w:webHidden/>
          </w:rPr>
          <w:tab/>
        </w:r>
        <w:r>
          <w:rPr>
            <w:noProof/>
            <w:webHidden/>
          </w:rPr>
          <w:fldChar w:fldCharType="begin"/>
        </w:r>
        <w:r>
          <w:rPr>
            <w:noProof/>
            <w:webHidden/>
          </w:rPr>
          <w:instrText xml:space="preserve"> PAGEREF _Toc219468883 \h </w:instrText>
        </w:r>
        <w:r>
          <w:rPr>
            <w:noProof/>
            <w:webHidden/>
          </w:rPr>
        </w:r>
        <w:r>
          <w:rPr>
            <w:noProof/>
            <w:webHidden/>
          </w:rPr>
          <w:fldChar w:fldCharType="separate"/>
        </w:r>
        <w:r>
          <w:rPr>
            <w:noProof/>
            <w:webHidden/>
          </w:rPr>
          <w:t>2</w:t>
        </w:r>
        <w:r>
          <w:rPr>
            <w:noProof/>
            <w:webHidden/>
          </w:rPr>
          <w:fldChar w:fldCharType="end"/>
        </w:r>
      </w:hyperlink>
    </w:p>
    <w:p w14:paraId="39919DD9" w14:textId="2188B2C5" w:rsidR="00DF6A4A" w:rsidRDefault="00DF6A4A">
      <w:pPr>
        <w:pStyle w:val="TOC2"/>
        <w:rPr>
          <w:noProof/>
          <w:sz w:val="24"/>
          <w:szCs w:val="21"/>
          <w:lang w:eastAsia="zh-CN" w:bidi="hi-IN"/>
        </w:rPr>
      </w:pPr>
      <w:hyperlink w:anchor="_Toc219468884" w:history="1">
        <w:r w:rsidRPr="00A14C62">
          <w:rPr>
            <w:rStyle w:val="Hyperlink"/>
            <w:noProof/>
          </w:rPr>
          <w:t>Structure of the syllabus</w:t>
        </w:r>
        <w:r>
          <w:rPr>
            <w:noProof/>
            <w:webHidden/>
          </w:rPr>
          <w:tab/>
        </w:r>
        <w:r>
          <w:rPr>
            <w:noProof/>
            <w:webHidden/>
          </w:rPr>
          <w:fldChar w:fldCharType="begin"/>
        </w:r>
        <w:r>
          <w:rPr>
            <w:noProof/>
            <w:webHidden/>
          </w:rPr>
          <w:instrText xml:space="preserve"> PAGEREF _Toc219468884 \h </w:instrText>
        </w:r>
        <w:r>
          <w:rPr>
            <w:noProof/>
            <w:webHidden/>
          </w:rPr>
        </w:r>
        <w:r>
          <w:rPr>
            <w:noProof/>
            <w:webHidden/>
          </w:rPr>
          <w:fldChar w:fldCharType="separate"/>
        </w:r>
        <w:r>
          <w:rPr>
            <w:noProof/>
            <w:webHidden/>
          </w:rPr>
          <w:t>2</w:t>
        </w:r>
        <w:r>
          <w:rPr>
            <w:noProof/>
            <w:webHidden/>
          </w:rPr>
          <w:fldChar w:fldCharType="end"/>
        </w:r>
      </w:hyperlink>
    </w:p>
    <w:p w14:paraId="22616F51" w14:textId="4D39D2EB" w:rsidR="00DF6A4A" w:rsidRDefault="00DF6A4A">
      <w:pPr>
        <w:pStyle w:val="TOC2"/>
        <w:rPr>
          <w:noProof/>
          <w:sz w:val="24"/>
          <w:szCs w:val="21"/>
          <w:lang w:eastAsia="zh-CN" w:bidi="hi-IN"/>
        </w:rPr>
      </w:pPr>
      <w:hyperlink w:anchor="_Toc219468885" w:history="1">
        <w:r w:rsidRPr="00A14C62">
          <w:rPr>
            <w:rStyle w:val="Hyperlink"/>
            <w:noProof/>
          </w:rPr>
          <w:t>Organisation of content</w:t>
        </w:r>
        <w:r>
          <w:rPr>
            <w:noProof/>
            <w:webHidden/>
          </w:rPr>
          <w:tab/>
        </w:r>
        <w:r>
          <w:rPr>
            <w:noProof/>
            <w:webHidden/>
          </w:rPr>
          <w:fldChar w:fldCharType="begin"/>
        </w:r>
        <w:r>
          <w:rPr>
            <w:noProof/>
            <w:webHidden/>
          </w:rPr>
          <w:instrText xml:space="preserve"> PAGEREF _Toc219468885 \h </w:instrText>
        </w:r>
        <w:r>
          <w:rPr>
            <w:noProof/>
            <w:webHidden/>
          </w:rPr>
        </w:r>
        <w:r>
          <w:rPr>
            <w:noProof/>
            <w:webHidden/>
          </w:rPr>
          <w:fldChar w:fldCharType="separate"/>
        </w:r>
        <w:r>
          <w:rPr>
            <w:noProof/>
            <w:webHidden/>
          </w:rPr>
          <w:t>2</w:t>
        </w:r>
        <w:r>
          <w:rPr>
            <w:noProof/>
            <w:webHidden/>
          </w:rPr>
          <w:fldChar w:fldCharType="end"/>
        </w:r>
      </w:hyperlink>
    </w:p>
    <w:p w14:paraId="0EF835F8" w14:textId="1F83ACA7" w:rsidR="00DF6A4A" w:rsidRDefault="00DF6A4A">
      <w:pPr>
        <w:pStyle w:val="TOC2"/>
        <w:rPr>
          <w:noProof/>
          <w:sz w:val="24"/>
          <w:szCs w:val="21"/>
          <w:lang w:eastAsia="zh-CN" w:bidi="hi-IN"/>
        </w:rPr>
      </w:pPr>
      <w:hyperlink w:anchor="_Toc219468886" w:history="1">
        <w:r w:rsidRPr="00A14C62">
          <w:rPr>
            <w:rStyle w:val="Hyperlink"/>
            <w:noProof/>
          </w:rPr>
          <w:t>Progression from the Years 7–10 curriculum</w:t>
        </w:r>
        <w:r>
          <w:rPr>
            <w:noProof/>
            <w:webHidden/>
          </w:rPr>
          <w:tab/>
        </w:r>
        <w:r>
          <w:rPr>
            <w:noProof/>
            <w:webHidden/>
          </w:rPr>
          <w:fldChar w:fldCharType="begin"/>
        </w:r>
        <w:r>
          <w:rPr>
            <w:noProof/>
            <w:webHidden/>
          </w:rPr>
          <w:instrText xml:space="preserve"> PAGEREF _Toc219468886 \h </w:instrText>
        </w:r>
        <w:r>
          <w:rPr>
            <w:noProof/>
            <w:webHidden/>
          </w:rPr>
        </w:r>
        <w:r>
          <w:rPr>
            <w:noProof/>
            <w:webHidden/>
          </w:rPr>
          <w:fldChar w:fldCharType="separate"/>
        </w:r>
        <w:r>
          <w:rPr>
            <w:noProof/>
            <w:webHidden/>
          </w:rPr>
          <w:t>4</w:t>
        </w:r>
        <w:r>
          <w:rPr>
            <w:noProof/>
            <w:webHidden/>
          </w:rPr>
          <w:fldChar w:fldCharType="end"/>
        </w:r>
      </w:hyperlink>
    </w:p>
    <w:p w14:paraId="633B1FC4" w14:textId="5B9865E7" w:rsidR="00DF6A4A" w:rsidRDefault="00DF6A4A">
      <w:pPr>
        <w:pStyle w:val="TOC2"/>
        <w:rPr>
          <w:noProof/>
          <w:sz w:val="24"/>
          <w:szCs w:val="21"/>
          <w:lang w:eastAsia="zh-CN" w:bidi="hi-IN"/>
        </w:rPr>
      </w:pPr>
      <w:hyperlink w:anchor="_Toc219468887" w:history="1">
        <w:r w:rsidRPr="00A14C62">
          <w:rPr>
            <w:rStyle w:val="Hyperlink"/>
            <w:noProof/>
          </w:rPr>
          <w:t>Representation of the General Capabilities</w:t>
        </w:r>
        <w:r>
          <w:rPr>
            <w:noProof/>
            <w:webHidden/>
          </w:rPr>
          <w:tab/>
        </w:r>
        <w:r>
          <w:rPr>
            <w:noProof/>
            <w:webHidden/>
          </w:rPr>
          <w:fldChar w:fldCharType="begin"/>
        </w:r>
        <w:r>
          <w:rPr>
            <w:noProof/>
            <w:webHidden/>
          </w:rPr>
          <w:instrText xml:space="preserve"> PAGEREF _Toc219468887 \h </w:instrText>
        </w:r>
        <w:r>
          <w:rPr>
            <w:noProof/>
            <w:webHidden/>
          </w:rPr>
        </w:r>
        <w:r>
          <w:rPr>
            <w:noProof/>
            <w:webHidden/>
          </w:rPr>
          <w:fldChar w:fldCharType="separate"/>
        </w:r>
        <w:r>
          <w:rPr>
            <w:noProof/>
            <w:webHidden/>
          </w:rPr>
          <w:t>4</w:t>
        </w:r>
        <w:r>
          <w:rPr>
            <w:noProof/>
            <w:webHidden/>
          </w:rPr>
          <w:fldChar w:fldCharType="end"/>
        </w:r>
      </w:hyperlink>
    </w:p>
    <w:p w14:paraId="6E3E96A4" w14:textId="516C9393" w:rsidR="00DF6A4A" w:rsidRDefault="00DF6A4A">
      <w:pPr>
        <w:pStyle w:val="TOC2"/>
        <w:rPr>
          <w:noProof/>
          <w:sz w:val="24"/>
          <w:szCs w:val="21"/>
          <w:lang w:eastAsia="zh-CN" w:bidi="hi-IN"/>
        </w:rPr>
      </w:pPr>
      <w:hyperlink w:anchor="_Toc219468888" w:history="1">
        <w:r w:rsidRPr="00A14C62">
          <w:rPr>
            <w:rStyle w:val="Hyperlink"/>
            <w:noProof/>
          </w:rPr>
          <w:t>Representation of the Cross-curriculum Priorities</w:t>
        </w:r>
        <w:r>
          <w:rPr>
            <w:noProof/>
            <w:webHidden/>
          </w:rPr>
          <w:tab/>
        </w:r>
        <w:r>
          <w:rPr>
            <w:noProof/>
            <w:webHidden/>
          </w:rPr>
          <w:fldChar w:fldCharType="begin"/>
        </w:r>
        <w:r>
          <w:rPr>
            <w:noProof/>
            <w:webHidden/>
          </w:rPr>
          <w:instrText xml:space="preserve"> PAGEREF _Toc219468888 \h </w:instrText>
        </w:r>
        <w:r>
          <w:rPr>
            <w:noProof/>
            <w:webHidden/>
          </w:rPr>
        </w:r>
        <w:r>
          <w:rPr>
            <w:noProof/>
            <w:webHidden/>
          </w:rPr>
          <w:fldChar w:fldCharType="separate"/>
        </w:r>
        <w:r>
          <w:rPr>
            <w:noProof/>
            <w:webHidden/>
          </w:rPr>
          <w:t>6</w:t>
        </w:r>
        <w:r>
          <w:rPr>
            <w:noProof/>
            <w:webHidden/>
          </w:rPr>
          <w:fldChar w:fldCharType="end"/>
        </w:r>
      </w:hyperlink>
    </w:p>
    <w:p w14:paraId="7225F5C1" w14:textId="6B412960" w:rsidR="00DF6A4A" w:rsidRDefault="00DF6A4A">
      <w:pPr>
        <w:pStyle w:val="TOC1"/>
        <w:rPr>
          <w:b w:val="0"/>
          <w:bCs w:val="0"/>
          <w:noProof/>
          <w:sz w:val="24"/>
          <w:szCs w:val="21"/>
          <w:lang w:eastAsia="zh-CN" w:bidi="hi-IN"/>
        </w:rPr>
      </w:pPr>
      <w:hyperlink w:anchor="_Toc219468889" w:history="1">
        <w:r w:rsidRPr="00A14C62">
          <w:rPr>
            <w:rStyle w:val="Hyperlink"/>
            <w:noProof/>
          </w:rPr>
          <w:t>Unit 1</w:t>
        </w:r>
        <w:r>
          <w:rPr>
            <w:noProof/>
            <w:webHidden/>
          </w:rPr>
          <w:tab/>
        </w:r>
        <w:r>
          <w:rPr>
            <w:noProof/>
            <w:webHidden/>
          </w:rPr>
          <w:fldChar w:fldCharType="begin"/>
        </w:r>
        <w:r>
          <w:rPr>
            <w:noProof/>
            <w:webHidden/>
          </w:rPr>
          <w:instrText xml:space="preserve"> PAGEREF _Toc219468889 \h </w:instrText>
        </w:r>
        <w:r>
          <w:rPr>
            <w:noProof/>
            <w:webHidden/>
          </w:rPr>
        </w:r>
        <w:r>
          <w:rPr>
            <w:noProof/>
            <w:webHidden/>
          </w:rPr>
          <w:fldChar w:fldCharType="separate"/>
        </w:r>
        <w:r>
          <w:rPr>
            <w:noProof/>
            <w:webHidden/>
          </w:rPr>
          <w:t>7</w:t>
        </w:r>
        <w:r>
          <w:rPr>
            <w:noProof/>
            <w:webHidden/>
          </w:rPr>
          <w:fldChar w:fldCharType="end"/>
        </w:r>
      </w:hyperlink>
    </w:p>
    <w:p w14:paraId="3551E7C6" w14:textId="6D091A40" w:rsidR="00DF6A4A" w:rsidRDefault="00DF6A4A">
      <w:pPr>
        <w:pStyle w:val="TOC2"/>
        <w:rPr>
          <w:noProof/>
          <w:sz w:val="24"/>
          <w:szCs w:val="21"/>
          <w:lang w:eastAsia="zh-CN" w:bidi="hi-IN"/>
        </w:rPr>
      </w:pPr>
      <w:hyperlink w:anchor="_Toc219468890" w:history="1">
        <w:r w:rsidRPr="00A14C62">
          <w:rPr>
            <w:rStyle w:val="Hyperlink"/>
            <w:noProof/>
          </w:rPr>
          <w:t>Unit description</w:t>
        </w:r>
        <w:r>
          <w:rPr>
            <w:noProof/>
            <w:webHidden/>
          </w:rPr>
          <w:tab/>
        </w:r>
        <w:r>
          <w:rPr>
            <w:noProof/>
            <w:webHidden/>
          </w:rPr>
          <w:fldChar w:fldCharType="begin"/>
        </w:r>
        <w:r>
          <w:rPr>
            <w:noProof/>
            <w:webHidden/>
          </w:rPr>
          <w:instrText xml:space="preserve"> PAGEREF _Toc219468890 \h </w:instrText>
        </w:r>
        <w:r>
          <w:rPr>
            <w:noProof/>
            <w:webHidden/>
          </w:rPr>
        </w:r>
        <w:r>
          <w:rPr>
            <w:noProof/>
            <w:webHidden/>
          </w:rPr>
          <w:fldChar w:fldCharType="separate"/>
        </w:r>
        <w:r>
          <w:rPr>
            <w:noProof/>
            <w:webHidden/>
          </w:rPr>
          <w:t>7</w:t>
        </w:r>
        <w:r>
          <w:rPr>
            <w:noProof/>
            <w:webHidden/>
          </w:rPr>
          <w:fldChar w:fldCharType="end"/>
        </w:r>
      </w:hyperlink>
    </w:p>
    <w:p w14:paraId="223557BF" w14:textId="0329461A" w:rsidR="00DF6A4A" w:rsidRDefault="00DF6A4A">
      <w:pPr>
        <w:pStyle w:val="TOC2"/>
        <w:rPr>
          <w:noProof/>
          <w:sz w:val="24"/>
          <w:szCs w:val="21"/>
          <w:lang w:eastAsia="zh-CN" w:bidi="hi-IN"/>
        </w:rPr>
      </w:pPr>
      <w:hyperlink w:anchor="_Toc219468891" w:history="1">
        <w:r w:rsidRPr="00A14C62">
          <w:rPr>
            <w:rStyle w:val="Hyperlink"/>
            <w:noProof/>
          </w:rPr>
          <w:t>Unit content</w:t>
        </w:r>
        <w:r>
          <w:rPr>
            <w:noProof/>
            <w:webHidden/>
          </w:rPr>
          <w:tab/>
        </w:r>
        <w:r>
          <w:rPr>
            <w:noProof/>
            <w:webHidden/>
          </w:rPr>
          <w:fldChar w:fldCharType="begin"/>
        </w:r>
        <w:r>
          <w:rPr>
            <w:noProof/>
            <w:webHidden/>
          </w:rPr>
          <w:instrText xml:space="preserve"> PAGEREF _Toc219468891 \h </w:instrText>
        </w:r>
        <w:r>
          <w:rPr>
            <w:noProof/>
            <w:webHidden/>
          </w:rPr>
        </w:r>
        <w:r>
          <w:rPr>
            <w:noProof/>
            <w:webHidden/>
          </w:rPr>
          <w:fldChar w:fldCharType="separate"/>
        </w:r>
        <w:r>
          <w:rPr>
            <w:noProof/>
            <w:webHidden/>
          </w:rPr>
          <w:t>7</w:t>
        </w:r>
        <w:r>
          <w:rPr>
            <w:noProof/>
            <w:webHidden/>
          </w:rPr>
          <w:fldChar w:fldCharType="end"/>
        </w:r>
      </w:hyperlink>
    </w:p>
    <w:p w14:paraId="7373F26E" w14:textId="13F487E3" w:rsidR="00DF6A4A" w:rsidRDefault="00DF6A4A">
      <w:pPr>
        <w:pStyle w:val="TOC1"/>
        <w:rPr>
          <w:b w:val="0"/>
          <w:bCs w:val="0"/>
          <w:noProof/>
          <w:sz w:val="24"/>
          <w:szCs w:val="21"/>
          <w:lang w:eastAsia="zh-CN" w:bidi="hi-IN"/>
        </w:rPr>
      </w:pPr>
      <w:hyperlink w:anchor="_Toc219468892" w:history="1">
        <w:r w:rsidRPr="00A14C62">
          <w:rPr>
            <w:rStyle w:val="Hyperlink"/>
            <w:noProof/>
          </w:rPr>
          <w:t>Unit 2</w:t>
        </w:r>
        <w:r>
          <w:rPr>
            <w:noProof/>
            <w:webHidden/>
          </w:rPr>
          <w:tab/>
        </w:r>
        <w:r>
          <w:rPr>
            <w:noProof/>
            <w:webHidden/>
          </w:rPr>
          <w:fldChar w:fldCharType="begin"/>
        </w:r>
        <w:r>
          <w:rPr>
            <w:noProof/>
            <w:webHidden/>
          </w:rPr>
          <w:instrText xml:space="preserve"> PAGEREF _Toc219468892 \h </w:instrText>
        </w:r>
        <w:r>
          <w:rPr>
            <w:noProof/>
            <w:webHidden/>
          </w:rPr>
        </w:r>
        <w:r>
          <w:rPr>
            <w:noProof/>
            <w:webHidden/>
          </w:rPr>
          <w:fldChar w:fldCharType="separate"/>
        </w:r>
        <w:r>
          <w:rPr>
            <w:noProof/>
            <w:webHidden/>
          </w:rPr>
          <w:t>10</w:t>
        </w:r>
        <w:r>
          <w:rPr>
            <w:noProof/>
            <w:webHidden/>
          </w:rPr>
          <w:fldChar w:fldCharType="end"/>
        </w:r>
      </w:hyperlink>
    </w:p>
    <w:p w14:paraId="42286111" w14:textId="57A5D615" w:rsidR="00DF6A4A" w:rsidRDefault="00DF6A4A">
      <w:pPr>
        <w:pStyle w:val="TOC2"/>
        <w:rPr>
          <w:noProof/>
          <w:sz w:val="24"/>
          <w:szCs w:val="21"/>
          <w:lang w:eastAsia="zh-CN" w:bidi="hi-IN"/>
        </w:rPr>
      </w:pPr>
      <w:hyperlink w:anchor="_Toc219468893" w:history="1">
        <w:r w:rsidRPr="00A14C62">
          <w:rPr>
            <w:rStyle w:val="Hyperlink"/>
            <w:noProof/>
          </w:rPr>
          <w:t>Unit description</w:t>
        </w:r>
        <w:r>
          <w:rPr>
            <w:noProof/>
            <w:webHidden/>
          </w:rPr>
          <w:tab/>
        </w:r>
        <w:r>
          <w:rPr>
            <w:noProof/>
            <w:webHidden/>
          </w:rPr>
          <w:fldChar w:fldCharType="begin"/>
        </w:r>
        <w:r>
          <w:rPr>
            <w:noProof/>
            <w:webHidden/>
          </w:rPr>
          <w:instrText xml:space="preserve"> PAGEREF _Toc219468893 \h </w:instrText>
        </w:r>
        <w:r>
          <w:rPr>
            <w:noProof/>
            <w:webHidden/>
          </w:rPr>
        </w:r>
        <w:r>
          <w:rPr>
            <w:noProof/>
            <w:webHidden/>
          </w:rPr>
          <w:fldChar w:fldCharType="separate"/>
        </w:r>
        <w:r>
          <w:rPr>
            <w:noProof/>
            <w:webHidden/>
          </w:rPr>
          <w:t>10</w:t>
        </w:r>
        <w:r>
          <w:rPr>
            <w:noProof/>
            <w:webHidden/>
          </w:rPr>
          <w:fldChar w:fldCharType="end"/>
        </w:r>
      </w:hyperlink>
    </w:p>
    <w:p w14:paraId="2220B3CD" w14:textId="3A7FB051" w:rsidR="00DF6A4A" w:rsidRDefault="00DF6A4A">
      <w:pPr>
        <w:pStyle w:val="TOC2"/>
        <w:rPr>
          <w:noProof/>
          <w:sz w:val="24"/>
          <w:szCs w:val="21"/>
          <w:lang w:eastAsia="zh-CN" w:bidi="hi-IN"/>
        </w:rPr>
      </w:pPr>
      <w:hyperlink w:anchor="_Toc219468894" w:history="1">
        <w:r w:rsidRPr="00A14C62">
          <w:rPr>
            <w:rStyle w:val="Hyperlink"/>
            <w:noProof/>
          </w:rPr>
          <w:t>Unit content</w:t>
        </w:r>
        <w:r>
          <w:rPr>
            <w:noProof/>
            <w:webHidden/>
          </w:rPr>
          <w:tab/>
        </w:r>
        <w:r>
          <w:rPr>
            <w:noProof/>
            <w:webHidden/>
          </w:rPr>
          <w:fldChar w:fldCharType="begin"/>
        </w:r>
        <w:r>
          <w:rPr>
            <w:noProof/>
            <w:webHidden/>
          </w:rPr>
          <w:instrText xml:space="preserve"> PAGEREF _Toc219468894 \h </w:instrText>
        </w:r>
        <w:r>
          <w:rPr>
            <w:noProof/>
            <w:webHidden/>
          </w:rPr>
        </w:r>
        <w:r>
          <w:rPr>
            <w:noProof/>
            <w:webHidden/>
          </w:rPr>
          <w:fldChar w:fldCharType="separate"/>
        </w:r>
        <w:r>
          <w:rPr>
            <w:noProof/>
            <w:webHidden/>
          </w:rPr>
          <w:t>10</w:t>
        </w:r>
        <w:r>
          <w:rPr>
            <w:noProof/>
            <w:webHidden/>
          </w:rPr>
          <w:fldChar w:fldCharType="end"/>
        </w:r>
      </w:hyperlink>
    </w:p>
    <w:p w14:paraId="5B9E8528" w14:textId="2C2F1846" w:rsidR="00DF6A4A" w:rsidRDefault="00DF6A4A">
      <w:pPr>
        <w:pStyle w:val="TOC1"/>
        <w:rPr>
          <w:b w:val="0"/>
          <w:bCs w:val="0"/>
          <w:noProof/>
          <w:sz w:val="24"/>
          <w:szCs w:val="21"/>
          <w:lang w:eastAsia="zh-CN" w:bidi="hi-IN"/>
        </w:rPr>
      </w:pPr>
      <w:hyperlink w:anchor="_Toc219468895" w:history="1">
        <w:r w:rsidRPr="00A14C62">
          <w:rPr>
            <w:rStyle w:val="Hyperlink"/>
            <w:noProof/>
          </w:rPr>
          <w:t>School-based assessment</w:t>
        </w:r>
        <w:r>
          <w:rPr>
            <w:noProof/>
            <w:webHidden/>
          </w:rPr>
          <w:tab/>
        </w:r>
        <w:r>
          <w:rPr>
            <w:noProof/>
            <w:webHidden/>
          </w:rPr>
          <w:fldChar w:fldCharType="begin"/>
        </w:r>
        <w:r>
          <w:rPr>
            <w:noProof/>
            <w:webHidden/>
          </w:rPr>
          <w:instrText xml:space="preserve"> PAGEREF _Toc219468895 \h </w:instrText>
        </w:r>
        <w:r>
          <w:rPr>
            <w:noProof/>
            <w:webHidden/>
          </w:rPr>
        </w:r>
        <w:r>
          <w:rPr>
            <w:noProof/>
            <w:webHidden/>
          </w:rPr>
          <w:fldChar w:fldCharType="separate"/>
        </w:r>
        <w:r>
          <w:rPr>
            <w:noProof/>
            <w:webHidden/>
          </w:rPr>
          <w:t>13</w:t>
        </w:r>
        <w:r>
          <w:rPr>
            <w:noProof/>
            <w:webHidden/>
          </w:rPr>
          <w:fldChar w:fldCharType="end"/>
        </w:r>
      </w:hyperlink>
    </w:p>
    <w:p w14:paraId="6B672685" w14:textId="43C982CB" w:rsidR="00DF6A4A" w:rsidRDefault="00DF6A4A">
      <w:pPr>
        <w:pStyle w:val="TOC2"/>
        <w:rPr>
          <w:noProof/>
          <w:sz w:val="24"/>
          <w:szCs w:val="21"/>
          <w:lang w:eastAsia="zh-CN" w:bidi="hi-IN"/>
        </w:rPr>
      </w:pPr>
      <w:hyperlink w:anchor="_Toc219468896" w:history="1">
        <w:r w:rsidRPr="00A14C62">
          <w:rPr>
            <w:rStyle w:val="Hyperlink"/>
            <w:noProof/>
          </w:rPr>
          <w:t>Assessment table – Year 11</w:t>
        </w:r>
        <w:r>
          <w:rPr>
            <w:noProof/>
            <w:webHidden/>
          </w:rPr>
          <w:tab/>
        </w:r>
        <w:r>
          <w:rPr>
            <w:noProof/>
            <w:webHidden/>
          </w:rPr>
          <w:fldChar w:fldCharType="begin"/>
        </w:r>
        <w:r>
          <w:rPr>
            <w:noProof/>
            <w:webHidden/>
          </w:rPr>
          <w:instrText xml:space="preserve"> PAGEREF _Toc219468896 \h </w:instrText>
        </w:r>
        <w:r>
          <w:rPr>
            <w:noProof/>
            <w:webHidden/>
          </w:rPr>
        </w:r>
        <w:r>
          <w:rPr>
            <w:noProof/>
            <w:webHidden/>
          </w:rPr>
          <w:fldChar w:fldCharType="separate"/>
        </w:r>
        <w:r>
          <w:rPr>
            <w:noProof/>
            <w:webHidden/>
          </w:rPr>
          <w:t>13</w:t>
        </w:r>
        <w:r>
          <w:rPr>
            <w:noProof/>
            <w:webHidden/>
          </w:rPr>
          <w:fldChar w:fldCharType="end"/>
        </w:r>
      </w:hyperlink>
    </w:p>
    <w:p w14:paraId="6F3DB818" w14:textId="64C2D2B6" w:rsidR="00DF6A4A" w:rsidRDefault="00DF6A4A">
      <w:pPr>
        <w:pStyle w:val="TOC2"/>
        <w:rPr>
          <w:noProof/>
          <w:sz w:val="24"/>
          <w:szCs w:val="21"/>
          <w:lang w:eastAsia="zh-CN" w:bidi="hi-IN"/>
        </w:rPr>
      </w:pPr>
      <w:hyperlink w:anchor="_Toc219468897" w:history="1">
        <w:r w:rsidRPr="00A14C62">
          <w:rPr>
            <w:rStyle w:val="Hyperlink"/>
            <w:noProof/>
          </w:rPr>
          <w:t>Grading</w:t>
        </w:r>
        <w:r>
          <w:rPr>
            <w:noProof/>
            <w:webHidden/>
          </w:rPr>
          <w:tab/>
        </w:r>
        <w:r>
          <w:rPr>
            <w:noProof/>
            <w:webHidden/>
          </w:rPr>
          <w:fldChar w:fldCharType="begin"/>
        </w:r>
        <w:r>
          <w:rPr>
            <w:noProof/>
            <w:webHidden/>
          </w:rPr>
          <w:instrText xml:space="preserve"> PAGEREF _Toc219468897 \h </w:instrText>
        </w:r>
        <w:r>
          <w:rPr>
            <w:noProof/>
            <w:webHidden/>
          </w:rPr>
        </w:r>
        <w:r>
          <w:rPr>
            <w:noProof/>
            <w:webHidden/>
          </w:rPr>
          <w:fldChar w:fldCharType="separate"/>
        </w:r>
        <w:r>
          <w:rPr>
            <w:noProof/>
            <w:webHidden/>
          </w:rPr>
          <w:t>14</w:t>
        </w:r>
        <w:r>
          <w:rPr>
            <w:noProof/>
            <w:webHidden/>
          </w:rPr>
          <w:fldChar w:fldCharType="end"/>
        </w:r>
      </w:hyperlink>
    </w:p>
    <w:p w14:paraId="2DCC739F" w14:textId="0F6AD624" w:rsidR="00DF6A4A" w:rsidRDefault="00DF6A4A">
      <w:pPr>
        <w:pStyle w:val="TOC1"/>
        <w:rPr>
          <w:b w:val="0"/>
          <w:bCs w:val="0"/>
          <w:noProof/>
          <w:sz w:val="24"/>
          <w:szCs w:val="21"/>
          <w:lang w:eastAsia="zh-CN" w:bidi="hi-IN"/>
        </w:rPr>
      </w:pPr>
      <w:hyperlink w:anchor="_Toc219468898" w:history="1">
        <w:r w:rsidRPr="00A14C62">
          <w:rPr>
            <w:rStyle w:val="Hyperlink"/>
            <w:noProof/>
          </w:rPr>
          <w:t>Appendix 1 – Grade descriptions Year 11</w:t>
        </w:r>
        <w:r>
          <w:rPr>
            <w:noProof/>
            <w:webHidden/>
          </w:rPr>
          <w:tab/>
        </w:r>
        <w:r>
          <w:rPr>
            <w:noProof/>
            <w:webHidden/>
          </w:rPr>
          <w:fldChar w:fldCharType="begin"/>
        </w:r>
        <w:r>
          <w:rPr>
            <w:noProof/>
            <w:webHidden/>
          </w:rPr>
          <w:instrText xml:space="preserve"> PAGEREF _Toc219468898 \h </w:instrText>
        </w:r>
        <w:r>
          <w:rPr>
            <w:noProof/>
            <w:webHidden/>
          </w:rPr>
        </w:r>
        <w:r>
          <w:rPr>
            <w:noProof/>
            <w:webHidden/>
          </w:rPr>
          <w:fldChar w:fldCharType="separate"/>
        </w:r>
        <w:r>
          <w:rPr>
            <w:noProof/>
            <w:webHidden/>
          </w:rPr>
          <w:t>15</w:t>
        </w:r>
        <w:r>
          <w:rPr>
            <w:noProof/>
            <w:webHidden/>
          </w:rPr>
          <w:fldChar w:fldCharType="end"/>
        </w:r>
      </w:hyperlink>
    </w:p>
    <w:p w14:paraId="177C5AD4" w14:textId="47A8BA4A" w:rsidR="00DF6A4A" w:rsidRDefault="00DF6A4A">
      <w:pPr>
        <w:pStyle w:val="TOC1"/>
        <w:rPr>
          <w:b w:val="0"/>
          <w:bCs w:val="0"/>
          <w:noProof/>
          <w:sz w:val="24"/>
          <w:szCs w:val="21"/>
          <w:lang w:eastAsia="zh-CN" w:bidi="hi-IN"/>
        </w:rPr>
      </w:pPr>
      <w:hyperlink w:anchor="_Toc219468899" w:history="1">
        <w:r w:rsidRPr="00A14C62">
          <w:rPr>
            <w:rStyle w:val="Hyperlink"/>
            <w:noProof/>
          </w:rPr>
          <w:t>Appendix 2 – Suggested sub-topics to guide the treatment of topics in Unit 1 and Unit 2</w:t>
        </w:r>
        <w:r>
          <w:rPr>
            <w:noProof/>
            <w:webHidden/>
          </w:rPr>
          <w:tab/>
        </w:r>
        <w:r>
          <w:rPr>
            <w:noProof/>
            <w:webHidden/>
          </w:rPr>
          <w:fldChar w:fldCharType="begin"/>
        </w:r>
        <w:r>
          <w:rPr>
            <w:noProof/>
            <w:webHidden/>
          </w:rPr>
          <w:instrText xml:space="preserve"> PAGEREF _Toc219468899 \h </w:instrText>
        </w:r>
        <w:r>
          <w:rPr>
            <w:noProof/>
            <w:webHidden/>
          </w:rPr>
        </w:r>
        <w:r>
          <w:rPr>
            <w:noProof/>
            <w:webHidden/>
          </w:rPr>
          <w:fldChar w:fldCharType="separate"/>
        </w:r>
        <w:r>
          <w:rPr>
            <w:noProof/>
            <w:webHidden/>
          </w:rPr>
          <w:t>17</w:t>
        </w:r>
        <w:r>
          <w:rPr>
            <w:noProof/>
            <w:webHidden/>
          </w:rPr>
          <w:fldChar w:fldCharType="end"/>
        </w:r>
      </w:hyperlink>
    </w:p>
    <w:p w14:paraId="18B5361C" w14:textId="1AD989CC" w:rsidR="00DF6A4A" w:rsidRDefault="00DF6A4A">
      <w:pPr>
        <w:pStyle w:val="TOC1"/>
        <w:rPr>
          <w:b w:val="0"/>
          <w:bCs w:val="0"/>
          <w:noProof/>
          <w:sz w:val="24"/>
          <w:szCs w:val="21"/>
          <w:lang w:eastAsia="zh-CN" w:bidi="hi-IN"/>
        </w:rPr>
      </w:pPr>
      <w:hyperlink w:anchor="_Toc219468900" w:history="1">
        <w:r w:rsidRPr="00A14C62">
          <w:rPr>
            <w:rStyle w:val="Hyperlink"/>
            <w:noProof/>
          </w:rPr>
          <w:t>Appendix 3 – Text types and kinds of writing</w:t>
        </w:r>
        <w:r>
          <w:rPr>
            <w:noProof/>
            <w:webHidden/>
          </w:rPr>
          <w:tab/>
        </w:r>
        <w:r>
          <w:rPr>
            <w:noProof/>
            <w:webHidden/>
          </w:rPr>
          <w:fldChar w:fldCharType="begin"/>
        </w:r>
        <w:r>
          <w:rPr>
            <w:noProof/>
            <w:webHidden/>
          </w:rPr>
          <w:instrText xml:space="preserve"> PAGEREF _Toc219468900 \h </w:instrText>
        </w:r>
        <w:r>
          <w:rPr>
            <w:noProof/>
            <w:webHidden/>
          </w:rPr>
        </w:r>
        <w:r>
          <w:rPr>
            <w:noProof/>
            <w:webHidden/>
          </w:rPr>
          <w:fldChar w:fldCharType="separate"/>
        </w:r>
        <w:r>
          <w:rPr>
            <w:noProof/>
            <w:webHidden/>
          </w:rPr>
          <w:t>18</w:t>
        </w:r>
        <w:r>
          <w:rPr>
            <w:noProof/>
            <w:webHidden/>
          </w:rPr>
          <w:fldChar w:fldCharType="end"/>
        </w:r>
      </w:hyperlink>
    </w:p>
    <w:p w14:paraId="7AE98166" w14:textId="4C726982" w:rsidR="00DF6A4A" w:rsidRDefault="00DF6A4A">
      <w:pPr>
        <w:pStyle w:val="TOC1"/>
        <w:rPr>
          <w:b w:val="0"/>
          <w:bCs w:val="0"/>
          <w:noProof/>
          <w:sz w:val="24"/>
          <w:szCs w:val="21"/>
          <w:lang w:eastAsia="zh-CN" w:bidi="hi-IN"/>
        </w:rPr>
      </w:pPr>
      <w:hyperlink w:anchor="_Toc219468901" w:history="1">
        <w:r w:rsidRPr="00A14C62">
          <w:rPr>
            <w:rStyle w:val="Hyperlink"/>
            <w:noProof/>
          </w:rPr>
          <w:t>Appendix 4 – Elaborations of grammatical items</w:t>
        </w:r>
        <w:r>
          <w:rPr>
            <w:noProof/>
            <w:webHidden/>
          </w:rPr>
          <w:tab/>
        </w:r>
        <w:r>
          <w:rPr>
            <w:noProof/>
            <w:webHidden/>
          </w:rPr>
          <w:fldChar w:fldCharType="begin"/>
        </w:r>
        <w:r>
          <w:rPr>
            <w:noProof/>
            <w:webHidden/>
          </w:rPr>
          <w:instrText xml:space="preserve"> PAGEREF _Toc219468901 \h </w:instrText>
        </w:r>
        <w:r>
          <w:rPr>
            <w:noProof/>
            <w:webHidden/>
          </w:rPr>
        </w:r>
        <w:r>
          <w:rPr>
            <w:noProof/>
            <w:webHidden/>
          </w:rPr>
          <w:fldChar w:fldCharType="separate"/>
        </w:r>
        <w:r>
          <w:rPr>
            <w:noProof/>
            <w:webHidden/>
          </w:rPr>
          <w:t>23</w:t>
        </w:r>
        <w:r>
          <w:rPr>
            <w:noProof/>
            <w:webHidden/>
          </w:rPr>
          <w:fldChar w:fldCharType="end"/>
        </w:r>
      </w:hyperlink>
    </w:p>
    <w:p w14:paraId="1F432C8A" w14:textId="6B160CDB" w:rsidR="007A33D2" w:rsidRPr="00934AC7" w:rsidRDefault="007A33D2" w:rsidP="00934AC7">
      <w:r>
        <w:fldChar w:fldCharType="end"/>
      </w:r>
    </w:p>
    <w:p w14:paraId="1A82A17F" w14:textId="27DB006E" w:rsidR="00934AC7" w:rsidRPr="00A64939" w:rsidRDefault="00934AC7" w:rsidP="00655FA8">
      <w:pPr>
        <w:rPr>
          <w:b/>
          <w:color w:val="410B68" w:themeColor="accent1" w:themeShade="BF"/>
          <w:sz w:val="40"/>
          <w:szCs w:val="40"/>
        </w:rPr>
        <w:sectPr w:rsidR="00934AC7" w:rsidRPr="00A64939" w:rsidSect="00733172">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4DE19A40" w14:textId="77777777" w:rsidR="00934AC7" w:rsidRPr="00D16FD6" w:rsidRDefault="00934AC7" w:rsidP="00934AC7">
      <w:pPr>
        <w:pStyle w:val="SCSAHeading1"/>
      </w:pPr>
      <w:bookmarkStart w:id="1" w:name="_Toc110421307"/>
      <w:bookmarkStart w:id="2" w:name="_Toc219468881"/>
      <w:bookmarkStart w:id="3" w:name="_Toc347908200"/>
      <w:bookmarkEnd w:id="0"/>
      <w:r w:rsidRPr="00D16FD6">
        <w:lastRenderedPageBreak/>
        <w:t>Rationale</w:t>
      </w:r>
      <w:bookmarkEnd w:id="1"/>
      <w:bookmarkEnd w:id="2"/>
    </w:p>
    <w:p w14:paraId="62E762CA" w14:textId="62ED2104" w:rsidR="00934AC7" w:rsidRDefault="00934AC7" w:rsidP="00934AC7">
      <w:pPr>
        <w:rPr>
          <w:rFonts w:ascii="Calibri" w:hAnsi="Calibri" w:cs="Calibri"/>
          <w:shd w:val="clear" w:color="auto" w:fill="F1EBF5" w:themeFill="accent4" w:themeFillTint="33"/>
        </w:rPr>
      </w:pPr>
      <w:bookmarkStart w:id="4" w:name="_Hlk202269922"/>
      <w:r>
        <w:rPr>
          <w:rFonts w:ascii="Calibri" w:hAnsi="Calibri" w:cs="Calibri"/>
        </w:rPr>
        <w:t xml:space="preserve">The French: Background Language ATAR course connects students with a language that has </w:t>
      </w:r>
      <w:r w:rsidRPr="00CE40D6">
        <w:rPr>
          <w:rFonts w:ascii="Calibri" w:hAnsi="Calibri" w:cs="Calibri"/>
        </w:rPr>
        <w:t xml:space="preserve">over 300 million </w:t>
      </w:r>
      <w:r>
        <w:rPr>
          <w:rFonts w:ascii="Calibri" w:hAnsi="Calibri" w:cs="Calibri"/>
        </w:rPr>
        <w:t>speakers</w:t>
      </w:r>
      <w:r w:rsidRPr="00CE40D6">
        <w:rPr>
          <w:rFonts w:ascii="Calibri" w:hAnsi="Calibri" w:cs="Calibri"/>
        </w:rPr>
        <w:t xml:space="preserve"> globally</w:t>
      </w:r>
      <w:r>
        <w:rPr>
          <w:rFonts w:ascii="Calibri" w:hAnsi="Calibri" w:cs="Calibri"/>
        </w:rPr>
        <w:t>. French</w:t>
      </w:r>
      <w:r w:rsidRPr="00CE40D6">
        <w:rPr>
          <w:rFonts w:ascii="Calibri" w:hAnsi="Calibri" w:cs="Calibri"/>
        </w:rPr>
        <w:t xml:space="preserve"> is an official language in approximately 30 countries across </w:t>
      </w:r>
      <w:r>
        <w:rPr>
          <w:rFonts w:ascii="Calibri" w:hAnsi="Calibri" w:cs="Calibri"/>
        </w:rPr>
        <w:t xml:space="preserve">all </w:t>
      </w:r>
      <w:r w:rsidRPr="00CE40D6">
        <w:rPr>
          <w:rFonts w:ascii="Calibri" w:hAnsi="Calibri" w:cs="Calibri"/>
        </w:rPr>
        <w:t>continents</w:t>
      </w:r>
      <w:r>
        <w:rPr>
          <w:rFonts w:ascii="Calibri" w:hAnsi="Calibri" w:cs="Calibri"/>
        </w:rPr>
        <w:t xml:space="preserve">. </w:t>
      </w:r>
      <w:bookmarkEnd w:id="4"/>
      <w:r w:rsidRPr="00232EEF">
        <w:rPr>
          <w:rFonts w:ascii="Calibri" w:hAnsi="Calibri" w:cs="Calibri"/>
        </w:rPr>
        <w:t>In addition, French is crucial in fields such as diplomacy, international relations, business, and the arts</w:t>
      </w:r>
      <w:r>
        <w:rPr>
          <w:rFonts w:ascii="Calibri" w:hAnsi="Calibri" w:cs="Calibri"/>
        </w:rPr>
        <w:t>. T</w:t>
      </w:r>
      <w:r w:rsidRPr="00232EEF">
        <w:rPr>
          <w:rFonts w:ascii="Calibri" w:hAnsi="Calibri" w:cs="Calibri"/>
        </w:rPr>
        <w:t xml:space="preserve">he language’s influence extends across various </w:t>
      </w:r>
      <w:r>
        <w:rPr>
          <w:rFonts w:ascii="Calibri" w:hAnsi="Calibri" w:cs="Calibri"/>
        </w:rPr>
        <w:t>international</w:t>
      </w:r>
      <w:r w:rsidRPr="00232EEF">
        <w:rPr>
          <w:rFonts w:ascii="Calibri" w:hAnsi="Calibri" w:cs="Calibri"/>
        </w:rPr>
        <w:t xml:space="preserve"> institutions, including the European Union, the International Olympic Committee, Médecins Sans Frontières and World Health Organisation (WHO), the Organisation f</w:t>
      </w:r>
      <w:r w:rsidR="002C101B">
        <w:rPr>
          <w:rFonts w:ascii="Calibri" w:hAnsi="Calibri" w:cs="Calibri"/>
        </w:rPr>
        <w:t>or</w:t>
      </w:r>
      <w:r w:rsidRPr="00232EEF">
        <w:rPr>
          <w:rFonts w:ascii="Calibri" w:hAnsi="Calibri" w:cs="Calibri"/>
        </w:rPr>
        <w:t xml:space="preserve"> Economic Co-operation and Development (OECD) and the United Nations (UN).</w:t>
      </w:r>
    </w:p>
    <w:p w14:paraId="61C5BB8B" w14:textId="77777777" w:rsidR="00934AC7" w:rsidRDefault="00934AC7" w:rsidP="00934AC7">
      <w:pPr>
        <w:spacing w:line="269" w:lineRule="auto"/>
        <w:rPr>
          <w:rFonts w:ascii="Calibri" w:hAnsi="Calibri" w:cs="Calibri"/>
          <w:color w:val="000000" w:themeColor="text1"/>
        </w:rPr>
      </w:pPr>
      <w:r w:rsidRPr="008735D1">
        <w:rPr>
          <w:rFonts w:ascii="Calibri" w:hAnsi="Calibri" w:cs="Calibri"/>
        </w:rPr>
        <w:t xml:space="preserve">The course is designed for students </w:t>
      </w:r>
      <w:r w:rsidRPr="005B3E33">
        <w:rPr>
          <w:rFonts w:ascii="Calibri" w:eastAsia="Times New Roman" w:hAnsi="Calibri" w:cs="Calibri"/>
        </w:rPr>
        <w:t xml:space="preserve">who acquired the language through immersion or interaction within their environment, such as through family, community, </w:t>
      </w:r>
      <w:r>
        <w:rPr>
          <w:rFonts w:ascii="Calibri" w:eastAsia="Times New Roman" w:hAnsi="Calibri" w:cs="Calibri"/>
        </w:rPr>
        <w:t xml:space="preserve">in-country, </w:t>
      </w:r>
      <w:r w:rsidRPr="005B3E33">
        <w:rPr>
          <w:rFonts w:ascii="Calibri" w:eastAsia="Times New Roman" w:hAnsi="Calibri" w:cs="Calibri"/>
        </w:rPr>
        <w:t>or cultural experiences</w:t>
      </w:r>
      <w:r>
        <w:rPr>
          <w:rFonts w:ascii="Calibri" w:hAnsi="Calibri" w:cs="Calibri"/>
        </w:rPr>
        <w:t>.</w:t>
      </w:r>
      <w:r w:rsidRPr="008735D1">
        <w:rPr>
          <w:rFonts w:ascii="Calibri" w:hAnsi="Calibri" w:cs="Calibri"/>
        </w:rPr>
        <w:t xml:space="preserve"> </w:t>
      </w:r>
      <w:r>
        <w:rPr>
          <w:rFonts w:ascii="Calibri" w:hAnsi="Calibri" w:cs="Calibri"/>
        </w:rPr>
        <w:t xml:space="preserve">They </w:t>
      </w:r>
      <w:r w:rsidRPr="005B3E33">
        <w:rPr>
          <w:rFonts w:ascii="Calibri" w:eastAsia="Times New Roman" w:hAnsi="Calibri" w:cs="Calibri"/>
          <w:color w:val="000000" w:themeColor="text1"/>
        </w:rPr>
        <w:t>explore their personal world and the perspectives of others, and the effect of change and current issues in the global community. Within these contexts</w:t>
      </w:r>
      <w:r w:rsidRPr="000D6F05">
        <w:rPr>
          <w:rFonts w:ascii="Calibri" w:hAnsi="Calibri" w:cs="Calibri"/>
          <w:color w:val="000000" w:themeColor="text1"/>
        </w:rPr>
        <w:t xml:space="preserve">, students </w:t>
      </w:r>
      <w:r w:rsidRPr="005B3E33">
        <w:rPr>
          <w:rFonts w:ascii="Calibri" w:hAnsi="Calibri" w:cs="Calibri"/>
          <w:color w:val="000000" w:themeColor="text1"/>
        </w:rPr>
        <w:t>reflect</w:t>
      </w:r>
      <w:r w:rsidRPr="000D6F05">
        <w:rPr>
          <w:rFonts w:ascii="Calibri" w:hAnsi="Calibri" w:cs="Calibri"/>
          <w:color w:val="000000" w:themeColor="text1"/>
        </w:rPr>
        <w:t xml:space="preserve"> on </w:t>
      </w:r>
      <w:r w:rsidRPr="003206E6">
        <w:rPr>
          <w:rFonts w:ascii="Calibri" w:hAnsi="Calibri" w:cs="Calibri"/>
          <w:color w:val="000000" w:themeColor="text1"/>
        </w:rPr>
        <w:t xml:space="preserve">relationships and </w:t>
      </w:r>
      <w:r>
        <w:rPr>
          <w:rFonts w:ascii="Calibri" w:hAnsi="Calibri" w:cs="Calibri"/>
          <w:color w:val="000000" w:themeColor="text1"/>
        </w:rPr>
        <w:t xml:space="preserve">social </w:t>
      </w:r>
      <w:r w:rsidRPr="003206E6">
        <w:rPr>
          <w:rFonts w:ascii="Calibri" w:hAnsi="Calibri" w:cs="Calibri"/>
          <w:color w:val="000000" w:themeColor="text1"/>
        </w:rPr>
        <w:t>pressures,</w:t>
      </w:r>
      <w:r w:rsidRPr="000D6F05">
        <w:rPr>
          <w:rFonts w:ascii="Calibri" w:hAnsi="Calibri" w:cs="Calibri"/>
          <w:color w:val="000000" w:themeColor="text1"/>
        </w:rPr>
        <w:t xml:space="preserve"> </w:t>
      </w:r>
      <w:r w:rsidRPr="005B3E33">
        <w:rPr>
          <w:rFonts w:ascii="Calibri" w:hAnsi="Calibri" w:cs="Calibri"/>
          <w:color w:val="000000" w:themeColor="text1"/>
        </w:rPr>
        <w:t>explore</w:t>
      </w:r>
      <w:r w:rsidRPr="000D6F05">
        <w:rPr>
          <w:rFonts w:ascii="Calibri" w:hAnsi="Calibri" w:cs="Calibri"/>
          <w:color w:val="000000" w:themeColor="text1"/>
        </w:rPr>
        <w:t xml:space="preserve"> </w:t>
      </w:r>
      <w:r>
        <w:rPr>
          <w:rFonts w:ascii="Calibri" w:hAnsi="Calibri" w:cs="Calibri"/>
          <w:color w:val="000000" w:themeColor="text1"/>
        </w:rPr>
        <w:t>the place</w:t>
      </w:r>
      <w:r w:rsidRPr="003206E6">
        <w:rPr>
          <w:rFonts w:ascii="Calibri" w:hAnsi="Calibri" w:cs="Calibri"/>
          <w:color w:val="000000" w:themeColor="text1"/>
        </w:rPr>
        <w:t xml:space="preserve"> of French culture and French-speaking communities</w:t>
      </w:r>
      <w:r>
        <w:rPr>
          <w:rFonts w:ascii="Calibri" w:hAnsi="Calibri" w:cs="Calibri"/>
          <w:color w:val="000000" w:themeColor="text1"/>
        </w:rPr>
        <w:t xml:space="preserve"> in Australia</w:t>
      </w:r>
      <w:r w:rsidRPr="003206E6">
        <w:rPr>
          <w:rFonts w:ascii="Calibri" w:hAnsi="Calibri" w:cs="Calibri"/>
          <w:color w:val="000000" w:themeColor="text1"/>
        </w:rPr>
        <w:t>,</w:t>
      </w:r>
      <w:r w:rsidRPr="000D6F05">
        <w:rPr>
          <w:rFonts w:ascii="Calibri" w:hAnsi="Calibri" w:cs="Calibri"/>
          <w:color w:val="000000" w:themeColor="text1"/>
        </w:rPr>
        <w:t xml:space="preserve"> </w:t>
      </w:r>
      <w:r>
        <w:rPr>
          <w:rFonts w:ascii="Calibri" w:hAnsi="Calibri" w:cs="Calibri"/>
          <w:color w:val="000000" w:themeColor="text1"/>
        </w:rPr>
        <w:t>and</w:t>
      </w:r>
      <w:r w:rsidRPr="003206E6">
        <w:rPr>
          <w:rFonts w:ascii="Calibri" w:hAnsi="Calibri" w:cs="Calibri"/>
          <w:color w:val="000000" w:themeColor="text1"/>
        </w:rPr>
        <w:t xml:space="preserve"> </w:t>
      </w:r>
      <w:r>
        <w:rPr>
          <w:rFonts w:ascii="Calibri" w:hAnsi="Calibri" w:cs="Calibri"/>
          <w:color w:val="000000" w:themeColor="text1"/>
        </w:rPr>
        <w:t>examine a range of global issues and their impact</w:t>
      </w:r>
      <w:r w:rsidRPr="003206E6">
        <w:rPr>
          <w:rFonts w:ascii="Calibri" w:hAnsi="Calibri" w:cs="Calibri"/>
          <w:color w:val="000000" w:themeColor="text1"/>
        </w:rPr>
        <w:t xml:space="preserve"> on society.</w:t>
      </w:r>
    </w:p>
    <w:p w14:paraId="79B8AD5E" w14:textId="77777777" w:rsidR="00934AC7" w:rsidRDefault="00934AC7" w:rsidP="00934AC7">
      <w:pPr>
        <w:spacing w:line="269" w:lineRule="auto"/>
        <w:rPr>
          <w:rFonts w:ascii="Calibri" w:hAnsi="Calibri" w:cs="Calibri"/>
        </w:rPr>
      </w:pPr>
      <w:r>
        <w:rPr>
          <w:rFonts w:ascii="Calibri" w:hAnsi="Calibri" w:cs="Calibri"/>
        </w:rPr>
        <w:t>S</w:t>
      </w:r>
      <w:r w:rsidRPr="00790A85">
        <w:rPr>
          <w:rFonts w:ascii="Calibri" w:hAnsi="Calibri" w:cs="Calibri"/>
        </w:rPr>
        <w:t>tudents</w:t>
      </w:r>
      <w:r>
        <w:rPr>
          <w:rFonts w:ascii="Calibri" w:hAnsi="Calibri" w:cs="Calibri"/>
        </w:rPr>
        <w:t xml:space="preserve"> </w:t>
      </w:r>
      <w:r w:rsidRPr="00790A85">
        <w:rPr>
          <w:rFonts w:ascii="Calibri" w:hAnsi="Calibri" w:cs="Calibri"/>
          <w:color w:val="000000" w:themeColor="text1"/>
        </w:rPr>
        <w:t xml:space="preserve">build on their skills, knowledge and linguistic resources in French, enabling them to </w:t>
      </w:r>
      <w:r w:rsidRPr="00790A85">
        <w:rPr>
          <w:rFonts w:ascii="Calibri" w:hAnsi="Calibri" w:cs="Calibri"/>
        </w:rPr>
        <w:t xml:space="preserve">communicate confidently in a range of situations. They </w:t>
      </w:r>
      <w:r w:rsidRPr="00DF76B9">
        <w:rPr>
          <w:rFonts w:ascii="Calibri" w:hAnsi="Calibri" w:cs="Calibri"/>
        </w:rPr>
        <w:t>gain</w:t>
      </w:r>
      <w:r w:rsidRPr="00790A85">
        <w:rPr>
          <w:rFonts w:ascii="Calibri" w:hAnsi="Calibri" w:cs="Calibri"/>
        </w:rPr>
        <w:t xml:space="preserve"> a deeper understanding of the global significance of </w:t>
      </w:r>
      <w:r>
        <w:rPr>
          <w:rFonts w:ascii="Calibri" w:hAnsi="Calibri" w:cs="Calibri"/>
        </w:rPr>
        <w:t>French</w:t>
      </w:r>
      <w:r w:rsidRPr="00790A85">
        <w:rPr>
          <w:rFonts w:ascii="Calibri" w:hAnsi="Calibri" w:cs="Calibri"/>
        </w:rPr>
        <w:t xml:space="preserve"> language and culture, fostering a heightened sense of intercultural awareness and empathy</w:t>
      </w:r>
      <w:r w:rsidRPr="00DF76B9">
        <w:rPr>
          <w:rFonts w:ascii="Calibri" w:hAnsi="Calibri" w:cs="Calibri"/>
        </w:rPr>
        <w:t xml:space="preserve">. </w:t>
      </w:r>
      <w:r>
        <w:rPr>
          <w:rFonts w:ascii="Calibri" w:hAnsi="Calibri" w:cs="Calibri"/>
        </w:rPr>
        <w:t>Students</w:t>
      </w:r>
      <w:r w:rsidRPr="00DF76B9">
        <w:rPr>
          <w:rFonts w:ascii="Calibri" w:hAnsi="Calibri" w:cs="Calibri"/>
        </w:rPr>
        <w:t xml:space="preserve"> analyse cultural practices and norms in an ongoing process of interpretation, self-reflection, comparison and negotiation, </w:t>
      </w:r>
      <w:r>
        <w:rPr>
          <w:rFonts w:ascii="Calibri" w:hAnsi="Calibri" w:cs="Calibri"/>
        </w:rPr>
        <w:t>developing their</w:t>
      </w:r>
      <w:r w:rsidRPr="00DF76B9">
        <w:rPr>
          <w:rFonts w:ascii="Calibri" w:hAnsi="Calibri" w:cs="Calibri"/>
        </w:rPr>
        <w:t xml:space="preserve"> cognitive skills through thinking critically and analytically, solving problems, and making connections.</w:t>
      </w:r>
    </w:p>
    <w:p w14:paraId="3CDFE23D" w14:textId="77777777" w:rsidR="00934AC7" w:rsidRPr="00094E9E" w:rsidRDefault="00934AC7" w:rsidP="00934AC7">
      <w:pPr>
        <w:spacing w:line="269" w:lineRule="auto"/>
        <w:rPr>
          <w:rFonts w:ascii="Calibri" w:hAnsi="Calibri" w:cs="Calibri"/>
          <w:b/>
          <w:bCs/>
        </w:rPr>
      </w:pPr>
      <w:r>
        <w:rPr>
          <w:rFonts w:ascii="Calibri" w:hAnsi="Calibri" w:cs="Calibri"/>
        </w:rPr>
        <w:t>Through the course,</w:t>
      </w:r>
      <w:r w:rsidRPr="003700C7">
        <w:rPr>
          <w:rFonts w:ascii="Calibri" w:hAnsi="Calibri" w:cs="Calibri"/>
        </w:rPr>
        <w:t xml:space="preserve"> students engage with the linguistic and cultural diversity of our interconnected world, reflecti</w:t>
      </w:r>
      <w:r>
        <w:rPr>
          <w:rFonts w:ascii="Calibri" w:hAnsi="Calibri" w:cs="Calibri"/>
        </w:rPr>
        <w:t>ng</w:t>
      </w:r>
      <w:r w:rsidRPr="003700C7">
        <w:rPr>
          <w:rFonts w:ascii="Calibri" w:hAnsi="Calibri" w:cs="Calibri"/>
        </w:rPr>
        <w:t xml:space="preserve"> on their role in society and how they </w:t>
      </w:r>
      <w:r>
        <w:rPr>
          <w:rFonts w:ascii="Calibri" w:hAnsi="Calibri" w:cs="Calibri"/>
        </w:rPr>
        <w:t>interact</w:t>
      </w:r>
      <w:r w:rsidRPr="003700C7">
        <w:rPr>
          <w:rFonts w:ascii="Calibri" w:hAnsi="Calibri" w:cs="Calibri"/>
        </w:rPr>
        <w:t xml:space="preserve"> with others across </w:t>
      </w:r>
      <w:r>
        <w:rPr>
          <w:rFonts w:ascii="Calibri" w:hAnsi="Calibri" w:cs="Calibri"/>
        </w:rPr>
        <w:t>various</w:t>
      </w:r>
      <w:r w:rsidRPr="003700C7">
        <w:rPr>
          <w:rFonts w:ascii="Calibri" w:hAnsi="Calibri" w:cs="Calibri"/>
        </w:rPr>
        <w:t xml:space="preserve"> social contexts. Language learning is a powerful tool for personal growth and broadens </w:t>
      </w:r>
      <w:r>
        <w:rPr>
          <w:rFonts w:ascii="Calibri" w:hAnsi="Calibri" w:cs="Calibri"/>
        </w:rPr>
        <w:t>students’</w:t>
      </w:r>
      <w:r w:rsidRPr="003700C7">
        <w:rPr>
          <w:rFonts w:ascii="Calibri" w:hAnsi="Calibri" w:cs="Calibri"/>
        </w:rPr>
        <w:t xml:space="preserve"> worldview</w:t>
      </w:r>
      <w:r>
        <w:rPr>
          <w:rFonts w:ascii="Calibri" w:hAnsi="Calibri" w:cs="Calibri"/>
        </w:rPr>
        <w:t>s.</w:t>
      </w:r>
      <w:r>
        <w:rPr>
          <w:rFonts w:ascii="Calibri" w:hAnsi="Calibri" w:cs="Calibri"/>
          <w:b/>
          <w:bCs/>
        </w:rPr>
        <w:t xml:space="preserve"> </w:t>
      </w:r>
      <w:r>
        <w:rPr>
          <w:rFonts w:ascii="Calibri" w:hAnsi="Calibri" w:cs="Calibri"/>
        </w:rPr>
        <w:t xml:space="preserve">Australia’s </w:t>
      </w:r>
      <w:r w:rsidRPr="00DF76B9">
        <w:rPr>
          <w:rFonts w:ascii="Calibri" w:hAnsi="Calibri" w:cs="Calibri"/>
        </w:rPr>
        <w:t>cultural and linguistic diversity</w:t>
      </w:r>
      <w:r>
        <w:rPr>
          <w:rFonts w:ascii="Calibri" w:hAnsi="Calibri" w:cs="Calibri"/>
        </w:rPr>
        <w:t xml:space="preserve"> provides</w:t>
      </w:r>
      <w:r>
        <w:rPr>
          <w:rFonts w:ascii="Calibri" w:eastAsia="Times New Roman" w:hAnsi="Calibri" w:cs="Calibri"/>
          <w:lang w:eastAsia="en-AU"/>
        </w:rPr>
        <w:t xml:space="preserve"> </w:t>
      </w:r>
      <w:r w:rsidRPr="00D12790">
        <w:rPr>
          <w:rFonts w:ascii="Calibri" w:eastAsia="Times New Roman" w:hAnsi="Calibri" w:cs="Calibri"/>
          <w:lang w:eastAsia="en-AU"/>
        </w:rPr>
        <w:t xml:space="preserve">many opportunities to hear and use </w:t>
      </w:r>
      <w:r>
        <w:rPr>
          <w:rFonts w:ascii="Calibri" w:eastAsia="Times New Roman" w:hAnsi="Calibri" w:cs="Calibri"/>
          <w:lang w:eastAsia="en-AU"/>
        </w:rPr>
        <w:t>French</w:t>
      </w:r>
      <w:r w:rsidRPr="00D12790">
        <w:rPr>
          <w:rFonts w:ascii="Calibri" w:eastAsia="Times New Roman" w:hAnsi="Calibri" w:cs="Calibri"/>
          <w:lang w:eastAsia="en-AU"/>
        </w:rPr>
        <w:t xml:space="preserve"> in real-life situations as well as through </w:t>
      </w:r>
      <w:r>
        <w:rPr>
          <w:rFonts w:ascii="Calibri" w:eastAsia="Times New Roman" w:hAnsi="Calibri" w:cs="Calibri"/>
          <w:lang w:eastAsia="en-AU"/>
        </w:rPr>
        <w:t xml:space="preserve">French </w:t>
      </w:r>
      <w:r w:rsidRPr="00D12790">
        <w:rPr>
          <w:rFonts w:ascii="Calibri" w:eastAsia="Times New Roman" w:hAnsi="Calibri" w:cs="Calibri"/>
          <w:lang w:eastAsia="en-AU"/>
        </w:rPr>
        <w:t xml:space="preserve">media, and </w:t>
      </w:r>
      <w:r>
        <w:rPr>
          <w:rFonts w:ascii="Calibri" w:eastAsia="Times New Roman" w:hAnsi="Calibri" w:cs="Calibri"/>
          <w:lang w:eastAsia="en-AU"/>
        </w:rPr>
        <w:t xml:space="preserve">to make </w:t>
      </w:r>
      <w:r w:rsidRPr="00D12790">
        <w:rPr>
          <w:rFonts w:ascii="Calibri" w:eastAsia="Times New Roman" w:hAnsi="Calibri" w:cs="Calibri"/>
          <w:lang w:eastAsia="en-AU"/>
        </w:rPr>
        <w:t xml:space="preserve">actual and virtual connections with </w:t>
      </w:r>
      <w:r>
        <w:rPr>
          <w:rFonts w:ascii="Calibri" w:eastAsia="Times New Roman" w:hAnsi="Calibri" w:cs="Calibri"/>
          <w:lang w:eastAsia="en-AU"/>
        </w:rPr>
        <w:t>French</w:t>
      </w:r>
      <w:r w:rsidRPr="00D12790">
        <w:rPr>
          <w:rFonts w:ascii="Calibri" w:eastAsia="Times New Roman" w:hAnsi="Calibri" w:cs="Calibri"/>
          <w:lang w:eastAsia="en-AU"/>
        </w:rPr>
        <w:t xml:space="preserve">-speaking communities </w:t>
      </w:r>
      <w:r>
        <w:rPr>
          <w:rFonts w:ascii="Calibri" w:eastAsia="Times New Roman" w:hAnsi="Calibri" w:cs="Calibri"/>
          <w:lang w:eastAsia="en-AU"/>
        </w:rPr>
        <w:t>throughout</w:t>
      </w:r>
      <w:r w:rsidRPr="00D12790">
        <w:rPr>
          <w:rFonts w:ascii="Calibri" w:eastAsia="Times New Roman" w:hAnsi="Calibri" w:cs="Calibri"/>
          <w:lang w:eastAsia="en-AU"/>
        </w:rPr>
        <w:t xml:space="preserve"> the world.</w:t>
      </w:r>
    </w:p>
    <w:p w14:paraId="73F717FF" w14:textId="77777777" w:rsidR="00934AC7" w:rsidRPr="00D16FD6" w:rsidRDefault="00934AC7" w:rsidP="00934AC7">
      <w:pPr>
        <w:spacing w:after="0" w:line="269" w:lineRule="auto"/>
      </w:pPr>
      <w:r w:rsidRPr="00CE40D6">
        <w:rPr>
          <w:rFonts w:ascii="Calibri" w:hAnsi="Calibri" w:cs="Calibri"/>
        </w:rPr>
        <w:t xml:space="preserve">Australia has strong personal, cultural, political and trade connections with </w:t>
      </w:r>
      <w:r w:rsidRPr="00CE40D6">
        <w:rPr>
          <w:rFonts w:ascii="Calibri" w:eastAsia="Times New Roman" w:hAnsi="Calibri" w:cs="Calibri"/>
          <w:lang w:eastAsia="en-AU"/>
        </w:rPr>
        <w:t>Francophone</w:t>
      </w:r>
      <w:r w:rsidRPr="00CE40D6">
        <w:rPr>
          <w:rFonts w:ascii="Calibri" w:hAnsi="Calibri" w:cs="Calibri"/>
        </w:rPr>
        <w:t xml:space="preserve"> countries and proficiency in </w:t>
      </w:r>
      <w:r w:rsidRPr="00CE40D6">
        <w:rPr>
          <w:rFonts w:ascii="Calibri" w:eastAsia="Times New Roman" w:hAnsi="Calibri" w:cs="Calibri"/>
          <w:lang w:eastAsia="en-AU"/>
        </w:rPr>
        <w:t>French</w:t>
      </w:r>
      <w:r w:rsidRPr="00CE40D6">
        <w:rPr>
          <w:rFonts w:ascii="Calibri" w:hAnsi="Calibri" w:cs="Calibri"/>
        </w:rPr>
        <w:t xml:space="preserve"> provide</w:t>
      </w:r>
      <w:r>
        <w:rPr>
          <w:rFonts w:ascii="Calibri" w:hAnsi="Calibri" w:cs="Calibri"/>
        </w:rPr>
        <w:t>s</w:t>
      </w:r>
      <w:r w:rsidRPr="00CE40D6">
        <w:rPr>
          <w:rFonts w:ascii="Calibri" w:hAnsi="Calibri" w:cs="Calibri"/>
        </w:rPr>
        <w:t xml:space="preserve"> students with </w:t>
      </w:r>
      <w:r>
        <w:rPr>
          <w:rFonts w:ascii="Calibri" w:hAnsi="Calibri" w:cs="Calibri"/>
        </w:rPr>
        <w:t>enhanced</w:t>
      </w:r>
      <w:r w:rsidRPr="00CE40D6">
        <w:rPr>
          <w:rFonts w:ascii="Calibri" w:hAnsi="Calibri" w:cs="Calibri"/>
        </w:rPr>
        <w:t xml:space="preserve"> vocational opportunities in a wide range of sectors. Studying </w:t>
      </w:r>
      <w:r w:rsidRPr="00CE40D6">
        <w:rPr>
          <w:rFonts w:ascii="Calibri" w:eastAsia="Times New Roman" w:hAnsi="Calibri" w:cs="Calibri"/>
          <w:lang w:eastAsia="en-AU"/>
        </w:rPr>
        <w:t>French</w:t>
      </w:r>
      <w:r w:rsidRPr="00CE40D6">
        <w:rPr>
          <w:rFonts w:ascii="Calibri" w:hAnsi="Calibri" w:cs="Calibri"/>
        </w:rPr>
        <w:t xml:space="preserve"> opens pathways for further academic study in fields like languages, international studies, and cross-cultural communication</w:t>
      </w:r>
      <w:r>
        <w:rPr>
          <w:rFonts w:ascii="Calibri" w:hAnsi="Calibri" w:cs="Calibri"/>
        </w:rPr>
        <w:t>, and</w:t>
      </w:r>
      <w:r w:rsidRPr="00CE40D6">
        <w:rPr>
          <w:rFonts w:ascii="Calibri" w:hAnsi="Calibri" w:cs="Calibri"/>
        </w:rPr>
        <w:t xml:space="preserve"> careers in areas such as </w:t>
      </w:r>
      <w:r>
        <w:rPr>
          <w:rFonts w:ascii="Calibri" w:hAnsi="Calibri" w:cs="Calibri"/>
        </w:rPr>
        <w:t>the arts, business, diplomacy, humanitarian and environmental sectors, engineering, international communication, trade relations, law, scientific research fields, tourism and hospitality, and translation services</w:t>
      </w:r>
      <w:r w:rsidRPr="00CE40D6">
        <w:rPr>
          <w:rFonts w:ascii="Calibri" w:hAnsi="Calibri" w:cs="Calibri"/>
        </w:rPr>
        <w:t xml:space="preserve">. </w:t>
      </w:r>
      <w:r w:rsidRPr="00CE40D6">
        <w:rPr>
          <w:rFonts w:ascii="Calibri" w:eastAsia="Times New Roman" w:hAnsi="Calibri" w:cs="Calibri"/>
          <w:lang w:eastAsia="en-AU"/>
        </w:rPr>
        <w:t>French</w:t>
      </w:r>
      <w:r w:rsidRPr="00CE40D6">
        <w:rPr>
          <w:rFonts w:ascii="Calibri" w:hAnsi="Calibri" w:cs="Calibri"/>
        </w:rPr>
        <w:t xml:space="preserve"> also provides a foundation for learning other </w:t>
      </w:r>
      <w:r w:rsidRPr="00CE40D6">
        <w:rPr>
          <w:rFonts w:ascii="Calibri" w:eastAsia="Times New Roman" w:hAnsi="Calibri" w:cs="Calibri"/>
          <w:lang w:eastAsia="en-AU"/>
        </w:rPr>
        <w:t>Romance</w:t>
      </w:r>
      <w:r w:rsidRPr="00CE40D6">
        <w:rPr>
          <w:rFonts w:ascii="Calibri" w:hAnsi="Calibri" w:cs="Calibri"/>
        </w:rPr>
        <w:t xml:space="preserve"> languages, expanding career and intercultural opportunities. Ultimately, the course offers students valuable linguistic and intercultural skills, foster</w:t>
      </w:r>
      <w:r>
        <w:rPr>
          <w:rFonts w:ascii="Calibri" w:hAnsi="Calibri" w:cs="Calibri"/>
        </w:rPr>
        <w:t>s</w:t>
      </w:r>
      <w:r w:rsidRPr="00CE40D6">
        <w:rPr>
          <w:rFonts w:ascii="Calibri" w:hAnsi="Calibri" w:cs="Calibri"/>
        </w:rPr>
        <w:t xml:space="preserve"> personal growth</w:t>
      </w:r>
      <w:r>
        <w:rPr>
          <w:rFonts w:ascii="Calibri" w:hAnsi="Calibri" w:cs="Calibri"/>
        </w:rPr>
        <w:t xml:space="preserve"> and</w:t>
      </w:r>
      <w:r w:rsidRPr="00CE40D6">
        <w:rPr>
          <w:rFonts w:ascii="Calibri" w:hAnsi="Calibri" w:cs="Calibri"/>
        </w:rPr>
        <w:t xml:space="preserve"> empathy, and enhanc</w:t>
      </w:r>
      <w:r>
        <w:rPr>
          <w:rFonts w:ascii="Calibri" w:hAnsi="Calibri" w:cs="Calibri"/>
        </w:rPr>
        <w:t>es</w:t>
      </w:r>
      <w:r w:rsidRPr="00CE40D6">
        <w:rPr>
          <w:rFonts w:ascii="Calibri" w:hAnsi="Calibri" w:cs="Calibri"/>
        </w:rPr>
        <w:t xml:space="preserve"> future academic and career prospects.</w:t>
      </w:r>
      <w:r w:rsidRPr="00D16FD6">
        <w:br w:type="page"/>
      </w:r>
    </w:p>
    <w:p w14:paraId="696089AB" w14:textId="77777777" w:rsidR="00934AC7" w:rsidRPr="00D16FD6" w:rsidRDefault="00934AC7" w:rsidP="00934AC7">
      <w:pPr>
        <w:pStyle w:val="SCSAHeading1"/>
      </w:pPr>
      <w:bookmarkStart w:id="5" w:name="_Toc110421308"/>
      <w:bookmarkStart w:id="6" w:name="_Toc219468882"/>
      <w:r w:rsidRPr="00D16FD6">
        <w:lastRenderedPageBreak/>
        <w:t>Aims</w:t>
      </w:r>
      <w:bookmarkEnd w:id="5"/>
      <w:bookmarkEnd w:id="6"/>
    </w:p>
    <w:p w14:paraId="378E6506" w14:textId="77777777" w:rsidR="00934AC7" w:rsidRPr="00733172" w:rsidRDefault="00934AC7" w:rsidP="00733172">
      <w:pPr>
        <w:pStyle w:val="NoSpacing"/>
      </w:pPr>
      <w:r w:rsidRPr="00733172">
        <w:t>The French: Background Language ATAR course builds on students’ French language proficiency and knowledge about the cultures of French-speaking communities. It enables students to:</w:t>
      </w:r>
    </w:p>
    <w:p w14:paraId="6CC67357" w14:textId="77777777" w:rsidR="00934AC7" w:rsidRPr="00537895" w:rsidRDefault="00934AC7" w:rsidP="008B2559">
      <w:pPr>
        <w:pStyle w:val="ListParagraph"/>
        <w:numPr>
          <w:ilvl w:val="0"/>
          <w:numId w:val="2"/>
        </w:numPr>
      </w:pPr>
      <w:r w:rsidRPr="00537895">
        <w:rPr>
          <w:lang w:eastAsia="en-AU"/>
        </w:rPr>
        <w:t>interact</w:t>
      </w:r>
      <w:r w:rsidRPr="00537895">
        <w:t xml:space="preserve"> with others to exchange information, ideas, opinions and experiences in French</w:t>
      </w:r>
    </w:p>
    <w:p w14:paraId="1443BA7B" w14:textId="77777777" w:rsidR="00934AC7" w:rsidRPr="00537895" w:rsidRDefault="00934AC7" w:rsidP="008B2559">
      <w:pPr>
        <w:pStyle w:val="ListParagraph"/>
        <w:numPr>
          <w:ilvl w:val="0"/>
          <w:numId w:val="2"/>
        </w:numPr>
      </w:pPr>
      <w:bookmarkStart w:id="7" w:name="_Hlk105940867"/>
      <w:r w:rsidRPr="00537895">
        <w:t>analyse a range of texts in French to comprehend and interpret meaning</w:t>
      </w:r>
    </w:p>
    <w:bookmarkEnd w:id="7"/>
    <w:p w14:paraId="0555CD7D" w14:textId="77777777" w:rsidR="00934AC7" w:rsidRDefault="00934AC7" w:rsidP="008B2559">
      <w:pPr>
        <w:pStyle w:val="ListParagraph"/>
        <w:numPr>
          <w:ilvl w:val="0"/>
          <w:numId w:val="2"/>
        </w:numPr>
      </w:pPr>
      <w:r w:rsidRPr="00537895">
        <w:t>apply the skills they have acquired to produce texts in French</w:t>
      </w:r>
      <w:bookmarkStart w:id="8" w:name="_Hlk105940838"/>
      <w:r w:rsidRPr="00537895">
        <w:t xml:space="preserve"> to convey information</w:t>
      </w:r>
      <w:r>
        <w:t xml:space="preserve"> and</w:t>
      </w:r>
      <w:r w:rsidRPr="00537895">
        <w:t xml:space="preserve"> express ideas</w:t>
      </w:r>
      <w:r>
        <w:t xml:space="preserve">, </w:t>
      </w:r>
      <w:r w:rsidRPr="00537895">
        <w:t xml:space="preserve">opinions </w:t>
      </w:r>
      <w:r w:rsidRPr="00537895">
        <w:rPr>
          <w:rFonts w:cs="Calibri"/>
          <w:bCs/>
          <w:szCs w:val="18"/>
        </w:rPr>
        <w:t>and experiences</w:t>
      </w:r>
      <w:r w:rsidRPr="00537895">
        <w:rPr>
          <w:rFonts w:cs="Calibri"/>
          <w:b/>
          <w:szCs w:val="18"/>
        </w:rPr>
        <w:t xml:space="preserve"> </w:t>
      </w:r>
      <w:r w:rsidRPr="00537895">
        <w:t>for specific audiences, purposes and contexts</w:t>
      </w:r>
      <w:bookmarkEnd w:id="8"/>
    </w:p>
    <w:p w14:paraId="47B8EEDB" w14:textId="77777777" w:rsidR="00934AC7" w:rsidRPr="00537895" w:rsidRDefault="00934AC7" w:rsidP="008B2559">
      <w:pPr>
        <w:pStyle w:val="ListParagraph"/>
        <w:numPr>
          <w:ilvl w:val="0"/>
          <w:numId w:val="2"/>
        </w:numPr>
      </w:pPr>
      <w:r>
        <w:t>strengthen their intercultural communication skills in both the French and English languages</w:t>
      </w:r>
    </w:p>
    <w:p w14:paraId="1CB0151D" w14:textId="77777777" w:rsidR="00934AC7" w:rsidRPr="00537895" w:rsidRDefault="00934AC7" w:rsidP="008B2559">
      <w:pPr>
        <w:pStyle w:val="ListParagraph"/>
        <w:numPr>
          <w:ilvl w:val="0"/>
          <w:numId w:val="2"/>
        </w:numPr>
      </w:pPr>
      <w:r w:rsidRPr="00537895">
        <w:t>demonstrate their knowledge and understanding of language as a system</w:t>
      </w:r>
    </w:p>
    <w:p w14:paraId="2A26ACF0" w14:textId="77777777" w:rsidR="00934AC7" w:rsidRPr="001A3337" w:rsidRDefault="00934AC7" w:rsidP="008B2559">
      <w:pPr>
        <w:pStyle w:val="ListParagraph"/>
        <w:numPr>
          <w:ilvl w:val="0"/>
          <w:numId w:val="2"/>
        </w:numPr>
      </w:pPr>
      <w:r w:rsidRPr="00537895">
        <w:t>reflect on the relationship between language and culture.</w:t>
      </w:r>
    </w:p>
    <w:p w14:paraId="0DB607A0" w14:textId="77777777" w:rsidR="00943A44" w:rsidRPr="00A64939" w:rsidRDefault="00943A44" w:rsidP="00934AC7">
      <w:pPr>
        <w:pStyle w:val="SCSAHeading1"/>
      </w:pPr>
      <w:bookmarkStart w:id="9" w:name="_Toc359483727"/>
      <w:bookmarkStart w:id="10" w:name="_Toc219468883"/>
      <w:bookmarkStart w:id="11" w:name="_Toc347908207"/>
      <w:bookmarkStart w:id="12" w:name="_Toc347908206"/>
      <w:bookmarkEnd w:id="3"/>
      <w:r w:rsidRPr="00A64939">
        <w:t>Organisation</w:t>
      </w:r>
      <w:bookmarkEnd w:id="9"/>
      <w:bookmarkEnd w:id="10"/>
    </w:p>
    <w:p w14:paraId="1B4F4677" w14:textId="77777777" w:rsidR="008F2FF8" w:rsidRPr="00A64939" w:rsidRDefault="008F2FF8" w:rsidP="0058324F">
      <w:bookmarkStart w:id="13" w:name="_Toc359483728"/>
      <w:r w:rsidRPr="00A64939">
        <w:t>This course is organised into a Year 11 syllabus and a Year 12 syllabus. The cognitive complexity of the syllabus content increases from Year 11 to Year 12.</w:t>
      </w:r>
    </w:p>
    <w:p w14:paraId="4B4F05B1" w14:textId="14856A07" w:rsidR="00943A44" w:rsidRPr="00A64939" w:rsidRDefault="00943A44" w:rsidP="00934AC7">
      <w:pPr>
        <w:pStyle w:val="SCSAHeading2"/>
      </w:pPr>
      <w:bookmarkStart w:id="14" w:name="_Toc219468884"/>
      <w:r w:rsidRPr="00A64939">
        <w:t>Structure of the syllabus</w:t>
      </w:r>
      <w:bookmarkEnd w:id="13"/>
      <w:bookmarkEnd w:id="14"/>
    </w:p>
    <w:p w14:paraId="319A3590" w14:textId="77777777" w:rsidR="002C61E6" w:rsidRPr="00A64939" w:rsidRDefault="00943A44" w:rsidP="0058324F">
      <w:r w:rsidRPr="00A64939">
        <w:t>The Year 11 syllabus is divided into two units</w:t>
      </w:r>
      <w:r w:rsidR="001D2FE3" w:rsidRPr="00A64939">
        <w:t>,</w:t>
      </w:r>
      <w:r w:rsidRPr="00A64939">
        <w:t xml:space="preserve"> each of one semester duration</w:t>
      </w:r>
      <w:r w:rsidR="001D2FE3" w:rsidRPr="00A64939">
        <w:t>,</w:t>
      </w:r>
      <w:r w:rsidRPr="00A64939">
        <w:t xml:space="preserve"> which are typically delivered as a pair.</w:t>
      </w:r>
      <w:r w:rsidR="002C61E6" w:rsidRPr="00A64939">
        <w:t xml:space="preserve"> The notional </w:t>
      </w:r>
      <w:r w:rsidR="003D3E71" w:rsidRPr="00A64939">
        <w:t>time</w:t>
      </w:r>
      <w:r w:rsidR="002C61E6" w:rsidRPr="00A64939">
        <w:t xml:space="preserve"> for each unit </w:t>
      </w:r>
      <w:r w:rsidR="003D3E71" w:rsidRPr="00A64939">
        <w:t>is</w:t>
      </w:r>
      <w:r w:rsidR="002C61E6" w:rsidRPr="00A64939">
        <w:t xml:space="preserve"> 55 class contact hours. </w:t>
      </w:r>
    </w:p>
    <w:p w14:paraId="04059C20" w14:textId="77777777" w:rsidR="00943A44" w:rsidRPr="00A64939" w:rsidRDefault="00794FB6" w:rsidP="00934AC7">
      <w:pPr>
        <w:pStyle w:val="SCSAHeading3"/>
      </w:pPr>
      <w:r w:rsidRPr="00A64939">
        <w:t>Unit 1</w:t>
      </w:r>
    </w:p>
    <w:p w14:paraId="66431DB0" w14:textId="77777777" w:rsidR="00794FB6" w:rsidRPr="00A64939" w:rsidRDefault="00943A44" w:rsidP="0058324F">
      <w:r w:rsidRPr="00A64939">
        <w:t xml:space="preserve">This unit </w:t>
      </w:r>
      <w:r w:rsidR="00794FB6" w:rsidRPr="00A64939">
        <w:t xml:space="preserve">focuses on the </w:t>
      </w:r>
      <w:r w:rsidR="005A20A9" w:rsidRPr="00A64939">
        <w:t xml:space="preserve">three </w:t>
      </w:r>
      <w:r w:rsidR="00794FB6" w:rsidRPr="00A64939">
        <w:t>topics</w:t>
      </w:r>
      <w:r w:rsidR="00D17694" w:rsidRPr="00A64939">
        <w:t>:</w:t>
      </w:r>
      <w:r w:rsidR="00794FB6" w:rsidRPr="00A64939">
        <w:t xml:space="preserve"> </w:t>
      </w:r>
      <w:proofErr w:type="gramStart"/>
      <w:r w:rsidR="00794FB6" w:rsidRPr="00A64939">
        <w:t>Young</w:t>
      </w:r>
      <w:proofErr w:type="gramEnd"/>
      <w:r w:rsidR="00794FB6" w:rsidRPr="00A64939">
        <w:t xml:space="preserve"> people and their relationships, Traditions and values in a contemporary society, and </w:t>
      </w:r>
      <w:proofErr w:type="gramStart"/>
      <w:r w:rsidR="00794FB6" w:rsidRPr="00A64939">
        <w:t>Our</w:t>
      </w:r>
      <w:proofErr w:type="gramEnd"/>
      <w:r w:rsidR="00794FB6" w:rsidRPr="00A64939">
        <w:t xml:space="preserve"> changing environment. Through these topics</w:t>
      </w:r>
      <w:r w:rsidR="007D590E" w:rsidRPr="00A64939">
        <w:t>,</w:t>
      </w:r>
      <w:r w:rsidR="00794FB6" w:rsidRPr="00A64939">
        <w:t xml:space="preserve"> students build on their intercultural and linguistic skills to gain a deeper understanding of </w:t>
      </w:r>
      <w:r w:rsidR="005A20A9" w:rsidRPr="00A64939">
        <w:t xml:space="preserve">the </w:t>
      </w:r>
      <w:r w:rsidR="00794FB6" w:rsidRPr="00A64939">
        <w:t>French</w:t>
      </w:r>
      <w:r w:rsidR="005A20A9" w:rsidRPr="00A64939">
        <w:t xml:space="preserve"> language</w:t>
      </w:r>
      <w:r w:rsidR="00794FB6" w:rsidRPr="00A64939">
        <w:t>.</w:t>
      </w:r>
    </w:p>
    <w:p w14:paraId="37D6CD44" w14:textId="77777777" w:rsidR="00943A44" w:rsidRPr="00A64939" w:rsidRDefault="00794FB6" w:rsidP="00934AC7">
      <w:pPr>
        <w:pStyle w:val="SCSAHeading3"/>
      </w:pPr>
      <w:r w:rsidRPr="00A64939">
        <w:t>Unit 2</w:t>
      </w:r>
    </w:p>
    <w:p w14:paraId="468D8BDC" w14:textId="77777777" w:rsidR="00943A44" w:rsidRPr="00A64939" w:rsidRDefault="00943A44" w:rsidP="0058324F">
      <w:r w:rsidRPr="00A64939">
        <w:t xml:space="preserve">This unit </w:t>
      </w:r>
      <w:r w:rsidR="00794FB6" w:rsidRPr="00A64939">
        <w:t xml:space="preserve">focuses on the </w:t>
      </w:r>
      <w:r w:rsidR="00177252" w:rsidRPr="00A64939">
        <w:t xml:space="preserve">three </w:t>
      </w:r>
      <w:r w:rsidR="00794FB6" w:rsidRPr="00A64939">
        <w:t>topics</w:t>
      </w:r>
      <w:r w:rsidR="00D17694" w:rsidRPr="00A64939">
        <w:t>:</w:t>
      </w:r>
      <w:r w:rsidR="00794FB6" w:rsidRPr="00A64939">
        <w:t xml:space="preserve"> Pressures </w:t>
      </w:r>
      <w:proofErr w:type="gramStart"/>
      <w:r w:rsidR="00794FB6" w:rsidRPr="00A64939">
        <w:t>in today’s society</w:t>
      </w:r>
      <w:proofErr w:type="gramEnd"/>
      <w:r w:rsidR="00794FB6" w:rsidRPr="00A64939">
        <w:t>, French identity in the Australian context, and Media and communication. Through these topics</w:t>
      </w:r>
      <w:r w:rsidR="007D590E" w:rsidRPr="00A64939">
        <w:t>,</w:t>
      </w:r>
      <w:r w:rsidR="00794FB6" w:rsidRPr="00A64939">
        <w:t xml:space="preserve"> students build on their intercultural and linguistic skills to gain a deeper understanding of </w:t>
      </w:r>
      <w:r w:rsidR="005A20A9" w:rsidRPr="00A64939">
        <w:t>the French language</w:t>
      </w:r>
      <w:r w:rsidR="00794FB6" w:rsidRPr="00A64939">
        <w:t>.</w:t>
      </w:r>
    </w:p>
    <w:p w14:paraId="3F3B4ED0" w14:textId="77777777" w:rsidR="00B71C2D" w:rsidRPr="00A64939" w:rsidRDefault="00B71C2D" w:rsidP="00733172">
      <w:pPr>
        <w:pStyle w:val="NoSpacing"/>
      </w:pPr>
      <w:bookmarkStart w:id="15" w:name="_Toc359483729"/>
      <w:r w:rsidRPr="00A64939">
        <w:t>Each unit includes:</w:t>
      </w:r>
    </w:p>
    <w:p w14:paraId="614B5DDF" w14:textId="77777777" w:rsidR="009D793E" w:rsidRPr="00A64939" w:rsidRDefault="009D793E" w:rsidP="008B2559">
      <w:pPr>
        <w:pStyle w:val="ListParagraph"/>
        <w:numPr>
          <w:ilvl w:val="0"/>
          <w:numId w:val="2"/>
        </w:numPr>
      </w:pPr>
      <w:r w:rsidRPr="00A64939">
        <w:t>a unit description – a</w:t>
      </w:r>
      <w:r w:rsidR="00794FB6" w:rsidRPr="00A64939">
        <w:t xml:space="preserve"> short description of the focus</w:t>
      </w:r>
      <w:r w:rsidRPr="00A64939">
        <w:t xml:space="preserve"> of the unit</w:t>
      </w:r>
    </w:p>
    <w:p w14:paraId="235D2BD3" w14:textId="77777777" w:rsidR="009D793E" w:rsidRPr="00A64939" w:rsidRDefault="009D793E" w:rsidP="008B2559">
      <w:pPr>
        <w:pStyle w:val="ListParagraph"/>
        <w:numPr>
          <w:ilvl w:val="0"/>
          <w:numId w:val="2"/>
        </w:numPr>
      </w:pPr>
      <w:r w:rsidRPr="00A64939">
        <w:t>unit content – the content to be taught and learned</w:t>
      </w:r>
      <w:r w:rsidR="00652BC5" w:rsidRPr="00A64939">
        <w:t>.</w:t>
      </w:r>
    </w:p>
    <w:p w14:paraId="48670223" w14:textId="77777777" w:rsidR="00943A44" w:rsidRPr="00A64939" w:rsidRDefault="00943A44" w:rsidP="00934AC7">
      <w:pPr>
        <w:pStyle w:val="SCSAHeading2"/>
      </w:pPr>
      <w:bookmarkStart w:id="16" w:name="_Toc219468885"/>
      <w:r w:rsidRPr="00A64939">
        <w:t>Organisation of content</w:t>
      </w:r>
      <w:bookmarkEnd w:id="15"/>
      <w:bookmarkEnd w:id="16"/>
    </w:p>
    <w:p w14:paraId="32C9D34E" w14:textId="77777777" w:rsidR="00794FB6" w:rsidRPr="00A64939" w:rsidRDefault="00794FB6" w:rsidP="00733172">
      <w:pPr>
        <w:pStyle w:val="NoSpacing"/>
      </w:pPr>
      <w:bookmarkStart w:id="17" w:name="_Toc359503795"/>
      <w:bookmarkStart w:id="18" w:name="_Toc359505487"/>
      <w:bookmarkStart w:id="19" w:name="_Toc347908213"/>
      <w:bookmarkEnd w:id="11"/>
      <w:bookmarkEnd w:id="12"/>
      <w:r w:rsidRPr="00A64939">
        <w:t>The course content is divided into five content areas:</w:t>
      </w:r>
    </w:p>
    <w:p w14:paraId="03BC21F8" w14:textId="77777777" w:rsidR="00794FB6" w:rsidRPr="00A64939" w:rsidRDefault="00504A55" w:rsidP="008B2559">
      <w:pPr>
        <w:pStyle w:val="ListParagraph"/>
        <w:numPr>
          <w:ilvl w:val="0"/>
          <w:numId w:val="2"/>
        </w:numPr>
      </w:pPr>
      <w:r w:rsidRPr="00A64939">
        <w:t>L</w:t>
      </w:r>
      <w:r w:rsidR="00794FB6" w:rsidRPr="00A64939">
        <w:t>earning contexts and topics</w:t>
      </w:r>
    </w:p>
    <w:p w14:paraId="636FD745" w14:textId="77777777" w:rsidR="00794FB6" w:rsidRPr="00A64939" w:rsidRDefault="00504A55" w:rsidP="008B2559">
      <w:pPr>
        <w:pStyle w:val="ListParagraph"/>
        <w:numPr>
          <w:ilvl w:val="0"/>
          <w:numId w:val="2"/>
        </w:numPr>
      </w:pPr>
      <w:r w:rsidRPr="00A64939">
        <w:t>T</w:t>
      </w:r>
      <w:r w:rsidR="00794FB6" w:rsidRPr="00A64939">
        <w:t>ext types and kinds of writing</w:t>
      </w:r>
    </w:p>
    <w:p w14:paraId="54A26A66" w14:textId="77777777" w:rsidR="00794FB6" w:rsidRPr="00A64939" w:rsidRDefault="00504A55" w:rsidP="008B2559">
      <w:pPr>
        <w:pStyle w:val="ListParagraph"/>
        <w:numPr>
          <w:ilvl w:val="0"/>
          <w:numId w:val="2"/>
        </w:numPr>
      </w:pPr>
      <w:r w:rsidRPr="00A64939">
        <w:t>L</w:t>
      </w:r>
      <w:r w:rsidR="00794FB6" w:rsidRPr="00A64939">
        <w:t>inguistic resources</w:t>
      </w:r>
    </w:p>
    <w:p w14:paraId="75D8C051" w14:textId="77777777" w:rsidR="00794FB6" w:rsidRPr="00A64939" w:rsidRDefault="00504A55" w:rsidP="008B2559">
      <w:pPr>
        <w:pStyle w:val="ListParagraph"/>
        <w:numPr>
          <w:ilvl w:val="0"/>
          <w:numId w:val="2"/>
        </w:numPr>
      </w:pPr>
      <w:r w:rsidRPr="00A64939">
        <w:t>I</w:t>
      </w:r>
      <w:r w:rsidR="00794FB6" w:rsidRPr="00A64939">
        <w:t>ntercultural understandings</w:t>
      </w:r>
    </w:p>
    <w:p w14:paraId="1756C788" w14:textId="77777777" w:rsidR="00794FB6" w:rsidRPr="00A64939" w:rsidRDefault="00504A55" w:rsidP="008B2559">
      <w:pPr>
        <w:pStyle w:val="ListParagraph"/>
        <w:numPr>
          <w:ilvl w:val="0"/>
          <w:numId w:val="2"/>
        </w:numPr>
      </w:pPr>
      <w:r w:rsidRPr="00A64939">
        <w:t>L</w:t>
      </w:r>
      <w:r w:rsidR="00794FB6" w:rsidRPr="00A64939">
        <w:t>anguage learning and communication strategies.</w:t>
      </w:r>
    </w:p>
    <w:p w14:paraId="773179A7" w14:textId="77777777" w:rsidR="00794FB6" w:rsidRPr="00A64939" w:rsidRDefault="00794FB6" w:rsidP="0058324F">
      <w:r w:rsidRPr="00A64939">
        <w:t>These content areas should not be considered in isolation</w:t>
      </w:r>
      <w:r w:rsidR="007D590E" w:rsidRPr="00A64939">
        <w:t>, but rather holistically</w:t>
      </w:r>
      <w:r w:rsidRPr="00A64939">
        <w:t xml:space="preserve"> as content areas that complement one another, and that are interrelated and interdependent.</w:t>
      </w:r>
    </w:p>
    <w:p w14:paraId="40150649" w14:textId="6CAFCCFC" w:rsidR="008F2FF8" w:rsidRPr="00A64939" w:rsidRDefault="00794FB6" w:rsidP="00733172">
      <w:pPr>
        <w:pStyle w:val="SCSAHeading3"/>
        <w:spacing w:line="269" w:lineRule="auto"/>
      </w:pPr>
      <w:r w:rsidRPr="00A64939">
        <w:lastRenderedPageBreak/>
        <w:t>Learning contexts and topics</w:t>
      </w:r>
    </w:p>
    <w:p w14:paraId="019EF9DC" w14:textId="1E7BD54A" w:rsidR="00794FB6" w:rsidRPr="00A64939" w:rsidRDefault="00794FB6" w:rsidP="00733172">
      <w:pPr>
        <w:spacing w:line="269" w:lineRule="auto"/>
      </w:pPr>
      <w:r w:rsidRPr="00A64939">
        <w:t>Each unit is defined with a particular focus, three learning contexts and a set of topics.</w:t>
      </w:r>
    </w:p>
    <w:p w14:paraId="4AE43082" w14:textId="77777777" w:rsidR="00794FB6" w:rsidRPr="00A64939" w:rsidRDefault="00794FB6" w:rsidP="00733172">
      <w:pPr>
        <w:pStyle w:val="NoSpacing"/>
        <w:spacing w:line="269" w:lineRule="auto"/>
      </w:pPr>
      <w:r w:rsidRPr="00A64939">
        <w:t>The learning contexts are:</w:t>
      </w:r>
    </w:p>
    <w:p w14:paraId="2F25BEED" w14:textId="77777777" w:rsidR="00794FB6" w:rsidRPr="00A64939" w:rsidRDefault="00794FB6" w:rsidP="008B2559">
      <w:pPr>
        <w:pStyle w:val="ListParagraph"/>
        <w:numPr>
          <w:ilvl w:val="0"/>
          <w:numId w:val="2"/>
        </w:numPr>
        <w:spacing w:line="269" w:lineRule="auto"/>
      </w:pPr>
      <w:r w:rsidRPr="00A64939">
        <w:t>The individual</w:t>
      </w:r>
    </w:p>
    <w:p w14:paraId="561A44EA" w14:textId="77777777" w:rsidR="00794FB6" w:rsidRPr="00A64939" w:rsidRDefault="00794FB6" w:rsidP="008B2559">
      <w:pPr>
        <w:pStyle w:val="ListParagraph"/>
        <w:numPr>
          <w:ilvl w:val="0"/>
          <w:numId w:val="2"/>
        </w:numPr>
        <w:spacing w:line="269" w:lineRule="auto"/>
      </w:pPr>
      <w:r w:rsidRPr="00A64939">
        <w:t>The French-speaking communities</w:t>
      </w:r>
    </w:p>
    <w:p w14:paraId="48D2B566" w14:textId="77777777" w:rsidR="00794FB6" w:rsidRPr="00A64939" w:rsidRDefault="00794FB6" w:rsidP="008B2559">
      <w:pPr>
        <w:pStyle w:val="ListParagraph"/>
        <w:numPr>
          <w:ilvl w:val="0"/>
          <w:numId w:val="2"/>
        </w:numPr>
        <w:spacing w:line="269" w:lineRule="auto"/>
      </w:pPr>
      <w:r w:rsidRPr="00A64939">
        <w:t>The changing world.</w:t>
      </w:r>
    </w:p>
    <w:p w14:paraId="5685F593" w14:textId="77777777" w:rsidR="00794FB6" w:rsidRPr="00A64939" w:rsidRDefault="00794FB6" w:rsidP="00733172">
      <w:pPr>
        <w:spacing w:line="269" w:lineRule="auto"/>
      </w:pPr>
      <w:r w:rsidRPr="00A64939">
        <w:t>Each learning context has a set of topics that promote meaningful communication and enable students to extend their understanding of the French language and culture. The placement of topics under one or more of the three learning contexts is intended to provide a particular perspective</w:t>
      </w:r>
      <w:r w:rsidR="007D590E" w:rsidRPr="00A64939">
        <w:t>,</w:t>
      </w:r>
      <w:r w:rsidRPr="00A64939">
        <w:t xml:space="preserve"> or perspectives</w:t>
      </w:r>
      <w:r w:rsidR="007D590E" w:rsidRPr="00A64939">
        <w:t>,</w:t>
      </w:r>
      <w:r w:rsidRPr="00A64939">
        <w:t xml:space="preserve"> on each of the topics.</w:t>
      </w:r>
    </w:p>
    <w:p w14:paraId="6C2AFB57" w14:textId="5B1E5776" w:rsidR="008F2FF8" w:rsidRPr="00A64939" w:rsidRDefault="00794FB6" w:rsidP="00733172">
      <w:pPr>
        <w:pStyle w:val="SCSAHeading3"/>
        <w:spacing w:line="269" w:lineRule="auto"/>
      </w:pPr>
      <w:r w:rsidRPr="00A64939">
        <w:t>Text types and kinds of writing</w:t>
      </w:r>
    </w:p>
    <w:p w14:paraId="47F92ADF" w14:textId="360E2787" w:rsidR="00794FB6" w:rsidRPr="00A64939" w:rsidRDefault="00794FB6" w:rsidP="00733172">
      <w:pPr>
        <w:spacing w:line="269" w:lineRule="auto"/>
      </w:pPr>
      <w:r w:rsidRPr="00A64939">
        <w:t xml:space="preserve">In learning a language, it is necessary to engage with, and </w:t>
      </w:r>
      <w:r w:rsidR="00F43A5C" w:rsidRPr="00A64939">
        <w:t xml:space="preserve">to </w:t>
      </w:r>
      <w:r w:rsidRPr="00A64939">
        <w:t>produce, a wide variety of text types and kinds of writing.</w:t>
      </w:r>
    </w:p>
    <w:p w14:paraId="3CEE8700" w14:textId="77777777" w:rsidR="00794FB6" w:rsidRPr="00A64939" w:rsidRDefault="005A20A9" w:rsidP="00733172">
      <w:pPr>
        <w:spacing w:line="269" w:lineRule="auto"/>
      </w:pPr>
      <w:r w:rsidRPr="00A64939">
        <w:t>Text types are categories of print, spoken, visual, or audiovisual text, identified in terms of purpose</w:t>
      </w:r>
      <w:r w:rsidR="002364B1" w:rsidRPr="00A64939">
        <w:t>,</w:t>
      </w:r>
      <w:r w:rsidRPr="00A64939">
        <w:t xml:space="preserve"> audience and features. </w:t>
      </w:r>
      <w:r w:rsidR="00794FB6" w:rsidRPr="00A64939">
        <w:t xml:space="preserve">Text types vary across languages and cultures and provide information about the society and culture in which they are produced. </w:t>
      </w:r>
      <w:r w:rsidR="00794FB6" w:rsidRPr="00A64939">
        <w:rPr>
          <w:rFonts w:cs="PEQZGI+ArialMT"/>
        </w:rPr>
        <w:t>Students are encouraged to listen to, read and view a range of texts, and be provided with opportunities to practise them.</w:t>
      </w:r>
    </w:p>
    <w:p w14:paraId="25BDEA9C" w14:textId="77777777" w:rsidR="00794FB6" w:rsidRPr="00A64939" w:rsidRDefault="00794FB6" w:rsidP="00733172">
      <w:pPr>
        <w:spacing w:line="269" w:lineRule="auto"/>
      </w:pPr>
      <w:r w:rsidRPr="00A64939">
        <w:t>Students should also be made aware of the defining characteristics of different texts and different kinds of writing. In school-based assessment</w:t>
      </w:r>
      <w:r w:rsidR="00F43A5C" w:rsidRPr="00A64939">
        <w:t>s</w:t>
      </w:r>
      <w:r w:rsidRPr="00A64939">
        <w:t xml:space="preserve"> and</w:t>
      </w:r>
      <w:r w:rsidR="00F43A5C" w:rsidRPr="00A64939">
        <w:t xml:space="preserve"> the</w:t>
      </w:r>
      <w:r w:rsidRPr="00A64939">
        <w:t xml:space="preserve"> </w:t>
      </w:r>
      <w:r w:rsidR="00A002BE" w:rsidRPr="00A64939">
        <w:t>ATAR course</w:t>
      </w:r>
      <w:r w:rsidRPr="00A64939">
        <w:t xml:space="preserve"> examinations</w:t>
      </w:r>
      <w:r w:rsidR="00F43A5C" w:rsidRPr="00A64939">
        <w:t>,</w:t>
      </w:r>
      <w:r w:rsidRPr="00A64939">
        <w:t xml:space="preserve"> students are expected to respond to</w:t>
      </w:r>
      <w:r w:rsidR="00F43A5C" w:rsidRPr="00A64939">
        <w:t>,</w:t>
      </w:r>
      <w:r w:rsidRPr="00A64939">
        <w:t xml:space="preserve"> or </w:t>
      </w:r>
      <w:r w:rsidR="00F43A5C" w:rsidRPr="00A64939">
        <w:t xml:space="preserve">to </w:t>
      </w:r>
      <w:r w:rsidRPr="00A64939">
        <w:t>produce</w:t>
      </w:r>
      <w:r w:rsidR="00D17694" w:rsidRPr="00A64939">
        <w:t>,</w:t>
      </w:r>
      <w:r w:rsidRPr="00A64939">
        <w:t xml:space="preserve"> a range of spoken and written text types in French</w:t>
      </w:r>
      <w:r w:rsidR="00F43A5C" w:rsidRPr="00A64939">
        <w:t>,</w:t>
      </w:r>
      <w:r w:rsidRPr="00A64939">
        <w:t xml:space="preserve"> </w:t>
      </w:r>
      <w:r w:rsidRPr="00A64939">
        <w:rPr>
          <w:rFonts w:cs="Times New Roman"/>
        </w:rPr>
        <w:t xml:space="preserve">and to produce the following kinds of writing: informative, evaluative, persuasive and reflective. </w:t>
      </w:r>
      <w:r w:rsidRPr="00A64939">
        <w:t xml:space="preserve">Text types and kinds of writing for assessment and examinations are defined in Appendix </w:t>
      </w:r>
      <w:r w:rsidR="006E2A7D" w:rsidRPr="00A64939">
        <w:t>3</w:t>
      </w:r>
      <w:r w:rsidRPr="00A64939">
        <w:t>.</w:t>
      </w:r>
    </w:p>
    <w:p w14:paraId="01DE33D3" w14:textId="580F41D4" w:rsidR="008F2FF8" w:rsidRPr="00A64939" w:rsidRDefault="00794FB6" w:rsidP="00733172">
      <w:pPr>
        <w:pStyle w:val="SCSAHeading3"/>
        <w:spacing w:line="269" w:lineRule="auto"/>
      </w:pPr>
      <w:r w:rsidRPr="00A64939">
        <w:t>Linguistic resources</w:t>
      </w:r>
    </w:p>
    <w:p w14:paraId="4476CE43" w14:textId="5C5D4F69" w:rsidR="00F43A5C" w:rsidRPr="00A64939" w:rsidRDefault="00794FB6" w:rsidP="00733172">
      <w:pPr>
        <w:spacing w:line="269" w:lineRule="auto"/>
        <w:rPr>
          <w:bCs/>
        </w:rPr>
      </w:pPr>
      <w:r w:rsidRPr="00A64939">
        <w:t>Linguistic resources are the specific elements of language that are necessary for communication. Acquiring linguistic resources allows for the development of knowledge, skills and understandings relevant to the vocabulary, grammar and sound and writing systems of French.</w:t>
      </w:r>
    </w:p>
    <w:p w14:paraId="1CD3CB6B" w14:textId="77777777" w:rsidR="00794FB6" w:rsidRPr="00A64939" w:rsidRDefault="00794FB6" w:rsidP="00733172">
      <w:pPr>
        <w:spacing w:line="269" w:lineRule="auto"/>
      </w:pPr>
      <w:r w:rsidRPr="00A64939">
        <w:t xml:space="preserve">In the French: Background Language </w:t>
      </w:r>
      <w:r w:rsidR="001D2FE3" w:rsidRPr="00A64939">
        <w:t xml:space="preserve">ATAR </w:t>
      </w:r>
      <w:r w:rsidRPr="00A64939">
        <w:t>course</w:t>
      </w:r>
      <w:r w:rsidR="001D2FE3" w:rsidRPr="00A64939">
        <w:t>,</w:t>
      </w:r>
      <w:r w:rsidRPr="00A64939">
        <w:t xml:space="preserve"> students are required to deepen their knowledge and understanding of the structure of French. Students will need to use French at a sophisticated level, with a wide range of vocabulary and idiom, and a depth and breadth of language use, particularly to accommodate the language necessary for communication within</w:t>
      </w:r>
      <w:r w:rsidR="00F43A5C" w:rsidRPr="00A64939">
        <w:t>,</w:t>
      </w:r>
      <w:r w:rsidRPr="00A64939">
        <w:t xml:space="preserve"> and about</w:t>
      </w:r>
      <w:r w:rsidR="00F43A5C" w:rsidRPr="00A64939">
        <w:t>,</w:t>
      </w:r>
      <w:r w:rsidRPr="00A64939">
        <w:t xml:space="preserve"> the topics.</w:t>
      </w:r>
    </w:p>
    <w:p w14:paraId="042F81A5" w14:textId="77777777" w:rsidR="00794FB6" w:rsidRPr="00A64939" w:rsidRDefault="00794FB6" w:rsidP="00733172">
      <w:pPr>
        <w:pStyle w:val="SCSAHeading3"/>
        <w:spacing w:line="269" w:lineRule="auto"/>
      </w:pPr>
      <w:r w:rsidRPr="00A64939">
        <w:t>Intercultural understandings</w:t>
      </w:r>
    </w:p>
    <w:p w14:paraId="2D8D4C24" w14:textId="4C3F1F2C" w:rsidR="00794FB6" w:rsidRPr="00934AC7" w:rsidRDefault="00794FB6" w:rsidP="00733172">
      <w:pPr>
        <w:spacing w:line="269" w:lineRule="auto"/>
      </w:pPr>
      <w:r w:rsidRPr="00934AC7">
        <w:t>Intercultural understandings involve developing knowledge, awareness and understanding to communicate and interact effectively across languages and cultures. Students with a background in the French language and/or culture</w:t>
      </w:r>
      <w:r w:rsidR="00F43A5C" w:rsidRPr="00934AC7">
        <w:t>,</w:t>
      </w:r>
      <w:r w:rsidRPr="00934AC7">
        <w:t xml:space="preserve"> already have experience of negotiating between that culture and language</w:t>
      </w:r>
      <w:r w:rsidR="00F43A5C" w:rsidRPr="00934AC7">
        <w:t>,</w:t>
      </w:r>
      <w:r w:rsidRPr="00934AC7">
        <w:t xml:space="preserve"> as well as their Australian cultural id</w:t>
      </w:r>
      <w:r w:rsidR="006062E0" w:rsidRPr="00934AC7">
        <w:t>entity. The French: Background L</w:t>
      </w:r>
      <w:r w:rsidRPr="00934AC7">
        <w:t xml:space="preserve">anguage </w:t>
      </w:r>
      <w:r w:rsidR="001D2FE3" w:rsidRPr="00934AC7">
        <w:t xml:space="preserve">ATAR </w:t>
      </w:r>
      <w:r w:rsidRPr="00934AC7">
        <w:t>course provides opportunities for these students to refl</w:t>
      </w:r>
      <w:r w:rsidR="002364B1" w:rsidRPr="00934AC7">
        <w:t>ect and analyse cultural practic</w:t>
      </w:r>
      <w:r w:rsidRPr="00934AC7">
        <w:t>es and norms in an ongoing process of interpretation, self-reflection, comparison and negotiation</w:t>
      </w:r>
      <w:r w:rsidR="00F43A5C" w:rsidRPr="00934AC7">
        <w:t>, and</w:t>
      </w:r>
      <w:r w:rsidRPr="00934AC7">
        <w:t xml:space="preserve"> to enable them to learn more about, better understand, and eventually to move between their cultures and languages.</w:t>
      </w:r>
    </w:p>
    <w:p w14:paraId="20AED992" w14:textId="59E5AB6D" w:rsidR="00794FB6" w:rsidRPr="00A64939" w:rsidRDefault="00794FB6" w:rsidP="00733172">
      <w:pPr>
        <w:pStyle w:val="SCSAHeading3"/>
        <w:spacing w:after="80" w:line="266" w:lineRule="auto"/>
      </w:pPr>
      <w:r w:rsidRPr="00A64939">
        <w:lastRenderedPageBreak/>
        <w:t>Language learning and communication strategies</w:t>
      </w:r>
    </w:p>
    <w:p w14:paraId="6EDD7D5E" w14:textId="77777777" w:rsidR="00794FB6" w:rsidRPr="00A64939" w:rsidRDefault="00794FB6" w:rsidP="00733172">
      <w:pPr>
        <w:pStyle w:val="NoSpacing"/>
        <w:spacing w:line="266" w:lineRule="auto"/>
      </w:pPr>
      <w:r w:rsidRPr="00A64939">
        <w:t>Language learning and communication strategies are processes, techniques and skills relevant to:</w:t>
      </w:r>
    </w:p>
    <w:p w14:paraId="421F7C5B" w14:textId="77777777" w:rsidR="00794FB6" w:rsidRPr="00A64939" w:rsidRDefault="00794FB6" w:rsidP="008B2559">
      <w:pPr>
        <w:pStyle w:val="ListParagraph"/>
        <w:numPr>
          <w:ilvl w:val="0"/>
          <w:numId w:val="2"/>
        </w:numPr>
        <w:spacing w:after="80" w:line="266" w:lineRule="auto"/>
      </w:pPr>
      <w:r w:rsidRPr="00A64939">
        <w:t>supporting learning and the acquisition of language</w:t>
      </w:r>
    </w:p>
    <w:p w14:paraId="4CF2769D" w14:textId="77777777" w:rsidR="00794FB6" w:rsidRPr="00A64939" w:rsidRDefault="00794FB6" w:rsidP="008B2559">
      <w:pPr>
        <w:pStyle w:val="ListParagraph"/>
        <w:numPr>
          <w:ilvl w:val="0"/>
          <w:numId w:val="2"/>
        </w:numPr>
        <w:spacing w:after="80" w:line="266" w:lineRule="auto"/>
      </w:pPr>
      <w:r w:rsidRPr="00A64939">
        <w:t>making meaning from texts</w:t>
      </w:r>
    </w:p>
    <w:p w14:paraId="0CBD50C9" w14:textId="77777777" w:rsidR="00794FB6" w:rsidRPr="00A64939" w:rsidRDefault="00794FB6" w:rsidP="008B2559">
      <w:pPr>
        <w:pStyle w:val="ListParagraph"/>
        <w:numPr>
          <w:ilvl w:val="0"/>
          <w:numId w:val="2"/>
        </w:numPr>
        <w:spacing w:after="80" w:line="266" w:lineRule="auto"/>
      </w:pPr>
      <w:r w:rsidRPr="00A64939">
        <w:t>producing texts</w:t>
      </w:r>
    </w:p>
    <w:p w14:paraId="55D0EA23" w14:textId="77777777" w:rsidR="00794FB6" w:rsidRPr="00A64939" w:rsidRDefault="00794FB6" w:rsidP="008B2559">
      <w:pPr>
        <w:pStyle w:val="ListParagraph"/>
        <w:numPr>
          <w:ilvl w:val="0"/>
          <w:numId w:val="2"/>
        </w:numPr>
        <w:spacing w:after="80" w:line="266" w:lineRule="auto"/>
      </w:pPr>
      <w:r w:rsidRPr="00A64939">
        <w:t xml:space="preserve">engaging in spoken interaction. </w:t>
      </w:r>
    </w:p>
    <w:p w14:paraId="4AB3269E" w14:textId="2BD13752" w:rsidR="008F2FF8" w:rsidRPr="00A64939" w:rsidRDefault="00794FB6" w:rsidP="00733172">
      <w:pPr>
        <w:spacing w:after="80" w:line="266" w:lineRule="auto"/>
      </w:pPr>
      <w:r w:rsidRPr="00A64939">
        <w:t xml:space="preserve">These strategies support and enhance the development of literacy </w:t>
      </w:r>
      <w:proofErr w:type="gramStart"/>
      <w:r w:rsidRPr="00A64939">
        <w:t>skills</w:t>
      </w:r>
      <w:r w:rsidR="008130F3" w:rsidRPr="00A64939">
        <w:t>,</w:t>
      </w:r>
      <w:r w:rsidRPr="00A64939">
        <w:t xml:space="preserve"> and</w:t>
      </w:r>
      <w:proofErr w:type="gramEnd"/>
      <w:r w:rsidRPr="00A64939">
        <w:t xml:space="preserve"> enable further development of cognitive skills through thinking critically and analytically, solving problems, and making connections. Students should be taught these strategies explicitly and be provided with opportunities to practise them.</w:t>
      </w:r>
    </w:p>
    <w:p w14:paraId="61B930D2" w14:textId="77777777" w:rsidR="00934AC7" w:rsidRPr="009C3CBD" w:rsidRDefault="00934AC7" w:rsidP="00733172">
      <w:pPr>
        <w:pStyle w:val="SCSAHeading2"/>
        <w:spacing w:after="80" w:line="266" w:lineRule="auto"/>
      </w:pPr>
      <w:bookmarkStart w:id="20" w:name="_Toc110421312"/>
      <w:bookmarkStart w:id="21" w:name="_Toc219468886"/>
      <w:bookmarkEnd w:id="17"/>
      <w:bookmarkEnd w:id="18"/>
      <w:r w:rsidRPr="009C3CBD">
        <w:t>Progression from the Years 7–10 curriculum</w:t>
      </w:r>
      <w:bookmarkEnd w:id="20"/>
      <w:bookmarkEnd w:id="21"/>
    </w:p>
    <w:p w14:paraId="1892DF81" w14:textId="77777777" w:rsidR="00934AC7" w:rsidRPr="000418B9" w:rsidRDefault="00934AC7" w:rsidP="00733172">
      <w:pPr>
        <w:spacing w:after="80" w:line="266" w:lineRule="auto"/>
      </w:pPr>
      <w:bookmarkStart w:id="22" w:name="_Toc110421313"/>
      <w:r w:rsidRPr="000418B9">
        <w:t>The Western Australian Curriculum: Languages Year 7 to Year 10 is organised through two interrelated strands: Communicating and Understanding. Communicating is focused on using language for communicative purposes in interpreting, creating, and exchanging meaning, while Understanding involves examining language and culture as resources for interpreting and creating meaning.</w:t>
      </w:r>
    </w:p>
    <w:p w14:paraId="55950AF7" w14:textId="77777777" w:rsidR="00934AC7" w:rsidRPr="000418B9" w:rsidRDefault="00934AC7" w:rsidP="00733172">
      <w:pPr>
        <w:spacing w:after="80" w:line="266" w:lineRule="auto"/>
      </w:pPr>
      <w:r w:rsidRPr="000418B9">
        <w:t xml:space="preserve">Together, these strands reflect three important aspects of language learning: </w:t>
      </w:r>
      <w:r>
        <w:t>engaging in</w:t>
      </w:r>
      <w:r w:rsidRPr="000418B9">
        <w:t xml:space="preserve"> communication, analysing various aspects of language and culture involved in communication, and understanding oneself as a communicator.</w:t>
      </w:r>
    </w:p>
    <w:p w14:paraId="51D27AEC" w14:textId="77777777" w:rsidR="00934AC7" w:rsidRPr="000418B9" w:rsidRDefault="00934AC7" w:rsidP="00733172">
      <w:pPr>
        <w:spacing w:after="80" w:line="266" w:lineRule="auto"/>
      </w:pPr>
      <w:r w:rsidRPr="000418B9">
        <w:t>This syllabus continues to develop the knowledge</w:t>
      </w:r>
      <w:r>
        <w:t xml:space="preserve">, </w:t>
      </w:r>
      <w:r w:rsidRPr="000418B9">
        <w:t xml:space="preserve">understandings </w:t>
      </w:r>
      <w:r>
        <w:t xml:space="preserve">and skills </w:t>
      </w:r>
      <w:r w:rsidRPr="000418B9">
        <w:t xml:space="preserve">that ensure students communicate in </w:t>
      </w:r>
      <w:r w:rsidRPr="000418B9">
        <w:rPr>
          <w:rFonts w:hint="eastAsia"/>
        </w:rPr>
        <w:t>French</w:t>
      </w:r>
      <w:r>
        <w:t>,</w:t>
      </w:r>
      <w:r w:rsidRPr="000418B9">
        <w:t xml:space="preserve"> understand language, culture and learning and their relationship, and thereby develop an intercultural capability in communication.</w:t>
      </w:r>
    </w:p>
    <w:p w14:paraId="12C29DBB" w14:textId="57496FA8" w:rsidR="00934AC7" w:rsidRPr="000418B9" w:rsidRDefault="00934AC7" w:rsidP="00733172">
      <w:pPr>
        <w:pStyle w:val="SCSAHeading2"/>
        <w:spacing w:after="80" w:line="266" w:lineRule="auto"/>
      </w:pPr>
      <w:bookmarkStart w:id="23" w:name="_Toc219468887"/>
      <w:r w:rsidRPr="000418B9">
        <w:t xml:space="preserve">Representation of the </w:t>
      </w:r>
      <w:r>
        <w:t>General Capabilities</w:t>
      </w:r>
      <w:bookmarkEnd w:id="22"/>
      <w:bookmarkEnd w:id="23"/>
    </w:p>
    <w:p w14:paraId="4F29DB49" w14:textId="09288CAF" w:rsidR="00934AC7" w:rsidRPr="000418B9" w:rsidRDefault="00934AC7" w:rsidP="00733172">
      <w:pPr>
        <w:spacing w:after="80" w:line="266" w:lineRule="auto"/>
      </w:pPr>
      <w:bookmarkStart w:id="24" w:name="_Hlk209529645"/>
      <w:bookmarkStart w:id="25" w:name="_Hlk202271347"/>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4"/>
      <w:r w:rsidRPr="000418B9">
        <w:t xml:space="preserve"> </w:t>
      </w:r>
      <w:r w:rsidR="0058324F">
        <w:t xml:space="preserve">They are not assessed unless identified within the specified unit content. </w:t>
      </w:r>
      <w:r w:rsidRPr="000418B9">
        <w:t xml:space="preserve">Teachers should find opportunities to incorporate </w:t>
      </w:r>
      <w:r w:rsidR="0058324F">
        <w:t>the following General Capabilities</w:t>
      </w:r>
      <w:r w:rsidRPr="000418B9">
        <w:t xml:space="preserve"> into the teaching</w:t>
      </w:r>
      <w:r>
        <w:t xml:space="preserve"> and</w:t>
      </w:r>
      <w:r w:rsidRPr="000418B9">
        <w:t xml:space="preserve"> learning program for the French: Background Language ATAR course.</w:t>
      </w:r>
      <w:bookmarkEnd w:id="25"/>
    </w:p>
    <w:p w14:paraId="13CE5CE2" w14:textId="77777777" w:rsidR="00934AC7" w:rsidRPr="002C5F0B" w:rsidRDefault="00934AC7" w:rsidP="00733172">
      <w:pPr>
        <w:pStyle w:val="SCSAHeading3"/>
        <w:spacing w:after="80" w:line="266" w:lineRule="auto"/>
      </w:pPr>
      <w:r w:rsidRPr="002C5F0B">
        <w:t>Critical and creative thinking</w:t>
      </w:r>
    </w:p>
    <w:p w14:paraId="6ECE0A03" w14:textId="73A9B989" w:rsidR="00934AC7" w:rsidRPr="000418B9" w:rsidRDefault="00934AC7" w:rsidP="00733172">
      <w:pPr>
        <w:spacing w:after="80" w:line="266" w:lineRule="auto"/>
      </w:pPr>
      <w:r w:rsidRPr="000418B9">
        <w:t>Students enhance their critical and creative thinking skills through the study of the French language and culture. Content in the course is presented through three contexts</w:t>
      </w:r>
      <w:r>
        <w:t>:</w:t>
      </w:r>
      <w:r w:rsidRPr="000418B9">
        <w:t xml:space="preserve"> – The individual, The French-speaking communities and </w:t>
      </w:r>
      <w:proofErr w:type="gramStart"/>
      <w:r w:rsidRPr="000418B9">
        <w:t>The</w:t>
      </w:r>
      <w:proofErr w:type="gramEnd"/>
      <w:r w:rsidRPr="000418B9">
        <w:t xml:space="preserve"> changing world – encouraging students to compare and evaluate information and ideas from diverse perspectives. By analysing and interpreting spoken and written texts, students strengthen their ability to identify and process, </w:t>
      </w:r>
      <w:bookmarkStart w:id="26" w:name="_Hlk206919393"/>
      <w:r w:rsidRPr="000418B9">
        <w:t xml:space="preserve">select and evaluate </w:t>
      </w:r>
      <w:bookmarkEnd w:id="26"/>
      <w:r w:rsidRPr="000418B9">
        <w:t>information and engage in logical and reflective thinking. By extending their skills, knowledge and understanding of the French language they learn to assess how language conveys meaning and how context, purpose and audience influence communication.</w:t>
      </w:r>
    </w:p>
    <w:p w14:paraId="716312F7" w14:textId="77777777" w:rsidR="00934AC7" w:rsidRPr="000418B9" w:rsidRDefault="00934AC7" w:rsidP="00733172">
      <w:pPr>
        <w:spacing w:after="80" w:line="266" w:lineRule="auto"/>
      </w:pPr>
      <w:r w:rsidRPr="000418B9">
        <w:t>Through the course, students learn and to practise language learning and communication strategies. These strategies support and enhance the development of literacy skills and enable further development of cognitive skills through thinking critically and making connections.</w:t>
      </w:r>
      <w:r>
        <w:t xml:space="preserve"> </w:t>
      </w:r>
      <w:r w:rsidRPr="000418B9">
        <w:t>The process of transferring linguistic and cultural knowledge and applying it to new contexts fosters students</w:t>
      </w:r>
      <w:r>
        <w:t>’</w:t>
      </w:r>
      <w:r w:rsidRPr="000418B9">
        <w:t xml:space="preserve"> metacognition, problem-solving abilities and analytical skills.</w:t>
      </w:r>
    </w:p>
    <w:p w14:paraId="00DB93EE" w14:textId="0F363344" w:rsidR="00934AC7" w:rsidRPr="000418B9" w:rsidRDefault="00934AC7" w:rsidP="00733172">
      <w:pPr>
        <w:pStyle w:val="SCSAHeading3"/>
        <w:spacing w:after="80" w:line="262" w:lineRule="auto"/>
      </w:pPr>
      <w:r w:rsidRPr="000418B9">
        <w:lastRenderedPageBreak/>
        <w:t>Intercultural understanding</w:t>
      </w:r>
    </w:p>
    <w:p w14:paraId="02C6D13B" w14:textId="77777777" w:rsidR="00934AC7" w:rsidRDefault="00934AC7" w:rsidP="00733172">
      <w:pPr>
        <w:spacing w:after="80" w:line="262" w:lineRule="auto"/>
        <w:rPr>
          <w:rFonts w:ascii="Calibri" w:hAnsi="Calibri" w:cs="Calibri"/>
        </w:rPr>
      </w:pPr>
      <w:r w:rsidRPr="000418B9">
        <w:rPr>
          <w:rFonts w:ascii="Calibri" w:hAnsi="Calibri" w:cs="Calibri"/>
        </w:rPr>
        <w:t xml:space="preserve">Intercultural understanding is central to the course as students learn to value their own cultures, languages and beliefs, and those of others. </w:t>
      </w:r>
      <w:r>
        <w:rPr>
          <w:rFonts w:ascii="Calibri" w:hAnsi="Calibri" w:cs="Calibri"/>
        </w:rPr>
        <w:t>The main aim of learning</w:t>
      </w:r>
      <w:r w:rsidRPr="000418B9">
        <w:rPr>
          <w:rFonts w:ascii="Calibri" w:hAnsi="Calibri" w:cs="Calibri"/>
        </w:rPr>
        <w:t xml:space="preserve"> French</w:t>
      </w:r>
      <w:r>
        <w:rPr>
          <w:rFonts w:ascii="Calibri" w:hAnsi="Calibri" w:cs="Calibri"/>
        </w:rPr>
        <w:t xml:space="preserve"> is to</w:t>
      </w:r>
      <w:r w:rsidRPr="000418B9">
        <w:rPr>
          <w:rFonts w:ascii="Calibri" w:hAnsi="Calibri" w:cs="Calibri"/>
        </w:rPr>
        <w:t xml:space="preserve"> develop intercultural</w:t>
      </w:r>
      <w:r>
        <w:rPr>
          <w:rFonts w:ascii="Calibri" w:hAnsi="Calibri" w:cs="Calibri"/>
        </w:rPr>
        <w:t xml:space="preserve"> understanding</w:t>
      </w:r>
      <w:r w:rsidRPr="000418B9">
        <w:rPr>
          <w:rFonts w:ascii="Calibri" w:hAnsi="Calibri" w:cs="Calibri"/>
        </w:rPr>
        <w:t xml:space="preserve">, </w:t>
      </w:r>
      <w:r>
        <w:rPr>
          <w:rFonts w:ascii="Calibri" w:hAnsi="Calibri" w:cs="Calibri"/>
        </w:rPr>
        <w:t>which</w:t>
      </w:r>
      <w:r w:rsidRPr="000418B9">
        <w:rPr>
          <w:rFonts w:ascii="Calibri" w:hAnsi="Calibri" w:cs="Calibri"/>
        </w:rPr>
        <w:t xml:space="preserve"> is integral to communicating in the context of diversity, the development of global citizenship and lifelong learning.</w:t>
      </w:r>
    </w:p>
    <w:p w14:paraId="205567A7" w14:textId="77777777" w:rsidR="00934AC7" w:rsidRPr="000418B9" w:rsidRDefault="00934AC7" w:rsidP="00733172">
      <w:pPr>
        <w:spacing w:after="80" w:line="262" w:lineRule="auto"/>
        <w:rPr>
          <w:rFonts w:ascii="Calibri" w:eastAsia="Calibri" w:hAnsi="Calibri" w:cs="Calibri"/>
        </w:rPr>
      </w:pPr>
      <w:r w:rsidRPr="000418B9">
        <w:rPr>
          <w:rFonts w:ascii="Calibri" w:hAnsi="Calibri" w:cs="Calibri"/>
        </w:rPr>
        <w:t xml:space="preserve">Students bring to their learning various preconceptions, assumptions and orientations shaped by their existing language/s and culture/s that can be challenged by the new language experience. Learning to move between two languages and cultures is integral to language learning and is key to the students’ development of </w:t>
      </w:r>
      <w:r w:rsidRPr="00E31F12">
        <w:t>intercultural</w:t>
      </w:r>
      <w:r w:rsidRPr="000418B9">
        <w:rPr>
          <w:rFonts w:ascii="Calibri" w:eastAsia="Calibri" w:hAnsi="Calibri" w:cs="Calibri"/>
        </w:rPr>
        <w:t xml:space="preserve"> </w:t>
      </w:r>
      <w:r w:rsidRPr="000418B9">
        <w:rPr>
          <w:rFonts w:ascii="Calibri" w:hAnsi="Calibri" w:cs="Calibri"/>
        </w:rPr>
        <w:t>capability</w:t>
      </w:r>
      <w:r w:rsidRPr="000418B9">
        <w:rPr>
          <w:rFonts w:ascii="Calibri" w:eastAsia="Calibri" w:hAnsi="Calibri" w:cs="Calibri"/>
        </w:rPr>
        <w:t>.</w:t>
      </w:r>
    </w:p>
    <w:p w14:paraId="07763EE2" w14:textId="77777777" w:rsidR="00934AC7" w:rsidRPr="000418B9" w:rsidRDefault="00934AC7" w:rsidP="00733172">
      <w:pPr>
        <w:spacing w:after="80" w:line="262" w:lineRule="auto"/>
        <w:rPr>
          <w:rFonts w:ascii="Calibri" w:hAnsi="Calibri" w:cs="Calibri"/>
        </w:rPr>
      </w:pPr>
      <w:r w:rsidRPr="000418B9">
        <w:rPr>
          <w:rFonts w:ascii="Calibri" w:hAnsi="Calibri" w:cs="Calibri"/>
        </w:rPr>
        <w:t xml:space="preserve">Learning French </w:t>
      </w:r>
      <w:bookmarkStart w:id="27" w:name="_Hlk206937753"/>
      <w:r w:rsidRPr="00816F99">
        <w:rPr>
          <w:rFonts w:ascii="Calibri" w:hAnsi="Calibri" w:cs="Calibri"/>
        </w:rPr>
        <w:t xml:space="preserve">is an enriching and cumulative process that </w:t>
      </w:r>
      <w:bookmarkEnd w:id="27"/>
      <w:r w:rsidRPr="000418B9">
        <w:rPr>
          <w:rFonts w:ascii="Calibri" w:hAnsi="Calibri" w:cs="Calibri"/>
        </w:rPr>
        <w:t xml:space="preserve">broadens students’ communicative repertoire, providing additional resources for interpreting and making meaning. Through the contexts of </w:t>
      </w:r>
      <w:proofErr w:type="gramStart"/>
      <w:r w:rsidRPr="000418B9">
        <w:rPr>
          <w:rFonts w:ascii="Calibri" w:hAnsi="Calibri" w:cs="Calibri"/>
        </w:rPr>
        <w:t>The</w:t>
      </w:r>
      <w:proofErr w:type="gramEnd"/>
      <w:r w:rsidRPr="000418B9">
        <w:rPr>
          <w:rFonts w:ascii="Calibri" w:hAnsi="Calibri" w:cs="Calibri"/>
        </w:rPr>
        <w:t xml:space="preserve"> individual, The French-speaking communities and </w:t>
      </w:r>
      <w:proofErr w:type="gramStart"/>
      <w:r w:rsidRPr="000418B9">
        <w:rPr>
          <w:rFonts w:ascii="Calibri" w:hAnsi="Calibri" w:cs="Calibri"/>
        </w:rPr>
        <w:t>The</w:t>
      </w:r>
      <w:proofErr w:type="gramEnd"/>
      <w:r w:rsidRPr="000418B9">
        <w:rPr>
          <w:rFonts w:ascii="Calibri" w:hAnsi="Calibri" w:cs="Calibri"/>
        </w:rPr>
        <w:t xml:space="preserve"> changing world, they reflect on topics such as</w:t>
      </w:r>
      <w:r w:rsidRPr="000418B9">
        <w:rPr>
          <w:rFonts w:ascii="Calibri" w:hAnsi="Calibri" w:cs="Calibri"/>
          <w:color w:val="000000" w:themeColor="text1"/>
        </w:rPr>
        <w:t xml:space="preserve"> relationships and pressures </w:t>
      </w:r>
      <w:proofErr w:type="gramStart"/>
      <w:r w:rsidRPr="000418B9">
        <w:rPr>
          <w:rFonts w:ascii="Calibri" w:hAnsi="Calibri" w:cs="Calibri"/>
          <w:color w:val="000000" w:themeColor="text1"/>
        </w:rPr>
        <w:t>in today’s society</w:t>
      </w:r>
      <w:proofErr w:type="gramEnd"/>
      <w:r w:rsidRPr="000418B9">
        <w:rPr>
          <w:rFonts w:ascii="Calibri" w:hAnsi="Calibri" w:cs="Calibri"/>
          <w:color w:val="000000" w:themeColor="text1"/>
        </w:rPr>
        <w:t>, explore traditions and values of French culture and French-speaking communities in Australia, and the impact of media and technology on society.</w:t>
      </w:r>
    </w:p>
    <w:p w14:paraId="5E571AAF" w14:textId="77777777" w:rsidR="00934AC7" w:rsidRPr="000418B9" w:rsidRDefault="00934AC7" w:rsidP="00733172">
      <w:pPr>
        <w:spacing w:after="80" w:line="262" w:lineRule="auto"/>
        <w:rPr>
          <w:rFonts w:ascii="Calibri" w:hAnsi="Calibri" w:cs="Calibri"/>
        </w:rPr>
      </w:pPr>
      <w:r w:rsidRPr="000418B9">
        <w:rPr>
          <w:rFonts w:ascii="Calibri" w:hAnsi="Calibri" w:cs="Calibri"/>
        </w:rPr>
        <w:t xml:space="preserve">Students </w:t>
      </w:r>
      <w:r>
        <w:rPr>
          <w:rFonts w:ascii="Calibri" w:hAnsi="Calibri" w:cs="Calibri"/>
        </w:rPr>
        <w:t>learn</w:t>
      </w:r>
      <w:r w:rsidRPr="000418B9">
        <w:rPr>
          <w:rFonts w:ascii="Calibri" w:hAnsi="Calibri" w:cs="Calibri"/>
        </w:rPr>
        <w:t xml:space="preserve"> that interactions between different people </w:t>
      </w:r>
      <w:r>
        <w:rPr>
          <w:rFonts w:ascii="Calibri" w:hAnsi="Calibri" w:cs="Calibri"/>
        </w:rPr>
        <w:t>in</w:t>
      </w:r>
      <w:r w:rsidRPr="000418B9">
        <w:rPr>
          <w:rFonts w:ascii="Calibri" w:hAnsi="Calibri" w:cs="Calibri"/>
        </w:rPr>
        <w:t xml:space="preserve"> different languages also involve interactions between the different kinds of knowledge, understanding and values that are articulated through language and culture. </w:t>
      </w:r>
      <w:r>
        <w:rPr>
          <w:rFonts w:ascii="Calibri" w:hAnsi="Calibri" w:cs="Calibri"/>
        </w:rPr>
        <w:t>S</w:t>
      </w:r>
      <w:r w:rsidRPr="000418B9">
        <w:rPr>
          <w:rFonts w:ascii="Calibri" w:hAnsi="Calibri" w:cs="Calibri"/>
        </w:rPr>
        <w:t xml:space="preserve">uccessful intercultural communication is not only determined by what they do or say, but also by what members of the other language and culture </w:t>
      </w:r>
      <w:r w:rsidRPr="00E31F12">
        <w:t>understand</w:t>
      </w:r>
      <w:r w:rsidRPr="000418B9">
        <w:rPr>
          <w:rFonts w:ascii="Calibri" w:hAnsi="Calibri" w:cs="Calibri"/>
        </w:rPr>
        <w:t xml:space="preserve"> from what they do or say. </w:t>
      </w:r>
    </w:p>
    <w:p w14:paraId="4EA7A512" w14:textId="77777777" w:rsidR="00934AC7" w:rsidRPr="00E31F12" w:rsidRDefault="00934AC7" w:rsidP="00733172">
      <w:pPr>
        <w:spacing w:after="80" w:line="262" w:lineRule="auto"/>
      </w:pPr>
      <w:r w:rsidRPr="00E31F12">
        <w:t>Intercultural understanding is one of the five content areas of this course.</w:t>
      </w:r>
    </w:p>
    <w:p w14:paraId="10747E81" w14:textId="77777777" w:rsidR="00934AC7" w:rsidRPr="000418B9" w:rsidRDefault="00934AC7" w:rsidP="00733172">
      <w:pPr>
        <w:pStyle w:val="SCSAHeading3"/>
        <w:spacing w:after="80" w:line="262" w:lineRule="auto"/>
      </w:pPr>
      <w:r w:rsidRPr="000418B9">
        <w:t>Literacy</w:t>
      </w:r>
    </w:p>
    <w:p w14:paraId="6025E1F8" w14:textId="77777777" w:rsidR="00934AC7" w:rsidRPr="000418B9" w:rsidRDefault="00934AC7" w:rsidP="00733172">
      <w:pPr>
        <w:spacing w:after="80" w:line="262" w:lineRule="auto"/>
        <w:rPr>
          <w:rFonts w:ascii="Calibri" w:hAnsi="Calibri" w:cs="Calibri"/>
          <w:color w:val="000000" w:themeColor="text1"/>
        </w:rPr>
      </w:pPr>
      <w:r w:rsidRPr="000418B9">
        <w:rPr>
          <w:rFonts w:ascii="Calibri" w:hAnsi="Calibri" w:cs="Calibri"/>
        </w:rPr>
        <w:t xml:space="preserve">Students enhance their literacy capacity as they use French to listen to, read, view and respond to a range of texts, </w:t>
      </w:r>
      <w:r>
        <w:rPr>
          <w:rFonts w:ascii="Calibri" w:hAnsi="Calibri" w:cs="Calibri"/>
        </w:rPr>
        <w:t>participate</w:t>
      </w:r>
      <w:r w:rsidRPr="000418B9">
        <w:rPr>
          <w:rFonts w:ascii="Calibri" w:hAnsi="Calibri" w:cs="Calibri"/>
        </w:rPr>
        <w:t xml:space="preserve"> in spoken interaction, and write texts in French for different purposes and contexts. They further expand their skills, knowledge and understanding of the French language and apply their knowledge of linguistic resources to exchange information, ideas and opinions in French</w:t>
      </w:r>
      <w:r w:rsidRPr="000418B9">
        <w:rPr>
          <w:rFonts w:ascii="Calibri" w:hAnsi="Calibri" w:cs="Calibri"/>
          <w:color w:val="000000" w:themeColor="text1"/>
        </w:rPr>
        <w:t>.</w:t>
      </w:r>
    </w:p>
    <w:p w14:paraId="285ACF65" w14:textId="77777777" w:rsidR="00934AC7" w:rsidRPr="000418B9" w:rsidRDefault="00934AC7" w:rsidP="00733172">
      <w:pPr>
        <w:spacing w:after="80" w:line="262" w:lineRule="auto"/>
      </w:pPr>
      <w:r w:rsidRPr="000418B9">
        <w:t xml:space="preserve">For language learners, literacy involves skills and knowledge that need guidance, time and support to develop. These skills include </w:t>
      </w:r>
      <w:r>
        <w:t xml:space="preserve">developing an ability to </w:t>
      </w:r>
      <w:r w:rsidRPr="000418B9">
        <w:t>decod</w:t>
      </w:r>
      <w:r>
        <w:t>e</w:t>
      </w:r>
      <w:r w:rsidRPr="000418B9">
        <w:t xml:space="preserve"> and encod</w:t>
      </w:r>
      <w:r>
        <w:t xml:space="preserve">e </w:t>
      </w:r>
      <w:r w:rsidRPr="000418B9">
        <w:t xml:space="preserve">from sound to written systems; mastering grammatical, orthographic and textual conventions; </w:t>
      </w:r>
      <w:bookmarkStart w:id="28" w:name="_Hlk206937867"/>
      <w:r w:rsidRPr="00E21842">
        <w:t>developing semantic, pragmatic and critical literacy skills</w:t>
      </w:r>
      <w:r>
        <w:t>;</w:t>
      </w:r>
      <w:r w:rsidRPr="000418B9">
        <w:t xml:space="preserve"> </w:t>
      </w:r>
      <w:bookmarkEnd w:id="28"/>
      <w:r w:rsidRPr="000418B9">
        <w:t>analysing a range of texts in French to comprehend and interpret meaning; and producing texts in French to convey information and express ideas, opinions and experiences. For learners of French, literacy development enhances and extends their knowledge and understanding of English literacy, which in turn supports their learning in French.</w:t>
      </w:r>
    </w:p>
    <w:p w14:paraId="3ED32989" w14:textId="733863FB" w:rsidR="00934AC7" w:rsidRPr="000418B9" w:rsidRDefault="00934AC7" w:rsidP="00733172">
      <w:pPr>
        <w:pStyle w:val="SCSAHeading3"/>
        <w:spacing w:after="80" w:line="262" w:lineRule="auto"/>
      </w:pPr>
      <w:bookmarkStart w:id="29" w:name="_Hlk198817864"/>
      <w:r w:rsidRPr="000418B9">
        <w:t xml:space="preserve">Addressing the other </w:t>
      </w:r>
      <w:r>
        <w:t>General Capabilities</w:t>
      </w:r>
    </w:p>
    <w:bookmarkEnd w:id="29"/>
    <w:p w14:paraId="45ED506D" w14:textId="252A20E2" w:rsidR="00934AC7" w:rsidRPr="000418B9" w:rsidRDefault="00934AC7" w:rsidP="00733172">
      <w:pPr>
        <w:spacing w:after="80" w:line="262" w:lineRule="auto"/>
        <w:rPr>
          <w:rFonts w:ascii="Calibri" w:eastAsia="Calibri" w:hAnsi="Calibri" w:cs="Calibri"/>
          <w:color w:val="000000" w:themeColor="text1"/>
        </w:rPr>
      </w:pPr>
      <w:r w:rsidRPr="000418B9">
        <w:rPr>
          <w:rFonts w:ascii="Calibri" w:eastAsia="Calibri" w:hAnsi="Calibri" w:cs="Calibri"/>
          <w:color w:val="000000" w:themeColor="text1"/>
        </w:rPr>
        <w:t xml:space="preserve">Although the following </w:t>
      </w:r>
      <w:r>
        <w:rPr>
          <w:rFonts w:ascii="Calibri" w:eastAsia="Calibri" w:hAnsi="Calibri" w:cs="Calibri"/>
          <w:color w:val="000000" w:themeColor="text1"/>
        </w:rPr>
        <w:t>General Capabilities</w:t>
      </w:r>
      <w:r w:rsidRPr="000418B9">
        <w:rPr>
          <w:rFonts w:ascii="Calibri" w:eastAsia="Calibri" w:hAnsi="Calibri" w:cs="Calibri"/>
          <w:color w:val="000000" w:themeColor="text1"/>
        </w:rPr>
        <w:t xml:space="preserve"> have not been identified as a focus in the French:</w:t>
      </w:r>
      <w:bookmarkStart w:id="30" w:name="_Hlk206937888"/>
      <w:r>
        <w:t> </w:t>
      </w:r>
      <w:bookmarkEnd w:id="30"/>
      <w:r w:rsidRPr="000418B9">
        <w:rPr>
          <w:rFonts w:ascii="Calibri" w:eastAsia="Calibri" w:hAnsi="Calibri" w:cs="Calibri"/>
          <w:color w:val="000000" w:themeColor="text1"/>
        </w:rPr>
        <w:t xml:space="preserve">Background Language ATAR Year 11 </w:t>
      </w:r>
      <w:r>
        <w:rPr>
          <w:noProof/>
        </w:rPr>
        <w:t>syllabus</w:t>
      </w:r>
      <w:r w:rsidRPr="000418B9">
        <w:rPr>
          <w:rFonts w:ascii="Calibri" w:eastAsia="Calibri" w:hAnsi="Calibri" w:cs="Calibri"/>
          <w:color w:val="000000" w:themeColor="text1"/>
        </w:rPr>
        <w:t xml:space="preserve">, teachers may find opportunities to incorporate </w:t>
      </w:r>
      <w:r w:rsidR="0058324F">
        <w:rPr>
          <w:rFonts w:ascii="Calibri" w:eastAsia="Calibri" w:hAnsi="Calibri" w:cs="Calibri"/>
          <w:color w:val="000000" w:themeColor="text1"/>
        </w:rPr>
        <w:t>them</w:t>
      </w:r>
      <w:r w:rsidRPr="000418B9">
        <w:rPr>
          <w:rFonts w:ascii="Calibri" w:eastAsia="Calibri" w:hAnsi="Calibri" w:cs="Calibri"/>
          <w:color w:val="000000" w:themeColor="text1"/>
        </w:rPr>
        <w:t xml:space="preserve"> into the teaching and learning program.</w:t>
      </w:r>
    </w:p>
    <w:p w14:paraId="3C332F67" w14:textId="77777777" w:rsidR="00934AC7" w:rsidRDefault="00934AC7" w:rsidP="008B2559">
      <w:pPr>
        <w:pStyle w:val="ListParagraph"/>
        <w:numPr>
          <w:ilvl w:val="0"/>
          <w:numId w:val="1"/>
        </w:numPr>
        <w:spacing w:after="80" w:line="262" w:lineRule="auto"/>
        <w:ind w:left="357" w:hanging="357"/>
        <w:rPr>
          <w:rFonts w:ascii="Calibri" w:hAnsi="Calibri" w:cs="Calibri"/>
        </w:rPr>
      </w:pPr>
      <w:bookmarkStart w:id="31" w:name="_Hlk198806928"/>
      <w:r w:rsidRPr="000418B9">
        <w:rPr>
          <w:rFonts w:ascii="Calibri" w:hAnsi="Calibri" w:cs="Calibri"/>
        </w:rPr>
        <w:t>Digital literacy</w:t>
      </w:r>
    </w:p>
    <w:p w14:paraId="12AE590A" w14:textId="77777777" w:rsidR="00934AC7" w:rsidRPr="00671B7C" w:rsidRDefault="00934AC7" w:rsidP="008B2559">
      <w:pPr>
        <w:pStyle w:val="ListParagraph"/>
        <w:numPr>
          <w:ilvl w:val="0"/>
          <w:numId w:val="1"/>
        </w:numPr>
        <w:spacing w:after="80" w:line="262" w:lineRule="auto"/>
        <w:ind w:left="357" w:hanging="357"/>
        <w:rPr>
          <w:rFonts w:ascii="Calibri" w:hAnsi="Calibri" w:cs="Calibri"/>
        </w:rPr>
      </w:pPr>
      <w:r w:rsidRPr="000418B9">
        <w:rPr>
          <w:rFonts w:ascii="Calibri" w:eastAsia="Calibri" w:hAnsi="Calibri" w:cs="Calibri"/>
          <w:color w:val="000000" w:themeColor="text1"/>
        </w:rPr>
        <w:t>Ethical understanding</w:t>
      </w:r>
    </w:p>
    <w:p w14:paraId="459A8736" w14:textId="77777777" w:rsidR="00934AC7" w:rsidRPr="000418B9" w:rsidRDefault="00934AC7" w:rsidP="008B2559">
      <w:pPr>
        <w:pStyle w:val="ListParagraph"/>
        <w:numPr>
          <w:ilvl w:val="0"/>
          <w:numId w:val="1"/>
        </w:numPr>
        <w:spacing w:after="80" w:line="262" w:lineRule="auto"/>
        <w:ind w:left="357" w:hanging="357"/>
        <w:rPr>
          <w:rFonts w:ascii="Calibri" w:hAnsi="Calibri" w:cs="Calibri"/>
        </w:rPr>
      </w:pPr>
      <w:r w:rsidRPr="000418B9">
        <w:rPr>
          <w:rFonts w:ascii="Calibri" w:hAnsi="Calibri" w:cs="Calibri"/>
        </w:rPr>
        <w:t>Numeracy</w:t>
      </w:r>
    </w:p>
    <w:bookmarkEnd w:id="31"/>
    <w:p w14:paraId="5441ED65" w14:textId="77777777" w:rsidR="00934AC7" w:rsidRPr="000418B9" w:rsidRDefault="00934AC7" w:rsidP="008B2559">
      <w:pPr>
        <w:pStyle w:val="ListParagraph"/>
        <w:numPr>
          <w:ilvl w:val="0"/>
          <w:numId w:val="1"/>
        </w:numPr>
        <w:spacing w:after="80" w:line="262" w:lineRule="auto"/>
        <w:ind w:left="357" w:hanging="357"/>
        <w:rPr>
          <w:rFonts w:ascii="Calibri" w:eastAsia="Calibri" w:hAnsi="Calibri" w:cs="Calibri"/>
          <w:color w:val="000000" w:themeColor="text1"/>
        </w:rPr>
      </w:pPr>
      <w:r w:rsidRPr="000418B9">
        <w:rPr>
          <w:rFonts w:ascii="Calibri" w:eastAsia="Calibri" w:hAnsi="Calibri" w:cs="Calibri"/>
          <w:color w:val="000000" w:themeColor="text1"/>
        </w:rPr>
        <w:t>Personal and social capability</w:t>
      </w:r>
    </w:p>
    <w:p w14:paraId="003D202D" w14:textId="77777777" w:rsidR="00934AC7" w:rsidRDefault="00934AC7" w:rsidP="00733172">
      <w:pPr>
        <w:spacing w:after="80" w:line="262" w:lineRule="auto"/>
        <w:rPr>
          <w:rFonts w:ascii="Calibri" w:eastAsia="Calibri" w:hAnsi="Calibri" w:cs="Calibri"/>
          <w:color w:val="000000" w:themeColor="text1"/>
        </w:rPr>
      </w:pPr>
      <w:r w:rsidRPr="000418B9">
        <w:rPr>
          <w:rFonts w:ascii="Calibri" w:eastAsia="Calibri" w:hAnsi="Calibri" w:cs="Calibri"/>
          <w:color w:val="000000" w:themeColor="text1"/>
        </w:rPr>
        <w:t>Such opportunities may occur through the application of different contexts, pedagogical practices and/or assessment strategies that relate to the syllabus as part of the teaching and learning program.</w:t>
      </w:r>
    </w:p>
    <w:p w14:paraId="02369923" w14:textId="3B8BC75E" w:rsidR="00934AC7" w:rsidRPr="0058324F" w:rsidRDefault="00934AC7" w:rsidP="0058324F">
      <w:pPr>
        <w:pStyle w:val="SCSAHeading3"/>
      </w:pPr>
      <w:r w:rsidRPr="0058324F">
        <w:lastRenderedPageBreak/>
        <w:t>Summary representation of the General Capabilities in the French:</w:t>
      </w:r>
      <w:r w:rsidR="0058324F" w:rsidRPr="0058324F">
        <w:t xml:space="preserve"> </w:t>
      </w:r>
      <w:r w:rsidRPr="0058324F">
        <w:t>Background Language ATAR course</w:t>
      </w:r>
    </w:p>
    <w:p w14:paraId="735D539A" w14:textId="77777777" w:rsidR="0058324F" w:rsidRDefault="0058324F" w:rsidP="007D4F16">
      <w:bookmarkStart w:id="32" w:name="_Hlk215229413"/>
      <w:bookmarkStart w:id="33" w:name="_Hlk198813181"/>
      <w:r>
        <w:t>The unit content and assessment types for this course provide students with the opportunity to develop the General Capabilities summarised in the table below</w:t>
      </w:r>
      <w:r w:rsidRPr="00EC534B">
        <w:t>.</w:t>
      </w:r>
    </w:p>
    <w:tbl>
      <w:tblPr>
        <w:tblStyle w:val="SCSATableclearstyle"/>
        <w:tblW w:w="5000" w:type="pct"/>
        <w:tblLayout w:type="fixed"/>
        <w:tblLook w:val="04A0" w:firstRow="1" w:lastRow="0" w:firstColumn="1" w:lastColumn="0" w:noHBand="0" w:noVBand="1"/>
      </w:tblPr>
      <w:tblGrid>
        <w:gridCol w:w="851"/>
        <w:gridCol w:w="3256"/>
        <w:gridCol w:w="845"/>
        <w:gridCol w:w="586"/>
        <w:gridCol w:w="587"/>
        <w:gridCol w:w="587"/>
        <w:gridCol w:w="587"/>
        <w:gridCol w:w="587"/>
        <w:gridCol w:w="587"/>
        <w:gridCol w:w="587"/>
      </w:tblGrid>
      <w:tr w:rsidR="00934AC7" w:rsidRPr="004C6D65" w14:paraId="5DE7B08A" w14:textId="77777777" w:rsidTr="00DF6A4A">
        <w:trPr>
          <w:cnfStyle w:val="100000000000" w:firstRow="1" w:lastRow="0" w:firstColumn="0" w:lastColumn="0" w:oddVBand="0" w:evenVBand="0" w:oddHBand="0" w:evenHBand="0" w:firstRowFirstColumn="0" w:firstRowLastColumn="0" w:lastRowFirstColumn="0" w:lastRowLastColumn="0"/>
          <w:trHeight w:val="261"/>
        </w:trPr>
        <w:tc>
          <w:tcPr>
            <w:tcW w:w="851" w:type="dxa"/>
            <w:vMerge w:val="restart"/>
          </w:tcPr>
          <w:p w14:paraId="4A3BF84C" w14:textId="77777777" w:rsidR="00934AC7" w:rsidRPr="004C6D65" w:rsidRDefault="00934AC7" w:rsidP="001C3B45">
            <w:pPr>
              <w:spacing w:after="100" w:afterAutospacing="1"/>
              <w:rPr>
                <w:b w:val="0"/>
                <w:bCs/>
              </w:rPr>
            </w:pPr>
            <w:bookmarkStart w:id="34" w:name="_Hlk197439578"/>
            <w:bookmarkEnd w:id="32"/>
            <w:bookmarkEnd w:id="33"/>
            <w:r w:rsidRPr="004C6D65">
              <w:rPr>
                <w:bCs/>
              </w:rPr>
              <w:t>Year</w:t>
            </w:r>
          </w:p>
        </w:tc>
        <w:tc>
          <w:tcPr>
            <w:tcW w:w="3260" w:type="dxa"/>
            <w:vMerge w:val="restart"/>
          </w:tcPr>
          <w:p w14:paraId="79B162A0" w14:textId="77777777" w:rsidR="00934AC7" w:rsidRPr="004C6D65" w:rsidRDefault="00934AC7" w:rsidP="001C3B45">
            <w:pPr>
              <w:spacing w:after="100" w:afterAutospacing="1"/>
              <w:rPr>
                <w:b w:val="0"/>
                <w:bCs/>
              </w:rPr>
            </w:pPr>
            <w:r w:rsidRPr="004C6D65">
              <w:rPr>
                <w:bCs/>
              </w:rPr>
              <w:t>Course</w:t>
            </w:r>
          </w:p>
        </w:tc>
        <w:tc>
          <w:tcPr>
            <w:tcW w:w="846" w:type="dxa"/>
            <w:vMerge w:val="restart"/>
          </w:tcPr>
          <w:p w14:paraId="25217BAE" w14:textId="77777777" w:rsidR="00934AC7" w:rsidRPr="004C6D65" w:rsidRDefault="00934AC7" w:rsidP="001C3B45">
            <w:pPr>
              <w:spacing w:after="100" w:afterAutospacing="1"/>
              <w:rPr>
                <w:b w:val="0"/>
                <w:bCs/>
              </w:rPr>
            </w:pPr>
            <w:r w:rsidRPr="004C6D65">
              <w:rPr>
                <w:bCs/>
              </w:rPr>
              <w:t>Course type</w:t>
            </w:r>
          </w:p>
        </w:tc>
        <w:tc>
          <w:tcPr>
            <w:tcW w:w="4115" w:type="dxa"/>
            <w:gridSpan w:val="7"/>
          </w:tcPr>
          <w:p w14:paraId="109276E4" w14:textId="019758D6" w:rsidR="00934AC7" w:rsidRPr="004C6D65" w:rsidRDefault="00934AC7" w:rsidP="001C3B45">
            <w:pPr>
              <w:spacing w:after="100" w:afterAutospacing="1"/>
              <w:jc w:val="center"/>
              <w:rPr>
                <w:b w:val="0"/>
                <w:bCs/>
              </w:rPr>
            </w:pPr>
            <w:r>
              <w:rPr>
                <w:bCs/>
              </w:rPr>
              <w:t>General Capabilities</w:t>
            </w:r>
          </w:p>
        </w:tc>
      </w:tr>
      <w:tr w:rsidR="00934AC7" w:rsidRPr="004C6D65" w14:paraId="1FEE18B9" w14:textId="77777777" w:rsidTr="00DF6A4A">
        <w:trPr>
          <w:trHeight w:val="142"/>
        </w:trPr>
        <w:tc>
          <w:tcPr>
            <w:tcW w:w="851" w:type="dxa"/>
            <w:vMerge/>
          </w:tcPr>
          <w:p w14:paraId="1C6C8250" w14:textId="77777777" w:rsidR="00934AC7" w:rsidRPr="004C6D65" w:rsidRDefault="00934AC7" w:rsidP="001C3B45">
            <w:pPr>
              <w:spacing w:after="100" w:afterAutospacing="1"/>
              <w:rPr>
                <w:b/>
                <w:bCs/>
              </w:rPr>
            </w:pPr>
          </w:p>
        </w:tc>
        <w:tc>
          <w:tcPr>
            <w:tcW w:w="3260" w:type="dxa"/>
            <w:vMerge/>
          </w:tcPr>
          <w:p w14:paraId="09D00B49" w14:textId="77777777" w:rsidR="00934AC7" w:rsidRPr="004C6D65" w:rsidRDefault="00934AC7" w:rsidP="001C3B45">
            <w:pPr>
              <w:spacing w:after="100" w:afterAutospacing="1"/>
              <w:rPr>
                <w:b/>
                <w:bCs/>
              </w:rPr>
            </w:pPr>
          </w:p>
        </w:tc>
        <w:tc>
          <w:tcPr>
            <w:tcW w:w="846" w:type="dxa"/>
            <w:vMerge/>
          </w:tcPr>
          <w:p w14:paraId="0D4DA94B" w14:textId="77777777" w:rsidR="00934AC7" w:rsidRPr="004C6D65" w:rsidRDefault="00934AC7" w:rsidP="001C3B45">
            <w:pPr>
              <w:spacing w:after="100" w:afterAutospacing="1"/>
              <w:rPr>
                <w:b/>
                <w:bCs/>
              </w:rPr>
            </w:pPr>
          </w:p>
        </w:tc>
        <w:tc>
          <w:tcPr>
            <w:tcW w:w="587" w:type="dxa"/>
          </w:tcPr>
          <w:p w14:paraId="77645771" w14:textId="77777777" w:rsidR="00934AC7" w:rsidRPr="004C6D65" w:rsidRDefault="00934AC7" w:rsidP="00733172">
            <w:pPr>
              <w:spacing w:after="100" w:afterAutospacing="1"/>
              <w:jc w:val="center"/>
              <w:rPr>
                <w:b/>
                <w:bCs/>
              </w:rPr>
            </w:pPr>
            <w:r>
              <w:rPr>
                <w:b/>
                <w:bCs/>
              </w:rPr>
              <w:t>CCT</w:t>
            </w:r>
          </w:p>
        </w:tc>
        <w:tc>
          <w:tcPr>
            <w:tcW w:w="588" w:type="dxa"/>
          </w:tcPr>
          <w:p w14:paraId="5F7B88E7" w14:textId="77777777" w:rsidR="00934AC7" w:rsidRPr="004C6D65" w:rsidRDefault="00934AC7" w:rsidP="001C3B45">
            <w:pPr>
              <w:spacing w:after="100" w:afterAutospacing="1"/>
              <w:jc w:val="center"/>
              <w:rPr>
                <w:b/>
                <w:bCs/>
              </w:rPr>
            </w:pPr>
            <w:r>
              <w:rPr>
                <w:b/>
                <w:bCs/>
              </w:rPr>
              <w:t>DL</w:t>
            </w:r>
          </w:p>
        </w:tc>
        <w:tc>
          <w:tcPr>
            <w:tcW w:w="588" w:type="dxa"/>
          </w:tcPr>
          <w:p w14:paraId="213FF3B1" w14:textId="77777777" w:rsidR="00934AC7" w:rsidRPr="004C6D65" w:rsidRDefault="00934AC7" w:rsidP="001C3B45">
            <w:pPr>
              <w:spacing w:after="100" w:afterAutospacing="1"/>
              <w:jc w:val="center"/>
              <w:rPr>
                <w:b/>
                <w:bCs/>
              </w:rPr>
            </w:pPr>
            <w:r>
              <w:rPr>
                <w:b/>
                <w:bCs/>
              </w:rPr>
              <w:t>EU</w:t>
            </w:r>
          </w:p>
        </w:tc>
        <w:tc>
          <w:tcPr>
            <w:tcW w:w="588" w:type="dxa"/>
          </w:tcPr>
          <w:p w14:paraId="2D7484C0" w14:textId="77777777" w:rsidR="00934AC7" w:rsidRPr="004C6D65" w:rsidRDefault="00934AC7" w:rsidP="001C3B45">
            <w:pPr>
              <w:spacing w:after="100" w:afterAutospacing="1"/>
              <w:jc w:val="center"/>
              <w:rPr>
                <w:b/>
                <w:bCs/>
              </w:rPr>
            </w:pPr>
            <w:r>
              <w:rPr>
                <w:b/>
                <w:bCs/>
              </w:rPr>
              <w:t>IU</w:t>
            </w:r>
          </w:p>
        </w:tc>
        <w:tc>
          <w:tcPr>
            <w:tcW w:w="588" w:type="dxa"/>
          </w:tcPr>
          <w:p w14:paraId="6A157D1C" w14:textId="77777777" w:rsidR="00934AC7" w:rsidRPr="004C6D65" w:rsidRDefault="00934AC7" w:rsidP="001C3B45">
            <w:pPr>
              <w:spacing w:after="100" w:afterAutospacing="1"/>
              <w:jc w:val="center"/>
              <w:rPr>
                <w:b/>
                <w:bCs/>
              </w:rPr>
            </w:pPr>
            <w:r>
              <w:rPr>
                <w:b/>
                <w:bCs/>
              </w:rPr>
              <w:t>L</w:t>
            </w:r>
          </w:p>
        </w:tc>
        <w:tc>
          <w:tcPr>
            <w:tcW w:w="588" w:type="dxa"/>
          </w:tcPr>
          <w:p w14:paraId="556D8053" w14:textId="77777777" w:rsidR="00934AC7" w:rsidRPr="004C6D65" w:rsidRDefault="00934AC7" w:rsidP="001C3B45">
            <w:pPr>
              <w:spacing w:after="100" w:afterAutospacing="1"/>
              <w:jc w:val="center"/>
              <w:rPr>
                <w:b/>
                <w:bCs/>
              </w:rPr>
            </w:pPr>
            <w:r>
              <w:rPr>
                <w:b/>
                <w:bCs/>
              </w:rPr>
              <w:t>N</w:t>
            </w:r>
          </w:p>
        </w:tc>
        <w:tc>
          <w:tcPr>
            <w:tcW w:w="588" w:type="dxa"/>
          </w:tcPr>
          <w:p w14:paraId="64E0D23B" w14:textId="77777777" w:rsidR="00934AC7" w:rsidRPr="004C6D65" w:rsidRDefault="00934AC7" w:rsidP="001C3B45">
            <w:pPr>
              <w:spacing w:after="100" w:afterAutospacing="1"/>
              <w:jc w:val="center"/>
              <w:rPr>
                <w:b/>
                <w:bCs/>
              </w:rPr>
            </w:pPr>
            <w:r>
              <w:rPr>
                <w:b/>
                <w:bCs/>
              </w:rPr>
              <w:t>PSC</w:t>
            </w:r>
          </w:p>
        </w:tc>
      </w:tr>
      <w:bookmarkEnd w:id="34"/>
      <w:tr w:rsidR="00733172" w:rsidRPr="004C6D65" w14:paraId="0334C640" w14:textId="77777777" w:rsidTr="00DF6A4A">
        <w:trPr>
          <w:trHeight w:val="261"/>
        </w:trPr>
        <w:tc>
          <w:tcPr>
            <w:tcW w:w="851" w:type="dxa"/>
          </w:tcPr>
          <w:p w14:paraId="0C372B48" w14:textId="77777777" w:rsidR="00934AC7" w:rsidRPr="004C6D65" w:rsidRDefault="00934AC7" w:rsidP="001C3B45">
            <w:pPr>
              <w:spacing w:after="100" w:afterAutospacing="1"/>
            </w:pPr>
            <w:r w:rsidRPr="004C6D65">
              <w:t>Year 11</w:t>
            </w:r>
          </w:p>
        </w:tc>
        <w:tc>
          <w:tcPr>
            <w:tcW w:w="3260" w:type="dxa"/>
            <w:tcMar>
              <w:right w:w="28" w:type="dxa"/>
            </w:tcMar>
          </w:tcPr>
          <w:p w14:paraId="3B8413DE" w14:textId="77777777" w:rsidR="00934AC7" w:rsidRPr="004C6D65" w:rsidRDefault="00934AC7" w:rsidP="001C3B45">
            <w:pPr>
              <w:spacing w:after="100" w:afterAutospacing="1"/>
            </w:pPr>
            <w:r w:rsidRPr="004C6D65">
              <w:rPr>
                <w:rFonts w:ascii="Calibri" w:eastAsia="Calibri" w:hAnsi="Calibri" w:cs="Calibri"/>
                <w:color w:val="000000" w:themeColor="text1"/>
              </w:rPr>
              <w:t>French: Background Language (AEFBL)</w:t>
            </w:r>
          </w:p>
        </w:tc>
        <w:tc>
          <w:tcPr>
            <w:tcW w:w="846" w:type="dxa"/>
          </w:tcPr>
          <w:p w14:paraId="54FAF3A7" w14:textId="77777777" w:rsidR="00934AC7" w:rsidRPr="004C6D65" w:rsidRDefault="00934AC7" w:rsidP="001C3B45">
            <w:pPr>
              <w:spacing w:after="100" w:afterAutospacing="1"/>
            </w:pPr>
            <w:r w:rsidRPr="004C6D65">
              <w:t>ATAR</w:t>
            </w:r>
          </w:p>
        </w:tc>
        <w:tc>
          <w:tcPr>
            <w:tcW w:w="587" w:type="dxa"/>
            <w:vAlign w:val="center"/>
          </w:tcPr>
          <w:p w14:paraId="3A623CDD" w14:textId="77777777" w:rsidR="00934AC7" w:rsidRPr="004C6D65" w:rsidRDefault="00934AC7" w:rsidP="001C3B45">
            <w:pPr>
              <w:spacing w:after="100" w:afterAutospacing="1"/>
              <w:jc w:val="center"/>
            </w:pPr>
            <w:r w:rsidRPr="004C6D65">
              <w:sym w:font="Wingdings" w:char="F0FC"/>
            </w:r>
          </w:p>
        </w:tc>
        <w:tc>
          <w:tcPr>
            <w:tcW w:w="588" w:type="dxa"/>
            <w:shd w:val="clear" w:color="auto" w:fill="DECFE8" w:themeFill="accent5"/>
            <w:vAlign w:val="center"/>
          </w:tcPr>
          <w:p w14:paraId="65C5B30A" w14:textId="77777777" w:rsidR="00934AC7" w:rsidRPr="004C6D65" w:rsidRDefault="00934AC7" w:rsidP="001C3B45">
            <w:pPr>
              <w:spacing w:after="100" w:afterAutospacing="1"/>
              <w:jc w:val="center"/>
            </w:pPr>
          </w:p>
        </w:tc>
        <w:tc>
          <w:tcPr>
            <w:tcW w:w="588" w:type="dxa"/>
            <w:shd w:val="clear" w:color="auto" w:fill="DECFE8" w:themeFill="accent5"/>
            <w:vAlign w:val="center"/>
          </w:tcPr>
          <w:p w14:paraId="6C726EC8" w14:textId="77777777" w:rsidR="00934AC7" w:rsidRPr="004C6D65" w:rsidRDefault="00934AC7" w:rsidP="001C3B45">
            <w:pPr>
              <w:spacing w:after="100" w:afterAutospacing="1"/>
              <w:jc w:val="center"/>
            </w:pPr>
          </w:p>
        </w:tc>
        <w:tc>
          <w:tcPr>
            <w:tcW w:w="588" w:type="dxa"/>
            <w:vAlign w:val="center"/>
          </w:tcPr>
          <w:p w14:paraId="7D10DAED" w14:textId="77777777" w:rsidR="00934AC7" w:rsidRPr="004C6D65" w:rsidRDefault="00934AC7" w:rsidP="001C3B45">
            <w:pPr>
              <w:spacing w:after="100" w:afterAutospacing="1"/>
              <w:jc w:val="center"/>
            </w:pPr>
            <w:r w:rsidRPr="004C6D65">
              <w:sym w:font="Wingdings" w:char="F0FC"/>
            </w:r>
          </w:p>
        </w:tc>
        <w:tc>
          <w:tcPr>
            <w:tcW w:w="588" w:type="dxa"/>
            <w:vAlign w:val="center"/>
          </w:tcPr>
          <w:p w14:paraId="0AABA213" w14:textId="77777777" w:rsidR="00934AC7" w:rsidRPr="004C6D65" w:rsidRDefault="00934AC7" w:rsidP="001C3B45">
            <w:pPr>
              <w:spacing w:after="100" w:afterAutospacing="1"/>
              <w:jc w:val="center"/>
            </w:pPr>
            <w:r w:rsidRPr="004C6D65">
              <w:sym w:font="Wingdings" w:char="F0FC"/>
            </w:r>
          </w:p>
        </w:tc>
        <w:tc>
          <w:tcPr>
            <w:tcW w:w="588" w:type="dxa"/>
            <w:shd w:val="clear" w:color="auto" w:fill="DECFE8" w:themeFill="accent5"/>
            <w:vAlign w:val="center"/>
          </w:tcPr>
          <w:p w14:paraId="75755CA2" w14:textId="77777777" w:rsidR="00934AC7" w:rsidRPr="004C6D65" w:rsidRDefault="00934AC7" w:rsidP="001C3B45">
            <w:pPr>
              <w:spacing w:after="100" w:afterAutospacing="1"/>
              <w:jc w:val="center"/>
            </w:pPr>
          </w:p>
        </w:tc>
        <w:tc>
          <w:tcPr>
            <w:tcW w:w="588" w:type="dxa"/>
            <w:shd w:val="clear" w:color="auto" w:fill="DECFE8" w:themeFill="accent5"/>
            <w:vAlign w:val="center"/>
          </w:tcPr>
          <w:p w14:paraId="326FB9B9" w14:textId="77777777" w:rsidR="00934AC7" w:rsidRPr="004C6D65" w:rsidRDefault="00934AC7" w:rsidP="001C3B45">
            <w:pPr>
              <w:spacing w:after="100" w:afterAutospacing="1"/>
              <w:jc w:val="center"/>
            </w:pPr>
          </w:p>
        </w:tc>
      </w:tr>
      <w:tr w:rsidR="00733172" w:rsidRPr="004C6D65" w14:paraId="427D8254" w14:textId="77777777" w:rsidTr="00DF6A4A">
        <w:trPr>
          <w:trHeight w:val="261"/>
        </w:trPr>
        <w:tc>
          <w:tcPr>
            <w:tcW w:w="851" w:type="dxa"/>
          </w:tcPr>
          <w:p w14:paraId="1AA64923" w14:textId="77777777" w:rsidR="00934AC7" w:rsidRPr="004C6D65" w:rsidRDefault="00934AC7" w:rsidP="001C3B45">
            <w:pPr>
              <w:spacing w:after="100" w:afterAutospacing="1"/>
            </w:pPr>
            <w:r w:rsidRPr="004C6D65">
              <w:t>Year 12</w:t>
            </w:r>
          </w:p>
        </w:tc>
        <w:tc>
          <w:tcPr>
            <w:tcW w:w="3260" w:type="dxa"/>
            <w:tcMar>
              <w:right w:w="28" w:type="dxa"/>
            </w:tcMar>
          </w:tcPr>
          <w:p w14:paraId="78508CEB" w14:textId="77777777" w:rsidR="00934AC7" w:rsidRPr="004C6D65" w:rsidRDefault="00934AC7" w:rsidP="001C3B45">
            <w:pPr>
              <w:spacing w:after="100" w:afterAutospacing="1"/>
            </w:pPr>
            <w:r w:rsidRPr="004C6D65">
              <w:rPr>
                <w:rFonts w:ascii="Calibri" w:eastAsia="Calibri" w:hAnsi="Calibri" w:cs="Calibri"/>
                <w:color w:val="000000" w:themeColor="text1"/>
              </w:rPr>
              <w:t>French: Background Language (ATFBL)</w:t>
            </w:r>
          </w:p>
        </w:tc>
        <w:tc>
          <w:tcPr>
            <w:tcW w:w="846" w:type="dxa"/>
          </w:tcPr>
          <w:p w14:paraId="453B15F9" w14:textId="77777777" w:rsidR="00934AC7" w:rsidRPr="004C6D65" w:rsidRDefault="00934AC7" w:rsidP="001C3B45">
            <w:pPr>
              <w:spacing w:after="100" w:afterAutospacing="1"/>
            </w:pPr>
            <w:r w:rsidRPr="004C6D65">
              <w:t>ATAR</w:t>
            </w:r>
          </w:p>
        </w:tc>
        <w:tc>
          <w:tcPr>
            <w:tcW w:w="587" w:type="dxa"/>
            <w:vAlign w:val="center"/>
          </w:tcPr>
          <w:p w14:paraId="06C6BC04" w14:textId="77777777" w:rsidR="00934AC7" w:rsidRPr="004C6D65" w:rsidRDefault="00934AC7" w:rsidP="001C3B45">
            <w:pPr>
              <w:spacing w:after="100" w:afterAutospacing="1"/>
              <w:jc w:val="center"/>
            </w:pPr>
            <w:r w:rsidRPr="004C6D65">
              <w:sym w:font="Wingdings" w:char="F0FC"/>
            </w:r>
          </w:p>
        </w:tc>
        <w:tc>
          <w:tcPr>
            <w:tcW w:w="588" w:type="dxa"/>
            <w:shd w:val="clear" w:color="auto" w:fill="DECFE8" w:themeFill="accent5"/>
            <w:vAlign w:val="center"/>
          </w:tcPr>
          <w:p w14:paraId="11278EAB" w14:textId="77777777" w:rsidR="00934AC7" w:rsidRPr="004C6D65" w:rsidRDefault="00934AC7" w:rsidP="001C3B45">
            <w:pPr>
              <w:spacing w:after="100" w:afterAutospacing="1"/>
              <w:jc w:val="center"/>
            </w:pPr>
          </w:p>
        </w:tc>
        <w:tc>
          <w:tcPr>
            <w:tcW w:w="588" w:type="dxa"/>
            <w:shd w:val="clear" w:color="auto" w:fill="DECFE8" w:themeFill="accent5"/>
            <w:vAlign w:val="center"/>
          </w:tcPr>
          <w:p w14:paraId="3598E5DA" w14:textId="77777777" w:rsidR="00934AC7" w:rsidRPr="004C6D65" w:rsidRDefault="00934AC7" w:rsidP="001C3B45">
            <w:pPr>
              <w:spacing w:after="100" w:afterAutospacing="1"/>
              <w:jc w:val="center"/>
            </w:pPr>
          </w:p>
        </w:tc>
        <w:tc>
          <w:tcPr>
            <w:tcW w:w="588" w:type="dxa"/>
            <w:vAlign w:val="center"/>
          </w:tcPr>
          <w:p w14:paraId="45B6AAB8" w14:textId="77777777" w:rsidR="00934AC7" w:rsidRPr="004C6D65" w:rsidRDefault="00934AC7" w:rsidP="001C3B45">
            <w:pPr>
              <w:spacing w:after="100" w:afterAutospacing="1"/>
              <w:jc w:val="center"/>
            </w:pPr>
            <w:r w:rsidRPr="004C6D65">
              <w:sym w:font="Wingdings" w:char="F0FC"/>
            </w:r>
          </w:p>
        </w:tc>
        <w:tc>
          <w:tcPr>
            <w:tcW w:w="588" w:type="dxa"/>
            <w:vAlign w:val="center"/>
          </w:tcPr>
          <w:p w14:paraId="0BC03C79" w14:textId="77777777" w:rsidR="00934AC7" w:rsidRPr="004C6D65" w:rsidRDefault="00934AC7" w:rsidP="001C3B45">
            <w:pPr>
              <w:spacing w:after="100" w:afterAutospacing="1"/>
              <w:jc w:val="center"/>
            </w:pPr>
            <w:r w:rsidRPr="004C6D65">
              <w:sym w:font="Wingdings" w:char="F0FC"/>
            </w:r>
          </w:p>
        </w:tc>
        <w:tc>
          <w:tcPr>
            <w:tcW w:w="588" w:type="dxa"/>
            <w:shd w:val="clear" w:color="auto" w:fill="DECFE8" w:themeFill="accent5"/>
            <w:vAlign w:val="center"/>
          </w:tcPr>
          <w:p w14:paraId="68DCA973" w14:textId="77777777" w:rsidR="00934AC7" w:rsidRPr="004C6D65" w:rsidRDefault="00934AC7" w:rsidP="001C3B45">
            <w:pPr>
              <w:spacing w:after="100" w:afterAutospacing="1"/>
              <w:jc w:val="center"/>
            </w:pPr>
          </w:p>
        </w:tc>
        <w:tc>
          <w:tcPr>
            <w:tcW w:w="588" w:type="dxa"/>
            <w:shd w:val="clear" w:color="auto" w:fill="DECFE8" w:themeFill="accent5"/>
            <w:vAlign w:val="center"/>
          </w:tcPr>
          <w:p w14:paraId="745D8328" w14:textId="77777777" w:rsidR="00934AC7" w:rsidRPr="004C6D65" w:rsidRDefault="00934AC7" w:rsidP="001C3B45">
            <w:pPr>
              <w:spacing w:after="100" w:afterAutospacing="1"/>
              <w:jc w:val="center"/>
            </w:pPr>
          </w:p>
        </w:tc>
      </w:tr>
    </w:tbl>
    <w:p w14:paraId="63FDA076" w14:textId="77777777" w:rsidR="00934AC7" w:rsidRPr="004C6D65" w:rsidRDefault="00934AC7" w:rsidP="00934AC7">
      <w:pPr>
        <w:spacing w:before="120" w:after="0"/>
        <w:rPr>
          <w:b/>
          <w:bCs/>
        </w:rPr>
      </w:pPr>
      <w:r w:rsidRPr="004C6D65">
        <w:rPr>
          <w:b/>
          <w:bCs/>
        </w:rPr>
        <w:t>Key</w:t>
      </w:r>
    </w:p>
    <w:p w14:paraId="1401C7CE" w14:textId="77777777" w:rsidR="00934AC7" w:rsidRPr="009C3CBD" w:rsidRDefault="00934AC7" w:rsidP="00934AC7">
      <w:bookmarkStart w:id="35"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35"/>
    </w:p>
    <w:p w14:paraId="2DC55240" w14:textId="3FA2F28F" w:rsidR="00CB0B33" w:rsidRPr="00A64939" w:rsidRDefault="00CB0B33" w:rsidP="00934AC7">
      <w:pPr>
        <w:pStyle w:val="SCSAHeading2"/>
      </w:pPr>
      <w:bookmarkStart w:id="36" w:name="_Toc219468888"/>
      <w:r w:rsidRPr="00A64939">
        <w:t xml:space="preserve">Representation of </w:t>
      </w:r>
      <w:r w:rsidR="007C35AD" w:rsidRPr="00A64939">
        <w:t xml:space="preserve">the </w:t>
      </w:r>
      <w:r w:rsidR="00934AC7">
        <w:t>Cross-curriculum Priorities</w:t>
      </w:r>
      <w:bookmarkEnd w:id="36"/>
    </w:p>
    <w:p w14:paraId="05F1310D" w14:textId="40442616" w:rsidR="009D793E" w:rsidRPr="00A64939" w:rsidRDefault="00652BC5" w:rsidP="006E216C">
      <w:pPr>
        <w:spacing w:before="100"/>
      </w:pPr>
      <w:r w:rsidRPr="00A64939">
        <w:t xml:space="preserve">The </w:t>
      </w:r>
      <w:r w:rsidR="00934AC7">
        <w:t>Cross-curriculum Priorities</w:t>
      </w:r>
      <w:r w:rsidR="009D793E" w:rsidRPr="00A64939">
        <w:t xml:space="preserve"> address the contemporary issues </w:t>
      </w:r>
      <w:r w:rsidR="00644455">
        <w:t>that</w:t>
      </w:r>
      <w:r w:rsidR="009D793E" w:rsidRPr="00A64939">
        <w:t xml:space="preserve"> students face in a</w:t>
      </w:r>
      <w:r w:rsidR="00DC3A9E" w:rsidRPr="00A64939">
        <w:t xml:space="preserve"> globalised world. Teachers may find</w:t>
      </w:r>
      <w:r w:rsidR="009D793E" w:rsidRPr="00A64939">
        <w:t xml:space="preserve"> opportunities to incorporate </w:t>
      </w:r>
      <w:r w:rsidR="0058324F">
        <w:t>them</w:t>
      </w:r>
      <w:r w:rsidR="009D793E" w:rsidRPr="00A64939">
        <w:t xml:space="preserve"> into the teaching and learning program for </w:t>
      </w:r>
      <w:r w:rsidR="001D2FE3" w:rsidRPr="00A64939">
        <w:rPr>
          <w:rFonts w:cs="Times New Roman"/>
        </w:rPr>
        <w:t>the French: Background Language ATAR course</w:t>
      </w:r>
      <w:r w:rsidR="00794FB6" w:rsidRPr="00A64939">
        <w:t>.</w:t>
      </w:r>
      <w:r w:rsidR="009D793E" w:rsidRPr="00A64939">
        <w:t xml:space="preserve"> </w:t>
      </w:r>
      <w:r w:rsidR="00DC3A9E" w:rsidRPr="00A64939">
        <w:t xml:space="preserve">The </w:t>
      </w:r>
      <w:r w:rsidR="00934AC7">
        <w:t>Cross-curriculum Priorities</w:t>
      </w:r>
      <w:r w:rsidR="00DC3A9E" w:rsidRPr="00A64939">
        <w:t xml:space="preserve"> are not assessed unless they are identified within the specified unit content.</w:t>
      </w:r>
    </w:p>
    <w:p w14:paraId="10F3845C" w14:textId="77777777" w:rsidR="001F0CFD" w:rsidRPr="00A64939" w:rsidRDefault="00426B9A" w:rsidP="00934AC7">
      <w:pPr>
        <w:pStyle w:val="SCSAHeading3"/>
      </w:pPr>
      <w:r w:rsidRPr="00A64939">
        <w:t>Aboriginal and Torres Strait Islander histories and cultures</w:t>
      </w:r>
    </w:p>
    <w:p w14:paraId="69297F95" w14:textId="77777777" w:rsidR="00794FB6" w:rsidRPr="00A64939" w:rsidRDefault="00794FB6" w:rsidP="0058324F">
      <w:r w:rsidRPr="00A64939">
        <w:t xml:space="preserve">Learning </w:t>
      </w:r>
      <w:r w:rsidR="00E25D72" w:rsidRPr="00A64939">
        <w:t>French</w:t>
      </w:r>
      <w:r w:rsidRPr="00A64939">
        <w:t xml:space="preserve"> provides opportunities to develop an understanding of concepts related to language and culture in general and make intercultural comparisons across languages, including Aboriginal and Torres Strait Islander languages.</w:t>
      </w:r>
    </w:p>
    <w:p w14:paraId="78105FE0" w14:textId="2FCCA5A3" w:rsidR="00426B9A" w:rsidRPr="00A64939" w:rsidRDefault="00426B9A" w:rsidP="00934AC7">
      <w:pPr>
        <w:pStyle w:val="SCSAHeading3"/>
      </w:pPr>
      <w:r w:rsidRPr="00A64939">
        <w:t>Asia and Australia's engagement with Asia</w:t>
      </w:r>
    </w:p>
    <w:p w14:paraId="273B1208" w14:textId="77777777" w:rsidR="006C417A" w:rsidRPr="00A64939" w:rsidRDefault="006C417A" w:rsidP="00733172">
      <w:pPr>
        <w:pStyle w:val="NoSpacing"/>
      </w:pPr>
      <w:r w:rsidRPr="00A64939">
        <w:t>In learning French, students may engage with a range of texts and concepts related to:</w:t>
      </w:r>
    </w:p>
    <w:p w14:paraId="202F87E9" w14:textId="77777777" w:rsidR="006C417A" w:rsidRPr="00A64939" w:rsidRDefault="006C417A" w:rsidP="008B2559">
      <w:pPr>
        <w:pStyle w:val="ListParagraph"/>
        <w:numPr>
          <w:ilvl w:val="0"/>
          <w:numId w:val="2"/>
        </w:numPr>
      </w:pPr>
      <w:r w:rsidRPr="00A64939">
        <w:t>Asia and Australia’s engagement with Asia</w:t>
      </w:r>
    </w:p>
    <w:p w14:paraId="5A7DC8AA" w14:textId="77777777" w:rsidR="006C417A" w:rsidRPr="00A64939" w:rsidRDefault="006C417A" w:rsidP="008B2559">
      <w:pPr>
        <w:pStyle w:val="ListParagraph"/>
        <w:numPr>
          <w:ilvl w:val="0"/>
          <w:numId w:val="2"/>
        </w:numPr>
      </w:pPr>
      <w:r w:rsidRPr="00A64939">
        <w:t>languages and cultures of Asia</w:t>
      </w:r>
    </w:p>
    <w:p w14:paraId="2688057D" w14:textId="77777777" w:rsidR="006C417A" w:rsidRPr="00A64939" w:rsidRDefault="006C417A" w:rsidP="008B2559">
      <w:pPr>
        <w:pStyle w:val="ListParagraph"/>
        <w:numPr>
          <w:ilvl w:val="0"/>
          <w:numId w:val="2"/>
        </w:numPr>
      </w:pPr>
      <w:r w:rsidRPr="00A64939">
        <w:t xml:space="preserve">people of Asian heritage within Australia. </w:t>
      </w:r>
    </w:p>
    <w:p w14:paraId="4B475D2F" w14:textId="58FB2D6A" w:rsidR="00426B9A" w:rsidRPr="00A64939" w:rsidRDefault="00426B9A" w:rsidP="00934AC7">
      <w:pPr>
        <w:pStyle w:val="SCSAHeading3"/>
      </w:pPr>
      <w:r w:rsidRPr="00A64939">
        <w:t>Sustainability</w:t>
      </w:r>
    </w:p>
    <w:p w14:paraId="0BCEA693" w14:textId="77777777" w:rsidR="001F0CFD" w:rsidRPr="00A64939" w:rsidRDefault="000711D2" w:rsidP="00733172">
      <w:pPr>
        <w:pStyle w:val="NoSpacing"/>
      </w:pPr>
      <w:r w:rsidRPr="00A64939">
        <w:t>In learning</w:t>
      </w:r>
      <w:r w:rsidR="00E240B7" w:rsidRPr="00A64939">
        <w:t xml:space="preserve"> </w:t>
      </w:r>
      <w:r w:rsidR="00150215" w:rsidRPr="00A64939">
        <w:t>French</w:t>
      </w:r>
      <w:r w:rsidR="001F0CFD" w:rsidRPr="00A64939">
        <w:t>, students may engage with a range of texts and concepts related to sustainability</w:t>
      </w:r>
      <w:r w:rsidR="005A20A9" w:rsidRPr="00A64939">
        <w:t>,</w:t>
      </w:r>
      <w:r w:rsidR="001F0CFD" w:rsidRPr="00A64939">
        <w:t xml:space="preserve"> such as:</w:t>
      </w:r>
    </w:p>
    <w:p w14:paraId="11D9085B" w14:textId="77777777" w:rsidR="001F0CFD" w:rsidRPr="00A64939" w:rsidRDefault="001F0CFD" w:rsidP="008B2559">
      <w:pPr>
        <w:pStyle w:val="ListParagraph"/>
        <w:numPr>
          <w:ilvl w:val="0"/>
          <w:numId w:val="2"/>
        </w:numPr>
      </w:pPr>
      <w:r w:rsidRPr="00A64939">
        <w:t>the environment</w:t>
      </w:r>
    </w:p>
    <w:p w14:paraId="4E225251" w14:textId="77777777" w:rsidR="001F0CFD" w:rsidRPr="00A64939" w:rsidRDefault="001F0CFD" w:rsidP="008B2559">
      <w:pPr>
        <w:pStyle w:val="ListParagraph"/>
        <w:numPr>
          <w:ilvl w:val="0"/>
          <w:numId w:val="2"/>
        </w:numPr>
      </w:pPr>
      <w:r w:rsidRPr="00A64939">
        <w:t>conservation</w:t>
      </w:r>
    </w:p>
    <w:p w14:paraId="15BCBD4D" w14:textId="77777777" w:rsidR="001F0CFD" w:rsidRPr="00A64939" w:rsidRDefault="001F0CFD" w:rsidP="008B2559">
      <w:pPr>
        <w:pStyle w:val="ListParagraph"/>
        <w:numPr>
          <w:ilvl w:val="0"/>
          <w:numId w:val="2"/>
        </w:numPr>
      </w:pPr>
      <w:r w:rsidRPr="00A64939">
        <w:t>social and political change</w:t>
      </w:r>
    </w:p>
    <w:p w14:paraId="72F8BA2E" w14:textId="1E379D98" w:rsidR="00A64939" w:rsidRPr="00934AC7" w:rsidRDefault="002364B1" w:rsidP="008B2559">
      <w:pPr>
        <w:pStyle w:val="ListParagraph"/>
        <w:numPr>
          <w:ilvl w:val="0"/>
          <w:numId w:val="2"/>
        </w:numPr>
      </w:pPr>
      <w:r w:rsidRPr="00A64939">
        <w:t>how language and culture evolve</w:t>
      </w:r>
      <w:r w:rsidR="001F0CFD" w:rsidRPr="00A64939">
        <w:t>.</w:t>
      </w:r>
      <w:r w:rsidR="00A64939" w:rsidRPr="00934AC7">
        <w:br w:type="page"/>
      </w:r>
    </w:p>
    <w:p w14:paraId="7B5131CE" w14:textId="32F0D61E" w:rsidR="00416C3D" w:rsidRPr="00A64939" w:rsidRDefault="00416C3D" w:rsidP="00934AC7">
      <w:pPr>
        <w:pStyle w:val="SCSAHeading1"/>
      </w:pPr>
      <w:bookmarkStart w:id="37" w:name="_Toc219468889"/>
      <w:r w:rsidRPr="00A64939">
        <w:lastRenderedPageBreak/>
        <w:t>Unit 1</w:t>
      </w:r>
      <w:bookmarkEnd w:id="19"/>
      <w:bookmarkEnd w:id="37"/>
    </w:p>
    <w:p w14:paraId="74F094F5" w14:textId="77777777" w:rsidR="00540775" w:rsidRPr="00A64939" w:rsidRDefault="00540775" w:rsidP="00934AC7">
      <w:pPr>
        <w:pStyle w:val="SCSAHeading2"/>
      </w:pPr>
      <w:bookmarkStart w:id="38" w:name="_Toc219468890"/>
      <w:r w:rsidRPr="00A64939">
        <w:t>Unit description</w:t>
      </w:r>
      <w:bookmarkEnd w:id="38"/>
    </w:p>
    <w:p w14:paraId="4C8F7536" w14:textId="77777777" w:rsidR="001F0CFD" w:rsidRPr="00A64939" w:rsidRDefault="001F0CFD" w:rsidP="00733172">
      <w:pPr>
        <w:rPr>
          <w:b/>
          <w:bCs/>
        </w:rPr>
      </w:pPr>
      <w:bookmarkStart w:id="39" w:name="_Toc347908214"/>
      <w:r w:rsidRPr="00A64939">
        <w:t>In Unit 1</w:t>
      </w:r>
      <w:r w:rsidR="00370E37" w:rsidRPr="00A64939">
        <w:t>,</w:t>
      </w:r>
      <w:r w:rsidRPr="00A64939">
        <w:t xml:space="preserve"> students build on their intercultural and linguistic skills to gain a deeper understanding of </w:t>
      </w:r>
      <w:r w:rsidR="002364B1" w:rsidRPr="00A64939">
        <w:t xml:space="preserve">the </w:t>
      </w:r>
      <w:r w:rsidRPr="00A64939">
        <w:t>French</w:t>
      </w:r>
      <w:r w:rsidR="002364B1" w:rsidRPr="00A64939">
        <w:t xml:space="preserve"> language</w:t>
      </w:r>
      <w:r w:rsidRPr="00A64939">
        <w:t>.</w:t>
      </w:r>
    </w:p>
    <w:p w14:paraId="36907C59" w14:textId="77777777" w:rsidR="00D65C5C" w:rsidRPr="00A64939" w:rsidRDefault="00D65C5C" w:rsidP="00934AC7">
      <w:pPr>
        <w:pStyle w:val="SCSAHeading2"/>
      </w:pPr>
      <w:bookmarkStart w:id="40" w:name="_Toc358372276"/>
      <w:bookmarkStart w:id="41" w:name="_Toc219468891"/>
      <w:bookmarkEnd w:id="39"/>
      <w:r w:rsidRPr="00A64939">
        <w:t>Unit content</w:t>
      </w:r>
      <w:bookmarkEnd w:id="40"/>
      <w:bookmarkEnd w:id="41"/>
    </w:p>
    <w:p w14:paraId="5FFF331A" w14:textId="77777777" w:rsidR="00D65C5C" w:rsidRPr="00A64939" w:rsidRDefault="00D65C5C" w:rsidP="00733172">
      <w:r w:rsidRPr="00A64939">
        <w:t xml:space="preserve">This unit includes the knowledge, understandings and skills </w:t>
      </w:r>
      <w:r w:rsidRPr="00733172">
        <w:t>described</w:t>
      </w:r>
      <w:r w:rsidRPr="00A64939">
        <w:t xml:space="preserve"> below.</w:t>
      </w:r>
    </w:p>
    <w:p w14:paraId="5C58654E" w14:textId="77777777" w:rsidR="00933095" w:rsidRPr="00A64939" w:rsidRDefault="001F0CFD" w:rsidP="00934AC7">
      <w:pPr>
        <w:pStyle w:val="SCSAHeading3"/>
      </w:pPr>
      <w:r w:rsidRPr="00A64939">
        <w:t>Learning contexts and topics</w:t>
      </w:r>
    </w:p>
    <w:p w14:paraId="46333AA7" w14:textId="77777777" w:rsidR="001F0CFD" w:rsidRPr="00A64939" w:rsidRDefault="001F0CFD" w:rsidP="00733172">
      <w:r w:rsidRPr="00A64939">
        <w:t xml:space="preserve">Unit 1 is organised around three </w:t>
      </w:r>
      <w:r w:rsidRPr="00A64939">
        <w:rPr>
          <w:rFonts w:eastAsia="Calibri"/>
        </w:rPr>
        <w:t xml:space="preserve">learning contexts and a set of </w:t>
      </w:r>
      <w:r w:rsidR="00F14261" w:rsidRPr="00A64939">
        <w:t xml:space="preserve">three </w:t>
      </w:r>
      <w:r w:rsidRPr="00A64939">
        <w:rPr>
          <w:rFonts w:eastAsia="Calibri"/>
        </w:rPr>
        <w:t xml:space="preserve">topics. </w:t>
      </w:r>
      <w:r w:rsidRPr="00A64939">
        <w:t xml:space="preserve">Engaging with the topics from the perspective of the different learning contexts provides students with opportunities to understand how language is created for </w:t>
      </w:r>
      <w:proofErr w:type="gramStart"/>
      <w:r w:rsidRPr="00A64939">
        <w:t>particular purposes</w:t>
      </w:r>
      <w:proofErr w:type="gramEnd"/>
      <w:r w:rsidR="00FC109F" w:rsidRPr="00A64939">
        <w:t>,</w:t>
      </w:r>
      <w:r w:rsidRPr="00A64939">
        <w:t xml:space="preserve"> and how it can be understood differently by different audiences. As a result, students develop the ability to express, in speech and in writing, their own insights and reflections</w:t>
      </w:r>
      <w:r w:rsidR="00FC109F" w:rsidRPr="00A64939">
        <w:t>,</w:t>
      </w:r>
      <w:r w:rsidRPr="00A64939">
        <w:t xml:space="preserve"> and compare them with those of others.</w:t>
      </w:r>
    </w:p>
    <w:tbl>
      <w:tblPr>
        <w:tblStyle w:val="SCSATable"/>
        <w:tblW w:w="5000" w:type="pct"/>
        <w:tblLook w:val="04A0" w:firstRow="1" w:lastRow="0" w:firstColumn="1" w:lastColumn="0" w:noHBand="0" w:noVBand="1"/>
      </w:tblPr>
      <w:tblGrid>
        <w:gridCol w:w="4533"/>
        <w:gridCol w:w="4527"/>
      </w:tblGrid>
      <w:tr w:rsidR="001F0CFD" w:rsidRPr="00A64939" w14:paraId="06695A10" w14:textId="77777777" w:rsidTr="00DF6A4A">
        <w:trPr>
          <w:cnfStyle w:val="100000000000" w:firstRow="1" w:lastRow="0" w:firstColumn="0" w:lastColumn="0" w:oddVBand="0" w:evenVBand="0" w:oddHBand="0" w:evenHBand="0" w:firstRowFirstColumn="0" w:firstRowLastColumn="0" w:lastRowFirstColumn="0" w:lastRowLastColumn="0"/>
        </w:trPr>
        <w:tc>
          <w:tcPr>
            <w:tcW w:w="4890" w:type="dxa"/>
          </w:tcPr>
          <w:p w14:paraId="365DDFED" w14:textId="77777777" w:rsidR="001F0CFD" w:rsidRPr="0058324F" w:rsidRDefault="001F0CFD" w:rsidP="0058324F">
            <w:r w:rsidRPr="0058324F">
              <w:t>Learning contexts</w:t>
            </w:r>
          </w:p>
        </w:tc>
        <w:tc>
          <w:tcPr>
            <w:tcW w:w="4891" w:type="dxa"/>
          </w:tcPr>
          <w:p w14:paraId="4A6456F9" w14:textId="77777777" w:rsidR="001F0CFD" w:rsidRPr="0058324F" w:rsidRDefault="001F0CFD" w:rsidP="0058324F">
            <w:r w:rsidRPr="0058324F">
              <w:t>Topics</w:t>
            </w:r>
          </w:p>
        </w:tc>
      </w:tr>
      <w:tr w:rsidR="001F0CFD" w:rsidRPr="00A64939" w14:paraId="294BAB24" w14:textId="77777777" w:rsidTr="00DF6A4A">
        <w:tc>
          <w:tcPr>
            <w:tcW w:w="4890" w:type="dxa"/>
          </w:tcPr>
          <w:p w14:paraId="12B0D5DB" w14:textId="77777777" w:rsidR="001F0CFD" w:rsidRPr="0058324F" w:rsidRDefault="001F0CFD" w:rsidP="0058324F">
            <w:pPr>
              <w:rPr>
                <w:b/>
                <w:bCs/>
              </w:rPr>
            </w:pPr>
            <w:r w:rsidRPr="0058324F">
              <w:rPr>
                <w:b/>
                <w:bCs/>
              </w:rPr>
              <w:t>The individual</w:t>
            </w:r>
          </w:p>
          <w:p w14:paraId="2508F552" w14:textId="77777777" w:rsidR="001F0CFD" w:rsidRPr="0058324F" w:rsidRDefault="001F0CFD" w:rsidP="0058324F">
            <w:r w:rsidRPr="0058324F">
              <w:t>Students explore aspects of their personal world, aspirations, values, opinions, ideas, and relationships with others. They also study topics from the perspectives of other people.</w:t>
            </w:r>
          </w:p>
        </w:tc>
        <w:tc>
          <w:tcPr>
            <w:tcW w:w="4891" w:type="dxa"/>
          </w:tcPr>
          <w:p w14:paraId="63B81E8F" w14:textId="77777777" w:rsidR="001F0CFD" w:rsidRPr="0058324F" w:rsidRDefault="001F0CFD" w:rsidP="0058324F">
            <w:pPr>
              <w:rPr>
                <w:b/>
                <w:bCs/>
              </w:rPr>
            </w:pPr>
            <w:r w:rsidRPr="0058324F">
              <w:rPr>
                <w:b/>
                <w:bCs/>
              </w:rPr>
              <w:t>Young people and their relationships</w:t>
            </w:r>
          </w:p>
          <w:p w14:paraId="297930A3" w14:textId="77777777" w:rsidR="001F0CFD" w:rsidRPr="0058324F" w:rsidRDefault="001F0CFD" w:rsidP="0058324F">
            <w:r w:rsidRPr="0058324F">
              <w:t>Students reflect on their relationships with family and their connections with friends.</w:t>
            </w:r>
          </w:p>
        </w:tc>
      </w:tr>
      <w:tr w:rsidR="001F0CFD" w:rsidRPr="00A64939" w14:paraId="34E326D8" w14:textId="77777777" w:rsidTr="00DF6A4A">
        <w:tc>
          <w:tcPr>
            <w:tcW w:w="4890" w:type="dxa"/>
          </w:tcPr>
          <w:p w14:paraId="56F15A52" w14:textId="77777777" w:rsidR="001F0CFD" w:rsidRPr="0058324F" w:rsidRDefault="001F0CFD" w:rsidP="0058324F">
            <w:pPr>
              <w:rPr>
                <w:b/>
                <w:bCs/>
              </w:rPr>
            </w:pPr>
            <w:r w:rsidRPr="0058324F">
              <w:rPr>
                <w:b/>
                <w:bCs/>
              </w:rPr>
              <w:t>The French-speaking communities</w:t>
            </w:r>
          </w:p>
          <w:p w14:paraId="0422D841" w14:textId="77777777" w:rsidR="001F0CFD" w:rsidRPr="0058324F" w:rsidRDefault="001F0CFD" w:rsidP="0058324F">
            <w:r w:rsidRPr="0058324F">
              <w:t>Students explore topics from the perspectives of individuals and groups within those communities</w:t>
            </w:r>
            <w:r w:rsidR="006C417A" w:rsidRPr="0058324F">
              <w:t>,</w:t>
            </w:r>
            <w:r w:rsidRPr="0058324F">
              <w:t xml:space="preserve"> or the </w:t>
            </w:r>
            <w:proofErr w:type="gramStart"/>
            <w:r w:rsidRPr="0058324F">
              <w:t>communities as a whole, and</w:t>
            </w:r>
            <w:proofErr w:type="gramEnd"/>
            <w:r w:rsidRPr="0058324F">
              <w:t xml:space="preserve"> develop an understanding of how culture and identity are expressed through language.</w:t>
            </w:r>
          </w:p>
        </w:tc>
        <w:tc>
          <w:tcPr>
            <w:tcW w:w="4891" w:type="dxa"/>
          </w:tcPr>
          <w:p w14:paraId="47CEEEA2" w14:textId="77777777" w:rsidR="001F0CFD" w:rsidRPr="0058324F" w:rsidRDefault="001F0CFD" w:rsidP="0058324F">
            <w:pPr>
              <w:rPr>
                <w:b/>
                <w:bCs/>
              </w:rPr>
            </w:pPr>
            <w:r w:rsidRPr="0058324F">
              <w:rPr>
                <w:b/>
                <w:bCs/>
              </w:rPr>
              <w:t>Traditions and values in a contemporary society</w:t>
            </w:r>
          </w:p>
          <w:p w14:paraId="68A59F74" w14:textId="77777777" w:rsidR="001F0CFD" w:rsidRPr="0058324F" w:rsidRDefault="001F0CFD" w:rsidP="0058324F">
            <w:r w:rsidRPr="0058324F">
              <w:t>Students explore how the traditions and values of French-speaking communities are maintained.</w:t>
            </w:r>
          </w:p>
        </w:tc>
      </w:tr>
      <w:tr w:rsidR="001F0CFD" w:rsidRPr="00A64939" w14:paraId="04DF61AE" w14:textId="77777777" w:rsidTr="00DF6A4A">
        <w:tc>
          <w:tcPr>
            <w:tcW w:w="4890" w:type="dxa"/>
          </w:tcPr>
          <w:p w14:paraId="0955F00F" w14:textId="77777777" w:rsidR="001F0CFD" w:rsidRPr="0058324F" w:rsidRDefault="001F0CFD" w:rsidP="0058324F">
            <w:pPr>
              <w:rPr>
                <w:b/>
                <w:bCs/>
              </w:rPr>
            </w:pPr>
            <w:r w:rsidRPr="0058324F">
              <w:rPr>
                <w:b/>
                <w:bCs/>
              </w:rPr>
              <w:t>The changing world</w:t>
            </w:r>
          </w:p>
          <w:p w14:paraId="40E71CC8" w14:textId="77777777" w:rsidR="001F0CFD" w:rsidRPr="0058324F" w:rsidRDefault="001F0CFD" w:rsidP="0058324F">
            <w:r w:rsidRPr="0058324F">
              <w:t>Students explore information and communication technologies and the effects of change and current issues in the global community.</w:t>
            </w:r>
          </w:p>
        </w:tc>
        <w:tc>
          <w:tcPr>
            <w:tcW w:w="4891" w:type="dxa"/>
          </w:tcPr>
          <w:p w14:paraId="7D47FA5F" w14:textId="77777777" w:rsidR="001F0CFD" w:rsidRPr="0058324F" w:rsidRDefault="001F0CFD" w:rsidP="0058324F">
            <w:pPr>
              <w:rPr>
                <w:b/>
                <w:bCs/>
              </w:rPr>
            </w:pPr>
            <w:r w:rsidRPr="0058324F">
              <w:rPr>
                <w:b/>
                <w:bCs/>
              </w:rPr>
              <w:t>Our changing environment</w:t>
            </w:r>
          </w:p>
          <w:p w14:paraId="4D5D06EC" w14:textId="77777777" w:rsidR="001F0CFD" w:rsidRPr="0058324F" w:rsidRDefault="001F0CFD" w:rsidP="0058324F">
            <w:r w:rsidRPr="0058324F">
              <w:t xml:space="preserve">Students </w:t>
            </w:r>
            <w:r w:rsidR="006062E0" w:rsidRPr="0058324F">
              <w:t>explore</w:t>
            </w:r>
            <w:r w:rsidRPr="0058324F">
              <w:t xml:space="preserve"> global environmental issues.</w:t>
            </w:r>
          </w:p>
        </w:tc>
      </w:tr>
    </w:tbl>
    <w:p w14:paraId="08B310CE" w14:textId="77777777" w:rsidR="001F0CFD" w:rsidRPr="00A64939" w:rsidRDefault="001F0CFD" w:rsidP="00934AC7">
      <w:pPr>
        <w:spacing w:before="120"/>
      </w:pPr>
      <w:r w:rsidRPr="00A64939">
        <w:t xml:space="preserve">Refer to Appendix </w:t>
      </w:r>
      <w:r w:rsidR="006E2A7D" w:rsidRPr="00A64939">
        <w:t>2</w:t>
      </w:r>
      <w:r w:rsidRPr="00A64939">
        <w:t xml:space="preserve"> for a list of suggested sub-topics f</w:t>
      </w:r>
      <w:r w:rsidR="00FC109F" w:rsidRPr="00A64939">
        <w:t>or delivery of the unit topics.</w:t>
      </w:r>
    </w:p>
    <w:p w14:paraId="589851FA" w14:textId="77777777" w:rsidR="001F0CFD" w:rsidRPr="00F32860" w:rsidRDefault="001F0CFD" w:rsidP="00F32860">
      <w:r w:rsidRPr="00F32860">
        <w:br w:type="page"/>
      </w:r>
    </w:p>
    <w:p w14:paraId="668DC4ED" w14:textId="77777777" w:rsidR="00933095" w:rsidRPr="00A64939" w:rsidRDefault="001F0CFD" w:rsidP="00934AC7">
      <w:pPr>
        <w:pStyle w:val="SCSAHeading3"/>
      </w:pPr>
      <w:r w:rsidRPr="00A64939">
        <w:lastRenderedPageBreak/>
        <w:t>Text types and kinds of writing</w:t>
      </w:r>
    </w:p>
    <w:p w14:paraId="67C8A185" w14:textId="77777777" w:rsidR="001F0CFD" w:rsidRPr="00A64939" w:rsidRDefault="001F0CFD" w:rsidP="0058324F">
      <w:r w:rsidRPr="00A64939">
        <w:t xml:space="preserve">It is necessary for students to engage with a range of </w:t>
      </w:r>
      <w:r w:rsidR="00721C14" w:rsidRPr="00A64939">
        <w:t>text type</w:t>
      </w:r>
      <w:r w:rsidRPr="00A64939">
        <w:t>s and kinds of writing. In school-based assessments</w:t>
      </w:r>
      <w:r w:rsidR="00FC109F" w:rsidRPr="00A64939">
        <w:t>,</w:t>
      </w:r>
      <w:r w:rsidRPr="00A64939">
        <w:t xml:space="preserve"> students are expected to produce the following kinds of writing: informative, evaluative, persuasive and reflective. They are also expected to respond to</w:t>
      </w:r>
      <w:r w:rsidR="00FC109F" w:rsidRPr="00A64939">
        <w:t>,</w:t>
      </w:r>
      <w:r w:rsidRPr="00A64939">
        <w:t xml:space="preserve"> and to produce</w:t>
      </w:r>
      <w:r w:rsidR="00FC109F" w:rsidRPr="00A64939">
        <w:t>,</w:t>
      </w:r>
      <w:r w:rsidRPr="00A64939">
        <w:t xml:space="preserve"> a range of text types in French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727"/>
        <w:gridCol w:w="3263"/>
        <w:gridCol w:w="2972"/>
      </w:tblGrid>
      <w:tr w:rsidR="001F0CFD" w:rsidRPr="00A64939" w14:paraId="0745E0DC" w14:textId="77777777" w:rsidTr="00733172">
        <w:trPr>
          <w:trHeight w:val="3284"/>
        </w:trPr>
        <w:tc>
          <w:tcPr>
            <w:tcW w:w="2727" w:type="dxa"/>
          </w:tcPr>
          <w:p w14:paraId="16E95AF6" w14:textId="77777777" w:rsidR="001F0CFD" w:rsidRPr="00A64939" w:rsidRDefault="001F0CFD" w:rsidP="008B2559">
            <w:pPr>
              <w:pStyle w:val="ListParagraph"/>
              <w:numPr>
                <w:ilvl w:val="0"/>
                <w:numId w:val="2"/>
              </w:numPr>
              <w:spacing w:line="276" w:lineRule="auto"/>
              <w:ind w:left="357" w:hanging="357"/>
            </w:pPr>
            <w:r w:rsidRPr="00A64939">
              <w:t>account</w:t>
            </w:r>
          </w:p>
          <w:p w14:paraId="11535B93" w14:textId="77777777" w:rsidR="001F0CFD" w:rsidRPr="00A64939" w:rsidRDefault="001F0CFD" w:rsidP="008B2559">
            <w:pPr>
              <w:pStyle w:val="ListParagraph"/>
              <w:numPr>
                <w:ilvl w:val="0"/>
                <w:numId w:val="2"/>
              </w:numPr>
              <w:spacing w:line="276" w:lineRule="auto"/>
              <w:ind w:left="357" w:hanging="357"/>
            </w:pPr>
            <w:r w:rsidRPr="00A64939">
              <w:t>advertisement</w:t>
            </w:r>
          </w:p>
          <w:p w14:paraId="45ECBF77" w14:textId="77777777" w:rsidR="001F0CFD" w:rsidRPr="00A64939" w:rsidRDefault="001F0CFD" w:rsidP="008B2559">
            <w:pPr>
              <w:pStyle w:val="ListParagraph"/>
              <w:numPr>
                <w:ilvl w:val="0"/>
                <w:numId w:val="2"/>
              </w:numPr>
              <w:spacing w:line="276" w:lineRule="auto"/>
              <w:ind w:left="357" w:hanging="357"/>
            </w:pPr>
            <w:r w:rsidRPr="00A64939">
              <w:t>announcement</w:t>
            </w:r>
          </w:p>
          <w:p w14:paraId="267A0063" w14:textId="77777777" w:rsidR="001F0CFD" w:rsidRPr="00A64939" w:rsidRDefault="001F0CFD" w:rsidP="008B2559">
            <w:pPr>
              <w:pStyle w:val="ListParagraph"/>
              <w:numPr>
                <w:ilvl w:val="0"/>
                <w:numId w:val="2"/>
              </w:numPr>
              <w:spacing w:line="276" w:lineRule="auto"/>
              <w:ind w:left="357" w:hanging="357"/>
            </w:pPr>
            <w:r w:rsidRPr="00A64939">
              <w:t>article</w:t>
            </w:r>
          </w:p>
          <w:p w14:paraId="316DACBC" w14:textId="77777777" w:rsidR="001F0CFD" w:rsidRPr="00A64939" w:rsidRDefault="001F0CFD" w:rsidP="008B2559">
            <w:pPr>
              <w:pStyle w:val="ListParagraph"/>
              <w:numPr>
                <w:ilvl w:val="0"/>
                <w:numId w:val="2"/>
              </w:numPr>
              <w:spacing w:line="276" w:lineRule="auto"/>
              <w:ind w:left="357" w:hanging="357"/>
            </w:pPr>
            <w:r w:rsidRPr="00A64939">
              <w:t xml:space="preserve">blog posting </w:t>
            </w:r>
          </w:p>
          <w:p w14:paraId="578868CF" w14:textId="77777777" w:rsidR="001F0CFD" w:rsidRPr="00A64939" w:rsidRDefault="001F0CFD" w:rsidP="008B2559">
            <w:pPr>
              <w:pStyle w:val="ListParagraph"/>
              <w:numPr>
                <w:ilvl w:val="0"/>
                <w:numId w:val="2"/>
              </w:numPr>
              <w:spacing w:line="276" w:lineRule="auto"/>
              <w:ind w:left="357" w:hanging="357"/>
            </w:pPr>
            <w:r w:rsidRPr="00A64939">
              <w:t>cartoon</w:t>
            </w:r>
          </w:p>
          <w:p w14:paraId="2729B61A" w14:textId="77777777" w:rsidR="001F0CFD" w:rsidRPr="00A64939" w:rsidRDefault="001F0CFD" w:rsidP="008B2559">
            <w:pPr>
              <w:pStyle w:val="ListParagraph"/>
              <w:numPr>
                <w:ilvl w:val="0"/>
                <w:numId w:val="2"/>
              </w:numPr>
              <w:spacing w:line="276" w:lineRule="auto"/>
              <w:ind w:left="357" w:hanging="357"/>
            </w:pPr>
            <w:r w:rsidRPr="00A64939">
              <w:t>chart</w:t>
            </w:r>
          </w:p>
          <w:p w14:paraId="063BC250" w14:textId="77777777" w:rsidR="001F0CFD" w:rsidRPr="00A64939" w:rsidRDefault="001F0CFD" w:rsidP="008B2559">
            <w:pPr>
              <w:pStyle w:val="ListParagraph"/>
              <w:numPr>
                <w:ilvl w:val="0"/>
                <w:numId w:val="2"/>
              </w:numPr>
              <w:spacing w:line="276" w:lineRule="auto"/>
              <w:ind w:left="357" w:hanging="357"/>
            </w:pPr>
            <w:r w:rsidRPr="00A64939">
              <w:t>conversation</w:t>
            </w:r>
          </w:p>
          <w:p w14:paraId="3D9A39C0" w14:textId="77777777" w:rsidR="001F0CFD" w:rsidRPr="00A64939" w:rsidRDefault="001F0CFD" w:rsidP="008B2559">
            <w:pPr>
              <w:pStyle w:val="ListParagraph"/>
              <w:numPr>
                <w:ilvl w:val="0"/>
                <w:numId w:val="2"/>
              </w:numPr>
              <w:spacing w:line="276" w:lineRule="auto"/>
              <w:ind w:left="357" w:hanging="357"/>
            </w:pPr>
            <w:r w:rsidRPr="00A64939">
              <w:t>description</w:t>
            </w:r>
          </w:p>
          <w:p w14:paraId="60A6478D" w14:textId="77777777" w:rsidR="001F0CFD" w:rsidRPr="00A64939" w:rsidRDefault="001F0CFD" w:rsidP="008B2559">
            <w:pPr>
              <w:pStyle w:val="ListParagraph"/>
              <w:numPr>
                <w:ilvl w:val="0"/>
                <w:numId w:val="2"/>
              </w:numPr>
              <w:spacing w:line="276" w:lineRule="auto"/>
              <w:ind w:left="357" w:hanging="357"/>
            </w:pPr>
            <w:r w:rsidRPr="00A64939">
              <w:t>diary entry</w:t>
            </w:r>
          </w:p>
        </w:tc>
        <w:tc>
          <w:tcPr>
            <w:tcW w:w="3263" w:type="dxa"/>
          </w:tcPr>
          <w:p w14:paraId="6613CD07" w14:textId="77777777" w:rsidR="001F0CFD" w:rsidRPr="00A64939" w:rsidRDefault="001F0CFD" w:rsidP="008B2559">
            <w:pPr>
              <w:pStyle w:val="ListParagraph"/>
              <w:numPr>
                <w:ilvl w:val="0"/>
                <w:numId w:val="2"/>
              </w:numPr>
              <w:spacing w:line="276" w:lineRule="auto"/>
              <w:ind w:left="357" w:hanging="357"/>
            </w:pPr>
            <w:r w:rsidRPr="00A64939">
              <w:t>discussion</w:t>
            </w:r>
          </w:p>
          <w:p w14:paraId="20AD7976" w14:textId="252A2DFD" w:rsidR="001F0CFD" w:rsidRPr="00A64939" w:rsidRDefault="001F0CFD" w:rsidP="008B2559">
            <w:pPr>
              <w:pStyle w:val="ListParagraph"/>
              <w:numPr>
                <w:ilvl w:val="0"/>
                <w:numId w:val="2"/>
              </w:numPr>
              <w:spacing w:line="276" w:lineRule="auto"/>
              <w:ind w:left="357" w:hanging="357"/>
            </w:pPr>
            <w:r w:rsidRPr="00A64939">
              <w:t>email</w:t>
            </w:r>
          </w:p>
          <w:p w14:paraId="3A195745" w14:textId="77777777" w:rsidR="001F0CFD" w:rsidRPr="00A64939" w:rsidRDefault="001F0CFD" w:rsidP="008B2559">
            <w:pPr>
              <w:pStyle w:val="ListParagraph"/>
              <w:numPr>
                <w:ilvl w:val="0"/>
                <w:numId w:val="2"/>
              </w:numPr>
              <w:spacing w:line="276" w:lineRule="auto"/>
              <w:ind w:left="357" w:hanging="357"/>
            </w:pPr>
            <w:r w:rsidRPr="00A64939">
              <w:t>film or TV program (excerpts)</w:t>
            </w:r>
          </w:p>
          <w:p w14:paraId="7935BCC4" w14:textId="77777777" w:rsidR="001F0CFD" w:rsidRPr="00A64939" w:rsidRDefault="001F0CFD" w:rsidP="008B2559">
            <w:pPr>
              <w:pStyle w:val="ListParagraph"/>
              <w:numPr>
                <w:ilvl w:val="0"/>
                <w:numId w:val="2"/>
              </w:numPr>
              <w:spacing w:line="276" w:lineRule="auto"/>
              <w:ind w:left="357" w:hanging="357"/>
            </w:pPr>
            <w:r w:rsidRPr="00A64939">
              <w:t>form</w:t>
            </w:r>
          </w:p>
          <w:p w14:paraId="1D97AF14" w14:textId="77777777" w:rsidR="001F0CFD" w:rsidRPr="00A64939" w:rsidRDefault="001F0CFD" w:rsidP="008B2559">
            <w:pPr>
              <w:pStyle w:val="ListParagraph"/>
              <w:numPr>
                <w:ilvl w:val="0"/>
                <w:numId w:val="2"/>
              </w:numPr>
              <w:spacing w:line="276" w:lineRule="auto"/>
              <w:ind w:left="357" w:hanging="357"/>
            </w:pPr>
            <w:r w:rsidRPr="00A64939">
              <w:t>image</w:t>
            </w:r>
          </w:p>
          <w:p w14:paraId="5F24601D" w14:textId="77777777" w:rsidR="001F0CFD" w:rsidRPr="00A64939" w:rsidRDefault="001F0CFD" w:rsidP="008B2559">
            <w:pPr>
              <w:pStyle w:val="ListParagraph"/>
              <w:numPr>
                <w:ilvl w:val="0"/>
                <w:numId w:val="2"/>
              </w:numPr>
              <w:spacing w:line="276" w:lineRule="auto"/>
              <w:ind w:left="357" w:hanging="357"/>
            </w:pPr>
            <w:r w:rsidRPr="00A64939">
              <w:t>interview</w:t>
            </w:r>
          </w:p>
          <w:p w14:paraId="11882E2D" w14:textId="77777777" w:rsidR="001F0CFD" w:rsidRPr="00A64939" w:rsidRDefault="001F0CFD" w:rsidP="008B2559">
            <w:pPr>
              <w:pStyle w:val="ListParagraph"/>
              <w:numPr>
                <w:ilvl w:val="0"/>
                <w:numId w:val="2"/>
              </w:numPr>
              <w:spacing w:line="276" w:lineRule="auto"/>
              <w:ind w:left="357" w:hanging="357"/>
            </w:pPr>
            <w:r w:rsidRPr="00A64939">
              <w:t>journal entry</w:t>
            </w:r>
          </w:p>
          <w:p w14:paraId="30602E91" w14:textId="33678370" w:rsidR="001F0CFD" w:rsidRPr="00A64939" w:rsidRDefault="001F0CFD" w:rsidP="008B2559">
            <w:pPr>
              <w:pStyle w:val="ListParagraph"/>
              <w:numPr>
                <w:ilvl w:val="0"/>
                <w:numId w:val="2"/>
              </w:numPr>
              <w:spacing w:line="276" w:lineRule="auto"/>
              <w:ind w:left="357" w:hanging="357"/>
            </w:pPr>
            <w:r w:rsidRPr="00A64939">
              <w:t>letter</w:t>
            </w:r>
          </w:p>
          <w:p w14:paraId="74E74FAF" w14:textId="0F470A6C" w:rsidR="001F0CFD" w:rsidRPr="00A64939" w:rsidRDefault="001F0CFD" w:rsidP="008B2559">
            <w:pPr>
              <w:pStyle w:val="ListParagraph"/>
              <w:numPr>
                <w:ilvl w:val="0"/>
                <w:numId w:val="2"/>
              </w:numPr>
              <w:spacing w:line="276" w:lineRule="auto"/>
              <w:ind w:left="357" w:hanging="357"/>
            </w:pPr>
            <w:r w:rsidRPr="00A64939">
              <w:t>map</w:t>
            </w:r>
          </w:p>
        </w:tc>
        <w:tc>
          <w:tcPr>
            <w:tcW w:w="2972" w:type="dxa"/>
          </w:tcPr>
          <w:p w14:paraId="68E8D2B3" w14:textId="77777777" w:rsidR="001F0CFD" w:rsidRPr="00A64939" w:rsidRDefault="001F0CFD" w:rsidP="008B2559">
            <w:pPr>
              <w:pStyle w:val="ListParagraph"/>
              <w:numPr>
                <w:ilvl w:val="0"/>
                <w:numId w:val="2"/>
              </w:numPr>
              <w:spacing w:line="276" w:lineRule="auto"/>
              <w:ind w:left="357" w:hanging="357"/>
            </w:pPr>
            <w:r w:rsidRPr="00A64939">
              <w:t>message</w:t>
            </w:r>
          </w:p>
          <w:p w14:paraId="46E80D0C" w14:textId="5E3315A1" w:rsidR="001F0CFD" w:rsidRPr="00A64939" w:rsidRDefault="001F0CFD" w:rsidP="008B2559">
            <w:pPr>
              <w:pStyle w:val="ListParagraph"/>
              <w:numPr>
                <w:ilvl w:val="0"/>
                <w:numId w:val="2"/>
              </w:numPr>
              <w:spacing w:line="276" w:lineRule="auto"/>
              <w:ind w:left="357" w:hanging="357"/>
            </w:pPr>
            <w:r w:rsidRPr="00A64939">
              <w:t>note</w:t>
            </w:r>
          </w:p>
          <w:p w14:paraId="4F494E0A" w14:textId="68D1AFB5" w:rsidR="001F0CFD" w:rsidRPr="00A64939" w:rsidRDefault="001F0CFD" w:rsidP="008B2559">
            <w:pPr>
              <w:pStyle w:val="ListParagraph"/>
              <w:numPr>
                <w:ilvl w:val="0"/>
                <w:numId w:val="2"/>
              </w:numPr>
              <w:spacing w:line="276" w:lineRule="auto"/>
              <w:ind w:left="357" w:hanging="357"/>
            </w:pPr>
            <w:r w:rsidRPr="00A64939">
              <w:t>plan</w:t>
            </w:r>
          </w:p>
          <w:p w14:paraId="4A43B6D1" w14:textId="77777777" w:rsidR="001F0CFD" w:rsidRPr="00A64939" w:rsidRDefault="001F0CFD" w:rsidP="008B2559">
            <w:pPr>
              <w:pStyle w:val="ListParagraph"/>
              <w:numPr>
                <w:ilvl w:val="0"/>
                <w:numId w:val="2"/>
              </w:numPr>
              <w:spacing w:line="276" w:lineRule="auto"/>
              <w:ind w:left="357" w:hanging="357"/>
            </w:pPr>
            <w:r w:rsidRPr="00A64939">
              <w:t>review</w:t>
            </w:r>
          </w:p>
          <w:p w14:paraId="22C939F5" w14:textId="77777777" w:rsidR="001F0CFD" w:rsidRPr="00A64939" w:rsidRDefault="001F0CFD" w:rsidP="008B2559">
            <w:pPr>
              <w:pStyle w:val="ListParagraph"/>
              <w:numPr>
                <w:ilvl w:val="0"/>
                <w:numId w:val="2"/>
              </w:numPr>
              <w:spacing w:line="276" w:lineRule="auto"/>
              <w:ind w:left="357" w:hanging="357"/>
            </w:pPr>
            <w:r w:rsidRPr="00A64939">
              <w:t xml:space="preserve">script </w:t>
            </w:r>
            <w:r w:rsidR="00DD4FB6" w:rsidRPr="00A64939">
              <w:t>–</w:t>
            </w:r>
            <w:r w:rsidR="00D17694" w:rsidRPr="00A64939">
              <w:t xml:space="preserve"> speech, interview, dialogue</w:t>
            </w:r>
          </w:p>
          <w:p w14:paraId="1CC1312A" w14:textId="77777777" w:rsidR="001F0CFD" w:rsidRPr="00A64939" w:rsidRDefault="001F0CFD" w:rsidP="008B2559">
            <w:pPr>
              <w:pStyle w:val="ListParagraph"/>
              <w:numPr>
                <w:ilvl w:val="0"/>
                <w:numId w:val="2"/>
              </w:numPr>
              <w:spacing w:line="276" w:lineRule="auto"/>
              <w:ind w:left="357" w:hanging="357"/>
            </w:pPr>
            <w:r w:rsidRPr="00A64939">
              <w:t>sign</w:t>
            </w:r>
          </w:p>
          <w:p w14:paraId="3A87E4D6" w14:textId="4F4E9403" w:rsidR="001F0CFD" w:rsidRPr="00A64939" w:rsidRDefault="001F0CFD" w:rsidP="008B2559">
            <w:pPr>
              <w:pStyle w:val="ListParagraph"/>
              <w:numPr>
                <w:ilvl w:val="0"/>
                <w:numId w:val="2"/>
              </w:numPr>
              <w:spacing w:line="276" w:lineRule="auto"/>
              <w:ind w:left="357" w:hanging="357"/>
            </w:pPr>
            <w:r w:rsidRPr="00A64939">
              <w:t>summary</w:t>
            </w:r>
          </w:p>
          <w:p w14:paraId="0A62B1A6" w14:textId="77777777" w:rsidR="001F0CFD" w:rsidRPr="00A64939" w:rsidRDefault="001F0CFD" w:rsidP="008B2559">
            <w:pPr>
              <w:pStyle w:val="ListParagraph"/>
              <w:numPr>
                <w:ilvl w:val="0"/>
                <w:numId w:val="2"/>
              </w:numPr>
              <w:spacing w:line="276" w:lineRule="auto"/>
              <w:ind w:left="357" w:hanging="357"/>
            </w:pPr>
            <w:r w:rsidRPr="00A64939">
              <w:t>table</w:t>
            </w:r>
          </w:p>
        </w:tc>
      </w:tr>
    </w:tbl>
    <w:p w14:paraId="1ED00A33" w14:textId="77777777" w:rsidR="001F0CFD" w:rsidRPr="00A64939" w:rsidRDefault="001F0CFD" w:rsidP="00733172">
      <w:pPr>
        <w:spacing w:before="120"/>
      </w:pPr>
      <w:r w:rsidRPr="00A64939">
        <w:t xml:space="preserve">Refer to Appendix </w:t>
      </w:r>
      <w:r w:rsidR="006E2A7D" w:rsidRPr="00A64939">
        <w:t>3</w:t>
      </w:r>
      <w:r w:rsidRPr="00A64939">
        <w:t xml:space="preserve"> for details of the features and conventions of the text types and character</w:t>
      </w:r>
      <w:r w:rsidR="00FC109F" w:rsidRPr="00A64939">
        <w:t>istics of the kinds of writing.</w:t>
      </w:r>
    </w:p>
    <w:p w14:paraId="2E241BCC" w14:textId="77777777" w:rsidR="00933095" w:rsidRPr="00A64939" w:rsidRDefault="001F0CFD" w:rsidP="00934AC7">
      <w:pPr>
        <w:pStyle w:val="SCSAHeading3"/>
      </w:pPr>
      <w:r w:rsidRPr="00A64939">
        <w:t>Linguistic resources</w:t>
      </w:r>
    </w:p>
    <w:p w14:paraId="3A4B2FB6" w14:textId="77777777" w:rsidR="001F0CFD" w:rsidRPr="0058324F" w:rsidRDefault="001F0CFD" w:rsidP="0058324F">
      <w:pPr>
        <w:pStyle w:val="SCSAHeading4"/>
      </w:pPr>
      <w:r w:rsidRPr="0058324F">
        <w:t>Vocabulary</w:t>
      </w:r>
    </w:p>
    <w:p w14:paraId="71722158" w14:textId="77777777" w:rsidR="001F0CFD" w:rsidRPr="00A64939" w:rsidRDefault="001F0CFD" w:rsidP="0058324F">
      <w:r w:rsidRPr="00A64939">
        <w:t xml:space="preserve">Vocabulary, phrases and expressions associated with the unit content. </w:t>
      </w:r>
    </w:p>
    <w:p w14:paraId="42763111" w14:textId="77777777" w:rsidR="001F0CFD" w:rsidRPr="0058324F" w:rsidRDefault="001F0CFD" w:rsidP="0058324F">
      <w:pPr>
        <w:pStyle w:val="SCSAHeading4"/>
      </w:pPr>
      <w:r w:rsidRPr="0058324F">
        <w:t>Grammar</w:t>
      </w:r>
    </w:p>
    <w:p w14:paraId="4B453C01" w14:textId="77777777" w:rsidR="001F0CFD" w:rsidRPr="00A64939" w:rsidRDefault="001F0CFD" w:rsidP="0058324F">
      <w:r w:rsidRPr="00A64939">
        <w:t>Students will be expected to recognise and use the following grammatical items:</w:t>
      </w:r>
    </w:p>
    <w:tbl>
      <w:tblPr>
        <w:tblStyle w:val="SCSATable"/>
        <w:tblW w:w="5000" w:type="pct"/>
        <w:tblLayout w:type="fixed"/>
        <w:tblLook w:val="04A0" w:firstRow="1" w:lastRow="0" w:firstColumn="1" w:lastColumn="0" w:noHBand="0" w:noVBand="1"/>
      </w:tblPr>
      <w:tblGrid>
        <w:gridCol w:w="3230"/>
        <w:gridCol w:w="5830"/>
      </w:tblGrid>
      <w:tr w:rsidR="00023EB2" w:rsidRPr="00A64939" w14:paraId="2673F303" w14:textId="77777777" w:rsidTr="00DF6A4A">
        <w:trPr>
          <w:cnfStyle w:val="100000000000" w:firstRow="1" w:lastRow="0" w:firstColumn="0" w:lastColumn="0" w:oddVBand="0" w:evenVBand="0" w:oddHBand="0" w:evenHBand="0" w:firstRowFirstColumn="0" w:firstRowLastColumn="0" w:lastRowFirstColumn="0" w:lastRowLastColumn="0"/>
        </w:trPr>
        <w:tc>
          <w:tcPr>
            <w:tcW w:w="3234" w:type="dxa"/>
            <w:hideMark/>
          </w:tcPr>
          <w:p w14:paraId="3A1BE29B" w14:textId="77777777" w:rsidR="00023EB2" w:rsidRPr="00733172" w:rsidRDefault="00023EB2" w:rsidP="00733172">
            <w:r w:rsidRPr="00733172">
              <w:t>Grammatical items</w:t>
            </w:r>
          </w:p>
        </w:tc>
        <w:tc>
          <w:tcPr>
            <w:tcW w:w="5838" w:type="dxa"/>
            <w:hideMark/>
          </w:tcPr>
          <w:p w14:paraId="5AD131E5" w14:textId="77777777" w:rsidR="00023EB2" w:rsidRPr="00733172" w:rsidRDefault="00023EB2" w:rsidP="00733172">
            <w:r w:rsidRPr="00733172">
              <w:t>Sub-elements</w:t>
            </w:r>
          </w:p>
        </w:tc>
      </w:tr>
      <w:tr w:rsidR="00023EB2" w:rsidRPr="00A64939" w14:paraId="21D6562C" w14:textId="77777777" w:rsidTr="00DF6A4A">
        <w:tc>
          <w:tcPr>
            <w:tcW w:w="3234" w:type="dxa"/>
            <w:vMerge w:val="restart"/>
            <w:hideMark/>
          </w:tcPr>
          <w:p w14:paraId="493E853E" w14:textId="77777777" w:rsidR="00023EB2" w:rsidRPr="00733172" w:rsidRDefault="00023EB2" w:rsidP="00733172">
            <w:r w:rsidRPr="00733172">
              <w:t>Adjectives</w:t>
            </w:r>
          </w:p>
        </w:tc>
        <w:tc>
          <w:tcPr>
            <w:tcW w:w="5838" w:type="dxa"/>
          </w:tcPr>
          <w:p w14:paraId="7E8A7C7A" w14:textId="77777777" w:rsidR="00023EB2" w:rsidRPr="00733172" w:rsidRDefault="00023EB2" w:rsidP="00733172">
            <w:r w:rsidRPr="00733172">
              <w:t xml:space="preserve">agreement </w:t>
            </w:r>
          </w:p>
        </w:tc>
      </w:tr>
      <w:tr w:rsidR="00023EB2" w:rsidRPr="00A64939" w14:paraId="1AACE092" w14:textId="77777777" w:rsidTr="00DF6A4A">
        <w:tc>
          <w:tcPr>
            <w:tcW w:w="3234" w:type="dxa"/>
            <w:vMerge/>
            <w:hideMark/>
          </w:tcPr>
          <w:p w14:paraId="36B4A795" w14:textId="77777777" w:rsidR="00023EB2" w:rsidRPr="00733172" w:rsidRDefault="00023EB2" w:rsidP="00733172"/>
        </w:tc>
        <w:tc>
          <w:tcPr>
            <w:tcW w:w="5838" w:type="dxa"/>
            <w:hideMark/>
          </w:tcPr>
          <w:p w14:paraId="4B8DD18D" w14:textId="77777777" w:rsidR="00023EB2" w:rsidRPr="00733172" w:rsidRDefault="00023EB2" w:rsidP="00733172">
            <w:r w:rsidRPr="00733172">
              <w:t>possessive</w:t>
            </w:r>
          </w:p>
        </w:tc>
      </w:tr>
      <w:tr w:rsidR="00023EB2" w:rsidRPr="00A64939" w14:paraId="2C3AEFB6" w14:textId="77777777" w:rsidTr="00DF6A4A">
        <w:tc>
          <w:tcPr>
            <w:tcW w:w="3234" w:type="dxa"/>
            <w:vMerge w:val="restart"/>
          </w:tcPr>
          <w:p w14:paraId="75300C6A" w14:textId="77777777" w:rsidR="00023EB2" w:rsidRPr="00733172" w:rsidRDefault="00023EB2" w:rsidP="00733172">
            <w:r w:rsidRPr="00733172">
              <w:t>Adverbs</w:t>
            </w:r>
          </w:p>
        </w:tc>
        <w:tc>
          <w:tcPr>
            <w:tcW w:w="5838" w:type="dxa"/>
          </w:tcPr>
          <w:p w14:paraId="4F59345F" w14:textId="77777777" w:rsidR="00023EB2" w:rsidRPr="00733172" w:rsidRDefault="00023EB2" w:rsidP="00733172">
            <w:r w:rsidRPr="00733172">
              <w:t>formation</w:t>
            </w:r>
          </w:p>
        </w:tc>
      </w:tr>
      <w:tr w:rsidR="00023EB2" w:rsidRPr="00A64939" w14:paraId="02C3F2A5" w14:textId="77777777" w:rsidTr="00DF6A4A">
        <w:tc>
          <w:tcPr>
            <w:tcW w:w="3234" w:type="dxa"/>
            <w:vMerge/>
          </w:tcPr>
          <w:p w14:paraId="6C0AF2BB" w14:textId="77777777" w:rsidR="00023EB2" w:rsidRPr="00733172" w:rsidRDefault="00023EB2" w:rsidP="00733172"/>
        </w:tc>
        <w:tc>
          <w:tcPr>
            <w:tcW w:w="5838" w:type="dxa"/>
          </w:tcPr>
          <w:p w14:paraId="7B0ED30F" w14:textId="77777777" w:rsidR="00023EB2" w:rsidRPr="00733172" w:rsidRDefault="00023EB2" w:rsidP="00733172">
            <w:r w:rsidRPr="00733172">
              <w:t>irregular forms</w:t>
            </w:r>
          </w:p>
        </w:tc>
      </w:tr>
      <w:tr w:rsidR="00023EB2" w:rsidRPr="00A64939" w14:paraId="5DD0D632" w14:textId="77777777" w:rsidTr="00DF6A4A">
        <w:tc>
          <w:tcPr>
            <w:tcW w:w="3234" w:type="dxa"/>
            <w:hideMark/>
          </w:tcPr>
          <w:p w14:paraId="324051B9" w14:textId="77777777" w:rsidR="00023EB2" w:rsidRPr="00733172" w:rsidRDefault="00023EB2" w:rsidP="00733172">
            <w:r w:rsidRPr="00733172">
              <w:t>Conjunctions</w:t>
            </w:r>
          </w:p>
        </w:tc>
        <w:tc>
          <w:tcPr>
            <w:tcW w:w="5838" w:type="dxa"/>
            <w:hideMark/>
          </w:tcPr>
          <w:p w14:paraId="688BFF5F" w14:textId="77777777" w:rsidR="00023EB2" w:rsidRPr="00733172" w:rsidRDefault="00023EB2" w:rsidP="00733172">
            <w:r w:rsidRPr="00733172">
              <w:t>common conjunctions</w:t>
            </w:r>
          </w:p>
        </w:tc>
      </w:tr>
      <w:tr w:rsidR="00023EB2" w:rsidRPr="00A64939" w14:paraId="2F01C86D" w14:textId="77777777" w:rsidTr="00DF6A4A">
        <w:tc>
          <w:tcPr>
            <w:tcW w:w="3234" w:type="dxa"/>
            <w:vMerge w:val="restart"/>
          </w:tcPr>
          <w:p w14:paraId="2FB63194" w14:textId="77777777" w:rsidR="00023EB2" w:rsidRPr="00733172" w:rsidRDefault="00023EB2" w:rsidP="00733172">
            <w:r w:rsidRPr="00733172">
              <w:t>Prepositions</w:t>
            </w:r>
          </w:p>
        </w:tc>
        <w:tc>
          <w:tcPr>
            <w:tcW w:w="5838" w:type="dxa"/>
          </w:tcPr>
          <w:p w14:paraId="7B98C671" w14:textId="77777777" w:rsidR="00023EB2" w:rsidRPr="00733172" w:rsidRDefault="00023EB2" w:rsidP="00733172">
            <w:r w:rsidRPr="00733172">
              <w:t>simple</w:t>
            </w:r>
          </w:p>
        </w:tc>
      </w:tr>
      <w:tr w:rsidR="00023EB2" w:rsidRPr="00A64939" w14:paraId="780BA763" w14:textId="77777777" w:rsidTr="00DF6A4A">
        <w:tc>
          <w:tcPr>
            <w:tcW w:w="3234" w:type="dxa"/>
            <w:vMerge/>
          </w:tcPr>
          <w:p w14:paraId="7272BC4F" w14:textId="77777777" w:rsidR="00023EB2" w:rsidRPr="00733172" w:rsidRDefault="00023EB2" w:rsidP="00733172"/>
        </w:tc>
        <w:tc>
          <w:tcPr>
            <w:tcW w:w="5838" w:type="dxa"/>
          </w:tcPr>
          <w:p w14:paraId="36AF242D" w14:textId="77777777" w:rsidR="00023EB2" w:rsidRPr="00733172" w:rsidRDefault="00023EB2" w:rsidP="00733172">
            <w:r w:rsidRPr="00733172">
              <w:t>linking verb + infinitive</w:t>
            </w:r>
          </w:p>
        </w:tc>
      </w:tr>
      <w:tr w:rsidR="00023EB2" w:rsidRPr="00A64939" w14:paraId="256ECB61" w14:textId="77777777" w:rsidTr="00DF6A4A">
        <w:tc>
          <w:tcPr>
            <w:tcW w:w="3234" w:type="dxa"/>
            <w:vMerge/>
          </w:tcPr>
          <w:p w14:paraId="72218762" w14:textId="77777777" w:rsidR="00023EB2" w:rsidRPr="00733172" w:rsidRDefault="00023EB2" w:rsidP="00733172"/>
        </w:tc>
        <w:tc>
          <w:tcPr>
            <w:tcW w:w="5838" w:type="dxa"/>
          </w:tcPr>
          <w:p w14:paraId="0B53B5B6" w14:textId="77777777" w:rsidR="00023EB2" w:rsidRPr="00733172" w:rsidRDefault="00023EB2" w:rsidP="00733172">
            <w:r w:rsidRPr="00733172">
              <w:t>location and direction</w:t>
            </w:r>
          </w:p>
        </w:tc>
      </w:tr>
      <w:tr w:rsidR="00023EB2" w:rsidRPr="00A64939" w14:paraId="612BCDFD" w14:textId="77777777" w:rsidTr="00DF6A4A">
        <w:tc>
          <w:tcPr>
            <w:tcW w:w="3234" w:type="dxa"/>
            <w:vMerge/>
          </w:tcPr>
          <w:p w14:paraId="267D0DEC" w14:textId="77777777" w:rsidR="00023EB2" w:rsidRPr="00733172" w:rsidRDefault="00023EB2" w:rsidP="00733172"/>
        </w:tc>
        <w:tc>
          <w:tcPr>
            <w:tcW w:w="5838" w:type="dxa"/>
          </w:tcPr>
          <w:p w14:paraId="268BEDBA" w14:textId="77777777" w:rsidR="00023EB2" w:rsidRPr="00733172" w:rsidRDefault="00023EB2" w:rsidP="00733172">
            <w:proofErr w:type="gramStart"/>
            <w:r w:rsidRPr="00733172">
              <w:rPr>
                <w:rFonts w:eastAsia="Calibri" w:cs="Arial"/>
                <w:i/>
                <w:lang w:val="fr-FR"/>
              </w:rPr>
              <w:t>en</w:t>
            </w:r>
            <w:proofErr w:type="gramEnd"/>
            <w:r w:rsidRPr="00A64939">
              <w:rPr>
                <w:rFonts w:eastAsia="Calibri" w:cs="Arial"/>
              </w:rPr>
              <w:t xml:space="preserve"> versus </w:t>
            </w:r>
            <w:r w:rsidRPr="00A64939">
              <w:rPr>
                <w:rFonts w:eastAsia="Calibri" w:cs="Arial"/>
                <w:i/>
              </w:rPr>
              <w:t>dans</w:t>
            </w:r>
          </w:p>
        </w:tc>
      </w:tr>
      <w:tr w:rsidR="00023EB2" w:rsidRPr="00A64939" w14:paraId="0E5EE3B1" w14:textId="77777777" w:rsidTr="00DF6A4A">
        <w:tc>
          <w:tcPr>
            <w:tcW w:w="3234" w:type="dxa"/>
            <w:vMerge w:val="restart"/>
            <w:hideMark/>
          </w:tcPr>
          <w:p w14:paraId="688A3F72" w14:textId="1195B401" w:rsidR="00023EB2" w:rsidRPr="00733172" w:rsidRDefault="00023EB2" w:rsidP="00733172">
            <w:r w:rsidRPr="00733172">
              <w:t>Pronouns</w:t>
            </w:r>
          </w:p>
        </w:tc>
        <w:tc>
          <w:tcPr>
            <w:tcW w:w="5838" w:type="dxa"/>
            <w:hideMark/>
          </w:tcPr>
          <w:p w14:paraId="1AB0DEC5" w14:textId="77777777" w:rsidR="00023EB2" w:rsidRPr="00733172" w:rsidRDefault="00023EB2" w:rsidP="00733172">
            <w:r w:rsidRPr="00733172">
              <w:t>possessive</w:t>
            </w:r>
          </w:p>
        </w:tc>
      </w:tr>
      <w:tr w:rsidR="00023EB2" w:rsidRPr="00A64939" w14:paraId="62D49B62" w14:textId="77777777" w:rsidTr="00DF6A4A">
        <w:tc>
          <w:tcPr>
            <w:tcW w:w="3234" w:type="dxa"/>
            <w:vMerge/>
            <w:hideMark/>
          </w:tcPr>
          <w:p w14:paraId="6951B2A6" w14:textId="77777777" w:rsidR="00023EB2" w:rsidRPr="00733172" w:rsidRDefault="00023EB2" w:rsidP="00733172"/>
        </w:tc>
        <w:tc>
          <w:tcPr>
            <w:tcW w:w="5838" w:type="dxa"/>
            <w:hideMark/>
          </w:tcPr>
          <w:p w14:paraId="7E3F70BA" w14:textId="77777777" w:rsidR="00023EB2" w:rsidRPr="00733172" w:rsidRDefault="00023EB2" w:rsidP="00733172">
            <w:r w:rsidRPr="00733172">
              <w:t>indefinite (affirmative)</w:t>
            </w:r>
          </w:p>
        </w:tc>
      </w:tr>
      <w:tr w:rsidR="00023EB2" w:rsidRPr="00A64939" w14:paraId="789A1DAD" w14:textId="77777777" w:rsidTr="00DF6A4A">
        <w:tc>
          <w:tcPr>
            <w:tcW w:w="3234" w:type="dxa"/>
            <w:vMerge/>
            <w:hideMark/>
          </w:tcPr>
          <w:p w14:paraId="1159FCB6" w14:textId="77777777" w:rsidR="00023EB2" w:rsidRPr="00733172" w:rsidRDefault="00023EB2" w:rsidP="00733172"/>
        </w:tc>
        <w:tc>
          <w:tcPr>
            <w:tcW w:w="5838" w:type="dxa"/>
            <w:hideMark/>
          </w:tcPr>
          <w:p w14:paraId="44407A21" w14:textId="77777777" w:rsidR="00023EB2" w:rsidRPr="00733172" w:rsidRDefault="00023EB2" w:rsidP="00733172">
            <w:r w:rsidRPr="00733172">
              <w:t>demonstrative</w:t>
            </w:r>
          </w:p>
        </w:tc>
      </w:tr>
      <w:tr w:rsidR="00023EB2" w:rsidRPr="00A64939" w14:paraId="17A0D057" w14:textId="77777777" w:rsidTr="00DF6A4A">
        <w:tc>
          <w:tcPr>
            <w:tcW w:w="3234" w:type="dxa"/>
            <w:vMerge w:val="restart"/>
            <w:hideMark/>
          </w:tcPr>
          <w:p w14:paraId="4B715FF2" w14:textId="77777777" w:rsidR="00023EB2" w:rsidRPr="00733172" w:rsidRDefault="00023EB2" w:rsidP="00A65A9A">
            <w:pPr>
              <w:spacing w:line="266" w:lineRule="auto"/>
            </w:pPr>
            <w:r w:rsidRPr="00733172">
              <w:lastRenderedPageBreak/>
              <w:t>Sentence and phrase types</w:t>
            </w:r>
          </w:p>
        </w:tc>
        <w:tc>
          <w:tcPr>
            <w:tcW w:w="5838" w:type="dxa"/>
            <w:hideMark/>
          </w:tcPr>
          <w:p w14:paraId="577AA88B" w14:textId="77777777" w:rsidR="00023EB2" w:rsidRPr="00733172" w:rsidRDefault="00023EB2" w:rsidP="00A65A9A">
            <w:pPr>
              <w:spacing w:line="266" w:lineRule="auto"/>
            </w:pPr>
            <w:r w:rsidRPr="00733172">
              <w:t>statements</w:t>
            </w:r>
          </w:p>
        </w:tc>
      </w:tr>
      <w:tr w:rsidR="00023EB2" w:rsidRPr="00A64939" w14:paraId="2416B1A4" w14:textId="77777777" w:rsidTr="00DF6A4A">
        <w:tc>
          <w:tcPr>
            <w:tcW w:w="3234" w:type="dxa"/>
            <w:vMerge/>
            <w:hideMark/>
          </w:tcPr>
          <w:p w14:paraId="0F65460B" w14:textId="77777777" w:rsidR="00023EB2" w:rsidRPr="00733172" w:rsidRDefault="00023EB2" w:rsidP="00A65A9A">
            <w:pPr>
              <w:spacing w:line="266" w:lineRule="auto"/>
            </w:pPr>
          </w:p>
        </w:tc>
        <w:tc>
          <w:tcPr>
            <w:tcW w:w="5838" w:type="dxa"/>
            <w:hideMark/>
          </w:tcPr>
          <w:p w14:paraId="3B3CBC75" w14:textId="77777777" w:rsidR="00023EB2" w:rsidRPr="00733172" w:rsidRDefault="00023EB2" w:rsidP="00A65A9A">
            <w:pPr>
              <w:spacing w:line="266" w:lineRule="auto"/>
            </w:pPr>
            <w:r w:rsidRPr="00733172">
              <w:t>questions</w:t>
            </w:r>
          </w:p>
        </w:tc>
      </w:tr>
      <w:tr w:rsidR="00023EB2" w:rsidRPr="00A64939" w14:paraId="26792C3E" w14:textId="77777777" w:rsidTr="00DF6A4A">
        <w:tc>
          <w:tcPr>
            <w:tcW w:w="3234" w:type="dxa"/>
            <w:vMerge/>
            <w:hideMark/>
          </w:tcPr>
          <w:p w14:paraId="15A9B1F4" w14:textId="77777777" w:rsidR="00023EB2" w:rsidRPr="00733172" w:rsidRDefault="00023EB2" w:rsidP="00A65A9A">
            <w:pPr>
              <w:spacing w:line="266" w:lineRule="auto"/>
            </w:pPr>
          </w:p>
        </w:tc>
        <w:tc>
          <w:tcPr>
            <w:tcW w:w="5838" w:type="dxa"/>
            <w:hideMark/>
          </w:tcPr>
          <w:p w14:paraId="2A1C9B29" w14:textId="77777777" w:rsidR="00023EB2" w:rsidRPr="00733172" w:rsidRDefault="005306B6" w:rsidP="00A65A9A">
            <w:pPr>
              <w:spacing w:line="266" w:lineRule="auto"/>
            </w:pPr>
            <w:r w:rsidRPr="00733172">
              <w:t>routine</w:t>
            </w:r>
            <w:r w:rsidR="00023EB2" w:rsidRPr="00733172">
              <w:t xml:space="preserve"> or formulaic expressions</w:t>
            </w:r>
          </w:p>
        </w:tc>
      </w:tr>
      <w:tr w:rsidR="00023EB2" w:rsidRPr="00A64939" w14:paraId="7AFA95A2" w14:textId="77777777" w:rsidTr="00DF6A4A">
        <w:tc>
          <w:tcPr>
            <w:tcW w:w="3234" w:type="dxa"/>
            <w:vMerge/>
            <w:hideMark/>
          </w:tcPr>
          <w:p w14:paraId="11A310C8" w14:textId="77777777" w:rsidR="00023EB2" w:rsidRPr="00733172" w:rsidRDefault="00023EB2" w:rsidP="00A65A9A">
            <w:pPr>
              <w:spacing w:line="266" w:lineRule="auto"/>
            </w:pPr>
          </w:p>
        </w:tc>
        <w:tc>
          <w:tcPr>
            <w:tcW w:w="5838" w:type="dxa"/>
            <w:tcBorders>
              <w:bottom w:val="single" w:sz="4" w:space="0" w:color="BC9FD1" w:themeColor="accent4"/>
            </w:tcBorders>
            <w:hideMark/>
          </w:tcPr>
          <w:p w14:paraId="37C77C5C" w14:textId="77777777" w:rsidR="00023EB2" w:rsidRPr="00733172" w:rsidRDefault="00023EB2" w:rsidP="00A65A9A">
            <w:pPr>
              <w:spacing w:line="266" w:lineRule="auto"/>
              <w:rPr>
                <w:lang w:val="fr-FR"/>
              </w:rPr>
            </w:pPr>
            <w:proofErr w:type="gramStart"/>
            <w:r w:rsidRPr="00733172">
              <w:rPr>
                <w:rFonts w:eastAsia="Calibri" w:cs="Arial"/>
                <w:i/>
                <w:iCs/>
                <w:lang w:val="fr-FR"/>
              </w:rPr>
              <w:t>il</w:t>
            </w:r>
            <w:proofErr w:type="gramEnd"/>
            <w:r w:rsidRPr="00733172">
              <w:rPr>
                <w:rFonts w:eastAsia="Calibri" w:cs="Arial"/>
                <w:i/>
                <w:iCs/>
                <w:lang w:val="fr-FR"/>
              </w:rPr>
              <w:t xml:space="preserve"> y a</w:t>
            </w:r>
          </w:p>
        </w:tc>
      </w:tr>
      <w:tr w:rsidR="00023EB2" w:rsidRPr="00A64939" w14:paraId="4644DAA3" w14:textId="77777777" w:rsidTr="00DF6A4A">
        <w:tc>
          <w:tcPr>
            <w:tcW w:w="3234" w:type="dxa"/>
            <w:vMerge/>
          </w:tcPr>
          <w:p w14:paraId="7A4B5B3D" w14:textId="77777777" w:rsidR="00023EB2" w:rsidRPr="00733172" w:rsidRDefault="00023EB2" w:rsidP="00A65A9A">
            <w:pPr>
              <w:spacing w:line="266" w:lineRule="auto"/>
            </w:pPr>
          </w:p>
        </w:tc>
        <w:tc>
          <w:tcPr>
            <w:tcW w:w="5838" w:type="dxa"/>
            <w:tcBorders>
              <w:bottom w:val="nil"/>
            </w:tcBorders>
          </w:tcPr>
          <w:p w14:paraId="37F828E0" w14:textId="77777777" w:rsidR="00023EB2" w:rsidRPr="00733172" w:rsidRDefault="00023EB2" w:rsidP="00A65A9A">
            <w:pPr>
              <w:spacing w:line="266" w:lineRule="auto"/>
            </w:pPr>
            <w:proofErr w:type="gramStart"/>
            <w:r w:rsidRPr="00733172">
              <w:rPr>
                <w:rFonts w:eastAsia="Times New Roman" w:cs="Arial"/>
                <w:i/>
                <w:iCs/>
                <w:lang w:val="fr-FR"/>
              </w:rPr>
              <w:t>si</w:t>
            </w:r>
            <w:proofErr w:type="gramEnd"/>
            <w:r w:rsidRPr="00A64939">
              <w:rPr>
                <w:rFonts w:eastAsia="Times New Roman" w:cs="Arial"/>
                <w:i/>
                <w:iCs/>
              </w:rPr>
              <w:t xml:space="preserve"> </w:t>
            </w:r>
            <w:proofErr w:type="gramStart"/>
            <w:r w:rsidRPr="00A64939">
              <w:rPr>
                <w:rFonts w:eastAsia="Times New Roman" w:cs="Arial"/>
                <w:iCs/>
              </w:rPr>
              <w:t>clauses:</w:t>
            </w:r>
            <w:proofErr w:type="gramEnd"/>
          </w:p>
        </w:tc>
      </w:tr>
      <w:tr w:rsidR="00023EB2" w:rsidRPr="00A64939" w14:paraId="6417312A" w14:textId="77777777" w:rsidTr="00DF6A4A">
        <w:tc>
          <w:tcPr>
            <w:tcW w:w="3234" w:type="dxa"/>
            <w:vMerge/>
          </w:tcPr>
          <w:p w14:paraId="5A848112" w14:textId="77777777" w:rsidR="00023EB2" w:rsidRPr="00733172" w:rsidRDefault="00023EB2" w:rsidP="00A65A9A">
            <w:pPr>
              <w:spacing w:line="266" w:lineRule="auto"/>
            </w:pPr>
          </w:p>
        </w:tc>
        <w:tc>
          <w:tcPr>
            <w:tcW w:w="5838" w:type="dxa"/>
            <w:tcBorders>
              <w:top w:val="nil"/>
              <w:bottom w:val="nil"/>
            </w:tcBorders>
          </w:tcPr>
          <w:p w14:paraId="285871EC" w14:textId="77777777" w:rsidR="00023EB2" w:rsidRPr="00733172" w:rsidRDefault="00023EB2" w:rsidP="008B2559">
            <w:pPr>
              <w:pStyle w:val="ListParagraph"/>
              <w:numPr>
                <w:ilvl w:val="0"/>
                <w:numId w:val="5"/>
              </w:numPr>
              <w:spacing w:line="266" w:lineRule="auto"/>
            </w:pPr>
            <w:r w:rsidRPr="00733172">
              <w:t>present/future</w:t>
            </w:r>
          </w:p>
        </w:tc>
      </w:tr>
      <w:tr w:rsidR="00023EB2" w:rsidRPr="00A64939" w14:paraId="0B2845F5" w14:textId="77777777" w:rsidTr="00DF6A4A">
        <w:tc>
          <w:tcPr>
            <w:tcW w:w="3234" w:type="dxa"/>
            <w:vMerge/>
          </w:tcPr>
          <w:p w14:paraId="68C60E91" w14:textId="77777777" w:rsidR="00023EB2" w:rsidRPr="00733172" w:rsidRDefault="00023EB2" w:rsidP="00A65A9A">
            <w:pPr>
              <w:spacing w:line="266" w:lineRule="auto"/>
            </w:pPr>
          </w:p>
        </w:tc>
        <w:tc>
          <w:tcPr>
            <w:tcW w:w="5838" w:type="dxa"/>
            <w:tcBorders>
              <w:top w:val="nil"/>
            </w:tcBorders>
          </w:tcPr>
          <w:p w14:paraId="1129C99D" w14:textId="77777777" w:rsidR="00023EB2" w:rsidRPr="00733172" w:rsidRDefault="00023EB2" w:rsidP="008B2559">
            <w:pPr>
              <w:pStyle w:val="ListParagraph"/>
              <w:numPr>
                <w:ilvl w:val="0"/>
                <w:numId w:val="5"/>
              </w:numPr>
              <w:spacing w:line="266" w:lineRule="auto"/>
            </w:pPr>
            <w:r w:rsidRPr="00733172">
              <w:t>imperfect/conditional</w:t>
            </w:r>
          </w:p>
        </w:tc>
      </w:tr>
      <w:tr w:rsidR="00556077" w:rsidRPr="00A64939" w14:paraId="32633953" w14:textId="77777777" w:rsidTr="00DF6A4A">
        <w:tc>
          <w:tcPr>
            <w:tcW w:w="3234" w:type="dxa"/>
            <w:vMerge w:val="restart"/>
          </w:tcPr>
          <w:p w14:paraId="21A63762" w14:textId="77777777" w:rsidR="00556077" w:rsidRPr="00733172" w:rsidRDefault="00556077" w:rsidP="00A65A9A">
            <w:pPr>
              <w:spacing w:line="266" w:lineRule="auto"/>
            </w:pPr>
            <w:r w:rsidRPr="00733172">
              <w:t>Verbs</w:t>
            </w:r>
          </w:p>
        </w:tc>
        <w:tc>
          <w:tcPr>
            <w:tcW w:w="5838" w:type="dxa"/>
            <w:tcBorders>
              <w:bottom w:val="single" w:sz="4" w:space="0" w:color="BC9FD1" w:themeColor="accent4"/>
            </w:tcBorders>
          </w:tcPr>
          <w:p w14:paraId="00A76F3D" w14:textId="77777777" w:rsidR="00556077" w:rsidRPr="00A64939" w:rsidRDefault="00556077" w:rsidP="00A65A9A">
            <w:pPr>
              <w:spacing w:line="266" w:lineRule="auto"/>
              <w:rPr>
                <w:rFonts w:eastAsia="Calibri" w:cs="Arial"/>
              </w:rPr>
            </w:pPr>
            <w:r w:rsidRPr="00A64939">
              <w:rPr>
                <w:rFonts w:eastAsia="Calibri" w:cs="Arial"/>
              </w:rPr>
              <w:t xml:space="preserve">use of mood and tenses of </w:t>
            </w:r>
            <w:r w:rsidRPr="00733172">
              <w:t>verbs</w:t>
            </w:r>
            <w:r w:rsidRPr="00A64939">
              <w:rPr>
                <w:rFonts w:eastAsia="Calibri" w:cs="Arial"/>
              </w:rPr>
              <w:t xml:space="preserve"> in simple and complex sentences </w:t>
            </w:r>
          </w:p>
        </w:tc>
      </w:tr>
      <w:tr w:rsidR="00556077" w:rsidRPr="00A64939" w14:paraId="1BEC0CAD" w14:textId="77777777" w:rsidTr="00DF6A4A">
        <w:tc>
          <w:tcPr>
            <w:tcW w:w="3234" w:type="dxa"/>
            <w:vMerge/>
          </w:tcPr>
          <w:p w14:paraId="239AE78B" w14:textId="77777777" w:rsidR="00556077" w:rsidRPr="00733172" w:rsidRDefault="00556077" w:rsidP="00A65A9A">
            <w:pPr>
              <w:spacing w:line="266" w:lineRule="auto"/>
            </w:pPr>
          </w:p>
        </w:tc>
        <w:tc>
          <w:tcPr>
            <w:tcW w:w="5838" w:type="dxa"/>
            <w:tcBorders>
              <w:bottom w:val="nil"/>
            </w:tcBorders>
          </w:tcPr>
          <w:p w14:paraId="08B17BEE" w14:textId="77777777" w:rsidR="00556077" w:rsidRPr="00733172" w:rsidRDefault="00556077" w:rsidP="00A65A9A">
            <w:pPr>
              <w:spacing w:line="266" w:lineRule="auto"/>
            </w:pPr>
            <w:r w:rsidRPr="00A64939">
              <w:rPr>
                <w:rFonts w:eastAsia="Calibri" w:cs="Arial"/>
              </w:rPr>
              <w:t>perfect tense:</w:t>
            </w:r>
          </w:p>
        </w:tc>
      </w:tr>
      <w:tr w:rsidR="00556077" w:rsidRPr="00A64939" w14:paraId="6A29E38A" w14:textId="77777777" w:rsidTr="00DF6A4A">
        <w:tc>
          <w:tcPr>
            <w:tcW w:w="3234" w:type="dxa"/>
            <w:vMerge/>
          </w:tcPr>
          <w:p w14:paraId="49AF1550" w14:textId="77777777" w:rsidR="00556077" w:rsidRPr="00733172" w:rsidRDefault="00556077" w:rsidP="00A65A9A">
            <w:pPr>
              <w:spacing w:line="266" w:lineRule="auto"/>
            </w:pPr>
          </w:p>
        </w:tc>
        <w:tc>
          <w:tcPr>
            <w:tcW w:w="5838" w:type="dxa"/>
            <w:tcBorders>
              <w:top w:val="nil"/>
              <w:bottom w:val="nil"/>
            </w:tcBorders>
          </w:tcPr>
          <w:p w14:paraId="5CD172B1" w14:textId="77777777" w:rsidR="00556077" w:rsidRPr="00733172" w:rsidRDefault="00556077" w:rsidP="008B2559">
            <w:pPr>
              <w:pStyle w:val="ListParagraph"/>
              <w:numPr>
                <w:ilvl w:val="0"/>
                <w:numId w:val="6"/>
              </w:numPr>
              <w:spacing w:line="266" w:lineRule="auto"/>
            </w:pPr>
            <w:r w:rsidRPr="00733172">
              <w:rPr>
                <w:rFonts w:eastAsia="Times New Roman" w:cs="Arial"/>
              </w:rPr>
              <w:t>agreements:</w:t>
            </w:r>
          </w:p>
        </w:tc>
      </w:tr>
      <w:tr w:rsidR="00556077" w:rsidRPr="00A64939" w14:paraId="38A4830B" w14:textId="77777777" w:rsidTr="00DF6A4A">
        <w:tc>
          <w:tcPr>
            <w:tcW w:w="3234" w:type="dxa"/>
            <w:vMerge/>
          </w:tcPr>
          <w:p w14:paraId="640B0CE8" w14:textId="77777777" w:rsidR="00556077" w:rsidRPr="00733172" w:rsidRDefault="00556077" w:rsidP="00A65A9A">
            <w:pPr>
              <w:spacing w:line="266" w:lineRule="auto"/>
            </w:pPr>
          </w:p>
        </w:tc>
        <w:tc>
          <w:tcPr>
            <w:tcW w:w="5838" w:type="dxa"/>
            <w:tcBorders>
              <w:top w:val="nil"/>
              <w:bottom w:val="nil"/>
            </w:tcBorders>
          </w:tcPr>
          <w:p w14:paraId="16FB1014" w14:textId="77777777" w:rsidR="00556077" w:rsidRPr="00733172" w:rsidRDefault="00556077" w:rsidP="008B2559">
            <w:pPr>
              <w:pStyle w:val="ListParagraph"/>
              <w:numPr>
                <w:ilvl w:val="1"/>
                <w:numId w:val="6"/>
              </w:numPr>
              <w:spacing w:line="266" w:lineRule="auto"/>
            </w:pPr>
            <w:r w:rsidRPr="00733172">
              <w:rPr>
                <w:rFonts w:eastAsia="Times New Roman" w:cs="Arial"/>
              </w:rPr>
              <w:t xml:space="preserve">subject + verb </w:t>
            </w:r>
          </w:p>
        </w:tc>
      </w:tr>
      <w:tr w:rsidR="00556077" w:rsidRPr="00A64939" w14:paraId="2F537A20" w14:textId="77777777" w:rsidTr="00DF6A4A">
        <w:tc>
          <w:tcPr>
            <w:tcW w:w="3234" w:type="dxa"/>
            <w:vMerge/>
          </w:tcPr>
          <w:p w14:paraId="1A44042E" w14:textId="77777777" w:rsidR="00556077" w:rsidRPr="00733172" w:rsidRDefault="00556077" w:rsidP="00A65A9A">
            <w:pPr>
              <w:spacing w:line="266" w:lineRule="auto"/>
            </w:pPr>
          </w:p>
        </w:tc>
        <w:tc>
          <w:tcPr>
            <w:tcW w:w="5838" w:type="dxa"/>
            <w:tcBorders>
              <w:top w:val="nil"/>
              <w:bottom w:val="single" w:sz="4" w:space="0" w:color="BC9FD1" w:themeColor="accent4"/>
            </w:tcBorders>
          </w:tcPr>
          <w:p w14:paraId="3E61219E" w14:textId="77777777" w:rsidR="00556077" w:rsidRPr="00733172" w:rsidRDefault="00556077" w:rsidP="008B2559">
            <w:pPr>
              <w:pStyle w:val="ListParagraph"/>
              <w:numPr>
                <w:ilvl w:val="1"/>
                <w:numId w:val="6"/>
              </w:numPr>
              <w:spacing w:line="266" w:lineRule="auto"/>
            </w:pPr>
            <w:r w:rsidRPr="00733172">
              <w:rPr>
                <w:rFonts w:eastAsia="Times New Roman" w:cs="Arial"/>
              </w:rPr>
              <w:t xml:space="preserve">with </w:t>
            </w:r>
            <w:r w:rsidRPr="00733172">
              <w:rPr>
                <w:rFonts w:eastAsia="Times New Roman" w:cs="Arial"/>
                <w:i/>
                <w:lang w:val="fr-FR"/>
              </w:rPr>
              <w:t>avoir</w:t>
            </w:r>
            <w:r w:rsidRPr="00733172">
              <w:rPr>
                <w:rFonts w:eastAsia="Times New Roman" w:cs="Arial"/>
              </w:rPr>
              <w:t xml:space="preserve"> and with </w:t>
            </w:r>
            <w:r w:rsidRPr="00733172">
              <w:rPr>
                <w:rFonts w:eastAsia="Times New Roman" w:cs="Arial"/>
                <w:i/>
                <w:lang w:val="fr-FR"/>
              </w:rPr>
              <w:t>être</w:t>
            </w:r>
          </w:p>
        </w:tc>
      </w:tr>
      <w:tr w:rsidR="00556077" w:rsidRPr="00A64939" w14:paraId="1F272D6C" w14:textId="77777777" w:rsidTr="00DF6A4A">
        <w:tc>
          <w:tcPr>
            <w:tcW w:w="3234" w:type="dxa"/>
            <w:vMerge/>
          </w:tcPr>
          <w:p w14:paraId="3080DB4B" w14:textId="77777777" w:rsidR="00556077" w:rsidRPr="00733172" w:rsidRDefault="00556077" w:rsidP="00A65A9A">
            <w:pPr>
              <w:spacing w:line="266" w:lineRule="auto"/>
            </w:pPr>
          </w:p>
        </w:tc>
        <w:tc>
          <w:tcPr>
            <w:tcW w:w="5838" w:type="dxa"/>
            <w:tcBorders>
              <w:bottom w:val="nil"/>
            </w:tcBorders>
          </w:tcPr>
          <w:p w14:paraId="5A699287" w14:textId="77777777" w:rsidR="00556077" w:rsidRPr="00733172" w:rsidRDefault="00556077" w:rsidP="00A65A9A">
            <w:pPr>
              <w:spacing w:line="266" w:lineRule="auto"/>
            </w:pPr>
            <w:r w:rsidRPr="00A64939">
              <w:rPr>
                <w:rFonts w:eastAsia="Calibri" w:cs="Arial"/>
              </w:rPr>
              <w:t>subjunctive mood:</w:t>
            </w:r>
          </w:p>
        </w:tc>
      </w:tr>
      <w:tr w:rsidR="00556077" w:rsidRPr="00A64939" w14:paraId="0E2C2D5B" w14:textId="77777777" w:rsidTr="00DF6A4A">
        <w:tc>
          <w:tcPr>
            <w:tcW w:w="3234" w:type="dxa"/>
            <w:vMerge/>
          </w:tcPr>
          <w:p w14:paraId="3D063CAF" w14:textId="77777777" w:rsidR="00556077" w:rsidRPr="00733172" w:rsidRDefault="00556077" w:rsidP="00A65A9A">
            <w:pPr>
              <w:spacing w:line="266" w:lineRule="auto"/>
            </w:pPr>
          </w:p>
        </w:tc>
        <w:tc>
          <w:tcPr>
            <w:tcW w:w="5838" w:type="dxa"/>
            <w:tcBorders>
              <w:top w:val="nil"/>
              <w:bottom w:val="nil"/>
            </w:tcBorders>
          </w:tcPr>
          <w:p w14:paraId="3352E51C" w14:textId="77777777" w:rsidR="00556077" w:rsidRPr="00733172" w:rsidRDefault="00556077" w:rsidP="008B2559">
            <w:pPr>
              <w:pStyle w:val="ListParagraph"/>
              <w:numPr>
                <w:ilvl w:val="0"/>
                <w:numId w:val="7"/>
              </w:numPr>
              <w:spacing w:line="266" w:lineRule="auto"/>
            </w:pPr>
            <w:r w:rsidRPr="00733172">
              <w:t>present</w:t>
            </w:r>
          </w:p>
        </w:tc>
      </w:tr>
      <w:tr w:rsidR="00556077" w:rsidRPr="00A64939" w14:paraId="68E04A47" w14:textId="77777777" w:rsidTr="00DF6A4A">
        <w:tc>
          <w:tcPr>
            <w:tcW w:w="3234" w:type="dxa"/>
            <w:vMerge/>
          </w:tcPr>
          <w:p w14:paraId="4FD4A8CA" w14:textId="77777777" w:rsidR="00556077" w:rsidRPr="00733172" w:rsidRDefault="00556077" w:rsidP="00A65A9A">
            <w:pPr>
              <w:spacing w:line="266" w:lineRule="auto"/>
            </w:pPr>
          </w:p>
        </w:tc>
        <w:tc>
          <w:tcPr>
            <w:tcW w:w="5838" w:type="dxa"/>
            <w:tcBorders>
              <w:top w:val="nil"/>
              <w:bottom w:val="single" w:sz="4" w:space="0" w:color="BC9FD1" w:themeColor="accent4"/>
            </w:tcBorders>
          </w:tcPr>
          <w:p w14:paraId="2C5C3815" w14:textId="77777777" w:rsidR="00556077" w:rsidRPr="00733172" w:rsidRDefault="00556077" w:rsidP="008B2559">
            <w:pPr>
              <w:pStyle w:val="ListParagraph"/>
              <w:numPr>
                <w:ilvl w:val="0"/>
                <w:numId w:val="7"/>
              </w:numPr>
              <w:spacing w:line="266" w:lineRule="auto"/>
            </w:pPr>
            <w:r w:rsidRPr="00733172">
              <w:t>perfect</w:t>
            </w:r>
          </w:p>
        </w:tc>
      </w:tr>
      <w:tr w:rsidR="00556077" w:rsidRPr="00A64939" w14:paraId="1A558D56" w14:textId="77777777" w:rsidTr="00DF6A4A">
        <w:tc>
          <w:tcPr>
            <w:tcW w:w="3234" w:type="dxa"/>
            <w:vMerge/>
          </w:tcPr>
          <w:p w14:paraId="7F8E7F06" w14:textId="77777777" w:rsidR="00556077" w:rsidRPr="00733172" w:rsidRDefault="00556077" w:rsidP="00A65A9A">
            <w:pPr>
              <w:spacing w:line="266" w:lineRule="auto"/>
            </w:pPr>
          </w:p>
        </w:tc>
        <w:tc>
          <w:tcPr>
            <w:tcW w:w="5838" w:type="dxa"/>
            <w:tcBorders>
              <w:bottom w:val="nil"/>
            </w:tcBorders>
          </w:tcPr>
          <w:p w14:paraId="18AC0557" w14:textId="77777777" w:rsidR="00556077" w:rsidRPr="00733172" w:rsidRDefault="00556077" w:rsidP="00A65A9A">
            <w:pPr>
              <w:spacing w:line="266" w:lineRule="auto"/>
            </w:pPr>
            <w:r w:rsidRPr="00A64939">
              <w:rPr>
                <w:rFonts w:eastAsia="Calibri" w:cs="Arial"/>
              </w:rPr>
              <w:t>future tense:</w:t>
            </w:r>
          </w:p>
        </w:tc>
      </w:tr>
      <w:tr w:rsidR="00556077" w:rsidRPr="00A64939" w14:paraId="272D47FC" w14:textId="77777777" w:rsidTr="00DF6A4A">
        <w:tc>
          <w:tcPr>
            <w:tcW w:w="3234" w:type="dxa"/>
            <w:vMerge/>
          </w:tcPr>
          <w:p w14:paraId="5F1BCE98" w14:textId="77777777" w:rsidR="00556077" w:rsidRPr="00733172" w:rsidRDefault="00556077" w:rsidP="00A65A9A">
            <w:pPr>
              <w:spacing w:line="266" w:lineRule="auto"/>
            </w:pPr>
          </w:p>
        </w:tc>
        <w:tc>
          <w:tcPr>
            <w:tcW w:w="5838" w:type="dxa"/>
            <w:tcBorders>
              <w:top w:val="nil"/>
              <w:bottom w:val="single" w:sz="4" w:space="0" w:color="BC9FD1" w:themeColor="accent4"/>
            </w:tcBorders>
          </w:tcPr>
          <w:p w14:paraId="48D17975" w14:textId="77777777" w:rsidR="00556077" w:rsidRPr="00986B99" w:rsidRDefault="00556077" w:rsidP="008B2559">
            <w:pPr>
              <w:pStyle w:val="ListParagraph"/>
              <w:numPr>
                <w:ilvl w:val="0"/>
                <w:numId w:val="8"/>
              </w:numPr>
              <w:spacing w:line="266" w:lineRule="auto"/>
            </w:pPr>
            <w:r w:rsidRPr="00986B99">
              <w:t>perfect</w:t>
            </w:r>
          </w:p>
        </w:tc>
      </w:tr>
      <w:tr w:rsidR="00556077" w:rsidRPr="00A64939" w14:paraId="7FB876C0" w14:textId="77777777" w:rsidTr="00DF6A4A">
        <w:tc>
          <w:tcPr>
            <w:tcW w:w="3234" w:type="dxa"/>
            <w:vMerge/>
          </w:tcPr>
          <w:p w14:paraId="0F2F5728" w14:textId="77777777" w:rsidR="00556077" w:rsidRPr="00733172" w:rsidRDefault="00556077" w:rsidP="00A65A9A">
            <w:pPr>
              <w:spacing w:line="266" w:lineRule="auto"/>
            </w:pPr>
          </w:p>
        </w:tc>
        <w:tc>
          <w:tcPr>
            <w:tcW w:w="5838" w:type="dxa"/>
            <w:tcBorders>
              <w:bottom w:val="nil"/>
            </w:tcBorders>
          </w:tcPr>
          <w:p w14:paraId="262F4D62" w14:textId="77777777" w:rsidR="00556077" w:rsidRPr="00986B99" w:rsidRDefault="00556077" w:rsidP="00A65A9A">
            <w:pPr>
              <w:spacing w:line="266" w:lineRule="auto"/>
            </w:pPr>
            <w:r w:rsidRPr="00986B99">
              <w:t>conditional mood:</w:t>
            </w:r>
          </w:p>
        </w:tc>
      </w:tr>
      <w:tr w:rsidR="00556077" w:rsidRPr="00A64939" w14:paraId="4757EFEB" w14:textId="77777777" w:rsidTr="00DF6A4A">
        <w:tc>
          <w:tcPr>
            <w:tcW w:w="3234" w:type="dxa"/>
            <w:vMerge/>
          </w:tcPr>
          <w:p w14:paraId="62B08EE5" w14:textId="77777777" w:rsidR="00556077" w:rsidRPr="00733172" w:rsidRDefault="00556077" w:rsidP="00A65A9A">
            <w:pPr>
              <w:spacing w:line="266" w:lineRule="auto"/>
            </w:pPr>
          </w:p>
        </w:tc>
        <w:tc>
          <w:tcPr>
            <w:tcW w:w="5838" w:type="dxa"/>
            <w:tcBorders>
              <w:top w:val="nil"/>
            </w:tcBorders>
          </w:tcPr>
          <w:p w14:paraId="2A66DDCE" w14:textId="77777777" w:rsidR="00556077" w:rsidRPr="00986B99" w:rsidRDefault="00556077" w:rsidP="008B2559">
            <w:pPr>
              <w:pStyle w:val="ListParagraph"/>
              <w:numPr>
                <w:ilvl w:val="0"/>
                <w:numId w:val="8"/>
              </w:numPr>
              <w:spacing w:line="266" w:lineRule="auto"/>
            </w:pPr>
            <w:r w:rsidRPr="00986B99">
              <w:t>perfect</w:t>
            </w:r>
          </w:p>
        </w:tc>
      </w:tr>
    </w:tbl>
    <w:p w14:paraId="139BDA2C" w14:textId="77777777" w:rsidR="00D17694" w:rsidRPr="00A64939" w:rsidRDefault="00006828" w:rsidP="00A65A9A">
      <w:pPr>
        <w:spacing w:before="100" w:after="100" w:line="266" w:lineRule="auto"/>
      </w:pPr>
      <w:r w:rsidRPr="00A64939">
        <w:t xml:space="preserve">Refer to Appendix </w:t>
      </w:r>
      <w:r w:rsidR="006E2A7D" w:rsidRPr="00A64939">
        <w:t>4</w:t>
      </w:r>
      <w:r w:rsidR="00D17694" w:rsidRPr="00A64939">
        <w:t xml:space="preserve"> for elaborations of </w:t>
      </w:r>
      <w:r w:rsidR="00D23A0B" w:rsidRPr="00A64939">
        <w:t>g</w:t>
      </w:r>
      <w:r w:rsidR="00D17694" w:rsidRPr="00A64939">
        <w:t>rammatical items.</w:t>
      </w:r>
    </w:p>
    <w:p w14:paraId="5D0D8E9E" w14:textId="77777777" w:rsidR="001F0CFD" w:rsidRPr="00A64939" w:rsidRDefault="001F0CFD" w:rsidP="00A65A9A">
      <w:pPr>
        <w:pStyle w:val="SCSAHeading4"/>
        <w:spacing w:after="100" w:line="266" w:lineRule="auto"/>
      </w:pPr>
      <w:r w:rsidRPr="00A64939">
        <w:t>Sound and writing systems</w:t>
      </w:r>
    </w:p>
    <w:p w14:paraId="6C252BEC" w14:textId="77777777" w:rsidR="001F0CFD" w:rsidRPr="00A64939" w:rsidRDefault="001F0CFD" w:rsidP="00A65A9A">
      <w:pPr>
        <w:spacing w:after="100" w:line="266" w:lineRule="auto"/>
      </w:pPr>
      <w:r w:rsidRPr="00A64939">
        <w:t xml:space="preserve">In </w:t>
      </w:r>
      <w:r w:rsidR="001D2FE3" w:rsidRPr="00A64939">
        <w:rPr>
          <w:rFonts w:cs="Times New Roman"/>
        </w:rPr>
        <w:t>the French: Background Language ATAR course</w:t>
      </w:r>
      <w:r w:rsidR="00FC109F" w:rsidRPr="00A64939">
        <w:t>,</w:t>
      </w:r>
      <w:r w:rsidRPr="00A64939">
        <w:t xml:space="preserve"> students show understanding and apply knowledge of the </w:t>
      </w:r>
      <w:r w:rsidRPr="00986B99">
        <w:t>French</w:t>
      </w:r>
      <w:r w:rsidRPr="00A64939">
        <w:t xml:space="preserve"> sound and writing systems to communicate effectively information, ideas and opinions in a variety of situations.</w:t>
      </w:r>
    </w:p>
    <w:p w14:paraId="6912E57B" w14:textId="77777777" w:rsidR="001F0CFD" w:rsidRPr="00A64939" w:rsidRDefault="001F0CFD" w:rsidP="00A65A9A">
      <w:pPr>
        <w:pStyle w:val="SCSAHeading3"/>
        <w:spacing w:after="100" w:line="266" w:lineRule="auto"/>
      </w:pPr>
      <w:r w:rsidRPr="00A64939">
        <w:t>Intercultural understandings</w:t>
      </w:r>
    </w:p>
    <w:p w14:paraId="14FA9D7E" w14:textId="77777777" w:rsidR="001F0CFD" w:rsidRPr="00A64939" w:rsidRDefault="001F0CFD" w:rsidP="00A65A9A">
      <w:pPr>
        <w:spacing w:after="100" w:line="266" w:lineRule="auto"/>
      </w:pPr>
      <w:r w:rsidRPr="00A64939">
        <w:t>The learning contexts and topics, the textual conventions of the text types</w:t>
      </w:r>
      <w:r w:rsidR="00FC109F" w:rsidRPr="00A64939">
        <w:t xml:space="preserve"> and kinds of writing</w:t>
      </w:r>
      <w:r w:rsidRPr="00A64939">
        <w:t xml:space="preserve"> selected</w:t>
      </w:r>
      <w:r w:rsidR="00FC109F" w:rsidRPr="00A64939">
        <w:t>,</w:t>
      </w:r>
      <w:r w:rsidRPr="00A64939">
        <w:t xml:space="preserve"> and the linguistic resources for the unit</w:t>
      </w:r>
      <w:r w:rsidR="00FC109F" w:rsidRPr="00A64939">
        <w:t>,</w:t>
      </w:r>
      <w:r w:rsidRPr="00A64939">
        <w:t xml:space="preserve"> should provide students with opportunities to further develop their linguistic and intercultural competence</w:t>
      </w:r>
      <w:r w:rsidR="00FC109F" w:rsidRPr="00A64939">
        <w:t>,</w:t>
      </w:r>
      <w:r w:rsidRPr="00A64939">
        <w:t xml:space="preserve"> and enable them to reflect on the ways in which culture influences </w:t>
      </w:r>
      <w:r w:rsidRPr="00986B99">
        <w:t>communication</w:t>
      </w:r>
      <w:r w:rsidRPr="00A64939">
        <w:t>.</w:t>
      </w:r>
    </w:p>
    <w:p w14:paraId="6D789D46" w14:textId="590ACBCE" w:rsidR="001F0CFD" w:rsidRPr="00A64939" w:rsidRDefault="001F0CFD" w:rsidP="00A65A9A">
      <w:pPr>
        <w:pStyle w:val="SCSAHeading3"/>
        <w:spacing w:after="100" w:line="266" w:lineRule="auto"/>
      </w:pPr>
      <w:r w:rsidRPr="00A64939">
        <w:t>Language learning and communication strategies</w:t>
      </w:r>
    </w:p>
    <w:p w14:paraId="4736709A" w14:textId="77777777" w:rsidR="001F0CFD" w:rsidRPr="00A64939" w:rsidRDefault="001F0CFD" w:rsidP="00A65A9A">
      <w:pPr>
        <w:spacing w:after="100" w:line="266" w:lineRule="auto"/>
      </w:pPr>
      <w:r w:rsidRPr="00A64939">
        <w:t xml:space="preserve">Language learning and communication strategies will depend upon the needs of the students and the learning experiences and/or communication activities taking place. </w:t>
      </w:r>
    </w:p>
    <w:p w14:paraId="0E8AACA0" w14:textId="77777777" w:rsidR="001F0CFD" w:rsidRPr="00A64939" w:rsidRDefault="001F0CFD" w:rsidP="00A65A9A">
      <w:pPr>
        <w:pStyle w:val="SCSAHeading4"/>
        <w:spacing w:after="100" w:line="266" w:lineRule="auto"/>
      </w:pPr>
      <w:r w:rsidRPr="00A64939">
        <w:t>Dictionaries</w:t>
      </w:r>
    </w:p>
    <w:p w14:paraId="0794BB0C" w14:textId="515A1096" w:rsidR="00D17694" w:rsidRPr="0058324F" w:rsidRDefault="001F0CFD" w:rsidP="00A65A9A">
      <w:pPr>
        <w:spacing w:after="100" w:line="266" w:lineRule="auto"/>
      </w:pPr>
      <w:r w:rsidRPr="00A64939">
        <w:t>Students should be encouraged to use dictionaries and develop the necessary skills and confidence to do so effectively.</w:t>
      </w:r>
      <w:bookmarkStart w:id="42" w:name="_Toc347908227"/>
      <w:r w:rsidR="00D17694" w:rsidRPr="0058324F">
        <w:br w:type="page"/>
      </w:r>
    </w:p>
    <w:p w14:paraId="6FD860BF" w14:textId="77777777" w:rsidR="00540775" w:rsidRPr="00A64939" w:rsidRDefault="00540775" w:rsidP="00934AC7">
      <w:pPr>
        <w:pStyle w:val="SCSAHeading1"/>
      </w:pPr>
      <w:bookmarkStart w:id="43" w:name="_Toc219468892"/>
      <w:r w:rsidRPr="00A64939">
        <w:lastRenderedPageBreak/>
        <w:t>Unit 2</w:t>
      </w:r>
      <w:bookmarkEnd w:id="43"/>
    </w:p>
    <w:p w14:paraId="5B0471BA" w14:textId="77777777" w:rsidR="00BE277F" w:rsidRPr="00A64939" w:rsidRDefault="00BE277F" w:rsidP="00934AC7">
      <w:pPr>
        <w:pStyle w:val="SCSAHeading2"/>
      </w:pPr>
      <w:bookmarkStart w:id="44" w:name="_Toc219468893"/>
      <w:r w:rsidRPr="00A64939">
        <w:t>Unit description</w:t>
      </w:r>
      <w:bookmarkEnd w:id="44"/>
    </w:p>
    <w:p w14:paraId="548BCD9A" w14:textId="77777777" w:rsidR="00E21CF8" w:rsidRPr="00A64939" w:rsidRDefault="00E21CF8" w:rsidP="00934AC7">
      <w:r w:rsidRPr="00A64939">
        <w:t>In Unit 2</w:t>
      </w:r>
      <w:r w:rsidR="00370E37" w:rsidRPr="00A64939">
        <w:t>,</w:t>
      </w:r>
      <w:r w:rsidRPr="00A64939">
        <w:t xml:space="preserve"> students build on their intercultural and linguistic skills to gain a deeper understanding of </w:t>
      </w:r>
      <w:r w:rsidR="002364B1" w:rsidRPr="00A64939">
        <w:t>the French language</w:t>
      </w:r>
      <w:r w:rsidRPr="00A64939">
        <w:t>.</w:t>
      </w:r>
    </w:p>
    <w:p w14:paraId="125B6F67" w14:textId="77777777" w:rsidR="00D65C5C" w:rsidRPr="00A64939" w:rsidRDefault="00D65C5C" w:rsidP="00934AC7">
      <w:pPr>
        <w:pStyle w:val="SCSAHeading2"/>
      </w:pPr>
      <w:bookmarkStart w:id="45" w:name="_Toc219468894"/>
      <w:r w:rsidRPr="00A64939">
        <w:t>Unit content</w:t>
      </w:r>
      <w:bookmarkEnd w:id="45"/>
    </w:p>
    <w:p w14:paraId="58CD8FD1" w14:textId="6805E85A" w:rsidR="001D717F" w:rsidRPr="00A64939" w:rsidRDefault="00652BC5" w:rsidP="00934AC7">
      <w:r w:rsidRPr="00A64939">
        <w:t>This unit builds on the content covered in Unit 1.</w:t>
      </w:r>
    </w:p>
    <w:p w14:paraId="6113371D" w14:textId="77777777" w:rsidR="00D65C5C" w:rsidRPr="00A64939" w:rsidRDefault="00D65C5C" w:rsidP="00934AC7">
      <w:r w:rsidRPr="00A64939">
        <w:t>This unit includes the knowledge, understandings and skills described below.</w:t>
      </w:r>
    </w:p>
    <w:p w14:paraId="39364CD8" w14:textId="77777777" w:rsidR="00E1108A" w:rsidRPr="00A64939" w:rsidRDefault="00E21CF8" w:rsidP="00934AC7">
      <w:pPr>
        <w:pStyle w:val="SCSAHeading3"/>
      </w:pPr>
      <w:r w:rsidRPr="00A64939">
        <w:t>Learning contexts and topics</w:t>
      </w:r>
    </w:p>
    <w:p w14:paraId="732ED73A" w14:textId="77777777" w:rsidR="00E21CF8" w:rsidRPr="00A64939" w:rsidRDefault="00E21CF8" w:rsidP="00A65A9A">
      <w:r w:rsidRPr="00A64939">
        <w:t xml:space="preserve">Unit 2 is organised around three learning contexts and a set of </w:t>
      </w:r>
      <w:r w:rsidR="00F14261" w:rsidRPr="00A64939">
        <w:t xml:space="preserve">three </w:t>
      </w:r>
      <w:r w:rsidRPr="00A64939">
        <w:t xml:space="preserve">topics. Engaging with the topics from the perspective of the </w:t>
      </w:r>
      <w:r w:rsidRPr="00A65A9A">
        <w:t>different</w:t>
      </w:r>
      <w:r w:rsidRPr="00A64939">
        <w:t xml:space="preserve"> learning contexts provides students with opportunities to understand how language is created for </w:t>
      </w:r>
      <w:proofErr w:type="gramStart"/>
      <w:r w:rsidRPr="00A64939">
        <w:t>particular purposes</w:t>
      </w:r>
      <w:proofErr w:type="gramEnd"/>
      <w:r w:rsidR="0071501F" w:rsidRPr="00A64939">
        <w:t>,</w:t>
      </w:r>
      <w:r w:rsidRPr="00A64939">
        <w:t xml:space="preserve"> and how it can be understood differently by different audiences. As a result, students develop the ability to express, in speech and in writing, their own insights and reflections</w:t>
      </w:r>
      <w:r w:rsidR="0071501F" w:rsidRPr="00A64939">
        <w:t>,</w:t>
      </w:r>
      <w:r w:rsidRPr="00A64939">
        <w:t xml:space="preserve"> and compare them with those of others. </w:t>
      </w:r>
    </w:p>
    <w:tbl>
      <w:tblPr>
        <w:tblStyle w:val="SCSATable"/>
        <w:tblW w:w="5000" w:type="pct"/>
        <w:tblLook w:val="04A0" w:firstRow="1" w:lastRow="0" w:firstColumn="1" w:lastColumn="0" w:noHBand="0" w:noVBand="1"/>
      </w:tblPr>
      <w:tblGrid>
        <w:gridCol w:w="4528"/>
        <w:gridCol w:w="4532"/>
      </w:tblGrid>
      <w:tr w:rsidR="00E21CF8" w:rsidRPr="00A64939" w14:paraId="5DB530EC" w14:textId="77777777" w:rsidTr="00DF6A4A">
        <w:trPr>
          <w:cnfStyle w:val="100000000000" w:firstRow="1" w:lastRow="0" w:firstColumn="0" w:lastColumn="0" w:oddVBand="0" w:evenVBand="0" w:oddHBand="0" w:evenHBand="0" w:firstRowFirstColumn="0" w:firstRowLastColumn="0" w:lastRowFirstColumn="0" w:lastRowLastColumn="0"/>
        </w:trPr>
        <w:tc>
          <w:tcPr>
            <w:tcW w:w="4890" w:type="dxa"/>
          </w:tcPr>
          <w:p w14:paraId="6703C753" w14:textId="77777777" w:rsidR="00E21CF8" w:rsidRPr="00934AC7" w:rsidRDefault="00E21CF8" w:rsidP="00934AC7">
            <w:r w:rsidRPr="00934AC7">
              <w:t>Learning contexts</w:t>
            </w:r>
          </w:p>
        </w:tc>
        <w:tc>
          <w:tcPr>
            <w:tcW w:w="4891" w:type="dxa"/>
          </w:tcPr>
          <w:p w14:paraId="1702B3B7" w14:textId="77777777" w:rsidR="00E21CF8" w:rsidRPr="00934AC7" w:rsidRDefault="00E21CF8" w:rsidP="00934AC7">
            <w:r w:rsidRPr="00934AC7">
              <w:t>Topics</w:t>
            </w:r>
          </w:p>
        </w:tc>
      </w:tr>
      <w:tr w:rsidR="00E21CF8" w:rsidRPr="00A64939" w14:paraId="7353B460" w14:textId="77777777" w:rsidTr="00DF6A4A">
        <w:tc>
          <w:tcPr>
            <w:tcW w:w="4890" w:type="dxa"/>
          </w:tcPr>
          <w:p w14:paraId="0B22A57B" w14:textId="77777777" w:rsidR="00E21CF8" w:rsidRPr="00934AC7" w:rsidRDefault="00E21CF8" w:rsidP="00934AC7">
            <w:pPr>
              <w:rPr>
                <w:b/>
                <w:bCs/>
              </w:rPr>
            </w:pPr>
            <w:r w:rsidRPr="00934AC7">
              <w:rPr>
                <w:b/>
                <w:bCs/>
              </w:rPr>
              <w:t>The individual</w:t>
            </w:r>
          </w:p>
          <w:p w14:paraId="4B3307B2" w14:textId="77777777" w:rsidR="00E21CF8" w:rsidRPr="00934AC7" w:rsidRDefault="00E21CF8" w:rsidP="00934AC7">
            <w:r w:rsidRPr="00934AC7">
              <w:t>Students explore aspects of their personal world, aspirations, values, opinions, ideas, and relationships with others. They also study topics from the perspectives of other people.</w:t>
            </w:r>
          </w:p>
        </w:tc>
        <w:tc>
          <w:tcPr>
            <w:tcW w:w="4891" w:type="dxa"/>
          </w:tcPr>
          <w:p w14:paraId="7FBB115A" w14:textId="1B5A830B" w:rsidR="00E21CF8" w:rsidRPr="00934AC7" w:rsidRDefault="00E21CF8" w:rsidP="00934AC7">
            <w:pPr>
              <w:rPr>
                <w:b/>
                <w:bCs/>
              </w:rPr>
            </w:pPr>
            <w:r w:rsidRPr="00934AC7">
              <w:rPr>
                <w:b/>
                <w:bCs/>
              </w:rPr>
              <w:t xml:space="preserve">Pressures </w:t>
            </w:r>
            <w:proofErr w:type="gramStart"/>
            <w:r w:rsidRPr="00934AC7">
              <w:rPr>
                <w:b/>
                <w:bCs/>
              </w:rPr>
              <w:t>in today’s society</w:t>
            </w:r>
            <w:proofErr w:type="gramEnd"/>
          </w:p>
          <w:p w14:paraId="469593CB" w14:textId="77777777" w:rsidR="00E21CF8" w:rsidRPr="00934AC7" w:rsidRDefault="00E21CF8" w:rsidP="00934AC7">
            <w:r w:rsidRPr="00934AC7">
              <w:t>Students reflect on a range of personal and social pressures and the relevance of these in their own lives.</w:t>
            </w:r>
          </w:p>
        </w:tc>
      </w:tr>
      <w:tr w:rsidR="00E21CF8" w:rsidRPr="00A64939" w14:paraId="56EF1C70" w14:textId="77777777" w:rsidTr="00DF6A4A">
        <w:tc>
          <w:tcPr>
            <w:tcW w:w="4890" w:type="dxa"/>
          </w:tcPr>
          <w:p w14:paraId="6D3BBAB6" w14:textId="77777777" w:rsidR="00E21CF8" w:rsidRPr="00934AC7" w:rsidRDefault="00E21CF8" w:rsidP="00934AC7">
            <w:pPr>
              <w:rPr>
                <w:b/>
                <w:bCs/>
              </w:rPr>
            </w:pPr>
            <w:r w:rsidRPr="00934AC7">
              <w:rPr>
                <w:b/>
                <w:bCs/>
              </w:rPr>
              <w:t>The French-speaking communities</w:t>
            </w:r>
          </w:p>
          <w:p w14:paraId="2776D16E" w14:textId="77777777" w:rsidR="00E21CF8" w:rsidRPr="00934AC7" w:rsidRDefault="00E21CF8" w:rsidP="00934AC7">
            <w:r w:rsidRPr="00934AC7">
              <w:t>Students explore topics from the perspectives of individuals and groups within those communities</w:t>
            </w:r>
            <w:r w:rsidR="006C417A" w:rsidRPr="00934AC7">
              <w:t>,</w:t>
            </w:r>
            <w:r w:rsidRPr="00934AC7">
              <w:t xml:space="preserve"> or the </w:t>
            </w:r>
            <w:proofErr w:type="gramStart"/>
            <w:r w:rsidRPr="00934AC7">
              <w:t>communities as a whole, and</w:t>
            </w:r>
            <w:proofErr w:type="gramEnd"/>
            <w:r w:rsidRPr="00934AC7">
              <w:t xml:space="preserve"> develop an understanding of how culture and identity are expressed through language.</w:t>
            </w:r>
          </w:p>
        </w:tc>
        <w:tc>
          <w:tcPr>
            <w:tcW w:w="4891" w:type="dxa"/>
          </w:tcPr>
          <w:p w14:paraId="144D1F70" w14:textId="7A620F0A" w:rsidR="00E21CF8" w:rsidRPr="00934AC7" w:rsidRDefault="00E21CF8" w:rsidP="00934AC7">
            <w:pPr>
              <w:rPr>
                <w:b/>
                <w:bCs/>
              </w:rPr>
            </w:pPr>
            <w:r w:rsidRPr="00934AC7">
              <w:rPr>
                <w:b/>
                <w:bCs/>
              </w:rPr>
              <w:t>French identity in the Australian context</w:t>
            </w:r>
          </w:p>
          <w:p w14:paraId="6DBBC12F" w14:textId="77777777" w:rsidR="00E21CF8" w:rsidRPr="00934AC7" w:rsidRDefault="00E21CF8" w:rsidP="00934AC7">
            <w:r w:rsidRPr="00934AC7">
              <w:t>Students explore the place of French-speaking communities in Australia through migration experiences.</w:t>
            </w:r>
          </w:p>
        </w:tc>
      </w:tr>
      <w:tr w:rsidR="00E21CF8" w:rsidRPr="00A64939" w14:paraId="391DEEE3" w14:textId="77777777" w:rsidTr="00DF6A4A">
        <w:tc>
          <w:tcPr>
            <w:tcW w:w="4890" w:type="dxa"/>
          </w:tcPr>
          <w:p w14:paraId="2E22D1FA" w14:textId="77777777" w:rsidR="00E21CF8" w:rsidRPr="00934AC7" w:rsidRDefault="00E21CF8" w:rsidP="00934AC7">
            <w:pPr>
              <w:rPr>
                <w:b/>
                <w:bCs/>
              </w:rPr>
            </w:pPr>
            <w:r w:rsidRPr="00934AC7">
              <w:rPr>
                <w:b/>
                <w:bCs/>
              </w:rPr>
              <w:t>The changing world</w:t>
            </w:r>
          </w:p>
          <w:p w14:paraId="08DE1CC5" w14:textId="77777777" w:rsidR="00E21CF8" w:rsidRPr="00934AC7" w:rsidRDefault="00E21CF8" w:rsidP="00934AC7">
            <w:r w:rsidRPr="00934AC7">
              <w:t>Students explore information and communication technologies and the effects of change and current issues in the global community.</w:t>
            </w:r>
          </w:p>
        </w:tc>
        <w:tc>
          <w:tcPr>
            <w:tcW w:w="4891" w:type="dxa"/>
          </w:tcPr>
          <w:p w14:paraId="4C0266D7" w14:textId="77777777" w:rsidR="00E21CF8" w:rsidRPr="00934AC7" w:rsidRDefault="00E21CF8" w:rsidP="00934AC7">
            <w:pPr>
              <w:rPr>
                <w:b/>
                <w:bCs/>
              </w:rPr>
            </w:pPr>
            <w:r w:rsidRPr="00934AC7">
              <w:rPr>
                <w:b/>
                <w:bCs/>
              </w:rPr>
              <w:t>Media and communication</w:t>
            </w:r>
          </w:p>
          <w:p w14:paraId="13302591" w14:textId="77777777" w:rsidR="00E21CF8" w:rsidRPr="00934AC7" w:rsidRDefault="00E21CF8" w:rsidP="00934AC7">
            <w:r w:rsidRPr="00934AC7">
              <w:t>Students explore the media and new technologies and their impact on society.</w:t>
            </w:r>
          </w:p>
        </w:tc>
      </w:tr>
    </w:tbl>
    <w:p w14:paraId="4C6251AE" w14:textId="77777777" w:rsidR="00E21CF8" w:rsidRPr="00A64939" w:rsidRDefault="00E21CF8" w:rsidP="00934AC7">
      <w:pPr>
        <w:spacing w:before="120"/>
      </w:pPr>
      <w:r w:rsidRPr="00A64939">
        <w:t xml:space="preserve">Refer to Appendix </w:t>
      </w:r>
      <w:r w:rsidR="006E2A7D" w:rsidRPr="00A64939">
        <w:t>2</w:t>
      </w:r>
      <w:r w:rsidRPr="00A64939">
        <w:t xml:space="preserve"> for a list of suggested sub-topics for delivery of the unit topics</w:t>
      </w:r>
      <w:r w:rsidR="0071501F" w:rsidRPr="00A64939">
        <w:t>.</w:t>
      </w:r>
    </w:p>
    <w:p w14:paraId="72E46A88" w14:textId="77777777" w:rsidR="00E21CF8" w:rsidRPr="00F32860" w:rsidRDefault="00E21CF8" w:rsidP="00F32860">
      <w:r w:rsidRPr="00F32860">
        <w:br w:type="page"/>
      </w:r>
    </w:p>
    <w:p w14:paraId="3FD7D9F1" w14:textId="77777777" w:rsidR="00E1108A" w:rsidRPr="00A64939" w:rsidRDefault="00E21CF8" w:rsidP="00934AC7">
      <w:pPr>
        <w:pStyle w:val="SCSAHeading3"/>
      </w:pPr>
      <w:r w:rsidRPr="00A64939">
        <w:lastRenderedPageBreak/>
        <w:t>Text types and kinds of writing</w:t>
      </w:r>
    </w:p>
    <w:p w14:paraId="56D0DA2D" w14:textId="77777777" w:rsidR="00E21CF8" w:rsidRPr="00A64939" w:rsidRDefault="00E21CF8" w:rsidP="00934AC7">
      <w:r w:rsidRPr="00A64939">
        <w:t xml:space="preserve">It is necessary for students to engage with a range of </w:t>
      </w:r>
      <w:r w:rsidR="00721C14" w:rsidRPr="00A64939">
        <w:t>text type</w:t>
      </w:r>
      <w:r w:rsidRPr="00A64939">
        <w:t>s and kinds of writing. In school-based assessments</w:t>
      </w:r>
      <w:r w:rsidR="00006828" w:rsidRPr="00A64939">
        <w:t>,</w:t>
      </w:r>
      <w:r w:rsidRPr="00A64939">
        <w:t xml:space="preserve"> students are expected to </w:t>
      </w:r>
      <w:r w:rsidRPr="00A64939">
        <w:rPr>
          <w:rFonts w:cs="Times New Roman"/>
        </w:rPr>
        <w:t xml:space="preserve">produce the following kinds of writing: informative, evaluative, persuasive and reflective. They are also expected to </w:t>
      </w:r>
      <w:r w:rsidRPr="00A64939">
        <w:t>respond to</w:t>
      </w:r>
      <w:r w:rsidR="0071501F" w:rsidRPr="00A64939">
        <w:t>,</w:t>
      </w:r>
      <w:r w:rsidRPr="00A64939">
        <w:t xml:space="preserve"> and to produce</w:t>
      </w:r>
      <w:r w:rsidR="0071501F" w:rsidRPr="00A64939">
        <w:t>,</w:t>
      </w:r>
      <w:r w:rsidRPr="00A64939">
        <w:t xml:space="preserve"> a range of text types in French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22"/>
        <w:gridCol w:w="3013"/>
      </w:tblGrid>
      <w:tr w:rsidR="00E21CF8" w:rsidRPr="00A64939" w14:paraId="555DE7B4" w14:textId="77777777" w:rsidTr="0047207E">
        <w:trPr>
          <w:trHeight w:val="3271"/>
        </w:trPr>
        <w:tc>
          <w:tcPr>
            <w:tcW w:w="2835" w:type="dxa"/>
          </w:tcPr>
          <w:p w14:paraId="254ED235" w14:textId="77777777" w:rsidR="00E21CF8" w:rsidRPr="00A64939" w:rsidRDefault="00E21CF8" w:rsidP="008B2559">
            <w:pPr>
              <w:pStyle w:val="ListParagraph"/>
              <w:numPr>
                <w:ilvl w:val="0"/>
                <w:numId w:val="2"/>
              </w:numPr>
              <w:spacing w:line="276" w:lineRule="auto"/>
              <w:ind w:left="357" w:hanging="357"/>
            </w:pPr>
            <w:r w:rsidRPr="00A64939">
              <w:t>account</w:t>
            </w:r>
          </w:p>
          <w:p w14:paraId="5BE2F745" w14:textId="77777777" w:rsidR="00E21CF8" w:rsidRPr="00A64939" w:rsidRDefault="00E21CF8" w:rsidP="008B2559">
            <w:pPr>
              <w:pStyle w:val="ListParagraph"/>
              <w:numPr>
                <w:ilvl w:val="0"/>
                <w:numId w:val="2"/>
              </w:numPr>
              <w:spacing w:line="276" w:lineRule="auto"/>
              <w:ind w:left="357" w:hanging="357"/>
            </w:pPr>
            <w:r w:rsidRPr="00A64939">
              <w:t>advertisement</w:t>
            </w:r>
          </w:p>
          <w:p w14:paraId="2D34FEDD" w14:textId="77777777" w:rsidR="00E21CF8" w:rsidRPr="00A64939" w:rsidRDefault="00E21CF8" w:rsidP="008B2559">
            <w:pPr>
              <w:pStyle w:val="ListParagraph"/>
              <w:numPr>
                <w:ilvl w:val="0"/>
                <w:numId w:val="2"/>
              </w:numPr>
              <w:spacing w:line="276" w:lineRule="auto"/>
              <w:ind w:left="357" w:hanging="357"/>
            </w:pPr>
            <w:r w:rsidRPr="00A64939">
              <w:t>announcement</w:t>
            </w:r>
          </w:p>
          <w:p w14:paraId="6522343B" w14:textId="77777777" w:rsidR="00E21CF8" w:rsidRPr="00A64939" w:rsidRDefault="00E21CF8" w:rsidP="008B2559">
            <w:pPr>
              <w:pStyle w:val="ListParagraph"/>
              <w:numPr>
                <w:ilvl w:val="0"/>
                <w:numId w:val="2"/>
              </w:numPr>
              <w:spacing w:line="276" w:lineRule="auto"/>
              <w:ind w:left="357" w:hanging="357"/>
            </w:pPr>
            <w:r w:rsidRPr="00A64939">
              <w:t>article</w:t>
            </w:r>
          </w:p>
          <w:p w14:paraId="6C3AB45E" w14:textId="05E27F1D" w:rsidR="00E21CF8" w:rsidRPr="00A64939" w:rsidRDefault="00E21CF8" w:rsidP="008B2559">
            <w:pPr>
              <w:pStyle w:val="ListParagraph"/>
              <w:numPr>
                <w:ilvl w:val="0"/>
                <w:numId w:val="2"/>
              </w:numPr>
              <w:spacing w:line="276" w:lineRule="auto"/>
              <w:ind w:left="357" w:hanging="357"/>
            </w:pPr>
            <w:r w:rsidRPr="00A64939">
              <w:t>blog posting</w:t>
            </w:r>
          </w:p>
          <w:p w14:paraId="23265A6F" w14:textId="77777777" w:rsidR="00E21CF8" w:rsidRPr="00A64939" w:rsidRDefault="00E21CF8" w:rsidP="008B2559">
            <w:pPr>
              <w:pStyle w:val="ListParagraph"/>
              <w:numPr>
                <w:ilvl w:val="0"/>
                <w:numId w:val="2"/>
              </w:numPr>
              <w:spacing w:line="276" w:lineRule="auto"/>
              <w:ind w:left="357" w:hanging="357"/>
            </w:pPr>
            <w:r w:rsidRPr="00A64939">
              <w:t>cartoon</w:t>
            </w:r>
          </w:p>
          <w:p w14:paraId="1168178A" w14:textId="77777777" w:rsidR="00E21CF8" w:rsidRPr="00A64939" w:rsidRDefault="00E21CF8" w:rsidP="008B2559">
            <w:pPr>
              <w:pStyle w:val="ListParagraph"/>
              <w:numPr>
                <w:ilvl w:val="0"/>
                <w:numId w:val="2"/>
              </w:numPr>
              <w:spacing w:line="276" w:lineRule="auto"/>
              <w:ind w:left="357" w:hanging="357"/>
            </w:pPr>
            <w:r w:rsidRPr="00A64939">
              <w:t>chart</w:t>
            </w:r>
          </w:p>
          <w:p w14:paraId="615BB9FC" w14:textId="77777777" w:rsidR="00E21CF8" w:rsidRPr="00A64939" w:rsidRDefault="00E21CF8" w:rsidP="008B2559">
            <w:pPr>
              <w:pStyle w:val="ListParagraph"/>
              <w:numPr>
                <w:ilvl w:val="0"/>
                <w:numId w:val="2"/>
              </w:numPr>
              <w:spacing w:line="276" w:lineRule="auto"/>
              <w:ind w:left="357" w:hanging="357"/>
            </w:pPr>
            <w:r w:rsidRPr="00A64939">
              <w:t>conversation</w:t>
            </w:r>
          </w:p>
          <w:p w14:paraId="16FAE2DF" w14:textId="77777777" w:rsidR="00E21CF8" w:rsidRPr="00A64939" w:rsidRDefault="00E21CF8" w:rsidP="008B2559">
            <w:pPr>
              <w:pStyle w:val="ListParagraph"/>
              <w:numPr>
                <w:ilvl w:val="0"/>
                <w:numId w:val="2"/>
              </w:numPr>
              <w:spacing w:line="276" w:lineRule="auto"/>
              <w:ind w:left="357" w:hanging="357"/>
            </w:pPr>
            <w:r w:rsidRPr="00A64939">
              <w:t>description</w:t>
            </w:r>
          </w:p>
          <w:p w14:paraId="31DE5530" w14:textId="77777777" w:rsidR="00E21CF8" w:rsidRPr="00A64939" w:rsidRDefault="00E21CF8" w:rsidP="008B2559">
            <w:pPr>
              <w:pStyle w:val="ListParagraph"/>
              <w:numPr>
                <w:ilvl w:val="0"/>
                <w:numId w:val="2"/>
              </w:numPr>
              <w:spacing w:line="276" w:lineRule="auto"/>
              <w:ind w:left="357" w:hanging="357"/>
            </w:pPr>
            <w:r w:rsidRPr="00A64939">
              <w:t>diary entry</w:t>
            </w:r>
          </w:p>
        </w:tc>
        <w:tc>
          <w:tcPr>
            <w:tcW w:w="3222" w:type="dxa"/>
          </w:tcPr>
          <w:p w14:paraId="3976D38D" w14:textId="77777777" w:rsidR="00E21CF8" w:rsidRPr="00A64939" w:rsidRDefault="00E21CF8" w:rsidP="008B2559">
            <w:pPr>
              <w:pStyle w:val="ListParagraph"/>
              <w:numPr>
                <w:ilvl w:val="0"/>
                <w:numId w:val="2"/>
              </w:numPr>
              <w:spacing w:line="276" w:lineRule="auto"/>
              <w:ind w:left="357" w:hanging="357"/>
            </w:pPr>
            <w:r w:rsidRPr="00A64939">
              <w:t>discussion</w:t>
            </w:r>
          </w:p>
          <w:p w14:paraId="1E9E9C25" w14:textId="5D333228" w:rsidR="00E21CF8" w:rsidRPr="00A64939" w:rsidRDefault="00E21CF8" w:rsidP="008B2559">
            <w:pPr>
              <w:pStyle w:val="ListParagraph"/>
              <w:numPr>
                <w:ilvl w:val="0"/>
                <w:numId w:val="2"/>
              </w:numPr>
              <w:spacing w:line="276" w:lineRule="auto"/>
              <w:ind w:left="357" w:hanging="357"/>
            </w:pPr>
            <w:r w:rsidRPr="00A64939">
              <w:t>email</w:t>
            </w:r>
          </w:p>
          <w:p w14:paraId="45D8FBB3" w14:textId="77777777" w:rsidR="00E21CF8" w:rsidRPr="00A64939" w:rsidRDefault="00E21CF8" w:rsidP="008B2559">
            <w:pPr>
              <w:pStyle w:val="ListParagraph"/>
              <w:numPr>
                <w:ilvl w:val="0"/>
                <w:numId w:val="2"/>
              </w:numPr>
              <w:spacing w:line="276" w:lineRule="auto"/>
              <w:ind w:left="357" w:hanging="357"/>
            </w:pPr>
            <w:r w:rsidRPr="00A64939">
              <w:t>film or TV program (excerpts)</w:t>
            </w:r>
          </w:p>
          <w:p w14:paraId="303CEE13" w14:textId="77777777" w:rsidR="00E21CF8" w:rsidRPr="00A64939" w:rsidRDefault="00E21CF8" w:rsidP="008B2559">
            <w:pPr>
              <w:pStyle w:val="ListParagraph"/>
              <w:numPr>
                <w:ilvl w:val="0"/>
                <w:numId w:val="2"/>
              </w:numPr>
              <w:spacing w:line="276" w:lineRule="auto"/>
              <w:ind w:left="357" w:hanging="357"/>
            </w:pPr>
            <w:r w:rsidRPr="00A64939">
              <w:t>form</w:t>
            </w:r>
          </w:p>
          <w:p w14:paraId="2C8625E5" w14:textId="77777777" w:rsidR="00E21CF8" w:rsidRPr="00A64939" w:rsidRDefault="00E21CF8" w:rsidP="008B2559">
            <w:pPr>
              <w:pStyle w:val="ListParagraph"/>
              <w:numPr>
                <w:ilvl w:val="0"/>
                <w:numId w:val="2"/>
              </w:numPr>
              <w:spacing w:line="276" w:lineRule="auto"/>
              <w:ind w:left="357" w:hanging="357"/>
            </w:pPr>
            <w:r w:rsidRPr="00A64939">
              <w:t>image</w:t>
            </w:r>
          </w:p>
          <w:p w14:paraId="3168979C" w14:textId="77777777" w:rsidR="00E21CF8" w:rsidRPr="00A64939" w:rsidRDefault="00E21CF8" w:rsidP="008B2559">
            <w:pPr>
              <w:pStyle w:val="ListParagraph"/>
              <w:numPr>
                <w:ilvl w:val="0"/>
                <w:numId w:val="2"/>
              </w:numPr>
              <w:spacing w:line="276" w:lineRule="auto"/>
              <w:ind w:left="357" w:hanging="357"/>
            </w:pPr>
            <w:r w:rsidRPr="00A64939">
              <w:t>interview</w:t>
            </w:r>
          </w:p>
          <w:p w14:paraId="148D1836" w14:textId="77777777" w:rsidR="00E21CF8" w:rsidRPr="00A64939" w:rsidRDefault="00E21CF8" w:rsidP="008B2559">
            <w:pPr>
              <w:pStyle w:val="ListParagraph"/>
              <w:numPr>
                <w:ilvl w:val="0"/>
                <w:numId w:val="2"/>
              </w:numPr>
              <w:spacing w:line="276" w:lineRule="auto"/>
              <w:ind w:left="357" w:hanging="357"/>
            </w:pPr>
            <w:r w:rsidRPr="00A64939">
              <w:t>journal entry</w:t>
            </w:r>
          </w:p>
          <w:p w14:paraId="03E68F9C" w14:textId="10181255" w:rsidR="00E21CF8" w:rsidRPr="00A64939" w:rsidRDefault="00E21CF8" w:rsidP="008B2559">
            <w:pPr>
              <w:pStyle w:val="ListParagraph"/>
              <w:numPr>
                <w:ilvl w:val="0"/>
                <w:numId w:val="2"/>
              </w:numPr>
              <w:spacing w:line="276" w:lineRule="auto"/>
              <w:ind w:left="357" w:hanging="357"/>
            </w:pPr>
            <w:r w:rsidRPr="00A64939">
              <w:t>letter</w:t>
            </w:r>
          </w:p>
          <w:p w14:paraId="3F200BCB" w14:textId="06840CA4" w:rsidR="00E21CF8" w:rsidRPr="00A64939" w:rsidRDefault="00E21CF8" w:rsidP="008B2559">
            <w:pPr>
              <w:pStyle w:val="ListParagraph"/>
              <w:numPr>
                <w:ilvl w:val="0"/>
                <w:numId w:val="2"/>
              </w:numPr>
              <w:spacing w:line="276" w:lineRule="auto"/>
              <w:ind w:left="357" w:hanging="357"/>
            </w:pPr>
            <w:r w:rsidRPr="00A64939">
              <w:t>map</w:t>
            </w:r>
          </w:p>
        </w:tc>
        <w:tc>
          <w:tcPr>
            <w:tcW w:w="3013" w:type="dxa"/>
          </w:tcPr>
          <w:p w14:paraId="4B714675" w14:textId="77777777" w:rsidR="00E21CF8" w:rsidRPr="00A64939" w:rsidRDefault="00E21CF8" w:rsidP="008B2559">
            <w:pPr>
              <w:pStyle w:val="ListParagraph"/>
              <w:numPr>
                <w:ilvl w:val="0"/>
                <w:numId w:val="2"/>
              </w:numPr>
              <w:spacing w:line="276" w:lineRule="auto"/>
              <w:ind w:left="357" w:hanging="357"/>
            </w:pPr>
            <w:r w:rsidRPr="00A64939">
              <w:t>message</w:t>
            </w:r>
          </w:p>
          <w:p w14:paraId="53A8DCEE" w14:textId="0F4B3AA6" w:rsidR="00E21CF8" w:rsidRPr="00A64939" w:rsidRDefault="00E21CF8" w:rsidP="008B2559">
            <w:pPr>
              <w:pStyle w:val="ListParagraph"/>
              <w:numPr>
                <w:ilvl w:val="0"/>
                <w:numId w:val="2"/>
              </w:numPr>
              <w:spacing w:line="276" w:lineRule="auto"/>
              <w:ind w:left="357" w:hanging="357"/>
            </w:pPr>
            <w:r w:rsidRPr="00A64939">
              <w:t>note</w:t>
            </w:r>
          </w:p>
          <w:p w14:paraId="10307BEB" w14:textId="12E5A72E" w:rsidR="00E21CF8" w:rsidRPr="00A64939" w:rsidRDefault="00E21CF8" w:rsidP="008B2559">
            <w:pPr>
              <w:pStyle w:val="ListParagraph"/>
              <w:numPr>
                <w:ilvl w:val="0"/>
                <w:numId w:val="2"/>
              </w:numPr>
              <w:spacing w:line="276" w:lineRule="auto"/>
              <w:ind w:left="357" w:hanging="357"/>
            </w:pPr>
            <w:r w:rsidRPr="00A64939">
              <w:t>plan</w:t>
            </w:r>
          </w:p>
          <w:p w14:paraId="2F0E979A" w14:textId="77777777" w:rsidR="00E21CF8" w:rsidRPr="00A64939" w:rsidRDefault="00E21CF8" w:rsidP="008B2559">
            <w:pPr>
              <w:pStyle w:val="ListParagraph"/>
              <w:numPr>
                <w:ilvl w:val="0"/>
                <w:numId w:val="2"/>
              </w:numPr>
              <w:spacing w:line="276" w:lineRule="auto"/>
              <w:ind w:left="357" w:hanging="357"/>
            </w:pPr>
            <w:r w:rsidRPr="00A64939">
              <w:t>review</w:t>
            </w:r>
          </w:p>
          <w:p w14:paraId="5DDAAF62" w14:textId="77777777" w:rsidR="00E21CF8" w:rsidRPr="00A64939" w:rsidRDefault="00E21CF8" w:rsidP="008B2559">
            <w:pPr>
              <w:pStyle w:val="ListParagraph"/>
              <w:numPr>
                <w:ilvl w:val="0"/>
                <w:numId w:val="2"/>
              </w:numPr>
              <w:spacing w:line="276" w:lineRule="auto"/>
              <w:ind w:left="357" w:hanging="357"/>
            </w:pPr>
            <w:r w:rsidRPr="00A64939">
              <w:t>s</w:t>
            </w:r>
            <w:r w:rsidR="00F26AEF" w:rsidRPr="00A64939">
              <w:t>cript – speech, interview, dialogue</w:t>
            </w:r>
          </w:p>
          <w:p w14:paraId="29872489" w14:textId="77777777" w:rsidR="00E21CF8" w:rsidRPr="00A64939" w:rsidRDefault="00E21CF8" w:rsidP="008B2559">
            <w:pPr>
              <w:pStyle w:val="ListParagraph"/>
              <w:numPr>
                <w:ilvl w:val="0"/>
                <w:numId w:val="2"/>
              </w:numPr>
              <w:spacing w:line="276" w:lineRule="auto"/>
              <w:ind w:left="357" w:hanging="357"/>
            </w:pPr>
            <w:r w:rsidRPr="00A64939">
              <w:t>sign</w:t>
            </w:r>
          </w:p>
          <w:p w14:paraId="40915EC1" w14:textId="5415A8DA" w:rsidR="00E21CF8" w:rsidRPr="00A64939" w:rsidRDefault="00E21CF8" w:rsidP="008B2559">
            <w:pPr>
              <w:pStyle w:val="ListParagraph"/>
              <w:numPr>
                <w:ilvl w:val="0"/>
                <w:numId w:val="2"/>
              </w:numPr>
              <w:spacing w:line="276" w:lineRule="auto"/>
              <w:ind w:left="357" w:hanging="357"/>
            </w:pPr>
            <w:r w:rsidRPr="00A64939">
              <w:t>summary</w:t>
            </w:r>
          </w:p>
          <w:p w14:paraId="23ECFACA" w14:textId="77777777" w:rsidR="00E21CF8" w:rsidRPr="00A64939" w:rsidRDefault="00E21CF8" w:rsidP="008B2559">
            <w:pPr>
              <w:pStyle w:val="ListParagraph"/>
              <w:numPr>
                <w:ilvl w:val="0"/>
                <w:numId w:val="2"/>
              </w:numPr>
              <w:spacing w:line="276" w:lineRule="auto"/>
              <w:ind w:left="357" w:hanging="357"/>
            </w:pPr>
            <w:r w:rsidRPr="00A64939">
              <w:t>table</w:t>
            </w:r>
          </w:p>
        </w:tc>
      </w:tr>
    </w:tbl>
    <w:p w14:paraId="0E8ED9CE" w14:textId="77777777" w:rsidR="00E21CF8" w:rsidRPr="00A64939" w:rsidRDefault="00E21CF8" w:rsidP="00934AC7">
      <w:r w:rsidRPr="00A64939">
        <w:t xml:space="preserve">Refer to Appendix </w:t>
      </w:r>
      <w:r w:rsidR="006E2A7D" w:rsidRPr="00A64939">
        <w:t>3</w:t>
      </w:r>
      <w:r w:rsidRPr="00A64939">
        <w:t xml:space="preserve"> for details of the features and conventions of the text types and character</w:t>
      </w:r>
      <w:r w:rsidR="0071501F" w:rsidRPr="00A64939">
        <w:t>istics of the kinds of writing.</w:t>
      </w:r>
    </w:p>
    <w:p w14:paraId="19467F84" w14:textId="77777777" w:rsidR="00E1108A" w:rsidRPr="00A64939" w:rsidRDefault="00E21CF8" w:rsidP="00934AC7">
      <w:pPr>
        <w:pStyle w:val="SCSAHeading3"/>
      </w:pPr>
      <w:r w:rsidRPr="00A64939">
        <w:t>Linguistic resources</w:t>
      </w:r>
    </w:p>
    <w:p w14:paraId="4096AFF6" w14:textId="77777777" w:rsidR="00E21CF8" w:rsidRPr="00A64939" w:rsidRDefault="00E21CF8" w:rsidP="00934AC7">
      <w:pPr>
        <w:pStyle w:val="SCSAHeading4"/>
      </w:pPr>
      <w:r w:rsidRPr="00A64939">
        <w:t>Vocabulary</w:t>
      </w:r>
    </w:p>
    <w:p w14:paraId="6FE9555E" w14:textId="26F392F0" w:rsidR="00E21CF8" w:rsidRPr="00A64939" w:rsidRDefault="00E21CF8" w:rsidP="00934AC7">
      <w:r w:rsidRPr="00A64939">
        <w:t>Vocabulary, phrases and expressions associated with the unit content.</w:t>
      </w:r>
    </w:p>
    <w:p w14:paraId="657CF1A7" w14:textId="77777777" w:rsidR="00E21CF8" w:rsidRPr="00A64939" w:rsidRDefault="00E21CF8" w:rsidP="00934AC7">
      <w:pPr>
        <w:pStyle w:val="SCSAHeading4"/>
      </w:pPr>
      <w:r w:rsidRPr="00A64939">
        <w:t>Grammar</w:t>
      </w:r>
    </w:p>
    <w:p w14:paraId="054F9346" w14:textId="77777777" w:rsidR="00E21CF8" w:rsidRPr="00A64939" w:rsidRDefault="00E21CF8" w:rsidP="00934AC7">
      <w:r w:rsidRPr="00A64939">
        <w:t>Students will be expected to recognise and use the following grammatical items:</w:t>
      </w:r>
    </w:p>
    <w:tbl>
      <w:tblPr>
        <w:tblStyle w:val="SCSATable"/>
        <w:tblW w:w="5000" w:type="pct"/>
        <w:tblLayout w:type="fixed"/>
        <w:tblLook w:val="04A0" w:firstRow="1" w:lastRow="0" w:firstColumn="1" w:lastColumn="0" w:noHBand="0" w:noVBand="1"/>
      </w:tblPr>
      <w:tblGrid>
        <w:gridCol w:w="11"/>
        <w:gridCol w:w="3045"/>
        <w:gridCol w:w="6004"/>
      </w:tblGrid>
      <w:tr w:rsidR="000F58C0" w:rsidRPr="00A64939" w14:paraId="56ABD555" w14:textId="77777777" w:rsidTr="00DF6A4A">
        <w:trPr>
          <w:gridBefore w:val="1"/>
          <w:cnfStyle w:val="100000000000" w:firstRow="1" w:lastRow="0" w:firstColumn="0" w:lastColumn="0" w:oddVBand="0" w:evenVBand="0" w:oddHBand="0" w:evenHBand="0" w:firstRowFirstColumn="0" w:firstRowLastColumn="0" w:lastRowFirstColumn="0" w:lastRowLastColumn="0"/>
          <w:wBefore w:w="11" w:type="dxa"/>
          <w:trHeight w:val="281"/>
        </w:trPr>
        <w:tc>
          <w:tcPr>
            <w:tcW w:w="3053" w:type="dxa"/>
            <w:hideMark/>
          </w:tcPr>
          <w:p w14:paraId="58D1A4B8" w14:textId="77777777" w:rsidR="000F58C0" w:rsidRPr="0047207E" w:rsidRDefault="000F58C0" w:rsidP="0047207E">
            <w:r w:rsidRPr="0047207E">
              <w:t>Grammatical items</w:t>
            </w:r>
          </w:p>
        </w:tc>
        <w:tc>
          <w:tcPr>
            <w:tcW w:w="6019" w:type="dxa"/>
            <w:hideMark/>
          </w:tcPr>
          <w:p w14:paraId="7DA8FAD6" w14:textId="77777777" w:rsidR="000F58C0" w:rsidRPr="00F32860" w:rsidRDefault="000F58C0" w:rsidP="00F32860">
            <w:r w:rsidRPr="00F32860">
              <w:t xml:space="preserve">Sub-elements </w:t>
            </w:r>
          </w:p>
        </w:tc>
      </w:tr>
      <w:tr w:rsidR="000F58C0" w:rsidRPr="00A64939" w14:paraId="06F2A7CB" w14:textId="77777777" w:rsidTr="00DF6A4A">
        <w:trPr>
          <w:gridBefore w:val="1"/>
          <w:wBefore w:w="11" w:type="dxa"/>
          <w:trHeight w:val="20"/>
        </w:trPr>
        <w:tc>
          <w:tcPr>
            <w:tcW w:w="3053" w:type="dxa"/>
            <w:vMerge w:val="restart"/>
            <w:hideMark/>
          </w:tcPr>
          <w:p w14:paraId="192405CF" w14:textId="77777777" w:rsidR="000F58C0" w:rsidRPr="0047207E" w:rsidRDefault="000F58C0" w:rsidP="0047207E">
            <w:r w:rsidRPr="0047207E">
              <w:t>Adjectives</w:t>
            </w:r>
          </w:p>
        </w:tc>
        <w:tc>
          <w:tcPr>
            <w:tcW w:w="6019" w:type="dxa"/>
          </w:tcPr>
          <w:p w14:paraId="15FF8735" w14:textId="6958D1F5" w:rsidR="000F58C0" w:rsidRPr="0047207E" w:rsidRDefault="000F58C0" w:rsidP="0047207E">
            <w:r w:rsidRPr="0047207E">
              <w:t>agreement</w:t>
            </w:r>
          </w:p>
        </w:tc>
      </w:tr>
      <w:tr w:rsidR="000F58C0" w:rsidRPr="00A64939" w14:paraId="4FBC8CC2" w14:textId="77777777" w:rsidTr="00DF6A4A">
        <w:trPr>
          <w:gridBefore w:val="1"/>
          <w:wBefore w:w="11" w:type="dxa"/>
          <w:trHeight w:val="20"/>
        </w:trPr>
        <w:tc>
          <w:tcPr>
            <w:tcW w:w="3053" w:type="dxa"/>
            <w:vMerge/>
            <w:hideMark/>
          </w:tcPr>
          <w:p w14:paraId="261BB851" w14:textId="77777777" w:rsidR="000F58C0" w:rsidRPr="0047207E" w:rsidRDefault="000F58C0" w:rsidP="0047207E"/>
        </w:tc>
        <w:tc>
          <w:tcPr>
            <w:tcW w:w="6019" w:type="dxa"/>
            <w:hideMark/>
          </w:tcPr>
          <w:p w14:paraId="107ABD4A" w14:textId="77777777" w:rsidR="000F58C0" w:rsidRPr="0047207E" w:rsidRDefault="000F58C0" w:rsidP="0047207E">
            <w:r w:rsidRPr="0047207E">
              <w:t>possessive</w:t>
            </w:r>
          </w:p>
        </w:tc>
      </w:tr>
      <w:tr w:rsidR="000F58C0" w:rsidRPr="00A64939" w14:paraId="61DD9122" w14:textId="77777777" w:rsidTr="00DF6A4A">
        <w:trPr>
          <w:gridBefore w:val="1"/>
          <w:wBefore w:w="11" w:type="dxa"/>
          <w:trHeight w:val="20"/>
        </w:trPr>
        <w:tc>
          <w:tcPr>
            <w:tcW w:w="3053" w:type="dxa"/>
            <w:vMerge w:val="restart"/>
            <w:hideMark/>
          </w:tcPr>
          <w:p w14:paraId="0F70D641" w14:textId="77777777" w:rsidR="000F58C0" w:rsidRPr="0047207E" w:rsidRDefault="000F58C0" w:rsidP="0047207E">
            <w:r w:rsidRPr="0047207E">
              <w:t>Adverbs</w:t>
            </w:r>
          </w:p>
        </w:tc>
        <w:tc>
          <w:tcPr>
            <w:tcW w:w="6019" w:type="dxa"/>
            <w:hideMark/>
          </w:tcPr>
          <w:p w14:paraId="76D8450A" w14:textId="77777777" w:rsidR="000F58C0" w:rsidRPr="0047207E" w:rsidRDefault="000F58C0" w:rsidP="0047207E">
            <w:r w:rsidRPr="0047207E">
              <w:t>formation</w:t>
            </w:r>
          </w:p>
        </w:tc>
      </w:tr>
      <w:tr w:rsidR="000F58C0" w:rsidRPr="00A64939" w14:paraId="3C81EA7B" w14:textId="77777777" w:rsidTr="00DF6A4A">
        <w:trPr>
          <w:gridBefore w:val="1"/>
          <w:wBefore w:w="11" w:type="dxa"/>
          <w:trHeight w:val="20"/>
        </w:trPr>
        <w:tc>
          <w:tcPr>
            <w:tcW w:w="3053" w:type="dxa"/>
            <w:vMerge/>
            <w:hideMark/>
          </w:tcPr>
          <w:p w14:paraId="0C15B2FA" w14:textId="77777777" w:rsidR="000F58C0" w:rsidRPr="0047207E" w:rsidRDefault="000F58C0" w:rsidP="0047207E"/>
        </w:tc>
        <w:tc>
          <w:tcPr>
            <w:tcW w:w="6019" w:type="dxa"/>
            <w:hideMark/>
          </w:tcPr>
          <w:p w14:paraId="377FCA55" w14:textId="77777777" w:rsidR="000F58C0" w:rsidRPr="0047207E" w:rsidRDefault="000F58C0" w:rsidP="0047207E">
            <w:r w:rsidRPr="0047207E">
              <w:t>irregular forms</w:t>
            </w:r>
          </w:p>
        </w:tc>
      </w:tr>
      <w:tr w:rsidR="000F58C0" w:rsidRPr="00A64939" w14:paraId="3C0B50AB" w14:textId="77777777" w:rsidTr="00DF6A4A">
        <w:trPr>
          <w:gridBefore w:val="1"/>
          <w:wBefore w:w="11" w:type="dxa"/>
          <w:trHeight w:val="20"/>
        </w:trPr>
        <w:tc>
          <w:tcPr>
            <w:tcW w:w="3053" w:type="dxa"/>
            <w:hideMark/>
          </w:tcPr>
          <w:p w14:paraId="5F0D5516" w14:textId="77777777" w:rsidR="000F58C0" w:rsidRPr="0047207E" w:rsidRDefault="000F58C0" w:rsidP="0047207E">
            <w:r w:rsidRPr="0047207E">
              <w:t>Conjunctions</w:t>
            </w:r>
          </w:p>
        </w:tc>
        <w:tc>
          <w:tcPr>
            <w:tcW w:w="6019" w:type="dxa"/>
            <w:hideMark/>
          </w:tcPr>
          <w:p w14:paraId="1D86161E" w14:textId="77777777" w:rsidR="000F58C0" w:rsidRPr="0047207E" w:rsidRDefault="000F58C0" w:rsidP="0047207E">
            <w:r w:rsidRPr="0047207E">
              <w:t>common conjunctions</w:t>
            </w:r>
          </w:p>
        </w:tc>
      </w:tr>
      <w:tr w:rsidR="000F58C0" w:rsidRPr="00A64939" w14:paraId="2CCB34DE" w14:textId="77777777" w:rsidTr="00DF6A4A">
        <w:trPr>
          <w:gridBefore w:val="1"/>
          <w:wBefore w:w="11" w:type="dxa"/>
          <w:trHeight w:val="20"/>
        </w:trPr>
        <w:tc>
          <w:tcPr>
            <w:tcW w:w="3053" w:type="dxa"/>
            <w:vMerge w:val="restart"/>
            <w:hideMark/>
          </w:tcPr>
          <w:p w14:paraId="19228CCF" w14:textId="77777777" w:rsidR="000F58C0" w:rsidRPr="0047207E" w:rsidRDefault="000F58C0" w:rsidP="0047207E">
            <w:r w:rsidRPr="0047207E">
              <w:t>Prepositions</w:t>
            </w:r>
          </w:p>
        </w:tc>
        <w:tc>
          <w:tcPr>
            <w:tcW w:w="6019" w:type="dxa"/>
          </w:tcPr>
          <w:p w14:paraId="5D80AF20" w14:textId="77777777" w:rsidR="000F58C0" w:rsidRPr="0047207E" w:rsidRDefault="000F58C0" w:rsidP="0047207E">
            <w:r w:rsidRPr="0047207E">
              <w:t>simple</w:t>
            </w:r>
          </w:p>
        </w:tc>
      </w:tr>
      <w:tr w:rsidR="000F58C0" w:rsidRPr="00A64939" w14:paraId="7A084430" w14:textId="77777777" w:rsidTr="00DF6A4A">
        <w:trPr>
          <w:gridBefore w:val="1"/>
          <w:wBefore w:w="11" w:type="dxa"/>
          <w:trHeight w:val="20"/>
        </w:trPr>
        <w:tc>
          <w:tcPr>
            <w:tcW w:w="3053" w:type="dxa"/>
            <w:vMerge/>
            <w:hideMark/>
          </w:tcPr>
          <w:p w14:paraId="0AB8051D" w14:textId="77777777" w:rsidR="000F58C0" w:rsidRPr="0047207E" w:rsidRDefault="000F58C0" w:rsidP="0047207E"/>
        </w:tc>
        <w:tc>
          <w:tcPr>
            <w:tcW w:w="6019" w:type="dxa"/>
            <w:hideMark/>
          </w:tcPr>
          <w:p w14:paraId="50A8E28E" w14:textId="77777777" w:rsidR="000F58C0" w:rsidRPr="0047207E" w:rsidRDefault="000F58C0" w:rsidP="0047207E">
            <w:r w:rsidRPr="0047207E">
              <w:t>linking verb + infinitive</w:t>
            </w:r>
          </w:p>
        </w:tc>
      </w:tr>
      <w:tr w:rsidR="000F58C0" w:rsidRPr="00A64939" w14:paraId="3F7E1453" w14:textId="77777777" w:rsidTr="00DF6A4A">
        <w:trPr>
          <w:gridBefore w:val="1"/>
          <w:wBefore w:w="11" w:type="dxa"/>
          <w:trHeight w:val="20"/>
        </w:trPr>
        <w:tc>
          <w:tcPr>
            <w:tcW w:w="3053" w:type="dxa"/>
            <w:vMerge/>
            <w:hideMark/>
          </w:tcPr>
          <w:p w14:paraId="2A2CE724" w14:textId="77777777" w:rsidR="000F58C0" w:rsidRPr="0047207E" w:rsidRDefault="000F58C0" w:rsidP="0047207E"/>
        </w:tc>
        <w:tc>
          <w:tcPr>
            <w:tcW w:w="6019" w:type="dxa"/>
            <w:hideMark/>
          </w:tcPr>
          <w:p w14:paraId="17AC13BE" w14:textId="77777777" w:rsidR="000F58C0" w:rsidRPr="0047207E" w:rsidRDefault="000F58C0" w:rsidP="0047207E">
            <w:r w:rsidRPr="0047207E">
              <w:t>location and direction</w:t>
            </w:r>
          </w:p>
        </w:tc>
      </w:tr>
      <w:tr w:rsidR="000F58C0" w:rsidRPr="00A64939" w14:paraId="49A70F55" w14:textId="77777777" w:rsidTr="00DF6A4A">
        <w:trPr>
          <w:gridBefore w:val="1"/>
          <w:wBefore w:w="11" w:type="dxa"/>
          <w:trHeight w:val="20"/>
        </w:trPr>
        <w:tc>
          <w:tcPr>
            <w:tcW w:w="3053" w:type="dxa"/>
            <w:vMerge/>
            <w:hideMark/>
          </w:tcPr>
          <w:p w14:paraId="62DE85BF" w14:textId="77777777" w:rsidR="000F58C0" w:rsidRPr="0047207E" w:rsidRDefault="000F58C0" w:rsidP="0047207E"/>
        </w:tc>
        <w:tc>
          <w:tcPr>
            <w:tcW w:w="6019" w:type="dxa"/>
            <w:hideMark/>
          </w:tcPr>
          <w:p w14:paraId="0DBDE92D" w14:textId="77777777" w:rsidR="000F58C0" w:rsidRPr="0047207E" w:rsidRDefault="000F58C0" w:rsidP="0047207E">
            <w:proofErr w:type="gramStart"/>
            <w:r w:rsidRPr="0047207E">
              <w:rPr>
                <w:rFonts w:eastAsia="Calibri" w:cs="Arial"/>
                <w:i/>
                <w:lang w:val="fr-FR"/>
              </w:rPr>
              <w:t>en</w:t>
            </w:r>
            <w:proofErr w:type="gramEnd"/>
            <w:r w:rsidRPr="00A64939">
              <w:rPr>
                <w:rFonts w:eastAsia="Calibri" w:cs="Arial"/>
              </w:rPr>
              <w:t xml:space="preserve"> versus </w:t>
            </w:r>
            <w:r w:rsidRPr="0047207E">
              <w:rPr>
                <w:rFonts w:eastAsia="Calibri" w:cs="Arial"/>
                <w:i/>
                <w:lang w:val="fr-FR"/>
              </w:rPr>
              <w:t>dans</w:t>
            </w:r>
          </w:p>
        </w:tc>
      </w:tr>
      <w:tr w:rsidR="000F58C0" w:rsidRPr="00A64939" w14:paraId="3A5F3172" w14:textId="77777777" w:rsidTr="00DF6A4A">
        <w:trPr>
          <w:gridBefore w:val="1"/>
          <w:wBefore w:w="11" w:type="dxa"/>
          <w:trHeight w:val="20"/>
        </w:trPr>
        <w:tc>
          <w:tcPr>
            <w:tcW w:w="3053" w:type="dxa"/>
            <w:vMerge w:val="restart"/>
            <w:hideMark/>
          </w:tcPr>
          <w:p w14:paraId="2903FB42" w14:textId="0F7B9CDE" w:rsidR="000F58C0" w:rsidRPr="0047207E" w:rsidRDefault="000F58C0" w:rsidP="0047207E">
            <w:r w:rsidRPr="0047207E">
              <w:t>Pronouns</w:t>
            </w:r>
          </w:p>
        </w:tc>
        <w:tc>
          <w:tcPr>
            <w:tcW w:w="6019" w:type="dxa"/>
            <w:hideMark/>
          </w:tcPr>
          <w:p w14:paraId="18CAE27A" w14:textId="77777777" w:rsidR="000F58C0" w:rsidRPr="0047207E" w:rsidRDefault="000F58C0" w:rsidP="0047207E">
            <w:r w:rsidRPr="0047207E">
              <w:t>possessive</w:t>
            </w:r>
          </w:p>
        </w:tc>
      </w:tr>
      <w:tr w:rsidR="000F58C0" w:rsidRPr="00A64939" w14:paraId="0B33A38F" w14:textId="77777777" w:rsidTr="00DF6A4A">
        <w:trPr>
          <w:gridBefore w:val="1"/>
          <w:wBefore w:w="11" w:type="dxa"/>
          <w:trHeight w:val="20"/>
        </w:trPr>
        <w:tc>
          <w:tcPr>
            <w:tcW w:w="3053" w:type="dxa"/>
            <w:vMerge/>
            <w:hideMark/>
          </w:tcPr>
          <w:p w14:paraId="70F8B50F" w14:textId="77777777" w:rsidR="000F58C0" w:rsidRPr="0047207E" w:rsidRDefault="000F58C0" w:rsidP="0047207E"/>
        </w:tc>
        <w:tc>
          <w:tcPr>
            <w:tcW w:w="6019" w:type="dxa"/>
            <w:hideMark/>
          </w:tcPr>
          <w:p w14:paraId="1046E7B4" w14:textId="77777777" w:rsidR="000F58C0" w:rsidRPr="0047207E" w:rsidRDefault="000F58C0" w:rsidP="0047207E">
            <w:r w:rsidRPr="0047207E">
              <w:t>indefinite (affirmative)</w:t>
            </w:r>
          </w:p>
        </w:tc>
      </w:tr>
      <w:tr w:rsidR="000F58C0" w:rsidRPr="00A64939" w14:paraId="734F8291" w14:textId="77777777" w:rsidTr="00DF6A4A">
        <w:trPr>
          <w:gridBefore w:val="1"/>
          <w:wBefore w:w="11" w:type="dxa"/>
          <w:trHeight w:val="20"/>
        </w:trPr>
        <w:tc>
          <w:tcPr>
            <w:tcW w:w="3053" w:type="dxa"/>
            <w:vMerge/>
            <w:hideMark/>
          </w:tcPr>
          <w:p w14:paraId="57165D25" w14:textId="77777777" w:rsidR="000F58C0" w:rsidRPr="0047207E" w:rsidRDefault="000F58C0" w:rsidP="0047207E"/>
        </w:tc>
        <w:tc>
          <w:tcPr>
            <w:tcW w:w="6019" w:type="dxa"/>
            <w:hideMark/>
          </w:tcPr>
          <w:p w14:paraId="10003720" w14:textId="77777777" w:rsidR="000F58C0" w:rsidRPr="0047207E" w:rsidRDefault="000F58C0" w:rsidP="0047207E">
            <w:r w:rsidRPr="0047207E">
              <w:t>demonstrative</w:t>
            </w:r>
          </w:p>
        </w:tc>
      </w:tr>
      <w:tr w:rsidR="000F58C0" w:rsidRPr="00A64939" w14:paraId="7E3F34E3" w14:textId="77777777" w:rsidTr="00DF6A4A">
        <w:trPr>
          <w:gridBefore w:val="1"/>
          <w:wBefore w:w="11" w:type="dxa"/>
          <w:trHeight w:val="20"/>
        </w:trPr>
        <w:tc>
          <w:tcPr>
            <w:tcW w:w="3053" w:type="dxa"/>
            <w:vMerge w:val="restart"/>
            <w:hideMark/>
          </w:tcPr>
          <w:p w14:paraId="4C50DA81" w14:textId="77777777" w:rsidR="000F58C0" w:rsidRPr="0047207E" w:rsidRDefault="000F58C0" w:rsidP="0047207E">
            <w:pPr>
              <w:pageBreakBefore/>
              <w:spacing w:line="266" w:lineRule="auto"/>
            </w:pPr>
            <w:r w:rsidRPr="0047207E">
              <w:lastRenderedPageBreak/>
              <w:t>Sentence and phrase types</w:t>
            </w:r>
          </w:p>
        </w:tc>
        <w:tc>
          <w:tcPr>
            <w:tcW w:w="6019" w:type="dxa"/>
            <w:hideMark/>
          </w:tcPr>
          <w:p w14:paraId="54DB5B02" w14:textId="77777777" w:rsidR="000F58C0" w:rsidRPr="0047207E" w:rsidRDefault="000F58C0" w:rsidP="0047207E">
            <w:pPr>
              <w:spacing w:line="266" w:lineRule="auto"/>
            </w:pPr>
            <w:r w:rsidRPr="00A64939">
              <w:rPr>
                <w:rFonts w:eastAsia="Calibri" w:cs="Arial"/>
              </w:rPr>
              <w:t>statements</w:t>
            </w:r>
          </w:p>
        </w:tc>
      </w:tr>
      <w:tr w:rsidR="000F58C0" w:rsidRPr="00A64939" w14:paraId="04199D7B" w14:textId="77777777" w:rsidTr="00DF6A4A">
        <w:trPr>
          <w:gridBefore w:val="1"/>
          <w:wBefore w:w="11" w:type="dxa"/>
          <w:trHeight w:val="20"/>
        </w:trPr>
        <w:tc>
          <w:tcPr>
            <w:tcW w:w="3053" w:type="dxa"/>
            <w:vMerge/>
            <w:hideMark/>
          </w:tcPr>
          <w:p w14:paraId="59DCEE83" w14:textId="77777777" w:rsidR="000F58C0" w:rsidRPr="0047207E" w:rsidRDefault="000F58C0" w:rsidP="0047207E">
            <w:pPr>
              <w:spacing w:line="266" w:lineRule="auto"/>
            </w:pPr>
          </w:p>
        </w:tc>
        <w:tc>
          <w:tcPr>
            <w:tcW w:w="6019" w:type="dxa"/>
            <w:hideMark/>
          </w:tcPr>
          <w:p w14:paraId="0BB6EFC9" w14:textId="77777777" w:rsidR="000F58C0" w:rsidRPr="0047207E" w:rsidRDefault="000F58C0" w:rsidP="0047207E">
            <w:pPr>
              <w:spacing w:line="266" w:lineRule="auto"/>
            </w:pPr>
            <w:r w:rsidRPr="0047207E">
              <w:t>questions</w:t>
            </w:r>
          </w:p>
        </w:tc>
      </w:tr>
      <w:tr w:rsidR="000F58C0" w:rsidRPr="00A64939" w14:paraId="6EC02962" w14:textId="77777777" w:rsidTr="00DF6A4A">
        <w:trPr>
          <w:gridBefore w:val="1"/>
          <w:wBefore w:w="11" w:type="dxa"/>
          <w:trHeight w:val="20"/>
        </w:trPr>
        <w:tc>
          <w:tcPr>
            <w:tcW w:w="3053" w:type="dxa"/>
            <w:vMerge/>
            <w:hideMark/>
          </w:tcPr>
          <w:p w14:paraId="65BB38A5" w14:textId="77777777" w:rsidR="000F58C0" w:rsidRPr="0047207E" w:rsidRDefault="000F58C0" w:rsidP="0047207E">
            <w:pPr>
              <w:spacing w:line="266" w:lineRule="auto"/>
            </w:pPr>
          </w:p>
        </w:tc>
        <w:tc>
          <w:tcPr>
            <w:tcW w:w="6019" w:type="dxa"/>
            <w:hideMark/>
          </w:tcPr>
          <w:p w14:paraId="5A78FE49" w14:textId="77777777" w:rsidR="000F58C0" w:rsidRPr="0047207E" w:rsidRDefault="005306B6" w:rsidP="0047207E">
            <w:pPr>
              <w:spacing w:line="266" w:lineRule="auto"/>
            </w:pPr>
            <w:r w:rsidRPr="0047207E">
              <w:t>routine or formulaic expressions</w:t>
            </w:r>
          </w:p>
        </w:tc>
      </w:tr>
      <w:tr w:rsidR="000F58C0" w:rsidRPr="00A64939" w14:paraId="261A111F" w14:textId="77777777" w:rsidTr="00DF6A4A">
        <w:trPr>
          <w:gridBefore w:val="1"/>
          <w:wBefore w:w="11" w:type="dxa"/>
          <w:trHeight w:val="20"/>
        </w:trPr>
        <w:tc>
          <w:tcPr>
            <w:tcW w:w="3053" w:type="dxa"/>
            <w:vMerge/>
            <w:hideMark/>
          </w:tcPr>
          <w:p w14:paraId="5D007FE6" w14:textId="77777777" w:rsidR="000F58C0" w:rsidRPr="0047207E" w:rsidRDefault="000F58C0" w:rsidP="0047207E">
            <w:pPr>
              <w:spacing w:line="266" w:lineRule="auto"/>
            </w:pPr>
          </w:p>
        </w:tc>
        <w:tc>
          <w:tcPr>
            <w:tcW w:w="6019" w:type="dxa"/>
            <w:tcBorders>
              <w:bottom w:val="single" w:sz="4" w:space="0" w:color="BC9FD1" w:themeColor="accent4"/>
            </w:tcBorders>
            <w:hideMark/>
          </w:tcPr>
          <w:p w14:paraId="77377896" w14:textId="77777777" w:rsidR="000F58C0" w:rsidRPr="0047207E" w:rsidRDefault="000F58C0" w:rsidP="0047207E">
            <w:pPr>
              <w:spacing w:line="266" w:lineRule="auto"/>
              <w:rPr>
                <w:lang w:val="fr-FR"/>
              </w:rPr>
            </w:pPr>
            <w:proofErr w:type="gramStart"/>
            <w:r w:rsidRPr="0047207E">
              <w:rPr>
                <w:rFonts w:eastAsia="Calibri" w:cs="Arial"/>
                <w:i/>
                <w:iCs/>
                <w:lang w:val="fr-FR"/>
              </w:rPr>
              <w:t>il</w:t>
            </w:r>
            <w:proofErr w:type="gramEnd"/>
            <w:r w:rsidRPr="0047207E">
              <w:rPr>
                <w:rFonts w:eastAsia="Calibri" w:cs="Arial"/>
                <w:i/>
                <w:iCs/>
                <w:lang w:val="fr-FR"/>
              </w:rPr>
              <w:t xml:space="preserve"> y a</w:t>
            </w:r>
          </w:p>
        </w:tc>
      </w:tr>
      <w:tr w:rsidR="000F58C0" w:rsidRPr="00A64939" w14:paraId="4B4AE899" w14:textId="77777777" w:rsidTr="00DF6A4A">
        <w:trPr>
          <w:gridBefore w:val="1"/>
          <w:wBefore w:w="11" w:type="dxa"/>
          <w:trHeight w:val="20"/>
        </w:trPr>
        <w:tc>
          <w:tcPr>
            <w:tcW w:w="3053" w:type="dxa"/>
            <w:vMerge/>
          </w:tcPr>
          <w:p w14:paraId="510FAB33" w14:textId="77777777" w:rsidR="000F58C0" w:rsidRPr="0047207E" w:rsidRDefault="000F58C0" w:rsidP="0047207E">
            <w:pPr>
              <w:spacing w:line="266" w:lineRule="auto"/>
            </w:pPr>
          </w:p>
        </w:tc>
        <w:tc>
          <w:tcPr>
            <w:tcW w:w="6019" w:type="dxa"/>
            <w:tcBorders>
              <w:bottom w:val="nil"/>
            </w:tcBorders>
          </w:tcPr>
          <w:p w14:paraId="6127B4AB" w14:textId="77777777" w:rsidR="000F58C0" w:rsidRPr="0047207E" w:rsidRDefault="000F58C0" w:rsidP="0047207E">
            <w:pPr>
              <w:spacing w:line="266" w:lineRule="auto"/>
            </w:pPr>
            <w:proofErr w:type="gramStart"/>
            <w:r w:rsidRPr="0047207E">
              <w:rPr>
                <w:rFonts w:eastAsia="Times New Roman" w:cs="Arial"/>
                <w:i/>
                <w:iCs/>
                <w:lang w:val="fr-FR"/>
              </w:rPr>
              <w:t>si</w:t>
            </w:r>
            <w:proofErr w:type="gramEnd"/>
            <w:r w:rsidRPr="00A64939">
              <w:rPr>
                <w:rFonts w:eastAsia="Times New Roman" w:cs="Arial"/>
                <w:i/>
                <w:iCs/>
              </w:rPr>
              <w:t xml:space="preserve"> </w:t>
            </w:r>
            <w:proofErr w:type="gramStart"/>
            <w:r w:rsidRPr="00A64939">
              <w:rPr>
                <w:rFonts w:eastAsia="Times New Roman" w:cs="Arial"/>
                <w:iCs/>
              </w:rPr>
              <w:t>clauses:</w:t>
            </w:r>
            <w:proofErr w:type="gramEnd"/>
          </w:p>
        </w:tc>
      </w:tr>
      <w:tr w:rsidR="000F58C0" w:rsidRPr="00A64939" w14:paraId="1A223E33" w14:textId="77777777" w:rsidTr="00DF6A4A">
        <w:trPr>
          <w:gridBefore w:val="1"/>
          <w:wBefore w:w="11" w:type="dxa"/>
          <w:trHeight w:val="20"/>
        </w:trPr>
        <w:tc>
          <w:tcPr>
            <w:tcW w:w="3053" w:type="dxa"/>
            <w:vMerge/>
          </w:tcPr>
          <w:p w14:paraId="13CA25AE" w14:textId="77777777" w:rsidR="000F58C0" w:rsidRPr="0047207E" w:rsidRDefault="000F58C0" w:rsidP="0047207E">
            <w:pPr>
              <w:spacing w:line="266" w:lineRule="auto"/>
            </w:pPr>
          </w:p>
        </w:tc>
        <w:tc>
          <w:tcPr>
            <w:tcW w:w="6019" w:type="dxa"/>
            <w:tcBorders>
              <w:top w:val="nil"/>
              <w:bottom w:val="nil"/>
            </w:tcBorders>
          </w:tcPr>
          <w:p w14:paraId="4D142D7F" w14:textId="77777777" w:rsidR="000F58C0" w:rsidRPr="0047207E" w:rsidRDefault="000F58C0" w:rsidP="008B2559">
            <w:pPr>
              <w:pStyle w:val="ListParagraph"/>
              <w:numPr>
                <w:ilvl w:val="0"/>
                <w:numId w:val="9"/>
              </w:numPr>
              <w:spacing w:line="266" w:lineRule="auto"/>
            </w:pPr>
            <w:r w:rsidRPr="0047207E">
              <w:t>present/future</w:t>
            </w:r>
          </w:p>
        </w:tc>
      </w:tr>
      <w:tr w:rsidR="000F58C0" w:rsidRPr="00A64939" w14:paraId="78CB2B33" w14:textId="77777777" w:rsidTr="00DF6A4A">
        <w:trPr>
          <w:gridBefore w:val="1"/>
          <w:wBefore w:w="11" w:type="dxa"/>
          <w:trHeight w:val="20"/>
        </w:trPr>
        <w:tc>
          <w:tcPr>
            <w:tcW w:w="3053" w:type="dxa"/>
            <w:vMerge/>
          </w:tcPr>
          <w:p w14:paraId="2EB8F4EF" w14:textId="77777777" w:rsidR="000F58C0" w:rsidRPr="0047207E" w:rsidRDefault="000F58C0" w:rsidP="0047207E">
            <w:pPr>
              <w:spacing w:line="266" w:lineRule="auto"/>
            </w:pPr>
          </w:p>
        </w:tc>
        <w:tc>
          <w:tcPr>
            <w:tcW w:w="6019" w:type="dxa"/>
            <w:tcBorders>
              <w:top w:val="nil"/>
            </w:tcBorders>
          </w:tcPr>
          <w:p w14:paraId="08993677" w14:textId="77777777" w:rsidR="000F58C0" w:rsidRPr="0047207E" w:rsidRDefault="000F58C0" w:rsidP="008B2559">
            <w:pPr>
              <w:pStyle w:val="ListParagraph"/>
              <w:numPr>
                <w:ilvl w:val="0"/>
                <w:numId w:val="9"/>
              </w:numPr>
              <w:spacing w:line="266" w:lineRule="auto"/>
            </w:pPr>
            <w:r w:rsidRPr="0047207E">
              <w:t>imperfect/conditional</w:t>
            </w:r>
          </w:p>
        </w:tc>
      </w:tr>
      <w:tr w:rsidR="00556077" w:rsidRPr="00A64939" w14:paraId="7A1DE2DB" w14:textId="77777777" w:rsidTr="00DF6A4A">
        <w:trPr>
          <w:trHeight w:val="20"/>
        </w:trPr>
        <w:tc>
          <w:tcPr>
            <w:tcW w:w="3064" w:type="dxa"/>
            <w:gridSpan w:val="2"/>
            <w:vMerge w:val="restart"/>
          </w:tcPr>
          <w:p w14:paraId="2477C51B" w14:textId="77777777" w:rsidR="00556077" w:rsidRPr="0047207E" w:rsidRDefault="00556077" w:rsidP="0047207E">
            <w:pPr>
              <w:spacing w:line="266" w:lineRule="auto"/>
            </w:pPr>
            <w:r w:rsidRPr="0047207E">
              <w:t>Verbs</w:t>
            </w:r>
          </w:p>
        </w:tc>
        <w:tc>
          <w:tcPr>
            <w:tcW w:w="6015" w:type="dxa"/>
            <w:tcBorders>
              <w:bottom w:val="single" w:sz="4" w:space="0" w:color="BC9FD1" w:themeColor="accent4"/>
            </w:tcBorders>
          </w:tcPr>
          <w:p w14:paraId="21D16BB6" w14:textId="77777777" w:rsidR="00556077" w:rsidRPr="0047207E" w:rsidRDefault="00556077" w:rsidP="0047207E">
            <w:pPr>
              <w:spacing w:line="266" w:lineRule="auto"/>
            </w:pPr>
            <w:r w:rsidRPr="0047207E">
              <w:t xml:space="preserve">use of mood and tenses of verbs in simple and complex sentences </w:t>
            </w:r>
          </w:p>
        </w:tc>
      </w:tr>
      <w:tr w:rsidR="00556077" w:rsidRPr="00A64939" w14:paraId="731B0237" w14:textId="77777777" w:rsidTr="00DF6A4A">
        <w:trPr>
          <w:trHeight w:val="20"/>
        </w:trPr>
        <w:tc>
          <w:tcPr>
            <w:tcW w:w="3064" w:type="dxa"/>
            <w:gridSpan w:val="2"/>
            <w:vMerge/>
          </w:tcPr>
          <w:p w14:paraId="6794DF2C" w14:textId="77777777" w:rsidR="00556077" w:rsidRPr="00A64939" w:rsidRDefault="00556077" w:rsidP="0047207E">
            <w:pPr>
              <w:autoSpaceDE w:val="0"/>
              <w:autoSpaceDN w:val="0"/>
              <w:adjustRightInd w:val="0"/>
              <w:spacing w:before="30" w:after="30" w:line="266" w:lineRule="auto"/>
              <w:rPr>
                <w:rFonts w:eastAsia="Calibri" w:cs="Arial"/>
              </w:rPr>
            </w:pPr>
          </w:p>
        </w:tc>
        <w:tc>
          <w:tcPr>
            <w:tcW w:w="6015" w:type="dxa"/>
            <w:tcBorders>
              <w:bottom w:val="nil"/>
            </w:tcBorders>
          </w:tcPr>
          <w:p w14:paraId="55427F50" w14:textId="77777777" w:rsidR="00556077" w:rsidRPr="0047207E" w:rsidRDefault="00556077" w:rsidP="0047207E">
            <w:pPr>
              <w:spacing w:line="266" w:lineRule="auto"/>
            </w:pPr>
            <w:r w:rsidRPr="0047207E">
              <w:t>perfect tense:</w:t>
            </w:r>
          </w:p>
        </w:tc>
      </w:tr>
      <w:tr w:rsidR="00556077" w:rsidRPr="00A64939" w14:paraId="646F3B90" w14:textId="77777777" w:rsidTr="00DF6A4A">
        <w:trPr>
          <w:trHeight w:val="20"/>
        </w:trPr>
        <w:tc>
          <w:tcPr>
            <w:tcW w:w="3064" w:type="dxa"/>
            <w:gridSpan w:val="2"/>
            <w:vMerge/>
          </w:tcPr>
          <w:p w14:paraId="6E30F63B" w14:textId="77777777" w:rsidR="00556077" w:rsidRPr="00A64939" w:rsidRDefault="00556077" w:rsidP="0047207E">
            <w:pPr>
              <w:autoSpaceDE w:val="0"/>
              <w:autoSpaceDN w:val="0"/>
              <w:adjustRightInd w:val="0"/>
              <w:spacing w:before="30" w:after="30" w:line="266" w:lineRule="auto"/>
              <w:rPr>
                <w:rFonts w:eastAsia="Calibri" w:cs="Arial"/>
              </w:rPr>
            </w:pPr>
          </w:p>
        </w:tc>
        <w:tc>
          <w:tcPr>
            <w:tcW w:w="6015" w:type="dxa"/>
            <w:tcBorders>
              <w:top w:val="nil"/>
              <w:bottom w:val="nil"/>
            </w:tcBorders>
          </w:tcPr>
          <w:p w14:paraId="6763382E" w14:textId="77777777" w:rsidR="00556077" w:rsidRPr="0047207E" w:rsidRDefault="00556077" w:rsidP="008B2559">
            <w:pPr>
              <w:pStyle w:val="ListParagraph"/>
              <w:numPr>
                <w:ilvl w:val="0"/>
                <w:numId w:val="10"/>
              </w:numPr>
              <w:spacing w:line="266" w:lineRule="auto"/>
              <w:rPr>
                <w:rFonts w:eastAsia="Times New Roman" w:cs="Arial"/>
              </w:rPr>
            </w:pPr>
            <w:r w:rsidRPr="0047207E">
              <w:rPr>
                <w:rFonts w:eastAsia="Times New Roman" w:cs="Arial"/>
              </w:rPr>
              <w:t>agreements:</w:t>
            </w:r>
          </w:p>
        </w:tc>
      </w:tr>
      <w:tr w:rsidR="00556077" w:rsidRPr="00A64939" w14:paraId="25709886" w14:textId="77777777" w:rsidTr="00DF6A4A">
        <w:trPr>
          <w:trHeight w:val="20"/>
        </w:trPr>
        <w:tc>
          <w:tcPr>
            <w:tcW w:w="3064" w:type="dxa"/>
            <w:gridSpan w:val="2"/>
            <w:vMerge/>
          </w:tcPr>
          <w:p w14:paraId="1A4CF103" w14:textId="77777777" w:rsidR="00556077" w:rsidRPr="00A64939" w:rsidRDefault="00556077" w:rsidP="0047207E">
            <w:pPr>
              <w:autoSpaceDE w:val="0"/>
              <w:autoSpaceDN w:val="0"/>
              <w:adjustRightInd w:val="0"/>
              <w:spacing w:before="30" w:after="30" w:line="266" w:lineRule="auto"/>
              <w:rPr>
                <w:rFonts w:eastAsia="Calibri" w:cs="Arial"/>
              </w:rPr>
            </w:pPr>
          </w:p>
        </w:tc>
        <w:tc>
          <w:tcPr>
            <w:tcW w:w="6015" w:type="dxa"/>
            <w:tcBorders>
              <w:top w:val="nil"/>
              <w:bottom w:val="nil"/>
            </w:tcBorders>
          </w:tcPr>
          <w:p w14:paraId="14C6B092" w14:textId="77777777" w:rsidR="00556077" w:rsidRPr="0047207E" w:rsidRDefault="00556077" w:rsidP="008B2559">
            <w:pPr>
              <w:pStyle w:val="ListParagraph"/>
              <w:numPr>
                <w:ilvl w:val="1"/>
                <w:numId w:val="10"/>
              </w:numPr>
              <w:spacing w:line="266" w:lineRule="auto"/>
            </w:pPr>
            <w:r w:rsidRPr="0047207E">
              <w:rPr>
                <w:rFonts w:eastAsia="Times New Roman" w:cs="Arial"/>
              </w:rPr>
              <w:t xml:space="preserve">subject + verb </w:t>
            </w:r>
          </w:p>
        </w:tc>
      </w:tr>
      <w:tr w:rsidR="00556077" w:rsidRPr="00A64939" w14:paraId="524A9851" w14:textId="77777777" w:rsidTr="00DF6A4A">
        <w:trPr>
          <w:trHeight w:val="20"/>
        </w:trPr>
        <w:tc>
          <w:tcPr>
            <w:tcW w:w="3064" w:type="dxa"/>
            <w:gridSpan w:val="2"/>
            <w:vMerge/>
          </w:tcPr>
          <w:p w14:paraId="6B980B18" w14:textId="77777777" w:rsidR="00556077" w:rsidRPr="00A64939" w:rsidRDefault="00556077" w:rsidP="0047207E">
            <w:pPr>
              <w:autoSpaceDE w:val="0"/>
              <w:autoSpaceDN w:val="0"/>
              <w:adjustRightInd w:val="0"/>
              <w:spacing w:before="30" w:after="30" w:line="266" w:lineRule="auto"/>
              <w:rPr>
                <w:rFonts w:eastAsia="Calibri" w:cs="Arial"/>
              </w:rPr>
            </w:pPr>
          </w:p>
        </w:tc>
        <w:tc>
          <w:tcPr>
            <w:tcW w:w="6015" w:type="dxa"/>
            <w:tcBorders>
              <w:top w:val="nil"/>
              <w:bottom w:val="single" w:sz="4" w:space="0" w:color="BC9FD1" w:themeColor="accent4"/>
            </w:tcBorders>
          </w:tcPr>
          <w:p w14:paraId="42EE7D52" w14:textId="77777777" w:rsidR="00556077" w:rsidRPr="0047207E" w:rsidRDefault="00556077" w:rsidP="008B2559">
            <w:pPr>
              <w:pStyle w:val="ListParagraph"/>
              <w:numPr>
                <w:ilvl w:val="1"/>
                <w:numId w:val="10"/>
              </w:numPr>
              <w:spacing w:line="266" w:lineRule="auto"/>
            </w:pPr>
            <w:r w:rsidRPr="0047207E">
              <w:rPr>
                <w:rFonts w:eastAsia="Times New Roman" w:cs="Arial"/>
              </w:rPr>
              <w:t xml:space="preserve">with </w:t>
            </w:r>
            <w:r w:rsidRPr="0047207E">
              <w:rPr>
                <w:rFonts w:eastAsia="Times New Roman" w:cs="Arial"/>
                <w:i/>
                <w:lang w:val="fr-FR"/>
              </w:rPr>
              <w:t>avoir</w:t>
            </w:r>
            <w:r w:rsidRPr="0047207E">
              <w:rPr>
                <w:rFonts w:eastAsia="Times New Roman" w:cs="Arial"/>
              </w:rPr>
              <w:t xml:space="preserve"> and with </w:t>
            </w:r>
            <w:r w:rsidRPr="0047207E">
              <w:rPr>
                <w:rFonts w:eastAsia="Times New Roman" w:cs="Arial"/>
                <w:i/>
                <w:lang w:val="fr-FR"/>
              </w:rPr>
              <w:t>être</w:t>
            </w:r>
          </w:p>
        </w:tc>
      </w:tr>
      <w:tr w:rsidR="00556077" w:rsidRPr="00A64939" w14:paraId="26B3A261" w14:textId="77777777" w:rsidTr="00DF6A4A">
        <w:trPr>
          <w:trHeight w:val="20"/>
        </w:trPr>
        <w:tc>
          <w:tcPr>
            <w:tcW w:w="3064" w:type="dxa"/>
            <w:gridSpan w:val="2"/>
            <w:vMerge/>
          </w:tcPr>
          <w:p w14:paraId="12C239FD" w14:textId="77777777" w:rsidR="00556077" w:rsidRPr="00A64939" w:rsidRDefault="00556077" w:rsidP="0047207E">
            <w:pPr>
              <w:autoSpaceDE w:val="0"/>
              <w:autoSpaceDN w:val="0"/>
              <w:adjustRightInd w:val="0"/>
              <w:spacing w:before="30" w:after="30" w:line="266" w:lineRule="auto"/>
              <w:rPr>
                <w:rFonts w:eastAsia="Calibri" w:cs="Arial"/>
              </w:rPr>
            </w:pPr>
          </w:p>
        </w:tc>
        <w:tc>
          <w:tcPr>
            <w:tcW w:w="6015" w:type="dxa"/>
            <w:tcBorders>
              <w:bottom w:val="nil"/>
            </w:tcBorders>
          </w:tcPr>
          <w:p w14:paraId="40375B3A" w14:textId="77777777" w:rsidR="00556077" w:rsidRPr="0047207E" w:rsidRDefault="00556077" w:rsidP="0047207E">
            <w:pPr>
              <w:spacing w:line="266" w:lineRule="auto"/>
            </w:pPr>
            <w:r w:rsidRPr="00A64939">
              <w:rPr>
                <w:rFonts w:eastAsia="Calibri" w:cs="Arial"/>
              </w:rPr>
              <w:t>subjunctive mood:</w:t>
            </w:r>
          </w:p>
        </w:tc>
      </w:tr>
      <w:tr w:rsidR="00556077" w:rsidRPr="00A64939" w14:paraId="23A7AC11" w14:textId="77777777" w:rsidTr="00DF6A4A">
        <w:trPr>
          <w:trHeight w:val="20"/>
        </w:trPr>
        <w:tc>
          <w:tcPr>
            <w:tcW w:w="3064" w:type="dxa"/>
            <w:gridSpan w:val="2"/>
            <w:vMerge/>
          </w:tcPr>
          <w:p w14:paraId="546922B4" w14:textId="77777777" w:rsidR="00556077" w:rsidRPr="00A64939" w:rsidRDefault="00556077" w:rsidP="0047207E">
            <w:pPr>
              <w:autoSpaceDE w:val="0"/>
              <w:autoSpaceDN w:val="0"/>
              <w:adjustRightInd w:val="0"/>
              <w:spacing w:before="30" w:after="30" w:line="266" w:lineRule="auto"/>
              <w:rPr>
                <w:rFonts w:eastAsia="Calibri" w:cs="Arial"/>
              </w:rPr>
            </w:pPr>
          </w:p>
        </w:tc>
        <w:tc>
          <w:tcPr>
            <w:tcW w:w="6015" w:type="dxa"/>
            <w:tcBorders>
              <w:top w:val="nil"/>
              <w:bottom w:val="nil"/>
            </w:tcBorders>
          </w:tcPr>
          <w:p w14:paraId="60652775" w14:textId="77777777" w:rsidR="00556077" w:rsidRPr="0047207E" w:rsidRDefault="00556077" w:rsidP="008B2559">
            <w:pPr>
              <w:pStyle w:val="ListParagraph"/>
              <w:numPr>
                <w:ilvl w:val="0"/>
                <w:numId w:val="11"/>
              </w:numPr>
              <w:spacing w:line="266" w:lineRule="auto"/>
            </w:pPr>
            <w:r w:rsidRPr="0047207E">
              <w:t>present</w:t>
            </w:r>
          </w:p>
        </w:tc>
      </w:tr>
      <w:tr w:rsidR="00556077" w:rsidRPr="00A64939" w14:paraId="56A03187" w14:textId="77777777" w:rsidTr="00DF6A4A">
        <w:trPr>
          <w:trHeight w:val="20"/>
        </w:trPr>
        <w:tc>
          <w:tcPr>
            <w:tcW w:w="3064" w:type="dxa"/>
            <w:gridSpan w:val="2"/>
            <w:vMerge/>
          </w:tcPr>
          <w:p w14:paraId="7280C59D" w14:textId="77777777" w:rsidR="00556077" w:rsidRPr="00A64939" w:rsidRDefault="00556077" w:rsidP="0047207E">
            <w:pPr>
              <w:autoSpaceDE w:val="0"/>
              <w:autoSpaceDN w:val="0"/>
              <w:adjustRightInd w:val="0"/>
              <w:spacing w:before="30" w:after="30" w:line="266" w:lineRule="auto"/>
              <w:rPr>
                <w:rFonts w:eastAsia="Calibri" w:cs="Arial"/>
              </w:rPr>
            </w:pPr>
          </w:p>
        </w:tc>
        <w:tc>
          <w:tcPr>
            <w:tcW w:w="6015" w:type="dxa"/>
            <w:tcBorders>
              <w:top w:val="nil"/>
              <w:bottom w:val="single" w:sz="4" w:space="0" w:color="BC9FD1" w:themeColor="accent4"/>
            </w:tcBorders>
          </w:tcPr>
          <w:p w14:paraId="512A1624" w14:textId="77777777" w:rsidR="00556077" w:rsidRPr="0047207E" w:rsidRDefault="00556077" w:rsidP="008B2559">
            <w:pPr>
              <w:pStyle w:val="ListParagraph"/>
              <w:numPr>
                <w:ilvl w:val="0"/>
                <w:numId w:val="11"/>
              </w:numPr>
              <w:spacing w:line="266" w:lineRule="auto"/>
            </w:pPr>
            <w:r w:rsidRPr="0047207E">
              <w:t>perfect</w:t>
            </w:r>
          </w:p>
        </w:tc>
      </w:tr>
      <w:tr w:rsidR="00556077" w:rsidRPr="00A64939" w14:paraId="7B47655E" w14:textId="77777777" w:rsidTr="00DF6A4A">
        <w:trPr>
          <w:trHeight w:val="20"/>
        </w:trPr>
        <w:tc>
          <w:tcPr>
            <w:tcW w:w="3064" w:type="dxa"/>
            <w:gridSpan w:val="2"/>
            <w:vMerge/>
          </w:tcPr>
          <w:p w14:paraId="5A98E8B3" w14:textId="77777777" w:rsidR="00556077" w:rsidRPr="00A64939" w:rsidRDefault="00556077" w:rsidP="0047207E">
            <w:pPr>
              <w:autoSpaceDE w:val="0"/>
              <w:autoSpaceDN w:val="0"/>
              <w:adjustRightInd w:val="0"/>
              <w:spacing w:before="30" w:after="30" w:line="266" w:lineRule="auto"/>
              <w:rPr>
                <w:rFonts w:eastAsia="Calibri" w:cs="Arial"/>
              </w:rPr>
            </w:pPr>
          </w:p>
        </w:tc>
        <w:tc>
          <w:tcPr>
            <w:tcW w:w="6015" w:type="dxa"/>
            <w:tcBorders>
              <w:bottom w:val="nil"/>
            </w:tcBorders>
          </w:tcPr>
          <w:p w14:paraId="37240101" w14:textId="77777777" w:rsidR="00556077" w:rsidRPr="0047207E" w:rsidRDefault="00556077" w:rsidP="0047207E">
            <w:pPr>
              <w:spacing w:line="266" w:lineRule="auto"/>
            </w:pPr>
            <w:r w:rsidRPr="00A64939">
              <w:rPr>
                <w:rFonts w:eastAsia="Calibri" w:cs="Arial"/>
              </w:rPr>
              <w:t>future tense:</w:t>
            </w:r>
          </w:p>
        </w:tc>
      </w:tr>
      <w:tr w:rsidR="00556077" w:rsidRPr="00A64939" w14:paraId="28BFB3AA" w14:textId="77777777" w:rsidTr="00DF6A4A">
        <w:trPr>
          <w:trHeight w:val="20"/>
        </w:trPr>
        <w:tc>
          <w:tcPr>
            <w:tcW w:w="3064" w:type="dxa"/>
            <w:gridSpan w:val="2"/>
            <w:vMerge/>
          </w:tcPr>
          <w:p w14:paraId="7D08B776" w14:textId="77777777" w:rsidR="00556077" w:rsidRPr="00A64939" w:rsidRDefault="00556077" w:rsidP="0047207E">
            <w:pPr>
              <w:autoSpaceDE w:val="0"/>
              <w:autoSpaceDN w:val="0"/>
              <w:adjustRightInd w:val="0"/>
              <w:spacing w:before="30" w:after="30" w:line="266" w:lineRule="auto"/>
              <w:rPr>
                <w:rFonts w:eastAsia="Calibri" w:cs="Arial"/>
              </w:rPr>
            </w:pPr>
          </w:p>
        </w:tc>
        <w:tc>
          <w:tcPr>
            <w:tcW w:w="6015" w:type="dxa"/>
            <w:tcBorders>
              <w:top w:val="nil"/>
              <w:bottom w:val="single" w:sz="4" w:space="0" w:color="BC9FD1" w:themeColor="accent4"/>
            </w:tcBorders>
          </w:tcPr>
          <w:p w14:paraId="527334DC" w14:textId="77777777" w:rsidR="00556077" w:rsidRPr="0047207E" w:rsidRDefault="00556077" w:rsidP="008B2559">
            <w:pPr>
              <w:pStyle w:val="ListParagraph"/>
              <w:numPr>
                <w:ilvl w:val="0"/>
                <w:numId w:val="12"/>
              </w:numPr>
              <w:spacing w:line="266" w:lineRule="auto"/>
            </w:pPr>
            <w:r w:rsidRPr="0047207E">
              <w:rPr>
                <w:rFonts w:eastAsia="Times New Roman" w:cs="Arial"/>
              </w:rPr>
              <w:t>perfect</w:t>
            </w:r>
          </w:p>
        </w:tc>
      </w:tr>
      <w:tr w:rsidR="00556077" w:rsidRPr="00A64939" w14:paraId="7F4C5ABA" w14:textId="77777777" w:rsidTr="00DF6A4A">
        <w:trPr>
          <w:trHeight w:val="20"/>
        </w:trPr>
        <w:tc>
          <w:tcPr>
            <w:tcW w:w="3064" w:type="dxa"/>
            <w:gridSpan w:val="2"/>
            <w:vMerge/>
          </w:tcPr>
          <w:p w14:paraId="5D5C4F22" w14:textId="77777777" w:rsidR="00556077" w:rsidRPr="00A64939" w:rsidRDefault="00556077" w:rsidP="0047207E">
            <w:pPr>
              <w:autoSpaceDE w:val="0"/>
              <w:autoSpaceDN w:val="0"/>
              <w:adjustRightInd w:val="0"/>
              <w:spacing w:before="30" w:after="30" w:line="266" w:lineRule="auto"/>
              <w:rPr>
                <w:rFonts w:eastAsia="Calibri" w:cs="Arial"/>
              </w:rPr>
            </w:pPr>
          </w:p>
        </w:tc>
        <w:tc>
          <w:tcPr>
            <w:tcW w:w="6015" w:type="dxa"/>
            <w:tcBorders>
              <w:bottom w:val="nil"/>
            </w:tcBorders>
          </w:tcPr>
          <w:p w14:paraId="3954A50B" w14:textId="77777777" w:rsidR="00556077" w:rsidRPr="0047207E" w:rsidRDefault="00556077" w:rsidP="0047207E">
            <w:pPr>
              <w:spacing w:line="266" w:lineRule="auto"/>
            </w:pPr>
            <w:r w:rsidRPr="00A64939">
              <w:rPr>
                <w:rFonts w:eastAsia="Calibri" w:cs="Arial"/>
              </w:rPr>
              <w:t>conditional mood:</w:t>
            </w:r>
          </w:p>
        </w:tc>
      </w:tr>
      <w:tr w:rsidR="00556077" w:rsidRPr="00A64939" w14:paraId="464713D6" w14:textId="77777777" w:rsidTr="00DF6A4A">
        <w:trPr>
          <w:trHeight w:val="20"/>
        </w:trPr>
        <w:tc>
          <w:tcPr>
            <w:tcW w:w="3064" w:type="dxa"/>
            <w:gridSpan w:val="2"/>
            <w:vMerge/>
          </w:tcPr>
          <w:p w14:paraId="2F419991" w14:textId="77777777" w:rsidR="00556077" w:rsidRPr="00A64939" w:rsidRDefault="00556077" w:rsidP="0047207E">
            <w:pPr>
              <w:autoSpaceDE w:val="0"/>
              <w:autoSpaceDN w:val="0"/>
              <w:adjustRightInd w:val="0"/>
              <w:spacing w:before="30" w:after="30" w:line="266" w:lineRule="auto"/>
              <w:rPr>
                <w:rFonts w:eastAsia="Calibri" w:cs="Arial"/>
              </w:rPr>
            </w:pPr>
          </w:p>
        </w:tc>
        <w:tc>
          <w:tcPr>
            <w:tcW w:w="6015" w:type="dxa"/>
            <w:tcBorders>
              <w:top w:val="nil"/>
            </w:tcBorders>
          </w:tcPr>
          <w:p w14:paraId="02AD1D3B" w14:textId="77777777" w:rsidR="00556077" w:rsidRPr="0047207E" w:rsidRDefault="00556077" w:rsidP="008B2559">
            <w:pPr>
              <w:pStyle w:val="ListParagraph"/>
              <w:numPr>
                <w:ilvl w:val="0"/>
                <w:numId w:val="12"/>
              </w:numPr>
              <w:spacing w:line="266" w:lineRule="auto"/>
            </w:pPr>
            <w:r w:rsidRPr="0047207E">
              <w:rPr>
                <w:rFonts w:eastAsia="Times New Roman" w:cs="Arial"/>
              </w:rPr>
              <w:t>perfect</w:t>
            </w:r>
          </w:p>
        </w:tc>
      </w:tr>
    </w:tbl>
    <w:p w14:paraId="2FD0C373" w14:textId="77777777" w:rsidR="00D17694" w:rsidRPr="00A64939" w:rsidRDefault="00006828" w:rsidP="0047207E">
      <w:pPr>
        <w:spacing w:before="100" w:after="100" w:line="266" w:lineRule="auto"/>
      </w:pPr>
      <w:r w:rsidRPr="00A64939">
        <w:t xml:space="preserve">Refer to Appendix </w:t>
      </w:r>
      <w:r w:rsidR="006E2A7D" w:rsidRPr="00A64939">
        <w:t>4</w:t>
      </w:r>
      <w:r w:rsidR="00D17694" w:rsidRPr="00A64939">
        <w:t xml:space="preserve"> for elaborations of </w:t>
      </w:r>
      <w:r w:rsidR="00D23A0B" w:rsidRPr="00A64939">
        <w:t>g</w:t>
      </w:r>
      <w:r w:rsidR="00D17694" w:rsidRPr="00A64939">
        <w:t>rammatical items.</w:t>
      </w:r>
    </w:p>
    <w:p w14:paraId="76E6E0ED" w14:textId="77777777" w:rsidR="00E21CF8" w:rsidRPr="00F32860" w:rsidRDefault="00E21CF8" w:rsidP="0047207E">
      <w:pPr>
        <w:pStyle w:val="SCSAHeading4"/>
        <w:spacing w:after="100" w:line="266" w:lineRule="auto"/>
      </w:pPr>
      <w:r w:rsidRPr="00F32860">
        <w:t>Sound and writing systems</w:t>
      </w:r>
    </w:p>
    <w:p w14:paraId="124FCF40" w14:textId="77777777" w:rsidR="00E21CF8" w:rsidRPr="00A64939" w:rsidRDefault="00E21CF8" w:rsidP="0047207E">
      <w:pPr>
        <w:spacing w:after="100" w:line="266" w:lineRule="auto"/>
      </w:pPr>
      <w:r w:rsidRPr="00A64939">
        <w:t xml:space="preserve">In </w:t>
      </w:r>
      <w:r w:rsidR="001D2FE3" w:rsidRPr="00A64939">
        <w:rPr>
          <w:rFonts w:cs="Times New Roman"/>
        </w:rPr>
        <w:t>the French: Background Language ATAR course</w:t>
      </w:r>
      <w:r w:rsidR="002262C1" w:rsidRPr="00A64939">
        <w:t>,</w:t>
      </w:r>
      <w:r w:rsidRPr="00A64939">
        <w:t xml:space="preserve"> students show understanding and apply knowledge of the French sound and writing systems to communicate effectively information, ideas and opinions in a variety of </w:t>
      </w:r>
      <w:r w:rsidRPr="0047207E">
        <w:t>situations</w:t>
      </w:r>
      <w:r w:rsidRPr="00A64939">
        <w:t>.</w:t>
      </w:r>
    </w:p>
    <w:p w14:paraId="1ACE7423" w14:textId="77777777" w:rsidR="00E21CF8" w:rsidRPr="00A64939" w:rsidRDefault="00E21CF8" w:rsidP="0047207E">
      <w:pPr>
        <w:pStyle w:val="SCSAHeading3"/>
        <w:spacing w:after="100" w:line="266" w:lineRule="auto"/>
      </w:pPr>
      <w:r w:rsidRPr="00A64939">
        <w:t>Intercultural understandings</w:t>
      </w:r>
    </w:p>
    <w:p w14:paraId="7D4A2ACB" w14:textId="77777777" w:rsidR="00E21CF8" w:rsidRPr="00A64939" w:rsidRDefault="00E21CF8" w:rsidP="0047207E">
      <w:pPr>
        <w:spacing w:after="100" w:line="266" w:lineRule="auto"/>
      </w:pPr>
      <w:r w:rsidRPr="00A64939">
        <w:t>The learning contexts and topics, the textual conventions of the text types</w:t>
      </w:r>
      <w:r w:rsidR="002262C1" w:rsidRPr="00A64939">
        <w:t xml:space="preserve"> and kinds of writing</w:t>
      </w:r>
      <w:r w:rsidRPr="00A64939">
        <w:t xml:space="preserve"> selected</w:t>
      </w:r>
      <w:r w:rsidR="002262C1" w:rsidRPr="00A64939">
        <w:t>,</w:t>
      </w:r>
      <w:r w:rsidRPr="00A64939">
        <w:t xml:space="preserve"> and the linguistic resources for the unit</w:t>
      </w:r>
      <w:r w:rsidR="002262C1" w:rsidRPr="00A64939">
        <w:t>,</w:t>
      </w:r>
      <w:r w:rsidRPr="00A64939">
        <w:t xml:space="preserve"> should provide students with opportunities to further develop their </w:t>
      </w:r>
      <w:r w:rsidR="002262C1" w:rsidRPr="00A64939">
        <w:t xml:space="preserve">linguistic and intercultural </w:t>
      </w:r>
      <w:r w:rsidR="002262C1" w:rsidRPr="0047207E">
        <w:t>competence</w:t>
      </w:r>
      <w:r w:rsidR="00D17694" w:rsidRPr="00A64939">
        <w:t>,</w:t>
      </w:r>
      <w:r w:rsidRPr="00A64939">
        <w:t xml:space="preserve"> and enable them to reflect on the ways in which culture influences communication.</w:t>
      </w:r>
    </w:p>
    <w:p w14:paraId="2158A3E9" w14:textId="39F88EFB" w:rsidR="00E21CF8" w:rsidRPr="00A64939" w:rsidRDefault="00E21CF8" w:rsidP="0047207E">
      <w:pPr>
        <w:pStyle w:val="SCSAHeading3"/>
        <w:spacing w:after="100" w:line="266" w:lineRule="auto"/>
      </w:pPr>
      <w:r w:rsidRPr="00A64939">
        <w:t>Language learning and communication strategies</w:t>
      </w:r>
    </w:p>
    <w:p w14:paraId="6094E65A" w14:textId="7A5E60CF" w:rsidR="00E21CF8" w:rsidRPr="0047207E" w:rsidRDefault="00E21CF8" w:rsidP="0047207E">
      <w:pPr>
        <w:spacing w:after="100" w:line="266" w:lineRule="auto"/>
      </w:pPr>
      <w:r w:rsidRPr="00A64939">
        <w:t>Language learning and communication strategies will depend upon the needs of the students and the learning experiences and/or communication activities taking place.</w:t>
      </w:r>
    </w:p>
    <w:p w14:paraId="4B55FA30" w14:textId="77777777" w:rsidR="00E21CF8" w:rsidRPr="00A64939" w:rsidRDefault="00E21CF8" w:rsidP="0047207E">
      <w:pPr>
        <w:pStyle w:val="SCSAHeading4"/>
        <w:spacing w:after="100" w:line="266" w:lineRule="auto"/>
      </w:pPr>
      <w:r w:rsidRPr="00A64939">
        <w:t>Dictionaries</w:t>
      </w:r>
    </w:p>
    <w:p w14:paraId="12B2ABD8" w14:textId="4526A235" w:rsidR="007B550B" w:rsidRPr="00934AC7" w:rsidRDefault="00E21CF8" w:rsidP="0047207E">
      <w:pPr>
        <w:spacing w:after="100" w:line="266" w:lineRule="auto"/>
      </w:pPr>
      <w:r w:rsidRPr="00A64939">
        <w:t>Students should be encouraged to use dictionaries and develop the necessary skills and confidence to do so effectively.</w:t>
      </w:r>
      <w:bookmarkStart w:id="46" w:name="_Toc347908209"/>
      <w:bookmarkStart w:id="47" w:name="_Toc360457894"/>
      <w:bookmarkEnd w:id="42"/>
      <w:r w:rsidR="007B550B" w:rsidRPr="00934AC7">
        <w:br w:type="page"/>
      </w:r>
    </w:p>
    <w:p w14:paraId="6B7744E0" w14:textId="77777777" w:rsidR="007766C5" w:rsidRPr="00A64939" w:rsidRDefault="007766C5" w:rsidP="00934AC7">
      <w:pPr>
        <w:pStyle w:val="SCSAHeading1"/>
      </w:pPr>
      <w:bookmarkStart w:id="48" w:name="_Toc219468895"/>
      <w:r w:rsidRPr="00A64939">
        <w:lastRenderedPageBreak/>
        <w:t>School-based assessment</w:t>
      </w:r>
      <w:bookmarkEnd w:id="46"/>
      <w:bookmarkEnd w:id="48"/>
    </w:p>
    <w:p w14:paraId="599A232F" w14:textId="77777777" w:rsidR="006A396A" w:rsidRPr="00A64939" w:rsidRDefault="006A396A" w:rsidP="006A396A">
      <w:pPr>
        <w:spacing w:before="120"/>
      </w:pPr>
      <w:bookmarkStart w:id="49" w:name="_Toc347908210"/>
      <w:bookmarkStart w:id="50" w:name="_Toc347908211"/>
      <w:r w:rsidRPr="00A64939">
        <w:t xml:space="preserve">The </w:t>
      </w:r>
      <w:r w:rsidRPr="00A64939">
        <w:rPr>
          <w:rFonts w:eastAsiaTheme="minorHAnsi" w:cs="Calibri"/>
          <w:i/>
          <w:iCs/>
          <w:lang w:eastAsia="en-AU"/>
        </w:rPr>
        <w:t>Western Australian Certificate of Education (WACE)</w:t>
      </w:r>
      <w:r w:rsidRPr="00A64939">
        <w:rPr>
          <w:i/>
          <w:iCs/>
        </w:rPr>
        <w:t xml:space="preserve"> Manual</w:t>
      </w:r>
      <w:r w:rsidRPr="00A64939">
        <w:t xml:space="preserve"> contains essential information on principles, policies and procedures for school-based assessment that needs to be read in conjunction with this syllabus.</w:t>
      </w:r>
    </w:p>
    <w:bookmarkEnd w:id="49"/>
    <w:p w14:paraId="0944ABCD" w14:textId="77777777" w:rsidR="008D5098" w:rsidRPr="00A64939" w:rsidRDefault="008D5098" w:rsidP="00CE18AB">
      <w:pPr>
        <w:spacing w:before="120"/>
      </w:pPr>
      <w:r w:rsidRPr="00A64939">
        <w:t xml:space="preserve">Teachers design school-based assessment tasks to meet the needs of students. The table below provides details of the assessment types for </w:t>
      </w:r>
      <w:r w:rsidR="0097525A" w:rsidRPr="00A64939">
        <w:t xml:space="preserve">the </w:t>
      </w:r>
      <w:r w:rsidR="001D2FE3" w:rsidRPr="00A64939">
        <w:t xml:space="preserve">French: Background Language ATAR Year 11 </w:t>
      </w:r>
      <w:r w:rsidR="0097525A" w:rsidRPr="00A64939">
        <w:t xml:space="preserve">syllabus </w:t>
      </w:r>
      <w:r w:rsidRPr="00A64939">
        <w:t>and the weighting for each assessment type.</w:t>
      </w:r>
    </w:p>
    <w:p w14:paraId="2A7F9644" w14:textId="77777777" w:rsidR="007766C5" w:rsidRPr="00A64939" w:rsidRDefault="007766C5" w:rsidP="00F32860">
      <w:pPr>
        <w:pStyle w:val="SCSAHeading2"/>
      </w:pPr>
      <w:bookmarkStart w:id="51" w:name="_Toc219468896"/>
      <w:r w:rsidRPr="00A64939">
        <w:t>Assessment table</w:t>
      </w:r>
      <w:r w:rsidR="00F17E64" w:rsidRPr="00A64939">
        <w:t xml:space="preserve"> </w:t>
      </w:r>
      <w:r w:rsidR="0000345F" w:rsidRPr="00A64939">
        <w:t>–</w:t>
      </w:r>
      <w:r w:rsidR="00F17E64" w:rsidRPr="00A64939">
        <w:t xml:space="preserve"> Year 11</w:t>
      </w:r>
      <w:bookmarkEnd w:id="51"/>
    </w:p>
    <w:tbl>
      <w:tblPr>
        <w:tblStyle w:val="SCSATable"/>
        <w:tblW w:w="5000" w:type="pct"/>
        <w:tblLayout w:type="fixed"/>
        <w:tblLook w:val="00A0" w:firstRow="1" w:lastRow="0" w:firstColumn="1" w:lastColumn="0" w:noHBand="0" w:noVBand="0"/>
      </w:tblPr>
      <w:tblGrid>
        <w:gridCol w:w="7488"/>
        <w:gridCol w:w="1572"/>
      </w:tblGrid>
      <w:tr w:rsidR="00F55135" w:rsidRPr="00A64939" w14:paraId="2B8518F7" w14:textId="77777777" w:rsidTr="00DF6A4A">
        <w:trPr>
          <w:cnfStyle w:val="100000000000" w:firstRow="1" w:lastRow="0" w:firstColumn="0" w:lastColumn="0" w:oddVBand="0" w:evenVBand="0" w:oddHBand="0" w:evenHBand="0" w:firstRowFirstColumn="0" w:firstRowLastColumn="0" w:lastRowFirstColumn="0" w:lastRowLastColumn="0"/>
          <w:trHeight w:val="227"/>
        </w:trPr>
        <w:tc>
          <w:tcPr>
            <w:tcW w:w="7497" w:type="dxa"/>
          </w:tcPr>
          <w:p w14:paraId="7BB46A6B" w14:textId="77777777" w:rsidR="00F55135" w:rsidRPr="00A64939" w:rsidRDefault="00F55135" w:rsidP="006C417A">
            <w:pPr>
              <w:rPr>
                <w:rFonts w:ascii="Calibri" w:hAnsi="Calibri" w:cs="Calibri"/>
              </w:rPr>
            </w:pPr>
            <w:r w:rsidRPr="00A64939">
              <w:rPr>
                <w:rFonts w:ascii="Calibri" w:hAnsi="Calibri" w:cs="Calibri"/>
              </w:rPr>
              <w:t>Type of assessment</w:t>
            </w:r>
          </w:p>
        </w:tc>
        <w:tc>
          <w:tcPr>
            <w:tcW w:w="1574" w:type="dxa"/>
            <w:vAlign w:val="center"/>
          </w:tcPr>
          <w:p w14:paraId="53638228" w14:textId="77777777" w:rsidR="00F55135" w:rsidRPr="00A64939" w:rsidRDefault="00F55135" w:rsidP="00F32860">
            <w:pPr>
              <w:jc w:val="center"/>
              <w:rPr>
                <w:rFonts w:ascii="Calibri" w:hAnsi="Calibri" w:cs="Calibri"/>
              </w:rPr>
            </w:pPr>
            <w:r w:rsidRPr="00A64939">
              <w:rPr>
                <w:rFonts w:ascii="Calibri" w:hAnsi="Calibri" w:cs="Calibri"/>
              </w:rPr>
              <w:t>Weighting</w:t>
            </w:r>
          </w:p>
        </w:tc>
      </w:tr>
      <w:tr w:rsidR="00F55135" w:rsidRPr="00A64939" w14:paraId="193C111E" w14:textId="77777777" w:rsidTr="00DF6A4A">
        <w:tc>
          <w:tcPr>
            <w:tcW w:w="7497" w:type="dxa"/>
          </w:tcPr>
          <w:p w14:paraId="2C1B8CCE" w14:textId="77777777" w:rsidR="00F55135" w:rsidRPr="00F32860" w:rsidRDefault="00F55135" w:rsidP="00F32860">
            <w:pPr>
              <w:rPr>
                <w:rFonts w:ascii="Calibri" w:hAnsi="Calibri" w:cs="Calibri"/>
                <w:b/>
                <w:bCs/>
              </w:rPr>
            </w:pPr>
            <w:r w:rsidRPr="00F32860">
              <w:rPr>
                <w:rFonts w:ascii="Calibri" w:hAnsi="Calibri" w:cs="Calibri"/>
                <w:b/>
                <w:bCs/>
              </w:rPr>
              <w:t>Oral communication</w:t>
            </w:r>
          </w:p>
          <w:p w14:paraId="37F582D8" w14:textId="77777777" w:rsidR="00F55135" w:rsidRPr="0047207E" w:rsidRDefault="00F55135" w:rsidP="0047207E">
            <w:pPr>
              <w:spacing w:after="120"/>
            </w:pPr>
            <w:r w:rsidRPr="00A64939">
              <w:rPr>
                <w:rFonts w:ascii="Calibri" w:hAnsi="Calibri" w:cs="Calibri"/>
              </w:rPr>
              <w:t xml:space="preserve">Interaction with others to exchange information, </w:t>
            </w:r>
            <w:r w:rsidRPr="0047207E">
              <w:t>ideas</w:t>
            </w:r>
            <w:r w:rsidR="006C417A" w:rsidRPr="0047207E">
              <w:t>,</w:t>
            </w:r>
            <w:r w:rsidRPr="0047207E">
              <w:t xml:space="preserve"> opinions and/or experiences in spoken French.</w:t>
            </w:r>
          </w:p>
          <w:p w14:paraId="60A9614C" w14:textId="77777777" w:rsidR="00F55135" w:rsidRPr="0047207E" w:rsidRDefault="00F55135" w:rsidP="0047207E">
            <w:pPr>
              <w:spacing w:after="120"/>
            </w:pPr>
            <w:r w:rsidRPr="0047207E">
              <w:t>This can involve participating in an interview, a conversation and/or a discussion.</w:t>
            </w:r>
          </w:p>
          <w:p w14:paraId="5D068FBA" w14:textId="77777777" w:rsidR="00F55135" w:rsidRPr="0047207E" w:rsidRDefault="00F55135" w:rsidP="0047207E">
            <w:proofErr w:type="gramStart"/>
            <w:r w:rsidRPr="0047207E">
              <w:t>Typically</w:t>
            </w:r>
            <w:proofErr w:type="gramEnd"/>
            <w:r w:rsidRPr="0047207E">
              <w:t xml:space="preserve"> these tasks are administered under test conditions.</w:t>
            </w:r>
          </w:p>
        </w:tc>
        <w:tc>
          <w:tcPr>
            <w:tcW w:w="1574" w:type="dxa"/>
            <w:vAlign w:val="center"/>
          </w:tcPr>
          <w:p w14:paraId="5FC4BAB8" w14:textId="77777777" w:rsidR="00F55135" w:rsidRPr="00A64939" w:rsidRDefault="00F55135" w:rsidP="00F32860">
            <w:pPr>
              <w:spacing w:line="240" w:lineRule="auto"/>
              <w:jc w:val="center"/>
              <w:rPr>
                <w:rFonts w:ascii="Calibri" w:hAnsi="Calibri" w:cs="Calibri"/>
              </w:rPr>
            </w:pPr>
            <w:r w:rsidRPr="00A64939">
              <w:rPr>
                <w:rFonts w:ascii="Calibri" w:hAnsi="Calibri" w:cs="Calibri"/>
              </w:rPr>
              <w:t>20%</w:t>
            </w:r>
          </w:p>
        </w:tc>
      </w:tr>
      <w:tr w:rsidR="00F55135" w:rsidRPr="00A64939" w14:paraId="65258C13" w14:textId="77777777" w:rsidTr="00DF6A4A">
        <w:tc>
          <w:tcPr>
            <w:tcW w:w="7497" w:type="dxa"/>
          </w:tcPr>
          <w:p w14:paraId="3069716F" w14:textId="77777777" w:rsidR="00F55135" w:rsidRPr="00F32860" w:rsidRDefault="00F55135" w:rsidP="00F32860">
            <w:pPr>
              <w:rPr>
                <w:rFonts w:ascii="Calibri" w:hAnsi="Calibri" w:cs="Calibri"/>
                <w:b/>
                <w:bCs/>
              </w:rPr>
            </w:pPr>
            <w:r w:rsidRPr="00F32860">
              <w:rPr>
                <w:rFonts w:ascii="Calibri" w:hAnsi="Calibri" w:cs="Calibri"/>
                <w:b/>
                <w:bCs/>
              </w:rPr>
              <w:t>Response: Listening</w:t>
            </w:r>
          </w:p>
          <w:p w14:paraId="58317861" w14:textId="77777777" w:rsidR="00F55135" w:rsidRPr="0047207E" w:rsidRDefault="00F55135" w:rsidP="0047207E">
            <w:pPr>
              <w:spacing w:after="120"/>
            </w:pPr>
            <w:r w:rsidRPr="00A64939">
              <w:rPr>
                <w:rFonts w:ascii="Calibri" w:hAnsi="Calibri" w:cs="Calibri"/>
              </w:rPr>
              <w:t xml:space="preserve">Comprehension and interpretation of, and response to, a range of French spoken texts, such as interviews, announcements, conversations </w:t>
            </w:r>
            <w:r w:rsidRPr="00A64939">
              <w:rPr>
                <w:rFonts w:ascii="Calibri" w:hAnsi="Calibri" w:cs="Calibri"/>
                <w:szCs w:val="18"/>
              </w:rPr>
              <w:t>and/or</w:t>
            </w:r>
            <w:r w:rsidRPr="00A64939">
              <w:rPr>
                <w:rFonts w:ascii="Calibri" w:hAnsi="Calibri" w:cs="Calibri"/>
              </w:rPr>
              <w:t xml:space="preserve"> discussions.</w:t>
            </w:r>
          </w:p>
          <w:p w14:paraId="7CE3FEE5" w14:textId="77777777" w:rsidR="00F55135" w:rsidRPr="0047207E" w:rsidRDefault="00F55135" w:rsidP="0047207E">
            <w:proofErr w:type="gramStart"/>
            <w:r w:rsidRPr="0047207E">
              <w:t>Typically</w:t>
            </w:r>
            <w:proofErr w:type="gramEnd"/>
            <w:r w:rsidRPr="0047207E">
              <w:t xml:space="preserve"> these tasks are administered under test conditions.</w:t>
            </w:r>
          </w:p>
        </w:tc>
        <w:tc>
          <w:tcPr>
            <w:tcW w:w="1574" w:type="dxa"/>
            <w:vAlign w:val="center"/>
          </w:tcPr>
          <w:p w14:paraId="51B69957" w14:textId="77777777" w:rsidR="00F55135" w:rsidRPr="00A64939" w:rsidRDefault="00F55135" w:rsidP="00F32860">
            <w:pPr>
              <w:spacing w:line="240" w:lineRule="auto"/>
              <w:jc w:val="center"/>
              <w:rPr>
                <w:rFonts w:ascii="Calibri" w:hAnsi="Calibri" w:cs="Calibri"/>
              </w:rPr>
            </w:pPr>
            <w:r w:rsidRPr="00A64939">
              <w:rPr>
                <w:rFonts w:ascii="Calibri" w:hAnsi="Calibri" w:cs="Calibri"/>
              </w:rPr>
              <w:t>15%</w:t>
            </w:r>
          </w:p>
        </w:tc>
      </w:tr>
      <w:tr w:rsidR="00F55135" w:rsidRPr="00A64939" w14:paraId="5BEB11EC" w14:textId="77777777" w:rsidTr="00DF6A4A">
        <w:tc>
          <w:tcPr>
            <w:tcW w:w="7497" w:type="dxa"/>
          </w:tcPr>
          <w:p w14:paraId="6C7B9D33" w14:textId="77777777" w:rsidR="00F55135" w:rsidRPr="00F32860" w:rsidRDefault="00F55135" w:rsidP="00F32860">
            <w:pPr>
              <w:rPr>
                <w:rFonts w:ascii="Calibri" w:hAnsi="Calibri" w:cs="Calibri"/>
                <w:b/>
                <w:bCs/>
              </w:rPr>
            </w:pPr>
            <w:r w:rsidRPr="00F32860">
              <w:rPr>
                <w:rFonts w:ascii="Calibri" w:hAnsi="Calibri" w:cs="Calibri"/>
                <w:b/>
                <w:bCs/>
              </w:rPr>
              <w:t>Response: Viewing and reading</w:t>
            </w:r>
          </w:p>
          <w:p w14:paraId="5D4AA7BC" w14:textId="77777777" w:rsidR="00F55135" w:rsidRPr="0047207E" w:rsidRDefault="00F55135" w:rsidP="0047207E">
            <w:pPr>
              <w:spacing w:after="120"/>
            </w:pPr>
            <w:r w:rsidRPr="00A64939">
              <w:rPr>
                <w:rFonts w:ascii="Calibri" w:hAnsi="Calibri" w:cs="Calibri"/>
              </w:rPr>
              <w:t>Comprehension and interpretation of, and response to, a range of French print and</w:t>
            </w:r>
            <w:r w:rsidR="006062E0" w:rsidRPr="00A64939">
              <w:rPr>
                <w:rFonts w:ascii="Calibri" w:hAnsi="Calibri" w:cs="Calibri"/>
              </w:rPr>
              <w:t>/or</w:t>
            </w:r>
            <w:r w:rsidRPr="00A64939">
              <w:rPr>
                <w:rFonts w:ascii="Calibri" w:hAnsi="Calibri" w:cs="Calibri"/>
              </w:rPr>
              <w:t xml:space="preserve"> audiovisual texts, such as emails, blog postings, films/television programs (excerpts), letters, reviews and/or articles.</w:t>
            </w:r>
          </w:p>
          <w:p w14:paraId="1411BB08" w14:textId="77777777" w:rsidR="00F55135" w:rsidRPr="0047207E" w:rsidRDefault="00F55135" w:rsidP="0047207E">
            <w:proofErr w:type="gramStart"/>
            <w:r w:rsidRPr="00A64939">
              <w:rPr>
                <w:rFonts w:ascii="Calibri" w:hAnsi="Calibri" w:cs="Calibri"/>
              </w:rPr>
              <w:t>Typically</w:t>
            </w:r>
            <w:proofErr w:type="gramEnd"/>
            <w:r w:rsidRPr="00A64939">
              <w:rPr>
                <w:rFonts w:ascii="Calibri" w:hAnsi="Calibri" w:cs="Calibri"/>
              </w:rPr>
              <w:t xml:space="preserve"> these tasks are administered under test conditions.</w:t>
            </w:r>
          </w:p>
        </w:tc>
        <w:tc>
          <w:tcPr>
            <w:tcW w:w="1574" w:type="dxa"/>
            <w:vAlign w:val="center"/>
          </w:tcPr>
          <w:p w14:paraId="0740CC52" w14:textId="77777777" w:rsidR="00F55135" w:rsidRPr="00A64939" w:rsidRDefault="00F55135" w:rsidP="00F32860">
            <w:pPr>
              <w:spacing w:line="240" w:lineRule="auto"/>
              <w:jc w:val="center"/>
              <w:rPr>
                <w:rFonts w:ascii="Calibri" w:hAnsi="Calibri" w:cs="Calibri"/>
              </w:rPr>
            </w:pPr>
            <w:r w:rsidRPr="00A64939">
              <w:rPr>
                <w:rFonts w:ascii="Calibri" w:hAnsi="Calibri" w:cs="Calibri"/>
              </w:rPr>
              <w:t>15%</w:t>
            </w:r>
          </w:p>
        </w:tc>
      </w:tr>
      <w:tr w:rsidR="00F55135" w:rsidRPr="00A64939" w14:paraId="5CB230BF" w14:textId="77777777" w:rsidTr="00DF6A4A">
        <w:tc>
          <w:tcPr>
            <w:tcW w:w="7497" w:type="dxa"/>
          </w:tcPr>
          <w:p w14:paraId="641B640C" w14:textId="77777777" w:rsidR="00F55135" w:rsidRPr="00F32860" w:rsidRDefault="00F55135" w:rsidP="00F32860">
            <w:pPr>
              <w:rPr>
                <w:rFonts w:ascii="Calibri" w:hAnsi="Calibri" w:cs="Calibri"/>
                <w:b/>
                <w:bCs/>
              </w:rPr>
            </w:pPr>
            <w:r w:rsidRPr="00F32860">
              <w:rPr>
                <w:rFonts w:ascii="Calibri" w:hAnsi="Calibri" w:cs="Calibri"/>
                <w:b/>
                <w:bCs/>
              </w:rPr>
              <w:t>Written communication</w:t>
            </w:r>
          </w:p>
          <w:p w14:paraId="09DA0DFC" w14:textId="77777777" w:rsidR="00F55135" w:rsidRPr="0047207E" w:rsidRDefault="00F55135" w:rsidP="0047207E">
            <w:pPr>
              <w:spacing w:after="120"/>
            </w:pPr>
            <w:r w:rsidRPr="00A64939">
              <w:rPr>
                <w:rFonts w:ascii="Calibri" w:hAnsi="Calibri" w:cs="Calibri"/>
              </w:rPr>
              <w:t xml:space="preserve">Production of written texts to express </w:t>
            </w:r>
            <w:r w:rsidR="000711D2" w:rsidRPr="00A64939">
              <w:rPr>
                <w:rFonts w:ascii="Calibri" w:hAnsi="Calibri" w:cs="Calibri"/>
              </w:rPr>
              <w:t xml:space="preserve">information, </w:t>
            </w:r>
            <w:r w:rsidRPr="00A64939">
              <w:rPr>
                <w:rFonts w:ascii="Calibri" w:hAnsi="Calibri" w:cs="Calibri"/>
              </w:rPr>
              <w:t>ideas</w:t>
            </w:r>
            <w:r w:rsidR="000711D2" w:rsidRPr="00A64939">
              <w:rPr>
                <w:rFonts w:ascii="Calibri" w:hAnsi="Calibri" w:cs="Calibri"/>
              </w:rPr>
              <w:t>,</w:t>
            </w:r>
            <w:r w:rsidRPr="00A64939">
              <w:rPr>
                <w:rFonts w:ascii="Calibri" w:hAnsi="Calibri" w:cs="Calibri"/>
              </w:rPr>
              <w:t xml:space="preserve"> </w:t>
            </w:r>
            <w:r w:rsidR="000711D2" w:rsidRPr="00A64939">
              <w:rPr>
                <w:rFonts w:ascii="Calibri" w:hAnsi="Calibri" w:cs="Calibri"/>
              </w:rPr>
              <w:t>opinions and/or</w:t>
            </w:r>
            <w:r w:rsidRPr="00A64939">
              <w:rPr>
                <w:rFonts w:ascii="Calibri" w:hAnsi="Calibri" w:cs="Calibri"/>
              </w:rPr>
              <w:t xml:space="preserve"> </w:t>
            </w:r>
            <w:r w:rsidR="000711D2" w:rsidRPr="00A64939">
              <w:rPr>
                <w:rFonts w:ascii="Calibri" w:hAnsi="Calibri" w:cs="Calibri"/>
              </w:rPr>
              <w:t>experiences</w:t>
            </w:r>
            <w:r w:rsidRPr="00A64939">
              <w:rPr>
                <w:rFonts w:ascii="Calibri" w:hAnsi="Calibri" w:cs="Calibri"/>
              </w:rPr>
              <w:t xml:space="preserve"> in French.</w:t>
            </w:r>
          </w:p>
          <w:p w14:paraId="0D572610" w14:textId="77777777" w:rsidR="00F55135" w:rsidRPr="0047207E" w:rsidRDefault="00F55135" w:rsidP="0047207E">
            <w:pPr>
              <w:spacing w:after="120"/>
            </w:pPr>
            <w:r w:rsidRPr="00A64939">
              <w:rPr>
                <w:rFonts w:ascii="Calibri" w:hAnsi="Calibri" w:cs="Calibri"/>
              </w:rPr>
              <w:t>This can involve responding to a stimulus, such as a blog posting, an image and/or a chart, or writing a text, such as a journal/diary entry, an account, a review, a summary, and/or an email.</w:t>
            </w:r>
          </w:p>
          <w:p w14:paraId="635BD90D" w14:textId="77777777" w:rsidR="00F55135" w:rsidRPr="0047207E" w:rsidRDefault="00F55135" w:rsidP="0047207E">
            <w:proofErr w:type="gramStart"/>
            <w:r w:rsidRPr="00A64939">
              <w:rPr>
                <w:rFonts w:ascii="Calibri" w:hAnsi="Calibri" w:cs="Calibri"/>
              </w:rPr>
              <w:t>Typically</w:t>
            </w:r>
            <w:proofErr w:type="gramEnd"/>
            <w:r w:rsidRPr="00A64939">
              <w:rPr>
                <w:rFonts w:ascii="Calibri" w:hAnsi="Calibri" w:cs="Calibri"/>
              </w:rPr>
              <w:t xml:space="preserve"> these tasks are administered under test conditions.</w:t>
            </w:r>
          </w:p>
        </w:tc>
        <w:tc>
          <w:tcPr>
            <w:tcW w:w="1574" w:type="dxa"/>
            <w:vAlign w:val="center"/>
          </w:tcPr>
          <w:p w14:paraId="55A2AC20" w14:textId="77777777" w:rsidR="00F55135" w:rsidRPr="00A64939" w:rsidRDefault="00F55135" w:rsidP="00F32860">
            <w:pPr>
              <w:spacing w:line="240" w:lineRule="auto"/>
              <w:jc w:val="center"/>
              <w:rPr>
                <w:rFonts w:ascii="Calibri" w:hAnsi="Calibri" w:cs="Calibri"/>
              </w:rPr>
            </w:pPr>
            <w:r w:rsidRPr="00A64939">
              <w:rPr>
                <w:rFonts w:ascii="Calibri" w:hAnsi="Calibri" w:cs="Calibri"/>
              </w:rPr>
              <w:t>20%</w:t>
            </w:r>
          </w:p>
        </w:tc>
      </w:tr>
      <w:tr w:rsidR="00F55135" w:rsidRPr="00A64939" w14:paraId="53C42120" w14:textId="77777777" w:rsidTr="00DF6A4A">
        <w:tc>
          <w:tcPr>
            <w:tcW w:w="7497" w:type="dxa"/>
          </w:tcPr>
          <w:p w14:paraId="3B050985" w14:textId="77777777" w:rsidR="00F55135" w:rsidRPr="00F32860" w:rsidRDefault="00F55135" w:rsidP="00F32860">
            <w:pPr>
              <w:rPr>
                <w:rFonts w:ascii="Calibri" w:hAnsi="Calibri" w:cs="Calibri"/>
                <w:b/>
                <w:bCs/>
              </w:rPr>
            </w:pPr>
            <w:r w:rsidRPr="00F32860">
              <w:rPr>
                <w:rFonts w:ascii="Calibri" w:hAnsi="Calibri" w:cs="Calibri"/>
                <w:b/>
                <w:bCs/>
              </w:rPr>
              <w:t>Practical (oral) examination</w:t>
            </w:r>
          </w:p>
          <w:p w14:paraId="4B4B1001" w14:textId="77777777" w:rsidR="00F55135" w:rsidRPr="0047207E" w:rsidRDefault="00F55135" w:rsidP="0047207E">
            <w:r w:rsidRPr="00A64939">
              <w:rPr>
                <w:rFonts w:ascii="Calibri" w:hAnsi="Calibri" w:cs="Calibri"/>
              </w:rPr>
              <w:t xml:space="preserve">Typically conducted at the end of each semester and/or unit. This </w:t>
            </w:r>
            <w:r w:rsidR="006062E0" w:rsidRPr="00A64939">
              <w:rPr>
                <w:rFonts w:ascii="Calibri" w:hAnsi="Calibri" w:cs="Calibri"/>
              </w:rPr>
              <w:t>can</w:t>
            </w:r>
            <w:r w:rsidRPr="00A64939">
              <w:rPr>
                <w:rFonts w:ascii="Calibri" w:hAnsi="Calibri" w:cs="Calibri"/>
              </w:rPr>
              <w:t xml:space="preserve"> involve an interview or a conversation based on the topics in the unit(s).</w:t>
            </w:r>
          </w:p>
        </w:tc>
        <w:tc>
          <w:tcPr>
            <w:tcW w:w="1574" w:type="dxa"/>
            <w:vAlign w:val="center"/>
          </w:tcPr>
          <w:p w14:paraId="19B1C44B" w14:textId="77777777" w:rsidR="00F55135" w:rsidRPr="00A64939" w:rsidRDefault="00F55135" w:rsidP="00F32860">
            <w:pPr>
              <w:spacing w:line="240" w:lineRule="auto"/>
              <w:jc w:val="center"/>
              <w:rPr>
                <w:rFonts w:ascii="Calibri" w:hAnsi="Calibri" w:cs="Calibri"/>
              </w:rPr>
            </w:pPr>
            <w:r w:rsidRPr="00A64939">
              <w:rPr>
                <w:rFonts w:ascii="Calibri" w:hAnsi="Calibri" w:cs="Calibri"/>
              </w:rPr>
              <w:t>10%</w:t>
            </w:r>
          </w:p>
        </w:tc>
      </w:tr>
      <w:tr w:rsidR="00F55135" w:rsidRPr="00A64939" w14:paraId="7BB45705" w14:textId="77777777" w:rsidTr="00DF6A4A">
        <w:tc>
          <w:tcPr>
            <w:tcW w:w="7497" w:type="dxa"/>
          </w:tcPr>
          <w:p w14:paraId="2637A517" w14:textId="77777777" w:rsidR="00F55135" w:rsidRPr="00F32860" w:rsidRDefault="00F55135" w:rsidP="00F32860">
            <w:pPr>
              <w:rPr>
                <w:rFonts w:ascii="Calibri" w:hAnsi="Calibri" w:cs="Calibri"/>
                <w:b/>
                <w:bCs/>
              </w:rPr>
            </w:pPr>
            <w:r w:rsidRPr="00F32860">
              <w:rPr>
                <w:rFonts w:ascii="Calibri" w:hAnsi="Calibri" w:cs="Calibri"/>
                <w:b/>
                <w:bCs/>
              </w:rPr>
              <w:t>Written examination</w:t>
            </w:r>
          </w:p>
          <w:p w14:paraId="3FC51C60" w14:textId="77777777" w:rsidR="00F55135" w:rsidRPr="0047207E" w:rsidRDefault="00F55135" w:rsidP="0047207E">
            <w:r w:rsidRPr="00A64939">
              <w:rPr>
                <w:rFonts w:ascii="Calibri" w:hAnsi="Calibri" w:cs="Calibri"/>
              </w:rPr>
              <w:t>Typically conducted at the end of each semester and/or unit. In preparation for Unit 3 and Unit 4, the examination should reflect the examination design brief included in the ATAR Year 12 syllabus for this course.</w:t>
            </w:r>
          </w:p>
        </w:tc>
        <w:tc>
          <w:tcPr>
            <w:tcW w:w="1574" w:type="dxa"/>
            <w:vAlign w:val="center"/>
          </w:tcPr>
          <w:p w14:paraId="07DE717C" w14:textId="77777777" w:rsidR="00F55135" w:rsidRPr="00A64939" w:rsidRDefault="00F55135" w:rsidP="00F32860">
            <w:pPr>
              <w:spacing w:line="240" w:lineRule="auto"/>
              <w:jc w:val="center"/>
              <w:rPr>
                <w:rFonts w:ascii="Calibri" w:hAnsi="Calibri" w:cs="Calibri"/>
              </w:rPr>
            </w:pPr>
            <w:r w:rsidRPr="00A64939">
              <w:rPr>
                <w:rFonts w:ascii="Calibri" w:hAnsi="Calibri" w:cs="Calibri"/>
              </w:rPr>
              <w:t>20%</w:t>
            </w:r>
          </w:p>
        </w:tc>
      </w:tr>
    </w:tbl>
    <w:p w14:paraId="4DC2B4A4" w14:textId="340C67ED" w:rsidR="00F32860" w:rsidRPr="0047207E" w:rsidRDefault="00AD50AC" w:rsidP="0047207E">
      <w:pPr>
        <w:spacing w:before="120"/>
        <w:rPr>
          <w:rFonts w:eastAsia="Times New Roman" w:cs="Calibri"/>
          <w:color w:val="000000" w:themeColor="text1"/>
        </w:rPr>
      </w:pPr>
      <w:r w:rsidRPr="00A64939">
        <w:rPr>
          <w:rFonts w:eastAsia="Times New Roman" w:cs="Calibri"/>
          <w:color w:val="000000" w:themeColor="text1"/>
        </w:rPr>
        <w:t>Teachers are required to use the assessment table to develop an assessment outline for the pair of units (or for a single unit where only one is being studied).</w:t>
      </w:r>
    </w:p>
    <w:p w14:paraId="2409E70D" w14:textId="4835A9DF" w:rsidR="00AD50AC" w:rsidRPr="00A64939" w:rsidRDefault="00AD50AC" w:rsidP="0047207E">
      <w:pPr>
        <w:pStyle w:val="NoSpacing"/>
      </w:pPr>
      <w:r w:rsidRPr="00A64939">
        <w:lastRenderedPageBreak/>
        <w:t>The assessment outline must:</w:t>
      </w:r>
    </w:p>
    <w:p w14:paraId="2AF19B04" w14:textId="77777777" w:rsidR="00AD50AC" w:rsidRPr="00F32860" w:rsidRDefault="00AD50AC" w:rsidP="008B2559">
      <w:pPr>
        <w:pStyle w:val="ListParagraph"/>
        <w:numPr>
          <w:ilvl w:val="0"/>
          <w:numId w:val="3"/>
        </w:numPr>
      </w:pPr>
      <w:r w:rsidRPr="00F32860">
        <w:t>include a set of assessment tasks</w:t>
      </w:r>
    </w:p>
    <w:p w14:paraId="11D4B243" w14:textId="77777777" w:rsidR="00AD50AC" w:rsidRPr="00F32860" w:rsidRDefault="00AD50AC" w:rsidP="008B2559">
      <w:pPr>
        <w:pStyle w:val="ListParagraph"/>
        <w:numPr>
          <w:ilvl w:val="0"/>
          <w:numId w:val="3"/>
        </w:numPr>
      </w:pPr>
      <w:r w:rsidRPr="00F32860">
        <w:t>include a general description of each task</w:t>
      </w:r>
    </w:p>
    <w:p w14:paraId="27C76498" w14:textId="77777777" w:rsidR="00AD50AC" w:rsidRPr="00F32860" w:rsidRDefault="00AD50AC" w:rsidP="008B2559">
      <w:pPr>
        <w:pStyle w:val="ListParagraph"/>
        <w:numPr>
          <w:ilvl w:val="0"/>
          <w:numId w:val="3"/>
        </w:numPr>
      </w:pPr>
      <w:r w:rsidRPr="00F32860">
        <w:t>indicate the unit content to be assessed</w:t>
      </w:r>
    </w:p>
    <w:p w14:paraId="276AF429" w14:textId="77777777" w:rsidR="00AD50AC" w:rsidRPr="00F32860" w:rsidRDefault="00AD50AC" w:rsidP="008B2559">
      <w:pPr>
        <w:pStyle w:val="ListParagraph"/>
        <w:numPr>
          <w:ilvl w:val="0"/>
          <w:numId w:val="3"/>
        </w:numPr>
      </w:pPr>
      <w:r w:rsidRPr="00F32860">
        <w:t>indicate a weighting for each task and each assessment type</w:t>
      </w:r>
    </w:p>
    <w:p w14:paraId="4D2593AC" w14:textId="77777777" w:rsidR="00AD50AC" w:rsidRPr="00F32860" w:rsidRDefault="00AD50AC" w:rsidP="008B2559">
      <w:pPr>
        <w:pStyle w:val="ListParagraph"/>
        <w:numPr>
          <w:ilvl w:val="0"/>
          <w:numId w:val="3"/>
        </w:numPr>
      </w:pPr>
      <w:r w:rsidRPr="00F32860">
        <w:t>include the approximate timing of each task (for example, the week the task is conducted, or the issue and submission dates for an extended task).</w:t>
      </w:r>
    </w:p>
    <w:p w14:paraId="359F11F7" w14:textId="5548412B" w:rsidR="00AD50AC" w:rsidRPr="00A64939" w:rsidRDefault="00AD50AC" w:rsidP="0047207E">
      <w:pPr>
        <w:rPr>
          <w:rFonts w:eastAsia="Times New Roman" w:cs="Calibri"/>
          <w:color w:val="000000" w:themeColor="text1"/>
        </w:rPr>
      </w:pPr>
      <w:r w:rsidRPr="00A64939">
        <w:rPr>
          <w:rFonts w:eastAsia="Times New Roman" w:cs="Calibri"/>
          <w:color w:val="000000" w:themeColor="text1"/>
        </w:rPr>
        <w:t xml:space="preserve">In the assessment </w:t>
      </w:r>
      <w:r w:rsidRPr="0047207E">
        <w:t>outline</w:t>
      </w:r>
      <w:r w:rsidRPr="00A64939">
        <w:rPr>
          <w:rFonts w:eastAsia="Times New Roman" w:cs="Calibri"/>
          <w:color w:val="000000" w:themeColor="text1"/>
        </w:rPr>
        <w:t xml:space="preserve"> for the pair of units, each assessment type must be included at least</w:t>
      </w:r>
      <w:r w:rsidR="008D4DF8" w:rsidRPr="00A64939">
        <w:rPr>
          <w:rFonts w:eastAsia="Times New Roman" w:cs="Calibri"/>
          <w:color w:val="000000" w:themeColor="text1"/>
        </w:rPr>
        <w:t xml:space="preserve"> once over the year/pair of units</w:t>
      </w:r>
      <w:r w:rsidRPr="00A64939">
        <w:rPr>
          <w:rFonts w:eastAsia="Times New Roman" w:cs="Calibri"/>
          <w:color w:val="000000" w:themeColor="text1"/>
        </w:rPr>
        <w:t>. In the assessment outline where a single unit is being studied, each assessment type must be included at least once.</w:t>
      </w:r>
    </w:p>
    <w:p w14:paraId="3280FA76" w14:textId="0669E1B4" w:rsidR="00AD50AC" w:rsidRPr="00A64939" w:rsidRDefault="00AD50AC" w:rsidP="00934AC7">
      <w:r w:rsidRPr="00A64939">
        <w:t>The set of assessment tasks must provide a representative sampling of the content for Unit 1 and Unit 2.</w:t>
      </w:r>
    </w:p>
    <w:p w14:paraId="19155085" w14:textId="77777777" w:rsidR="00AD50AC" w:rsidRPr="00A64939" w:rsidRDefault="00AD50AC" w:rsidP="006A396A">
      <w:pPr>
        <w:spacing w:before="120"/>
        <w:rPr>
          <w:color w:val="000000" w:themeColor="text1"/>
        </w:rPr>
      </w:pPr>
      <w:r w:rsidRPr="00A64939">
        <w:rPr>
          <w:rFonts w:eastAsia="Times New Roman" w:cs="Calibri"/>
          <w:color w:val="000000" w:themeColor="text1"/>
        </w:rPr>
        <w:t>Assessment tasks not administered under test/controlled conditions require appropriate validation/authentication processes.</w:t>
      </w:r>
    </w:p>
    <w:p w14:paraId="61BEB503" w14:textId="77777777" w:rsidR="007766C5" w:rsidRPr="00A64939" w:rsidRDefault="007766C5" w:rsidP="00934AC7">
      <w:pPr>
        <w:pStyle w:val="SCSAHeading2"/>
      </w:pPr>
      <w:bookmarkStart w:id="52" w:name="_Toc219468897"/>
      <w:r w:rsidRPr="00A64939">
        <w:t>Grad</w:t>
      </w:r>
      <w:bookmarkEnd w:id="50"/>
      <w:r w:rsidRPr="00A64939">
        <w:t>ing</w:t>
      </w:r>
      <w:bookmarkEnd w:id="52"/>
    </w:p>
    <w:p w14:paraId="6C3324DB" w14:textId="77777777" w:rsidR="00CD1829" w:rsidRPr="00A64939" w:rsidRDefault="00CD1829" w:rsidP="00CE18AB">
      <w:pPr>
        <w:spacing w:before="120"/>
      </w:pPr>
      <w:r w:rsidRPr="00A64939">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7766C5" w:rsidRPr="00A64939" w14:paraId="6A704F4B" w14:textId="77777777" w:rsidTr="00DF6A4A">
        <w:trPr>
          <w:cnfStyle w:val="100000000000" w:firstRow="1" w:lastRow="0" w:firstColumn="0" w:lastColumn="0" w:oddVBand="0" w:evenVBand="0" w:oddHBand="0" w:evenHBand="0" w:firstRowFirstColumn="0" w:firstRowLastColumn="0" w:lastRowFirstColumn="0" w:lastRowLastColumn="0"/>
        </w:trPr>
        <w:tc>
          <w:tcPr>
            <w:tcW w:w="0" w:type="auto"/>
          </w:tcPr>
          <w:p w14:paraId="0119CD90" w14:textId="77777777" w:rsidR="007766C5" w:rsidRPr="00F32860" w:rsidRDefault="007766C5" w:rsidP="00F32860">
            <w:pPr>
              <w:jc w:val="center"/>
              <w:rPr>
                <w:rFonts w:ascii="Calibri" w:hAnsi="Calibri"/>
              </w:rPr>
            </w:pPr>
            <w:r w:rsidRPr="00F32860">
              <w:rPr>
                <w:rFonts w:ascii="Calibri" w:hAnsi="Calibri"/>
              </w:rPr>
              <w:t>Grade</w:t>
            </w:r>
          </w:p>
        </w:tc>
        <w:tc>
          <w:tcPr>
            <w:tcW w:w="0" w:type="auto"/>
          </w:tcPr>
          <w:p w14:paraId="55EFC548" w14:textId="77777777" w:rsidR="007766C5" w:rsidRPr="00A64939" w:rsidRDefault="007766C5" w:rsidP="00CD489B">
            <w:pPr>
              <w:rPr>
                <w:rFonts w:ascii="Calibri" w:hAnsi="Calibri"/>
              </w:rPr>
            </w:pPr>
            <w:r w:rsidRPr="00A64939">
              <w:rPr>
                <w:rFonts w:ascii="Calibri" w:hAnsi="Calibri"/>
              </w:rPr>
              <w:t>Interpretation</w:t>
            </w:r>
          </w:p>
        </w:tc>
      </w:tr>
      <w:tr w:rsidR="007766C5" w:rsidRPr="00A64939" w14:paraId="23A9BD1A" w14:textId="77777777" w:rsidTr="00DF6A4A">
        <w:tc>
          <w:tcPr>
            <w:tcW w:w="0" w:type="auto"/>
          </w:tcPr>
          <w:p w14:paraId="719EEA60" w14:textId="77777777" w:rsidR="007766C5" w:rsidRPr="00F32860" w:rsidRDefault="007766C5" w:rsidP="00F32860">
            <w:pPr>
              <w:jc w:val="center"/>
              <w:rPr>
                <w:rFonts w:ascii="Calibri" w:hAnsi="Calibri"/>
                <w:b/>
              </w:rPr>
            </w:pPr>
            <w:r w:rsidRPr="00F32860">
              <w:rPr>
                <w:rFonts w:ascii="Calibri" w:hAnsi="Calibri"/>
                <w:b/>
              </w:rPr>
              <w:t>A</w:t>
            </w:r>
          </w:p>
        </w:tc>
        <w:tc>
          <w:tcPr>
            <w:tcW w:w="0" w:type="auto"/>
          </w:tcPr>
          <w:p w14:paraId="789267EC" w14:textId="77777777" w:rsidR="007766C5" w:rsidRPr="00A64939" w:rsidRDefault="007766C5" w:rsidP="00CD489B">
            <w:pPr>
              <w:rPr>
                <w:rFonts w:ascii="Calibri" w:hAnsi="Calibri"/>
              </w:rPr>
            </w:pPr>
            <w:r w:rsidRPr="00A64939">
              <w:rPr>
                <w:rFonts w:ascii="Calibri" w:hAnsi="Calibri"/>
              </w:rPr>
              <w:t>Excellent achievement</w:t>
            </w:r>
          </w:p>
        </w:tc>
      </w:tr>
      <w:tr w:rsidR="007766C5" w:rsidRPr="00A64939" w14:paraId="70769223" w14:textId="77777777" w:rsidTr="00DF6A4A">
        <w:tc>
          <w:tcPr>
            <w:tcW w:w="0" w:type="auto"/>
          </w:tcPr>
          <w:p w14:paraId="41C8455E" w14:textId="77777777" w:rsidR="007766C5" w:rsidRPr="00F32860" w:rsidRDefault="007766C5" w:rsidP="00F32860">
            <w:pPr>
              <w:jc w:val="center"/>
              <w:rPr>
                <w:rFonts w:ascii="Calibri" w:hAnsi="Calibri"/>
                <w:b/>
              </w:rPr>
            </w:pPr>
            <w:r w:rsidRPr="00F32860">
              <w:rPr>
                <w:rFonts w:ascii="Calibri" w:hAnsi="Calibri"/>
                <w:b/>
              </w:rPr>
              <w:t>B</w:t>
            </w:r>
          </w:p>
        </w:tc>
        <w:tc>
          <w:tcPr>
            <w:tcW w:w="0" w:type="auto"/>
          </w:tcPr>
          <w:p w14:paraId="3B1A0675" w14:textId="77777777" w:rsidR="007766C5" w:rsidRPr="00A64939" w:rsidRDefault="007766C5" w:rsidP="00CD489B">
            <w:pPr>
              <w:rPr>
                <w:rFonts w:ascii="Calibri" w:hAnsi="Calibri"/>
              </w:rPr>
            </w:pPr>
            <w:r w:rsidRPr="00A64939">
              <w:rPr>
                <w:rFonts w:ascii="Calibri" w:hAnsi="Calibri"/>
              </w:rPr>
              <w:t>High achievement</w:t>
            </w:r>
          </w:p>
        </w:tc>
      </w:tr>
      <w:tr w:rsidR="007766C5" w:rsidRPr="00A64939" w14:paraId="10F811EE" w14:textId="77777777" w:rsidTr="00DF6A4A">
        <w:tc>
          <w:tcPr>
            <w:tcW w:w="0" w:type="auto"/>
          </w:tcPr>
          <w:p w14:paraId="0FD14E8A" w14:textId="77777777" w:rsidR="007766C5" w:rsidRPr="00F32860" w:rsidRDefault="007766C5" w:rsidP="00F32860">
            <w:pPr>
              <w:jc w:val="center"/>
              <w:rPr>
                <w:rFonts w:ascii="Calibri" w:hAnsi="Calibri"/>
                <w:b/>
              </w:rPr>
            </w:pPr>
            <w:r w:rsidRPr="00F32860">
              <w:rPr>
                <w:rFonts w:ascii="Calibri" w:hAnsi="Calibri"/>
                <w:b/>
              </w:rPr>
              <w:t>C</w:t>
            </w:r>
          </w:p>
        </w:tc>
        <w:tc>
          <w:tcPr>
            <w:tcW w:w="0" w:type="auto"/>
          </w:tcPr>
          <w:p w14:paraId="6BBEC77E" w14:textId="77777777" w:rsidR="007766C5" w:rsidRPr="00A64939" w:rsidRDefault="007766C5" w:rsidP="00CD489B">
            <w:pPr>
              <w:rPr>
                <w:rFonts w:ascii="Calibri" w:hAnsi="Calibri"/>
              </w:rPr>
            </w:pPr>
            <w:r w:rsidRPr="00A64939">
              <w:rPr>
                <w:rFonts w:ascii="Calibri" w:hAnsi="Calibri"/>
              </w:rPr>
              <w:t>Satisfactory achievement</w:t>
            </w:r>
          </w:p>
        </w:tc>
      </w:tr>
      <w:tr w:rsidR="007766C5" w:rsidRPr="00A64939" w14:paraId="0E272712" w14:textId="77777777" w:rsidTr="00DF6A4A">
        <w:tc>
          <w:tcPr>
            <w:tcW w:w="0" w:type="auto"/>
          </w:tcPr>
          <w:p w14:paraId="17D49355" w14:textId="77777777" w:rsidR="007766C5" w:rsidRPr="00F32860" w:rsidRDefault="007766C5" w:rsidP="00F32860">
            <w:pPr>
              <w:jc w:val="center"/>
              <w:rPr>
                <w:rFonts w:ascii="Calibri" w:hAnsi="Calibri"/>
                <w:b/>
              </w:rPr>
            </w:pPr>
            <w:r w:rsidRPr="00F32860">
              <w:rPr>
                <w:rFonts w:ascii="Calibri" w:hAnsi="Calibri"/>
                <w:b/>
              </w:rPr>
              <w:t>D</w:t>
            </w:r>
          </w:p>
        </w:tc>
        <w:tc>
          <w:tcPr>
            <w:tcW w:w="0" w:type="auto"/>
          </w:tcPr>
          <w:p w14:paraId="5124DC60" w14:textId="77777777" w:rsidR="007766C5" w:rsidRPr="00A64939" w:rsidRDefault="007766C5" w:rsidP="00CD489B">
            <w:pPr>
              <w:rPr>
                <w:rFonts w:ascii="Calibri" w:hAnsi="Calibri"/>
              </w:rPr>
            </w:pPr>
            <w:r w:rsidRPr="00A64939">
              <w:rPr>
                <w:rFonts w:ascii="Calibri" w:hAnsi="Calibri"/>
              </w:rPr>
              <w:t>Limited achievement</w:t>
            </w:r>
          </w:p>
        </w:tc>
      </w:tr>
      <w:tr w:rsidR="007766C5" w:rsidRPr="00A64939" w14:paraId="0F061AB8" w14:textId="77777777" w:rsidTr="00DF6A4A">
        <w:tc>
          <w:tcPr>
            <w:tcW w:w="0" w:type="auto"/>
          </w:tcPr>
          <w:p w14:paraId="0F128900" w14:textId="77777777" w:rsidR="007766C5" w:rsidRPr="00F32860" w:rsidRDefault="007766C5" w:rsidP="00F32860">
            <w:pPr>
              <w:jc w:val="center"/>
              <w:rPr>
                <w:rFonts w:ascii="Calibri" w:hAnsi="Calibri"/>
                <w:b/>
              </w:rPr>
            </w:pPr>
            <w:r w:rsidRPr="00F32860">
              <w:rPr>
                <w:rFonts w:ascii="Calibri" w:hAnsi="Calibri"/>
                <w:b/>
              </w:rPr>
              <w:t>E</w:t>
            </w:r>
          </w:p>
        </w:tc>
        <w:tc>
          <w:tcPr>
            <w:tcW w:w="0" w:type="auto"/>
          </w:tcPr>
          <w:p w14:paraId="551E85F6" w14:textId="77777777" w:rsidR="007766C5" w:rsidRPr="00A64939" w:rsidRDefault="007766C5" w:rsidP="00CD489B">
            <w:pPr>
              <w:rPr>
                <w:rFonts w:ascii="Calibri" w:hAnsi="Calibri"/>
              </w:rPr>
            </w:pPr>
            <w:r w:rsidRPr="00A64939">
              <w:rPr>
                <w:rFonts w:ascii="Calibri" w:hAnsi="Calibri"/>
              </w:rPr>
              <w:t>Very low achievement</w:t>
            </w:r>
          </w:p>
        </w:tc>
      </w:tr>
    </w:tbl>
    <w:p w14:paraId="783BAAFB" w14:textId="3FF3711D" w:rsidR="00CD489B" w:rsidRPr="00A64939" w:rsidRDefault="00B71C2D" w:rsidP="006A396A">
      <w:pPr>
        <w:spacing w:before="120"/>
      </w:pPr>
      <w:bookmarkStart w:id="53" w:name="_Toc358372267"/>
      <w:r w:rsidRPr="00A64939">
        <w:t xml:space="preserve">The teacher </w:t>
      </w:r>
      <w:r w:rsidR="00A745A0" w:rsidRPr="00A64939">
        <w:t xml:space="preserve">prepares a ranked list and </w:t>
      </w:r>
      <w:r w:rsidRPr="00A64939">
        <w:t>assigns the student a grade for the pair of units (</w:t>
      </w:r>
      <w:r w:rsidR="00CF39A2" w:rsidRPr="00A64939">
        <w:t>or for a unit</w:t>
      </w:r>
      <w:r w:rsidRPr="00A64939">
        <w:t xml:space="preserve"> where only one unit is being studied). The grade is based on the student’s overall performance as judged by reference to a set of pre-determined standards. These standards are defined by grade descriptions and annotated work samples. </w:t>
      </w:r>
      <w:r w:rsidR="00CD489B" w:rsidRPr="00A64939">
        <w:rPr>
          <w:rFonts w:cs="Times New Roman"/>
        </w:rPr>
        <w:t xml:space="preserve">The grade descriptions for </w:t>
      </w:r>
      <w:r w:rsidR="0097525A" w:rsidRPr="00A64939">
        <w:rPr>
          <w:rFonts w:cs="Times New Roman"/>
        </w:rPr>
        <w:t xml:space="preserve">the </w:t>
      </w:r>
      <w:r w:rsidR="00AC2467" w:rsidRPr="00A64939">
        <w:rPr>
          <w:rFonts w:cs="Times New Roman"/>
        </w:rPr>
        <w:t>French</w:t>
      </w:r>
      <w:r w:rsidR="00741D09" w:rsidRPr="00A64939">
        <w:rPr>
          <w:rFonts w:cs="Times New Roman"/>
        </w:rPr>
        <w:t>: Background Language</w:t>
      </w:r>
      <w:r w:rsidR="00CD489B" w:rsidRPr="00A64939">
        <w:rPr>
          <w:rFonts w:cs="Times New Roman"/>
        </w:rPr>
        <w:t xml:space="preserve"> </w:t>
      </w:r>
      <w:r w:rsidR="001D2FE3" w:rsidRPr="00A64939">
        <w:rPr>
          <w:rFonts w:cs="Times New Roman"/>
        </w:rPr>
        <w:t xml:space="preserve">ATAR Year 11 </w:t>
      </w:r>
      <w:r w:rsidR="0097525A" w:rsidRPr="00A64939">
        <w:rPr>
          <w:rFonts w:cs="Times New Roman"/>
        </w:rPr>
        <w:t xml:space="preserve">syllabus </w:t>
      </w:r>
      <w:r w:rsidR="00CD489B" w:rsidRPr="00A64939">
        <w:rPr>
          <w:rFonts w:cs="Times New Roman"/>
        </w:rPr>
        <w:t xml:space="preserve">are provided </w:t>
      </w:r>
      <w:r w:rsidR="006E2A7D" w:rsidRPr="00A64939">
        <w:rPr>
          <w:rFonts w:cs="Times New Roman"/>
        </w:rPr>
        <w:t>in Appendix 1</w:t>
      </w:r>
      <w:r w:rsidR="00CD489B" w:rsidRPr="00A64939">
        <w:rPr>
          <w:rFonts w:cs="Times New Roman"/>
        </w:rPr>
        <w:t xml:space="preserve">. They can also be accessed, together with annotated work samples, through the Guide to Grades link on the course page of the Authority website at </w:t>
      </w:r>
      <w:hyperlink r:id="rId16" w:history="1">
        <w:r w:rsidR="00CD489B" w:rsidRPr="00A64939">
          <w:rPr>
            <w:rStyle w:val="Hyperlink"/>
          </w:rPr>
          <w:t>www.scsa.wa.edu.au</w:t>
        </w:r>
      </w:hyperlink>
      <w:r w:rsidR="008D4DF8" w:rsidRPr="00A64939">
        <w:t>.</w:t>
      </w:r>
    </w:p>
    <w:p w14:paraId="241B4A7C" w14:textId="77777777" w:rsidR="00CD1829" w:rsidRPr="00A64939" w:rsidRDefault="00CD1829" w:rsidP="006A396A">
      <w:pPr>
        <w:spacing w:before="120"/>
      </w:pPr>
      <w:r w:rsidRPr="00A64939">
        <w:t>To be assigned a grade, a student must have had the opportunity to complete the education program</w:t>
      </w:r>
      <w:r w:rsidR="001D2FE3" w:rsidRPr="00A64939">
        <w:t>,</w:t>
      </w:r>
      <w:r w:rsidRPr="00A64939">
        <w:t xml:space="preserve"> including the assessment program (unless the school accepts that there are exceptional and justifiable circumstances).</w:t>
      </w:r>
    </w:p>
    <w:p w14:paraId="46052EB8" w14:textId="77777777" w:rsidR="00CD1829" w:rsidRPr="00A64939" w:rsidRDefault="00CD1829" w:rsidP="006A396A">
      <w:pPr>
        <w:spacing w:before="120"/>
      </w:pPr>
      <w:r w:rsidRPr="00A64939">
        <w:t xml:space="preserve">Refer to the </w:t>
      </w:r>
      <w:r w:rsidRPr="00A64939">
        <w:rPr>
          <w:i/>
          <w:iCs/>
        </w:rPr>
        <w:t>WACE</w:t>
      </w:r>
      <w:r w:rsidR="00A745A0" w:rsidRPr="00A64939">
        <w:rPr>
          <w:i/>
          <w:iCs/>
        </w:rPr>
        <w:t xml:space="preserve"> Manual</w:t>
      </w:r>
      <w:r w:rsidR="00A745A0" w:rsidRPr="00A64939">
        <w:t xml:space="preserve"> for further information about the use of a ranked list in the process of assigning grades.</w:t>
      </w:r>
    </w:p>
    <w:p w14:paraId="5399DA52" w14:textId="77777777" w:rsidR="0058324F" w:rsidRDefault="007766C5" w:rsidP="0058324F">
      <w:r w:rsidRPr="0058324F">
        <w:br w:type="page"/>
      </w:r>
      <w:bookmarkStart w:id="54" w:name="_Toc371583508"/>
      <w:bookmarkStart w:id="55" w:name="_Toc370306645"/>
    </w:p>
    <w:p w14:paraId="4FDE211C" w14:textId="16FF1A1F" w:rsidR="007766C5" w:rsidRPr="00190C91" w:rsidRDefault="006E2A7D" w:rsidP="0058324F">
      <w:pPr>
        <w:pStyle w:val="SCSAAppendixHeading1"/>
      </w:pPr>
      <w:bookmarkStart w:id="56" w:name="_Toc219468898"/>
      <w:r w:rsidRPr="00190C91">
        <w:lastRenderedPageBreak/>
        <w:t>Appendix 1 –</w:t>
      </w:r>
      <w:bookmarkEnd w:id="54"/>
      <w:r w:rsidR="00A97397" w:rsidRPr="00190C91">
        <w:t xml:space="preserve"> Grade descriptions </w:t>
      </w:r>
      <w:r w:rsidRPr="00190C91">
        <w:t>Year 1</w:t>
      </w:r>
      <w:bookmarkEnd w:id="55"/>
      <w:r w:rsidRPr="00190C91">
        <w:t>1</w:t>
      </w:r>
      <w:bookmarkEnd w:id="53"/>
      <w:bookmarkEnd w:id="56"/>
    </w:p>
    <w:tbl>
      <w:tblPr>
        <w:tblStyle w:val="SCSASyllabusGradeDescriptionsTable"/>
        <w:tblW w:w="5000" w:type="pct"/>
        <w:tblLook w:val="00A0" w:firstRow="1" w:lastRow="0" w:firstColumn="1" w:lastColumn="0" w:noHBand="0" w:noVBand="0"/>
      </w:tblPr>
      <w:tblGrid>
        <w:gridCol w:w="944"/>
        <w:gridCol w:w="8116"/>
      </w:tblGrid>
      <w:tr w:rsidR="007766C5" w:rsidRPr="00A64939" w14:paraId="27E3E118" w14:textId="77777777" w:rsidTr="00DF6A4A">
        <w:tc>
          <w:tcPr>
            <w:cnfStyle w:val="001000000000" w:firstRow="0" w:lastRow="0" w:firstColumn="1" w:lastColumn="0" w:oddVBand="0" w:evenVBand="0" w:oddHBand="0" w:evenHBand="0" w:firstRowFirstColumn="0" w:firstRowLastColumn="0" w:lastRowFirstColumn="0" w:lastRowLastColumn="0"/>
            <w:tcW w:w="993" w:type="dxa"/>
            <w:vMerge w:val="restart"/>
          </w:tcPr>
          <w:p w14:paraId="17A907F7" w14:textId="77777777" w:rsidR="007766C5" w:rsidRPr="0047207E" w:rsidRDefault="007766C5" w:rsidP="0047207E">
            <w:r w:rsidRPr="00A64939">
              <w:rPr>
                <w:rFonts w:cs="Arial"/>
                <w:color w:val="FFFFFF" w:themeColor="background1"/>
                <w:szCs w:val="40"/>
              </w:rPr>
              <w:t>A</w:t>
            </w:r>
          </w:p>
        </w:tc>
        <w:tc>
          <w:tcPr>
            <w:tcW w:w="8788" w:type="dxa"/>
          </w:tcPr>
          <w:p w14:paraId="4AA34B92"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64939">
              <w:rPr>
                <w:rFonts w:cs="Arial"/>
                <w:b/>
                <w:color w:val="000000"/>
                <w:szCs w:val="20"/>
              </w:rPr>
              <w:t>Written production and oral production</w:t>
            </w:r>
          </w:p>
          <w:p w14:paraId="75970CC2"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Manipulates and uses French effectively to communicate a range of ideas and opinions relevant to context, purpose and audience.</w:t>
            </w:r>
          </w:p>
          <w:p w14:paraId="3ED15DD2"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 xml:space="preserve">Formulates logical arguments and justifies points of view </w:t>
            </w:r>
            <w:proofErr w:type="gramStart"/>
            <w:r w:rsidRPr="00A64939">
              <w:rPr>
                <w:color w:val="000000"/>
                <w:szCs w:val="20"/>
                <w:lang w:eastAsia="en-AU"/>
              </w:rPr>
              <w:t>consistently, and</w:t>
            </w:r>
            <w:proofErr w:type="gramEnd"/>
            <w:r w:rsidRPr="00A64939">
              <w:rPr>
                <w:color w:val="000000"/>
                <w:szCs w:val="20"/>
                <w:lang w:eastAsia="en-AU"/>
              </w:rPr>
              <w:t xml:space="preserve"> shows highly effective use of textual references.</w:t>
            </w:r>
          </w:p>
          <w:p w14:paraId="01091823"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Reflects on and applies knowledge and understanding of the relationships between language, culture and identity in a bilingual context, where relevant.</w:t>
            </w:r>
          </w:p>
          <w:p w14:paraId="54EF97D5"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Uses French with a high degree of accuracy and uses vocabulary and language conventions effectively.</w:t>
            </w:r>
          </w:p>
          <w:p w14:paraId="06A0AB2A"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Influence of accent/dialect may be evident in pronunciation, choice of vocabulary or sentence structure; however, meaning is fluently conveyed.</w:t>
            </w:r>
          </w:p>
          <w:p w14:paraId="5CD30E99" w14:textId="77777777" w:rsidR="007766C5"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64939">
              <w:rPr>
                <w:color w:val="000000"/>
                <w:szCs w:val="20"/>
                <w:lang w:eastAsia="en-AU"/>
              </w:rPr>
              <w:t>Organises information coherently and expresses ideas effectively.</w:t>
            </w:r>
          </w:p>
        </w:tc>
      </w:tr>
      <w:tr w:rsidR="007766C5" w:rsidRPr="00A64939" w14:paraId="27C180B2" w14:textId="77777777" w:rsidTr="00DF6A4A">
        <w:tc>
          <w:tcPr>
            <w:cnfStyle w:val="001000000000" w:firstRow="0" w:lastRow="0" w:firstColumn="1" w:lastColumn="0" w:oddVBand="0" w:evenVBand="0" w:oddHBand="0" w:evenHBand="0" w:firstRowFirstColumn="0" w:firstRowLastColumn="0" w:lastRowFirstColumn="0" w:lastRowLastColumn="0"/>
            <w:tcW w:w="993" w:type="dxa"/>
            <w:vMerge/>
          </w:tcPr>
          <w:p w14:paraId="6C3F2391" w14:textId="77777777" w:rsidR="007766C5" w:rsidRPr="00A64939" w:rsidRDefault="007766C5" w:rsidP="00CD489B">
            <w:pPr>
              <w:rPr>
                <w:rFonts w:cs="Arial"/>
                <w:color w:val="000000"/>
                <w:sz w:val="16"/>
                <w:szCs w:val="16"/>
              </w:rPr>
            </w:pPr>
          </w:p>
        </w:tc>
        <w:tc>
          <w:tcPr>
            <w:tcW w:w="8788" w:type="dxa"/>
          </w:tcPr>
          <w:p w14:paraId="4D446750"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64939">
              <w:rPr>
                <w:rFonts w:cs="Arial"/>
                <w:b/>
                <w:color w:val="000000"/>
                <w:szCs w:val="20"/>
              </w:rPr>
              <w:t>Comprehension</w:t>
            </w:r>
          </w:p>
          <w:p w14:paraId="543C48CB" w14:textId="77777777" w:rsidR="007766C5"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64939">
              <w:rPr>
                <w:color w:val="000000"/>
                <w:szCs w:val="20"/>
                <w:lang w:eastAsia="en-AU"/>
              </w:rPr>
              <w:t>Competently summarises all key points, synthesises information and nuances in texts, and provides detailed and insightful analysis.</w:t>
            </w:r>
          </w:p>
        </w:tc>
      </w:tr>
    </w:tbl>
    <w:p w14:paraId="4572E430" w14:textId="77777777" w:rsidR="007766C5" w:rsidRPr="00A64939" w:rsidRDefault="007766C5" w:rsidP="00F32860">
      <w:pPr>
        <w:widowControl w:val="0"/>
        <w:spacing w:after="0"/>
      </w:pPr>
    </w:p>
    <w:tbl>
      <w:tblPr>
        <w:tblStyle w:val="SCSASyllabusGradeDescriptionsTable"/>
        <w:tblW w:w="5000" w:type="pct"/>
        <w:tblLook w:val="00A0" w:firstRow="1" w:lastRow="0" w:firstColumn="1" w:lastColumn="0" w:noHBand="0" w:noVBand="0"/>
      </w:tblPr>
      <w:tblGrid>
        <w:gridCol w:w="942"/>
        <w:gridCol w:w="8118"/>
      </w:tblGrid>
      <w:tr w:rsidR="007766C5" w:rsidRPr="00A64939" w14:paraId="1D3447EE" w14:textId="77777777" w:rsidTr="00DF6A4A">
        <w:tc>
          <w:tcPr>
            <w:cnfStyle w:val="001000000000" w:firstRow="0" w:lastRow="0" w:firstColumn="1" w:lastColumn="0" w:oddVBand="0" w:evenVBand="0" w:oddHBand="0" w:evenHBand="0" w:firstRowFirstColumn="0" w:firstRowLastColumn="0" w:lastRowFirstColumn="0" w:lastRowLastColumn="0"/>
            <w:tcW w:w="993" w:type="dxa"/>
            <w:vMerge w:val="restart"/>
          </w:tcPr>
          <w:p w14:paraId="63A8CFC4" w14:textId="77777777" w:rsidR="007766C5" w:rsidRPr="0047207E" w:rsidRDefault="007766C5" w:rsidP="0047207E">
            <w:r w:rsidRPr="00A64939">
              <w:rPr>
                <w:rFonts w:cs="Arial"/>
                <w:color w:val="FFFFFF" w:themeColor="background1"/>
                <w:szCs w:val="40"/>
              </w:rPr>
              <w:t>B</w:t>
            </w:r>
          </w:p>
        </w:tc>
        <w:tc>
          <w:tcPr>
            <w:tcW w:w="8788" w:type="dxa"/>
          </w:tcPr>
          <w:p w14:paraId="5E37733C"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64939">
              <w:rPr>
                <w:rFonts w:cs="Arial"/>
                <w:b/>
                <w:color w:val="000000"/>
                <w:szCs w:val="20"/>
              </w:rPr>
              <w:t>Written production and oral production</w:t>
            </w:r>
          </w:p>
          <w:p w14:paraId="104CA742"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Uses French mostly effectively to communicate a range of ideas and opinions relevant to context, purpose and audience.</w:t>
            </w:r>
          </w:p>
          <w:p w14:paraId="67B93603"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 xml:space="preserve">Formulates logical arguments and justifies points of view. Shows effective use of textual references. </w:t>
            </w:r>
          </w:p>
          <w:p w14:paraId="475A0348"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Applies knowledge and understanding of the relationships between language, culture and identity in a bilingual context.</w:t>
            </w:r>
          </w:p>
          <w:p w14:paraId="633CB41A"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Uses vocabulary and a range of language conventions accurately.</w:t>
            </w:r>
          </w:p>
          <w:p w14:paraId="2AD62635"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Influence of accent/dialect may be evident; however, meaning is effectively conveyed.</w:t>
            </w:r>
          </w:p>
          <w:p w14:paraId="74849425" w14:textId="77777777" w:rsidR="007766C5"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64939">
              <w:rPr>
                <w:color w:val="000000"/>
                <w:szCs w:val="20"/>
                <w:lang w:eastAsia="en-AU"/>
              </w:rPr>
              <w:t>Organises information logically and develops ideas clearly.</w:t>
            </w:r>
          </w:p>
        </w:tc>
      </w:tr>
      <w:tr w:rsidR="007766C5" w:rsidRPr="00A64939" w14:paraId="1883D024" w14:textId="77777777" w:rsidTr="00DF6A4A">
        <w:tc>
          <w:tcPr>
            <w:cnfStyle w:val="001000000000" w:firstRow="0" w:lastRow="0" w:firstColumn="1" w:lastColumn="0" w:oddVBand="0" w:evenVBand="0" w:oddHBand="0" w:evenHBand="0" w:firstRowFirstColumn="0" w:firstRowLastColumn="0" w:lastRowFirstColumn="0" w:lastRowLastColumn="0"/>
            <w:tcW w:w="993" w:type="dxa"/>
            <w:vMerge/>
          </w:tcPr>
          <w:p w14:paraId="79B82BEE" w14:textId="77777777" w:rsidR="007766C5" w:rsidRPr="00A64939" w:rsidRDefault="007766C5" w:rsidP="00CD489B">
            <w:pPr>
              <w:rPr>
                <w:rFonts w:cs="Arial"/>
                <w:color w:val="000000"/>
                <w:sz w:val="16"/>
                <w:szCs w:val="16"/>
              </w:rPr>
            </w:pPr>
          </w:p>
        </w:tc>
        <w:tc>
          <w:tcPr>
            <w:tcW w:w="8788" w:type="dxa"/>
          </w:tcPr>
          <w:p w14:paraId="297A4BB0"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64939">
              <w:rPr>
                <w:rFonts w:cs="Arial"/>
                <w:b/>
                <w:color w:val="000000"/>
                <w:szCs w:val="20"/>
              </w:rPr>
              <w:t>Comprehension</w:t>
            </w:r>
          </w:p>
          <w:p w14:paraId="53B66D16" w14:textId="77777777" w:rsidR="007766C5"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64939">
              <w:rPr>
                <w:rFonts w:cs="Arial"/>
                <w:color w:val="000000"/>
                <w:szCs w:val="20"/>
              </w:rPr>
              <w:t>Ably extracts most relevant key points and synthesises information in texts, with some analysis and interpretation.</w:t>
            </w:r>
          </w:p>
        </w:tc>
      </w:tr>
    </w:tbl>
    <w:p w14:paraId="13D4C52E" w14:textId="77777777" w:rsidR="007766C5" w:rsidRPr="00A64939" w:rsidRDefault="007766C5" w:rsidP="00F32860">
      <w:pPr>
        <w:widowControl w:val="0"/>
        <w:spacing w:after="0"/>
      </w:pPr>
    </w:p>
    <w:tbl>
      <w:tblPr>
        <w:tblStyle w:val="SCSASyllabusGradeDescriptionsTable"/>
        <w:tblW w:w="5000" w:type="pct"/>
        <w:tblLook w:val="00A0" w:firstRow="1" w:lastRow="0" w:firstColumn="1" w:lastColumn="0" w:noHBand="0" w:noVBand="0"/>
      </w:tblPr>
      <w:tblGrid>
        <w:gridCol w:w="941"/>
        <w:gridCol w:w="8119"/>
      </w:tblGrid>
      <w:tr w:rsidR="007766C5" w:rsidRPr="00A64939" w14:paraId="010335D7" w14:textId="77777777" w:rsidTr="00DF6A4A">
        <w:tc>
          <w:tcPr>
            <w:cnfStyle w:val="001000000000" w:firstRow="0" w:lastRow="0" w:firstColumn="1" w:lastColumn="0" w:oddVBand="0" w:evenVBand="0" w:oddHBand="0" w:evenHBand="0" w:firstRowFirstColumn="0" w:firstRowLastColumn="0" w:lastRowFirstColumn="0" w:lastRowLastColumn="0"/>
            <w:tcW w:w="993" w:type="dxa"/>
            <w:vMerge w:val="restart"/>
          </w:tcPr>
          <w:p w14:paraId="649D2FDA" w14:textId="77777777" w:rsidR="007766C5" w:rsidRPr="0047207E" w:rsidRDefault="007766C5" w:rsidP="0047207E">
            <w:r w:rsidRPr="00A64939">
              <w:rPr>
                <w:rFonts w:cs="Arial"/>
                <w:color w:val="FFFFFF" w:themeColor="background1"/>
                <w:szCs w:val="40"/>
              </w:rPr>
              <w:t>C</w:t>
            </w:r>
          </w:p>
        </w:tc>
        <w:tc>
          <w:tcPr>
            <w:tcW w:w="8788" w:type="dxa"/>
          </w:tcPr>
          <w:p w14:paraId="7D41BC99"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64939">
              <w:rPr>
                <w:rFonts w:cs="Arial"/>
                <w:b/>
                <w:color w:val="000000"/>
                <w:szCs w:val="20"/>
              </w:rPr>
              <w:t>Written production and oral production</w:t>
            </w:r>
          </w:p>
          <w:p w14:paraId="5DED23D4"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Uses French satisfactorily to communicate ideas and opinions relevant to context, purpose and audience.</w:t>
            </w:r>
          </w:p>
          <w:p w14:paraId="6D846BBB"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Shows some ability to express and support a point of view.</w:t>
            </w:r>
          </w:p>
          <w:p w14:paraId="0C25DE79"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Applies some knowledge of the relationships between language, culture and identity in a bilingual context.</w:t>
            </w:r>
          </w:p>
          <w:p w14:paraId="23D46D0C"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Uses vocabulary and language conventions mostly accurately.</w:t>
            </w:r>
          </w:p>
          <w:p w14:paraId="27683BD4"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 xml:space="preserve">Some influence of accent/dialect may be evident; however, meaning is mostly accurately conveyed. </w:t>
            </w:r>
          </w:p>
          <w:p w14:paraId="64CBFF04" w14:textId="77777777" w:rsidR="007766C5"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64939">
              <w:rPr>
                <w:color w:val="000000"/>
                <w:szCs w:val="20"/>
                <w:lang w:eastAsia="en-AU"/>
              </w:rPr>
              <w:t>Shows some organisation and sequencing of ideas and information.</w:t>
            </w:r>
          </w:p>
        </w:tc>
      </w:tr>
      <w:tr w:rsidR="007766C5" w:rsidRPr="00A64939" w14:paraId="10EE895D" w14:textId="77777777" w:rsidTr="00DF6A4A">
        <w:tc>
          <w:tcPr>
            <w:cnfStyle w:val="001000000000" w:firstRow="0" w:lastRow="0" w:firstColumn="1" w:lastColumn="0" w:oddVBand="0" w:evenVBand="0" w:oddHBand="0" w:evenHBand="0" w:firstRowFirstColumn="0" w:firstRowLastColumn="0" w:lastRowFirstColumn="0" w:lastRowLastColumn="0"/>
            <w:tcW w:w="993" w:type="dxa"/>
            <w:vMerge/>
          </w:tcPr>
          <w:p w14:paraId="73353678" w14:textId="77777777" w:rsidR="007766C5" w:rsidRPr="00A64939" w:rsidRDefault="007766C5" w:rsidP="00CD489B">
            <w:pPr>
              <w:rPr>
                <w:rFonts w:cs="Arial"/>
                <w:color w:val="000000"/>
                <w:sz w:val="16"/>
                <w:szCs w:val="16"/>
              </w:rPr>
            </w:pPr>
          </w:p>
        </w:tc>
        <w:tc>
          <w:tcPr>
            <w:tcW w:w="8788" w:type="dxa"/>
          </w:tcPr>
          <w:p w14:paraId="5B7790BB" w14:textId="77777777" w:rsidR="00893EAF"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64939">
              <w:rPr>
                <w:rFonts w:cs="Arial"/>
                <w:b/>
                <w:color w:val="000000"/>
                <w:szCs w:val="20"/>
              </w:rPr>
              <w:t>Comprehension</w:t>
            </w:r>
          </w:p>
          <w:p w14:paraId="14F833F9" w14:textId="77777777" w:rsidR="007766C5" w:rsidRPr="00A64939" w:rsidRDefault="00893EAF" w:rsidP="00893EA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64939">
              <w:rPr>
                <w:color w:val="000000"/>
                <w:szCs w:val="20"/>
                <w:lang w:eastAsia="en-AU"/>
              </w:rPr>
              <w:t>Extracts and summarises some relevant information from texts, with limited analysis and interpretation.</w:t>
            </w:r>
          </w:p>
        </w:tc>
      </w:tr>
    </w:tbl>
    <w:p w14:paraId="2A186737" w14:textId="77777777" w:rsidR="00F5466D" w:rsidRPr="00A64939" w:rsidRDefault="00F5466D" w:rsidP="00F5466D">
      <w:r w:rsidRPr="00A64939">
        <w:br w:type="page"/>
      </w:r>
    </w:p>
    <w:tbl>
      <w:tblPr>
        <w:tblStyle w:val="SCSASyllabusGradeDescriptionsTable"/>
        <w:tblW w:w="5000" w:type="pct"/>
        <w:tblLook w:val="00A0" w:firstRow="1" w:lastRow="0" w:firstColumn="1" w:lastColumn="0" w:noHBand="0" w:noVBand="0"/>
      </w:tblPr>
      <w:tblGrid>
        <w:gridCol w:w="944"/>
        <w:gridCol w:w="8116"/>
      </w:tblGrid>
      <w:tr w:rsidR="007766C5" w:rsidRPr="00A64939" w14:paraId="13D4FC22" w14:textId="77777777" w:rsidTr="00DF6A4A">
        <w:tc>
          <w:tcPr>
            <w:cnfStyle w:val="001000000000" w:firstRow="0" w:lastRow="0" w:firstColumn="1" w:lastColumn="0" w:oddVBand="0" w:evenVBand="0" w:oddHBand="0" w:evenHBand="0" w:firstRowFirstColumn="0" w:firstRowLastColumn="0" w:lastRowFirstColumn="0" w:lastRowLastColumn="0"/>
            <w:tcW w:w="993" w:type="dxa"/>
            <w:vMerge w:val="restart"/>
          </w:tcPr>
          <w:p w14:paraId="053C65D3" w14:textId="77777777" w:rsidR="007766C5" w:rsidRPr="0047207E" w:rsidRDefault="007766C5" w:rsidP="0047207E">
            <w:r w:rsidRPr="00A64939">
              <w:rPr>
                <w:rFonts w:cs="Arial"/>
                <w:color w:val="FFFFFF" w:themeColor="background1"/>
                <w:szCs w:val="40"/>
              </w:rPr>
              <w:lastRenderedPageBreak/>
              <w:t>D</w:t>
            </w:r>
          </w:p>
        </w:tc>
        <w:tc>
          <w:tcPr>
            <w:tcW w:w="8788" w:type="dxa"/>
          </w:tcPr>
          <w:p w14:paraId="791B1602" w14:textId="77777777" w:rsidR="0080316E" w:rsidRPr="00A64939" w:rsidRDefault="0080316E" w:rsidP="0080316E">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64939">
              <w:rPr>
                <w:rFonts w:cs="Arial"/>
                <w:b/>
                <w:color w:val="000000"/>
                <w:szCs w:val="20"/>
              </w:rPr>
              <w:t>Written production and oral production</w:t>
            </w:r>
          </w:p>
          <w:p w14:paraId="1F283A13" w14:textId="77777777" w:rsidR="0080316E" w:rsidRPr="00A64939" w:rsidRDefault="0080316E" w:rsidP="0080316E">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Communicates simple, personal ideas and basic information in French.</w:t>
            </w:r>
          </w:p>
          <w:p w14:paraId="65489B61" w14:textId="77777777" w:rsidR="0080316E" w:rsidRPr="00A64939" w:rsidRDefault="0080316E" w:rsidP="0080316E">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Displays some ability to express a point of view using predominantly well-rehearsed, simple vocabulary and language conventions.</w:t>
            </w:r>
          </w:p>
          <w:p w14:paraId="2D7DC616" w14:textId="77777777" w:rsidR="0080316E" w:rsidRPr="00A64939" w:rsidRDefault="0080316E" w:rsidP="0080316E">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 xml:space="preserve">Shows some awareness of the relationships between language, culture and identity in a bilingual context. </w:t>
            </w:r>
          </w:p>
          <w:p w14:paraId="4D24F868" w14:textId="77777777" w:rsidR="0080316E" w:rsidRPr="00A64939" w:rsidRDefault="0080316E" w:rsidP="0080316E">
            <w:pPr>
              <w:cnfStyle w:val="000000000000" w:firstRow="0" w:lastRow="0" w:firstColumn="0" w:lastColumn="0" w:oddVBand="0" w:evenVBand="0" w:oddHBand="0" w:evenHBand="0" w:firstRowFirstColumn="0" w:firstRowLastColumn="0" w:lastRowFirstColumn="0" w:lastRowLastColumn="0"/>
              <w:rPr>
                <w:color w:val="000000"/>
                <w:szCs w:val="20"/>
                <w:lang w:eastAsia="en-AU"/>
              </w:rPr>
            </w:pPr>
            <w:r w:rsidRPr="00A64939">
              <w:rPr>
                <w:color w:val="000000"/>
                <w:szCs w:val="20"/>
                <w:lang w:eastAsia="en-AU"/>
              </w:rPr>
              <w:t>Uses familiar vocabulary, simple sentence structures and learned expressions mostly accurately.</w:t>
            </w:r>
          </w:p>
          <w:p w14:paraId="1E5A9363" w14:textId="77777777" w:rsidR="007766C5" w:rsidRPr="00A64939" w:rsidRDefault="0080316E" w:rsidP="0080316E">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64939">
              <w:rPr>
                <w:color w:val="000000"/>
                <w:szCs w:val="20"/>
                <w:lang w:eastAsia="en-AU"/>
              </w:rPr>
              <w:t>Influence of accent/dialect may be evident and may affect fluency and ability to convey meaning clearly and effectively.</w:t>
            </w:r>
          </w:p>
        </w:tc>
      </w:tr>
      <w:tr w:rsidR="007766C5" w:rsidRPr="00A64939" w14:paraId="66902F62" w14:textId="77777777" w:rsidTr="00DF6A4A">
        <w:tc>
          <w:tcPr>
            <w:cnfStyle w:val="001000000000" w:firstRow="0" w:lastRow="0" w:firstColumn="1" w:lastColumn="0" w:oddVBand="0" w:evenVBand="0" w:oddHBand="0" w:evenHBand="0" w:firstRowFirstColumn="0" w:firstRowLastColumn="0" w:lastRowFirstColumn="0" w:lastRowLastColumn="0"/>
            <w:tcW w:w="993" w:type="dxa"/>
            <w:vMerge/>
          </w:tcPr>
          <w:p w14:paraId="6CD95C8C" w14:textId="77777777" w:rsidR="007766C5" w:rsidRPr="00A64939" w:rsidRDefault="007766C5" w:rsidP="00CD489B">
            <w:pPr>
              <w:rPr>
                <w:rFonts w:cs="Arial"/>
                <w:color w:val="000000"/>
                <w:sz w:val="16"/>
                <w:szCs w:val="16"/>
              </w:rPr>
            </w:pPr>
          </w:p>
        </w:tc>
        <w:tc>
          <w:tcPr>
            <w:tcW w:w="8788" w:type="dxa"/>
          </w:tcPr>
          <w:p w14:paraId="69C0498A" w14:textId="77777777" w:rsidR="0080316E" w:rsidRPr="00A64939" w:rsidRDefault="0080316E" w:rsidP="0080316E">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64939">
              <w:rPr>
                <w:rFonts w:cs="Arial"/>
                <w:b/>
                <w:color w:val="000000"/>
                <w:szCs w:val="20"/>
              </w:rPr>
              <w:t>Comprehension</w:t>
            </w:r>
          </w:p>
          <w:p w14:paraId="10D21584" w14:textId="77777777" w:rsidR="007766C5" w:rsidRPr="00A64939" w:rsidRDefault="0080316E" w:rsidP="0080316E">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64939">
              <w:rPr>
                <w:color w:val="000000"/>
                <w:szCs w:val="20"/>
                <w:lang w:eastAsia="en-AU"/>
              </w:rPr>
              <w:t>Extracts and summarises some relevant information from texts, with limited analysis.</w:t>
            </w:r>
          </w:p>
        </w:tc>
      </w:tr>
    </w:tbl>
    <w:p w14:paraId="4476B8EA" w14:textId="77777777" w:rsidR="007766C5" w:rsidRPr="00F32860" w:rsidRDefault="007766C5" w:rsidP="00F32860">
      <w:pPr>
        <w:widowControl w:val="0"/>
        <w:spacing w:after="0"/>
      </w:pPr>
    </w:p>
    <w:tbl>
      <w:tblPr>
        <w:tblStyle w:val="SCSASyllabusGradeDescriptionsTable"/>
        <w:tblW w:w="5000" w:type="pct"/>
        <w:tblLook w:val="00A0" w:firstRow="1" w:lastRow="0" w:firstColumn="1" w:lastColumn="0" w:noHBand="0" w:noVBand="0"/>
      </w:tblPr>
      <w:tblGrid>
        <w:gridCol w:w="941"/>
        <w:gridCol w:w="8119"/>
      </w:tblGrid>
      <w:tr w:rsidR="00CD489B" w:rsidRPr="00A64939" w14:paraId="79209EDB" w14:textId="77777777" w:rsidTr="00DF6A4A">
        <w:tc>
          <w:tcPr>
            <w:cnfStyle w:val="001000000000" w:firstRow="0" w:lastRow="0" w:firstColumn="1" w:lastColumn="0" w:oddVBand="0" w:evenVBand="0" w:oddHBand="0" w:evenHBand="0" w:firstRowFirstColumn="0" w:firstRowLastColumn="0" w:lastRowFirstColumn="0" w:lastRowLastColumn="0"/>
            <w:tcW w:w="993" w:type="dxa"/>
          </w:tcPr>
          <w:p w14:paraId="19A0BB95" w14:textId="77777777" w:rsidR="00CD489B" w:rsidRPr="0047207E" w:rsidRDefault="00CD489B" w:rsidP="0047207E">
            <w:r w:rsidRPr="00A64939">
              <w:rPr>
                <w:rFonts w:cs="Arial"/>
                <w:color w:val="FFFFFF" w:themeColor="background1"/>
                <w:szCs w:val="40"/>
              </w:rPr>
              <w:t>E</w:t>
            </w:r>
          </w:p>
        </w:tc>
        <w:tc>
          <w:tcPr>
            <w:tcW w:w="8788" w:type="dxa"/>
          </w:tcPr>
          <w:p w14:paraId="4648FD0C" w14:textId="77777777" w:rsidR="00CD489B" w:rsidRPr="00A64939" w:rsidRDefault="0080316E" w:rsidP="00DE7C5E">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64939">
              <w:rPr>
                <w:rFonts w:cs="Arial"/>
                <w:color w:val="000000"/>
                <w:szCs w:val="20"/>
              </w:rPr>
              <w:t>Does not</w:t>
            </w:r>
            <w:r w:rsidRPr="00A64939">
              <w:rPr>
                <w:rFonts w:cs="Arial"/>
                <w:b/>
                <w:color w:val="000000"/>
                <w:szCs w:val="20"/>
              </w:rPr>
              <w:t xml:space="preserve"> </w:t>
            </w:r>
            <w:r w:rsidRPr="00A64939">
              <w:rPr>
                <w:rFonts w:cs="Arial"/>
                <w:color w:val="000000"/>
                <w:szCs w:val="20"/>
              </w:rPr>
              <w:t>meet the requirements of a D grade.</w:t>
            </w:r>
          </w:p>
        </w:tc>
      </w:tr>
    </w:tbl>
    <w:p w14:paraId="422D7005" w14:textId="77777777" w:rsidR="00F32860" w:rsidRPr="00F32860" w:rsidRDefault="001A39D0" w:rsidP="00F32860">
      <w:bookmarkStart w:id="57" w:name="_Toc361209729"/>
      <w:bookmarkStart w:id="58" w:name="_Toc360700429"/>
      <w:bookmarkEnd w:id="47"/>
      <w:r w:rsidRPr="00F32860">
        <w:br w:type="page"/>
      </w:r>
    </w:p>
    <w:p w14:paraId="737B2E2B" w14:textId="3CE5424E" w:rsidR="00794FB6" w:rsidRPr="00A64939" w:rsidRDefault="000B1346" w:rsidP="00491DA2">
      <w:pPr>
        <w:pStyle w:val="SCSAAppendixHeading1"/>
        <w:spacing w:line="266" w:lineRule="auto"/>
      </w:pPr>
      <w:bookmarkStart w:id="59" w:name="_Toc219468899"/>
      <w:r w:rsidRPr="00A64939">
        <w:lastRenderedPageBreak/>
        <w:t xml:space="preserve">Appendix </w:t>
      </w:r>
      <w:r w:rsidR="006E2A7D" w:rsidRPr="00A64939">
        <w:t>2</w:t>
      </w:r>
      <w:r w:rsidRPr="00A64939">
        <w:t xml:space="preserve"> </w:t>
      </w:r>
      <w:r w:rsidR="0000345F" w:rsidRPr="00A64939">
        <w:t>–</w:t>
      </w:r>
      <w:r w:rsidRPr="00A64939">
        <w:t xml:space="preserve"> </w:t>
      </w:r>
      <w:bookmarkEnd w:id="57"/>
      <w:r w:rsidR="005F41B6" w:rsidRPr="00A64939">
        <w:t>Suggested sub-topics to gu</w:t>
      </w:r>
      <w:r w:rsidR="00327E66" w:rsidRPr="00A64939">
        <w:t>ide the treatment of topics in Unit</w:t>
      </w:r>
      <w:r w:rsidR="005F41B6" w:rsidRPr="00A64939">
        <w:t xml:space="preserve"> 1 and </w:t>
      </w:r>
      <w:r w:rsidR="00327E66" w:rsidRPr="00A64939">
        <w:t xml:space="preserve">Unit </w:t>
      </w:r>
      <w:r w:rsidR="005F41B6" w:rsidRPr="00A64939">
        <w:t>2</w:t>
      </w:r>
      <w:bookmarkEnd w:id="59"/>
    </w:p>
    <w:p w14:paraId="57A71624" w14:textId="77777777" w:rsidR="005F41B6" w:rsidRPr="00A64939" w:rsidRDefault="005F41B6" w:rsidP="00491DA2">
      <w:pPr>
        <w:spacing w:line="266" w:lineRule="auto"/>
      </w:pPr>
      <w:r w:rsidRPr="00A64939">
        <w:t xml:space="preserve">Each unit has </w:t>
      </w:r>
      <w:proofErr w:type="gramStart"/>
      <w:r w:rsidRPr="00A64939">
        <w:t>a number of</w:t>
      </w:r>
      <w:proofErr w:type="gramEnd"/>
      <w:r w:rsidRPr="00A64939">
        <w:t xml:space="preserve"> topics with which students will engage in their study of French. The following suggested sub-topics are provided to guide students and teachers as to how the topics may be treated. The list is neither prescriptive nor exhaustive.</w:t>
      </w:r>
    </w:p>
    <w:tbl>
      <w:tblPr>
        <w:tblStyle w:val="SCSATable"/>
        <w:tblW w:w="5000" w:type="pct"/>
        <w:tblCellMar>
          <w:top w:w="28" w:type="dxa"/>
          <w:bottom w:w="28" w:type="dxa"/>
        </w:tblCellMar>
        <w:tblLook w:val="04A0" w:firstRow="1" w:lastRow="0" w:firstColumn="1" w:lastColumn="0" w:noHBand="0" w:noVBand="1"/>
      </w:tblPr>
      <w:tblGrid>
        <w:gridCol w:w="1841"/>
        <w:gridCol w:w="3539"/>
        <w:gridCol w:w="3680"/>
      </w:tblGrid>
      <w:tr w:rsidR="005F41B6" w:rsidRPr="00A64939" w14:paraId="03B77C15" w14:textId="77777777" w:rsidTr="00DF6A4A">
        <w:trPr>
          <w:cnfStyle w:val="100000000000" w:firstRow="1" w:lastRow="0" w:firstColumn="0" w:lastColumn="0" w:oddVBand="0" w:evenVBand="0" w:oddHBand="0" w:evenHBand="0" w:firstRowFirstColumn="0" w:firstRowLastColumn="0" w:lastRowFirstColumn="0" w:lastRowLastColumn="0"/>
        </w:trPr>
        <w:tc>
          <w:tcPr>
            <w:tcW w:w="1016" w:type="pct"/>
            <w:vAlign w:val="center"/>
          </w:tcPr>
          <w:p w14:paraId="400939EC" w14:textId="77777777" w:rsidR="00F3381A" w:rsidRPr="0047207E" w:rsidRDefault="005F41B6" w:rsidP="00491DA2">
            <w:pPr>
              <w:spacing w:line="266" w:lineRule="auto"/>
            </w:pPr>
            <w:r w:rsidRPr="0047207E">
              <w:t>Learning contexts</w:t>
            </w:r>
          </w:p>
        </w:tc>
        <w:tc>
          <w:tcPr>
            <w:tcW w:w="1953" w:type="pct"/>
            <w:vAlign w:val="center"/>
          </w:tcPr>
          <w:p w14:paraId="3CFFDA37" w14:textId="77777777" w:rsidR="005F41B6" w:rsidRPr="0047207E" w:rsidRDefault="005F41B6" w:rsidP="00491DA2">
            <w:pPr>
              <w:spacing w:line="266" w:lineRule="auto"/>
            </w:pPr>
            <w:r w:rsidRPr="0047207E">
              <w:t>Unit 1</w:t>
            </w:r>
          </w:p>
        </w:tc>
        <w:tc>
          <w:tcPr>
            <w:tcW w:w="2031" w:type="pct"/>
            <w:vAlign w:val="center"/>
          </w:tcPr>
          <w:p w14:paraId="3E6354C2" w14:textId="77777777" w:rsidR="005F41B6" w:rsidRPr="0047207E" w:rsidRDefault="005F41B6" w:rsidP="00491DA2">
            <w:pPr>
              <w:spacing w:line="266" w:lineRule="auto"/>
            </w:pPr>
            <w:r w:rsidRPr="0047207E">
              <w:t>Unit 2</w:t>
            </w:r>
          </w:p>
        </w:tc>
      </w:tr>
      <w:tr w:rsidR="005F41B6" w:rsidRPr="00A64939" w14:paraId="4928DDCE" w14:textId="77777777" w:rsidTr="00DF6A4A">
        <w:tc>
          <w:tcPr>
            <w:tcW w:w="1016" w:type="pct"/>
          </w:tcPr>
          <w:p w14:paraId="311FF0CB" w14:textId="77777777" w:rsidR="005F41B6" w:rsidRPr="00491DA2" w:rsidRDefault="005F41B6" w:rsidP="00491DA2">
            <w:pPr>
              <w:spacing w:line="266" w:lineRule="auto"/>
            </w:pPr>
            <w:r w:rsidRPr="0047207E">
              <w:rPr>
                <w:b/>
                <w:bCs/>
              </w:rPr>
              <w:t>The individual</w:t>
            </w:r>
          </w:p>
          <w:p w14:paraId="31657A4F" w14:textId="77777777" w:rsidR="005F41B6" w:rsidRPr="0047207E" w:rsidRDefault="005F41B6" w:rsidP="00491DA2">
            <w:pPr>
              <w:spacing w:line="266" w:lineRule="auto"/>
            </w:pPr>
            <w:r w:rsidRPr="0047207E">
              <w:t>Students explore aspects of their personal world, aspirations, values, opinions, ideas, and relationships with others. They also study topics from the perspectives of other people.</w:t>
            </w:r>
          </w:p>
        </w:tc>
        <w:tc>
          <w:tcPr>
            <w:tcW w:w="1953" w:type="pct"/>
          </w:tcPr>
          <w:p w14:paraId="1D11E505" w14:textId="61B73FF3" w:rsidR="005F41B6" w:rsidRPr="0047207E" w:rsidRDefault="005F41B6" w:rsidP="00491DA2">
            <w:pPr>
              <w:spacing w:line="266" w:lineRule="auto"/>
            </w:pPr>
            <w:r w:rsidRPr="00A64939">
              <w:rPr>
                <w:rFonts w:ascii="Calibri" w:hAnsi="Calibri" w:cs="Calibri"/>
                <w:b/>
                <w:bCs/>
              </w:rPr>
              <w:t>Young people and their relationships</w:t>
            </w:r>
          </w:p>
          <w:p w14:paraId="528BACC2" w14:textId="77777777" w:rsidR="005F41B6" w:rsidRPr="00A64939" w:rsidRDefault="005F41B6" w:rsidP="00491DA2">
            <w:pPr>
              <w:spacing w:after="80" w:line="266" w:lineRule="auto"/>
              <w:rPr>
                <w:rFonts w:ascii="Calibri" w:hAnsi="Calibri" w:cs="Calibri"/>
              </w:rPr>
            </w:pPr>
            <w:r w:rsidRPr="00A64939">
              <w:rPr>
                <w:rFonts w:ascii="Calibri" w:hAnsi="Calibri" w:cs="Calibri"/>
              </w:rPr>
              <w:t>Students reflect on their relationships with family and their connections with friends.</w:t>
            </w:r>
          </w:p>
          <w:p w14:paraId="536F744E" w14:textId="77777777" w:rsidR="005F41B6" w:rsidRPr="0047207E" w:rsidRDefault="005F41B6" w:rsidP="00491DA2">
            <w:pPr>
              <w:spacing w:line="266" w:lineRule="auto"/>
            </w:pPr>
            <w:r w:rsidRPr="00A64939">
              <w:rPr>
                <w:rFonts w:ascii="Calibri" w:hAnsi="Calibri" w:cs="Calibri"/>
                <w:b/>
              </w:rPr>
              <w:t>Suggested sub-topics:</w:t>
            </w:r>
          </w:p>
          <w:p w14:paraId="75CDA867" w14:textId="77777777" w:rsidR="005F41B6" w:rsidRPr="0047207E" w:rsidRDefault="005F41B6" w:rsidP="008B2559">
            <w:pPr>
              <w:pStyle w:val="ListParagraph"/>
              <w:numPr>
                <w:ilvl w:val="0"/>
                <w:numId w:val="13"/>
              </w:numPr>
              <w:spacing w:line="266" w:lineRule="auto"/>
            </w:pPr>
            <w:r w:rsidRPr="0047207E">
              <w:t>the nature of friendship</w:t>
            </w:r>
          </w:p>
          <w:p w14:paraId="6DC26FFA" w14:textId="77777777" w:rsidR="005F41B6" w:rsidRPr="0047207E" w:rsidRDefault="005F41B6" w:rsidP="008B2559">
            <w:pPr>
              <w:pStyle w:val="ListParagraph"/>
              <w:numPr>
                <w:ilvl w:val="0"/>
                <w:numId w:val="13"/>
              </w:numPr>
              <w:spacing w:line="266" w:lineRule="auto"/>
            </w:pPr>
            <w:r w:rsidRPr="0047207E">
              <w:t>the importance of family</w:t>
            </w:r>
          </w:p>
          <w:p w14:paraId="574EADB3" w14:textId="77777777" w:rsidR="005F41B6" w:rsidRPr="0047207E" w:rsidRDefault="005F41B6" w:rsidP="008B2559">
            <w:pPr>
              <w:pStyle w:val="ListParagraph"/>
              <w:numPr>
                <w:ilvl w:val="0"/>
                <w:numId w:val="13"/>
              </w:numPr>
              <w:spacing w:line="266" w:lineRule="auto"/>
            </w:pPr>
            <w:r w:rsidRPr="0047207E">
              <w:t>relationships with family and friends</w:t>
            </w:r>
          </w:p>
          <w:p w14:paraId="006A8AD1" w14:textId="77777777" w:rsidR="005F41B6" w:rsidRPr="0047207E" w:rsidRDefault="005F41B6" w:rsidP="008B2559">
            <w:pPr>
              <w:pStyle w:val="ListParagraph"/>
              <w:numPr>
                <w:ilvl w:val="0"/>
                <w:numId w:val="13"/>
              </w:numPr>
              <w:spacing w:line="266" w:lineRule="auto"/>
            </w:pPr>
            <w:r w:rsidRPr="0047207E">
              <w:t>changing relationships between generations</w:t>
            </w:r>
          </w:p>
          <w:p w14:paraId="125C1ECA" w14:textId="77777777" w:rsidR="005F41B6" w:rsidRPr="0047207E" w:rsidRDefault="005F41B6" w:rsidP="008B2559">
            <w:pPr>
              <w:pStyle w:val="ListParagraph"/>
              <w:numPr>
                <w:ilvl w:val="0"/>
                <w:numId w:val="13"/>
              </w:numPr>
              <w:spacing w:line="266" w:lineRule="auto"/>
            </w:pPr>
            <w:r w:rsidRPr="0047207E">
              <w:t>popular youth culture</w:t>
            </w:r>
          </w:p>
          <w:p w14:paraId="7315DAF6" w14:textId="77777777" w:rsidR="005F41B6" w:rsidRPr="0047207E" w:rsidRDefault="005F41B6" w:rsidP="008B2559">
            <w:pPr>
              <w:pStyle w:val="ListParagraph"/>
              <w:numPr>
                <w:ilvl w:val="0"/>
                <w:numId w:val="13"/>
              </w:numPr>
              <w:spacing w:line="266" w:lineRule="auto"/>
              <w:rPr>
                <w:rFonts w:ascii="Calibri" w:hAnsi="Calibri" w:cs="Calibri"/>
              </w:rPr>
            </w:pPr>
            <w:r w:rsidRPr="0047207E">
              <w:t>peer group pressure and conflict.</w:t>
            </w:r>
          </w:p>
        </w:tc>
        <w:tc>
          <w:tcPr>
            <w:tcW w:w="2031" w:type="pct"/>
          </w:tcPr>
          <w:p w14:paraId="287E01D2" w14:textId="4E1D3919" w:rsidR="005F41B6" w:rsidRPr="0047207E" w:rsidRDefault="005F41B6" w:rsidP="00491DA2">
            <w:pPr>
              <w:spacing w:line="266" w:lineRule="auto"/>
            </w:pPr>
            <w:r w:rsidRPr="00A64939">
              <w:rPr>
                <w:rFonts w:ascii="Calibri" w:hAnsi="Calibri" w:cs="Calibri"/>
                <w:b/>
                <w:bCs/>
              </w:rPr>
              <w:t xml:space="preserve">Pressures </w:t>
            </w:r>
            <w:proofErr w:type="gramStart"/>
            <w:r w:rsidRPr="00A64939">
              <w:rPr>
                <w:rFonts w:ascii="Calibri" w:hAnsi="Calibri" w:cs="Calibri"/>
                <w:b/>
                <w:bCs/>
              </w:rPr>
              <w:t>in today’s society</w:t>
            </w:r>
            <w:proofErr w:type="gramEnd"/>
          </w:p>
          <w:p w14:paraId="0518AD7C" w14:textId="77777777" w:rsidR="005F41B6" w:rsidRPr="00A64939" w:rsidRDefault="005F41B6" w:rsidP="00491DA2">
            <w:pPr>
              <w:spacing w:after="80" w:line="266" w:lineRule="auto"/>
              <w:rPr>
                <w:rFonts w:ascii="Calibri" w:hAnsi="Calibri" w:cs="Calibri"/>
                <w:bCs/>
              </w:rPr>
            </w:pPr>
            <w:r w:rsidRPr="00A64939">
              <w:rPr>
                <w:rFonts w:ascii="Calibri" w:hAnsi="Calibri" w:cs="Calibri"/>
                <w:bCs/>
              </w:rPr>
              <w:t>Students reflect on a range of personal and social pressures</w:t>
            </w:r>
            <w:r w:rsidR="00E7452B" w:rsidRPr="00A64939">
              <w:rPr>
                <w:rFonts w:ascii="Calibri" w:hAnsi="Calibri" w:cs="Calibri"/>
                <w:bCs/>
              </w:rPr>
              <w:t>,</w:t>
            </w:r>
            <w:r w:rsidRPr="00A64939">
              <w:rPr>
                <w:rFonts w:ascii="Calibri" w:hAnsi="Calibri" w:cs="Calibri"/>
                <w:bCs/>
              </w:rPr>
              <w:t xml:space="preserve"> and the </w:t>
            </w:r>
            <w:r w:rsidRPr="0047207E">
              <w:t>relevance</w:t>
            </w:r>
            <w:r w:rsidRPr="00A64939">
              <w:rPr>
                <w:rFonts w:ascii="Calibri" w:hAnsi="Calibri" w:cs="Calibri"/>
                <w:bCs/>
              </w:rPr>
              <w:t xml:space="preserve"> of these in their own lives.</w:t>
            </w:r>
          </w:p>
          <w:p w14:paraId="1EC41982" w14:textId="77777777" w:rsidR="005F41B6" w:rsidRPr="0047207E" w:rsidRDefault="005F41B6" w:rsidP="00491DA2">
            <w:pPr>
              <w:spacing w:line="266" w:lineRule="auto"/>
            </w:pPr>
            <w:r w:rsidRPr="00A64939">
              <w:rPr>
                <w:rFonts w:ascii="Calibri" w:hAnsi="Calibri" w:cs="Calibri"/>
                <w:b/>
                <w:bCs/>
              </w:rPr>
              <w:t>Suggested sub-topics:</w:t>
            </w:r>
          </w:p>
          <w:p w14:paraId="64135130" w14:textId="77777777" w:rsidR="005F41B6" w:rsidRPr="0047207E" w:rsidRDefault="005F41B6" w:rsidP="008B2559">
            <w:pPr>
              <w:pStyle w:val="ListParagraph"/>
              <w:numPr>
                <w:ilvl w:val="0"/>
                <w:numId w:val="14"/>
              </w:numPr>
              <w:spacing w:line="266" w:lineRule="auto"/>
            </w:pPr>
            <w:r w:rsidRPr="0047207E">
              <w:t>coping with change</w:t>
            </w:r>
          </w:p>
          <w:p w14:paraId="541E8AC8" w14:textId="77777777" w:rsidR="005F41B6" w:rsidRPr="0047207E" w:rsidRDefault="005F41B6" w:rsidP="008B2559">
            <w:pPr>
              <w:pStyle w:val="ListParagraph"/>
              <w:numPr>
                <w:ilvl w:val="0"/>
                <w:numId w:val="14"/>
              </w:numPr>
              <w:spacing w:line="266" w:lineRule="auto"/>
            </w:pPr>
            <w:r w:rsidRPr="0047207E">
              <w:t>tolerance of others</w:t>
            </w:r>
          </w:p>
          <w:p w14:paraId="32BF0D86" w14:textId="77777777" w:rsidR="005F41B6" w:rsidRPr="0047207E" w:rsidRDefault="005F41B6" w:rsidP="008B2559">
            <w:pPr>
              <w:pStyle w:val="ListParagraph"/>
              <w:numPr>
                <w:ilvl w:val="0"/>
                <w:numId w:val="14"/>
              </w:numPr>
              <w:spacing w:line="266" w:lineRule="auto"/>
            </w:pPr>
            <w:r w:rsidRPr="0047207E">
              <w:t>peer and social pressures</w:t>
            </w:r>
          </w:p>
          <w:p w14:paraId="6676929D" w14:textId="77777777" w:rsidR="005F41B6" w:rsidRPr="0047207E" w:rsidRDefault="005F41B6" w:rsidP="008B2559">
            <w:pPr>
              <w:pStyle w:val="ListParagraph"/>
              <w:numPr>
                <w:ilvl w:val="0"/>
                <w:numId w:val="14"/>
              </w:numPr>
              <w:spacing w:line="266" w:lineRule="auto"/>
            </w:pPr>
            <w:r w:rsidRPr="0047207E">
              <w:t xml:space="preserve">gender roles </w:t>
            </w:r>
            <w:proofErr w:type="gramStart"/>
            <w:r w:rsidRPr="0047207E">
              <w:t>in today’s society</w:t>
            </w:r>
            <w:proofErr w:type="gramEnd"/>
          </w:p>
          <w:p w14:paraId="6DE36F11" w14:textId="77777777" w:rsidR="005F41B6" w:rsidRPr="0047207E" w:rsidRDefault="005F41B6" w:rsidP="008B2559">
            <w:pPr>
              <w:pStyle w:val="ListParagraph"/>
              <w:numPr>
                <w:ilvl w:val="0"/>
                <w:numId w:val="14"/>
              </w:numPr>
              <w:spacing w:line="266" w:lineRule="auto"/>
              <w:rPr>
                <w:rFonts w:ascii="Calibri" w:hAnsi="Calibri" w:cs="Calibri"/>
              </w:rPr>
            </w:pPr>
            <w:r w:rsidRPr="0047207E">
              <w:t>self-image.</w:t>
            </w:r>
          </w:p>
        </w:tc>
      </w:tr>
      <w:tr w:rsidR="005F41B6" w:rsidRPr="00A64939" w14:paraId="321FEFCE" w14:textId="77777777" w:rsidTr="00DF6A4A">
        <w:tc>
          <w:tcPr>
            <w:tcW w:w="1016" w:type="pct"/>
          </w:tcPr>
          <w:p w14:paraId="3FD200C7" w14:textId="77777777" w:rsidR="005F41B6" w:rsidRPr="00491DA2" w:rsidRDefault="005F41B6" w:rsidP="00491DA2">
            <w:pPr>
              <w:spacing w:line="266" w:lineRule="auto"/>
            </w:pPr>
            <w:r w:rsidRPr="0047207E">
              <w:rPr>
                <w:b/>
                <w:bCs/>
              </w:rPr>
              <w:t>The French-speaking communities</w:t>
            </w:r>
          </w:p>
          <w:p w14:paraId="76749D12" w14:textId="77777777" w:rsidR="005F41B6" w:rsidRPr="0047207E" w:rsidRDefault="005F41B6" w:rsidP="00491DA2">
            <w:pPr>
              <w:spacing w:line="266" w:lineRule="auto"/>
            </w:pPr>
            <w:r w:rsidRPr="0047207E">
              <w:t>Students explore topics from the perspectives of individuals and groups within those communities</w:t>
            </w:r>
            <w:r w:rsidR="006C417A" w:rsidRPr="0047207E">
              <w:t>,</w:t>
            </w:r>
            <w:r w:rsidRPr="0047207E">
              <w:t xml:space="preserve"> or the </w:t>
            </w:r>
            <w:proofErr w:type="gramStart"/>
            <w:r w:rsidRPr="0047207E">
              <w:t>communities as a whole, and</w:t>
            </w:r>
            <w:proofErr w:type="gramEnd"/>
            <w:r w:rsidRPr="0047207E">
              <w:t xml:space="preserve"> develop an understanding of how culture and identity are</w:t>
            </w:r>
            <w:r w:rsidR="0026601F" w:rsidRPr="0047207E">
              <w:t xml:space="preserve"> </w:t>
            </w:r>
            <w:r w:rsidR="00E7452B" w:rsidRPr="0047207E">
              <w:t xml:space="preserve">expressed </w:t>
            </w:r>
            <w:r w:rsidRPr="0047207E">
              <w:t>through language.</w:t>
            </w:r>
          </w:p>
        </w:tc>
        <w:tc>
          <w:tcPr>
            <w:tcW w:w="1953" w:type="pct"/>
          </w:tcPr>
          <w:p w14:paraId="72BAA004" w14:textId="77777777" w:rsidR="005F41B6" w:rsidRPr="0047207E" w:rsidRDefault="005F41B6" w:rsidP="00491DA2">
            <w:pPr>
              <w:spacing w:line="266" w:lineRule="auto"/>
            </w:pPr>
            <w:r w:rsidRPr="00A64939">
              <w:rPr>
                <w:rFonts w:ascii="Calibri" w:hAnsi="Calibri" w:cs="Calibri"/>
                <w:b/>
                <w:bCs/>
              </w:rPr>
              <w:t>Traditions and values in a contemporary society</w:t>
            </w:r>
          </w:p>
          <w:p w14:paraId="7C99A99E" w14:textId="0E9249F3" w:rsidR="005F41B6" w:rsidRPr="0047207E" w:rsidRDefault="005F41B6" w:rsidP="00491DA2">
            <w:pPr>
              <w:spacing w:after="80" w:line="266" w:lineRule="auto"/>
            </w:pPr>
            <w:r w:rsidRPr="00A64939">
              <w:rPr>
                <w:rFonts w:ascii="Calibri" w:hAnsi="Calibri" w:cs="Calibri"/>
                <w:bCs/>
              </w:rPr>
              <w:t>Students explore how the traditions and values of French-speaking communities are maintained.</w:t>
            </w:r>
          </w:p>
          <w:p w14:paraId="2E0D0F75" w14:textId="77777777" w:rsidR="005F41B6" w:rsidRPr="0047207E" w:rsidRDefault="005F41B6" w:rsidP="00491DA2">
            <w:pPr>
              <w:spacing w:line="266" w:lineRule="auto"/>
            </w:pPr>
            <w:r w:rsidRPr="00A64939">
              <w:rPr>
                <w:rFonts w:ascii="Calibri" w:hAnsi="Calibri" w:cs="Calibri"/>
                <w:b/>
                <w:bCs/>
              </w:rPr>
              <w:t>Suggested sub-topics:</w:t>
            </w:r>
          </w:p>
          <w:p w14:paraId="4616B520" w14:textId="77777777" w:rsidR="005F41B6" w:rsidRPr="0047207E" w:rsidRDefault="005F41B6" w:rsidP="008B2559">
            <w:pPr>
              <w:pStyle w:val="ListParagraph"/>
              <w:numPr>
                <w:ilvl w:val="0"/>
                <w:numId w:val="15"/>
              </w:numPr>
              <w:spacing w:line="266" w:lineRule="auto"/>
            </w:pPr>
            <w:r w:rsidRPr="0047207E">
              <w:t>the role of traditions and values</w:t>
            </w:r>
          </w:p>
          <w:p w14:paraId="702F5A40" w14:textId="77777777" w:rsidR="005F41B6" w:rsidRPr="0047207E" w:rsidRDefault="005F41B6" w:rsidP="008B2559">
            <w:pPr>
              <w:pStyle w:val="ListParagraph"/>
              <w:numPr>
                <w:ilvl w:val="0"/>
                <w:numId w:val="15"/>
              </w:numPr>
              <w:spacing w:line="266" w:lineRule="auto"/>
            </w:pPr>
            <w:r w:rsidRPr="0047207E">
              <w:t>lifestyles, past and present</w:t>
            </w:r>
          </w:p>
          <w:p w14:paraId="63A629FB" w14:textId="77777777" w:rsidR="005F41B6" w:rsidRPr="0047207E" w:rsidRDefault="005F41B6" w:rsidP="008B2559">
            <w:pPr>
              <w:pStyle w:val="ListParagraph"/>
              <w:numPr>
                <w:ilvl w:val="0"/>
                <w:numId w:val="15"/>
              </w:numPr>
              <w:spacing w:line="266" w:lineRule="auto"/>
            </w:pPr>
            <w:r w:rsidRPr="0047207E">
              <w:t>rural and urban life: a comparison</w:t>
            </w:r>
          </w:p>
          <w:p w14:paraId="78A56F33" w14:textId="77777777" w:rsidR="005F41B6" w:rsidRPr="0047207E" w:rsidRDefault="005F41B6" w:rsidP="008B2559">
            <w:pPr>
              <w:pStyle w:val="ListParagraph"/>
              <w:numPr>
                <w:ilvl w:val="0"/>
                <w:numId w:val="15"/>
              </w:numPr>
              <w:spacing w:line="266" w:lineRule="auto"/>
            </w:pPr>
            <w:r w:rsidRPr="0047207E">
              <w:t>leisure pursuits</w:t>
            </w:r>
          </w:p>
          <w:p w14:paraId="7DA802BE" w14:textId="77777777" w:rsidR="005F41B6" w:rsidRPr="0047207E" w:rsidRDefault="005F41B6" w:rsidP="008B2559">
            <w:pPr>
              <w:pStyle w:val="ListParagraph"/>
              <w:numPr>
                <w:ilvl w:val="0"/>
                <w:numId w:val="15"/>
              </w:numPr>
              <w:spacing w:line="266" w:lineRule="auto"/>
            </w:pPr>
            <w:r w:rsidRPr="0047207E">
              <w:t>the importance of preserving tradition</w:t>
            </w:r>
          </w:p>
          <w:p w14:paraId="317E1FBF" w14:textId="77777777" w:rsidR="005F41B6" w:rsidRPr="0047207E" w:rsidRDefault="005F41B6" w:rsidP="008B2559">
            <w:pPr>
              <w:pStyle w:val="ListParagraph"/>
              <w:numPr>
                <w:ilvl w:val="0"/>
                <w:numId w:val="15"/>
              </w:numPr>
              <w:spacing w:line="266" w:lineRule="auto"/>
            </w:pPr>
            <w:r w:rsidRPr="0047207E">
              <w:t>the family in contemporary society</w:t>
            </w:r>
          </w:p>
          <w:p w14:paraId="4E94AB71" w14:textId="77777777" w:rsidR="005F41B6" w:rsidRPr="0047207E" w:rsidRDefault="005F41B6" w:rsidP="008B2559">
            <w:pPr>
              <w:pStyle w:val="ListParagraph"/>
              <w:numPr>
                <w:ilvl w:val="0"/>
                <w:numId w:val="15"/>
              </w:numPr>
              <w:spacing w:line="266" w:lineRule="auto"/>
              <w:rPr>
                <w:rFonts w:ascii="Calibri" w:hAnsi="Calibri" w:cs="Calibri"/>
              </w:rPr>
            </w:pPr>
            <w:r w:rsidRPr="0047207E">
              <w:t>the individual and the community.</w:t>
            </w:r>
          </w:p>
        </w:tc>
        <w:tc>
          <w:tcPr>
            <w:tcW w:w="2031" w:type="pct"/>
          </w:tcPr>
          <w:p w14:paraId="3881EBB6" w14:textId="23277446" w:rsidR="005F41B6" w:rsidRPr="0047207E" w:rsidRDefault="005F41B6" w:rsidP="00491DA2">
            <w:pPr>
              <w:spacing w:line="266" w:lineRule="auto"/>
            </w:pPr>
            <w:r w:rsidRPr="00A64939">
              <w:rPr>
                <w:rFonts w:ascii="Calibri" w:hAnsi="Calibri" w:cs="Calibri"/>
                <w:b/>
                <w:bCs/>
              </w:rPr>
              <w:t>French identity in the Australian context</w:t>
            </w:r>
          </w:p>
          <w:p w14:paraId="6B3C80E7" w14:textId="4E74B935" w:rsidR="005F41B6" w:rsidRPr="0047207E" w:rsidRDefault="005F41B6" w:rsidP="00491DA2">
            <w:pPr>
              <w:spacing w:after="80" w:line="266" w:lineRule="auto"/>
            </w:pPr>
            <w:r w:rsidRPr="00A64939">
              <w:rPr>
                <w:rFonts w:ascii="Calibri" w:hAnsi="Calibri" w:cs="Calibri"/>
                <w:bCs/>
              </w:rPr>
              <w:t>Students explore the place of</w:t>
            </w:r>
            <w:r w:rsidR="0047207E">
              <w:rPr>
                <w:rFonts w:ascii="Calibri" w:hAnsi="Calibri" w:cs="Calibri"/>
                <w:bCs/>
              </w:rPr>
              <w:t xml:space="preserve"> </w:t>
            </w:r>
            <w:r w:rsidRPr="00A64939">
              <w:rPr>
                <w:rFonts w:ascii="Calibri" w:hAnsi="Calibri" w:cs="Calibri"/>
                <w:bCs/>
              </w:rPr>
              <w:t>French</w:t>
            </w:r>
            <w:r w:rsidR="0047207E">
              <w:rPr>
                <w:rFonts w:ascii="Calibri" w:hAnsi="Calibri" w:cs="Calibri"/>
                <w:bCs/>
              </w:rPr>
              <w:noBreakHyphen/>
            </w:r>
            <w:r w:rsidRPr="00A64939">
              <w:rPr>
                <w:rFonts w:ascii="Calibri" w:hAnsi="Calibri" w:cs="Calibri"/>
                <w:bCs/>
              </w:rPr>
              <w:t>speaking communities in Australia through migration experiences.</w:t>
            </w:r>
          </w:p>
          <w:p w14:paraId="0B2A0B51" w14:textId="77777777" w:rsidR="005F41B6" w:rsidRPr="0047207E" w:rsidRDefault="005F41B6" w:rsidP="00491DA2">
            <w:pPr>
              <w:spacing w:line="266" w:lineRule="auto"/>
            </w:pPr>
            <w:r w:rsidRPr="00A64939">
              <w:rPr>
                <w:rFonts w:ascii="Calibri" w:hAnsi="Calibri" w:cs="Calibri"/>
                <w:b/>
                <w:bCs/>
              </w:rPr>
              <w:t>Suggested sub-topics:</w:t>
            </w:r>
          </w:p>
          <w:p w14:paraId="6700DD64" w14:textId="0958FAA9" w:rsidR="005F41B6" w:rsidRPr="0047207E" w:rsidRDefault="005F41B6" w:rsidP="008B2559">
            <w:pPr>
              <w:pStyle w:val="ListParagraph"/>
              <w:numPr>
                <w:ilvl w:val="0"/>
                <w:numId w:val="17"/>
              </w:numPr>
              <w:spacing w:line="266" w:lineRule="auto"/>
            </w:pPr>
            <w:r w:rsidRPr="0047207E">
              <w:t>the contribution of the</w:t>
            </w:r>
            <w:r w:rsidR="0047207E" w:rsidRPr="0047207E">
              <w:t xml:space="preserve"> </w:t>
            </w:r>
            <w:r w:rsidRPr="0047207E">
              <w:t>French</w:t>
            </w:r>
            <w:r w:rsidR="0047207E" w:rsidRPr="0047207E">
              <w:noBreakHyphen/>
            </w:r>
            <w:r w:rsidRPr="0047207E">
              <w:t>speaking communities to the Australian community</w:t>
            </w:r>
          </w:p>
          <w:p w14:paraId="273A43A9" w14:textId="77777777" w:rsidR="005F41B6" w:rsidRPr="0047207E" w:rsidRDefault="005F41B6" w:rsidP="008B2559">
            <w:pPr>
              <w:pStyle w:val="ListParagraph"/>
              <w:numPr>
                <w:ilvl w:val="0"/>
                <w:numId w:val="17"/>
              </w:numPr>
              <w:spacing w:line="266" w:lineRule="auto"/>
            </w:pPr>
            <w:r w:rsidRPr="0047207E">
              <w:t xml:space="preserve">the </w:t>
            </w:r>
            <w:proofErr w:type="gramStart"/>
            <w:r w:rsidRPr="0047207E">
              <w:t>Australian-French</w:t>
            </w:r>
            <w:proofErr w:type="gramEnd"/>
            <w:r w:rsidRPr="0047207E">
              <w:t xml:space="preserve"> identity</w:t>
            </w:r>
          </w:p>
          <w:p w14:paraId="01426751" w14:textId="77777777" w:rsidR="005F41B6" w:rsidRPr="0047207E" w:rsidRDefault="005F41B6" w:rsidP="008B2559">
            <w:pPr>
              <w:pStyle w:val="ListParagraph"/>
              <w:numPr>
                <w:ilvl w:val="0"/>
                <w:numId w:val="17"/>
              </w:numPr>
              <w:spacing w:line="266" w:lineRule="auto"/>
            </w:pPr>
            <w:r w:rsidRPr="0047207E">
              <w:t>migration experiences</w:t>
            </w:r>
          </w:p>
          <w:p w14:paraId="6B823563" w14:textId="27DAC3B2" w:rsidR="005F41B6" w:rsidRPr="0047207E" w:rsidRDefault="005F41B6" w:rsidP="008B2559">
            <w:pPr>
              <w:pStyle w:val="ListParagraph"/>
              <w:numPr>
                <w:ilvl w:val="0"/>
                <w:numId w:val="17"/>
              </w:numPr>
              <w:spacing w:line="266" w:lineRule="auto"/>
            </w:pPr>
            <w:r w:rsidRPr="0047207E">
              <w:t>vice versa: an Australian in a French</w:t>
            </w:r>
            <w:r w:rsidR="0047207E" w:rsidRPr="0047207E">
              <w:noBreakHyphen/>
            </w:r>
            <w:r w:rsidRPr="0047207E">
              <w:t>speaking community</w:t>
            </w:r>
          </w:p>
          <w:p w14:paraId="7D47022F" w14:textId="77777777" w:rsidR="005F41B6" w:rsidRPr="0047207E" w:rsidRDefault="005F41B6" w:rsidP="008B2559">
            <w:pPr>
              <w:pStyle w:val="ListParagraph"/>
              <w:numPr>
                <w:ilvl w:val="0"/>
                <w:numId w:val="17"/>
              </w:numPr>
              <w:spacing w:line="266" w:lineRule="auto"/>
            </w:pPr>
            <w:r w:rsidRPr="0047207E">
              <w:t>ethnic and national identity</w:t>
            </w:r>
          </w:p>
          <w:p w14:paraId="282BCE1F" w14:textId="77777777" w:rsidR="005F41B6" w:rsidRPr="0047207E" w:rsidRDefault="005F41B6" w:rsidP="008B2559">
            <w:pPr>
              <w:pStyle w:val="ListParagraph"/>
              <w:numPr>
                <w:ilvl w:val="0"/>
                <w:numId w:val="17"/>
              </w:numPr>
              <w:spacing w:line="266" w:lineRule="auto"/>
            </w:pPr>
            <w:r w:rsidRPr="0047207E">
              <w:t>adapting to new cultures (education, work, lifestyle)</w:t>
            </w:r>
          </w:p>
          <w:p w14:paraId="338F3748" w14:textId="77777777" w:rsidR="005F41B6" w:rsidRPr="0047207E" w:rsidRDefault="005F41B6" w:rsidP="008B2559">
            <w:pPr>
              <w:pStyle w:val="ListParagraph"/>
              <w:numPr>
                <w:ilvl w:val="0"/>
                <w:numId w:val="17"/>
              </w:numPr>
              <w:spacing w:line="266" w:lineRule="auto"/>
            </w:pPr>
            <w:r w:rsidRPr="0047207E">
              <w:t>bicultural identity</w:t>
            </w:r>
          </w:p>
          <w:p w14:paraId="18488B97" w14:textId="77777777" w:rsidR="005F41B6" w:rsidRPr="0047207E" w:rsidRDefault="005F41B6" w:rsidP="008B2559">
            <w:pPr>
              <w:pStyle w:val="ListParagraph"/>
              <w:numPr>
                <w:ilvl w:val="0"/>
                <w:numId w:val="17"/>
              </w:numPr>
              <w:spacing w:line="266" w:lineRule="auto"/>
              <w:rPr>
                <w:rFonts w:ascii="Calibri" w:hAnsi="Calibri" w:cs="Calibri"/>
              </w:rPr>
            </w:pPr>
            <w:r w:rsidRPr="0047207E">
              <w:t>maintaining the francophone culture in Australia.</w:t>
            </w:r>
          </w:p>
        </w:tc>
      </w:tr>
      <w:tr w:rsidR="005F41B6" w:rsidRPr="00A64939" w14:paraId="1CC03EC5" w14:textId="77777777" w:rsidTr="00DF6A4A">
        <w:trPr>
          <w:trHeight w:val="274"/>
        </w:trPr>
        <w:tc>
          <w:tcPr>
            <w:tcW w:w="1016" w:type="pct"/>
          </w:tcPr>
          <w:p w14:paraId="0E3F8469" w14:textId="77777777" w:rsidR="005F41B6" w:rsidRPr="00491DA2" w:rsidRDefault="005F41B6" w:rsidP="00491DA2">
            <w:pPr>
              <w:spacing w:line="266" w:lineRule="auto"/>
            </w:pPr>
            <w:r w:rsidRPr="0047207E">
              <w:rPr>
                <w:b/>
                <w:bCs/>
              </w:rPr>
              <w:t>The changing world</w:t>
            </w:r>
          </w:p>
          <w:p w14:paraId="35C76A11" w14:textId="77777777" w:rsidR="005F41B6" w:rsidRPr="0047207E" w:rsidRDefault="005F41B6" w:rsidP="00491DA2">
            <w:pPr>
              <w:spacing w:line="266" w:lineRule="auto"/>
            </w:pPr>
            <w:r w:rsidRPr="0047207E">
              <w:t>Students explore information and communication technologies and the effects of change and current issues in the global community.</w:t>
            </w:r>
          </w:p>
        </w:tc>
        <w:tc>
          <w:tcPr>
            <w:tcW w:w="1953" w:type="pct"/>
          </w:tcPr>
          <w:p w14:paraId="3E3CD150" w14:textId="77777777" w:rsidR="005F41B6" w:rsidRPr="0047207E" w:rsidRDefault="005F41B6" w:rsidP="00491DA2">
            <w:pPr>
              <w:spacing w:line="266" w:lineRule="auto"/>
            </w:pPr>
            <w:r w:rsidRPr="00A64939">
              <w:rPr>
                <w:rFonts w:ascii="Calibri" w:hAnsi="Calibri" w:cs="Calibri"/>
                <w:b/>
                <w:bCs/>
              </w:rPr>
              <w:t>Our changing environment</w:t>
            </w:r>
          </w:p>
          <w:p w14:paraId="3E36BA50" w14:textId="1E872F27" w:rsidR="005F41B6" w:rsidRPr="0047207E" w:rsidRDefault="005F41B6" w:rsidP="00491DA2">
            <w:pPr>
              <w:spacing w:after="80" w:line="266" w:lineRule="auto"/>
            </w:pPr>
            <w:r w:rsidRPr="00A64939">
              <w:rPr>
                <w:rFonts w:ascii="Calibri" w:hAnsi="Calibri" w:cs="Calibri"/>
                <w:bCs/>
              </w:rPr>
              <w:t>Students explore global environmental issues</w:t>
            </w:r>
            <w:r w:rsidRPr="00A64939">
              <w:rPr>
                <w:rFonts w:ascii="Calibri" w:hAnsi="Calibri" w:cs="Calibri"/>
                <w:b/>
                <w:bCs/>
              </w:rPr>
              <w:t>.</w:t>
            </w:r>
          </w:p>
          <w:p w14:paraId="54965725" w14:textId="77777777" w:rsidR="005F41B6" w:rsidRPr="0047207E" w:rsidRDefault="005F41B6" w:rsidP="00491DA2">
            <w:pPr>
              <w:spacing w:line="266" w:lineRule="auto"/>
            </w:pPr>
            <w:r w:rsidRPr="00A64939">
              <w:rPr>
                <w:rFonts w:ascii="Calibri" w:hAnsi="Calibri" w:cs="Calibri"/>
                <w:b/>
                <w:bCs/>
              </w:rPr>
              <w:t>Suggested sub-topics:</w:t>
            </w:r>
          </w:p>
          <w:p w14:paraId="2699F63E" w14:textId="77777777" w:rsidR="005F41B6" w:rsidRPr="0047207E" w:rsidRDefault="005F41B6" w:rsidP="008B2559">
            <w:pPr>
              <w:pStyle w:val="ListParagraph"/>
              <w:numPr>
                <w:ilvl w:val="0"/>
                <w:numId w:val="16"/>
              </w:numPr>
              <w:spacing w:line="266" w:lineRule="auto"/>
            </w:pPr>
            <w:r w:rsidRPr="0047207E">
              <w:t>preserving the environment</w:t>
            </w:r>
          </w:p>
          <w:p w14:paraId="7B886D28" w14:textId="77777777" w:rsidR="005F41B6" w:rsidRPr="0047207E" w:rsidRDefault="005F41B6" w:rsidP="008B2559">
            <w:pPr>
              <w:pStyle w:val="ListParagraph"/>
              <w:numPr>
                <w:ilvl w:val="0"/>
                <w:numId w:val="16"/>
              </w:numPr>
              <w:spacing w:line="266" w:lineRule="auto"/>
            </w:pPr>
            <w:r w:rsidRPr="0047207E">
              <w:t>traditional and renewable energy sources</w:t>
            </w:r>
          </w:p>
          <w:p w14:paraId="3BD0800F" w14:textId="77777777" w:rsidR="005F41B6" w:rsidRPr="0047207E" w:rsidRDefault="005F41B6" w:rsidP="008B2559">
            <w:pPr>
              <w:pStyle w:val="ListParagraph"/>
              <w:numPr>
                <w:ilvl w:val="0"/>
                <w:numId w:val="16"/>
              </w:numPr>
              <w:spacing w:line="266" w:lineRule="auto"/>
            </w:pPr>
            <w:r w:rsidRPr="0047207E">
              <w:t>environmental pressure groups</w:t>
            </w:r>
          </w:p>
          <w:p w14:paraId="48CD81E9" w14:textId="77777777" w:rsidR="005F41B6" w:rsidRPr="0047207E" w:rsidRDefault="005F41B6" w:rsidP="008B2559">
            <w:pPr>
              <w:pStyle w:val="ListParagraph"/>
              <w:numPr>
                <w:ilvl w:val="0"/>
                <w:numId w:val="16"/>
              </w:numPr>
              <w:spacing w:line="266" w:lineRule="auto"/>
              <w:rPr>
                <w:rFonts w:ascii="Calibri" w:hAnsi="Calibri" w:cs="Calibri"/>
              </w:rPr>
            </w:pPr>
            <w:r w:rsidRPr="0047207E">
              <w:t>ecotourism.</w:t>
            </w:r>
          </w:p>
        </w:tc>
        <w:tc>
          <w:tcPr>
            <w:tcW w:w="2031" w:type="pct"/>
          </w:tcPr>
          <w:p w14:paraId="0EFDA5E8" w14:textId="77777777" w:rsidR="005F41B6" w:rsidRPr="0047207E" w:rsidRDefault="005F41B6" w:rsidP="00491DA2">
            <w:pPr>
              <w:spacing w:line="266" w:lineRule="auto"/>
            </w:pPr>
            <w:r w:rsidRPr="00A64939">
              <w:rPr>
                <w:rFonts w:ascii="Calibri" w:hAnsi="Calibri" w:cs="Calibri"/>
                <w:b/>
                <w:bCs/>
              </w:rPr>
              <w:t>Media and communication</w:t>
            </w:r>
          </w:p>
          <w:p w14:paraId="33D27C17" w14:textId="77777777" w:rsidR="005F41B6" w:rsidRPr="00A64939" w:rsidRDefault="005F41B6" w:rsidP="00491DA2">
            <w:pPr>
              <w:spacing w:after="80" w:line="266" w:lineRule="auto"/>
              <w:rPr>
                <w:rFonts w:ascii="Calibri" w:hAnsi="Calibri" w:cs="Calibri"/>
                <w:bCs/>
              </w:rPr>
            </w:pPr>
            <w:r w:rsidRPr="00A64939">
              <w:rPr>
                <w:rFonts w:ascii="Calibri" w:hAnsi="Calibri" w:cs="Calibri"/>
                <w:bCs/>
              </w:rPr>
              <w:t xml:space="preserve">Students explore the media and new technologies </w:t>
            </w:r>
            <w:r w:rsidRPr="0047207E">
              <w:t>and</w:t>
            </w:r>
            <w:r w:rsidRPr="00A64939">
              <w:rPr>
                <w:rFonts w:ascii="Calibri" w:hAnsi="Calibri" w:cs="Calibri"/>
                <w:bCs/>
              </w:rPr>
              <w:t xml:space="preserve"> their impact on society.</w:t>
            </w:r>
          </w:p>
          <w:p w14:paraId="2CEF4AC9" w14:textId="77777777" w:rsidR="005F41B6" w:rsidRPr="0047207E" w:rsidRDefault="005F41B6" w:rsidP="00491DA2">
            <w:pPr>
              <w:spacing w:line="266" w:lineRule="auto"/>
            </w:pPr>
            <w:r w:rsidRPr="00A64939">
              <w:rPr>
                <w:rFonts w:ascii="Calibri" w:hAnsi="Calibri" w:cs="Calibri"/>
                <w:b/>
                <w:bCs/>
              </w:rPr>
              <w:t>Suggested sub-topics:</w:t>
            </w:r>
          </w:p>
          <w:p w14:paraId="7314BEFC" w14:textId="77777777" w:rsidR="005F41B6" w:rsidRPr="0047207E" w:rsidRDefault="005F41B6" w:rsidP="008B2559">
            <w:pPr>
              <w:pStyle w:val="ListParagraph"/>
              <w:numPr>
                <w:ilvl w:val="0"/>
                <w:numId w:val="18"/>
              </w:numPr>
              <w:spacing w:line="266" w:lineRule="auto"/>
            </w:pPr>
            <w:r w:rsidRPr="0047207E">
              <w:t>media in a contemporary society</w:t>
            </w:r>
          </w:p>
          <w:p w14:paraId="7DEFABB3" w14:textId="77777777" w:rsidR="005F41B6" w:rsidRPr="0047207E" w:rsidRDefault="005F41B6" w:rsidP="008B2559">
            <w:pPr>
              <w:pStyle w:val="ListParagraph"/>
              <w:numPr>
                <w:ilvl w:val="0"/>
                <w:numId w:val="18"/>
              </w:numPr>
              <w:spacing w:line="266" w:lineRule="auto"/>
            </w:pPr>
            <w:r w:rsidRPr="0047207E">
              <w:t>the social effects of new technologies</w:t>
            </w:r>
          </w:p>
          <w:p w14:paraId="6E9AF06E" w14:textId="77777777" w:rsidR="005F41B6" w:rsidRPr="0047207E" w:rsidRDefault="005F41B6" w:rsidP="008B2559">
            <w:pPr>
              <w:pStyle w:val="ListParagraph"/>
              <w:numPr>
                <w:ilvl w:val="0"/>
                <w:numId w:val="18"/>
              </w:numPr>
              <w:spacing w:line="266" w:lineRule="auto"/>
            </w:pPr>
            <w:r w:rsidRPr="0047207E">
              <w:t>advertising and the language of persuasion</w:t>
            </w:r>
          </w:p>
          <w:p w14:paraId="49069649" w14:textId="77777777" w:rsidR="005F41B6" w:rsidRPr="0047207E" w:rsidRDefault="005F41B6" w:rsidP="008B2559">
            <w:pPr>
              <w:pStyle w:val="ListParagraph"/>
              <w:numPr>
                <w:ilvl w:val="0"/>
                <w:numId w:val="18"/>
              </w:numPr>
              <w:spacing w:line="266" w:lineRule="auto"/>
              <w:rPr>
                <w:rFonts w:ascii="Calibri" w:hAnsi="Calibri" w:cs="Calibri"/>
              </w:rPr>
            </w:pPr>
            <w:r w:rsidRPr="0047207E">
              <w:t>the culture of celebrity.</w:t>
            </w:r>
          </w:p>
        </w:tc>
      </w:tr>
    </w:tbl>
    <w:p w14:paraId="0E1F443B" w14:textId="77777777" w:rsidR="0047207E" w:rsidRPr="0047207E" w:rsidRDefault="0047207E" w:rsidP="0047207E">
      <w:r w:rsidRPr="0047207E">
        <w:br w:type="page"/>
      </w:r>
    </w:p>
    <w:p w14:paraId="1634D3A6" w14:textId="58569F04" w:rsidR="00A93F91" w:rsidRPr="00A64939" w:rsidRDefault="008C336C" w:rsidP="00934AC7">
      <w:pPr>
        <w:pStyle w:val="SCSAAppendixHeading1"/>
      </w:pPr>
      <w:bookmarkStart w:id="60" w:name="_Toc219468900"/>
      <w:r w:rsidRPr="00A64939">
        <w:lastRenderedPageBreak/>
        <w:t>A</w:t>
      </w:r>
      <w:r w:rsidR="00CD1829" w:rsidRPr="00A64939">
        <w:t xml:space="preserve">ppendix </w:t>
      </w:r>
      <w:r w:rsidR="006E2A7D" w:rsidRPr="00A64939">
        <w:t>3</w:t>
      </w:r>
      <w:r w:rsidR="00CD1829" w:rsidRPr="00A64939">
        <w:t xml:space="preserve"> </w:t>
      </w:r>
      <w:r w:rsidR="0000345F" w:rsidRPr="00A64939">
        <w:t>–</w:t>
      </w:r>
      <w:r w:rsidR="00CD1829" w:rsidRPr="00A64939">
        <w:t xml:space="preserve"> </w:t>
      </w:r>
      <w:bookmarkEnd w:id="58"/>
      <w:r w:rsidR="00E27C2D" w:rsidRPr="00A64939">
        <w:t>Text types and kinds of writing</w:t>
      </w:r>
      <w:bookmarkEnd w:id="60"/>
    </w:p>
    <w:p w14:paraId="03A8571B" w14:textId="77777777" w:rsidR="00CD1829" w:rsidRPr="00934AC7" w:rsidRDefault="00E27C2D" w:rsidP="00F32860">
      <w:r w:rsidRPr="00934AC7">
        <w:t>These lists are provided to enable a common understanding of the text types and kinds of writing listed in the syllabus.</w:t>
      </w:r>
    </w:p>
    <w:tbl>
      <w:tblPr>
        <w:tblStyle w:val="SCSATable"/>
        <w:tblW w:w="5000" w:type="pct"/>
        <w:tblCellMar>
          <w:top w:w="28" w:type="dxa"/>
          <w:bottom w:w="28" w:type="dxa"/>
        </w:tblCellMar>
        <w:tblLook w:val="04A0" w:firstRow="1" w:lastRow="0" w:firstColumn="1" w:lastColumn="0" w:noHBand="0" w:noVBand="1"/>
      </w:tblPr>
      <w:tblGrid>
        <w:gridCol w:w="1842"/>
        <w:gridCol w:w="7218"/>
      </w:tblGrid>
      <w:tr w:rsidR="000E0D5E" w:rsidRPr="00A64939" w14:paraId="264BB87A" w14:textId="77777777" w:rsidTr="00DF6A4A">
        <w:trPr>
          <w:cnfStyle w:val="100000000000" w:firstRow="1" w:lastRow="0" w:firstColumn="0" w:lastColumn="0" w:oddVBand="0" w:evenVBand="0" w:oddHBand="0" w:evenHBand="0" w:firstRowFirstColumn="0" w:firstRowLastColumn="0" w:lastRowFirstColumn="0" w:lastRowLastColumn="0"/>
          <w:cantSplit/>
        </w:trPr>
        <w:tc>
          <w:tcPr>
            <w:tcW w:w="1843" w:type="dxa"/>
          </w:tcPr>
          <w:p w14:paraId="55389DC7" w14:textId="38C02FC2" w:rsidR="000E0D5E" w:rsidRPr="00491DA2" w:rsidRDefault="000E0D5E" w:rsidP="00491DA2">
            <w:bookmarkStart w:id="61" w:name="_Hlk157518873"/>
            <w:r w:rsidRPr="00491DA2">
              <w:t>Te</w:t>
            </w:r>
            <w:r w:rsidR="00405D44" w:rsidRPr="00491DA2">
              <w:t>xt Type</w:t>
            </w:r>
          </w:p>
        </w:tc>
        <w:tc>
          <w:tcPr>
            <w:tcW w:w="7229" w:type="dxa"/>
          </w:tcPr>
          <w:p w14:paraId="7809AD56" w14:textId="77777777" w:rsidR="000E0D5E" w:rsidRPr="00491DA2" w:rsidRDefault="000E0D5E" w:rsidP="00491DA2">
            <w:r w:rsidRPr="00491DA2">
              <w:t>Definition</w:t>
            </w:r>
          </w:p>
        </w:tc>
      </w:tr>
      <w:bookmarkEnd w:id="61"/>
      <w:tr w:rsidR="005103DC" w:rsidRPr="00A64939" w14:paraId="5C7D548E" w14:textId="77777777" w:rsidTr="00DF6A4A">
        <w:trPr>
          <w:cantSplit/>
        </w:trPr>
        <w:tc>
          <w:tcPr>
            <w:tcW w:w="1843" w:type="dxa"/>
          </w:tcPr>
          <w:p w14:paraId="07E90E3B" w14:textId="77777777" w:rsidR="005103DC" w:rsidRPr="00491DA2" w:rsidRDefault="005103DC" w:rsidP="00491DA2">
            <w:pPr>
              <w:rPr>
                <w:b/>
              </w:rPr>
            </w:pPr>
            <w:r w:rsidRPr="00491DA2">
              <w:rPr>
                <w:b/>
              </w:rPr>
              <w:t>Account</w:t>
            </w:r>
          </w:p>
        </w:tc>
        <w:tc>
          <w:tcPr>
            <w:tcW w:w="7229" w:type="dxa"/>
          </w:tcPr>
          <w:p w14:paraId="12D3A568" w14:textId="77777777" w:rsidR="005103DC" w:rsidRPr="00491DA2" w:rsidRDefault="005103DC" w:rsidP="00491DA2">
            <w:r w:rsidRPr="00491DA2">
              <w:t>In both spoken and written form, accounts retell something that happened: a story. Accounts have a title and are often in the first person. They describe a series of events or experiences, are often presented in a logical manner and at the conclusion there may be a resolution. Language is either formal or informal, with time words used to connect ideas, and action words used to describe events.</w:t>
            </w:r>
          </w:p>
        </w:tc>
      </w:tr>
      <w:tr w:rsidR="005103DC" w:rsidRPr="00A64939" w14:paraId="1C2AE610" w14:textId="77777777" w:rsidTr="00DF6A4A">
        <w:trPr>
          <w:cantSplit/>
        </w:trPr>
        <w:tc>
          <w:tcPr>
            <w:tcW w:w="1843" w:type="dxa"/>
          </w:tcPr>
          <w:p w14:paraId="4F21BA41" w14:textId="77777777" w:rsidR="005103DC" w:rsidRPr="00491DA2" w:rsidRDefault="005103DC" w:rsidP="00491DA2">
            <w:pPr>
              <w:rPr>
                <w:b/>
              </w:rPr>
            </w:pPr>
            <w:r w:rsidRPr="00491DA2">
              <w:rPr>
                <w:b/>
              </w:rPr>
              <w:t>Advertisement</w:t>
            </w:r>
          </w:p>
        </w:tc>
        <w:tc>
          <w:tcPr>
            <w:tcW w:w="7229" w:type="dxa"/>
          </w:tcPr>
          <w:p w14:paraId="5BF33451" w14:textId="77777777" w:rsidR="005103DC" w:rsidRPr="00491DA2" w:rsidRDefault="005103DC" w:rsidP="00491DA2">
            <w:r w:rsidRPr="00491DA2">
              <w:t>Advertisements promote a product or service. Emotive, factual or persuasive language is used in an informal or colloquial register. They often use abbreviated words and sentences, comparatives and superlatives, and may be in spoken, written or graphic form.</w:t>
            </w:r>
          </w:p>
        </w:tc>
      </w:tr>
      <w:tr w:rsidR="005103DC" w:rsidRPr="00A64939" w14:paraId="1120CEE9" w14:textId="77777777" w:rsidTr="00DF6A4A">
        <w:trPr>
          <w:cantSplit/>
        </w:trPr>
        <w:tc>
          <w:tcPr>
            <w:tcW w:w="1843" w:type="dxa"/>
          </w:tcPr>
          <w:p w14:paraId="34C8B719" w14:textId="77777777" w:rsidR="005103DC" w:rsidRPr="00491DA2" w:rsidRDefault="005103DC" w:rsidP="00491DA2">
            <w:pPr>
              <w:rPr>
                <w:b/>
              </w:rPr>
            </w:pPr>
            <w:r w:rsidRPr="00491DA2">
              <w:rPr>
                <w:b/>
              </w:rPr>
              <w:t>Announcement</w:t>
            </w:r>
          </w:p>
        </w:tc>
        <w:tc>
          <w:tcPr>
            <w:tcW w:w="7229" w:type="dxa"/>
          </w:tcPr>
          <w:p w14:paraId="13251845" w14:textId="77777777" w:rsidR="005103DC" w:rsidRPr="00491DA2" w:rsidRDefault="005103DC" w:rsidP="00491DA2">
            <w:r w:rsidRPr="00491DA2">
              <w:t xml:space="preserve">In both spoken and written form, announcements present </w:t>
            </w:r>
            <w:proofErr w:type="gramStart"/>
            <w:r w:rsidRPr="00491DA2">
              <w:t>factual information</w:t>
            </w:r>
            <w:proofErr w:type="gramEnd"/>
            <w:r w:rsidRPr="00491DA2">
              <w:t xml:space="preserve"> about an event that has recently occurred or is about to occur. They may also be in graphic form. Announcements can sometimes use a formal </w:t>
            </w:r>
            <w:proofErr w:type="gramStart"/>
            <w:r w:rsidRPr="00491DA2">
              <w:t>register, but</w:t>
            </w:r>
            <w:proofErr w:type="gramEnd"/>
            <w:r w:rsidRPr="00491DA2">
              <w:t xml:space="preserve"> may also be in informal or colloquial register. They include factual, straightforward language with little elaboration, and present information in a logical sequence.</w:t>
            </w:r>
          </w:p>
        </w:tc>
      </w:tr>
      <w:tr w:rsidR="005103DC" w:rsidRPr="00A64939" w14:paraId="408E51C6" w14:textId="77777777" w:rsidTr="00DF6A4A">
        <w:trPr>
          <w:cantSplit/>
        </w:trPr>
        <w:tc>
          <w:tcPr>
            <w:tcW w:w="1843" w:type="dxa"/>
          </w:tcPr>
          <w:p w14:paraId="32AE6AD5" w14:textId="77777777" w:rsidR="005103DC" w:rsidRPr="00491DA2" w:rsidRDefault="005103DC" w:rsidP="00491DA2">
            <w:pPr>
              <w:rPr>
                <w:b/>
              </w:rPr>
            </w:pPr>
            <w:r w:rsidRPr="00491DA2">
              <w:rPr>
                <w:b/>
              </w:rPr>
              <w:t>Article</w:t>
            </w:r>
          </w:p>
        </w:tc>
        <w:tc>
          <w:tcPr>
            <w:tcW w:w="7229" w:type="dxa"/>
          </w:tcPr>
          <w:p w14:paraId="68452AF8" w14:textId="77777777" w:rsidR="005103DC" w:rsidRPr="00491DA2" w:rsidRDefault="005103DC" w:rsidP="00491DA2">
            <w:r w:rsidRPr="00491DA2">
              <w:t>Articles consist of a section of text from a newspaper, a magazine, a web page, or other publication. Typically</w:t>
            </w:r>
            <w:r w:rsidR="006C417A" w:rsidRPr="00491DA2">
              <w:t>,</w:t>
            </w:r>
            <w:r w:rsidRPr="00491DA2">
              <w:t xml:space="preserve"> articles have a title that indicates the content. They are usually in a formal register and the language in an article can be descriptive, factual, judgemental, emotive or persuasive, depending on the context. Within an article, ideas or opinions are developed. Articles often end with a statement of conclusion or advice to the reader. They may be accompanied by a graphic</w:t>
            </w:r>
            <w:r w:rsidR="00F64ED5" w:rsidRPr="00491DA2">
              <w:t>,</w:t>
            </w:r>
            <w:r w:rsidRPr="00491DA2">
              <w:t xml:space="preserve"> if necessary. Articles can be reproduced </w:t>
            </w:r>
            <w:proofErr w:type="gramStart"/>
            <w:r w:rsidRPr="00491DA2">
              <w:t>directly, or</w:t>
            </w:r>
            <w:proofErr w:type="gramEnd"/>
            <w:r w:rsidRPr="00491DA2">
              <w:t xml:space="preserve"> can be modified to make the language more accessible for students.</w:t>
            </w:r>
          </w:p>
        </w:tc>
      </w:tr>
      <w:tr w:rsidR="005103DC" w:rsidRPr="00A64939" w14:paraId="20ADD14F" w14:textId="77777777" w:rsidTr="00DF6A4A">
        <w:trPr>
          <w:cantSplit/>
        </w:trPr>
        <w:tc>
          <w:tcPr>
            <w:tcW w:w="1843" w:type="dxa"/>
          </w:tcPr>
          <w:p w14:paraId="2EE3DF10" w14:textId="77777777" w:rsidR="005103DC" w:rsidRPr="00491DA2" w:rsidRDefault="005103DC" w:rsidP="00491DA2">
            <w:pPr>
              <w:rPr>
                <w:b/>
              </w:rPr>
            </w:pPr>
            <w:r w:rsidRPr="00491DA2">
              <w:rPr>
                <w:b/>
              </w:rPr>
              <w:t>Blog posting</w:t>
            </w:r>
          </w:p>
        </w:tc>
        <w:tc>
          <w:tcPr>
            <w:tcW w:w="7229" w:type="dxa"/>
          </w:tcPr>
          <w:p w14:paraId="76F1433F" w14:textId="77777777" w:rsidR="005103DC" w:rsidRPr="00491DA2" w:rsidRDefault="005103DC" w:rsidP="00491DA2">
            <w:r w:rsidRPr="00491DA2">
              <w:t>Web logs (blogs) are basically journals that are available on the World Wide Web. Many blogs provide commentary or news on a particular subject; others function as more personal online diaries. Typically</w:t>
            </w:r>
            <w:r w:rsidR="00F64ED5" w:rsidRPr="00491DA2">
              <w:t>,</w:t>
            </w:r>
            <w:r w:rsidRPr="00491DA2">
              <w:t xml:space="preserve"> blogs combine text, images, and link to other blogs, web pages, and other media related to their topic. Students will generally be required to write a response to a blog (a posting). Postings can sometimes use a formal </w:t>
            </w:r>
            <w:proofErr w:type="gramStart"/>
            <w:r w:rsidRPr="00491DA2">
              <w:t>register, but</w:t>
            </w:r>
            <w:proofErr w:type="gramEnd"/>
            <w:r w:rsidRPr="00491DA2">
              <w:t xml:space="preserve"> may also be in informal or colloquial register. The language in a blog posting can be descriptive, factual, judgemental, emotive or persuasive, depending on the context.</w:t>
            </w:r>
          </w:p>
        </w:tc>
      </w:tr>
      <w:tr w:rsidR="005103DC" w:rsidRPr="00A64939" w14:paraId="2F1078C6" w14:textId="77777777" w:rsidTr="00DF6A4A">
        <w:trPr>
          <w:cantSplit/>
        </w:trPr>
        <w:tc>
          <w:tcPr>
            <w:tcW w:w="1843" w:type="dxa"/>
          </w:tcPr>
          <w:p w14:paraId="47437C45" w14:textId="77777777" w:rsidR="005103DC" w:rsidRPr="00491DA2" w:rsidRDefault="005103DC" w:rsidP="00491DA2">
            <w:pPr>
              <w:rPr>
                <w:b/>
              </w:rPr>
            </w:pPr>
            <w:r w:rsidRPr="00491DA2">
              <w:rPr>
                <w:b/>
              </w:rPr>
              <w:t>Cartoon</w:t>
            </w:r>
          </w:p>
        </w:tc>
        <w:tc>
          <w:tcPr>
            <w:tcW w:w="7229" w:type="dxa"/>
          </w:tcPr>
          <w:p w14:paraId="0303423B" w14:textId="77777777" w:rsidR="005103DC" w:rsidRPr="00491DA2" w:rsidRDefault="005103DC" w:rsidP="00491DA2">
            <w:r w:rsidRPr="00491DA2">
              <w:t>Cartoons or comic strips represent a drawing or sequence of drawings arranged in panels to display brief humour, or form a narrative, with text in balloons and captions. The language in a cartoon or comic strip can be subjective or objective, descriptive, factual, judgemental, humorous, emotive or persuasive, depending on the context, and may involve a range of tenses. A cartoon or comic strip may illustrate or describe an event, or series of events, often presented in a logical sequence</w:t>
            </w:r>
            <w:r w:rsidR="00F64ED5" w:rsidRPr="00491DA2">
              <w:t>,</w:t>
            </w:r>
            <w:r w:rsidRPr="00491DA2">
              <w:t xml:space="preserve"> and at the conclusion there may be a resolution.</w:t>
            </w:r>
          </w:p>
        </w:tc>
      </w:tr>
      <w:tr w:rsidR="005103DC" w:rsidRPr="00A64939" w14:paraId="28934294" w14:textId="77777777" w:rsidTr="00DF6A4A">
        <w:trPr>
          <w:cantSplit/>
        </w:trPr>
        <w:tc>
          <w:tcPr>
            <w:tcW w:w="1843" w:type="dxa"/>
          </w:tcPr>
          <w:p w14:paraId="6A350187" w14:textId="77777777" w:rsidR="005103DC" w:rsidRPr="00491DA2" w:rsidRDefault="005103DC" w:rsidP="00491DA2">
            <w:pPr>
              <w:rPr>
                <w:b/>
              </w:rPr>
            </w:pPr>
            <w:r w:rsidRPr="00491DA2">
              <w:rPr>
                <w:b/>
              </w:rPr>
              <w:lastRenderedPageBreak/>
              <w:t>Chart</w:t>
            </w:r>
          </w:p>
        </w:tc>
        <w:tc>
          <w:tcPr>
            <w:tcW w:w="7229" w:type="dxa"/>
          </w:tcPr>
          <w:p w14:paraId="0E88939A" w14:textId="77777777" w:rsidR="005103DC" w:rsidRPr="00491DA2" w:rsidRDefault="005103DC" w:rsidP="00491DA2">
            <w:r w:rsidRPr="00491DA2">
              <w:t xml:space="preserve">Charts organise and represent a set of data in a diagram or table. They may also visually represent knowledge, concepts, thoughts, or ideas. They are typically </w:t>
            </w:r>
            <w:proofErr w:type="gramStart"/>
            <w:r w:rsidRPr="00491DA2">
              <w:t>graphical, and</w:t>
            </w:r>
            <w:proofErr w:type="gramEnd"/>
            <w:r w:rsidRPr="00491DA2">
              <w:t xml:space="preserve"> contain very little text. Charts include a title that provides a succinct description of what the data in the chart refers to, and contain key</w:t>
            </w:r>
            <w:r w:rsidR="00F64ED5" w:rsidRPr="00491DA2">
              <w:t xml:space="preserve"> </w:t>
            </w:r>
            <w:r w:rsidRPr="00491DA2">
              <w:t>words that readers are looking for. They are usually in a formal register.</w:t>
            </w:r>
          </w:p>
        </w:tc>
      </w:tr>
      <w:tr w:rsidR="005103DC" w:rsidRPr="00A64939" w14:paraId="6785CA40" w14:textId="77777777" w:rsidTr="00DF6A4A">
        <w:trPr>
          <w:cantSplit/>
        </w:trPr>
        <w:tc>
          <w:tcPr>
            <w:tcW w:w="1843" w:type="dxa"/>
          </w:tcPr>
          <w:p w14:paraId="346DF41E" w14:textId="77777777" w:rsidR="005103DC" w:rsidRPr="00491DA2" w:rsidRDefault="005103DC" w:rsidP="00491DA2">
            <w:pPr>
              <w:rPr>
                <w:b/>
              </w:rPr>
            </w:pPr>
            <w:r w:rsidRPr="00491DA2">
              <w:rPr>
                <w:b/>
              </w:rPr>
              <w:t>Conversation</w:t>
            </w:r>
          </w:p>
        </w:tc>
        <w:tc>
          <w:tcPr>
            <w:tcW w:w="7229" w:type="dxa"/>
          </w:tcPr>
          <w:p w14:paraId="793B0042" w14:textId="77777777" w:rsidR="005103DC" w:rsidRPr="00491DA2" w:rsidRDefault="005103DC" w:rsidP="00491DA2">
            <w:r w:rsidRPr="00491DA2">
              <w:t>In both spoken and written form, conversations often begin with an exchange of opening salutations, are followed by a question or statement</w:t>
            </w:r>
            <w:r w:rsidR="00F64ED5" w:rsidRPr="00491DA2">
              <w:t>,</w:t>
            </w:r>
            <w:r w:rsidRPr="00491DA2">
              <w:t xml:space="preserve"> and then a two-way sustained interaction. The language is often authentic, informal and conversational in style, sometimes with interjections, incomplete sentences, and pauses and fillers. The register of conversations will often depend on the context and relationship between participants. </w:t>
            </w:r>
          </w:p>
        </w:tc>
      </w:tr>
      <w:tr w:rsidR="005103DC" w:rsidRPr="00A64939" w14:paraId="291AA43C" w14:textId="77777777" w:rsidTr="00DF6A4A">
        <w:trPr>
          <w:cantSplit/>
        </w:trPr>
        <w:tc>
          <w:tcPr>
            <w:tcW w:w="1843" w:type="dxa"/>
          </w:tcPr>
          <w:p w14:paraId="12ACF735" w14:textId="77777777" w:rsidR="005103DC" w:rsidRPr="00491DA2" w:rsidRDefault="005103DC" w:rsidP="00491DA2">
            <w:pPr>
              <w:rPr>
                <w:b/>
              </w:rPr>
            </w:pPr>
            <w:r w:rsidRPr="00491DA2">
              <w:rPr>
                <w:b/>
              </w:rPr>
              <w:t>Description</w:t>
            </w:r>
          </w:p>
        </w:tc>
        <w:tc>
          <w:tcPr>
            <w:tcW w:w="7229" w:type="dxa"/>
          </w:tcPr>
          <w:p w14:paraId="10946CB2" w14:textId="77777777" w:rsidR="005103DC" w:rsidRPr="00491DA2" w:rsidRDefault="005103DC" w:rsidP="00491DA2">
            <w:r w:rsidRPr="00491DA2">
              <w:t>Descriptions of people, places, animals, events or feelings, or a combination of these, can often be found within another context (letter, article etc.). Information can be presented in an objective or subjective way. Details are presented to create a clear image for the reader. Extravagant language or superlatives may be used to emphasise an impression, atmosphere or mood. Descriptions may contain references to sight, sound, smell, touch, taste or feelings.</w:t>
            </w:r>
          </w:p>
        </w:tc>
      </w:tr>
      <w:tr w:rsidR="005103DC" w:rsidRPr="00A64939" w14:paraId="338C3E47" w14:textId="77777777" w:rsidTr="00DF6A4A">
        <w:trPr>
          <w:cantSplit/>
        </w:trPr>
        <w:tc>
          <w:tcPr>
            <w:tcW w:w="1843" w:type="dxa"/>
          </w:tcPr>
          <w:p w14:paraId="7E1B54C8" w14:textId="77777777" w:rsidR="005103DC" w:rsidRPr="00491DA2" w:rsidRDefault="005103DC" w:rsidP="00491DA2">
            <w:pPr>
              <w:rPr>
                <w:b/>
              </w:rPr>
            </w:pPr>
            <w:r w:rsidRPr="00491DA2">
              <w:rPr>
                <w:b/>
              </w:rPr>
              <w:t>Diary entry</w:t>
            </w:r>
          </w:p>
        </w:tc>
        <w:tc>
          <w:tcPr>
            <w:tcW w:w="7229" w:type="dxa"/>
          </w:tcPr>
          <w:p w14:paraId="79906554" w14:textId="77777777" w:rsidR="005103DC" w:rsidRPr="00491DA2" w:rsidRDefault="005103DC" w:rsidP="00491DA2">
            <w:r w:rsidRPr="00491DA2">
              <w:t xml:space="preserve">Diary entries record personal reflections, comments, information or experiences of the writer. The language of diary entries should generally be informal and </w:t>
            </w:r>
            <w:proofErr w:type="gramStart"/>
            <w:r w:rsidRPr="00491DA2">
              <w:t>colloquial</w:t>
            </w:r>
            <w:proofErr w:type="gramEnd"/>
            <w:r w:rsidRPr="00491DA2">
              <w:t xml:space="preserve"> and entries are often written in the first person. Entries use subjective language to give a clear sense of the writer’s personality, and </w:t>
            </w:r>
            <w:r w:rsidR="00F64ED5" w:rsidRPr="00491DA2">
              <w:t xml:space="preserve">to </w:t>
            </w:r>
            <w:r w:rsidRPr="00491DA2">
              <w:t>explain their feelings and emotions. The layout should appear authentic, provide a sense of time and sequence, and possibly a place name.</w:t>
            </w:r>
          </w:p>
        </w:tc>
      </w:tr>
      <w:tr w:rsidR="005103DC" w:rsidRPr="00A64939" w14:paraId="7B515288" w14:textId="77777777" w:rsidTr="00DF6A4A">
        <w:trPr>
          <w:cantSplit/>
        </w:trPr>
        <w:tc>
          <w:tcPr>
            <w:tcW w:w="1843" w:type="dxa"/>
          </w:tcPr>
          <w:p w14:paraId="263DFFE3" w14:textId="77777777" w:rsidR="005103DC" w:rsidRPr="00491DA2" w:rsidRDefault="005103DC" w:rsidP="00491DA2">
            <w:pPr>
              <w:rPr>
                <w:b/>
              </w:rPr>
            </w:pPr>
            <w:r w:rsidRPr="00491DA2">
              <w:rPr>
                <w:b/>
              </w:rPr>
              <w:t>Discussion</w:t>
            </w:r>
          </w:p>
        </w:tc>
        <w:tc>
          <w:tcPr>
            <w:tcW w:w="7229" w:type="dxa"/>
          </w:tcPr>
          <w:p w14:paraId="338E75FE" w14:textId="77777777" w:rsidR="005103DC" w:rsidRPr="00491DA2" w:rsidRDefault="005103DC" w:rsidP="00491DA2">
            <w:r w:rsidRPr="00491DA2">
              <w:t xml:space="preserve">In both spoken or written form, discussions are used to present different ideas and opinions on a particular issue or topic. They often use a formal </w:t>
            </w:r>
            <w:proofErr w:type="gramStart"/>
            <w:r w:rsidRPr="00491DA2">
              <w:t>register, but</w:t>
            </w:r>
            <w:proofErr w:type="gramEnd"/>
            <w:r w:rsidRPr="00491DA2">
              <w:t xml:space="preserve"> may also be informal. The language of discussions uses comparison and contrast words, linking words, and language that indicates judgements and values.</w:t>
            </w:r>
          </w:p>
        </w:tc>
      </w:tr>
      <w:tr w:rsidR="005103DC" w:rsidRPr="00A64939" w14:paraId="4598F87A" w14:textId="77777777" w:rsidTr="00DF6A4A">
        <w:trPr>
          <w:cantSplit/>
        </w:trPr>
        <w:tc>
          <w:tcPr>
            <w:tcW w:w="1843" w:type="dxa"/>
          </w:tcPr>
          <w:p w14:paraId="79D8339F" w14:textId="77777777" w:rsidR="005103DC" w:rsidRPr="00491DA2" w:rsidRDefault="005103DC" w:rsidP="00491DA2">
            <w:pPr>
              <w:rPr>
                <w:b/>
              </w:rPr>
            </w:pPr>
            <w:r w:rsidRPr="00491DA2">
              <w:rPr>
                <w:b/>
              </w:rPr>
              <w:t>Email</w:t>
            </w:r>
          </w:p>
        </w:tc>
        <w:tc>
          <w:tcPr>
            <w:tcW w:w="7229" w:type="dxa"/>
          </w:tcPr>
          <w:p w14:paraId="764163A7" w14:textId="77777777" w:rsidR="005103DC" w:rsidRPr="00491DA2" w:rsidRDefault="005103DC" w:rsidP="00491DA2">
            <w:r w:rsidRPr="00491DA2">
              <w:t xml:space="preserve">The language of email messages could be formal or informal, depending on the context. A message from one friend to another should be colloquial. A message that is business-related should use a more formal register. Although authentic emails often do not have either a salutation at the beginning, or a signature at the end, they should have both in assessment usage, </w:t>
            </w:r>
            <w:proofErr w:type="gramStart"/>
            <w:r w:rsidRPr="00491DA2">
              <w:t>in order to</w:t>
            </w:r>
            <w:proofErr w:type="gramEnd"/>
            <w:r w:rsidRPr="00491DA2">
              <w:t xml:space="preserve"> indicate more clearly the context of the message.</w:t>
            </w:r>
          </w:p>
        </w:tc>
      </w:tr>
      <w:tr w:rsidR="005103DC" w:rsidRPr="00A64939" w14:paraId="6C1D443F" w14:textId="77777777" w:rsidTr="00DF6A4A">
        <w:trPr>
          <w:cantSplit/>
        </w:trPr>
        <w:tc>
          <w:tcPr>
            <w:tcW w:w="1843" w:type="dxa"/>
          </w:tcPr>
          <w:p w14:paraId="18812F13" w14:textId="77777777" w:rsidR="005103DC" w:rsidRPr="00491DA2" w:rsidRDefault="005103DC" w:rsidP="00491DA2">
            <w:pPr>
              <w:rPr>
                <w:b/>
              </w:rPr>
            </w:pPr>
            <w:r w:rsidRPr="00491DA2">
              <w:rPr>
                <w:b/>
              </w:rPr>
              <w:t>Film or TV program (excerpts)</w:t>
            </w:r>
          </w:p>
        </w:tc>
        <w:tc>
          <w:tcPr>
            <w:tcW w:w="7229" w:type="dxa"/>
          </w:tcPr>
          <w:p w14:paraId="2EF79BB5" w14:textId="77777777" w:rsidR="005103DC" w:rsidRPr="00491DA2" w:rsidRDefault="005103DC" w:rsidP="00491DA2">
            <w:r w:rsidRPr="00491DA2">
              <w:t>Excerpts are segments taken from a longer work of a television program or a film. They are often used to illustrate and strengthen understanding of a topic, provide a description of characters and settings, or present a series of events in a logical progression. Depending on the context, excerpts may be either in formal or informal register, present a range of tenses, or contain language that can be subjective or objective, descriptive, factual, judgemental, humorous, emotive, or persuasive.</w:t>
            </w:r>
          </w:p>
        </w:tc>
      </w:tr>
      <w:tr w:rsidR="005103DC" w:rsidRPr="00A64939" w14:paraId="09743AD0" w14:textId="77777777" w:rsidTr="00DF6A4A">
        <w:trPr>
          <w:cantSplit/>
        </w:trPr>
        <w:tc>
          <w:tcPr>
            <w:tcW w:w="1843" w:type="dxa"/>
          </w:tcPr>
          <w:p w14:paraId="39D00864" w14:textId="77777777" w:rsidR="005103DC" w:rsidRPr="00491DA2" w:rsidRDefault="005103DC" w:rsidP="00491DA2">
            <w:pPr>
              <w:rPr>
                <w:b/>
              </w:rPr>
            </w:pPr>
            <w:r w:rsidRPr="00491DA2">
              <w:rPr>
                <w:b/>
              </w:rPr>
              <w:t>Form</w:t>
            </w:r>
          </w:p>
        </w:tc>
        <w:tc>
          <w:tcPr>
            <w:tcW w:w="7229" w:type="dxa"/>
          </w:tcPr>
          <w:p w14:paraId="7CDEC68E" w14:textId="77777777" w:rsidR="005103DC" w:rsidRPr="00491DA2" w:rsidRDefault="005103DC" w:rsidP="00491DA2">
            <w:r w:rsidRPr="00491DA2">
              <w:t>Forms contain a series of questions asked of individuals to obtain information about a given position, focus or topic etc. In their design, they have a title, contact details and questions. Forms may include categories. The language of forms is often objective and includes descriptive words, a range of tenses, and a variety of questions to address. As a response, students could be asked to complete a form or respond to questions or criteria in an application, for example, for a job.</w:t>
            </w:r>
          </w:p>
        </w:tc>
      </w:tr>
      <w:tr w:rsidR="005103DC" w:rsidRPr="00A64939" w14:paraId="6AC97CD0" w14:textId="77777777" w:rsidTr="00DF6A4A">
        <w:trPr>
          <w:cantSplit/>
        </w:trPr>
        <w:tc>
          <w:tcPr>
            <w:tcW w:w="1843" w:type="dxa"/>
          </w:tcPr>
          <w:p w14:paraId="7DF260E3" w14:textId="77777777" w:rsidR="005103DC" w:rsidRPr="00491DA2" w:rsidRDefault="005103DC" w:rsidP="00491DA2">
            <w:pPr>
              <w:rPr>
                <w:b/>
              </w:rPr>
            </w:pPr>
            <w:r w:rsidRPr="00491DA2">
              <w:rPr>
                <w:b/>
              </w:rPr>
              <w:lastRenderedPageBreak/>
              <w:t>Image</w:t>
            </w:r>
          </w:p>
        </w:tc>
        <w:tc>
          <w:tcPr>
            <w:tcW w:w="7229" w:type="dxa"/>
          </w:tcPr>
          <w:p w14:paraId="567BE9E9" w14:textId="77777777" w:rsidR="005103DC" w:rsidRPr="00491DA2" w:rsidRDefault="005103DC" w:rsidP="00491DA2">
            <w:r w:rsidRPr="00491DA2">
              <w:t>Images can frequently be used on their own</w:t>
            </w:r>
            <w:r w:rsidR="00F64ED5" w:rsidRPr="00491DA2">
              <w:t>,</w:t>
            </w:r>
            <w:r w:rsidRPr="00491DA2">
              <w:t xml:space="preserve"> as they communicate ideas in much more complete and complex ways than words alone. At other times, they are included with a title or caption or other text as a stimulus for response. Images should always complement and provide information on the topic or text.</w:t>
            </w:r>
          </w:p>
        </w:tc>
      </w:tr>
      <w:tr w:rsidR="005103DC" w:rsidRPr="00A64939" w14:paraId="5AA1FF56" w14:textId="77777777" w:rsidTr="00DF6A4A">
        <w:trPr>
          <w:cantSplit/>
        </w:trPr>
        <w:tc>
          <w:tcPr>
            <w:tcW w:w="1843" w:type="dxa"/>
          </w:tcPr>
          <w:p w14:paraId="4EC62A5A" w14:textId="77777777" w:rsidR="005103DC" w:rsidRPr="00491DA2" w:rsidRDefault="005103DC" w:rsidP="00491DA2">
            <w:pPr>
              <w:rPr>
                <w:b/>
              </w:rPr>
            </w:pPr>
            <w:r w:rsidRPr="00491DA2">
              <w:rPr>
                <w:b/>
              </w:rPr>
              <w:t>Interview</w:t>
            </w:r>
          </w:p>
        </w:tc>
        <w:tc>
          <w:tcPr>
            <w:tcW w:w="7229" w:type="dxa"/>
          </w:tcPr>
          <w:p w14:paraId="2353A307" w14:textId="77777777" w:rsidR="005103DC" w:rsidRPr="00491DA2" w:rsidRDefault="005103DC" w:rsidP="00491DA2">
            <w:r w:rsidRPr="00491DA2">
              <w:t>In both spoken or written form, interviews often begin with an exchange of opening salutations, are followed by a question or statement</w:t>
            </w:r>
            <w:r w:rsidR="00F64ED5" w:rsidRPr="00491DA2">
              <w:t>,</w:t>
            </w:r>
            <w:r w:rsidRPr="00491DA2">
              <w:t xml:space="preserve"> and then a two-way sustained interaction. The language is often authentic, informal and conversational in style, sometimes with interjections, incomplete sentences and pauses and fillers, to maintain the conversation. The register of interviews will often depend on the context and relationship between participants. </w:t>
            </w:r>
          </w:p>
        </w:tc>
      </w:tr>
      <w:tr w:rsidR="005103DC" w:rsidRPr="00A64939" w14:paraId="6788BD34" w14:textId="77777777" w:rsidTr="00DF6A4A">
        <w:trPr>
          <w:cantSplit/>
        </w:trPr>
        <w:tc>
          <w:tcPr>
            <w:tcW w:w="1843" w:type="dxa"/>
          </w:tcPr>
          <w:p w14:paraId="13CD5E23" w14:textId="77777777" w:rsidR="005103DC" w:rsidRPr="00491DA2" w:rsidRDefault="005103DC" w:rsidP="00491DA2">
            <w:pPr>
              <w:rPr>
                <w:b/>
              </w:rPr>
            </w:pPr>
            <w:r w:rsidRPr="00491DA2">
              <w:rPr>
                <w:b/>
              </w:rPr>
              <w:t>Journal entry</w:t>
            </w:r>
          </w:p>
        </w:tc>
        <w:tc>
          <w:tcPr>
            <w:tcW w:w="7229" w:type="dxa"/>
          </w:tcPr>
          <w:p w14:paraId="48A11AAA" w14:textId="75E661F1" w:rsidR="005103DC" w:rsidRPr="00491DA2" w:rsidRDefault="005103DC" w:rsidP="00491DA2">
            <w:r w:rsidRPr="00491DA2">
              <w:t xml:space="preserve">Journal entries record personal reflections, comments, information, or experiences of the writer. The language of journal entries should generally be informal and colloquial, and </w:t>
            </w:r>
            <w:r w:rsidR="00491DA2" w:rsidRPr="00491DA2">
              <w:t>entries</w:t>
            </w:r>
            <w:r w:rsidRPr="00491DA2">
              <w:t xml:space="preserve"> are often written in the first person. Entries use subjective language to give a clear sense of the writer’s personality</w:t>
            </w:r>
            <w:r w:rsidR="00F64ED5" w:rsidRPr="00491DA2">
              <w:t>,</w:t>
            </w:r>
            <w:r w:rsidRPr="00491DA2">
              <w:t xml:space="preserve"> and </w:t>
            </w:r>
            <w:r w:rsidR="00F64ED5" w:rsidRPr="00491DA2">
              <w:t xml:space="preserve">to </w:t>
            </w:r>
            <w:r w:rsidRPr="00491DA2">
              <w:t>explain their feelings and emotions. The layout should appear authentic, provide a sense of time and sequence, and possibly a place name.</w:t>
            </w:r>
          </w:p>
        </w:tc>
      </w:tr>
      <w:tr w:rsidR="005103DC" w:rsidRPr="00A64939" w14:paraId="1FBFF648" w14:textId="77777777" w:rsidTr="00DF6A4A">
        <w:trPr>
          <w:cantSplit/>
        </w:trPr>
        <w:tc>
          <w:tcPr>
            <w:tcW w:w="1843" w:type="dxa"/>
          </w:tcPr>
          <w:p w14:paraId="03CF5EBE" w14:textId="77777777" w:rsidR="005103DC" w:rsidRPr="00491DA2" w:rsidRDefault="005103DC" w:rsidP="00491DA2">
            <w:pPr>
              <w:rPr>
                <w:b/>
              </w:rPr>
            </w:pPr>
            <w:r w:rsidRPr="00491DA2">
              <w:rPr>
                <w:b/>
              </w:rPr>
              <w:t>Letter</w:t>
            </w:r>
          </w:p>
        </w:tc>
        <w:tc>
          <w:tcPr>
            <w:tcW w:w="7229" w:type="dxa"/>
          </w:tcPr>
          <w:p w14:paraId="45725340" w14:textId="77777777" w:rsidR="005103DC" w:rsidRPr="00491DA2" w:rsidRDefault="005103DC" w:rsidP="00491DA2">
            <w:r w:rsidRPr="00491DA2">
              <w:t>Formal letters are written communication in formal contexts to convey/request information, to lodge a complaint, or to express an opinion. The layout of a formal letter must include the date, the address of sender and recipient</w:t>
            </w:r>
            <w:r w:rsidR="00F64ED5" w:rsidRPr="00491DA2">
              <w:t>,</w:t>
            </w:r>
            <w:r w:rsidRPr="00491DA2">
              <w:t xml:space="preserve"> and a formal greeting and phrase of farewell. The language should be in formal register, and deal with a business or other specific topic. Common features of a formal letter are the use of objective language, full sentences and paragraphs, frequent use of formulaic language, and a logical and cohesive sequence of ideas.</w:t>
            </w:r>
          </w:p>
          <w:p w14:paraId="4DF088E1" w14:textId="77777777" w:rsidR="005103DC" w:rsidRPr="00491DA2" w:rsidRDefault="005103DC" w:rsidP="00491DA2">
            <w:r w:rsidRPr="00491DA2">
              <w:t xml:space="preserve">Informal letters are written communication with acquaintances, friends and family, to inform or to amuse. The layout of an informal letter can be less stylised than a formal </w:t>
            </w:r>
            <w:proofErr w:type="gramStart"/>
            <w:r w:rsidRPr="00491DA2">
              <w:t>letter;</w:t>
            </w:r>
            <w:proofErr w:type="gramEnd"/>
            <w:r w:rsidRPr="00491DA2">
              <w:t xml:space="preserve"> possibly with only the date, the address of the sender, a casual greeting and a phrase of farewell. The language can be informal and </w:t>
            </w:r>
            <w:proofErr w:type="gramStart"/>
            <w:r w:rsidRPr="00491DA2">
              <w:t>colloquial</w:t>
            </w:r>
            <w:proofErr w:type="gramEnd"/>
            <w:r w:rsidRPr="00491DA2">
              <w:t xml:space="preserve"> and the content can be simple and casual. Common features of an informal letter are the use of subjective language, sentence structure often less complex than in formal letters, and a logical and cohesive sequence of ideas.</w:t>
            </w:r>
          </w:p>
        </w:tc>
      </w:tr>
      <w:tr w:rsidR="005103DC" w:rsidRPr="00A64939" w14:paraId="03C6F293" w14:textId="77777777" w:rsidTr="00DF6A4A">
        <w:trPr>
          <w:cantSplit/>
        </w:trPr>
        <w:tc>
          <w:tcPr>
            <w:tcW w:w="1843" w:type="dxa"/>
          </w:tcPr>
          <w:p w14:paraId="2257FA21" w14:textId="77777777" w:rsidR="005103DC" w:rsidRPr="00491DA2" w:rsidRDefault="005103DC" w:rsidP="00491DA2">
            <w:pPr>
              <w:rPr>
                <w:b/>
              </w:rPr>
            </w:pPr>
            <w:r w:rsidRPr="00491DA2">
              <w:rPr>
                <w:b/>
              </w:rPr>
              <w:t>Map</w:t>
            </w:r>
          </w:p>
        </w:tc>
        <w:tc>
          <w:tcPr>
            <w:tcW w:w="7229" w:type="dxa"/>
          </w:tcPr>
          <w:p w14:paraId="242392E4" w14:textId="77777777" w:rsidR="005103DC" w:rsidRPr="00491DA2" w:rsidRDefault="005103DC" w:rsidP="00491DA2">
            <w:r w:rsidRPr="00491DA2">
              <w:t>Maps are a form of symbolisation</w:t>
            </w:r>
            <w:r w:rsidR="00F64ED5" w:rsidRPr="00491DA2">
              <w:t>,</w:t>
            </w:r>
            <w:r w:rsidRPr="00491DA2">
              <w:t xml:space="preserve"> governed by a set of conventions that aim to instruct, inform or communicate a sense of place. Maps are usually in a formal register and frequently use formulaic expressions. They should have a title, orientation, scale, longitude and latitude, an index grid and a symbols translator. They can be reproduced directly or can be modified to make the language more accessible for students.</w:t>
            </w:r>
          </w:p>
        </w:tc>
      </w:tr>
      <w:tr w:rsidR="005103DC" w:rsidRPr="00A64939" w14:paraId="32ADA0E8" w14:textId="77777777" w:rsidTr="00DF6A4A">
        <w:trPr>
          <w:cantSplit/>
        </w:trPr>
        <w:tc>
          <w:tcPr>
            <w:tcW w:w="1843" w:type="dxa"/>
          </w:tcPr>
          <w:p w14:paraId="0254984B" w14:textId="77777777" w:rsidR="005103DC" w:rsidRPr="00491DA2" w:rsidRDefault="005103DC" w:rsidP="00491DA2">
            <w:pPr>
              <w:rPr>
                <w:b/>
              </w:rPr>
            </w:pPr>
            <w:r w:rsidRPr="00491DA2">
              <w:rPr>
                <w:b/>
              </w:rPr>
              <w:t>Message</w:t>
            </w:r>
          </w:p>
        </w:tc>
        <w:tc>
          <w:tcPr>
            <w:tcW w:w="7229" w:type="dxa"/>
          </w:tcPr>
          <w:p w14:paraId="02633324" w14:textId="77777777" w:rsidR="005103DC" w:rsidRPr="00491DA2" w:rsidRDefault="005103DC" w:rsidP="00491DA2">
            <w:r w:rsidRPr="00491DA2">
              <w:t xml:space="preserve">In both spoken and written form, messages are objects of communication that inform, request, </w:t>
            </w:r>
            <w:proofErr w:type="spellStart"/>
            <w:r w:rsidRPr="00491DA2">
              <w:t>instruct or</w:t>
            </w:r>
            <w:proofErr w:type="spellEnd"/>
            <w:r w:rsidRPr="00491DA2">
              <w:t xml:space="preserve"> remind. The written forms are less formal than informal letters and are often used to convey information left on an answering machine, on a mobile phone, or in a telephone call. They have a salutation and a signing off, but the content should be brief and to the </w:t>
            </w:r>
            <w:proofErr w:type="gramStart"/>
            <w:r w:rsidRPr="00491DA2">
              <w:t>point</w:t>
            </w:r>
            <w:r w:rsidR="00F64ED5" w:rsidRPr="00491DA2">
              <w:t>,</w:t>
            </w:r>
            <w:r w:rsidRPr="00491DA2">
              <w:t xml:space="preserve"> and</w:t>
            </w:r>
            <w:proofErr w:type="gramEnd"/>
            <w:r w:rsidRPr="00491DA2">
              <w:t xml:space="preserve"> convey a specific piece of information with little extra detail.</w:t>
            </w:r>
          </w:p>
        </w:tc>
      </w:tr>
      <w:tr w:rsidR="005103DC" w:rsidRPr="00A64939" w14:paraId="152BF8DE" w14:textId="77777777" w:rsidTr="00DF6A4A">
        <w:trPr>
          <w:cantSplit/>
        </w:trPr>
        <w:tc>
          <w:tcPr>
            <w:tcW w:w="1843" w:type="dxa"/>
          </w:tcPr>
          <w:p w14:paraId="4A02B0EE" w14:textId="77777777" w:rsidR="005103DC" w:rsidRPr="00491DA2" w:rsidRDefault="005103DC" w:rsidP="00491DA2">
            <w:pPr>
              <w:rPr>
                <w:b/>
              </w:rPr>
            </w:pPr>
            <w:r w:rsidRPr="00491DA2">
              <w:rPr>
                <w:b/>
              </w:rPr>
              <w:t>Note</w:t>
            </w:r>
          </w:p>
        </w:tc>
        <w:tc>
          <w:tcPr>
            <w:tcW w:w="7229" w:type="dxa"/>
          </w:tcPr>
          <w:p w14:paraId="644A65B0" w14:textId="77777777" w:rsidR="005103DC" w:rsidRPr="00491DA2" w:rsidRDefault="005103DC" w:rsidP="00491DA2">
            <w:r w:rsidRPr="00491DA2">
              <w:t xml:space="preserve">Notes are written to inform, request, </w:t>
            </w:r>
            <w:proofErr w:type="spellStart"/>
            <w:r w:rsidRPr="00491DA2">
              <w:t>instruct or</w:t>
            </w:r>
            <w:proofErr w:type="spellEnd"/>
            <w:r w:rsidRPr="00491DA2">
              <w:t xml:space="preserve"> remind. They are less formal than informal letters. Notes have a salutation and a signing off, but the content should be brief and to the </w:t>
            </w:r>
            <w:proofErr w:type="gramStart"/>
            <w:r w:rsidRPr="00491DA2">
              <w:t>point</w:t>
            </w:r>
            <w:r w:rsidR="00F64ED5" w:rsidRPr="00491DA2">
              <w:t>,</w:t>
            </w:r>
            <w:r w:rsidRPr="00491DA2">
              <w:t xml:space="preserve"> and</w:t>
            </w:r>
            <w:proofErr w:type="gramEnd"/>
            <w:r w:rsidRPr="00491DA2">
              <w:t xml:space="preserve"> convey a specific piece of information with little extra detail.</w:t>
            </w:r>
          </w:p>
        </w:tc>
      </w:tr>
      <w:tr w:rsidR="005103DC" w:rsidRPr="00A64939" w14:paraId="7CC995A4" w14:textId="77777777" w:rsidTr="00DF6A4A">
        <w:trPr>
          <w:cantSplit/>
        </w:trPr>
        <w:tc>
          <w:tcPr>
            <w:tcW w:w="1843" w:type="dxa"/>
          </w:tcPr>
          <w:p w14:paraId="6AD39190" w14:textId="77777777" w:rsidR="005103DC" w:rsidRPr="00491DA2" w:rsidRDefault="005103DC" w:rsidP="00491DA2">
            <w:pPr>
              <w:rPr>
                <w:b/>
              </w:rPr>
            </w:pPr>
            <w:r w:rsidRPr="00491DA2">
              <w:rPr>
                <w:b/>
              </w:rPr>
              <w:lastRenderedPageBreak/>
              <w:t>Plan</w:t>
            </w:r>
          </w:p>
        </w:tc>
        <w:tc>
          <w:tcPr>
            <w:tcW w:w="7229" w:type="dxa"/>
          </w:tcPr>
          <w:p w14:paraId="51842F9B" w14:textId="77777777" w:rsidR="005103DC" w:rsidRPr="00491DA2" w:rsidRDefault="005103DC" w:rsidP="00491DA2">
            <w:r w:rsidRPr="00491DA2">
              <w:t>Plans are created by individuals to record what they are going to do. They can be any diagram or list of steps, with timing and resources used, to achieve an objective. Plans provide specific details, and depending on the context, may be either in formal or informal register, present a range of tenses, or contain language that can be subjective or objective, descriptive, factual, judgemental, humorous, emotive or persuasive.</w:t>
            </w:r>
          </w:p>
          <w:p w14:paraId="57233588" w14:textId="77777777" w:rsidR="005103DC" w:rsidRPr="00491DA2" w:rsidRDefault="005103DC" w:rsidP="00491DA2">
            <w:r w:rsidRPr="00491DA2">
              <w:t>Plans can also be a form of symbolisation, governed by a set of conventions, that aim to instruct, inform, or communicate a sense of place. Plans are usually in a formal register and frequently use formulaic expressions. They should have a title, orientation, scale, longitude and latitude, an index grid and a symbols translator.</w:t>
            </w:r>
          </w:p>
        </w:tc>
      </w:tr>
      <w:tr w:rsidR="005103DC" w:rsidRPr="00A64939" w14:paraId="692BF570" w14:textId="77777777" w:rsidTr="00DF6A4A">
        <w:trPr>
          <w:cantSplit/>
        </w:trPr>
        <w:tc>
          <w:tcPr>
            <w:tcW w:w="1843" w:type="dxa"/>
          </w:tcPr>
          <w:p w14:paraId="5C7EC2B7" w14:textId="77777777" w:rsidR="005103DC" w:rsidRPr="00491DA2" w:rsidRDefault="005103DC" w:rsidP="00491DA2">
            <w:pPr>
              <w:rPr>
                <w:b/>
              </w:rPr>
            </w:pPr>
            <w:r w:rsidRPr="00491DA2">
              <w:rPr>
                <w:b/>
              </w:rPr>
              <w:t>Review</w:t>
            </w:r>
          </w:p>
        </w:tc>
        <w:tc>
          <w:tcPr>
            <w:tcW w:w="7229" w:type="dxa"/>
          </w:tcPr>
          <w:p w14:paraId="0600D65A" w14:textId="77777777" w:rsidR="005103DC" w:rsidRPr="00491DA2" w:rsidRDefault="005103DC" w:rsidP="00491DA2">
            <w:r w:rsidRPr="00491DA2">
              <w:t xml:space="preserve">Reviews are evaluations of publications, such as films, songs, musical performances, novels or stories. The plot summary and description of the work or performance form </w:t>
            </w:r>
            <w:proofErr w:type="gramStart"/>
            <w:r w:rsidRPr="00491DA2">
              <w:t>the majority of</w:t>
            </w:r>
            <w:proofErr w:type="gramEnd"/>
            <w:r w:rsidRPr="00491DA2">
              <w:t xml:space="preserve"> the review. The language and structure are formal; however, more personal and evaluative comments are often included. A title should be given.</w:t>
            </w:r>
          </w:p>
        </w:tc>
      </w:tr>
      <w:tr w:rsidR="005103DC" w:rsidRPr="00A64939" w14:paraId="5449A620" w14:textId="77777777" w:rsidTr="00DF6A4A">
        <w:trPr>
          <w:cantSplit/>
        </w:trPr>
        <w:tc>
          <w:tcPr>
            <w:tcW w:w="1843" w:type="dxa"/>
          </w:tcPr>
          <w:p w14:paraId="5673B31C" w14:textId="77777777" w:rsidR="005103DC" w:rsidRPr="00491DA2" w:rsidRDefault="005103DC" w:rsidP="00491DA2">
            <w:pPr>
              <w:rPr>
                <w:b/>
              </w:rPr>
            </w:pPr>
            <w:r w:rsidRPr="00491DA2">
              <w:rPr>
                <w:b/>
              </w:rPr>
              <w:t>Script – speech, interview, dialogue</w:t>
            </w:r>
          </w:p>
        </w:tc>
        <w:tc>
          <w:tcPr>
            <w:tcW w:w="7229" w:type="dxa"/>
          </w:tcPr>
          <w:p w14:paraId="2FAB28D1" w14:textId="77777777" w:rsidR="005103DC" w:rsidRPr="00491DA2" w:rsidRDefault="005103DC" w:rsidP="00491DA2">
            <w:r w:rsidRPr="00491DA2">
              <w:t>Scripts are written forms of speeches, interviews or dialogues that communicate and exchange ideas, information, opinions and experiences. Scripts would generally have only two speakers, possibly an interviewer and an interviewee, but each speaker must be clearly identified. A script often begins with an exchange of opening salutations, is followed by a question or statement</w:t>
            </w:r>
            <w:r w:rsidR="00F64ED5" w:rsidRPr="00491DA2">
              <w:t>,</w:t>
            </w:r>
            <w:r w:rsidRPr="00491DA2">
              <w:t xml:space="preserve"> and then a two-way sustained interaction. The language is often authentic, informal and conversational in style, sometimes with interjections, incomplete sentences</w:t>
            </w:r>
            <w:r w:rsidR="00F64ED5" w:rsidRPr="00491DA2">
              <w:t>,</w:t>
            </w:r>
            <w:r w:rsidRPr="00491DA2">
              <w:t xml:space="preserve"> and pauses and fillers, to maintain the conversation. The language level of scripts will often depend on the context and relationship between participants.</w:t>
            </w:r>
          </w:p>
        </w:tc>
      </w:tr>
      <w:tr w:rsidR="005103DC" w:rsidRPr="00A64939" w14:paraId="1259D987" w14:textId="77777777" w:rsidTr="00DF6A4A">
        <w:trPr>
          <w:cantSplit/>
        </w:trPr>
        <w:tc>
          <w:tcPr>
            <w:tcW w:w="1843" w:type="dxa"/>
          </w:tcPr>
          <w:p w14:paraId="28770F6A" w14:textId="77777777" w:rsidR="005103DC" w:rsidRPr="00491DA2" w:rsidRDefault="005103DC" w:rsidP="00491DA2">
            <w:pPr>
              <w:rPr>
                <w:b/>
              </w:rPr>
            </w:pPr>
            <w:r w:rsidRPr="00491DA2">
              <w:rPr>
                <w:b/>
              </w:rPr>
              <w:t>Sign</w:t>
            </w:r>
          </w:p>
        </w:tc>
        <w:tc>
          <w:tcPr>
            <w:tcW w:w="7229" w:type="dxa"/>
          </w:tcPr>
          <w:p w14:paraId="7A971DA9" w14:textId="77777777" w:rsidR="005103DC" w:rsidRPr="00491DA2" w:rsidRDefault="00150215" w:rsidP="00491DA2">
            <w:r w:rsidRPr="00491DA2">
              <w:t>Signs</w:t>
            </w:r>
            <w:r w:rsidR="005103DC" w:rsidRPr="00491DA2">
              <w:t xml:space="preserve"> convey a meaning. They present </w:t>
            </w:r>
            <w:proofErr w:type="gramStart"/>
            <w:r w:rsidR="005103DC" w:rsidRPr="00491DA2">
              <w:t>factual information</w:t>
            </w:r>
            <w:proofErr w:type="gramEnd"/>
            <w:r w:rsidR="005103DC" w:rsidRPr="00491DA2">
              <w:t xml:space="preserve"> about an object, a situation that exists</w:t>
            </w:r>
            <w:r w:rsidR="00F64ED5" w:rsidRPr="00491DA2">
              <w:t>,</w:t>
            </w:r>
            <w:r w:rsidR="005103DC" w:rsidRPr="00491DA2">
              <w:t xml:space="preserve"> or an event that is about to occur. Signs use a formal register and are most often in graphic form.</w:t>
            </w:r>
          </w:p>
        </w:tc>
      </w:tr>
      <w:tr w:rsidR="005103DC" w:rsidRPr="00A64939" w14:paraId="39B50E0F" w14:textId="77777777" w:rsidTr="00DF6A4A">
        <w:trPr>
          <w:cantSplit/>
        </w:trPr>
        <w:tc>
          <w:tcPr>
            <w:tcW w:w="1843" w:type="dxa"/>
          </w:tcPr>
          <w:p w14:paraId="1BFAD0B5" w14:textId="77777777" w:rsidR="005103DC" w:rsidRPr="00491DA2" w:rsidRDefault="005103DC" w:rsidP="00491DA2">
            <w:pPr>
              <w:rPr>
                <w:b/>
              </w:rPr>
            </w:pPr>
            <w:r w:rsidRPr="00491DA2">
              <w:rPr>
                <w:b/>
              </w:rPr>
              <w:t>Summary</w:t>
            </w:r>
          </w:p>
        </w:tc>
        <w:tc>
          <w:tcPr>
            <w:tcW w:w="7229" w:type="dxa"/>
          </w:tcPr>
          <w:p w14:paraId="0025803B" w14:textId="77777777" w:rsidR="005103DC" w:rsidRPr="00491DA2" w:rsidRDefault="005103DC" w:rsidP="00491DA2">
            <w:r w:rsidRPr="00491DA2">
              <w:t>Summaries present the essential points and relevant details from an original text. A summary will often have a title, an introduction, content and a conclusion. They often require the use of full sentences and may contain reported speech. The language of summaries may either be formal or informal.</w:t>
            </w:r>
          </w:p>
        </w:tc>
      </w:tr>
      <w:tr w:rsidR="005103DC" w:rsidRPr="00A64939" w14:paraId="5DF489E9" w14:textId="77777777" w:rsidTr="00DF6A4A">
        <w:trPr>
          <w:cantSplit/>
        </w:trPr>
        <w:tc>
          <w:tcPr>
            <w:tcW w:w="1843" w:type="dxa"/>
          </w:tcPr>
          <w:p w14:paraId="71E918E2" w14:textId="77777777" w:rsidR="005103DC" w:rsidRPr="00491DA2" w:rsidRDefault="005103DC" w:rsidP="00491DA2">
            <w:pPr>
              <w:rPr>
                <w:b/>
              </w:rPr>
            </w:pPr>
            <w:r w:rsidRPr="00491DA2">
              <w:rPr>
                <w:b/>
              </w:rPr>
              <w:t>Table</w:t>
            </w:r>
          </w:p>
        </w:tc>
        <w:tc>
          <w:tcPr>
            <w:tcW w:w="7229" w:type="dxa"/>
          </w:tcPr>
          <w:p w14:paraId="166C909D" w14:textId="77777777" w:rsidR="005103DC" w:rsidRPr="00491DA2" w:rsidRDefault="005103DC" w:rsidP="00491DA2">
            <w:r w:rsidRPr="00491DA2">
              <w:t>Tables organise and represent a set of data in a diagram or table. They may also visually represent knowledge, concepts, thoughts, or ideas. Tables are typically graphical, containing very little text; however, they do include a title that provides a succinct description of what the data in the chart or table refers to. They are usually in a formal register.</w:t>
            </w:r>
          </w:p>
        </w:tc>
      </w:tr>
    </w:tbl>
    <w:p w14:paraId="4F74ADB4" w14:textId="77777777" w:rsidR="007C6AEC" w:rsidRDefault="007C6AEC">
      <w:r>
        <w:br w:type="page"/>
      </w:r>
    </w:p>
    <w:tbl>
      <w:tblPr>
        <w:tblStyle w:val="SCSATable"/>
        <w:tblW w:w="5000" w:type="pct"/>
        <w:tblLook w:val="04A0" w:firstRow="1" w:lastRow="0" w:firstColumn="1" w:lastColumn="0" w:noHBand="0" w:noVBand="1"/>
      </w:tblPr>
      <w:tblGrid>
        <w:gridCol w:w="1983"/>
        <w:gridCol w:w="7077"/>
      </w:tblGrid>
      <w:tr w:rsidR="000E0D5E" w:rsidRPr="00A64939" w14:paraId="31DA84CC" w14:textId="77777777" w:rsidTr="00DF6A4A">
        <w:trPr>
          <w:cnfStyle w:val="100000000000" w:firstRow="1" w:lastRow="0" w:firstColumn="0" w:lastColumn="0" w:oddVBand="0" w:evenVBand="0" w:oddHBand="0" w:evenHBand="0" w:firstRowFirstColumn="0" w:firstRowLastColumn="0" w:lastRowFirstColumn="0" w:lastRowLastColumn="0"/>
        </w:trPr>
        <w:tc>
          <w:tcPr>
            <w:tcW w:w="1985" w:type="dxa"/>
            <w:tcBorders>
              <w:right w:val="nil"/>
            </w:tcBorders>
          </w:tcPr>
          <w:p w14:paraId="79CADC3A" w14:textId="033F22ED" w:rsidR="00CC4094" w:rsidRPr="00491DA2" w:rsidRDefault="00CC4094" w:rsidP="00491DA2">
            <w:r w:rsidRPr="00491DA2">
              <w:lastRenderedPageBreak/>
              <w:t>Kinds of writing</w:t>
            </w:r>
          </w:p>
        </w:tc>
        <w:tc>
          <w:tcPr>
            <w:tcW w:w="7087" w:type="dxa"/>
            <w:tcBorders>
              <w:left w:val="nil"/>
            </w:tcBorders>
          </w:tcPr>
          <w:p w14:paraId="766F9600" w14:textId="77777777" w:rsidR="00CC4094" w:rsidRPr="00491DA2" w:rsidRDefault="00CC4094" w:rsidP="00491DA2"/>
        </w:tc>
      </w:tr>
      <w:tr w:rsidR="00695EFF" w:rsidRPr="00A64939" w14:paraId="0AAADDAD" w14:textId="77777777" w:rsidTr="00DF6A4A">
        <w:tc>
          <w:tcPr>
            <w:tcW w:w="1985" w:type="dxa"/>
          </w:tcPr>
          <w:p w14:paraId="5D8D5DB2" w14:textId="77777777" w:rsidR="00695EFF" w:rsidRPr="00491DA2" w:rsidRDefault="00695EFF" w:rsidP="00491DA2">
            <w:pPr>
              <w:rPr>
                <w:b/>
              </w:rPr>
            </w:pPr>
            <w:r w:rsidRPr="00491DA2">
              <w:rPr>
                <w:b/>
              </w:rPr>
              <w:t>Informative</w:t>
            </w:r>
          </w:p>
        </w:tc>
        <w:tc>
          <w:tcPr>
            <w:tcW w:w="7087" w:type="dxa"/>
          </w:tcPr>
          <w:p w14:paraId="13504D1C" w14:textId="77777777" w:rsidR="00695EFF" w:rsidRPr="00491DA2" w:rsidRDefault="00695EFF" w:rsidP="00491DA2">
            <w:r w:rsidRPr="00491DA2">
              <w:t xml:space="preserve">Informative texts convey information as clearly, comprehensively and as accurately as possible. The language should generally be formal, and in an objective style with impersonal expressions used. Normally, no </w:t>
            </w:r>
            <w:proofErr w:type="gramStart"/>
            <w:r w:rsidRPr="00491DA2">
              <w:t>particular point</w:t>
            </w:r>
            <w:proofErr w:type="gramEnd"/>
            <w:r w:rsidRPr="00491DA2">
              <w:t xml:space="preserve"> of view is conveyed; rather, facts, examples, explanations, analogies, and sometimes statistical information, quotations, and references are provided as evidence. The language is clear and unambiguous, and information is structured and sequenced logically. The writing contains few adjectives, adverbs and images, except as examples or analogies in explanation.</w:t>
            </w:r>
          </w:p>
        </w:tc>
      </w:tr>
      <w:tr w:rsidR="00695EFF" w:rsidRPr="00A64939" w14:paraId="29673235" w14:textId="77777777" w:rsidTr="00DF6A4A">
        <w:tc>
          <w:tcPr>
            <w:tcW w:w="1985" w:type="dxa"/>
          </w:tcPr>
          <w:p w14:paraId="5806F9A8" w14:textId="77777777" w:rsidR="00695EFF" w:rsidRPr="00491DA2" w:rsidRDefault="00695EFF" w:rsidP="00491DA2">
            <w:pPr>
              <w:rPr>
                <w:b/>
              </w:rPr>
            </w:pPr>
            <w:r w:rsidRPr="00491DA2">
              <w:rPr>
                <w:b/>
              </w:rPr>
              <w:t>Evaluative</w:t>
            </w:r>
          </w:p>
        </w:tc>
        <w:tc>
          <w:tcPr>
            <w:tcW w:w="7087" w:type="dxa"/>
          </w:tcPr>
          <w:p w14:paraId="1EA48AA2" w14:textId="77777777" w:rsidR="00695EFF" w:rsidRPr="00491DA2" w:rsidRDefault="00695EFF" w:rsidP="00491DA2">
            <w:r w:rsidRPr="00491DA2">
              <w:t xml:space="preserve">Evaluative texts give a balanced view of both sides of a case, weighing up two or more items or ideas, </w:t>
            </w:r>
            <w:proofErr w:type="gramStart"/>
            <w:r w:rsidRPr="00491DA2">
              <w:t>in order to</w:t>
            </w:r>
            <w:proofErr w:type="gramEnd"/>
            <w:r w:rsidRPr="00491DA2">
              <w:t xml:space="preserve"> convince the reader rationally and objectively, that a particular point of view is correct. The writing presents two or more important aspects of an issue or sides of an argument, and discusses these, using evidence to support the contrasting sides or alternatives. The style is objective, appealing to reason rather than emotion, </w:t>
            </w:r>
            <w:proofErr w:type="gramStart"/>
            <w:r w:rsidRPr="00491DA2">
              <w:t>in order to</w:t>
            </w:r>
            <w:proofErr w:type="gramEnd"/>
            <w:r w:rsidRPr="00491DA2">
              <w:t xml:space="preserve"> create an impression of balance and impartiality. The writing often includes expressions of cause, consequence, opposition and concession.</w:t>
            </w:r>
          </w:p>
        </w:tc>
      </w:tr>
      <w:tr w:rsidR="00695EFF" w:rsidRPr="00A64939" w14:paraId="3F99E486" w14:textId="77777777" w:rsidTr="00DF6A4A">
        <w:tc>
          <w:tcPr>
            <w:tcW w:w="1985" w:type="dxa"/>
          </w:tcPr>
          <w:p w14:paraId="76FDEE6C" w14:textId="77777777" w:rsidR="00695EFF" w:rsidRPr="00491DA2" w:rsidRDefault="00695EFF" w:rsidP="00491DA2">
            <w:pPr>
              <w:rPr>
                <w:b/>
              </w:rPr>
            </w:pPr>
            <w:r w:rsidRPr="00491DA2">
              <w:rPr>
                <w:b/>
              </w:rPr>
              <w:t>Persuasive</w:t>
            </w:r>
          </w:p>
        </w:tc>
        <w:tc>
          <w:tcPr>
            <w:tcW w:w="7087" w:type="dxa"/>
          </w:tcPr>
          <w:p w14:paraId="06B096E8" w14:textId="77777777" w:rsidR="00695EFF" w:rsidRPr="00491DA2" w:rsidRDefault="00695EFF" w:rsidP="00491DA2">
            <w:r w:rsidRPr="00491DA2">
              <w:t xml:space="preserve">Persuasive texts aim to convert the reader to a particular point of view or attitude </w:t>
            </w:r>
            <w:proofErr w:type="gramStart"/>
            <w:r w:rsidRPr="00491DA2">
              <w:t>in order to</w:t>
            </w:r>
            <w:proofErr w:type="gramEnd"/>
            <w:r w:rsidRPr="00491DA2">
              <w:t xml:space="preserve"> convince them to act or respond in a certain way. The writer attempts to manipulate the reader’s emotions and opinions, giving logical reasons and supporting evidence to defend the position or recommend action. The language used may be extravagant, using exaggeration, superlatives, and humour, to create a relationship between the writer and the reader.</w:t>
            </w:r>
          </w:p>
        </w:tc>
      </w:tr>
      <w:tr w:rsidR="00695EFF" w:rsidRPr="00A64939" w14:paraId="0C8489C2" w14:textId="77777777" w:rsidTr="00DF6A4A">
        <w:tc>
          <w:tcPr>
            <w:tcW w:w="1985" w:type="dxa"/>
          </w:tcPr>
          <w:p w14:paraId="0DE0C2E6" w14:textId="77777777" w:rsidR="00695EFF" w:rsidRPr="00491DA2" w:rsidRDefault="00695EFF" w:rsidP="00491DA2">
            <w:pPr>
              <w:rPr>
                <w:b/>
              </w:rPr>
            </w:pPr>
            <w:r w:rsidRPr="00491DA2">
              <w:rPr>
                <w:b/>
              </w:rPr>
              <w:t>Reflective</w:t>
            </w:r>
          </w:p>
        </w:tc>
        <w:tc>
          <w:tcPr>
            <w:tcW w:w="7087" w:type="dxa"/>
          </w:tcPr>
          <w:p w14:paraId="02A19958" w14:textId="77777777" w:rsidR="00695EFF" w:rsidRPr="00491DA2" w:rsidRDefault="00695EFF" w:rsidP="00491DA2">
            <w:r w:rsidRPr="00491DA2">
              <w:t xml:space="preserve">Reflective texts explore opinions or events for greater </w:t>
            </w:r>
            <w:proofErr w:type="gramStart"/>
            <w:r w:rsidRPr="00491DA2">
              <w:t>understanding, and</w:t>
            </w:r>
            <w:proofErr w:type="gramEnd"/>
            <w:r w:rsidRPr="00491DA2">
              <w:t xml:space="preserve"> try to convey something personal to the reader. Generally using a personal voice, these texts allow the writer to examine their own beliefs, values and attitudes. The language used is often emotive, as writing involves personal responses to experiences, events, opinions and situations.</w:t>
            </w:r>
          </w:p>
        </w:tc>
      </w:tr>
    </w:tbl>
    <w:p w14:paraId="53A58137" w14:textId="77777777" w:rsidR="00E27C2D" w:rsidRPr="00A64939" w:rsidRDefault="00E27C2D" w:rsidP="00E27C2D">
      <w:r w:rsidRPr="00A64939">
        <w:br w:type="page"/>
      </w:r>
    </w:p>
    <w:p w14:paraId="0F5AEC1F" w14:textId="620AC3C5" w:rsidR="00E27C2D" w:rsidRPr="00A64939" w:rsidRDefault="00E27C2D" w:rsidP="00D45B32">
      <w:pPr>
        <w:pStyle w:val="SCSAAppendixHeading1"/>
        <w:spacing w:after="60" w:line="259" w:lineRule="auto"/>
      </w:pPr>
      <w:bookmarkStart w:id="62" w:name="_Toc219468901"/>
      <w:r w:rsidRPr="00A64939">
        <w:lastRenderedPageBreak/>
        <w:t xml:space="preserve">Appendix </w:t>
      </w:r>
      <w:r w:rsidR="006E2A7D" w:rsidRPr="00A64939">
        <w:t>4</w:t>
      </w:r>
      <w:r w:rsidRPr="00A64939">
        <w:t xml:space="preserve"> – </w:t>
      </w:r>
      <w:r w:rsidR="00D17694" w:rsidRPr="00A64939">
        <w:t>Elaborations of g</w:t>
      </w:r>
      <w:r w:rsidRPr="00A64939">
        <w:t>rammatical items</w:t>
      </w:r>
      <w:bookmarkEnd w:id="62"/>
    </w:p>
    <w:p w14:paraId="2E2120F4" w14:textId="77777777" w:rsidR="00B15E4F" w:rsidRDefault="00B15E4F" w:rsidP="00D45B32">
      <w:pPr>
        <w:spacing w:after="60" w:line="259" w:lineRule="auto"/>
      </w:pPr>
      <w:r w:rsidRPr="00A64939">
        <w:t>Elaborations are examples that</w:t>
      </w:r>
      <w:r w:rsidR="00D23A0B" w:rsidRPr="00A64939">
        <w:t xml:space="preserve"> accompany the grammatical items and </w:t>
      </w:r>
      <w:r w:rsidRPr="00A64939">
        <w:t>sub-element</w:t>
      </w:r>
      <w:r w:rsidR="00D23A0B" w:rsidRPr="00A64939">
        <w:t>s</w:t>
      </w:r>
      <w:r w:rsidRPr="00A64939">
        <w:t xml:space="preserve">. They are intended to assist teachers to understand what is to be taught. They are not intended to be complete or </w:t>
      </w:r>
      <w:proofErr w:type="gramStart"/>
      <w:r w:rsidRPr="00A64939">
        <w:t>comprehensive, but</w:t>
      </w:r>
      <w:proofErr w:type="gramEnd"/>
      <w:r w:rsidRPr="00A64939">
        <w:t xml:space="preserve"> are provided as support only.</w:t>
      </w:r>
    </w:p>
    <w:p w14:paraId="1FE5E034" w14:textId="174D2D8F" w:rsidR="0089302C" w:rsidRPr="007C6AEC" w:rsidRDefault="0089302C" w:rsidP="00D45B32">
      <w:pPr>
        <w:pStyle w:val="SCSAAppendixHeading2"/>
        <w:spacing w:after="60" w:line="259" w:lineRule="auto"/>
      </w:pPr>
      <w:r w:rsidRPr="007C6AEC">
        <w:t>Unit 1</w:t>
      </w:r>
    </w:p>
    <w:p w14:paraId="22645C58" w14:textId="77777777" w:rsidR="00D82332" w:rsidRPr="00A64939" w:rsidRDefault="00D82332" w:rsidP="00D45B32">
      <w:pPr>
        <w:spacing w:after="0" w:line="259" w:lineRule="auto"/>
        <w:rPr>
          <w:sz w:val="2"/>
          <w:szCs w:val="2"/>
        </w:rPr>
      </w:pPr>
    </w:p>
    <w:tbl>
      <w:tblPr>
        <w:tblStyle w:val="SCSATable"/>
        <w:tblW w:w="5000" w:type="pct"/>
        <w:tblLayout w:type="fixed"/>
        <w:tblCellMar>
          <w:top w:w="28" w:type="dxa"/>
          <w:bottom w:w="28" w:type="dxa"/>
        </w:tblCellMar>
        <w:tblLook w:val="04A0" w:firstRow="1" w:lastRow="0" w:firstColumn="1" w:lastColumn="0" w:noHBand="0" w:noVBand="1"/>
      </w:tblPr>
      <w:tblGrid>
        <w:gridCol w:w="1948"/>
        <w:gridCol w:w="2582"/>
        <w:gridCol w:w="4530"/>
      </w:tblGrid>
      <w:tr w:rsidR="00B15E4F" w:rsidRPr="00A64939" w14:paraId="468B2E3F" w14:textId="77777777" w:rsidTr="00DF6A4A">
        <w:trPr>
          <w:cnfStyle w:val="100000000000" w:firstRow="1" w:lastRow="0" w:firstColumn="0" w:lastColumn="0" w:oddVBand="0" w:evenVBand="0" w:oddHBand="0" w:evenHBand="0" w:firstRowFirstColumn="0" w:firstRowLastColumn="0" w:lastRowFirstColumn="0" w:lastRowLastColumn="0"/>
          <w:trHeight w:val="281"/>
        </w:trPr>
        <w:tc>
          <w:tcPr>
            <w:tcW w:w="1951" w:type="dxa"/>
            <w:vAlign w:val="center"/>
            <w:hideMark/>
          </w:tcPr>
          <w:p w14:paraId="7F376924" w14:textId="77777777" w:rsidR="00B15E4F" w:rsidRPr="00D45B32" w:rsidRDefault="00B15E4F" w:rsidP="00D45B32">
            <w:pPr>
              <w:spacing w:line="259" w:lineRule="auto"/>
            </w:pPr>
            <w:r w:rsidRPr="00D45B32">
              <w:t>Grammatical items</w:t>
            </w:r>
          </w:p>
        </w:tc>
        <w:tc>
          <w:tcPr>
            <w:tcW w:w="2585" w:type="dxa"/>
            <w:vAlign w:val="center"/>
            <w:hideMark/>
          </w:tcPr>
          <w:p w14:paraId="0BC98DBB" w14:textId="77777777" w:rsidR="00B15E4F" w:rsidRPr="00D45B32" w:rsidRDefault="00B15E4F" w:rsidP="00D45B32">
            <w:pPr>
              <w:spacing w:line="259" w:lineRule="auto"/>
            </w:pPr>
            <w:r w:rsidRPr="00D45B32">
              <w:t>Sub-elements</w:t>
            </w:r>
          </w:p>
        </w:tc>
        <w:tc>
          <w:tcPr>
            <w:tcW w:w="4536" w:type="dxa"/>
            <w:vAlign w:val="center"/>
            <w:hideMark/>
          </w:tcPr>
          <w:p w14:paraId="4E4EF7F4" w14:textId="77777777" w:rsidR="00B15E4F" w:rsidRPr="007C6AEC" w:rsidRDefault="00B15E4F" w:rsidP="00D45B32">
            <w:pPr>
              <w:spacing w:line="259" w:lineRule="auto"/>
            </w:pPr>
            <w:r w:rsidRPr="007C6AEC">
              <w:t>Elaborations</w:t>
            </w:r>
          </w:p>
        </w:tc>
      </w:tr>
      <w:tr w:rsidR="00B15E4F" w:rsidRPr="00A64939" w14:paraId="3064D34A" w14:textId="77777777" w:rsidTr="00DF6A4A">
        <w:trPr>
          <w:trHeight w:val="20"/>
        </w:trPr>
        <w:tc>
          <w:tcPr>
            <w:tcW w:w="1951" w:type="dxa"/>
            <w:vMerge w:val="restart"/>
            <w:hideMark/>
          </w:tcPr>
          <w:p w14:paraId="647A0239" w14:textId="77777777" w:rsidR="00B15E4F" w:rsidRPr="00D45B32" w:rsidRDefault="00B15E4F" w:rsidP="00D45B32">
            <w:pPr>
              <w:spacing w:line="259" w:lineRule="auto"/>
            </w:pPr>
            <w:r w:rsidRPr="00D45B32">
              <w:t>Adjectives</w:t>
            </w:r>
          </w:p>
        </w:tc>
        <w:tc>
          <w:tcPr>
            <w:tcW w:w="2585" w:type="dxa"/>
          </w:tcPr>
          <w:p w14:paraId="37B42EA8" w14:textId="08932499" w:rsidR="00B15E4F" w:rsidRPr="00D45B32" w:rsidRDefault="00B15E4F" w:rsidP="00D45B32">
            <w:pPr>
              <w:spacing w:line="259" w:lineRule="auto"/>
            </w:pPr>
            <w:r w:rsidRPr="00D45B32">
              <w:t>agreement</w:t>
            </w:r>
          </w:p>
        </w:tc>
        <w:tc>
          <w:tcPr>
            <w:tcW w:w="4536" w:type="dxa"/>
            <w:hideMark/>
          </w:tcPr>
          <w:p w14:paraId="166EB6BB" w14:textId="77777777" w:rsidR="00B15E4F" w:rsidRPr="00D45B32" w:rsidRDefault="000711D2" w:rsidP="00D45B32">
            <w:pPr>
              <w:spacing w:line="259" w:lineRule="auto"/>
            </w:pPr>
            <w:r w:rsidRPr="00D45B32">
              <w:t>f</w:t>
            </w:r>
            <w:r w:rsidR="00005CEA" w:rsidRPr="00D45B32">
              <w:t>or example,</w:t>
            </w:r>
            <w:r w:rsidR="00B15E4F" w:rsidRPr="00A64939">
              <w:rPr>
                <w:rFonts w:eastAsia="Times New Roman" w:cs="Arial"/>
                <w:i/>
                <w:iCs/>
              </w:rPr>
              <w:t xml:space="preserve"> </w:t>
            </w:r>
            <w:r w:rsidR="00B15E4F" w:rsidRPr="00D45B32">
              <w:rPr>
                <w:rFonts w:eastAsia="Times New Roman" w:cs="Arial"/>
                <w:i/>
                <w:iCs/>
                <w:lang w:val="fr-FR"/>
              </w:rPr>
              <w:t>petit/petite, grand/grande, beau/belle, beaux/belles, nouveau, vieux, riche</w:t>
            </w:r>
          </w:p>
        </w:tc>
      </w:tr>
      <w:tr w:rsidR="00B15E4F" w:rsidRPr="00A64939" w14:paraId="51C276A7" w14:textId="77777777" w:rsidTr="00DF6A4A">
        <w:trPr>
          <w:trHeight w:val="20"/>
        </w:trPr>
        <w:tc>
          <w:tcPr>
            <w:tcW w:w="1951" w:type="dxa"/>
            <w:vMerge/>
            <w:hideMark/>
          </w:tcPr>
          <w:p w14:paraId="270A8FEE" w14:textId="77777777" w:rsidR="00B15E4F" w:rsidRPr="00D45B32" w:rsidRDefault="00B15E4F" w:rsidP="00D45B32">
            <w:pPr>
              <w:spacing w:line="259" w:lineRule="auto"/>
            </w:pPr>
          </w:p>
        </w:tc>
        <w:tc>
          <w:tcPr>
            <w:tcW w:w="2585" w:type="dxa"/>
            <w:hideMark/>
          </w:tcPr>
          <w:p w14:paraId="5B407354" w14:textId="77777777" w:rsidR="00B15E4F" w:rsidRPr="00D45B32" w:rsidRDefault="00B15E4F" w:rsidP="00D45B32">
            <w:pPr>
              <w:spacing w:line="259" w:lineRule="auto"/>
            </w:pPr>
            <w:r w:rsidRPr="00D45B32">
              <w:t>possessive</w:t>
            </w:r>
          </w:p>
        </w:tc>
        <w:tc>
          <w:tcPr>
            <w:tcW w:w="4536" w:type="dxa"/>
            <w:hideMark/>
          </w:tcPr>
          <w:p w14:paraId="52953D7F" w14:textId="77777777" w:rsidR="00B15E4F" w:rsidRPr="00D45B32" w:rsidRDefault="00B15E4F" w:rsidP="00D45B32">
            <w:pPr>
              <w:spacing w:line="259" w:lineRule="auto"/>
              <w:rPr>
                <w:lang w:val="fr-FR"/>
              </w:rPr>
            </w:pPr>
            <w:proofErr w:type="spellStart"/>
            <w:proofErr w:type="gramStart"/>
            <w:r w:rsidRPr="00D45B32">
              <w:rPr>
                <w:rFonts w:eastAsia="Times New Roman" w:cs="Arial"/>
                <w:i/>
                <w:iCs/>
                <w:lang w:val="fr-FR"/>
              </w:rPr>
              <w:t>mon</w:t>
            </w:r>
            <w:proofErr w:type="spellEnd"/>
            <w:proofErr w:type="gramEnd"/>
            <w:r w:rsidRPr="00D45B32">
              <w:rPr>
                <w:rFonts w:eastAsia="Times New Roman" w:cs="Arial"/>
                <w:i/>
                <w:iCs/>
                <w:lang w:val="fr-FR"/>
              </w:rPr>
              <w:t xml:space="preserve">, ma, mes, ton, ta, tes, son, </w:t>
            </w:r>
            <w:proofErr w:type="spellStart"/>
            <w:r w:rsidRPr="00D45B32">
              <w:rPr>
                <w:rFonts w:eastAsia="Times New Roman" w:cs="Arial"/>
                <w:i/>
                <w:iCs/>
                <w:lang w:val="fr-FR"/>
              </w:rPr>
              <w:t>sa</w:t>
            </w:r>
            <w:proofErr w:type="spellEnd"/>
            <w:r w:rsidRPr="00D45B32">
              <w:rPr>
                <w:rFonts w:eastAsia="Times New Roman" w:cs="Arial"/>
                <w:i/>
                <w:iCs/>
                <w:lang w:val="fr-FR"/>
              </w:rPr>
              <w:t>, ses etc.</w:t>
            </w:r>
          </w:p>
          <w:p w14:paraId="42652520" w14:textId="77777777" w:rsidR="00B15E4F" w:rsidRPr="00D45B32" w:rsidRDefault="00B15E4F" w:rsidP="00D45B32">
            <w:pPr>
              <w:spacing w:line="259" w:lineRule="auto"/>
              <w:rPr>
                <w:lang w:val="fr-FR"/>
              </w:rPr>
            </w:pPr>
            <w:proofErr w:type="gramStart"/>
            <w:r w:rsidRPr="00D45B32">
              <w:rPr>
                <w:rFonts w:eastAsia="Times New Roman" w:cs="Arial"/>
                <w:i/>
                <w:iCs/>
                <w:lang w:val="fr-FR"/>
              </w:rPr>
              <w:t>son</w:t>
            </w:r>
            <w:proofErr w:type="gramEnd"/>
            <w:r w:rsidRPr="00D45B32">
              <w:rPr>
                <w:rFonts w:eastAsia="Times New Roman" w:cs="Arial"/>
                <w:i/>
                <w:iCs/>
                <w:lang w:val="fr-FR"/>
              </w:rPr>
              <w:t xml:space="preserve"> frère et sa sœur</w:t>
            </w:r>
          </w:p>
          <w:p w14:paraId="3D4E1D5C" w14:textId="77777777" w:rsidR="00B15E4F" w:rsidRPr="00D45B32" w:rsidRDefault="00B15E4F" w:rsidP="00D45B32">
            <w:pPr>
              <w:spacing w:line="259" w:lineRule="auto"/>
              <w:rPr>
                <w:lang w:val="fr-FR"/>
              </w:rPr>
            </w:pPr>
            <w:r w:rsidRPr="00D45B32">
              <w:rPr>
                <w:rFonts w:eastAsia="Times New Roman" w:cs="Arial"/>
                <w:i/>
                <w:iCs/>
                <w:lang w:val="fr-FR"/>
              </w:rPr>
              <w:t>Il se lave les cheveux.</w:t>
            </w:r>
          </w:p>
          <w:p w14:paraId="78C91900" w14:textId="77777777" w:rsidR="00B15E4F" w:rsidRPr="00D45B32" w:rsidRDefault="00B15E4F" w:rsidP="00D45B32">
            <w:pPr>
              <w:spacing w:line="259" w:lineRule="auto"/>
              <w:rPr>
                <w:lang w:val="fr-FR"/>
              </w:rPr>
            </w:pPr>
            <w:r w:rsidRPr="00D45B32">
              <w:rPr>
                <w:rFonts w:eastAsia="Times New Roman" w:cs="Arial"/>
                <w:i/>
                <w:iCs/>
                <w:lang w:val="fr-FR"/>
              </w:rPr>
              <w:t>Mon père travaille dur.</w:t>
            </w:r>
          </w:p>
          <w:p w14:paraId="55D1193F" w14:textId="77777777" w:rsidR="00B15E4F" w:rsidRPr="00D45B32" w:rsidRDefault="00B15E4F" w:rsidP="00D45B32">
            <w:pPr>
              <w:spacing w:line="259" w:lineRule="auto"/>
              <w:rPr>
                <w:lang w:val="fr-FR"/>
              </w:rPr>
            </w:pPr>
            <w:r w:rsidRPr="00D45B32">
              <w:rPr>
                <w:rFonts w:eastAsia="Times New Roman" w:cs="Arial"/>
                <w:i/>
                <w:iCs/>
                <w:lang w:val="fr-FR"/>
              </w:rPr>
              <w:t>Nous gardons leurs enfants.</w:t>
            </w:r>
          </w:p>
        </w:tc>
      </w:tr>
      <w:tr w:rsidR="00B15E4F" w:rsidRPr="00A64939" w14:paraId="280530AD" w14:textId="77777777" w:rsidTr="00DF6A4A">
        <w:trPr>
          <w:trHeight w:val="20"/>
        </w:trPr>
        <w:tc>
          <w:tcPr>
            <w:tcW w:w="1951" w:type="dxa"/>
            <w:vMerge w:val="restart"/>
          </w:tcPr>
          <w:p w14:paraId="2C4ECCAC" w14:textId="77777777" w:rsidR="00B15E4F" w:rsidRPr="00D45B32" w:rsidRDefault="00B15E4F" w:rsidP="00D45B32">
            <w:pPr>
              <w:spacing w:line="259" w:lineRule="auto"/>
            </w:pPr>
            <w:r w:rsidRPr="00D45B32">
              <w:t>Adverbs</w:t>
            </w:r>
          </w:p>
        </w:tc>
        <w:tc>
          <w:tcPr>
            <w:tcW w:w="2585" w:type="dxa"/>
          </w:tcPr>
          <w:p w14:paraId="660E9A74" w14:textId="77777777" w:rsidR="00B15E4F" w:rsidRPr="00D45B32" w:rsidRDefault="00B15E4F" w:rsidP="00D45B32">
            <w:pPr>
              <w:spacing w:line="259" w:lineRule="auto"/>
            </w:pPr>
            <w:r w:rsidRPr="00D45B32">
              <w:t>formation</w:t>
            </w:r>
          </w:p>
        </w:tc>
        <w:tc>
          <w:tcPr>
            <w:tcW w:w="4536" w:type="dxa"/>
          </w:tcPr>
          <w:p w14:paraId="59484847" w14:textId="77777777" w:rsidR="00B15E4F" w:rsidRPr="00D45B32" w:rsidRDefault="00B15E4F" w:rsidP="00D45B32">
            <w:pPr>
              <w:spacing w:line="259" w:lineRule="auto"/>
              <w:rPr>
                <w:lang w:val="fr-FR"/>
              </w:rPr>
            </w:pPr>
            <w:proofErr w:type="gramStart"/>
            <w:r w:rsidRPr="00D45B32">
              <w:rPr>
                <w:rFonts w:eastAsia="Calibri" w:cs="Arial"/>
                <w:i/>
                <w:iCs/>
                <w:lang w:val="fr-FR"/>
              </w:rPr>
              <w:t>facile</w:t>
            </w:r>
            <w:proofErr w:type="gramEnd"/>
            <w:r w:rsidRPr="00D45B32">
              <w:rPr>
                <w:rFonts w:eastAsia="Calibri" w:cs="Arial"/>
                <w:i/>
                <w:iCs/>
                <w:lang w:val="fr-FR"/>
              </w:rPr>
              <w:t xml:space="preserve"> – facilement </w:t>
            </w:r>
          </w:p>
          <w:p w14:paraId="4509BA76" w14:textId="77777777" w:rsidR="00B15E4F" w:rsidRPr="00D45B32" w:rsidRDefault="00B15E4F" w:rsidP="00D45B32">
            <w:pPr>
              <w:spacing w:line="259" w:lineRule="auto"/>
              <w:rPr>
                <w:lang w:val="fr-FR"/>
              </w:rPr>
            </w:pPr>
            <w:proofErr w:type="gramStart"/>
            <w:r w:rsidRPr="00D45B32">
              <w:rPr>
                <w:rFonts w:eastAsia="Calibri" w:cs="Arial"/>
                <w:i/>
                <w:iCs/>
                <w:lang w:val="fr-FR"/>
              </w:rPr>
              <w:t>doux</w:t>
            </w:r>
            <w:proofErr w:type="gramEnd"/>
            <w:r w:rsidRPr="00D45B32">
              <w:rPr>
                <w:rFonts w:eastAsia="Calibri" w:cs="Arial"/>
                <w:i/>
                <w:iCs/>
                <w:lang w:val="fr-FR"/>
              </w:rPr>
              <w:t xml:space="preserve"> – doucement </w:t>
            </w:r>
          </w:p>
          <w:p w14:paraId="21432593" w14:textId="77777777" w:rsidR="00B15E4F" w:rsidRPr="00D45B32" w:rsidRDefault="00B15E4F" w:rsidP="00D45B32">
            <w:pPr>
              <w:spacing w:line="259" w:lineRule="auto"/>
              <w:rPr>
                <w:lang w:val="fr-FR"/>
              </w:rPr>
            </w:pPr>
            <w:proofErr w:type="gramStart"/>
            <w:r w:rsidRPr="00D45B32">
              <w:rPr>
                <w:rFonts w:eastAsia="Calibri" w:cs="Arial"/>
                <w:i/>
                <w:iCs/>
                <w:lang w:val="fr-FR"/>
              </w:rPr>
              <w:t>évident</w:t>
            </w:r>
            <w:proofErr w:type="gramEnd"/>
            <w:r w:rsidRPr="00D45B32">
              <w:rPr>
                <w:rFonts w:eastAsia="Calibri" w:cs="Arial"/>
                <w:i/>
                <w:iCs/>
                <w:lang w:val="fr-FR"/>
              </w:rPr>
              <w:t xml:space="preserve"> – évidemment</w:t>
            </w:r>
          </w:p>
        </w:tc>
      </w:tr>
      <w:tr w:rsidR="00B15E4F" w:rsidRPr="00A64939" w14:paraId="785270F0" w14:textId="77777777" w:rsidTr="00DF6A4A">
        <w:trPr>
          <w:trHeight w:val="20"/>
        </w:trPr>
        <w:tc>
          <w:tcPr>
            <w:tcW w:w="1951" w:type="dxa"/>
            <w:vMerge/>
          </w:tcPr>
          <w:p w14:paraId="6A292022" w14:textId="77777777" w:rsidR="00B15E4F" w:rsidRPr="00D45B32" w:rsidRDefault="00B15E4F" w:rsidP="00D45B32">
            <w:pPr>
              <w:spacing w:line="259" w:lineRule="auto"/>
            </w:pPr>
          </w:p>
        </w:tc>
        <w:tc>
          <w:tcPr>
            <w:tcW w:w="2585" w:type="dxa"/>
          </w:tcPr>
          <w:p w14:paraId="46C29689" w14:textId="77777777" w:rsidR="00B15E4F" w:rsidRPr="00D45B32" w:rsidRDefault="00B15E4F" w:rsidP="00D45B32">
            <w:pPr>
              <w:spacing w:line="259" w:lineRule="auto"/>
            </w:pPr>
            <w:r w:rsidRPr="00D45B32">
              <w:t>irregular forms</w:t>
            </w:r>
          </w:p>
        </w:tc>
        <w:tc>
          <w:tcPr>
            <w:tcW w:w="4536" w:type="dxa"/>
          </w:tcPr>
          <w:p w14:paraId="3215EBF9" w14:textId="77777777" w:rsidR="00B15E4F" w:rsidRPr="00D45B32" w:rsidRDefault="00B15E4F" w:rsidP="00D45B32">
            <w:pPr>
              <w:spacing w:line="259" w:lineRule="auto"/>
              <w:rPr>
                <w:lang w:val="fr-FR"/>
              </w:rPr>
            </w:pPr>
            <w:r w:rsidRPr="00D45B32">
              <w:rPr>
                <w:rFonts w:eastAsia="Calibri" w:cs="Arial"/>
                <w:i/>
                <w:iCs/>
                <w:lang w:val="fr-FR"/>
              </w:rPr>
              <w:t xml:space="preserve">Je suis vraiment désolé(e). </w:t>
            </w:r>
          </w:p>
          <w:p w14:paraId="0E0A8002" w14:textId="77777777" w:rsidR="00B15E4F" w:rsidRPr="00D45B32" w:rsidRDefault="00B15E4F" w:rsidP="00D45B32">
            <w:pPr>
              <w:spacing w:line="259" w:lineRule="auto"/>
              <w:rPr>
                <w:lang w:val="fr-FR"/>
              </w:rPr>
            </w:pPr>
            <w:r w:rsidRPr="00D45B32">
              <w:rPr>
                <w:rFonts w:eastAsia="Calibri" w:cs="Arial"/>
                <w:i/>
                <w:iCs/>
                <w:lang w:val="fr-FR"/>
              </w:rPr>
              <w:t>Vous parlez couramment le français ?</w:t>
            </w:r>
          </w:p>
          <w:p w14:paraId="43DD8A51" w14:textId="77777777" w:rsidR="00B15E4F" w:rsidRPr="00D45B32" w:rsidRDefault="00B15E4F" w:rsidP="00D45B32">
            <w:pPr>
              <w:spacing w:line="259" w:lineRule="auto"/>
              <w:rPr>
                <w:lang w:val="fr-FR"/>
              </w:rPr>
            </w:pPr>
            <w:proofErr w:type="gramStart"/>
            <w:r w:rsidRPr="00D45B32">
              <w:rPr>
                <w:rFonts w:eastAsia="Calibri" w:cs="Arial"/>
                <w:i/>
                <w:iCs/>
                <w:lang w:val="fr-FR"/>
              </w:rPr>
              <w:t>bien</w:t>
            </w:r>
            <w:proofErr w:type="gramEnd"/>
            <w:r w:rsidRPr="00D45B32">
              <w:rPr>
                <w:rFonts w:eastAsia="Calibri" w:cs="Arial"/>
                <w:i/>
                <w:iCs/>
                <w:lang w:val="fr-FR"/>
              </w:rPr>
              <w:t xml:space="preserve">, mal, beaucoup, peu </w:t>
            </w:r>
          </w:p>
          <w:p w14:paraId="25102B1B" w14:textId="77777777" w:rsidR="00B15E4F" w:rsidRPr="00D45B32" w:rsidRDefault="00B15E4F" w:rsidP="00D45B32">
            <w:pPr>
              <w:spacing w:line="259" w:lineRule="auto"/>
              <w:rPr>
                <w:lang w:val="fr-FR"/>
              </w:rPr>
            </w:pPr>
            <w:r w:rsidRPr="00D45B32">
              <w:rPr>
                <w:rFonts w:eastAsia="Calibri" w:cs="Arial"/>
                <w:i/>
                <w:iCs/>
                <w:lang w:val="fr-FR"/>
              </w:rPr>
              <w:t>J’aime bien écouter de la musique.</w:t>
            </w:r>
          </w:p>
        </w:tc>
      </w:tr>
      <w:tr w:rsidR="00B15E4F" w:rsidRPr="00A64939" w14:paraId="4C3C3E7E" w14:textId="77777777" w:rsidTr="00DF6A4A">
        <w:trPr>
          <w:trHeight w:val="20"/>
        </w:trPr>
        <w:tc>
          <w:tcPr>
            <w:tcW w:w="1951" w:type="dxa"/>
            <w:hideMark/>
          </w:tcPr>
          <w:p w14:paraId="0DC3A7FE" w14:textId="77777777" w:rsidR="00B15E4F" w:rsidRPr="00D45B32" w:rsidRDefault="00B15E4F" w:rsidP="00D45B32">
            <w:pPr>
              <w:spacing w:line="259" w:lineRule="auto"/>
            </w:pPr>
            <w:r w:rsidRPr="00D45B32">
              <w:t>Conjunctions</w:t>
            </w:r>
          </w:p>
        </w:tc>
        <w:tc>
          <w:tcPr>
            <w:tcW w:w="2585" w:type="dxa"/>
            <w:hideMark/>
          </w:tcPr>
          <w:p w14:paraId="2610780B" w14:textId="77777777" w:rsidR="00B15E4F" w:rsidRPr="00D45B32" w:rsidRDefault="00B15E4F" w:rsidP="00D45B32">
            <w:pPr>
              <w:spacing w:line="259" w:lineRule="auto"/>
            </w:pPr>
            <w:r w:rsidRPr="00D45B32">
              <w:t>common conjunctions</w:t>
            </w:r>
          </w:p>
        </w:tc>
        <w:tc>
          <w:tcPr>
            <w:tcW w:w="4536" w:type="dxa"/>
            <w:hideMark/>
          </w:tcPr>
          <w:p w14:paraId="60D9FD62" w14:textId="77777777" w:rsidR="00B15E4F" w:rsidRPr="00D45B32" w:rsidRDefault="000711D2" w:rsidP="00D45B32">
            <w:pPr>
              <w:spacing w:line="259" w:lineRule="auto"/>
              <w:rPr>
                <w:lang w:val="fr-FR"/>
              </w:rPr>
            </w:pPr>
            <w:r w:rsidRPr="00D45B32">
              <w:t>f</w:t>
            </w:r>
            <w:r w:rsidR="00005CEA" w:rsidRPr="00D45B32">
              <w:t>or</w:t>
            </w:r>
            <w:r w:rsidR="00005CEA" w:rsidRPr="00D45B32">
              <w:rPr>
                <w:rFonts w:eastAsia="Calibri" w:cs="Arial"/>
                <w:iCs/>
              </w:rPr>
              <w:t xml:space="preserve"> </w:t>
            </w:r>
            <w:r w:rsidR="00005CEA" w:rsidRPr="00D45B32">
              <w:t>example</w:t>
            </w:r>
            <w:r w:rsidR="00005CEA" w:rsidRPr="00D45B32">
              <w:rPr>
                <w:rFonts w:eastAsia="Calibri" w:cs="Arial"/>
                <w:iCs/>
              </w:rPr>
              <w:t>,</w:t>
            </w:r>
            <w:r w:rsidR="00B15E4F" w:rsidRPr="00D45B32">
              <w:rPr>
                <w:rFonts w:eastAsia="Calibri" w:cs="Arial"/>
                <w:i/>
                <w:iCs/>
                <w:lang w:val="fr-FR"/>
              </w:rPr>
              <w:t xml:space="preserve"> parce que, car, et, donc, mais, malgré, pourtant, ou, </w:t>
            </w:r>
            <w:proofErr w:type="gramStart"/>
            <w:r w:rsidR="00B15E4F" w:rsidRPr="00D45B32">
              <w:rPr>
                <w:rFonts w:eastAsia="Calibri" w:cs="Arial"/>
                <w:i/>
                <w:iCs/>
                <w:lang w:val="fr-FR"/>
              </w:rPr>
              <w:t>or,</w:t>
            </w:r>
            <w:proofErr w:type="gramEnd"/>
            <w:r w:rsidR="00B15E4F" w:rsidRPr="00D45B32">
              <w:rPr>
                <w:rFonts w:eastAsia="Calibri" w:cs="Arial"/>
                <w:i/>
                <w:iCs/>
                <w:lang w:val="fr-FR"/>
              </w:rPr>
              <w:t xml:space="preserve"> ni, sinon, puisque, pendant, dès que, vu que</w:t>
            </w:r>
          </w:p>
          <w:p w14:paraId="25DA8C11" w14:textId="77777777" w:rsidR="00B15E4F" w:rsidRPr="00D45B32" w:rsidRDefault="00B15E4F" w:rsidP="00D45B32">
            <w:pPr>
              <w:spacing w:line="259" w:lineRule="auto"/>
              <w:rPr>
                <w:lang w:val="fr-FR"/>
              </w:rPr>
            </w:pPr>
            <w:r w:rsidRPr="00D45B32">
              <w:rPr>
                <w:rFonts w:eastAsia="Calibri" w:cs="Arial"/>
                <w:i/>
                <w:iCs/>
                <w:lang w:val="fr-FR"/>
              </w:rPr>
              <w:t>Tu peux sortir mais rentre avant neuf heures !</w:t>
            </w:r>
          </w:p>
        </w:tc>
      </w:tr>
      <w:tr w:rsidR="00B15E4F" w:rsidRPr="00644455" w14:paraId="4991BA1B" w14:textId="77777777" w:rsidTr="00DF6A4A">
        <w:trPr>
          <w:trHeight w:val="20"/>
        </w:trPr>
        <w:tc>
          <w:tcPr>
            <w:tcW w:w="1951" w:type="dxa"/>
            <w:vMerge w:val="restart"/>
          </w:tcPr>
          <w:p w14:paraId="3E364B34" w14:textId="77777777" w:rsidR="00B15E4F" w:rsidRPr="00D45B32" w:rsidRDefault="00B15E4F" w:rsidP="00D45B32">
            <w:pPr>
              <w:spacing w:line="259" w:lineRule="auto"/>
            </w:pPr>
            <w:r w:rsidRPr="00D45B32">
              <w:t>Prepositions</w:t>
            </w:r>
          </w:p>
        </w:tc>
        <w:tc>
          <w:tcPr>
            <w:tcW w:w="2585" w:type="dxa"/>
          </w:tcPr>
          <w:p w14:paraId="43EFE527" w14:textId="77777777" w:rsidR="00B15E4F" w:rsidRPr="00D45B32" w:rsidRDefault="00B15E4F" w:rsidP="00D45B32">
            <w:pPr>
              <w:spacing w:line="259" w:lineRule="auto"/>
            </w:pPr>
            <w:r w:rsidRPr="00D45B32">
              <w:t>simple</w:t>
            </w:r>
          </w:p>
        </w:tc>
        <w:tc>
          <w:tcPr>
            <w:tcW w:w="4536" w:type="dxa"/>
          </w:tcPr>
          <w:p w14:paraId="6536EC25" w14:textId="77777777" w:rsidR="00B15E4F" w:rsidRPr="00D45B32" w:rsidRDefault="00B15E4F" w:rsidP="00D45B32">
            <w:pPr>
              <w:spacing w:line="259" w:lineRule="auto"/>
              <w:rPr>
                <w:lang w:val="fr-FR"/>
              </w:rPr>
            </w:pPr>
            <w:proofErr w:type="gramStart"/>
            <w:r w:rsidRPr="00D45B32">
              <w:rPr>
                <w:rFonts w:eastAsia="Calibri" w:cs="Arial"/>
                <w:i/>
                <w:iCs/>
                <w:lang w:val="fr-FR"/>
              </w:rPr>
              <w:t>à</w:t>
            </w:r>
            <w:proofErr w:type="gramEnd"/>
            <w:r w:rsidRPr="00D45B32">
              <w:rPr>
                <w:rFonts w:eastAsia="Calibri" w:cs="Arial"/>
                <w:i/>
                <w:iCs/>
                <w:lang w:val="fr-FR"/>
              </w:rPr>
              <w:t xml:space="preserve">, de, dans, en, près de, depuis </w:t>
            </w:r>
          </w:p>
          <w:p w14:paraId="070E45A0" w14:textId="77777777" w:rsidR="00B15E4F" w:rsidRPr="00D45B32" w:rsidRDefault="00B15E4F" w:rsidP="00D45B32">
            <w:pPr>
              <w:spacing w:line="259" w:lineRule="auto"/>
              <w:rPr>
                <w:lang w:val="fr-FR"/>
              </w:rPr>
            </w:pPr>
            <w:r w:rsidRPr="00D45B32">
              <w:rPr>
                <w:rFonts w:eastAsia="Calibri" w:cs="Arial"/>
                <w:i/>
                <w:iCs/>
                <w:lang w:val="fr-FR"/>
              </w:rPr>
              <w:t>J’habite près de la gare.</w:t>
            </w:r>
          </w:p>
        </w:tc>
      </w:tr>
      <w:tr w:rsidR="00B15E4F" w:rsidRPr="00644455" w14:paraId="2E5D0C39" w14:textId="77777777" w:rsidTr="00DF6A4A">
        <w:trPr>
          <w:trHeight w:val="20"/>
        </w:trPr>
        <w:tc>
          <w:tcPr>
            <w:tcW w:w="1951" w:type="dxa"/>
            <w:vMerge/>
          </w:tcPr>
          <w:p w14:paraId="769D7360" w14:textId="77777777" w:rsidR="00B15E4F" w:rsidRPr="00644455" w:rsidRDefault="00B15E4F" w:rsidP="00D45B32">
            <w:pPr>
              <w:spacing w:line="259" w:lineRule="auto"/>
              <w:rPr>
                <w:lang w:val="it-IT"/>
              </w:rPr>
            </w:pPr>
          </w:p>
        </w:tc>
        <w:tc>
          <w:tcPr>
            <w:tcW w:w="2585" w:type="dxa"/>
          </w:tcPr>
          <w:p w14:paraId="1160145A" w14:textId="77777777" w:rsidR="00B15E4F" w:rsidRPr="00D45B32" w:rsidRDefault="00B15E4F" w:rsidP="00D45B32">
            <w:pPr>
              <w:spacing w:line="259" w:lineRule="auto"/>
            </w:pPr>
            <w:r w:rsidRPr="00D45B32">
              <w:t>linking verb + infinitive</w:t>
            </w:r>
          </w:p>
        </w:tc>
        <w:tc>
          <w:tcPr>
            <w:tcW w:w="4536" w:type="dxa"/>
          </w:tcPr>
          <w:p w14:paraId="2DF97885" w14:textId="77777777" w:rsidR="00B15E4F" w:rsidRPr="00D45B32" w:rsidRDefault="00B15E4F" w:rsidP="00D45B32">
            <w:pPr>
              <w:spacing w:line="259" w:lineRule="auto"/>
              <w:rPr>
                <w:lang w:val="fr-FR"/>
              </w:rPr>
            </w:pPr>
            <w:proofErr w:type="gramStart"/>
            <w:r w:rsidRPr="00D45B32">
              <w:rPr>
                <w:rFonts w:eastAsia="Calibri" w:cs="Arial"/>
                <w:i/>
                <w:iCs/>
                <w:lang w:val="fr-FR"/>
              </w:rPr>
              <w:t>à</w:t>
            </w:r>
            <w:proofErr w:type="gramEnd"/>
            <w:r w:rsidRPr="00D45B32">
              <w:rPr>
                <w:rFonts w:eastAsia="Calibri" w:cs="Arial"/>
                <w:i/>
                <w:iCs/>
                <w:lang w:val="fr-FR"/>
              </w:rPr>
              <w:t>, de, par, pour, sans, dans, avec, sur, sous, avant de, au lieu de, après</w:t>
            </w:r>
          </w:p>
          <w:p w14:paraId="56914627" w14:textId="77777777" w:rsidR="00B15E4F" w:rsidRPr="00D45B32" w:rsidRDefault="00B15E4F" w:rsidP="00D45B32">
            <w:pPr>
              <w:spacing w:line="259" w:lineRule="auto"/>
              <w:rPr>
                <w:lang w:val="fr-FR"/>
              </w:rPr>
            </w:pPr>
            <w:r w:rsidRPr="00D45B32">
              <w:rPr>
                <w:rFonts w:eastAsia="Calibri" w:cs="Arial"/>
                <w:i/>
                <w:iCs/>
                <w:lang w:val="fr-FR"/>
              </w:rPr>
              <w:t>J’essaie de faire ces maths.</w:t>
            </w:r>
          </w:p>
          <w:p w14:paraId="1E3D3D15" w14:textId="77777777" w:rsidR="00B15E4F" w:rsidRPr="00D45B32" w:rsidRDefault="00B15E4F" w:rsidP="00D45B32">
            <w:pPr>
              <w:spacing w:line="259" w:lineRule="auto"/>
              <w:rPr>
                <w:lang w:val="fr-FR"/>
              </w:rPr>
            </w:pPr>
            <w:r w:rsidRPr="00D45B32">
              <w:rPr>
                <w:rFonts w:eastAsia="Calibri" w:cs="Arial"/>
                <w:i/>
                <w:iCs/>
                <w:lang w:val="fr-FR"/>
              </w:rPr>
              <w:t>Il invite Louise à danser.</w:t>
            </w:r>
          </w:p>
        </w:tc>
      </w:tr>
      <w:tr w:rsidR="00B15E4F" w:rsidRPr="00A64939" w14:paraId="489681BC" w14:textId="77777777" w:rsidTr="00DF6A4A">
        <w:trPr>
          <w:trHeight w:val="20"/>
        </w:trPr>
        <w:tc>
          <w:tcPr>
            <w:tcW w:w="1951" w:type="dxa"/>
            <w:vMerge/>
          </w:tcPr>
          <w:p w14:paraId="42AAA606" w14:textId="77777777" w:rsidR="00B15E4F" w:rsidRPr="00644455" w:rsidRDefault="00B15E4F" w:rsidP="00D45B32">
            <w:pPr>
              <w:spacing w:line="259" w:lineRule="auto"/>
              <w:rPr>
                <w:lang w:val="it-IT"/>
              </w:rPr>
            </w:pPr>
          </w:p>
        </w:tc>
        <w:tc>
          <w:tcPr>
            <w:tcW w:w="2585" w:type="dxa"/>
          </w:tcPr>
          <w:p w14:paraId="27AFFA50" w14:textId="77777777" w:rsidR="00B15E4F" w:rsidRPr="00D45B32" w:rsidRDefault="00B15E4F" w:rsidP="00D45B32">
            <w:pPr>
              <w:spacing w:line="259" w:lineRule="auto"/>
            </w:pPr>
            <w:r w:rsidRPr="00D45B32">
              <w:t>location and direction</w:t>
            </w:r>
          </w:p>
        </w:tc>
        <w:tc>
          <w:tcPr>
            <w:tcW w:w="4536" w:type="dxa"/>
          </w:tcPr>
          <w:p w14:paraId="2522A981" w14:textId="77777777" w:rsidR="00B15E4F" w:rsidRPr="00D45B32" w:rsidRDefault="00B15E4F" w:rsidP="00D45B32">
            <w:pPr>
              <w:spacing w:line="259" w:lineRule="auto"/>
              <w:rPr>
                <w:lang w:val="fr-FR"/>
              </w:rPr>
            </w:pPr>
            <w:proofErr w:type="gramStart"/>
            <w:r w:rsidRPr="00D45B32">
              <w:rPr>
                <w:rFonts w:eastAsia="Calibri" w:cs="Arial"/>
                <w:i/>
                <w:iCs/>
                <w:lang w:val="fr-FR"/>
              </w:rPr>
              <w:t>à</w:t>
            </w:r>
            <w:proofErr w:type="gramEnd"/>
            <w:r w:rsidRPr="00D45B32">
              <w:rPr>
                <w:rFonts w:eastAsia="Calibri" w:cs="Arial"/>
                <w:i/>
                <w:iCs/>
                <w:lang w:val="fr-FR"/>
              </w:rPr>
              <w:t xml:space="preserve">, en, sur, sous devant, derrière, chez, vers, loin de, à côté de, près de, en face de </w:t>
            </w:r>
          </w:p>
          <w:p w14:paraId="3DCD768E" w14:textId="77777777" w:rsidR="00B15E4F" w:rsidRPr="00D45B32" w:rsidRDefault="00B15E4F" w:rsidP="00D45B32">
            <w:pPr>
              <w:spacing w:line="259" w:lineRule="auto"/>
              <w:rPr>
                <w:lang w:val="fr-FR"/>
              </w:rPr>
            </w:pPr>
            <w:proofErr w:type="gramStart"/>
            <w:r w:rsidRPr="00D45B32">
              <w:rPr>
                <w:rFonts w:eastAsia="Calibri" w:cs="Arial"/>
                <w:i/>
                <w:iCs/>
                <w:lang w:val="fr-FR"/>
              </w:rPr>
              <w:t>devant</w:t>
            </w:r>
            <w:proofErr w:type="gramEnd"/>
            <w:r w:rsidRPr="00D45B32">
              <w:rPr>
                <w:rFonts w:eastAsia="Calibri" w:cs="Arial"/>
                <w:i/>
                <w:iCs/>
                <w:lang w:val="fr-FR"/>
              </w:rPr>
              <w:t xml:space="preserve"> le cinéma, derrière la maison, chez Marie, vers le sud, loin de ma maison</w:t>
            </w:r>
          </w:p>
          <w:p w14:paraId="0E4A0460" w14:textId="77777777" w:rsidR="00B15E4F" w:rsidRPr="00D45B32" w:rsidRDefault="00B15E4F" w:rsidP="00D45B32">
            <w:pPr>
              <w:spacing w:line="259" w:lineRule="auto"/>
              <w:rPr>
                <w:lang w:val="fr-FR"/>
              </w:rPr>
            </w:pPr>
            <w:r w:rsidRPr="00D45B32">
              <w:rPr>
                <w:rFonts w:eastAsia="Calibri" w:cs="Arial"/>
                <w:i/>
                <w:iCs/>
                <w:lang w:val="fr-FR"/>
              </w:rPr>
              <w:t>Nous passons les vacances en Nouvelle-Zélande.</w:t>
            </w:r>
          </w:p>
        </w:tc>
      </w:tr>
      <w:tr w:rsidR="00B15E4F" w:rsidRPr="00A64939" w14:paraId="21F09EC9" w14:textId="77777777" w:rsidTr="00DF6A4A">
        <w:trPr>
          <w:trHeight w:val="20"/>
        </w:trPr>
        <w:tc>
          <w:tcPr>
            <w:tcW w:w="1951" w:type="dxa"/>
            <w:vMerge/>
          </w:tcPr>
          <w:p w14:paraId="50FBDF3D" w14:textId="77777777" w:rsidR="00B15E4F" w:rsidRPr="00D45B32" w:rsidRDefault="00B15E4F" w:rsidP="00D45B32">
            <w:pPr>
              <w:spacing w:line="259" w:lineRule="auto"/>
            </w:pPr>
          </w:p>
        </w:tc>
        <w:tc>
          <w:tcPr>
            <w:tcW w:w="2585" w:type="dxa"/>
          </w:tcPr>
          <w:p w14:paraId="69B00E1C" w14:textId="77777777" w:rsidR="00B15E4F" w:rsidRPr="00D45B32" w:rsidRDefault="00B15E4F" w:rsidP="00D45B32">
            <w:pPr>
              <w:spacing w:line="259" w:lineRule="auto"/>
            </w:pPr>
            <w:proofErr w:type="gramStart"/>
            <w:r w:rsidRPr="00D45B32">
              <w:rPr>
                <w:rFonts w:eastAsia="Calibri" w:cs="Arial"/>
                <w:i/>
                <w:lang w:val="fr-FR"/>
              </w:rPr>
              <w:t>en</w:t>
            </w:r>
            <w:proofErr w:type="gramEnd"/>
            <w:r w:rsidRPr="00A64939">
              <w:rPr>
                <w:rFonts w:eastAsia="Calibri" w:cs="Arial"/>
              </w:rPr>
              <w:t xml:space="preserve"> versus </w:t>
            </w:r>
            <w:r w:rsidRPr="00D45B32">
              <w:rPr>
                <w:rFonts w:eastAsia="Calibri" w:cs="Arial"/>
                <w:i/>
                <w:lang w:val="fr-FR"/>
              </w:rPr>
              <w:t>dans</w:t>
            </w:r>
          </w:p>
        </w:tc>
        <w:tc>
          <w:tcPr>
            <w:tcW w:w="4536" w:type="dxa"/>
          </w:tcPr>
          <w:p w14:paraId="221A380B" w14:textId="77777777" w:rsidR="00B15E4F" w:rsidRPr="00D45B32" w:rsidRDefault="00B15E4F" w:rsidP="00D45B32">
            <w:pPr>
              <w:spacing w:line="259" w:lineRule="auto"/>
              <w:rPr>
                <w:lang w:val="fr-FR"/>
              </w:rPr>
            </w:pPr>
            <w:r w:rsidRPr="00D45B32">
              <w:rPr>
                <w:rFonts w:eastAsia="Calibri" w:cs="Arial"/>
                <w:i/>
                <w:iCs/>
                <w:lang w:val="fr-FR"/>
              </w:rPr>
              <w:t>Je peux faire mes devoirs en cinq minutes.</w:t>
            </w:r>
          </w:p>
          <w:p w14:paraId="62E4B8BD" w14:textId="77777777" w:rsidR="00B15E4F" w:rsidRPr="00D45B32" w:rsidRDefault="00B15E4F" w:rsidP="00D45B32">
            <w:pPr>
              <w:spacing w:line="259" w:lineRule="auto"/>
              <w:rPr>
                <w:lang w:val="fr-FR"/>
              </w:rPr>
            </w:pPr>
            <w:r w:rsidRPr="00D45B32">
              <w:rPr>
                <w:rFonts w:eastAsia="Calibri" w:cs="Arial"/>
                <w:i/>
                <w:iCs/>
                <w:lang w:val="fr-FR"/>
              </w:rPr>
              <w:t>Elle a lu le livre en une heure.</w:t>
            </w:r>
          </w:p>
          <w:p w14:paraId="7B901415" w14:textId="77777777" w:rsidR="00B15E4F" w:rsidRPr="00D45B32" w:rsidRDefault="00B15E4F" w:rsidP="00D45B32">
            <w:pPr>
              <w:spacing w:line="259" w:lineRule="auto"/>
              <w:rPr>
                <w:lang w:val="fr-FR"/>
              </w:rPr>
            </w:pPr>
            <w:r w:rsidRPr="00D45B32">
              <w:rPr>
                <w:rFonts w:eastAsia="Calibri" w:cs="Arial"/>
                <w:i/>
                <w:iCs/>
                <w:lang w:val="fr-FR"/>
              </w:rPr>
              <w:t>Nous partons dans dix minutes.</w:t>
            </w:r>
          </w:p>
          <w:p w14:paraId="615F5945" w14:textId="77777777" w:rsidR="00B15E4F" w:rsidRPr="00D45B32" w:rsidRDefault="00B15E4F" w:rsidP="00D45B32">
            <w:pPr>
              <w:spacing w:line="259" w:lineRule="auto"/>
              <w:rPr>
                <w:lang w:val="fr-FR"/>
              </w:rPr>
            </w:pPr>
            <w:r w:rsidRPr="00D45B32">
              <w:rPr>
                <w:rFonts w:eastAsia="Calibri" w:cs="Arial"/>
                <w:i/>
                <w:iCs/>
                <w:lang w:val="fr-FR"/>
              </w:rPr>
              <w:t>Je vais commencer dans une semaine.</w:t>
            </w:r>
          </w:p>
        </w:tc>
      </w:tr>
      <w:tr w:rsidR="00B15E4F" w:rsidRPr="00A64939" w14:paraId="7D00477A" w14:textId="77777777" w:rsidTr="00DF6A4A">
        <w:trPr>
          <w:trHeight w:val="20"/>
        </w:trPr>
        <w:tc>
          <w:tcPr>
            <w:tcW w:w="1951" w:type="dxa"/>
            <w:vMerge w:val="restart"/>
            <w:hideMark/>
          </w:tcPr>
          <w:p w14:paraId="27083C05" w14:textId="41184DB6" w:rsidR="00B15E4F" w:rsidRPr="00D45B32" w:rsidRDefault="00B15E4F" w:rsidP="00D45B32">
            <w:pPr>
              <w:spacing w:line="259" w:lineRule="auto"/>
            </w:pPr>
            <w:r w:rsidRPr="00D45B32">
              <w:t>Pronouns</w:t>
            </w:r>
          </w:p>
        </w:tc>
        <w:tc>
          <w:tcPr>
            <w:tcW w:w="2585" w:type="dxa"/>
            <w:hideMark/>
          </w:tcPr>
          <w:p w14:paraId="01F34BBC" w14:textId="77777777" w:rsidR="00B15E4F" w:rsidRPr="00D45B32" w:rsidRDefault="00B15E4F" w:rsidP="00D45B32">
            <w:pPr>
              <w:spacing w:line="259" w:lineRule="auto"/>
            </w:pPr>
            <w:r w:rsidRPr="00A64939">
              <w:rPr>
                <w:rFonts w:eastAsia="Calibri" w:cs="Arial"/>
              </w:rPr>
              <w:t>possessive</w:t>
            </w:r>
          </w:p>
        </w:tc>
        <w:tc>
          <w:tcPr>
            <w:tcW w:w="4536" w:type="dxa"/>
            <w:hideMark/>
          </w:tcPr>
          <w:p w14:paraId="6DAD1C73" w14:textId="77777777" w:rsidR="00B15E4F" w:rsidRPr="00D45B32" w:rsidRDefault="00B15E4F" w:rsidP="00D45B32">
            <w:pPr>
              <w:spacing w:line="259" w:lineRule="auto"/>
              <w:rPr>
                <w:lang w:val="fr-FR"/>
              </w:rPr>
            </w:pPr>
            <w:proofErr w:type="gramStart"/>
            <w:r w:rsidRPr="00D45B32">
              <w:rPr>
                <w:rFonts w:eastAsia="Times New Roman" w:cs="Arial"/>
                <w:i/>
                <w:iCs/>
                <w:lang w:val="fr-FR"/>
              </w:rPr>
              <w:t>le</w:t>
            </w:r>
            <w:proofErr w:type="gramEnd"/>
            <w:r w:rsidRPr="00D45B32">
              <w:rPr>
                <w:rFonts w:eastAsia="Times New Roman" w:cs="Arial"/>
                <w:i/>
                <w:iCs/>
                <w:lang w:val="fr-FR"/>
              </w:rPr>
              <w:t xml:space="preserve"> mien, la mienne, les miens, les miennes … </w:t>
            </w:r>
          </w:p>
          <w:p w14:paraId="2529479D" w14:textId="77777777" w:rsidR="00B15E4F" w:rsidRPr="00D45B32" w:rsidRDefault="00B15E4F" w:rsidP="00D45B32">
            <w:pPr>
              <w:spacing w:line="259" w:lineRule="auto"/>
              <w:rPr>
                <w:lang w:val="fr-FR"/>
              </w:rPr>
            </w:pPr>
            <w:r w:rsidRPr="00D45B32">
              <w:rPr>
                <w:rFonts w:eastAsia="Times New Roman" w:cs="Arial"/>
                <w:i/>
                <w:iCs/>
                <w:lang w:val="fr-FR"/>
              </w:rPr>
              <w:t xml:space="preserve">C’est à moi ! </w:t>
            </w:r>
          </w:p>
          <w:p w14:paraId="3BAD28BA" w14:textId="77777777" w:rsidR="00B15E4F" w:rsidRPr="00D45B32" w:rsidRDefault="00B15E4F" w:rsidP="00D45B32">
            <w:pPr>
              <w:spacing w:line="259" w:lineRule="auto"/>
              <w:rPr>
                <w:lang w:val="fr-FR"/>
              </w:rPr>
            </w:pPr>
            <w:r w:rsidRPr="00D45B32">
              <w:rPr>
                <w:rFonts w:eastAsia="Times New Roman" w:cs="Arial"/>
                <w:i/>
                <w:iCs/>
                <w:lang w:val="fr-FR"/>
              </w:rPr>
              <w:t>C’est le nôtre ! Non, c’est le leur !</w:t>
            </w:r>
          </w:p>
        </w:tc>
      </w:tr>
      <w:tr w:rsidR="00B15E4F" w:rsidRPr="00A64939" w14:paraId="35BD5F61" w14:textId="77777777" w:rsidTr="00DF6A4A">
        <w:trPr>
          <w:trHeight w:val="20"/>
        </w:trPr>
        <w:tc>
          <w:tcPr>
            <w:tcW w:w="1951" w:type="dxa"/>
            <w:vMerge/>
            <w:hideMark/>
          </w:tcPr>
          <w:p w14:paraId="0EC30058" w14:textId="77777777" w:rsidR="00B15E4F" w:rsidRPr="00D45B32" w:rsidRDefault="00B15E4F" w:rsidP="00D45B32">
            <w:pPr>
              <w:spacing w:line="259" w:lineRule="auto"/>
            </w:pPr>
          </w:p>
        </w:tc>
        <w:tc>
          <w:tcPr>
            <w:tcW w:w="2585" w:type="dxa"/>
            <w:hideMark/>
          </w:tcPr>
          <w:p w14:paraId="69F0EE88" w14:textId="77777777" w:rsidR="00B15E4F" w:rsidRPr="00D45B32" w:rsidRDefault="00B15E4F" w:rsidP="00D45B32">
            <w:pPr>
              <w:spacing w:line="259" w:lineRule="auto"/>
            </w:pPr>
            <w:r w:rsidRPr="00D45B32">
              <w:t>indefinite (affirmative)</w:t>
            </w:r>
          </w:p>
        </w:tc>
        <w:tc>
          <w:tcPr>
            <w:tcW w:w="4536" w:type="dxa"/>
            <w:hideMark/>
          </w:tcPr>
          <w:p w14:paraId="5AFBCAF2" w14:textId="77777777" w:rsidR="00B15E4F" w:rsidRPr="00D45B32" w:rsidRDefault="00B15E4F" w:rsidP="00D45B32">
            <w:pPr>
              <w:spacing w:line="259" w:lineRule="auto"/>
              <w:rPr>
                <w:lang w:val="fr-FR"/>
              </w:rPr>
            </w:pPr>
            <w:proofErr w:type="gramStart"/>
            <w:r w:rsidRPr="00D45B32">
              <w:rPr>
                <w:rFonts w:eastAsia="Times New Roman" w:cs="Arial"/>
                <w:i/>
                <w:iCs/>
                <w:lang w:val="fr-FR"/>
              </w:rPr>
              <w:t>quelqu’un</w:t>
            </w:r>
            <w:proofErr w:type="gramEnd"/>
            <w:r w:rsidRPr="00D45B32">
              <w:rPr>
                <w:rFonts w:eastAsia="Times New Roman" w:cs="Arial"/>
                <w:i/>
                <w:iCs/>
                <w:lang w:val="fr-FR"/>
              </w:rPr>
              <w:t>, personne, rien, aucun(e), nul(le), on, tout</w:t>
            </w:r>
          </w:p>
          <w:p w14:paraId="08A58334" w14:textId="77777777" w:rsidR="00B15E4F" w:rsidRPr="00D45B32" w:rsidRDefault="00B15E4F" w:rsidP="00D45B32">
            <w:pPr>
              <w:spacing w:line="259" w:lineRule="auto"/>
              <w:rPr>
                <w:lang w:val="fr-FR"/>
              </w:rPr>
            </w:pPr>
            <w:r w:rsidRPr="00D45B32">
              <w:rPr>
                <w:rFonts w:eastAsia="Times New Roman" w:cs="Arial"/>
                <w:i/>
                <w:iCs/>
                <w:lang w:val="fr-FR"/>
              </w:rPr>
              <w:t xml:space="preserve">Quelqu’un a frappé à la porte. </w:t>
            </w:r>
          </w:p>
          <w:p w14:paraId="50A71AD6" w14:textId="77777777" w:rsidR="00B15E4F" w:rsidRPr="00D45B32" w:rsidRDefault="00B15E4F" w:rsidP="00D45B32">
            <w:pPr>
              <w:spacing w:line="259" w:lineRule="auto"/>
              <w:rPr>
                <w:lang w:val="fr-FR"/>
              </w:rPr>
            </w:pPr>
            <w:r w:rsidRPr="00D45B32">
              <w:rPr>
                <w:rFonts w:eastAsia="Times New Roman" w:cs="Arial"/>
                <w:i/>
                <w:iCs/>
                <w:lang w:val="fr-FR"/>
              </w:rPr>
              <w:t>Tout ce qui brille n’est pas or.</w:t>
            </w:r>
          </w:p>
        </w:tc>
      </w:tr>
      <w:tr w:rsidR="00B15E4F" w:rsidRPr="00644455" w14:paraId="684149B3" w14:textId="77777777" w:rsidTr="00DF6A4A">
        <w:trPr>
          <w:trHeight w:val="20"/>
        </w:trPr>
        <w:tc>
          <w:tcPr>
            <w:tcW w:w="1951" w:type="dxa"/>
            <w:vMerge/>
            <w:hideMark/>
          </w:tcPr>
          <w:p w14:paraId="3D00EBB3" w14:textId="77777777" w:rsidR="00B15E4F" w:rsidRPr="00D45B32" w:rsidRDefault="00B15E4F" w:rsidP="00D45B32">
            <w:pPr>
              <w:spacing w:line="259" w:lineRule="auto"/>
            </w:pPr>
          </w:p>
        </w:tc>
        <w:tc>
          <w:tcPr>
            <w:tcW w:w="2585" w:type="dxa"/>
            <w:hideMark/>
          </w:tcPr>
          <w:p w14:paraId="675EF53C" w14:textId="77777777" w:rsidR="00B15E4F" w:rsidRPr="00D45B32" w:rsidRDefault="00B15E4F" w:rsidP="00D45B32">
            <w:pPr>
              <w:spacing w:line="259" w:lineRule="auto"/>
            </w:pPr>
            <w:r w:rsidRPr="00D45B32">
              <w:t>demonstrative</w:t>
            </w:r>
          </w:p>
        </w:tc>
        <w:tc>
          <w:tcPr>
            <w:tcW w:w="4536" w:type="dxa"/>
            <w:hideMark/>
          </w:tcPr>
          <w:p w14:paraId="40F2FC61" w14:textId="77777777" w:rsidR="00B15E4F" w:rsidRPr="00D45B32" w:rsidRDefault="00B15E4F" w:rsidP="00D45B32">
            <w:pPr>
              <w:spacing w:line="259" w:lineRule="auto"/>
              <w:rPr>
                <w:lang w:val="fr-FR"/>
              </w:rPr>
            </w:pPr>
            <w:proofErr w:type="gramStart"/>
            <w:r w:rsidRPr="00D45B32">
              <w:rPr>
                <w:rFonts w:eastAsia="Times New Roman" w:cs="Arial"/>
                <w:i/>
                <w:iCs/>
                <w:lang w:val="fr-FR"/>
              </w:rPr>
              <w:t>celui</w:t>
            </w:r>
            <w:proofErr w:type="gramEnd"/>
            <w:r w:rsidRPr="00D45B32">
              <w:rPr>
                <w:rFonts w:eastAsia="Times New Roman" w:cs="Arial"/>
                <w:i/>
                <w:iCs/>
                <w:lang w:val="fr-FR"/>
              </w:rPr>
              <w:t>, ceux, celle, celles</w:t>
            </w:r>
          </w:p>
          <w:p w14:paraId="44C8D933" w14:textId="77777777" w:rsidR="00B15E4F" w:rsidRPr="00D45B32" w:rsidRDefault="00B15E4F" w:rsidP="00D45B32">
            <w:pPr>
              <w:spacing w:line="259" w:lineRule="auto"/>
              <w:rPr>
                <w:lang w:val="fr-FR"/>
              </w:rPr>
            </w:pPr>
            <w:r w:rsidRPr="00D45B32">
              <w:rPr>
                <w:rFonts w:eastAsia="Times New Roman" w:cs="Arial"/>
                <w:i/>
                <w:iCs/>
                <w:lang w:val="fr-FR"/>
              </w:rPr>
              <w:t xml:space="preserve">Tu voudrais cette robe ? Oui, celle-ci. </w:t>
            </w:r>
            <w:r w:rsidRPr="00D45B32">
              <w:rPr>
                <w:rFonts w:eastAsia="Times New Roman" w:cs="Arial"/>
                <w:lang w:val="fr-FR"/>
              </w:rPr>
              <w:t>(</w:t>
            </w:r>
            <w:proofErr w:type="gramStart"/>
            <w:r w:rsidRPr="00644455">
              <w:rPr>
                <w:lang w:val="it-IT"/>
              </w:rPr>
              <w:t>or</w:t>
            </w:r>
            <w:proofErr w:type="gramEnd"/>
            <w:r w:rsidRPr="00D45B32">
              <w:rPr>
                <w:rFonts w:eastAsia="Times New Roman" w:cs="Arial"/>
                <w:iCs/>
                <w:lang w:val="fr-FR"/>
              </w:rPr>
              <w:t xml:space="preserve"> </w:t>
            </w:r>
            <w:r w:rsidR="003C23EC" w:rsidRPr="00D45B32">
              <w:rPr>
                <w:rFonts w:eastAsia="Times New Roman" w:cs="Arial"/>
                <w:i/>
                <w:iCs/>
                <w:lang w:val="fr-FR"/>
              </w:rPr>
              <w:t>c</w:t>
            </w:r>
            <w:r w:rsidRPr="00D45B32">
              <w:rPr>
                <w:rFonts w:eastAsia="Times New Roman" w:cs="Arial"/>
                <w:i/>
                <w:iCs/>
                <w:lang w:val="fr-FR"/>
              </w:rPr>
              <w:t>elle-là.</w:t>
            </w:r>
            <w:r w:rsidRPr="00D45B32">
              <w:rPr>
                <w:lang w:val="fr-FR"/>
              </w:rPr>
              <w:t>)</w:t>
            </w:r>
          </w:p>
        </w:tc>
      </w:tr>
      <w:tr w:rsidR="00B15E4F" w:rsidRPr="00A64939" w14:paraId="19E7A9D8" w14:textId="77777777" w:rsidTr="00DF6A4A">
        <w:trPr>
          <w:trHeight w:val="20"/>
        </w:trPr>
        <w:tc>
          <w:tcPr>
            <w:tcW w:w="1951" w:type="dxa"/>
            <w:vMerge w:val="restart"/>
            <w:hideMark/>
          </w:tcPr>
          <w:p w14:paraId="2BB53F81" w14:textId="77777777" w:rsidR="00B15E4F" w:rsidRPr="00D45B32" w:rsidRDefault="00B15E4F" w:rsidP="00D45B32">
            <w:r w:rsidRPr="00D45B32">
              <w:lastRenderedPageBreak/>
              <w:t>Sentence and phrase types</w:t>
            </w:r>
          </w:p>
        </w:tc>
        <w:tc>
          <w:tcPr>
            <w:tcW w:w="2585" w:type="dxa"/>
            <w:hideMark/>
          </w:tcPr>
          <w:p w14:paraId="63520BC8" w14:textId="77777777" w:rsidR="00B15E4F" w:rsidRPr="00D45B32" w:rsidRDefault="00B15E4F" w:rsidP="00D45B32">
            <w:r w:rsidRPr="00D45B32">
              <w:t>statements</w:t>
            </w:r>
          </w:p>
        </w:tc>
        <w:tc>
          <w:tcPr>
            <w:tcW w:w="4536" w:type="dxa"/>
            <w:hideMark/>
          </w:tcPr>
          <w:p w14:paraId="5D9AE247" w14:textId="77777777" w:rsidR="00B15E4F" w:rsidRPr="00D45B32" w:rsidRDefault="00B15E4F" w:rsidP="00D45B32">
            <w:pPr>
              <w:rPr>
                <w:lang w:val="fr-FR"/>
              </w:rPr>
            </w:pPr>
            <w:r w:rsidRPr="00D45B32">
              <w:rPr>
                <w:rFonts w:eastAsia="Times New Roman" w:cs="Arial"/>
                <w:i/>
                <w:iCs/>
                <w:lang w:val="fr-FR"/>
              </w:rPr>
              <w:t xml:space="preserve">Il va au concert. </w:t>
            </w:r>
          </w:p>
        </w:tc>
      </w:tr>
      <w:tr w:rsidR="00B15E4F" w:rsidRPr="00644455" w14:paraId="1CBA9296" w14:textId="77777777" w:rsidTr="00DF6A4A">
        <w:trPr>
          <w:trHeight w:val="20"/>
        </w:trPr>
        <w:tc>
          <w:tcPr>
            <w:tcW w:w="1951" w:type="dxa"/>
            <w:vMerge/>
            <w:hideMark/>
          </w:tcPr>
          <w:p w14:paraId="676B7418" w14:textId="77777777" w:rsidR="00B15E4F" w:rsidRPr="00D45B32" w:rsidRDefault="00B15E4F" w:rsidP="00D45B32"/>
        </w:tc>
        <w:tc>
          <w:tcPr>
            <w:tcW w:w="2585" w:type="dxa"/>
            <w:hideMark/>
          </w:tcPr>
          <w:p w14:paraId="2051B881" w14:textId="77777777" w:rsidR="00B15E4F" w:rsidRPr="00D45B32" w:rsidRDefault="00B15E4F" w:rsidP="00D45B32">
            <w:r w:rsidRPr="00D45B32">
              <w:t>questions</w:t>
            </w:r>
          </w:p>
        </w:tc>
        <w:tc>
          <w:tcPr>
            <w:tcW w:w="4536" w:type="dxa"/>
            <w:hideMark/>
          </w:tcPr>
          <w:p w14:paraId="7A1FE309" w14:textId="77777777" w:rsidR="00B15E4F" w:rsidRPr="00D45B32" w:rsidRDefault="00B15E4F" w:rsidP="00D45B32">
            <w:pPr>
              <w:rPr>
                <w:lang w:val="fr-FR"/>
              </w:rPr>
            </w:pPr>
            <w:r w:rsidRPr="00D45B32">
              <w:rPr>
                <w:rFonts w:eastAsia="Times New Roman" w:cs="Arial"/>
                <w:i/>
                <w:iCs/>
                <w:lang w:val="fr-FR"/>
              </w:rPr>
              <w:t xml:space="preserve">Qu’est-ce qu’il va faire demain ? </w:t>
            </w:r>
          </w:p>
          <w:p w14:paraId="3455B69F" w14:textId="77777777" w:rsidR="00B15E4F" w:rsidRPr="00D45B32" w:rsidRDefault="00B15E4F" w:rsidP="00D45B32">
            <w:pPr>
              <w:rPr>
                <w:lang w:val="fr-FR"/>
              </w:rPr>
            </w:pPr>
            <w:r w:rsidRPr="00D45B32">
              <w:rPr>
                <w:rFonts w:eastAsia="Times New Roman" w:cs="Arial"/>
                <w:i/>
                <w:iCs/>
                <w:lang w:val="fr-FR"/>
              </w:rPr>
              <w:t xml:space="preserve">Est-ce qu’il va au théâtre ? </w:t>
            </w:r>
          </w:p>
          <w:p w14:paraId="574BD065" w14:textId="77777777" w:rsidR="00B15E4F" w:rsidRPr="00D45B32" w:rsidRDefault="00B15E4F" w:rsidP="00D45B32">
            <w:pPr>
              <w:rPr>
                <w:lang w:val="fr-FR"/>
              </w:rPr>
            </w:pPr>
            <w:r w:rsidRPr="00D45B32">
              <w:rPr>
                <w:rFonts w:eastAsia="Times New Roman" w:cs="Arial"/>
                <w:i/>
                <w:iCs/>
                <w:lang w:val="fr-FR"/>
              </w:rPr>
              <w:t xml:space="preserve">Va-t-elle au marché ? </w:t>
            </w:r>
          </w:p>
          <w:p w14:paraId="12869C58" w14:textId="77777777" w:rsidR="00B15E4F" w:rsidRPr="00D45B32" w:rsidRDefault="00B15E4F" w:rsidP="00D45B32">
            <w:r w:rsidRPr="00D45B32">
              <w:rPr>
                <w:rFonts w:eastAsia="Times New Roman" w:cs="Arial"/>
                <w:i/>
                <w:iCs/>
                <w:lang w:val="fr-FR"/>
              </w:rPr>
              <w:t xml:space="preserve">Tu vas au concert ? </w:t>
            </w:r>
            <w:r w:rsidRPr="00D45B32">
              <w:rPr>
                <w:rFonts w:eastAsia="Times New Roman" w:cs="Arial"/>
                <w:iCs/>
              </w:rPr>
              <w:t>(</w:t>
            </w:r>
            <w:r w:rsidRPr="00D45B32">
              <w:t>rising</w:t>
            </w:r>
            <w:r w:rsidRPr="00D45B32">
              <w:rPr>
                <w:rFonts w:eastAsia="Times New Roman" w:cs="Arial"/>
                <w:iCs/>
              </w:rPr>
              <w:t xml:space="preserve"> intonation)</w:t>
            </w:r>
          </w:p>
          <w:p w14:paraId="512893CA" w14:textId="77777777" w:rsidR="00B15E4F" w:rsidRPr="00D45B32" w:rsidRDefault="00B15E4F" w:rsidP="00D45B32">
            <w:pPr>
              <w:rPr>
                <w:lang w:val="fr-FR"/>
              </w:rPr>
            </w:pPr>
            <w:r w:rsidRPr="00D45B32">
              <w:rPr>
                <w:rFonts w:eastAsia="Times New Roman" w:cs="Arial"/>
                <w:i/>
                <w:iCs/>
                <w:lang w:val="fr-FR"/>
              </w:rPr>
              <w:t>Pierre va-t-il au restaurant ?</w:t>
            </w:r>
          </w:p>
        </w:tc>
      </w:tr>
      <w:tr w:rsidR="00B15E4F" w:rsidRPr="00A64939" w14:paraId="715BB72F" w14:textId="77777777" w:rsidTr="00DF6A4A">
        <w:trPr>
          <w:trHeight w:val="20"/>
        </w:trPr>
        <w:tc>
          <w:tcPr>
            <w:tcW w:w="1951" w:type="dxa"/>
            <w:vMerge/>
            <w:hideMark/>
          </w:tcPr>
          <w:p w14:paraId="3C96550A" w14:textId="77777777" w:rsidR="00B15E4F" w:rsidRPr="00644455" w:rsidRDefault="00B15E4F" w:rsidP="00D45B32">
            <w:pPr>
              <w:rPr>
                <w:lang w:val="it-IT"/>
              </w:rPr>
            </w:pPr>
          </w:p>
        </w:tc>
        <w:tc>
          <w:tcPr>
            <w:tcW w:w="2585" w:type="dxa"/>
            <w:hideMark/>
          </w:tcPr>
          <w:p w14:paraId="6E494496" w14:textId="77777777" w:rsidR="00B15E4F" w:rsidRPr="00D45B32" w:rsidRDefault="00162A56" w:rsidP="00D45B32">
            <w:r w:rsidRPr="00D45B32">
              <w:t>routine or formulaic expressions</w:t>
            </w:r>
          </w:p>
        </w:tc>
        <w:tc>
          <w:tcPr>
            <w:tcW w:w="4536" w:type="dxa"/>
            <w:hideMark/>
          </w:tcPr>
          <w:p w14:paraId="0BD9142C" w14:textId="77777777" w:rsidR="00B15E4F" w:rsidRPr="00D45B32" w:rsidRDefault="00B15E4F" w:rsidP="00D45B32">
            <w:pPr>
              <w:rPr>
                <w:lang w:val="fr-FR"/>
              </w:rPr>
            </w:pPr>
            <w:proofErr w:type="gramStart"/>
            <w:r w:rsidRPr="00D45B32">
              <w:rPr>
                <w:rFonts w:eastAsia="Times New Roman" w:cs="Arial"/>
                <w:i/>
                <w:iCs/>
                <w:lang w:val="fr-FR"/>
              </w:rPr>
              <w:t>n’est</w:t>
            </w:r>
            <w:proofErr w:type="gramEnd"/>
            <w:r w:rsidRPr="00D45B32">
              <w:rPr>
                <w:rFonts w:eastAsia="Times New Roman" w:cs="Arial"/>
                <w:i/>
                <w:iCs/>
                <w:lang w:val="fr-FR"/>
              </w:rPr>
              <w:t>-ce pas ?</w:t>
            </w:r>
          </w:p>
          <w:p w14:paraId="21E7A232" w14:textId="77777777" w:rsidR="00B15E4F" w:rsidRPr="00D45B32" w:rsidRDefault="00B15E4F" w:rsidP="00D45B32">
            <w:pPr>
              <w:rPr>
                <w:lang w:val="fr-FR"/>
              </w:rPr>
            </w:pPr>
            <w:proofErr w:type="gramStart"/>
            <w:r w:rsidRPr="00D45B32">
              <w:rPr>
                <w:rFonts w:eastAsia="Times New Roman" w:cs="Arial"/>
                <w:i/>
                <w:iCs/>
                <w:lang w:val="fr-FR"/>
              </w:rPr>
              <w:t>je</w:t>
            </w:r>
            <w:proofErr w:type="gramEnd"/>
            <w:r w:rsidRPr="00D45B32">
              <w:rPr>
                <w:rFonts w:eastAsia="Times New Roman" w:cs="Arial"/>
                <w:i/>
                <w:iCs/>
                <w:lang w:val="fr-FR"/>
              </w:rPr>
              <w:t xml:space="preserve"> vous en prie</w:t>
            </w:r>
          </w:p>
          <w:p w14:paraId="4E461335" w14:textId="77777777" w:rsidR="00B15E4F" w:rsidRPr="00D45B32" w:rsidRDefault="00B15E4F" w:rsidP="00D45B32">
            <w:pPr>
              <w:rPr>
                <w:lang w:val="fr-FR"/>
              </w:rPr>
            </w:pPr>
            <w:proofErr w:type="gramStart"/>
            <w:r w:rsidRPr="00D45B32">
              <w:rPr>
                <w:rFonts w:eastAsia="Times New Roman" w:cs="Arial"/>
                <w:i/>
                <w:iCs/>
                <w:lang w:val="fr-FR"/>
              </w:rPr>
              <w:t>volontiers</w:t>
            </w:r>
            <w:proofErr w:type="gramEnd"/>
          </w:p>
        </w:tc>
      </w:tr>
      <w:tr w:rsidR="00B15E4F" w:rsidRPr="00644455" w14:paraId="0C1BDB58" w14:textId="77777777" w:rsidTr="00DF6A4A">
        <w:trPr>
          <w:trHeight w:val="20"/>
        </w:trPr>
        <w:tc>
          <w:tcPr>
            <w:tcW w:w="1951" w:type="dxa"/>
            <w:vMerge/>
            <w:hideMark/>
          </w:tcPr>
          <w:p w14:paraId="668F8B98" w14:textId="77777777" w:rsidR="00B15E4F" w:rsidRPr="00D45B32" w:rsidRDefault="00B15E4F" w:rsidP="00D45B32"/>
        </w:tc>
        <w:tc>
          <w:tcPr>
            <w:tcW w:w="2585" w:type="dxa"/>
            <w:tcBorders>
              <w:bottom w:val="single" w:sz="4" w:space="0" w:color="BC9FD1" w:themeColor="accent4"/>
            </w:tcBorders>
            <w:hideMark/>
          </w:tcPr>
          <w:p w14:paraId="2BEB3A6F" w14:textId="77777777" w:rsidR="00B15E4F" w:rsidRPr="00D45B32" w:rsidRDefault="00B15E4F" w:rsidP="00D45B32">
            <w:pPr>
              <w:rPr>
                <w:lang w:val="fr-FR"/>
              </w:rPr>
            </w:pPr>
            <w:proofErr w:type="gramStart"/>
            <w:r w:rsidRPr="00D45B32">
              <w:rPr>
                <w:rFonts w:eastAsia="Calibri" w:cs="Arial"/>
                <w:i/>
                <w:iCs/>
                <w:lang w:val="fr-FR"/>
              </w:rPr>
              <w:t>il</w:t>
            </w:r>
            <w:proofErr w:type="gramEnd"/>
            <w:r w:rsidRPr="00D45B32">
              <w:rPr>
                <w:rFonts w:eastAsia="Calibri" w:cs="Arial"/>
                <w:i/>
                <w:iCs/>
                <w:lang w:val="fr-FR"/>
              </w:rPr>
              <w:t xml:space="preserve"> y a</w:t>
            </w:r>
          </w:p>
        </w:tc>
        <w:tc>
          <w:tcPr>
            <w:tcW w:w="4536" w:type="dxa"/>
            <w:tcBorders>
              <w:bottom w:val="single" w:sz="4" w:space="0" w:color="BC9FD1" w:themeColor="accent4"/>
            </w:tcBorders>
            <w:hideMark/>
          </w:tcPr>
          <w:p w14:paraId="7A2D8398" w14:textId="77777777" w:rsidR="00B15E4F" w:rsidRPr="00D45B32" w:rsidRDefault="00B15E4F" w:rsidP="00D45B32">
            <w:pPr>
              <w:rPr>
                <w:lang w:val="fr-FR"/>
              </w:rPr>
            </w:pPr>
            <w:r w:rsidRPr="00D45B32">
              <w:rPr>
                <w:rFonts w:eastAsia="Times New Roman" w:cs="Arial"/>
                <w:i/>
                <w:iCs/>
                <w:lang w:val="fr-FR"/>
              </w:rPr>
              <w:t>Il y a deux choses à faire.</w:t>
            </w:r>
          </w:p>
          <w:p w14:paraId="3F1E652A" w14:textId="77777777" w:rsidR="00B15E4F" w:rsidRPr="00D45B32" w:rsidRDefault="00B15E4F" w:rsidP="00D45B32">
            <w:pPr>
              <w:rPr>
                <w:lang w:val="fr-FR"/>
              </w:rPr>
            </w:pPr>
            <w:r w:rsidRPr="00D45B32">
              <w:rPr>
                <w:rFonts w:eastAsia="Times New Roman" w:cs="Arial"/>
                <w:i/>
                <w:iCs/>
                <w:lang w:val="fr-FR"/>
              </w:rPr>
              <w:t>J'ai vu le film il y a trois semaines.</w:t>
            </w:r>
          </w:p>
        </w:tc>
      </w:tr>
      <w:tr w:rsidR="00B15E4F" w:rsidRPr="00A64939" w14:paraId="2DCD0BF0" w14:textId="77777777" w:rsidTr="00DF6A4A">
        <w:trPr>
          <w:trHeight w:val="20"/>
        </w:trPr>
        <w:tc>
          <w:tcPr>
            <w:tcW w:w="1951" w:type="dxa"/>
            <w:vMerge/>
          </w:tcPr>
          <w:p w14:paraId="23BA85B4" w14:textId="77777777" w:rsidR="00B15E4F" w:rsidRPr="00644455" w:rsidRDefault="00B15E4F" w:rsidP="00D45B32">
            <w:pPr>
              <w:rPr>
                <w:lang w:val="it-IT"/>
              </w:rPr>
            </w:pPr>
          </w:p>
        </w:tc>
        <w:tc>
          <w:tcPr>
            <w:tcW w:w="2585" w:type="dxa"/>
            <w:tcBorders>
              <w:bottom w:val="nil"/>
            </w:tcBorders>
          </w:tcPr>
          <w:p w14:paraId="45A80FD9" w14:textId="77777777" w:rsidR="00B15E4F" w:rsidRPr="00D45B32" w:rsidRDefault="00B15E4F" w:rsidP="00D45B32">
            <w:proofErr w:type="gramStart"/>
            <w:r w:rsidRPr="00D45B32">
              <w:rPr>
                <w:rFonts w:eastAsia="Times New Roman" w:cs="Arial"/>
                <w:i/>
                <w:iCs/>
                <w:lang w:val="fr-FR"/>
              </w:rPr>
              <w:t>si</w:t>
            </w:r>
            <w:proofErr w:type="gramEnd"/>
            <w:r w:rsidRPr="00A64939">
              <w:rPr>
                <w:rFonts w:eastAsia="Times New Roman" w:cs="Arial"/>
                <w:i/>
                <w:iCs/>
              </w:rPr>
              <w:t xml:space="preserve"> </w:t>
            </w:r>
            <w:proofErr w:type="gramStart"/>
            <w:r w:rsidRPr="00A64939">
              <w:rPr>
                <w:rFonts w:eastAsia="Times New Roman" w:cs="Arial"/>
                <w:iCs/>
              </w:rPr>
              <w:t>clauses:</w:t>
            </w:r>
            <w:proofErr w:type="gramEnd"/>
          </w:p>
        </w:tc>
        <w:tc>
          <w:tcPr>
            <w:tcW w:w="4536" w:type="dxa"/>
            <w:tcBorders>
              <w:bottom w:val="nil"/>
            </w:tcBorders>
          </w:tcPr>
          <w:p w14:paraId="5B74E048" w14:textId="77777777" w:rsidR="00B15E4F" w:rsidRPr="00D45B32" w:rsidRDefault="00B15E4F" w:rsidP="00D45B32">
            <w:pPr>
              <w:rPr>
                <w:lang w:val="fr-FR"/>
              </w:rPr>
            </w:pPr>
          </w:p>
        </w:tc>
      </w:tr>
      <w:tr w:rsidR="00B15E4F" w:rsidRPr="00A64939" w14:paraId="274957FF" w14:textId="77777777" w:rsidTr="00DF6A4A">
        <w:trPr>
          <w:trHeight w:val="20"/>
        </w:trPr>
        <w:tc>
          <w:tcPr>
            <w:tcW w:w="1951" w:type="dxa"/>
            <w:vMerge/>
          </w:tcPr>
          <w:p w14:paraId="2E4FD19A" w14:textId="77777777" w:rsidR="00B15E4F" w:rsidRPr="00D45B32" w:rsidRDefault="00B15E4F" w:rsidP="00D45B32"/>
        </w:tc>
        <w:tc>
          <w:tcPr>
            <w:tcW w:w="2585" w:type="dxa"/>
            <w:tcBorders>
              <w:top w:val="nil"/>
              <w:bottom w:val="nil"/>
            </w:tcBorders>
          </w:tcPr>
          <w:p w14:paraId="4728CB80" w14:textId="77777777" w:rsidR="00B15E4F" w:rsidRPr="00D45B32" w:rsidRDefault="00B15E4F" w:rsidP="008B2559">
            <w:pPr>
              <w:pStyle w:val="ListParagraph"/>
              <w:numPr>
                <w:ilvl w:val="0"/>
                <w:numId w:val="19"/>
              </w:numPr>
            </w:pPr>
            <w:r w:rsidRPr="00D45B32">
              <w:t>present/future</w:t>
            </w:r>
          </w:p>
        </w:tc>
        <w:tc>
          <w:tcPr>
            <w:tcW w:w="4536" w:type="dxa"/>
            <w:tcBorders>
              <w:top w:val="nil"/>
              <w:bottom w:val="nil"/>
            </w:tcBorders>
          </w:tcPr>
          <w:p w14:paraId="0313BD14" w14:textId="77777777" w:rsidR="00B15E4F" w:rsidRPr="00D45B32" w:rsidRDefault="00B15E4F" w:rsidP="00D45B32">
            <w:pPr>
              <w:rPr>
                <w:lang w:val="fr-FR"/>
              </w:rPr>
            </w:pPr>
            <w:r w:rsidRPr="00D45B32">
              <w:rPr>
                <w:rFonts w:eastAsia="Times New Roman" w:cs="Arial"/>
                <w:i/>
                <w:iCs/>
                <w:lang w:val="fr-FR"/>
              </w:rPr>
              <w:t>S’il fait beau, nous sortirons avec nos amis.</w:t>
            </w:r>
          </w:p>
        </w:tc>
      </w:tr>
      <w:tr w:rsidR="00B15E4F" w:rsidRPr="00A64939" w14:paraId="50E892DF" w14:textId="77777777" w:rsidTr="00DF6A4A">
        <w:trPr>
          <w:trHeight w:val="20"/>
        </w:trPr>
        <w:tc>
          <w:tcPr>
            <w:tcW w:w="1951" w:type="dxa"/>
            <w:vMerge/>
          </w:tcPr>
          <w:p w14:paraId="43C1A02A" w14:textId="77777777" w:rsidR="00B15E4F" w:rsidRPr="00D45B32" w:rsidRDefault="00B15E4F" w:rsidP="00D45B32"/>
        </w:tc>
        <w:tc>
          <w:tcPr>
            <w:tcW w:w="2585" w:type="dxa"/>
            <w:tcBorders>
              <w:top w:val="nil"/>
            </w:tcBorders>
          </w:tcPr>
          <w:p w14:paraId="762A4385" w14:textId="77777777" w:rsidR="00B15E4F" w:rsidRPr="00D45B32" w:rsidRDefault="00B15E4F" w:rsidP="008B2559">
            <w:pPr>
              <w:pStyle w:val="ListParagraph"/>
              <w:numPr>
                <w:ilvl w:val="0"/>
                <w:numId w:val="19"/>
              </w:numPr>
            </w:pPr>
            <w:r w:rsidRPr="00D45B32">
              <w:t>imperfect/conditional</w:t>
            </w:r>
          </w:p>
        </w:tc>
        <w:tc>
          <w:tcPr>
            <w:tcW w:w="4536" w:type="dxa"/>
            <w:tcBorders>
              <w:top w:val="nil"/>
            </w:tcBorders>
          </w:tcPr>
          <w:p w14:paraId="4E6D4478" w14:textId="77777777" w:rsidR="00B15E4F" w:rsidRPr="00D45B32" w:rsidRDefault="00B15E4F" w:rsidP="00D45B32">
            <w:pPr>
              <w:rPr>
                <w:lang w:val="fr-FR"/>
              </w:rPr>
            </w:pPr>
            <w:r w:rsidRPr="00D45B32">
              <w:rPr>
                <w:rFonts w:eastAsia="Times New Roman" w:cs="Arial"/>
                <w:i/>
                <w:iCs/>
                <w:lang w:val="fr-FR"/>
              </w:rPr>
              <w:t>S’il faisait beau, nous sortirions avec nos amis.</w:t>
            </w:r>
          </w:p>
        </w:tc>
      </w:tr>
      <w:tr w:rsidR="00B15E4F" w:rsidRPr="00644455" w14:paraId="4E022BD0" w14:textId="77777777" w:rsidTr="00DF6A4A">
        <w:trPr>
          <w:trHeight w:val="20"/>
        </w:trPr>
        <w:tc>
          <w:tcPr>
            <w:tcW w:w="1951" w:type="dxa"/>
            <w:vMerge w:val="restart"/>
          </w:tcPr>
          <w:p w14:paraId="055768B4" w14:textId="77777777" w:rsidR="00B15E4F" w:rsidRPr="00D45B32" w:rsidRDefault="00B15E4F" w:rsidP="00D45B32">
            <w:r w:rsidRPr="00D45B32">
              <w:t>Verbs</w:t>
            </w:r>
          </w:p>
        </w:tc>
        <w:tc>
          <w:tcPr>
            <w:tcW w:w="2585" w:type="dxa"/>
            <w:tcBorders>
              <w:bottom w:val="single" w:sz="4" w:space="0" w:color="BC9FD1" w:themeColor="accent4"/>
            </w:tcBorders>
          </w:tcPr>
          <w:p w14:paraId="05588641" w14:textId="012A467E" w:rsidR="00B15E4F" w:rsidRPr="00D45B32" w:rsidRDefault="00B15E4F" w:rsidP="00D45B32">
            <w:r w:rsidRPr="00D45B32">
              <w:t>use of mood and tenses of verbs in simple and complex sentences</w:t>
            </w:r>
          </w:p>
        </w:tc>
        <w:tc>
          <w:tcPr>
            <w:tcW w:w="4536" w:type="dxa"/>
            <w:tcBorders>
              <w:bottom w:val="single" w:sz="4" w:space="0" w:color="BC9FD1" w:themeColor="accent4"/>
            </w:tcBorders>
          </w:tcPr>
          <w:p w14:paraId="30231C51" w14:textId="77777777" w:rsidR="00B15E4F" w:rsidRPr="00644455" w:rsidRDefault="00B15E4F" w:rsidP="00D45B32">
            <w:pPr>
              <w:rPr>
                <w:lang w:val="it-IT"/>
              </w:rPr>
            </w:pPr>
            <w:r w:rsidRPr="00934AC7">
              <w:rPr>
                <w:rFonts w:eastAsia="Times New Roman" w:cs="Arial"/>
                <w:i/>
                <w:iCs/>
                <w:lang w:val="it-IT"/>
              </w:rPr>
              <w:t>J’aurai mangé quand il arrivera.</w:t>
            </w:r>
          </w:p>
        </w:tc>
      </w:tr>
      <w:tr w:rsidR="00B15E4F" w:rsidRPr="00A64939" w14:paraId="3A8EF5E9" w14:textId="77777777" w:rsidTr="00DF6A4A">
        <w:trPr>
          <w:trHeight w:val="20"/>
        </w:trPr>
        <w:tc>
          <w:tcPr>
            <w:tcW w:w="1951" w:type="dxa"/>
            <w:vMerge/>
          </w:tcPr>
          <w:p w14:paraId="4457A2FA" w14:textId="77777777" w:rsidR="00B15E4F" w:rsidRPr="00644455" w:rsidRDefault="00B15E4F" w:rsidP="00D45B32">
            <w:pPr>
              <w:rPr>
                <w:lang w:val="it-IT"/>
              </w:rPr>
            </w:pPr>
          </w:p>
        </w:tc>
        <w:tc>
          <w:tcPr>
            <w:tcW w:w="2585" w:type="dxa"/>
            <w:tcBorders>
              <w:bottom w:val="nil"/>
            </w:tcBorders>
          </w:tcPr>
          <w:p w14:paraId="7114378B" w14:textId="77777777" w:rsidR="00B15E4F" w:rsidRPr="00D45B32" w:rsidRDefault="00B15E4F" w:rsidP="00D45B32">
            <w:r w:rsidRPr="00D45B32">
              <w:t>perfect tense:</w:t>
            </w:r>
          </w:p>
        </w:tc>
        <w:tc>
          <w:tcPr>
            <w:tcW w:w="4536" w:type="dxa"/>
            <w:tcBorders>
              <w:bottom w:val="nil"/>
            </w:tcBorders>
          </w:tcPr>
          <w:p w14:paraId="2FA3D0D3" w14:textId="77777777" w:rsidR="00B15E4F" w:rsidRPr="00D45B32" w:rsidRDefault="00B15E4F" w:rsidP="00D45B32">
            <w:pPr>
              <w:rPr>
                <w:lang w:val="fr-FR"/>
              </w:rPr>
            </w:pPr>
          </w:p>
        </w:tc>
      </w:tr>
      <w:tr w:rsidR="00B15E4F" w:rsidRPr="00A64939" w14:paraId="2E744C0E" w14:textId="77777777" w:rsidTr="00DF6A4A">
        <w:trPr>
          <w:trHeight w:val="20"/>
        </w:trPr>
        <w:tc>
          <w:tcPr>
            <w:tcW w:w="1951" w:type="dxa"/>
            <w:vMerge/>
          </w:tcPr>
          <w:p w14:paraId="197CBB85" w14:textId="77777777" w:rsidR="00B15E4F" w:rsidRPr="00D45B32" w:rsidRDefault="00B15E4F" w:rsidP="00D45B32"/>
        </w:tc>
        <w:tc>
          <w:tcPr>
            <w:tcW w:w="2585" w:type="dxa"/>
            <w:tcBorders>
              <w:top w:val="nil"/>
              <w:bottom w:val="nil"/>
            </w:tcBorders>
          </w:tcPr>
          <w:p w14:paraId="6132A8EB" w14:textId="77777777" w:rsidR="00B15E4F" w:rsidRPr="00D45B32" w:rsidRDefault="00B15E4F" w:rsidP="008B2559">
            <w:pPr>
              <w:pStyle w:val="ListParagraph"/>
              <w:numPr>
                <w:ilvl w:val="0"/>
                <w:numId w:val="20"/>
              </w:numPr>
            </w:pPr>
            <w:r w:rsidRPr="00D45B32">
              <w:rPr>
                <w:rFonts w:eastAsia="Times New Roman" w:cs="Arial"/>
              </w:rPr>
              <w:t>agreements:</w:t>
            </w:r>
          </w:p>
        </w:tc>
        <w:tc>
          <w:tcPr>
            <w:tcW w:w="4536" w:type="dxa"/>
            <w:tcBorders>
              <w:top w:val="nil"/>
              <w:bottom w:val="nil"/>
            </w:tcBorders>
          </w:tcPr>
          <w:p w14:paraId="6F8723C6" w14:textId="77777777" w:rsidR="00B15E4F" w:rsidRPr="00D45B32" w:rsidRDefault="00B15E4F" w:rsidP="00D45B32">
            <w:pPr>
              <w:rPr>
                <w:lang w:val="fr-FR"/>
              </w:rPr>
            </w:pPr>
          </w:p>
        </w:tc>
      </w:tr>
      <w:tr w:rsidR="00B15E4F" w:rsidRPr="00A64939" w14:paraId="469D0BAB" w14:textId="77777777" w:rsidTr="00DF6A4A">
        <w:trPr>
          <w:trHeight w:val="20"/>
        </w:trPr>
        <w:tc>
          <w:tcPr>
            <w:tcW w:w="1951" w:type="dxa"/>
            <w:vMerge/>
          </w:tcPr>
          <w:p w14:paraId="3E9688EE" w14:textId="77777777" w:rsidR="00B15E4F" w:rsidRPr="00D45B32" w:rsidRDefault="00B15E4F" w:rsidP="00D45B32"/>
        </w:tc>
        <w:tc>
          <w:tcPr>
            <w:tcW w:w="2585" w:type="dxa"/>
            <w:tcBorders>
              <w:top w:val="nil"/>
              <w:bottom w:val="nil"/>
            </w:tcBorders>
          </w:tcPr>
          <w:p w14:paraId="300FF61E" w14:textId="77777777" w:rsidR="00B15E4F" w:rsidRPr="00D45B32" w:rsidRDefault="00B15E4F" w:rsidP="008B2559">
            <w:pPr>
              <w:pStyle w:val="ListParagraph"/>
              <w:numPr>
                <w:ilvl w:val="1"/>
                <w:numId w:val="20"/>
              </w:numPr>
            </w:pPr>
            <w:r w:rsidRPr="00D45B32">
              <w:rPr>
                <w:rFonts w:eastAsia="Times New Roman" w:cs="Arial"/>
              </w:rPr>
              <w:t xml:space="preserve">subject + verb </w:t>
            </w:r>
          </w:p>
        </w:tc>
        <w:tc>
          <w:tcPr>
            <w:tcW w:w="4536" w:type="dxa"/>
            <w:tcBorders>
              <w:top w:val="nil"/>
              <w:bottom w:val="nil"/>
            </w:tcBorders>
          </w:tcPr>
          <w:p w14:paraId="6F61A6B3" w14:textId="77777777" w:rsidR="00B15E4F" w:rsidRPr="00D45B32" w:rsidRDefault="00B15E4F" w:rsidP="00D45B32">
            <w:pPr>
              <w:rPr>
                <w:lang w:val="fr-FR"/>
              </w:rPr>
            </w:pPr>
            <w:r w:rsidRPr="00D45B32">
              <w:rPr>
                <w:rFonts w:eastAsia="Calibri" w:cs="Arial"/>
                <w:i/>
                <w:iCs/>
                <w:lang w:val="fr-FR"/>
              </w:rPr>
              <w:t xml:space="preserve">Beaucoup d’enfants sont partis ce matin. </w:t>
            </w:r>
          </w:p>
          <w:p w14:paraId="10451E03" w14:textId="77777777" w:rsidR="00B15E4F" w:rsidRPr="00D45B32" w:rsidRDefault="00B15E4F" w:rsidP="00D45B32">
            <w:pPr>
              <w:rPr>
                <w:lang w:val="fr-FR"/>
              </w:rPr>
            </w:pPr>
            <w:r w:rsidRPr="00D45B32">
              <w:rPr>
                <w:rFonts w:eastAsia="Times New Roman" w:cs="Arial"/>
                <w:i/>
                <w:iCs/>
                <w:lang w:val="fr-FR"/>
              </w:rPr>
              <w:t>Où est Lise ? Je l'ai vue ce matin.</w:t>
            </w:r>
          </w:p>
        </w:tc>
      </w:tr>
      <w:tr w:rsidR="00B15E4F" w:rsidRPr="00A64939" w14:paraId="08BDF05F" w14:textId="77777777" w:rsidTr="00DF6A4A">
        <w:trPr>
          <w:trHeight w:val="20"/>
        </w:trPr>
        <w:tc>
          <w:tcPr>
            <w:tcW w:w="1951" w:type="dxa"/>
            <w:vMerge/>
          </w:tcPr>
          <w:p w14:paraId="11D569E7" w14:textId="77777777" w:rsidR="00B15E4F" w:rsidRPr="00D45B32" w:rsidRDefault="00B15E4F" w:rsidP="00D45B32"/>
        </w:tc>
        <w:tc>
          <w:tcPr>
            <w:tcW w:w="2585" w:type="dxa"/>
            <w:tcBorders>
              <w:top w:val="nil"/>
              <w:bottom w:val="single" w:sz="4" w:space="0" w:color="BC9FD1" w:themeColor="accent4"/>
            </w:tcBorders>
          </w:tcPr>
          <w:p w14:paraId="434C8109" w14:textId="77777777" w:rsidR="00B15E4F" w:rsidRPr="00D45B32" w:rsidRDefault="00B15E4F" w:rsidP="008B2559">
            <w:pPr>
              <w:pStyle w:val="ListParagraph"/>
              <w:numPr>
                <w:ilvl w:val="1"/>
                <w:numId w:val="20"/>
              </w:numPr>
            </w:pPr>
            <w:r w:rsidRPr="00D45B32">
              <w:rPr>
                <w:rFonts w:eastAsia="Times New Roman" w:cs="Arial"/>
              </w:rPr>
              <w:t xml:space="preserve">with </w:t>
            </w:r>
            <w:r w:rsidRPr="00D45B32">
              <w:rPr>
                <w:rFonts w:eastAsia="Times New Roman" w:cs="Arial"/>
                <w:i/>
                <w:lang w:val="fr-FR"/>
              </w:rPr>
              <w:t>avoir</w:t>
            </w:r>
            <w:r w:rsidRPr="00D45B32">
              <w:rPr>
                <w:rFonts w:eastAsia="Times New Roman" w:cs="Arial"/>
              </w:rPr>
              <w:t xml:space="preserve"> and with </w:t>
            </w:r>
            <w:r w:rsidRPr="00D45B32">
              <w:rPr>
                <w:rFonts w:eastAsia="Times New Roman" w:cs="Arial"/>
                <w:i/>
                <w:lang w:val="fr-FR"/>
              </w:rPr>
              <w:t>être</w:t>
            </w:r>
          </w:p>
        </w:tc>
        <w:tc>
          <w:tcPr>
            <w:tcW w:w="4536" w:type="dxa"/>
            <w:tcBorders>
              <w:top w:val="nil"/>
              <w:bottom w:val="single" w:sz="4" w:space="0" w:color="BC9FD1" w:themeColor="accent4"/>
            </w:tcBorders>
          </w:tcPr>
          <w:p w14:paraId="68FEFFFF" w14:textId="77777777" w:rsidR="00B15E4F" w:rsidRPr="00D45B32" w:rsidRDefault="00B15E4F" w:rsidP="00D45B32">
            <w:pPr>
              <w:rPr>
                <w:lang w:val="fr-FR"/>
              </w:rPr>
            </w:pPr>
            <w:r w:rsidRPr="00D45B32">
              <w:rPr>
                <w:rFonts w:eastAsia="Times New Roman" w:cs="Arial"/>
                <w:i/>
                <w:iCs/>
                <w:lang w:val="fr-FR"/>
              </w:rPr>
              <w:t xml:space="preserve">J’ai acheté des pommes au marché ce matin. </w:t>
            </w:r>
            <w:r w:rsidR="001B2D2C" w:rsidRPr="00D45B32">
              <w:rPr>
                <w:rFonts w:eastAsia="Times New Roman" w:cs="Arial"/>
                <w:i/>
                <w:iCs/>
                <w:lang w:val="fr-FR"/>
              </w:rPr>
              <w:t>Je les ai achetées</w:t>
            </w:r>
            <w:r w:rsidR="000B2CB7" w:rsidRPr="00D45B32">
              <w:rPr>
                <w:rFonts w:eastAsia="Times New Roman" w:cs="Arial"/>
                <w:i/>
                <w:iCs/>
                <w:lang w:val="fr-FR"/>
              </w:rPr>
              <w:t>.</w:t>
            </w:r>
          </w:p>
          <w:p w14:paraId="19AFCFA7" w14:textId="77777777" w:rsidR="00B15E4F" w:rsidRPr="00D45B32" w:rsidRDefault="00B15E4F" w:rsidP="00D45B32">
            <w:pPr>
              <w:rPr>
                <w:lang w:val="fr-FR"/>
              </w:rPr>
            </w:pPr>
            <w:r w:rsidRPr="00D45B32">
              <w:rPr>
                <w:rFonts w:eastAsia="Times New Roman" w:cs="Arial"/>
                <w:i/>
                <w:iCs/>
                <w:lang w:val="fr-FR"/>
              </w:rPr>
              <w:t>Elles sont allées au cinéma.</w:t>
            </w:r>
          </w:p>
        </w:tc>
      </w:tr>
      <w:tr w:rsidR="00B15E4F" w:rsidRPr="00A64939" w14:paraId="79F0F9C5" w14:textId="77777777" w:rsidTr="00DF6A4A">
        <w:trPr>
          <w:trHeight w:val="20"/>
        </w:trPr>
        <w:tc>
          <w:tcPr>
            <w:tcW w:w="1951" w:type="dxa"/>
            <w:vMerge/>
          </w:tcPr>
          <w:p w14:paraId="79BB108D" w14:textId="77777777" w:rsidR="00B15E4F" w:rsidRPr="00D45B32" w:rsidRDefault="00B15E4F" w:rsidP="00D45B32"/>
        </w:tc>
        <w:tc>
          <w:tcPr>
            <w:tcW w:w="2585" w:type="dxa"/>
            <w:tcBorders>
              <w:bottom w:val="nil"/>
            </w:tcBorders>
          </w:tcPr>
          <w:p w14:paraId="1876D93A" w14:textId="77777777" w:rsidR="00B15E4F" w:rsidRPr="00D45B32" w:rsidRDefault="00B15E4F" w:rsidP="00D45B32">
            <w:r w:rsidRPr="00A64939">
              <w:rPr>
                <w:rFonts w:eastAsia="Calibri" w:cs="Arial"/>
              </w:rPr>
              <w:t>subjunctive mood:</w:t>
            </w:r>
          </w:p>
        </w:tc>
        <w:tc>
          <w:tcPr>
            <w:tcW w:w="4536" w:type="dxa"/>
            <w:tcBorders>
              <w:bottom w:val="nil"/>
            </w:tcBorders>
          </w:tcPr>
          <w:p w14:paraId="22783E0B" w14:textId="77777777" w:rsidR="00B15E4F" w:rsidRPr="00D45B32" w:rsidRDefault="00B15E4F" w:rsidP="00D45B32">
            <w:pPr>
              <w:rPr>
                <w:lang w:val="fr-FR"/>
              </w:rPr>
            </w:pPr>
          </w:p>
        </w:tc>
      </w:tr>
      <w:tr w:rsidR="00B15E4F" w:rsidRPr="00644455" w14:paraId="17DC78A6" w14:textId="77777777" w:rsidTr="00DF6A4A">
        <w:trPr>
          <w:trHeight w:val="20"/>
        </w:trPr>
        <w:tc>
          <w:tcPr>
            <w:tcW w:w="1951" w:type="dxa"/>
            <w:vMerge/>
          </w:tcPr>
          <w:p w14:paraId="2CAAE93D" w14:textId="77777777" w:rsidR="00B15E4F" w:rsidRPr="00D45B32" w:rsidRDefault="00B15E4F" w:rsidP="00D45B32"/>
        </w:tc>
        <w:tc>
          <w:tcPr>
            <w:tcW w:w="2585" w:type="dxa"/>
            <w:tcBorders>
              <w:top w:val="nil"/>
              <w:bottom w:val="nil"/>
            </w:tcBorders>
          </w:tcPr>
          <w:p w14:paraId="33C28794" w14:textId="77777777" w:rsidR="00B15E4F" w:rsidRPr="00D45B32" w:rsidRDefault="00B15E4F" w:rsidP="008B2559">
            <w:pPr>
              <w:pStyle w:val="ListParagraph"/>
              <w:numPr>
                <w:ilvl w:val="0"/>
                <w:numId w:val="21"/>
              </w:numPr>
            </w:pPr>
            <w:r w:rsidRPr="00D45B32">
              <w:rPr>
                <w:rFonts w:eastAsia="Times New Roman" w:cs="Arial"/>
              </w:rPr>
              <w:t>present</w:t>
            </w:r>
          </w:p>
        </w:tc>
        <w:tc>
          <w:tcPr>
            <w:tcW w:w="4536" w:type="dxa"/>
            <w:tcBorders>
              <w:top w:val="nil"/>
              <w:bottom w:val="nil"/>
            </w:tcBorders>
          </w:tcPr>
          <w:p w14:paraId="48D7F801" w14:textId="77777777" w:rsidR="00B15E4F" w:rsidRPr="00D45B32" w:rsidRDefault="00B15E4F" w:rsidP="00D45B32">
            <w:pPr>
              <w:rPr>
                <w:lang w:val="fr-FR"/>
              </w:rPr>
            </w:pPr>
            <w:r w:rsidRPr="00D45B32">
              <w:rPr>
                <w:rFonts w:eastAsia="Times New Roman" w:cs="Arial"/>
                <w:i/>
                <w:iCs/>
                <w:lang w:val="fr-FR"/>
              </w:rPr>
              <w:t xml:space="preserve">Pourvu que les jeunes connaissent leurs droits. </w:t>
            </w:r>
          </w:p>
          <w:p w14:paraId="205223E5" w14:textId="77777777" w:rsidR="00B15E4F" w:rsidRPr="00D45B32" w:rsidRDefault="00B15E4F" w:rsidP="00D45B32">
            <w:pPr>
              <w:rPr>
                <w:lang w:val="fr-FR"/>
              </w:rPr>
            </w:pPr>
            <w:r w:rsidRPr="00D45B32">
              <w:rPr>
                <w:rFonts w:eastAsia="Times New Roman" w:cs="Arial"/>
                <w:i/>
                <w:iCs/>
                <w:lang w:val="fr-FR"/>
              </w:rPr>
              <w:t>Elle veut que nous soyons à la fête.</w:t>
            </w:r>
          </w:p>
          <w:p w14:paraId="0A37C064" w14:textId="77777777" w:rsidR="00B15E4F" w:rsidRPr="00D45B32" w:rsidRDefault="00B15E4F" w:rsidP="00D45B32">
            <w:pPr>
              <w:rPr>
                <w:lang w:val="fr-FR"/>
              </w:rPr>
            </w:pPr>
            <w:r w:rsidRPr="00D45B32">
              <w:rPr>
                <w:rFonts w:eastAsia="Times New Roman" w:cs="Arial"/>
                <w:i/>
                <w:iCs/>
                <w:lang w:val="fr-FR"/>
              </w:rPr>
              <w:t>Il est nécessaire que vous vous rappeliez ce qui est important dans la vie.</w:t>
            </w:r>
          </w:p>
        </w:tc>
      </w:tr>
      <w:tr w:rsidR="00B15E4F" w:rsidRPr="00A64939" w14:paraId="03BD7617" w14:textId="77777777" w:rsidTr="00DF6A4A">
        <w:trPr>
          <w:trHeight w:val="20"/>
        </w:trPr>
        <w:tc>
          <w:tcPr>
            <w:tcW w:w="1951" w:type="dxa"/>
            <w:vMerge/>
          </w:tcPr>
          <w:p w14:paraId="000D3440" w14:textId="77777777" w:rsidR="00B15E4F" w:rsidRPr="00644455" w:rsidRDefault="00B15E4F" w:rsidP="00D45B32">
            <w:pPr>
              <w:rPr>
                <w:lang w:val="it-IT"/>
              </w:rPr>
            </w:pPr>
          </w:p>
        </w:tc>
        <w:tc>
          <w:tcPr>
            <w:tcW w:w="2585" w:type="dxa"/>
            <w:tcBorders>
              <w:top w:val="nil"/>
              <w:bottom w:val="single" w:sz="4" w:space="0" w:color="BC9FD1" w:themeColor="accent4"/>
            </w:tcBorders>
          </w:tcPr>
          <w:p w14:paraId="159A3AB8" w14:textId="77777777" w:rsidR="00B15E4F" w:rsidRPr="00D45B32" w:rsidRDefault="00B15E4F" w:rsidP="008B2559">
            <w:pPr>
              <w:pStyle w:val="ListParagraph"/>
              <w:numPr>
                <w:ilvl w:val="0"/>
                <w:numId w:val="21"/>
              </w:numPr>
            </w:pPr>
            <w:r w:rsidRPr="00D45B32">
              <w:rPr>
                <w:rFonts w:eastAsia="Times New Roman" w:cs="Arial"/>
              </w:rPr>
              <w:t>perfect</w:t>
            </w:r>
          </w:p>
        </w:tc>
        <w:tc>
          <w:tcPr>
            <w:tcW w:w="4536" w:type="dxa"/>
            <w:tcBorders>
              <w:top w:val="nil"/>
              <w:bottom w:val="single" w:sz="4" w:space="0" w:color="BC9FD1" w:themeColor="accent4"/>
            </w:tcBorders>
          </w:tcPr>
          <w:p w14:paraId="58CB528D" w14:textId="77777777" w:rsidR="00B15E4F" w:rsidRPr="00D45B32" w:rsidRDefault="00B15E4F" w:rsidP="00D45B32">
            <w:pPr>
              <w:rPr>
                <w:lang w:val="fr-FR"/>
              </w:rPr>
            </w:pPr>
            <w:r w:rsidRPr="00D45B32">
              <w:rPr>
                <w:rFonts w:eastAsia="Times New Roman" w:cs="Arial"/>
                <w:i/>
                <w:iCs/>
                <w:lang w:val="fr-FR"/>
              </w:rPr>
              <w:t>Je suis heureuse que tu sois venu hier.</w:t>
            </w:r>
          </w:p>
          <w:p w14:paraId="0B2ACB14" w14:textId="77777777" w:rsidR="00B15E4F" w:rsidRPr="00D45B32" w:rsidRDefault="00B15E4F" w:rsidP="00D45B32">
            <w:pPr>
              <w:rPr>
                <w:lang w:val="fr-FR"/>
              </w:rPr>
            </w:pPr>
            <w:r w:rsidRPr="00D45B32">
              <w:rPr>
                <w:rFonts w:eastAsia="Times New Roman" w:cs="Arial"/>
                <w:i/>
                <w:iCs/>
                <w:lang w:val="fr-FR"/>
              </w:rPr>
              <w:t>On craint que les autorités n'aient pas compris le problème.</w:t>
            </w:r>
          </w:p>
        </w:tc>
      </w:tr>
      <w:tr w:rsidR="00D751CA" w:rsidRPr="00A64939" w14:paraId="4DF26837" w14:textId="77777777" w:rsidTr="00DF6A4A">
        <w:trPr>
          <w:trHeight w:val="20"/>
        </w:trPr>
        <w:tc>
          <w:tcPr>
            <w:tcW w:w="1951" w:type="dxa"/>
            <w:vMerge/>
          </w:tcPr>
          <w:p w14:paraId="16681032" w14:textId="77777777" w:rsidR="00D751CA" w:rsidRPr="00D45B32" w:rsidRDefault="00D751CA" w:rsidP="00D45B32"/>
        </w:tc>
        <w:tc>
          <w:tcPr>
            <w:tcW w:w="2585" w:type="dxa"/>
            <w:tcBorders>
              <w:bottom w:val="nil"/>
            </w:tcBorders>
          </w:tcPr>
          <w:p w14:paraId="31421EB7" w14:textId="77777777" w:rsidR="00D751CA" w:rsidRPr="00D45B32" w:rsidRDefault="00D751CA" w:rsidP="00D45B32">
            <w:r w:rsidRPr="00A64939">
              <w:rPr>
                <w:rFonts w:eastAsia="Calibri" w:cs="Arial"/>
              </w:rPr>
              <w:t>future tense:</w:t>
            </w:r>
          </w:p>
        </w:tc>
        <w:tc>
          <w:tcPr>
            <w:tcW w:w="4536" w:type="dxa"/>
            <w:tcBorders>
              <w:bottom w:val="nil"/>
            </w:tcBorders>
          </w:tcPr>
          <w:p w14:paraId="50A11012" w14:textId="77777777" w:rsidR="00D751CA" w:rsidRPr="00D45B32" w:rsidRDefault="00D751CA" w:rsidP="00D45B32"/>
        </w:tc>
      </w:tr>
      <w:tr w:rsidR="00B15E4F" w:rsidRPr="00A64939" w14:paraId="04C6D41C" w14:textId="77777777" w:rsidTr="00DF6A4A">
        <w:trPr>
          <w:trHeight w:val="20"/>
        </w:trPr>
        <w:tc>
          <w:tcPr>
            <w:tcW w:w="1951" w:type="dxa"/>
            <w:vMerge/>
          </w:tcPr>
          <w:p w14:paraId="6794F279" w14:textId="77777777" w:rsidR="00B15E4F" w:rsidRPr="00D45B32" w:rsidRDefault="00B15E4F" w:rsidP="00D45B32"/>
        </w:tc>
        <w:tc>
          <w:tcPr>
            <w:tcW w:w="2585" w:type="dxa"/>
            <w:tcBorders>
              <w:top w:val="nil"/>
              <w:bottom w:val="single" w:sz="4" w:space="0" w:color="BC9FD1" w:themeColor="accent4"/>
            </w:tcBorders>
          </w:tcPr>
          <w:p w14:paraId="58270CC2" w14:textId="77777777" w:rsidR="00B15E4F" w:rsidRPr="00D45B32" w:rsidRDefault="00B15E4F" w:rsidP="008B2559">
            <w:pPr>
              <w:pStyle w:val="ListParagraph"/>
              <w:numPr>
                <w:ilvl w:val="0"/>
                <w:numId w:val="21"/>
              </w:numPr>
            </w:pPr>
            <w:r w:rsidRPr="00D45B32">
              <w:rPr>
                <w:rFonts w:eastAsia="Times New Roman" w:cs="Arial"/>
              </w:rPr>
              <w:t xml:space="preserve">perfect </w:t>
            </w:r>
          </w:p>
        </w:tc>
        <w:tc>
          <w:tcPr>
            <w:tcW w:w="4536" w:type="dxa"/>
            <w:tcBorders>
              <w:top w:val="nil"/>
              <w:bottom w:val="single" w:sz="4" w:space="0" w:color="BC9FD1" w:themeColor="accent4"/>
            </w:tcBorders>
          </w:tcPr>
          <w:p w14:paraId="6D215188" w14:textId="77777777" w:rsidR="00B15E4F" w:rsidRPr="00D45B32" w:rsidRDefault="00B15E4F" w:rsidP="00D45B32">
            <w:pPr>
              <w:rPr>
                <w:lang w:val="fr-FR"/>
              </w:rPr>
            </w:pPr>
            <w:r w:rsidRPr="00D45B32">
              <w:rPr>
                <w:rFonts w:eastAsia="Times New Roman" w:cs="Arial"/>
                <w:i/>
                <w:iCs/>
                <w:lang w:val="fr-FR"/>
              </w:rPr>
              <w:t>Dans un mois, nous serons partis.</w:t>
            </w:r>
          </w:p>
          <w:p w14:paraId="3241AD31" w14:textId="77777777" w:rsidR="00B15E4F" w:rsidRPr="00D45B32" w:rsidRDefault="00B15E4F" w:rsidP="00D45B32">
            <w:pPr>
              <w:rPr>
                <w:lang w:val="fr-FR"/>
              </w:rPr>
            </w:pPr>
            <w:r w:rsidRPr="00D45B32">
              <w:rPr>
                <w:rFonts w:eastAsia="Times New Roman" w:cs="Arial"/>
                <w:i/>
                <w:iCs/>
                <w:lang w:val="fr-FR"/>
              </w:rPr>
              <w:t>Quand le gouvernement aura pris les mesures nécessaires …</w:t>
            </w:r>
          </w:p>
          <w:p w14:paraId="1C9E021A" w14:textId="77777777" w:rsidR="00B15E4F" w:rsidRPr="00D45B32" w:rsidRDefault="00B15E4F" w:rsidP="00D45B32">
            <w:pPr>
              <w:rPr>
                <w:lang w:val="fr-FR"/>
              </w:rPr>
            </w:pPr>
            <w:r w:rsidRPr="00D45B32">
              <w:rPr>
                <w:rFonts w:eastAsia="Times New Roman" w:cs="Arial"/>
                <w:i/>
                <w:iCs/>
                <w:lang w:val="fr-FR"/>
              </w:rPr>
              <w:t>Quand tu arriveras, il l'aura déjà fait.</w:t>
            </w:r>
          </w:p>
          <w:p w14:paraId="74C355FD" w14:textId="77777777" w:rsidR="00B15E4F" w:rsidRPr="00D45B32" w:rsidRDefault="00B15E4F" w:rsidP="00D45B32">
            <w:r w:rsidRPr="00D45B32">
              <w:rPr>
                <w:rFonts w:eastAsia="Times New Roman" w:cs="Arial"/>
                <w:i/>
                <w:iCs/>
                <w:lang w:val="fr-FR"/>
              </w:rPr>
              <w:t>Quand les Jeux Olympiques se seront déroulés …</w:t>
            </w:r>
          </w:p>
        </w:tc>
      </w:tr>
      <w:tr w:rsidR="00191843" w:rsidRPr="00A64939" w14:paraId="4B2A10DB" w14:textId="77777777" w:rsidTr="00DF6A4A">
        <w:trPr>
          <w:trHeight w:val="20"/>
        </w:trPr>
        <w:tc>
          <w:tcPr>
            <w:tcW w:w="1951" w:type="dxa"/>
            <w:vMerge/>
          </w:tcPr>
          <w:p w14:paraId="5AC3D9C3" w14:textId="77777777" w:rsidR="00191843" w:rsidRPr="00D45B32" w:rsidRDefault="00191843" w:rsidP="00D45B32"/>
        </w:tc>
        <w:tc>
          <w:tcPr>
            <w:tcW w:w="2585" w:type="dxa"/>
            <w:tcBorders>
              <w:bottom w:val="nil"/>
            </w:tcBorders>
          </w:tcPr>
          <w:p w14:paraId="2685F265" w14:textId="77777777" w:rsidR="00191843" w:rsidRPr="00D45B32" w:rsidRDefault="00191843" w:rsidP="00D45B32">
            <w:r w:rsidRPr="00A64939">
              <w:rPr>
                <w:rFonts w:eastAsia="Calibri" w:cs="Arial"/>
              </w:rPr>
              <w:t>conditional mood:</w:t>
            </w:r>
          </w:p>
        </w:tc>
        <w:tc>
          <w:tcPr>
            <w:tcW w:w="4536" w:type="dxa"/>
            <w:tcBorders>
              <w:bottom w:val="nil"/>
            </w:tcBorders>
          </w:tcPr>
          <w:p w14:paraId="7BB0DD63" w14:textId="77777777" w:rsidR="00191843" w:rsidRPr="00D45B32" w:rsidRDefault="00191843" w:rsidP="00D45B32"/>
        </w:tc>
      </w:tr>
      <w:tr w:rsidR="00B15E4F" w:rsidRPr="00644455" w14:paraId="782C78AE" w14:textId="77777777" w:rsidTr="00DF6A4A">
        <w:trPr>
          <w:trHeight w:val="20"/>
        </w:trPr>
        <w:tc>
          <w:tcPr>
            <w:tcW w:w="1951" w:type="dxa"/>
            <w:vMerge/>
          </w:tcPr>
          <w:p w14:paraId="27D57EFF" w14:textId="77777777" w:rsidR="00B15E4F" w:rsidRPr="00D45B32" w:rsidRDefault="00B15E4F" w:rsidP="00D45B32"/>
        </w:tc>
        <w:tc>
          <w:tcPr>
            <w:tcW w:w="2585" w:type="dxa"/>
            <w:tcBorders>
              <w:top w:val="nil"/>
            </w:tcBorders>
          </w:tcPr>
          <w:p w14:paraId="4475C385" w14:textId="2DFF9588" w:rsidR="00B15E4F" w:rsidRPr="00D45B32" w:rsidRDefault="00B15E4F" w:rsidP="008B2559">
            <w:pPr>
              <w:pStyle w:val="ListParagraph"/>
              <w:numPr>
                <w:ilvl w:val="0"/>
                <w:numId w:val="21"/>
              </w:numPr>
            </w:pPr>
            <w:r w:rsidRPr="00D45B32">
              <w:rPr>
                <w:rFonts w:eastAsia="Times New Roman" w:cs="Arial"/>
              </w:rPr>
              <w:t>perfect</w:t>
            </w:r>
          </w:p>
        </w:tc>
        <w:tc>
          <w:tcPr>
            <w:tcW w:w="4536" w:type="dxa"/>
            <w:tcBorders>
              <w:top w:val="nil"/>
            </w:tcBorders>
          </w:tcPr>
          <w:p w14:paraId="74DA98B5" w14:textId="77777777" w:rsidR="00B15E4F" w:rsidRPr="00D45B32" w:rsidRDefault="00B15E4F" w:rsidP="00D45B32">
            <w:pPr>
              <w:rPr>
                <w:lang w:val="fr-FR"/>
              </w:rPr>
            </w:pPr>
            <w:r w:rsidRPr="00D45B32">
              <w:rPr>
                <w:rFonts w:eastAsia="Times New Roman" w:cs="Arial"/>
                <w:i/>
                <w:iCs/>
                <w:lang w:val="fr-FR"/>
              </w:rPr>
              <w:t xml:space="preserve">On aurait vu une augmentation des impôts si … </w:t>
            </w:r>
          </w:p>
          <w:p w14:paraId="01215E54" w14:textId="77777777" w:rsidR="00B15E4F" w:rsidRPr="00644455" w:rsidRDefault="00B15E4F" w:rsidP="00D45B32">
            <w:pPr>
              <w:rPr>
                <w:lang w:val="it-IT"/>
              </w:rPr>
            </w:pPr>
            <w:r w:rsidRPr="00D45B32">
              <w:rPr>
                <w:rFonts w:eastAsia="Times New Roman" w:cs="Arial"/>
                <w:i/>
                <w:iCs/>
                <w:lang w:val="fr-FR"/>
              </w:rPr>
              <w:t>On serait arrivé à une meilleure situation si …</w:t>
            </w:r>
          </w:p>
        </w:tc>
      </w:tr>
    </w:tbl>
    <w:p w14:paraId="7BD10828" w14:textId="77777777" w:rsidR="003C23EC" w:rsidRPr="00644455" w:rsidRDefault="003C23EC" w:rsidP="00D45B32">
      <w:pPr>
        <w:rPr>
          <w:lang w:val="it-IT"/>
        </w:rPr>
      </w:pPr>
      <w:r w:rsidRPr="00644455">
        <w:rPr>
          <w:lang w:val="it-IT"/>
        </w:rPr>
        <w:br w:type="page"/>
      </w:r>
    </w:p>
    <w:p w14:paraId="7B6F6CB0" w14:textId="0660A247" w:rsidR="0089302C" w:rsidRPr="00A64939" w:rsidRDefault="0089302C" w:rsidP="00934AC7">
      <w:pPr>
        <w:pStyle w:val="SCSAAppendixHeading2"/>
      </w:pPr>
      <w:r>
        <w:lastRenderedPageBreak/>
        <w:t>Unit 2</w:t>
      </w:r>
    </w:p>
    <w:p w14:paraId="27A67B45" w14:textId="77777777" w:rsidR="00D82332" w:rsidRPr="00A64939" w:rsidRDefault="00D82332" w:rsidP="00D82332">
      <w:pPr>
        <w:spacing w:after="0" w:line="180" w:lineRule="auto"/>
        <w:rPr>
          <w:sz w:val="2"/>
          <w:szCs w:val="2"/>
        </w:rPr>
      </w:pPr>
    </w:p>
    <w:tbl>
      <w:tblPr>
        <w:tblStyle w:val="SCSATable"/>
        <w:tblW w:w="5000" w:type="pct"/>
        <w:tblLayout w:type="fixed"/>
        <w:tblCellMar>
          <w:top w:w="28" w:type="dxa"/>
          <w:bottom w:w="28" w:type="dxa"/>
        </w:tblCellMar>
        <w:tblLook w:val="04A0" w:firstRow="1" w:lastRow="0" w:firstColumn="1" w:lastColumn="0" w:noHBand="0" w:noVBand="1"/>
      </w:tblPr>
      <w:tblGrid>
        <w:gridCol w:w="1982"/>
        <w:gridCol w:w="2548"/>
        <w:gridCol w:w="4530"/>
      </w:tblGrid>
      <w:tr w:rsidR="00B15E4F" w:rsidRPr="00A64939" w14:paraId="128D06D2" w14:textId="77777777" w:rsidTr="00DF6A4A">
        <w:trPr>
          <w:cnfStyle w:val="100000000000" w:firstRow="1" w:lastRow="0" w:firstColumn="0" w:lastColumn="0" w:oddVBand="0" w:evenVBand="0" w:oddHBand="0" w:evenHBand="0" w:firstRowFirstColumn="0" w:firstRowLastColumn="0" w:lastRowFirstColumn="0" w:lastRowLastColumn="0"/>
          <w:trHeight w:val="281"/>
        </w:trPr>
        <w:tc>
          <w:tcPr>
            <w:tcW w:w="1985" w:type="dxa"/>
            <w:vAlign w:val="center"/>
            <w:hideMark/>
          </w:tcPr>
          <w:p w14:paraId="38D3CC93" w14:textId="77777777" w:rsidR="00B15E4F" w:rsidRPr="00D45B32" w:rsidRDefault="00B15E4F" w:rsidP="00D45B32">
            <w:r w:rsidRPr="00D45B32">
              <w:t>Grammatical items</w:t>
            </w:r>
          </w:p>
        </w:tc>
        <w:tc>
          <w:tcPr>
            <w:tcW w:w="2551" w:type="dxa"/>
            <w:vAlign w:val="center"/>
            <w:hideMark/>
          </w:tcPr>
          <w:p w14:paraId="305BFA52" w14:textId="259A741F" w:rsidR="00B15E4F" w:rsidRPr="00D45B32" w:rsidRDefault="00B15E4F" w:rsidP="00D45B32">
            <w:r w:rsidRPr="00D45B32">
              <w:t>Sub-elements</w:t>
            </w:r>
          </w:p>
        </w:tc>
        <w:tc>
          <w:tcPr>
            <w:tcW w:w="4536" w:type="dxa"/>
            <w:vAlign w:val="center"/>
            <w:hideMark/>
          </w:tcPr>
          <w:p w14:paraId="539EEA3D" w14:textId="77777777" w:rsidR="00B15E4F" w:rsidRPr="007C6AEC" w:rsidRDefault="00B15E4F" w:rsidP="007C6AEC">
            <w:r w:rsidRPr="007C6AEC">
              <w:t>Elaborations</w:t>
            </w:r>
          </w:p>
        </w:tc>
      </w:tr>
      <w:tr w:rsidR="00B15E4F" w:rsidRPr="00A64939" w14:paraId="5B9DDD46" w14:textId="77777777" w:rsidTr="00DF6A4A">
        <w:trPr>
          <w:trHeight w:val="20"/>
        </w:trPr>
        <w:tc>
          <w:tcPr>
            <w:tcW w:w="1985" w:type="dxa"/>
            <w:vMerge w:val="restart"/>
            <w:hideMark/>
          </w:tcPr>
          <w:p w14:paraId="474B65E7" w14:textId="77777777" w:rsidR="00B15E4F" w:rsidRPr="00D45B32" w:rsidRDefault="00B15E4F" w:rsidP="00D45B32">
            <w:r w:rsidRPr="00D45B32">
              <w:t>Adjectives</w:t>
            </w:r>
          </w:p>
        </w:tc>
        <w:tc>
          <w:tcPr>
            <w:tcW w:w="2551" w:type="dxa"/>
          </w:tcPr>
          <w:p w14:paraId="329130ED" w14:textId="77777777" w:rsidR="00B15E4F" w:rsidRPr="00D45B32" w:rsidRDefault="00B15E4F" w:rsidP="00D45B32">
            <w:r w:rsidRPr="00D45B32">
              <w:t>agreement</w:t>
            </w:r>
          </w:p>
        </w:tc>
        <w:tc>
          <w:tcPr>
            <w:tcW w:w="4536" w:type="dxa"/>
            <w:hideMark/>
          </w:tcPr>
          <w:p w14:paraId="070EBE0E" w14:textId="77777777" w:rsidR="00B15E4F" w:rsidRPr="00D45B32" w:rsidRDefault="00C56F13" w:rsidP="00D45B32">
            <w:pPr>
              <w:rPr>
                <w:lang w:val="fr-FR"/>
              </w:rPr>
            </w:pPr>
            <w:r w:rsidRPr="00D45B32">
              <w:t>f</w:t>
            </w:r>
            <w:r w:rsidR="00005CEA" w:rsidRPr="00D45B32">
              <w:t>or example,</w:t>
            </w:r>
            <w:r w:rsidR="00B15E4F" w:rsidRPr="00D45B32">
              <w:rPr>
                <w:rFonts w:eastAsia="Times New Roman" w:cs="Arial"/>
                <w:i/>
                <w:iCs/>
                <w:lang w:val="fr-FR"/>
              </w:rPr>
              <w:t xml:space="preserve"> petit/petite, grand/grande, beau/belle, beaux/belles, nouveau, vieux, riche</w:t>
            </w:r>
          </w:p>
        </w:tc>
      </w:tr>
      <w:tr w:rsidR="00B15E4F" w:rsidRPr="00A64939" w14:paraId="75EA0E13" w14:textId="77777777" w:rsidTr="00DF6A4A">
        <w:trPr>
          <w:trHeight w:val="20"/>
        </w:trPr>
        <w:tc>
          <w:tcPr>
            <w:tcW w:w="1985" w:type="dxa"/>
            <w:vMerge/>
            <w:hideMark/>
          </w:tcPr>
          <w:p w14:paraId="523EBD7D" w14:textId="77777777" w:rsidR="00B15E4F" w:rsidRPr="00D45B32" w:rsidRDefault="00B15E4F" w:rsidP="00D45B32"/>
        </w:tc>
        <w:tc>
          <w:tcPr>
            <w:tcW w:w="2551" w:type="dxa"/>
            <w:hideMark/>
          </w:tcPr>
          <w:p w14:paraId="4BF8564D" w14:textId="77777777" w:rsidR="00B15E4F" w:rsidRPr="00D45B32" w:rsidRDefault="00B15E4F" w:rsidP="00D45B32">
            <w:r w:rsidRPr="00D45B32">
              <w:t>possessive</w:t>
            </w:r>
          </w:p>
        </w:tc>
        <w:tc>
          <w:tcPr>
            <w:tcW w:w="4536" w:type="dxa"/>
            <w:hideMark/>
          </w:tcPr>
          <w:p w14:paraId="1113A569" w14:textId="77777777" w:rsidR="00B15E4F" w:rsidRPr="00D45B32" w:rsidRDefault="00B15E4F" w:rsidP="00D45B32">
            <w:pPr>
              <w:rPr>
                <w:lang w:val="fr-FR"/>
              </w:rPr>
            </w:pPr>
            <w:proofErr w:type="spellStart"/>
            <w:proofErr w:type="gramStart"/>
            <w:r w:rsidRPr="00D45B32">
              <w:rPr>
                <w:rFonts w:eastAsia="Times New Roman" w:cs="Arial"/>
                <w:i/>
                <w:iCs/>
                <w:lang w:val="fr-FR"/>
              </w:rPr>
              <w:t>mon</w:t>
            </w:r>
            <w:proofErr w:type="spellEnd"/>
            <w:proofErr w:type="gramEnd"/>
            <w:r w:rsidRPr="00D45B32">
              <w:rPr>
                <w:rFonts w:eastAsia="Times New Roman" w:cs="Arial"/>
                <w:i/>
                <w:iCs/>
                <w:lang w:val="fr-FR"/>
              </w:rPr>
              <w:t xml:space="preserve">, ma, mes, ton, ta, tes, son, </w:t>
            </w:r>
            <w:proofErr w:type="spellStart"/>
            <w:r w:rsidRPr="00D45B32">
              <w:rPr>
                <w:rFonts w:eastAsia="Times New Roman" w:cs="Arial"/>
                <w:i/>
                <w:iCs/>
                <w:lang w:val="fr-FR"/>
              </w:rPr>
              <w:t>sa</w:t>
            </w:r>
            <w:proofErr w:type="spellEnd"/>
            <w:r w:rsidRPr="00D45B32">
              <w:rPr>
                <w:rFonts w:eastAsia="Times New Roman" w:cs="Arial"/>
                <w:i/>
                <w:iCs/>
                <w:lang w:val="fr-FR"/>
              </w:rPr>
              <w:t>, ses etc.</w:t>
            </w:r>
          </w:p>
          <w:p w14:paraId="39BD7407" w14:textId="77777777" w:rsidR="00B15E4F" w:rsidRPr="00D45B32" w:rsidRDefault="00B15E4F" w:rsidP="00D45B32">
            <w:pPr>
              <w:rPr>
                <w:lang w:val="fr-FR"/>
              </w:rPr>
            </w:pPr>
            <w:proofErr w:type="gramStart"/>
            <w:r w:rsidRPr="00D45B32">
              <w:rPr>
                <w:rFonts w:eastAsia="Times New Roman" w:cs="Arial"/>
                <w:i/>
                <w:iCs/>
                <w:lang w:val="fr-FR"/>
              </w:rPr>
              <w:t>son</w:t>
            </w:r>
            <w:proofErr w:type="gramEnd"/>
            <w:r w:rsidRPr="00D45B32">
              <w:rPr>
                <w:rFonts w:eastAsia="Times New Roman" w:cs="Arial"/>
                <w:i/>
                <w:iCs/>
                <w:lang w:val="fr-FR"/>
              </w:rPr>
              <w:t xml:space="preserve"> frère et sa sœur</w:t>
            </w:r>
          </w:p>
          <w:p w14:paraId="341903F0" w14:textId="77777777" w:rsidR="00B15E4F" w:rsidRPr="00D45B32" w:rsidRDefault="00B15E4F" w:rsidP="00D45B32">
            <w:pPr>
              <w:rPr>
                <w:lang w:val="fr-FR"/>
              </w:rPr>
            </w:pPr>
            <w:r w:rsidRPr="00D45B32">
              <w:rPr>
                <w:rFonts w:eastAsia="Times New Roman" w:cs="Arial"/>
                <w:i/>
                <w:iCs/>
                <w:lang w:val="fr-FR"/>
              </w:rPr>
              <w:t>Il se lave les cheveux.</w:t>
            </w:r>
          </w:p>
          <w:p w14:paraId="3EB8EE65" w14:textId="77777777" w:rsidR="00B15E4F" w:rsidRPr="00D45B32" w:rsidRDefault="00B15E4F" w:rsidP="00D45B32">
            <w:pPr>
              <w:rPr>
                <w:lang w:val="fr-FR"/>
              </w:rPr>
            </w:pPr>
            <w:r w:rsidRPr="00D45B32">
              <w:rPr>
                <w:rFonts w:eastAsia="Times New Roman" w:cs="Arial"/>
                <w:i/>
                <w:iCs/>
                <w:lang w:val="fr-FR"/>
              </w:rPr>
              <w:t>Mon père travaille dur.</w:t>
            </w:r>
          </w:p>
          <w:p w14:paraId="579E7B39" w14:textId="77777777" w:rsidR="00B15E4F" w:rsidRPr="00D45B32" w:rsidRDefault="00B15E4F" w:rsidP="00D45B32">
            <w:pPr>
              <w:rPr>
                <w:lang w:val="fr-FR"/>
              </w:rPr>
            </w:pPr>
            <w:r w:rsidRPr="00D45B32">
              <w:rPr>
                <w:rFonts w:eastAsia="Times New Roman" w:cs="Arial"/>
                <w:i/>
                <w:iCs/>
                <w:lang w:val="fr-FR"/>
              </w:rPr>
              <w:t>Nous gardons leurs enfants.</w:t>
            </w:r>
          </w:p>
        </w:tc>
      </w:tr>
      <w:tr w:rsidR="00B15E4F" w:rsidRPr="00A64939" w14:paraId="0502BD2A" w14:textId="77777777" w:rsidTr="00DF6A4A">
        <w:trPr>
          <w:trHeight w:val="20"/>
        </w:trPr>
        <w:tc>
          <w:tcPr>
            <w:tcW w:w="1985" w:type="dxa"/>
            <w:vMerge w:val="restart"/>
            <w:hideMark/>
          </w:tcPr>
          <w:p w14:paraId="2F2ADCF9" w14:textId="77777777" w:rsidR="00B15E4F" w:rsidRPr="00D45B32" w:rsidRDefault="00B15E4F" w:rsidP="00D45B32">
            <w:r w:rsidRPr="00D45B32">
              <w:t>Adverbs</w:t>
            </w:r>
          </w:p>
        </w:tc>
        <w:tc>
          <w:tcPr>
            <w:tcW w:w="2551" w:type="dxa"/>
            <w:hideMark/>
          </w:tcPr>
          <w:p w14:paraId="1A6C0FDB" w14:textId="77777777" w:rsidR="00B15E4F" w:rsidRPr="00D45B32" w:rsidRDefault="00B15E4F" w:rsidP="00D45B32">
            <w:r w:rsidRPr="00D45B32">
              <w:t>formation</w:t>
            </w:r>
          </w:p>
        </w:tc>
        <w:tc>
          <w:tcPr>
            <w:tcW w:w="4536" w:type="dxa"/>
            <w:hideMark/>
          </w:tcPr>
          <w:p w14:paraId="3EA8FE67" w14:textId="77777777" w:rsidR="00B15E4F" w:rsidRPr="00D45B32" w:rsidRDefault="00B15E4F" w:rsidP="00D45B32">
            <w:pPr>
              <w:rPr>
                <w:lang w:val="fr-FR"/>
              </w:rPr>
            </w:pPr>
            <w:proofErr w:type="gramStart"/>
            <w:r w:rsidRPr="00D45B32">
              <w:rPr>
                <w:rFonts w:eastAsia="Calibri" w:cs="Arial"/>
                <w:i/>
                <w:iCs/>
                <w:lang w:val="fr-FR"/>
              </w:rPr>
              <w:t>facile</w:t>
            </w:r>
            <w:proofErr w:type="gramEnd"/>
            <w:r w:rsidRPr="00D45B32">
              <w:rPr>
                <w:rFonts w:eastAsia="Calibri" w:cs="Arial"/>
                <w:i/>
                <w:iCs/>
                <w:lang w:val="fr-FR"/>
              </w:rPr>
              <w:t xml:space="preserve"> – facilement </w:t>
            </w:r>
          </w:p>
          <w:p w14:paraId="743497F2" w14:textId="77777777" w:rsidR="00B15E4F" w:rsidRPr="00D45B32" w:rsidRDefault="00B15E4F" w:rsidP="00D45B32">
            <w:pPr>
              <w:rPr>
                <w:lang w:val="fr-FR"/>
              </w:rPr>
            </w:pPr>
            <w:proofErr w:type="gramStart"/>
            <w:r w:rsidRPr="00D45B32">
              <w:rPr>
                <w:rFonts w:eastAsia="Calibri" w:cs="Arial"/>
                <w:i/>
                <w:iCs/>
                <w:lang w:val="fr-FR"/>
              </w:rPr>
              <w:t>doux</w:t>
            </w:r>
            <w:proofErr w:type="gramEnd"/>
            <w:r w:rsidRPr="00D45B32">
              <w:rPr>
                <w:rFonts w:eastAsia="Calibri" w:cs="Arial"/>
                <w:i/>
                <w:iCs/>
                <w:lang w:val="fr-FR"/>
              </w:rPr>
              <w:t xml:space="preserve"> – doucement </w:t>
            </w:r>
          </w:p>
          <w:p w14:paraId="20B619A6" w14:textId="77777777" w:rsidR="00B15E4F" w:rsidRPr="00D45B32" w:rsidRDefault="00B15E4F" w:rsidP="00D45B32">
            <w:pPr>
              <w:rPr>
                <w:lang w:val="fr-FR"/>
              </w:rPr>
            </w:pPr>
            <w:proofErr w:type="gramStart"/>
            <w:r w:rsidRPr="00D45B32">
              <w:rPr>
                <w:rFonts w:eastAsia="Calibri" w:cs="Arial"/>
                <w:i/>
                <w:iCs/>
                <w:lang w:val="fr-FR"/>
              </w:rPr>
              <w:t>évident</w:t>
            </w:r>
            <w:proofErr w:type="gramEnd"/>
            <w:r w:rsidRPr="00D45B32">
              <w:rPr>
                <w:rFonts w:eastAsia="Calibri" w:cs="Arial"/>
                <w:i/>
                <w:iCs/>
                <w:lang w:val="fr-FR"/>
              </w:rPr>
              <w:t xml:space="preserve"> – évidemment</w:t>
            </w:r>
          </w:p>
        </w:tc>
      </w:tr>
      <w:tr w:rsidR="00B15E4F" w:rsidRPr="00A64939" w14:paraId="439EB515" w14:textId="77777777" w:rsidTr="00DF6A4A">
        <w:trPr>
          <w:trHeight w:val="20"/>
        </w:trPr>
        <w:tc>
          <w:tcPr>
            <w:tcW w:w="1985" w:type="dxa"/>
            <w:vMerge/>
            <w:hideMark/>
          </w:tcPr>
          <w:p w14:paraId="551FAF27" w14:textId="77777777" w:rsidR="00B15E4F" w:rsidRPr="00D45B32" w:rsidRDefault="00B15E4F" w:rsidP="00D45B32"/>
        </w:tc>
        <w:tc>
          <w:tcPr>
            <w:tcW w:w="2551" w:type="dxa"/>
            <w:hideMark/>
          </w:tcPr>
          <w:p w14:paraId="3B8F3C2B" w14:textId="77777777" w:rsidR="00B15E4F" w:rsidRPr="00D45B32" w:rsidRDefault="00B15E4F" w:rsidP="00D45B32">
            <w:r w:rsidRPr="00D45B32">
              <w:t>irregular forms</w:t>
            </w:r>
          </w:p>
        </w:tc>
        <w:tc>
          <w:tcPr>
            <w:tcW w:w="4536" w:type="dxa"/>
            <w:hideMark/>
          </w:tcPr>
          <w:p w14:paraId="0103FEAA" w14:textId="77777777" w:rsidR="00B15E4F" w:rsidRPr="00D45B32" w:rsidRDefault="00B15E4F" w:rsidP="00D45B32">
            <w:pPr>
              <w:rPr>
                <w:lang w:val="fr-FR"/>
              </w:rPr>
            </w:pPr>
            <w:r w:rsidRPr="00D45B32">
              <w:rPr>
                <w:rFonts w:eastAsia="Calibri" w:cs="Arial"/>
                <w:i/>
                <w:iCs/>
                <w:lang w:val="fr-FR"/>
              </w:rPr>
              <w:t xml:space="preserve">Je suis vraiment désolé(e). </w:t>
            </w:r>
          </w:p>
          <w:p w14:paraId="114D6659" w14:textId="77777777" w:rsidR="00B15E4F" w:rsidRPr="00D45B32" w:rsidRDefault="00B15E4F" w:rsidP="00D45B32">
            <w:pPr>
              <w:rPr>
                <w:lang w:val="fr-FR"/>
              </w:rPr>
            </w:pPr>
            <w:r w:rsidRPr="00D45B32">
              <w:rPr>
                <w:rFonts w:eastAsia="Calibri" w:cs="Arial"/>
                <w:i/>
                <w:iCs/>
                <w:lang w:val="fr-FR"/>
              </w:rPr>
              <w:t>Vous parlez couramment le français ?</w:t>
            </w:r>
          </w:p>
          <w:p w14:paraId="615C2CB6" w14:textId="77777777" w:rsidR="00B15E4F" w:rsidRPr="00D45B32" w:rsidRDefault="00B15E4F" w:rsidP="00D45B32">
            <w:pPr>
              <w:rPr>
                <w:lang w:val="fr-FR"/>
              </w:rPr>
            </w:pPr>
            <w:proofErr w:type="gramStart"/>
            <w:r w:rsidRPr="00D45B32">
              <w:rPr>
                <w:rFonts w:eastAsia="Calibri" w:cs="Arial"/>
                <w:i/>
                <w:iCs/>
                <w:lang w:val="fr-FR"/>
              </w:rPr>
              <w:t>bien</w:t>
            </w:r>
            <w:proofErr w:type="gramEnd"/>
            <w:r w:rsidRPr="00D45B32">
              <w:rPr>
                <w:rFonts w:eastAsia="Calibri" w:cs="Arial"/>
                <w:i/>
                <w:iCs/>
                <w:lang w:val="fr-FR"/>
              </w:rPr>
              <w:t xml:space="preserve">, mal, beaucoup, peu </w:t>
            </w:r>
          </w:p>
          <w:p w14:paraId="282C394B" w14:textId="77777777" w:rsidR="00B15E4F" w:rsidRPr="00D45B32" w:rsidRDefault="00B15E4F" w:rsidP="00D45B32">
            <w:pPr>
              <w:rPr>
                <w:lang w:val="fr-FR"/>
              </w:rPr>
            </w:pPr>
            <w:r w:rsidRPr="00D45B32">
              <w:rPr>
                <w:rFonts w:eastAsia="Calibri" w:cs="Arial"/>
                <w:i/>
                <w:iCs/>
                <w:lang w:val="fr-FR"/>
              </w:rPr>
              <w:t>J’aime bien écouter de la musique.</w:t>
            </w:r>
          </w:p>
        </w:tc>
      </w:tr>
      <w:tr w:rsidR="00B15E4F" w:rsidRPr="00A64939" w14:paraId="0F90D119" w14:textId="77777777" w:rsidTr="00DF6A4A">
        <w:trPr>
          <w:trHeight w:val="20"/>
        </w:trPr>
        <w:tc>
          <w:tcPr>
            <w:tcW w:w="1985" w:type="dxa"/>
            <w:hideMark/>
          </w:tcPr>
          <w:p w14:paraId="3A95C15E" w14:textId="77777777" w:rsidR="00B15E4F" w:rsidRPr="00D45B32" w:rsidRDefault="00B15E4F" w:rsidP="00D45B32">
            <w:r w:rsidRPr="00D45B32">
              <w:t>Conjunctions</w:t>
            </w:r>
          </w:p>
        </w:tc>
        <w:tc>
          <w:tcPr>
            <w:tcW w:w="2551" w:type="dxa"/>
            <w:hideMark/>
          </w:tcPr>
          <w:p w14:paraId="1E280BB7" w14:textId="77777777" w:rsidR="00B15E4F" w:rsidRPr="00D45B32" w:rsidRDefault="00B15E4F" w:rsidP="00D45B32">
            <w:r w:rsidRPr="00D45B32">
              <w:t>common conjunctions</w:t>
            </w:r>
          </w:p>
        </w:tc>
        <w:tc>
          <w:tcPr>
            <w:tcW w:w="4536" w:type="dxa"/>
            <w:hideMark/>
          </w:tcPr>
          <w:p w14:paraId="015639C9" w14:textId="77777777" w:rsidR="00B15E4F" w:rsidRPr="00D45B32" w:rsidRDefault="00C56F13" w:rsidP="00D45B32">
            <w:pPr>
              <w:rPr>
                <w:lang w:val="fr-FR"/>
              </w:rPr>
            </w:pPr>
            <w:r w:rsidRPr="00D45B32">
              <w:rPr>
                <w:rFonts w:eastAsia="Calibri" w:cs="Arial"/>
                <w:iCs/>
              </w:rPr>
              <w:t>f</w:t>
            </w:r>
            <w:r w:rsidR="00005CEA" w:rsidRPr="00D45B32">
              <w:rPr>
                <w:rFonts w:eastAsia="Calibri" w:cs="Arial"/>
                <w:iCs/>
              </w:rPr>
              <w:t>or example,</w:t>
            </w:r>
            <w:r w:rsidR="00B15E4F" w:rsidRPr="00D45B32">
              <w:rPr>
                <w:rFonts w:eastAsia="Calibri" w:cs="Arial"/>
                <w:i/>
                <w:iCs/>
                <w:lang w:val="fr-FR"/>
              </w:rPr>
              <w:t xml:space="preserve"> parce que, car, et, donc, mais, malgré, pourtant, ou, </w:t>
            </w:r>
            <w:proofErr w:type="gramStart"/>
            <w:r w:rsidR="00B15E4F" w:rsidRPr="00D45B32">
              <w:rPr>
                <w:rFonts w:eastAsia="Calibri" w:cs="Arial"/>
                <w:i/>
                <w:iCs/>
                <w:lang w:val="fr-FR"/>
              </w:rPr>
              <w:t>or,</w:t>
            </w:r>
            <w:proofErr w:type="gramEnd"/>
            <w:r w:rsidR="00B15E4F" w:rsidRPr="00D45B32">
              <w:rPr>
                <w:rFonts w:eastAsia="Calibri" w:cs="Arial"/>
                <w:i/>
                <w:iCs/>
                <w:lang w:val="fr-FR"/>
              </w:rPr>
              <w:t xml:space="preserve"> ni, sinon, puisque, pendant, dès que, vu que</w:t>
            </w:r>
          </w:p>
          <w:p w14:paraId="63F38060" w14:textId="77777777" w:rsidR="00B15E4F" w:rsidRPr="00D45B32" w:rsidRDefault="00B15E4F" w:rsidP="00D45B32">
            <w:pPr>
              <w:rPr>
                <w:lang w:val="fr-FR"/>
              </w:rPr>
            </w:pPr>
            <w:r w:rsidRPr="00D45B32">
              <w:rPr>
                <w:rFonts w:eastAsia="Calibri" w:cs="Arial"/>
                <w:i/>
                <w:iCs/>
                <w:lang w:val="fr-FR"/>
              </w:rPr>
              <w:t>Tu peux sortir mais rentre avant neuf heures !</w:t>
            </w:r>
          </w:p>
        </w:tc>
      </w:tr>
      <w:tr w:rsidR="00B15E4F" w:rsidRPr="00644455" w14:paraId="2F1DBC4E" w14:textId="77777777" w:rsidTr="00DF6A4A">
        <w:trPr>
          <w:trHeight w:val="20"/>
        </w:trPr>
        <w:tc>
          <w:tcPr>
            <w:tcW w:w="1985" w:type="dxa"/>
            <w:vMerge w:val="restart"/>
            <w:hideMark/>
          </w:tcPr>
          <w:p w14:paraId="41B27271" w14:textId="77777777" w:rsidR="00B15E4F" w:rsidRPr="00D45B32" w:rsidRDefault="00B15E4F" w:rsidP="00D45B32">
            <w:r w:rsidRPr="00D45B32">
              <w:t>Prepositions</w:t>
            </w:r>
          </w:p>
        </w:tc>
        <w:tc>
          <w:tcPr>
            <w:tcW w:w="2551" w:type="dxa"/>
          </w:tcPr>
          <w:p w14:paraId="75DD2207" w14:textId="77777777" w:rsidR="00B15E4F" w:rsidRPr="00D45B32" w:rsidRDefault="00B15E4F" w:rsidP="00D45B32">
            <w:r w:rsidRPr="00D45B32">
              <w:t>simple</w:t>
            </w:r>
          </w:p>
        </w:tc>
        <w:tc>
          <w:tcPr>
            <w:tcW w:w="4536" w:type="dxa"/>
            <w:hideMark/>
          </w:tcPr>
          <w:p w14:paraId="3F6F6399" w14:textId="77777777" w:rsidR="00B15E4F" w:rsidRPr="00D45B32" w:rsidRDefault="00B15E4F" w:rsidP="00D45B32">
            <w:pPr>
              <w:rPr>
                <w:lang w:val="fr-FR"/>
              </w:rPr>
            </w:pPr>
            <w:proofErr w:type="gramStart"/>
            <w:r w:rsidRPr="00D45B32">
              <w:rPr>
                <w:rFonts w:eastAsia="Calibri" w:cs="Arial"/>
                <w:i/>
                <w:iCs/>
                <w:lang w:val="fr-FR"/>
              </w:rPr>
              <w:t>à</w:t>
            </w:r>
            <w:proofErr w:type="gramEnd"/>
            <w:r w:rsidRPr="00D45B32">
              <w:rPr>
                <w:rFonts w:eastAsia="Calibri" w:cs="Arial"/>
                <w:i/>
                <w:iCs/>
                <w:lang w:val="fr-FR"/>
              </w:rPr>
              <w:t xml:space="preserve">, de, dans, en, près de, depuis </w:t>
            </w:r>
          </w:p>
          <w:p w14:paraId="2F4CC491" w14:textId="77777777" w:rsidR="00B15E4F" w:rsidRPr="00D45B32" w:rsidRDefault="00B15E4F" w:rsidP="00D45B32">
            <w:pPr>
              <w:rPr>
                <w:lang w:val="fr-FR"/>
              </w:rPr>
            </w:pPr>
            <w:r w:rsidRPr="00D45B32">
              <w:rPr>
                <w:rFonts w:eastAsia="Calibri" w:cs="Arial"/>
                <w:i/>
                <w:iCs/>
                <w:lang w:val="fr-FR"/>
              </w:rPr>
              <w:t>J’habite près de la gare.</w:t>
            </w:r>
          </w:p>
        </w:tc>
      </w:tr>
      <w:tr w:rsidR="00B15E4F" w:rsidRPr="00644455" w14:paraId="770483F5" w14:textId="77777777" w:rsidTr="00DF6A4A">
        <w:trPr>
          <w:trHeight w:val="20"/>
        </w:trPr>
        <w:tc>
          <w:tcPr>
            <w:tcW w:w="1985" w:type="dxa"/>
            <w:vMerge/>
            <w:hideMark/>
          </w:tcPr>
          <w:p w14:paraId="22CDB6B5" w14:textId="77777777" w:rsidR="00B15E4F" w:rsidRPr="00644455" w:rsidRDefault="00B15E4F" w:rsidP="00D45B32">
            <w:pPr>
              <w:rPr>
                <w:lang w:val="it-IT"/>
              </w:rPr>
            </w:pPr>
          </w:p>
        </w:tc>
        <w:tc>
          <w:tcPr>
            <w:tcW w:w="2551" w:type="dxa"/>
            <w:hideMark/>
          </w:tcPr>
          <w:p w14:paraId="48E70456" w14:textId="77777777" w:rsidR="00B15E4F" w:rsidRPr="00D45B32" w:rsidRDefault="00B15E4F" w:rsidP="00D45B32">
            <w:r w:rsidRPr="00D45B32">
              <w:t>linking verb + infinitive</w:t>
            </w:r>
          </w:p>
        </w:tc>
        <w:tc>
          <w:tcPr>
            <w:tcW w:w="4536" w:type="dxa"/>
            <w:hideMark/>
          </w:tcPr>
          <w:p w14:paraId="619E3520" w14:textId="77777777" w:rsidR="00B15E4F" w:rsidRPr="00D45B32" w:rsidRDefault="00B15E4F" w:rsidP="00D45B32">
            <w:pPr>
              <w:rPr>
                <w:lang w:val="fr-FR"/>
              </w:rPr>
            </w:pPr>
            <w:proofErr w:type="gramStart"/>
            <w:r w:rsidRPr="00D45B32">
              <w:rPr>
                <w:rFonts w:eastAsia="Calibri" w:cs="Arial"/>
                <w:i/>
                <w:iCs/>
                <w:lang w:val="fr-FR"/>
              </w:rPr>
              <w:t>à</w:t>
            </w:r>
            <w:proofErr w:type="gramEnd"/>
            <w:r w:rsidRPr="00D45B32">
              <w:rPr>
                <w:rFonts w:eastAsia="Calibri" w:cs="Arial"/>
                <w:i/>
                <w:iCs/>
                <w:lang w:val="fr-FR"/>
              </w:rPr>
              <w:t>, de, par, pour, sans, dans, avec, sur, sous, avant de, au lieu de, après</w:t>
            </w:r>
          </w:p>
          <w:p w14:paraId="0D68FD52" w14:textId="77777777" w:rsidR="00B15E4F" w:rsidRPr="00D45B32" w:rsidRDefault="00B15E4F" w:rsidP="00D45B32">
            <w:pPr>
              <w:rPr>
                <w:lang w:val="fr-FR"/>
              </w:rPr>
            </w:pPr>
            <w:r w:rsidRPr="00D45B32">
              <w:rPr>
                <w:rFonts w:eastAsia="Calibri" w:cs="Arial"/>
                <w:i/>
                <w:iCs/>
                <w:lang w:val="fr-FR"/>
              </w:rPr>
              <w:t>J’essaie de faire ces maths.</w:t>
            </w:r>
          </w:p>
          <w:p w14:paraId="0FCAED76" w14:textId="77777777" w:rsidR="00B15E4F" w:rsidRPr="00D45B32" w:rsidRDefault="00B15E4F" w:rsidP="00D45B32">
            <w:pPr>
              <w:rPr>
                <w:lang w:val="fr-FR"/>
              </w:rPr>
            </w:pPr>
            <w:r w:rsidRPr="00D45B32">
              <w:rPr>
                <w:rFonts w:eastAsia="Calibri" w:cs="Arial"/>
                <w:i/>
                <w:iCs/>
                <w:lang w:val="fr-FR"/>
              </w:rPr>
              <w:t>Il invite Louise à danser.</w:t>
            </w:r>
          </w:p>
        </w:tc>
      </w:tr>
      <w:tr w:rsidR="00B15E4F" w:rsidRPr="00A64939" w14:paraId="339C7926" w14:textId="77777777" w:rsidTr="00DF6A4A">
        <w:trPr>
          <w:trHeight w:val="20"/>
        </w:trPr>
        <w:tc>
          <w:tcPr>
            <w:tcW w:w="1985" w:type="dxa"/>
            <w:vMerge/>
            <w:hideMark/>
          </w:tcPr>
          <w:p w14:paraId="034741C6" w14:textId="77777777" w:rsidR="00B15E4F" w:rsidRPr="00644455" w:rsidRDefault="00B15E4F" w:rsidP="00D45B32">
            <w:pPr>
              <w:rPr>
                <w:lang w:val="it-IT"/>
              </w:rPr>
            </w:pPr>
          </w:p>
        </w:tc>
        <w:tc>
          <w:tcPr>
            <w:tcW w:w="2551" w:type="dxa"/>
            <w:hideMark/>
          </w:tcPr>
          <w:p w14:paraId="5FB2EE78" w14:textId="77777777" w:rsidR="00B15E4F" w:rsidRPr="00D45B32" w:rsidRDefault="00B15E4F" w:rsidP="00D45B32">
            <w:r w:rsidRPr="00D45B32">
              <w:t>location and direction</w:t>
            </w:r>
          </w:p>
        </w:tc>
        <w:tc>
          <w:tcPr>
            <w:tcW w:w="4536" w:type="dxa"/>
            <w:hideMark/>
          </w:tcPr>
          <w:p w14:paraId="6E734B82" w14:textId="77777777" w:rsidR="00B15E4F" w:rsidRPr="00D45B32" w:rsidRDefault="00B15E4F" w:rsidP="00D45B32">
            <w:pPr>
              <w:rPr>
                <w:lang w:val="fr-FR"/>
              </w:rPr>
            </w:pPr>
            <w:proofErr w:type="gramStart"/>
            <w:r w:rsidRPr="00D45B32">
              <w:rPr>
                <w:rFonts w:eastAsia="Calibri" w:cs="Arial"/>
                <w:i/>
                <w:iCs/>
                <w:lang w:val="fr-FR"/>
              </w:rPr>
              <w:t>à</w:t>
            </w:r>
            <w:proofErr w:type="gramEnd"/>
            <w:r w:rsidRPr="00D45B32">
              <w:rPr>
                <w:rFonts w:eastAsia="Calibri" w:cs="Arial"/>
                <w:i/>
                <w:iCs/>
                <w:lang w:val="fr-FR"/>
              </w:rPr>
              <w:t xml:space="preserve">, en, sur, sous devant, derrière, chez, vers, loin de, à côté de, près de, en face de </w:t>
            </w:r>
          </w:p>
          <w:p w14:paraId="5824A9DE" w14:textId="77777777" w:rsidR="00B15E4F" w:rsidRPr="00D45B32" w:rsidRDefault="00B15E4F" w:rsidP="00D45B32">
            <w:pPr>
              <w:rPr>
                <w:lang w:val="fr-FR"/>
              </w:rPr>
            </w:pPr>
            <w:proofErr w:type="gramStart"/>
            <w:r w:rsidRPr="00D45B32">
              <w:rPr>
                <w:rFonts w:eastAsia="Calibri" w:cs="Arial"/>
                <w:i/>
                <w:iCs/>
                <w:lang w:val="fr-FR"/>
              </w:rPr>
              <w:t>devant</w:t>
            </w:r>
            <w:proofErr w:type="gramEnd"/>
            <w:r w:rsidRPr="00D45B32">
              <w:rPr>
                <w:rFonts w:eastAsia="Calibri" w:cs="Arial"/>
                <w:i/>
                <w:iCs/>
                <w:lang w:val="fr-FR"/>
              </w:rPr>
              <w:t xml:space="preserve"> le cinéma, derrière la maison, chez Marie, vers le sud, loin de ma maison</w:t>
            </w:r>
          </w:p>
          <w:p w14:paraId="11959C5E" w14:textId="77777777" w:rsidR="00B15E4F" w:rsidRPr="00D45B32" w:rsidRDefault="00B15E4F" w:rsidP="00D45B32">
            <w:pPr>
              <w:rPr>
                <w:lang w:val="fr-FR"/>
              </w:rPr>
            </w:pPr>
            <w:r w:rsidRPr="00D45B32">
              <w:rPr>
                <w:rFonts w:eastAsia="Calibri" w:cs="Arial"/>
                <w:i/>
                <w:iCs/>
                <w:lang w:val="fr-FR"/>
              </w:rPr>
              <w:t>Nous passons les vacances en Nouvelle-Zélande.</w:t>
            </w:r>
          </w:p>
        </w:tc>
      </w:tr>
      <w:tr w:rsidR="00B15E4F" w:rsidRPr="00A64939" w14:paraId="194502DD" w14:textId="77777777" w:rsidTr="00DF6A4A">
        <w:trPr>
          <w:trHeight w:val="20"/>
        </w:trPr>
        <w:tc>
          <w:tcPr>
            <w:tcW w:w="1985" w:type="dxa"/>
            <w:vMerge/>
            <w:hideMark/>
          </w:tcPr>
          <w:p w14:paraId="14E066B9" w14:textId="77777777" w:rsidR="00B15E4F" w:rsidRPr="00D45B32" w:rsidRDefault="00B15E4F" w:rsidP="00D45B32"/>
        </w:tc>
        <w:tc>
          <w:tcPr>
            <w:tcW w:w="2551" w:type="dxa"/>
            <w:hideMark/>
          </w:tcPr>
          <w:p w14:paraId="7FD1785B" w14:textId="77777777" w:rsidR="00B15E4F" w:rsidRPr="00D45B32" w:rsidRDefault="00B15E4F" w:rsidP="00D45B32">
            <w:proofErr w:type="gramStart"/>
            <w:r w:rsidRPr="00D45B32">
              <w:rPr>
                <w:rFonts w:eastAsia="Calibri" w:cs="Arial"/>
                <w:i/>
                <w:lang w:val="fr-FR"/>
              </w:rPr>
              <w:t>en</w:t>
            </w:r>
            <w:proofErr w:type="gramEnd"/>
            <w:r w:rsidRPr="00A64939">
              <w:rPr>
                <w:rFonts w:eastAsia="Calibri" w:cs="Arial"/>
              </w:rPr>
              <w:t xml:space="preserve"> versus </w:t>
            </w:r>
            <w:r w:rsidRPr="00D45B32">
              <w:rPr>
                <w:rFonts w:eastAsia="Calibri" w:cs="Arial"/>
                <w:i/>
                <w:lang w:val="fr-FR"/>
              </w:rPr>
              <w:t>dans</w:t>
            </w:r>
          </w:p>
        </w:tc>
        <w:tc>
          <w:tcPr>
            <w:tcW w:w="4536" w:type="dxa"/>
          </w:tcPr>
          <w:p w14:paraId="22034142" w14:textId="77777777" w:rsidR="00B15E4F" w:rsidRPr="00D45B32" w:rsidRDefault="00B15E4F" w:rsidP="00D45B32">
            <w:pPr>
              <w:rPr>
                <w:lang w:val="fr-FR"/>
              </w:rPr>
            </w:pPr>
            <w:r w:rsidRPr="00D45B32">
              <w:rPr>
                <w:rFonts w:eastAsia="Calibri" w:cs="Arial"/>
                <w:i/>
                <w:iCs/>
                <w:lang w:val="fr-FR"/>
              </w:rPr>
              <w:t>Je peux faire mes devoirs en cinq minutes.</w:t>
            </w:r>
          </w:p>
          <w:p w14:paraId="71EB40BD" w14:textId="77777777" w:rsidR="00B15E4F" w:rsidRPr="00D45B32" w:rsidRDefault="00B15E4F" w:rsidP="00D45B32">
            <w:pPr>
              <w:rPr>
                <w:lang w:val="fr-FR"/>
              </w:rPr>
            </w:pPr>
            <w:r w:rsidRPr="00D45B32">
              <w:rPr>
                <w:rFonts w:eastAsia="Calibri" w:cs="Arial"/>
                <w:i/>
                <w:iCs/>
                <w:lang w:val="fr-FR"/>
              </w:rPr>
              <w:t>Elle a lu le livre en une heure.</w:t>
            </w:r>
          </w:p>
          <w:p w14:paraId="691F829A" w14:textId="77777777" w:rsidR="00B15E4F" w:rsidRPr="00D45B32" w:rsidRDefault="00B15E4F" w:rsidP="00D45B32">
            <w:pPr>
              <w:rPr>
                <w:lang w:val="fr-FR"/>
              </w:rPr>
            </w:pPr>
            <w:r w:rsidRPr="00D45B32">
              <w:rPr>
                <w:rFonts w:eastAsia="Calibri" w:cs="Arial"/>
                <w:i/>
                <w:iCs/>
                <w:lang w:val="fr-FR"/>
              </w:rPr>
              <w:t>Nous partons dans dix minutes.</w:t>
            </w:r>
          </w:p>
          <w:p w14:paraId="78E2362B" w14:textId="77777777" w:rsidR="00B15E4F" w:rsidRPr="00D45B32" w:rsidRDefault="00B15E4F" w:rsidP="00D45B32">
            <w:pPr>
              <w:rPr>
                <w:lang w:val="fr-FR"/>
              </w:rPr>
            </w:pPr>
            <w:r w:rsidRPr="00D45B32">
              <w:rPr>
                <w:rFonts w:eastAsia="Calibri" w:cs="Arial"/>
                <w:i/>
                <w:iCs/>
                <w:lang w:val="fr-FR"/>
              </w:rPr>
              <w:t>Je vais commencer dans une semaine.</w:t>
            </w:r>
          </w:p>
        </w:tc>
      </w:tr>
      <w:tr w:rsidR="00B15E4F" w:rsidRPr="00A64939" w14:paraId="00D2AEF2" w14:textId="77777777" w:rsidTr="00DF6A4A">
        <w:trPr>
          <w:trHeight w:val="20"/>
        </w:trPr>
        <w:tc>
          <w:tcPr>
            <w:tcW w:w="1985" w:type="dxa"/>
            <w:vMerge w:val="restart"/>
            <w:hideMark/>
          </w:tcPr>
          <w:p w14:paraId="078B99DA" w14:textId="77777777" w:rsidR="00B15E4F" w:rsidRPr="00D45B32" w:rsidRDefault="00B15E4F" w:rsidP="00D45B32">
            <w:r w:rsidRPr="00D45B32">
              <w:t xml:space="preserve">Pronouns </w:t>
            </w:r>
          </w:p>
        </w:tc>
        <w:tc>
          <w:tcPr>
            <w:tcW w:w="2551" w:type="dxa"/>
            <w:hideMark/>
          </w:tcPr>
          <w:p w14:paraId="1199F134" w14:textId="77777777" w:rsidR="00B15E4F" w:rsidRPr="00D45B32" w:rsidRDefault="00B15E4F" w:rsidP="00D45B32">
            <w:r w:rsidRPr="00D45B32">
              <w:t>possessive</w:t>
            </w:r>
          </w:p>
        </w:tc>
        <w:tc>
          <w:tcPr>
            <w:tcW w:w="4536" w:type="dxa"/>
            <w:hideMark/>
          </w:tcPr>
          <w:p w14:paraId="59C7036C" w14:textId="77777777" w:rsidR="00B15E4F" w:rsidRPr="00D45B32" w:rsidRDefault="00B15E4F" w:rsidP="00D45B32">
            <w:pPr>
              <w:rPr>
                <w:lang w:val="fr-FR"/>
              </w:rPr>
            </w:pPr>
            <w:proofErr w:type="gramStart"/>
            <w:r w:rsidRPr="00D45B32">
              <w:rPr>
                <w:rFonts w:eastAsia="Times New Roman" w:cs="Arial"/>
                <w:i/>
                <w:iCs/>
                <w:lang w:val="fr-FR"/>
              </w:rPr>
              <w:t>le</w:t>
            </w:r>
            <w:proofErr w:type="gramEnd"/>
            <w:r w:rsidRPr="00D45B32">
              <w:rPr>
                <w:rFonts w:eastAsia="Times New Roman" w:cs="Arial"/>
                <w:i/>
                <w:iCs/>
                <w:lang w:val="fr-FR"/>
              </w:rPr>
              <w:t xml:space="preserve"> mien, la mienne, les miens, les miennes … </w:t>
            </w:r>
          </w:p>
          <w:p w14:paraId="42DB3487" w14:textId="77777777" w:rsidR="00B15E4F" w:rsidRPr="00D45B32" w:rsidRDefault="00B15E4F" w:rsidP="00D45B32">
            <w:pPr>
              <w:rPr>
                <w:lang w:val="fr-FR"/>
              </w:rPr>
            </w:pPr>
            <w:r w:rsidRPr="00D45B32">
              <w:rPr>
                <w:rFonts w:eastAsia="Times New Roman" w:cs="Arial"/>
                <w:i/>
                <w:iCs/>
                <w:lang w:val="fr-FR"/>
              </w:rPr>
              <w:t xml:space="preserve">C’est à moi ! </w:t>
            </w:r>
          </w:p>
          <w:p w14:paraId="6E7B0744" w14:textId="77777777" w:rsidR="00B15E4F" w:rsidRPr="00D45B32" w:rsidRDefault="00B15E4F" w:rsidP="00D45B32">
            <w:pPr>
              <w:rPr>
                <w:lang w:val="fr-FR"/>
              </w:rPr>
            </w:pPr>
            <w:r w:rsidRPr="00D45B32">
              <w:rPr>
                <w:rFonts w:eastAsia="Times New Roman" w:cs="Arial"/>
                <w:i/>
                <w:iCs/>
                <w:lang w:val="fr-FR"/>
              </w:rPr>
              <w:t>C’est le nôtre ! Non, c’est le leur !</w:t>
            </w:r>
          </w:p>
        </w:tc>
      </w:tr>
      <w:tr w:rsidR="00B15E4F" w:rsidRPr="00A64939" w14:paraId="4DC7D910" w14:textId="77777777" w:rsidTr="00DF6A4A">
        <w:trPr>
          <w:trHeight w:val="20"/>
        </w:trPr>
        <w:tc>
          <w:tcPr>
            <w:tcW w:w="1985" w:type="dxa"/>
            <w:vMerge/>
            <w:hideMark/>
          </w:tcPr>
          <w:p w14:paraId="2D8E3B7A" w14:textId="77777777" w:rsidR="00B15E4F" w:rsidRPr="00D45B32" w:rsidRDefault="00B15E4F" w:rsidP="00D45B32"/>
        </w:tc>
        <w:tc>
          <w:tcPr>
            <w:tcW w:w="2551" w:type="dxa"/>
            <w:hideMark/>
          </w:tcPr>
          <w:p w14:paraId="448C8EB0" w14:textId="77777777" w:rsidR="00B15E4F" w:rsidRPr="00D45B32" w:rsidRDefault="00B15E4F" w:rsidP="00D45B32">
            <w:r w:rsidRPr="00D45B32">
              <w:t>indefinite (affirmative)</w:t>
            </w:r>
          </w:p>
        </w:tc>
        <w:tc>
          <w:tcPr>
            <w:tcW w:w="4536" w:type="dxa"/>
            <w:hideMark/>
          </w:tcPr>
          <w:p w14:paraId="5F4AD356" w14:textId="77777777" w:rsidR="00B15E4F" w:rsidRPr="00D45B32" w:rsidRDefault="00B15E4F" w:rsidP="00D45B32">
            <w:pPr>
              <w:rPr>
                <w:lang w:val="fr-FR"/>
              </w:rPr>
            </w:pPr>
            <w:proofErr w:type="gramStart"/>
            <w:r w:rsidRPr="00D45B32">
              <w:rPr>
                <w:rFonts w:eastAsia="Times New Roman" w:cs="Arial"/>
                <w:i/>
                <w:iCs/>
                <w:lang w:val="fr-FR"/>
              </w:rPr>
              <w:t>quelqu’un</w:t>
            </w:r>
            <w:proofErr w:type="gramEnd"/>
            <w:r w:rsidRPr="00D45B32">
              <w:rPr>
                <w:rFonts w:eastAsia="Times New Roman" w:cs="Arial"/>
                <w:i/>
                <w:iCs/>
                <w:lang w:val="fr-FR"/>
              </w:rPr>
              <w:t>, personne, rien, aucun(e), nul(le), on, tout</w:t>
            </w:r>
          </w:p>
          <w:p w14:paraId="549A60DC" w14:textId="77777777" w:rsidR="00B15E4F" w:rsidRPr="00D45B32" w:rsidRDefault="00B15E4F" w:rsidP="00D45B32">
            <w:pPr>
              <w:rPr>
                <w:lang w:val="fr-FR"/>
              </w:rPr>
            </w:pPr>
            <w:r w:rsidRPr="00D45B32">
              <w:rPr>
                <w:rFonts w:eastAsia="Times New Roman" w:cs="Arial"/>
                <w:i/>
                <w:iCs/>
                <w:lang w:val="fr-FR"/>
              </w:rPr>
              <w:t xml:space="preserve">Quelqu’un a frappé à la porte. </w:t>
            </w:r>
          </w:p>
          <w:p w14:paraId="4182B0DD" w14:textId="77777777" w:rsidR="00B15E4F" w:rsidRPr="00D45B32" w:rsidRDefault="00B15E4F" w:rsidP="00D45B32">
            <w:pPr>
              <w:rPr>
                <w:lang w:val="fr-FR"/>
              </w:rPr>
            </w:pPr>
            <w:r w:rsidRPr="00D45B32">
              <w:rPr>
                <w:rFonts w:eastAsia="Times New Roman" w:cs="Arial"/>
                <w:i/>
                <w:iCs/>
                <w:lang w:val="fr-FR"/>
              </w:rPr>
              <w:t>Tout ce qui brille n’est pas or.</w:t>
            </w:r>
          </w:p>
        </w:tc>
      </w:tr>
      <w:tr w:rsidR="00B15E4F" w:rsidRPr="00644455" w14:paraId="3B5AD270" w14:textId="77777777" w:rsidTr="00DF6A4A">
        <w:trPr>
          <w:trHeight w:val="20"/>
        </w:trPr>
        <w:tc>
          <w:tcPr>
            <w:tcW w:w="1985" w:type="dxa"/>
            <w:vMerge/>
            <w:hideMark/>
          </w:tcPr>
          <w:p w14:paraId="06DF1F4C" w14:textId="77777777" w:rsidR="00B15E4F" w:rsidRPr="00D45B32" w:rsidRDefault="00B15E4F" w:rsidP="00D45B32"/>
        </w:tc>
        <w:tc>
          <w:tcPr>
            <w:tcW w:w="2551" w:type="dxa"/>
            <w:hideMark/>
          </w:tcPr>
          <w:p w14:paraId="38C049FA" w14:textId="77777777" w:rsidR="00B15E4F" w:rsidRPr="00D45B32" w:rsidRDefault="00B15E4F" w:rsidP="00D45B32">
            <w:r w:rsidRPr="00D45B32">
              <w:t>demonstrative</w:t>
            </w:r>
          </w:p>
        </w:tc>
        <w:tc>
          <w:tcPr>
            <w:tcW w:w="4536" w:type="dxa"/>
            <w:hideMark/>
          </w:tcPr>
          <w:p w14:paraId="43E2CB78" w14:textId="77777777" w:rsidR="00B15E4F" w:rsidRPr="00D45B32" w:rsidRDefault="00B15E4F" w:rsidP="00D45B32">
            <w:pPr>
              <w:rPr>
                <w:lang w:val="fr-FR"/>
              </w:rPr>
            </w:pPr>
            <w:proofErr w:type="gramStart"/>
            <w:r w:rsidRPr="00D45B32">
              <w:rPr>
                <w:rFonts w:eastAsia="Times New Roman" w:cs="Arial"/>
                <w:i/>
                <w:iCs/>
                <w:lang w:val="fr-FR"/>
              </w:rPr>
              <w:t>celui</w:t>
            </w:r>
            <w:proofErr w:type="gramEnd"/>
            <w:r w:rsidRPr="00D45B32">
              <w:rPr>
                <w:rFonts w:eastAsia="Times New Roman" w:cs="Arial"/>
                <w:i/>
                <w:iCs/>
                <w:lang w:val="fr-FR"/>
              </w:rPr>
              <w:t>, ceux, celle, celles</w:t>
            </w:r>
          </w:p>
          <w:p w14:paraId="6EA497A7" w14:textId="77777777" w:rsidR="00B15E4F" w:rsidRPr="00D45B32" w:rsidRDefault="00B15E4F" w:rsidP="00D45B32">
            <w:pPr>
              <w:rPr>
                <w:lang w:val="fr-FR"/>
              </w:rPr>
            </w:pPr>
            <w:r w:rsidRPr="00D45B32">
              <w:rPr>
                <w:rFonts w:eastAsia="Times New Roman" w:cs="Arial"/>
                <w:i/>
                <w:iCs/>
                <w:lang w:val="fr-FR"/>
              </w:rPr>
              <w:t xml:space="preserve">Tu voudrais cette robe ? Oui, celle-ci. </w:t>
            </w:r>
            <w:r w:rsidRPr="00D45B32">
              <w:rPr>
                <w:lang w:val="fr-FR"/>
              </w:rPr>
              <w:t>(</w:t>
            </w:r>
            <w:proofErr w:type="gramStart"/>
            <w:r w:rsidRPr="00644455">
              <w:rPr>
                <w:rFonts w:eastAsia="Times New Roman" w:cs="Arial"/>
                <w:iCs/>
                <w:lang w:val="it-IT"/>
              </w:rPr>
              <w:t>or</w:t>
            </w:r>
            <w:proofErr w:type="gramEnd"/>
            <w:r w:rsidRPr="00D45B32">
              <w:rPr>
                <w:rFonts w:eastAsia="Times New Roman" w:cs="Arial"/>
                <w:iCs/>
                <w:lang w:val="fr-FR"/>
              </w:rPr>
              <w:t xml:space="preserve"> </w:t>
            </w:r>
            <w:r w:rsidRPr="00D45B32">
              <w:rPr>
                <w:rFonts w:eastAsia="Times New Roman" w:cs="Arial"/>
                <w:i/>
                <w:iCs/>
                <w:lang w:val="fr-FR"/>
              </w:rPr>
              <w:t>Celle-là.</w:t>
            </w:r>
            <w:r w:rsidRPr="00D45B32">
              <w:rPr>
                <w:lang w:val="fr-FR"/>
              </w:rPr>
              <w:t>)</w:t>
            </w:r>
          </w:p>
        </w:tc>
      </w:tr>
      <w:tr w:rsidR="00B15E4F" w:rsidRPr="00A64939" w14:paraId="67A670F2" w14:textId="77777777" w:rsidTr="00DF6A4A">
        <w:trPr>
          <w:trHeight w:val="20"/>
        </w:trPr>
        <w:tc>
          <w:tcPr>
            <w:tcW w:w="1985" w:type="dxa"/>
            <w:vMerge w:val="restart"/>
            <w:hideMark/>
          </w:tcPr>
          <w:p w14:paraId="2647D467" w14:textId="77777777" w:rsidR="00B15E4F" w:rsidRPr="00D45B32" w:rsidRDefault="00B15E4F" w:rsidP="00E53035">
            <w:pPr>
              <w:pageBreakBefore/>
            </w:pPr>
            <w:r w:rsidRPr="00D45B32">
              <w:lastRenderedPageBreak/>
              <w:t>Sentence and phrase types</w:t>
            </w:r>
          </w:p>
        </w:tc>
        <w:tc>
          <w:tcPr>
            <w:tcW w:w="2551" w:type="dxa"/>
            <w:hideMark/>
          </w:tcPr>
          <w:p w14:paraId="2CAC325C" w14:textId="77777777" w:rsidR="00B15E4F" w:rsidRPr="00D45B32" w:rsidRDefault="00B15E4F" w:rsidP="00D45B32">
            <w:r w:rsidRPr="00D45B32">
              <w:t>statements</w:t>
            </w:r>
          </w:p>
        </w:tc>
        <w:tc>
          <w:tcPr>
            <w:tcW w:w="4536" w:type="dxa"/>
            <w:hideMark/>
          </w:tcPr>
          <w:p w14:paraId="6514BD13" w14:textId="20C89396" w:rsidR="00B15E4F" w:rsidRPr="00D45B32" w:rsidRDefault="00B15E4F" w:rsidP="00D45B32">
            <w:pPr>
              <w:rPr>
                <w:lang w:val="fr-FR"/>
              </w:rPr>
            </w:pPr>
            <w:r w:rsidRPr="00D45B32">
              <w:rPr>
                <w:rFonts w:eastAsia="Times New Roman" w:cs="Arial"/>
                <w:i/>
                <w:iCs/>
                <w:lang w:val="fr-FR"/>
              </w:rPr>
              <w:t>Il va au concert.</w:t>
            </w:r>
          </w:p>
        </w:tc>
      </w:tr>
      <w:tr w:rsidR="00B15E4F" w:rsidRPr="00644455" w14:paraId="576B701B" w14:textId="77777777" w:rsidTr="00DF6A4A">
        <w:trPr>
          <w:trHeight w:val="20"/>
        </w:trPr>
        <w:tc>
          <w:tcPr>
            <w:tcW w:w="1985" w:type="dxa"/>
            <w:vMerge/>
            <w:hideMark/>
          </w:tcPr>
          <w:p w14:paraId="7747D518" w14:textId="77777777" w:rsidR="00B15E4F" w:rsidRPr="00D45B32" w:rsidRDefault="00B15E4F" w:rsidP="00D45B32"/>
        </w:tc>
        <w:tc>
          <w:tcPr>
            <w:tcW w:w="2551" w:type="dxa"/>
            <w:hideMark/>
          </w:tcPr>
          <w:p w14:paraId="19C6EA1D" w14:textId="77777777" w:rsidR="00B15E4F" w:rsidRPr="00D45B32" w:rsidRDefault="00B15E4F" w:rsidP="00D45B32">
            <w:r w:rsidRPr="00D45B32">
              <w:t>questions</w:t>
            </w:r>
          </w:p>
        </w:tc>
        <w:tc>
          <w:tcPr>
            <w:tcW w:w="4536" w:type="dxa"/>
            <w:hideMark/>
          </w:tcPr>
          <w:p w14:paraId="7F101FB1" w14:textId="77777777" w:rsidR="00B15E4F" w:rsidRPr="00D45B32" w:rsidRDefault="00B15E4F" w:rsidP="00D45B32">
            <w:pPr>
              <w:rPr>
                <w:lang w:val="fr-FR"/>
              </w:rPr>
            </w:pPr>
            <w:r w:rsidRPr="00D45B32">
              <w:rPr>
                <w:rFonts w:eastAsia="Times New Roman" w:cs="Arial"/>
                <w:i/>
                <w:iCs/>
                <w:lang w:val="fr-FR"/>
              </w:rPr>
              <w:t xml:space="preserve">Qu’est-ce qu’il va faire demain ? </w:t>
            </w:r>
          </w:p>
          <w:p w14:paraId="289CBC3E" w14:textId="77777777" w:rsidR="00B15E4F" w:rsidRPr="00D45B32" w:rsidRDefault="00B15E4F" w:rsidP="00D45B32">
            <w:pPr>
              <w:rPr>
                <w:lang w:val="fr-FR"/>
              </w:rPr>
            </w:pPr>
            <w:r w:rsidRPr="00D45B32">
              <w:rPr>
                <w:rFonts w:eastAsia="Times New Roman" w:cs="Arial"/>
                <w:i/>
                <w:iCs/>
                <w:lang w:val="fr-FR"/>
              </w:rPr>
              <w:t xml:space="preserve">Est-ce qu’il va au théâtre ? </w:t>
            </w:r>
          </w:p>
          <w:p w14:paraId="1FEE6294" w14:textId="77777777" w:rsidR="00B15E4F" w:rsidRPr="00D45B32" w:rsidRDefault="00B15E4F" w:rsidP="00D45B32">
            <w:pPr>
              <w:rPr>
                <w:lang w:val="fr-FR"/>
              </w:rPr>
            </w:pPr>
            <w:r w:rsidRPr="00D45B32">
              <w:rPr>
                <w:rFonts w:eastAsia="Times New Roman" w:cs="Arial"/>
                <w:i/>
                <w:iCs/>
                <w:lang w:val="fr-FR"/>
              </w:rPr>
              <w:t xml:space="preserve">Va-t-elle au marché ? </w:t>
            </w:r>
          </w:p>
          <w:p w14:paraId="17488941" w14:textId="77777777" w:rsidR="00B15E4F" w:rsidRPr="00D45B32" w:rsidRDefault="00B15E4F" w:rsidP="00D45B32">
            <w:r w:rsidRPr="00D45B32">
              <w:rPr>
                <w:rFonts w:eastAsia="Times New Roman" w:cs="Arial"/>
                <w:i/>
                <w:iCs/>
                <w:lang w:val="fr-FR"/>
              </w:rPr>
              <w:t xml:space="preserve">Tu vas au concert ? </w:t>
            </w:r>
            <w:r w:rsidRPr="00D45B32">
              <w:rPr>
                <w:rFonts w:eastAsia="Times New Roman" w:cs="Arial"/>
                <w:iCs/>
              </w:rPr>
              <w:t>(rising intonation)</w:t>
            </w:r>
          </w:p>
          <w:p w14:paraId="54C65303" w14:textId="77777777" w:rsidR="00B15E4F" w:rsidRPr="00D45B32" w:rsidRDefault="00B15E4F" w:rsidP="00D45B32">
            <w:pPr>
              <w:rPr>
                <w:lang w:val="fr-FR"/>
              </w:rPr>
            </w:pPr>
            <w:r w:rsidRPr="00D45B32">
              <w:rPr>
                <w:rFonts w:eastAsia="Times New Roman" w:cs="Arial"/>
                <w:i/>
                <w:iCs/>
                <w:lang w:val="fr-FR"/>
              </w:rPr>
              <w:t>Pierre va-t-il au restaurant ?</w:t>
            </w:r>
          </w:p>
        </w:tc>
      </w:tr>
      <w:tr w:rsidR="00B15E4F" w:rsidRPr="00A64939" w14:paraId="4F4CDC80" w14:textId="77777777" w:rsidTr="00DF6A4A">
        <w:trPr>
          <w:trHeight w:val="20"/>
        </w:trPr>
        <w:tc>
          <w:tcPr>
            <w:tcW w:w="1985" w:type="dxa"/>
            <w:vMerge/>
            <w:hideMark/>
          </w:tcPr>
          <w:p w14:paraId="4FB8A9BA" w14:textId="77777777" w:rsidR="00B15E4F" w:rsidRPr="00644455" w:rsidRDefault="00B15E4F" w:rsidP="00D45B32">
            <w:pPr>
              <w:rPr>
                <w:lang w:val="it-IT"/>
              </w:rPr>
            </w:pPr>
          </w:p>
        </w:tc>
        <w:tc>
          <w:tcPr>
            <w:tcW w:w="2551" w:type="dxa"/>
            <w:hideMark/>
          </w:tcPr>
          <w:p w14:paraId="7A543050" w14:textId="77777777" w:rsidR="00B15E4F" w:rsidRPr="00D45B32" w:rsidRDefault="00162A56" w:rsidP="00D45B32">
            <w:r w:rsidRPr="00D45B32">
              <w:t>routine or formulaic expressions</w:t>
            </w:r>
          </w:p>
        </w:tc>
        <w:tc>
          <w:tcPr>
            <w:tcW w:w="4536" w:type="dxa"/>
            <w:hideMark/>
          </w:tcPr>
          <w:p w14:paraId="0ACE74E9" w14:textId="77777777" w:rsidR="00B15E4F" w:rsidRPr="00D45B32" w:rsidRDefault="00B15E4F" w:rsidP="00D45B32">
            <w:pPr>
              <w:rPr>
                <w:lang w:val="fr-FR"/>
              </w:rPr>
            </w:pPr>
            <w:proofErr w:type="gramStart"/>
            <w:r w:rsidRPr="00D45B32">
              <w:rPr>
                <w:rFonts w:eastAsia="Times New Roman" w:cs="Arial"/>
                <w:i/>
                <w:iCs/>
                <w:lang w:val="fr-FR"/>
              </w:rPr>
              <w:t>n’est</w:t>
            </w:r>
            <w:proofErr w:type="gramEnd"/>
            <w:r w:rsidRPr="00D45B32">
              <w:rPr>
                <w:rFonts w:eastAsia="Times New Roman" w:cs="Arial"/>
                <w:i/>
                <w:iCs/>
                <w:lang w:val="fr-FR"/>
              </w:rPr>
              <w:t>-ce pas ?</w:t>
            </w:r>
          </w:p>
          <w:p w14:paraId="2D67CE43" w14:textId="77777777" w:rsidR="00B15E4F" w:rsidRPr="00D45B32" w:rsidRDefault="00B15E4F" w:rsidP="00D45B32">
            <w:pPr>
              <w:rPr>
                <w:lang w:val="fr-FR"/>
              </w:rPr>
            </w:pPr>
            <w:proofErr w:type="gramStart"/>
            <w:r w:rsidRPr="00D45B32">
              <w:rPr>
                <w:rFonts w:eastAsia="Times New Roman" w:cs="Arial"/>
                <w:i/>
                <w:iCs/>
                <w:lang w:val="fr-FR"/>
              </w:rPr>
              <w:t>je</w:t>
            </w:r>
            <w:proofErr w:type="gramEnd"/>
            <w:r w:rsidRPr="00D45B32">
              <w:rPr>
                <w:rFonts w:eastAsia="Times New Roman" w:cs="Arial"/>
                <w:i/>
                <w:iCs/>
                <w:lang w:val="fr-FR"/>
              </w:rPr>
              <w:t xml:space="preserve"> vous en prie</w:t>
            </w:r>
          </w:p>
          <w:p w14:paraId="02609BFD" w14:textId="77777777" w:rsidR="00B15E4F" w:rsidRPr="00D45B32" w:rsidRDefault="00B15E4F" w:rsidP="00D45B32">
            <w:pPr>
              <w:rPr>
                <w:lang w:val="fr-FR"/>
              </w:rPr>
            </w:pPr>
            <w:proofErr w:type="gramStart"/>
            <w:r w:rsidRPr="00D45B32">
              <w:rPr>
                <w:rFonts w:eastAsia="Times New Roman" w:cs="Arial"/>
                <w:i/>
                <w:iCs/>
                <w:lang w:val="fr-FR"/>
              </w:rPr>
              <w:t>volontiers</w:t>
            </w:r>
            <w:proofErr w:type="gramEnd"/>
          </w:p>
        </w:tc>
      </w:tr>
      <w:tr w:rsidR="00B15E4F" w:rsidRPr="00644455" w14:paraId="134A46BE" w14:textId="77777777" w:rsidTr="00DF6A4A">
        <w:trPr>
          <w:trHeight w:val="20"/>
        </w:trPr>
        <w:tc>
          <w:tcPr>
            <w:tcW w:w="1985" w:type="dxa"/>
            <w:vMerge/>
            <w:hideMark/>
          </w:tcPr>
          <w:p w14:paraId="52B3FF0E" w14:textId="77777777" w:rsidR="00B15E4F" w:rsidRPr="00D45B32" w:rsidRDefault="00B15E4F" w:rsidP="00D45B32"/>
        </w:tc>
        <w:tc>
          <w:tcPr>
            <w:tcW w:w="2551" w:type="dxa"/>
            <w:tcBorders>
              <w:bottom w:val="single" w:sz="4" w:space="0" w:color="BC9FD1" w:themeColor="accent4"/>
            </w:tcBorders>
            <w:hideMark/>
          </w:tcPr>
          <w:p w14:paraId="5E4CA3C9" w14:textId="77777777" w:rsidR="00B15E4F" w:rsidRPr="00D45B32" w:rsidRDefault="00B15E4F" w:rsidP="00B15E4F">
            <w:pPr>
              <w:tabs>
                <w:tab w:val="left" w:pos="480"/>
              </w:tabs>
              <w:spacing w:before="30" w:after="30" w:line="240" w:lineRule="auto"/>
              <w:ind w:right="-69"/>
              <w:rPr>
                <w:rFonts w:eastAsia="Calibri" w:cs="Arial"/>
                <w:lang w:val="fr-FR"/>
              </w:rPr>
            </w:pPr>
            <w:proofErr w:type="gramStart"/>
            <w:r w:rsidRPr="00D45B32">
              <w:rPr>
                <w:rFonts w:eastAsia="Calibri" w:cs="Arial"/>
                <w:i/>
                <w:iCs/>
                <w:lang w:val="fr-FR"/>
              </w:rPr>
              <w:t>il</w:t>
            </w:r>
            <w:proofErr w:type="gramEnd"/>
            <w:r w:rsidRPr="00D45B32">
              <w:rPr>
                <w:rFonts w:eastAsia="Calibri" w:cs="Arial"/>
                <w:i/>
                <w:iCs/>
                <w:lang w:val="fr-FR"/>
              </w:rPr>
              <w:t xml:space="preserve"> y a</w:t>
            </w:r>
          </w:p>
        </w:tc>
        <w:tc>
          <w:tcPr>
            <w:tcW w:w="4536" w:type="dxa"/>
            <w:tcBorders>
              <w:bottom w:val="single" w:sz="4" w:space="0" w:color="BC9FD1" w:themeColor="accent4"/>
            </w:tcBorders>
            <w:hideMark/>
          </w:tcPr>
          <w:p w14:paraId="3D343ED8" w14:textId="77777777" w:rsidR="00B15E4F" w:rsidRPr="00D45B32" w:rsidRDefault="00B15E4F" w:rsidP="00D45B32">
            <w:pPr>
              <w:rPr>
                <w:lang w:val="fr-FR"/>
              </w:rPr>
            </w:pPr>
            <w:r w:rsidRPr="00D45B32">
              <w:rPr>
                <w:rFonts w:eastAsia="Times New Roman" w:cs="Arial"/>
                <w:i/>
                <w:iCs/>
                <w:lang w:val="fr-FR"/>
              </w:rPr>
              <w:t>Il y a deux choses à faire.</w:t>
            </w:r>
          </w:p>
          <w:p w14:paraId="185BC2BB" w14:textId="77777777" w:rsidR="00B15E4F" w:rsidRPr="00D45B32" w:rsidRDefault="00B15E4F" w:rsidP="00D45B32">
            <w:pPr>
              <w:rPr>
                <w:lang w:val="fr-FR"/>
              </w:rPr>
            </w:pPr>
            <w:r w:rsidRPr="00D45B32">
              <w:rPr>
                <w:rFonts w:eastAsia="Times New Roman" w:cs="Arial"/>
                <w:i/>
                <w:iCs/>
                <w:lang w:val="fr-FR"/>
              </w:rPr>
              <w:t>J'ai vu le film il y a trois semaines.</w:t>
            </w:r>
          </w:p>
        </w:tc>
      </w:tr>
      <w:tr w:rsidR="00B15E4F" w:rsidRPr="00A64939" w14:paraId="6250939F" w14:textId="77777777" w:rsidTr="00DF6A4A">
        <w:trPr>
          <w:trHeight w:val="20"/>
        </w:trPr>
        <w:tc>
          <w:tcPr>
            <w:tcW w:w="1985" w:type="dxa"/>
            <w:vMerge/>
          </w:tcPr>
          <w:p w14:paraId="2388B374" w14:textId="77777777" w:rsidR="00B15E4F" w:rsidRPr="00644455" w:rsidRDefault="00B15E4F" w:rsidP="00D45B32">
            <w:pPr>
              <w:rPr>
                <w:lang w:val="it-IT"/>
              </w:rPr>
            </w:pPr>
          </w:p>
        </w:tc>
        <w:tc>
          <w:tcPr>
            <w:tcW w:w="2551" w:type="dxa"/>
            <w:tcBorders>
              <w:bottom w:val="nil"/>
            </w:tcBorders>
          </w:tcPr>
          <w:p w14:paraId="4E59271B" w14:textId="77777777" w:rsidR="00B15E4F" w:rsidRPr="00D45B32" w:rsidRDefault="00B15E4F" w:rsidP="00D45B32">
            <w:proofErr w:type="gramStart"/>
            <w:r w:rsidRPr="00D45B32">
              <w:rPr>
                <w:rFonts w:eastAsia="Times New Roman" w:cs="Arial"/>
                <w:i/>
                <w:iCs/>
                <w:lang w:val="fr-FR"/>
              </w:rPr>
              <w:t>si</w:t>
            </w:r>
            <w:proofErr w:type="gramEnd"/>
            <w:r w:rsidRPr="00A64939">
              <w:rPr>
                <w:rFonts w:eastAsia="Times New Roman" w:cs="Arial"/>
                <w:i/>
                <w:iCs/>
              </w:rPr>
              <w:t xml:space="preserve"> </w:t>
            </w:r>
            <w:proofErr w:type="gramStart"/>
            <w:r w:rsidRPr="00A64939">
              <w:rPr>
                <w:rFonts w:eastAsia="Times New Roman" w:cs="Arial"/>
                <w:iCs/>
              </w:rPr>
              <w:t>clauses:</w:t>
            </w:r>
            <w:proofErr w:type="gramEnd"/>
          </w:p>
        </w:tc>
        <w:tc>
          <w:tcPr>
            <w:tcW w:w="4536" w:type="dxa"/>
            <w:tcBorders>
              <w:bottom w:val="nil"/>
            </w:tcBorders>
          </w:tcPr>
          <w:p w14:paraId="4D3E18F7" w14:textId="77777777" w:rsidR="00B15E4F" w:rsidRPr="00D45B32" w:rsidRDefault="00B15E4F" w:rsidP="00D45B32">
            <w:pPr>
              <w:rPr>
                <w:lang w:val="fr-FR"/>
              </w:rPr>
            </w:pPr>
          </w:p>
        </w:tc>
      </w:tr>
      <w:tr w:rsidR="00B15E4F" w:rsidRPr="00A64939" w14:paraId="4F36494C" w14:textId="77777777" w:rsidTr="00DF6A4A">
        <w:trPr>
          <w:trHeight w:val="20"/>
        </w:trPr>
        <w:tc>
          <w:tcPr>
            <w:tcW w:w="1985" w:type="dxa"/>
            <w:vMerge/>
          </w:tcPr>
          <w:p w14:paraId="483C1713" w14:textId="77777777" w:rsidR="00B15E4F" w:rsidRPr="00D45B32" w:rsidRDefault="00B15E4F" w:rsidP="00D45B32"/>
        </w:tc>
        <w:tc>
          <w:tcPr>
            <w:tcW w:w="2551" w:type="dxa"/>
            <w:tcBorders>
              <w:top w:val="nil"/>
              <w:bottom w:val="nil"/>
            </w:tcBorders>
          </w:tcPr>
          <w:p w14:paraId="444E0559" w14:textId="77777777" w:rsidR="00B15E4F" w:rsidRPr="00D45B32" w:rsidRDefault="00B15E4F" w:rsidP="008B2559">
            <w:pPr>
              <w:pStyle w:val="ListParagraph"/>
              <w:numPr>
                <w:ilvl w:val="0"/>
                <w:numId w:val="22"/>
              </w:numPr>
            </w:pPr>
            <w:r w:rsidRPr="00D45B32">
              <w:t>present/future</w:t>
            </w:r>
          </w:p>
        </w:tc>
        <w:tc>
          <w:tcPr>
            <w:tcW w:w="4536" w:type="dxa"/>
            <w:tcBorders>
              <w:top w:val="nil"/>
              <w:bottom w:val="nil"/>
            </w:tcBorders>
          </w:tcPr>
          <w:p w14:paraId="0030122F" w14:textId="77777777" w:rsidR="00B15E4F" w:rsidRPr="00D45B32" w:rsidRDefault="00B15E4F" w:rsidP="00D45B32">
            <w:pPr>
              <w:rPr>
                <w:lang w:val="fr-FR"/>
              </w:rPr>
            </w:pPr>
            <w:r w:rsidRPr="00D45B32">
              <w:rPr>
                <w:rFonts w:eastAsia="Times New Roman" w:cs="Arial"/>
                <w:i/>
                <w:iCs/>
                <w:lang w:val="fr-FR"/>
              </w:rPr>
              <w:t>S’il fait beau, nous sortirons avec nos amis.</w:t>
            </w:r>
          </w:p>
        </w:tc>
      </w:tr>
      <w:tr w:rsidR="00B15E4F" w:rsidRPr="00A64939" w14:paraId="2A10F961" w14:textId="77777777" w:rsidTr="00DF6A4A">
        <w:trPr>
          <w:trHeight w:val="20"/>
        </w:trPr>
        <w:tc>
          <w:tcPr>
            <w:tcW w:w="1985" w:type="dxa"/>
            <w:vMerge/>
          </w:tcPr>
          <w:p w14:paraId="70A6D99A" w14:textId="77777777" w:rsidR="00B15E4F" w:rsidRPr="00D45B32" w:rsidRDefault="00B15E4F" w:rsidP="00D45B32"/>
        </w:tc>
        <w:tc>
          <w:tcPr>
            <w:tcW w:w="2551" w:type="dxa"/>
            <w:tcBorders>
              <w:top w:val="nil"/>
            </w:tcBorders>
          </w:tcPr>
          <w:p w14:paraId="4BF6CDE0" w14:textId="77777777" w:rsidR="00B15E4F" w:rsidRPr="00D45B32" w:rsidRDefault="00B15E4F" w:rsidP="008B2559">
            <w:pPr>
              <w:pStyle w:val="ListParagraph"/>
              <w:numPr>
                <w:ilvl w:val="0"/>
                <w:numId w:val="22"/>
              </w:numPr>
            </w:pPr>
            <w:r w:rsidRPr="00D45B32">
              <w:t>imperfect/conditional</w:t>
            </w:r>
          </w:p>
        </w:tc>
        <w:tc>
          <w:tcPr>
            <w:tcW w:w="4536" w:type="dxa"/>
            <w:tcBorders>
              <w:top w:val="nil"/>
            </w:tcBorders>
          </w:tcPr>
          <w:p w14:paraId="5644D7A0" w14:textId="77777777" w:rsidR="00B15E4F" w:rsidRPr="00D45B32" w:rsidRDefault="00B15E4F" w:rsidP="00D45B32">
            <w:pPr>
              <w:rPr>
                <w:lang w:val="fr-FR"/>
              </w:rPr>
            </w:pPr>
            <w:r w:rsidRPr="00D45B32">
              <w:rPr>
                <w:rFonts w:eastAsia="Times New Roman" w:cs="Arial"/>
                <w:i/>
                <w:iCs/>
                <w:lang w:val="fr-FR"/>
              </w:rPr>
              <w:t>S’il faisait beau, nous sortirions avec nos amis.</w:t>
            </w:r>
          </w:p>
        </w:tc>
      </w:tr>
      <w:tr w:rsidR="00BB2324" w:rsidRPr="00644455" w14:paraId="6401B7A4" w14:textId="77777777" w:rsidTr="00DF6A4A">
        <w:trPr>
          <w:trHeight w:val="20"/>
        </w:trPr>
        <w:tc>
          <w:tcPr>
            <w:tcW w:w="1985" w:type="dxa"/>
            <w:vMerge w:val="restart"/>
          </w:tcPr>
          <w:p w14:paraId="683BD96D" w14:textId="77777777" w:rsidR="00BB2324" w:rsidRPr="00D45B32" w:rsidRDefault="00BB2324" w:rsidP="00D45B32">
            <w:r w:rsidRPr="00D45B32">
              <w:t>Verbs</w:t>
            </w:r>
          </w:p>
        </w:tc>
        <w:tc>
          <w:tcPr>
            <w:tcW w:w="2551" w:type="dxa"/>
            <w:tcBorders>
              <w:bottom w:val="single" w:sz="4" w:space="0" w:color="BC9FD1" w:themeColor="accent4"/>
            </w:tcBorders>
          </w:tcPr>
          <w:p w14:paraId="5B11069C" w14:textId="77777777" w:rsidR="00BB2324" w:rsidRPr="00A64939" w:rsidRDefault="00BB2324" w:rsidP="00D45B32">
            <w:pPr>
              <w:rPr>
                <w:rFonts w:eastAsia="Calibri" w:cs="Arial"/>
              </w:rPr>
            </w:pPr>
            <w:r w:rsidRPr="00A64939">
              <w:rPr>
                <w:rFonts w:eastAsia="Calibri" w:cs="Arial"/>
              </w:rPr>
              <w:t xml:space="preserve">use of mood and tenses of verbs in simple and </w:t>
            </w:r>
            <w:r w:rsidRPr="00D45B32">
              <w:t>complex</w:t>
            </w:r>
            <w:r w:rsidRPr="00A64939">
              <w:rPr>
                <w:rFonts w:eastAsia="Calibri" w:cs="Arial"/>
              </w:rPr>
              <w:t xml:space="preserve"> sentences </w:t>
            </w:r>
          </w:p>
        </w:tc>
        <w:tc>
          <w:tcPr>
            <w:tcW w:w="4536" w:type="dxa"/>
            <w:tcBorders>
              <w:bottom w:val="single" w:sz="4" w:space="0" w:color="BC9FD1" w:themeColor="accent4"/>
            </w:tcBorders>
          </w:tcPr>
          <w:p w14:paraId="37376A9C" w14:textId="77777777" w:rsidR="00BB2324" w:rsidRPr="00644455" w:rsidRDefault="00BB2324" w:rsidP="00D45B32">
            <w:pPr>
              <w:rPr>
                <w:lang w:val="it-IT"/>
              </w:rPr>
            </w:pPr>
            <w:r w:rsidRPr="00934AC7">
              <w:rPr>
                <w:rFonts w:eastAsia="Times New Roman" w:cs="Arial"/>
                <w:i/>
                <w:iCs/>
                <w:lang w:val="it-IT"/>
              </w:rPr>
              <w:t>J’aurai mangé quand il arrivera.</w:t>
            </w:r>
          </w:p>
        </w:tc>
      </w:tr>
      <w:tr w:rsidR="00BB2324" w:rsidRPr="00A64939" w14:paraId="63A13BA9" w14:textId="77777777" w:rsidTr="00DF6A4A">
        <w:trPr>
          <w:trHeight w:val="20"/>
        </w:trPr>
        <w:tc>
          <w:tcPr>
            <w:tcW w:w="1985" w:type="dxa"/>
            <w:vMerge/>
          </w:tcPr>
          <w:p w14:paraId="30EEE7AB" w14:textId="77777777" w:rsidR="00BB2324" w:rsidRPr="00934AC7" w:rsidRDefault="00BB2324" w:rsidP="00B15E4F">
            <w:pPr>
              <w:autoSpaceDE w:val="0"/>
              <w:autoSpaceDN w:val="0"/>
              <w:adjustRightInd w:val="0"/>
              <w:spacing w:before="30" w:after="30" w:line="240" w:lineRule="auto"/>
              <w:rPr>
                <w:rFonts w:eastAsia="Calibri" w:cs="Arial"/>
                <w:lang w:val="it-IT"/>
              </w:rPr>
            </w:pPr>
          </w:p>
        </w:tc>
        <w:tc>
          <w:tcPr>
            <w:tcW w:w="2551" w:type="dxa"/>
            <w:tcBorders>
              <w:bottom w:val="nil"/>
            </w:tcBorders>
          </w:tcPr>
          <w:p w14:paraId="583A63D6" w14:textId="77777777" w:rsidR="00BB2324" w:rsidRPr="00D45B32" w:rsidRDefault="00BB2324" w:rsidP="00D45B32">
            <w:r w:rsidRPr="00D45B32">
              <w:t>perfect tense:</w:t>
            </w:r>
          </w:p>
        </w:tc>
        <w:tc>
          <w:tcPr>
            <w:tcW w:w="4536" w:type="dxa"/>
            <w:tcBorders>
              <w:bottom w:val="nil"/>
            </w:tcBorders>
          </w:tcPr>
          <w:p w14:paraId="5314E4FA" w14:textId="77777777" w:rsidR="00BB2324" w:rsidRPr="00D45B32" w:rsidRDefault="00BB2324" w:rsidP="00D45B32"/>
        </w:tc>
      </w:tr>
      <w:tr w:rsidR="00BB2324" w:rsidRPr="00A64939" w14:paraId="01258208" w14:textId="77777777" w:rsidTr="00DF6A4A">
        <w:trPr>
          <w:trHeight w:val="20"/>
        </w:trPr>
        <w:tc>
          <w:tcPr>
            <w:tcW w:w="1985" w:type="dxa"/>
            <w:vMerge/>
          </w:tcPr>
          <w:p w14:paraId="3B7AB15D" w14:textId="77777777" w:rsidR="00BB2324" w:rsidRPr="00A64939" w:rsidRDefault="00BB2324" w:rsidP="00B15E4F">
            <w:pPr>
              <w:autoSpaceDE w:val="0"/>
              <w:autoSpaceDN w:val="0"/>
              <w:adjustRightInd w:val="0"/>
              <w:spacing w:before="30" w:after="30" w:line="240" w:lineRule="auto"/>
              <w:rPr>
                <w:rFonts w:eastAsia="Calibri" w:cs="Arial"/>
              </w:rPr>
            </w:pPr>
          </w:p>
        </w:tc>
        <w:tc>
          <w:tcPr>
            <w:tcW w:w="2551" w:type="dxa"/>
            <w:tcBorders>
              <w:top w:val="nil"/>
              <w:bottom w:val="nil"/>
            </w:tcBorders>
          </w:tcPr>
          <w:p w14:paraId="6CF316FF" w14:textId="77777777" w:rsidR="00BB2324" w:rsidRPr="00D45B32" w:rsidRDefault="00BB2324" w:rsidP="008B2559">
            <w:pPr>
              <w:pStyle w:val="ListParagraph"/>
              <w:numPr>
                <w:ilvl w:val="0"/>
                <w:numId w:val="23"/>
              </w:numPr>
            </w:pPr>
            <w:r w:rsidRPr="00D45B32">
              <w:rPr>
                <w:rFonts w:eastAsia="Times New Roman" w:cs="Arial"/>
              </w:rPr>
              <w:t>agreements:</w:t>
            </w:r>
          </w:p>
        </w:tc>
        <w:tc>
          <w:tcPr>
            <w:tcW w:w="4536" w:type="dxa"/>
            <w:tcBorders>
              <w:top w:val="nil"/>
              <w:bottom w:val="nil"/>
            </w:tcBorders>
          </w:tcPr>
          <w:p w14:paraId="44C62926" w14:textId="77777777" w:rsidR="00BB2324" w:rsidRPr="00D45B32" w:rsidRDefault="00BB2324" w:rsidP="00D45B32"/>
        </w:tc>
      </w:tr>
      <w:tr w:rsidR="00BB2324" w:rsidRPr="00A64939" w14:paraId="1CC98A46" w14:textId="77777777" w:rsidTr="00DF6A4A">
        <w:trPr>
          <w:trHeight w:val="20"/>
        </w:trPr>
        <w:tc>
          <w:tcPr>
            <w:tcW w:w="1985" w:type="dxa"/>
            <w:vMerge/>
          </w:tcPr>
          <w:p w14:paraId="16FA1D9D" w14:textId="77777777" w:rsidR="00BB2324" w:rsidRPr="00A64939" w:rsidRDefault="00BB2324" w:rsidP="00B15E4F">
            <w:pPr>
              <w:autoSpaceDE w:val="0"/>
              <w:autoSpaceDN w:val="0"/>
              <w:adjustRightInd w:val="0"/>
              <w:spacing w:before="30" w:after="30" w:line="240" w:lineRule="auto"/>
              <w:rPr>
                <w:rFonts w:eastAsia="Calibri" w:cs="Arial"/>
              </w:rPr>
            </w:pPr>
          </w:p>
        </w:tc>
        <w:tc>
          <w:tcPr>
            <w:tcW w:w="2551" w:type="dxa"/>
            <w:tcBorders>
              <w:top w:val="nil"/>
              <w:bottom w:val="nil"/>
            </w:tcBorders>
          </w:tcPr>
          <w:p w14:paraId="144EC610" w14:textId="77777777" w:rsidR="00BB2324" w:rsidRPr="00D45B32" w:rsidRDefault="00BB2324" w:rsidP="008B2559">
            <w:pPr>
              <w:pStyle w:val="ListParagraph"/>
              <w:numPr>
                <w:ilvl w:val="1"/>
                <w:numId w:val="23"/>
              </w:numPr>
            </w:pPr>
            <w:r w:rsidRPr="00D45B32">
              <w:rPr>
                <w:rFonts w:eastAsia="Times New Roman" w:cs="Arial"/>
              </w:rPr>
              <w:t xml:space="preserve">subject + verb </w:t>
            </w:r>
          </w:p>
        </w:tc>
        <w:tc>
          <w:tcPr>
            <w:tcW w:w="4536" w:type="dxa"/>
            <w:tcBorders>
              <w:top w:val="nil"/>
              <w:bottom w:val="nil"/>
            </w:tcBorders>
          </w:tcPr>
          <w:p w14:paraId="2D11115E" w14:textId="77777777" w:rsidR="00BB2324" w:rsidRPr="00D45B32" w:rsidRDefault="00BB2324" w:rsidP="00D45B32">
            <w:pPr>
              <w:rPr>
                <w:lang w:val="fr-FR"/>
              </w:rPr>
            </w:pPr>
            <w:r w:rsidRPr="00D45B32">
              <w:rPr>
                <w:rFonts w:eastAsia="Calibri" w:cs="Arial"/>
                <w:i/>
                <w:iCs/>
                <w:lang w:val="fr-FR"/>
              </w:rPr>
              <w:t xml:space="preserve">Beaucoup d’enfants sont partis ce matin. </w:t>
            </w:r>
          </w:p>
          <w:p w14:paraId="02D4122A" w14:textId="77777777" w:rsidR="00BB2324" w:rsidRPr="00D45B32" w:rsidRDefault="00BB2324" w:rsidP="00D45B32">
            <w:pPr>
              <w:rPr>
                <w:lang w:val="fr-FR"/>
              </w:rPr>
            </w:pPr>
            <w:r w:rsidRPr="00D45B32">
              <w:rPr>
                <w:rFonts w:eastAsia="Times New Roman" w:cs="Arial"/>
                <w:i/>
                <w:iCs/>
                <w:lang w:val="fr-FR"/>
              </w:rPr>
              <w:t>Où est Lise ? Je l'ai vue ce matin.</w:t>
            </w:r>
          </w:p>
        </w:tc>
      </w:tr>
      <w:tr w:rsidR="00BB2324" w:rsidRPr="00A64939" w14:paraId="163FC3B9" w14:textId="77777777" w:rsidTr="00DF6A4A">
        <w:trPr>
          <w:trHeight w:val="20"/>
        </w:trPr>
        <w:tc>
          <w:tcPr>
            <w:tcW w:w="1985" w:type="dxa"/>
            <w:vMerge/>
          </w:tcPr>
          <w:p w14:paraId="7ACA5351" w14:textId="77777777" w:rsidR="00BB2324" w:rsidRPr="00A64939" w:rsidRDefault="00BB2324" w:rsidP="00B15E4F">
            <w:pPr>
              <w:autoSpaceDE w:val="0"/>
              <w:autoSpaceDN w:val="0"/>
              <w:adjustRightInd w:val="0"/>
              <w:spacing w:before="30" w:after="30" w:line="240" w:lineRule="auto"/>
              <w:rPr>
                <w:rFonts w:eastAsia="Calibri" w:cs="Arial"/>
              </w:rPr>
            </w:pPr>
          </w:p>
        </w:tc>
        <w:tc>
          <w:tcPr>
            <w:tcW w:w="2551" w:type="dxa"/>
            <w:tcBorders>
              <w:top w:val="nil"/>
              <w:bottom w:val="single" w:sz="4" w:space="0" w:color="BC9FD1" w:themeColor="accent4"/>
            </w:tcBorders>
          </w:tcPr>
          <w:p w14:paraId="3EEB463F" w14:textId="77777777" w:rsidR="00BB2324" w:rsidRPr="00D45B32" w:rsidRDefault="00BB2324" w:rsidP="008B2559">
            <w:pPr>
              <w:pStyle w:val="ListParagraph"/>
              <w:numPr>
                <w:ilvl w:val="1"/>
                <w:numId w:val="23"/>
              </w:numPr>
              <w:rPr>
                <w:rFonts w:eastAsia="Calibri" w:cs="Arial"/>
              </w:rPr>
            </w:pPr>
            <w:r w:rsidRPr="00D45B32">
              <w:rPr>
                <w:rFonts w:eastAsia="Times New Roman" w:cs="Arial"/>
              </w:rPr>
              <w:t xml:space="preserve">with </w:t>
            </w:r>
            <w:r w:rsidRPr="00D45B32">
              <w:rPr>
                <w:rFonts w:eastAsia="Times New Roman" w:cs="Arial"/>
                <w:i/>
                <w:lang w:val="fr-FR"/>
              </w:rPr>
              <w:t>avoir</w:t>
            </w:r>
            <w:r w:rsidRPr="00D45B32">
              <w:rPr>
                <w:rFonts w:eastAsia="Times New Roman" w:cs="Arial"/>
              </w:rPr>
              <w:t xml:space="preserve"> and with </w:t>
            </w:r>
            <w:r w:rsidRPr="00D45B32">
              <w:rPr>
                <w:rFonts w:eastAsia="Times New Roman" w:cs="Arial"/>
                <w:i/>
                <w:lang w:val="fr-FR"/>
              </w:rPr>
              <w:t>être</w:t>
            </w:r>
          </w:p>
        </w:tc>
        <w:tc>
          <w:tcPr>
            <w:tcW w:w="4536" w:type="dxa"/>
            <w:tcBorders>
              <w:top w:val="nil"/>
              <w:bottom w:val="single" w:sz="4" w:space="0" w:color="BC9FD1" w:themeColor="accent4"/>
            </w:tcBorders>
          </w:tcPr>
          <w:p w14:paraId="62F2ABD6" w14:textId="77777777" w:rsidR="00BB2324" w:rsidRPr="00D45B32" w:rsidRDefault="00BB2324" w:rsidP="00D45B32">
            <w:pPr>
              <w:rPr>
                <w:lang w:val="fr-FR"/>
              </w:rPr>
            </w:pPr>
            <w:r w:rsidRPr="00D45B32">
              <w:rPr>
                <w:rFonts w:eastAsia="Times New Roman" w:cs="Arial"/>
                <w:i/>
                <w:iCs/>
                <w:lang w:val="fr-FR"/>
              </w:rPr>
              <w:t xml:space="preserve">J’ai acheté des pommes au marché ce matin. </w:t>
            </w:r>
          </w:p>
          <w:p w14:paraId="12B71F7D" w14:textId="77777777" w:rsidR="00BB2324" w:rsidRPr="00D45B32" w:rsidRDefault="00BB2324" w:rsidP="00D45B32">
            <w:pPr>
              <w:rPr>
                <w:lang w:val="fr-FR"/>
              </w:rPr>
            </w:pPr>
            <w:r w:rsidRPr="00D45B32">
              <w:rPr>
                <w:rFonts w:eastAsia="Times New Roman" w:cs="Arial"/>
                <w:i/>
                <w:iCs/>
                <w:lang w:val="fr-FR"/>
              </w:rPr>
              <w:t>Elles sont allées au cinéma.</w:t>
            </w:r>
          </w:p>
        </w:tc>
      </w:tr>
      <w:tr w:rsidR="00BB2324" w:rsidRPr="00A64939" w14:paraId="0A4F17D9" w14:textId="77777777" w:rsidTr="00DF6A4A">
        <w:trPr>
          <w:trHeight w:val="20"/>
        </w:trPr>
        <w:tc>
          <w:tcPr>
            <w:tcW w:w="1985" w:type="dxa"/>
            <w:vMerge/>
          </w:tcPr>
          <w:p w14:paraId="2744445C" w14:textId="77777777" w:rsidR="00BB2324" w:rsidRPr="00A64939" w:rsidRDefault="00BB2324" w:rsidP="00B15E4F">
            <w:pPr>
              <w:autoSpaceDE w:val="0"/>
              <w:autoSpaceDN w:val="0"/>
              <w:adjustRightInd w:val="0"/>
              <w:spacing w:before="30" w:after="30" w:line="240" w:lineRule="auto"/>
              <w:rPr>
                <w:rFonts w:eastAsia="Calibri" w:cs="Arial"/>
              </w:rPr>
            </w:pPr>
          </w:p>
        </w:tc>
        <w:tc>
          <w:tcPr>
            <w:tcW w:w="2551" w:type="dxa"/>
            <w:tcBorders>
              <w:bottom w:val="nil"/>
            </w:tcBorders>
          </w:tcPr>
          <w:p w14:paraId="00FF4116" w14:textId="77777777" w:rsidR="00BB2324" w:rsidRPr="00D45B32" w:rsidRDefault="00BB2324" w:rsidP="00D45B32">
            <w:r w:rsidRPr="00D45B32">
              <w:t>subjunctive mood:</w:t>
            </w:r>
          </w:p>
        </w:tc>
        <w:tc>
          <w:tcPr>
            <w:tcW w:w="4536" w:type="dxa"/>
            <w:tcBorders>
              <w:bottom w:val="nil"/>
            </w:tcBorders>
          </w:tcPr>
          <w:p w14:paraId="5B709D4A" w14:textId="77777777" w:rsidR="00BB2324" w:rsidRPr="00D45B32" w:rsidRDefault="00BB2324" w:rsidP="00D45B32"/>
        </w:tc>
      </w:tr>
      <w:tr w:rsidR="00BB2324" w:rsidRPr="00644455" w14:paraId="0D407618" w14:textId="77777777" w:rsidTr="00DF6A4A">
        <w:trPr>
          <w:trHeight w:val="20"/>
        </w:trPr>
        <w:tc>
          <w:tcPr>
            <w:tcW w:w="1985" w:type="dxa"/>
            <w:vMerge/>
          </w:tcPr>
          <w:p w14:paraId="1752975B" w14:textId="77777777" w:rsidR="00BB2324" w:rsidRPr="00A64939" w:rsidRDefault="00BB2324" w:rsidP="00B15E4F">
            <w:pPr>
              <w:autoSpaceDE w:val="0"/>
              <w:autoSpaceDN w:val="0"/>
              <w:adjustRightInd w:val="0"/>
              <w:spacing w:before="30" w:after="30" w:line="240" w:lineRule="auto"/>
              <w:rPr>
                <w:rFonts w:eastAsia="Calibri" w:cs="Arial"/>
              </w:rPr>
            </w:pPr>
          </w:p>
        </w:tc>
        <w:tc>
          <w:tcPr>
            <w:tcW w:w="2551" w:type="dxa"/>
            <w:tcBorders>
              <w:top w:val="nil"/>
              <w:bottom w:val="nil"/>
            </w:tcBorders>
          </w:tcPr>
          <w:p w14:paraId="56854863" w14:textId="77777777" w:rsidR="00BB2324" w:rsidRPr="00D45B32" w:rsidRDefault="00BB2324" w:rsidP="008B2559">
            <w:pPr>
              <w:pStyle w:val="ListParagraph"/>
              <w:numPr>
                <w:ilvl w:val="0"/>
                <w:numId w:val="24"/>
              </w:numPr>
            </w:pPr>
            <w:r w:rsidRPr="00D45B32">
              <w:rPr>
                <w:rFonts w:eastAsia="Times New Roman" w:cs="Arial"/>
              </w:rPr>
              <w:t>present</w:t>
            </w:r>
          </w:p>
        </w:tc>
        <w:tc>
          <w:tcPr>
            <w:tcW w:w="4536" w:type="dxa"/>
            <w:tcBorders>
              <w:top w:val="nil"/>
              <w:bottom w:val="nil"/>
            </w:tcBorders>
          </w:tcPr>
          <w:p w14:paraId="5236DEFF" w14:textId="77777777" w:rsidR="00BB2324" w:rsidRPr="00D45B32" w:rsidRDefault="00BB2324" w:rsidP="00D45B32">
            <w:pPr>
              <w:rPr>
                <w:lang w:val="fr-FR"/>
              </w:rPr>
            </w:pPr>
            <w:r w:rsidRPr="00D45B32">
              <w:rPr>
                <w:rFonts w:eastAsia="Times New Roman" w:cs="Arial"/>
                <w:i/>
                <w:iCs/>
                <w:lang w:val="fr-FR"/>
              </w:rPr>
              <w:t xml:space="preserve">Pourvu que les jeunes connaissent leurs droits. </w:t>
            </w:r>
          </w:p>
          <w:p w14:paraId="1E15BF18" w14:textId="77777777" w:rsidR="00BB2324" w:rsidRPr="00D45B32" w:rsidRDefault="00BB2324" w:rsidP="00D45B32">
            <w:pPr>
              <w:rPr>
                <w:lang w:val="fr-FR"/>
              </w:rPr>
            </w:pPr>
            <w:r w:rsidRPr="00D45B32">
              <w:rPr>
                <w:rFonts w:eastAsia="Times New Roman" w:cs="Arial"/>
                <w:i/>
                <w:lang w:val="fr-FR"/>
              </w:rPr>
              <w:t>Elle veut que nous soyons à la fête.</w:t>
            </w:r>
          </w:p>
          <w:p w14:paraId="4350C91F" w14:textId="77777777" w:rsidR="00BB2324" w:rsidRPr="00D45B32" w:rsidRDefault="00BB2324" w:rsidP="00D45B32">
            <w:pPr>
              <w:rPr>
                <w:lang w:val="fr-FR"/>
              </w:rPr>
            </w:pPr>
            <w:r w:rsidRPr="00D45B32">
              <w:rPr>
                <w:rFonts w:eastAsia="Times New Roman" w:cs="Arial"/>
                <w:i/>
                <w:lang w:val="fr-FR"/>
              </w:rPr>
              <w:t>Il est nécessaire que vous vous rappeliez ce qui est important dans la vie.</w:t>
            </w:r>
          </w:p>
        </w:tc>
      </w:tr>
      <w:tr w:rsidR="00BB2324" w:rsidRPr="00A64939" w14:paraId="609F4D5A" w14:textId="77777777" w:rsidTr="00DF6A4A">
        <w:trPr>
          <w:trHeight w:val="20"/>
        </w:trPr>
        <w:tc>
          <w:tcPr>
            <w:tcW w:w="1985" w:type="dxa"/>
            <w:vMerge/>
          </w:tcPr>
          <w:p w14:paraId="7CFF234C" w14:textId="77777777" w:rsidR="00BB2324" w:rsidRPr="00934AC7" w:rsidRDefault="00BB2324" w:rsidP="00B15E4F">
            <w:pPr>
              <w:autoSpaceDE w:val="0"/>
              <w:autoSpaceDN w:val="0"/>
              <w:adjustRightInd w:val="0"/>
              <w:spacing w:before="30" w:after="30" w:line="240" w:lineRule="auto"/>
              <w:rPr>
                <w:rFonts w:eastAsia="Calibri" w:cs="Arial"/>
                <w:lang w:val="it-IT"/>
              </w:rPr>
            </w:pPr>
          </w:p>
        </w:tc>
        <w:tc>
          <w:tcPr>
            <w:tcW w:w="2551" w:type="dxa"/>
            <w:tcBorders>
              <w:top w:val="nil"/>
              <w:bottom w:val="single" w:sz="4" w:space="0" w:color="BC9FD1" w:themeColor="accent4"/>
            </w:tcBorders>
          </w:tcPr>
          <w:p w14:paraId="62FA1DBB" w14:textId="77777777" w:rsidR="00BB2324" w:rsidRPr="00D45B32" w:rsidRDefault="00BB2324" w:rsidP="008B2559">
            <w:pPr>
              <w:pStyle w:val="ListParagraph"/>
              <w:numPr>
                <w:ilvl w:val="0"/>
                <w:numId w:val="24"/>
              </w:numPr>
            </w:pPr>
            <w:r w:rsidRPr="00D45B32">
              <w:rPr>
                <w:rFonts w:eastAsia="Times New Roman" w:cs="Arial"/>
              </w:rPr>
              <w:t>perfect</w:t>
            </w:r>
          </w:p>
        </w:tc>
        <w:tc>
          <w:tcPr>
            <w:tcW w:w="4536" w:type="dxa"/>
            <w:tcBorders>
              <w:top w:val="nil"/>
              <w:bottom w:val="single" w:sz="4" w:space="0" w:color="BC9FD1" w:themeColor="accent4"/>
            </w:tcBorders>
          </w:tcPr>
          <w:p w14:paraId="30538A57" w14:textId="77777777" w:rsidR="00BB2324" w:rsidRPr="00D45B32" w:rsidRDefault="00BB2324" w:rsidP="00D45B32">
            <w:pPr>
              <w:rPr>
                <w:lang w:val="fr-FR"/>
              </w:rPr>
            </w:pPr>
            <w:r w:rsidRPr="00D45B32">
              <w:rPr>
                <w:rFonts w:eastAsia="Times New Roman" w:cs="Arial"/>
                <w:i/>
                <w:iCs/>
                <w:lang w:val="fr-FR"/>
              </w:rPr>
              <w:t>Je suis heureuse que tu sois venu hier.</w:t>
            </w:r>
          </w:p>
          <w:p w14:paraId="0FEF0BAB" w14:textId="77777777" w:rsidR="00BB2324" w:rsidRPr="00D45B32" w:rsidRDefault="00BB2324" w:rsidP="00D45B32">
            <w:pPr>
              <w:rPr>
                <w:lang w:val="fr-FR"/>
              </w:rPr>
            </w:pPr>
            <w:r w:rsidRPr="00D45B32">
              <w:rPr>
                <w:rFonts w:eastAsia="Times New Roman" w:cs="Arial"/>
                <w:i/>
                <w:iCs/>
                <w:lang w:val="fr-FR"/>
              </w:rPr>
              <w:t>On craint que les autorités n'aient pas compris le problème.</w:t>
            </w:r>
          </w:p>
        </w:tc>
      </w:tr>
      <w:tr w:rsidR="00BB2324" w:rsidRPr="00A64939" w14:paraId="444768C7" w14:textId="77777777" w:rsidTr="00DF6A4A">
        <w:trPr>
          <w:trHeight w:val="20"/>
        </w:trPr>
        <w:tc>
          <w:tcPr>
            <w:tcW w:w="1985" w:type="dxa"/>
            <w:vMerge/>
          </w:tcPr>
          <w:p w14:paraId="5A67524E" w14:textId="77777777" w:rsidR="00BB2324" w:rsidRPr="00A64939" w:rsidRDefault="00BB2324" w:rsidP="00B15E4F">
            <w:pPr>
              <w:autoSpaceDE w:val="0"/>
              <w:autoSpaceDN w:val="0"/>
              <w:adjustRightInd w:val="0"/>
              <w:spacing w:before="30" w:after="30" w:line="240" w:lineRule="auto"/>
              <w:rPr>
                <w:rFonts w:eastAsia="Calibri" w:cs="Arial"/>
              </w:rPr>
            </w:pPr>
          </w:p>
        </w:tc>
        <w:tc>
          <w:tcPr>
            <w:tcW w:w="2551" w:type="dxa"/>
            <w:tcBorders>
              <w:bottom w:val="nil"/>
            </w:tcBorders>
          </w:tcPr>
          <w:p w14:paraId="48CD67A8" w14:textId="77777777" w:rsidR="00BB2324" w:rsidRPr="00D45B32" w:rsidRDefault="00BB2324" w:rsidP="00D45B32">
            <w:r w:rsidRPr="00D45B32">
              <w:t>future tense:</w:t>
            </w:r>
          </w:p>
        </w:tc>
        <w:tc>
          <w:tcPr>
            <w:tcW w:w="4536" w:type="dxa"/>
            <w:tcBorders>
              <w:bottom w:val="nil"/>
            </w:tcBorders>
          </w:tcPr>
          <w:p w14:paraId="0B0E7266" w14:textId="77777777" w:rsidR="00BB2324" w:rsidRPr="00D45B32" w:rsidRDefault="00BB2324" w:rsidP="00D45B32"/>
        </w:tc>
      </w:tr>
      <w:tr w:rsidR="00BB2324" w:rsidRPr="00A64939" w14:paraId="48CA0081" w14:textId="77777777" w:rsidTr="00DF6A4A">
        <w:trPr>
          <w:trHeight w:val="20"/>
        </w:trPr>
        <w:tc>
          <w:tcPr>
            <w:tcW w:w="1985" w:type="dxa"/>
            <w:vMerge/>
          </w:tcPr>
          <w:p w14:paraId="028B7D34" w14:textId="77777777" w:rsidR="00BB2324" w:rsidRPr="00A64939" w:rsidRDefault="00BB2324" w:rsidP="00B15E4F">
            <w:pPr>
              <w:autoSpaceDE w:val="0"/>
              <w:autoSpaceDN w:val="0"/>
              <w:adjustRightInd w:val="0"/>
              <w:spacing w:before="30" w:after="30" w:line="240" w:lineRule="auto"/>
              <w:rPr>
                <w:rFonts w:eastAsia="Calibri" w:cs="Arial"/>
              </w:rPr>
            </w:pPr>
          </w:p>
        </w:tc>
        <w:tc>
          <w:tcPr>
            <w:tcW w:w="2551" w:type="dxa"/>
            <w:tcBorders>
              <w:top w:val="nil"/>
              <w:bottom w:val="single" w:sz="4" w:space="0" w:color="BC9FD1" w:themeColor="accent4"/>
            </w:tcBorders>
          </w:tcPr>
          <w:p w14:paraId="3C4EDE60" w14:textId="786FE304" w:rsidR="00BB2324" w:rsidRPr="00D45B32" w:rsidRDefault="00BB2324" w:rsidP="008B2559">
            <w:pPr>
              <w:pStyle w:val="ListParagraph"/>
              <w:numPr>
                <w:ilvl w:val="0"/>
                <w:numId w:val="24"/>
              </w:numPr>
            </w:pPr>
            <w:r w:rsidRPr="00D45B32">
              <w:rPr>
                <w:rFonts w:eastAsia="Times New Roman" w:cs="Arial"/>
              </w:rPr>
              <w:t>perfect</w:t>
            </w:r>
          </w:p>
        </w:tc>
        <w:tc>
          <w:tcPr>
            <w:tcW w:w="4536" w:type="dxa"/>
            <w:tcBorders>
              <w:top w:val="nil"/>
              <w:bottom w:val="single" w:sz="4" w:space="0" w:color="BC9FD1" w:themeColor="accent4"/>
            </w:tcBorders>
          </w:tcPr>
          <w:p w14:paraId="38B5E258" w14:textId="77777777" w:rsidR="00BB2324" w:rsidRPr="00D45B32" w:rsidRDefault="00BB2324" w:rsidP="00D45B32">
            <w:pPr>
              <w:rPr>
                <w:lang w:val="fr-FR"/>
              </w:rPr>
            </w:pPr>
            <w:r w:rsidRPr="00D45B32">
              <w:rPr>
                <w:rFonts w:eastAsia="Times New Roman" w:cs="Arial"/>
                <w:i/>
                <w:iCs/>
                <w:lang w:val="fr-FR"/>
              </w:rPr>
              <w:t>Dans un mois, nous serons partis.</w:t>
            </w:r>
          </w:p>
          <w:p w14:paraId="34B90FCE" w14:textId="77777777" w:rsidR="00BB2324" w:rsidRPr="00D45B32" w:rsidRDefault="00BB2324" w:rsidP="00D45B32">
            <w:pPr>
              <w:rPr>
                <w:lang w:val="fr-FR"/>
              </w:rPr>
            </w:pPr>
            <w:r w:rsidRPr="00D45B32">
              <w:rPr>
                <w:rFonts w:eastAsia="Times New Roman" w:cs="Arial"/>
                <w:i/>
                <w:iCs/>
                <w:lang w:val="fr-FR"/>
              </w:rPr>
              <w:t>Quand le gouvernement aura pris les mesures nécessaires …</w:t>
            </w:r>
          </w:p>
          <w:p w14:paraId="3AA01067" w14:textId="77777777" w:rsidR="00BB2324" w:rsidRPr="00D45B32" w:rsidRDefault="00BB2324" w:rsidP="00D45B32">
            <w:pPr>
              <w:rPr>
                <w:lang w:val="fr-FR"/>
              </w:rPr>
            </w:pPr>
            <w:r w:rsidRPr="00D45B32">
              <w:rPr>
                <w:rFonts w:eastAsia="Times New Roman" w:cs="Arial"/>
                <w:i/>
                <w:iCs/>
                <w:lang w:val="fr-FR"/>
              </w:rPr>
              <w:t>Quand tu arriveras, il l'aura déjà fait.</w:t>
            </w:r>
          </w:p>
          <w:p w14:paraId="29A20C99" w14:textId="77777777" w:rsidR="00BB2324" w:rsidRPr="00D45B32" w:rsidRDefault="00BB2324" w:rsidP="00D45B32">
            <w:r w:rsidRPr="00D45B32">
              <w:rPr>
                <w:rFonts w:eastAsia="Times New Roman" w:cs="Arial"/>
                <w:i/>
                <w:iCs/>
                <w:lang w:val="fr-FR"/>
              </w:rPr>
              <w:t>Quand les Jeux Olympiques se seront déroulés …</w:t>
            </w:r>
          </w:p>
        </w:tc>
      </w:tr>
      <w:tr w:rsidR="00BB2324" w:rsidRPr="00A64939" w14:paraId="1453A3EC" w14:textId="77777777" w:rsidTr="00DF6A4A">
        <w:trPr>
          <w:trHeight w:val="20"/>
        </w:trPr>
        <w:tc>
          <w:tcPr>
            <w:tcW w:w="1985" w:type="dxa"/>
            <w:vMerge/>
          </w:tcPr>
          <w:p w14:paraId="0882342D" w14:textId="77777777" w:rsidR="00BB2324" w:rsidRPr="00A64939" w:rsidRDefault="00BB2324" w:rsidP="00B15E4F">
            <w:pPr>
              <w:autoSpaceDE w:val="0"/>
              <w:autoSpaceDN w:val="0"/>
              <w:adjustRightInd w:val="0"/>
              <w:spacing w:before="30" w:after="30" w:line="240" w:lineRule="auto"/>
              <w:rPr>
                <w:rFonts w:eastAsia="Calibri" w:cs="Arial"/>
              </w:rPr>
            </w:pPr>
          </w:p>
        </w:tc>
        <w:tc>
          <w:tcPr>
            <w:tcW w:w="2551" w:type="dxa"/>
            <w:tcBorders>
              <w:bottom w:val="nil"/>
            </w:tcBorders>
          </w:tcPr>
          <w:p w14:paraId="061857A0" w14:textId="77777777" w:rsidR="00BB2324" w:rsidRPr="00D45B32" w:rsidRDefault="00BB2324" w:rsidP="00D45B32">
            <w:r w:rsidRPr="00A64939">
              <w:rPr>
                <w:rFonts w:eastAsia="Calibri" w:cs="Arial"/>
              </w:rPr>
              <w:t>conditional mood:</w:t>
            </w:r>
          </w:p>
        </w:tc>
        <w:tc>
          <w:tcPr>
            <w:tcW w:w="4536" w:type="dxa"/>
            <w:tcBorders>
              <w:bottom w:val="nil"/>
            </w:tcBorders>
          </w:tcPr>
          <w:p w14:paraId="6EE64E38" w14:textId="77777777" w:rsidR="00BB2324" w:rsidRPr="00D45B32" w:rsidRDefault="00BB2324" w:rsidP="00D45B32"/>
        </w:tc>
      </w:tr>
      <w:tr w:rsidR="00BB2324" w:rsidRPr="00644455" w14:paraId="2107421D" w14:textId="77777777" w:rsidTr="00DF6A4A">
        <w:trPr>
          <w:trHeight w:val="20"/>
        </w:trPr>
        <w:tc>
          <w:tcPr>
            <w:tcW w:w="1985" w:type="dxa"/>
            <w:vMerge/>
          </w:tcPr>
          <w:p w14:paraId="67C445A9" w14:textId="77777777" w:rsidR="00BB2324" w:rsidRPr="00A64939" w:rsidRDefault="00BB2324" w:rsidP="00B15E4F">
            <w:pPr>
              <w:autoSpaceDE w:val="0"/>
              <w:autoSpaceDN w:val="0"/>
              <w:adjustRightInd w:val="0"/>
              <w:spacing w:before="30" w:after="30" w:line="240" w:lineRule="auto"/>
              <w:rPr>
                <w:rFonts w:eastAsia="Calibri" w:cs="Arial"/>
              </w:rPr>
            </w:pPr>
          </w:p>
        </w:tc>
        <w:tc>
          <w:tcPr>
            <w:tcW w:w="2551" w:type="dxa"/>
            <w:tcBorders>
              <w:top w:val="nil"/>
            </w:tcBorders>
          </w:tcPr>
          <w:p w14:paraId="6FB155AF" w14:textId="1B90A7F4" w:rsidR="00BB2324" w:rsidRPr="00D45B32" w:rsidRDefault="00BB2324" w:rsidP="008B2559">
            <w:pPr>
              <w:pStyle w:val="ListParagraph"/>
              <w:numPr>
                <w:ilvl w:val="0"/>
                <w:numId w:val="24"/>
              </w:numPr>
            </w:pPr>
            <w:r w:rsidRPr="00D45B32">
              <w:rPr>
                <w:rFonts w:eastAsia="Times New Roman" w:cs="Arial"/>
              </w:rPr>
              <w:t>perfect</w:t>
            </w:r>
          </w:p>
        </w:tc>
        <w:tc>
          <w:tcPr>
            <w:tcW w:w="4536" w:type="dxa"/>
            <w:tcBorders>
              <w:top w:val="nil"/>
            </w:tcBorders>
          </w:tcPr>
          <w:p w14:paraId="01310CFE" w14:textId="77777777" w:rsidR="00BB2324" w:rsidRPr="00D45B32" w:rsidRDefault="00BB2324" w:rsidP="00D45B32">
            <w:pPr>
              <w:rPr>
                <w:lang w:val="fr-FR"/>
              </w:rPr>
            </w:pPr>
            <w:r w:rsidRPr="00D45B32">
              <w:rPr>
                <w:rFonts w:eastAsia="Times New Roman" w:cs="Arial"/>
                <w:i/>
                <w:iCs/>
                <w:lang w:val="fr-FR"/>
              </w:rPr>
              <w:t xml:space="preserve">On aurait vu une augmentation des impôts si … </w:t>
            </w:r>
          </w:p>
          <w:p w14:paraId="51CC2DD6" w14:textId="77777777" w:rsidR="00BB2324" w:rsidRPr="00644455" w:rsidRDefault="00BB2324" w:rsidP="00D45B32">
            <w:pPr>
              <w:rPr>
                <w:lang w:val="it-IT"/>
              </w:rPr>
            </w:pPr>
            <w:r w:rsidRPr="00D45B32">
              <w:rPr>
                <w:rFonts w:eastAsia="Times New Roman" w:cs="Arial"/>
                <w:i/>
                <w:iCs/>
                <w:lang w:val="fr-FR"/>
              </w:rPr>
              <w:t>On serait arrivé à une meilleure situation si …</w:t>
            </w:r>
          </w:p>
        </w:tc>
      </w:tr>
    </w:tbl>
    <w:p w14:paraId="2064726E" w14:textId="77777777" w:rsidR="00D45B32" w:rsidRPr="00644455" w:rsidRDefault="00D45B32" w:rsidP="00D45B32">
      <w:pPr>
        <w:rPr>
          <w:lang w:val="it-IT"/>
        </w:rPr>
      </w:pPr>
      <w:r w:rsidRPr="00644455">
        <w:rPr>
          <w:lang w:val="it-IT"/>
        </w:rPr>
        <w:br w:type="page"/>
      </w:r>
    </w:p>
    <w:p w14:paraId="00FA8CB0" w14:textId="265184E8" w:rsidR="00B15E4F" w:rsidRPr="00A64939" w:rsidRDefault="00B15E4F" w:rsidP="00934AC7">
      <w:pPr>
        <w:pStyle w:val="SCSAAppendixHeading2"/>
      </w:pPr>
      <w:r w:rsidRPr="00A64939">
        <w:lastRenderedPageBreak/>
        <w:t>Assumed learning</w:t>
      </w:r>
    </w:p>
    <w:p w14:paraId="26F3ED18" w14:textId="77777777" w:rsidR="00B15E4F" w:rsidRPr="00A64939" w:rsidRDefault="00B15E4F" w:rsidP="00E53035">
      <w:r w:rsidRPr="00A64939">
        <w:t>Before commencing the</w:t>
      </w:r>
      <w:r w:rsidR="006062E0" w:rsidRPr="00A64939">
        <w:t xml:space="preserve"> study </w:t>
      </w:r>
      <w:r w:rsidR="006062E0" w:rsidRPr="00E53035">
        <w:t>of</w:t>
      </w:r>
      <w:r w:rsidR="006062E0" w:rsidRPr="00A64939">
        <w:t xml:space="preserve"> U</w:t>
      </w:r>
      <w:r w:rsidRPr="00A64939">
        <w:t>nit 1 and</w:t>
      </w:r>
      <w:r w:rsidR="006062E0" w:rsidRPr="00A64939">
        <w:t xml:space="preserve"> Unit</w:t>
      </w:r>
      <w:r w:rsidRPr="00A64939">
        <w:t xml:space="preserve"> 2, it is assumed that students have, through prior experience or study, already acquired an understanding of the following French grammatical items:</w:t>
      </w:r>
    </w:p>
    <w:tbl>
      <w:tblPr>
        <w:tblStyle w:val="SCSATable"/>
        <w:tblW w:w="5000" w:type="pct"/>
        <w:tblLayout w:type="fixed"/>
        <w:tblLook w:val="04A0" w:firstRow="1" w:lastRow="0" w:firstColumn="1" w:lastColumn="0" w:noHBand="0" w:noVBand="1"/>
      </w:tblPr>
      <w:tblGrid>
        <w:gridCol w:w="1807"/>
        <w:gridCol w:w="2441"/>
        <w:gridCol w:w="4812"/>
      </w:tblGrid>
      <w:tr w:rsidR="00B15E4F" w:rsidRPr="00A64939" w14:paraId="76CE43F2" w14:textId="77777777" w:rsidTr="00DF6A4A">
        <w:trPr>
          <w:cnfStyle w:val="100000000000" w:firstRow="1" w:lastRow="0" w:firstColumn="0" w:lastColumn="0" w:oddVBand="0" w:evenVBand="0" w:oddHBand="0" w:evenHBand="0" w:firstRowFirstColumn="0" w:firstRowLastColumn="0" w:lastRowFirstColumn="0" w:lastRowLastColumn="0"/>
        </w:trPr>
        <w:tc>
          <w:tcPr>
            <w:tcW w:w="1809" w:type="dxa"/>
            <w:hideMark/>
          </w:tcPr>
          <w:p w14:paraId="76DB6B30" w14:textId="77777777" w:rsidR="00B15E4F" w:rsidRPr="00E53035" w:rsidRDefault="00B15E4F" w:rsidP="00E53035">
            <w:r w:rsidRPr="00E53035">
              <w:t>Grammatical items</w:t>
            </w:r>
          </w:p>
        </w:tc>
        <w:tc>
          <w:tcPr>
            <w:tcW w:w="2444" w:type="dxa"/>
            <w:hideMark/>
          </w:tcPr>
          <w:p w14:paraId="5AAC01FD" w14:textId="5670F7F7" w:rsidR="00B15E4F" w:rsidRPr="00E53035" w:rsidRDefault="00B15E4F" w:rsidP="00E53035">
            <w:r w:rsidRPr="00E53035">
              <w:t>Sub-elements</w:t>
            </w:r>
          </w:p>
        </w:tc>
        <w:tc>
          <w:tcPr>
            <w:tcW w:w="4819" w:type="dxa"/>
            <w:hideMark/>
          </w:tcPr>
          <w:p w14:paraId="13D53E93" w14:textId="77777777" w:rsidR="00B15E4F" w:rsidRPr="007C6AEC" w:rsidRDefault="00B15E4F" w:rsidP="007C6AEC">
            <w:r w:rsidRPr="007C6AEC">
              <w:t>Elaborations</w:t>
            </w:r>
          </w:p>
        </w:tc>
      </w:tr>
      <w:tr w:rsidR="00B15E4F" w:rsidRPr="00A64939" w14:paraId="3D7AB569" w14:textId="77777777" w:rsidTr="00DF6A4A">
        <w:tc>
          <w:tcPr>
            <w:tcW w:w="1809" w:type="dxa"/>
            <w:vMerge w:val="restart"/>
          </w:tcPr>
          <w:p w14:paraId="6211A41B" w14:textId="77777777" w:rsidR="00B15E4F" w:rsidRPr="00E53035" w:rsidRDefault="00B15E4F" w:rsidP="00E53035">
            <w:r w:rsidRPr="00E53035">
              <w:t>Adjectives</w:t>
            </w:r>
          </w:p>
        </w:tc>
        <w:tc>
          <w:tcPr>
            <w:tcW w:w="2444" w:type="dxa"/>
          </w:tcPr>
          <w:p w14:paraId="59D19020" w14:textId="77777777" w:rsidR="00B15E4F" w:rsidRPr="00E53035" w:rsidRDefault="00B15E4F" w:rsidP="00E53035">
            <w:r w:rsidRPr="00E53035">
              <w:t>agreement</w:t>
            </w:r>
          </w:p>
        </w:tc>
        <w:tc>
          <w:tcPr>
            <w:tcW w:w="4819" w:type="dxa"/>
          </w:tcPr>
          <w:p w14:paraId="5793002D" w14:textId="77777777" w:rsidR="00B15E4F" w:rsidRPr="00E53035" w:rsidRDefault="00C56F13" w:rsidP="00E53035">
            <w:r w:rsidRPr="00A64939">
              <w:rPr>
                <w:rFonts w:eastAsia="Calibri" w:cs="Arial"/>
                <w:iCs/>
              </w:rPr>
              <w:t>f</w:t>
            </w:r>
            <w:r w:rsidR="00005CEA" w:rsidRPr="00A64939">
              <w:rPr>
                <w:rFonts w:eastAsia="Calibri" w:cs="Arial"/>
                <w:iCs/>
              </w:rPr>
              <w:t>or example,</w:t>
            </w:r>
            <w:r w:rsidR="00B15E4F" w:rsidRPr="00A64939">
              <w:rPr>
                <w:rFonts w:eastAsia="Calibri" w:cs="Arial"/>
                <w:i/>
                <w:iCs/>
              </w:rPr>
              <w:t xml:space="preserve"> </w:t>
            </w:r>
            <w:r w:rsidR="00B15E4F" w:rsidRPr="00E53035">
              <w:rPr>
                <w:rFonts w:eastAsia="Calibri" w:cs="Arial"/>
                <w:i/>
                <w:iCs/>
                <w:lang w:val="fr-FR"/>
              </w:rPr>
              <w:t>petit/petite, grand/grande, beau/belle, beaux/belles, nouveau</w:t>
            </w:r>
            <w:r w:rsidR="000B2CB7" w:rsidRPr="00E53035">
              <w:rPr>
                <w:rFonts w:eastAsia="Calibri" w:cs="Arial"/>
                <w:i/>
                <w:iCs/>
                <w:lang w:val="fr-FR"/>
              </w:rPr>
              <w:t xml:space="preserve">, nouvelle, </w:t>
            </w:r>
            <w:r w:rsidR="00B15E4F" w:rsidRPr="00E53035">
              <w:rPr>
                <w:rFonts w:eastAsia="Calibri" w:cs="Arial"/>
                <w:i/>
                <w:iCs/>
                <w:lang w:val="fr-FR"/>
              </w:rPr>
              <w:t>vieux,</w:t>
            </w:r>
            <w:r w:rsidR="000B2CB7" w:rsidRPr="00E53035">
              <w:rPr>
                <w:rFonts w:eastAsia="Calibri" w:cs="Arial"/>
                <w:i/>
                <w:iCs/>
                <w:lang w:val="fr-FR"/>
              </w:rPr>
              <w:t xml:space="preserve"> vieille,</w:t>
            </w:r>
            <w:r w:rsidR="00B15E4F" w:rsidRPr="00E53035">
              <w:rPr>
                <w:rFonts w:eastAsia="Calibri" w:cs="Arial"/>
                <w:i/>
                <w:iCs/>
                <w:lang w:val="fr-FR"/>
              </w:rPr>
              <w:t xml:space="preserve"> riche</w:t>
            </w:r>
          </w:p>
        </w:tc>
      </w:tr>
      <w:tr w:rsidR="00B15E4F" w:rsidRPr="00644455" w14:paraId="3C0806F4" w14:textId="77777777" w:rsidTr="00DF6A4A">
        <w:tc>
          <w:tcPr>
            <w:tcW w:w="1809" w:type="dxa"/>
            <w:vMerge/>
          </w:tcPr>
          <w:p w14:paraId="278E48AD" w14:textId="77777777" w:rsidR="00B15E4F" w:rsidRPr="00E53035" w:rsidRDefault="00B15E4F" w:rsidP="00E53035"/>
        </w:tc>
        <w:tc>
          <w:tcPr>
            <w:tcW w:w="2444" w:type="dxa"/>
          </w:tcPr>
          <w:p w14:paraId="1886CBEC" w14:textId="77777777" w:rsidR="00B15E4F" w:rsidRPr="00E53035" w:rsidRDefault="00B15E4F" w:rsidP="00E53035">
            <w:r w:rsidRPr="00E53035">
              <w:t>position</w:t>
            </w:r>
          </w:p>
        </w:tc>
        <w:tc>
          <w:tcPr>
            <w:tcW w:w="4819" w:type="dxa"/>
          </w:tcPr>
          <w:p w14:paraId="0649E39F" w14:textId="77777777" w:rsidR="00B15E4F" w:rsidRPr="00644455" w:rsidRDefault="00B15E4F" w:rsidP="00E53035">
            <w:pPr>
              <w:rPr>
                <w:lang w:val="it-IT"/>
              </w:rPr>
            </w:pPr>
            <w:r w:rsidRPr="00934AC7">
              <w:rPr>
                <w:rFonts w:eastAsia="Calibri" w:cs="Arial"/>
                <w:i/>
                <w:iCs/>
                <w:lang w:val="it-IT"/>
              </w:rPr>
              <w:t>une petite maison, le drapeau français</w:t>
            </w:r>
          </w:p>
          <w:p w14:paraId="5BADF7CB" w14:textId="77777777" w:rsidR="00B15E4F" w:rsidRPr="00644455" w:rsidRDefault="00B15E4F" w:rsidP="00E53035">
            <w:pPr>
              <w:rPr>
                <w:lang w:val="it-IT"/>
              </w:rPr>
            </w:pPr>
            <w:r w:rsidRPr="00934AC7">
              <w:rPr>
                <w:rFonts w:eastAsia="Calibri" w:cs="Arial"/>
                <w:i/>
                <w:iCs/>
                <w:lang w:val="it-IT"/>
              </w:rPr>
              <w:t>ma chambre propre/ma propre chambre</w:t>
            </w:r>
          </w:p>
        </w:tc>
      </w:tr>
      <w:tr w:rsidR="00B15E4F" w:rsidRPr="00A64939" w14:paraId="7C40A585" w14:textId="77777777" w:rsidTr="00DF6A4A">
        <w:tc>
          <w:tcPr>
            <w:tcW w:w="1809" w:type="dxa"/>
            <w:vMerge/>
          </w:tcPr>
          <w:p w14:paraId="1AFFA12D" w14:textId="77777777" w:rsidR="00B15E4F" w:rsidRPr="00644455" w:rsidRDefault="00B15E4F" w:rsidP="00E53035">
            <w:pPr>
              <w:rPr>
                <w:lang w:val="it-IT"/>
              </w:rPr>
            </w:pPr>
          </w:p>
        </w:tc>
        <w:tc>
          <w:tcPr>
            <w:tcW w:w="2444" w:type="dxa"/>
          </w:tcPr>
          <w:p w14:paraId="5BD6E95A" w14:textId="46E5913A" w:rsidR="00B15E4F" w:rsidRPr="00E53035" w:rsidRDefault="00B15E4F" w:rsidP="00E53035">
            <w:r w:rsidRPr="00E53035">
              <w:t>regular and common irregular forms</w:t>
            </w:r>
          </w:p>
        </w:tc>
        <w:tc>
          <w:tcPr>
            <w:tcW w:w="4819" w:type="dxa"/>
          </w:tcPr>
          <w:p w14:paraId="5EC30FC3" w14:textId="77777777" w:rsidR="00B15E4F" w:rsidRPr="00E53035" w:rsidRDefault="00C56F13" w:rsidP="00E53035">
            <w:r w:rsidRPr="00A64939">
              <w:rPr>
                <w:rFonts w:eastAsia="Calibri" w:cs="Arial"/>
                <w:iCs/>
              </w:rPr>
              <w:t>f</w:t>
            </w:r>
            <w:r w:rsidR="00005CEA" w:rsidRPr="00A64939">
              <w:rPr>
                <w:rFonts w:eastAsia="Calibri" w:cs="Arial"/>
                <w:iCs/>
              </w:rPr>
              <w:t>or example,</w:t>
            </w:r>
            <w:r w:rsidR="00B15E4F" w:rsidRPr="00A64939">
              <w:rPr>
                <w:rFonts w:eastAsia="Calibri" w:cs="Arial"/>
                <w:i/>
                <w:iCs/>
              </w:rPr>
              <w:t xml:space="preserve"> petit, petite, grand, grande, beau, belle, beaux, belles, nouveau, vieux, riche</w:t>
            </w:r>
          </w:p>
        </w:tc>
      </w:tr>
      <w:tr w:rsidR="00B15E4F" w:rsidRPr="00A64939" w14:paraId="7F823749" w14:textId="77777777" w:rsidTr="00DF6A4A">
        <w:tc>
          <w:tcPr>
            <w:tcW w:w="1809" w:type="dxa"/>
            <w:vMerge/>
          </w:tcPr>
          <w:p w14:paraId="571ADEEB" w14:textId="77777777" w:rsidR="00B15E4F" w:rsidRPr="00E53035" w:rsidRDefault="00B15E4F" w:rsidP="00E53035"/>
        </w:tc>
        <w:tc>
          <w:tcPr>
            <w:tcW w:w="2444" w:type="dxa"/>
            <w:tcBorders>
              <w:bottom w:val="single" w:sz="4" w:space="0" w:color="BC9FD1" w:themeColor="accent4"/>
            </w:tcBorders>
          </w:tcPr>
          <w:p w14:paraId="3CE6C419" w14:textId="77777777" w:rsidR="00B15E4F" w:rsidRPr="00E53035" w:rsidRDefault="00B15E4F" w:rsidP="00E53035">
            <w:r w:rsidRPr="00E53035">
              <w:t>possessive</w:t>
            </w:r>
          </w:p>
        </w:tc>
        <w:tc>
          <w:tcPr>
            <w:tcW w:w="4819" w:type="dxa"/>
            <w:tcBorders>
              <w:bottom w:val="single" w:sz="4" w:space="0" w:color="BC9FD1" w:themeColor="accent4"/>
            </w:tcBorders>
          </w:tcPr>
          <w:p w14:paraId="7BFDCE0B" w14:textId="77777777" w:rsidR="00B15E4F" w:rsidRPr="00E53035" w:rsidRDefault="00B15E4F" w:rsidP="00E53035">
            <w:pPr>
              <w:rPr>
                <w:lang w:val="fr-FR"/>
              </w:rPr>
            </w:pPr>
            <w:proofErr w:type="spellStart"/>
            <w:proofErr w:type="gramStart"/>
            <w:r w:rsidRPr="00E53035">
              <w:rPr>
                <w:rFonts w:eastAsia="Calibri" w:cs="Arial"/>
                <w:i/>
                <w:iCs/>
                <w:lang w:val="fr-FR"/>
              </w:rPr>
              <w:t>mon</w:t>
            </w:r>
            <w:proofErr w:type="spellEnd"/>
            <w:proofErr w:type="gramEnd"/>
            <w:r w:rsidRPr="00E53035">
              <w:rPr>
                <w:rFonts w:eastAsia="Calibri" w:cs="Arial"/>
                <w:i/>
                <w:iCs/>
                <w:lang w:val="fr-FR"/>
              </w:rPr>
              <w:t xml:space="preserve">, ma, mes, ton, ta, tes, son, </w:t>
            </w:r>
            <w:proofErr w:type="spellStart"/>
            <w:r w:rsidRPr="00E53035">
              <w:rPr>
                <w:rFonts w:eastAsia="Calibri" w:cs="Arial"/>
                <w:i/>
                <w:iCs/>
                <w:lang w:val="fr-FR"/>
              </w:rPr>
              <w:t>sa</w:t>
            </w:r>
            <w:proofErr w:type="spellEnd"/>
            <w:r w:rsidRPr="00E53035">
              <w:rPr>
                <w:rFonts w:eastAsia="Calibri" w:cs="Arial"/>
                <w:i/>
                <w:iCs/>
                <w:lang w:val="fr-FR"/>
              </w:rPr>
              <w:t>, ses etc.</w:t>
            </w:r>
          </w:p>
          <w:p w14:paraId="52D66977" w14:textId="77777777" w:rsidR="00B15E4F" w:rsidRPr="00E53035" w:rsidRDefault="00B15E4F" w:rsidP="00E53035">
            <w:pPr>
              <w:rPr>
                <w:lang w:val="fr-FR"/>
              </w:rPr>
            </w:pPr>
            <w:proofErr w:type="gramStart"/>
            <w:r w:rsidRPr="00E53035">
              <w:rPr>
                <w:rFonts w:eastAsia="Times New Roman" w:cs="Arial"/>
                <w:i/>
                <w:iCs/>
                <w:lang w:val="fr-FR"/>
              </w:rPr>
              <w:t>son</w:t>
            </w:r>
            <w:proofErr w:type="gramEnd"/>
            <w:r w:rsidRPr="00E53035">
              <w:rPr>
                <w:rFonts w:eastAsia="Times New Roman" w:cs="Arial"/>
                <w:i/>
                <w:iCs/>
                <w:lang w:val="fr-FR"/>
              </w:rPr>
              <w:t xml:space="preserve"> frère et sa sœur</w:t>
            </w:r>
          </w:p>
          <w:p w14:paraId="0698E29C" w14:textId="77777777" w:rsidR="00B15E4F" w:rsidRPr="00E53035" w:rsidRDefault="00B15E4F" w:rsidP="00E53035">
            <w:pPr>
              <w:rPr>
                <w:lang w:val="fr-FR"/>
              </w:rPr>
            </w:pPr>
            <w:r w:rsidRPr="00E53035">
              <w:rPr>
                <w:rFonts w:eastAsia="Times New Roman" w:cs="Arial"/>
                <w:i/>
                <w:iCs/>
                <w:lang w:val="fr-FR"/>
              </w:rPr>
              <w:t>Il se lave les cheveux.</w:t>
            </w:r>
          </w:p>
          <w:p w14:paraId="323A2F1F" w14:textId="77777777" w:rsidR="00B15E4F" w:rsidRPr="00E53035" w:rsidRDefault="00B15E4F" w:rsidP="00E53035">
            <w:pPr>
              <w:rPr>
                <w:lang w:val="fr-FR"/>
              </w:rPr>
            </w:pPr>
            <w:r w:rsidRPr="00E53035">
              <w:rPr>
                <w:rFonts w:eastAsia="Times New Roman" w:cs="Arial"/>
                <w:i/>
                <w:iCs/>
                <w:lang w:val="fr-FR"/>
              </w:rPr>
              <w:t>Mon père travaille dur.</w:t>
            </w:r>
          </w:p>
          <w:p w14:paraId="7D2E97CB" w14:textId="77777777" w:rsidR="00B15E4F" w:rsidRPr="00E53035" w:rsidRDefault="00B15E4F" w:rsidP="00E53035">
            <w:r w:rsidRPr="00E53035">
              <w:rPr>
                <w:rFonts w:eastAsia="Times New Roman" w:cs="Arial"/>
                <w:i/>
                <w:iCs/>
                <w:lang w:val="fr-FR"/>
              </w:rPr>
              <w:t>Nous gardons leurs enfants.</w:t>
            </w:r>
          </w:p>
        </w:tc>
      </w:tr>
      <w:tr w:rsidR="00B15E4F" w:rsidRPr="00A64939" w14:paraId="4FAB3643" w14:textId="77777777" w:rsidTr="00DF6A4A">
        <w:tc>
          <w:tcPr>
            <w:tcW w:w="1809" w:type="dxa"/>
            <w:vMerge/>
          </w:tcPr>
          <w:p w14:paraId="418FE521" w14:textId="77777777" w:rsidR="00B15E4F" w:rsidRPr="00E53035" w:rsidRDefault="00B15E4F" w:rsidP="00E53035"/>
        </w:tc>
        <w:tc>
          <w:tcPr>
            <w:tcW w:w="2444" w:type="dxa"/>
            <w:tcBorders>
              <w:bottom w:val="nil"/>
            </w:tcBorders>
          </w:tcPr>
          <w:p w14:paraId="4855F556" w14:textId="77777777" w:rsidR="00B15E4F" w:rsidRPr="00E53035" w:rsidRDefault="00B15E4F" w:rsidP="00E53035">
            <w:r w:rsidRPr="00E53035">
              <w:t>degree:</w:t>
            </w:r>
          </w:p>
        </w:tc>
        <w:tc>
          <w:tcPr>
            <w:tcW w:w="4819" w:type="dxa"/>
            <w:tcBorders>
              <w:bottom w:val="nil"/>
            </w:tcBorders>
          </w:tcPr>
          <w:p w14:paraId="24B1AF9F" w14:textId="77777777" w:rsidR="00B15E4F" w:rsidRPr="00E53035" w:rsidRDefault="00B15E4F" w:rsidP="00E53035"/>
        </w:tc>
      </w:tr>
      <w:tr w:rsidR="00B15E4F" w:rsidRPr="00644455" w14:paraId="4319A005" w14:textId="77777777" w:rsidTr="00DF6A4A">
        <w:tc>
          <w:tcPr>
            <w:tcW w:w="1809" w:type="dxa"/>
            <w:vMerge/>
          </w:tcPr>
          <w:p w14:paraId="764D7776" w14:textId="77777777" w:rsidR="00B15E4F" w:rsidRPr="00E53035" w:rsidRDefault="00B15E4F" w:rsidP="00E53035"/>
        </w:tc>
        <w:tc>
          <w:tcPr>
            <w:tcW w:w="2444" w:type="dxa"/>
            <w:tcBorders>
              <w:top w:val="nil"/>
            </w:tcBorders>
          </w:tcPr>
          <w:p w14:paraId="14ECE2E1" w14:textId="77777777" w:rsidR="00B15E4F" w:rsidRPr="00E53035" w:rsidRDefault="00B15E4F" w:rsidP="008B2559">
            <w:pPr>
              <w:pStyle w:val="ListParagraph"/>
              <w:numPr>
                <w:ilvl w:val="0"/>
                <w:numId w:val="24"/>
              </w:numPr>
              <w:rPr>
                <w:rFonts w:eastAsia="Calibri" w:cs="Arial"/>
              </w:rPr>
            </w:pPr>
            <w:r w:rsidRPr="00E53035">
              <w:rPr>
                <w:rFonts w:eastAsia="Calibri" w:cs="Arial"/>
              </w:rPr>
              <w:t xml:space="preserve">comparative and superlative of adverbs with </w:t>
            </w:r>
            <w:r w:rsidRPr="00E53035">
              <w:rPr>
                <w:rFonts w:eastAsia="Calibri" w:cs="Arial"/>
                <w:i/>
              </w:rPr>
              <w:t>plus</w:t>
            </w:r>
          </w:p>
        </w:tc>
        <w:tc>
          <w:tcPr>
            <w:tcW w:w="4819" w:type="dxa"/>
            <w:tcBorders>
              <w:top w:val="nil"/>
            </w:tcBorders>
          </w:tcPr>
          <w:p w14:paraId="5EC892B3" w14:textId="77777777" w:rsidR="00B15E4F" w:rsidRPr="00E53035" w:rsidRDefault="00B15E4F" w:rsidP="00E53035">
            <w:pPr>
              <w:rPr>
                <w:lang w:val="fr-FR"/>
              </w:rPr>
            </w:pPr>
            <w:proofErr w:type="gramStart"/>
            <w:r w:rsidRPr="00E53035">
              <w:rPr>
                <w:rFonts w:eastAsia="Calibri" w:cs="Arial"/>
                <w:i/>
                <w:iCs/>
                <w:lang w:val="fr-FR"/>
              </w:rPr>
              <w:t>plus</w:t>
            </w:r>
            <w:proofErr w:type="gramEnd"/>
            <w:r w:rsidRPr="00E53035">
              <w:rPr>
                <w:rFonts w:eastAsia="Calibri" w:cs="Arial"/>
                <w:i/>
                <w:iCs/>
                <w:lang w:val="fr-FR"/>
              </w:rPr>
              <w:t>, le plus, moins, le moins, mieux, le mieux</w:t>
            </w:r>
          </w:p>
          <w:p w14:paraId="4FB0C95F" w14:textId="77777777" w:rsidR="00B15E4F" w:rsidRPr="00E53035" w:rsidRDefault="00B15E4F" w:rsidP="00E53035">
            <w:pPr>
              <w:rPr>
                <w:lang w:val="fr-FR"/>
              </w:rPr>
            </w:pPr>
            <w:proofErr w:type="gramStart"/>
            <w:r w:rsidRPr="00E53035">
              <w:rPr>
                <w:rFonts w:eastAsia="Calibri" w:cs="Arial"/>
                <w:i/>
                <w:iCs/>
                <w:lang w:val="fr-FR"/>
              </w:rPr>
              <w:t>le</w:t>
            </w:r>
            <w:proofErr w:type="gramEnd"/>
            <w:r w:rsidRPr="00E53035">
              <w:rPr>
                <w:rFonts w:eastAsia="Calibri" w:cs="Arial"/>
                <w:i/>
                <w:iCs/>
                <w:lang w:val="fr-FR"/>
              </w:rPr>
              <w:t xml:space="preserve"> plus rapidement, le plus vite</w:t>
            </w:r>
          </w:p>
          <w:p w14:paraId="4C2A3460" w14:textId="77777777" w:rsidR="00B15E4F" w:rsidRPr="00E53035" w:rsidRDefault="00B15E4F" w:rsidP="00E53035">
            <w:pPr>
              <w:rPr>
                <w:lang w:val="fr-FR"/>
              </w:rPr>
            </w:pPr>
            <w:r w:rsidRPr="00E53035">
              <w:rPr>
                <w:rFonts w:eastAsia="Calibri" w:cs="Arial"/>
                <w:i/>
                <w:iCs/>
                <w:lang w:val="fr-FR"/>
              </w:rPr>
              <w:t>Melbourne est moins cher que Perth.</w:t>
            </w:r>
          </w:p>
          <w:p w14:paraId="0A28322D" w14:textId="77777777" w:rsidR="00B15E4F" w:rsidRPr="00644455" w:rsidRDefault="00B15E4F" w:rsidP="00E53035">
            <w:pPr>
              <w:rPr>
                <w:lang w:val="it-IT"/>
              </w:rPr>
            </w:pPr>
            <w:r w:rsidRPr="00E53035">
              <w:rPr>
                <w:rFonts w:eastAsia="Calibri" w:cs="Arial"/>
                <w:i/>
                <w:iCs/>
                <w:lang w:val="fr-FR"/>
              </w:rPr>
              <w:t>J’ai acheté la voiture la moins chère.</w:t>
            </w:r>
          </w:p>
        </w:tc>
      </w:tr>
      <w:tr w:rsidR="00B15E4F" w:rsidRPr="00A64939" w14:paraId="54FD879F" w14:textId="77777777" w:rsidTr="00DF6A4A">
        <w:tc>
          <w:tcPr>
            <w:tcW w:w="1809" w:type="dxa"/>
            <w:vMerge/>
          </w:tcPr>
          <w:p w14:paraId="491CB815" w14:textId="77777777" w:rsidR="00B15E4F" w:rsidRPr="00644455" w:rsidRDefault="00B15E4F" w:rsidP="00E53035">
            <w:pPr>
              <w:rPr>
                <w:lang w:val="it-IT"/>
              </w:rPr>
            </w:pPr>
          </w:p>
        </w:tc>
        <w:tc>
          <w:tcPr>
            <w:tcW w:w="2444" w:type="dxa"/>
          </w:tcPr>
          <w:p w14:paraId="6DCED66B" w14:textId="77777777" w:rsidR="00B15E4F" w:rsidRPr="00E53035" w:rsidRDefault="00B15E4F" w:rsidP="00E53035">
            <w:r w:rsidRPr="00E53035">
              <w:t>demonstrative</w:t>
            </w:r>
          </w:p>
        </w:tc>
        <w:tc>
          <w:tcPr>
            <w:tcW w:w="4819" w:type="dxa"/>
          </w:tcPr>
          <w:p w14:paraId="3304AA14" w14:textId="77777777" w:rsidR="00B15E4F" w:rsidRPr="00E53035" w:rsidRDefault="00B15E4F" w:rsidP="00E53035">
            <w:pPr>
              <w:rPr>
                <w:lang w:val="fr-FR"/>
              </w:rPr>
            </w:pPr>
            <w:proofErr w:type="gramStart"/>
            <w:r w:rsidRPr="00E53035">
              <w:rPr>
                <w:rFonts w:eastAsia="Calibri" w:cs="Arial"/>
                <w:i/>
                <w:iCs/>
                <w:lang w:val="fr-FR"/>
              </w:rPr>
              <w:t>ce</w:t>
            </w:r>
            <w:proofErr w:type="gramEnd"/>
            <w:r w:rsidRPr="00E53035">
              <w:rPr>
                <w:rFonts w:eastAsia="Calibri" w:cs="Arial"/>
                <w:i/>
                <w:iCs/>
                <w:lang w:val="fr-FR"/>
              </w:rPr>
              <w:t xml:space="preserve"> garçon, cet homme, cette fille, ces enfants</w:t>
            </w:r>
          </w:p>
        </w:tc>
      </w:tr>
      <w:tr w:rsidR="00B15E4F" w:rsidRPr="00934AC7" w14:paraId="1E90F5BA" w14:textId="77777777" w:rsidTr="00DF6A4A">
        <w:tc>
          <w:tcPr>
            <w:tcW w:w="1809" w:type="dxa"/>
            <w:vMerge/>
          </w:tcPr>
          <w:p w14:paraId="1D48CE1C" w14:textId="77777777" w:rsidR="00B15E4F" w:rsidRPr="00E53035" w:rsidRDefault="00B15E4F" w:rsidP="00E53035"/>
        </w:tc>
        <w:tc>
          <w:tcPr>
            <w:tcW w:w="2444" w:type="dxa"/>
          </w:tcPr>
          <w:p w14:paraId="0D17B881" w14:textId="77777777" w:rsidR="00B15E4F" w:rsidRPr="00E53035" w:rsidRDefault="00B15E4F" w:rsidP="00E53035">
            <w:r w:rsidRPr="00E53035">
              <w:t>interrogative</w:t>
            </w:r>
          </w:p>
        </w:tc>
        <w:tc>
          <w:tcPr>
            <w:tcW w:w="4819" w:type="dxa"/>
          </w:tcPr>
          <w:p w14:paraId="620DE668" w14:textId="77777777" w:rsidR="00B15E4F" w:rsidRPr="00E53035" w:rsidRDefault="00B15E4F" w:rsidP="00E53035">
            <w:pPr>
              <w:rPr>
                <w:lang w:val="fr-FR"/>
              </w:rPr>
            </w:pPr>
            <w:proofErr w:type="gramStart"/>
            <w:r w:rsidRPr="00E53035">
              <w:rPr>
                <w:rFonts w:eastAsia="Calibri" w:cs="Arial"/>
                <w:i/>
                <w:iCs/>
                <w:lang w:val="fr-FR"/>
              </w:rPr>
              <w:t>quel</w:t>
            </w:r>
            <w:proofErr w:type="gramEnd"/>
            <w:r w:rsidRPr="00E53035">
              <w:rPr>
                <w:rFonts w:eastAsia="Calibri" w:cs="Arial"/>
                <w:i/>
                <w:iCs/>
                <w:lang w:val="fr-FR"/>
              </w:rPr>
              <w:t>, quels, quelle, quelles</w:t>
            </w:r>
          </w:p>
          <w:p w14:paraId="4A4D10CD" w14:textId="77777777" w:rsidR="00B15E4F" w:rsidRPr="00E53035" w:rsidRDefault="00B15E4F" w:rsidP="00E53035">
            <w:pPr>
              <w:rPr>
                <w:lang w:val="fr-FR"/>
              </w:rPr>
            </w:pPr>
            <w:r w:rsidRPr="00E53035">
              <w:rPr>
                <w:rFonts w:eastAsia="Calibri" w:cs="Arial"/>
                <w:i/>
                <w:iCs/>
                <w:lang w:val="fr-FR"/>
              </w:rPr>
              <w:t xml:space="preserve">Quel âge </w:t>
            </w:r>
            <w:proofErr w:type="gramStart"/>
            <w:r w:rsidRPr="00E53035">
              <w:rPr>
                <w:rFonts w:eastAsia="Calibri" w:cs="Arial"/>
                <w:i/>
                <w:iCs/>
                <w:lang w:val="fr-FR"/>
              </w:rPr>
              <w:t>a</w:t>
            </w:r>
            <w:proofErr w:type="gramEnd"/>
            <w:r w:rsidRPr="00E53035">
              <w:rPr>
                <w:rFonts w:eastAsia="Calibri" w:cs="Arial"/>
                <w:i/>
                <w:iCs/>
                <w:lang w:val="fr-FR"/>
              </w:rPr>
              <w:t xml:space="preserve"> Michel ?</w:t>
            </w:r>
          </w:p>
          <w:p w14:paraId="098A6D54" w14:textId="77777777" w:rsidR="00B15E4F" w:rsidRPr="00E53035" w:rsidRDefault="00B15E4F" w:rsidP="00E53035">
            <w:pPr>
              <w:rPr>
                <w:lang w:val="fr-FR"/>
              </w:rPr>
            </w:pPr>
            <w:r w:rsidRPr="00E53035">
              <w:rPr>
                <w:rFonts w:eastAsia="Calibri" w:cs="Arial"/>
                <w:i/>
                <w:iCs/>
                <w:lang w:val="fr-FR"/>
              </w:rPr>
              <w:t>Quels sont vos passe-temps ?</w:t>
            </w:r>
          </w:p>
        </w:tc>
      </w:tr>
      <w:tr w:rsidR="00B15E4F" w:rsidRPr="00644455" w14:paraId="0AB1F8C4" w14:textId="77777777" w:rsidTr="00DF6A4A">
        <w:tc>
          <w:tcPr>
            <w:tcW w:w="1809" w:type="dxa"/>
            <w:vMerge/>
          </w:tcPr>
          <w:p w14:paraId="3A2F9B9D" w14:textId="77777777" w:rsidR="00B15E4F" w:rsidRPr="00E53035" w:rsidRDefault="00B15E4F" w:rsidP="00E53035"/>
        </w:tc>
        <w:tc>
          <w:tcPr>
            <w:tcW w:w="2444" w:type="dxa"/>
          </w:tcPr>
          <w:p w14:paraId="4F71B4F8" w14:textId="77777777" w:rsidR="00B15E4F" w:rsidRPr="00E53035" w:rsidRDefault="00B15E4F" w:rsidP="00E53035">
            <w:r w:rsidRPr="00E53035">
              <w:t>exclamatory</w:t>
            </w:r>
          </w:p>
        </w:tc>
        <w:tc>
          <w:tcPr>
            <w:tcW w:w="4819" w:type="dxa"/>
          </w:tcPr>
          <w:p w14:paraId="58386D40" w14:textId="77777777" w:rsidR="00B15E4F" w:rsidRPr="00E53035" w:rsidRDefault="00B15E4F" w:rsidP="00E53035">
            <w:pPr>
              <w:rPr>
                <w:lang w:val="fr-FR"/>
              </w:rPr>
            </w:pPr>
            <w:proofErr w:type="gramStart"/>
            <w:r w:rsidRPr="00E53035">
              <w:rPr>
                <w:rFonts w:eastAsia="Calibri" w:cs="Arial"/>
                <w:i/>
                <w:iCs/>
                <w:lang w:val="fr-FR"/>
              </w:rPr>
              <w:t>quel</w:t>
            </w:r>
            <w:proofErr w:type="gramEnd"/>
            <w:r w:rsidRPr="00E53035">
              <w:rPr>
                <w:rFonts w:eastAsia="Calibri" w:cs="Arial"/>
                <w:i/>
                <w:iCs/>
                <w:lang w:val="fr-FR"/>
              </w:rPr>
              <w:t>, quels, quelle, quelles</w:t>
            </w:r>
          </w:p>
          <w:p w14:paraId="07C42451" w14:textId="77777777" w:rsidR="00B15E4F" w:rsidRPr="00E53035" w:rsidRDefault="00B15E4F" w:rsidP="00E53035">
            <w:pPr>
              <w:rPr>
                <w:lang w:val="fr-FR"/>
              </w:rPr>
            </w:pPr>
            <w:r w:rsidRPr="00E53035">
              <w:rPr>
                <w:rFonts w:eastAsia="Calibri" w:cs="Arial"/>
                <w:i/>
                <w:iCs/>
                <w:lang w:val="fr-FR"/>
              </w:rPr>
              <w:t>Quelle horreur !</w:t>
            </w:r>
          </w:p>
        </w:tc>
      </w:tr>
      <w:tr w:rsidR="00B15E4F" w:rsidRPr="00A64939" w14:paraId="0E7C6A8E" w14:textId="77777777" w:rsidTr="00DF6A4A">
        <w:tc>
          <w:tcPr>
            <w:tcW w:w="1809" w:type="dxa"/>
            <w:vMerge/>
          </w:tcPr>
          <w:p w14:paraId="68A139AA" w14:textId="77777777" w:rsidR="00B15E4F" w:rsidRPr="00644455" w:rsidRDefault="00B15E4F" w:rsidP="00E53035">
            <w:pPr>
              <w:rPr>
                <w:lang w:val="it-IT"/>
              </w:rPr>
            </w:pPr>
          </w:p>
        </w:tc>
        <w:tc>
          <w:tcPr>
            <w:tcW w:w="2444" w:type="dxa"/>
          </w:tcPr>
          <w:p w14:paraId="0C2E0D05" w14:textId="77777777" w:rsidR="00B15E4F" w:rsidRPr="00E53035" w:rsidRDefault="00B15E4F" w:rsidP="00E53035">
            <w:r w:rsidRPr="00E53035">
              <w:t xml:space="preserve">comparative and superlative forms </w:t>
            </w:r>
          </w:p>
        </w:tc>
        <w:tc>
          <w:tcPr>
            <w:tcW w:w="4819" w:type="dxa"/>
          </w:tcPr>
          <w:p w14:paraId="5DB63F9F" w14:textId="77777777" w:rsidR="00B15E4F" w:rsidRPr="00E53035" w:rsidRDefault="00B15E4F" w:rsidP="00E53035">
            <w:pPr>
              <w:rPr>
                <w:lang w:val="fr-FR"/>
              </w:rPr>
            </w:pPr>
            <w:proofErr w:type="gramStart"/>
            <w:r w:rsidRPr="00E53035">
              <w:rPr>
                <w:rFonts w:eastAsia="Calibri" w:cs="Arial"/>
                <w:i/>
                <w:iCs/>
                <w:lang w:val="fr-FR"/>
              </w:rPr>
              <w:t>intelligent</w:t>
            </w:r>
            <w:proofErr w:type="gramEnd"/>
            <w:r w:rsidRPr="00E53035">
              <w:rPr>
                <w:rFonts w:eastAsia="Calibri" w:cs="Arial"/>
                <w:i/>
                <w:iCs/>
                <w:lang w:val="fr-FR"/>
              </w:rPr>
              <w:t>, plus intelligent, le plus intelligent</w:t>
            </w:r>
          </w:p>
          <w:p w14:paraId="33B3A98E" w14:textId="77777777" w:rsidR="00B15E4F" w:rsidRPr="00E53035" w:rsidRDefault="00B15E4F" w:rsidP="00E53035">
            <w:pPr>
              <w:rPr>
                <w:lang w:val="fr-FR"/>
              </w:rPr>
            </w:pPr>
            <w:proofErr w:type="gramStart"/>
            <w:r w:rsidRPr="00E53035">
              <w:rPr>
                <w:rFonts w:eastAsia="Calibri" w:cs="Arial"/>
                <w:i/>
                <w:iCs/>
                <w:lang w:val="fr-FR"/>
              </w:rPr>
              <w:t>bon</w:t>
            </w:r>
            <w:proofErr w:type="gramEnd"/>
            <w:r w:rsidRPr="00E53035">
              <w:rPr>
                <w:rFonts w:eastAsia="Calibri" w:cs="Arial"/>
                <w:i/>
                <w:iCs/>
                <w:lang w:val="fr-FR"/>
              </w:rPr>
              <w:t>, meilleur, le meilleur</w:t>
            </w:r>
          </w:p>
        </w:tc>
      </w:tr>
      <w:tr w:rsidR="00B15E4F" w:rsidRPr="00644455" w14:paraId="0FD93AB9" w14:textId="77777777" w:rsidTr="00DF6A4A">
        <w:tc>
          <w:tcPr>
            <w:tcW w:w="1809" w:type="dxa"/>
            <w:vMerge w:val="restart"/>
          </w:tcPr>
          <w:p w14:paraId="56108561" w14:textId="77777777" w:rsidR="00B15E4F" w:rsidRPr="00E53035" w:rsidRDefault="00B15E4F" w:rsidP="00E53035">
            <w:r w:rsidRPr="00E53035">
              <w:t>Adverbs</w:t>
            </w:r>
          </w:p>
        </w:tc>
        <w:tc>
          <w:tcPr>
            <w:tcW w:w="2444" w:type="dxa"/>
          </w:tcPr>
          <w:p w14:paraId="52D9B221" w14:textId="77777777" w:rsidR="00B15E4F" w:rsidRPr="00E53035" w:rsidRDefault="00B15E4F" w:rsidP="00E53035">
            <w:r w:rsidRPr="00E53035">
              <w:t>position</w:t>
            </w:r>
          </w:p>
        </w:tc>
        <w:tc>
          <w:tcPr>
            <w:tcW w:w="4819" w:type="dxa"/>
          </w:tcPr>
          <w:p w14:paraId="0493784E" w14:textId="1E14A1FE" w:rsidR="00B15E4F" w:rsidRPr="00E53035" w:rsidRDefault="00B15E4F" w:rsidP="00E53035">
            <w:pPr>
              <w:rPr>
                <w:lang w:val="fr-FR"/>
              </w:rPr>
            </w:pPr>
            <w:r w:rsidRPr="00E53035">
              <w:rPr>
                <w:rFonts w:eastAsia="Calibri" w:cs="Arial"/>
                <w:i/>
                <w:iCs/>
                <w:lang w:val="fr-FR"/>
              </w:rPr>
              <w:t>Il parle couramment.</w:t>
            </w:r>
          </w:p>
          <w:p w14:paraId="287AF36C" w14:textId="77777777" w:rsidR="00B15E4F" w:rsidRPr="00E53035" w:rsidRDefault="00B15E4F" w:rsidP="00E53035">
            <w:pPr>
              <w:rPr>
                <w:lang w:val="fr-FR"/>
              </w:rPr>
            </w:pPr>
            <w:r w:rsidRPr="00E53035">
              <w:rPr>
                <w:rFonts w:eastAsia="Calibri" w:cs="Arial"/>
                <w:i/>
                <w:iCs/>
                <w:lang w:val="fr-FR"/>
              </w:rPr>
              <w:t>Il a déjà vu ce film.</w:t>
            </w:r>
          </w:p>
        </w:tc>
      </w:tr>
      <w:tr w:rsidR="00B15E4F" w:rsidRPr="00644455" w14:paraId="466A8E42" w14:textId="77777777" w:rsidTr="00DF6A4A">
        <w:tc>
          <w:tcPr>
            <w:tcW w:w="1809" w:type="dxa"/>
            <w:vMerge/>
          </w:tcPr>
          <w:p w14:paraId="1BAE7F6F" w14:textId="77777777" w:rsidR="00B15E4F" w:rsidRPr="00644455" w:rsidRDefault="00B15E4F" w:rsidP="00E53035">
            <w:pPr>
              <w:rPr>
                <w:lang w:val="it-IT"/>
              </w:rPr>
            </w:pPr>
          </w:p>
        </w:tc>
        <w:tc>
          <w:tcPr>
            <w:tcW w:w="2444" w:type="dxa"/>
          </w:tcPr>
          <w:p w14:paraId="105B8FF5" w14:textId="77777777" w:rsidR="00B15E4F" w:rsidRPr="00E53035" w:rsidRDefault="00B15E4F" w:rsidP="00E53035">
            <w:r w:rsidRPr="00E53035">
              <w:t>simple</w:t>
            </w:r>
          </w:p>
        </w:tc>
        <w:tc>
          <w:tcPr>
            <w:tcW w:w="4819" w:type="dxa"/>
          </w:tcPr>
          <w:p w14:paraId="23AE5A2F" w14:textId="18974DCA" w:rsidR="00B15E4F" w:rsidRPr="00E53035" w:rsidRDefault="00B15E4F" w:rsidP="00E53035">
            <w:pPr>
              <w:rPr>
                <w:lang w:val="fr-FR"/>
              </w:rPr>
            </w:pPr>
            <w:proofErr w:type="gramStart"/>
            <w:r w:rsidRPr="00E53035">
              <w:rPr>
                <w:rFonts w:eastAsia="Calibri" w:cs="Arial"/>
                <w:i/>
                <w:iCs/>
                <w:lang w:val="fr-FR"/>
              </w:rPr>
              <w:t>ainsi</w:t>
            </w:r>
            <w:proofErr w:type="gramEnd"/>
            <w:r w:rsidRPr="00E53035">
              <w:rPr>
                <w:rFonts w:eastAsia="Calibri" w:cs="Arial"/>
                <w:i/>
                <w:iCs/>
                <w:lang w:val="fr-FR"/>
              </w:rPr>
              <w:t>, déjà, encore, même, presque, souvent, tant, toujours, trop</w:t>
            </w:r>
          </w:p>
          <w:p w14:paraId="72C68F0B" w14:textId="77777777" w:rsidR="00B15E4F" w:rsidRPr="00E53035" w:rsidRDefault="00B15E4F" w:rsidP="00E53035">
            <w:pPr>
              <w:rPr>
                <w:lang w:val="fr-FR"/>
              </w:rPr>
            </w:pPr>
            <w:r w:rsidRPr="00E53035">
              <w:rPr>
                <w:rFonts w:eastAsia="Calibri" w:cs="Arial"/>
                <w:i/>
                <w:iCs/>
                <w:lang w:val="fr-FR"/>
              </w:rPr>
              <w:t>Je viens aussi vite que je peux. Il y a du monde partout.</w:t>
            </w:r>
          </w:p>
        </w:tc>
      </w:tr>
      <w:tr w:rsidR="00B15E4F" w:rsidRPr="00A64939" w14:paraId="62DA63DA" w14:textId="77777777" w:rsidTr="00DF6A4A">
        <w:tc>
          <w:tcPr>
            <w:tcW w:w="1809" w:type="dxa"/>
            <w:vMerge/>
          </w:tcPr>
          <w:p w14:paraId="00E05E29" w14:textId="77777777" w:rsidR="00B15E4F" w:rsidRPr="00644455" w:rsidRDefault="00B15E4F" w:rsidP="00E53035">
            <w:pPr>
              <w:rPr>
                <w:lang w:val="it-IT"/>
              </w:rPr>
            </w:pPr>
          </w:p>
        </w:tc>
        <w:tc>
          <w:tcPr>
            <w:tcW w:w="2444" w:type="dxa"/>
          </w:tcPr>
          <w:p w14:paraId="3A88F8C0" w14:textId="77777777" w:rsidR="00B15E4F" w:rsidRPr="00E53035" w:rsidRDefault="00B15E4F" w:rsidP="00E53035">
            <w:r w:rsidRPr="00E53035">
              <w:t>formation</w:t>
            </w:r>
          </w:p>
        </w:tc>
        <w:tc>
          <w:tcPr>
            <w:tcW w:w="4819" w:type="dxa"/>
          </w:tcPr>
          <w:p w14:paraId="33BBBDE3" w14:textId="17D602B6" w:rsidR="00B15E4F" w:rsidRPr="00E53035" w:rsidRDefault="00B15E4F" w:rsidP="00E53035">
            <w:pPr>
              <w:rPr>
                <w:lang w:val="fr-FR"/>
              </w:rPr>
            </w:pPr>
            <w:proofErr w:type="gramStart"/>
            <w:r w:rsidRPr="00E53035">
              <w:rPr>
                <w:rFonts w:eastAsia="Calibri" w:cs="Arial"/>
                <w:i/>
                <w:iCs/>
                <w:lang w:val="fr-FR"/>
              </w:rPr>
              <w:t>facile</w:t>
            </w:r>
            <w:proofErr w:type="gramEnd"/>
            <w:r w:rsidRPr="00E53035">
              <w:rPr>
                <w:rFonts w:eastAsia="Calibri" w:cs="Arial"/>
                <w:i/>
                <w:iCs/>
                <w:lang w:val="fr-FR"/>
              </w:rPr>
              <w:t xml:space="preserve"> – facilement</w:t>
            </w:r>
          </w:p>
          <w:p w14:paraId="44706E21" w14:textId="52801C99" w:rsidR="00B15E4F" w:rsidRPr="00E53035" w:rsidRDefault="00B15E4F" w:rsidP="00E53035">
            <w:pPr>
              <w:rPr>
                <w:lang w:val="fr-FR"/>
              </w:rPr>
            </w:pPr>
            <w:proofErr w:type="gramStart"/>
            <w:r w:rsidRPr="00E53035">
              <w:rPr>
                <w:rFonts w:eastAsia="Calibri" w:cs="Arial"/>
                <w:i/>
                <w:iCs/>
                <w:lang w:val="fr-FR"/>
              </w:rPr>
              <w:t>doux</w:t>
            </w:r>
            <w:proofErr w:type="gramEnd"/>
            <w:r w:rsidRPr="00E53035">
              <w:rPr>
                <w:rFonts w:eastAsia="Calibri" w:cs="Arial"/>
                <w:i/>
                <w:iCs/>
                <w:lang w:val="fr-FR"/>
              </w:rPr>
              <w:t xml:space="preserve"> – doucement</w:t>
            </w:r>
          </w:p>
          <w:p w14:paraId="283DB877" w14:textId="7F9000EA" w:rsidR="00B15E4F" w:rsidRPr="00E53035" w:rsidRDefault="00B15E4F" w:rsidP="00E53035">
            <w:pPr>
              <w:rPr>
                <w:lang w:val="fr-FR"/>
              </w:rPr>
            </w:pPr>
            <w:proofErr w:type="gramStart"/>
            <w:r w:rsidRPr="00E53035">
              <w:rPr>
                <w:rFonts w:eastAsia="Calibri" w:cs="Arial"/>
                <w:i/>
                <w:iCs/>
                <w:lang w:val="fr-FR"/>
              </w:rPr>
              <w:t>évident</w:t>
            </w:r>
            <w:proofErr w:type="gramEnd"/>
            <w:r w:rsidRPr="00E53035">
              <w:rPr>
                <w:rFonts w:eastAsia="Calibri" w:cs="Arial"/>
                <w:i/>
                <w:iCs/>
                <w:lang w:val="fr-FR"/>
              </w:rPr>
              <w:t xml:space="preserve"> – évidemment</w:t>
            </w:r>
          </w:p>
        </w:tc>
      </w:tr>
      <w:tr w:rsidR="00B15E4F" w:rsidRPr="00A64939" w14:paraId="0BB17D99" w14:textId="77777777" w:rsidTr="00DF6A4A">
        <w:tc>
          <w:tcPr>
            <w:tcW w:w="1809" w:type="dxa"/>
            <w:vMerge/>
          </w:tcPr>
          <w:p w14:paraId="6F358BFE" w14:textId="77777777" w:rsidR="00B15E4F" w:rsidRPr="00E53035" w:rsidRDefault="00B15E4F" w:rsidP="00E53035"/>
        </w:tc>
        <w:tc>
          <w:tcPr>
            <w:tcW w:w="2444" w:type="dxa"/>
          </w:tcPr>
          <w:p w14:paraId="74487B64" w14:textId="369C1D25" w:rsidR="00B15E4F" w:rsidRPr="00E53035" w:rsidRDefault="00B15E4F" w:rsidP="00E53035">
            <w:r w:rsidRPr="00E53035">
              <w:t>irregular forms</w:t>
            </w:r>
          </w:p>
        </w:tc>
        <w:tc>
          <w:tcPr>
            <w:tcW w:w="4819" w:type="dxa"/>
          </w:tcPr>
          <w:p w14:paraId="1BB2AFBB" w14:textId="0832AD87" w:rsidR="00B15E4F" w:rsidRPr="00E53035" w:rsidRDefault="00B15E4F" w:rsidP="00E53035">
            <w:pPr>
              <w:rPr>
                <w:lang w:val="fr-FR"/>
              </w:rPr>
            </w:pPr>
            <w:r w:rsidRPr="00E53035">
              <w:rPr>
                <w:rFonts w:eastAsia="Calibri" w:cs="Arial"/>
                <w:i/>
                <w:iCs/>
                <w:lang w:val="fr-FR"/>
              </w:rPr>
              <w:t>Je suis vraiment désolé(e).</w:t>
            </w:r>
          </w:p>
          <w:p w14:paraId="310C4AE9" w14:textId="77777777" w:rsidR="00B15E4F" w:rsidRPr="00E53035" w:rsidRDefault="00B15E4F" w:rsidP="00E53035">
            <w:pPr>
              <w:rPr>
                <w:lang w:val="fr-FR"/>
              </w:rPr>
            </w:pPr>
            <w:r w:rsidRPr="00E53035">
              <w:rPr>
                <w:rFonts w:eastAsia="Calibri" w:cs="Arial"/>
                <w:i/>
                <w:iCs/>
                <w:lang w:val="fr-FR"/>
              </w:rPr>
              <w:t>Vous parlez couramment le français ?</w:t>
            </w:r>
          </w:p>
          <w:p w14:paraId="3FA2AC67" w14:textId="1B37CA5E" w:rsidR="00B15E4F" w:rsidRPr="00E53035" w:rsidRDefault="00B15E4F" w:rsidP="00E53035">
            <w:pPr>
              <w:rPr>
                <w:lang w:val="fr-FR"/>
              </w:rPr>
            </w:pPr>
            <w:proofErr w:type="gramStart"/>
            <w:r w:rsidRPr="00E53035">
              <w:rPr>
                <w:rFonts w:eastAsia="Calibri" w:cs="Arial"/>
                <w:i/>
                <w:iCs/>
                <w:lang w:val="fr-FR"/>
              </w:rPr>
              <w:t>bien</w:t>
            </w:r>
            <w:proofErr w:type="gramEnd"/>
            <w:r w:rsidRPr="00E53035">
              <w:rPr>
                <w:rFonts w:eastAsia="Calibri" w:cs="Arial"/>
                <w:i/>
                <w:iCs/>
                <w:lang w:val="fr-FR"/>
              </w:rPr>
              <w:t>, mal, beaucoup, peu</w:t>
            </w:r>
          </w:p>
          <w:p w14:paraId="5EBCCA80" w14:textId="465B4613" w:rsidR="00B15E4F" w:rsidRPr="00E53035" w:rsidRDefault="00B15E4F" w:rsidP="00E53035">
            <w:pPr>
              <w:rPr>
                <w:lang w:val="fr-FR"/>
              </w:rPr>
            </w:pPr>
            <w:r w:rsidRPr="00E53035">
              <w:rPr>
                <w:rFonts w:eastAsia="Calibri" w:cs="Arial"/>
                <w:i/>
                <w:iCs/>
                <w:lang w:val="fr-FR"/>
              </w:rPr>
              <w:t>J’aime bien écouter de la musique.</w:t>
            </w:r>
          </w:p>
        </w:tc>
      </w:tr>
      <w:tr w:rsidR="00B15E4F" w:rsidRPr="00644455" w14:paraId="19950271" w14:textId="77777777" w:rsidTr="00DF6A4A">
        <w:tc>
          <w:tcPr>
            <w:tcW w:w="1809" w:type="dxa"/>
            <w:vMerge/>
          </w:tcPr>
          <w:p w14:paraId="332C1C0B" w14:textId="77777777" w:rsidR="00B15E4F" w:rsidRPr="00E53035" w:rsidRDefault="00B15E4F" w:rsidP="00E53035"/>
        </w:tc>
        <w:tc>
          <w:tcPr>
            <w:tcW w:w="2444" w:type="dxa"/>
          </w:tcPr>
          <w:p w14:paraId="3E3C9415" w14:textId="77777777" w:rsidR="00B15E4F" w:rsidRPr="00E53035" w:rsidRDefault="00B15E4F" w:rsidP="00E53035">
            <w:r w:rsidRPr="00E53035">
              <w:t>negation</w:t>
            </w:r>
          </w:p>
        </w:tc>
        <w:tc>
          <w:tcPr>
            <w:tcW w:w="4819" w:type="dxa"/>
          </w:tcPr>
          <w:p w14:paraId="3509CB69" w14:textId="77777777" w:rsidR="00B15E4F" w:rsidRPr="00E53035" w:rsidRDefault="00B15E4F" w:rsidP="00E53035">
            <w:pPr>
              <w:rPr>
                <w:lang w:val="fr-FR"/>
              </w:rPr>
            </w:pPr>
            <w:proofErr w:type="gramStart"/>
            <w:r w:rsidRPr="00E53035">
              <w:rPr>
                <w:rFonts w:eastAsia="Calibri" w:cs="Arial"/>
                <w:i/>
                <w:iCs/>
                <w:lang w:val="fr-FR"/>
              </w:rPr>
              <w:t>ne</w:t>
            </w:r>
            <w:proofErr w:type="gramEnd"/>
            <w:r w:rsidRPr="00E53035">
              <w:rPr>
                <w:rFonts w:eastAsia="Calibri" w:cs="Arial"/>
                <w:i/>
                <w:iCs/>
                <w:lang w:val="fr-FR"/>
              </w:rPr>
              <w:t xml:space="preserve"> pas, ne plus, ne jamais, ne rien, ne personne, ne … aucun(e), ne … nul(le)</w:t>
            </w:r>
          </w:p>
          <w:p w14:paraId="53CD568E" w14:textId="77777777" w:rsidR="00B15E4F" w:rsidRPr="00E53035" w:rsidRDefault="00B15E4F" w:rsidP="00E53035">
            <w:pPr>
              <w:rPr>
                <w:lang w:val="fr-FR"/>
              </w:rPr>
            </w:pPr>
            <w:r w:rsidRPr="00E53035">
              <w:rPr>
                <w:rFonts w:eastAsia="Calibri" w:cs="Arial"/>
                <w:i/>
                <w:iCs/>
                <w:lang w:val="fr-FR"/>
              </w:rPr>
              <w:t>Je ne vois pas.</w:t>
            </w:r>
          </w:p>
          <w:p w14:paraId="077E7682" w14:textId="77777777" w:rsidR="00B15E4F" w:rsidRPr="00E53035" w:rsidRDefault="00B15E4F" w:rsidP="00E53035">
            <w:pPr>
              <w:rPr>
                <w:lang w:val="fr-FR"/>
              </w:rPr>
            </w:pPr>
            <w:r w:rsidRPr="00E53035">
              <w:rPr>
                <w:rFonts w:eastAsia="Calibri" w:cs="Arial"/>
                <w:i/>
                <w:iCs/>
                <w:lang w:val="fr-FR"/>
              </w:rPr>
              <w:t>Je ne regrette rien.</w:t>
            </w:r>
          </w:p>
        </w:tc>
      </w:tr>
      <w:tr w:rsidR="00B15E4F" w:rsidRPr="00644455" w14:paraId="55B4BDF5" w14:textId="77777777" w:rsidTr="00DF6A4A">
        <w:tc>
          <w:tcPr>
            <w:tcW w:w="1809" w:type="dxa"/>
            <w:vMerge w:val="restart"/>
          </w:tcPr>
          <w:p w14:paraId="5F65FA6C" w14:textId="77777777" w:rsidR="00B15E4F" w:rsidRPr="00E53035" w:rsidRDefault="00B15E4F" w:rsidP="00E53035">
            <w:r w:rsidRPr="00E53035">
              <w:t>Articles</w:t>
            </w:r>
          </w:p>
        </w:tc>
        <w:tc>
          <w:tcPr>
            <w:tcW w:w="2444" w:type="dxa"/>
          </w:tcPr>
          <w:p w14:paraId="6644F3CC" w14:textId="77777777" w:rsidR="00B15E4F" w:rsidRPr="00E53035" w:rsidRDefault="00B15E4F" w:rsidP="00E53035">
            <w:r w:rsidRPr="00E53035">
              <w:t>simple negation</w:t>
            </w:r>
          </w:p>
        </w:tc>
        <w:tc>
          <w:tcPr>
            <w:tcW w:w="4819" w:type="dxa"/>
          </w:tcPr>
          <w:p w14:paraId="7E49CEE5" w14:textId="77777777" w:rsidR="00B15E4F" w:rsidRPr="00E53035" w:rsidRDefault="00B15E4F" w:rsidP="00E53035">
            <w:pPr>
              <w:rPr>
                <w:lang w:val="fr-FR"/>
              </w:rPr>
            </w:pPr>
            <w:proofErr w:type="gramStart"/>
            <w:r w:rsidRPr="00E53035">
              <w:rPr>
                <w:rFonts w:eastAsia="Calibri" w:cs="Arial"/>
                <w:i/>
                <w:iCs/>
                <w:lang w:val="fr-FR"/>
              </w:rPr>
              <w:t>ne</w:t>
            </w:r>
            <w:proofErr w:type="gramEnd"/>
            <w:r w:rsidRPr="00E53035">
              <w:rPr>
                <w:rFonts w:eastAsia="Calibri" w:cs="Arial"/>
                <w:i/>
                <w:iCs/>
                <w:lang w:val="fr-FR"/>
              </w:rPr>
              <w:t xml:space="preserve"> pas, ne plus, ne rien, ne personne</w:t>
            </w:r>
          </w:p>
          <w:p w14:paraId="709315B5" w14:textId="77777777" w:rsidR="00B15E4F" w:rsidRPr="00E53035" w:rsidRDefault="00B15E4F" w:rsidP="00E53035">
            <w:pPr>
              <w:rPr>
                <w:lang w:val="fr-FR"/>
              </w:rPr>
            </w:pPr>
            <w:r w:rsidRPr="00E53035">
              <w:rPr>
                <w:rFonts w:eastAsia="Calibri" w:cs="Arial"/>
                <w:i/>
                <w:iCs/>
                <w:lang w:val="fr-FR"/>
              </w:rPr>
              <w:t>Je ne vois pas. Je ne regrette rien.</w:t>
            </w:r>
          </w:p>
        </w:tc>
      </w:tr>
      <w:tr w:rsidR="00B15E4F" w:rsidRPr="00A64939" w14:paraId="5DD31329" w14:textId="77777777" w:rsidTr="00DF6A4A">
        <w:tc>
          <w:tcPr>
            <w:tcW w:w="1809" w:type="dxa"/>
            <w:vMerge/>
          </w:tcPr>
          <w:p w14:paraId="11E84DED" w14:textId="77777777" w:rsidR="00B15E4F" w:rsidRPr="00644455" w:rsidRDefault="00B15E4F" w:rsidP="00E53035">
            <w:pPr>
              <w:rPr>
                <w:lang w:val="it-IT"/>
              </w:rPr>
            </w:pPr>
          </w:p>
        </w:tc>
        <w:tc>
          <w:tcPr>
            <w:tcW w:w="2444" w:type="dxa"/>
          </w:tcPr>
          <w:p w14:paraId="1802427C" w14:textId="77777777" w:rsidR="00B15E4F" w:rsidRPr="00E53035" w:rsidRDefault="00B15E4F" w:rsidP="00E53035">
            <w:r w:rsidRPr="00E53035">
              <w:t>definite</w:t>
            </w:r>
          </w:p>
        </w:tc>
        <w:tc>
          <w:tcPr>
            <w:tcW w:w="4819" w:type="dxa"/>
          </w:tcPr>
          <w:p w14:paraId="29BD4A2B" w14:textId="77777777" w:rsidR="00B15E4F" w:rsidRPr="00E53035" w:rsidRDefault="00B15E4F" w:rsidP="00E53035">
            <w:pPr>
              <w:rPr>
                <w:lang w:val="fr-FR"/>
              </w:rPr>
            </w:pPr>
            <w:proofErr w:type="gramStart"/>
            <w:r w:rsidRPr="00E53035">
              <w:rPr>
                <w:rFonts w:eastAsia="Calibri" w:cs="Arial"/>
                <w:i/>
                <w:iCs/>
                <w:lang w:val="fr-FR"/>
              </w:rPr>
              <w:t>le</w:t>
            </w:r>
            <w:proofErr w:type="gramEnd"/>
            <w:r w:rsidRPr="00E53035">
              <w:rPr>
                <w:rFonts w:eastAsia="Calibri" w:cs="Arial"/>
                <w:i/>
                <w:iCs/>
                <w:lang w:val="fr-FR"/>
              </w:rPr>
              <w:t>, la, l’, les – le père, la mère, l’air, les parents, les grands-parents</w:t>
            </w:r>
          </w:p>
        </w:tc>
      </w:tr>
      <w:tr w:rsidR="00B15E4F" w:rsidRPr="00A64939" w14:paraId="143F9B98" w14:textId="77777777" w:rsidTr="00DF6A4A">
        <w:tc>
          <w:tcPr>
            <w:tcW w:w="1809" w:type="dxa"/>
            <w:vMerge/>
          </w:tcPr>
          <w:p w14:paraId="0592E6F0" w14:textId="77777777" w:rsidR="00B15E4F" w:rsidRPr="00E53035" w:rsidRDefault="00B15E4F" w:rsidP="00E53035"/>
        </w:tc>
        <w:tc>
          <w:tcPr>
            <w:tcW w:w="2444" w:type="dxa"/>
          </w:tcPr>
          <w:p w14:paraId="6FB22CE6" w14:textId="77777777" w:rsidR="00B15E4F" w:rsidRPr="00E53035" w:rsidRDefault="00B15E4F" w:rsidP="00E53035">
            <w:r w:rsidRPr="00E53035">
              <w:t>indefinite</w:t>
            </w:r>
          </w:p>
        </w:tc>
        <w:tc>
          <w:tcPr>
            <w:tcW w:w="4819" w:type="dxa"/>
          </w:tcPr>
          <w:p w14:paraId="217157BC" w14:textId="77777777" w:rsidR="00B15E4F" w:rsidRPr="00E53035" w:rsidRDefault="00B15E4F" w:rsidP="00E53035">
            <w:pPr>
              <w:rPr>
                <w:lang w:val="fr-FR"/>
              </w:rPr>
            </w:pPr>
            <w:proofErr w:type="gramStart"/>
            <w:r w:rsidRPr="00E53035">
              <w:rPr>
                <w:rFonts w:eastAsia="Calibri" w:cs="Arial"/>
                <w:i/>
                <w:iCs/>
                <w:lang w:val="fr-FR"/>
              </w:rPr>
              <w:t>un</w:t>
            </w:r>
            <w:proofErr w:type="gramEnd"/>
            <w:r w:rsidRPr="00E53035">
              <w:rPr>
                <w:rFonts w:eastAsia="Calibri" w:cs="Arial"/>
                <w:i/>
                <w:iCs/>
                <w:lang w:val="fr-FR"/>
              </w:rPr>
              <w:t>, une, des - un père, une mère, des parents, un chat, une souris, des chevaux</w:t>
            </w:r>
          </w:p>
        </w:tc>
      </w:tr>
      <w:tr w:rsidR="00B15E4F" w:rsidRPr="00644455" w14:paraId="51D47F68" w14:textId="77777777" w:rsidTr="00DF6A4A">
        <w:tc>
          <w:tcPr>
            <w:tcW w:w="1809" w:type="dxa"/>
            <w:vMerge/>
          </w:tcPr>
          <w:p w14:paraId="6740D6F4" w14:textId="77777777" w:rsidR="00B15E4F" w:rsidRPr="00E53035" w:rsidRDefault="00B15E4F" w:rsidP="00E53035"/>
        </w:tc>
        <w:tc>
          <w:tcPr>
            <w:tcW w:w="2444" w:type="dxa"/>
            <w:tcBorders>
              <w:bottom w:val="single" w:sz="4" w:space="0" w:color="BC9FD1" w:themeColor="accent4"/>
            </w:tcBorders>
          </w:tcPr>
          <w:p w14:paraId="3D834C72" w14:textId="77777777" w:rsidR="00B15E4F" w:rsidRPr="00E53035" w:rsidRDefault="00B15E4F" w:rsidP="00E53035">
            <w:r w:rsidRPr="00E53035">
              <w:t>partitive</w:t>
            </w:r>
          </w:p>
        </w:tc>
        <w:tc>
          <w:tcPr>
            <w:tcW w:w="4819" w:type="dxa"/>
            <w:tcBorders>
              <w:bottom w:val="single" w:sz="4" w:space="0" w:color="BC9FD1" w:themeColor="accent4"/>
            </w:tcBorders>
          </w:tcPr>
          <w:p w14:paraId="71188A47" w14:textId="77777777" w:rsidR="00B15E4F" w:rsidRPr="00E53035" w:rsidRDefault="00B15E4F" w:rsidP="00E53035">
            <w:pPr>
              <w:rPr>
                <w:lang w:val="fr-FR"/>
              </w:rPr>
            </w:pPr>
            <w:proofErr w:type="gramStart"/>
            <w:r w:rsidRPr="00E53035">
              <w:rPr>
                <w:rFonts w:eastAsia="Calibri" w:cs="Arial"/>
                <w:i/>
                <w:iCs/>
                <w:lang w:val="fr-FR"/>
              </w:rPr>
              <w:t>du</w:t>
            </w:r>
            <w:proofErr w:type="gramEnd"/>
            <w:r w:rsidRPr="00E53035">
              <w:rPr>
                <w:rFonts w:eastAsia="Calibri" w:cs="Arial"/>
                <w:i/>
                <w:iCs/>
                <w:lang w:val="fr-FR"/>
              </w:rPr>
              <w:t>, de la, de l’, des and de</w:t>
            </w:r>
          </w:p>
          <w:p w14:paraId="557DAFF7" w14:textId="77777777" w:rsidR="00B15E4F" w:rsidRPr="00E53035" w:rsidRDefault="00B15E4F" w:rsidP="00E53035">
            <w:pPr>
              <w:rPr>
                <w:lang w:val="fr-FR"/>
              </w:rPr>
            </w:pPr>
            <w:r w:rsidRPr="00E53035">
              <w:rPr>
                <w:rFonts w:eastAsia="Calibri" w:cs="Arial"/>
                <w:i/>
                <w:iCs/>
                <w:lang w:val="fr-FR"/>
              </w:rPr>
              <w:t>Donnez-moi du pain, de la salade, de l’huile et des oignons.</w:t>
            </w:r>
          </w:p>
        </w:tc>
      </w:tr>
      <w:tr w:rsidR="00B15E4F" w:rsidRPr="00A64939" w14:paraId="13B586F5" w14:textId="77777777" w:rsidTr="00DF6A4A">
        <w:tc>
          <w:tcPr>
            <w:tcW w:w="1809" w:type="dxa"/>
            <w:vMerge/>
          </w:tcPr>
          <w:p w14:paraId="6028891A" w14:textId="77777777" w:rsidR="00B15E4F" w:rsidRPr="00644455" w:rsidRDefault="00B15E4F" w:rsidP="00E53035">
            <w:pPr>
              <w:rPr>
                <w:lang w:val="it-IT"/>
              </w:rPr>
            </w:pPr>
          </w:p>
        </w:tc>
        <w:tc>
          <w:tcPr>
            <w:tcW w:w="2444" w:type="dxa"/>
            <w:tcBorders>
              <w:bottom w:val="nil"/>
            </w:tcBorders>
          </w:tcPr>
          <w:p w14:paraId="0E209FDC" w14:textId="77777777" w:rsidR="00B15E4F" w:rsidRPr="00E53035" w:rsidRDefault="00B15E4F" w:rsidP="00E53035">
            <w:proofErr w:type="gramStart"/>
            <w:r w:rsidRPr="00E53035">
              <w:rPr>
                <w:rFonts w:eastAsia="Calibri" w:cs="Arial"/>
                <w:i/>
                <w:lang w:val="fr-FR"/>
              </w:rPr>
              <w:t>de</w:t>
            </w:r>
            <w:proofErr w:type="gramEnd"/>
            <w:r w:rsidRPr="00A64939">
              <w:rPr>
                <w:rFonts w:eastAsia="Calibri" w:cs="Arial"/>
              </w:rPr>
              <w:t xml:space="preserve"> replacing the </w:t>
            </w:r>
            <w:proofErr w:type="gramStart"/>
            <w:r w:rsidRPr="00A64939">
              <w:rPr>
                <w:rFonts w:eastAsia="Calibri" w:cs="Arial"/>
              </w:rPr>
              <w:t>partitive:</w:t>
            </w:r>
            <w:proofErr w:type="gramEnd"/>
          </w:p>
        </w:tc>
        <w:tc>
          <w:tcPr>
            <w:tcW w:w="4819" w:type="dxa"/>
            <w:tcBorders>
              <w:bottom w:val="nil"/>
            </w:tcBorders>
          </w:tcPr>
          <w:p w14:paraId="14A1869A" w14:textId="77777777" w:rsidR="00B15E4F" w:rsidRPr="00E53035" w:rsidRDefault="00B15E4F" w:rsidP="00E53035"/>
        </w:tc>
      </w:tr>
      <w:tr w:rsidR="00B15E4F" w:rsidRPr="00A64939" w14:paraId="1A06E3F0" w14:textId="77777777" w:rsidTr="00DF6A4A">
        <w:tc>
          <w:tcPr>
            <w:tcW w:w="1809" w:type="dxa"/>
            <w:vMerge/>
          </w:tcPr>
          <w:p w14:paraId="360723A5" w14:textId="77777777" w:rsidR="00B15E4F" w:rsidRPr="00E53035" w:rsidRDefault="00B15E4F" w:rsidP="00E53035"/>
        </w:tc>
        <w:tc>
          <w:tcPr>
            <w:tcW w:w="2444" w:type="dxa"/>
            <w:tcBorders>
              <w:top w:val="nil"/>
              <w:bottom w:val="nil"/>
            </w:tcBorders>
          </w:tcPr>
          <w:p w14:paraId="4AEF4516" w14:textId="77777777" w:rsidR="00B15E4F" w:rsidRPr="00E53035" w:rsidRDefault="00B15E4F" w:rsidP="008B2559">
            <w:pPr>
              <w:pStyle w:val="ListParagraph"/>
              <w:numPr>
                <w:ilvl w:val="0"/>
                <w:numId w:val="25"/>
              </w:numPr>
            </w:pPr>
            <w:r w:rsidRPr="00E53035">
              <w:t>in a negative construction</w:t>
            </w:r>
          </w:p>
        </w:tc>
        <w:tc>
          <w:tcPr>
            <w:tcW w:w="4819" w:type="dxa"/>
            <w:tcBorders>
              <w:top w:val="nil"/>
              <w:bottom w:val="nil"/>
            </w:tcBorders>
          </w:tcPr>
          <w:p w14:paraId="583A3628" w14:textId="77777777" w:rsidR="00B15E4F" w:rsidRPr="00E53035" w:rsidRDefault="00B15E4F" w:rsidP="00E53035">
            <w:pPr>
              <w:rPr>
                <w:lang w:val="fr-FR"/>
              </w:rPr>
            </w:pPr>
            <w:r w:rsidRPr="00E53035">
              <w:rPr>
                <w:rFonts w:eastAsia="Calibri" w:cs="Arial"/>
                <w:i/>
                <w:iCs/>
                <w:lang w:val="fr-FR"/>
              </w:rPr>
              <w:t xml:space="preserve">Il n’y a pas d’argent. </w:t>
            </w:r>
          </w:p>
          <w:p w14:paraId="4C3C7C37" w14:textId="77777777" w:rsidR="00B15E4F" w:rsidRPr="00E53035" w:rsidRDefault="00B15E4F" w:rsidP="00E53035">
            <w:pPr>
              <w:rPr>
                <w:lang w:val="fr-FR"/>
              </w:rPr>
            </w:pPr>
            <w:r w:rsidRPr="00E53035">
              <w:rPr>
                <w:rFonts w:eastAsia="Calibri" w:cs="Arial"/>
                <w:i/>
                <w:iCs/>
                <w:lang w:val="fr-FR"/>
              </w:rPr>
              <w:t xml:space="preserve">Pas de problèmes. </w:t>
            </w:r>
          </w:p>
          <w:p w14:paraId="47762219" w14:textId="77777777" w:rsidR="00B15E4F" w:rsidRPr="00E53035" w:rsidRDefault="00B15E4F" w:rsidP="00E53035">
            <w:pPr>
              <w:rPr>
                <w:lang w:val="fr-FR"/>
              </w:rPr>
            </w:pPr>
            <w:r w:rsidRPr="00E53035">
              <w:rPr>
                <w:rFonts w:eastAsia="Calibri" w:cs="Arial"/>
                <w:i/>
                <w:iCs/>
                <w:lang w:val="fr-FR"/>
              </w:rPr>
              <w:t>Elle n’a plus d’argent.</w:t>
            </w:r>
          </w:p>
        </w:tc>
      </w:tr>
      <w:tr w:rsidR="00B15E4F" w:rsidRPr="00A64939" w14:paraId="78494258" w14:textId="77777777" w:rsidTr="00DF6A4A">
        <w:tc>
          <w:tcPr>
            <w:tcW w:w="1809" w:type="dxa"/>
            <w:vMerge/>
          </w:tcPr>
          <w:p w14:paraId="15633346" w14:textId="77777777" w:rsidR="00B15E4F" w:rsidRPr="00E53035" w:rsidRDefault="00B15E4F" w:rsidP="00E53035"/>
        </w:tc>
        <w:tc>
          <w:tcPr>
            <w:tcW w:w="2444" w:type="dxa"/>
            <w:tcBorders>
              <w:top w:val="nil"/>
              <w:bottom w:val="nil"/>
            </w:tcBorders>
          </w:tcPr>
          <w:p w14:paraId="19B2CA0A" w14:textId="77777777" w:rsidR="00B15E4F" w:rsidRPr="00E53035" w:rsidRDefault="00B15E4F" w:rsidP="008B2559">
            <w:pPr>
              <w:pStyle w:val="ListParagraph"/>
              <w:numPr>
                <w:ilvl w:val="0"/>
                <w:numId w:val="25"/>
              </w:numPr>
            </w:pPr>
            <w:r w:rsidRPr="00E53035">
              <w:t>after expressions of quantity</w:t>
            </w:r>
          </w:p>
        </w:tc>
        <w:tc>
          <w:tcPr>
            <w:tcW w:w="4819" w:type="dxa"/>
            <w:tcBorders>
              <w:top w:val="nil"/>
              <w:bottom w:val="nil"/>
            </w:tcBorders>
          </w:tcPr>
          <w:p w14:paraId="7AFDB1A7" w14:textId="77777777" w:rsidR="00B15E4F" w:rsidRPr="00E53035" w:rsidRDefault="00B15E4F" w:rsidP="00E53035">
            <w:pPr>
              <w:rPr>
                <w:lang w:val="fr-FR"/>
              </w:rPr>
            </w:pPr>
            <w:r w:rsidRPr="00E53035">
              <w:rPr>
                <w:rFonts w:eastAsia="Calibri" w:cs="Arial"/>
                <w:i/>
                <w:iCs/>
                <w:lang w:val="fr-FR"/>
              </w:rPr>
              <w:t xml:space="preserve">Un kilo de poires. </w:t>
            </w:r>
          </w:p>
          <w:p w14:paraId="71955391" w14:textId="77777777" w:rsidR="00B15E4F" w:rsidRPr="00E53035" w:rsidRDefault="00B15E4F" w:rsidP="00E53035">
            <w:pPr>
              <w:rPr>
                <w:lang w:val="fr-FR"/>
              </w:rPr>
            </w:pPr>
            <w:r w:rsidRPr="00E53035">
              <w:rPr>
                <w:rFonts w:eastAsia="Calibri" w:cs="Arial"/>
                <w:i/>
                <w:iCs/>
                <w:lang w:val="fr-FR"/>
              </w:rPr>
              <w:t xml:space="preserve">Tant de fautes. </w:t>
            </w:r>
          </w:p>
          <w:p w14:paraId="08B3E448" w14:textId="77777777" w:rsidR="00B15E4F" w:rsidRPr="00E53035" w:rsidRDefault="00B15E4F" w:rsidP="00E53035">
            <w:pPr>
              <w:rPr>
                <w:lang w:val="fr-FR"/>
              </w:rPr>
            </w:pPr>
            <w:r w:rsidRPr="00E53035">
              <w:rPr>
                <w:rFonts w:eastAsia="Calibri" w:cs="Arial"/>
                <w:i/>
                <w:iCs/>
                <w:lang w:val="fr-FR"/>
              </w:rPr>
              <w:t>J’ai écrit beaucoup de livres.</w:t>
            </w:r>
          </w:p>
        </w:tc>
      </w:tr>
      <w:tr w:rsidR="00B15E4F" w:rsidRPr="00A64939" w14:paraId="0466CF7A" w14:textId="77777777" w:rsidTr="00DF6A4A">
        <w:tc>
          <w:tcPr>
            <w:tcW w:w="1809" w:type="dxa"/>
            <w:vMerge/>
          </w:tcPr>
          <w:p w14:paraId="2D831FE8" w14:textId="77777777" w:rsidR="00B15E4F" w:rsidRPr="00E53035" w:rsidRDefault="00B15E4F" w:rsidP="00E53035"/>
        </w:tc>
        <w:tc>
          <w:tcPr>
            <w:tcW w:w="2444" w:type="dxa"/>
            <w:tcBorders>
              <w:top w:val="nil"/>
            </w:tcBorders>
          </w:tcPr>
          <w:p w14:paraId="1A6BDD87" w14:textId="77777777" w:rsidR="00B15E4F" w:rsidRPr="00E53035" w:rsidRDefault="00B15E4F" w:rsidP="008B2559">
            <w:pPr>
              <w:pStyle w:val="ListParagraph"/>
              <w:numPr>
                <w:ilvl w:val="0"/>
                <w:numId w:val="25"/>
              </w:numPr>
            </w:pPr>
            <w:r w:rsidRPr="00E53035">
              <w:t>before an adjective preceding a plural noun</w:t>
            </w:r>
          </w:p>
        </w:tc>
        <w:tc>
          <w:tcPr>
            <w:tcW w:w="4819" w:type="dxa"/>
            <w:tcBorders>
              <w:top w:val="nil"/>
            </w:tcBorders>
          </w:tcPr>
          <w:p w14:paraId="371E3A24" w14:textId="77777777" w:rsidR="00B15E4F" w:rsidRPr="00E53035" w:rsidRDefault="00B15E4F" w:rsidP="00E53035">
            <w:pPr>
              <w:rPr>
                <w:lang w:val="fr-FR"/>
              </w:rPr>
            </w:pPr>
            <w:r w:rsidRPr="00E53035">
              <w:rPr>
                <w:rFonts w:eastAsia="Calibri" w:cs="Arial"/>
                <w:i/>
                <w:iCs/>
                <w:lang w:val="fr-FR"/>
              </w:rPr>
              <w:t>J’ai de bons amis.</w:t>
            </w:r>
          </w:p>
          <w:p w14:paraId="1DA95677" w14:textId="77777777" w:rsidR="00B15E4F" w:rsidRPr="00E53035" w:rsidRDefault="00B15E4F" w:rsidP="00E53035">
            <w:pPr>
              <w:rPr>
                <w:lang w:val="fr-FR"/>
              </w:rPr>
            </w:pPr>
            <w:r w:rsidRPr="00E53035">
              <w:rPr>
                <w:rFonts w:eastAsia="Calibri" w:cs="Arial"/>
                <w:i/>
                <w:iCs/>
                <w:lang w:val="fr-FR"/>
              </w:rPr>
              <w:t>J’ai mangé de bons épinards.</w:t>
            </w:r>
          </w:p>
        </w:tc>
      </w:tr>
      <w:tr w:rsidR="00B15E4F" w:rsidRPr="00A64939" w14:paraId="5A72B223" w14:textId="77777777" w:rsidTr="00DF6A4A">
        <w:tc>
          <w:tcPr>
            <w:tcW w:w="1809" w:type="dxa"/>
            <w:vMerge/>
          </w:tcPr>
          <w:p w14:paraId="7732304B" w14:textId="77777777" w:rsidR="00B15E4F" w:rsidRPr="00E53035" w:rsidRDefault="00B15E4F" w:rsidP="00E53035"/>
        </w:tc>
        <w:tc>
          <w:tcPr>
            <w:tcW w:w="2444" w:type="dxa"/>
          </w:tcPr>
          <w:p w14:paraId="5B739732" w14:textId="77777777" w:rsidR="00B15E4F" w:rsidRPr="00A64939" w:rsidRDefault="00B15E4F" w:rsidP="00E53035">
            <w:pPr>
              <w:rPr>
                <w:rFonts w:eastAsia="Calibri" w:cs="Arial"/>
              </w:rPr>
            </w:pPr>
            <w:r w:rsidRPr="00A64939">
              <w:rPr>
                <w:rFonts w:eastAsia="Calibri" w:cs="Arial"/>
              </w:rPr>
              <w:t xml:space="preserve">omission </w:t>
            </w:r>
            <w:r w:rsidRPr="00E53035">
              <w:t>of</w:t>
            </w:r>
            <w:r w:rsidRPr="00A64939">
              <w:rPr>
                <w:rFonts w:eastAsia="Calibri" w:cs="Arial"/>
              </w:rPr>
              <w:t xml:space="preserve"> the article</w:t>
            </w:r>
          </w:p>
        </w:tc>
        <w:tc>
          <w:tcPr>
            <w:tcW w:w="4819" w:type="dxa"/>
          </w:tcPr>
          <w:p w14:paraId="7C7C2D01" w14:textId="77777777" w:rsidR="00B15E4F" w:rsidRPr="00E53035" w:rsidRDefault="00B15E4F" w:rsidP="00E53035">
            <w:pPr>
              <w:rPr>
                <w:lang w:val="fr-FR"/>
              </w:rPr>
            </w:pPr>
            <w:proofErr w:type="gramStart"/>
            <w:r w:rsidRPr="00E53035">
              <w:rPr>
                <w:rFonts w:eastAsia="Calibri" w:cs="Arial"/>
                <w:i/>
                <w:iCs/>
                <w:lang w:val="fr-FR"/>
              </w:rPr>
              <w:t>avoir</w:t>
            </w:r>
            <w:proofErr w:type="gramEnd"/>
            <w:r w:rsidRPr="00E53035">
              <w:rPr>
                <w:rFonts w:eastAsia="Calibri" w:cs="Arial"/>
                <w:i/>
                <w:iCs/>
                <w:lang w:val="fr-FR"/>
              </w:rPr>
              <w:t xml:space="preserve"> faim, faire peur</w:t>
            </w:r>
          </w:p>
          <w:p w14:paraId="42D78962" w14:textId="77777777" w:rsidR="00B15E4F" w:rsidRPr="00E53035" w:rsidRDefault="00B15E4F" w:rsidP="00E53035">
            <w:pPr>
              <w:rPr>
                <w:lang w:val="fr-FR"/>
              </w:rPr>
            </w:pPr>
            <w:r w:rsidRPr="00E53035">
              <w:rPr>
                <w:rFonts w:eastAsia="Calibri" w:cs="Arial"/>
                <w:i/>
                <w:iCs/>
                <w:lang w:val="fr-FR"/>
              </w:rPr>
              <w:t>Il est ingénieur.</w:t>
            </w:r>
          </w:p>
          <w:p w14:paraId="61BE3E8E" w14:textId="77777777" w:rsidR="00B15E4F" w:rsidRPr="00E53035" w:rsidRDefault="00B15E4F" w:rsidP="00E53035">
            <w:r w:rsidRPr="00E53035">
              <w:rPr>
                <w:rFonts w:eastAsia="Calibri" w:cs="Arial"/>
                <w:i/>
                <w:iCs/>
                <w:lang w:val="fr-FR"/>
              </w:rPr>
              <w:t>Elle est avocate.</w:t>
            </w:r>
          </w:p>
        </w:tc>
      </w:tr>
      <w:tr w:rsidR="00B15E4F" w:rsidRPr="00A64939" w14:paraId="36AA6089" w14:textId="77777777" w:rsidTr="00DF6A4A">
        <w:tc>
          <w:tcPr>
            <w:tcW w:w="1809" w:type="dxa"/>
          </w:tcPr>
          <w:p w14:paraId="7D28DFC6" w14:textId="77777777" w:rsidR="00B15E4F" w:rsidRPr="00E53035" w:rsidRDefault="00B15E4F" w:rsidP="00E53035">
            <w:r w:rsidRPr="00E53035">
              <w:t>Conjunctions</w:t>
            </w:r>
          </w:p>
        </w:tc>
        <w:tc>
          <w:tcPr>
            <w:tcW w:w="2444" w:type="dxa"/>
            <w:tcBorders>
              <w:bottom w:val="single" w:sz="4" w:space="0" w:color="BC9FD1" w:themeColor="accent4"/>
            </w:tcBorders>
          </w:tcPr>
          <w:p w14:paraId="241DA0D3" w14:textId="77777777" w:rsidR="00B15E4F" w:rsidRPr="00E53035" w:rsidRDefault="00B15E4F" w:rsidP="00E53035">
            <w:r w:rsidRPr="00E53035">
              <w:t>common conjunctions</w:t>
            </w:r>
          </w:p>
        </w:tc>
        <w:tc>
          <w:tcPr>
            <w:tcW w:w="4819" w:type="dxa"/>
            <w:tcBorders>
              <w:bottom w:val="single" w:sz="4" w:space="0" w:color="BC9FD1" w:themeColor="accent4"/>
            </w:tcBorders>
          </w:tcPr>
          <w:p w14:paraId="1FAF75BA" w14:textId="77777777" w:rsidR="00B15E4F" w:rsidRPr="00E53035" w:rsidRDefault="00C56F13" w:rsidP="00E53035">
            <w:pPr>
              <w:rPr>
                <w:lang w:val="fr-FR"/>
              </w:rPr>
            </w:pPr>
            <w:r w:rsidRPr="00A64939">
              <w:rPr>
                <w:rFonts w:eastAsia="Calibri" w:cs="Arial"/>
                <w:iCs/>
              </w:rPr>
              <w:t>f</w:t>
            </w:r>
            <w:r w:rsidR="00005CEA" w:rsidRPr="00A64939">
              <w:rPr>
                <w:rFonts w:eastAsia="Calibri" w:cs="Arial"/>
                <w:iCs/>
              </w:rPr>
              <w:t>or example,</w:t>
            </w:r>
            <w:r w:rsidR="00B15E4F" w:rsidRPr="00E53035">
              <w:rPr>
                <w:rFonts w:eastAsia="Calibri" w:cs="Arial"/>
                <w:i/>
                <w:iCs/>
                <w:lang w:val="fr-FR"/>
              </w:rPr>
              <w:t xml:space="preserve"> parce que, car, et, donc, mais, malgré, pourtant, ou, </w:t>
            </w:r>
            <w:proofErr w:type="gramStart"/>
            <w:r w:rsidR="00B15E4F" w:rsidRPr="00E53035">
              <w:rPr>
                <w:rFonts w:eastAsia="Calibri" w:cs="Arial"/>
                <w:i/>
                <w:iCs/>
                <w:lang w:val="fr-FR"/>
              </w:rPr>
              <w:t>or,</w:t>
            </w:r>
            <w:proofErr w:type="gramEnd"/>
            <w:r w:rsidR="00B15E4F" w:rsidRPr="00E53035">
              <w:rPr>
                <w:rFonts w:eastAsia="Calibri" w:cs="Arial"/>
                <w:i/>
                <w:iCs/>
                <w:lang w:val="fr-FR"/>
              </w:rPr>
              <w:t xml:space="preserve"> ni, sinon, puisque, pendant, dès que, vu que</w:t>
            </w:r>
          </w:p>
          <w:p w14:paraId="29442774" w14:textId="77777777" w:rsidR="00B15E4F" w:rsidRPr="00E53035" w:rsidRDefault="00B15E4F" w:rsidP="00E53035">
            <w:r w:rsidRPr="00E53035">
              <w:rPr>
                <w:rFonts w:eastAsia="Calibri" w:cs="Arial"/>
                <w:i/>
                <w:iCs/>
                <w:lang w:val="fr-FR"/>
              </w:rPr>
              <w:t>Marie aime l’été parce qu’on peut se baigner.</w:t>
            </w:r>
          </w:p>
        </w:tc>
      </w:tr>
      <w:tr w:rsidR="00B15E4F" w:rsidRPr="00A64939" w14:paraId="7BB904E1" w14:textId="77777777" w:rsidTr="00DF6A4A">
        <w:tc>
          <w:tcPr>
            <w:tcW w:w="1809" w:type="dxa"/>
            <w:vMerge w:val="restart"/>
          </w:tcPr>
          <w:p w14:paraId="414647FA" w14:textId="77777777" w:rsidR="00B15E4F" w:rsidRPr="00E53035" w:rsidRDefault="00B15E4F" w:rsidP="00E53035">
            <w:r w:rsidRPr="00E53035">
              <w:t>Nouns</w:t>
            </w:r>
          </w:p>
        </w:tc>
        <w:tc>
          <w:tcPr>
            <w:tcW w:w="2444" w:type="dxa"/>
            <w:tcBorders>
              <w:bottom w:val="nil"/>
            </w:tcBorders>
          </w:tcPr>
          <w:p w14:paraId="4044245A" w14:textId="77777777" w:rsidR="00B15E4F" w:rsidRPr="00E53035" w:rsidRDefault="00B15E4F" w:rsidP="00E53035">
            <w:r w:rsidRPr="00E53035">
              <w:t>gender and number:</w:t>
            </w:r>
          </w:p>
        </w:tc>
        <w:tc>
          <w:tcPr>
            <w:tcW w:w="4819" w:type="dxa"/>
            <w:tcBorders>
              <w:bottom w:val="nil"/>
            </w:tcBorders>
          </w:tcPr>
          <w:p w14:paraId="11336511" w14:textId="77777777" w:rsidR="00B15E4F" w:rsidRPr="00E53035" w:rsidRDefault="00B15E4F" w:rsidP="00E53035"/>
        </w:tc>
      </w:tr>
      <w:tr w:rsidR="00B15E4F" w:rsidRPr="00A64939" w14:paraId="19271DAB" w14:textId="77777777" w:rsidTr="00DF6A4A">
        <w:tc>
          <w:tcPr>
            <w:tcW w:w="1809" w:type="dxa"/>
            <w:vMerge/>
          </w:tcPr>
          <w:p w14:paraId="03FD256D" w14:textId="77777777" w:rsidR="00B15E4F" w:rsidRPr="00E53035" w:rsidRDefault="00B15E4F" w:rsidP="00E53035"/>
        </w:tc>
        <w:tc>
          <w:tcPr>
            <w:tcW w:w="2444" w:type="dxa"/>
            <w:tcBorders>
              <w:top w:val="nil"/>
            </w:tcBorders>
          </w:tcPr>
          <w:p w14:paraId="2191797A" w14:textId="77777777" w:rsidR="00B15E4F" w:rsidRPr="00E53035" w:rsidRDefault="00B15E4F" w:rsidP="008B2559">
            <w:pPr>
              <w:pStyle w:val="ListParagraph"/>
              <w:numPr>
                <w:ilvl w:val="0"/>
                <w:numId w:val="25"/>
              </w:numPr>
            </w:pPr>
            <w:r w:rsidRPr="00E53035">
              <w:rPr>
                <w:rFonts w:eastAsia="Calibri" w:cs="Arial"/>
              </w:rPr>
              <w:t>singular and plural, including irregular plurals</w:t>
            </w:r>
          </w:p>
        </w:tc>
        <w:tc>
          <w:tcPr>
            <w:tcW w:w="4819" w:type="dxa"/>
            <w:tcBorders>
              <w:top w:val="nil"/>
            </w:tcBorders>
          </w:tcPr>
          <w:p w14:paraId="64EDFD9B" w14:textId="77777777" w:rsidR="00B15E4F" w:rsidRPr="00E53035" w:rsidRDefault="00B15E4F" w:rsidP="00E53035">
            <w:pPr>
              <w:rPr>
                <w:lang w:val="fr-FR"/>
              </w:rPr>
            </w:pPr>
            <w:proofErr w:type="gramStart"/>
            <w:r w:rsidRPr="00E53035">
              <w:rPr>
                <w:rFonts w:eastAsia="Calibri" w:cs="Arial"/>
                <w:i/>
                <w:iCs/>
                <w:lang w:val="fr-FR"/>
              </w:rPr>
              <w:t>un</w:t>
            </w:r>
            <w:proofErr w:type="gramEnd"/>
            <w:r w:rsidRPr="00E53035">
              <w:rPr>
                <w:rFonts w:eastAsia="Calibri" w:cs="Arial"/>
                <w:i/>
                <w:iCs/>
                <w:lang w:val="fr-FR"/>
              </w:rPr>
              <w:t xml:space="preserve"> acteur, une actrice, un musicien, une musicienne, un professeur, </w:t>
            </w:r>
            <w:proofErr w:type="gramStart"/>
            <w:r w:rsidRPr="00E53035">
              <w:rPr>
                <w:rFonts w:eastAsia="Calibri" w:cs="Arial"/>
                <w:i/>
                <w:iCs/>
                <w:lang w:val="fr-FR"/>
              </w:rPr>
              <w:t>une professeur</w:t>
            </w:r>
            <w:proofErr w:type="gramEnd"/>
            <w:r w:rsidRPr="00E53035">
              <w:rPr>
                <w:rFonts w:eastAsia="Calibri" w:cs="Arial"/>
                <w:i/>
                <w:iCs/>
                <w:lang w:val="fr-FR"/>
              </w:rPr>
              <w:t>, l’homme, des hommes, une femme, des femmes, un animal, des animaux</w:t>
            </w:r>
          </w:p>
        </w:tc>
      </w:tr>
      <w:tr w:rsidR="00B15E4F" w:rsidRPr="00A64939" w14:paraId="5D706304" w14:textId="77777777" w:rsidTr="00DF6A4A">
        <w:tc>
          <w:tcPr>
            <w:tcW w:w="1809" w:type="dxa"/>
            <w:vMerge/>
          </w:tcPr>
          <w:p w14:paraId="0CA9F45A" w14:textId="77777777" w:rsidR="00B15E4F" w:rsidRPr="00E53035" w:rsidRDefault="00B15E4F" w:rsidP="00E53035"/>
        </w:tc>
        <w:tc>
          <w:tcPr>
            <w:tcW w:w="2444" w:type="dxa"/>
          </w:tcPr>
          <w:p w14:paraId="6F0FE241" w14:textId="77777777" w:rsidR="00B15E4F" w:rsidRPr="00E53035" w:rsidRDefault="00B15E4F" w:rsidP="00E53035">
            <w:r w:rsidRPr="00A64939">
              <w:rPr>
                <w:rFonts w:eastAsia="Calibri" w:cs="Arial"/>
              </w:rPr>
              <w:t>nominal phrases</w:t>
            </w:r>
          </w:p>
        </w:tc>
        <w:tc>
          <w:tcPr>
            <w:tcW w:w="4819" w:type="dxa"/>
          </w:tcPr>
          <w:p w14:paraId="4F67D558" w14:textId="77777777" w:rsidR="00B15E4F" w:rsidRPr="00E53035" w:rsidRDefault="00B15E4F" w:rsidP="00E53035">
            <w:pPr>
              <w:rPr>
                <w:lang w:val="fr-FR"/>
              </w:rPr>
            </w:pPr>
            <w:proofErr w:type="gramStart"/>
            <w:r w:rsidRPr="00E53035">
              <w:rPr>
                <w:rFonts w:eastAsia="Calibri" w:cs="Arial"/>
                <w:i/>
                <w:iCs/>
                <w:lang w:val="fr-FR"/>
              </w:rPr>
              <w:t>une</w:t>
            </w:r>
            <w:proofErr w:type="gramEnd"/>
            <w:r w:rsidRPr="00E53035">
              <w:rPr>
                <w:rFonts w:eastAsia="Calibri" w:cs="Arial"/>
                <w:i/>
                <w:iCs/>
                <w:lang w:val="fr-FR"/>
              </w:rPr>
              <w:t xml:space="preserve"> omelette au fromage</w:t>
            </w:r>
          </w:p>
        </w:tc>
      </w:tr>
      <w:tr w:rsidR="00B15E4F" w:rsidRPr="00A64939" w14:paraId="2B05AC60" w14:textId="77777777" w:rsidTr="00DF6A4A">
        <w:tc>
          <w:tcPr>
            <w:tcW w:w="1809" w:type="dxa"/>
            <w:vMerge w:val="restart"/>
          </w:tcPr>
          <w:p w14:paraId="3B936652" w14:textId="77777777" w:rsidR="00B15E4F" w:rsidRPr="00E53035" w:rsidRDefault="00B15E4F" w:rsidP="00E53035">
            <w:r w:rsidRPr="00E53035">
              <w:t>Numerals</w:t>
            </w:r>
          </w:p>
        </w:tc>
        <w:tc>
          <w:tcPr>
            <w:tcW w:w="2444" w:type="dxa"/>
          </w:tcPr>
          <w:p w14:paraId="20C937C6" w14:textId="77777777" w:rsidR="00B15E4F" w:rsidRPr="00E53035" w:rsidRDefault="00B15E4F" w:rsidP="00E53035">
            <w:r w:rsidRPr="00E53035">
              <w:t>ordinals</w:t>
            </w:r>
          </w:p>
        </w:tc>
        <w:tc>
          <w:tcPr>
            <w:tcW w:w="4819" w:type="dxa"/>
          </w:tcPr>
          <w:p w14:paraId="626D748E" w14:textId="77777777" w:rsidR="00B15E4F" w:rsidRPr="00E53035" w:rsidRDefault="00B15E4F" w:rsidP="00E53035">
            <w:pPr>
              <w:rPr>
                <w:lang w:val="fr-FR"/>
              </w:rPr>
            </w:pPr>
            <w:proofErr w:type="gramStart"/>
            <w:r w:rsidRPr="00E53035">
              <w:rPr>
                <w:rFonts w:eastAsia="Calibri" w:cs="Arial"/>
                <w:i/>
                <w:iCs/>
                <w:lang w:val="fr-FR"/>
              </w:rPr>
              <w:t>premier</w:t>
            </w:r>
            <w:proofErr w:type="gramEnd"/>
            <w:r w:rsidRPr="00E53035">
              <w:rPr>
                <w:rFonts w:eastAsia="Calibri" w:cs="Arial"/>
                <w:i/>
                <w:iCs/>
                <w:lang w:val="fr-FR"/>
              </w:rPr>
              <w:t>/première, vingtième, trente-troisième</w:t>
            </w:r>
          </w:p>
          <w:p w14:paraId="1C1D4C52" w14:textId="77777777" w:rsidR="00B15E4F" w:rsidRPr="00E53035" w:rsidRDefault="00B15E4F" w:rsidP="00E53035">
            <w:pPr>
              <w:rPr>
                <w:lang w:val="fr-FR"/>
              </w:rPr>
            </w:pPr>
            <w:proofErr w:type="gramStart"/>
            <w:r w:rsidRPr="00E53035">
              <w:rPr>
                <w:rFonts w:eastAsia="Calibri" w:cs="Arial"/>
                <w:i/>
                <w:iCs/>
                <w:lang w:val="fr-FR"/>
              </w:rPr>
              <w:t>mon</w:t>
            </w:r>
            <w:proofErr w:type="gramEnd"/>
            <w:r w:rsidRPr="00E53035">
              <w:rPr>
                <w:rFonts w:eastAsia="Calibri" w:cs="Arial"/>
                <w:i/>
                <w:iCs/>
                <w:lang w:val="fr-FR"/>
              </w:rPr>
              <w:t xml:space="preserve"> premier album, la deuxième chanson, au neuvième étage</w:t>
            </w:r>
          </w:p>
        </w:tc>
      </w:tr>
      <w:tr w:rsidR="00B15E4F" w:rsidRPr="00644455" w14:paraId="5C2D6E19" w14:textId="77777777" w:rsidTr="00DF6A4A">
        <w:tc>
          <w:tcPr>
            <w:tcW w:w="1809" w:type="dxa"/>
            <w:vMerge/>
          </w:tcPr>
          <w:p w14:paraId="13B29666" w14:textId="77777777" w:rsidR="00B15E4F" w:rsidRPr="00E53035" w:rsidRDefault="00B15E4F" w:rsidP="00E53035"/>
        </w:tc>
        <w:tc>
          <w:tcPr>
            <w:tcW w:w="2444" w:type="dxa"/>
          </w:tcPr>
          <w:p w14:paraId="45409162" w14:textId="77777777" w:rsidR="00B15E4F" w:rsidRPr="00E53035" w:rsidRDefault="00B15E4F" w:rsidP="00E53035">
            <w:r w:rsidRPr="00E53035">
              <w:t>cardinals</w:t>
            </w:r>
          </w:p>
        </w:tc>
        <w:tc>
          <w:tcPr>
            <w:tcW w:w="4819" w:type="dxa"/>
          </w:tcPr>
          <w:p w14:paraId="59163DA2" w14:textId="77777777" w:rsidR="00B15E4F" w:rsidRPr="00E53035" w:rsidRDefault="00B15E4F" w:rsidP="00E53035">
            <w:pPr>
              <w:rPr>
                <w:lang w:val="fr-FR"/>
              </w:rPr>
            </w:pPr>
            <w:proofErr w:type="gramStart"/>
            <w:r w:rsidRPr="00E53035">
              <w:rPr>
                <w:rFonts w:eastAsia="Calibri" w:cs="Arial"/>
                <w:i/>
                <w:iCs/>
                <w:lang w:val="fr-FR"/>
              </w:rPr>
              <w:t>un</w:t>
            </w:r>
            <w:proofErr w:type="gramEnd"/>
            <w:r w:rsidRPr="00E53035">
              <w:rPr>
                <w:rFonts w:eastAsia="Calibri" w:cs="Arial"/>
                <w:i/>
                <w:iCs/>
                <w:lang w:val="fr-FR"/>
              </w:rPr>
              <w:t>, deux, trois …</w:t>
            </w:r>
          </w:p>
          <w:p w14:paraId="4547524F" w14:textId="77777777" w:rsidR="00B15E4F" w:rsidRPr="00E53035" w:rsidRDefault="00B15E4F" w:rsidP="00E53035">
            <w:pPr>
              <w:rPr>
                <w:lang w:val="fr-FR"/>
              </w:rPr>
            </w:pPr>
            <w:r w:rsidRPr="00E53035">
              <w:rPr>
                <w:rFonts w:eastAsia="Calibri" w:cs="Arial"/>
                <w:i/>
                <w:iCs/>
                <w:lang w:val="fr-FR"/>
              </w:rPr>
              <w:t>Deux personnes se disputent.</w:t>
            </w:r>
          </w:p>
        </w:tc>
      </w:tr>
      <w:tr w:rsidR="00B15E4F" w:rsidRPr="00644455" w14:paraId="7AF05C5D" w14:textId="77777777" w:rsidTr="00DF6A4A">
        <w:tc>
          <w:tcPr>
            <w:tcW w:w="1809" w:type="dxa"/>
            <w:vMerge/>
          </w:tcPr>
          <w:p w14:paraId="55E5A746" w14:textId="77777777" w:rsidR="00B15E4F" w:rsidRPr="00644455" w:rsidRDefault="00B15E4F" w:rsidP="00E53035">
            <w:pPr>
              <w:rPr>
                <w:lang w:val="it-IT"/>
              </w:rPr>
            </w:pPr>
          </w:p>
        </w:tc>
        <w:tc>
          <w:tcPr>
            <w:tcW w:w="2444" w:type="dxa"/>
          </w:tcPr>
          <w:p w14:paraId="664EFB60" w14:textId="77777777" w:rsidR="00B15E4F" w:rsidRPr="00E53035" w:rsidRDefault="00B15E4F" w:rsidP="00E53035">
            <w:r w:rsidRPr="00E53035">
              <w:t>dates</w:t>
            </w:r>
          </w:p>
        </w:tc>
        <w:tc>
          <w:tcPr>
            <w:tcW w:w="4819" w:type="dxa"/>
          </w:tcPr>
          <w:p w14:paraId="7F0E6EA2" w14:textId="77777777" w:rsidR="00B15E4F" w:rsidRPr="00E53035" w:rsidRDefault="00B15E4F" w:rsidP="00E53035">
            <w:pPr>
              <w:rPr>
                <w:lang w:val="fr-FR"/>
              </w:rPr>
            </w:pPr>
            <w:proofErr w:type="gramStart"/>
            <w:r w:rsidRPr="00E53035">
              <w:rPr>
                <w:rFonts w:eastAsia="Calibri" w:cs="Arial"/>
                <w:i/>
                <w:iCs/>
                <w:lang w:val="fr-FR"/>
              </w:rPr>
              <w:t>le</w:t>
            </w:r>
            <w:proofErr w:type="gramEnd"/>
            <w:r w:rsidRPr="00E53035">
              <w:rPr>
                <w:rFonts w:eastAsia="Calibri" w:cs="Arial"/>
                <w:i/>
                <w:iCs/>
                <w:lang w:val="fr-FR"/>
              </w:rPr>
              <w:t xml:space="preserve"> premier avril</w:t>
            </w:r>
          </w:p>
          <w:p w14:paraId="67B7381B" w14:textId="77777777" w:rsidR="00B15E4F" w:rsidRPr="00E53035" w:rsidRDefault="00B15E4F" w:rsidP="00E53035">
            <w:pPr>
              <w:rPr>
                <w:lang w:val="fr-FR"/>
              </w:rPr>
            </w:pPr>
            <w:proofErr w:type="gramStart"/>
            <w:r w:rsidRPr="00E53035">
              <w:rPr>
                <w:rFonts w:eastAsia="Calibri" w:cs="Arial"/>
                <w:i/>
                <w:iCs/>
                <w:lang w:val="fr-FR"/>
              </w:rPr>
              <w:t>le</w:t>
            </w:r>
            <w:proofErr w:type="gramEnd"/>
            <w:r w:rsidRPr="00E53035">
              <w:rPr>
                <w:rFonts w:eastAsia="Calibri" w:cs="Arial"/>
                <w:i/>
                <w:iCs/>
                <w:lang w:val="fr-FR"/>
              </w:rPr>
              <w:t xml:space="preserve"> 24 juillet</w:t>
            </w:r>
          </w:p>
        </w:tc>
      </w:tr>
      <w:tr w:rsidR="00B15E4F" w:rsidRPr="00A64939" w14:paraId="39673FDD" w14:textId="77777777" w:rsidTr="00DF6A4A">
        <w:tc>
          <w:tcPr>
            <w:tcW w:w="1809" w:type="dxa"/>
            <w:vMerge/>
          </w:tcPr>
          <w:p w14:paraId="721465F3" w14:textId="77777777" w:rsidR="00B15E4F" w:rsidRPr="00644455" w:rsidRDefault="00B15E4F" w:rsidP="00E53035">
            <w:pPr>
              <w:rPr>
                <w:lang w:val="it-IT"/>
              </w:rPr>
            </w:pPr>
          </w:p>
        </w:tc>
        <w:tc>
          <w:tcPr>
            <w:tcW w:w="2444" w:type="dxa"/>
          </w:tcPr>
          <w:p w14:paraId="13981962" w14:textId="77777777" w:rsidR="00B15E4F" w:rsidRPr="00E53035" w:rsidRDefault="00B15E4F" w:rsidP="00E53035">
            <w:r w:rsidRPr="00A64939">
              <w:rPr>
                <w:rFonts w:eastAsia="Calibri" w:cs="Arial"/>
              </w:rPr>
              <w:t>times</w:t>
            </w:r>
          </w:p>
        </w:tc>
        <w:tc>
          <w:tcPr>
            <w:tcW w:w="4819" w:type="dxa"/>
          </w:tcPr>
          <w:p w14:paraId="4D12930D" w14:textId="77777777" w:rsidR="00B15E4F" w:rsidRPr="00E53035" w:rsidRDefault="00B15E4F" w:rsidP="00E53035">
            <w:pPr>
              <w:rPr>
                <w:lang w:val="fr-FR"/>
              </w:rPr>
            </w:pPr>
            <w:r w:rsidRPr="00E53035">
              <w:rPr>
                <w:rFonts w:eastAsia="Calibri" w:cs="Arial"/>
                <w:i/>
                <w:iCs/>
                <w:lang w:val="fr-FR"/>
              </w:rPr>
              <w:t xml:space="preserve">Il est deux heures. </w:t>
            </w:r>
          </w:p>
          <w:p w14:paraId="5CA03A61" w14:textId="77777777" w:rsidR="00B15E4F" w:rsidRPr="00E53035" w:rsidRDefault="00B15E4F" w:rsidP="00E53035">
            <w:pPr>
              <w:rPr>
                <w:lang w:val="fr-FR"/>
              </w:rPr>
            </w:pPr>
            <w:r w:rsidRPr="00E53035">
              <w:rPr>
                <w:rFonts w:eastAsia="Calibri" w:cs="Arial"/>
                <w:i/>
                <w:iCs/>
                <w:lang w:val="fr-FR"/>
              </w:rPr>
              <w:t>Il est trois heures trente.</w:t>
            </w:r>
          </w:p>
          <w:p w14:paraId="09EC8138" w14:textId="77777777" w:rsidR="00B15E4F" w:rsidRPr="00E53035" w:rsidRDefault="00B15E4F" w:rsidP="00E53035">
            <w:pPr>
              <w:rPr>
                <w:lang w:val="fr-FR"/>
              </w:rPr>
            </w:pPr>
            <w:r w:rsidRPr="00E53035">
              <w:rPr>
                <w:rFonts w:eastAsia="Calibri" w:cs="Arial"/>
                <w:i/>
                <w:iCs/>
                <w:lang w:val="fr-FR"/>
              </w:rPr>
              <w:t xml:space="preserve">Il est trois heures et demie. </w:t>
            </w:r>
          </w:p>
          <w:p w14:paraId="5125FCFC" w14:textId="77777777" w:rsidR="00B15E4F" w:rsidRPr="00E53035" w:rsidRDefault="00B15E4F" w:rsidP="00E53035">
            <w:pPr>
              <w:rPr>
                <w:lang w:val="fr-FR"/>
              </w:rPr>
            </w:pPr>
            <w:r w:rsidRPr="00E53035">
              <w:rPr>
                <w:rFonts w:eastAsia="Calibri" w:cs="Arial"/>
                <w:i/>
                <w:iCs/>
                <w:lang w:val="fr-FR"/>
              </w:rPr>
              <w:t>Il est cinq heures moins quinze.</w:t>
            </w:r>
          </w:p>
        </w:tc>
      </w:tr>
      <w:tr w:rsidR="00B15E4F" w:rsidRPr="00644455" w14:paraId="60626196" w14:textId="77777777" w:rsidTr="00DF6A4A">
        <w:tc>
          <w:tcPr>
            <w:tcW w:w="1809" w:type="dxa"/>
            <w:vMerge w:val="restart"/>
          </w:tcPr>
          <w:p w14:paraId="4909E5D7" w14:textId="77777777" w:rsidR="00B15E4F" w:rsidRPr="00E53035" w:rsidRDefault="00B15E4F" w:rsidP="00E53035">
            <w:r w:rsidRPr="00E53035">
              <w:t>Prepositions</w:t>
            </w:r>
          </w:p>
        </w:tc>
        <w:tc>
          <w:tcPr>
            <w:tcW w:w="2444" w:type="dxa"/>
          </w:tcPr>
          <w:p w14:paraId="1BC339CE" w14:textId="77777777" w:rsidR="00B15E4F" w:rsidRPr="00E53035" w:rsidRDefault="00B15E4F" w:rsidP="00E53035">
            <w:r w:rsidRPr="00E53035">
              <w:t>simple</w:t>
            </w:r>
          </w:p>
        </w:tc>
        <w:tc>
          <w:tcPr>
            <w:tcW w:w="4819" w:type="dxa"/>
          </w:tcPr>
          <w:p w14:paraId="2B8D5F5D" w14:textId="77777777" w:rsidR="00B15E4F" w:rsidRPr="00E53035" w:rsidRDefault="00B15E4F" w:rsidP="00E53035">
            <w:pPr>
              <w:rPr>
                <w:lang w:val="fr-FR"/>
              </w:rPr>
            </w:pPr>
            <w:proofErr w:type="gramStart"/>
            <w:r w:rsidRPr="00E53035">
              <w:rPr>
                <w:rFonts w:eastAsia="Calibri" w:cs="Arial"/>
                <w:i/>
                <w:iCs/>
                <w:lang w:val="fr-FR"/>
              </w:rPr>
              <w:t>à</w:t>
            </w:r>
            <w:proofErr w:type="gramEnd"/>
            <w:r w:rsidRPr="00E53035">
              <w:rPr>
                <w:rFonts w:eastAsia="Calibri" w:cs="Arial"/>
                <w:i/>
                <w:iCs/>
                <w:lang w:val="fr-FR"/>
              </w:rPr>
              <w:t xml:space="preserve">, de, dans, en, près de, depuis </w:t>
            </w:r>
          </w:p>
          <w:p w14:paraId="69905038" w14:textId="77777777" w:rsidR="00B15E4F" w:rsidRPr="00E53035" w:rsidRDefault="00B15E4F" w:rsidP="00E53035">
            <w:pPr>
              <w:rPr>
                <w:lang w:val="fr-FR"/>
              </w:rPr>
            </w:pPr>
            <w:r w:rsidRPr="00E53035">
              <w:rPr>
                <w:rFonts w:eastAsia="Calibri" w:cs="Arial"/>
                <w:i/>
                <w:iCs/>
                <w:lang w:val="fr-FR"/>
              </w:rPr>
              <w:t>J’habite près de la gare.</w:t>
            </w:r>
          </w:p>
        </w:tc>
      </w:tr>
      <w:tr w:rsidR="00B15E4F" w:rsidRPr="00644455" w14:paraId="1C308B4A" w14:textId="77777777" w:rsidTr="00DF6A4A">
        <w:tc>
          <w:tcPr>
            <w:tcW w:w="1809" w:type="dxa"/>
            <w:vMerge/>
          </w:tcPr>
          <w:p w14:paraId="3946B140" w14:textId="77777777" w:rsidR="00B15E4F" w:rsidRPr="00644455" w:rsidRDefault="00B15E4F" w:rsidP="00E53035">
            <w:pPr>
              <w:rPr>
                <w:lang w:val="it-IT"/>
              </w:rPr>
            </w:pPr>
          </w:p>
        </w:tc>
        <w:tc>
          <w:tcPr>
            <w:tcW w:w="2444" w:type="dxa"/>
          </w:tcPr>
          <w:p w14:paraId="680AC475" w14:textId="77777777" w:rsidR="00B15E4F" w:rsidRPr="00E53035" w:rsidRDefault="00B15E4F" w:rsidP="00E53035">
            <w:r w:rsidRPr="00E53035">
              <w:t>articulated forms</w:t>
            </w:r>
          </w:p>
        </w:tc>
        <w:tc>
          <w:tcPr>
            <w:tcW w:w="4819" w:type="dxa"/>
          </w:tcPr>
          <w:p w14:paraId="001F9F0A" w14:textId="77777777" w:rsidR="00B15E4F" w:rsidRPr="00E53035" w:rsidRDefault="00C56F13" w:rsidP="00E53035">
            <w:pPr>
              <w:rPr>
                <w:lang w:val="fr-FR"/>
              </w:rPr>
            </w:pPr>
            <w:proofErr w:type="gramStart"/>
            <w:r w:rsidRPr="00E53035">
              <w:rPr>
                <w:rFonts w:eastAsia="Calibri" w:cs="Arial"/>
                <w:iCs/>
                <w:lang w:val="fr-FR"/>
              </w:rPr>
              <w:t>f</w:t>
            </w:r>
            <w:r w:rsidR="00005CEA" w:rsidRPr="00E53035">
              <w:rPr>
                <w:rFonts w:eastAsia="Calibri" w:cs="Arial"/>
                <w:iCs/>
                <w:lang w:val="fr-FR"/>
              </w:rPr>
              <w:t>or</w:t>
            </w:r>
            <w:proofErr w:type="gramEnd"/>
            <w:r w:rsidR="00005CEA" w:rsidRPr="00E53035">
              <w:rPr>
                <w:rFonts w:eastAsia="Calibri" w:cs="Arial"/>
                <w:iCs/>
                <w:lang w:val="fr-FR"/>
              </w:rPr>
              <w:t xml:space="preserve"> </w:t>
            </w:r>
            <w:proofErr w:type="spellStart"/>
            <w:r w:rsidR="00005CEA" w:rsidRPr="00E53035">
              <w:rPr>
                <w:rFonts w:eastAsia="Calibri" w:cs="Arial"/>
                <w:iCs/>
                <w:lang w:val="fr-FR"/>
              </w:rPr>
              <w:t>example</w:t>
            </w:r>
            <w:proofErr w:type="spellEnd"/>
            <w:r w:rsidR="00005CEA" w:rsidRPr="00E53035">
              <w:rPr>
                <w:rFonts w:eastAsia="Calibri" w:cs="Arial"/>
                <w:iCs/>
                <w:lang w:val="fr-FR"/>
              </w:rPr>
              <w:t>,</w:t>
            </w:r>
            <w:r w:rsidR="00B15E4F" w:rsidRPr="00E53035">
              <w:rPr>
                <w:rFonts w:eastAsia="Calibri" w:cs="Arial"/>
                <w:i/>
                <w:iCs/>
                <w:lang w:val="fr-FR"/>
              </w:rPr>
              <w:t xml:space="preserve"> </w:t>
            </w:r>
            <w:proofErr w:type="spellStart"/>
            <w:r w:rsidR="00B15E4F" w:rsidRPr="00E53035">
              <w:rPr>
                <w:rFonts w:eastAsia="Calibri" w:cs="Arial"/>
                <w:i/>
                <w:iCs/>
                <w:lang w:val="fr-FR"/>
              </w:rPr>
              <w:t>à+le</w:t>
            </w:r>
            <w:proofErr w:type="spellEnd"/>
            <w:r w:rsidR="00B15E4F" w:rsidRPr="00E53035">
              <w:rPr>
                <w:rFonts w:eastAsia="Calibri" w:cs="Arial"/>
                <w:i/>
                <w:iCs/>
                <w:lang w:val="fr-FR"/>
              </w:rPr>
              <w:t xml:space="preserve"> =</w:t>
            </w:r>
            <w:proofErr w:type="gramStart"/>
            <w:r w:rsidR="00B15E4F" w:rsidRPr="00E53035">
              <w:rPr>
                <w:rFonts w:eastAsia="Calibri" w:cs="Arial"/>
                <w:i/>
                <w:iCs/>
                <w:lang w:val="fr-FR"/>
              </w:rPr>
              <w:t>au;</w:t>
            </w:r>
            <w:proofErr w:type="gramEnd"/>
            <w:r w:rsidR="00B15E4F" w:rsidRPr="00E53035">
              <w:rPr>
                <w:rFonts w:eastAsia="Calibri" w:cs="Arial"/>
                <w:i/>
                <w:iCs/>
                <w:lang w:val="fr-FR"/>
              </w:rPr>
              <w:t xml:space="preserve"> </w:t>
            </w:r>
            <w:proofErr w:type="spellStart"/>
            <w:r w:rsidR="00B15E4F" w:rsidRPr="00E53035">
              <w:rPr>
                <w:rFonts w:eastAsia="Calibri" w:cs="Arial"/>
                <w:i/>
                <w:iCs/>
                <w:lang w:val="fr-FR"/>
              </w:rPr>
              <w:t>à+les</w:t>
            </w:r>
            <w:proofErr w:type="spellEnd"/>
            <w:r w:rsidR="00B15E4F" w:rsidRPr="00E53035">
              <w:rPr>
                <w:rFonts w:eastAsia="Calibri" w:cs="Arial"/>
                <w:i/>
                <w:iCs/>
                <w:lang w:val="fr-FR"/>
              </w:rPr>
              <w:t>=aux</w:t>
            </w:r>
          </w:p>
          <w:p w14:paraId="5824F0A3" w14:textId="77777777" w:rsidR="00B15E4F" w:rsidRPr="00E53035" w:rsidRDefault="00B15E4F" w:rsidP="00E53035">
            <w:pPr>
              <w:rPr>
                <w:lang w:val="fr-FR"/>
              </w:rPr>
            </w:pPr>
            <w:proofErr w:type="spellStart"/>
            <w:proofErr w:type="gramStart"/>
            <w:r w:rsidRPr="00E53035">
              <w:rPr>
                <w:rFonts w:eastAsia="Calibri" w:cs="Arial"/>
                <w:i/>
                <w:iCs/>
                <w:lang w:val="fr-FR"/>
              </w:rPr>
              <w:t>de</w:t>
            </w:r>
            <w:proofErr w:type="gramEnd"/>
            <w:r w:rsidRPr="00E53035">
              <w:rPr>
                <w:rFonts w:eastAsia="Calibri" w:cs="Arial"/>
                <w:i/>
                <w:iCs/>
                <w:lang w:val="fr-FR"/>
              </w:rPr>
              <w:t>+le</w:t>
            </w:r>
            <w:proofErr w:type="spellEnd"/>
            <w:r w:rsidRPr="00E53035">
              <w:rPr>
                <w:rFonts w:eastAsia="Calibri" w:cs="Arial"/>
                <w:i/>
                <w:iCs/>
                <w:lang w:val="fr-FR"/>
              </w:rPr>
              <w:t xml:space="preserve">=du, </w:t>
            </w:r>
            <w:proofErr w:type="spellStart"/>
            <w:r w:rsidRPr="00E53035">
              <w:rPr>
                <w:rFonts w:eastAsia="Calibri" w:cs="Arial"/>
                <w:i/>
                <w:iCs/>
                <w:lang w:val="fr-FR"/>
              </w:rPr>
              <w:t>de+les</w:t>
            </w:r>
            <w:proofErr w:type="spellEnd"/>
            <w:r w:rsidRPr="00E53035">
              <w:rPr>
                <w:rFonts w:eastAsia="Calibri" w:cs="Arial"/>
                <w:i/>
                <w:iCs/>
                <w:lang w:val="fr-FR"/>
              </w:rPr>
              <w:t xml:space="preserve">=des </w:t>
            </w:r>
          </w:p>
        </w:tc>
      </w:tr>
      <w:tr w:rsidR="00B15E4F" w:rsidRPr="00A64939" w14:paraId="5BA88C8D" w14:textId="77777777" w:rsidTr="00DF6A4A">
        <w:tc>
          <w:tcPr>
            <w:tcW w:w="1809" w:type="dxa"/>
            <w:vMerge/>
          </w:tcPr>
          <w:p w14:paraId="0D5C513B" w14:textId="77777777" w:rsidR="00B15E4F" w:rsidRPr="00644455" w:rsidRDefault="00B15E4F" w:rsidP="00E53035">
            <w:pPr>
              <w:rPr>
                <w:lang w:val="it-IT"/>
              </w:rPr>
            </w:pPr>
          </w:p>
        </w:tc>
        <w:tc>
          <w:tcPr>
            <w:tcW w:w="2444" w:type="dxa"/>
          </w:tcPr>
          <w:p w14:paraId="29A4F284" w14:textId="77777777" w:rsidR="00B15E4F" w:rsidRPr="00E53035" w:rsidRDefault="00B15E4F" w:rsidP="00E53035">
            <w:r w:rsidRPr="00E53035">
              <w:t>time</w:t>
            </w:r>
          </w:p>
        </w:tc>
        <w:tc>
          <w:tcPr>
            <w:tcW w:w="4819" w:type="dxa"/>
          </w:tcPr>
          <w:p w14:paraId="37F880A1" w14:textId="77777777" w:rsidR="00B15E4F" w:rsidRPr="00E53035" w:rsidRDefault="00B15E4F" w:rsidP="00E53035">
            <w:pPr>
              <w:rPr>
                <w:lang w:val="fr-FR"/>
              </w:rPr>
            </w:pPr>
            <w:proofErr w:type="gramStart"/>
            <w:r w:rsidRPr="00E53035">
              <w:rPr>
                <w:rFonts w:eastAsia="Calibri" w:cs="Arial"/>
                <w:i/>
                <w:iCs/>
                <w:lang w:val="fr-FR"/>
              </w:rPr>
              <w:t>après</w:t>
            </w:r>
            <w:proofErr w:type="gramEnd"/>
            <w:r w:rsidRPr="00E53035">
              <w:rPr>
                <w:rFonts w:eastAsia="Calibri" w:cs="Arial"/>
                <w:i/>
                <w:iCs/>
                <w:lang w:val="fr-FR"/>
              </w:rPr>
              <w:t xml:space="preserve"> minuit, avant six heures</w:t>
            </w:r>
          </w:p>
          <w:p w14:paraId="536B6FB0" w14:textId="77777777" w:rsidR="00B15E4F" w:rsidRPr="00E53035" w:rsidRDefault="00B15E4F" w:rsidP="00E53035">
            <w:pPr>
              <w:rPr>
                <w:lang w:val="fr-FR"/>
              </w:rPr>
            </w:pPr>
            <w:r w:rsidRPr="00E53035">
              <w:rPr>
                <w:rFonts w:eastAsia="Calibri" w:cs="Arial"/>
                <w:i/>
                <w:iCs/>
                <w:lang w:val="fr-FR"/>
              </w:rPr>
              <w:t>Adélaïde vient après midi.</w:t>
            </w:r>
          </w:p>
        </w:tc>
      </w:tr>
      <w:tr w:rsidR="00B15E4F" w:rsidRPr="00644455" w14:paraId="5E67D79F" w14:textId="77777777" w:rsidTr="00DF6A4A">
        <w:tc>
          <w:tcPr>
            <w:tcW w:w="1809" w:type="dxa"/>
            <w:vMerge/>
          </w:tcPr>
          <w:p w14:paraId="6C24E05A" w14:textId="77777777" w:rsidR="00B15E4F" w:rsidRPr="00E53035" w:rsidRDefault="00B15E4F" w:rsidP="00E53035"/>
        </w:tc>
        <w:tc>
          <w:tcPr>
            <w:tcW w:w="2444" w:type="dxa"/>
          </w:tcPr>
          <w:p w14:paraId="5DBFC272" w14:textId="77777777" w:rsidR="00B15E4F" w:rsidRPr="00E53035" w:rsidRDefault="00B15E4F" w:rsidP="00E53035">
            <w:r w:rsidRPr="00E53035">
              <w:t>linking verb + infinitive</w:t>
            </w:r>
          </w:p>
        </w:tc>
        <w:tc>
          <w:tcPr>
            <w:tcW w:w="4819" w:type="dxa"/>
          </w:tcPr>
          <w:p w14:paraId="20938308" w14:textId="77777777" w:rsidR="00B15E4F" w:rsidRPr="00E53035" w:rsidRDefault="00B15E4F" w:rsidP="00E53035">
            <w:pPr>
              <w:rPr>
                <w:lang w:val="fr-FR"/>
              </w:rPr>
            </w:pPr>
            <w:proofErr w:type="gramStart"/>
            <w:r w:rsidRPr="00E53035">
              <w:rPr>
                <w:rFonts w:eastAsia="Calibri" w:cs="Arial"/>
                <w:i/>
                <w:iCs/>
                <w:lang w:val="fr-FR"/>
              </w:rPr>
              <w:t>à</w:t>
            </w:r>
            <w:proofErr w:type="gramEnd"/>
            <w:r w:rsidRPr="00E53035">
              <w:rPr>
                <w:rFonts w:eastAsia="Calibri" w:cs="Arial"/>
                <w:i/>
                <w:iCs/>
                <w:lang w:val="fr-FR"/>
              </w:rPr>
              <w:t>, de, par, pour, sans, dans, avec, sur, sous, avant de, au lieu de, après</w:t>
            </w:r>
          </w:p>
          <w:p w14:paraId="561687CC" w14:textId="77777777" w:rsidR="00B15E4F" w:rsidRPr="00E53035" w:rsidRDefault="00B15E4F" w:rsidP="00E53035">
            <w:pPr>
              <w:rPr>
                <w:lang w:val="fr-FR"/>
              </w:rPr>
            </w:pPr>
            <w:r w:rsidRPr="00E53035">
              <w:rPr>
                <w:rFonts w:eastAsia="Calibri" w:cs="Arial"/>
                <w:i/>
                <w:iCs/>
                <w:lang w:val="fr-FR"/>
              </w:rPr>
              <w:t>J’essaie de faire ces maths.</w:t>
            </w:r>
          </w:p>
          <w:p w14:paraId="3964784C" w14:textId="77777777" w:rsidR="00B15E4F" w:rsidRPr="00E53035" w:rsidRDefault="00B15E4F" w:rsidP="00E53035">
            <w:pPr>
              <w:rPr>
                <w:lang w:val="fr-FR"/>
              </w:rPr>
            </w:pPr>
            <w:r w:rsidRPr="00E53035">
              <w:rPr>
                <w:rFonts w:eastAsia="Calibri" w:cs="Arial"/>
                <w:i/>
                <w:iCs/>
                <w:lang w:val="fr-FR"/>
              </w:rPr>
              <w:t>Il invite Louise à danser.</w:t>
            </w:r>
          </w:p>
        </w:tc>
      </w:tr>
      <w:tr w:rsidR="00B15E4F" w:rsidRPr="00A64939" w14:paraId="3B7D14F5" w14:textId="77777777" w:rsidTr="00DF6A4A">
        <w:tc>
          <w:tcPr>
            <w:tcW w:w="1809" w:type="dxa"/>
            <w:vMerge/>
          </w:tcPr>
          <w:p w14:paraId="50C7CAB3" w14:textId="77777777" w:rsidR="00B15E4F" w:rsidRPr="00644455" w:rsidRDefault="00B15E4F" w:rsidP="00E53035">
            <w:pPr>
              <w:rPr>
                <w:lang w:val="it-IT"/>
              </w:rPr>
            </w:pPr>
          </w:p>
        </w:tc>
        <w:tc>
          <w:tcPr>
            <w:tcW w:w="2444" w:type="dxa"/>
          </w:tcPr>
          <w:p w14:paraId="1BB80A00" w14:textId="77777777" w:rsidR="00B15E4F" w:rsidRPr="00E53035" w:rsidRDefault="00B15E4F" w:rsidP="00E53035">
            <w:r w:rsidRPr="00E53035">
              <w:t>location and direction</w:t>
            </w:r>
          </w:p>
        </w:tc>
        <w:tc>
          <w:tcPr>
            <w:tcW w:w="4819" w:type="dxa"/>
          </w:tcPr>
          <w:p w14:paraId="7E6454B9" w14:textId="77777777" w:rsidR="00B15E4F" w:rsidRPr="00E53035" w:rsidRDefault="00B15E4F" w:rsidP="00E53035">
            <w:pPr>
              <w:rPr>
                <w:lang w:val="fr-FR"/>
              </w:rPr>
            </w:pPr>
            <w:proofErr w:type="gramStart"/>
            <w:r w:rsidRPr="00E53035">
              <w:rPr>
                <w:rFonts w:eastAsia="Calibri" w:cs="Arial"/>
                <w:i/>
                <w:iCs/>
                <w:lang w:val="fr-FR"/>
              </w:rPr>
              <w:t>à</w:t>
            </w:r>
            <w:proofErr w:type="gramEnd"/>
            <w:r w:rsidRPr="00E53035">
              <w:rPr>
                <w:rFonts w:eastAsia="Calibri" w:cs="Arial"/>
                <w:i/>
                <w:iCs/>
                <w:lang w:val="fr-FR"/>
              </w:rPr>
              <w:t xml:space="preserve">, en, sur, sous devant, derrière, chez, vers, loin de, à côté de, près de, en face de </w:t>
            </w:r>
          </w:p>
          <w:p w14:paraId="6A133C48" w14:textId="77777777" w:rsidR="00B15E4F" w:rsidRPr="00E53035" w:rsidRDefault="00B15E4F" w:rsidP="00E53035">
            <w:pPr>
              <w:rPr>
                <w:lang w:val="fr-FR"/>
              </w:rPr>
            </w:pPr>
            <w:proofErr w:type="gramStart"/>
            <w:r w:rsidRPr="00E53035">
              <w:rPr>
                <w:rFonts w:eastAsia="Calibri" w:cs="Arial"/>
                <w:i/>
                <w:iCs/>
                <w:lang w:val="fr-FR"/>
              </w:rPr>
              <w:t>devant</w:t>
            </w:r>
            <w:proofErr w:type="gramEnd"/>
            <w:r w:rsidRPr="00E53035">
              <w:rPr>
                <w:rFonts w:eastAsia="Calibri" w:cs="Arial"/>
                <w:i/>
                <w:iCs/>
                <w:lang w:val="fr-FR"/>
              </w:rPr>
              <w:t xml:space="preserve"> le cinéma, derrière la maison, chez Marie, vers le sud, loin de ma maison</w:t>
            </w:r>
          </w:p>
          <w:p w14:paraId="7EFC98C1" w14:textId="77777777" w:rsidR="00B15E4F" w:rsidRPr="00E53035" w:rsidRDefault="00B15E4F" w:rsidP="00E53035">
            <w:pPr>
              <w:rPr>
                <w:lang w:val="fr-FR"/>
              </w:rPr>
            </w:pPr>
            <w:r w:rsidRPr="00E53035">
              <w:rPr>
                <w:rFonts w:eastAsia="Calibri" w:cs="Arial"/>
                <w:i/>
                <w:iCs/>
                <w:lang w:val="fr-FR"/>
              </w:rPr>
              <w:t>Nous passons les vacances en Nouvelle- Zélande.</w:t>
            </w:r>
          </w:p>
        </w:tc>
      </w:tr>
      <w:tr w:rsidR="002F3051" w:rsidRPr="00A64939" w14:paraId="55852E1F" w14:textId="77777777" w:rsidTr="00DF6A4A">
        <w:tc>
          <w:tcPr>
            <w:tcW w:w="1809" w:type="dxa"/>
            <w:vMerge w:val="restart"/>
          </w:tcPr>
          <w:p w14:paraId="4899C3C2" w14:textId="77777777" w:rsidR="002F3051" w:rsidRPr="00E53035" w:rsidRDefault="002F3051" w:rsidP="00E53035">
            <w:r w:rsidRPr="00E53035">
              <w:t>Pronouns</w:t>
            </w:r>
          </w:p>
        </w:tc>
        <w:tc>
          <w:tcPr>
            <w:tcW w:w="2444" w:type="dxa"/>
          </w:tcPr>
          <w:p w14:paraId="4DF7D1A0" w14:textId="77777777" w:rsidR="002F3051" w:rsidRPr="00E53035" w:rsidRDefault="002F3051" w:rsidP="00E53035">
            <w:r w:rsidRPr="00E53035">
              <w:t>subject pronouns</w:t>
            </w:r>
          </w:p>
        </w:tc>
        <w:tc>
          <w:tcPr>
            <w:tcW w:w="4819" w:type="dxa"/>
          </w:tcPr>
          <w:p w14:paraId="3731D366" w14:textId="77777777" w:rsidR="002F3051" w:rsidRPr="00E53035" w:rsidRDefault="002F3051" w:rsidP="00E53035">
            <w:pPr>
              <w:rPr>
                <w:lang w:val="fr-FR"/>
              </w:rPr>
            </w:pPr>
            <w:proofErr w:type="gramStart"/>
            <w:r w:rsidRPr="00E53035">
              <w:rPr>
                <w:rFonts w:eastAsia="Calibri" w:cs="Arial"/>
                <w:i/>
                <w:iCs/>
                <w:lang w:val="fr-FR"/>
              </w:rPr>
              <w:t>je</w:t>
            </w:r>
            <w:proofErr w:type="gramEnd"/>
            <w:r w:rsidRPr="00E53035">
              <w:rPr>
                <w:rFonts w:eastAsia="Calibri" w:cs="Arial"/>
                <w:i/>
                <w:iCs/>
                <w:lang w:val="fr-FR"/>
              </w:rPr>
              <w:t>, tu, il, elle, nous, vous, ils, elles</w:t>
            </w:r>
          </w:p>
          <w:p w14:paraId="0D87B597" w14:textId="77777777" w:rsidR="002F3051" w:rsidRPr="00E53035" w:rsidRDefault="002F3051" w:rsidP="00E53035">
            <w:pPr>
              <w:rPr>
                <w:lang w:val="fr-FR"/>
              </w:rPr>
            </w:pPr>
            <w:proofErr w:type="gramStart"/>
            <w:r w:rsidRPr="00E53035">
              <w:rPr>
                <w:rFonts w:eastAsia="Calibri" w:cs="Arial"/>
                <w:i/>
                <w:iCs/>
                <w:lang w:val="fr-FR"/>
              </w:rPr>
              <w:t>je</w:t>
            </w:r>
            <w:proofErr w:type="gramEnd"/>
            <w:r w:rsidRPr="00E53035">
              <w:rPr>
                <w:rFonts w:eastAsia="Calibri" w:cs="Arial"/>
                <w:i/>
                <w:iCs/>
                <w:lang w:val="fr-FR"/>
              </w:rPr>
              <w:t xml:space="preserve"> parle, elle cherche, nous gardons</w:t>
            </w:r>
          </w:p>
          <w:p w14:paraId="2A4E2AEA" w14:textId="77777777" w:rsidR="002F3051" w:rsidRPr="00E53035" w:rsidRDefault="002F3051" w:rsidP="00E53035">
            <w:pPr>
              <w:rPr>
                <w:lang w:val="fr-FR"/>
              </w:rPr>
            </w:pPr>
            <w:r w:rsidRPr="00E53035">
              <w:rPr>
                <w:rFonts w:eastAsia="Calibri" w:cs="Arial"/>
                <w:i/>
                <w:iCs/>
                <w:lang w:val="fr-FR"/>
              </w:rPr>
              <w:t xml:space="preserve">On va à la piscine, les enfants ? </w:t>
            </w:r>
          </w:p>
          <w:p w14:paraId="13D10A4F" w14:textId="77777777" w:rsidR="002F3051" w:rsidRPr="00E53035" w:rsidRDefault="002F3051" w:rsidP="00E53035">
            <w:pPr>
              <w:rPr>
                <w:lang w:val="fr-FR"/>
              </w:rPr>
            </w:pPr>
            <w:r w:rsidRPr="00E53035">
              <w:rPr>
                <w:rFonts w:eastAsia="Calibri" w:cs="Arial"/>
                <w:i/>
                <w:iCs/>
                <w:lang w:val="fr-FR"/>
              </w:rPr>
              <w:t>Elles sont incroyables, ces filles !</w:t>
            </w:r>
          </w:p>
        </w:tc>
      </w:tr>
      <w:tr w:rsidR="002F3051" w:rsidRPr="00A64939" w14:paraId="0C81BCDD" w14:textId="77777777" w:rsidTr="00DF6A4A">
        <w:tc>
          <w:tcPr>
            <w:tcW w:w="1809" w:type="dxa"/>
            <w:vMerge/>
          </w:tcPr>
          <w:p w14:paraId="714748A8" w14:textId="77777777" w:rsidR="002F3051" w:rsidRPr="00E53035" w:rsidRDefault="002F3051" w:rsidP="00E53035"/>
        </w:tc>
        <w:tc>
          <w:tcPr>
            <w:tcW w:w="2444" w:type="dxa"/>
            <w:tcBorders>
              <w:bottom w:val="single" w:sz="4" w:space="0" w:color="BC9FD1" w:themeColor="accent4"/>
            </w:tcBorders>
          </w:tcPr>
          <w:p w14:paraId="56BB365D" w14:textId="77777777" w:rsidR="002F3051" w:rsidRPr="00E53035" w:rsidRDefault="002F3051" w:rsidP="00E53035">
            <w:r w:rsidRPr="00E53035">
              <w:t>reflexives</w:t>
            </w:r>
          </w:p>
        </w:tc>
        <w:tc>
          <w:tcPr>
            <w:tcW w:w="4819" w:type="dxa"/>
            <w:tcBorders>
              <w:bottom w:val="single" w:sz="4" w:space="0" w:color="BC9FD1" w:themeColor="accent4"/>
            </w:tcBorders>
          </w:tcPr>
          <w:p w14:paraId="672165D3" w14:textId="77777777" w:rsidR="002F3051" w:rsidRPr="00E53035" w:rsidRDefault="002F3051" w:rsidP="00E53035">
            <w:pPr>
              <w:rPr>
                <w:lang w:val="fr-FR"/>
              </w:rPr>
            </w:pPr>
            <w:proofErr w:type="gramStart"/>
            <w:r w:rsidRPr="00E53035">
              <w:rPr>
                <w:rFonts w:eastAsia="Calibri" w:cs="Arial"/>
                <w:i/>
                <w:iCs/>
                <w:lang w:val="fr-FR"/>
              </w:rPr>
              <w:t>me</w:t>
            </w:r>
            <w:proofErr w:type="gramEnd"/>
            <w:r w:rsidRPr="00E53035">
              <w:rPr>
                <w:rFonts w:eastAsia="Calibri" w:cs="Arial"/>
                <w:i/>
                <w:iCs/>
                <w:lang w:val="fr-FR"/>
              </w:rPr>
              <w:t>, te, se, nous, vous, se</w:t>
            </w:r>
          </w:p>
          <w:p w14:paraId="074C39E8" w14:textId="77777777" w:rsidR="002F3051" w:rsidRPr="00E53035" w:rsidRDefault="002F3051" w:rsidP="00E53035">
            <w:pPr>
              <w:rPr>
                <w:lang w:val="fr-FR"/>
              </w:rPr>
            </w:pPr>
            <w:proofErr w:type="gramStart"/>
            <w:r w:rsidRPr="00E53035">
              <w:rPr>
                <w:rFonts w:eastAsia="Calibri" w:cs="Arial"/>
                <w:i/>
                <w:iCs/>
                <w:lang w:val="fr-FR"/>
              </w:rPr>
              <w:t>je</w:t>
            </w:r>
            <w:proofErr w:type="gramEnd"/>
            <w:r w:rsidRPr="00E53035">
              <w:rPr>
                <w:rFonts w:eastAsia="Calibri" w:cs="Arial"/>
                <w:i/>
                <w:iCs/>
                <w:lang w:val="fr-FR"/>
              </w:rPr>
              <w:t xml:space="preserve"> me lave, Ils s'aiment</w:t>
            </w:r>
            <w:r w:rsidR="00FD4CAC" w:rsidRPr="00E53035">
              <w:rPr>
                <w:rFonts w:eastAsia="Calibri" w:cs="Arial"/>
                <w:i/>
                <w:iCs/>
                <w:lang w:val="fr-FR"/>
              </w:rPr>
              <w:t>, nous nous levons</w:t>
            </w:r>
          </w:p>
          <w:p w14:paraId="12561C20" w14:textId="77777777" w:rsidR="002F3051" w:rsidRPr="00E53035" w:rsidRDefault="002F3051" w:rsidP="00E53035">
            <w:pPr>
              <w:rPr>
                <w:lang w:val="fr-FR"/>
              </w:rPr>
            </w:pPr>
            <w:r w:rsidRPr="00E53035">
              <w:rPr>
                <w:rFonts w:eastAsia="Calibri" w:cs="Arial"/>
                <w:i/>
                <w:iCs/>
                <w:lang w:val="fr-FR"/>
              </w:rPr>
              <w:t>Je me suis couché tard.</w:t>
            </w:r>
            <w:r w:rsidRPr="00E53035">
              <w:rPr>
                <w:rFonts w:eastAsia="Calibri" w:cs="Times New Roman"/>
                <w:i/>
                <w:iCs/>
                <w:lang w:val="fr-FR"/>
              </w:rPr>
              <w:t xml:space="preserve"> </w:t>
            </w:r>
          </w:p>
        </w:tc>
      </w:tr>
      <w:tr w:rsidR="002F3051" w:rsidRPr="00A64939" w14:paraId="052FD761" w14:textId="77777777" w:rsidTr="00DF6A4A">
        <w:tc>
          <w:tcPr>
            <w:tcW w:w="1809" w:type="dxa"/>
            <w:vMerge/>
          </w:tcPr>
          <w:p w14:paraId="68371777" w14:textId="77777777" w:rsidR="002F3051" w:rsidRPr="00E53035" w:rsidRDefault="002F3051" w:rsidP="00E53035"/>
        </w:tc>
        <w:tc>
          <w:tcPr>
            <w:tcW w:w="2444" w:type="dxa"/>
            <w:tcBorders>
              <w:bottom w:val="nil"/>
            </w:tcBorders>
          </w:tcPr>
          <w:p w14:paraId="248C1E61" w14:textId="77777777" w:rsidR="002F3051" w:rsidRPr="00E53035" w:rsidRDefault="002F3051" w:rsidP="00E53035">
            <w:r w:rsidRPr="00E53035">
              <w:t>agreements:</w:t>
            </w:r>
          </w:p>
        </w:tc>
        <w:tc>
          <w:tcPr>
            <w:tcW w:w="4819" w:type="dxa"/>
            <w:tcBorders>
              <w:bottom w:val="nil"/>
            </w:tcBorders>
          </w:tcPr>
          <w:p w14:paraId="2E76232A" w14:textId="77777777" w:rsidR="002F3051" w:rsidRPr="00E53035" w:rsidRDefault="002F3051" w:rsidP="00E53035">
            <w:pPr>
              <w:rPr>
                <w:lang w:val="fr-FR"/>
              </w:rPr>
            </w:pPr>
          </w:p>
        </w:tc>
      </w:tr>
      <w:tr w:rsidR="002F3051" w:rsidRPr="00A64939" w14:paraId="64000DDC" w14:textId="77777777" w:rsidTr="00DF6A4A">
        <w:tc>
          <w:tcPr>
            <w:tcW w:w="1809" w:type="dxa"/>
            <w:vMerge/>
          </w:tcPr>
          <w:p w14:paraId="176664E7" w14:textId="77777777" w:rsidR="002F3051" w:rsidRPr="00E53035" w:rsidRDefault="002F3051" w:rsidP="00E53035"/>
        </w:tc>
        <w:tc>
          <w:tcPr>
            <w:tcW w:w="2444" w:type="dxa"/>
            <w:tcBorders>
              <w:top w:val="nil"/>
              <w:bottom w:val="nil"/>
            </w:tcBorders>
          </w:tcPr>
          <w:p w14:paraId="4E39C264" w14:textId="77777777" w:rsidR="002F3051" w:rsidRPr="00E53035" w:rsidRDefault="002F3051" w:rsidP="008B2559">
            <w:pPr>
              <w:pStyle w:val="ListParagraph"/>
              <w:numPr>
                <w:ilvl w:val="0"/>
                <w:numId w:val="26"/>
              </w:numPr>
              <w:rPr>
                <w:rFonts w:eastAsia="Calibri" w:cs="Arial"/>
              </w:rPr>
            </w:pPr>
            <w:r w:rsidRPr="00E53035">
              <w:rPr>
                <w:rFonts w:eastAsia="Calibri" w:cs="Arial"/>
              </w:rPr>
              <w:t xml:space="preserve">preceding direct object </w:t>
            </w:r>
            <w:r w:rsidRPr="00E53035">
              <w:t>agreement</w:t>
            </w:r>
            <w:r w:rsidRPr="00E53035">
              <w:rPr>
                <w:rFonts w:eastAsia="Calibri" w:cs="Arial"/>
              </w:rPr>
              <w:t xml:space="preserve"> after a direct object pronoun</w:t>
            </w:r>
          </w:p>
        </w:tc>
        <w:tc>
          <w:tcPr>
            <w:tcW w:w="4819" w:type="dxa"/>
            <w:tcBorders>
              <w:top w:val="nil"/>
              <w:bottom w:val="nil"/>
            </w:tcBorders>
          </w:tcPr>
          <w:p w14:paraId="18E35351" w14:textId="77777777" w:rsidR="002F3051" w:rsidRPr="00E53035" w:rsidRDefault="002F3051" w:rsidP="00E53035">
            <w:pPr>
              <w:rPr>
                <w:lang w:val="fr-FR"/>
              </w:rPr>
            </w:pPr>
            <w:r w:rsidRPr="00E53035">
              <w:rPr>
                <w:rFonts w:eastAsia="Calibri" w:cs="Arial"/>
                <w:i/>
                <w:iCs/>
                <w:lang w:val="fr-FR"/>
              </w:rPr>
              <w:t>Les fleurs ? Oui, il les a achetées.</w:t>
            </w:r>
          </w:p>
        </w:tc>
      </w:tr>
      <w:tr w:rsidR="002F3051" w:rsidRPr="00A64939" w14:paraId="1FB37AA1" w14:textId="77777777" w:rsidTr="00DF6A4A">
        <w:tc>
          <w:tcPr>
            <w:tcW w:w="1809" w:type="dxa"/>
            <w:vMerge/>
          </w:tcPr>
          <w:p w14:paraId="71209D0A" w14:textId="77777777" w:rsidR="002F3051" w:rsidRPr="00E53035" w:rsidRDefault="002F3051" w:rsidP="00E53035"/>
        </w:tc>
        <w:tc>
          <w:tcPr>
            <w:tcW w:w="2444" w:type="dxa"/>
            <w:tcBorders>
              <w:top w:val="nil"/>
              <w:bottom w:val="nil"/>
            </w:tcBorders>
          </w:tcPr>
          <w:p w14:paraId="0B358CF6" w14:textId="77777777" w:rsidR="002F3051" w:rsidRPr="00E53035" w:rsidRDefault="002F3051" w:rsidP="008B2559">
            <w:pPr>
              <w:pStyle w:val="ListParagraph"/>
              <w:numPr>
                <w:ilvl w:val="0"/>
                <w:numId w:val="26"/>
              </w:numPr>
              <w:rPr>
                <w:rFonts w:eastAsia="Calibri" w:cs="Arial"/>
                <w:i/>
                <w:iCs/>
              </w:rPr>
            </w:pPr>
            <w:r w:rsidRPr="00E53035">
              <w:rPr>
                <w:rFonts w:eastAsia="Calibri" w:cs="Arial"/>
              </w:rPr>
              <w:t xml:space="preserve">preceding direct object </w:t>
            </w:r>
            <w:r w:rsidRPr="00E53035">
              <w:t>agreement</w:t>
            </w:r>
            <w:r w:rsidRPr="00E53035">
              <w:rPr>
                <w:rFonts w:eastAsia="Calibri" w:cs="Arial"/>
              </w:rPr>
              <w:t xml:space="preserve"> after the relative pronoun </w:t>
            </w:r>
            <w:r w:rsidRPr="00E53035">
              <w:rPr>
                <w:rFonts w:eastAsia="Calibri" w:cs="Arial"/>
                <w:i/>
                <w:iCs/>
                <w:lang w:val="fr-FR"/>
              </w:rPr>
              <w:t>que</w:t>
            </w:r>
          </w:p>
        </w:tc>
        <w:tc>
          <w:tcPr>
            <w:tcW w:w="4819" w:type="dxa"/>
            <w:tcBorders>
              <w:top w:val="nil"/>
              <w:bottom w:val="nil"/>
            </w:tcBorders>
          </w:tcPr>
          <w:p w14:paraId="206D6474" w14:textId="77777777" w:rsidR="002F3051" w:rsidRPr="00E53035" w:rsidRDefault="002F3051" w:rsidP="00E53035">
            <w:pPr>
              <w:rPr>
                <w:lang w:val="fr-FR"/>
              </w:rPr>
            </w:pPr>
            <w:r w:rsidRPr="00E53035">
              <w:rPr>
                <w:rFonts w:eastAsia="Calibri" w:cs="Arial"/>
                <w:i/>
                <w:iCs/>
                <w:lang w:val="fr-FR"/>
              </w:rPr>
              <w:t>Les fleurs qu’il a achetées.</w:t>
            </w:r>
          </w:p>
        </w:tc>
      </w:tr>
      <w:tr w:rsidR="002F3051" w:rsidRPr="00A64939" w14:paraId="64AB1373" w14:textId="77777777" w:rsidTr="00DF6A4A">
        <w:tc>
          <w:tcPr>
            <w:tcW w:w="1809" w:type="dxa"/>
            <w:vMerge/>
          </w:tcPr>
          <w:p w14:paraId="437426B7" w14:textId="77777777" w:rsidR="002F3051" w:rsidRPr="00E53035" w:rsidRDefault="002F3051" w:rsidP="00E53035"/>
        </w:tc>
        <w:tc>
          <w:tcPr>
            <w:tcW w:w="2444" w:type="dxa"/>
            <w:tcBorders>
              <w:top w:val="nil"/>
            </w:tcBorders>
          </w:tcPr>
          <w:p w14:paraId="59FE051C" w14:textId="77777777" w:rsidR="002F3051" w:rsidRPr="00E53035" w:rsidRDefault="002F3051" w:rsidP="008B2559">
            <w:pPr>
              <w:pStyle w:val="ListParagraph"/>
              <w:numPr>
                <w:ilvl w:val="0"/>
                <w:numId w:val="26"/>
              </w:numPr>
              <w:rPr>
                <w:rFonts w:eastAsia="Calibri" w:cs="Arial"/>
              </w:rPr>
            </w:pPr>
            <w:r w:rsidRPr="00E53035">
              <w:rPr>
                <w:rFonts w:eastAsia="Calibri" w:cs="Arial"/>
              </w:rPr>
              <w:t xml:space="preserve">preceding direct object agreement after a </w:t>
            </w:r>
            <w:r w:rsidRPr="00E53035">
              <w:t>question</w:t>
            </w:r>
          </w:p>
        </w:tc>
        <w:tc>
          <w:tcPr>
            <w:tcW w:w="4819" w:type="dxa"/>
            <w:tcBorders>
              <w:top w:val="nil"/>
            </w:tcBorders>
          </w:tcPr>
          <w:p w14:paraId="0116D9B8" w14:textId="77777777" w:rsidR="002F3051" w:rsidRPr="00E53035" w:rsidRDefault="002F3051" w:rsidP="00E53035">
            <w:pPr>
              <w:rPr>
                <w:lang w:val="fr-FR"/>
              </w:rPr>
            </w:pPr>
            <w:r w:rsidRPr="00E53035">
              <w:rPr>
                <w:rFonts w:eastAsia="Calibri" w:cs="Arial"/>
                <w:i/>
                <w:iCs/>
                <w:lang w:val="fr-FR"/>
              </w:rPr>
              <w:t>Quelles fleurs a-t-il achetées ?</w:t>
            </w:r>
          </w:p>
        </w:tc>
      </w:tr>
      <w:tr w:rsidR="002F3051" w:rsidRPr="00A64939" w14:paraId="0AF61A5E" w14:textId="77777777" w:rsidTr="00DF6A4A">
        <w:tc>
          <w:tcPr>
            <w:tcW w:w="1809" w:type="dxa"/>
            <w:vMerge/>
          </w:tcPr>
          <w:p w14:paraId="1216180B" w14:textId="77777777" w:rsidR="002F3051" w:rsidRPr="00E53035" w:rsidRDefault="002F3051" w:rsidP="00E53035"/>
        </w:tc>
        <w:tc>
          <w:tcPr>
            <w:tcW w:w="2444" w:type="dxa"/>
          </w:tcPr>
          <w:p w14:paraId="74A52733" w14:textId="77777777" w:rsidR="002F3051" w:rsidRPr="00E53035" w:rsidRDefault="002F3051" w:rsidP="00E53035">
            <w:r w:rsidRPr="00E53035">
              <w:t>possessive</w:t>
            </w:r>
          </w:p>
        </w:tc>
        <w:tc>
          <w:tcPr>
            <w:tcW w:w="4819" w:type="dxa"/>
          </w:tcPr>
          <w:p w14:paraId="7EDDBB1F" w14:textId="77777777" w:rsidR="002F3051" w:rsidRPr="00E53035" w:rsidRDefault="002F3051" w:rsidP="00E53035">
            <w:pPr>
              <w:rPr>
                <w:lang w:val="fr-FR"/>
              </w:rPr>
            </w:pPr>
            <w:proofErr w:type="gramStart"/>
            <w:r w:rsidRPr="00E53035">
              <w:rPr>
                <w:rFonts w:eastAsia="Calibri" w:cs="Arial"/>
                <w:i/>
                <w:iCs/>
                <w:lang w:val="fr-FR"/>
              </w:rPr>
              <w:t>le</w:t>
            </w:r>
            <w:proofErr w:type="gramEnd"/>
            <w:r w:rsidRPr="00E53035">
              <w:rPr>
                <w:rFonts w:eastAsia="Calibri" w:cs="Arial"/>
                <w:i/>
                <w:iCs/>
                <w:lang w:val="fr-FR"/>
              </w:rPr>
              <w:t xml:space="preserve"> mien, la mienne, les miens, les miennes … </w:t>
            </w:r>
          </w:p>
          <w:p w14:paraId="1B608E2C" w14:textId="77777777" w:rsidR="002F3051" w:rsidRPr="00E53035" w:rsidRDefault="002F3051" w:rsidP="00E53035">
            <w:pPr>
              <w:rPr>
                <w:lang w:val="fr-FR"/>
              </w:rPr>
            </w:pPr>
            <w:r w:rsidRPr="00E53035">
              <w:rPr>
                <w:rFonts w:eastAsia="Calibri" w:cs="Arial"/>
                <w:i/>
                <w:iCs/>
                <w:lang w:val="fr-FR"/>
              </w:rPr>
              <w:lastRenderedPageBreak/>
              <w:t xml:space="preserve">C’est à moi ! </w:t>
            </w:r>
          </w:p>
          <w:p w14:paraId="623AF5D7" w14:textId="77777777" w:rsidR="002F3051" w:rsidRPr="00E53035" w:rsidRDefault="002F3051" w:rsidP="00E53035">
            <w:pPr>
              <w:rPr>
                <w:lang w:val="fr-FR"/>
              </w:rPr>
            </w:pPr>
            <w:r w:rsidRPr="00E53035">
              <w:rPr>
                <w:rFonts w:eastAsia="Calibri" w:cs="Arial"/>
                <w:i/>
                <w:iCs/>
                <w:lang w:val="fr-FR"/>
              </w:rPr>
              <w:t>C’est le nôtre ! Non, c’est le leur !</w:t>
            </w:r>
          </w:p>
        </w:tc>
      </w:tr>
      <w:tr w:rsidR="002F3051" w:rsidRPr="00A64939" w14:paraId="75FFD12B" w14:textId="77777777" w:rsidTr="00DF6A4A">
        <w:tc>
          <w:tcPr>
            <w:tcW w:w="1809" w:type="dxa"/>
            <w:vMerge/>
          </w:tcPr>
          <w:p w14:paraId="1E5E32C9" w14:textId="77777777" w:rsidR="002F3051" w:rsidRPr="00E53035" w:rsidRDefault="002F3051" w:rsidP="00E53035"/>
        </w:tc>
        <w:tc>
          <w:tcPr>
            <w:tcW w:w="2444" w:type="dxa"/>
            <w:tcBorders>
              <w:bottom w:val="single" w:sz="4" w:space="0" w:color="BC9FD1" w:themeColor="accent4"/>
            </w:tcBorders>
          </w:tcPr>
          <w:p w14:paraId="1ECF0A0F" w14:textId="77777777" w:rsidR="002F3051" w:rsidRPr="00E53035" w:rsidRDefault="002F3051" w:rsidP="00E53035">
            <w:r w:rsidRPr="00E53035">
              <w:t>personal (indirect object)</w:t>
            </w:r>
          </w:p>
        </w:tc>
        <w:tc>
          <w:tcPr>
            <w:tcW w:w="4819" w:type="dxa"/>
            <w:tcBorders>
              <w:bottom w:val="single" w:sz="4" w:space="0" w:color="BC9FD1" w:themeColor="accent4"/>
            </w:tcBorders>
          </w:tcPr>
          <w:p w14:paraId="07C1AE68" w14:textId="77777777" w:rsidR="002F3051" w:rsidRPr="00E53035" w:rsidRDefault="002F3051" w:rsidP="00E53035">
            <w:pPr>
              <w:rPr>
                <w:lang w:val="fr-FR"/>
              </w:rPr>
            </w:pPr>
            <w:proofErr w:type="gramStart"/>
            <w:r w:rsidRPr="00E53035">
              <w:rPr>
                <w:rFonts w:eastAsia="Calibri" w:cs="Arial"/>
                <w:i/>
                <w:iCs/>
                <w:lang w:val="fr-FR"/>
              </w:rPr>
              <w:t>me</w:t>
            </w:r>
            <w:proofErr w:type="gramEnd"/>
            <w:r w:rsidRPr="00E53035">
              <w:rPr>
                <w:rFonts w:eastAsia="Calibri" w:cs="Arial"/>
                <w:i/>
                <w:iCs/>
                <w:lang w:val="fr-FR"/>
              </w:rPr>
              <w:t xml:space="preserve">/m’, te/t’, lui, nous, vous, leur </w:t>
            </w:r>
          </w:p>
          <w:p w14:paraId="2C4C6DCD" w14:textId="77777777" w:rsidR="002F3051" w:rsidRPr="00E53035" w:rsidRDefault="002F3051" w:rsidP="00E53035">
            <w:pPr>
              <w:rPr>
                <w:lang w:val="fr-FR"/>
              </w:rPr>
            </w:pPr>
            <w:proofErr w:type="gramStart"/>
            <w:r w:rsidRPr="00E53035">
              <w:rPr>
                <w:rFonts w:eastAsia="Calibri" w:cs="Arial"/>
                <w:i/>
                <w:iCs/>
                <w:lang w:val="fr-FR"/>
              </w:rPr>
              <w:t>je</w:t>
            </w:r>
            <w:proofErr w:type="gramEnd"/>
            <w:r w:rsidRPr="00E53035">
              <w:rPr>
                <w:rFonts w:eastAsia="Calibri" w:cs="Arial"/>
                <w:i/>
                <w:iCs/>
                <w:lang w:val="fr-FR"/>
              </w:rPr>
              <w:t xml:space="preserve"> lui parle, nous lui téléphonons</w:t>
            </w:r>
          </w:p>
          <w:p w14:paraId="0B1D16C9" w14:textId="77777777" w:rsidR="002F3051" w:rsidRPr="00E53035" w:rsidRDefault="002F3051" w:rsidP="00E53035">
            <w:pPr>
              <w:rPr>
                <w:lang w:val="fr-FR"/>
              </w:rPr>
            </w:pPr>
            <w:r w:rsidRPr="00E53035">
              <w:rPr>
                <w:rFonts w:eastAsia="Calibri" w:cs="Arial"/>
                <w:i/>
                <w:iCs/>
                <w:lang w:val="fr-FR"/>
              </w:rPr>
              <w:t>Vous leur écrivez ?</w:t>
            </w:r>
          </w:p>
        </w:tc>
      </w:tr>
      <w:tr w:rsidR="002F3051" w:rsidRPr="00A64939" w14:paraId="44617B77" w14:textId="77777777" w:rsidTr="00DF6A4A">
        <w:tc>
          <w:tcPr>
            <w:tcW w:w="1809" w:type="dxa"/>
            <w:vMerge/>
          </w:tcPr>
          <w:p w14:paraId="720848A4" w14:textId="77777777" w:rsidR="002F3051" w:rsidRPr="00E53035" w:rsidRDefault="002F3051" w:rsidP="00E53035"/>
        </w:tc>
        <w:tc>
          <w:tcPr>
            <w:tcW w:w="2444" w:type="dxa"/>
            <w:tcBorders>
              <w:bottom w:val="nil"/>
            </w:tcBorders>
          </w:tcPr>
          <w:p w14:paraId="42D7BCAE" w14:textId="77777777" w:rsidR="002F3051" w:rsidRPr="00E53035" w:rsidRDefault="002F3051" w:rsidP="00E53035">
            <w:r w:rsidRPr="00E53035">
              <w:t>interrogative:</w:t>
            </w:r>
          </w:p>
        </w:tc>
        <w:tc>
          <w:tcPr>
            <w:tcW w:w="4819" w:type="dxa"/>
            <w:tcBorders>
              <w:bottom w:val="nil"/>
            </w:tcBorders>
          </w:tcPr>
          <w:p w14:paraId="696E37D9" w14:textId="77777777" w:rsidR="002F3051" w:rsidRPr="00E53035" w:rsidRDefault="002F3051" w:rsidP="00E53035"/>
        </w:tc>
      </w:tr>
      <w:tr w:rsidR="002F3051" w:rsidRPr="00A64939" w14:paraId="546907EA" w14:textId="77777777" w:rsidTr="00DF6A4A">
        <w:tc>
          <w:tcPr>
            <w:tcW w:w="1809" w:type="dxa"/>
            <w:vMerge/>
          </w:tcPr>
          <w:p w14:paraId="6ACA52D4" w14:textId="77777777" w:rsidR="002F3051" w:rsidRPr="00E53035" w:rsidRDefault="002F3051" w:rsidP="00E53035"/>
        </w:tc>
        <w:tc>
          <w:tcPr>
            <w:tcW w:w="2444" w:type="dxa"/>
            <w:tcBorders>
              <w:top w:val="nil"/>
              <w:bottom w:val="nil"/>
            </w:tcBorders>
          </w:tcPr>
          <w:p w14:paraId="6ED87D9B" w14:textId="77777777" w:rsidR="002F3051" w:rsidRPr="00E53035" w:rsidRDefault="002F3051" w:rsidP="008B2559">
            <w:pPr>
              <w:pStyle w:val="ListParagraph"/>
              <w:numPr>
                <w:ilvl w:val="0"/>
                <w:numId w:val="27"/>
              </w:numPr>
            </w:pPr>
            <w:r w:rsidRPr="00E53035">
              <w:t>definite</w:t>
            </w:r>
          </w:p>
        </w:tc>
        <w:tc>
          <w:tcPr>
            <w:tcW w:w="4819" w:type="dxa"/>
            <w:tcBorders>
              <w:top w:val="nil"/>
              <w:bottom w:val="nil"/>
            </w:tcBorders>
          </w:tcPr>
          <w:p w14:paraId="0257A769" w14:textId="77777777" w:rsidR="002F3051" w:rsidRPr="00E53035" w:rsidRDefault="002F3051" w:rsidP="00E53035">
            <w:pPr>
              <w:rPr>
                <w:lang w:val="fr-FR"/>
              </w:rPr>
            </w:pPr>
            <w:proofErr w:type="gramStart"/>
            <w:r w:rsidRPr="00E53035">
              <w:rPr>
                <w:rFonts w:eastAsia="Calibri" w:cs="Arial"/>
                <w:i/>
                <w:iCs/>
                <w:lang w:val="fr-FR"/>
              </w:rPr>
              <w:t>lequel</w:t>
            </w:r>
            <w:proofErr w:type="gramEnd"/>
            <w:r w:rsidRPr="00E53035">
              <w:rPr>
                <w:rFonts w:eastAsia="Calibri" w:cs="Arial"/>
                <w:i/>
                <w:iCs/>
                <w:lang w:val="fr-FR"/>
              </w:rPr>
              <w:t>, lesquels, laquelle, lesquelles</w:t>
            </w:r>
          </w:p>
          <w:p w14:paraId="77BE239C" w14:textId="77777777" w:rsidR="002F3051" w:rsidRPr="00E53035" w:rsidRDefault="002F3051" w:rsidP="00E53035">
            <w:pPr>
              <w:rPr>
                <w:lang w:val="fr-FR"/>
              </w:rPr>
            </w:pPr>
            <w:r w:rsidRPr="00E53035">
              <w:rPr>
                <w:rFonts w:eastAsia="Calibri" w:cs="Arial"/>
                <w:i/>
                <w:iCs/>
                <w:lang w:val="fr-FR"/>
              </w:rPr>
              <w:t>Lequel de ces deux chiots préfères-tu ?</w:t>
            </w:r>
          </w:p>
        </w:tc>
      </w:tr>
      <w:tr w:rsidR="002F3051" w:rsidRPr="00644455" w14:paraId="2D20140A" w14:textId="77777777" w:rsidTr="00DF6A4A">
        <w:tc>
          <w:tcPr>
            <w:tcW w:w="1809" w:type="dxa"/>
            <w:vMerge/>
          </w:tcPr>
          <w:p w14:paraId="5C6190AB" w14:textId="77777777" w:rsidR="002F3051" w:rsidRPr="00E53035" w:rsidRDefault="002F3051" w:rsidP="00E53035"/>
        </w:tc>
        <w:tc>
          <w:tcPr>
            <w:tcW w:w="2444" w:type="dxa"/>
            <w:tcBorders>
              <w:top w:val="nil"/>
            </w:tcBorders>
          </w:tcPr>
          <w:p w14:paraId="25F7E935" w14:textId="77777777" w:rsidR="002F3051" w:rsidRPr="00E53035" w:rsidRDefault="002F3051" w:rsidP="008B2559">
            <w:pPr>
              <w:pStyle w:val="ListParagraph"/>
              <w:numPr>
                <w:ilvl w:val="0"/>
                <w:numId w:val="27"/>
              </w:numPr>
            </w:pPr>
            <w:r w:rsidRPr="00E53035">
              <w:t>indefinite</w:t>
            </w:r>
          </w:p>
        </w:tc>
        <w:tc>
          <w:tcPr>
            <w:tcW w:w="4819" w:type="dxa"/>
            <w:tcBorders>
              <w:top w:val="nil"/>
            </w:tcBorders>
          </w:tcPr>
          <w:p w14:paraId="32BA5E1C" w14:textId="77777777" w:rsidR="002F3051" w:rsidRPr="00E53035" w:rsidRDefault="002F3051" w:rsidP="00E53035">
            <w:pPr>
              <w:rPr>
                <w:lang w:val="fr-FR"/>
              </w:rPr>
            </w:pPr>
            <w:proofErr w:type="gramStart"/>
            <w:r w:rsidRPr="00E53035">
              <w:rPr>
                <w:rFonts w:eastAsia="Calibri" w:cs="Arial"/>
                <w:i/>
                <w:iCs/>
                <w:lang w:val="fr-FR"/>
              </w:rPr>
              <w:t>qui</w:t>
            </w:r>
            <w:proofErr w:type="gramEnd"/>
            <w:r w:rsidRPr="00E53035">
              <w:rPr>
                <w:rFonts w:eastAsia="Calibri" w:cs="Arial"/>
                <w:i/>
                <w:iCs/>
                <w:lang w:val="fr-FR"/>
              </w:rPr>
              <w:t xml:space="preserve">, qui est-ce qui, qui est-ce que, qu’est-ce que, qu’est-ce qui, que, quoi </w:t>
            </w:r>
          </w:p>
          <w:p w14:paraId="32B9396E" w14:textId="77777777" w:rsidR="002F3051" w:rsidRPr="00E53035" w:rsidRDefault="002F3051" w:rsidP="00E53035">
            <w:pPr>
              <w:rPr>
                <w:lang w:val="fr-FR"/>
              </w:rPr>
            </w:pPr>
            <w:r w:rsidRPr="00E53035">
              <w:rPr>
                <w:rFonts w:eastAsia="Calibri" w:cs="Arial"/>
                <w:i/>
                <w:iCs/>
                <w:lang w:val="fr-FR"/>
              </w:rPr>
              <w:t>Qui est-ce qui vient ?</w:t>
            </w:r>
          </w:p>
          <w:p w14:paraId="06DD01F6" w14:textId="77777777" w:rsidR="002F3051" w:rsidRPr="00E53035" w:rsidRDefault="002F3051" w:rsidP="00E53035">
            <w:pPr>
              <w:rPr>
                <w:lang w:val="fr-FR"/>
              </w:rPr>
            </w:pPr>
            <w:r w:rsidRPr="00E53035">
              <w:rPr>
                <w:rFonts w:eastAsia="Calibri" w:cs="Arial"/>
                <w:i/>
                <w:iCs/>
                <w:lang w:val="fr-FR"/>
              </w:rPr>
              <w:t xml:space="preserve">Qui est-ce que tu as vu ? </w:t>
            </w:r>
          </w:p>
          <w:p w14:paraId="67A0FB67" w14:textId="77777777" w:rsidR="002F3051" w:rsidRPr="00E53035" w:rsidRDefault="002F3051" w:rsidP="00E53035">
            <w:pPr>
              <w:rPr>
                <w:lang w:val="fr-FR"/>
              </w:rPr>
            </w:pPr>
            <w:r w:rsidRPr="00E53035">
              <w:rPr>
                <w:rFonts w:eastAsia="Calibri" w:cs="Arial"/>
                <w:i/>
                <w:iCs/>
                <w:lang w:val="fr-FR"/>
              </w:rPr>
              <w:t xml:space="preserve">Que veux-tu ? </w:t>
            </w:r>
          </w:p>
          <w:p w14:paraId="25D991BC" w14:textId="77777777" w:rsidR="002F3051" w:rsidRPr="00E53035" w:rsidRDefault="002F3051" w:rsidP="00E53035">
            <w:pPr>
              <w:rPr>
                <w:lang w:val="fr-FR"/>
              </w:rPr>
            </w:pPr>
            <w:r w:rsidRPr="00E53035">
              <w:rPr>
                <w:rFonts w:eastAsia="Calibri" w:cs="Arial"/>
                <w:i/>
                <w:iCs/>
                <w:lang w:val="fr-FR"/>
              </w:rPr>
              <w:t xml:space="preserve">Qu’est-ce que tu veux ? </w:t>
            </w:r>
          </w:p>
          <w:p w14:paraId="26B8A1AE" w14:textId="77777777" w:rsidR="002F3051" w:rsidRPr="00E53035" w:rsidRDefault="002F3051" w:rsidP="00E53035">
            <w:pPr>
              <w:rPr>
                <w:lang w:val="fr-FR"/>
              </w:rPr>
            </w:pPr>
            <w:r w:rsidRPr="00E53035">
              <w:rPr>
                <w:rFonts w:eastAsia="Calibri" w:cs="Arial"/>
                <w:i/>
                <w:iCs/>
                <w:lang w:val="fr-FR"/>
              </w:rPr>
              <w:t xml:space="preserve">À quoi est-ce que tu penses ? </w:t>
            </w:r>
          </w:p>
          <w:p w14:paraId="141F5586" w14:textId="77777777" w:rsidR="002F3051" w:rsidRPr="00E53035" w:rsidRDefault="002F3051" w:rsidP="00E53035">
            <w:pPr>
              <w:rPr>
                <w:lang w:val="fr-FR"/>
              </w:rPr>
            </w:pPr>
            <w:r w:rsidRPr="00E53035">
              <w:rPr>
                <w:rFonts w:eastAsia="Calibri" w:cs="Arial"/>
                <w:i/>
                <w:iCs/>
                <w:lang w:val="fr-FR"/>
              </w:rPr>
              <w:t xml:space="preserve">De quoi ? </w:t>
            </w:r>
          </w:p>
          <w:p w14:paraId="1120A9D5" w14:textId="77777777" w:rsidR="002F3051" w:rsidRPr="00E53035" w:rsidRDefault="002F3051" w:rsidP="00E53035">
            <w:pPr>
              <w:rPr>
                <w:lang w:val="fr-FR"/>
              </w:rPr>
            </w:pPr>
            <w:r w:rsidRPr="00E53035">
              <w:rPr>
                <w:rFonts w:eastAsia="Calibri" w:cs="Arial"/>
                <w:i/>
                <w:iCs/>
                <w:lang w:val="fr-FR"/>
              </w:rPr>
              <w:t>De quoi parles-tu ?</w:t>
            </w:r>
          </w:p>
        </w:tc>
      </w:tr>
      <w:tr w:rsidR="002F3051" w:rsidRPr="00A64939" w14:paraId="756159DD" w14:textId="77777777" w:rsidTr="00DF6A4A">
        <w:tc>
          <w:tcPr>
            <w:tcW w:w="1809" w:type="dxa"/>
            <w:vMerge/>
          </w:tcPr>
          <w:p w14:paraId="42AD9E4C" w14:textId="77777777" w:rsidR="002F3051" w:rsidRPr="00644455" w:rsidRDefault="002F3051" w:rsidP="00E53035">
            <w:pPr>
              <w:rPr>
                <w:lang w:val="it-IT"/>
              </w:rPr>
            </w:pPr>
          </w:p>
        </w:tc>
        <w:tc>
          <w:tcPr>
            <w:tcW w:w="2444" w:type="dxa"/>
          </w:tcPr>
          <w:p w14:paraId="199E9B35" w14:textId="77777777" w:rsidR="002F3051" w:rsidRPr="00E53035" w:rsidRDefault="002F3051" w:rsidP="00E53035">
            <w:r w:rsidRPr="00E53035">
              <w:t>indefinite</w:t>
            </w:r>
          </w:p>
        </w:tc>
        <w:tc>
          <w:tcPr>
            <w:tcW w:w="4819" w:type="dxa"/>
          </w:tcPr>
          <w:p w14:paraId="74B512AC" w14:textId="77777777" w:rsidR="002F3051" w:rsidRPr="00E53035" w:rsidRDefault="002F3051" w:rsidP="00E53035">
            <w:pPr>
              <w:rPr>
                <w:lang w:val="fr-FR"/>
              </w:rPr>
            </w:pPr>
            <w:proofErr w:type="gramStart"/>
            <w:r w:rsidRPr="00E53035">
              <w:rPr>
                <w:rFonts w:eastAsia="Calibri" w:cs="Arial"/>
                <w:i/>
                <w:iCs/>
                <w:lang w:val="fr-FR"/>
              </w:rPr>
              <w:t>quelqu’un</w:t>
            </w:r>
            <w:proofErr w:type="gramEnd"/>
            <w:r w:rsidRPr="00E53035">
              <w:rPr>
                <w:rFonts w:eastAsia="Calibri" w:cs="Arial"/>
                <w:i/>
                <w:iCs/>
                <w:lang w:val="fr-FR"/>
              </w:rPr>
              <w:t>, personne, rien, aucun(e), nul(le), on, tout</w:t>
            </w:r>
          </w:p>
          <w:p w14:paraId="619A4931" w14:textId="77777777" w:rsidR="002F3051" w:rsidRPr="00E53035" w:rsidRDefault="002F3051" w:rsidP="00E53035">
            <w:pPr>
              <w:rPr>
                <w:lang w:val="fr-FR"/>
              </w:rPr>
            </w:pPr>
            <w:r w:rsidRPr="00E53035">
              <w:rPr>
                <w:rFonts w:eastAsia="Calibri" w:cs="Arial"/>
                <w:i/>
                <w:iCs/>
                <w:lang w:val="fr-FR"/>
              </w:rPr>
              <w:t xml:space="preserve">Quelqu’un a frappé à la porte. </w:t>
            </w:r>
          </w:p>
          <w:p w14:paraId="76F6CE9D" w14:textId="77777777" w:rsidR="002F3051" w:rsidRPr="00E53035" w:rsidRDefault="002F3051" w:rsidP="00E53035">
            <w:pPr>
              <w:rPr>
                <w:lang w:val="fr-FR"/>
              </w:rPr>
            </w:pPr>
            <w:r w:rsidRPr="00E53035">
              <w:rPr>
                <w:rFonts w:eastAsia="Calibri" w:cs="Arial"/>
                <w:i/>
                <w:iCs/>
                <w:lang w:val="fr-FR"/>
              </w:rPr>
              <w:t>Tout ce qui brille n’est pas or.</w:t>
            </w:r>
          </w:p>
        </w:tc>
      </w:tr>
      <w:tr w:rsidR="002F3051" w:rsidRPr="00A64939" w14:paraId="77010415" w14:textId="77777777" w:rsidTr="00DF6A4A">
        <w:tc>
          <w:tcPr>
            <w:tcW w:w="1809" w:type="dxa"/>
            <w:vMerge/>
          </w:tcPr>
          <w:p w14:paraId="32C164CD" w14:textId="77777777" w:rsidR="002F3051" w:rsidRPr="00E53035" w:rsidRDefault="002F3051" w:rsidP="00E53035"/>
        </w:tc>
        <w:tc>
          <w:tcPr>
            <w:tcW w:w="2444" w:type="dxa"/>
          </w:tcPr>
          <w:p w14:paraId="4044ED81" w14:textId="77777777" w:rsidR="002F3051" w:rsidRPr="00E53035" w:rsidRDefault="002F3051" w:rsidP="00E53035">
            <w:r w:rsidRPr="00E53035">
              <w:t>direct object</w:t>
            </w:r>
          </w:p>
        </w:tc>
        <w:tc>
          <w:tcPr>
            <w:tcW w:w="4819" w:type="dxa"/>
          </w:tcPr>
          <w:p w14:paraId="2F585052" w14:textId="77777777" w:rsidR="002F3051" w:rsidRPr="00E53035" w:rsidRDefault="002F3051" w:rsidP="00E53035">
            <w:pPr>
              <w:rPr>
                <w:lang w:val="fr-FR"/>
              </w:rPr>
            </w:pPr>
            <w:proofErr w:type="gramStart"/>
            <w:r w:rsidRPr="00E53035">
              <w:rPr>
                <w:rFonts w:eastAsia="Calibri" w:cs="Arial"/>
                <w:i/>
                <w:iCs/>
                <w:lang w:val="fr-FR"/>
              </w:rPr>
              <w:t>me</w:t>
            </w:r>
            <w:proofErr w:type="gramEnd"/>
            <w:r w:rsidRPr="00E53035">
              <w:rPr>
                <w:rFonts w:eastAsia="Calibri" w:cs="Arial"/>
                <w:i/>
                <w:iCs/>
                <w:lang w:val="fr-FR"/>
              </w:rPr>
              <w:t>, te, le, la, nous, vous, les</w:t>
            </w:r>
          </w:p>
          <w:p w14:paraId="6A0E2730" w14:textId="77777777" w:rsidR="002F3051" w:rsidRPr="00E53035" w:rsidRDefault="002F3051" w:rsidP="00E53035">
            <w:pPr>
              <w:rPr>
                <w:lang w:val="fr-FR"/>
              </w:rPr>
            </w:pPr>
            <w:proofErr w:type="gramStart"/>
            <w:r w:rsidRPr="00E53035">
              <w:rPr>
                <w:rFonts w:eastAsia="Calibri" w:cs="Arial"/>
                <w:i/>
                <w:iCs/>
                <w:lang w:val="fr-FR"/>
              </w:rPr>
              <w:t>je</w:t>
            </w:r>
            <w:proofErr w:type="gramEnd"/>
            <w:r w:rsidRPr="00E53035">
              <w:rPr>
                <w:rFonts w:eastAsia="Calibri" w:cs="Arial"/>
                <w:i/>
                <w:iCs/>
                <w:lang w:val="fr-FR"/>
              </w:rPr>
              <w:t xml:space="preserve"> les mange, il nous voit, nous en gardons</w:t>
            </w:r>
          </w:p>
          <w:p w14:paraId="3C024EA1" w14:textId="77777777" w:rsidR="002F3051" w:rsidRPr="00E53035" w:rsidRDefault="002F3051" w:rsidP="00E53035">
            <w:pPr>
              <w:rPr>
                <w:lang w:val="fr-FR"/>
              </w:rPr>
            </w:pPr>
            <w:r w:rsidRPr="00E53035">
              <w:rPr>
                <w:rFonts w:eastAsia="Calibri" w:cs="Arial"/>
                <w:i/>
                <w:iCs/>
                <w:lang w:val="fr-FR"/>
              </w:rPr>
              <w:t>La télé, je la regarde tous les jours.</w:t>
            </w:r>
          </w:p>
          <w:p w14:paraId="3F8F496F" w14:textId="77777777" w:rsidR="002F3051" w:rsidRPr="00E53035" w:rsidRDefault="002F3051" w:rsidP="00E53035">
            <w:pPr>
              <w:rPr>
                <w:lang w:val="fr-FR"/>
              </w:rPr>
            </w:pPr>
            <w:r w:rsidRPr="00E53035">
              <w:rPr>
                <w:rFonts w:eastAsia="Calibri" w:cs="Arial"/>
                <w:i/>
                <w:iCs/>
                <w:lang w:val="fr-FR"/>
              </w:rPr>
              <w:t>Mes devoirs ? Je les ai déjà faits !</w:t>
            </w:r>
          </w:p>
        </w:tc>
      </w:tr>
      <w:tr w:rsidR="002F3051" w:rsidRPr="00644455" w14:paraId="33D7D7CC" w14:textId="77777777" w:rsidTr="00DF6A4A">
        <w:tc>
          <w:tcPr>
            <w:tcW w:w="1809" w:type="dxa"/>
            <w:vMerge/>
          </w:tcPr>
          <w:p w14:paraId="7D0694E2" w14:textId="77777777" w:rsidR="002F3051" w:rsidRPr="00E53035" w:rsidRDefault="002F3051" w:rsidP="00E53035"/>
        </w:tc>
        <w:tc>
          <w:tcPr>
            <w:tcW w:w="2444" w:type="dxa"/>
            <w:tcBorders>
              <w:bottom w:val="single" w:sz="4" w:space="0" w:color="BC9FD1" w:themeColor="accent4"/>
            </w:tcBorders>
          </w:tcPr>
          <w:p w14:paraId="008A9AAA" w14:textId="77777777" w:rsidR="002F3051" w:rsidRPr="00E53035" w:rsidRDefault="002F3051" w:rsidP="00E53035">
            <w:r w:rsidRPr="00E53035">
              <w:t>demonstrative</w:t>
            </w:r>
          </w:p>
        </w:tc>
        <w:tc>
          <w:tcPr>
            <w:tcW w:w="4819" w:type="dxa"/>
            <w:tcBorders>
              <w:bottom w:val="single" w:sz="4" w:space="0" w:color="BC9FD1" w:themeColor="accent4"/>
            </w:tcBorders>
          </w:tcPr>
          <w:p w14:paraId="605C2946" w14:textId="77777777" w:rsidR="002F3051" w:rsidRPr="00E53035" w:rsidRDefault="002F3051" w:rsidP="00E53035">
            <w:pPr>
              <w:rPr>
                <w:lang w:val="fr-FR"/>
              </w:rPr>
            </w:pPr>
            <w:proofErr w:type="gramStart"/>
            <w:r w:rsidRPr="00E53035">
              <w:rPr>
                <w:rFonts w:eastAsia="Calibri" w:cs="Arial"/>
                <w:i/>
                <w:iCs/>
                <w:lang w:val="fr-FR"/>
              </w:rPr>
              <w:t>celui</w:t>
            </w:r>
            <w:proofErr w:type="gramEnd"/>
            <w:r w:rsidRPr="00E53035">
              <w:rPr>
                <w:rFonts w:eastAsia="Calibri" w:cs="Arial"/>
                <w:i/>
                <w:iCs/>
                <w:lang w:val="fr-FR"/>
              </w:rPr>
              <w:t>, ceux, celle, celles</w:t>
            </w:r>
          </w:p>
          <w:p w14:paraId="4AA84124" w14:textId="77777777" w:rsidR="002F3051" w:rsidRPr="00E53035" w:rsidRDefault="002F3051" w:rsidP="00E53035">
            <w:pPr>
              <w:rPr>
                <w:lang w:val="fr-FR"/>
              </w:rPr>
            </w:pPr>
            <w:r w:rsidRPr="00E53035">
              <w:rPr>
                <w:rFonts w:eastAsia="Calibri" w:cs="Arial"/>
                <w:i/>
                <w:iCs/>
                <w:lang w:val="fr-FR"/>
              </w:rPr>
              <w:t xml:space="preserve">Tu voudrais cette robe ? Oui, celle-ci. </w:t>
            </w:r>
            <w:r w:rsidRPr="00644455">
              <w:rPr>
                <w:lang w:val="it-IT"/>
              </w:rPr>
              <w:t xml:space="preserve">(or </w:t>
            </w:r>
            <w:r w:rsidRPr="00E53035">
              <w:rPr>
                <w:rFonts w:eastAsia="Calibri" w:cs="Arial"/>
                <w:i/>
                <w:iCs/>
                <w:lang w:val="fr-FR"/>
              </w:rPr>
              <w:t>Celle-là.</w:t>
            </w:r>
            <w:r w:rsidRPr="00E53035">
              <w:rPr>
                <w:lang w:val="fr-FR"/>
              </w:rPr>
              <w:t>)</w:t>
            </w:r>
          </w:p>
        </w:tc>
      </w:tr>
      <w:tr w:rsidR="002F3051" w:rsidRPr="00A64939" w14:paraId="5B61E100" w14:textId="77777777" w:rsidTr="00DF6A4A">
        <w:tc>
          <w:tcPr>
            <w:tcW w:w="1809" w:type="dxa"/>
            <w:vMerge/>
          </w:tcPr>
          <w:p w14:paraId="7A7E7F27" w14:textId="77777777" w:rsidR="002F3051" w:rsidRPr="00644455" w:rsidRDefault="002F3051" w:rsidP="00E53035">
            <w:pPr>
              <w:rPr>
                <w:lang w:val="it-IT"/>
              </w:rPr>
            </w:pPr>
          </w:p>
        </w:tc>
        <w:tc>
          <w:tcPr>
            <w:tcW w:w="2444" w:type="dxa"/>
            <w:tcBorders>
              <w:bottom w:val="nil"/>
            </w:tcBorders>
          </w:tcPr>
          <w:p w14:paraId="61E0F766" w14:textId="77777777" w:rsidR="002F3051" w:rsidRPr="00E53035" w:rsidRDefault="002F3051" w:rsidP="00E53035">
            <w:r w:rsidRPr="00E53035">
              <w:t>relative:</w:t>
            </w:r>
          </w:p>
        </w:tc>
        <w:tc>
          <w:tcPr>
            <w:tcW w:w="4819" w:type="dxa"/>
            <w:tcBorders>
              <w:bottom w:val="nil"/>
            </w:tcBorders>
          </w:tcPr>
          <w:p w14:paraId="0E7FE431" w14:textId="77777777" w:rsidR="002F3051" w:rsidRPr="00E53035" w:rsidRDefault="002F3051" w:rsidP="00E53035"/>
        </w:tc>
      </w:tr>
      <w:tr w:rsidR="002F3051" w:rsidRPr="00A64939" w14:paraId="7E86E146" w14:textId="77777777" w:rsidTr="00DF6A4A">
        <w:tc>
          <w:tcPr>
            <w:tcW w:w="1809" w:type="dxa"/>
            <w:vMerge/>
          </w:tcPr>
          <w:p w14:paraId="5501957D" w14:textId="77777777" w:rsidR="002F3051" w:rsidRPr="00E53035" w:rsidRDefault="002F3051" w:rsidP="00E53035"/>
        </w:tc>
        <w:tc>
          <w:tcPr>
            <w:tcW w:w="2444" w:type="dxa"/>
            <w:tcBorders>
              <w:top w:val="nil"/>
              <w:bottom w:val="nil"/>
            </w:tcBorders>
          </w:tcPr>
          <w:p w14:paraId="38D0CA1B" w14:textId="77777777" w:rsidR="002F3051" w:rsidRPr="00E53035" w:rsidRDefault="002F3051" w:rsidP="008B2559">
            <w:pPr>
              <w:pStyle w:val="ListParagraph"/>
              <w:numPr>
                <w:ilvl w:val="0"/>
                <w:numId w:val="28"/>
              </w:numPr>
            </w:pPr>
            <w:r w:rsidRPr="00E53035">
              <w:t>definite</w:t>
            </w:r>
          </w:p>
        </w:tc>
        <w:tc>
          <w:tcPr>
            <w:tcW w:w="4819" w:type="dxa"/>
            <w:tcBorders>
              <w:top w:val="nil"/>
              <w:bottom w:val="nil"/>
            </w:tcBorders>
          </w:tcPr>
          <w:p w14:paraId="3CE644A7" w14:textId="77777777" w:rsidR="002F3051" w:rsidRPr="00E53035" w:rsidRDefault="002F3051" w:rsidP="00E53035">
            <w:pPr>
              <w:rPr>
                <w:lang w:val="fr-FR"/>
              </w:rPr>
            </w:pPr>
            <w:proofErr w:type="gramStart"/>
            <w:r w:rsidRPr="00E53035">
              <w:rPr>
                <w:rFonts w:eastAsia="Calibri" w:cs="Arial"/>
                <w:i/>
                <w:iCs/>
                <w:lang w:val="fr-FR"/>
              </w:rPr>
              <w:t>qui</w:t>
            </w:r>
            <w:proofErr w:type="gramEnd"/>
            <w:r w:rsidRPr="00E53035">
              <w:rPr>
                <w:rFonts w:eastAsia="Calibri" w:cs="Arial"/>
                <w:i/>
                <w:iCs/>
                <w:lang w:val="fr-FR"/>
              </w:rPr>
              <w:t xml:space="preserve">, que, dont, lequel, laquelle, lesquels, lesquelles </w:t>
            </w:r>
          </w:p>
          <w:p w14:paraId="68E48226" w14:textId="77777777" w:rsidR="002F3051" w:rsidRPr="00E53035" w:rsidRDefault="00AE1678" w:rsidP="00E53035">
            <w:pPr>
              <w:rPr>
                <w:lang w:val="fr-FR"/>
              </w:rPr>
            </w:pPr>
            <w:r w:rsidRPr="00E53035">
              <w:rPr>
                <w:rFonts w:eastAsia="Calibri" w:cs="Arial"/>
                <w:i/>
                <w:iCs/>
                <w:lang w:val="fr-FR"/>
              </w:rPr>
              <w:t>L</w:t>
            </w:r>
            <w:r w:rsidR="002F3051" w:rsidRPr="00E53035">
              <w:rPr>
                <w:rFonts w:eastAsia="Calibri" w:cs="Arial"/>
                <w:i/>
                <w:iCs/>
                <w:lang w:val="fr-FR"/>
              </w:rPr>
              <w:t>e chat qui est malade</w:t>
            </w:r>
            <w:r w:rsidRPr="00E53035">
              <w:rPr>
                <w:rFonts w:eastAsia="Calibri" w:cs="Arial"/>
                <w:i/>
                <w:iCs/>
                <w:lang w:val="fr-FR"/>
              </w:rPr>
              <w:t xml:space="preserve"> …</w:t>
            </w:r>
          </w:p>
          <w:p w14:paraId="2161D096" w14:textId="77777777" w:rsidR="002F3051" w:rsidRPr="00E53035" w:rsidRDefault="00AE1678" w:rsidP="00E53035">
            <w:pPr>
              <w:rPr>
                <w:lang w:val="fr-FR"/>
              </w:rPr>
            </w:pPr>
            <w:r w:rsidRPr="00E53035">
              <w:rPr>
                <w:rFonts w:eastAsia="Calibri" w:cs="Arial"/>
                <w:i/>
                <w:iCs/>
                <w:lang w:val="fr-FR"/>
              </w:rPr>
              <w:t>L</w:t>
            </w:r>
            <w:r w:rsidR="002F3051" w:rsidRPr="00E53035">
              <w:rPr>
                <w:rFonts w:eastAsia="Calibri" w:cs="Arial"/>
                <w:i/>
                <w:iCs/>
                <w:lang w:val="fr-FR"/>
              </w:rPr>
              <w:t>e livre que mes parents adorent</w:t>
            </w:r>
            <w:r w:rsidRPr="00E53035">
              <w:rPr>
                <w:rFonts w:eastAsia="Calibri" w:cs="Arial"/>
                <w:i/>
                <w:iCs/>
                <w:lang w:val="fr-FR"/>
              </w:rPr>
              <w:t xml:space="preserve"> …</w:t>
            </w:r>
          </w:p>
          <w:p w14:paraId="408BC9BB" w14:textId="77777777" w:rsidR="00AE1678" w:rsidRPr="00E53035" w:rsidRDefault="00AE1678" w:rsidP="00E53035">
            <w:pPr>
              <w:rPr>
                <w:lang w:val="fr-FR"/>
              </w:rPr>
            </w:pPr>
            <w:r w:rsidRPr="00E53035">
              <w:rPr>
                <w:rFonts w:eastAsia="Calibri" w:cs="Arial"/>
                <w:i/>
                <w:iCs/>
                <w:lang w:val="fr-FR"/>
              </w:rPr>
              <w:t>Le prix dont tu as envie …</w:t>
            </w:r>
          </w:p>
          <w:p w14:paraId="4DC6F076" w14:textId="77777777" w:rsidR="002F3051" w:rsidRPr="00E53035" w:rsidRDefault="00AE1678" w:rsidP="00E53035">
            <w:pPr>
              <w:rPr>
                <w:lang w:val="fr-FR"/>
              </w:rPr>
            </w:pPr>
            <w:r w:rsidRPr="00E53035">
              <w:rPr>
                <w:rFonts w:eastAsia="Calibri" w:cs="Arial"/>
                <w:i/>
                <w:iCs/>
                <w:lang w:val="fr-FR"/>
              </w:rPr>
              <w:t>L</w:t>
            </w:r>
            <w:r w:rsidR="002F3051" w:rsidRPr="00E53035">
              <w:rPr>
                <w:rFonts w:eastAsia="Calibri" w:cs="Arial"/>
                <w:i/>
                <w:iCs/>
                <w:lang w:val="fr-FR"/>
              </w:rPr>
              <w:t>a date dont tu as parlé</w:t>
            </w:r>
            <w:r w:rsidRPr="00E53035">
              <w:rPr>
                <w:rFonts w:eastAsia="Calibri" w:cs="Arial"/>
                <w:i/>
                <w:iCs/>
                <w:lang w:val="fr-FR"/>
              </w:rPr>
              <w:t xml:space="preserve"> …</w:t>
            </w:r>
          </w:p>
          <w:p w14:paraId="6403BD6D" w14:textId="77777777" w:rsidR="002F3051" w:rsidRPr="00E53035" w:rsidRDefault="00AE1678" w:rsidP="00E53035">
            <w:pPr>
              <w:rPr>
                <w:lang w:val="fr-FR"/>
              </w:rPr>
            </w:pPr>
            <w:r w:rsidRPr="00E53035">
              <w:rPr>
                <w:rFonts w:eastAsia="Calibri" w:cs="Arial"/>
                <w:i/>
                <w:iCs/>
                <w:lang w:val="fr-FR"/>
              </w:rPr>
              <w:t>L</w:t>
            </w:r>
            <w:r w:rsidR="002F3051" w:rsidRPr="00E53035">
              <w:rPr>
                <w:rFonts w:eastAsia="Calibri" w:cs="Arial"/>
                <w:i/>
                <w:iCs/>
                <w:lang w:val="fr-FR"/>
              </w:rPr>
              <w:t>a table sous laquelle le chat est assis …</w:t>
            </w:r>
          </w:p>
        </w:tc>
      </w:tr>
      <w:tr w:rsidR="002F3051" w:rsidRPr="00644455" w14:paraId="19043F23" w14:textId="77777777" w:rsidTr="00DF6A4A">
        <w:tc>
          <w:tcPr>
            <w:tcW w:w="1809" w:type="dxa"/>
            <w:vMerge/>
          </w:tcPr>
          <w:p w14:paraId="177D431A" w14:textId="77777777" w:rsidR="002F3051" w:rsidRPr="00E53035" w:rsidRDefault="002F3051" w:rsidP="00E53035"/>
        </w:tc>
        <w:tc>
          <w:tcPr>
            <w:tcW w:w="2444" w:type="dxa"/>
            <w:tcBorders>
              <w:top w:val="nil"/>
            </w:tcBorders>
          </w:tcPr>
          <w:p w14:paraId="3B83FBE9" w14:textId="77777777" w:rsidR="002F3051" w:rsidRPr="00E53035" w:rsidRDefault="002F3051" w:rsidP="008B2559">
            <w:pPr>
              <w:pStyle w:val="ListParagraph"/>
              <w:numPr>
                <w:ilvl w:val="0"/>
                <w:numId w:val="28"/>
              </w:numPr>
            </w:pPr>
            <w:r w:rsidRPr="00E53035">
              <w:t>indefinite</w:t>
            </w:r>
          </w:p>
        </w:tc>
        <w:tc>
          <w:tcPr>
            <w:tcW w:w="4819" w:type="dxa"/>
            <w:tcBorders>
              <w:top w:val="nil"/>
            </w:tcBorders>
          </w:tcPr>
          <w:p w14:paraId="5163EDB7" w14:textId="77777777" w:rsidR="002F3051" w:rsidRPr="00E53035" w:rsidRDefault="002F3051" w:rsidP="00E53035">
            <w:pPr>
              <w:rPr>
                <w:lang w:val="fr-FR"/>
              </w:rPr>
            </w:pPr>
            <w:proofErr w:type="gramStart"/>
            <w:r w:rsidRPr="00E53035">
              <w:rPr>
                <w:rFonts w:eastAsia="Calibri" w:cs="Arial"/>
                <w:i/>
                <w:iCs/>
                <w:lang w:val="fr-FR"/>
              </w:rPr>
              <w:t>ce</w:t>
            </w:r>
            <w:proofErr w:type="gramEnd"/>
            <w:r w:rsidRPr="00E53035">
              <w:rPr>
                <w:rFonts w:eastAsia="Calibri" w:cs="Arial"/>
                <w:i/>
                <w:iCs/>
                <w:lang w:val="fr-FR"/>
              </w:rPr>
              <w:t xml:space="preserve"> qui, ce que, ce dont, ce à quoi</w:t>
            </w:r>
          </w:p>
          <w:p w14:paraId="01A357AE" w14:textId="77777777" w:rsidR="002F3051" w:rsidRPr="00E53035" w:rsidRDefault="002F3051" w:rsidP="00E53035">
            <w:pPr>
              <w:rPr>
                <w:lang w:val="fr-FR"/>
              </w:rPr>
            </w:pPr>
            <w:r w:rsidRPr="00E53035">
              <w:rPr>
                <w:rFonts w:eastAsia="Calibri" w:cs="Arial"/>
                <w:i/>
                <w:iCs/>
                <w:lang w:val="fr-FR"/>
              </w:rPr>
              <w:t>Il voit ce qui se passe.</w:t>
            </w:r>
          </w:p>
          <w:p w14:paraId="72676BA6" w14:textId="77777777" w:rsidR="002F3051" w:rsidRPr="00E53035" w:rsidRDefault="002F3051" w:rsidP="00E53035">
            <w:pPr>
              <w:rPr>
                <w:lang w:val="fr-FR"/>
              </w:rPr>
            </w:pPr>
            <w:r w:rsidRPr="00E53035">
              <w:rPr>
                <w:rFonts w:eastAsia="Calibri" w:cs="Arial"/>
                <w:i/>
                <w:iCs/>
                <w:lang w:val="fr-FR"/>
              </w:rPr>
              <w:t>Je sais ce que tu as fait</w:t>
            </w:r>
            <w:r w:rsidR="00DB5C2F" w:rsidRPr="00E53035">
              <w:rPr>
                <w:rFonts w:eastAsia="Calibri" w:cs="Arial"/>
                <w:i/>
                <w:iCs/>
                <w:lang w:val="fr-FR"/>
              </w:rPr>
              <w:t>.</w:t>
            </w:r>
          </w:p>
          <w:p w14:paraId="0499BD6A" w14:textId="77777777" w:rsidR="002F3051" w:rsidRPr="00E53035" w:rsidRDefault="002F3051" w:rsidP="00E53035">
            <w:pPr>
              <w:rPr>
                <w:lang w:val="fr-FR"/>
              </w:rPr>
            </w:pPr>
            <w:r w:rsidRPr="00E53035">
              <w:rPr>
                <w:rFonts w:eastAsia="Calibri" w:cs="Arial"/>
                <w:i/>
                <w:iCs/>
                <w:lang w:val="fr-FR"/>
              </w:rPr>
              <w:t>Ce dont il parle est important.</w:t>
            </w:r>
          </w:p>
        </w:tc>
      </w:tr>
      <w:tr w:rsidR="002F3051" w:rsidRPr="00A64939" w14:paraId="009FDA1E" w14:textId="77777777" w:rsidTr="00DF6A4A">
        <w:tc>
          <w:tcPr>
            <w:tcW w:w="1809" w:type="dxa"/>
            <w:vMerge/>
          </w:tcPr>
          <w:p w14:paraId="52F6DAF6" w14:textId="77777777" w:rsidR="002F3051" w:rsidRPr="00644455" w:rsidRDefault="002F3051" w:rsidP="00E53035">
            <w:pPr>
              <w:rPr>
                <w:lang w:val="it-IT"/>
              </w:rPr>
            </w:pPr>
          </w:p>
        </w:tc>
        <w:tc>
          <w:tcPr>
            <w:tcW w:w="2444" w:type="dxa"/>
          </w:tcPr>
          <w:p w14:paraId="633AE083" w14:textId="77777777" w:rsidR="002F3051" w:rsidRPr="00E53035" w:rsidRDefault="002F3051" w:rsidP="00E53035">
            <w:r w:rsidRPr="00A64939">
              <w:rPr>
                <w:rFonts w:eastAsia="Calibri" w:cs="Arial"/>
              </w:rPr>
              <w:t>disjunctive</w:t>
            </w:r>
          </w:p>
        </w:tc>
        <w:tc>
          <w:tcPr>
            <w:tcW w:w="4819" w:type="dxa"/>
          </w:tcPr>
          <w:p w14:paraId="64C3F6ED" w14:textId="77777777" w:rsidR="002F3051" w:rsidRPr="00644455" w:rsidRDefault="002F3051" w:rsidP="00E53035">
            <w:pPr>
              <w:rPr>
                <w:lang w:val="it-IT"/>
              </w:rPr>
            </w:pPr>
            <w:r w:rsidRPr="00934AC7">
              <w:rPr>
                <w:rFonts w:eastAsia="Calibri" w:cs="Arial"/>
                <w:i/>
                <w:iCs/>
                <w:lang w:val="it-IT"/>
              </w:rPr>
              <w:t>moi, toi, lui, elle, nous, vous, eux, elles</w:t>
            </w:r>
          </w:p>
          <w:p w14:paraId="4CE4CD2B" w14:textId="77777777" w:rsidR="002F3051" w:rsidRPr="00E53035" w:rsidRDefault="002F3051" w:rsidP="00E53035">
            <w:r w:rsidRPr="00A64939">
              <w:rPr>
                <w:rFonts w:eastAsia="Calibri" w:cs="Arial"/>
                <w:i/>
                <w:iCs/>
              </w:rPr>
              <w:t xml:space="preserve">Sans </w:t>
            </w:r>
            <w:proofErr w:type="spellStart"/>
            <w:r w:rsidRPr="00A64939">
              <w:rPr>
                <w:rFonts w:eastAsia="Calibri" w:cs="Arial"/>
                <w:i/>
                <w:iCs/>
              </w:rPr>
              <w:t>lui</w:t>
            </w:r>
            <w:proofErr w:type="spellEnd"/>
            <w:r w:rsidRPr="00A64939">
              <w:rPr>
                <w:rFonts w:eastAsia="Calibri" w:cs="Arial"/>
                <w:i/>
                <w:iCs/>
              </w:rPr>
              <w:t xml:space="preserve">, rien </w:t>
            </w:r>
            <w:proofErr w:type="spellStart"/>
            <w:r w:rsidRPr="00A64939">
              <w:rPr>
                <w:rFonts w:eastAsia="Calibri" w:cs="Arial"/>
                <w:i/>
                <w:iCs/>
              </w:rPr>
              <w:t>n’est</w:t>
            </w:r>
            <w:proofErr w:type="spellEnd"/>
            <w:r w:rsidRPr="00A64939">
              <w:rPr>
                <w:rFonts w:eastAsia="Calibri" w:cs="Arial"/>
                <w:i/>
                <w:iCs/>
              </w:rPr>
              <w:t xml:space="preserve"> possible.</w:t>
            </w:r>
          </w:p>
        </w:tc>
      </w:tr>
      <w:tr w:rsidR="00B15E4F" w:rsidRPr="00A64939" w14:paraId="41DB8AD2" w14:textId="77777777" w:rsidTr="00DF6A4A">
        <w:tc>
          <w:tcPr>
            <w:tcW w:w="1809" w:type="dxa"/>
            <w:vMerge w:val="restart"/>
          </w:tcPr>
          <w:p w14:paraId="0F7F6F2B" w14:textId="77777777" w:rsidR="00B15E4F" w:rsidRPr="00E53035" w:rsidRDefault="00B15E4F" w:rsidP="00E53035">
            <w:r w:rsidRPr="00E53035">
              <w:t>Sentence and phrase types</w:t>
            </w:r>
          </w:p>
        </w:tc>
        <w:tc>
          <w:tcPr>
            <w:tcW w:w="2444" w:type="dxa"/>
          </w:tcPr>
          <w:p w14:paraId="26D875ED" w14:textId="77777777" w:rsidR="00B15E4F" w:rsidRPr="00E53035" w:rsidRDefault="00B15E4F" w:rsidP="00E53035">
            <w:r w:rsidRPr="00A64939">
              <w:rPr>
                <w:rFonts w:eastAsia="Calibri" w:cs="Arial"/>
              </w:rPr>
              <w:t>statements</w:t>
            </w:r>
          </w:p>
        </w:tc>
        <w:tc>
          <w:tcPr>
            <w:tcW w:w="4819" w:type="dxa"/>
          </w:tcPr>
          <w:p w14:paraId="5930D801" w14:textId="77777777" w:rsidR="00B15E4F" w:rsidRPr="00E53035" w:rsidRDefault="00B15E4F" w:rsidP="00E53035">
            <w:pPr>
              <w:rPr>
                <w:lang w:val="fr-FR"/>
              </w:rPr>
            </w:pPr>
            <w:r w:rsidRPr="00E53035">
              <w:rPr>
                <w:rFonts w:eastAsia="Calibri" w:cs="Arial"/>
                <w:i/>
                <w:iCs/>
                <w:lang w:val="fr-FR"/>
              </w:rPr>
              <w:t xml:space="preserve">Il va au concert. </w:t>
            </w:r>
          </w:p>
        </w:tc>
      </w:tr>
      <w:tr w:rsidR="00B15E4F" w:rsidRPr="00644455" w14:paraId="5D36776D" w14:textId="77777777" w:rsidTr="00DF6A4A">
        <w:tc>
          <w:tcPr>
            <w:tcW w:w="1809" w:type="dxa"/>
            <w:vMerge/>
          </w:tcPr>
          <w:p w14:paraId="1E698464" w14:textId="77777777" w:rsidR="00B15E4F" w:rsidRPr="00E53035" w:rsidRDefault="00B15E4F" w:rsidP="00E53035"/>
        </w:tc>
        <w:tc>
          <w:tcPr>
            <w:tcW w:w="2444" w:type="dxa"/>
          </w:tcPr>
          <w:p w14:paraId="5108AB98" w14:textId="77777777" w:rsidR="00B15E4F" w:rsidRPr="00E53035" w:rsidRDefault="00B15E4F" w:rsidP="00E53035">
            <w:r w:rsidRPr="00A64939">
              <w:rPr>
                <w:rFonts w:eastAsia="Calibri" w:cs="Arial"/>
              </w:rPr>
              <w:t>questions</w:t>
            </w:r>
          </w:p>
        </w:tc>
        <w:tc>
          <w:tcPr>
            <w:tcW w:w="4819" w:type="dxa"/>
          </w:tcPr>
          <w:p w14:paraId="54ABDA0F" w14:textId="77777777" w:rsidR="00B15E4F" w:rsidRPr="00E53035" w:rsidRDefault="00B15E4F" w:rsidP="00E53035">
            <w:pPr>
              <w:rPr>
                <w:lang w:val="fr-FR"/>
              </w:rPr>
            </w:pPr>
            <w:r w:rsidRPr="00E53035">
              <w:rPr>
                <w:rFonts w:eastAsia="Calibri" w:cs="Arial"/>
                <w:i/>
                <w:iCs/>
                <w:lang w:val="fr-FR"/>
              </w:rPr>
              <w:t xml:space="preserve">Qu’est-ce qu’il va faire demain ? </w:t>
            </w:r>
          </w:p>
          <w:p w14:paraId="5FD9443E" w14:textId="77777777" w:rsidR="00B15E4F" w:rsidRPr="00E53035" w:rsidRDefault="00B15E4F" w:rsidP="00E53035">
            <w:pPr>
              <w:rPr>
                <w:lang w:val="fr-FR"/>
              </w:rPr>
            </w:pPr>
            <w:r w:rsidRPr="00E53035">
              <w:rPr>
                <w:rFonts w:eastAsia="Calibri" w:cs="Arial"/>
                <w:i/>
                <w:iCs/>
                <w:lang w:val="fr-FR"/>
              </w:rPr>
              <w:lastRenderedPageBreak/>
              <w:t xml:space="preserve">Est-ce qu’il va au théâtre ? </w:t>
            </w:r>
          </w:p>
          <w:p w14:paraId="2D1BF3B6" w14:textId="77777777" w:rsidR="00B15E4F" w:rsidRPr="00E53035" w:rsidRDefault="00B15E4F" w:rsidP="00E53035">
            <w:pPr>
              <w:rPr>
                <w:lang w:val="fr-FR"/>
              </w:rPr>
            </w:pPr>
            <w:r w:rsidRPr="00E53035">
              <w:rPr>
                <w:rFonts w:eastAsia="Calibri" w:cs="Arial"/>
                <w:i/>
                <w:iCs/>
                <w:lang w:val="fr-FR"/>
              </w:rPr>
              <w:t xml:space="preserve">Va-t-elle au marché ? </w:t>
            </w:r>
          </w:p>
          <w:p w14:paraId="24616A41" w14:textId="77777777" w:rsidR="00B15E4F" w:rsidRPr="00E53035" w:rsidRDefault="00B15E4F" w:rsidP="00E53035">
            <w:r w:rsidRPr="00E53035">
              <w:rPr>
                <w:rFonts w:eastAsia="Calibri" w:cs="Arial"/>
                <w:i/>
                <w:iCs/>
                <w:lang w:val="fr-FR"/>
              </w:rPr>
              <w:t xml:space="preserve">Tu vas au concert ? </w:t>
            </w:r>
            <w:r w:rsidRPr="00E53035">
              <w:t>(rising intonation)</w:t>
            </w:r>
          </w:p>
          <w:p w14:paraId="483610FC" w14:textId="77777777" w:rsidR="00B15E4F" w:rsidRPr="00E53035" w:rsidRDefault="00B15E4F" w:rsidP="00E53035">
            <w:pPr>
              <w:rPr>
                <w:lang w:val="fr-FR"/>
              </w:rPr>
            </w:pPr>
            <w:r w:rsidRPr="00E53035">
              <w:rPr>
                <w:rFonts w:eastAsia="Calibri" w:cs="Arial"/>
                <w:i/>
                <w:iCs/>
                <w:lang w:val="fr-FR"/>
              </w:rPr>
              <w:t>Pierre va-t-il au restaurant ?</w:t>
            </w:r>
          </w:p>
        </w:tc>
      </w:tr>
      <w:tr w:rsidR="00B15E4F" w:rsidRPr="00A64939" w14:paraId="00DC8F65" w14:textId="77777777" w:rsidTr="00DF6A4A">
        <w:tc>
          <w:tcPr>
            <w:tcW w:w="1809" w:type="dxa"/>
            <w:vMerge/>
          </w:tcPr>
          <w:p w14:paraId="0D906F4F" w14:textId="77777777" w:rsidR="00B15E4F" w:rsidRPr="00644455" w:rsidRDefault="00B15E4F" w:rsidP="00E53035">
            <w:pPr>
              <w:rPr>
                <w:lang w:val="it-IT"/>
              </w:rPr>
            </w:pPr>
          </w:p>
        </w:tc>
        <w:tc>
          <w:tcPr>
            <w:tcW w:w="2444" w:type="dxa"/>
            <w:tcBorders>
              <w:bottom w:val="single" w:sz="4" w:space="0" w:color="BC9FD1" w:themeColor="accent4"/>
            </w:tcBorders>
          </w:tcPr>
          <w:p w14:paraId="790AF3F3" w14:textId="77777777" w:rsidR="00B15E4F" w:rsidRPr="00E53035" w:rsidRDefault="00B15E4F" w:rsidP="00E53035">
            <w:r w:rsidRPr="00A64939">
              <w:rPr>
                <w:rFonts w:eastAsia="Calibri" w:cs="Arial"/>
              </w:rPr>
              <w:t>exclamations</w:t>
            </w:r>
          </w:p>
        </w:tc>
        <w:tc>
          <w:tcPr>
            <w:tcW w:w="4819" w:type="dxa"/>
            <w:tcBorders>
              <w:bottom w:val="single" w:sz="4" w:space="0" w:color="BC9FD1" w:themeColor="accent4"/>
            </w:tcBorders>
          </w:tcPr>
          <w:p w14:paraId="343DB1B5" w14:textId="77777777" w:rsidR="00B15E4F" w:rsidRPr="00E53035" w:rsidRDefault="00B15E4F" w:rsidP="00E53035">
            <w:pPr>
              <w:rPr>
                <w:lang w:val="fr-FR"/>
              </w:rPr>
            </w:pPr>
            <w:r w:rsidRPr="00E53035">
              <w:rPr>
                <w:rFonts w:eastAsia="Calibri" w:cs="Arial"/>
                <w:i/>
                <w:iCs/>
                <w:lang w:val="fr-FR"/>
              </w:rPr>
              <w:t>Zut !</w:t>
            </w:r>
          </w:p>
          <w:p w14:paraId="3DD72D1E" w14:textId="77777777" w:rsidR="00B15E4F" w:rsidRPr="00E53035" w:rsidRDefault="00B15E4F" w:rsidP="00E53035">
            <w:pPr>
              <w:rPr>
                <w:lang w:val="fr-FR"/>
              </w:rPr>
            </w:pPr>
            <w:r w:rsidRPr="00E53035">
              <w:rPr>
                <w:rFonts w:eastAsia="Calibri" w:cs="Arial"/>
                <w:i/>
                <w:iCs/>
                <w:lang w:val="fr-FR"/>
              </w:rPr>
              <w:t>Ça alors !</w:t>
            </w:r>
          </w:p>
          <w:p w14:paraId="02EAB2DE" w14:textId="77777777" w:rsidR="00B15E4F" w:rsidRPr="00E53035" w:rsidRDefault="00B15E4F" w:rsidP="00E53035">
            <w:r w:rsidRPr="00E53035">
              <w:rPr>
                <w:rFonts w:eastAsia="Calibri" w:cs="Arial"/>
                <w:i/>
                <w:iCs/>
                <w:lang w:val="fr-FR"/>
              </w:rPr>
              <w:t>Ç</w:t>
            </w:r>
            <w:r w:rsidRPr="00E53035">
              <w:rPr>
                <w:rFonts w:eastAsia="Calibri" w:cs="Times New Roman"/>
                <w:i/>
                <w:iCs/>
                <w:lang w:val="fr-FR"/>
              </w:rPr>
              <w:t xml:space="preserve">a y est </w:t>
            </w:r>
            <w:r w:rsidRPr="00E53035">
              <w:rPr>
                <w:rFonts w:eastAsia="Calibri" w:cs="Arial"/>
                <w:i/>
                <w:iCs/>
                <w:lang w:val="fr-FR"/>
              </w:rPr>
              <w:t>!</w:t>
            </w:r>
          </w:p>
        </w:tc>
      </w:tr>
      <w:tr w:rsidR="00B15E4F" w:rsidRPr="00A64939" w14:paraId="2A70083B" w14:textId="77777777" w:rsidTr="00DF6A4A">
        <w:tc>
          <w:tcPr>
            <w:tcW w:w="1809" w:type="dxa"/>
            <w:vMerge/>
          </w:tcPr>
          <w:p w14:paraId="2875D7A2" w14:textId="77777777" w:rsidR="00B15E4F" w:rsidRPr="00E53035" w:rsidRDefault="00B15E4F" w:rsidP="00E53035"/>
        </w:tc>
        <w:tc>
          <w:tcPr>
            <w:tcW w:w="2444" w:type="dxa"/>
            <w:tcBorders>
              <w:bottom w:val="nil"/>
            </w:tcBorders>
          </w:tcPr>
          <w:p w14:paraId="4BDE2654" w14:textId="77777777" w:rsidR="00B15E4F" w:rsidRPr="00E53035" w:rsidRDefault="00B15E4F" w:rsidP="00E53035">
            <w:proofErr w:type="gramStart"/>
            <w:r w:rsidRPr="00E53035">
              <w:rPr>
                <w:rFonts w:eastAsia="Calibri" w:cs="Arial"/>
                <w:i/>
                <w:lang w:val="fr-FR"/>
              </w:rPr>
              <w:t>si</w:t>
            </w:r>
            <w:proofErr w:type="gramEnd"/>
            <w:r w:rsidRPr="00A64939">
              <w:rPr>
                <w:rFonts w:eastAsia="Calibri" w:cs="Arial"/>
              </w:rPr>
              <w:t xml:space="preserve"> </w:t>
            </w:r>
            <w:proofErr w:type="gramStart"/>
            <w:r w:rsidRPr="00A64939">
              <w:rPr>
                <w:rFonts w:eastAsia="Calibri" w:cs="Arial"/>
              </w:rPr>
              <w:t>clauses:</w:t>
            </w:r>
            <w:proofErr w:type="gramEnd"/>
          </w:p>
        </w:tc>
        <w:tc>
          <w:tcPr>
            <w:tcW w:w="4819" w:type="dxa"/>
            <w:tcBorders>
              <w:bottom w:val="nil"/>
            </w:tcBorders>
          </w:tcPr>
          <w:p w14:paraId="24715253" w14:textId="77777777" w:rsidR="00B15E4F" w:rsidRPr="00E53035" w:rsidRDefault="00B15E4F" w:rsidP="00E53035">
            <w:pPr>
              <w:rPr>
                <w:lang w:val="fr-FR"/>
              </w:rPr>
            </w:pPr>
          </w:p>
        </w:tc>
      </w:tr>
      <w:tr w:rsidR="00B15E4F" w:rsidRPr="00A64939" w14:paraId="1BFBBE23" w14:textId="77777777" w:rsidTr="00DF6A4A">
        <w:tc>
          <w:tcPr>
            <w:tcW w:w="1809" w:type="dxa"/>
            <w:vMerge/>
          </w:tcPr>
          <w:p w14:paraId="26F87D40" w14:textId="77777777" w:rsidR="00B15E4F" w:rsidRPr="00E53035" w:rsidRDefault="00B15E4F" w:rsidP="00E53035"/>
        </w:tc>
        <w:tc>
          <w:tcPr>
            <w:tcW w:w="2444" w:type="dxa"/>
            <w:tcBorders>
              <w:top w:val="nil"/>
              <w:bottom w:val="nil"/>
            </w:tcBorders>
          </w:tcPr>
          <w:p w14:paraId="25E9D479" w14:textId="77777777" w:rsidR="00B15E4F" w:rsidRPr="00E53035" w:rsidRDefault="00B15E4F" w:rsidP="008B2559">
            <w:pPr>
              <w:pStyle w:val="ListParagraph"/>
              <w:numPr>
                <w:ilvl w:val="0"/>
                <w:numId w:val="29"/>
              </w:numPr>
            </w:pPr>
            <w:r w:rsidRPr="00E53035">
              <w:t>present/future</w:t>
            </w:r>
          </w:p>
        </w:tc>
        <w:tc>
          <w:tcPr>
            <w:tcW w:w="4819" w:type="dxa"/>
            <w:tcBorders>
              <w:top w:val="nil"/>
              <w:bottom w:val="nil"/>
            </w:tcBorders>
          </w:tcPr>
          <w:p w14:paraId="1688DFBB" w14:textId="77777777" w:rsidR="00B15E4F" w:rsidRPr="00E53035" w:rsidRDefault="00B15E4F" w:rsidP="00E53035">
            <w:pPr>
              <w:rPr>
                <w:lang w:val="fr-FR"/>
              </w:rPr>
            </w:pPr>
            <w:r w:rsidRPr="00E53035">
              <w:rPr>
                <w:rFonts w:eastAsia="Calibri" w:cs="Arial"/>
                <w:i/>
                <w:iCs/>
                <w:lang w:val="fr-FR"/>
              </w:rPr>
              <w:t xml:space="preserve">S’il fait beau, nous sortirons </w:t>
            </w:r>
            <w:r w:rsidRPr="00E53035">
              <w:rPr>
                <w:rFonts w:eastAsia="Times New Roman" w:cs="Arial"/>
                <w:i/>
                <w:iCs/>
                <w:lang w:val="fr-FR"/>
              </w:rPr>
              <w:t>avec nos amis</w:t>
            </w:r>
            <w:r w:rsidRPr="00E53035">
              <w:rPr>
                <w:rFonts w:eastAsia="Calibri" w:cs="Arial"/>
                <w:i/>
                <w:iCs/>
                <w:lang w:val="fr-FR"/>
              </w:rPr>
              <w:t>.</w:t>
            </w:r>
          </w:p>
        </w:tc>
      </w:tr>
      <w:tr w:rsidR="00B15E4F" w:rsidRPr="00A64939" w14:paraId="73BAB8E8" w14:textId="77777777" w:rsidTr="00DF6A4A">
        <w:tc>
          <w:tcPr>
            <w:tcW w:w="1809" w:type="dxa"/>
            <w:vMerge/>
          </w:tcPr>
          <w:p w14:paraId="23B9F6D8" w14:textId="77777777" w:rsidR="00B15E4F" w:rsidRPr="00E53035" w:rsidRDefault="00B15E4F" w:rsidP="00E53035"/>
        </w:tc>
        <w:tc>
          <w:tcPr>
            <w:tcW w:w="2444" w:type="dxa"/>
            <w:tcBorders>
              <w:top w:val="nil"/>
              <w:bottom w:val="nil"/>
            </w:tcBorders>
          </w:tcPr>
          <w:p w14:paraId="303F83CD" w14:textId="77777777" w:rsidR="00B15E4F" w:rsidRPr="00E53035" w:rsidRDefault="00B15E4F" w:rsidP="008B2559">
            <w:pPr>
              <w:pStyle w:val="ListParagraph"/>
              <w:numPr>
                <w:ilvl w:val="0"/>
                <w:numId w:val="29"/>
              </w:numPr>
            </w:pPr>
            <w:r w:rsidRPr="00E53035">
              <w:t>imperfect/conditional</w:t>
            </w:r>
          </w:p>
        </w:tc>
        <w:tc>
          <w:tcPr>
            <w:tcW w:w="4819" w:type="dxa"/>
            <w:tcBorders>
              <w:top w:val="nil"/>
              <w:bottom w:val="nil"/>
            </w:tcBorders>
          </w:tcPr>
          <w:p w14:paraId="0FB02651" w14:textId="77777777" w:rsidR="00B15E4F" w:rsidRPr="00E53035" w:rsidRDefault="00B15E4F" w:rsidP="00E53035">
            <w:pPr>
              <w:rPr>
                <w:lang w:val="fr-FR"/>
              </w:rPr>
            </w:pPr>
            <w:r w:rsidRPr="00E53035">
              <w:rPr>
                <w:rFonts w:eastAsia="Calibri" w:cs="Arial"/>
                <w:i/>
                <w:iCs/>
                <w:lang w:val="fr-FR"/>
              </w:rPr>
              <w:t xml:space="preserve">S’il faisait beau, nous sortirions </w:t>
            </w:r>
            <w:r w:rsidRPr="00E53035">
              <w:rPr>
                <w:rFonts w:eastAsia="Times New Roman" w:cs="Arial"/>
                <w:i/>
                <w:iCs/>
                <w:lang w:val="fr-FR"/>
              </w:rPr>
              <w:t>avec nos amis</w:t>
            </w:r>
            <w:r w:rsidRPr="00E53035">
              <w:rPr>
                <w:rFonts w:eastAsia="Calibri" w:cs="Arial"/>
                <w:i/>
                <w:iCs/>
                <w:lang w:val="fr-FR"/>
              </w:rPr>
              <w:t>.</w:t>
            </w:r>
          </w:p>
        </w:tc>
      </w:tr>
      <w:tr w:rsidR="00B15E4F" w:rsidRPr="00A64939" w14:paraId="4474E9B3" w14:textId="77777777" w:rsidTr="00DF6A4A">
        <w:tc>
          <w:tcPr>
            <w:tcW w:w="1809" w:type="dxa"/>
            <w:vMerge/>
          </w:tcPr>
          <w:p w14:paraId="5D54810F" w14:textId="77777777" w:rsidR="00B15E4F" w:rsidRPr="00E53035" w:rsidRDefault="00B15E4F" w:rsidP="00E53035"/>
        </w:tc>
        <w:tc>
          <w:tcPr>
            <w:tcW w:w="2444" w:type="dxa"/>
            <w:tcBorders>
              <w:top w:val="nil"/>
              <w:bottom w:val="nil"/>
            </w:tcBorders>
          </w:tcPr>
          <w:p w14:paraId="0DE80221" w14:textId="77777777" w:rsidR="00B15E4F" w:rsidRPr="00E53035" w:rsidRDefault="00B15E4F" w:rsidP="008B2559">
            <w:pPr>
              <w:pStyle w:val="ListParagraph"/>
              <w:numPr>
                <w:ilvl w:val="0"/>
                <w:numId w:val="29"/>
              </w:numPr>
            </w:pPr>
            <w:r w:rsidRPr="00E53035">
              <w:t>pluperfect</w:t>
            </w:r>
          </w:p>
        </w:tc>
        <w:tc>
          <w:tcPr>
            <w:tcW w:w="4819" w:type="dxa"/>
            <w:tcBorders>
              <w:top w:val="nil"/>
              <w:bottom w:val="nil"/>
            </w:tcBorders>
          </w:tcPr>
          <w:p w14:paraId="18A67220" w14:textId="77777777" w:rsidR="00B15E4F" w:rsidRPr="00E53035" w:rsidRDefault="00B15E4F" w:rsidP="00E53035">
            <w:pPr>
              <w:rPr>
                <w:lang w:val="fr-FR"/>
              </w:rPr>
            </w:pPr>
            <w:r w:rsidRPr="00E53035">
              <w:rPr>
                <w:rFonts w:eastAsia="Calibri" w:cs="Arial"/>
                <w:i/>
                <w:iCs/>
                <w:lang w:val="fr-FR"/>
              </w:rPr>
              <w:t xml:space="preserve">S’il avait fait beau, nous serions sortis </w:t>
            </w:r>
            <w:r w:rsidRPr="00E53035">
              <w:rPr>
                <w:rFonts w:eastAsia="Times New Roman" w:cs="Arial"/>
                <w:i/>
                <w:iCs/>
                <w:lang w:val="fr-FR"/>
              </w:rPr>
              <w:t>avec nos amis</w:t>
            </w:r>
            <w:r w:rsidRPr="00E53035">
              <w:rPr>
                <w:rFonts w:eastAsia="Calibri" w:cs="Arial"/>
                <w:i/>
                <w:iCs/>
                <w:lang w:val="fr-FR"/>
              </w:rPr>
              <w:t>.</w:t>
            </w:r>
          </w:p>
        </w:tc>
      </w:tr>
      <w:tr w:rsidR="00B15E4F" w:rsidRPr="00A64939" w14:paraId="62D6CDE0" w14:textId="77777777" w:rsidTr="00DF6A4A">
        <w:tc>
          <w:tcPr>
            <w:tcW w:w="1809" w:type="dxa"/>
            <w:vMerge/>
          </w:tcPr>
          <w:p w14:paraId="54365B15" w14:textId="77777777" w:rsidR="00B15E4F" w:rsidRPr="00E53035" w:rsidRDefault="00B15E4F" w:rsidP="00E53035"/>
        </w:tc>
        <w:tc>
          <w:tcPr>
            <w:tcW w:w="2444" w:type="dxa"/>
            <w:tcBorders>
              <w:top w:val="nil"/>
            </w:tcBorders>
          </w:tcPr>
          <w:p w14:paraId="4451136A" w14:textId="77777777" w:rsidR="00B15E4F" w:rsidRPr="00E53035" w:rsidRDefault="00B15E4F" w:rsidP="008B2559">
            <w:pPr>
              <w:pStyle w:val="ListParagraph"/>
              <w:numPr>
                <w:ilvl w:val="0"/>
                <w:numId w:val="29"/>
              </w:numPr>
            </w:pPr>
            <w:r w:rsidRPr="00E53035">
              <w:t>conditional perfect</w:t>
            </w:r>
          </w:p>
        </w:tc>
        <w:tc>
          <w:tcPr>
            <w:tcW w:w="4819" w:type="dxa"/>
            <w:tcBorders>
              <w:top w:val="nil"/>
            </w:tcBorders>
          </w:tcPr>
          <w:p w14:paraId="75629ABA" w14:textId="77777777" w:rsidR="00B15E4F" w:rsidRPr="00E53035" w:rsidRDefault="00B15E4F" w:rsidP="00E53035">
            <w:pPr>
              <w:rPr>
                <w:lang w:val="fr-FR"/>
              </w:rPr>
            </w:pPr>
            <w:r w:rsidRPr="00E53035">
              <w:rPr>
                <w:rFonts w:eastAsia="Calibri" w:cs="Arial"/>
                <w:i/>
                <w:iCs/>
                <w:lang w:val="fr-FR"/>
              </w:rPr>
              <w:t xml:space="preserve">S’il faisait beau, nous sortirions </w:t>
            </w:r>
            <w:r w:rsidRPr="00E53035">
              <w:rPr>
                <w:rFonts w:eastAsia="Times New Roman" w:cs="Arial"/>
                <w:i/>
                <w:iCs/>
                <w:lang w:val="fr-FR"/>
              </w:rPr>
              <w:t>avec nos amis</w:t>
            </w:r>
            <w:r w:rsidRPr="00E53035">
              <w:rPr>
                <w:rFonts w:eastAsia="Calibri" w:cs="Arial"/>
                <w:i/>
                <w:iCs/>
                <w:lang w:val="fr-FR"/>
              </w:rPr>
              <w:t>.</w:t>
            </w:r>
          </w:p>
        </w:tc>
      </w:tr>
      <w:tr w:rsidR="00B15E4F" w:rsidRPr="00644455" w14:paraId="4CB8D18B" w14:textId="77777777" w:rsidTr="00DF6A4A">
        <w:tc>
          <w:tcPr>
            <w:tcW w:w="1809" w:type="dxa"/>
            <w:vMerge/>
          </w:tcPr>
          <w:p w14:paraId="65A4F166" w14:textId="77777777" w:rsidR="00B15E4F" w:rsidRPr="00E53035" w:rsidRDefault="00B15E4F" w:rsidP="00E53035"/>
        </w:tc>
        <w:tc>
          <w:tcPr>
            <w:tcW w:w="2444" w:type="dxa"/>
            <w:tcBorders>
              <w:bottom w:val="single" w:sz="4" w:space="0" w:color="BC9FD1" w:themeColor="accent4"/>
            </w:tcBorders>
          </w:tcPr>
          <w:p w14:paraId="03CDCCE5" w14:textId="77777777" w:rsidR="00B15E4F" w:rsidRPr="00E53035" w:rsidRDefault="00B15E4F" w:rsidP="00E53035">
            <w:pPr>
              <w:rPr>
                <w:lang w:val="fr-FR"/>
              </w:rPr>
            </w:pPr>
            <w:proofErr w:type="gramStart"/>
            <w:r w:rsidRPr="00E53035">
              <w:rPr>
                <w:rFonts w:eastAsia="Calibri" w:cs="Arial"/>
                <w:i/>
                <w:iCs/>
                <w:lang w:val="fr-FR"/>
              </w:rPr>
              <w:t>il</w:t>
            </w:r>
            <w:proofErr w:type="gramEnd"/>
            <w:r w:rsidRPr="00E53035">
              <w:rPr>
                <w:rFonts w:eastAsia="Calibri" w:cs="Arial"/>
                <w:i/>
                <w:iCs/>
                <w:lang w:val="fr-FR"/>
              </w:rPr>
              <w:t xml:space="preserve"> y a</w:t>
            </w:r>
          </w:p>
        </w:tc>
        <w:tc>
          <w:tcPr>
            <w:tcW w:w="4819" w:type="dxa"/>
            <w:tcBorders>
              <w:bottom w:val="single" w:sz="4" w:space="0" w:color="BC9FD1" w:themeColor="accent4"/>
            </w:tcBorders>
          </w:tcPr>
          <w:p w14:paraId="093A23D1" w14:textId="77777777" w:rsidR="00B15E4F" w:rsidRPr="00E53035" w:rsidRDefault="00B15E4F" w:rsidP="00E53035">
            <w:pPr>
              <w:rPr>
                <w:lang w:val="fr-FR"/>
              </w:rPr>
            </w:pPr>
            <w:r w:rsidRPr="00E53035">
              <w:rPr>
                <w:rFonts w:eastAsia="Calibri" w:cs="Arial"/>
                <w:i/>
                <w:iCs/>
                <w:lang w:val="fr-FR"/>
              </w:rPr>
              <w:t>Il y a deux choses à faire.</w:t>
            </w:r>
          </w:p>
          <w:p w14:paraId="167CCC5D" w14:textId="707CEB1B" w:rsidR="0078573A" w:rsidRPr="00E53035" w:rsidRDefault="00B15E4F" w:rsidP="00E53035">
            <w:pPr>
              <w:rPr>
                <w:lang w:val="fr-FR"/>
              </w:rPr>
            </w:pPr>
            <w:r w:rsidRPr="00E53035">
              <w:rPr>
                <w:rFonts w:eastAsia="Calibri" w:cs="Arial"/>
                <w:i/>
                <w:iCs/>
                <w:lang w:val="fr-FR"/>
              </w:rPr>
              <w:t>J'ai vu le film il y a trois semaines.</w:t>
            </w:r>
          </w:p>
        </w:tc>
      </w:tr>
      <w:tr w:rsidR="00B15E4F" w:rsidRPr="00A64939" w14:paraId="3B49AF6F" w14:textId="77777777" w:rsidTr="00DF6A4A">
        <w:tc>
          <w:tcPr>
            <w:tcW w:w="1809" w:type="dxa"/>
            <w:vMerge/>
          </w:tcPr>
          <w:p w14:paraId="694B9F74" w14:textId="77777777" w:rsidR="00B15E4F" w:rsidRPr="00644455" w:rsidRDefault="00B15E4F" w:rsidP="00E53035">
            <w:pPr>
              <w:rPr>
                <w:lang w:val="it-IT"/>
              </w:rPr>
            </w:pPr>
          </w:p>
        </w:tc>
        <w:tc>
          <w:tcPr>
            <w:tcW w:w="2444" w:type="dxa"/>
            <w:tcBorders>
              <w:bottom w:val="nil"/>
            </w:tcBorders>
          </w:tcPr>
          <w:p w14:paraId="15311CCE" w14:textId="77777777" w:rsidR="00B15E4F" w:rsidRPr="00E53035" w:rsidRDefault="00B15E4F" w:rsidP="00E53035">
            <w:r w:rsidRPr="00A64939">
              <w:rPr>
                <w:rFonts w:eastAsia="Calibri" w:cs="Arial"/>
                <w:iCs/>
              </w:rPr>
              <w:t>time phrases:</w:t>
            </w:r>
          </w:p>
        </w:tc>
        <w:tc>
          <w:tcPr>
            <w:tcW w:w="4819" w:type="dxa"/>
            <w:tcBorders>
              <w:bottom w:val="nil"/>
            </w:tcBorders>
          </w:tcPr>
          <w:p w14:paraId="182AC163" w14:textId="77777777" w:rsidR="00B15E4F" w:rsidRPr="00E53035" w:rsidRDefault="00B15E4F" w:rsidP="00E53035"/>
        </w:tc>
      </w:tr>
      <w:tr w:rsidR="00B15E4F" w:rsidRPr="00A64939" w14:paraId="63719C3B" w14:textId="77777777" w:rsidTr="00DF6A4A">
        <w:tc>
          <w:tcPr>
            <w:tcW w:w="1809" w:type="dxa"/>
            <w:vMerge/>
          </w:tcPr>
          <w:p w14:paraId="14DBFF35" w14:textId="77777777" w:rsidR="00B15E4F" w:rsidRPr="00E53035" w:rsidRDefault="00B15E4F" w:rsidP="00E53035"/>
        </w:tc>
        <w:tc>
          <w:tcPr>
            <w:tcW w:w="2444" w:type="dxa"/>
            <w:tcBorders>
              <w:top w:val="nil"/>
              <w:bottom w:val="nil"/>
            </w:tcBorders>
          </w:tcPr>
          <w:p w14:paraId="56DA4B7A" w14:textId="77777777" w:rsidR="00B15E4F" w:rsidRPr="00E53035" w:rsidRDefault="00B15E4F" w:rsidP="008B2559">
            <w:pPr>
              <w:pStyle w:val="ListParagraph"/>
              <w:numPr>
                <w:ilvl w:val="0"/>
                <w:numId w:val="30"/>
              </w:numPr>
              <w:rPr>
                <w:lang w:val="fr-FR"/>
              </w:rPr>
            </w:pPr>
            <w:proofErr w:type="gramStart"/>
            <w:r w:rsidRPr="00E53035">
              <w:rPr>
                <w:rFonts w:eastAsia="Calibri" w:cs="Arial"/>
                <w:i/>
                <w:lang w:val="fr-FR"/>
              </w:rPr>
              <w:t>depuis</w:t>
            </w:r>
            <w:proofErr w:type="gramEnd"/>
            <w:r w:rsidRPr="00E53035">
              <w:rPr>
                <w:rFonts w:eastAsia="Calibri" w:cs="Arial"/>
                <w:i/>
                <w:lang w:val="fr-FR"/>
              </w:rPr>
              <w:t xml:space="preserve"> </w:t>
            </w:r>
          </w:p>
        </w:tc>
        <w:tc>
          <w:tcPr>
            <w:tcW w:w="4819" w:type="dxa"/>
            <w:tcBorders>
              <w:top w:val="nil"/>
              <w:bottom w:val="nil"/>
            </w:tcBorders>
          </w:tcPr>
          <w:p w14:paraId="0F8E5C24" w14:textId="77777777" w:rsidR="00B15E4F" w:rsidRPr="00E53035" w:rsidRDefault="00B15E4F" w:rsidP="00E53035">
            <w:pPr>
              <w:rPr>
                <w:lang w:val="fr-FR"/>
              </w:rPr>
            </w:pPr>
            <w:r w:rsidRPr="00E53035">
              <w:rPr>
                <w:rFonts w:eastAsia="Calibri" w:cs="Arial"/>
                <w:i/>
                <w:iCs/>
                <w:lang w:val="fr-FR"/>
              </w:rPr>
              <w:t xml:space="preserve">Il attend depuis une heure. </w:t>
            </w:r>
          </w:p>
        </w:tc>
      </w:tr>
      <w:tr w:rsidR="00B15E4F" w:rsidRPr="00A64939" w14:paraId="53A0813B" w14:textId="77777777" w:rsidTr="00DF6A4A">
        <w:tc>
          <w:tcPr>
            <w:tcW w:w="1809" w:type="dxa"/>
            <w:vMerge/>
          </w:tcPr>
          <w:p w14:paraId="18836465" w14:textId="77777777" w:rsidR="00B15E4F" w:rsidRPr="00E53035" w:rsidRDefault="00B15E4F" w:rsidP="00E53035"/>
        </w:tc>
        <w:tc>
          <w:tcPr>
            <w:tcW w:w="2444" w:type="dxa"/>
            <w:tcBorders>
              <w:top w:val="nil"/>
              <w:bottom w:val="nil"/>
            </w:tcBorders>
          </w:tcPr>
          <w:p w14:paraId="03AF2BD2" w14:textId="77777777" w:rsidR="00B15E4F" w:rsidRPr="00E53035" w:rsidRDefault="00B15E4F" w:rsidP="008B2559">
            <w:pPr>
              <w:pStyle w:val="ListParagraph"/>
              <w:numPr>
                <w:ilvl w:val="0"/>
                <w:numId w:val="30"/>
              </w:numPr>
              <w:rPr>
                <w:lang w:val="fr-FR"/>
              </w:rPr>
            </w:pPr>
            <w:proofErr w:type="gramStart"/>
            <w:r w:rsidRPr="00E53035">
              <w:rPr>
                <w:rFonts w:eastAsia="Calibri" w:cs="Arial"/>
                <w:i/>
                <w:lang w:val="fr-FR"/>
              </w:rPr>
              <w:t>pendant</w:t>
            </w:r>
            <w:proofErr w:type="gramEnd"/>
            <w:r w:rsidRPr="00E53035">
              <w:rPr>
                <w:rFonts w:eastAsia="Calibri" w:cs="Arial"/>
                <w:i/>
                <w:lang w:val="fr-FR"/>
              </w:rPr>
              <w:t xml:space="preserve"> </w:t>
            </w:r>
          </w:p>
        </w:tc>
        <w:tc>
          <w:tcPr>
            <w:tcW w:w="4819" w:type="dxa"/>
            <w:tcBorders>
              <w:top w:val="nil"/>
              <w:bottom w:val="nil"/>
            </w:tcBorders>
          </w:tcPr>
          <w:p w14:paraId="7230C272" w14:textId="77777777" w:rsidR="00B15E4F" w:rsidRPr="00E53035" w:rsidRDefault="00B15E4F" w:rsidP="00E53035">
            <w:pPr>
              <w:rPr>
                <w:lang w:val="fr-FR"/>
              </w:rPr>
            </w:pPr>
            <w:r w:rsidRPr="00E53035">
              <w:rPr>
                <w:rFonts w:eastAsia="Calibri" w:cs="Arial"/>
                <w:i/>
                <w:iCs/>
                <w:lang w:val="fr-FR"/>
              </w:rPr>
              <w:t xml:space="preserve">Elle a habité à Sydney pendant huit ans. </w:t>
            </w:r>
          </w:p>
        </w:tc>
      </w:tr>
      <w:tr w:rsidR="00B15E4F" w:rsidRPr="00A64939" w14:paraId="1D9CEA0C" w14:textId="77777777" w:rsidTr="00DF6A4A">
        <w:tc>
          <w:tcPr>
            <w:tcW w:w="1809" w:type="dxa"/>
            <w:vMerge/>
          </w:tcPr>
          <w:p w14:paraId="4F8A8AFA" w14:textId="77777777" w:rsidR="00B15E4F" w:rsidRPr="00E53035" w:rsidRDefault="00B15E4F" w:rsidP="00E53035"/>
        </w:tc>
        <w:tc>
          <w:tcPr>
            <w:tcW w:w="2444" w:type="dxa"/>
            <w:tcBorders>
              <w:top w:val="nil"/>
              <w:bottom w:val="single" w:sz="4" w:space="0" w:color="BC9FD1" w:themeColor="accent4"/>
            </w:tcBorders>
          </w:tcPr>
          <w:p w14:paraId="11026ACC" w14:textId="77777777" w:rsidR="00B15E4F" w:rsidRPr="00E53035" w:rsidRDefault="00FE7CF2" w:rsidP="008B2559">
            <w:pPr>
              <w:pStyle w:val="ListParagraph"/>
              <w:numPr>
                <w:ilvl w:val="0"/>
                <w:numId w:val="30"/>
              </w:numPr>
              <w:rPr>
                <w:lang w:val="fr-FR"/>
              </w:rPr>
            </w:pPr>
            <w:proofErr w:type="gramStart"/>
            <w:r w:rsidRPr="00E53035">
              <w:rPr>
                <w:rFonts w:eastAsia="Calibri" w:cs="Arial"/>
                <w:i/>
                <w:lang w:val="fr-FR"/>
              </w:rPr>
              <w:t>p</w:t>
            </w:r>
            <w:r w:rsidR="00B15E4F" w:rsidRPr="00E53035">
              <w:rPr>
                <w:rFonts w:eastAsia="Calibri" w:cs="Arial"/>
                <w:i/>
                <w:lang w:val="fr-FR"/>
              </w:rPr>
              <w:t>our</w:t>
            </w:r>
            <w:proofErr w:type="gramEnd"/>
          </w:p>
        </w:tc>
        <w:tc>
          <w:tcPr>
            <w:tcW w:w="4819" w:type="dxa"/>
            <w:tcBorders>
              <w:top w:val="nil"/>
              <w:bottom w:val="single" w:sz="4" w:space="0" w:color="BC9FD1" w:themeColor="accent4"/>
            </w:tcBorders>
          </w:tcPr>
          <w:p w14:paraId="24C7BCA6" w14:textId="77777777" w:rsidR="00B15E4F" w:rsidRPr="00E53035" w:rsidRDefault="00B15E4F" w:rsidP="00E53035">
            <w:pPr>
              <w:rPr>
                <w:lang w:val="fr-FR"/>
              </w:rPr>
            </w:pPr>
            <w:r w:rsidRPr="00E53035">
              <w:rPr>
                <w:rFonts w:eastAsia="Calibri" w:cs="Arial"/>
                <w:i/>
                <w:iCs/>
                <w:lang w:val="fr-FR"/>
              </w:rPr>
              <w:t>Ils seront à Paris pour une semaine.</w:t>
            </w:r>
          </w:p>
        </w:tc>
      </w:tr>
      <w:tr w:rsidR="00CD1059" w:rsidRPr="00A64939" w14:paraId="74CEC676" w14:textId="77777777" w:rsidTr="00DF6A4A">
        <w:tc>
          <w:tcPr>
            <w:tcW w:w="1809" w:type="dxa"/>
            <w:vMerge w:val="restart"/>
          </w:tcPr>
          <w:p w14:paraId="06FA37F1" w14:textId="77777777" w:rsidR="00CD1059" w:rsidRPr="00E53035" w:rsidRDefault="00CD1059" w:rsidP="00E53035">
            <w:r w:rsidRPr="00E53035">
              <w:t>Verbs</w:t>
            </w:r>
          </w:p>
        </w:tc>
        <w:tc>
          <w:tcPr>
            <w:tcW w:w="2444" w:type="dxa"/>
            <w:tcBorders>
              <w:bottom w:val="nil"/>
            </w:tcBorders>
          </w:tcPr>
          <w:p w14:paraId="4840CB47" w14:textId="77777777" w:rsidR="00CD1059" w:rsidRPr="00E53035" w:rsidRDefault="00CD1059" w:rsidP="00E53035">
            <w:r w:rsidRPr="00E53035">
              <w:t>present tense:</w:t>
            </w:r>
          </w:p>
        </w:tc>
        <w:tc>
          <w:tcPr>
            <w:tcW w:w="4819" w:type="dxa"/>
            <w:tcBorders>
              <w:bottom w:val="nil"/>
            </w:tcBorders>
          </w:tcPr>
          <w:p w14:paraId="78C33B81" w14:textId="77777777" w:rsidR="00CD1059" w:rsidRPr="00E53035" w:rsidRDefault="00CD1059" w:rsidP="00E53035"/>
        </w:tc>
      </w:tr>
      <w:tr w:rsidR="00CD1059" w:rsidRPr="00A64939" w14:paraId="2DC61D20" w14:textId="77777777" w:rsidTr="00DF6A4A">
        <w:tc>
          <w:tcPr>
            <w:tcW w:w="1809" w:type="dxa"/>
            <w:vMerge/>
          </w:tcPr>
          <w:p w14:paraId="3BA08DC9" w14:textId="77777777" w:rsidR="00CD1059" w:rsidRPr="00E53035" w:rsidRDefault="00CD1059" w:rsidP="00E53035"/>
        </w:tc>
        <w:tc>
          <w:tcPr>
            <w:tcW w:w="2444" w:type="dxa"/>
            <w:tcBorders>
              <w:top w:val="nil"/>
              <w:bottom w:val="nil"/>
            </w:tcBorders>
          </w:tcPr>
          <w:p w14:paraId="196C27AC" w14:textId="77777777" w:rsidR="00CD1059" w:rsidRPr="00E53035" w:rsidRDefault="00CD1059" w:rsidP="008B2559">
            <w:pPr>
              <w:pStyle w:val="ListParagraph"/>
              <w:numPr>
                <w:ilvl w:val="0"/>
                <w:numId w:val="31"/>
              </w:numPr>
            </w:pPr>
            <w:r w:rsidRPr="00E53035">
              <w:t>regular and common irregular verbs</w:t>
            </w:r>
          </w:p>
        </w:tc>
        <w:tc>
          <w:tcPr>
            <w:tcW w:w="4819" w:type="dxa"/>
            <w:tcBorders>
              <w:top w:val="nil"/>
              <w:bottom w:val="nil"/>
            </w:tcBorders>
          </w:tcPr>
          <w:p w14:paraId="653AA82E" w14:textId="77777777" w:rsidR="00CD1059" w:rsidRPr="00E53035" w:rsidRDefault="00CD1059" w:rsidP="00E53035">
            <w:pPr>
              <w:rPr>
                <w:lang w:val="fr-FR"/>
              </w:rPr>
            </w:pPr>
            <w:proofErr w:type="gramStart"/>
            <w:r w:rsidRPr="00E53035">
              <w:rPr>
                <w:rFonts w:eastAsia="Calibri" w:cs="Arial"/>
                <w:i/>
                <w:lang w:val="fr-FR"/>
              </w:rPr>
              <w:t>je</w:t>
            </w:r>
            <w:proofErr w:type="gramEnd"/>
            <w:r w:rsidRPr="00E53035">
              <w:rPr>
                <w:rFonts w:eastAsia="Calibri" w:cs="Arial"/>
                <w:i/>
                <w:lang w:val="fr-FR"/>
              </w:rPr>
              <w:t xml:space="preserve"> donne, je finis, je vends</w:t>
            </w:r>
          </w:p>
          <w:p w14:paraId="1652DD7B" w14:textId="77777777" w:rsidR="00CD1059" w:rsidRPr="00E53035" w:rsidRDefault="00CD1059" w:rsidP="00E53035">
            <w:pPr>
              <w:rPr>
                <w:lang w:val="fr-FR"/>
              </w:rPr>
            </w:pPr>
            <w:r w:rsidRPr="00E53035">
              <w:rPr>
                <w:rFonts w:eastAsia="Calibri" w:cs="Arial"/>
                <w:i/>
                <w:lang w:val="fr-FR"/>
              </w:rPr>
              <w:t>Vous passez par là.</w:t>
            </w:r>
          </w:p>
          <w:p w14:paraId="04077953" w14:textId="77777777" w:rsidR="00CD1059" w:rsidRPr="00E53035" w:rsidRDefault="00CD1059" w:rsidP="00E53035">
            <w:pPr>
              <w:rPr>
                <w:lang w:val="fr-FR"/>
              </w:rPr>
            </w:pPr>
            <w:r w:rsidRPr="00E53035">
              <w:rPr>
                <w:rFonts w:eastAsia="Calibri" w:cs="Arial"/>
                <w:i/>
                <w:lang w:val="fr-FR"/>
              </w:rPr>
              <w:t>Nous sommes prêts. Vous venez</w:t>
            </w:r>
            <w:r w:rsidRPr="00E53035">
              <w:rPr>
                <w:rFonts w:eastAsia="Calibri" w:cs="Arial"/>
                <w:i/>
                <w:iCs/>
                <w:lang w:val="fr-FR"/>
              </w:rPr>
              <w:t xml:space="preserve"> ?</w:t>
            </w:r>
          </w:p>
        </w:tc>
      </w:tr>
      <w:tr w:rsidR="00CD1059" w:rsidRPr="00644455" w14:paraId="4E3CAC71" w14:textId="77777777" w:rsidTr="00DF6A4A">
        <w:tc>
          <w:tcPr>
            <w:tcW w:w="1809" w:type="dxa"/>
            <w:vMerge/>
          </w:tcPr>
          <w:p w14:paraId="24582267" w14:textId="77777777" w:rsidR="00CD1059" w:rsidRPr="00E53035" w:rsidRDefault="00CD1059" w:rsidP="00E53035"/>
        </w:tc>
        <w:tc>
          <w:tcPr>
            <w:tcW w:w="2444" w:type="dxa"/>
            <w:tcBorders>
              <w:top w:val="nil"/>
              <w:bottom w:val="nil"/>
            </w:tcBorders>
          </w:tcPr>
          <w:p w14:paraId="642C91B9" w14:textId="77777777" w:rsidR="00CD1059" w:rsidRPr="00E53035" w:rsidRDefault="00CD1059" w:rsidP="008B2559">
            <w:pPr>
              <w:pStyle w:val="ListParagraph"/>
              <w:numPr>
                <w:ilvl w:val="0"/>
                <w:numId w:val="31"/>
              </w:numPr>
            </w:pPr>
            <w:r w:rsidRPr="00E53035">
              <w:t>present tense of common reflexive verbs</w:t>
            </w:r>
          </w:p>
        </w:tc>
        <w:tc>
          <w:tcPr>
            <w:tcW w:w="4819" w:type="dxa"/>
            <w:tcBorders>
              <w:top w:val="nil"/>
              <w:bottom w:val="nil"/>
            </w:tcBorders>
          </w:tcPr>
          <w:p w14:paraId="1CDF4AEA" w14:textId="77777777" w:rsidR="00CD1059" w:rsidRPr="00E53035" w:rsidRDefault="00CD1059" w:rsidP="00E53035">
            <w:pPr>
              <w:rPr>
                <w:lang w:val="fr-FR"/>
              </w:rPr>
            </w:pPr>
            <w:r w:rsidRPr="00E53035">
              <w:rPr>
                <w:rFonts w:eastAsia="Calibri" w:cs="Arial"/>
                <w:i/>
                <w:lang w:val="fr-FR"/>
              </w:rPr>
              <w:t xml:space="preserve">Je me lève. </w:t>
            </w:r>
          </w:p>
          <w:p w14:paraId="3D49AB48" w14:textId="77777777" w:rsidR="00CD1059" w:rsidRPr="00E53035" w:rsidRDefault="00CD1059" w:rsidP="00E53035">
            <w:pPr>
              <w:rPr>
                <w:lang w:val="fr-FR"/>
              </w:rPr>
            </w:pPr>
            <w:r w:rsidRPr="00E53035">
              <w:rPr>
                <w:rFonts w:eastAsia="Calibri" w:cs="Arial"/>
                <w:i/>
                <w:lang w:val="fr-FR"/>
              </w:rPr>
              <w:t>Je me suis cassé la jambe.</w:t>
            </w:r>
          </w:p>
        </w:tc>
      </w:tr>
      <w:tr w:rsidR="00CD1059" w:rsidRPr="00A64939" w14:paraId="1D7C9B6B" w14:textId="77777777" w:rsidTr="00DF6A4A">
        <w:tc>
          <w:tcPr>
            <w:tcW w:w="1809" w:type="dxa"/>
            <w:vMerge/>
          </w:tcPr>
          <w:p w14:paraId="08B0493D" w14:textId="77777777" w:rsidR="00CD1059" w:rsidRPr="00644455" w:rsidRDefault="00CD1059" w:rsidP="00E53035">
            <w:pPr>
              <w:rPr>
                <w:lang w:val="it-IT"/>
              </w:rPr>
            </w:pPr>
          </w:p>
        </w:tc>
        <w:tc>
          <w:tcPr>
            <w:tcW w:w="2444" w:type="dxa"/>
            <w:tcBorders>
              <w:top w:val="nil"/>
              <w:bottom w:val="nil"/>
            </w:tcBorders>
          </w:tcPr>
          <w:p w14:paraId="6DF668FF" w14:textId="77777777" w:rsidR="00CD1059" w:rsidRPr="00E53035" w:rsidRDefault="00CD1059" w:rsidP="008B2559">
            <w:pPr>
              <w:pStyle w:val="ListParagraph"/>
              <w:numPr>
                <w:ilvl w:val="0"/>
                <w:numId w:val="31"/>
              </w:numPr>
            </w:pPr>
            <w:r w:rsidRPr="00E53035">
              <w:t>modals</w:t>
            </w:r>
          </w:p>
        </w:tc>
        <w:tc>
          <w:tcPr>
            <w:tcW w:w="4819" w:type="dxa"/>
            <w:tcBorders>
              <w:top w:val="nil"/>
              <w:bottom w:val="nil"/>
            </w:tcBorders>
          </w:tcPr>
          <w:p w14:paraId="2126F58D" w14:textId="77777777" w:rsidR="00CD1059" w:rsidRPr="00E53035" w:rsidRDefault="00CD1059" w:rsidP="00E53035">
            <w:pPr>
              <w:rPr>
                <w:lang w:val="fr-FR"/>
              </w:rPr>
            </w:pPr>
            <w:proofErr w:type="gramStart"/>
            <w:r w:rsidRPr="00E53035">
              <w:rPr>
                <w:rFonts w:eastAsia="Calibri" w:cs="Arial"/>
                <w:i/>
                <w:iCs/>
                <w:lang w:val="fr-FR"/>
              </w:rPr>
              <w:t>devoir</w:t>
            </w:r>
            <w:proofErr w:type="gramEnd"/>
            <w:r w:rsidRPr="00E53035">
              <w:rPr>
                <w:rFonts w:eastAsia="Calibri" w:cs="Arial"/>
                <w:i/>
                <w:iCs/>
                <w:lang w:val="fr-FR"/>
              </w:rPr>
              <w:t> : Tu dois manger.</w:t>
            </w:r>
          </w:p>
          <w:p w14:paraId="6EA6DFE3" w14:textId="77777777" w:rsidR="00CD1059" w:rsidRPr="00E53035" w:rsidRDefault="00CD1059" w:rsidP="00E53035">
            <w:pPr>
              <w:rPr>
                <w:lang w:val="fr-FR"/>
              </w:rPr>
            </w:pPr>
            <w:proofErr w:type="gramStart"/>
            <w:r w:rsidRPr="00E53035">
              <w:rPr>
                <w:rFonts w:eastAsia="Calibri" w:cs="Arial"/>
                <w:i/>
                <w:iCs/>
                <w:lang w:val="fr-FR"/>
              </w:rPr>
              <w:t>pouvoir</w:t>
            </w:r>
            <w:proofErr w:type="gramEnd"/>
            <w:r w:rsidRPr="00E53035">
              <w:rPr>
                <w:rFonts w:eastAsia="Calibri" w:cs="Arial"/>
                <w:i/>
                <w:iCs/>
                <w:lang w:val="fr-FR"/>
              </w:rPr>
              <w:t> : Il peut jouer aujourd’hui.</w:t>
            </w:r>
          </w:p>
          <w:p w14:paraId="12E7F41D" w14:textId="77777777" w:rsidR="00CD1059" w:rsidRPr="00E53035" w:rsidRDefault="00CD1059" w:rsidP="00E53035">
            <w:pPr>
              <w:rPr>
                <w:lang w:val="fr-FR"/>
              </w:rPr>
            </w:pPr>
            <w:proofErr w:type="gramStart"/>
            <w:r w:rsidRPr="00E53035">
              <w:rPr>
                <w:rFonts w:eastAsia="Calibri" w:cs="Arial"/>
                <w:i/>
                <w:iCs/>
                <w:lang w:val="fr-FR"/>
              </w:rPr>
              <w:t>savoir</w:t>
            </w:r>
            <w:proofErr w:type="gramEnd"/>
            <w:r w:rsidRPr="00E53035">
              <w:rPr>
                <w:rFonts w:eastAsia="Calibri" w:cs="Arial"/>
                <w:i/>
                <w:iCs/>
                <w:lang w:val="fr-FR"/>
              </w:rPr>
              <w:t> : Ils ne savent pas jouer.</w:t>
            </w:r>
          </w:p>
          <w:p w14:paraId="678CBEB2" w14:textId="77777777" w:rsidR="00CD1059" w:rsidRPr="00E53035" w:rsidRDefault="00CD1059" w:rsidP="00E53035">
            <w:pPr>
              <w:rPr>
                <w:lang w:val="fr-FR"/>
              </w:rPr>
            </w:pPr>
            <w:proofErr w:type="gramStart"/>
            <w:r w:rsidRPr="00E53035">
              <w:rPr>
                <w:rFonts w:eastAsia="Calibri" w:cs="Arial"/>
                <w:i/>
                <w:iCs/>
                <w:lang w:val="fr-FR"/>
              </w:rPr>
              <w:t>vouloir</w:t>
            </w:r>
            <w:proofErr w:type="gramEnd"/>
            <w:r w:rsidRPr="00E53035">
              <w:rPr>
                <w:rFonts w:eastAsia="Calibri" w:cs="Arial"/>
                <w:i/>
                <w:iCs/>
                <w:lang w:val="fr-FR"/>
              </w:rPr>
              <w:t> : Nous voulons sortir.</w:t>
            </w:r>
          </w:p>
        </w:tc>
      </w:tr>
      <w:tr w:rsidR="00CD1059" w:rsidRPr="00A64939" w14:paraId="3ABE67E1" w14:textId="77777777" w:rsidTr="00DF6A4A">
        <w:tc>
          <w:tcPr>
            <w:tcW w:w="1809" w:type="dxa"/>
            <w:vMerge/>
          </w:tcPr>
          <w:p w14:paraId="506308CC" w14:textId="77777777" w:rsidR="00CD1059" w:rsidRPr="00E53035" w:rsidRDefault="00CD1059" w:rsidP="00E53035"/>
        </w:tc>
        <w:tc>
          <w:tcPr>
            <w:tcW w:w="2444" w:type="dxa"/>
            <w:tcBorders>
              <w:top w:val="nil"/>
              <w:bottom w:val="single" w:sz="4" w:space="0" w:color="BC9FD1" w:themeColor="accent4"/>
            </w:tcBorders>
          </w:tcPr>
          <w:p w14:paraId="02556B68" w14:textId="77777777" w:rsidR="00CD1059" w:rsidRPr="00E53035" w:rsidRDefault="00CD1059" w:rsidP="008B2559">
            <w:pPr>
              <w:pStyle w:val="ListParagraph"/>
              <w:numPr>
                <w:ilvl w:val="0"/>
                <w:numId w:val="31"/>
              </w:numPr>
            </w:pPr>
            <w:r w:rsidRPr="00E53035">
              <w:t>impersonal verbs</w:t>
            </w:r>
          </w:p>
        </w:tc>
        <w:tc>
          <w:tcPr>
            <w:tcW w:w="4819" w:type="dxa"/>
            <w:tcBorders>
              <w:top w:val="nil"/>
              <w:bottom w:val="single" w:sz="4" w:space="0" w:color="BC9FD1" w:themeColor="accent4"/>
            </w:tcBorders>
          </w:tcPr>
          <w:p w14:paraId="22061A79" w14:textId="77777777" w:rsidR="00CD1059" w:rsidRPr="00E53035" w:rsidRDefault="00CD1059" w:rsidP="00E53035">
            <w:pPr>
              <w:rPr>
                <w:lang w:val="fr-FR"/>
              </w:rPr>
            </w:pPr>
            <w:r w:rsidRPr="00E53035">
              <w:rPr>
                <w:rFonts w:eastAsia="Calibri" w:cs="Arial"/>
                <w:i/>
                <w:iCs/>
                <w:lang w:val="fr-FR"/>
              </w:rPr>
              <w:t xml:space="preserve">Il faut travailler. </w:t>
            </w:r>
          </w:p>
          <w:p w14:paraId="5F325572" w14:textId="77777777" w:rsidR="00CD1059" w:rsidRPr="00E53035" w:rsidRDefault="00CD1059" w:rsidP="00E53035">
            <w:pPr>
              <w:rPr>
                <w:lang w:val="fr-FR"/>
              </w:rPr>
            </w:pPr>
            <w:r w:rsidRPr="00E53035">
              <w:rPr>
                <w:rFonts w:eastAsia="Calibri" w:cs="Arial"/>
                <w:i/>
                <w:iCs/>
                <w:lang w:val="fr-FR"/>
              </w:rPr>
              <w:t xml:space="preserve">Il fait chaud. </w:t>
            </w:r>
          </w:p>
          <w:p w14:paraId="2904DDD1" w14:textId="77777777" w:rsidR="00CD1059" w:rsidRPr="00E53035" w:rsidRDefault="00CD1059" w:rsidP="00E53035">
            <w:pPr>
              <w:rPr>
                <w:lang w:val="fr-FR"/>
              </w:rPr>
            </w:pPr>
            <w:r w:rsidRPr="00E53035">
              <w:rPr>
                <w:rFonts w:eastAsia="Calibri" w:cs="Arial"/>
                <w:i/>
                <w:iCs/>
                <w:lang w:val="fr-FR"/>
              </w:rPr>
              <w:t>Il est interdit de fumer …</w:t>
            </w:r>
          </w:p>
        </w:tc>
      </w:tr>
      <w:tr w:rsidR="00CD1059" w:rsidRPr="00A64939" w14:paraId="1D3BCB40" w14:textId="77777777" w:rsidTr="00DF6A4A">
        <w:tc>
          <w:tcPr>
            <w:tcW w:w="1809" w:type="dxa"/>
            <w:vMerge/>
          </w:tcPr>
          <w:p w14:paraId="35A3EB1F" w14:textId="77777777" w:rsidR="00CD1059" w:rsidRPr="00E53035" w:rsidRDefault="00CD1059" w:rsidP="00E53035"/>
        </w:tc>
        <w:tc>
          <w:tcPr>
            <w:tcW w:w="2444" w:type="dxa"/>
            <w:tcBorders>
              <w:bottom w:val="nil"/>
            </w:tcBorders>
          </w:tcPr>
          <w:p w14:paraId="6C7FC991" w14:textId="77777777" w:rsidR="00CD1059" w:rsidRPr="00E53035" w:rsidRDefault="00CD1059" w:rsidP="00E53035">
            <w:r w:rsidRPr="00E53035">
              <w:t>infinitives:</w:t>
            </w:r>
          </w:p>
        </w:tc>
        <w:tc>
          <w:tcPr>
            <w:tcW w:w="4819" w:type="dxa"/>
            <w:tcBorders>
              <w:bottom w:val="nil"/>
            </w:tcBorders>
          </w:tcPr>
          <w:p w14:paraId="7D64C08D" w14:textId="77777777" w:rsidR="00CD1059" w:rsidRPr="00E53035" w:rsidRDefault="00CD1059" w:rsidP="00E53035"/>
        </w:tc>
      </w:tr>
      <w:tr w:rsidR="00CD1059" w:rsidRPr="00A64939" w14:paraId="0B5D7EAB" w14:textId="77777777" w:rsidTr="00DF6A4A">
        <w:tc>
          <w:tcPr>
            <w:tcW w:w="1809" w:type="dxa"/>
            <w:vMerge/>
          </w:tcPr>
          <w:p w14:paraId="19F10AA1" w14:textId="77777777" w:rsidR="00CD1059" w:rsidRPr="00E53035" w:rsidRDefault="00CD1059" w:rsidP="00E53035"/>
        </w:tc>
        <w:tc>
          <w:tcPr>
            <w:tcW w:w="2444" w:type="dxa"/>
            <w:tcBorders>
              <w:top w:val="nil"/>
            </w:tcBorders>
          </w:tcPr>
          <w:p w14:paraId="4F3174B1" w14:textId="77777777" w:rsidR="00CD1059" w:rsidRPr="00E53035" w:rsidRDefault="00ED4172" w:rsidP="008B2559">
            <w:pPr>
              <w:pStyle w:val="ListParagraph"/>
              <w:numPr>
                <w:ilvl w:val="0"/>
                <w:numId w:val="31"/>
              </w:numPr>
              <w:rPr>
                <w:rFonts w:eastAsia="Calibri" w:cs="Arial"/>
              </w:rPr>
            </w:pPr>
            <w:r w:rsidRPr="00E53035">
              <w:rPr>
                <w:rFonts w:eastAsia="Calibri" w:cs="Arial"/>
              </w:rPr>
              <w:t>i</w:t>
            </w:r>
            <w:r w:rsidR="008E073C" w:rsidRPr="00E53035">
              <w:rPr>
                <w:rFonts w:eastAsia="Calibri" w:cs="Arial"/>
              </w:rPr>
              <w:t>nfin</w:t>
            </w:r>
            <w:r w:rsidR="009C6E5A" w:rsidRPr="00E53035">
              <w:rPr>
                <w:rFonts w:eastAsia="Calibri" w:cs="Arial"/>
              </w:rPr>
              <w:t>i</w:t>
            </w:r>
            <w:r w:rsidR="008E073C" w:rsidRPr="00E53035">
              <w:rPr>
                <w:rFonts w:eastAsia="Calibri" w:cs="Arial"/>
              </w:rPr>
              <w:t>tive</w:t>
            </w:r>
            <w:r w:rsidR="00CD1059" w:rsidRPr="00E53035">
              <w:rPr>
                <w:rFonts w:eastAsia="Calibri" w:cs="Arial"/>
              </w:rPr>
              <w:t xml:space="preserve"> </w:t>
            </w:r>
            <w:r w:rsidRPr="00E53035">
              <w:rPr>
                <w:rFonts w:eastAsia="Calibri" w:cs="Arial"/>
              </w:rPr>
              <w:t>+</w:t>
            </w:r>
            <w:r w:rsidR="00CD1059" w:rsidRPr="00E53035">
              <w:rPr>
                <w:rFonts w:eastAsia="Calibri" w:cs="Arial"/>
              </w:rPr>
              <w:t xml:space="preserve"> past </w:t>
            </w:r>
            <w:r w:rsidRPr="00E53035">
              <w:rPr>
                <w:rFonts w:eastAsia="Calibri" w:cs="Arial"/>
              </w:rPr>
              <w:t>participle</w:t>
            </w:r>
          </w:p>
        </w:tc>
        <w:tc>
          <w:tcPr>
            <w:tcW w:w="4819" w:type="dxa"/>
            <w:tcBorders>
              <w:top w:val="nil"/>
            </w:tcBorders>
          </w:tcPr>
          <w:p w14:paraId="3756789A" w14:textId="77777777" w:rsidR="00CD1059" w:rsidRPr="00E53035" w:rsidRDefault="00CD1059" w:rsidP="00E53035">
            <w:pPr>
              <w:rPr>
                <w:lang w:val="fr-FR"/>
              </w:rPr>
            </w:pPr>
            <w:r w:rsidRPr="00E53035">
              <w:rPr>
                <w:rFonts w:eastAsia="Calibri" w:cs="Arial"/>
                <w:i/>
                <w:lang w:val="fr-FR"/>
              </w:rPr>
              <w:t xml:space="preserve">Après avoir </w:t>
            </w:r>
            <w:proofErr w:type="gramStart"/>
            <w:r w:rsidRPr="00E53035">
              <w:rPr>
                <w:rFonts w:eastAsia="Calibri" w:cs="Arial"/>
                <w:i/>
                <w:lang w:val="fr-FR"/>
              </w:rPr>
              <w:t>fait</w:t>
            </w:r>
            <w:proofErr w:type="gramEnd"/>
            <w:r w:rsidRPr="00E53035">
              <w:rPr>
                <w:rFonts w:eastAsia="Calibri" w:cs="Arial"/>
                <w:i/>
                <w:lang w:val="fr-FR"/>
              </w:rPr>
              <w:t xml:space="preserve"> mes travaux du ménage, je viens de faire mes devoirs.</w:t>
            </w:r>
          </w:p>
        </w:tc>
      </w:tr>
      <w:tr w:rsidR="00CD1059" w:rsidRPr="00644455" w14:paraId="08727ABF" w14:textId="77777777" w:rsidTr="00DF6A4A">
        <w:tc>
          <w:tcPr>
            <w:tcW w:w="1809" w:type="dxa"/>
            <w:vMerge/>
          </w:tcPr>
          <w:p w14:paraId="1CD12DFB" w14:textId="77777777" w:rsidR="00CD1059" w:rsidRPr="00E53035" w:rsidRDefault="00CD1059" w:rsidP="00E53035"/>
        </w:tc>
        <w:tc>
          <w:tcPr>
            <w:tcW w:w="2444" w:type="dxa"/>
          </w:tcPr>
          <w:p w14:paraId="1FDDB114" w14:textId="77777777" w:rsidR="00CD1059" w:rsidRPr="00E53035" w:rsidRDefault="00CD1059" w:rsidP="00E53035">
            <w:r w:rsidRPr="00A64939">
              <w:rPr>
                <w:rFonts w:eastAsia="Calibri" w:cs="Arial"/>
              </w:rPr>
              <w:t>past historic†</w:t>
            </w:r>
          </w:p>
        </w:tc>
        <w:tc>
          <w:tcPr>
            <w:tcW w:w="4819" w:type="dxa"/>
          </w:tcPr>
          <w:p w14:paraId="16DF1D44" w14:textId="77777777" w:rsidR="00CD1059" w:rsidRPr="00E53035" w:rsidRDefault="00CD1059" w:rsidP="00E53035">
            <w:pPr>
              <w:rPr>
                <w:lang w:val="fr-FR"/>
              </w:rPr>
            </w:pPr>
            <w:proofErr w:type="gramStart"/>
            <w:r w:rsidRPr="00E53035">
              <w:rPr>
                <w:rFonts w:eastAsia="Calibri" w:cs="Arial"/>
                <w:i/>
                <w:iCs/>
                <w:lang w:val="fr-FR"/>
              </w:rPr>
              <w:t>je</w:t>
            </w:r>
            <w:proofErr w:type="gramEnd"/>
            <w:r w:rsidRPr="00E53035">
              <w:rPr>
                <w:rFonts w:eastAsia="Calibri" w:cs="Arial"/>
                <w:i/>
                <w:iCs/>
                <w:lang w:val="fr-FR"/>
              </w:rPr>
              <w:t xml:space="preserve"> donnai, je finis, je vendis</w:t>
            </w:r>
          </w:p>
        </w:tc>
      </w:tr>
      <w:tr w:rsidR="00CD1059" w:rsidRPr="00A64939" w14:paraId="4B0A1EA8" w14:textId="77777777" w:rsidTr="00DF6A4A">
        <w:tc>
          <w:tcPr>
            <w:tcW w:w="1809" w:type="dxa"/>
            <w:vMerge/>
          </w:tcPr>
          <w:p w14:paraId="2ADB97FA" w14:textId="77777777" w:rsidR="00CD1059" w:rsidRPr="00644455" w:rsidRDefault="00CD1059" w:rsidP="00E53035">
            <w:pPr>
              <w:rPr>
                <w:lang w:val="it-IT"/>
              </w:rPr>
            </w:pPr>
          </w:p>
        </w:tc>
        <w:tc>
          <w:tcPr>
            <w:tcW w:w="2444" w:type="dxa"/>
            <w:tcBorders>
              <w:bottom w:val="single" w:sz="4" w:space="0" w:color="BC9FD1" w:themeColor="accent4"/>
            </w:tcBorders>
          </w:tcPr>
          <w:p w14:paraId="45621A33" w14:textId="77777777" w:rsidR="00CD1059" w:rsidRPr="00E53035" w:rsidRDefault="00CD1059" w:rsidP="00E53035">
            <w:pPr>
              <w:rPr>
                <w:lang w:val="fr-FR"/>
              </w:rPr>
            </w:pPr>
            <w:proofErr w:type="gramStart"/>
            <w:r w:rsidRPr="00E53035">
              <w:rPr>
                <w:rFonts w:eastAsia="Calibri" w:cs="Arial"/>
                <w:i/>
                <w:lang w:val="fr-FR"/>
              </w:rPr>
              <w:t>futur</w:t>
            </w:r>
            <w:proofErr w:type="gramEnd"/>
            <w:r w:rsidRPr="00E53035">
              <w:rPr>
                <w:rFonts w:eastAsia="Calibri" w:cs="Arial"/>
                <w:i/>
                <w:lang w:val="fr-FR"/>
              </w:rPr>
              <w:t xml:space="preserve"> proche</w:t>
            </w:r>
          </w:p>
        </w:tc>
        <w:tc>
          <w:tcPr>
            <w:tcW w:w="4819" w:type="dxa"/>
            <w:tcBorders>
              <w:bottom w:val="single" w:sz="4" w:space="0" w:color="BC9FD1" w:themeColor="accent4"/>
            </w:tcBorders>
          </w:tcPr>
          <w:p w14:paraId="5F940233" w14:textId="77777777" w:rsidR="00CD1059" w:rsidRPr="008B2559" w:rsidRDefault="00CD1059" w:rsidP="00E53035">
            <w:pPr>
              <w:rPr>
                <w:lang w:val="fr-FR"/>
              </w:rPr>
            </w:pPr>
            <w:r w:rsidRPr="00E53035">
              <w:rPr>
                <w:rFonts w:eastAsia="Calibri" w:cs="Arial"/>
                <w:i/>
                <w:iCs/>
                <w:lang w:val="fr-FR"/>
              </w:rPr>
              <w:t>Je vais voir cette exposition.</w:t>
            </w:r>
          </w:p>
          <w:p w14:paraId="4C25390A" w14:textId="77777777" w:rsidR="00CD1059" w:rsidRPr="00E53035" w:rsidRDefault="00CD1059" w:rsidP="00E53035">
            <w:pPr>
              <w:rPr>
                <w:lang w:val="fr-FR"/>
              </w:rPr>
            </w:pPr>
            <w:r w:rsidRPr="00E53035">
              <w:rPr>
                <w:rFonts w:eastAsia="Calibri" w:cs="Arial"/>
                <w:i/>
                <w:iCs/>
                <w:lang w:val="fr-FR"/>
              </w:rPr>
              <w:t>Je vais jouer au tennis samedi matin.</w:t>
            </w:r>
            <w:r w:rsidRPr="00E53035">
              <w:rPr>
                <w:rFonts w:eastAsia="Calibri" w:cs="Times New Roman"/>
                <w:i/>
                <w:iCs/>
                <w:lang w:val="fr-FR"/>
              </w:rPr>
              <w:t xml:space="preserve"> </w:t>
            </w:r>
          </w:p>
        </w:tc>
      </w:tr>
      <w:tr w:rsidR="00CD1059" w:rsidRPr="00A64939" w14:paraId="6AB2862F" w14:textId="77777777" w:rsidTr="00DF6A4A">
        <w:tc>
          <w:tcPr>
            <w:tcW w:w="1809" w:type="dxa"/>
            <w:vMerge/>
          </w:tcPr>
          <w:p w14:paraId="5E46EDB1" w14:textId="77777777" w:rsidR="00CD1059" w:rsidRPr="00E53035" w:rsidRDefault="00CD1059" w:rsidP="00E53035"/>
        </w:tc>
        <w:tc>
          <w:tcPr>
            <w:tcW w:w="2444" w:type="dxa"/>
            <w:tcBorders>
              <w:bottom w:val="nil"/>
            </w:tcBorders>
          </w:tcPr>
          <w:p w14:paraId="62199742" w14:textId="77777777" w:rsidR="00CD1059" w:rsidRPr="008B2559" w:rsidRDefault="00CD1059" w:rsidP="008B2559">
            <w:r w:rsidRPr="00E53035">
              <w:t>perfect tense:</w:t>
            </w:r>
          </w:p>
        </w:tc>
        <w:tc>
          <w:tcPr>
            <w:tcW w:w="4819" w:type="dxa"/>
            <w:tcBorders>
              <w:bottom w:val="nil"/>
            </w:tcBorders>
          </w:tcPr>
          <w:p w14:paraId="0ACCB7C4" w14:textId="77777777" w:rsidR="00CD1059" w:rsidRPr="008B2559" w:rsidRDefault="00CD1059" w:rsidP="008B2559"/>
        </w:tc>
      </w:tr>
      <w:tr w:rsidR="00CD1059" w:rsidRPr="00A64939" w14:paraId="59AB2ECA" w14:textId="77777777" w:rsidTr="00DF6A4A">
        <w:tc>
          <w:tcPr>
            <w:tcW w:w="1809" w:type="dxa"/>
            <w:vMerge/>
          </w:tcPr>
          <w:p w14:paraId="5DD2AAD0" w14:textId="77777777" w:rsidR="00CD1059" w:rsidRPr="00E53035" w:rsidRDefault="00CD1059" w:rsidP="00E53035"/>
        </w:tc>
        <w:tc>
          <w:tcPr>
            <w:tcW w:w="2444" w:type="dxa"/>
            <w:tcBorders>
              <w:top w:val="nil"/>
              <w:bottom w:val="nil"/>
            </w:tcBorders>
          </w:tcPr>
          <w:p w14:paraId="75EFE36C" w14:textId="77777777" w:rsidR="00CD1059" w:rsidRPr="00E53035" w:rsidRDefault="00CD1059" w:rsidP="008B2559">
            <w:pPr>
              <w:pStyle w:val="ListParagraph"/>
              <w:numPr>
                <w:ilvl w:val="0"/>
                <w:numId w:val="32"/>
              </w:numPr>
            </w:pPr>
            <w:r w:rsidRPr="00E53035">
              <w:t>common regular and irregular verbs</w:t>
            </w:r>
          </w:p>
        </w:tc>
        <w:tc>
          <w:tcPr>
            <w:tcW w:w="4819" w:type="dxa"/>
            <w:tcBorders>
              <w:top w:val="nil"/>
              <w:bottom w:val="nil"/>
            </w:tcBorders>
          </w:tcPr>
          <w:p w14:paraId="0EF49BBA" w14:textId="77777777" w:rsidR="00CD1059" w:rsidRPr="008B2559" w:rsidRDefault="00CD1059" w:rsidP="008B2559">
            <w:pPr>
              <w:rPr>
                <w:lang w:val="fr-FR"/>
              </w:rPr>
            </w:pPr>
            <w:proofErr w:type="gramStart"/>
            <w:r w:rsidRPr="008B2559">
              <w:rPr>
                <w:rFonts w:eastAsia="Calibri" w:cs="Arial"/>
                <w:i/>
                <w:iCs/>
                <w:lang w:val="fr-FR"/>
              </w:rPr>
              <w:t>j’ai</w:t>
            </w:r>
            <w:proofErr w:type="gramEnd"/>
            <w:r w:rsidRPr="008B2559">
              <w:rPr>
                <w:rFonts w:eastAsia="Calibri" w:cs="Arial"/>
                <w:i/>
                <w:iCs/>
                <w:lang w:val="fr-FR"/>
              </w:rPr>
              <w:t xml:space="preserve"> donné, j’ai fini, j’ai vendu, elle est venue, nous nous sommes levés</w:t>
            </w:r>
          </w:p>
          <w:p w14:paraId="5906DADA" w14:textId="77777777" w:rsidR="00CD1059" w:rsidRPr="008B2559" w:rsidRDefault="00CD1059" w:rsidP="008B2559">
            <w:pPr>
              <w:rPr>
                <w:lang w:val="fr-FR"/>
              </w:rPr>
            </w:pPr>
            <w:r w:rsidRPr="008B2559">
              <w:rPr>
                <w:rFonts w:eastAsia="Calibri" w:cs="Arial"/>
                <w:i/>
                <w:iCs/>
                <w:lang w:val="fr-FR"/>
              </w:rPr>
              <w:t>Nous avons chanté</w:t>
            </w:r>
            <w:r w:rsidR="00283AAE" w:rsidRPr="008B2559">
              <w:rPr>
                <w:rFonts w:eastAsia="Calibri" w:cs="Arial"/>
                <w:i/>
                <w:iCs/>
                <w:lang w:val="fr-FR"/>
              </w:rPr>
              <w:t>.</w:t>
            </w:r>
          </w:p>
          <w:p w14:paraId="7706C472" w14:textId="77777777" w:rsidR="00CD1059" w:rsidRPr="008B2559" w:rsidRDefault="00CD1059" w:rsidP="008B2559">
            <w:r w:rsidRPr="008B2559">
              <w:rPr>
                <w:rFonts w:eastAsia="Calibri" w:cs="Arial"/>
                <w:i/>
                <w:iCs/>
                <w:lang w:val="fr-FR"/>
              </w:rPr>
              <w:t>Elles sont montées.</w:t>
            </w:r>
            <w:r w:rsidRPr="00A64939">
              <w:rPr>
                <w:rFonts w:eastAsia="Calibri" w:cs="Arial"/>
                <w:i/>
                <w:iCs/>
              </w:rPr>
              <w:t xml:space="preserve"> </w:t>
            </w:r>
          </w:p>
        </w:tc>
      </w:tr>
      <w:tr w:rsidR="00CD1059" w:rsidRPr="00A64939" w14:paraId="50E91CDE" w14:textId="77777777" w:rsidTr="00DF6A4A">
        <w:tc>
          <w:tcPr>
            <w:tcW w:w="1809" w:type="dxa"/>
            <w:vMerge/>
          </w:tcPr>
          <w:p w14:paraId="172EF272" w14:textId="77777777" w:rsidR="00CD1059" w:rsidRPr="00E53035" w:rsidRDefault="00CD1059" w:rsidP="00E53035"/>
        </w:tc>
        <w:tc>
          <w:tcPr>
            <w:tcW w:w="2444" w:type="dxa"/>
            <w:tcBorders>
              <w:top w:val="nil"/>
              <w:bottom w:val="nil"/>
            </w:tcBorders>
          </w:tcPr>
          <w:p w14:paraId="7F17CAF0" w14:textId="77777777" w:rsidR="00CD1059" w:rsidRPr="00E53035" w:rsidRDefault="00CD1059" w:rsidP="008B2559">
            <w:pPr>
              <w:pStyle w:val="ListParagraph"/>
              <w:numPr>
                <w:ilvl w:val="0"/>
                <w:numId w:val="32"/>
              </w:numPr>
            </w:pPr>
            <w:r w:rsidRPr="00E53035">
              <w:t>agreements:</w:t>
            </w:r>
          </w:p>
        </w:tc>
        <w:tc>
          <w:tcPr>
            <w:tcW w:w="4819" w:type="dxa"/>
            <w:tcBorders>
              <w:top w:val="nil"/>
              <w:bottom w:val="nil"/>
            </w:tcBorders>
          </w:tcPr>
          <w:p w14:paraId="4ED15CFC" w14:textId="77777777" w:rsidR="00CD1059" w:rsidRPr="008B2559" w:rsidRDefault="00CD1059" w:rsidP="008B2559"/>
        </w:tc>
      </w:tr>
      <w:tr w:rsidR="00CD1059" w:rsidRPr="00A64939" w14:paraId="74244D54" w14:textId="77777777" w:rsidTr="00DF6A4A">
        <w:tc>
          <w:tcPr>
            <w:tcW w:w="1809" w:type="dxa"/>
            <w:vMerge/>
          </w:tcPr>
          <w:p w14:paraId="1A054B04" w14:textId="77777777" w:rsidR="00CD1059" w:rsidRPr="00E53035" w:rsidRDefault="00CD1059" w:rsidP="00E53035"/>
        </w:tc>
        <w:tc>
          <w:tcPr>
            <w:tcW w:w="2444" w:type="dxa"/>
            <w:tcBorders>
              <w:top w:val="nil"/>
              <w:bottom w:val="nil"/>
            </w:tcBorders>
          </w:tcPr>
          <w:p w14:paraId="581B8E2D" w14:textId="77777777" w:rsidR="00CD1059" w:rsidRPr="00E53035" w:rsidRDefault="00CD1059" w:rsidP="008B2559">
            <w:pPr>
              <w:pStyle w:val="ListParagraph"/>
              <w:numPr>
                <w:ilvl w:val="1"/>
                <w:numId w:val="32"/>
              </w:numPr>
            </w:pPr>
            <w:r w:rsidRPr="00E53035">
              <w:rPr>
                <w:rFonts w:eastAsia="Calibri" w:cs="Arial"/>
              </w:rPr>
              <w:t xml:space="preserve">subject + verb </w:t>
            </w:r>
          </w:p>
        </w:tc>
        <w:tc>
          <w:tcPr>
            <w:tcW w:w="4819" w:type="dxa"/>
            <w:tcBorders>
              <w:top w:val="nil"/>
              <w:bottom w:val="nil"/>
            </w:tcBorders>
          </w:tcPr>
          <w:p w14:paraId="342A3741" w14:textId="77777777" w:rsidR="00CD1059" w:rsidRPr="008B2559" w:rsidRDefault="00CD1059" w:rsidP="008B2559">
            <w:pPr>
              <w:rPr>
                <w:lang w:val="fr-FR"/>
              </w:rPr>
            </w:pPr>
            <w:r w:rsidRPr="008B2559">
              <w:rPr>
                <w:rFonts w:eastAsia="Calibri" w:cs="Arial"/>
                <w:i/>
                <w:iCs/>
                <w:lang w:val="fr-FR"/>
              </w:rPr>
              <w:t xml:space="preserve">Beaucoup d’enfants sont partis ce matin. </w:t>
            </w:r>
          </w:p>
          <w:p w14:paraId="52968976" w14:textId="77777777" w:rsidR="00CD1059" w:rsidRPr="008B2559" w:rsidRDefault="00CD1059" w:rsidP="008B2559">
            <w:pPr>
              <w:rPr>
                <w:lang w:val="fr-FR"/>
              </w:rPr>
            </w:pPr>
            <w:r w:rsidRPr="008B2559">
              <w:rPr>
                <w:rFonts w:eastAsia="Times New Roman" w:cs="Arial"/>
                <w:i/>
                <w:iCs/>
                <w:lang w:val="fr-FR"/>
              </w:rPr>
              <w:t>Où est Lise ? Je l'ai vue ce matin.</w:t>
            </w:r>
          </w:p>
        </w:tc>
      </w:tr>
      <w:tr w:rsidR="00CD1059" w:rsidRPr="00A64939" w14:paraId="6B5BD350" w14:textId="77777777" w:rsidTr="00DF6A4A">
        <w:tc>
          <w:tcPr>
            <w:tcW w:w="1809" w:type="dxa"/>
            <w:vMerge/>
          </w:tcPr>
          <w:p w14:paraId="2FB78B13" w14:textId="77777777" w:rsidR="00CD1059" w:rsidRPr="00E53035" w:rsidRDefault="00CD1059" w:rsidP="00E53035"/>
        </w:tc>
        <w:tc>
          <w:tcPr>
            <w:tcW w:w="2444" w:type="dxa"/>
            <w:tcBorders>
              <w:top w:val="nil"/>
              <w:bottom w:val="nil"/>
            </w:tcBorders>
          </w:tcPr>
          <w:p w14:paraId="2F5F1F9C" w14:textId="77777777" w:rsidR="00CD1059" w:rsidRPr="00E53035" w:rsidRDefault="00CD1059" w:rsidP="008B2559">
            <w:pPr>
              <w:pStyle w:val="ListParagraph"/>
              <w:numPr>
                <w:ilvl w:val="1"/>
                <w:numId w:val="32"/>
              </w:numPr>
            </w:pPr>
            <w:r w:rsidRPr="00E53035">
              <w:rPr>
                <w:rFonts w:eastAsia="Calibri" w:cs="Arial"/>
              </w:rPr>
              <w:t xml:space="preserve">with </w:t>
            </w:r>
            <w:r w:rsidRPr="008B2559">
              <w:rPr>
                <w:rFonts w:eastAsia="Calibri" w:cs="Arial"/>
                <w:i/>
                <w:lang w:val="fr-FR"/>
              </w:rPr>
              <w:t>avoir</w:t>
            </w:r>
            <w:r w:rsidRPr="00E53035">
              <w:rPr>
                <w:rFonts w:eastAsia="Calibri" w:cs="Arial"/>
                <w:i/>
              </w:rPr>
              <w:t xml:space="preserve"> </w:t>
            </w:r>
            <w:r w:rsidRPr="00E53035">
              <w:rPr>
                <w:rFonts w:eastAsia="Calibri" w:cs="Arial"/>
              </w:rPr>
              <w:t xml:space="preserve">and with </w:t>
            </w:r>
            <w:r w:rsidRPr="008B2559">
              <w:rPr>
                <w:rFonts w:eastAsia="Calibri" w:cs="Arial"/>
                <w:i/>
                <w:lang w:val="fr-FR"/>
              </w:rPr>
              <w:t>être</w:t>
            </w:r>
          </w:p>
        </w:tc>
        <w:tc>
          <w:tcPr>
            <w:tcW w:w="4819" w:type="dxa"/>
            <w:tcBorders>
              <w:top w:val="nil"/>
              <w:bottom w:val="nil"/>
            </w:tcBorders>
          </w:tcPr>
          <w:p w14:paraId="6F4C76FD" w14:textId="77777777" w:rsidR="00CD1059" w:rsidRPr="008B2559" w:rsidRDefault="00CD1059" w:rsidP="008B2559">
            <w:pPr>
              <w:rPr>
                <w:lang w:val="fr-FR"/>
              </w:rPr>
            </w:pPr>
            <w:r w:rsidRPr="008B2559">
              <w:rPr>
                <w:rFonts w:eastAsia="Times New Roman" w:cs="Arial"/>
                <w:i/>
                <w:iCs/>
                <w:lang w:val="fr-FR"/>
              </w:rPr>
              <w:t xml:space="preserve">J’ai acheté des pommes au marché ce matin. </w:t>
            </w:r>
            <w:r w:rsidR="00283AAE" w:rsidRPr="008B2559">
              <w:rPr>
                <w:rFonts w:eastAsia="Times New Roman" w:cs="Arial"/>
                <w:i/>
                <w:iCs/>
                <w:lang w:val="fr-FR"/>
              </w:rPr>
              <w:t>Je les ai achetées.</w:t>
            </w:r>
          </w:p>
          <w:p w14:paraId="637DC783" w14:textId="77777777" w:rsidR="00CD1059" w:rsidRPr="008B2559" w:rsidRDefault="00CD1059" w:rsidP="008B2559">
            <w:pPr>
              <w:rPr>
                <w:lang w:val="fr-FR"/>
              </w:rPr>
            </w:pPr>
            <w:r w:rsidRPr="008B2559">
              <w:rPr>
                <w:rFonts w:eastAsia="Times New Roman" w:cs="Arial"/>
                <w:i/>
                <w:iCs/>
                <w:lang w:val="fr-FR"/>
              </w:rPr>
              <w:t xml:space="preserve">Elles sont allées au cinéma. </w:t>
            </w:r>
          </w:p>
        </w:tc>
      </w:tr>
      <w:tr w:rsidR="00CD1059" w:rsidRPr="00A64939" w14:paraId="1F1D0528" w14:textId="77777777" w:rsidTr="00DF6A4A">
        <w:tc>
          <w:tcPr>
            <w:tcW w:w="1809" w:type="dxa"/>
            <w:vMerge/>
          </w:tcPr>
          <w:p w14:paraId="3CC6A564" w14:textId="77777777" w:rsidR="00CD1059" w:rsidRPr="00E53035" w:rsidRDefault="00CD1059" w:rsidP="00E53035"/>
        </w:tc>
        <w:tc>
          <w:tcPr>
            <w:tcW w:w="2444" w:type="dxa"/>
            <w:tcBorders>
              <w:top w:val="nil"/>
              <w:bottom w:val="single" w:sz="4" w:space="0" w:color="BC9FD1" w:themeColor="accent4"/>
            </w:tcBorders>
          </w:tcPr>
          <w:p w14:paraId="2BC3B496" w14:textId="77777777" w:rsidR="00CD1059" w:rsidRPr="00E53035" w:rsidRDefault="00CD1059" w:rsidP="008B2559">
            <w:pPr>
              <w:pStyle w:val="ListParagraph"/>
              <w:numPr>
                <w:ilvl w:val="0"/>
                <w:numId w:val="32"/>
              </w:numPr>
            </w:pPr>
            <w:r w:rsidRPr="00E53035">
              <w:rPr>
                <w:rFonts w:eastAsia="Calibri" w:cs="Arial"/>
              </w:rPr>
              <w:t>negatives in perfect tense</w:t>
            </w:r>
          </w:p>
        </w:tc>
        <w:tc>
          <w:tcPr>
            <w:tcW w:w="4819" w:type="dxa"/>
            <w:tcBorders>
              <w:top w:val="nil"/>
              <w:bottom w:val="single" w:sz="4" w:space="0" w:color="BC9FD1" w:themeColor="accent4"/>
            </w:tcBorders>
          </w:tcPr>
          <w:p w14:paraId="0DF3AE5E" w14:textId="77777777" w:rsidR="00CD1059" w:rsidRPr="008B2559" w:rsidRDefault="00CD1059" w:rsidP="008B2559">
            <w:pPr>
              <w:rPr>
                <w:lang w:val="fr-FR"/>
              </w:rPr>
            </w:pPr>
            <w:r w:rsidRPr="008B2559">
              <w:rPr>
                <w:rFonts w:eastAsia="Calibri" w:cs="Arial"/>
                <w:i/>
                <w:iCs/>
                <w:lang w:val="fr-FR"/>
              </w:rPr>
              <w:t>Je n'ai pas étudié.</w:t>
            </w:r>
          </w:p>
          <w:p w14:paraId="587517C0" w14:textId="77777777" w:rsidR="00CD1059" w:rsidRPr="008B2559" w:rsidRDefault="00CD1059" w:rsidP="008B2559">
            <w:pPr>
              <w:rPr>
                <w:lang w:val="fr-FR"/>
              </w:rPr>
            </w:pPr>
            <w:r w:rsidRPr="008B2559">
              <w:rPr>
                <w:rFonts w:eastAsia="Calibri" w:cs="Arial"/>
                <w:i/>
                <w:iCs/>
                <w:lang w:val="fr-FR"/>
              </w:rPr>
              <w:t>Nous n'aurions jamais su.</w:t>
            </w:r>
          </w:p>
        </w:tc>
      </w:tr>
      <w:tr w:rsidR="00CD1059" w:rsidRPr="00A64939" w14:paraId="1CC64402" w14:textId="77777777" w:rsidTr="00DF6A4A">
        <w:tc>
          <w:tcPr>
            <w:tcW w:w="1809" w:type="dxa"/>
            <w:vMerge/>
          </w:tcPr>
          <w:p w14:paraId="375B924B" w14:textId="77777777" w:rsidR="00CD1059" w:rsidRPr="00E53035" w:rsidRDefault="00CD1059" w:rsidP="00E53035"/>
        </w:tc>
        <w:tc>
          <w:tcPr>
            <w:tcW w:w="2444" w:type="dxa"/>
            <w:tcBorders>
              <w:bottom w:val="nil"/>
            </w:tcBorders>
          </w:tcPr>
          <w:p w14:paraId="4F081B04" w14:textId="77777777" w:rsidR="00CD1059" w:rsidRPr="008B2559" w:rsidRDefault="00CD1059" w:rsidP="008B2559">
            <w:r w:rsidRPr="00A64939">
              <w:rPr>
                <w:rFonts w:eastAsia="Calibri" w:cs="Arial"/>
              </w:rPr>
              <w:t>future tense</w:t>
            </w:r>
            <w:r w:rsidR="00BE5318" w:rsidRPr="00A64939">
              <w:rPr>
                <w:rFonts w:eastAsia="Calibri" w:cs="Arial"/>
              </w:rPr>
              <w:t>:</w:t>
            </w:r>
          </w:p>
        </w:tc>
        <w:tc>
          <w:tcPr>
            <w:tcW w:w="4819" w:type="dxa"/>
            <w:tcBorders>
              <w:bottom w:val="nil"/>
            </w:tcBorders>
          </w:tcPr>
          <w:p w14:paraId="05014525" w14:textId="77777777" w:rsidR="00CD1059" w:rsidRPr="008B2559" w:rsidRDefault="00CD1059" w:rsidP="008B2559"/>
        </w:tc>
      </w:tr>
      <w:tr w:rsidR="00CD1059" w:rsidRPr="00644455" w14:paraId="456316A0" w14:textId="77777777" w:rsidTr="00DF6A4A">
        <w:tc>
          <w:tcPr>
            <w:tcW w:w="1809" w:type="dxa"/>
            <w:vMerge/>
          </w:tcPr>
          <w:p w14:paraId="7D2BB09A" w14:textId="77777777" w:rsidR="00CD1059" w:rsidRPr="00E53035" w:rsidRDefault="00CD1059" w:rsidP="00E53035"/>
        </w:tc>
        <w:tc>
          <w:tcPr>
            <w:tcW w:w="2444" w:type="dxa"/>
            <w:tcBorders>
              <w:top w:val="nil"/>
              <w:bottom w:val="nil"/>
            </w:tcBorders>
          </w:tcPr>
          <w:p w14:paraId="102306C6" w14:textId="77777777" w:rsidR="00CD1059" w:rsidRPr="008B2559" w:rsidRDefault="00CD1059" w:rsidP="008B2559">
            <w:pPr>
              <w:pStyle w:val="ListParagraph"/>
              <w:numPr>
                <w:ilvl w:val="0"/>
                <w:numId w:val="33"/>
              </w:numPr>
            </w:pPr>
            <w:r w:rsidRPr="008B2559">
              <w:t>regular</w:t>
            </w:r>
          </w:p>
        </w:tc>
        <w:tc>
          <w:tcPr>
            <w:tcW w:w="4819" w:type="dxa"/>
            <w:tcBorders>
              <w:top w:val="nil"/>
              <w:bottom w:val="nil"/>
            </w:tcBorders>
          </w:tcPr>
          <w:p w14:paraId="2AC7931A" w14:textId="77777777" w:rsidR="00CD1059" w:rsidRPr="008B2559" w:rsidRDefault="00CD1059" w:rsidP="008B2559">
            <w:pPr>
              <w:rPr>
                <w:lang w:val="fr-FR"/>
              </w:rPr>
            </w:pPr>
            <w:proofErr w:type="gramStart"/>
            <w:r w:rsidRPr="008B2559">
              <w:rPr>
                <w:rFonts w:eastAsia="Calibri" w:cs="Arial"/>
                <w:i/>
                <w:iCs/>
                <w:lang w:val="fr-FR"/>
              </w:rPr>
              <w:t>je</w:t>
            </w:r>
            <w:proofErr w:type="gramEnd"/>
            <w:r w:rsidRPr="008B2559">
              <w:rPr>
                <w:rFonts w:eastAsia="Calibri" w:cs="Arial"/>
                <w:i/>
                <w:iCs/>
                <w:lang w:val="fr-FR"/>
              </w:rPr>
              <w:t xml:space="preserve"> regarderai, tu finiras, nous attendrons</w:t>
            </w:r>
          </w:p>
        </w:tc>
      </w:tr>
      <w:tr w:rsidR="00CD1059" w:rsidRPr="00644455" w14:paraId="5D684316" w14:textId="77777777" w:rsidTr="00DF6A4A">
        <w:tc>
          <w:tcPr>
            <w:tcW w:w="1809" w:type="dxa"/>
            <w:vMerge/>
          </w:tcPr>
          <w:p w14:paraId="0567CB39" w14:textId="77777777" w:rsidR="00CD1059" w:rsidRPr="00644455" w:rsidRDefault="00CD1059" w:rsidP="00E53035">
            <w:pPr>
              <w:rPr>
                <w:lang w:val="it-IT"/>
              </w:rPr>
            </w:pPr>
          </w:p>
        </w:tc>
        <w:tc>
          <w:tcPr>
            <w:tcW w:w="2444" w:type="dxa"/>
            <w:tcBorders>
              <w:top w:val="nil"/>
            </w:tcBorders>
          </w:tcPr>
          <w:p w14:paraId="79EC0E0A" w14:textId="77777777" w:rsidR="00CD1059" w:rsidRPr="008B2559" w:rsidRDefault="00CD1059" w:rsidP="008B2559">
            <w:pPr>
              <w:pStyle w:val="ListParagraph"/>
              <w:numPr>
                <w:ilvl w:val="0"/>
                <w:numId w:val="33"/>
              </w:numPr>
            </w:pPr>
            <w:r w:rsidRPr="008B2559">
              <w:t>irregular future stems</w:t>
            </w:r>
          </w:p>
        </w:tc>
        <w:tc>
          <w:tcPr>
            <w:tcW w:w="4819" w:type="dxa"/>
            <w:tcBorders>
              <w:top w:val="nil"/>
            </w:tcBorders>
          </w:tcPr>
          <w:p w14:paraId="6FE388A5" w14:textId="77777777" w:rsidR="00CD1059" w:rsidRPr="008B2559" w:rsidRDefault="009A6319" w:rsidP="008B2559">
            <w:pPr>
              <w:rPr>
                <w:lang w:val="fr-FR"/>
              </w:rPr>
            </w:pPr>
            <w:proofErr w:type="gramStart"/>
            <w:r w:rsidRPr="008B2559">
              <w:rPr>
                <w:rFonts w:eastAsia="Calibri" w:cs="Arial"/>
                <w:i/>
                <w:iCs/>
                <w:lang w:val="fr-FR"/>
              </w:rPr>
              <w:t>être</w:t>
            </w:r>
            <w:proofErr w:type="gramEnd"/>
            <w:r w:rsidRPr="008B2559">
              <w:rPr>
                <w:rFonts w:eastAsia="Calibri" w:cs="Arial"/>
                <w:i/>
                <w:iCs/>
                <w:lang w:val="fr-FR"/>
              </w:rPr>
              <w:t>-</w:t>
            </w:r>
            <w:proofErr w:type="spellStart"/>
            <w:r w:rsidRPr="008B2559">
              <w:rPr>
                <w:rFonts w:eastAsia="Calibri" w:cs="Arial"/>
                <w:i/>
                <w:iCs/>
                <w:lang w:val="fr-FR"/>
              </w:rPr>
              <w:t>ser</w:t>
            </w:r>
            <w:proofErr w:type="spellEnd"/>
            <w:r w:rsidRPr="008B2559">
              <w:rPr>
                <w:rFonts w:eastAsia="Calibri" w:cs="Arial"/>
                <w:i/>
                <w:iCs/>
                <w:lang w:val="fr-FR"/>
              </w:rPr>
              <w:t>, faire – fer, avoir-</w:t>
            </w:r>
            <w:proofErr w:type="spellStart"/>
            <w:r w:rsidRPr="008B2559">
              <w:rPr>
                <w:rFonts w:eastAsia="Calibri" w:cs="Arial"/>
                <w:i/>
                <w:iCs/>
                <w:lang w:val="fr-FR"/>
              </w:rPr>
              <w:t>au</w:t>
            </w:r>
            <w:r w:rsidR="00CD1059" w:rsidRPr="008B2559">
              <w:rPr>
                <w:rFonts w:eastAsia="Calibri" w:cs="Arial"/>
                <w:i/>
                <w:iCs/>
                <w:lang w:val="fr-FR"/>
              </w:rPr>
              <w:t>r</w:t>
            </w:r>
            <w:proofErr w:type="spellEnd"/>
            <w:r w:rsidR="00CD1059" w:rsidRPr="008B2559">
              <w:rPr>
                <w:rFonts w:eastAsia="Calibri" w:cs="Arial"/>
                <w:i/>
                <w:iCs/>
                <w:lang w:val="fr-FR"/>
              </w:rPr>
              <w:t xml:space="preserve">, aller – </w:t>
            </w:r>
            <w:proofErr w:type="spellStart"/>
            <w:r w:rsidR="00CD1059" w:rsidRPr="008B2559">
              <w:rPr>
                <w:rFonts w:eastAsia="Calibri" w:cs="Arial"/>
                <w:i/>
                <w:iCs/>
                <w:lang w:val="fr-FR"/>
              </w:rPr>
              <w:t>ir</w:t>
            </w:r>
            <w:proofErr w:type="spellEnd"/>
            <w:r w:rsidR="00CD1059" w:rsidRPr="008B2559">
              <w:rPr>
                <w:rFonts w:eastAsia="Calibri" w:cs="Arial"/>
                <w:i/>
                <w:iCs/>
                <w:lang w:val="fr-FR"/>
              </w:rPr>
              <w:t xml:space="preserve"> etc.</w:t>
            </w:r>
          </w:p>
          <w:p w14:paraId="06FE1B41" w14:textId="77777777" w:rsidR="00CD1059" w:rsidRPr="008B2559" w:rsidRDefault="00CD1059" w:rsidP="008B2559">
            <w:pPr>
              <w:rPr>
                <w:lang w:val="fr-FR"/>
              </w:rPr>
            </w:pPr>
            <w:proofErr w:type="gramStart"/>
            <w:r w:rsidRPr="008B2559">
              <w:rPr>
                <w:rFonts w:eastAsia="Calibri" w:cs="Arial"/>
                <w:i/>
                <w:iCs/>
                <w:lang w:val="fr-FR"/>
              </w:rPr>
              <w:t>je</w:t>
            </w:r>
            <w:proofErr w:type="gramEnd"/>
            <w:r w:rsidRPr="008B2559">
              <w:rPr>
                <w:rFonts w:eastAsia="Calibri" w:cs="Arial"/>
                <w:i/>
                <w:iCs/>
                <w:lang w:val="fr-FR"/>
              </w:rPr>
              <w:t xml:space="preserve"> serai, il fera, ils iront</w:t>
            </w:r>
          </w:p>
        </w:tc>
      </w:tr>
      <w:tr w:rsidR="00CD1059" w:rsidRPr="00A64939" w14:paraId="13BB893D" w14:textId="77777777" w:rsidTr="00DF6A4A">
        <w:tc>
          <w:tcPr>
            <w:tcW w:w="1809" w:type="dxa"/>
            <w:vMerge/>
          </w:tcPr>
          <w:p w14:paraId="03E27EDC" w14:textId="77777777" w:rsidR="00CD1059" w:rsidRPr="00644455" w:rsidRDefault="00CD1059" w:rsidP="00E53035">
            <w:pPr>
              <w:rPr>
                <w:lang w:val="it-IT"/>
              </w:rPr>
            </w:pPr>
          </w:p>
        </w:tc>
        <w:tc>
          <w:tcPr>
            <w:tcW w:w="2444" w:type="dxa"/>
            <w:tcBorders>
              <w:bottom w:val="single" w:sz="4" w:space="0" w:color="BC9FD1" w:themeColor="accent4"/>
            </w:tcBorders>
          </w:tcPr>
          <w:p w14:paraId="23296590" w14:textId="77777777" w:rsidR="00CD1059" w:rsidRPr="008B2559" w:rsidRDefault="00CD1059" w:rsidP="008B2559">
            <w:r w:rsidRPr="008B2559">
              <w:t>implied future</w:t>
            </w:r>
          </w:p>
        </w:tc>
        <w:tc>
          <w:tcPr>
            <w:tcW w:w="4819" w:type="dxa"/>
            <w:tcBorders>
              <w:bottom w:val="single" w:sz="4" w:space="0" w:color="BC9FD1" w:themeColor="accent4"/>
            </w:tcBorders>
          </w:tcPr>
          <w:p w14:paraId="0629FC2A" w14:textId="77777777" w:rsidR="00CD1059" w:rsidRPr="008B2559" w:rsidRDefault="00CD1059" w:rsidP="008B2559">
            <w:pPr>
              <w:rPr>
                <w:lang w:val="fr-FR"/>
              </w:rPr>
            </w:pPr>
            <w:r w:rsidRPr="008B2559">
              <w:rPr>
                <w:rFonts w:eastAsia="Calibri" w:cs="Arial"/>
                <w:i/>
                <w:iCs/>
                <w:lang w:val="fr-FR"/>
              </w:rPr>
              <w:t>Quand il neigera, nous ferons du ski.</w:t>
            </w:r>
          </w:p>
        </w:tc>
      </w:tr>
      <w:tr w:rsidR="00CD1059" w:rsidRPr="00A64939" w14:paraId="023162CE" w14:textId="77777777" w:rsidTr="00DF6A4A">
        <w:tc>
          <w:tcPr>
            <w:tcW w:w="1809" w:type="dxa"/>
            <w:vMerge/>
          </w:tcPr>
          <w:p w14:paraId="1C8CA28F" w14:textId="77777777" w:rsidR="00CD1059" w:rsidRPr="00E53035" w:rsidRDefault="00CD1059" w:rsidP="00E53035"/>
        </w:tc>
        <w:tc>
          <w:tcPr>
            <w:tcW w:w="2444" w:type="dxa"/>
            <w:tcBorders>
              <w:bottom w:val="nil"/>
            </w:tcBorders>
          </w:tcPr>
          <w:p w14:paraId="5A4500AB" w14:textId="77777777" w:rsidR="00CD1059" w:rsidRPr="008B2559" w:rsidRDefault="00CD1059" w:rsidP="008B2559">
            <w:r w:rsidRPr="008B2559">
              <w:t>conditional mood:</w:t>
            </w:r>
          </w:p>
        </w:tc>
        <w:tc>
          <w:tcPr>
            <w:tcW w:w="4819" w:type="dxa"/>
            <w:tcBorders>
              <w:bottom w:val="nil"/>
            </w:tcBorders>
          </w:tcPr>
          <w:p w14:paraId="24378D38" w14:textId="77777777" w:rsidR="00CD1059" w:rsidRPr="008B2559" w:rsidRDefault="00CD1059" w:rsidP="008B2559"/>
        </w:tc>
      </w:tr>
      <w:tr w:rsidR="00CD1059" w:rsidRPr="00A64939" w14:paraId="2F982900" w14:textId="77777777" w:rsidTr="00DF6A4A">
        <w:tc>
          <w:tcPr>
            <w:tcW w:w="1809" w:type="dxa"/>
            <w:vMerge/>
          </w:tcPr>
          <w:p w14:paraId="3BA83AEC" w14:textId="77777777" w:rsidR="00CD1059" w:rsidRPr="00E53035" w:rsidRDefault="00CD1059" w:rsidP="00E53035"/>
        </w:tc>
        <w:tc>
          <w:tcPr>
            <w:tcW w:w="2444" w:type="dxa"/>
            <w:tcBorders>
              <w:top w:val="nil"/>
              <w:bottom w:val="nil"/>
            </w:tcBorders>
          </w:tcPr>
          <w:p w14:paraId="3FE95185" w14:textId="77777777" w:rsidR="00CD1059" w:rsidRPr="008B2559" w:rsidRDefault="00CD1059" w:rsidP="008B2559">
            <w:pPr>
              <w:pStyle w:val="ListParagraph"/>
              <w:numPr>
                <w:ilvl w:val="0"/>
                <w:numId w:val="34"/>
              </w:numPr>
            </w:pPr>
            <w:r w:rsidRPr="008B2559">
              <w:t>present</w:t>
            </w:r>
          </w:p>
        </w:tc>
        <w:tc>
          <w:tcPr>
            <w:tcW w:w="4819" w:type="dxa"/>
            <w:tcBorders>
              <w:top w:val="nil"/>
              <w:bottom w:val="nil"/>
            </w:tcBorders>
          </w:tcPr>
          <w:p w14:paraId="74E9275E" w14:textId="77777777" w:rsidR="00CD1059" w:rsidRPr="008B2559" w:rsidRDefault="00CD1059" w:rsidP="008B2559">
            <w:pPr>
              <w:rPr>
                <w:lang w:val="fr-FR"/>
              </w:rPr>
            </w:pPr>
            <w:proofErr w:type="gramStart"/>
            <w:r w:rsidRPr="008B2559">
              <w:rPr>
                <w:rFonts w:eastAsia="Calibri" w:cs="Arial"/>
                <w:i/>
                <w:iCs/>
                <w:lang w:val="fr-FR"/>
              </w:rPr>
              <w:t>je</w:t>
            </w:r>
            <w:proofErr w:type="gramEnd"/>
            <w:r w:rsidRPr="008B2559">
              <w:rPr>
                <w:rFonts w:eastAsia="Calibri" w:cs="Arial"/>
                <w:i/>
                <w:iCs/>
                <w:lang w:val="fr-FR"/>
              </w:rPr>
              <w:t xml:space="preserve"> chanterais, tu choisirais, nous vendrions, je serais, il ferait, ils iraient</w:t>
            </w:r>
          </w:p>
        </w:tc>
      </w:tr>
      <w:tr w:rsidR="00CD1059" w:rsidRPr="00A64939" w14:paraId="2299D466" w14:textId="77777777" w:rsidTr="00DF6A4A">
        <w:tc>
          <w:tcPr>
            <w:tcW w:w="1809" w:type="dxa"/>
            <w:vMerge/>
          </w:tcPr>
          <w:p w14:paraId="7B69B58B" w14:textId="77777777" w:rsidR="00CD1059" w:rsidRPr="00E53035" w:rsidRDefault="00CD1059" w:rsidP="00E53035"/>
        </w:tc>
        <w:tc>
          <w:tcPr>
            <w:tcW w:w="2444" w:type="dxa"/>
            <w:tcBorders>
              <w:top w:val="nil"/>
              <w:bottom w:val="single" w:sz="4" w:space="0" w:color="BC9FD1" w:themeColor="accent4"/>
            </w:tcBorders>
          </w:tcPr>
          <w:p w14:paraId="21669FD1" w14:textId="77777777" w:rsidR="00CD1059" w:rsidRPr="008B2559" w:rsidRDefault="00CD1059" w:rsidP="008B2559">
            <w:pPr>
              <w:pStyle w:val="ListParagraph"/>
              <w:numPr>
                <w:ilvl w:val="0"/>
                <w:numId w:val="34"/>
              </w:numPr>
            </w:pPr>
            <w:r w:rsidRPr="008B2559">
              <w:t>perfect</w:t>
            </w:r>
          </w:p>
        </w:tc>
        <w:tc>
          <w:tcPr>
            <w:tcW w:w="4819" w:type="dxa"/>
            <w:tcBorders>
              <w:top w:val="nil"/>
              <w:bottom w:val="single" w:sz="4" w:space="0" w:color="BC9FD1" w:themeColor="accent4"/>
            </w:tcBorders>
          </w:tcPr>
          <w:p w14:paraId="790DD463" w14:textId="77777777" w:rsidR="00CD1059" w:rsidRPr="008B2559" w:rsidRDefault="00CD1059" w:rsidP="008B2559">
            <w:pPr>
              <w:rPr>
                <w:lang w:val="fr-FR"/>
              </w:rPr>
            </w:pPr>
            <w:proofErr w:type="gramStart"/>
            <w:r w:rsidRPr="008B2559">
              <w:rPr>
                <w:rFonts w:eastAsia="Calibri" w:cs="Arial"/>
                <w:i/>
                <w:iCs/>
                <w:lang w:val="fr-FR"/>
              </w:rPr>
              <w:t>j’aurais</w:t>
            </w:r>
            <w:proofErr w:type="gramEnd"/>
            <w:r w:rsidRPr="008B2559">
              <w:rPr>
                <w:rFonts w:eastAsia="Calibri" w:cs="Arial"/>
                <w:i/>
                <w:iCs/>
                <w:lang w:val="fr-FR"/>
              </w:rPr>
              <w:t xml:space="preserve"> donné, j’aurais fini, j’aurais vendu</w:t>
            </w:r>
          </w:p>
        </w:tc>
      </w:tr>
      <w:tr w:rsidR="00CD1059" w:rsidRPr="00A64939" w14:paraId="31CEA8CA" w14:textId="77777777" w:rsidTr="00DF6A4A">
        <w:tc>
          <w:tcPr>
            <w:tcW w:w="1809" w:type="dxa"/>
            <w:vMerge/>
          </w:tcPr>
          <w:p w14:paraId="02761F68" w14:textId="77777777" w:rsidR="00CD1059" w:rsidRPr="00E53035" w:rsidRDefault="00CD1059" w:rsidP="00E53035"/>
        </w:tc>
        <w:tc>
          <w:tcPr>
            <w:tcW w:w="2444" w:type="dxa"/>
            <w:tcBorders>
              <w:bottom w:val="nil"/>
            </w:tcBorders>
          </w:tcPr>
          <w:p w14:paraId="089F7DCD" w14:textId="77777777" w:rsidR="00CD1059" w:rsidRPr="008B2559" w:rsidRDefault="00CD1059" w:rsidP="008B2559">
            <w:r w:rsidRPr="008B2559">
              <w:t xml:space="preserve">participles: </w:t>
            </w:r>
          </w:p>
        </w:tc>
        <w:tc>
          <w:tcPr>
            <w:tcW w:w="4819" w:type="dxa"/>
            <w:tcBorders>
              <w:bottom w:val="nil"/>
            </w:tcBorders>
          </w:tcPr>
          <w:p w14:paraId="69A9CA9C" w14:textId="77777777" w:rsidR="00CD1059" w:rsidRPr="008B2559" w:rsidRDefault="00CD1059" w:rsidP="008B2559"/>
        </w:tc>
      </w:tr>
      <w:tr w:rsidR="00CD1059" w:rsidRPr="00A64939" w14:paraId="71D40A2A" w14:textId="77777777" w:rsidTr="00DF6A4A">
        <w:tc>
          <w:tcPr>
            <w:tcW w:w="1809" w:type="dxa"/>
            <w:vMerge/>
          </w:tcPr>
          <w:p w14:paraId="602E2E0A" w14:textId="77777777" w:rsidR="00CD1059" w:rsidRPr="00E53035" w:rsidRDefault="00CD1059" w:rsidP="00E53035"/>
        </w:tc>
        <w:tc>
          <w:tcPr>
            <w:tcW w:w="2444" w:type="dxa"/>
            <w:tcBorders>
              <w:top w:val="nil"/>
              <w:bottom w:val="nil"/>
            </w:tcBorders>
          </w:tcPr>
          <w:p w14:paraId="66A91B9C" w14:textId="77777777" w:rsidR="00CD1059" w:rsidRPr="008B2559" w:rsidRDefault="00CD1059" w:rsidP="008B2559">
            <w:pPr>
              <w:pStyle w:val="ListParagraph"/>
              <w:numPr>
                <w:ilvl w:val="0"/>
                <w:numId w:val="35"/>
              </w:numPr>
            </w:pPr>
            <w:r w:rsidRPr="008B2559">
              <w:t>present</w:t>
            </w:r>
          </w:p>
        </w:tc>
        <w:tc>
          <w:tcPr>
            <w:tcW w:w="4819" w:type="dxa"/>
            <w:tcBorders>
              <w:top w:val="nil"/>
              <w:bottom w:val="nil"/>
            </w:tcBorders>
          </w:tcPr>
          <w:p w14:paraId="009511AF" w14:textId="77777777" w:rsidR="00CD1059" w:rsidRPr="008B2559" w:rsidRDefault="00CD1059" w:rsidP="008B2559">
            <w:pPr>
              <w:rPr>
                <w:lang w:val="fr-FR"/>
              </w:rPr>
            </w:pPr>
            <w:r w:rsidRPr="008B2559">
              <w:rPr>
                <w:rFonts w:eastAsia="Calibri" w:cs="Arial"/>
                <w:i/>
                <w:iCs/>
                <w:lang w:val="fr-FR"/>
              </w:rPr>
              <w:t>(</w:t>
            </w:r>
            <w:proofErr w:type="gramStart"/>
            <w:r w:rsidRPr="008B2559">
              <w:rPr>
                <w:rFonts w:eastAsia="Calibri" w:cs="Arial"/>
                <w:i/>
                <w:iCs/>
                <w:lang w:val="fr-FR"/>
              </w:rPr>
              <w:t>tout</w:t>
            </w:r>
            <w:proofErr w:type="gramEnd"/>
            <w:r w:rsidRPr="008B2559">
              <w:rPr>
                <w:rFonts w:eastAsia="Calibri" w:cs="Arial"/>
                <w:i/>
                <w:iCs/>
                <w:lang w:val="fr-FR"/>
              </w:rPr>
              <w:t xml:space="preserve">) en faisant mes devoirs, j’écoutais la radio. </w:t>
            </w:r>
          </w:p>
        </w:tc>
      </w:tr>
      <w:tr w:rsidR="00CD1059" w:rsidRPr="00A64939" w14:paraId="3E45071E" w14:textId="77777777" w:rsidTr="00DF6A4A">
        <w:tc>
          <w:tcPr>
            <w:tcW w:w="1809" w:type="dxa"/>
            <w:vMerge/>
          </w:tcPr>
          <w:p w14:paraId="6E96D1CF" w14:textId="77777777" w:rsidR="00CD1059" w:rsidRPr="00E53035" w:rsidRDefault="00CD1059" w:rsidP="00E53035"/>
        </w:tc>
        <w:tc>
          <w:tcPr>
            <w:tcW w:w="2444" w:type="dxa"/>
            <w:tcBorders>
              <w:top w:val="nil"/>
            </w:tcBorders>
          </w:tcPr>
          <w:p w14:paraId="2AFBF4CD" w14:textId="77777777" w:rsidR="00CD1059" w:rsidRPr="008B2559" w:rsidRDefault="00CD1059" w:rsidP="008B2559">
            <w:pPr>
              <w:pStyle w:val="ListParagraph"/>
              <w:numPr>
                <w:ilvl w:val="0"/>
                <w:numId w:val="35"/>
              </w:numPr>
            </w:pPr>
            <w:r w:rsidRPr="008B2559">
              <w:t>past</w:t>
            </w:r>
          </w:p>
        </w:tc>
        <w:tc>
          <w:tcPr>
            <w:tcW w:w="4819" w:type="dxa"/>
            <w:tcBorders>
              <w:top w:val="nil"/>
            </w:tcBorders>
          </w:tcPr>
          <w:p w14:paraId="1EEB2707" w14:textId="77777777" w:rsidR="00CD1059" w:rsidRPr="008B2559" w:rsidRDefault="00CD1059" w:rsidP="008B2559">
            <w:pPr>
              <w:rPr>
                <w:lang w:val="fr-FR"/>
              </w:rPr>
            </w:pPr>
            <w:r w:rsidRPr="008B2559">
              <w:rPr>
                <w:rFonts w:eastAsia="Calibri" w:cs="Arial"/>
                <w:i/>
                <w:iCs/>
                <w:lang w:val="fr-FR"/>
              </w:rPr>
              <w:t>Nous avons fait nos devoirs.</w:t>
            </w:r>
          </w:p>
        </w:tc>
      </w:tr>
      <w:tr w:rsidR="00424BAE" w:rsidRPr="00644455" w14:paraId="6B90DFAB" w14:textId="77777777" w:rsidTr="00DF6A4A">
        <w:tc>
          <w:tcPr>
            <w:tcW w:w="1809" w:type="dxa"/>
            <w:vMerge w:val="restart"/>
          </w:tcPr>
          <w:p w14:paraId="208085A8" w14:textId="77777777" w:rsidR="00424BAE" w:rsidRPr="00E53035" w:rsidRDefault="00424BAE" w:rsidP="00E53035"/>
        </w:tc>
        <w:tc>
          <w:tcPr>
            <w:tcW w:w="2444" w:type="dxa"/>
          </w:tcPr>
          <w:p w14:paraId="7D944DFA" w14:textId="77777777" w:rsidR="00424BAE" w:rsidRPr="008B2559" w:rsidRDefault="00424BAE" w:rsidP="008B2559">
            <w:r w:rsidRPr="00A64939">
              <w:rPr>
                <w:rFonts w:eastAsia="Calibri" w:cs="Arial"/>
              </w:rPr>
              <w:t>perfect tense</w:t>
            </w:r>
          </w:p>
        </w:tc>
        <w:tc>
          <w:tcPr>
            <w:tcW w:w="4819" w:type="dxa"/>
          </w:tcPr>
          <w:p w14:paraId="3D8068C1" w14:textId="77777777" w:rsidR="00424BAE" w:rsidRPr="008B2559" w:rsidRDefault="00424BAE" w:rsidP="008B2559">
            <w:pPr>
              <w:rPr>
                <w:lang w:val="fr-FR"/>
              </w:rPr>
            </w:pPr>
            <w:proofErr w:type="gramStart"/>
            <w:r w:rsidRPr="008B2559">
              <w:rPr>
                <w:rFonts w:eastAsia="Calibri" w:cs="Arial"/>
                <w:i/>
                <w:iCs/>
                <w:lang w:val="fr-FR"/>
              </w:rPr>
              <w:t>j’ai</w:t>
            </w:r>
            <w:proofErr w:type="gramEnd"/>
            <w:r w:rsidRPr="008B2559">
              <w:rPr>
                <w:rFonts w:eastAsia="Calibri" w:cs="Arial"/>
                <w:i/>
                <w:iCs/>
                <w:lang w:val="fr-FR"/>
              </w:rPr>
              <w:t xml:space="preserve"> donné, j’ai fini, j’ai vendu, j’ai voulu</w:t>
            </w:r>
          </w:p>
          <w:p w14:paraId="023F948D" w14:textId="77777777" w:rsidR="00424BAE" w:rsidRPr="008B2559" w:rsidRDefault="00424BAE" w:rsidP="008B2559">
            <w:pPr>
              <w:rPr>
                <w:lang w:val="fr-FR"/>
              </w:rPr>
            </w:pPr>
            <w:r w:rsidRPr="008B2559">
              <w:rPr>
                <w:rFonts w:eastAsia="Calibri" w:cs="Arial"/>
                <w:i/>
                <w:iCs/>
                <w:lang w:val="fr-FR"/>
              </w:rPr>
              <w:t>Nous avons dansé.</w:t>
            </w:r>
          </w:p>
          <w:p w14:paraId="5C328FEE" w14:textId="77777777" w:rsidR="00424BAE" w:rsidRPr="008B2559" w:rsidRDefault="00424BAE" w:rsidP="008B2559">
            <w:pPr>
              <w:rPr>
                <w:lang w:val="fr-FR"/>
              </w:rPr>
            </w:pPr>
            <w:r w:rsidRPr="008B2559">
              <w:rPr>
                <w:rFonts w:eastAsia="Calibri" w:cs="Arial"/>
                <w:i/>
                <w:iCs/>
                <w:lang w:val="fr-FR"/>
              </w:rPr>
              <w:t xml:space="preserve">Ils sont montés. </w:t>
            </w:r>
          </w:p>
          <w:p w14:paraId="1AC88BD6" w14:textId="77777777" w:rsidR="00424BAE" w:rsidRPr="008B2559" w:rsidRDefault="00424BAE" w:rsidP="008B2559">
            <w:pPr>
              <w:rPr>
                <w:lang w:val="fr-FR"/>
              </w:rPr>
            </w:pPr>
            <w:r w:rsidRPr="008B2559">
              <w:rPr>
                <w:rFonts w:eastAsia="Calibri" w:cs="Arial"/>
                <w:i/>
                <w:iCs/>
                <w:lang w:val="fr-FR"/>
              </w:rPr>
              <w:t xml:space="preserve">J’ai vu le film. </w:t>
            </w:r>
          </w:p>
          <w:p w14:paraId="1AA94A37" w14:textId="77777777" w:rsidR="00424BAE" w:rsidRPr="008B2559" w:rsidRDefault="00424BAE" w:rsidP="008B2559">
            <w:pPr>
              <w:rPr>
                <w:lang w:val="fr-FR"/>
              </w:rPr>
            </w:pPr>
            <w:r w:rsidRPr="008B2559">
              <w:rPr>
                <w:rFonts w:eastAsia="Calibri" w:cs="Arial"/>
                <w:i/>
                <w:iCs/>
                <w:lang w:val="fr-FR"/>
              </w:rPr>
              <w:t>J’ai reçu une carte postale de Paris.</w:t>
            </w:r>
          </w:p>
        </w:tc>
      </w:tr>
      <w:tr w:rsidR="00424BAE" w:rsidRPr="00A64939" w14:paraId="58A88E59" w14:textId="77777777" w:rsidTr="00DF6A4A">
        <w:tc>
          <w:tcPr>
            <w:tcW w:w="1809" w:type="dxa"/>
            <w:vMerge/>
          </w:tcPr>
          <w:p w14:paraId="2FE18C19" w14:textId="77777777" w:rsidR="00424BAE" w:rsidRPr="00644455" w:rsidRDefault="00424BAE" w:rsidP="00E53035">
            <w:pPr>
              <w:rPr>
                <w:lang w:val="it-IT"/>
              </w:rPr>
            </w:pPr>
          </w:p>
        </w:tc>
        <w:tc>
          <w:tcPr>
            <w:tcW w:w="2444" w:type="dxa"/>
          </w:tcPr>
          <w:p w14:paraId="7AC860FD" w14:textId="77777777" w:rsidR="00424BAE" w:rsidRPr="008B2559" w:rsidRDefault="00424BAE" w:rsidP="008B2559">
            <w:r w:rsidRPr="00A64939">
              <w:rPr>
                <w:rFonts w:eastAsia="Calibri" w:cs="Arial"/>
              </w:rPr>
              <w:t>imperfect tense</w:t>
            </w:r>
          </w:p>
        </w:tc>
        <w:tc>
          <w:tcPr>
            <w:tcW w:w="4819" w:type="dxa"/>
          </w:tcPr>
          <w:p w14:paraId="743DB5CE" w14:textId="77777777" w:rsidR="00424BAE" w:rsidRPr="008B2559" w:rsidRDefault="00424BAE" w:rsidP="008B2559">
            <w:pPr>
              <w:rPr>
                <w:lang w:val="fr-FR"/>
              </w:rPr>
            </w:pPr>
            <w:proofErr w:type="gramStart"/>
            <w:r w:rsidRPr="008B2559">
              <w:rPr>
                <w:rFonts w:eastAsia="Calibri" w:cs="Arial"/>
                <w:i/>
                <w:iCs/>
                <w:lang w:val="fr-FR"/>
              </w:rPr>
              <w:t>je</w:t>
            </w:r>
            <w:proofErr w:type="gramEnd"/>
            <w:r w:rsidRPr="008B2559">
              <w:rPr>
                <w:rFonts w:eastAsia="Calibri" w:cs="Arial"/>
                <w:i/>
                <w:iCs/>
                <w:lang w:val="fr-FR"/>
              </w:rPr>
              <w:t xml:space="preserve"> donnais, je finissais, je vendais </w:t>
            </w:r>
          </w:p>
          <w:p w14:paraId="7E748F40" w14:textId="77777777" w:rsidR="00424BAE" w:rsidRPr="008B2559" w:rsidRDefault="00424BAE" w:rsidP="008B2559">
            <w:pPr>
              <w:rPr>
                <w:lang w:val="fr-FR"/>
              </w:rPr>
            </w:pPr>
            <w:r w:rsidRPr="008B2559">
              <w:rPr>
                <w:rFonts w:eastAsia="Calibri" w:cs="Arial"/>
                <w:i/>
                <w:iCs/>
                <w:lang w:val="fr-FR"/>
              </w:rPr>
              <w:t xml:space="preserve">C’était horrible. J’avais mal aux dents. </w:t>
            </w:r>
          </w:p>
        </w:tc>
      </w:tr>
      <w:tr w:rsidR="00424BAE" w:rsidRPr="00A64939" w14:paraId="6BA81882" w14:textId="77777777" w:rsidTr="00DF6A4A">
        <w:tc>
          <w:tcPr>
            <w:tcW w:w="1809" w:type="dxa"/>
            <w:vMerge/>
          </w:tcPr>
          <w:p w14:paraId="5569CF29" w14:textId="77777777" w:rsidR="00424BAE" w:rsidRPr="00E53035" w:rsidRDefault="00424BAE" w:rsidP="00E53035"/>
        </w:tc>
        <w:tc>
          <w:tcPr>
            <w:tcW w:w="2444" w:type="dxa"/>
          </w:tcPr>
          <w:p w14:paraId="573D4823" w14:textId="77777777" w:rsidR="00424BAE" w:rsidRPr="008B2559" w:rsidRDefault="00424BAE" w:rsidP="008B2559">
            <w:pPr>
              <w:rPr>
                <w:lang w:val="fr-FR"/>
              </w:rPr>
            </w:pPr>
            <w:proofErr w:type="gramStart"/>
            <w:r w:rsidRPr="008B2559">
              <w:rPr>
                <w:rFonts w:eastAsia="Calibri" w:cs="Arial"/>
                <w:i/>
                <w:lang w:val="fr-FR"/>
              </w:rPr>
              <w:t>passé</w:t>
            </w:r>
            <w:proofErr w:type="gramEnd"/>
            <w:r w:rsidRPr="008B2559">
              <w:rPr>
                <w:rFonts w:eastAsia="Calibri" w:cs="Arial"/>
                <w:i/>
                <w:lang w:val="fr-FR"/>
              </w:rPr>
              <w:t xml:space="preserve"> récent</w:t>
            </w:r>
          </w:p>
        </w:tc>
        <w:tc>
          <w:tcPr>
            <w:tcW w:w="4819" w:type="dxa"/>
          </w:tcPr>
          <w:p w14:paraId="6505444C" w14:textId="77777777" w:rsidR="00424BAE" w:rsidRPr="008B2559" w:rsidRDefault="00424BAE" w:rsidP="008B2559">
            <w:pPr>
              <w:rPr>
                <w:lang w:val="fr-FR"/>
              </w:rPr>
            </w:pPr>
            <w:r w:rsidRPr="008B2559">
              <w:rPr>
                <w:rFonts w:eastAsia="Calibri" w:cs="Arial"/>
                <w:i/>
                <w:iCs/>
                <w:lang w:val="fr-FR"/>
              </w:rPr>
              <w:t>Je viens de donner, je viens de finir, je viens de vendre, nous venons de vendre</w:t>
            </w:r>
          </w:p>
          <w:p w14:paraId="161A12CB" w14:textId="77777777" w:rsidR="00424BAE" w:rsidRPr="008B2559" w:rsidRDefault="00424BAE" w:rsidP="008B2559">
            <w:pPr>
              <w:rPr>
                <w:lang w:val="fr-FR"/>
              </w:rPr>
            </w:pPr>
            <w:r w:rsidRPr="008B2559">
              <w:rPr>
                <w:rFonts w:eastAsia="Calibri" w:cs="Arial"/>
                <w:i/>
                <w:iCs/>
                <w:lang w:val="fr-FR"/>
              </w:rPr>
              <w:t>Je viens de voir Luc.</w:t>
            </w:r>
          </w:p>
          <w:p w14:paraId="014FC0E7" w14:textId="77777777" w:rsidR="00424BAE" w:rsidRPr="008B2559" w:rsidRDefault="00424BAE" w:rsidP="008B2559">
            <w:pPr>
              <w:rPr>
                <w:lang w:val="fr-FR"/>
              </w:rPr>
            </w:pPr>
            <w:r w:rsidRPr="008B2559">
              <w:rPr>
                <w:rFonts w:eastAsia="Calibri" w:cs="Arial"/>
                <w:i/>
                <w:iCs/>
                <w:lang w:val="fr-FR"/>
              </w:rPr>
              <w:t>Nous venons de manger.</w:t>
            </w:r>
          </w:p>
        </w:tc>
      </w:tr>
      <w:tr w:rsidR="00424BAE" w:rsidRPr="00644455" w14:paraId="1C5373E3" w14:textId="77777777" w:rsidTr="00DF6A4A">
        <w:tc>
          <w:tcPr>
            <w:tcW w:w="1809" w:type="dxa"/>
            <w:vMerge/>
          </w:tcPr>
          <w:p w14:paraId="2AC13515" w14:textId="77777777" w:rsidR="00424BAE" w:rsidRPr="00E53035" w:rsidRDefault="00424BAE" w:rsidP="00E53035"/>
        </w:tc>
        <w:tc>
          <w:tcPr>
            <w:tcW w:w="2444" w:type="dxa"/>
            <w:tcBorders>
              <w:bottom w:val="single" w:sz="4" w:space="0" w:color="BC9FD1" w:themeColor="accent4"/>
            </w:tcBorders>
          </w:tcPr>
          <w:p w14:paraId="511E1D67" w14:textId="77777777" w:rsidR="00424BAE" w:rsidRPr="008B2559" w:rsidRDefault="00424BAE" w:rsidP="008B2559">
            <w:r w:rsidRPr="00A64939">
              <w:rPr>
                <w:rFonts w:eastAsia="Calibri" w:cs="Arial"/>
              </w:rPr>
              <w:t>imperative mood</w:t>
            </w:r>
          </w:p>
        </w:tc>
        <w:tc>
          <w:tcPr>
            <w:tcW w:w="4819" w:type="dxa"/>
            <w:tcBorders>
              <w:bottom w:val="single" w:sz="4" w:space="0" w:color="BC9FD1" w:themeColor="accent4"/>
            </w:tcBorders>
          </w:tcPr>
          <w:p w14:paraId="0B5AC9CB" w14:textId="77777777" w:rsidR="00424BAE" w:rsidRPr="008B2559" w:rsidRDefault="00424BAE" w:rsidP="008B2559">
            <w:pPr>
              <w:rPr>
                <w:lang w:val="fr-FR"/>
              </w:rPr>
            </w:pPr>
            <w:r w:rsidRPr="008B2559">
              <w:rPr>
                <w:rFonts w:eastAsia="Calibri" w:cs="Arial"/>
                <w:i/>
                <w:iCs/>
                <w:lang w:val="fr-FR"/>
              </w:rPr>
              <w:t>Parle ! Parlons ! Parlez !</w:t>
            </w:r>
          </w:p>
          <w:p w14:paraId="34FC2E43" w14:textId="77777777" w:rsidR="00424BAE" w:rsidRPr="008B2559" w:rsidRDefault="00424BAE" w:rsidP="008B2559">
            <w:pPr>
              <w:rPr>
                <w:lang w:val="fr-FR"/>
              </w:rPr>
            </w:pPr>
            <w:r w:rsidRPr="008B2559">
              <w:rPr>
                <w:rFonts w:eastAsia="Calibri" w:cs="Arial"/>
                <w:i/>
                <w:iCs/>
                <w:lang w:val="fr-FR"/>
              </w:rPr>
              <w:t>Anton, fais tes devoirs !</w:t>
            </w:r>
          </w:p>
          <w:p w14:paraId="49879F0D" w14:textId="77777777" w:rsidR="00424BAE" w:rsidRPr="008B2559" w:rsidRDefault="00424BAE" w:rsidP="008B2559">
            <w:pPr>
              <w:rPr>
                <w:lang w:val="fr-FR"/>
              </w:rPr>
            </w:pPr>
            <w:r w:rsidRPr="008B2559">
              <w:rPr>
                <w:rFonts w:eastAsia="Calibri" w:cs="Arial"/>
                <w:i/>
                <w:iCs/>
                <w:lang w:val="fr-FR"/>
              </w:rPr>
              <w:t>Fermez la porte !</w:t>
            </w:r>
          </w:p>
          <w:p w14:paraId="72ED7FF9" w14:textId="77777777" w:rsidR="00424BAE" w:rsidRPr="008B2559" w:rsidRDefault="00424BAE" w:rsidP="008B2559">
            <w:pPr>
              <w:rPr>
                <w:lang w:val="fr-FR"/>
              </w:rPr>
            </w:pPr>
            <w:r w:rsidRPr="008B2559">
              <w:rPr>
                <w:rFonts w:eastAsia="Calibri" w:cs="Arial"/>
                <w:i/>
                <w:iCs/>
                <w:lang w:val="fr-FR"/>
              </w:rPr>
              <w:lastRenderedPageBreak/>
              <w:t>Ayez la bonté de m'attendre.</w:t>
            </w:r>
          </w:p>
        </w:tc>
      </w:tr>
      <w:tr w:rsidR="00424BAE" w:rsidRPr="00A64939" w14:paraId="1019E130" w14:textId="77777777" w:rsidTr="00DF6A4A">
        <w:tc>
          <w:tcPr>
            <w:tcW w:w="1809" w:type="dxa"/>
            <w:vMerge/>
          </w:tcPr>
          <w:p w14:paraId="48918BD4" w14:textId="77777777" w:rsidR="00424BAE" w:rsidRPr="00644455" w:rsidRDefault="00424BAE" w:rsidP="00E53035">
            <w:pPr>
              <w:rPr>
                <w:lang w:val="it-IT"/>
              </w:rPr>
            </w:pPr>
          </w:p>
        </w:tc>
        <w:tc>
          <w:tcPr>
            <w:tcW w:w="2444" w:type="dxa"/>
            <w:tcBorders>
              <w:bottom w:val="nil"/>
            </w:tcBorders>
          </w:tcPr>
          <w:p w14:paraId="12AE1EFB" w14:textId="77777777" w:rsidR="00424BAE" w:rsidRPr="008B2559" w:rsidRDefault="00424BAE" w:rsidP="008B2559">
            <w:r w:rsidRPr="008B2559">
              <w:t>pronominal:</w:t>
            </w:r>
          </w:p>
        </w:tc>
        <w:tc>
          <w:tcPr>
            <w:tcW w:w="4819" w:type="dxa"/>
            <w:tcBorders>
              <w:bottom w:val="nil"/>
            </w:tcBorders>
          </w:tcPr>
          <w:p w14:paraId="3CE74A4B" w14:textId="77777777" w:rsidR="00424BAE" w:rsidRPr="008B2559" w:rsidRDefault="00424BAE" w:rsidP="008B2559"/>
        </w:tc>
      </w:tr>
      <w:tr w:rsidR="00424BAE" w:rsidRPr="00A64939" w14:paraId="6DC3426B" w14:textId="77777777" w:rsidTr="00DF6A4A">
        <w:tc>
          <w:tcPr>
            <w:tcW w:w="1809" w:type="dxa"/>
            <w:vMerge/>
          </w:tcPr>
          <w:p w14:paraId="4BE09BEB" w14:textId="77777777" w:rsidR="00424BAE" w:rsidRPr="00E53035" w:rsidRDefault="00424BAE" w:rsidP="00E53035"/>
        </w:tc>
        <w:tc>
          <w:tcPr>
            <w:tcW w:w="2444" w:type="dxa"/>
            <w:tcBorders>
              <w:top w:val="nil"/>
              <w:bottom w:val="nil"/>
            </w:tcBorders>
          </w:tcPr>
          <w:p w14:paraId="02CA6A08" w14:textId="77777777" w:rsidR="00424BAE" w:rsidRPr="008B2559" w:rsidRDefault="00424BAE" w:rsidP="008B2559">
            <w:pPr>
              <w:pStyle w:val="ListParagraph"/>
              <w:numPr>
                <w:ilvl w:val="0"/>
                <w:numId w:val="36"/>
              </w:numPr>
            </w:pPr>
            <w:r w:rsidRPr="008B2559">
              <w:t>reflexive</w:t>
            </w:r>
          </w:p>
        </w:tc>
        <w:tc>
          <w:tcPr>
            <w:tcW w:w="4819" w:type="dxa"/>
            <w:tcBorders>
              <w:top w:val="nil"/>
              <w:bottom w:val="nil"/>
            </w:tcBorders>
          </w:tcPr>
          <w:p w14:paraId="2A525859" w14:textId="77777777" w:rsidR="00424BAE" w:rsidRPr="008B2559" w:rsidRDefault="00424BAE" w:rsidP="008B2559">
            <w:pPr>
              <w:rPr>
                <w:lang w:val="fr-FR"/>
              </w:rPr>
            </w:pPr>
            <w:proofErr w:type="gramStart"/>
            <w:r w:rsidRPr="008B2559">
              <w:rPr>
                <w:rFonts w:eastAsia="Calibri" w:cs="Arial"/>
                <w:i/>
                <w:iCs/>
                <w:lang w:val="fr-FR"/>
              </w:rPr>
              <w:t>se</w:t>
            </w:r>
            <w:proofErr w:type="gramEnd"/>
            <w:r w:rsidRPr="008B2559">
              <w:rPr>
                <w:rFonts w:eastAsia="Calibri" w:cs="Arial"/>
                <w:i/>
                <w:iCs/>
                <w:lang w:val="fr-FR"/>
              </w:rPr>
              <w:t xml:space="preserve"> lever, se parler, se coucher, s’habiller</w:t>
            </w:r>
          </w:p>
          <w:p w14:paraId="341424F4" w14:textId="77777777" w:rsidR="00424BAE" w:rsidRPr="008B2559" w:rsidRDefault="00424BAE" w:rsidP="008B2559">
            <w:pPr>
              <w:rPr>
                <w:lang w:val="fr-FR"/>
              </w:rPr>
            </w:pPr>
            <w:r w:rsidRPr="008B2559">
              <w:rPr>
                <w:rFonts w:eastAsia="Calibri" w:cs="Arial"/>
                <w:i/>
                <w:iCs/>
                <w:lang w:val="fr-FR"/>
              </w:rPr>
              <w:t xml:space="preserve">Elle se lève de bonne heure. </w:t>
            </w:r>
          </w:p>
          <w:p w14:paraId="03DA6E39" w14:textId="77777777" w:rsidR="00424BAE" w:rsidRPr="008B2559" w:rsidRDefault="00424BAE" w:rsidP="008B2559">
            <w:pPr>
              <w:rPr>
                <w:lang w:val="fr-FR"/>
              </w:rPr>
            </w:pPr>
            <w:r w:rsidRPr="008B2559">
              <w:rPr>
                <w:rFonts w:eastAsia="Calibri" w:cs="Arial"/>
                <w:i/>
                <w:iCs/>
                <w:lang w:val="fr-FR"/>
              </w:rPr>
              <w:t>Elle s’est levée tard.</w:t>
            </w:r>
          </w:p>
        </w:tc>
      </w:tr>
      <w:tr w:rsidR="00424BAE" w:rsidRPr="00644455" w14:paraId="37738A0D" w14:textId="77777777" w:rsidTr="00DF6A4A">
        <w:tc>
          <w:tcPr>
            <w:tcW w:w="1809" w:type="dxa"/>
            <w:vMerge/>
          </w:tcPr>
          <w:p w14:paraId="76D7E82C" w14:textId="77777777" w:rsidR="00424BAE" w:rsidRPr="00E53035" w:rsidRDefault="00424BAE" w:rsidP="00E53035"/>
        </w:tc>
        <w:tc>
          <w:tcPr>
            <w:tcW w:w="2444" w:type="dxa"/>
            <w:tcBorders>
              <w:top w:val="nil"/>
              <w:bottom w:val="nil"/>
            </w:tcBorders>
          </w:tcPr>
          <w:p w14:paraId="53F2D000" w14:textId="77777777" w:rsidR="00424BAE" w:rsidRPr="008B2559" w:rsidRDefault="00424BAE" w:rsidP="008B2559">
            <w:pPr>
              <w:pStyle w:val="ListParagraph"/>
              <w:numPr>
                <w:ilvl w:val="0"/>
                <w:numId w:val="36"/>
              </w:numPr>
            </w:pPr>
            <w:r w:rsidRPr="008B2559">
              <w:t>reciprocal</w:t>
            </w:r>
          </w:p>
        </w:tc>
        <w:tc>
          <w:tcPr>
            <w:tcW w:w="4819" w:type="dxa"/>
            <w:tcBorders>
              <w:top w:val="nil"/>
              <w:bottom w:val="nil"/>
            </w:tcBorders>
          </w:tcPr>
          <w:p w14:paraId="25227F1F" w14:textId="77777777" w:rsidR="00424BAE" w:rsidRPr="008B2559" w:rsidRDefault="00424BAE" w:rsidP="008B2559">
            <w:pPr>
              <w:rPr>
                <w:lang w:val="fr-FR"/>
              </w:rPr>
            </w:pPr>
            <w:proofErr w:type="gramStart"/>
            <w:r w:rsidRPr="008B2559">
              <w:rPr>
                <w:rFonts w:eastAsia="Calibri" w:cs="Arial"/>
                <w:i/>
                <w:iCs/>
                <w:lang w:val="fr-FR"/>
              </w:rPr>
              <w:t>s’écrire</w:t>
            </w:r>
            <w:proofErr w:type="gramEnd"/>
            <w:r w:rsidRPr="008B2559">
              <w:rPr>
                <w:rFonts w:eastAsia="Calibri" w:cs="Arial"/>
                <w:i/>
                <w:iCs/>
                <w:lang w:val="fr-FR"/>
              </w:rPr>
              <w:t xml:space="preserve"> → ils se sont écrit</w:t>
            </w:r>
          </w:p>
        </w:tc>
      </w:tr>
      <w:tr w:rsidR="00424BAE" w:rsidRPr="00644455" w14:paraId="1DE91A0E" w14:textId="77777777" w:rsidTr="00DF6A4A">
        <w:tc>
          <w:tcPr>
            <w:tcW w:w="1809" w:type="dxa"/>
            <w:vMerge/>
          </w:tcPr>
          <w:p w14:paraId="6683DAA1" w14:textId="77777777" w:rsidR="00424BAE" w:rsidRPr="00644455" w:rsidRDefault="00424BAE" w:rsidP="00E53035">
            <w:pPr>
              <w:rPr>
                <w:lang w:val="it-IT"/>
              </w:rPr>
            </w:pPr>
          </w:p>
        </w:tc>
        <w:tc>
          <w:tcPr>
            <w:tcW w:w="2444" w:type="dxa"/>
            <w:tcBorders>
              <w:top w:val="nil"/>
              <w:bottom w:val="nil"/>
            </w:tcBorders>
          </w:tcPr>
          <w:p w14:paraId="6B673E62" w14:textId="77777777" w:rsidR="00424BAE" w:rsidRPr="008B2559" w:rsidRDefault="00424BAE" w:rsidP="008B2559">
            <w:pPr>
              <w:pStyle w:val="ListParagraph"/>
              <w:numPr>
                <w:ilvl w:val="0"/>
                <w:numId w:val="36"/>
              </w:numPr>
            </w:pPr>
            <w:r w:rsidRPr="008B2559">
              <w:t xml:space="preserve">passive </w:t>
            </w:r>
          </w:p>
        </w:tc>
        <w:tc>
          <w:tcPr>
            <w:tcW w:w="4819" w:type="dxa"/>
            <w:tcBorders>
              <w:top w:val="nil"/>
              <w:bottom w:val="nil"/>
            </w:tcBorders>
          </w:tcPr>
          <w:p w14:paraId="72D12504" w14:textId="77777777" w:rsidR="00424BAE" w:rsidRPr="008B2559" w:rsidRDefault="00424BAE" w:rsidP="008B2559">
            <w:pPr>
              <w:rPr>
                <w:lang w:val="fr-FR"/>
              </w:rPr>
            </w:pPr>
            <w:proofErr w:type="gramStart"/>
            <w:r w:rsidRPr="008B2559">
              <w:rPr>
                <w:rFonts w:eastAsia="Calibri" w:cs="Arial"/>
                <w:i/>
                <w:iCs/>
                <w:lang w:val="fr-FR"/>
              </w:rPr>
              <w:t>se</w:t>
            </w:r>
            <w:proofErr w:type="gramEnd"/>
            <w:r w:rsidRPr="008B2559">
              <w:rPr>
                <w:rFonts w:eastAsia="Calibri" w:cs="Arial"/>
                <w:i/>
                <w:iCs/>
                <w:lang w:val="fr-FR"/>
              </w:rPr>
              <w:t xml:space="preserve"> vendre</w:t>
            </w:r>
          </w:p>
          <w:p w14:paraId="5C860E8D" w14:textId="77777777" w:rsidR="00424BAE" w:rsidRPr="008B2559" w:rsidRDefault="00424BAE" w:rsidP="008B2559">
            <w:pPr>
              <w:rPr>
                <w:lang w:val="fr-FR"/>
              </w:rPr>
            </w:pPr>
            <w:r w:rsidRPr="008B2559">
              <w:rPr>
                <w:rFonts w:eastAsia="Calibri" w:cs="Arial"/>
                <w:i/>
                <w:iCs/>
                <w:lang w:val="fr-FR"/>
              </w:rPr>
              <w:t>Le pain se vend à la boulangerie.</w:t>
            </w:r>
          </w:p>
        </w:tc>
      </w:tr>
      <w:tr w:rsidR="00424BAE" w:rsidRPr="00A64939" w14:paraId="01AB927F" w14:textId="77777777" w:rsidTr="00DF6A4A">
        <w:tc>
          <w:tcPr>
            <w:tcW w:w="1809" w:type="dxa"/>
            <w:vMerge/>
          </w:tcPr>
          <w:p w14:paraId="129954F8" w14:textId="77777777" w:rsidR="00424BAE" w:rsidRPr="00644455" w:rsidRDefault="00424BAE" w:rsidP="00E53035">
            <w:pPr>
              <w:rPr>
                <w:lang w:val="it-IT"/>
              </w:rPr>
            </w:pPr>
          </w:p>
        </w:tc>
        <w:tc>
          <w:tcPr>
            <w:tcW w:w="2444" w:type="dxa"/>
            <w:tcBorders>
              <w:top w:val="nil"/>
              <w:bottom w:val="nil"/>
            </w:tcBorders>
          </w:tcPr>
          <w:p w14:paraId="1F5D6551" w14:textId="77777777" w:rsidR="00424BAE" w:rsidRPr="008B2559" w:rsidRDefault="00424BAE" w:rsidP="008B2559">
            <w:pPr>
              <w:pStyle w:val="ListParagraph"/>
              <w:numPr>
                <w:ilvl w:val="0"/>
                <w:numId w:val="36"/>
              </w:numPr>
            </w:pPr>
            <w:r w:rsidRPr="008B2559">
              <w:t>verbs in pronominal form only</w:t>
            </w:r>
          </w:p>
        </w:tc>
        <w:tc>
          <w:tcPr>
            <w:tcW w:w="4819" w:type="dxa"/>
            <w:tcBorders>
              <w:top w:val="nil"/>
              <w:bottom w:val="nil"/>
            </w:tcBorders>
          </w:tcPr>
          <w:p w14:paraId="5D04A93E" w14:textId="77777777" w:rsidR="00424BAE" w:rsidRPr="008B2559" w:rsidRDefault="00424BAE" w:rsidP="008B2559">
            <w:pPr>
              <w:rPr>
                <w:lang w:val="fr-FR"/>
              </w:rPr>
            </w:pPr>
            <w:proofErr w:type="gramStart"/>
            <w:r w:rsidRPr="008B2559">
              <w:rPr>
                <w:rFonts w:eastAsia="Calibri" w:cs="Arial"/>
                <w:i/>
                <w:iCs/>
                <w:lang w:val="fr-FR"/>
              </w:rPr>
              <w:t>s’en</w:t>
            </w:r>
            <w:proofErr w:type="gramEnd"/>
            <w:r w:rsidRPr="008B2559">
              <w:rPr>
                <w:rFonts w:eastAsia="Calibri" w:cs="Arial"/>
                <w:i/>
                <w:iCs/>
                <w:lang w:val="fr-FR"/>
              </w:rPr>
              <w:t xml:space="preserve"> aller, se moquer de, se souvenir de</w:t>
            </w:r>
          </w:p>
          <w:p w14:paraId="16DDA10B" w14:textId="77777777" w:rsidR="00424BAE" w:rsidRPr="008B2559" w:rsidRDefault="00424BAE" w:rsidP="008B2559">
            <w:pPr>
              <w:rPr>
                <w:lang w:val="fr-FR"/>
              </w:rPr>
            </w:pPr>
            <w:r w:rsidRPr="008B2559">
              <w:rPr>
                <w:rFonts w:eastAsia="Calibri" w:cs="Arial"/>
                <w:i/>
                <w:iCs/>
                <w:lang w:val="fr-FR"/>
              </w:rPr>
              <w:t>Il se moque complètement de la mode.</w:t>
            </w:r>
          </w:p>
          <w:p w14:paraId="4F77DD97" w14:textId="77777777" w:rsidR="00424BAE" w:rsidRPr="008B2559" w:rsidRDefault="00424BAE" w:rsidP="008B2559">
            <w:pPr>
              <w:rPr>
                <w:lang w:val="fr-FR"/>
              </w:rPr>
            </w:pPr>
            <w:r w:rsidRPr="008B2559">
              <w:rPr>
                <w:rFonts w:eastAsia="Calibri" w:cs="Arial"/>
                <w:i/>
                <w:iCs/>
                <w:lang w:val="fr-FR"/>
              </w:rPr>
              <w:t>Je ne me souviens pas de son adresse.</w:t>
            </w:r>
          </w:p>
          <w:p w14:paraId="447CC558" w14:textId="77777777" w:rsidR="00424BAE" w:rsidRPr="008B2559" w:rsidRDefault="00424BAE" w:rsidP="008B2559">
            <w:pPr>
              <w:rPr>
                <w:lang w:val="fr-FR"/>
              </w:rPr>
            </w:pPr>
            <w:r w:rsidRPr="008B2559">
              <w:rPr>
                <w:rFonts w:eastAsia="Calibri" w:cs="Arial"/>
                <w:i/>
                <w:iCs/>
                <w:lang w:val="fr-FR"/>
              </w:rPr>
              <w:t>Il est tard, il faut que je m’en aille.</w:t>
            </w:r>
          </w:p>
        </w:tc>
      </w:tr>
      <w:tr w:rsidR="00424BAE" w:rsidRPr="00A64939" w14:paraId="10B64477" w14:textId="77777777" w:rsidTr="00DF6A4A">
        <w:tc>
          <w:tcPr>
            <w:tcW w:w="1809" w:type="dxa"/>
            <w:vMerge/>
          </w:tcPr>
          <w:p w14:paraId="2E1FB73A" w14:textId="77777777" w:rsidR="00424BAE" w:rsidRPr="00E53035" w:rsidRDefault="00424BAE" w:rsidP="00E53035"/>
        </w:tc>
        <w:tc>
          <w:tcPr>
            <w:tcW w:w="2444" w:type="dxa"/>
            <w:tcBorders>
              <w:top w:val="nil"/>
            </w:tcBorders>
          </w:tcPr>
          <w:p w14:paraId="11C5028B" w14:textId="77777777" w:rsidR="00424BAE" w:rsidRPr="008B2559" w:rsidRDefault="00424BAE" w:rsidP="008B2559">
            <w:pPr>
              <w:pStyle w:val="ListParagraph"/>
              <w:numPr>
                <w:ilvl w:val="0"/>
                <w:numId w:val="36"/>
              </w:numPr>
            </w:pPr>
            <w:r w:rsidRPr="008B2559">
              <w:t>causative</w:t>
            </w:r>
          </w:p>
        </w:tc>
        <w:tc>
          <w:tcPr>
            <w:tcW w:w="4819" w:type="dxa"/>
            <w:tcBorders>
              <w:top w:val="nil"/>
            </w:tcBorders>
          </w:tcPr>
          <w:p w14:paraId="4DFF4A23" w14:textId="77777777" w:rsidR="00424BAE" w:rsidRPr="008B2559" w:rsidRDefault="00424BAE" w:rsidP="008B2559">
            <w:pPr>
              <w:rPr>
                <w:lang w:val="fr-FR"/>
              </w:rPr>
            </w:pPr>
            <w:r w:rsidRPr="008B2559">
              <w:rPr>
                <w:rFonts w:eastAsia="Calibri" w:cs="Arial"/>
                <w:i/>
                <w:iCs/>
                <w:lang w:val="fr-FR"/>
              </w:rPr>
              <w:t>J’ai fait construire un garage.</w:t>
            </w:r>
          </w:p>
          <w:p w14:paraId="55CC1108" w14:textId="77777777" w:rsidR="00424BAE" w:rsidRPr="008B2559" w:rsidRDefault="00424BAE" w:rsidP="008B2559">
            <w:pPr>
              <w:rPr>
                <w:lang w:val="fr-FR"/>
              </w:rPr>
            </w:pPr>
            <w:r w:rsidRPr="008B2559">
              <w:rPr>
                <w:rFonts w:eastAsia="Calibri" w:cs="Arial"/>
                <w:i/>
                <w:iCs/>
                <w:lang w:val="fr-FR"/>
              </w:rPr>
              <w:t>Elle s’est fait couper les cheveux</w:t>
            </w:r>
          </w:p>
        </w:tc>
      </w:tr>
      <w:tr w:rsidR="00424BAE" w:rsidRPr="00A64939" w14:paraId="498D9A66" w14:textId="77777777" w:rsidTr="00DF6A4A">
        <w:tc>
          <w:tcPr>
            <w:tcW w:w="1809" w:type="dxa"/>
            <w:vMerge/>
          </w:tcPr>
          <w:p w14:paraId="3B6D3391" w14:textId="77777777" w:rsidR="00424BAE" w:rsidRPr="00E53035" w:rsidRDefault="00424BAE" w:rsidP="00E53035"/>
        </w:tc>
        <w:tc>
          <w:tcPr>
            <w:tcW w:w="2444" w:type="dxa"/>
          </w:tcPr>
          <w:p w14:paraId="67600D34" w14:textId="4B83EADE" w:rsidR="00424BAE" w:rsidRPr="008B2559" w:rsidRDefault="00424BAE" w:rsidP="008B2559">
            <w:r w:rsidRPr="00A64939">
              <w:rPr>
                <w:rFonts w:eastAsia="Calibri" w:cs="Arial"/>
                <w:iCs/>
              </w:rPr>
              <w:t>impersonal subject pronoun</w:t>
            </w:r>
            <w:r w:rsidRPr="00A64939">
              <w:rPr>
                <w:rFonts w:eastAsia="Calibri" w:cs="Arial"/>
                <w:i/>
                <w:iCs/>
              </w:rPr>
              <w:t xml:space="preserve"> </w:t>
            </w:r>
            <w:r w:rsidRPr="008B2559">
              <w:rPr>
                <w:rFonts w:eastAsia="Calibri" w:cs="Arial"/>
                <w:i/>
                <w:iCs/>
                <w:lang w:val="fr-FR"/>
              </w:rPr>
              <w:t>on</w:t>
            </w:r>
          </w:p>
        </w:tc>
        <w:tc>
          <w:tcPr>
            <w:tcW w:w="4819" w:type="dxa"/>
          </w:tcPr>
          <w:p w14:paraId="6AE76153" w14:textId="77777777" w:rsidR="00424BAE" w:rsidRPr="008B2559" w:rsidRDefault="00424BAE" w:rsidP="008B2559">
            <w:pPr>
              <w:rPr>
                <w:lang w:val="fr-FR"/>
              </w:rPr>
            </w:pPr>
            <w:r w:rsidRPr="008B2559">
              <w:rPr>
                <w:rFonts w:eastAsia="Calibri" w:cs="Arial"/>
                <w:i/>
                <w:iCs/>
                <w:lang w:val="fr-FR"/>
              </w:rPr>
              <w:t>Ici on parle français.</w:t>
            </w:r>
          </w:p>
        </w:tc>
      </w:tr>
      <w:tr w:rsidR="00424BAE" w:rsidRPr="00A64939" w14:paraId="08423B0B" w14:textId="77777777" w:rsidTr="00DF6A4A">
        <w:tc>
          <w:tcPr>
            <w:tcW w:w="1809" w:type="dxa"/>
            <w:vMerge/>
          </w:tcPr>
          <w:p w14:paraId="58690E99" w14:textId="77777777" w:rsidR="00424BAE" w:rsidRPr="00E53035" w:rsidRDefault="00424BAE" w:rsidP="00E53035"/>
        </w:tc>
        <w:tc>
          <w:tcPr>
            <w:tcW w:w="2444" w:type="dxa"/>
          </w:tcPr>
          <w:p w14:paraId="5161F1BA" w14:textId="77777777" w:rsidR="00424BAE" w:rsidRPr="00A64939" w:rsidRDefault="00424BAE" w:rsidP="00881C0D">
            <w:pPr>
              <w:tabs>
                <w:tab w:val="left" w:pos="480"/>
              </w:tabs>
              <w:spacing w:line="240" w:lineRule="auto"/>
              <w:ind w:right="-69"/>
              <w:rPr>
                <w:rFonts w:eastAsia="Calibri" w:cs="Arial"/>
              </w:rPr>
            </w:pPr>
            <w:r w:rsidRPr="00A64939">
              <w:rPr>
                <w:rFonts w:eastAsia="Calibri" w:cs="Arial"/>
              </w:rPr>
              <w:t>subjunctive mood:</w:t>
            </w:r>
          </w:p>
        </w:tc>
        <w:tc>
          <w:tcPr>
            <w:tcW w:w="4819" w:type="dxa"/>
          </w:tcPr>
          <w:p w14:paraId="358346DC" w14:textId="77777777" w:rsidR="00424BAE" w:rsidRPr="00A64939" w:rsidRDefault="00424BAE" w:rsidP="00881C0D">
            <w:pPr>
              <w:spacing w:line="240" w:lineRule="auto"/>
              <w:rPr>
                <w:rFonts w:eastAsia="Calibri" w:cs="Arial"/>
                <w:i/>
                <w:iCs/>
              </w:rPr>
            </w:pPr>
          </w:p>
        </w:tc>
      </w:tr>
      <w:tr w:rsidR="00424BAE" w:rsidRPr="00644455" w14:paraId="7D2C72DA" w14:textId="77777777" w:rsidTr="00DF6A4A">
        <w:tc>
          <w:tcPr>
            <w:tcW w:w="1809" w:type="dxa"/>
            <w:vMerge/>
          </w:tcPr>
          <w:p w14:paraId="6FDFD5A8" w14:textId="77777777" w:rsidR="00424BAE" w:rsidRPr="00E53035" w:rsidRDefault="00424BAE" w:rsidP="00E53035"/>
        </w:tc>
        <w:tc>
          <w:tcPr>
            <w:tcW w:w="2444" w:type="dxa"/>
          </w:tcPr>
          <w:p w14:paraId="791484DD" w14:textId="77777777" w:rsidR="00424BAE" w:rsidRPr="008B2559" w:rsidRDefault="00424BAE" w:rsidP="008B2559">
            <w:pPr>
              <w:pStyle w:val="ListParagraph"/>
              <w:numPr>
                <w:ilvl w:val="0"/>
                <w:numId w:val="37"/>
              </w:numPr>
            </w:pPr>
            <w:r w:rsidRPr="008B2559">
              <w:rPr>
                <w:rFonts w:eastAsia="Calibri" w:cs="Arial"/>
                <w:iCs/>
              </w:rPr>
              <w:t>present</w:t>
            </w:r>
          </w:p>
        </w:tc>
        <w:tc>
          <w:tcPr>
            <w:tcW w:w="4819" w:type="dxa"/>
          </w:tcPr>
          <w:p w14:paraId="233A15C9" w14:textId="77777777" w:rsidR="00424BAE" w:rsidRPr="008B2559" w:rsidRDefault="00424BAE" w:rsidP="008B2559">
            <w:pPr>
              <w:rPr>
                <w:lang w:val="fr-FR"/>
              </w:rPr>
            </w:pPr>
            <w:r w:rsidRPr="008B2559">
              <w:rPr>
                <w:rFonts w:eastAsia="Times New Roman" w:cs="Arial"/>
                <w:i/>
                <w:iCs/>
                <w:lang w:val="fr-FR"/>
              </w:rPr>
              <w:t xml:space="preserve">Pourvu que les jeunes connaissent leurs droits. </w:t>
            </w:r>
          </w:p>
          <w:p w14:paraId="06629178" w14:textId="77777777" w:rsidR="00424BAE" w:rsidRPr="008B2559" w:rsidRDefault="00424BAE" w:rsidP="008B2559">
            <w:pPr>
              <w:rPr>
                <w:lang w:val="fr-FR"/>
              </w:rPr>
            </w:pPr>
            <w:r w:rsidRPr="008B2559">
              <w:rPr>
                <w:rFonts w:eastAsia="Times New Roman" w:cs="Arial"/>
                <w:i/>
                <w:iCs/>
                <w:lang w:val="fr-FR"/>
              </w:rPr>
              <w:t>Elle veut que nous soyons à la fête.</w:t>
            </w:r>
          </w:p>
          <w:p w14:paraId="0E736D15" w14:textId="77777777" w:rsidR="00424BAE" w:rsidRPr="008B2559" w:rsidRDefault="00424BAE" w:rsidP="008B2559">
            <w:pPr>
              <w:rPr>
                <w:lang w:val="fr-FR"/>
              </w:rPr>
            </w:pPr>
            <w:r w:rsidRPr="008B2559">
              <w:rPr>
                <w:rFonts w:eastAsia="Times New Roman" w:cs="Arial"/>
                <w:i/>
                <w:iCs/>
                <w:lang w:val="fr-FR"/>
              </w:rPr>
              <w:t>Il est nécessaire que vous vous rappeliez ce qui est important dans la vie.</w:t>
            </w:r>
          </w:p>
        </w:tc>
      </w:tr>
      <w:tr w:rsidR="00424BAE" w:rsidRPr="00A64939" w14:paraId="20A60924" w14:textId="77777777" w:rsidTr="00DF6A4A">
        <w:tc>
          <w:tcPr>
            <w:tcW w:w="1809" w:type="dxa"/>
            <w:vMerge/>
          </w:tcPr>
          <w:p w14:paraId="2D3F0630" w14:textId="77777777" w:rsidR="00424BAE" w:rsidRPr="00644455" w:rsidRDefault="00424BAE" w:rsidP="00E53035">
            <w:pPr>
              <w:rPr>
                <w:lang w:val="it-IT"/>
              </w:rPr>
            </w:pPr>
          </w:p>
        </w:tc>
        <w:tc>
          <w:tcPr>
            <w:tcW w:w="2444" w:type="dxa"/>
          </w:tcPr>
          <w:p w14:paraId="65DD35FA" w14:textId="77777777" w:rsidR="00424BAE" w:rsidRPr="008B2559" w:rsidRDefault="00424BAE" w:rsidP="008B2559">
            <w:pPr>
              <w:pStyle w:val="ListParagraph"/>
              <w:numPr>
                <w:ilvl w:val="0"/>
                <w:numId w:val="37"/>
              </w:numPr>
            </w:pPr>
            <w:r w:rsidRPr="008B2559">
              <w:rPr>
                <w:rFonts w:eastAsia="Calibri" w:cs="Arial"/>
                <w:iCs/>
              </w:rPr>
              <w:t>perfect</w:t>
            </w:r>
          </w:p>
        </w:tc>
        <w:tc>
          <w:tcPr>
            <w:tcW w:w="4819" w:type="dxa"/>
          </w:tcPr>
          <w:p w14:paraId="726CB027" w14:textId="77777777" w:rsidR="00424BAE" w:rsidRPr="008B2559" w:rsidRDefault="00424BAE" w:rsidP="008B2559">
            <w:pPr>
              <w:rPr>
                <w:lang w:val="fr-FR"/>
              </w:rPr>
            </w:pPr>
            <w:r w:rsidRPr="008B2559">
              <w:rPr>
                <w:rFonts w:eastAsia="Times New Roman" w:cs="Arial"/>
                <w:i/>
                <w:iCs/>
                <w:lang w:val="fr-FR"/>
              </w:rPr>
              <w:t>Je suis heureuse que tu sois venu hier.</w:t>
            </w:r>
          </w:p>
          <w:p w14:paraId="4EAEBD6E" w14:textId="77777777" w:rsidR="00424BAE" w:rsidRPr="008B2559" w:rsidRDefault="00424BAE" w:rsidP="008B2559">
            <w:pPr>
              <w:rPr>
                <w:lang w:val="fr-FR"/>
              </w:rPr>
            </w:pPr>
            <w:r w:rsidRPr="008B2559">
              <w:rPr>
                <w:rFonts w:eastAsia="Times New Roman" w:cs="Arial"/>
                <w:i/>
                <w:iCs/>
                <w:lang w:val="fr-FR"/>
              </w:rPr>
              <w:t>On craint que les autorités n'aient pas compris le problème.</w:t>
            </w:r>
          </w:p>
        </w:tc>
      </w:tr>
      <w:tr w:rsidR="00836276" w:rsidRPr="00A64939" w14:paraId="1C31E7FC" w14:textId="77777777" w:rsidTr="00DF6A4A">
        <w:tc>
          <w:tcPr>
            <w:tcW w:w="1809" w:type="dxa"/>
            <w:vMerge w:val="restart"/>
          </w:tcPr>
          <w:p w14:paraId="1CB97E4D" w14:textId="77777777" w:rsidR="00836276" w:rsidRPr="008B2559" w:rsidRDefault="00836276" w:rsidP="008B2559">
            <w:r w:rsidRPr="00E53035">
              <w:t>Voice</w:t>
            </w:r>
          </w:p>
        </w:tc>
        <w:tc>
          <w:tcPr>
            <w:tcW w:w="2444" w:type="dxa"/>
          </w:tcPr>
          <w:p w14:paraId="132F09BF" w14:textId="77777777" w:rsidR="00836276" w:rsidRPr="008B2559" w:rsidRDefault="00836276" w:rsidP="008B2559">
            <w:r w:rsidRPr="008B2559">
              <w:t>active</w:t>
            </w:r>
          </w:p>
        </w:tc>
        <w:tc>
          <w:tcPr>
            <w:tcW w:w="4819" w:type="dxa"/>
          </w:tcPr>
          <w:p w14:paraId="0E959997" w14:textId="77777777" w:rsidR="00836276" w:rsidRPr="008B2559" w:rsidRDefault="00836276" w:rsidP="008B2559">
            <w:pPr>
              <w:rPr>
                <w:lang w:val="fr-FR"/>
              </w:rPr>
            </w:pPr>
            <w:r w:rsidRPr="008B2559">
              <w:rPr>
                <w:rFonts w:eastAsia="Calibri" w:cs="Arial"/>
                <w:i/>
                <w:iCs/>
                <w:lang w:val="fr-FR"/>
              </w:rPr>
              <w:t>Les Français ont gagné la bataille.</w:t>
            </w:r>
          </w:p>
        </w:tc>
      </w:tr>
      <w:tr w:rsidR="00836276" w:rsidRPr="00644455" w14:paraId="0FC5DB74" w14:textId="77777777" w:rsidTr="00DF6A4A">
        <w:tc>
          <w:tcPr>
            <w:tcW w:w="1809" w:type="dxa"/>
            <w:vMerge/>
          </w:tcPr>
          <w:p w14:paraId="419D75E1" w14:textId="77777777" w:rsidR="00836276" w:rsidRPr="00E53035" w:rsidRDefault="00836276" w:rsidP="00E53035"/>
        </w:tc>
        <w:tc>
          <w:tcPr>
            <w:tcW w:w="2444" w:type="dxa"/>
          </w:tcPr>
          <w:p w14:paraId="50C00F94" w14:textId="77777777" w:rsidR="00836276" w:rsidRPr="008B2559" w:rsidRDefault="00836276" w:rsidP="008B2559">
            <w:r w:rsidRPr="008B2559">
              <w:t>passive†</w:t>
            </w:r>
          </w:p>
        </w:tc>
        <w:tc>
          <w:tcPr>
            <w:tcW w:w="4819" w:type="dxa"/>
          </w:tcPr>
          <w:p w14:paraId="73228E9C" w14:textId="77777777" w:rsidR="00836276" w:rsidRPr="008B2559" w:rsidRDefault="00836276" w:rsidP="008B2559">
            <w:pPr>
              <w:rPr>
                <w:lang w:val="fr-FR"/>
              </w:rPr>
            </w:pPr>
            <w:r w:rsidRPr="008B2559">
              <w:rPr>
                <w:rFonts w:eastAsia="Calibri" w:cs="Arial"/>
                <w:i/>
                <w:iCs/>
                <w:lang w:val="fr-FR"/>
              </w:rPr>
              <w:t>La bataille a été gagnée par les Français.</w:t>
            </w:r>
          </w:p>
        </w:tc>
      </w:tr>
    </w:tbl>
    <w:p w14:paraId="148BC977" w14:textId="77777777" w:rsidR="00BF0303" w:rsidRPr="008B2559" w:rsidRDefault="00B15E4F" w:rsidP="008B2559">
      <w:pPr>
        <w:rPr>
          <w:sz w:val="20"/>
          <w:szCs w:val="20"/>
        </w:rPr>
      </w:pPr>
      <w:r w:rsidRPr="008B2559">
        <w:rPr>
          <w:sz w:val="20"/>
          <w:szCs w:val="20"/>
        </w:rPr>
        <w:t>† For recognition only</w:t>
      </w:r>
    </w:p>
    <w:p w14:paraId="5D6B13D8" w14:textId="77777777" w:rsidR="00934AC7" w:rsidRPr="008B2559" w:rsidRDefault="00934AC7" w:rsidP="008B2559"/>
    <w:p w14:paraId="719E2BBA" w14:textId="77777777" w:rsidR="008B2559" w:rsidRPr="008B2559" w:rsidRDefault="008B2559" w:rsidP="008B2559">
      <w:pPr>
        <w:sectPr w:rsidR="008B2559" w:rsidRPr="008B2559" w:rsidSect="00934AC7">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3480B075" w14:textId="6BECE5F3" w:rsidR="00B15E4F" w:rsidRPr="00934AC7" w:rsidRDefault="00BF0303" w:rsidP="00DF6A4A">
      <w:r w:rsidRPr="00934AC7">
        <w:rPr>
          <w:noProof/>
        </w:rPr>
        <w:lastRenderedPageBreak/>
        <w:drawing>
          <wp:anchor distT="0" distB="0" distL="114300" distR="114300" simplePos="0" relativeHeight="251655680" behindDoc="1" locked="0" layoutInCell="1" allowOverlap="1" wp14:anchorId="1E7937A7" wp14:editId="3B29D541">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B15E4F" w:rsidRPr="00934AC7" w:rsidSect="008B2559">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D642" w14:textId="77777777" w:rsidR="00E54D95" w:rsidRPr="00A64939" w:rsidRDefault="00E54D95" w:rsidP="00742128">
      <w:pPr>
        <w:spacing w:after="0" w:line="240" w:lineRule="auto"/>
      </w:pPr>
      <w:r w:rsidRPr="00A64939">
        <w:separator/>
      </w:r>
    </w:p>
    <w:p w14:paraId="2B8E56E1" w14:textId="77777777" w:rsidR="00E54D95" w:rsidRPr="00A64939" w:rsidRDefault="00E54D95"/>
  </w:endnote>
  <w:endnote w:type="continuationSeparator" w:id="0">
    <w:p w14:paraId="527224E0" w14:textId="77777777" w:rsidR="00E54D95" w:rsidRPr="00A64939" w:rsidRDefault="00E54D95" w:rsidP="00742128">
      <w:pPr>
        <w:spacing w:after="0" w:line="240" w:lineRule="auto"/>
      </w:pPr>
      <w:r w:rsidRPr="00A64939">
        <w:continuationSeparator/>
      </w:r>
    </w:p>
    <w:p w14:paraId="7FFD7AB7" w14:textId="77777777" w:rsidR="00E54D95" w:rsidRPr="00A64939" w:rsidRDefault="00E54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EQZGI+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3997" w14:textId="6429C6ED" w:rsidR="008B2559" w:rsidRDefault="008B2559" w:rsidP="008B2559">
    <w:pPr>
      <w:pStyle w:val="SCSAFootereven"/>
    </w:pPr>
    <w:r w:rsidRPr="008B2559">
      <w:t>2013/39427[v3]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1E97" w14:textId="7FE3964F" w:rsidR="005024FB" w:rsidRPr="00733172" w:rsidRDefault="005024FB" w:rsidP="007331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71D" w14:textId="6583C991" w:rsidR="005024FB" w:rsidRPr="00733172" w:rsidRDefault="005024FB" w:rsidP="0073317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B8F0" w14:textId="77777777" w:rsidR="00733172" w:rsidRPr="008B2559" w:rsidRDefault="00733172" w:rsidP="008B2559">
    <w:pPr>
      <w:pStyle w:val="SCSAFootereven"/>
    </w:pPr>
    <w:r w:rsidRPr="007C6AEC">
      <w:t>French: Background Language | ATAR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44ED" w14:textId="77777777" w:rsidR="00733172" w:rsidRPr="007C6AEC" w:rsidRDefault="00733172" w:rsidP="008B2559">
    <w:pPr>
      <w:pStyle w:val="SCSAFooterodd"/>
    </w:pPr>
    <w:r w:rsidRPr="007C6AEC">
      <w:t>French: Background Language | ATAR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B2A4" w14:textId="12FCA177" w:rsidR="008B2559" w:rsidRPr="008B2559" w:rsidRDefault="008B2559" w:rsidP="008B255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0ED1" w14:textId="225139C0" w:rsidR="008B2559" w:rsidRPr="008B2559" w:rsidRDefault="008B2559" w:rsidP="008B25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C2F6" w14:textId="77777777" w:rsidR="00E54D95" w:rsidRPr="00A64939" w:rsidRDefault="00E54D95" w:rsidP="00742128">
      <w:pPr>
        <w:spacing w:after="0" w:line="240" w:lineRule="auto"/>
      </w:pPr>
      <w:r w:rsidRPr="00A64939">
        <w:separator/>
      </w:r>
    </w:p>
    <w:p w14:paraId="5F990A9E" w14:textId="77777777" w:rsidR="00E54D95" w:rsidRPr="00A64939" w:rsidRDefault="00E54D95"/>
  </w:footnote>
  <w:footnote w:type="continuationSeparator" w:id="0">
    <w:p w14:paraId="66544ACB" w14:textId="77777777" w:rsidR="00E54D95" w:rsidRPr="00A64939" w:rsidRDefault="00E54D95" w:rsidP="00742128">
      <w:pPr>
        <w:spacing w:after="0" w:line="240" w:lineRule="auto"/>
      </w:pPr>
      <w:r w:rsidRPr="00A64939">
        <w:continuationSeparator/>
      </w:r>
    </w:p>
    <w:p w14:paraId="4AC64136" w14:textId="77777777" w:rsidR="00E54D95" w:rsidRPr="00A64939" w:rsidRDefault="00E54D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495C" w14:textId="03055D94" w:rsidR="005024FB" w:rsidRPr="00733172" w:rsidRDefault="005024FB" w:rsidP="007331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A454" w14:textId="77777777" w:rsidR="005024FB" w:rsidRPr="00733172" w:rsidRDefault="005024FB" w:rsidP="007331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A610" w14:textId="77777777" w:rsidR="005024FB" w:rsidRPr="00A64939" w:rsidRDefault="005024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8330" w14:textId="77777777" w:rsidR="00733172" w:rsidRPr="008B2559" w:rsidRDefault="00733172" w:rsidP="008B2559">
    <w:pPr>
      <w:pStyle w:val="SCSAHeadereven"/>
    </w:pPr>
    <w:r w:rsidRPr="00A64939">
      <w:fldChar w:fldCharType="begin"/>
    </w:r>
    <w:r w:rsidRPr="00A64939">
      <w:instrText xml:space="preserve"> PAGE   \* MERGEFORMAT </w:instrText>
    </w:r>
    <w:r w:rsidRPr="00A64939">
      <w:fldChar w:fldCharType="separate"/>
    </w:r>
    <w:r w:rsidRPr="00A64939">
      <w:t>30</w:t>
    </w:r>
    <w:r w:rsidRPr="00A64939">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75DE" w14:textId="77777777" w:rsidR="005024FB" w:rsidRPr="008B2559" w:rsidRDefault="005024FB" w:rsidP="008B2559">
    <w:pPr>
      <w:pStyle w:val="SCSAHeaderodd"/>
    </w:pPr>
    <w:r w:rsidRPr="00A64939">
      <w:fldChar w:fldCharType="begin"/>
    </w:r>
    <w:r w:rsidRPr="00A64939">
      <w:instrText xml:space="preserve"> PAGE   \* MERGEFORMAT </w:instrText>
    </w:r>
    <w:r w:rsidRPr="00A64939">
      <w:fldChar w:fldCharType="separate"/>
    </w:r>
    <w:r w:rsidR="00B363E3" w:rsidRPr="00A64939">
      <w:t>29</w:t>
    </w:r>
    <w:r w:rsidRPr="00A64939">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5F4" w14:textId="7AC36392" w:rsidR="008B2559" w:rsidRPr="008B2559" w:rsidRDefault="008B2559" w:rsidP="008B255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A6AD" w14:textId="21213BB7" w:rsidR="008B2559" w:rsidRPr="008B2559" w:rsidRDefault="008B2559" w:rsidP="008B25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AC9"/>
    <w:multiLevelType w:val="multilevel"/>
    <w:tmpl w:val="762853C8"/>
    <w:numStyleLink w:val="SCSABulletList"/>
  </w:abstractNum>
  <w:abstractNum w:abstractNumId="1" w15:restartNumberingAfterBreak="0">
    <w:nsid w:val="09CA4651"/>
    <w:multiLevelType w:val="multilevel"/>
    <w:tmpl w:val="762853C8"/>
    <w:numStyleLink w:val="SCSABulletList"/>
  </w:abstractNum>
  <w:abstractNum w:abstractNumId="2" w15:restartNumberingAfterBreak="0">
    <w:nsid w:val="10513048"/>
    <w:multiLevelType w:val="multilevel"/>
    <w:tmpl w:val="762853C8"/>
    <w:numStyleLink w:val="SCSABulletList"/>
  </w:abstractNum>
  <w:abstractNum w:abstractNumId="3" w15:restartNumberingAfterBreak="0">
    <w:nsid w:val="11942001"/>
    <w:multiLevelType w:val="multilevel"/>
    <w:tmpl w:val="762853C8"/>
    <w:numStyleLink w:val="SCSABulletList"/>
  </w:abstractNum>
  <w:abstractNum w:abstractNumId="4" w15:restartNumberingAfterBreak="0">
    <w:nsid w:val="17C35B25"/>
    <w:multiLevelType w:val="multilevel"/>
    <w:tmpl w:val="762853C8"/>
    <w:numStyleLink w:val="SCSABulletList"/>
  </w:abstractNum>
  <w:abstractNum w:abstractNumId="5" w15:restartNumberingAfterBreak="0">
    <w:nsid w:val="19FE5DA2"/>
    <w:multiLevelType w:val="multilevel"/>
    <w:tmpl w:val="762853C8"/>
    <w:numStyleLink w:val="SCSABulletList"/>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DF5697D"/>
    <w:multiLevelType w:val="multilevel"/>
    <w:tmpl w:val="762853C8"/>
    <w:numStyleLink w:val="SCSABulletList"/>
  </w:abstractNum>
  <w:abstractNum w:abstractNumId="8" w15:restartNumberingAfterBreak="0">
    <w:nsid w:val="22873B64"/>
    <w:multiLevelType w:val="multilevel"/>
    <w:tmpl w:val="762853C8"/>
    <w:numStyleLink w:val="SCSABulletList"/>
  </w:abstractNum>
  <w:abstractNum w:abstractNumId="9" w15:restartNumberingAfterBreak="0">
    <w:nsid w:val="286B569A"/>
    <w:multiLevelType w:val="multilevel"/>
    <w:tmpl w:val="762853C8"/>
    <w:numStyleLink w:val="SCSABulletList"/>
  </w:abstractNum>
  <w:abstractNum w:abstractNumId="10" w15:restartNumberingAfterBreak="0">
    <w:nsid w:val="29887A84"/>
    <w:multiLevelType w:val="multilevel"/>
    <w:tmpl w:val="762853C8"/>
    <w:numStyleLink w:val="SCSABulletList"/>
  </w:abstractNum>
  <w:abstractNum w:abstractNumId="11" w15:restartNumberingAfterBreak="0">
    <w:nsid w:val="299B63E6"/>
    <w:multiLevelType w:val="multilevel"/>
    <w:tmpl w:val="762853C8"/>
    <w:numStyleLink w:val="SCSABulletList"/>
  </w:abstractNum>
  <w:abstractNum w:abstractNumId="12" w15:restartNumberingAfterBreak="0">
    <w:nsid w:val="2C4933ED"/>
    <w:multiLevelType w:val="multilevel"/>
    <w:tmpl w:val="762853C8"/>
    <w:numStyleLink w:val="SCSABulletList"/>
  </w:abstractNum>
  <w:abstractNum w:abstractNumId="13" w15:restartNumberingAfterBreak="0">
    <w:nsid w:val="2EEF3FCF"/>
    <w:multiLevelType w:val="multilevel"/>
    <w:tmpl w:val="762853C8"/>
    <w:numStyleLink w:val="SCSABulletList"/>
  </w:abstractNum>
  <w:abstractNum w:abstractNumId="14" w15:restartNumberingAfterBreak="0">
    <w:nsid w:val="3B376281"/>
    <w:multiLevelType w:val="multilevel"/>
    <w:tmpl w:val="762853C8"/>
    <w:numStyleLink w:val="SCSABulletList"/>
  </w:abstractNum>
  <w:abstractNum w:abstractNumId="15" w15:restartNumberingAfterBreak="0">
    <w:nsid w:val="411015BD"/>
    <w:multiLevelType w:val="hybridMultilevel"/>
    <w:tmpl w:val="854EA666"/>
    <w:lvl w:ilvl="0" w:tplc="1A16330E">
      <w:start w:val="1"/>
      <w:numFmt w:val="bullet"/>
      <w:lvlText w:val=""/>
      <w:lvlJc w:val="left"/>
      <w:pPr>
        <w:ind w:left="720" w:hanging="360"/>
      </w:pPr>
      <w:rPr>
        <w:rFonts w:ascii="Symbol" w:hAnsi="Symbol" w:hint="default"/>
      </w:rPr>
    </w:lvl>
    <w:lvl w:ilvl="1" w:tplc="31E8012C">
      <w:start w:val="1"/>
      <w:numFmt w:val="bullet"/>
      <w:lvlText w:val="o"/>
      <w:lvlJc w:val="left"/>
      <w:pPr>
        <w:ind w:left="1440" w:hanging="360"/>
      </w:pPr>
      <w:rPr>
        <w:rFonts w:ascii="Courier New" w:hAnsi="Courier New" w:hint="default"/>
      </w:rPr>
    </w:lvl>
    <w:lvl w:ilvl="2" w:tplc="64D6DF12">
      <w:start w:val="1"/>
      <w:numFmt w:val="bullet"/>
      <w:lvlText w:val=""/>
      <w:lvlJc w:val="left"/>
      <w:pPr>
        <w:ind w:left="2160" w:hanging="360"/>
      </w:pPr>
      <w:rPr>
        <w:rFonts w:ascii="Wingdings" w:hAnsi="Wingdings" w:hint="default"/>
      </w:rPr>
    </w:lvl>
    <w:lvl w:ilvl="3" w:tplc="32147CCA">
      <w:start w:val="1"/>
      <w:numFmt w:val="bullet"/>
      <w:lvlText w:val=""/>
      <w:lvlJc w:val="left"/>
      <w:pPr>
        <w:ind w:left="2880" w:hanging="360"/>
      </w:pPr>
      <w:rPr>
        <w:rFonts w:ascii="Symbol" w:hAnsi="Symbol" w:hint="default"/>
      </w:rPr>
    </w:lvl>
    <w:lvl w:ilvl="4" w:tplc="C5FE1938">
      <w:start w:val="1"/>
      <w:numFmt w:val="bullet"/>
      <w:lvlText w:val="o"/>
      <w:lvlJc w:val="left"/>
      <w:pPr>
        <w:ind w:left="3600" w:hanging="360"/>
      </w:pPr>
      <w:rPr>
        <w:rFonts w:ascii="Courier New" w:hAnsi="Courier New" w:hint="default"/>
      </w:rPr>
    </w:lvl>
    <w:lvl w:ilvl="5" w:tplc="EE34C4AA">
      <w:start w:val="1"/>
      <w:numFmt w:val="bullet"/>
      <w:lvlText w:val=""/>
      <w:lvlJc w:val="left"/>
      <w:pPr>
        <w:ind w:left="4320" w:hanging="360"/>
      </w:pPr>
      <w:rPr>
        <w:rFonts w:ascii="Wingdings" w:hAnsi="Wingdings" w:hint="default"/>
      </w:rPr>
    </w:lvl>
    <w:lvl w:ilvl="6" w:tplc="35F46192">
      <w:start w:val="1"/>
      <w:numFmt w:val="bullet"/>
      <w:lvlText w:val=""/>
      <w:lvlJc w:val="left"/>
      <w:pPr>
        <w:ind w:left="5040" w:hanging="360"/>
      </w:pPr>
      <w:rPr>
        <w:rFonts w:ascii="Symbol" w:hAnsi="Symbol" w:hint="default"/>
      </w:rPr>
    </w:lvl>
    <w:lvl w:ilvl="7" w:tplc="80E2064A">
      <w:start w:val="1"/>
      <w:numFmt w:val="bullet"/>
      <w:lvlText w:val="o"/>
      <w:lvlJc w:val="left"/>
      <w:pPr>
        <w:ind w:left="5760" w:hanging="360"/>
      </w:pPr>
      <w:rPr>
        <w:rFonts w:ascii="Courier New" w:hAnsi="Courier New" w:hint="default"/>
      </w:rPr>
    </w:lvl>
    <w:lvl w:ilvl="8" w:tplc="B6243B66">
      <w:start w:val="1"/>
      <w:numFmt w:val="bullet"/>
      <w:lvlText w:val=""/>
      <w:lvlJc w:val="left"/>
      <w:pPr>
        <w:ind w:left="6480" w:hanging="360"/>
      </w:pPr>
      <w:rPr>
        <w:rFonts w:ascii="Wingdings" w:hAnsi="Wingdings" w:hint="default"/>
      </w:rPr>
    </w:lvl>
  </w:abstractNum>
  <w:abstractNum w:abstractNumId="16" w15:restartNumberingAfterBreak="0">
    <w:nsid w:val="478E48AA"/>
    <w:multiLevelType w:val="multilevel"/>
    <w:tmpl w:val="762853C8"/>
    <w:numStyleLink w:val="SCSABulletList"/>
  </w:abstractNum>
  <w:abstractNum w:abstractNumId="17" w15:restartNumberingAfterBreak="0">
    <w:nsid w:val="494F3013"/>
    <w:multiLevelType w:val="multilevel"/>
    <w:tmpl w:val="762853C8"/>
    <w:numStyleLink w:val="SCSABulletList"/>
  </w:abstractNum>
  <w:abstractNum w:abstractNumId="18" w15:restartNumberingAfterBreak="0">
    <w:nsid w:val="49785375"/>
    <w:multiLevelType w:val="multilevel"/>
    <w:tmpl w:val="762853C8"/>
    <w:numStyleLink w:val="SCSABulletList"/>
  </w:abstractNum>
  <w:abstractNum w:abstractNumId="19" w15:restartNumberingAfterBreak="0">
    <w:nsid w:val="4B275EC4"/>
    <w:multiLevelType w:val="multilevel"/>
    <w:tmpl w:val="762853C8"/>
    <w:numStyleLink w:val="SCSABulletList"/>
  </w:abstractNum>
  <w:abstractNum w:abstractNumId="20" w15:restartNumberingAfterBreak="0">
    <w:nsid w:val="4CFC135C"/>
    <w:multiLevelType w:val="multilevel"/>
    <w:tmpl w:val="762853C8"/>
    <w:numStyleLink w:val="SCSABulletList"/>
  </w:abstractNum>
  <w:abstractNum w:abstractNumId="21" w15:restartNumberingAfterBreak="0">
    <w:nsid w:val="4FD02059"/>
    <w:multiLevelType w:val="multilevel"/>
    <w:tmpl w:val="762853C8"/>
    <w:numStyleLink w:val="SCSABulletList"/>
  </w:abstractNum>
  <w:abstractNum w:abstractNumId="22" w15:restartNumberingAfterBreak="0">
    <w:nsid w:val="518519CA"/>
    <w:multiLevelType w:val="multilevel"/>
    <w:tmpl w:val="762853C8"/>
    <w:numStyleLink w:val="SCSABulletList"/>
  </w:abstractNum>
  <w:abstractNum w:abstractNumId="23" w15:restartNumberingAfterBreak="0">
    <w:nsid w:val="56775F9A"/>
    <w:multiLevelType w:val="multilevel"/>
    <w:tmpl w:val="762853C8"/>
    <w:numStyleLink w:val="SCSABulletList"/>
  </w:abstractNum>
  <w:abstractNum w:abstractNumId="24" w15:restartNumberingAfterBreak="0">
    <w:nsid w:val="56E41F5A"/>
    <w:multiLevelType w:val="multilevel"/>
    <w:tmpl w:val="762853C8"/>
    <w:numStyleLink w:val="SCSABulletList"/>
  </w:abstractNum>
  <w:abstractNum w:abstractNumId="25" w15:restartNumberingAfterBreak="0">
    <w:nsid w:val="5900150B"/>
    <w:multiLevelType w:val="multilevel"/>
    <w:tmpl w:val="762853C8"/>
    <w:numStyleLink w:val="SCSABulletList"/>
  </w:abstractNum>
  <w:abstractNum w:abstractNumId="26" w15:restartNumberingAfterBreak="0">
    <w:nsid w:val="5A000BED"/>
    <w:multiLevelType w:val="multilevel"/>
    <w:tmpl w:val="762853C8"/>
    <w:numStyleLink w:val="SCSABulletList"/>
  </w:abstractNum>
  <w:abstractNum w:abstractNumId="27" w15:restartNumberingAfterBreak="0">
    <w:nsid w:val="5E3D1ACF"/>
    <w:multiLevelType w:val="multilevel"/>
    <w:tmpl w:val="762853C8"/>
    <w:numStyleLink w:val="SCSABulletList"/>
  </w:abstractNum>
  <w:abstractNum w:abstractNumId="28" w15:restartNumberingAfterBreak="0">
    <w:nsid w:val="62342948"/>
    <w:multiLevelType w:val="multilevel"/>
    <w:tmpl w:val="762853C8"/>
    <w:numStyleLink w:val="SCSABulletList"/>
  </w:abstractNum>
  <w:abstractNum w:abstractNumId="29" w15:restartNumberingAfterBreak="0">
    <w:nsid w:val="63267A92"/>
    <w:multiLevelType w:val="multilevel"/>
    <w:tmpl w:val="762853C8"/>
    <w:numStyleLink w:val="SCSABulletList"/>
  </w:abstractNum>
  <w:abstractNum w:abstractNumId="30" w15:restartNumberingAfterBreak="0">
    <w:nsid w:val="69C45AE5"/>
    <w:multiLevelType w:val="multilevel"/>
    <w:tmpl w:val="762853C8"/>
    <w:numStyleLink w:val="SCSABulletList"/>
  </w:abstractNum>
  <w:abstractNum w:abstractNumId="31" w15:restartNumberingAfterBreak="0">
    <w:nsid w:val="6C303274"/>
    <w:multiLevelType w:val="multilevel"/>
    <w:tmpl w:val="762853C8"/>
    <w:numStyleLink w:val="SCSABulletList"/>
  </w:abstractNum>
  <w:abstractNum w:abstractNumId="32" w15:restartNumberingAfterBreak="0">
    <w:nsid w:val="6CD16CD8"/>
    <w:multiLevelType w:val="multilevel"/>
    <w:tmpl w:val="762853C8"/>
    <w:numStyleLink w:val="SCSABulletList"/>
  </w:abstractNum>
  <w:abstractNum w:abstractNumId="33" w15:restartNumberingAfterBreak="0">
    <w:nsid w:val="751446A8"/>
    <w:multiLevelType w:val="multilevel"/>
    <w:tmpl w:val="762853C8"/>
    <w:numStyleLink w:val="SCSABulletList"/>
  </w:abstractNum>
  <w:abstractNum w:abstractNumId="34" w15:restartNumberingAfterBreak="0">
    <w:nsid w:val="76D05CD6"/>
    <w:multiLevelType w:val="multilevel"/>
    <w:tmpl w:val="762853C8"/>
    <w:numStyleLink w:val="SCSABulletList"/>
  </w:abstractNum>
  <w:abstractNum w:abstractNumId="35" w15:restartNumberingAfterBreak="0">
    <w:nsid w:val="77862B77"/>
    <w:multiLevelType w:val="multilevel"/>
    <w:tmpl w:val="762853C8"/>
    <w:numStyleLink w:val="SCSABulletList"/>
  </w:abstractNum>
  <w:abstractNum w:abstractNumId="36" w15:restartNumberingAfterBreak="0">
    <w:nsid w:val="7CBA3C61"/>
    <w:multiLevelType w:val="multilevel"/>
    <w:tmpl w:val="762853C8"/>
    <w:numStyleLink w:val="SCSABulletList"/>
  </w:abstractNum>
  <w:num w:numId="1" w16cid:durableId="1671718527">
    <w:abstractNumId w:val="15"/>
  </w:num>
  <w:num w:numId="2" w16cid:durableId="1737320896">
    <w:abstractNumId w:val="18"/>
  </w:num>
  <w:num w:numId="3" w16cid:durableId="344330541">
    <w:abstractNumId w:val="8"/>
  </w:num>
  <w:num w:numId="4" w16cid:durableId="831338391">
    <w:abstractNumId w:val="6"/>
  </w:num>
  <w:num w:numId="5" w16cid:durableId="22023994">
    <w:abstractNumId w:val="16"/>
  </w:num>
  <w:num w:numId="6" w16cid:durableId="509413360">
    <w:abstractNumId w:val="13"/>
  </w:num>
  <w:num w:numId="7" w16cid:durableId="1996909228">
    <w:abstractNumId w:val="7"/>
  </w:num>
  <w:num w:numId="8" w16cid:durableId="1469513983">
    <w:abstractNumId w:val="30"/>
  </w:num>
  <w:num w:numId="9" w16cid:durableId="1736079426">
    <w:abstractNumId w:val="23"/>
  </w:num>
  <w:num w:numId="10" w16cid:durableId="84617939">
    <w:abstractNumId w:val="9"/>
  </w:num>
  <w:num w:numId="11" w16cid:durableId="1212495476">
    <w:abstractNumId w:val="22"/>
  </w:num>
  <w:num w:numId="12" w16cid:durableId="135343849">
    <w:abstractNumId w:val="24"/>
  </w:num>
  <w:num w:numId="13" w16cid:durableId="291518089">
    <w:abstractNumId w:val="28"/>
  </w:num>
  <w:num w:numId="14" w16cid:durableId="946616578">
    <w:abstractNumId w:val="17"/>
  </w:num>
  <w:num w:numId="15" w16cid:durableId="542668122">
    <w:abstractNumId w:val="25"/>
  </w:num>
  <w:num w:numId="16" w16cid:durableId="1805004835">
    <w:abstractNumId w:val="33"/>
  </w:num>
  <w:num w:numId="17" w16cid:durableId="268897235">
    <w:abstractNumId w:val="20"/>
  </w:num>
  <w:num w:numId="18" w16cid:durableId="217909984">
    <w:abstractNumId w:val="31"/>
  </w:num>
  <w:num w:numId="19" w16cid:durableId="1171679664">
    <w:abstractNumId w:val="19"/>
  </w:num>
  <w:num w:numId="20" w16cid:durableId="1546483732">
    <w:abstractNumId w:val="26"/>
  </w:num>
  <w:num w:numId="21" w16cid:durableId="1688170963">
    <w:abstractNumId w:val="35"/>
  </w:num>
  <w:num w:numId="22" w16cid:durableId="1958755714">
    <w:abstractNumId w:val="34"/>
  </w:num>
  <w:num w:numId="23" w16cid:durableId="1001659379">
    <w:abstractNumId w:val="27"/>
  </w:num>
  <w:num w:numId="24" w16cid:durableId="308556025">
    <w:abstractNumId w:val="1"/>
  </w:num>
  <w:num w:numId="25" w16cid:durableId="816459537">
    <w:abstractNumId w:val="32"/>
  </w:num>
  <w:num w:numId="26" w16cid:durableId="2117019473">
    <w:abstractNumId w:val="0"/>
  </w:num>
  <w:num w:numId="27" w16cid:durableId="1347246156">
    <w:abstractNumId w:val="11"/>
  </w:num>
  <w:num w:numId="28" w16cid:durableId="365830773">
    <w:abstractNumId w:val="12"/>
  </w:num>
  <w:num w:numId="29" w16cid:durableId="80877792">
    <w:abstractNumId w:val="36"/>
  </w:num>
  <w:num w:numId="30" w16cid:durableId="1276214707">
    <w:abstractNumId w:val="4"/>
  </w:num>
  <w:num w:numId="31" w16cid:durableId="301691733">
    <w:abstractNumId w:val="29"/>
  </w:num>
  <w:num w:numId="32" w16cid:durableId="1997566333">
    <w:abstractNumId w:val="2"/>
  </w:num>
  <w:num w:numId="33" w16cid:durableId="2093549996">
    <w:abstractNumId w:val="10"/>
  </w:num>
  <w:num w:numId="34" w16cid:durableId="136145981">
    <w:abstractNumId w:val="14"/>
  </w:num>
  <w:num w:numId="35" w16cid:durableId="1373656073">
    <w:abstractNumId w:val="5"/>
  </w:num>
  <w:num w:numId="36" w16cid:durableId="930045858">
    <w:abstractNumId w:val="3"/>
  </w:num>
  <w:num w:numId="37" w16cid:durableId="126040690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191C"/>
    <w:rsid w:val="0000345F"/>
    <w:rsid w:val="00005CEA"/>
    <w:rsid w:val="00006828"/>
    <w:rsid w:val="00017D9C"/>
    <w:rsid w:val="0002336A"/>
    <w:rsid w:val="00023EB2"/>
    <w:rsid w:val="00036DA6"/>
    <w:rsid w:val="00044FDD"/>
    <w:rsid w:val="000711D2"/>
    <w:rsid w:val="000723CC"/>
    <w:rsid w:val="0009024C"/>
    <w:rsid w:val="0009076A"/>
    <w:rsid w:val="000A6ABE"/>
    <w:rsid w:val="000A7B41"/>
    <w:rsid w:val="000B1346"/>
    <w:rsid w:val="000B2CB7"/>
    <w:rsid w:val="000D7E6B"/>
    <w:rsid w:val="000E0D5E"/>
    <w:rsid w:val="000E6833"/>
    <w:rsid w:val="000F404F"/>
    <w:rsid w:val="000F438E"/>
    <w:rsid w:val="000F58C0"/>
    <w:rsid w:val="00104C98"/>
    <w:rsid w:val="001176E8"/>
    <w:rsid w:val="00117F8D"/>
    <w:rsid w:val="0012754D"/>
    <w:rsid w:val="0013465E"/>
    <w:rsid w:val="001414BA"/>
    <w:rsid w:val="001451B9"/>
    <w:rsid w:val="00150215"/>
    <w:rsid w:val="00152EB3"/>
    <w:rsid w:val="001567D0"/>
    <w:rsid w:val="00157E06"/>
    <w:rsid w:val="00162A56"/>
    <w:rsid w:val="00167081"/>
    <w:rsid w:val="00167D3C"/>
    <w:rsid w:val="001702DE"/>
    <w:rsid w:val="00175020"/>
    <w:rsid w:val="00177252"/>
    <w:rsid w:val="00190C91"/>
    <w:rsid w:val="00191843"/>
    <w:rsid w:val="0019340B"/>
    <w:rsid w:val="00194F1D"/>
    <w:rsid w:val="001953C6"/>
    <w:rsid w:val="001A39D0"/>
    <w:rsid w:val="001A7DBB"/>
    <w:rsid w:val="001B2D2C"/>
    <w:rsid w:val="001D2EE1"/>
    <w:rsid w:val="001D2FE3"/>
    <w:rsid w:val="001D5394"/>
    <w:rsid w:val="001D56E3"/>
    <w:rsid w:val="001D717F"/>
    <w:rsid w:val="001D76C5"/>
    <w:rsid w:val="001E7BD9"/>
    <w:rsid w:val="001F0CFD"/>
    <w:rsid w:val="001F6411"/>
    <w:rsid w:val="00204730"/>
    <w:rsid w:val="002105FE"/>
    <w:rsid w:val="00215FE8"/>
    <w:rsid w:val="00217522"/>
    <w:rsid w:val="00223D1B"/>
    <w:rsid w:val="00224129"/>
    <w:rsid w:val="002262C1"/>
    <w:rsid w:val="002364B1"/>
    <w:rsid w:val="0023665B"/>
    <w:rsid w:val="002451B5"/>
    <w:rsid w:val="002535F2"/>
    <w:rsid w:val="0026162A"/>
    <w:rsid w:val="00264DBE"/>
    <w:rsid w:val="00265548"/>
    <w:rsid w:val="0026601F"/>
    <w:rsid w:val="00270163"/>
    <w:rsid w:val="0027335A"/>
    <w:rsid w:val="002778F0"/>
    <w:rsid w:val="00283AAE"/>
    <w:rsid w:val="00285893"/>
    <w:rsid w:val="00290C4A"/>
    <w:rsid w:val="002A471E"/>
    <w:rsid w:val="002B57DA"/>
    <w:rsid w:val="002B6FEE"/>
    <w:rsid w:val="002C05E5"/>
    <w:rsid w:val="002C101B"/>
    <w:rsid w:val="002C1800"/>
    <w:rsid w:val="002C5F0B"/>
    <w:rsid w:val="002C61E6"/>
    <w:rsid w:val="002D01AF"/>
    <w:rsid w:val="002D5F35"/>
    <w:rsid w:val="002E06EC"/>
    <w:rsid w:val="002E78F4"/>
    <w:rsid w:val="002F3051"/>
    <w:rsid w:val="003040DC"/>
    <w:rsid w:val="00304E41"/>
    <w:rsid w:val="0030685A"/>
    <w:rsid w:val="00306C56"/>
    <w:rsid w:val="00327E66"/>
    <w:rsid w:val="00343469"/>
    <w:rsid w:val="00356001"/>
    <w:rsid w:val="003608A1"/>
    <w:rsid w:val="00361760"/>
    <w:rsid w:val="0036440F"/>
    <w:rsid w:val="00364BF8"/>
    <w:rsid w:val="00370E37"/>
    <w:rsid w:val="003811C2"/>
    <w:rsid w:val="00391A76"/>
    <w:rsid w:val="0039509D"/>
    <w:rsid w:val="003A0FB5"/>
    <w:rsid w:val="003A2EB4"/>
    <w:rsid w:val="003B5A28"/>
    <w:rsid w:val="003C0879"/>
    <w:rsid w:val="003C23EC"/>
    <w:rsid w:val="003D3CBD"/>
    <w:rsid w:val="003D3E71"/>
    <w:rsid w:val="003D667A"/>
    <w:rsid w:val="003E056E"/>
    <w:rsid w:val="003F1C41"/>
    <w:rsid w:val="00404B5E"/>
    <w:rsid w:val="00405D44"/>
    <w:rsid w:val="00413C8C"/>
    <w:rsid w:val="00416C3D"/>
    <w:rsid w:val="0042335F"/>
    <w:rsid w:val="00424BAE"/>
    <w:rsid w:val="00426B9A"/>
    <w:rsid w:val="0043620D"/>
    <w:rsid w:val="00437452"/>
    <w:rsid w:val="00443403"/>
    <w:rsid w:val="0044627A"/>
    <w:rsid w:val="00455EFA"/>
    <w:rsid w:val="00465F15"/>
    <w:rsid w:val="00466D3C"/>
    <w:rsid w:val="0047207E"/>
    <w:rsid w:val="00474293"/>
    <w:rsid w:val="004750DA"/>
    <w:rsid w:val="00484DAC"/>
    <w:rsid w:val="00491DA2"/>
    <w:rsid w:val="00492C50"/>
    <w:rsid w:val="004A0EFA"/>
    <w:rsid w:val="004A2B81"/>
    <w:rsid w:val="004B7DB5"/>
    <w:rsid w:val="004C0BD2"/>
    <w:rsid w:val="004D5207"/>
    <w:rsid w:val="00500AF0"/>
    <w:rsid w:val="005024FB"/>
    <w:rsid w:val="005030EF"/>
    <w:rsid w:val="00504046"/>
    <w:rsid w:val="00504A55"/>
    <w:rsid w:val="005103DC"/>
    <w:rsid w:val="00513912"/>
    <w:rsid w:val="0052203F"/>
    <w:rsid w:val="005306B6"/>
    <w:rsid w:val="00531F39"/>
    <w:rsid w:val="00536C70"/>
    <w:rsid w:val="00540775"/>
    <w:rsid w:val="00543C87"/>
    <w:rsid w:val="00554AC8"/>
    <w:rsid w:val="00556077"/>
    <w:rsid w:val="00561C7E"/>
    <w:rsid w:val="0058324F"/>
    <w:rsid w:val="005838AC"/>
    <w:rsid w:val="00596525"/>
    <w:rsid w:val="005A0E67"/>
    <w:rsid w:val="005A1DE7"/>
    <w:rsid w:val="005A20A9"/>
    <w:rsid w:val="005A501F"/>
    <w:rsid w:val="005D7D95"/>
    <w:rsid w:val="005E18DA"/>
    <w:rsid w:val="005E1AD7"/>
    <w:rsid w:val="005E26A0"/>
    <w:rsid w:val="005E4B8A"/>
    <w:rsid w:val="005E6287"/>
    <w:rsid w:val="005F391F"/>
    <w:rsid w:val="005F41B6"/>
    <w:rsid w:val="006062E0"/>
    <w:rsid w:val="00622D77"/>
    <w:rsid w:val="00626978"/>
    <w:rsid w:val="00630C3D"/>
    <w:rsid w:val="00637F0D"/>
    <w:rsid w:val="00641B06"/>
    <w:rsid w:val="00643DA9"/>
    <w:rsid w:val="00644455"/>
    <w:rsid w:val="00652BC5"/>
    <w:rsid w:val="00655FA8"/>
    <w:rsid w:val="00666FEB"/>
    <w:rsid w:val="0067452E"/>
    <w:rsid w:val="006748E6"/>
    <w:rsid w:val="00677C88"/>
    <w:rsid w:val="00691A72"/>
    <w:rsid w:val="00693261"/>
    <w:rsid w:val="0069421A"/>
    <w:rsid w:val="00695EFF"/>
    <w:rsid w:val="006A1C42"/>
    <w:rsid w:val="006A304E"/>
    <w:rsid w:val="006A396A"/>
    <w:rsid w:val="006A75D7"/>
    <w:rsid w:val="006C417A"/>
    <w:rsid w:val="006C4E8E"/>
    <w:rsid w:val="006E122E"/>
    <w:rsid w:val="006E1D80"/>
    <w:rsid w:val="006E216C"/>
    <w:rsid w:val="006E2A7D"/>
    <w:rsid w:val="006F3381"/>
    <w:rsid w:val="006F544F"/>
    <w:rsid w:val="00712B73"/>
    <w:rsid w:val="00712DDA"/>
    <w:rsid w:val="0071501F"/>
    <w:rsid w:val="00716616"/>
    <w:rsid w:val="00721C14"/>
    <w:rsid w:val="007256A9"/>
    <w:rsid w:val="00733172"/>
    <w:rsid w:val="007342C4"/>
    <w:rsid w:val="00735D74"/>
    <w:rsid w:val="00737E63"/>
    <w:rsid w:val="00741822"/>
    <w:rsid w:val="00741D09"/>
    <w:rsid w:val="00742128"/>
    <w:rsid w:val="00745BBE"/>
    <w:rsid w:val="00753030"/>
    <w:rsid w:val="00754A28"/>
    <w:rsid w:val="00776307"/>
    <w:rsid w:val="007766C5"/>
    <w:rsid w:val="00785115"/>
    <w:rsid w:val="0078573A"/>
    <w:rsid w:val="007864DA"/>
    <w:rsid w:val="00791C7B"/>
    <w:rsid w:val="00792082"/>
    <w:rsid w:val="00793207"/>
    <w:rsid w:val="00794968"/>
    <w:rsid w:val="00794FB6"/>
    <w:rsid w:val="007A33D2"/>
    <w:rsid w:val="007B19D2"/>
    <w:rsid w:val="007B550B"/>
    <w:rsid w:val="007B7734"/>
    <w:rsid w:val="007C29FA"/>
    <w:rsid w:val="007C35AD"/>
    <w:rsid w:val="007C6AEC"/>
    <w:rsid w:val="007D590E"/>
    <w:rsid w:val="0080316E"/>
    <w:rsid w:val="008079E9"/>
    <w:rsid w:val="008130F3"/>
    <w:rsid w:val="008219AC"/>
    <w:rsid w:val="008324A6"/>
    <w:rsid w:val="00836276"/>
    <w:rsid w:val="00842177"/>
    <w:rsid w:val="00846AF5"/>
    <w:rsid w:val="00846B7A"/>
    <w:rsid w:val="0088053A"/>
    <w:rsid w:val="00881BBE"/>
    <w:rsid w:val="00881C0D"/>
    <w:rsid w:val="00884DDC"/>
    <w:rsid w:val="0089302C"/>
    <w:rsid w:val="00893EAF"/>
    <w:rsid w:val="008A02ED"/>
    <w:rsid w:val="008A02F7"/>
    <w:rsid w:val="008A04C9"/>
    <w:rsid w:val="008A7555"/>
    <w:rsid w:val="008B2559"/>
    <w:rsid w:val="008C336C"/>
    <w:rsid w:val="008C41B6"/>
    <w:rsid w:val="008D4DF8"/>
    <w:rsid w:val="008D5098"/>
    <w:rsid w:val="008D5D2F"/>
    <w:rsid w:val="008E0538"/>
    <w:rsid w:val="008E073C"/>
    <w:rsid w:val="008E144B"/>
    <w:rsid w:val="008E7BC8"/>
    <w:rsid w:val="008F1102"/>
    <w:rsid w:val="008F15C7"/>
    <w:rsid w:val="008F2FF8"/>
    <w:rsid w:val="00904BFC"/>
    <w:rsid w:val="00913461"/>
    <w:rsid w:val="0091616A"/>
    <w:rsid w:val="00924C4D"/>
    <w:rsid w:val="00925173"/>
    <w:rsid w:val="00933095"/>
    <w:rsid w:val="00934AC7"/>
    <w:rsid w:val="0094007F"/>
    <w:rsid w:val="009402A6"/>
    <w:rsid w:val="00943484"/>
    <w:rsid w:val="00943A44"/>
    <w:rsid w:val="0094449A"/>
    <w:rsid w:val="00945408"/>
    <w:rsid w:val="00946192"/>
    <w:rsid w:val="0095303D"/>
    <w:rsid w:val="00955E93"/>
    <w:rsid w:val="00964230"/>
    <w:rsid w:val="00964696"/>
    <w:rsid w:val="009732C7"/>
    <w:rsid w:val="0097525A"/>
    <w:rsid w:val="009755C5"/>
    <w:rsid w:val="009803BE"/>
    <w:rsid w:val="00986B99"/>
    <w:rsid w:val="0099499A"/>
    <w:rsid w:val="009A14AF"/>
    <w:rsid w:val="009A6319"/>
    <w:rsid w:val="009B6580"/>
    <w:rsid w:val="009C6DCF"/>
    <w:rsid w:val="009C6E5A"/>
    <w:rsid w:val="009D2173"/>
    <w:rsid w:val="009D793E"/>
    <w:rsid w:val="009E2B80"/>
    <w:rsid w:val="009E5CE3"/>
    <w:rsid w:val="009E76C6"/>
    <w:rsid w:val="00A002BE"/>
    <w:rsid w:val="00A0425A"/>
    <w:rsid w:val="00A24944"/>
    <w:rsid w:val="00A27208"/>
    <w:rsid w:val="00A4247C"/>
    <w:rsid w:val="00A46A68"/>
    <w:rsid w:val="00A51891"/>
    <w:rsid w:val="00A53989"/>
    <w:rsid w:val="00A64939"/>
    <w:rsid w:val="00A65A9A"/>
    <w:rsid w:val="00A71EB7"/>
    <w:rsid w:val="00A745A0"/>
    <w:rsid w:val="00A805EB"/>
    <w:rsid w:val="00A808E0"/>
    <w:rsid w:val="00A85FD4"/>
    <w:rsid w:val="00A93F91"/>
    <w:rsid w:val="00A97397"/>
    <w:rsid w:val="00AA2AE0"/>
    <w:rsid w:val="00AA2B0D"/>
    <w:rsid w:val="00AB00F3"/>
    <w:rsid w:val="00AB6EE7"/>
    <w:rsid w:val="00AC2467"/>
    <w:rsid w:val="00AD50AC"/>
    <w:rsid w:val="00AE0CDE"/>
    <w:rsid w:val="00AE1678"/>
    <w:rsid w:val="00AE26DF"/>
    <w:rsid w:val="00AE57D9"/>
    <w:rsid w:val="00AF4875"/>
    <w:rsid w:val="00B0206C"/>
    <w:rsid w:val="00B04173"/>
    <w:rsid w:val="00B13C8F"/>
    <w:rsid w:val="00B150E0"/>
    <w:rsid w:val="00B15444"/>
    <w:rsid w:val="00B15E4F"/>
    <w:rsid w:val="00B22F69"/>
    <w:rsid w:val="00B32C9E"/>
    <w:rsid w:val="00B363E3"/>
    <w:rsid w:val="00B40687"/>
    <w:rsid w:val="00B420DA"/>
    <w:rsid w:val="00B46973"/>
    <w:rsid w:val="00B5401C"/>
    <w:rsid w:val="00B666F4"/>
    <w:rsid w:val="00B71C2D"/>
    <w:rsid w:val="00B935B0"/>
    <w:rsid w:val="00B942AA"/>
    <w:rsid w:val="00B94960"/>
    <w:rsid w:val="00B949B9"/>
    <w:rsid w:val="00B97F16"/>
    <w:rsid w:val="00BB0A97"/>
    <w:rsid w:val="00BB1793"/>
    <w:rsid w:val="00BB2324"/>
    <w:rsid w:val="00BB4454"/>
    <w:rsid w:val="00BC1F96"/>
    <w:rsid w:val="00BC2ABB"/>
    <w:rsid w:val="00BD0125"/>
    <w:rsid w:val="00BE277F"/>
    <w:rsid w:val="00BE5318"/>
    <w:rsid w:val="00BF0303"/>
    <w:rsid w:val="00BF6B55"/>
    <w:rsid w:val="00C001A9"/>
    <w:rsid w:val="00C1764E"/>
    <w:rsid w:val="00C23E91"/>
    <w:rsid w:val="00C24F89"/>
    <w:rsid w:val="00C258D2"/>
    <w:rsid w:val="00C36CFD"/>
    <w:rsid w:val="00C40915"/>
    <w:rsid w:val="00C414FC"/>
    <w:rsid w:val="00C43A9A"/>
    <w:rsid w:val="00C45C22"/>
    <w:rsid w:val="00C4635E"/>
    <w:rsid w:val="00C5002A"/>
    <w:rsid w:val="00C51F9A"/>
    <w:rsid w:val="00C56F13"/>
    <w:rsid w:val="00C5718F"/>
    <w:rsid w:val="00C57CDD"/>
    <w:rsid w:val="00C633ED"/>
    <w:rsid w:val="00C6459C"/>
    <w:rsid w:val="00C80FFC"/>
    <w:rsid w:val="00CA51CE"/>
    <w:rsid w:val="00CB0B33"/>
    <w:rsid w:val="00CB5588"/>
    <w:rsid w:val="00CC4094"/>
    <w:rsid w:val="00CD1059"/>
    <w:rsid w:val="00CD1829"/>
    <w:rsid w:val="00CD489B"/>
    <w:rsid w:val="00CD4CA0"/>
    <w:rsid w:val="00CE0E01"/>
    <w:rsid w:val="00CE18AB"/>
    <w:rsid w:val="00CF2A51"/>
    <w:rsid w:val="00CF39A2"/>
    <w:rsid w:val="00CF6AB8"/>
    <w:rsid w:val="00D0711B"/>
    <w:rsid w:val="00D101E0"/>
    <w:rsid w:val="00D17694"/>
    <w:rsid w:val="00D17A5D"/>
    <w:rsid w:val="00D23A0B"/>
    <w:rsid w:val="00D445B4"/>
    <w:rsid w:val="00D45B32"/>
    <w:rsid w:val="00D65C5C"/>
    <w:rsid w:val="00D751CA"/>
    <w:rsid w:val="00D75382"/>
    <w:rsid w:val="00D75C90"/>
    <w:rsid w:val="00D82332"/>
    <w:rsid w:val="00D92D10"/>
    <w:rsid w:val="00DB4B3C"/>
    <w:rsid w:val="00DB5997"/>
    <w:rsid w:val="00DB5C2F"/>
    <w:rsid w:val="00DC3A58"/>
    <w:rsid w:val="00DC3A9E"/>
    <w:rsid w:val="00DD0EDA"/>
    <w:rsid w:val="00DD1D21"/>
    <w:rsid w:val="00DD4FB6"/>
    <w:rsid w:val="00DD51A8"/>
    <w:rsid w:val="00DE3529"/>
    <w:rsid w:val="00DE7C5E"/>
    <w:rsid w:val="00DF2E38"/>
    <w:rsid w:val="00DF6A4A"/>
    <w:rsid w:val="00DF71D2"/>
    <w:rsid w:val="00E06FCD"/>
    <w:rsid w:val="00E071EB"/>
    <w:rsid w:val="00E07E30"/>
    <w:rsid w:val="00E1108A"/>
    <w:rsid w:val="00E1451A"/>
    <w:rsid w:val="00E21CF8"/>
    <w:rsid w:val="00E240B7"/>
    <w:rsid w:val="00E25D72"/>
    <w:rsid w:val="00E27C2D"/>
    <w:rsid w:val="00E327A3"/>
    <w:rsid w:val="00E41C0A"/>
    <w:rsid w:val="00E53035"/>
    <w:rsid w:val="00E54D95"/>
    <w:rsid w:val="00E5522A"/>
    <w:rsid w:val="00E663FA"/>
    <w:rsid w:val="00E721B6"/>
    <w:rsid w:val="00E7452B"/>
    <w:rsid w:val="00E874DD"/>
    <w:rsid w:val="00EB3C04"/>
    <w:rsid w:val="00EC257A"/>
    <w:rsid w:val="00ED3A00"/>
    <w:rsid w:val="00ED4172"/>
    <w:rsid w:val="00EE2E1D"/>
    <w:rsid w:val="00EF0533"/>
    <w:rsid w:val="00EF6131"/>
    <w:rsid w:val="00F12480"/>
    <w:rsid w:val="00F12B00"/>
    <w:rsid w:val="00F14261"/>
    <w:rsid w:val="00F17E64"/>
    <w:rsid w:val="00F2108C"/>
    <w:rsid w:val="00F25267"/>
    <w:rsid w:val="00F26AEF"/>
    <w:rsid w:val="00F32860"/>
    <w:rsid w:val="00F3381A"/>
    <w:rsid w:val="00F35D7C"/>
    <w:rsid w:val="00F43A5C"/>
    <w:rsid w:val="00F46135"/>
    <w:rsid w:val="00F5466D"/>
    <w:rsid w:val="00F55135"/>
    <w:rsid w:val="00F60DD1"/>
    <w:rsid w:val="00F617DA"/>
    <w:rsid w:val="00F63D11"/>
    <w:rsid w:val="00F64ED5"/>
    <w:rsid w:val="00F81088"/>
    <w:rsid w:val="00F83152"/>
    <w:rsid w:val="00F84E07"/>
    <w:rsid w:val="00F86D48"/>
    <w:rsid w:val="00F878EE"/>
    <w:rsid w:val="00F96A80"/>
    <w:rsid w:val="00F96BDC"/>
    <w:rsid w:val="00FA0805"/>
    <w:rsid w:val="00FB7100"/>
    <w:rsid w:val="00FC09E7"/>
    <w:rsid w:val="00FC109F"/>
    <w:rsid w:val="00FC2705"/>
    <w:rsid w:val="00FC43E9"/>
    <w:rsid w:val="00FD167A"/>
    <w:rsid w:val="00FD4CAC"/>
    <w:rsid w:val="00FD73A8"/>
    <w:rsid w:val="00FD78F3"/>
    <w:rsid w:val="00FE2FC5"/>
    <w:rsid w:val="00FE7CF2"/>
    <w:rsid w:val="00FF663D"/>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BC16C"/>
  <w15:docId w15:val="{06F96D8C-4ACF-4158-B6EA-3457C739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172"/>
  </w:style>
  <w:style w:type="paragraph" w:styleId="Heading1">
    <w:name w:val="heading 1"/>
    <w:basedOn w:val="Normal"/>
    <w:next w:val="Normal"/>
    <w:link w:val="Heading1Char"/>
    <w:qFormat/>
    <w:rsid w:val="00934AC7"/>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934AC7"/>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934AC7"/>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934AC7"/>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AC7"/>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934AC7"/>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934AC7"/>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934AC7"/>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link w:val="NoSpacingChar"/>
    <w:uiPriority w:val="1"/>
    <w:qFormat/>
    <w:rsid w:val="00733172"/>
    <w:pPr>
      <w:keepNext/>
      <w:spacing w:after="0"/>
    </w:pPr>
  </w:style>
  <w:style w:type="paragraph" w:styleId="ListParagraph">
    <w:name w:val="List Paragraph"/>
    <w:basedOn w:val="Normal"/>
    <w:link w:val="ListParagraphChar"/>
    <w:uiPriority w:val="34"/>
    <w:qFormat/>
    <w:rsid w:val="00934AC7"/>
    <w:pPr>
      <w:contextualSpacing/>
    </w:pPr>
    <w:rPr>
      <w:kern w:val="2"/>
      <w:lang w:eastAsia="ja-JP"/>
      <w14:ligatures w14:val="standardContextual"/>
    </w:rPr>
  </w:style>
  <w:style w:type="paragraph" w:styleId="TOCHeading">
    <w:name w:val="TOC Heading"/>
    <w:basedOn w:val="Normal"/>
    <w:next w:val="Normal"/>
    <w:uiPriority w:val="39"/>
    <w:unhideWhenUsed/>
    <w:qFormat/>
    <w:rsid w:val="00733172"/>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082"/>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733172"/>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733172"/>
    <w:pPr>
      <w:tabs>
        <w:tab w:val="right" w:leader="dot" w:pos="9072"/>
      </w:tabs>
      <w:spacing w:after="0" w:line="360" w:lineRule="auto"/>
      <w:ind w:left="284"/>
    </w:pPr>
    <w:rPr>
      <w:kern w:val="2"/>
      <w:lang w:eastAsia="ja-JP"/>
      <w14:ligatures w14:val="standardContextual"/>
    </w:rPr>
  </w:style>
  <w:style w:type="character" w:customStyle="1" w:styleId="NoSpacingChar">
    <w:name w:val="No Spacing Char"/>
    <w:basedOn w:val="DefaultParagraphFont"/>
    <w:link w:val="NoSpacing"/>
    <w:uiPriority w:val="1"/>
    <w:rsid w:val="00733172"/>
  </w:style>
  <w:style w:type="paragraph" w:customStyle="1" w:styleId="SCSAHeading1">
    <w:name w:val="SCSA Heading 1"/>
    <w:basedOn w:val="Normal"/>
    <w:qFormat/>
    <w:rsid w:val="00733172"/>
    <w:pPr>
      <w:keepNext/>
      <w:outlineLvl w:val="0"/>
    </w:pPr>
    <w:rPr>
      <w:rFonts w:asciiTheme="majorHAnsi" w:eastAsiaTheme="majorEastAsia" w:hAnsiTheme="majorHAnsi" w:cstheme="majorBidi"/>
      <w:b/>
      <w:bCs/>
      <w:color w:val="580F8B" w:themeColor="accent1"/>
      <w:sz w:val="36"/>
      <w:szCs w:val="36"/>
      <w14:ligatures w14:val="standardContextual"/>
    </w:rPr>
  </w:style>
  <w:style w:type="table" w:customStyle="1" w:styleId="SCSATableclearstyle">
    <w:name w:val="SCSA Table clear style"/>
    <w:basedOn w:val="TableNormal"/>
    <w:uiPriority w:val="99"/>
    <w:rsid w:val="00733172"/>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934AC7"/>
    <w:rPr>
      <w:rFonts w:asciiTheme="minorHAnsi" w:hAnsiTheme="minorHAnsi"/>
      <w:kern w:val="2"/>
      <w:lang w:eastAsia="ja-JP"/>
      <w14:ligatures w14:val="standardContextual"/>
    </w:rPr>
  </w:style>
  <w:style w:type="paragraph" w:customStyle="1" w:styleId="SCSAHeading2">
    <w:name w:val="SCSA Heading 2"/>
    <w:basedOn w:val="Normal"/>
    <w:qFormat/>
    <w:rsid w:val="00733172"/>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733172"/>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1">
    <w:name w:val="SCSA Appendix Heading 1"/>
    <w:basedOn w:val="SCSAHeading1"/>
    <w:qFormat/>
    <w:rsid w:val="00733172"/>
  </w:style>
  <w:style w:type="paragraph" w:customStyle="1" w:styleId="SCSAAppendixHeading2">
    <w:name w:val="SCSA Appendix Heading 2"/>
    <w:basedOn w:val="SCSAHeading3"/>
    <w:qFormat/>
    <w:rsid w:val="00733172"/>
    <w:pPr>
      <w:outlineLvl w:val="1"/>
    </w:pPr>
  </w:style>
  <w:style w:type="paragraph" w:customStyle="1" w:styleId="SCSAAppendixHeading3">
    <w:name w:val="SCSA Appendix Heading 3"/>
    <w:basedOn w:val="SCSAHeading4"/>
    <w:qFormat/>
    <w:rsid w:val="00733172"/>
    <w:pPr>
      <w:spacing w:after="0"/>
      <w:outlineLvl w:val="9"/>
    </w:pPr>
  </w:style>
  <w:style w:type="numbering" w:customStyle="1" w:styleId="SCSABulletList">
    <w:name w:val="SCSA Bullet List"/>
    <w:uiPriority w:val="99"/>
    <w:rsid w:val="00733172"/>
    <w:pPr>
      <w:numPr>
        <w:numId w:val="4"/>
      </w:numPr>
    </w:pPr>
  </w:style>
  <w:style w:type="paragraph" w:customStyle="1" w:styleId="SCSAFootereven">
    <w:name w:val="SCSA Footer even"/>
    <w:basedOn w:val="SCSAFooterodd"/>
    <w:qFormat/>
    <w:rsid w:val="00733172"/>
    <w:pPr>
      <w:jc w:val="left"/>
    </w:pPr>
  </w:style>
  <w:style w:type="paragraph" w:customStyle="1" w:styleId="SCSAFooterodd">
    <w:name w:val="SCSA Footer odd"/>
    <w:basedOn w:val="Normal"/>
    <w:qFormat/>
    <w:rsid w:val="00733172"/>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733172"/>
    <w:pPr>
      <w:ind w:left="-1134" w:right="9356"/>
      <w:jc w:val="right"/>
    </w:pPr>
  </w:style>
  <w:style w:type="paragraph" w:customStyle="1" w:styleId="SCSAHeaderodd">
    <w:name w:val="SCSA Header odd"/>
    <w:basedOn w:val="Normal"/>
    <w:qFormat/>
    <w:rsid w:val="00733172"/>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4">
    <w:name w:val="SCSA Heading 4"/>
    <w:basedOn w:val="Normal"/>
    <w:qFormat/>
    <w:rsid w:val="00733172"/>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733172"/>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733172"/>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733172"/>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733172"/>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733172"/>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733172"/>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733172"/>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73317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67417">
      <w:bodyDiv w:val="1"/>
      <w:marLeft w:val="0"/>
      <w:marRight w:val="0"/>
      <w:marTop w:val="0"/>
      <w:marBottom w:val="0"/>
      <w:divBdr>
        <w:top w:val="none" w:sz="0" w:space="0" w:color="auto"/>
        <w:left w:val="none" w:sz="0" w:space="0" w:color="auto"/>
        <w:bottom w:val="none" w:sz="0" w:space="0" w:color="auto"/>
        <w:right w:val="none" w:sz="0" w:space="0" w:color="auto"/>
      </w:divBdr>
    </w:div>
    <w:div w:id="6380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9DF18-A933-474D-B084-2B7463DC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38</Pages>
  <Words>10841</Words>
  <Characters>61687</Characters>
  <Application>Microsoft Office Word</Application>
  <DocSecurity>0</DocSecurity>
  <Lines>1713</Lines>
  <Paragraphs>1169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24</cp:revision>
  <cp:lastPrinted>2026-02-05T04:44:00Z</cp:lastPrinted>
  <dcterms:created xsi:type="dcterms:W3CDTF">2024-01-19T07:54:00Z</dcterms:created>
  <dcterms:modified xsi:type="dcterms:W3CDTF">2026-02-05T04:44:00Z</dcterms:modified>
</cp:coreProperties>
</file>